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olor w:val="auto"/>
        </w:rPr>
      </w:pPr>
      <w:r>
        <w:rPr>
          <w:rFonts w:hint="eastAsia" w:ascii="仿宋" w:hAnsi="仿宋" w:eastAsia="仿宋"/>
          <w:color w:val="auto"/>
        </w:rPr>
        <w:t xml:space="preserve">  </w:t>
      </w:r>
      <w:r/>
    </w:p>
    <w:p>
      <w:pPr>
        <w:rPr>
          <w:rFonts w:ascii="仿宋" w:hAnsi="仿宋" w:eastAsia="仿宋"/>
          <w:color w:val="auto"/>
        </w:rPr>
      </w:pPr>
      <w:r>
        <w:rPr>
          <w:rFonts w:ascii="仿宋" w:hAnsi="仿宋" w:eastAsia="仿宋"/>
          <w:color w:val="auto"/>
        </w:rPr>
      </w:r>
      <w:r/>
    </w:p>
    <w:p>
      <w:pPr>
        <w:rPr>
          <w:rFonts w:ascii="仿宋" w:hAnsi="仿宋" w:eastAsia="仿宋"/>
          <w:color w:val="auto"/>
        </w:rPr>
      </w:pPr>
      <w:r>
        <w:rPr>
          <w:rFonts w:ascii="仿宋" w:hAnsi="仿宋" w:eastAsia="仿宋"/>
          <w:color w:val="auto"/>
        </w:rPr>
      </w:r>
      <w:r/>
    </w:p>
    <w:p>
      <w:pPr>
        <w:rPr>
          <w:rFonts w:ascii="仿宋" w:hAnsi="仿宋" w:eastAsia="仿宋"/>
          <w:color w:val="auto"/>
        </w:rPr>
      </w:pPr>
      <w:r>
        <w:rPr>
          <w:rFonts w:ascii="仿宋" w:hAnsi="仿宋" w:eastAsia="仿宋"/>
          <w:color w:val="auto"/>
        </w:rPr>
      </w:r>
      <w:r/>
    </w:p>
    <w:p>
      <w:pPr>
        <w:jc w:val="center"/>
        <w:rPr>
          <w:rFonts w:ascii="仿宋" w:hAnsi="仿宋" w:eastAsia="仿宋"/>
          <w:color w:val="auto"/>
          <w:spacing w:val="76"/>
          <w:sz w:val="156"/>
        </w:rPr>
      </w:pPr>
      <w:r>
        <w:rPr>
          <w:rFonts w:hint="eastAsia" w:ascii="仿宋" w:hAnsi="仿宋" w:eastAsia="仿宋"/>
          <w:color w:val="auto"/>
          <w:spacing w:val="76"/>
          <w:sz w:val="156"/>
        </w:rPr>
        <w:t xml:space="preserve">招标文件</w:t>
      </w:r>
      <w:r/>
    </w:p>
    <w:p>
      <w:pPr>
        <w:rPr>
          <w:rFonts w:ascii="仿宋" w:hAnsi="仿宋" w:eastAsia="仿宋"/>
          <w:color w:val="auto"/>
          <w:sz w:val="32"/>
        </w:rPr>
      </w:pPr>
      <w:r>
        <w:rPr>
          <w:rFonts w:ascii="仿宋" w:hAnsi="仿宋" w:eastAsia="仿宋"/>
          <w:color w:val="auto"/>
          <w:sz w:val="32"/>
        </w:rPr>
      </w:r>
      <w:r/>
    </w:p>
    <w:p>
      <w:pPr>
        <w:rPr>
          <w:rFonts w:ascii="仿宋" w:hAnsi="仿宋" w:eastAsia="仿宋"/>
          <w:color w:val="auto"/>
          <w:sz w:val="32"/>
        </w:rPr>
      </w:pPr>
      <w:r>
        <w:rPr>
          <w:rFonts w:ascii="仿宋" w:hAnsi="仿宋" w:eastAsia="仿宋"/>
          <w:color w:val="auto"/>
          <w:sz w:val="32"/>
        </w:rPr>
      </w:r>
      <w:r/>
    </w:p>
    <w:p>
      <w:pPr>
        <w:ind w:firstLine="630"/>
        <w:rPr>
          <w:rFonts w:ascii="仿宋" w:hAnsi="仿宋" w:eastAsia="仿宋"/>
          <w:color w:val="auto"/>
          <w:sz w:val="32"/>
        </w:rPr>
      </w:pPr>
      <w:r>
        <w:rPr>
          <w:rFonts w:hint="eastAsia" w:ascii="仿宋" w:hAnsi="仿宋" w:eastAsia="仿宋"/>
          <w:color w:val="auto"/>
          <w:sz w:val="32"/>
        </w:rPr>
        <w:t xml:space="preserve">   </w:t>
      </w:r>
      <w:r/>
    </w:p>
    <w:p>
      <w:pPr>
        <w:ind w:firstLine="944"/>
        <w:rPr>
          <w:rFonts w:hint="eastAsia" w:ascii="仿宋" w:hAnsi="仿宋" w:eastAsia="仿宋"/>
          <w:color w:val="auto"/>
          <w:sz w:val="32"/>
          <w:highlight w:val="none"/>
          <w:lang w:eastAsia="zh-CN"/>
        </w:rPr>
      </w:pPr>
      <w:r>
        <w:rPr>
          <w:rFonts w:hint="eastAsia" w:ascii="仿宋" w:hAnsi="仿宋" w:eastAsia="仿宋"/>
          <w:color w:val="auto"/>
          <w:sz w:val="32"/>
        </w:rPr>
        <w:t xml:space="preserve">项目名称</w:t>
      </w:r>
      <w:r>
        <w:rPr>
          <w:rFonts w:hint="eastAsia" w:ascii="仿宋" w:hAnsi="仿宋" w:eastAsia="仿宋"/>
          <w:color w:val="auto"/>
          <w:sz w:val="32"/>
          <w:highlight w:val="none"/>
        </w:rPr>
        <w:t xml:space="preserve">：</w:t>
      </w:r>
      <w:r>
        <w:rPr>
          <w:rFonts w:hint="eastAsia" w:ascii="仿宋" w:hAnsi="仿宋" w:eastAsia="仿宋"/>
          <w:color w:val="auto"/>
          <w:sz w:val="32"/>
          <w:highlight w:val="none"/>
          <w:lang w:eastAsia="zh-CN"/>
        </w:rPr>
        <w:t xml:space="preserve">国家税务总局徐州市税务局2026年信息化设备采购项目</w:t>
      </w:r>
      <w:r/>
    </w:p>
    <w:p>
      <w:pPr>
        <w:ind w:firstLine="960"/>
        <w:rPr>
          <w:rFonts w:hint="eastAsia" w:ascii="仿宋" w:hAnsi="仿宋" w:eastAsia="仿宋"/>
          <w:color w:val="auto"/>
          <w:sz w:val="32"/>
          <w:highlight w:val="none"/>
          <w:lang w:eastAsia="zh-CN"/>
        </w:rPr>
      </w:pPr>
      <w:r>
        <w:rPr>
          <w:rFonts w:hint="eastAsia" w:ascii="仿宋" w:hAnsi="仿宋" w:eastAsia="仿宋"/>
          <w:color w:val="auto"/>
          <w:sz w:val="32"/>
          <w:highlight w:val="none"/>
        </w:rPr>
        <w:t xml:space="preserve">项目编号：</w:t>
      </w:r>
      <w:r>
        <w:rPr>
          <w:rFonts w:hint="eastAsia" w:ascii="仿宋" w:hAnsi="仿宋" w:eastAsia="仿宋"/>
          <w:color w:val="auto"/>
          <w:sz w:val="32"/>
          <w:highlight w:val="none"/>
          <w:lang w:eastAsia="zh-CN"/>
        </w:rPr>
        <w:t xml:space="preserve">JSZC-320300-XZCG-G2026-0053</w:t>
      </w:r>
      <w:r/>
    </w:p>
    <w:p>
      <w:pPr>
        <w:ind w:firstLine="960"/>
        <w:rPr>
          <w:rFonts w:hint="eastAsia" w:ascii="仿宋" w:hAnsi="仿宋" w:eastAsia="仿宋"/>
          <w:color w:val="auto"/>
          <w:sz w:val="32"/>
          <w:highlight w:val="none"/>
          <w:lang w:eastAsia="zh-CN"/>
        </w:rPr>
      </w:pPr>
      <w:r>
        <w:rPr>
          <w:rFonts w:hint="eastAsia" w:ascii="仿宋" w:hAnsi="仿宋" w:eastAsia="仿宋"/>
          <w:color w:val="auto"/>
          <w:sz w:val="32"/>
          <w:highlight w:val="none"/>
        </w:rPr>
        <w:t xml:space="preserve">采 购 人：</w:t>
      </w:r>
      <w:r>
        <w:rPr>
          <w:rFonts w:hint="eastAsia" w:ascii="仿宋" w:hAnsi="仿宋" w:eastAsia="仿宋"/>
          <w:color w:val="auto"/>
          <w:sz w:val="32"/>
          <w:highlight w:val="none"/>
          <w:lang w:eastAsia="zh-CN"/>
        </w:rPr>
        <w:t xml:space="preserve">国家税务总局徐州市税务局</w:t>
      </w:r>
      <w:r/>
    </w:p>
    <w:p>
      <w:pPr>
        <w:rPr>
          <w:rFonts w:ascii="仿宋" w:hAnsi="仿宋" w:eastAsia="仿宋"/>
          <w:color w:val="auto"/>
          <w:sz w:val="32"/>
          <w:highlight w:val="none"/>
        </w:rPr>
      </w:pPr>
      <w:r>
        <w:rPr>
          <w:rFonts w:ascii="仿宋" w:hAnsi="仿宋" w:eastAsia="仿宋"/>
          <w:color w:val="auto"/>
          <w:sz w:val="32"/>
          <w:highlight w:val="none"/>
        </w:rPr>
      </w:r>
      <w:r/>
    </w:p>
    <w:p>
      <w:pPr>
        <w:rPr>
          <w:rFonts w:ascii="仿宋" w:hAnsi="仿宋" w:eastAsia="仿宋"/>
          <w:color w:val="auto"/>
          <w:sz w:val="32"/>
        </w:rPr>
      </w:pPr>
      <w:r>
        <w:rPr>
          <w:rFonts w:ascii="仿宋" w:hAnsi="仿宋" w:eastAsia="仿宋"/>
          <w:color w:val="auto"/>
          <w:sz w:val="32"/>
        </w:rPr>
      </w:r>
      <w:r/>
    </w:p>
    <w:p>
      <w:pPr>
        <w:pStyle w:val="682"/>
        <w:rPr>
          <w:color w:val="auto"/>
        </w:rPr>
      </w:pPr>
      <w:r>
        <w:rPr>
          <w:color w:val="auto"/>
        </w:rPr>
      </w:r>
      <w:r/>
    </w:p>
    <w:p>
      <w:pPr>
        <w:rPr>
          <w:color w:val="auto"/>
        </w:rPr>
      </w:pPr>
      <w:r>
        <w:rPr>
          <w:color w:val="auto"/>
        </w:rPr>
      </w:r>
      <w:r/>
    </w:p>
    <w:p>
      <w:pPr>
        <w:pStyle w:val="682"/>
        <w:rPr>
          <w:color w:val="auto"/>
        </w:rPr>
      </w:pPr>
      <w:r>
        <w:rPr>
          <w:color w:val="auto"/>
        </w:rPr>
      </w:r>
      <w:r/>
    </w:p>
    <w:p>
      <w:pPr>
        <w:rPr>
          <w:color w:val="auto"/>
        </w:rPr>
      </w:pPr>
      <w:r>
        <w:rPr>
          <w:color w:val="auto"/>
        </w:rPr>
      </w:r>
      <w:r/>
    </w:p>
    <w:p>
      <w:pPr>
        <w:pStyle w:val="682"/>
        <w:rPr>
          <w:color w:val="auto"/>
        </w:rPr>
      </w:pPr>
      <w:r>
        <w:rPr>
          <w:color w:val="auto"/>
        </w:rPr>
      </w:r>
      <w:r/>
    </w:p>
    <w:p>
      <w:pPr>
        <w:rPr>
          <w:color w:val="auto"/>
        </w:rPr>
      </w:pPr>
      <w:r>
        <w:rPr>
          <w:color w:val="auto"/>
        </w:rPr>
      </w:r>
      <w:r/>
    </w:p>
    <w:p>
      <w:pPr>
        <w:pStyle w:val="682"/>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center"/>
        <w:rPr>
          <w:rFonts w:ascii="仿宋" w:hAnsi="仿宋" w:eastAsia="仿宋"/>
          <w:color w:val="auto"/>
          <w:sz w:val="32"/>
          <w:szCs w:val="32"/>
        </w:rPr>
      </w:pPr>
      <w:r>
        <w:rPr>
          <w:rFonts w:hint="eastAsia" w:ascii="仿宋" w:hAnsi="仿宋" w:eastAsia="仿宋"/>
          <w:color w:val="auto"/>
          <w:sz w:val="32"/>
          <w:szCs w:val="32"/>
        </w:rPr>
        <w:t xml:space="preserve">采购代理机构：徐州市政府采购中心</w:t>
      </w:r>
      <w:r/>
    </w:p>
    <w:p>
      <w:pPr>
        <w:jc w:val="center"/>
        <w:widowControl/>
        <w:rPr>
          <w:rFonts w:ascii="仿宋" w:hAnsi="仿宋" w:eastAsia="仿宋"/>
          <w:color w:val="auto"/>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olor w:val="auto"/>
          <w:sz w:val="32"/>
          <w:szCs w:val="32"/>
        </w:rPr>
        <w:t xml:space="preserve">二〇二</w:t>
      </w:r>
      <w:r>
        <w:rPr>
          <w:rFonts w:hint="eastAsia" w:ascii="仿宋" w:hAnsi="仿宋" w:eastAsia="仿宋"/>
          <w:color w:val="auto"/>
          <w:sz w:val="32"/>
          <w:szCs w:val="32"/>
          <w:lang w:eastAsia="zh-CN"/>
        </w:rPr>
        <w:t xml:space="preserve">六</w:t>
      </w:r>
      <w:r>
        <w:rPr>
          <w:rFonts w:hint="eastAsia" w:ascii="仿宋" w:hAnsi="仿宋" w:eastAsia="仿宋"/>
          <w:color w:val="auto"/>
          <w:sz w:val="32"/>
          <w:szCs w:val="32"/>
        </w:rPr>
        <w:t xml:space="preserve">年</w:t>
      </w:r>
      <w:r>
        <w:rPr>
          <w:rFonts w:hint="eastAsia" w:ascii="仿宋" w:hAnsi="仿宋" w:eastAsia="仿宋"/>
          <w:color w:val="auto"/>
          <w:sz w:val="32"/>
          <w:szCs w:val="32"/>
          <w:lang w:eastAsia="zh-CN"/>
        </w:rPr>
        <w:t xml:space="preserve">十一</w:t>
      </w:r>
      <w:r>
        <w:rPr>
          <w:rFonts w:hint="eastAsia" w:ascii="仿宋" w:hAnsi="仿宋" w:eastAsia="仿宋"/>
          <w:color w:val="auto"/>
          <w:sz w:val="32"/>
          <w:szCs w:val="32"/>
        </w:rPr>
        <w:t xml:space="preserve">月</w:t>
      </w:r>
      <w:r/>
    </w:p>
    <w:p>
      <w:pPr>
        <w:pStyle w:val="683"/>
        <w:ind w:firstLine="880"/>
        <w:jc w:val="center"/>
        <w:rPr>
          <w:rFonts w:ascii="仿宋" w:hAnsi="仿宋" w:eastAsia="仿宋"/>
          <w:color w:val="auto"/>
          <w:sz w:val="44"/>
        </w:rPr>
      </w:pPr>
      <w:r>
        <w:rPr>
          <w:rFonts w:hint="eastAsia" w:ascii="仿宋" w:hAnsi="仿宋" w:eastAsia="仿宋"/>
          <w:color w:val="auto"/>
          <w:sz w:val="44"/>
        </w:rPr>
        <w:t xml:space="preserve">总目录</w:t>
      </w:r>
      <w:r/>
    </w:p>
    <w:p>
      <w:pPr>
        <w:rPr>
          <w:rFonts w:ascii="仿宋" w:hAnsi="仿宋" w:eastAsia="仿宋"/>
          <w:color w:val="auto"/>
          <w:sz w:val="30"/>
          <w:szCs w:val="30"/>
        </w:rPr>
      </w:pPr>
      <w:r>
        <w:rPr>
          <w:rFonts w:hint="eastAsia" w:ascii="仿宋" w:hAnsi="仿宋" w:eastAsia="仿宋"/>
          <w:color w:val="auto"/>
          <w:sz w:val="30"/>
          <w:szCs w:val="30"/>
        </w:rPr>
        <w:t xml:space="preserve">第一章 投标邀请</w:t>
      </w:r>
      <w:r/>
    </w:p>
    <w:p>
      <w:pPr>
        <w:rPr>
          <w:rFonts w:ascii="仿宋" w:hAnsi="仿宋" w:eastAsia="仿宋"/>
          <w:color w:val="auto"/>
          <w:sz w:val="30"/>
          <w:szCs w:val="30"/>
        </w:rPr>
      </w:pPr>
      <w:r>
        <w:rPr>
          <w:rFonts w:hint="eastAsia" w:ascii="仿宋" w:hAnsi="仿宋" w:eastAsia="仿宋"/>
          <w:color w:val="auto"/>
          <w:sz w:val="30"/>
          <w:szCs w:val="30"/>
        </w:rPr>
        <w:t xml:space="preserve">第二章 投标人须知</w:t>
      </w:r>
      <w:r/>
    </w:p>
    <w:p>
      <w:pPr>
        <w:rPr>
          <w:rFonts w:ascii="仿宋" w:hAnsi="仿宋" w:eastAsia="仿宋"/>
          <w:color w:val="auto"/>
          <w:sz w:val="30"/>
          <w:szCs w:val="30"/>
        </w:rPr>
      </w:pPr>
      <w:r>
        <w:rPr>
          <w:rFonts w:hint="eastAsia" w:ascii="仿宋" w:hAnsi="仿宋" w:eastAsia="仿宋"/>
          <w:color w:val="auto"/>
          <w:sz w:val="30"/>
          <w:szCs w:val="30"/>
        </w:rPr>
        <w:t xml:space="preserve">第三章 投标资料表</w:t>
      </w:r>
      <w:r/>
    </w:p>
    <w:p>
      <w:pPr>
        <w:rPr>
          <w:rFonts w:ascii="仿宋" w:hAnsi="仿宋" w:eastAsia="仿宋"/>
          <w:color w:val="auto"/>
          <w:sz w:val="30"/>
          <w:szCs w:val="30"/>
        </w:rPr>
      </w:pPr>
      <w:r>
        <w:rPr>
          <w:rFonts w:hint="eastAsia" w:ascii="仿宋" w:hAnsi="仿宋" w:eastAsia="仿宋"/>
          <w:color w:val="auto"/>
          <w:sz w:val="30"/>
          <w:szCs w:val="30"/>
        </w:rPr>
        <w:t xml:space="preserve">第四章 评标标准</w:t>
      </w:r>
      <w:r/>
    </w:p>
    <w:p>
      <w:pPr>
        <w:rPr>
          <w:rFonts w:ascii="仿宋" w:hAnsi="仿宋" w:eastAsia="仿宋"/>
          <w:color w:val="auto"/>
          <w:sz w:val="30"/>
          <w:szCs w:val="30"/>
        </w:rPr>
      </w:pPr>
      <w:r>
        <w:rPr>
          <w:rFonts w:hint="eastAsia" w:ascii="仿宋" w:hAnsi="仿宋" w:eastAsia="仿宋"/>
          <w:color w:val="auto"/>
          <w:sz w:val="30"/>
          <w:szCs w:val="30"/>
        </w:rPr>
        <w:t xml:space="preserve">第五章 拟签订的合同文本</w:t>
      </w:r>
      <w:r/>
    </w:p>
    <w:p>
      <w:pPr>
        <w:rPr>
          <w:rFonts w:ascii="仿宋" w:hAnsi="仿宋" w:eastAsia="仿宋"/>
          <w:color w:val="auto"/>
          <w:sz w:val="30"/>
          <w:szCs w:val="30"/>
        </w:rPr>
      </w:pPr>
      <w:r>
        <w:rPr>
          <w:rFonts w:hint="eastAsia" w:ascii="仿宋" w:hAnsi="仿宋" w:eastAsia="仿宋"/>
          <w:color w:val="auto"/>
          <w:sz w:val="30"/>
          <w:szCs w:val="30"/>
        </w:rPr>
        <w:t xml:space="preserve">第六章 采购需求</w:t>
      </w:r>
      <w:r/>
    </w:p>
    <w:p>
      <w:pPr>
        <w:rPr>
          <w:rFonts w:ascii="仿宋" w:hAnsi="仿宋" w:eastAsia="仿宋"/>
          <w:color w:val="auto"/>
          <w:sz w:val="30"/>
          <w:szCs w:val="30"/>
        </w:rPr>
      </w:pPr>
      <w:r>
        <w:rPr>
          <w:rFonts w:hint="eastAsia" w:ascii="仿宋" w:hAnsi="仿宋" w:eastAsia="仿宋"/>
          <w:color w:val="auto"/>
          <w:sz w:val="30"/>
          <w:szCs w:val="30"/>
        </w:rPr>
        <w:t xml:space="preserve">第七章 投标文件相关格式</w:t>
      </w:r>
      <w:r/>
    </w:p>
    <w:p>
      <w:pPr>
        <w:rPr>
          <w:rFonts w:ascii="仿宋" w:hAnsi="仿宋" w:eastAsia="仿宋"/>
          <w:color w:val="auto"/>
          <w:sz w:val="30"/>
          <w:szCs w:val="30"/>
        </w:rPr>
      </w:pPr>
      <w:r>
        <w:rPr>
          <w:rFonts w:ascii="仿宋" w:hAnsi="仿宋" w:eastAsia="仿宋"/>
          <w:color w:val="auto"/>
          <w:sz w:val="30"/>
          <w:szCs w:val="30"/>
        </w:rPr>
      </w:r>
      <w:r/>
    </w:p>
    <w:p>
      <w:pPr>
        <w:rPr>
          <w:rFonts w:ascii="仿宋" w:hAnsi="仿宋" w:eastAsia="仿宋"/>
          <w:color w:val="auto"/>
          <w:sz w:val="30"/>
          <w:szCs w:val="30"/>
        </w:rPr>
      </w:pPr>
      <w:r>
        <w:rPr>
          <w:rFonts w:ascii="仿宋" w:hAnsi="仿宋" w:eastAsia="仿宋"/>
          <w:color w:val="auto"/>
          <w:sz w:val="30"/>
          <w:szCs w:val="30"/>
        </w:rPr>
      </w:r>
      <w:r/>
    </w:p>
    <w:p>
      <w:pPr>
        <w:jc w:val="left"/>
        <w:widowControl/>
        <w:rPr>
          <w:rFonts w:ascii="仿宋" w:hAnsi="仿宋" w:eastAsia="仿宋"/>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olor w:val="auto"/>
          <w:sz w:val="30"/>
          <w:szCs w:val="30"/>
        </w:rPr>
      </w:r>
      <w:r/>
    </w:p>
    <w:p>
      <w:pPr>
        <w:jc w:val="center"/>
        <w:rPr>
          <w:rFonts w:ascii="仿宋" w:hAnsi="仿宋" w:eastAsia="仿宋"/>
          <w:color w:val="auto"/>
          <w:sz w:val="30"/>
          <w:szCs w:val="30"/>
        </w:rPr>
      </w:pPr>
      <w:r>
        <w:rPr>
          <w:rFonts w:hint="eastAsia" w:ascii="仿宋" w:hAnsi="仿宋" w:eastAsia="仿宋"/>
          <w:color w:val="auto"/>
          <w:sz w:val="30"/>
          <w:szCs w:val="30"/>
        </w:rPr>
        <w:t xml:space="preserve">第一章  投标邀请</w:t>
      </w:r>
      <w:r/>
    </w:p>
    <w:p>
      <w:pPr>
        <w:ind w:firstLine="480"/>
        <w:rPr>
          <w:rFonts w:ascii="仿宋" w:hAnsi="仿宋" w:eastAsia="仿宋"/>
          <w:color w:val="auto"/>
          <w:sz w:val="24"/>
          <w:highlight w:val="none"/>
        </w:rPr>
      </w:pPr>
      <w:r>
        <w:rPr>
          <w:rFonts w:hint="eastAsia" w:ascii="仿宋" w:hAnsi="仿宋" w:eastAsia="仿宋"/>
          <w:color w:val="auto"/>
          <w:sz w:val="24"/>
        </w:rPr>
        <w:t xml:space="preserve">徐州市政府采购</w:t>
      </w:r>
      <w:r>
        <w:rPr>
          <w:rFonts w:hint="eastAsia" w:ascii="仿宋" w:hAnsi="仿宋" w:eastAsia="仿宋"/>
          <w:color w:val="auto"/>
          <w:sz w:val="24"/>
          <w:highlight w:val="none"/>
        </w:rPr>
        <w:t xml:space="preserve">中心对</w:t>
      </w:r>
      <w:r>
        <w:rPr>
          <w:rFonts w:hint="eastAsia" w:ascii="仿宋" w:hAnsi="仿宋" w:eastAsia="仿宋"/>
          <w:color w:val="auto"/>
          <w:sz w:val="24"/>
          <w:highlight w:val="none"/>
          <w:lang w:eastAsia="zh-CN"/>
        </w:rPr>
        <w:t xml:space="preserve">国家税务总局徐州市税务局2026年信息化设备采购项目</w:t>
      </w:r>
      <w:r>
        <w:rPr>
          <w:rFonts w:hint="eastAsia" w:ascii="仿宋" w:hAnsi="仿宋" w:eastAsia="仿宋"/>
          <w:color w:val="auto"/>
          <w:sz w:val="24"/>
          <w:highlight w:val="none"/>
        </w:rPr>
        <w:t xml:space="preserve">项目进行公开招标采购，现欢迎符合相关条件的供应商投标。</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一、项目名称和项目编号</w:t>
      </w:r>
      <w:r/>
    </w:p>
    <w:p>
      <w:pPr>
        <w:ind w:firstLine="480"/>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项目名称：</w:t>
      </w:r>
      <w:r>
        <w:rPr>
          <w:rFonts w:hint="eastAsia" w:ascii="仿宋" w:hAnsi="仿宋" w:eastAsia="仿宋"/>
          <w:color w:val="auto"/>
          <w:sz w:val="24"/>
          <w:highlight w:val="none"/>
          <w:lang w:eastAsia="zh-CN"/>
        </w:rPr>
        <w:t xml:space="preserve">国家税务总局徐州市税务局2026年信息化设备采购项目</w:t>
      </w:r>
      <w:r/>
    </w:p>
    <w:p>
      <w:pPr>
        <w:ind w:firstLine="480"/>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项目编号：</w:t>
      </w:r>
      <w:r>
        <w:rPr>
          <w:rFonts w:hint="eastAsia" w:ascii="仿宋" w:hAnsi="仿宋" w:eastAsia="仿宋"/>
          <w:color w:val="auto"/>
          <w:sz w:val="24"/>
          <w:highlight w:val="none"/>
          <w:lang w:eastAsia="zh-CN"/>
        </w:rPr>
        <w:t xml:space="preserve">JSZC-320300-XZCG-G2026-0053</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二、投标人的资格要求：</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见本项目公开招标公告。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三、获取招标文件的时间期限、地点、方式及招标文件售价</w:t>
      </w:r>
      <w:r/>
    </w:p>
    <w:p>
      <w:pPr>
        <w:ind w:left="420"/>
        <w:rPr>
          <w:rFonts w:ascii="仿宋" w:hAnsi="仿宋" w:eastAsia="仿宋"/>
          <w:bCs/>
          <w:color w:val="auto"/>
          <w:sz w:val="24"/>
          <w:highlight w:val="none"/>
        </w:rPr>
      </w:pPr>
      <w:r>
        <w:rPr>
          <w:rFonts w:hint="eastAsia" w:ascii="仿宋" w:hAnsi="仿宋" w:eastAsia="仿宋"/>
          <w:color w:val="auto"/>
          <w:sz w:val="24"/>
          <w:highlight w:val="none"/>
        </w:rPr>
        <w:t xml:space="preserve">1．</w:t>
      </w:r>
      <w:r>
        <w:rPr>
          <w:rFonts w:hint="eastAsia" w:ascii="仿宋" w:hAnsi="仿宋" w:eastAsia="仿宋"/>
          <w:bCs/>
          <w:color w:val="auto"/>
          <w:sz w:val="24"/>
          <w:highlight w:val="none"/>
        </w:rPr>
        <w:t xml:space="preserve">时间（时间期限）、地点、方式：</w:t>
      </w:r>
      <w:r/>
    </w:p>
    <w:p>
      <w:pPr>
        <w:ind w:firstLine="480"/>
        <w:rPr>
          <w:rFonts w:ascii="仿宋" w:hAnsi="仿宋" w:eastAsia="仿宋"/>
          <w:color w:val="auto"/>
          <w:sz w:val="24"/>
          <w:highlight w:val="none"/>
        </w:rPr>
      </w:pPr>
      <w:r>
        <w:rPr>
          <w:rFonts w:hint="eastAsia" w:ascii="仿宋" w:hAnsi="仿宋" w:eastAsia="仿宋"/>
          <w:bCs/>
          <w:color w:val="auto"/>
          <w:sz w:val="24"/>
          <w:highlight w:val="none"/>
        </w:rPr>
        <w:t xml:space="preserve">时间（时间期限）</w:t>
      </w:r>
      <w:r>
        <w:rPr>
          <w:rFonts w:hint="eastAsia" w:ascii="仿宋" w:hAnsi="仿宋" w:eastAsia="仿宋"/>
          <w:color w:val="auto"/>
          <w:sz w:val="24"/>
          <w:highlight w:val="none"/>
        </w:rPr>
        <w:t xml:space="preserve">：自招标公告发布之日起5个工作日；</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地点：“苏采云”系统（网址： https://jszfcg.jsczt.cn）； </w:t>
      </w:r>
      <w:r/>
    </w:p>
    <w:p>
      <w:pPr>
        <w:ind w:firstLine="480"/>
        <w:rPr>
          <w:color w:val="auto"/>
          <w:highlight w:val="none"/>
        </w:rPr>
      </w:pPr>
      <w:r>
        <w:rPr>
          <w:rFonts w:hint="eastAsia" w:ascii="仿宋" w:hAnsi="仿宋" w:eastAsia="仿宋"/>
          <w:color w:val="auto"/>
          <w:sz w:val="24"/>
          <w:highlight w:val="none"/>
        </w:rPr>
        <w:t xml:space="preserve">方式：自行</w:t>
      </w:r>
      <w:r>
        <w:rPr>
          <w:rFonts w:ascii="仿宋" w:hAnsi="仿宋" w:eastAsia="仿宋"/>
          <w:color w:val="auto"/>
          <w:sz w:val="24"/>
          <w:highlight w:val="none"/>
        </w:rPr>
        <w:t xml:space="preserve">下载</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2．招标文件售价：免费。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四、投标有关信息</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1.投标截止时间：20</w:t>
      </w:r>
      <w:r>
        <w:rPr>
          <w:rFonts w:hint="eastAsia" w:ascii="仿宋" w:hAnsi="仿宋" w:eastAsia="仿宋"/>
          <w:color w:val="auto"/>
          <w:sz w:val="24"/>
          <w:highlight w:val="none"/>
          <w:lang w:val="en-US" w:eastAsia="zh-CN"/>
        </w:rPr>
        <w:t xml:space="preserve">26</w:t>
      </w: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11月24日</w:t>
      </w:r>
      <w:r>
        <w:rPr>
          <w:rFonts w:hint="eastAsia" w:ascii="仿宋" w:hAnsi="仿宋" w:eastAsia="仿宋"/>
          <w:color w:val="auto"/>
          <w:sz w:val="24"/>
          <w:highlight w:val="none"/>
        </w:rPr>
        <w:t xml:space="preserve">9：30</w:t>
      </w:r>
      <w:r>
        <w:rPr>
          <w:rFonts w:hint="eastAsia" w:ascii="仿宋" w:hAnsi="仿宋" w:eastAsia="仿宋" w:cs="Tahoma"/>
          <w:color w:val="auto"/>
          <w:sz w:val="24"/>
          <w:highlight w:val="none"/>
        </w:rPr>
        <w:t xml:space="preserve">（电子招标投标交易平台（即</w:t>
      </w:r>
      <w:r>
        <w:rPr>
          <w:rFonts w:hint="eastAsia" w:ascii="仿宋" w:hAnsi="仿宋" w:eastAsia="仿宋"/>
          <w:color w:val="auto"/>
          <w:sz w:val="24"/>
          <w:highlight w:val="none"/>
        </w:rPr>
        <w:t xml:space="preserve">“苏采云”系统</w:t>
      </w:r>
      <w:r>
        <w:rPr>
          <w:rFonts w:hint="eastAsia" w:ascii="仿宋" w:hAnsi="仿宋" w:eastAsia="仿宋" w:cs="Tahoma"/>
          <w:color w:val="auto"/>
          <w:sz w:val="24"/>
          <w:highlight w:val="none"/>
        </w:rPr>
        <w:t xml:space="preserve">）的国家授时中心标准时间，下同）</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2.开标时间：202</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11月24日</w:t>
      </w:r>
      <w:r>
        <w:rPr>
          <w:rFonts w:hint="eastAsia" w:ascii="仿宋" w:hAnsi="仿宋" w:eastAsia="仿宋"/>
          <w:color w:val="auto"/>
          <w:sz w:val="24"/>
          <w:highlight w:val="none"/>
        </w:rPr>
        <w:t xml:space="preserve">9：30</w:t>
      </w:r>
      <w:r/>
    </w:p>
    <w:p>
      <w:pPr>
        <w:ind w:firstLine="480"/>
        <w:rPr>
          <w:rFonts w:ascii="仿宋" w:hAnsi="仿宋" w:eastAsia="仿宋"/>
          <w:bCs/>
          <w:color w:val="auto"/>
          <w:sz w:val="24"/>
          <w:highlight w:val="none"/>
          <w:u w:val="single"/>
        </w:rPr>
      </w:pPr>
      <w:r>
        <w:rPr>
          <w:rFonts w:hint="eastAsia" w:ascii="仿宋" w:hAnsi="仿宋" w:eastAsia="仿宋"/>
          <w:color w:val="auto"/>
          <w:sz w:val="24"/>
          <w:highlight w:val="none"/>
        </w:rPr>
        <w:t xml:space="preserve">3.开标地点：“苏采云”系统（网址： https://jszfcg.jsczt.cn）“开标大厅”或</w:t>
      </w:r>
      <w:r>
        <w:rPr>
          <w:rFonts w:hint="eastAsia" w:ascii="仿宋" w:hAnsi="仿宋" w:eastAsia="仿宋" w:cs="宋体"/>
          <w:color w:val="auto"/>
          <w:sz w:val="24"/>
          <w:highlight w:val="none"/>
        </w:rPr>
        <w:t xml:space="preserve">徐州政府采购网（网址：</w:t>
      </w:r>
      <w:r>
        <w:rPr>
          <w:rFonts w:ascii="仿宋" w:hAnsi="仿宋" w:eastAsia="仿宋" w:cs="宋体"/>
          <w:color w:val="auto"/>
          <w:sz w:val="24"/>
          <w:highlight w:val="none"/>
        </w:rPr>
        <w:t xml:space="preserve">https://czj.xz.gov.cn/zfcg/</w:t>
      </w:r>
      <w:r>
        <w:rPr>
          <w:rFonts w:hint="eastAsia" w:ascii="仿宋" w:hAnsi="仿宋" w:eastAsia="仿宋" w:cs="宋体"/>
          <w:color w:val="auto"/>
          <w:sz w:val="24"/>
          <w:highlight w:val="none"/>
        </w:rPr>
        <w:t xml:space="preserve">）首页，点击“苏采云”登录后，进入系统“开标大厅”。</w:t>
      </w:r>
      <w:r/>
    </w:p>
    <w:p>
      <w:pPr>
        <w:ind w:left="479"/>
        <w:rPr>
          <w:rFonts w:ascii="仿宋" w:hAnsi="仿宋" w:eastAsia="仿宋"/>
          <w:color w:val="auto"/>
          <w:sz w:val="24"/>
        </w:rPr>
      </w:pPr>
      <w:r>
        <w:rPr>
          <w:rFonts w:hint="eastAsia" w:ascii="仿宋" w:hAnsi="仿宋" w:eastAsia="仿宋"/>
          <w:color w:val="auto"/>
          <w:sz w:val="24"/>
        </w:rPr>
        <w:t xml:space="preserve">五、采购人</w:t>
      </w:r>
      <w:r/>
    </w:p>
    <w:p>
      <w:pPr>
        <w:ind w:firstLine="480"/>
        <w:rPr>
          <w:rFonts w:hint="eastAsia" w:ascii="仿宋" w:hAnsi="仿宋" w:eastAsia="仿宋"/>
          <w:color w:val="auto"/>
          <w:sz w:val="24"/>
          <w:highlight w:val="none"/>
          <w:lang w:eastAsia="zh-CN"/>
        </w:rPr>
      </w:pPr>
      <w:r>
        <w:rPr>
          <w:rFonts w:hint="eastAsia" w:ascii="仿宋" w:hAnsi="仿宋" w:eastAsia="仿宋"/>
          <w:color w:val="auto"/>
          <w:sz w:val="24"/>
        </w:rPr>
        <w:t xml:space="preserve">1.</w:t>
      </w:r>
      <w:r>
        <w:rPr>
          <w:rFonts w:hint="eastAsia" w:ascii="仿宋" w:hAnsi="仿宋" w:eastAsia="仿宋"/>
          <w:color w:val="auto"/>
          <w:sz w:val="24"/>
          <w:highlight w:val="none"/>
        </w:rPr>
        <w:t xml:space="preserve">名 称：</w:t>
      </w:r>
      <w:r>
        <w:rPr>
          <w:rFonts w:hint="eastAsia" w:ascii="仿宋" w:hAnsi="仿宋" w:eastAsia="仿宋"/>
          <w:color w:val="auto"/>
          <w:sz w:val="24"/>
          <w:highlight w:val="none"/>
          <w:lang w:eastAsia="zh-CN"/>
        </w:rPr>
        <w:t xml:space="preserve">国家税务总局徐州市税务局</w:t>
      </w:r>
      <w:r/>
    </w:p>
    <w:p>
      <w:pPr>
        <w:ind w:firstLine="480"/>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2.地址：</w:t>
      </w:r>
      <w:r>
        <w:rPr>
          <w:rFonts w:hint="eastAsia" w:ascii="仿宋" w:hAnsi="仿宋" w:eastAsia="仿宋"/>
          <w:color w:val="auto"/>
          <w:sz w:val="24"/>
          <w:szCs w:val="24"/>
          <w:lang w:eastAsia="zh-CN"/>
        </w:rPr>
        <w:t xml:space="preserve">徐州市王陵路90号</w:t>
      </w:r>
      <w:r/>
    </w:p>
    <w:p>
      <w:pPr>
        <w:ind w:firstLine="480"/>
        <w:rPr>
          <w:rFonts w:ascii="仿宋" w:hAnsi="仿宋" w:eastAsia="仿宋"/>
          <w:color w:val="auto"/>
          <w:sz w:val="24"/>
        </w:rPr>
      </w:pPr>
      <w:r>
        <w:rPr>
          <w:rFonts w:hint="eastAsia" w:ascii="仿宋" w:hAnsi="仿宋" w:eastAsia="仿宋"/>
          <w:color w:val="auto"/>
          <w:sz w:val="24"/>
        </w:rPr>
        <w:t xml:space="preserve">3.联系方法：</w:t>
      </w:r>
      <w:r>
        <w:rPr>
          <w:rFonts w:hint="eastAsia" w:ascii="仿宋" w:hAnsi="仿宋" w:eastAsia="仿宋" w:cs="宋体"/>
          <w:color w:val="auto"/>
          <w:sz w:val="24"/>
          <w:szCs w:val="24"/>
          <w:lang w:val="en-US" w:eastAsia="zh-CN"/>
        </w:rPr>
        <w:t xml:space="preserve">15950673069</w:t>
      </w:r>
      <w:r/>
    </w:p>
    <w:p>
      <w:pPr>
        <w:ind w:firstLine="480"/>
        <w:rPr>
          <w:rFonts w:ascii="仿宋" w:hAnsi="仿宋" w:eastAsia="仿宋"/>
          <w:color w:val="auto"/>
          <w:sz w:val="24"/>
        </w:rPr>
      </w:pPr>
      <w:r>
        <w:rPr>
          <w:rFonts w:hint="eastAsia" w:ascii="仿宋" w:hAnsi="仿宋" w:eastAsia="仿宋"/>
          <w:color w:val="auto"/>
          <w:sz w:val="24"/>
        </w:rPr>
        <w:t xml:space="preserve">4.采购项目联系人：</w:t>
      </w:r>
      <w:r>
        <w:rPr>
          <w:rFonts w:hint="eastAsia" w:ascii="仿宋" w:hAnsi="仿宋" w:eastAsia="仿宋"/>
          <w:color w:val="auto"/>
          <w:sz w:val="24"/>
          <w:lang w:eastAsia="zh-CN"/>
        </w:rPr>
        <w:t xml:space="preserve">闫强</w:t>
      </w:r>
      <w:r>
        <w:rPr>
          <w:rFonts w:hint="eastAsia" w:ascii="仿宋" w:hAnsi="仿宋" w:eastAsia="仿宋"/>
          <w:color w:val="auto"/>
          <w:sz w:val="24"/>
        </w:rPr>
        <w:t xml:space="preserve">         电话：</w:t>
      </w:r>
      <w:r>
        <w:rPr>
          <w:rFonts w:hint="eastAsia" w:ascii="仿宋" w:hAnsi="仿宋" w:eastAsia="仿宋" w:cs="宋体"/>
          <w:color w:val="auto"/>
          <w:sz w:val="24"/>
          <w:szCs w:val="24"/>
          <w:lang w:val="en-US" w:eastAsia="zh-CN"/>
        </w:rPr>
        <w:t xml:space="preserve">15950673069</w:t>
      </w:r>
      <w:r/>
    </w:p>
    <w:p>
      <w:pPr>
        <w:ind w:firstLine="480"/>
        <w:rPr>
          <w:rFonts w:ascii="仿宋" w:hAnsi="仿宋" w:eastAsia="仿宋"/>
          <w:color w:val="auto"/>
          <w:sz w:val="24"/>
        </w:rPr>
      </w:pPr>
      <w:r>
        <w:rPr>
          <w:rFonts w:hint="eastAsia" w:ascii="仿宋" w:hAnsi="仿宋" w:eastAsia="仿宋"/>
          <w:color w:val="auto"/>
          <w:sz w:val="24"/>
        </w:rPr>
        <w:t xml:space="preserve">六、采购代理机构</w:t>
      </w:r>
      <w:r/>
    </w:p>
    <w:p>
      <w:pPr>
        <w:ind w:firstLine="480"/>
        <w:rPr>
          <w:rFonts w:ascii="仿宋" w:hAnsi="仿宋" w:eastAsia="仿宋"/>
          <w:color w:val="auto"/>
          <w:sz w:val="24"/>
        </w:rPr>
      </w:pPr>
      <w:r>
        <w:rPr>
          <w:rFonts w:hint="eastAsia" w:ascii="仿宋" w:hAnsi="仿宋" w:eastAsia="仿宋"/>
          <w:color w:val="auto"/>
          <w:sz w:val="24"/>
        </w:rPr>
        <w:t xml:space="preserve">1．名称：徐州市政府采购中心</w:t>
      </w:r>
      <w:r/>
    </w:p>
    <w:p>
      <w:pPr>
        <w:ind w:firstLine="480"/>
        <w:rPr>
          <w:rFonts w:ascii="仿宋" w:hAnsi="仿宋" w:eastAsia="仿宋"/>
          <w:color w:val="auto"/>
          <w:sz w:val="24"/>
        </w:rPr>
      </w:pPr>
      <w:r>
        <w:rPr>
          <w:rFonts w:hint="eastAsia" w:ascii="仿宋" w:hAnsi="仿宋" w:eastAsia="仿宋"/>
          <w:color w:val="auto"/>
          <w:sz w:val="24"/>
        </w:rPr>
        <w:t xml:space="preserve">2．地址：徐州市云龙区新安路5号（市规划馆南侧）   邮编：221018 </w:t>
      </w:r>
      <w:r/>
    </w:p>
    <w:p>
      <w:pPr>
        <w:ind w:firstLine="480"/>
        <w:rPr>
          <w:rFonts w:hint="default" w:ascii="仿宋" w:hAnsi="仿宋" w:eastAsia="仿宋"/>
          <w:color w:val="auto"/>
          <w:sz w:val="24"/>
          <w:lang w:val="en-US" w:eastAsia="zh-CN"/>
        </w:rPr>
      </w:pPr>
      <w:r>
        <w:rPr>
          <w:rFonts w:hint="eastAsia" w:ascii="仿宋" w:hAnsi="仿宋" w:eastAsia="仿宋"/>
          <w:color w:val="auto"/>
          <w:sz w:val="24"/>
        </w:rPr>
        <w:t xml:space="preserve">3．联系方法：0516-670190</w:t>
      </w:r>
      <w:r>
        <w:rPr>
          <w:rFonts w:hint="eastAsia" w:ascii="仿宋" w:hAnsi="仿宋" w:eastAsia="仿宋"/>
          <w:color w:val="auto"/>
          <w:sz w:val="24"/>
          <w:lang w:val="en-US" w:eastAsia="zh-CN"/>
        </w:rPr>
        <w:t xml:space="preserve">37</w:t>
      </w:r>
      <w:r>
        <w:rPr>
          <w:rFonts w:hint="eastAsia" w:ascii="仿宋" w:hAnsi="仿宋" w:eastAsia="仿宋"/>
          <w:color w:val="auto"/>
          <w:sz w:val="24"/>
        </w:rPr>
        <w:t xml:space="preserve">、670190</w:t>
      </w:r>
      <w:r>
        <w:rPr>
          <w:rFonts w:hint="eastAsia" w:ascii="仿宋" w:hAnsi="仿宋" w:eastAsia="仿宋"/>
          <w:color w:val="auto"/>
          <w:sz w:val="24"/>
          <w:lang w:val="en-US" w:eastAsia="zh-CN"/>
        </w:rPr>
        <w:t xml:space="preserve">91</w:t>
      </w:r>
      <w:r/>
    </w:p>
    <w:p>
      <w:pPr>
        <w:ind w:firstLine="480"/>
        <w:rPr>
          <w:rFonts w:ascii="仿宋" w:hAnsi="仿宋" w:eastAsia="仿宋"/>
          <w:color w:val="auto"/>
          <w:sz w:val="24"/>
        </w:rPr>
      </w:pPr>
      <w:r>
        <w:rPr>
          <w:rFonts w:hint="eastAsia" w:ascii="仿宋" w:hAnsi="仿宋" w:eastAsia="仿宋"/>
          <w:color w:val="auto"/>
          <w:sz w:val="24"/>
        </w:rPr>
        <w:t xml:space="preserve">4．采购项目联系人：</w:t>
      </w:r>
      <w:r>
        <w:rPr>
          <w:rFonts w:hint="eastAsia" w:ascii="仿宋" w:hAnsi="仿宋" w:eastAsia="仿宋"/>
          <w:color w:val="auto"/>
          <w:sz w:val="24"/>
          <w:lang w:eastAsia="zh-CN"/>
        </w:rPr>
        <w:t xml:space="preserve">王加和</w:t>
      </w:r>
      <w:r>
        <w:rPr>
          <w:rFonts w:hint="eastAsia" w:ascii="仿宋" w:hAnsi="仿宋" w:eastAsia="仿宋"/>
          <w:color w:val="auto"/>
          <w:sz w:val="24"/>
        </w:rPr>
        <w:t xml:space="preserve">        电话：0516-670190</w:t>
      </w:r>
      <w:r>
        <w:rPr>
          <w:rFonts w:hint="eastAsia" w:ascii="仿宋" w:hAnsi="仿宋" w:eastAsia="仿宋"/>
          <w:color w:val="auto"/>
          <w:sz w:val="24"/>
          <w:lang w:val="en-US" w:eastAsia="zh-CN"/>
        </w:rPr>
        <w:t xml:space="preserve">37</w:t>
      </w:r>
      <w:r>
        <w:rPr>
          <w:rFonts w:hint="eastAsia" w:ascii="仿宋" w:hAnsi="仿宋" w:eastAsia="仿宋"/>
          <w:color w:val="auto"/>
          <w:sz w:val="24"/>
        </w:rPr>
        <w:t xml:space="preserve">、670190</w:t>
      </w:r>
      <w:r>
        <w:rPr>
          <w:rFonts w:hint="eastAsia" w:ascii="仿宋" w:hAnsi="仿宋" w:eastAsia="仿宋"/>
          <w:color w:val="auto"/>
          <w:sz w:val="24"/>
          <w:lang w:val="en-US" w:eastAsia="zh-CN"/>
        </w:rPr>
        <w:t xml:space="preserve">91</w:t>
      </w:r>
      <w:r/>
    </w:p>
    <w:p>
      <w:pPr>
        <w:ind w:firstLine="600"/>
        <w:rPr>
          <w:rFonts w:ascii="仿宋" w:hAnsi="仿宋" w:eastAsia="仿宋"/>
          <w:color w:val="auto"/>
          <w:sz w:val="24"/>
        </w:rPr>
      </w:pPr>
      <w:r>
        <w:rPr>
          <w:rFonts w:ascii="仿宋" w:hAnsi="仿宋" w:eastAsia="仿宋"/>
          <w:color w:val="auto"/>
          <w:sz w:val="24"/>
        </w:rPr>
      </w:r>
      <w:r/>
    </w:p>
    <w:p>
      <w:pPr>
        <w:ind w:firstLine="600"/>
        <w:rPr>
          <w:rFonts w:ascii="仿宋" w:hAnsi="仿宋" w:eastAsia="仿宋"/>
          <w:color w:val="auto"/>
          <w:sz w:val="24"/>
        </w:rPr>
      </w:pPr>
      <w:r>
        <w:rPr>
          <w:rFonts w:ascii="仿宋" w:hAnsi="仿宋" w:eastAsia="仿宋"/>
          <w:color w:val="auto"/>
          <w:sz w:val="24"/>
        </w:rPr>
      </w:r>
      <w:r/>
    </w:p>
    <w:p>
      <w:pPr>
        <w:jc w:val="center"/>
        <w:rPr>
          <w:rFonts w:ascii="仿宋" w:hAnsi="仿宋" w:eastAsia="仿宋"/>
          <w:color w:val="auto"/>
          <w:sz w:val="30"/>
          <w:szCs w:val="30"/>
        </w:rPr>
      </w:pPr>
      <w:r>
        <w:rPr>
          <w:rFonts w:hint="eastAsia" w:ascii="仿宋" w:hAnsi="仿宋" w:eastAsia="仿宋"/>
          <w:color w:val="auto"/>
          <w:sz w:val="24"/>
          <w:u w:val="single"/>
        </w:rPr>
        <w:br w:type="page" w:clear="all"/>
      </w:r>
      <w:r>
        <w:rPr>
          <w:rFonts w:hint="eastAsia" w:ascii="仿宋" w:hAnsi="仿宋" w:eastAsia="仿宋"/>
          <w:color w:val="auto"/>
          <w:sz w:val="30"/>
          <w:szCs w:val="30"/>
        </w:rPr>
        <w:t xml:space="preserve">第二章  投标人须知</w:t>
      </w:r>
      <w:r/>
    </w:p>
    <w:p>
      <w:pPr>
        <w:jc w:val="center"/>
        <w:rPr>
          <w:rFonts w:ascii="仿宋" w:hAnsi="仿宋" w:eastAsia="仿宋"/>
          <w:color w:val="auto"/>
          <w:sz w:val="30"/>
          <w:szCs w:val="30"/>
        </w:rPr>
      </w:pPr>
      <w:r>
        <w:rPr>
          <w:rFonts w:ascii="仿宋" w:hAnsi="仿宋" w:eastAsia="仿宋"/>
          <w:color w:val="auto"/>
          <w:sz w:val="30"/>
          <w:szCs w:val="30"/>
        </w:rPr>
      </w:r>
      <w:r/>
    </w:p>
    <w:p>
      <w:pPr>
        <w:jc w:val="center"/>
        <w:rPr>
          <w:rFonts w:ascii="仿宋" w:hAnsi="仿宋" w:eastAsia="仿宋"/>
          <w:color w:val="auto"/>
          <w:sz w:val="30"/>
          <w:szCs w:val="30"/>
        </w:rPr>
      </w:pPr>
      <w:r>
        <w:rPr>
          <w:rFonts w:hint="eastAsia" w:ascii="仿宋" w:hAnsi="仿宋" w:eastAsia="仿宋"/>
          <w:color w:val="auto"/>
          <w:sz w:val="30"/>
          <w:szCs w:val="30"/>
        </w:rPr>
        <w:t xml:space="preserve">目录</w:t>
      </w:r>
      <w:r/>
    </w:p>
    <w:p>
      <w:pPr>
        <w:ind w:left="420"/>
        <w:spacing w:line="360" w:lineRule="auto"/>
        <w:rPr>
          <w:rFonts w:ascii="仿宋" w:hAnsi="仿宋" w:eastAsia="仿宋"/>
          <w:color w:val="auto"/>
          <w:sz w:val="30"/>
          <w:szCs w:val="30"/>
        </w:rPr>
      </w:pPr>
      <w:r>
        <w:rPr>
          <w:rFonts w:ascii="仿宋" w:hAnsi="仿宋" w:eastAsia="仿宋"/>
          <w:color w:val="auto"/>
          <w:sz w:val="30"/>
          <w:szCs w:val="30"/>
        </w:rPr>
      </w:r>
      <w:r/>
    </w:p>
    <w:p>
      <w:pPr>
        <w:ind w:left="420"/>
        <w:spacing w:line="360" w:lineRule="auto"/>
        <w:rPr>
          <w:rFonts w:ascii="仿宋" w:hAnsi="仿宋" w:eastAsia="仿宋"/>
          <w:color w:val="auto"/>
          <w:sz w:val="30"/>
          <w:szCs w:val="30"/>
        </w:rPr>
      </w:pPr>
      <w:r>
        <w:rPr>
          <w:rFonts w:hint="eastAsia" w:ascii="仿宋" w:hAnsi="仿宋" w:eastAsia="仿宋"/>
          <w:color w:val="auto"/>
          <w:sz w:val="30"/>
          <w:szCs w:val="30"/>
        </w:rPr>
        <w:t xml:space="preserve">一、总则</w:t>
      </w:r>
      <w:r/>
    </w:p>
    <w:p>
      <w:pPr>
        <w:ind w:left="420"/>
        <w:spacing w:line="360" w:lineRule="auto"/>
        <w:rPr>
          <w:rFonts w:ascii="仿宋" w:hAnsi="仿宋" w:eastAsia="仿宋"/>
          <w:color w:val="auto"/>
          <w:sz w:val="30"/>
          <w:szCs w:val="30"/>
        </w:rPr>
      </w:pPr>
      <w:r>
        <w:rPr>
          <w:rFonts w:hint="eastAsia" w:ascii="仿宋" w:hAnsi="仿宋" w:eastAsia="仿宋"/>
          <w:color w:val="auto"/>
          <w:sz w:val="30"/>
          <w:szCs w:val="30"/>
        </w:rPr>
        <w:t xml:space="preserve">二、招标</w:t>
      </w:r>
      <w:r/>
    </w:p>
    <w:p>
      <w:pPr>
        <w:ind w:left="420"/>
        <w:spacing w:line="360" w:lineRule="auto"/>
        <w:rPr>
          <w:rFonts w:ascii="仿宋" w:hAnsi="仿宋" w:eastAsia="仿宋"/>
          <w:color w:val="auto"/>
          <w:sz w:val="30"/>
          <w:szCs w:val="30"/>
        </w:rPr>
      </w:pPr>
      <w:r>
        <w:rPr>
          <w:rFonts w:hint="eastAsia" w:ascii="仿宋" w:hAnsi="仿宋" w:eastAsia="仿宋"/>
          <w:color w:val="auto"/>
          <w:sz w:val="30"/>
          <w:szCs w:val="30"/>
        </w:rPr>
        <w:t xml:space="preserve">三、投标</w:t>
      </w:r>
      <w:r/>
    </w:p>
    <w:p>
      <w:pPr>
        <w:ind w:firstLine="450"/>
        <w:rPr>
          <w:rFonts w:ascii="仿宋" w:hAnsi="仿宋" w:eastAsia="仿宋"/>
          <w:color w:val="auto"/>
          <w:sz w:val="30"/>
          <w:szCs w:val="30"/>
        </w:rPr>
      </w:pPr>
      <w:r>
        <w:rPr>
          <w:rFonts w:hint="eastAsia" w:ascii="仿宋" w:hAnsi="仿宋" w:eastAsia="仿宋"/>
          <w:color w:val="auto"/>
          <w:sz w:val="30"/>
          <w:szCs w:val="30"/>
        </w:rPr>
        <w:t xml:space="preserve">四、开标、评标</w:t>
      </w:r>
      <w:r/>
    </w:p>
    <w:p>
      <w:pPr>
        <w:ind w:left="420"/>
        <w:spacing w:line="360" w:lineRule="auto"/>
        <w:rPr>
          <w:rFonts w:ascii="仿宋" w:hAnsi="仿宋" w:eastAsia="仿宋"/>
          <w:color w:val="auto"/>
          <w:sz w:val="30"/>
          <w:szCs w:val="30"/>
        </w:rPr>
      </w:pPr>
      <w:r>
        <w:rPr>
          <w:rFonts w:hint="eastAsia" w:ascii="仿宋" w:hAnsi="仿宋" w:eastAsia="仿宋"/>
          <w:color w:val="auto"/>
          <w:sz w:val="30"/>
          <w:szCs w:val="30"/>
        </w:rPr>
        <w:t xml:space="preserve">五、中标和合同</w:t>
      </w:r>
      <w:r/>
    </w:p>
    <w:p>
      <w:pPr>
        <w:ind w:left="420"/>
        <w:spacing w:line="360" w:lineRule="auto"/>
        <w:rPr>
          <w:rFonts w:ascii="仿宋" w:hAnsi="仿宋" w:eastAsia="仿宋"/>
          <w:color w:val="auto"/>
          <w:sz w:val="30"/>
          <w:szCs w:val="30"/>
        </w:rPr>
      </w:pPr>
      <w:r>
        <w:rPr>
          <w:rFonts w:hint="eastAsia" w:ascii="仿宋" w:hAnsi="仿宋" w:eastAsia="仿宋"/>
          <w:color w:val="auto"/>
          <w:sz w:val="30"/>
          <w:szCs w:val="30"/>
        </w:rPr>
        <w:t xml:space="preserve">六、询问和质疑</w:t>
      </w:r>
      <w:r/>
    </w:p>
    <w:p>
      <w:pPr>
        <w:ind w:firstLine="450"/>
        <w:rPr>
          <w:rFonts w:ascii="仿宋" w:hAnsi="仿宋" w:eastAsia="仿宋"/>
          <w:color w:val="auto"/>
          <w:sz w:val="30"/>
          <w:szCs w:val="30"/>
        </w:rPr>
      </w:pPr>
      <w:r>
        <w:rPr>
          <w:rFonts w:hint="eastAsia" w:ascii="仿宋" w:hAnsi="仿宋" w:eastAsia="仿宋"/>
          <w:color w:val="auto"/>
          <w:sz w:val="30"/>
          <w:szCs w:val="30"/>
        </w:rPr>
        <w:t xml:space="preserve">七、电子招标投标交易平台</w:t>
      </w:r>
      <w:r/>
    </w:p>
    <w:p>
      <w:pPr>
        <w:ind w:left="420"/>
        <w:spacing w:line="360" w:lineRule="auto"/>
        <w:rPr>
          <w:rFonts w:ascii="仿宋" w:hAnsi="仿宋" w:eastAsia="仿宋"/>
          <w:color w:val="auto"/>
          <w:sz w:val="30"/>
          <w:szCs w:val="30"/>
        </w:rPr>
      </w:pPr>
      <w:r>
        <w:rPr>
          <w:rFonts w:ascii="仿宋" w:hAnsi="仿宋" w:eastAsia="仿宋"/>
          <w:color w:val="auto"/>
          <w:sz w:val="30"/>
          <w:szCs w:val="30"/>
        </w:rPr>
      </w:r>
      <w:r/>
    </w:p>
    <w:p>
      <w:pPr>
        <w:jc w:val="center"/>
        <w:rPr>
          <w:rFonts w:ascii="仿宋" w:hAnsi="仿宋" w:eastAsia="仿宋"/>
          <w:color w:val="auto"/>
          <w:sz w:val="30"/>
          <w:szCs w:val="30"/>
        </w:rPr>
      </w:pPr>
      <w:r>
        <w:rPr>
          <w:rFonts w:hint="eastAsia" w:ascii="仿宋" w:hAnsi="仿宋" w:eastAsia="仿宋"/>
          <w:color w:val="auto"/>
          <w:sz w:val="30"/>
          <w:szCs w:val="30"/>
        </w:rPr>
        <w:br w:type="page" w:clear="all"/>
      </w:r>
      <w:r>
        <w:rPr>
          <w:rFonts w:hint="eastAsia" w:ascii="仿宋" w:hAnsi="仿宋" w:eastAsia="仿宋"/>
          <w:color w:val="auto"/>
          <w:sz w:val="30"/>
          <w:szCs w:val="30"/>
        </w:rPr>
        <w:t xml:space="preserve">一、总则</w:t>
      </w:r>
      <w:r/>
    </w:p>
    <w:p>
      <w:pPr>
        <w:ind w:firstLine="480"/>
        <w:rPr>
          <w:rFonts w:ascii="仿宋" w:hAnsi="仿宋" w:eastAsia="仿宋"/>
          <w:color w:val="auto"/>
          <w:sz w:val="24"/>
        </w:rPr>
      </w:pPr>
      <w:r>
        <w:rPr>
          <w:rFonts w:hint="eastAsia" w:ascii="仿宋" w:hAnsi="仿宋" w:eastAsia="仿宋"/>
          <w:color w:val="auto"/>
          <w:sz w:val="24"/>
        </w:rPr>
        <w:t xml:space="preserve">1. 采购人</w:t>
      </w:r>
      <w:r/>
    </w:p>
    <w:p>
      <w:pPr>
        <w:ind w:firstLine="480"/>
        <w:rPr>
          <w:rFonts w:ascii="仿宋" w:hAnsi="仿宋" w:eastAsia="仿宋" w:cs="宋体"/>
          <w:color w:val="auto"/>
          <w:sz w:val="24"/>
        </w:rPr>
      </w:pPr>
      <w:r>
        <w:rPr>
          <w:rFonts w:hint="eastAsia" w:ascii="仿宋" w:hAnsi="仿宋" w:eastAsia="仿宋"/>
          <w:color w:val="auto"/>
          <w:sz w:val="24"/>
        </w:rPr>
        <w:t xml:space="preserve">1.1</w:t>
      </w:r>
      <w:r>
        <w:rPr>
          <w:rFonts w:hint="eastAsia" w:ascii="仿宋" w:hAnsi="仿宋" w:eastAsia="仿宋" w:cs="宋体"/>
          <w:color w:val="auto"/>
          <w:sz w:val="24"/>
        </w:rPr>
        <w:t xml:space="preserve">采购人是指依法进行政府采购的国家机关、事业单位、团体组织。本项目采购人：见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cs="宋体"/>
          <w:color w:val="auto"/>
          <w:sz w:val="24"/>
        </w:rPr>
      </w:pPr>
      <w:r>
        <w:rPr>
          <w:rFonts w:hint="eastAsia" w:ascii="仿宋" w:hAnsi="仿宋" w:eastAsia="仿宋"/>
          <w:color w:val="auto"/>
          <w:sz w:val="24"/>
        </w:rPr>
        <w:t xml:space="preserve">2. </w:t>
      </w:r>
      <w:r>
        <w:rPr>
          <w:rFonts w:hint="eastAsia" w:ascii="仿宋" w:hAnsi="仿宋" w:eastAsia="仿宋" w:cs="宋体"/>
          <w:color w:val="auto"/>
          <w:sz w:val="24"/>
        </w:rPr>
        <w:t xml:space="preserve">政府采购方式</w:t>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2.1</w:t>
      </w:r>
      <w:r>
        <w:rPr>
          <w:rFonts w:hint="eastAsia" w:ascii="仿宋" w:hAnsi="仿宋" w:eastAsia="仿宋" w:cs="宋体"/>
          <w:color w:val="auto"/>
          <w:sz w:val="24"/>
        </w:rPr>
        <w:t xml:space="preserve">货物服务招标分为公开招标和邀请招标。本次采购采用的政府采购方式：见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3.</w:t>
      </w:r>
      <w:r>
        <w:rPr>
          <w:rFonts w:hint="eastAsia" w:ascii="仿宋" w:hAnsi="仿宋" w:eastAsia="仿宋" w:cs="宋体"/>
          <w:color w:val="auto"/>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color w:val="auto"/>
          <w:sz w:val="24"/>
        </w:rPr>
      </w:pPr>
      <w:r>
        <w:rPr>
          <w:rFonts w:ascii="仿宋" w:hAnsi="仿宋" w:eastAsia="仿宋"/>
          <w:color w:val="auto"/>
          <w:sz w:val="24"/>
        </w:rPr>
      </w:r>
      <w:r/>
    </w:p>
    <w:p>
      <w:pPr>
        <w:ind w:firstLine="480"/>
        <w:jc w:val="left"/>
        <w:widowControl/>
        <w:rPr>
          <w:rFonts w:ascii="仿宋" w:hAnsi="仿宋" w:eastAsia="仿宋"/>
          <w:color w:val="auto"/>
          <w:sz w:val="24"/>
        </w:rPr>
      </w:pPr>
      <w:r>
        <w:rPr>
          <w:rFonts w:hint="eastAsia" w:ascii="仿宋" w:hAnsi="仿宋" w:eastAsia="仿宋"/>
          <w:color w:val="auto"/>
          <w:sz w:val="24"/>
        </w:rPr>
        <w:t xml:space="preserve">4. </w:t>
      </w:r>
      <w:r>
        <w:rPr>
          <w:rFonts w:hint="eastAsia" w:ascii="仿宋" w:hAnsi="仿宋" w:eastAsia="仿宋" w:cs="宋体"/>
          <w:color w:val="auto"/>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5. </w:t>
      </w:r>
      <w:r>
        <w:rPr>
          <w:rFonts w:hint="eastAsia" w:ascii="仿宋" w:hAnsi="仿宋" w:eastAsia="仿宋" w:cs="宋体"/>
          <w:color w:val="auto"/>
          <w:sz w:val="24"/>
        </w:rPr>
        <w:t xml:space="preserve">采购人委托采购代理机构代理招标的，采购代理机构应当在采购人委托的范围内依法开展采购活动。本项目采购代理机构：见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color w:val="auto"/>
          <w:sz w:val="24"/>
        </w:rPr>
      </w:pPr>
      <w:r>
        <w:rPr>
          <w:rFonts w:hint="eastAsia" w:ascii="仿宋" w:hAnsi="仿宋" w:eastAsia="仿宋"/>
          <w:color w:val="auto"/>
          <w:sz w:val="24"/>
        </w:rPr>
        <w:t xml:space="preserve">6. 投标费用</w:t>
      </w:r>
      <w:r/>
    </w:p>
    <w:p>
      <w:pPr>
        <w:ind w:firstLine="480"/>
        <w:rPr>
          <w:rFonts w:ascii="仿宋" w:hAnsi="仿宋" w:eastAsia="仿宋"/>
          <w:color w:val="auto"/>
          <w:sz w:val="24"/>
        </w:rPr>
      </w:pPr>
      <w:r>
        <w:rPr>
          <w:rFonts w:hint="eastAsia" w:ascii="仿宋" w:hAnsi="仿宋" w:eastAsia="仿宋"/>
          <w:color w:val="auto"/>
          <w:sz w:val="24"/>
        </w:rPr>
        <w:t xml:space="preserve">6.1 投标人应承担所有与准备和参加投标有关的费用，无论投标的结果如何，采购人和</w:t>
      </w:r>
      <w:r>
        <w:rPr>
          <w:rFonts w:hint="eastAsia" w:ascii="仿宋" w:hAnsi="仿宋" w:eastAsia="仿宋" w:cs="宋体"/>
          <w:color w:val="auto"/>
          <w:sz w:val="24"/>
        </w:rPr>
        <w:t xml:space="preserve">采购代理机构</w:t>
      </w:r>
      <w:r>
        <w:rPr>
          <w:rFonts w:hint="eastAsia" w:ascii="仿宋" w:hAnsi="仿宋" w:eastAsia="仿宋"/>
          <w:color w:val="auto"/>
          <w:sz w:val="24"/>
        </w:rPr>
        <w:t xml:space="preserve">对上述费用不承担任何责任和义务。</w:t>
      </w:r>
      <w:r/>
    </w:p>
    <w:p>
      <w:pPr>
        <w:rPr>
          <w:rFonts w:ascii="仿宋" w:hAnsi="仿宋" w:eastAsia="仿宋"/>
          <w:color w:val="auto"/>
          <w:sz w:val="24"/>
        </w:rPr>
      </w:pPr>
      <w:r>
        <w:rPr>
          <w:rFonts w:ascii="仿宋" w:hAnsi="仿宋" w:eastAsia="仿宋"/>
          <w:color w:val="auto"/>
          <w:sz w:val="24"/>
        </w:rPr>
      </w:r>
      <w:r/>
    </w:p>
    <w:p>
      <w:pPr>
        <w:jc w:val="center"/>
        <w:rPr>
          <w:rFonts w:ascii="仿宋" w:hAnsi="仿宋" w:eastAsia="仿宋"/>
          <w:color w:val="auto"/>
          <w:sz w:val="30"/>
          <w:szCs w:val="30"/>
        </w:rPr>
      </w:pPr>
      <w:r>
        <w:rPr>
          <w:rFonts w:hint="eastAsia" w:ascii="仿宋" w:hAnsi="仿宋" w:eastAsia="仿宋"/>
          <w:color w:val="auto"/>
          <w:sz w:val="30"/>
          <w:szCs w:val="30"/>
        </w:rPr>
        <w:t xml:space="preserve">二、招标</w:t>
      </w:r>
      <w:r/>
    </w:p>
    <w:p>
      <w:pPr>
        <w:ind w:firstLine="480"/>
        <w:rPr>
          <w:rFonts w:ascii="仿宋" w:hAnsi="仿宋" w:eastAsia="仿宋"/>
          <w:color w:val="auto"/>
          <w:sz w:val="24"/>
        </w:rPr>
      </w:pPr>
      <w:r>
        <w:rPr>
          <w:rFonts w:hint="eastAsia" w:ascii="仿宋" w:hAnsi="仿宋" w:eastAsia="仿宋"/>
          <w:color w:val="auto"/>
          <w:sz w:val="24"/>
        </w:rPr>
        <w:t xml:space="preserve">7. 招标文件的内容</w:t>
      </w:r>
      <w:r/>
    </w:p>
    <w:p>
      <w:pPr>
        <w:ind w:firstLine="480"/>
        <w:rPr>
          <w:rFonts w:ascii="仿宋" w:hAnsi="仿宋" w:eastAsia="仿宋"/>
          <w:color w:val="auto"/>
          <w:sz w:val="24"/>
        </w:rPr>
      </w:pPr>
      <w:r>
        <w:rPr>
          <w:rFonts w:hint="eastAsia" w:ascii="仿宋" w:hAnsi="仿宋" w:eastAsia="仿宋"/>
          <w:color w:val="auto"/>
          <w:sz w:val="24"/>
        </w:rPr>
        <w:t xml:space="preserve">7.1</w:t>
      </w:r>
      <w:r>
        <w:rPr>
          <w:rFonts w:hint="eastAsia" w:ascii="仿宋" w:hAnsi="仿宋" w:eastAsia="仿宋" w:cs="宋体"/>
          <w:color w:val="auto"/>
          <w:sz w:val="24"/>
        </w:rPr>
        <w:t xml:space="preserve">招标文件包括以下内容：</w:t>
      </w:r>
      <w:r/>
    </w:p>
    <w:p>
      <w:pPr>
        <w:ind w:firstLine="480"/>
        <w:rPr>
          <w:rFonts w:ascii="仿宋" w:hAnsi="仿宋" w:eastAsia="仿宋"/>
          <w:color w:val="auto"/>
          <w:sz w:val="24"/>
        </w:rPr>
      </w:pPr>
      <w:r>
        <w:rPr>
          <w:rFonts w:hint="eastAsia" w:ascii="仿宋" w:hAnsi="仿宋" w:eastAsia="仿宋"/>
          <w:color w:val="auto"/>
          <w:sz w:val="24"/>
        </w:rPr>
        <w:t xml:space="preserve">第一章 投标邀请</w:t>
      </w:r>
      <w:r/>
    </w:p>
    <w:p>
      <w:pPr>
        <w:ind w:firstLine="480"/>
        <w:rPr>
          <w:rFonts w:ascii="仿宋" w:hAnsi="仿宋" w:eastAsia="仿宋"/>
          <w:color w:val="auto"/>
          <w:sz w:val="24"/>
        </w:rPr>
      </w:pPr>
      <w:r>
        <w:rPr>
          <w:rFonts w:hint="eastAsia" w:ascii="仿宋" w:hAnsi="仿宋" w:eastAsia="仿宋"/>
          <w:color w:val="auto"/>
          <w:sz w:val="24"/>
        </w:rPr>
        <w:t xml:space="preserve">第二章 投标人须知</w:t>
      </w:r>
      <w:r/>
    </w:p>
    <w:p>
      <w:pPr>
        <w:ind w:firstLine="480"/>
        <w:rPr>
          <w:rFonts w:ascii="仿宋" w:hAnsi="仿宋" w:eastAsia="仿宋"/>
          <w:color w:val="auto"/>
          <w:sz w:val="24"/>
        </w:rPr>
      </w:pPr>
      <w:r>
        <w:rPr>
          <w:rFonts w:hint="eastAsia" w:ascii="仿宋" w:hAnsi="仿宋" w:eastAsia="仿宋"/>
          <w:color w:val="auto"/>
          <w:sz w:val="24"/>
        </w:rPr>
        <w:t xml:space="preserve">第三章 投标资料表</w:t>
      </w:r>
      <w:r/>
    </w:p>
    <w:p>
      <w:pPr>
        <w:ind w:firstLine="480"/>
        <w:rPr>
          <w:rFonts w:ascii="仿宋" w:hAnsi="仿宋" w:eastAsia="仿宋"/>
          <w:color w:val="auto"/>
          <w:sz w:val="24"/>
        </w:rPr>
      </w:pPr>
      <w:r>
        <w:rPr>
          <w:rFonts w:hint="eastAsia" w:ascii="仿宋" w:hAnsi="仿宋" w:eastAsia="仿宋"/>
          <w:color w:val="auto"/>
          <w:sz w:val="24"/>
        </w:rPr>
        <w:t xml:space="preserve">第四章 评标标准</w:t>
      </w:r>
      <w:r/>
    </w:p>
    <w:p>
      <w:pPr>
        <w:ind w:firstLine="480"/>
        <w:rPr>
          <w:rFonts w:ascii="仿宋" w:hAnsi="仿宋" w:eastAsia="仿宋"/>
          <w:color w:val="auto"/>
          <w:sz w:val="24"/>
        </w:rPr>
      </w:pPr>
      <w:r>
        <w:rPr>
          <w:rFonts w:hint="eastAsia" w:ascii="仿宋" w:hAnsi="仿宋" w:eastAsia="仿宋"/>
          <w:color w:val="auto"/>
          <w:sz w:val="24"/>
        </w:rPr>
        <w:t xml:space="preserve">第五章 拟签订的合同文本</w:t>
      </w:r>
      <w:r/>
    </w:p>
    <w:p>
      <w:pPr>
        <w:ind w:firstLine="480"/>
        <w:rPr>
          <w:rFonts w:ascii="仿宋" w:hAnsi="仿宋" w:eastAsia="仿宋"/>
          <w:color w:val="auto"/>
          <w:sz w:val="24"/>
        </w:rPr>
      </w:pPr>
      <w:r>
        <w:rPr>
          <w:rFonts w:hint="eastAsia" w:ascii="仿宋" w:hAnsi="仿宋" w:eastAsia="仿宋"/>
          <w:color w:val="auto"/>
          <w:sz w:val="24"/>
        </w:rPr>
        <w:t xml:space="preserve">第六章 采购需求</w:t>
      </w:r>
      <w:r/>
    </w:p>
    <w:p>
      <w:pPr>
        <w:ind w:firstLine="480"/>
        <w:rPr>
          <w:rFonts w:ascii="仿宋" w:hAnsi="仿宋" w:eastAsia="仿宋"/>
          <w:color w:val="auto"/>
          <w:sz w:val="24"/>
        </w:rPr>
      </w:pPr>
      <w:r>
        <w:rPr>
          <w:rFonts w:hint="eastAsia" w:ascii="仿宋" w:hAnsi="仿宋" w:eastAsia="仿宋"/>
          <w:color w:val="auto"/>
          <w:sz w:val="24"/>
        </w:rPr>
        <w:t xml:space="preserve">第七章 投标文件相关格式</w:t>
      </w:r>
      <w:r/>
    </w:p>
    <w:p>
      <w:pPr>
        <w:ind w:firstLine="360"/>
        <w:rPr>
          <w:rFonts w:ascii="仿宋" w:hAnsi="仿宋" w:eastAsia="仿宋" w:cs="宋体"/>
          <w:color w:val="auto"/>
          <w:sz w:val="24"/>
        </w:rPr>
      </w:pPr>
      <w:r>
        <w:rPr>
          <w:rFonts w:ascii="仿宋" w:hAnsi="仿宋" w:eastAsia="仿宋" w:cs="宋体"/>
          <w:color w:val="auto"/>
          <w:sz w:val="24"/>
        </w:rPr>
      </w:r>
      <w:r/>
    </w:p>
    <w:p>
      <w:pPr>
        <w:ind w:firstLine="480"/>
        <w:rPr>
          <w:rFonts w:ascii="仿宋" w:hAnsi="仿宋" w:eastAsia="仿宋"/>
          <w:color w:val="auto"/>
          <w:sz w:val="24"/>
        </w:rPr>
      </w:pPr>
      <w:r>
        <w:rPr>
          <w:rFonts w:hint="eastAsia" w:ascii="仿宋" w:hAnsi="仿宋" w:eastAsia="仿宋" w:cs="宋体"/>
          <w:color w:val="auto"/>
          <w:sz w:val="24"/>
        </w:rPr>
        <w:t xml:space="preserve">8.</w:t>
      </w:r>
      <w:r>
        <w:rPr>
          <w:rFonts w:hint="eastAsia" w:ascii="仿宋" w:hAnsi="仿宋" w:eastAsia="仿宋"/>
          <w:color w:val="auto"/>
          <w:sz w:val="24"/>
        </w:rPr>
        <w:t xml:space="preserve"> 采购需求：见招标文件第六章《采购需求》。</w:t>
      </w:r>
      <w:r/>
    </w:p>
    <w:p>
      <w:pPr>
        <w:ind w:firstLine="480"/>
        <w:rPr>
          <w:rFonts w:hint="eastAsia" w:ascii="仿宋" w:hAnsi="仿宋" w:eastAsia="仿宋" w:cs="Times New Roman"/>
          <w:color w:val="auto"/>
          <w:sz w:val="24"/>
        </w:rPr>
      </w:pPr>
      <w:r>
        <w:rPr>
          <w:rFonts w:hint="eastAsia" w:ascii="仿宋" w:hAnsi="仿宋" w:eastAsia="仿宋" w:cs="Times New Roman"/>
          <w:color w:val="auto"/>
          <w:sz w:val="24"/>
        </w:rPr>
      </w:r>
      <w:r/>
    </w:p>
    <w:p>
      <w:pPr>
        <w:ind w:firstLine="480"/>
        <w:rPr>
          <w:rFonts w:hint="eastAsia" w:ascii="仿宋" w:hAnsi="仿宋" w:eastAsia="仿宋" w:cs="Times New Roman"/>
          <w:color w:val="auto"/>
          <w:sz w:val="24"/>
        </w:rPr>
      </w:pPr>
      <w:r>
        <w:rPr>
          <w:rFonts w:hint="eastAsia" w:ascii="仿宋" w:hAnsi="仿宋" w:eastAsia="仿宋" w:cs="Times New Roman"/>
          <w:color w:val="auto"/>
          <w:sz w:val="24"/>
          <w:lang w:val="en-US" w:eastAsia="zh-CN"/>
        </w:rPr>
        <w:t xml:space="preserve">9.</w:t>
      </w:r>
      <w:r>
        <w:rPr>
          <w:rFonts w:hint="eastAsia" w:ascii="仿宋" w:hAnsi="仿宋" w:eastAsia="仿宋" w:cs="Times New Roman"/>
          <w:color w:val="auto"/>
          <w:sz w:val="24"/>
        </w:rPr>
        <w:t xml:space="preserve">采购项目预算金额</w:t>
      </w:r>
      <w:r/>
    </w:p>
    <w:p>
      <w:pPr>
        <w:ind w:firstLine="480"/>
        <w:rPr>
          <w:rFonts w:hint="eastAsia" w:ascii="仿宋" w:hAnsi="仿宋" w:eastAsia="仿宋" w:cs="Times New Roman"/>
          <w:color w:val="auto"/>
          <w:sz w:val="24"/>
        </w:rPr>
      </w:pPr>
      <w:r>
        <w:rPr>
          <w:rFonts w:hint="eastAsia" w:ascii="仿宋" w:hAnsi="仿宋" w:eastAsia="仿宋" w:cs="Times New Roman"/>
          <w:color w:val="auto"/>
          <w:sz w:val="24"/>
        </w:rPr>
        <w:t xml:space="preserve">9.1 采购项目预算金额：见招标文件第三章《投标资料表》。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color w:val="auto"/>
          <w:sz w:val="24"/>
        </w:rPr>
      </w:pPr>
      <w:r>
        <w:rPr>
          <w:rFonts w:hint="eastAsia" w:ascii="仿宋" w:hAnsi="仿宋" w:eastAsia="仿宋"/>
          <w:color w:val="auto"/>
          <w:sz w:val="24"/>
        </w:rPr>
        <w:t xml:space="preserve">10. 样品</w:t>
      </w:r>
      <w:r/>
    </w:p>
    <w:p>
      <w:pPr>
        <w:ind w:firstLine="480"/>
        <w:rPr>
          <w:rFonts w:ascii="仿宋" w:hAnsi="仿宋" w:eastAsia="仿宋"/>
          <w:color w:val="auto"/>
          <w:sz w:val="24"/>
        </w:rPr>
      </w:pPr>
      <w:r>
        <w:rPr>
          <w:rFonts w:hint="eastAsia" w:ascii="仿宋" w:hAnsi="仿宋" w:eastAsia="仿宋" w:cs="宋体"/>
          <w:color w:val="auto"/>
          <w:sz w:val="24"/>
        </w:rPr>
        <w:t xml:space="preserve">10.1本项目对样品的要求：见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cs="宋体"/>
          <w:color w:val="auto"/>
          <w:sz w:val="24"/>
        </w:rPr>
      </w:pPr>
      <w:r>
        <w:rPr>
          <w:rFonts w:hint="eastAsia" w:ascii="仿宋" w:hAnsi="仿宋" w:eastAsia="仿宋" w:cs="宋体"/>
          <w:color w:val="auto"/>
          <w:sz w:val="24"/>
        </w:rPr>
        <w:t xml:space="preserve">11. 投标有效期</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11.1投标有效期从提交投标文件的截止之日起算。</w:t>
      </w:r>
      <w:r/>
    </w:p>
    <w:p>
      <w:pPr>
        <w:ind w:firstLine="480"/>
        <w:rPr>
          <w:rFonts w:ascii="仿宋" w:hAnsi="仿宋" w:eastAsia="仿宋" w:cs="宋体"/>
          <w:color w:val="auto"/>
          <w:sz w:val="24"/>
        </w:rPr>
      </w:pPr>
      <w:r>
        <w:rPr>
          <w:rFonts w:hint="eastAsia" w:ascii="仿宋" w:hAnsi="仿宋" w:eastAsia="仿宋" w:cs="宋体"/>
          <w:color w:val="auto"/>
          <w:sz w:val="24"/>
        </w:rPr>
        <w:t xml:space="preserve">11.2投标有效期: 见</w:t>
      </w:r>
      <w:r>
        <w:rPr>
          <w:rFonts w:hint="eastAsia" w:ascii="仿宋" w:hAnsi="仿宋" w:eastAsia="仿宋"/>
          <w:color w:val="auto"/>
          <w:sz w:val="24"/>
        </w:rPr>
        <w:t xml:space="preserve">招标文件第三章《投标资料表》。</w:t>
      </w:r>
      <w:r/>
    </w:p>
    <w:p>
      <w:pPr>
        <w:ind w:firstLine="360"/>
        <w:rPr>
          <w:rFonts w:ascii="仿宋" w:hAnsi="仿宋" w:eastAsia="仿宋" w:cs="宋体"/>
          <w:color w:val="auto"/>
          <w:sz w:val="24"/>
        </w:rPr>
      </w:pPr>
      <w:r>
        <w:rPr>
          <w:rFonts w:ascii="仿宋" w:hAnsi="仿宋" w:eastAsia="仿宋" w:cs="宋体"/>
          <w:color w:val="auto"/>
          <w:sz w:val="24"/>
        </w:rPr>
      </w:r>
      <w:r/>
    </w:p>
    <w:p>
      <w:pPr>
        <w:ind w:firstLine="480"/>
        <w:rPr>
          <w:rFonts w:ascii="仿宋" w:hAnsi="仿宋" w:eastAsia="仿宋" w:cs="宋体"/>
          <w:color w:val="auto"/>
          <w:sz w:val="24"/>
        </w:rPr>
      </w:pPr>
      <w:r>
        <w:rPr>
          <w:rFonts w:hint="eastAsia" w:ascii="仿宋" w:hAnsi="仿宋" w:eastAsia="仿宋" w:cs="宋体"/>
          <w:color w:val="auto"/>
          <w:sz w:val="24"/>
        </w:rPr>
        <w:t xml:space="preserve">12. 招标文件售价</w:t>
      </w:r>
      <w:r/>
    </w:p>
    <w:p>
      <w:pPr>
        <w:ind w:firstLine="480"/>
        <w:rPr>
          <w:rFonts w:ascii="仿宋" w:hAnsi="仿宋" w:eastAsia="仿宋" w:cs="宋体"/>
          <w:color w:val="auto"/>
          <w:sz w:val="24"/>
        </w:rPr>
      </w:pPr>
      <w:r>
        <w:rPr>
          <w:rFonts w:hint="eastAsia" w:ascii="仿宋" w:hAnsi="仿宋" w:eastAsia="仿宋" w:cs="宋体"/>
          <w:color w:val="auto"/>
          <w:sz w:val="24"/>
        </w:rPr>
        <w:t xml:space="preserve">12.1招标文件售价：见</w:t>
      </w:r>
      <w:r>
        <w:rPr>
          <w:rFonts w:hint="eastAsia" w:ascii="仿宋" w:hAnsi="仿宋" w:eastAsia="仿宋"/>
          <w:color w:val="auto"/>
          <w:sz w:val="24"/>
        </w:rPr>
        <w:t xml:space="preserve">招标文件第三章《投标资料表》。</w:t>
      </w:r>
      <w:r/>
    </w:p>
    <w:p>
      <w:pPr>
        <w:ind w:firstLine="480"/>
        <w:rPr>
          <w:rFonts w:ascii="仿宋" w:hAnsi="仿宋" w:eastAsia="仿宋" w:cs="宋体"/>
          <w:color w:val="auto"/>
          <w:sz w:val="24"/>
        </w:rPr>
      </w:pPr>
      <w:r>
        <w:rPr>
          <w:rFonts w:ascii="仿宋" w:hAnsi="仿宋" w:eastAsia="仿宋" w:cs="宋体"/>
          <w:color w:val="auto"/>
          <w:sz w:val="24"/>
        </w:rPr>
      </w:r>
      <w:r/>
    </w:p>
    <w:p>
      <w:pPr>
        <w:ind w:firstLine="480"/>
        <w:rPr>
          <w:rFonts w:ascii="仿宋" w:hAnsi="仿宋" w:eastAsia="仿宋" w:cs="宋体"/>
          <w:color w:val="auto"/>
          <w:sz w:val="24"/>
        </w:rPr>
      </w:pPr>
      <w:r>
        <w:rPr>
          <w:rFonts w:hint="eastAsia" w:ascii="仿宋" w:hAnsi="仿宋" w:eastAsia="仿宋" w:cs="宋体"/>
          <w:color w:val="auto"/>
          <w:sz w:val="24"/>
        </w:rPr>
        <w:t xml:space="preserve">13. 采购代理机构代理费用的收取标准和方式</w:t>
      </w:r>
      <w:r/>
    </w:p>
    <w:p>
      <w:pPr>
        <w:ind w:firstLine="480"/>
        <w:rPr>
          <w:rFonts w:ascii="仿宋" w:hAnsi="仿宋" w:eastAsia="仿宋"/>
          <w:color w:val="auto"/>
          <w:sz w:val="24"/>
        </w:rPr>
      </w:pPr>
      <w:r>
        <w:rPr>
          <w:rFonts w:hint="eastAsia" w:ascii="仿宋" w:hAnsi="仿宋" w:eastAsia="仿宋" w:cs="宋体"/>
          <w:color w:val="auto"/>
          <w:sz w:val="24"/>
        </w:rPr>
        <w:t xml:space="preserve">13.1 采购代理机构代理费用的收取标准和方式：见</w:t>
      </w:r>
      <w:r>
        <w:rPr>
          <w:rFonts w:hint="eastAsia" w:ascii="仿宋" w:hAnsi="仿宋" w:eastAsia="仿宋"/>
          <w:color w:val="auto"/>
          <w:sz w:val="24"/>
        </w:rPr>
        <w:t xml:space="preserve">招标文件第三章《投标资料表》。</w:t>
      </w:r>
      <w:r/>
    </w:p>
    <w:p>
      <w:pPr>
        <w:ind w:firstLine="480"/>
        <w:rPr>
          <w:rFonts w:ascii="仿宋" w:hAnsi="仿宋" w:eastAsia="仿宋" w:cs="宋体"/>
          <w:color w:val="auto"/>
          <w:sz w:val="24"/>
        </w:rPr>
      </w:pPr>
      <w:r>
        <w:rPr>
          <w:rFonts w:ascii="仿宋" w:hAnsi="仿宋" w:eastAsia="仿宋" w:cs="宋体"/>
          <w:color w:val="auto"/>
          <w:sz w:val="24"/>
        </w:rPr>
      </w:r>
      <w:r/>
    </w:p>
    <w:p>
      <w:pPr>
        <w:ind w:firstLine="480"/>
        <w:rPr>
          <w:rFonts w:ascii="仿宋" w:hAnsi="仿宋" w:eastAsia="仿宋" w:cs="宋体"/>
          <w:color w:val="auto"/>
          <w:sz w:val="24"/>
        </w:rPr>
      </w:pPr>
      <w:r>
        <w:rPr>
          <w:rFonts w:hint="eastAsia" w:ascii="仿宋" w:hAnsi="仿宋" w:eastAsia="仿宋" w:cs="宋体"/>
          <w:color w:val="auto"/>
          <w:sz w:val="24"/>
        </w:rPr>
        <w:t xml:space="preserve">14. 现场考察或者开标前答疑会</w:t>
      </w:r>
      <w:r/>
    </w:p>
    <w:p>
      <w:pPr>
        <w:ind w:firstLine="480"/>
        <w:rPr>
          <w:rFonts w:ascii="仿宋" w:hAnsi="仿宋" w:eastAsia="仿宋" w:cs="宋体"/>
          <w:color w:val="auto"/>
          <w:sz w:val="24"/>
        </w:rPr>
      </w:pPr>
      <w:r>
        <w:rPr>
          <w:rFonts w:hint="eastAsia" w:ascii="仿宋" w:hAnsi="仿宋" w:eastAsia="仿宋" w:cs="宋体"/>
          <w:color w:val="auto"/>
          <w:sz w:val="24"/>
        </w:rPr>
        <w:t xml:space="preserve">14.1 在招标文件提供期限截止后。</w:t>
      </w:r>
      <w:r/>
    </w:p>
    <w:p>
      <w:pPr>
        <w:ind w:firstLine="480"/>
        <w:rPr>
          <w:rFonts w:ascii="仿宋" w:hAnsi="仿宋" w:eastAsia="仿宋" w:cs="宋体"/>
          <w:color w:val="auto"/>
          <w:sz w:val="24"/>
        </w:rPr>
      </w:pPr>
      <w:r>
        <w:rPr>
          <w:rFonts w:hint="eastAsia" w:ascii="仿宋" w:hAnsi="仿宋" w:eastAsia="仿宋" w:cs="宋体"/>
          <w:color w:val="auto"/>
          <w:sz w:val="24"/>
        </w:rPr>
        <w:t xml:space="preserve">14.2 现场考察：见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hint="eastAsia" w:ascii="仿宋" w:hAnsi="仿宋" w:eastAsia="仿宋" w:cs="宋体"/>
          <w:color w:val="auto"/>
          <w:sz w:val="24"/>
        </w:rPr>
        <w:t xml:space="preserve">14.3 开标前答疑会：见</w:t>
      </w:r>
      <w:r>
        <w:rPr>
          <w:rFonts w:hint="eastAsia" w:ascii="仿宋" w:hAnsi="仿宋" w:eastAsia="仿宋"/>
          <w:color w:val="auto"/>
          <w:sz w:val="24"/>
        </w:rPr>
        <w:t xml:space="preserve">招标文件第三章《投标资料表》。</w:t>
      </w:r>
      <w:r/>
    </w:p>
    <w:p>
      <w:pPr>
        <w:ind w:firstLine="360"/>
        <w:rPr>
          <w:rFonts w:ascii="仿宋" w:hAnsi="仿宋" w:eastAsia="仿宋"/>
          <w:color w:val="auto"/>
          <w:sz w:val="24"/>
        </w:rPr>
      </w:pPr>
      <w:r>
        <w:rPr>
          <w:rFonts w:ascii="仿宋" w:hAnsi="仿宋" w:eastAsia="仿宋"/>
          <w:color w:val="auto"/>
          <w:sz w:val="24"/>
        </w:rPr>
      </w:r>
      <w:r/>
    </w:p>
    <w:p>
      <w:pPr>
        <w:ind w:firstLine="480"/>
        <w:rPr>
          <w:rFonts w:ascii="仿宋" w:hAnsi="仿宋" w:eastAsia="仿宋" w:cs="宋体"/>
          <w:color w:val="auto"/>
          <w:sz w:val="24"/>
        </w:rPr>
      </w:pPr>
      <w:r>
        <w:rPr>
          <w:rFonts w:hint="eastAsia" w:ascii="仿宋" w:hAnsi="仿宋" w:eastAsia="仿宋"/>
          <w:color w:val="auto"/>
          <w:sz w:val="24"/>
        </w:rPr>
        <w:t xml:space="preserve">15. </w:t>
      </w:r>
      <w:r>
        <w:rPr>
          <w:rFonts w:hint="eastAsia" w:ascii="仿宋" w:hAnsi="仿宋" w:eastAsia="仿宋" w:cs="宋体"/>
          <w:color w:val="auto"/>
          <w:sz w:val="24"/>
        </w:rPr>
        <w:t xml:space="preserve">招标文件的澄清或者修改</w:t>
      </w:r>
      <w:r/>
    </w:p>
    <w:p>
      <w:pPr>
        <w:ind w:firstLine="480"/>
        <w:rPr>
          <w:rFonts w:ascii="仿宋" w:hAnsi="仿宋" w:eastAsia="仿宋"/>
          <w:color w:val="auto"/>
          <w:sz w:val="24"/>
        </w:rPr>
      </w:pPr>
      <w:r>
        <w:rPr>
          <w:rFonts w:hint="eastAsia" w:ascii="仿宋" w:hAnsi="仿宋" w:eastAsia="仿宋" w:cs="宋体"/>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hint="eastAsia" w:ascii="仿宋" w:hAnsi="仿宋" w:eastAsia="仿宋" w:cs="宋体"/>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16. </w:t>
      </w:r>
      <w:r>
        <w:rPr>
          <w:rFonts w:hint="eastAsia" w:ascii="仿宋" w:hAnsi="仿宋" w:eastAsia="仿宋" w:cs="宋体"/>
          <w:color w:val="auto"/>
          <w:sz w:val="24"/>
        </w:rPr>
        <w:t xml:space="preserve">终止招标</w:t>
      </w:r>
      <w:r/>
    </w:p>
    <w:p>
      <w:pPr>
        <w:ind w:firstLine="480"/>
        <w:jc w:val="left"/>
        <w:widowControl/>
        <w:rPr>
          <w:rFonts w:ascii="仿宋" w:hAnsi="仿宋" w:eastAsia="仿宋"/>
          <w:color w:val="auto"/>
          <w:sz w:val="24"/>
        </w:rPr>
      </w:pPr>
      <w:r>
        <w:rPr>
          <w:rFonts w:hint="eastAsia" w:ascii="仿宋" w:hAnsi="仿宋" w:eastAsia="仿宋" w:cs="宋体"/>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cs="宋体"/>
          <w:color w:val="auto"/>
          <w:sz w:val="24"/>
        </w:rPr>
      </w:pPr>
      <w:r>
        <w:rPr>
          <w:rFonts w:hint="eastAsia" w:ascii="仿宋" w:hAnsi="仿宋" w:eastAsia="仿宋"/>
          <w:color w:val="auto"/>
          <w:sz w:val="24"/>
        </w:rPr>
        <w:t xml:space="preserve">17.</w:t>
      </w:r>
      <w:r>
        <w:rPr>
          <w:rFonts w:hint="eastAsia" w:ascii="仿宋" w:hAnsi="仿宋" w:eastAsia="仿宋" w:cs="宋体"/>
          <w:color w:val="auto"/>
          <w:sz w:val="24"/>
        </w:rPr>
        <w:t xml:space="preserve"> 投标人信用信息查询渠道及截止时点、信用信息查询记录和证据留存的具体方式、信用信息的使用规则等：见</w:t>
      </w:r>
      <w:r>
        <w:rPr>
          <w:rFonts w:hint="eastAsia" w:ascii="仿宋" w:hAnsi="仿宋" w:eastAsia="仿宋"/>
          <w:color w:val="auto"/>
          <w:sz w:val="24"/>
        </w:rPr>
        <w:t xml:space="preserve">招标文件第三章《投标资料表》。</w:t>
      </w:r>
      <w:r/>
    </w:p>
    <w:p>
      <w:pPr>
        <w:ind w:firstLine="360"/>
        <w:rPr>
          <w:rFonts w:ascii="仿宋" w:hAnsi="仿宋" w:eastAsia="仿宋" w:cs="宋体"/>
          <w:color w:val="auto"/>
          <w:sz w:val="24"/>
        </w:rPr>
      </w:pPr>
      <w:r>
        <w:rPr>
          <w:rFonts w:ascii="仿宋" w:hAnsi="仿宋" w:eastAsia="仿宋" w:cs="宋体"/>
          <w:color w:val="auto"/>
          <w:sz w:val="24"/>
        </w:rPr>
      </w:r>
      <w:r/>
    </w:p>
    <w:p>
      <w:pPr>
        <w:jc w:val="center"/>
        <w:rPr>
          <w:rFonts w:ascii="仿宋" w:hAnsi="仿宋" w:eastAsia="仿宋"/>
          <w:color w:val="auto"/>
          <w:sz w:val="30"/>
          <w:szCs w:val="30"/>
        </w:rPr>
      </w:pPr>
      <w:r>
        <w:rPr>
          <w:rFonts w:hint="eastAsia" w:ascii="仿宋" w:hAnsi="仿宋" w:eastAsia="仿宋"/>
          <w:color w:val="auto"/>
          <w:sz w:val="30"/>
          <w:szCs w:val="30"/>
        </w:rPr>
        <w:t xml:space="preserve">三、投标</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18. 投标人</w:t>
      </w:r>
      <w:r/>
    </w:p>
    <w:p>
      <w:pPr>
        <w:ind w:firstLine="480"/>
        <w:rPr>
          <w:rFonts w:ascii="仿宋" w:hAnsi="仿宋" w:eastAsia="仿宋" w:cs="宋体"/>
          <w:color w:val="auto"/>
          <w:sz w:val="24"/>
        </w:rPr>
      </w:pPr>
      <w:r>
        <w:rPr>
          <w:rFonts w:hint="eastAsia" w:ascii="仿宋" w:hAnsi="仿宋" w:eastAsia="仿宋" w:cs="宋体"/>
          <w:color w:val="auto"/>
          <w:sz w:val="24"/>
        </w:rPr>
        <w:t xml:space="preserve">18.1 投标人，是指响应招标、参加投标竞争的法人、其他组织或者自然人。</w:t>
      </w:r>
      <w:r/>
    </w:p>
    <w:p>
      <w:pPr>
        <w:ind w:firstLine="465"/>
        <w:jc w:val="left"/>
        <w:widowControl/>
        <w:rPr>
          <w:rFonts w:ascii="仿宋" w:hAnsi="仿宋" w:eastAsia="仿宋" w:cs="宋体"/>
          <w:color w:val="auto"/>
          <w:sz w:val="24"/>
        </w:rPr>
      </w:pPr>
      <w:r>
        <w:rPr>
          <w:rFonts w:hint="eastAsia" w:ascii="仿宋" w:hAnsi="仿宋" w:eastAsia="仿宋" w:cs="宋体"/>
          <w:color w:val="auto"/>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color w:val="auto"/>
          <w:sz w:val="24"/>
        </w:rPr>
      </w:pPr>
      <w:r>
        <w:rPr>
          <w:rFonts w:hint="eastAsia" w:ascii="仿宋" w:hAnsi="仿宋" w:eastAsia="仿宋" w:cs="宋体"/>
          <w:color w:val="auto"/>
          <w:sz w:val="24"/>
        </w:rPr>
        <w:t xml:space="preserve">18.3 投标人的资格要求：见</w:t>
      </w:r>
      <w:r>
        <w:rPr>
          <w:rFonts w:hint="eastAsia" w:ascii="仿宋" w:hAnsi="仿宋" w:eastAsia="仿宋"/>
          <w:color w:val="auto"/>
          <w:sz w:val="24"/>
        </w:rPr>
        <w:t xml:space="preserve">招标文件第三章《投标资料表》。</w:t>
      </w:r>
      <w:r/>
    </w:p>
    <w:p>
      <w:pPr>
        <w:ind w:firstLine="240"/>
        <w:rPr>
          <w:rFonts w:ascii="仿宋" w:hAnsi="仿宋" w:eastAsia="仿宋"/>
          <w:color w:val="auto"/>
          <w:sz w:val="24"/>
        </w:rPr>
      </w:pPr>
      <w:r>
        <w:rPr>
          <w:rFonts w:ascii="仿宋" w:hAnsi="仿宋" w:eastAsia="仿宋"/>
          <w:color w:val="auto"/>
          <w:sz w:val="24"/>
        </w:rPr>
      </w:r>
      <w:r/>
    </w:p>
    <w:p>
      <w:pPr>
        <w:ind w:firstLine="480"/>
        <w:jc w:val="left"/>
        <w:widowControl/>
        <w:rPr>
          <w:rFonts w:ascii="仿宋" w:hAnsi="仿宋" w:eastAsia="仿宋"/>
          <w:color w:val="auto"/>
          <w:sz w:val="24"/>
        </w:rPr>
      </w:pPr>
      <w:r>
        <w:rPr>
          <w:rFonts w:hint="eastAsia" w:ascii="仿宋" w:hAnsi="仿宋" w:eastAsia="仿宋"/>
          <w:color w:val="auto"/>
          <w:sz w:val="24"/>
        </w:rPr>
        <w:t xml:space="preserve">19. </w:t>
      </w:r>
      <w:r>
        <w:rPr>
          <w:rFonts w:hint="eastAsia" w:ascii="仿宋" w:hAnsi="仿宋" w:eastAsia="仿宋" w:cs="宋体"/>
          <w:color w:val="auto"/>
          <w:sz w:val="24"/>
        </w:rPr>
        <w:t xml:space="preserve">投标文件</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19.1 投标人应当按照招标文件的要求编制投标文件。投标文件应当对招标文件提出的要求和条件作出明确响应。</w:t>
      </w:r>
      <w:r/>
    </w:p>
    <w:p>
      <w:pPr>
        <w:ind w:firstLine="240"/>
        <w:rPr>
          <w:rFonts w:ascii="仿宋" w:hAnsi="仿宋" w:eastAsia="仿宋"/>
          <w:color w:val="auto"/>
          <w:sz w:val="24"/>
        </w:rPr>
      </w:pPr>
      <w:r>
        <w:rPr>
          <w:rFonts w:hint="eastAsia" w:ascii="仿宋" w:hAnsi="仿宋" w:eastAsia="仿宋"/>
          <w:color w:val="auto"/>
          <w:sz w:val="24"/>
        </w:rPr>
        <w:t xml:space="preserve">  19.2 </w:t>
      </w:r>
      <w:r>
        <w:rPr>
          <w:rFonts w:hint="eastAsia" w:ascii="仿宋" w:hAnsi="仿宋" w:eastAsia="仿宋" w:cs="宋体"/>
          <w:color w:val="auto"/>
          <w:sz w:val="24"/>
        </w:rPr>
        <w:t xml:space="preserve">投标文件编制要求：见</w:t>
      </w:r>
      <w:r>
        <w:rPr>
          <w:rFonts w:hint="eastAsia" w:ascii="仿宋" w:hAnsi="仿宋" w:eastAsia="仿宋"/>
          <w:color w:val="auto"/>
          <w:sz w:val="24"/>
        </w:rPr>
        <w:t xml:space="preserve">招标文件第三章《投标资料表》。</w:t>
      </w:r>
      <w:r/>
    </w:p>
    <w:p>
      <w:pPr>
        <w:ind w:firstLine="240"/>
        <w:jc w:val="left"/>
        <w:widowControl/>
        <w:rPr>
          <w:rFonts w:ascii="仿宋" w:hAnsi="仿宋" w:eastAsia="仿宋"/>
          <w:color w:val="auto"/>
          <w:sz w:val="24"/>
        </w:rPr>
      </w:pPr>
      <w:r>
        <w:rPr>
          <w:rFonts w:hint="eastAsia" w:ascii="仿宋" w:hAnsi="仿宋" w:eastAsia="仿宋"/>
          <w:color w:val="auto"/>
          <w:sz w:val="24"/>
        </w:rPr>
        <w:t xml:space="preserve">  19.3 </w:t>
      </w:r>
      <w:r>
        <w:rPr>
          <w:rFonts w:hint="eastAsia" w:ascii="仿宋" w:hAnsi="仿宋" w:eastAsia="仿宋" w:cs="宋体"/>
          <w:color w:val="auto"/>
          <w:sz w:val="24"/>
        </w:rPr>
        <w:t xml:space="preserve">投标文件的份数：见</w:t>
      </w:r>
      <w:r>
        <w:rPr>
          <w:rFonts w:hint="eastAsia" w:ascii="仿宋" w:hAnsi="仿宋" w:eastAsia="仿宋"/>
          <w:color w:val="auto"/>
          <w:sz w:val="24"/>
        </w:rPr>
        <w:t xml:space="preserve">招标文件第三章《投标资料表》。</w:t>
      </w:r>
      <w:r/>
    </w:p>
    <w:p>
      <w:pPr>
        <w:ind w:firstLine="240"/>
        <w:jc w:val="left"/>
        <w:widowControl/>
        <w:rPr>
          <w:rFonts w:ascii="仿宋" w:hAnsi="仿宋" w:eastAsia="仿宋" w:cs="宋体"/>
          <w:color w:val="auto"/>
          <w:sz w:val="24"/>
        </w:rPr>
      </w:pPr>
      <w:r>
        <w:rPr>
          <w:rFonts w:hint="eastAsia" w:ascii="仿宋" w:hAnsi="仿宋" w:eastAsia="仿宋"/>
          <w:color w:val="auto"/>
          <w:sz w:val="24"/>
        </w:rPr>
        <w:t xml:space="preserve">  19.4 </w:t>
      </w:r>
      <w:r>
        <w:rPr>
          <w:rFonts w:hint="eastAsia" w:ascii="仿宋" w:hAnsi="仿宋" w:eastAsia="仿宋" w:cs="宋体"/>
          <w:color w:val="auto"/>
          <w:sz w:val="24"/>
        </w:rPr>
        <w:t xml:space="preserve">投标文件的退还：见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hint="eastAsia" w:ascii="仿宋" w:hAnsi="仿宋" w:eastAsia="仿宋" w:cs="宋体"/>
          <w:color w:val="auto"/>
          <w:sz w:val="24"/>
        </w:rPr>
        <w:t xml:space="preserve">19.5 投标文件的密封、签署、盖章要求：见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hint="eastAsia" w:ascii="仿宋" w:hAnsi="仿宋" w:eastAsia="仿宋"/>
          <w:color w:val="auto"/>
          <w:sz w:val="24"/>
        </w:rPr>
        <w:t xml:space="preserve">19.6</w:t>
      </w:r>
      <w:r>
        <w:rPr>
          <w:rFonts w:hint="eastAsia" w:ascii="仿宋" w:hAnsi="仿宋" w:eastAsia="仿宋" w:cs="宋体"/>
          <w:color w:val="auto"/>
          <w:sz w:val="24"/>
        </w:rPr>
        <w:t xml:space="preserve">投标文件中承诺的投标有效期应当不少于招标文件中载明的投标有效期。</w:t>
      </w:r>
      <w:r/>
    </w:p>
    <w:p>
      <w:pPr>
        <w:ind w:firstLine="240"/>
        <w:jc w:val="left"/>
        <w:widowControl/>
        <w:rPr>
          <w:rFonts w:ascii="仿宋" w:hAnsi="仿宋" w:eastAsia="仿宋" w:cs="宋体"/>
          <w:color w:val="auto"/>
          <w:sz w:val="24"/>
        </w:rPr>
      </w:pPr>
      <w:r>
        <w:rPr>
          <w:rFonts w:hint="eastAsia" w:ascii="仿宋" w:hAnsi="仿宋" w:eastAsia="仿宋"/>
          <w:color w:val="auto"/>
          <w:sz w:val="24"/>
        </w:rPr>
        <w:t xml:space="preserve">  19.7 </w:t>
      </w:r>
      <w:r>
        <w:rPr>
          <w:rFonts w:hint="eastAsia" w:ascii="仿宋" w:hAnsi="仿宋" w:eastAsia="仿宋" w:cs="宋体"/>
          <w:color w:val="auto"/>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19.8 </w:t>
      </w:r>
      <w:r>
        <w:rPr>
          <w:rFonts w:hint="eastAsia" w:ascii="仿宋" w:hAnsi="仿宋" w:eastAsia="仿宋" w:cs="宋体"/>
          <w:color w:val="auto"/>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color w:val="auto"/>
          <w:sz w:val="24"/>
        </w:rPr>
      </w:pPr>
      <w:r>
        <w:rPr>
          <w:rFonts w:ascii="仿宋" w:hAnsi="仿宋" w:eastAsia="仿宋" w:cs="宋体"/>
          <w:color w:val="auto"/>
          <w:sz w:val="24"/>
        </w:rPr>
      </w:r>
      <w:r/>
    </w:p>
    <w:p>
      <w:pPr>
        <w:ind w:firstLine="360"/>
        <w:jc w:val="left"/>
        <w:widowControl/>
        <w:rPr>
          <w:rFonts w:ascii="仿宋" w:hAnsi="仿宋" w:eastAsia="仿宋" w:cs="宋体"/>
          <w:color w:val="auto"/>
          <w:sz w:val="24"/>
        </w:rPr>
      </w:pPr>
      <w:r>
        <w:rPr>
          <w:rFonts w:hint="eastAsia" w:ascii="仿宋" w:hAnsi="仿宋" w:eastAsia="仿宋" w:cs="宋体"/>
          <w:color w:val="auto"/>
          <w:sz w:val="24"/>
        </w:rPr>
        <w:t xml:space="preserve"> 20. 投标报价要求</w:t>
      </w:r>
      <w:r/>
    </w:p>
    <w:p>
      <w:pPr>
        <w:ind w:firstLine="480"/>
        <w:rPr>
          <w:rFonts w:ascii="仿宋" w:hAnsi="仿宋" w:eastAsia="仿宋"/>
          <w:color w:val="auto"/>
          <w:sz w:val="24"/>
        </w:rPr>
      </w:pPr>
      <w:r>
        <w:rPr>
          <w:rFonts w:hint="eastAsia" w:ascii="仿宋" w:hAnsi="仿宋" w:eastAsia="仿宋"/>
          <w:color w:val="auto"/>
          <w:sz w:val="24"/>
        </w:rPr>
        <w:t xml:space="preserve">20.1 投标人应按照招标文件的要求报出分项价格和总价。</w:t>
      </w:r>
      <w:r/>
    </w:p>
    <w:p>
      <w:pPr>
        <w:ind w:firstLine="480"/>
        <w:rPr>
          <w:rFonts w:ascii="仿宋" w:hAnsi="仿宋" w:eastAsia="仿宋"/>
          <w:color w:val="auto"/>
          <w:sz w:val="24"/>
        </w:rPr>
      </w:pPr>
      <w:r>
        <w:rPr>
          <w:rFonts w:hint="eastAsia" w:ascii="仿宋" w:hAnsi="仿宋" w:eastAsia="仿宋"/>
          <w:color w:val="auto"/>
          <w:sz w:val="24"/>
        </w:rPr>
        <w:t xml:space="preserve">20.2 投标人应按照招标文件的要求进行报价，如有偏离，应在《偏离表》中列出。</w:t>
      </w:r>
      <w:r/>
    </w:p>
    <w:p>
      <w:pPr>
        <w:ind w:firstLine="480"/>
        <w:rPr>
          <w:rFonts w:ascii="仿宋" w:hAnsi="仿宋" w:eastAsia="仿宋"/>
          <w:color w:val="auto"/>
          <w:sz w:val="24"/>
        </w:rPr>
      </w:pPr>
      <w:r>
        <w:rPr>
          <w:rFonts w:hint="eastAsia" w:ascii="仿宋" w:hAnsi="仿宋" w:eastAsia="仿宋"/>
          <w:color w:val="auto"/>
          <w:sz w:val="24"/>
        </w:rPr>
        <w:t xml:space="preserve">20.3 </w:t>
      </w:r>
      <w:r>
        <w:rPr>
          <w:rFonts w:hint="eastAsia" w:ascii="仿宋" w:hAnsi="仿宋" w:eastAsia="仿宋"/>
          <w:bCs/>
          <w:color w:val="auto"/>
          <w:sz w:val="24"/>
        </w:rPr>
        <w:t xml:space="preserve">采购人不支付报价以外的任何费用。</w:t>
      </w:r>
      <w:r/>
    </w:p>
    <w:p>
      <w:pPr>
        <w:ind w:firstLine="480"/>
        <w:rPr>
          <w:rFonts w:ascii="仿宋" w:hAnsi="仿宋" w:eastAsia="仿宋"/>
          <w:color w:val="auto"/>
          <w:sz w:val="24"/>
        </w:rPr>
      </w:pPr>
      <w:r>
        <w:rPr>
          <w:rFonts w:hint="eastAsia" w:ascii="仿宋" w:hAnsi="仿宋" w:eastAsia="仿宋"/>
          <w:color w:val="auto"/>
          <w:sz w:val="24"/>
        </w:rPr>
        <w:t xml:space="preserve">20.4 投标人的</w:t>
      </w:r>
      <w:r>
        <w:rPr>
          <w:rFonts w:hint="eastAsia" w:ascii="仿宋" w:hAnsi="仿宋" w:eastAsia="仿宋" w:cs="宋体"/>
          <w:color w:val="auto"/>
          <w:sz w:val="24"/>
        </w:rPr>
        <w:t xml:space="preserve">投标报价</w:t>
      </w:r>
      <w:r>
        <w:rPr>
          <w:rFonts w:hint="eastAsia" w:ascii="仿宋" w:hAnsi="仿宋" w:eastAsia="仿宋"/>
          <w:color w:val="auto"/>
          <w:sz w:val="24"/>
        </w:rPr>
        <w:t xml:space="preserve">在合同执行过程中是固定的，不得以任何理由予以变更。</w:t>
      </w:r>
      <w:r/>
    </w:p>
    <w:p>
      <w:pPr>
        <w:ind w:firstLine="480"/>
        <w:rPr>
          <w:rFonts w:ascii="仿宋" w:hAnsi="仿宋" w:eastAsia="仿宋" w:cs="宋体"/>
          <w:color w:val="auto"/>
          <w:sz w:val="24"/>
          <w:highlight w:val="none"/>
        </w:rPr>
      </w:pPr>
      <w:r>
        <w:rPr>
          <w:rFonts w:hint="eastAsia" w:ascii="仿宋" w:hAnsi="仿宋" w:eastAsia="仿宋"/>
          <w:color w:val="auto"/>
          <w:sz w:val="24"/>
          <w:highlight w:val="none"/>
        </w:rPr>
        <w:t xml:space="preserve">20.5</w:t>
      </w:r>
      <w:r>
        <w:rPr>
          <w:rFonts w:hint="eastAsia" w:ascii="仿宋" w:hAnsi="仿宋" w:eastAsia="仿宋"/>
          <w:b/>
          <w:color w:val="auto"/>
          <w:sz w:val="24"/>
          <w:highlight w:val="none"/>
        </w:rPr>
        <w:t xml:space="preserve">投标人只能提交一个</w:t>
      </w:r>
      <w:r>
        <w:rPr>
          <w:rFonts w:hint="eastAsia" w:ascii="仿宋" w:hAnsi="仿宋" w:eastAsia="仿宋" w:cs="宋体"/>
          <w:b/>
          <w:color w:val="auto"/>
          <w:sz w:val="24"/>
          <w:highlight w:val="none"/>
        </w:rPr>
        <w:t xml:space="preserve">投标报价</w:t>
      </w:r>
      <w:r>
        <w:rPr>
          <w:rFonts w:hint="eastAsia" w:ascii="仿宋" w:hAnsi="仿宋" w:eastAsia="仿宋"/>
          <w:b/>
          <w:color w:val="auto"/>
          <w:sz w:val="24"/>
          <w:highlight w:val="none"/>
        </w:rPr>
        <w:t xml:space="preserve">，提交2个以上</w:t>
      </w:r>
      <w:r>
        <w:rPr>
          <w:rFonts w:hint="eastAsia" w:ascii="仿宋" w:hAnsi="仿宋" w:eastAsia="仿宋" w:cs="宋体"/>
          <w:b/>
          <w:color w:val="auto"/>
          <w:sz w:val="24"/>
          <w:highlight w:val="none"/>
        </w:rPr>
        <w:t xml:space="preserve">投标报价</w:t>
      </w:r>
      <w:r>
        <w:rPr>
          <w:rFonts w:hint="eastAsia" w:ascii="仿宋" w:hAnsi="仿宋" w:eastAsia="仿宋"/>
          <w:b/>
          <w:color w:val="auto"/>
          <w:sz w:val="24"/>
          <w:highlight w:val="none"/>
        </w:rPr>
        <w:t xml:space="preserve">的投标文件</w:t>
      </w:r>
      <w:r>
        <w:rPr>
          <w:rFonts w:hint="eastAsia" w:ascii="仿宋" w:hAnsi="仿宋" w:eastAsia="仿宋" w:cs="宋体"/>
          <w:b/>
          <w:color w:val="auto"/>
          <w:sz w:val="24"/>
          <w:highlight w:val="none"/>
        </w:rPr>
        <w:t xml:space="preserve">在符合性审查时按照投标无效处理。</w:t>
      </w:r>
      <w:r/>
    </w:p>
    <w:p>
      <w:pPr>
        <w:ind w:firstLine="480"/>
        <w:rPr>
          <w:rFonts w:ascii="仿宋" w:hAnsi="仿宋" w:eastAsia="仿宋"/>
          <w:bCs/>
          <w:color w:val="auto"/>
          <w:sz w:val="24"/>
          <w:highlight w:val="none"/>
        </w:rPr>
      </w:pPr>
      <w:r>
        <w:rPr>
          <w:rFonts w:hint="eastAsia" w:ascii="仿宋" w:hAnsi="仿宋" w:eastAsia="仿宋" w:cs="宋体"/>
          <w:color w:val="auto"/>
          <w:sz w:val="24"/>
          <w:highlight w:val="none"/>
        </w:rPr>
        <w:t xml:space="preserve">20.6 </w:t>
      </w:r>
      <w:r>
        <w:rPr>
          <w:rFonts w:hint="eastAsia" w:ascii="仿宋" w:hAnsi="仿宋" w:eastAsia="仿宋"/>
          <w:bCs/>
          <w:color w:val="auto"/>
          <w:sz w:val="24"/>
          <w:highlight w:val="none"/>
        </w:rPr>
        <w:t xml:space="preserve">不接受超过采购项目预算金额的投标报价。具体</w:t>
      </w:r>
      <w:r>
        <w:rPr>
          <w:rFonts w:hint="eastAsia" w:ascii="仿宋" w:hAnsi="仿宋" w:eastAsia="仿宋" w:cs="宋体"/>
          <w:color w:val="auto"/>
          <w:sz w:val="24"/>
          <w:highlight w:val="none"/>
        </w:rPr>
        <w:t xml:space="preserve">见</w:t>
      </w:r>
      <w:r>
        <w:rPr>
          <w:rFonts w:hint="eastAsia" w:ascii="仿宋" w:hAnsi="仿宋" w:eastAsia="仿宋"/>
          <w:color w:val="auto"/>
          <w:sz w:val="24"/>
          <w:highlight w:val="none"/>
        </w:rPr>
        <w:t xml:space="preserve">招标文件第三章《投标资料表》</w:t>
      </w:r>
      <w:r>
        <w:rPr>
          <w:rFonts w:hint="eastAsia" w:ascii="仿宋" w:hAnsi="仿宋" w:eastAsia="仿宋"/>
          <w:bCs/>
          <w:color w:val="auto"/>
          <w:sz w:val="24"/>
          <w:highlight w:val="none"/>
        </w:rPr>
        <w:t xml:space="preserve">。</w:t>
      </w:r>
      <w:r/>
    </w:p>
    <w:p>
      <w:pPr>
        <w:ind w:firstLine="480"/>
        <w:rPr>
          <w:rFonts w:ascii="仿宋" w:hAnsi="仿宋" w:eastAsia="仿宋"/>
          <w:bCs/>
          <w:color w:val="auto"/>
          <w:sz w:val="24"/>
        </w:rPr>
      </w:pPr>
      <w:r>
        <w:rPr>
          <w:rFonts w:ascii="仿宋" w:hAnsi="仿宋" w:eastAsia="仿宋"/>
          <w:bCs/>
          <w:color w:val="auto"/>
          <w:sz w:val="24"/>
        </w:rPr>
      </w:r>
      <w:r/>
    </w:p>
    <w:p>
      <w:pPr>
        <w:ind w:firstLine="480"/>
        <w:jc w:val="left"/>
        <w:widowControl/>
        <w:rPr>
          <w:rFonts w:ascii="仿宋" w:hAnsi="仿宋" w:eastAsia="仿宋" w:cs="宋体"/>
          <w:color w:val="auto"/>
          <w:sz w:val="24"/>
        </w:rPr>
      </w:pPr>
      <w:r>
        <w:rPr>
          <w:rFonts w:hint="eastAsia" w:ascii="仿宋" w:hAnsi="仿宋" w:eastAsia="仿宋"/>
          <w:bCs/>
          <w:color w:val="auto"/>
          <w:sz w:val="24"/>
        </w:rPr>
        <w:t xml:space="preserve">21.</w:t>
      </w:r>
      <w:r>
        <w:rPr>
          <w:rFonts w:hint="eastAsia" w:ascii="仿宋" w:hAnsi="仿宋" w:eastAsia="仿宋" w:cs="宋体"/>
          <w:color w:val="auto"/>
          <w:sz w:val="24"/>
        </w:rPr>
        <w:t xml:space="preserve"> 投标人不需交纳投标保证金。</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22.投标截止时间、</w:t>
      </w:r>
      <w:r>
        <w:rPr>
          <w:rFonts w:hint="eastAsia" w:ascii="仿宋" w:hAnsi="仿宋" w:eastAsia="仿宋"/>
          <w:color w:val="auto"/>
          <w:sz w:val="24"/>
        </w:rPr>
        <w:t xml:space="preserve">投标文件的递交</w:t>
      </w:r>
      <w:r/>
    </w:p>
    <w:p>
      <w:pPr>
        <w:ind w:firstLine="480"/>
        <w:rPr>
          <w:rFonts w:ascii="仿宋" w:hAnsi="仿宋" w:eastAsia="仿宋"/>
          <w:color w:val="auto"/>
          <w:sz w:val="24"/>
        </w:rPr>
      </w:pPr>
      <w:r>
        <w:rPr>
          <w:rFonts w:hint="eastAsia" w:ascii="仿宋" w:hAnsi="仿宋" w:eastAsia="仿宋" w:cs="宋体"/>
          <w:color w:val="auto"/>
          <w:sz w:val="24"/>
        </w:rPr>
        <w:t xml:space="preserve">22.1投标截止时间：见</w:t>
      </w:r>
      <w:r>
        <w:rPr>
          <w:rFonts w:hint="eastAsia" w:ascii="仿宋" w:hAnsi="仿宋" w:eastAsia="仿宋"/>
          <w:color w:val="auto"/>
          <w:sz w:val="24"/>
        </w:rPr>
        <w:t xml:space="preserve">招标文件第三章《投标资料表》。</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22.2</w:t>
      </w:r>
      <w:r>
        <w:rPr>
          <w:rFonts w:hint="eastAsia" w:ascii="仿宋" w:hAnsi="仿宋" w:eastAsia="仿宋"/>
          <w:color w:val="auto"/>
          <w:sz w:val="24"/>
        </w:rPr>
        <w:t xml:space="preserve">投标文件的递交</w:t>
      </w:r>
      <w:r>
        <w:rPr>
          <w:rFonts w:hint="eastAsia" w:ascii="仿宋" w:hAnsi="仿宋" w:eastAsia="仿宋" w:cs="宋体"/>
          <w:color w:val="auto"/>
          <w:sz w:val="24"/>
        </w:rPr>
        <w:t xml:space="preserve">：见</w:t>
      </w:r>
      <w:r>
        <w:rPr>
          <w:rFonts w:hint="eastAsia" w:ascii="仿宋" w:hAnsi="仿宋" w:eastAsia="仿宋"/>
          <w:color w:val="auto"/>
          <w:sz w:val="24"/>
        </w:rPr>
        <w:t xml:space="preserve">招标文件第三章《投标资料表》。</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23. 分包</w:t>
      </w:r>
      <w:r/>
    </w:p>
    <w:p>
      <w:pPr>
        <w:ind w:firstLine="360"/>
        <w:jc w:val="left"/>
        <w:widowControl/>
        <w:rPr>
          <w:rFonts w:ascii="仿宋" w:hAnsi="仿宋" w:eastAsia="仿宋" w:cs="宋体"/>
          <w:color w:val="auto"/>
          <w:sz w:val="24"/>
        </w:rPr>
      </w:pPr>
      <w:r>
        <w:rPr>
          <w:rFonts w:hint="eastAsia" w:ascii="仿宋" w:hAnsi="仿宋" w:eastAsia="仿宋" w:cs="宋体"/>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23.2 招标文件对本项目分包的规定：见</w:t>
      </w:r>
      <w:r>
        <w:rPr>
          <w:rFonts w:hint="eastAsia" w:ascii="仿宋" w:hAnsi="仿宋" w:eastAsia="仿宋"/>
          <w:color w:val="auto"/>
          <w:sz w:val="24"/>
        </w:rPr>
        <w:t xml:space="preserve">招标文件第三章《投标资料表》。</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24. 相同品牌产品投标</w:t>
      </w:r>
      <w:r/>
    </w:p>
    <w:p>
      <w:pPr>
        <w:ind w:firstLine="480"/>
        <w:jc w:val="left"/>
        <w:widowControl/>
        <w:rPr>
          <w:rFonts w:ascii="仿宋" w:hAnsi="仿宋" w:eastAsia="仿宋"/>
          <w:color w:val="auto"/>
          <w:sz w:val="24"/>
        </w:rPr>
      </w:pPr>
      <w:r>
        <w:rPr>
          <w:rFonts w:hint="eastAsia" w:ascii="仿宋" w:hAnsi="仿宋" w:eastAsia="仿宋" w:cs="宋体"/>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color w:val="auto"/>
          <w:sz w:val="24"/>
        </w:rPr>
        <w:t xml:space="preserve">招标文件第三章《投标资料表》。</w:t>
      </w:r>
      <w:r/>
    </w:p>
    <w:p>
      <w:pPr>
        <w:ind w:firstLine="480"/>
        <w:jc w:val="left"/>
        <w:widowControl/>
        <w:rPr>
          <w:rFonts w:ascii="仿宋" w:hAnsi="仿宋" w:eastAsia="仿宋"/>
          <w:color w:val="auto"/>
          <w:sz w:val="24"/>
        </w:rPr>
      </w:pPr>
      <w:r>
        <w:rPr>
          <w:rFonts w:hint="eastAsia" w:ascii="仿宋" w:hAnsi="仿宋" w:eastAsia="仿宋" w:cs="宋体"/>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color w:val="auto"/>
          <w:sz w:val="24"/>
        </w:rPr>
        <w:t xml:space="preserve">招标文件第三章《投标资料表》。</w:t>
      </w:r>
      <w:r/>
    </w:p>
    <w:p>
      <w:pPr>
        <w:ind w:firstLine="480"/>
        <w:jc w:val="left"/>
        <w:widowControl/>
        <w:rPr>
          <w:rFonts w:ascii="仿宋" w:hAnsi="仿宋" w:eastAsia="仿宋"/>
          <w:color w:val="auto"/>
          <w:sz w:val="24"/>
        </w:rPr>
      </w:pPr>
      <w:r>
        <w:rPr>
          <w:rFonts w:hint="eastAsia" w:ascii="仿宋" w:hAnsi="仿宋" w:eastAsia="仿宋" w:cs="宋体"/>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color w:val="auto"/>
          <w:sz w:val="24"/>
        </w:rPr>
        <w:t xml:space="preserve">招标文件第三章《投标资料表》。</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hint="eastAsia" w:ascii="仿宋" w:hAnsi="仿宋" w:eastAsia="仿宋" w:cs="Times New Roman"/>
          <w:color w:val="auto"/>
          <w:sz w:val="24"/>
        </w:rPr>
      </w:pPr>
      <w:r>
        <w:rPr>
          <w:rFonts w:hint="eastAsia" w:ascii="仿宋" w:hAnsi="仿宋" w:eastAsia="仿宋" w:cs="Times New Roman"/>
          <w:color w:val="auto"/>
          <w:sz w:val="24"/>
        </w:rPr>
        <w:t xml:space="preserve">25. 有下列情形之一的，视为投标人串通投标，其投标无效：</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（一）不同投标人的投标文件由同一单位或者个人编制；</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（二）不同投标人委托同一单位或者个人办理投标事宜；</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（三）不同投标人的投标文件载明的项目管理成员或者联系人员为同一人；</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（四）不同投标人的投标文件异常一致或者投标报价呈规律性差异；</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（五）不同投标人的投标文件相互混装。</w:t>
      </w:r>
      <w:r/>
    </w:p>
    <w:p>
      <w:pPr>
        <w:jc w:val="left"/>
        <w:widowControl/>
        <w:rPr>
          <w:rFonts w:ascii="仿宋" w:hAnsi="仿宋" w:eastAsia="仿宋"/>
          <w:color w:val="auto"/>
          <w:sz w:val="30"/>
          <w:szCs w:val="30"/>
        </w:rPr>
      </w:pPr>
      <w:r>
        <w:rPr>
          <w:rFonts w:hint="eastAsia" w:ascii="仿宋" w:hAnsi="仿宋" w:eastAsia="仿宋" w:cs="宋体"/>
          <w:color w:val="auto"/>
          <w:sz w:val="24"/>
        </w:rPr>
        <w:t xml:space="preserve">　</w:t>
      </w:r>
      <w:r/>
    </w:p>
    <w:p>
      <w:pPr>
        <w:jc w:val="center"/>
        <w:rPr>
          <w:rFonts w:ascii="仿宋" w:hAnsi="仿宋" w:eastAsia="仿宋"/>
          <w:color w:val="auto"/>
          <w:sz w:val="30"/>
          <w:szCs w:val="30"/>
        </w:rPr>
      </w:pPr>
      <w:r>
        <w:rPr>
          <w:rFonts w:hint="eastAsia" w:ascii="仿宋" w:hAnsi="仿宋" w:eastAsia="仿宋"/>
          <w:color w:val="auto"/>
          <w:sz w:val="30"/>
          <w:szCs w:val="30"/>
        </w:rPr>
        <w:t xml:space="preserve">四、开标、评标</w:t>
      </w:r>
      <w:r/>
    </w:p>
    <w:p>
      <w:pPr>
        <w:ind w:firstLine="480"/>
        <w:jc w:val="left"/>
        <w:widowControl/>
        <w:rPr>
          <w:rFonts w:ascii="仿宋" w:hAnsi="仿宋" w:eastAsia="仿宋"/>
          <w:color w:val="auto"/>
          <w:sz w:val="24"/>
        </w:rPr>
      </w:pPr>
      <w:r>
        <w:rPr>
          <w:rFonts w:hint="eastAsia" w:ascii="仿宋" w:hAnsi="仿宋" w:eastAsia="仿宋"/>
          <w:color w:val="auto"/>
          <w:sz w:val="24"/>
        </w:rPr>
        <w:t xml:space="preserve">26. 开标</w:t>
      </w:r>
      <w:r/>
    </w:p>
    <w:p>
      <w:pPr>
        <w:ind w:firstLine="480"/>
        <w:jc w:val="left"/>
        <w:widowControl/>
        <w:rPr>
          <w:rFonts w:ascii="仿宋" w:hAnsi="仿宋" w:eastAsia="仿宋"/>
          <w:color w:val="auto"/>
          <w:sz w:val="24"/>
        </w:rPr>
      </w:pPr>
      <w:r>
        <w:rPr>
          <w:rFonts w:hint="eastAsia" w:ascii="仿宋" w:hAnsi="仿宋" w:eastAsia="仿宋" w:cs="宋体"/>
          <w:color w:val="auto"/>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color w:val="auto"/>
          <w:sz w:val="24"/>
        </w:rPr>
        <w:t xml:space="preserve">招标文件第三章《投标资料表》。</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26.2 开标由电子招标投标交易平台主持，邀请投标人参加。</w:t>
      </w:r>
      <w:r/>
    </w:p>
    <w:p>
      <w:pPr>
        <w:ind w:firstLine="480"/>
        <w:jc w:val="left"/>
        <w:widowControl/>
        <w:rPr>
          <w:rFonts w:ascii="仿宋" w:hAnsi="仿宋" w:eastAsia="仿宋"/>
          <w:color w:val="auto"/>
          <w:sz w:val="24"/>
        </w:rPr>
      </w:pPr>
      <w:r>
        <w:rPr>
          <w:rFonts w:hint="eastAsia" w:ascii="仿宋" w:hAnsi="仿宋" w:eastAsia="仿宋"/>
          <w:color w:val="auto"/>
          <w:sz w:val="24"/>
        </w:rPr>
        <w:t xml:space="preserve">26.3 </w:t>
      </w:r>
      <w:r>
        <w:rPr>
          <w:rFonts w:hint="eastAsia" w:ascii="仿宋" w:hAnsi="仿宋" w:eastAsia="仿宋" w:cs="宋体"/>
          <w:color w:val="auto"/>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color w:val="auto"/>
          <w:sz w:val="24"/>
        </w:rPr>
        <w:t xml:space="preserve">招标文件第三章《投标资料表》。</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color w:val="auto"/>
          <w:sz w:val="24"/>
        </w:rPr>
      </w:pPr>
      <w:r>
        <w:rPr>
          <w:rFonts w:hint="eastAsia" w:ascii="仿宋" w:hAnsi="仿宋" w:eastAsia="仿宋" w:cs="宋体"/>
          <w:color w:val="auto"/>
          <w:sz w:val="24"/>
        </w:rPr>
        <w:t xml:space="preserve">投标人未参加开标的，视同认可开标结果。</w:t>
      </w:r>
      <w:r/>
    </w:p>
    <w:p>
      <w:pPr>
        <w:ind w:firstLine="465"/>
        <w:jc w:val="left"/>
        <w:widowControl/>
        <w:rPr>
          <w:rFonts w:ascii="仿宋" w:hAnsi="仿宋" w:eastAsia="仿宋" w:cs="宋体"/>
          <w:color w:val="auto"/>
          <w:sz w:val="24"/>
        </w:rPr>
      </w:pPr>
      <w:r>
        <w:rPr>
          <w:rFonts w:hint="eastAsia" w:ascii="仿宋" w:hAnsi="仿宋" w:eastAsia="仿宋" w:cs="宋体"/>
          <w:color w:val="auto"/>
          <w:sz w:val="24"/>
        </w:rPr>
        <w:t xml:space="preserve">26.5</w:t>
      </w:r>
      <w:r>
        <w:rPr>
          <w:rFonts w:ascii="仿宋" w:hAnsi="仿宋" w:eastAsia="仿宋" w:cs="宋体"/>
          <w:color w:val="auto"/>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color w:val="auto"/>
          <w:sz w:val="24"/>
        </w:rPr>
        <w:t xml:space="preserve">（如</w:t>
      </w:r>
      <w:r>
        <w:rPr>
          <w:rFonts w:ascii="仿宋" w:hAnsi="仿宋" w:eastAsia="仿宋" w:cs="宋体"/>
          <w:color w:val="auto"/>
          <w:sz w:val="24"/>
        </w:rPr>
        <w:t xml:space="preserve">责任方</w:t>
      </w:r>
      <w:r>
        <w:rPr>
          <w:rFonts w:hint="eastAsia" w:ascii="仿宋" w:hAnsi="仿宋" w:eastAsia="仿宋" w:cs="宋体"/>
          <w:color w:val="auto"/>
          <w:sz w:val="24"/>
        </w:rPr>
        <w:t xml:space="preserve">为电子招标投标交易平台，电子招标投标交易平台免责）</w:t>
      </w:r>
      <w:r>
        <w:rPr>
          <w:rFonts w:ascii="仿宋" w:hAnsi="仿宋" w:eastAsia="仿宋" w:cs="宋体"/>
          <w:color w:val="auto"/>
          <w:sz w:val="24"/>
        </w:rPr>
        <w:t xml:space="preserve">赔偿因此遭受的直接损失。部分投标文件未解密的，其他投标文件的开标可以继续进行。</w:t>
      </w:r>
      <w:r/>
    </w:p>
    <w:p>
      <w:pPr>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27. 公开招标采购项目开标结束后，采购人依法对投标人的资格进行审查。</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31. 评标方法、评标标准。 </w:t>
      </w:r>
      <w:r/>
    </w:p>
    <w:p>
      <w:pPr>
        <w:ind w:firstLine="480"/>
        <w:jc w:val="left"/>
        <w:widowControl/>
        <w:rPr>
          <w:rFonts w:ascii="仿宋" w:hAnsi="仿宋" w:eastAsia="仿宋"/>
          <w:color w:val="auto"/>
          <w:sz w:val="24"/>
        </w:rPr>
      </w:pPr>
      <w:r>
        <w:rPr>
          <w:rFonts w:hint="eastAsia" w:ascii="仿宋" w:hAnsi="仿宋" w:eastAsia="仿宋" w:cs="宋体"/>
          <w:color w:val="auto"/>
          <w:sz w:val="24"/>
        </w:rPr>
        <w:t xml:space="preserve">31.1 评标方法分为最低评标价法和综合评分法。本项目的评标方法：见</w:t>
      </w:r>
      <w:r>
        <w:rPr>
          <w:rFonts w:hint="eastAsia" w:ascii="仿宋" w:hAnsi="仿宋" w:eastAsia="仿宋"/>
          <w:color w:val="auto"/>
          <w:sz w:val="24"/>
        </w:rPr>
        <w:t xml:space="preserve">招标文件第三章《投标资料表》。</w:t>
      </w:r>
      <w:r/>
    </w:p>
    <w:p>
      <w:pPr>
        <w:ind w:firstLine="480"/>
        <w:rPr>
          <w:rFonts w:ascii="仿宋" w:hAnsi="仿宋" w:eastAsia="仿宋" w:cs="宋体"/>
          <w:color w:val="auto"/>
          <w:sz w:val="24"/>
        </w:rPr>
      </w:pPr>
      <w:r>
        <w:rPr>
          <w:rFonts w:hint="eastAsia" w:ascii="仿宋" w:hAnsi="仿宋" w:eastAsia="仿宋"/>
          <w:color w:val="auto"/>
          <w:sz w:val="24"/>
        </w:rPr>
        <w:t xml:space="preserve">31.2 </w:t>
      </w:r>
      <w:r>
        <w:rPr>
          <w:rFonts w:hint="eastAsia" w:ascii="仿宋" w:hAnsi="仿宋" w:eastAsia="仿宋" w:cs="宋体"/>
          <w:color w:val="auto"/>
          <w:sz w:val="24"/>
        </w:rPr>
        <w:t xml:space="preserve">本项目的评标标准：</w:t>
      </w:r>
      <w:r>
        <w:rPr>
          <w:rFonts w:hint="eastAsia" w:ascii="仿宋" w:hAnsi="仿宋" w:eastAsia="仿宋"/>
          <w:color w:val="auto"/>
          <w:sz w:val="24"/>
        </w:rPr>
        <w:t xml:space="preserve">见招标文件第四章《评标标准》。</w:t>
      </w:r>
      <w:r/>
    </w:p>
    <w:p>
      <w:pPr>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32. </w:t>
      </w:r>
      <w:r>
        <w:rPr>
          <w:rFonts w:hint="eastAsia" w:ascii="仿宋" w:hAnsi="仿宋" w:eastAsia="仿宋" w:cs="宋体"/>
          <w:color w:val="auto"/>
          <w:sz w:val="24"/>
        </w:rPr>
        <w:t xml:space="preserve">投标文件报价出现前后不一致的，除招标文件另有规定外，按照下列规定修正：</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（一）投标文件中开标一览表（报价表）内容与投标文件中相应内容不一致的，以开标一览表（报价表）为准；</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（二）大写金额和小写金额不一致的，以大写金额为准；</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（三）单价金额小数点或者百分比有明显错位的，以开标一览表的总价为准，并修改单价；</w:t>
      </w:r>
      <w:r/>
    </w:p>
    <w:p>
      <w:pPr>
        <w:jc w:val="left"/>
        <w:widowControl/>
        <w:rPr>
          <w:rFonts w:ascii="仿宋" w:hAnsi="仿宋" w:eastAsia="仿宋" w:cs="宋体"/>
          <w:color w:val="auto"/>
          <w:sz w:val="24"/>
          <w:highlight w:val="none"/>
        </w:rPr>
      </w:pPr>
      <w:r>
        <w:rPr>
          <w:rFonts w:hint="eastAsia" w:ascii="仿宋" w:hAnsi="仿宋" w:eastAsia="仿宋" w:cs="宋体"/>
          <w:color w:val="auto"/>
          <w:sz w:val="24"/>
        </w:rPr>
        <w:t xml:space="preserve">　 </w:t>
      </w:r>
      <w:r>
        <w:rPr>
          <w:rFonts w:hint="eastAsia" w:ascii="仿宋" w:hAnsi="仿宋" w:eastAsia="仿宋" w:cs="宋体"/>
          <w:color w:val="auto"/>
          <w:sz w:val="24"/>
          <w:highlight w:val="none"/>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color w:val="auto"/>
          <w:sz w:val="24"/>
        </w:rPr>
      </w:pPr>
      <w:r>
        <w:rPr>
          <w:rFonts w:hint="eastAsia" w:ascii="仿宋" w:hAnsi="仿宋" w:eastAsia="仿宋" w:cs="宋体"/>
          <w:color w:val="auto"/>
          <w:sz w:val="24"/>
          <w:highlight w:val="none"/>
        </w:rPr>
        <w:t xml:space="preserve">　　同时出现两种以上不一致的，按照前款规定的顺</w:t>
      </w:r>
      <w:r>
        <w:rPr>
          <w:rFonts w:hint="eastAsia" w:ascii="仿宋" w:hAnsi="仿宋" w:eastAsia="仿宋" w:cs="宋体"/>
          <w:color w:val="auto"/>
          <w:sz w:val="24"/>
        </w:rPr>
        <w:t xml:space="preserve">序修正。</w:t>
      </w:r>
      <w:r>
        <w:rPr>
          <w:rFonts w:hint="eastAsia" w:ascii="仿宋" w:hAnsi="仿宋" w:eastAsia="仿宋" w:cs="宋体"/>
          <w:b/>
          <w:color w:val="auto"/>
          <w:sz w:val="24"/>
        </w:rPr>
        <w:t xml:space="preserve">修正后的报价按照第29条第二款的规定经投标人确认后产生约束力，投标人不确认的，其投标无效。</w:t>
      </w:r>
      <w:r/>
    </w:p>
    <w:p>
      <w:pPr>
        <w:jc w:val="left"/>
        <w:widowControl/>
        <w:rPr>
          <w:rFonts w:ascii="仿宋" w:hAnsi="仿宋" w:eastAsia="仿宋" w:cs="宋体"/>
          <w:color w:val="auto"/>
          <w:sz w:val="24"/>
        </w:rPr>
      </w:pPr>
      <w:r>
        <w:rPr>
          <w:rFonts w:ascii="仿宋" w:hAnsi="仿宋" w:eastAsia="仿宋" w:cs="宋体"/>
          <w:color w:val="auto"/>
          <w:sz w:val="24"/>
        </w:rPr>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33.</w:t>
      </w:r>
      <w:r>
        <w:rPr>
          <w:rFonts w:ascii="仿宋" w:hAnsi="仿宋" w:eastAsia="仿宋" w:cs="宋体"/>
          <w:color w:val="auto"/>
          <w:sz w:val="24"/>
          <w:highlight w:val="none"/>
        </w:rPr>
        <w:t xml:space="preserve"> 实施政府采购异常低价审查的有关要求</w:t>
      </w:r>
      <w:r>
        <w:rPr>
          <w:rFonts w:hint="eastAsia" w:ascii="仿宋" w:hAnsi="仿宋" w:eastAsia="仿宋" w:cs="宋体"/>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（一）评审中出现下列情形之一的，评审（评标）委员会应当启动异常低价投标（响应）审查程序：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1.投标（响应）报价低于全部通过符合性审查供应商投标（响应）报价平均值</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的，即投标（响应）报价&lt;全部通过符合性审查供应商投标（响应）报价平均值×</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2.投标（响应）报价低于通过符合性审查的次低报价供应商投标（响应）报价</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的，即投标（响应）报价&lt;通过符合性审查的次低报价供应商投标（响应）报价×</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3.投标（响应）报价低于采购项目最高限价（未设定最高限价的采购项目，以采购项目预算金额作为最高限价）</w:t>
      </w:r>
      <w:r>
        <w:rPr>
          <w:rFonts w:hint="eastAsia" w:ascii="仿宋" w:hAnsi="仿宋" w:eastAsia="仿宋"/>
          <w:b/>
          <w:color w:val="auto"/>
          <w:sz w:val="24"/>
          <w:highlight w:val="none"/>
        </w:rPr>
        <w:t xml:space="preserve">45%</w:t>
      </w:r>
      <w:r>
        <w:rPr>
          <w:rFonts w:hint="eastAsia" w:ascii="仿宋" w:hAnsi="仿宋" w:eastAsia="仿宋"/>
          <w:color w:val="auto"/>
          <w:sz w:val="24"/>
          <w:highlight w:val="none"/>
        </w:rPr>
        <w:t xml:space="preserve">的，即投标（响应）报价&lt;采购项目最高限价×</w:t>
      </w:r>
      <w:r>
        <w:rPr>
          <w:rFonts w:hint="eastAsia" w:ascii="仿宋" w:hAnsi="仿宋" w:eastAsia="仿宋"/>
          <w:b/>
          <w:color w:val="auto"/>
          <w:sz w:val="24"/>
          <w:highlight w:val="none"/>
        </w:rPr>
        <w:t xml:space="preserve">45%</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4.评审（评标）委员会基于专业判断，认为供应商报价过低，有可能影响产品质量或者不能诚信履约的其他情形。</w:t>
      </w:r>
      <w:r/>
    </w:p>
    <w:p>
      <w:pPr>
        <w:ind w:firstLine="480"/>
        <w:rPr>
          <w:rFonts w:ascii="仿宋" w:hAnsi="仿宋" w:eastAsia="仿宋"/>
          <w:i/>
          <w:color w:val="auto"/>
          <w:sz w:val="24"/>
          <w:highlight w:val="green"/>
        </w:rPr>
      </w:pPr>
      <w:r>
        <w:rPr>
          <w:rFonts w:ascii="仿宋" w:hAnsi="仿宋" w:eastAsia="仿宋"/>
          <w:i/>
          <w:color w:val="auto"/>
          <w:sz w:val="24"/>
          <w:highlight w:val="green"/>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相关法律法规对供应商报价有规定的，从其规定。</w:t>
      </w:r>
      <w:r/>
    </w:p>
    <w:p>
      <w:pPr>
        <w:pStyle w:val="682"/>
        <w:rPr>
          <w:color w:val="auto"/>
          <w:highlight w:val="none"/>
        </w:rPr>
      </w:pPr>
      <w:r>
        <w:rPr>
          <w:color w:val="auto"/>
          <w:highlight w:val="none"/>
        </w:rPr>
      </w:r>
      <w:r/>
    </w:p>
    <w:p>
      <w:pPr>
        <w:ind w:firstLine="480"/>
        <w:rPr>
          <w:rFonts w:ascii="仿宋" w:hAnsi="仿宋" w:eastAsia="仿宋"/>
          <w:color w:val="auto"/>
          <w:sz w:val="24"/>
          <w:highlight w:val="none"/>
        </w:rPr>
      </w:pPr>
      <w:r>
        <w:rPr>
          <w:rFonts w:ascii="仿宋" w:hAnsi="仿宋" w:eastAsia="仿宋"/>
          <w:color w:val="auto"/>
          <w:sz w:val="24"/>
          <w:highlight w:val="none"/>
        </w:rPr>
        <w:t xml:space="preserve">（二）</w:t>
      </w:r>
      <w:bookmarkStart w:id="0" w:name="OLE_LINK6"/>
      <w:r/>
      <w:bookmarkStart w:id="1" w:name="OLE_LINK5"/>
      <w:r>
        <w:rPr>
          <w:rFonts w:hint="eastAsia" w:ascii="仿宋" w:hAnsi="仿宋" w:eastAsia="仿宋"/>
          <w:color w:val="auto"/>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color w:val="auto"/>
          <w:sz w:val="24"/>
          <w:highlight w:val="none"/>
        </w:rPr>
        <w:t xml:space="preserve">提供项目具体成本测算等与报价合理性相关的书面说明及必要的证明材料，包括但不限于原材料成本、人工成本、制造费用等</w:t>
      </w:r>
      <w:r>
        <w:rPr>
          <w:rFonts w:hint="eastAsia" w:ascii="仿宋" w:hAnsi="仿宋" w:eastAsia="仿宋"/>
          <w:color w:val="auto"/>
          <w:sz w:val="24"/>
          <w:highlight w:val="none"/>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0"/>
      <w:bookmarkEnd w:id="1"/>
      <w:r/>
    </w:p>
    <w:p>
      <w:pPr>
        <w:ind w:firstLine="480"/>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34.</w:t>
      </w:r>
      <w:r>
        <w:rPr>
          <w:rFonts w:hint="eastAsia" w:ascii="仿宋" w:hAnsi="仿宋" w:eastAsia="仿宋" w:cs="宋体"/>
          <w:b/>
          <w:color w:val="auto"/>
          <w:sz w:val="24"/>
        </w:rPr>
        <w:t xml:space="preserve"> 投标人存在下列情况之一的，投标无效:</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（一）投标文件未按招标文件要求签署、盖章的；</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（二）不具备招标文件中规定的资格要求的；</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（三）报价超过招标文件中规定的预算金额的；</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（四）投标文件含有采购人不能接受的附加条件的；</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（五）投标文件中承诺的投标有效期少于招标文件中载明的投标有效期;</w:t>
      </w:r>
      <w:r/>
    </w:p>
    <w:p>
      <w:pPr>
        <w:jc w:val="left"/>
        <w:widowControl/>
        <w:rPr>
          <w:rFonts w:ascii="仿宋" w:hAnsi="仿宋" w:eastAsia="仿宋"/>
          <w:color w:val="auto"/>
          <w:sz w:val="24"/>
        </w:rPr>
      </w:pPr>
      <w:r>
        <w:rPr>
          <w:rFonts w:hint="eastAsia" w:ascii="仿宋" w:hAnsi="仿宋" w:eastAsia="仿宋" w:cs="宋体"/>
          <w:color w:val="auto"/>
          <w:sz w:val="24"/>
        </w:rPr>
        <w:t xml:space="preserve">   （六）法律、法规和招标文件规定的其他无效情形。</w:t>
      </w:r>
      <w:r/>
    </w:p>
    <w:p>
      <w:pPr>
        <w:ind w:firstLine="480"/>
        <w:rPr>
          <w:rFonts w:ascii="仿宋" w:hAnsi="仿宋" w:eastAsia="仿宋" w:cs="宋体"/>
          <w:color w:val="auto"/>
          <w:sz w:val="24"/>
          <w:highlight w:val="yellow"/>
        </w:rPr>
      </w:pPr>
      <w:r>
        <w:rPr>
          <w:rFonts w:ascii="仿宋" w:hAnsi="仿宋" w:eastAsia="仿宋" w:cs="宋体"/>
          <w:color w:val="auto"/>
          <w:sz w:val="24"/>
          <w:highlight w:val="yellow"/>
        </w:rPr>
      </w:r>
      <w:r/>
    </w:p>
    <w:p>
      <w:pPr>
        <w:rPr>
          <w:rFonts w:ascii="仿宋" w:hAnsi="仿宋" w:eastAsia="仿宋"/>
          <w:color w:val="auto"/>
          <w:sz w:val="24"/>
        </w:rPr>
      </w:pPr>
      <w:r>
        <w:rPr>
          <w:rFonts w:ascii="仿宋" w:hAnsi="仿宋" w:eastAsia="仿宋"/>
          <w:color w:val="auto"/>
          <w:sz w:val="24"/>
        </w:rPr>
      </w:r>
      <w:r/>
    </w:p>
    <w:p>
      <w:pPr>
        <w:ind w:firstLine="480"/>
        <w:rPr>
          <w:rFonts w:ascii="仿宋" w:hAnsi="仿宋" w:eastAsia="仿宋" w:cs="宋体"/>
          <w:color w:val="auto"/>
          <w:sz w:val="24"/>
        </w:rPr>
      </w:pPr>
      <w:r>
        <w:rPr>
          <w:rFonts w:hint="eastAsia" w:ascii="仿宋" w:hAnsi="仿宋" w:eastAsia="仿宋"/>
          <w:color w:val="auto"/>
          <w:sz w:val="24"/>
        </w:rPr>
        <w:t xml:space="preserve">35.</w:t>
      </w:r>
      <w:r>
        <w:rPr>
          <w:rFonts w:hint="eastAsia" w:ascii="仿宋" w:hAnsi="仿宋" w:eastAsia="仿宋" w:cs="宋体"/>
          <w:color w:val="auto"/>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color w:val="auto"/>
          <w:sz w:val="24"/>
        </w:rPr>
      </w:pPr>
      <w:r>
        <w:rPr>
          <w:rFonts w:ascii="仿宋" w:hAnsi="仿宋" w:eastAsia="仿宋" w:cs="宋体"/>
          <w:color w:val="auto"/>
          <w:sz w:val="24"/>
        </w:rPr>
      </w:r>
      <w:r/>
    </w:p>
    <w:p>
      <w:pPr>
        <w:jc w:val="center"/>
        <w:rPr>
          <w:rFonts w:ascii="仿宋" w:hAnsi="仿宋" w:eastAsia="仿宋"/>
          <w:color w:val="auto"/>
          <w:sz w:val="30"/>
          <w:szCs w:val="30"/>
        </w:rPr>
      </w:pPr>
      <w:r>
        <w:rPr>
          <w:rFonts w:hint="eastAsia" w:ascii="仿宋" w:hAnsi="仿宋" w:eastAsia="仿宋"/>
          <w:color w:val="auto"/>
          <w:sz w:val="30"/>
          <w:szCs w:val="30"/>
        </w:rPr>
        <w:t xml:space="preserve">五、中标和合同</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36. 确定中标人</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36.1 采购代理机构应当在评标结束后2个工作日内将评标报告送采购人。</w:t>
      </w:r>
      <w:r/>
    </w:p>
    <w:p>
      <w:pPr>
        <w:ind w:firstLine="465"/>
        <w:jc w:val="left"/>
        <w:widowControl/>
        <w:rPr>
          <w:rFonts w:ascii="仿宋" w:hAnsi="仿宋" w:eastAsia="仿宋"/>
          <w:color w:val="auto"/>
          <w:sz w:val="24"/>
        </w:rPr>
      </w:pPr>
      <w:r>
        <w:rPr>
          <w:rFonts w:hint="eastAsia" w:ascii="仿宋" w:hAnsi="仿宋" w:eastAsia="仿宋" w:cs="宋体"/>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color w:val="auto"/>
          <w:sz w:val="24"/>
        </w:rPr>
        <w:t xml:space="preserve">招标文件第三章《投标资料表》。</w:t>
      </w:r>
      <w:r/>
    </w:p>
    <w:p>
      <w:pPr>
        <w:ind w:firstLine="465"/>
        <w:jc w:val="left"/>
        <w:widowControl/>
        <w:rPr>
          <w:rFonts w:ascii="仿宋" w:hAnsi="仿宋" w:eastAsia="仿宋"/>
          <w:color w:val="auto"/>
          <w:sz w:val="24"/>
        </w:rPr>
      </w:pPr>
      <w:r>
        <w:rPr>
          <w:rFonts w:ascii="仿宋" w:hAnsi="仿宋" w:eastAsia="仿宋"/>
          <w:color w:val="auto"/>
          <w:sz w:val="24"/>
        </w:rPr>
      </w:r>
      <w:r/>
    </w:p>
    <w:p>
      <w:pPr>
        <w:ind w:firstLine="480"/>
        <w:rPr>
          <w:rFonts w:ascii="仿宋" w:hAnsi="仿宋" w:eastAsia="仿宋" w:cs="宋体"/>
          <w:color w:val="auto"/>
          <w:sz w:val="24"/>
        </w:rPr>
      </w:pPr>
      <w:r>
        <w:rPr>
          <w:rFonts w:hint="eastAsia" w:ascii="仿宋" w:hAnsi="仿宋" w:eastAsia="仿宋"/>
          <w:color w:val="auto"/>
          <w:sz w:val="24"/>
        </w:rPr>
        <w:t xml:space="preserve">37.</w:t>
      </w:r>
      <w:r>
        <w:rPr>
          <w:rFonts w:hint="eastAsia" w:ascii="仿宋" w:hAnsi="仿宋" w:eastAsia="仿宋" w:cs="宋体"/>
          <w:color w:val="auto"/>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38. 中标通知书发出后，采购人不得违法改变中标结果，中标人无正当理由不得放弃中标。</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采购人不得向中标人提出任何不合理的要求作为签订合同的条件。</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rPr>
          <w:rFonts w:ascii="仿宋" w:hAnsi="仿宋" w:eastAsia="仿宋" w:cs="宋体"/>
          <w:color w:val="auto"/>
          <w:sz w:val="24"/>
        </w:rPr>
      </w:pPr>
      <w:r>
        <w:rPr>
          <w:rFonts w:hint="eastAsia" w:ascii="仿宋" w:hAnsi="仿宋" w:eastAsia="仿宋"/>
          <w:color w:val="auto"/>
          <w:sz w:val="24"/>
        </w:rPr>
        <w:t xml:space="preserve">40.</w:t>
      </w:r>
      <w:r>
        <w:rPr>
          <w:rFonts w:hint="eastAsia" w:ascii="仿宋" w:hAnsi="仿宋" w:eastAsia="仿宋" w:cs="宋体"/>
          <w:color w:val="auto"/>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color w:val="auto"/>
          <w:sz w:val="24"/>
        </w:rPr>
      </w:pPr>
      <w:r>
        <w:rPr>
          <w:rFonts w:ascii="仿宋" w:hAnsi="仿宋" w:eastAsia="仿宋" w:cs="宋体"/>
          <w:color w:val="auto"/>
          <w:sz w:val="24"/>
        </w:rPr>
      </w:r>
      <w:r/>
    </w:p>
    <w:p>
      <w:pPr>
        <w:ind w:left="420"/>
        <w:jc w:val="center"/>
        <w:spacing w:line="360" w:lineRule="auto"/>
        <w:rPr>
          <w:rFonts w:ascii="仿宋" w:hAnsi="仿宋" w:eastAsia="仿宋"/>
          <w:color w:val="auto"/>
          <w:sz w:val="30"/>
          <w:szCs w:val="30"/>
        </w:rPr>
      </w:pPr>
      <w:r>
        <w:rPr>
          <w:rFonts w:hint="eastAsia" w:ascii="仿宋" w:hAnsi="仿宋" w:eastAsia="仿宋"/>
          <w:color w:val="auto"/>
          <w:sz w:val="30"/>
          <w:szCs w:val="30"/>
        </w:rPr>
        <w:t xml:space="preserve">六、询问和质疑</w:t>
      </w:r>
      <w:r/>
    </w:p>
    <w:p>
      <w:pPr>
        <w:rPr>
          <w:rFonts w:ascii="仿宋" w:hAnsi="仿宋" w:eastAsia="仿宋" w:cs="宋体"/>
          <w:color w:val="auto"/>
          <w:sz w:val="24"/>
        </w:rPr>
      </w:pPr>
      <w:r>
        <w:rPr>
          <w:rFonts w:hint="eastAsia" w:ascii="仿宋" w:hAnsi="仿宋" w:eastAsia="仿宋"/>
          <w:color w:val="auto"/>
          <w:sz w:val="30"/>
          <w:szCs w:val="30"/>
        </w:rPr>
        <w:t xml:space="preserve">  </w:t>
      </w:r>
      <w:r>
        <w:rPr>
          <w:rFonts w:hint="eastAsia" w:ascii="仿宋" w:hAnsi="仿宋" w:eastAsia="仿宋" w:cs="宋体"/>
          <w:color w:val="auto"/>
          <w:sz w:val="24"/>
        </w:rPr>
        <w:t xml:space="preserve"> 41. 询问和质疑</w:t>
      </w:r>
      <w:r/>
    </w:p>
    <w:p>
      <w:pPr>
        <w:rPr>
          <w:rFonts w:ascii="仿宋" w:hAnsi="仿宋" w:eastAsia="仿宋" w:cs="宋体"/>
          <w:color w:val="auto"/>
          <w:sz w:val="24"/>
        </w:rPr>
      </w:pPr>
      <w:r>
        <w:rPr>
          <w:rFonts w:ascii="仿宋" w:hAnsi="仿宋" w:eastAsia="仿宋" w:cs="宋体"/>
          <w:color w:val="auto"/>
          <w:sz w:val="24"/>
        </w:rPr>
      </w:r>
      <w:r/>
    </w:p>
    <w:p>
      <w:pPr>
        <w:ind w:left="420"/>
        <w:jc w:val="center"/>
        <w:spacing w:line="360" w:lineRule="auto"/>
        <w:rPr>
          <w:rFonts w:ascii="仿宋" w:hAnsi="仿宋" w:eastAsia="仿宋"/>
          <w:color w:val="auto"/>
          <w:sz w:val="30"/>
          <w:szCs w:val="30"/>
        </w:rPr>
      </w:pPr>
      <w:r>
        <w:rPr>
          <w:rFonts w:hint="eastAsia" w:ascii="仿宋" w:hAnsi="仿宋" w:eastAsia="仿宋"/>
          <w:color w:val="auto"/>
          <w:sz w:val="30"/>
          <w:szCs w:val="30"/>
        </w:rPr>
        <w:t xml:space="preserve">七、电子招标投标交易平台</w:t>
      </w:r>
      <w:r/>
    </w:p>
    <w:p>
      <w:pPr>
        <w:rPr>
          <w:rFonts w:ascii="仿宋" w:hAnsi="仿宋" w:eastAsia="仿宋" w:cs="宋体"/>
          <w:color w:val="auto"/>
          <w:sz w:val="24"/>
        </w:rPr>
      </w:pPr>
      <w:r>
        <w:rPr>
          <w:rFonts w:hint="eastAsia" w:ascii="仿宋" w:hAnsi="仿宋" w:eastAsia="仿宋" w:cs="宋体"/>
          <w:color w:val="auto"/>
          <w:sz w:val="24"/>
        </w:rPr>
        <w:t xml:space="preserve">    42.</w:t>
      </w:r>
      <w:r>
        <w:rPr>
          <w:rFonts w:ascii="仿宋" w:hAnsi="仿宋" w:eastAsia="仿宋" w:cs="宋体"/>
          <w:color w:val="auto"/>
          <w:sz w:val="24"/>
        </w:rPr>
        <w:t xml:space="preserve"> </w:t>
      </w:r>
      <w:r>
        <w:rPr>
          <w:rFonts w:hint="eastAsia" w:ascii="仿宋" w:hAnsi="仿宋" w:eastAsia="仿宋" w:cs="宋体"/>
          <w:color w:val="auto"/>
          <w:sz w:val="24"/>
        </w:rPr>
        <w:t xml:space="preserve">电子招标投标交易平台（即“苏采云”系统，</w:t>
      </w:r>
      <w:r>
        <w:rPr>
          <w:rFonts w:hint="eastAsia" w:ascii="仿宋" w:hAnsi="仿宋" w:eastAsia="仿宋" w:cs="Tahoma"/>
          <w:color w:val="auto"/>
          <w:sz w:val="24"/>
        </w:rPr>
        <w:t xml:space="preserve">网址：</w:t>
      </w:r>
      <w:r>
        <w:rPr>
          <w:color w:val="auto"/>
        </w:rPr>
        <w:fldChar w:fldCharType="begin"/>
      </w:r>
      <w:r>
        <w:rPr>
          <w:color w:val="auto"/>
        </w:rPr>
        <w:instrText xml:space="preserve"> HYPERLINK "http://jszfcg.jsczt.cn/" </w:instrText>
      </w:r>
      <w:r>
        <w:rPr>
          <w:color w:val="auto"/>
        </w:rPr>
        <w:fldChar w:fldCharType="separate"/>
      </w:r>
      <w:r>
        <w:rPr>
          <w:rFonts w:hint="eastAsia" w:ascii="仿宋" w:hAnsi="仿宋" w:eastAsia="仿宋" w:cs="Tahoma"/>
          <w:color w:val="auto"/>
          <w:sz w:val="24"/>
        </w:rPr>
        <w:t xml:space="preserve">https://jszfcg.jsczt.cn</w:t>
      </w:r>
      <w:r>
        <w:rPr>
          <w:rFonts w:hint="eastAsia" w:ascii="仿宋" w:hAnsi="仿宋" w:eastAsia="仿宋" w:cs="Tahoma"/>
          <w:color w:val="auto"/>
          <w:sz w:val="24"/>
        </w:rPr>
        <w:fldChar w:fldCharType="end"/>
      </w:r>
      <w:r>
        <w:rPr>
          <w:rFonts w:hint="eastAsia" w:ascii="仿宋" w:hAnsi="仿宋" w:eastAsia="仿宋" w:cs="宋体"/>
          <w:color w:val="auto"/>
          <w:sz w:val="24"/>
        </w:rPr>
        <w:t xml:space="preserve">）相关要求是本招标文件的组成部分。</w:t>
      </w:r>
      <w:r/>
    </w:p>
    <w:p>
      <w:pPr>
        <w:rPr>
          <w:rFonts w:ascii="仿宋" w:hAnsi="仿宋" w:eastAsia="仿宋" w:cs="宋体"/>
          <w:color w:val="auto"/>
          <w:sz w:val="24"/>
        </w:rPr>
      </w:pPr>
      <w:r>
        <w:rPr>
          <w:rFonts w:ascii="仿宋" w:hAnsi="仿宋" w:eastAsia="仿宋" w:cs="宋体"/>
          <w:color w:val="auto"/>
          <w:sz w:val="24"/>
        </w:rPr>
      </w:r>
      <w:r/>
    </w:p>
    <w:p>
      <w:pPr>
        <w:rPr>
          <w:rFonts w:ascii="仿宋" w:hAnsi="仿宋" w:eastAsia="仿宋" w:cs="宋体"/>
          <w:color w:val="auto"/>
          <w:sz w:val="24"/>
        </w:rPr>
      </w:pPr>
      <w:r>
        <w:rPr>
          <w:rFonts w:ascii="仿宋" w:hAnsi="仿宋" w:eastAsia="仿宋" w:cs="宋体"/>
          <w:color w:val="auto"/>
          <w:sz w:val="24"/>
        </w:rPr>
      </w:r>
      <w:r/>
    </w:p>
    <w:p>
      <w:pPr>
        <w:rPr>
          <w:rFonts w:ascii="仿宋" w:hAnsi="仿宋" w:eastAsia="仿宋" w:cs="宋体"/>
          <w:color w:val="auto"/>
          <w:sz w:val="24"/>
        </w:rPr>
      </w:pPr>
      <w:r>
        <w:rPr>
          <w:rFonts w:ascii="仿宋" w:hAnsi="仿宋" w:eastAsia="仿宋" w:cs="宋体"/>
          <w:color w:val="auto"/>
          <w:sz w:val="24"/>
        </w:rPr>
      </w:r>
      <w:r/>
    </w:p>
    <w:p>
      <w:pPr>
        <w:rPr>
          <w:rFonts w:ascii="仿宋" w:hAnsi="仿宋" w:eastAsia="仿宋" w:cs="宋体"/>
          <w:color w:val="auto"/>
          <w:sz w:val="24"/>
        </w:rPr>
      </w:pPr>
      <w:r>
        <w:rPr>
          <w:rFonts w:ascii="仿宋" w:hAnsi="仿宋" w:eastAsia="仿宋" w:cs="宋体"/>
          <w:color w:val="auto"/>
          <w:sz w:val="24"/>
        </w:rPr>
      </w:r>
      <w:r/>
    </w:p>
    <w:p>
      <w:pPr>
        <w:jc w:val="center"/>
        <w:rPr>
          <w:rFonts w:ascii="仿宋" w:hAnsi="仿宋" w:eastAsia="仿宋"/>
          <w:color w:val="auto"/>
          <w:sz w:val="30"/>
          <w:szCs w:val="30"/>
        </w:rPr>
      </w:pPr>
      <w:r>
        <w:rPr>
          <w:rFonts w:hint="eastAsia" w:ascii="仿宋" w:hAnsi="仿宋" w:eastAsia="仿宋"/>
          <w:color w:val="auto"/>
          <w:sz w:val="24"/>
        </w:rPr>
        <w:br w:type="page" w:clear="all"/>
      </w:r>
      <w:r>
        <w:rPr>
          <w:rFonts w:hint="eastAsia" w:ascii="仿宋" w:hAnsi="仿宋" w:eastAsia="仿宋"/>
          <w:color w:val="auto"/>
          <w:sz w:val="30"/>
          <w:szCs w:val="30"/>
        </w:rPr>
        <w:t xml:space="preserve">第三章  投标资料表</w:t>
      </w:r>
      <w:r/>
    </w:p>
    <w:p>
      <w:pPr>
        <w:pStyle w:val="690"/>
        <w:ind w:firstLine="480"/>
        <w:rPr>
          <w:rFonts w:ascii="仿宋" w:hAnsi="仿宋" w:eastAsia="仿宋"/>
          <w:color w:val="auto"/>
          <w:sz w:val="24"/>
        </w:rPr>
      </w:pPr>
      <w:r>
        <w:rPr>
          <w:rFonts w:hint="eastAsia" w:ascii="仿宋" w:hAnsi="仿宋" w:eastAsia="仿宋"/>
          <w:color w:val="auto"/>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color w:val="auto"/>
        </w:rPr>
      </w:pPr>
      <w:r>
        <w:rPr>
          <w:rFonts w:ascii="仿宋" w:hAnsi="仿宋" w:eastAsia="仿宋"/>
          <w:color w:val="auto"/>
        </w:rPr>
      </w:r>
      <w:r/>
    </w:p>
    <w:tbl>
      <w:tblPr>
        <w:tblStyle w:val="681"/>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olor w:val="auto"/>
                <w:sz w:val="24"/>
                <w:highlight w:val="none"/>
                <w:lang w:eastAsia="zh-CN"/>
              </w:rPr>
            </w:pPr>
            <w:r>
              <w:rPr>
                <w:rFonts w:hint="eastAsia" w:ascii="仿宋" w:hAnsi="仿宋" w:eastAsia="仿宋" w:cs="宋体"/>
                <w:color w:val="auto"/>
                <w:sz w:val="24"/>
                <w:highlight w:val="none"/>
              </w:rPr>
              <w:t xml:space="preserve">本项目采购人：</w:t>
            </w:r>
            <w:r>
              <w:rPr>
                <w:rFonts w:hint="eastAsia" w:ascii="仿宋" w:hAnsi="仿宋" w:eastAsia="仿宋"/>
                <w:color w:val="auto"/>
                <w:sz w:val="24"/>
                <w:highlight w:val="none"/>
                <w:lang w:eastAsia="zh-CN"/>
              </w:rPr>
              <w:t xml:space="preserve">国家税务总局徐州市税务局</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auto"/>
                <w:sz w:val="24"/>
              </w:rPr>
            </w:pPr>
            <w:r>
              <w:rPr>
                <w:rFonts w:hint="eastAsia" w:ascii="仿宋" w:hAnsi="仿宋" w:eastAsia="仿宋" w:cs="宋体"/>
                <w:color w:val="auto"/>
                <w:sz w:val="24"/>
              </w:rPr>
              <w:t xml:space="preserve">本次采购采用的政府采购方式：</w:t>
            </w:r>
            <w:r>
              <w:rPr>
                <w:rFonts w:hint="eastAsia" w:ascii="仿宋" w:hAnsi="仿宋" w:eastAsia="仿宋"/>
                <w:color w:val="auto"/>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auto"/>
                <w:sz w:val="24"/>
              </w:rPr>
            </w:pPr>
            <w:r>
              <w:rPr>
                <w:rFonts w:hint="eastAsia" w:ascii="仿宋" w:hAnsi="仿宋" w:eastAsia="仿宋" w:cs="宋体"/>
                <w:color w:val="auto"/>
                <w:sz w:val="24"/>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本项目为政府采购货物电子招标投标。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ascii="仿宋" w:hAnsi="仿宋" w:eastAsia="仿宋" w:cs="宋体"/>
                <w:color w:val="auto"/>
                <w:sz w:val="24"/>
              </w:rPr>
              <w:t xml:space="preserve">潜在投标人</w:t>
            </w:r>
            <w:r>
              <w:rPr>
                <w:rFonts w:hint="eastAsia" w:ascii="仿宋" w:hAnsi="仿宋" w:eastAsia="仿宋" w:cs="Tahoma"/>
                <w:color w:val="auto"/>
                <w:sz w:val="24"/>
              </w:rPr>
              <w:t xml:space="preserve">访问“苏采云”系统</w:t>
            </w:r>
            <w:r>
              <w:rPr>
                <w:rFonts w:ascii="仿宋" w:hAnsi="仿宋" w:eastAsia="仿宋" w:cs="宋体"/>
                <w:color w:val="auto"/>
                <w:sz w:val="24"/>
              </w:rPr>
              <w:t xml:space="preserve">的网络地址和方法</w:t>
            </w:r>
            <w:r>
              <w:rPr>
                <w:rFonts w:hint="eastAsia" w:ascii="仿宋" w:hAnsi="仿宋" w:eastAsia="仿宋" w:cs="宋体"/>
                <w:color w:val="auto"/>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rPr>
            </w:pPr>
            <w:r>
              <w:rPr>
                <w:rFonts w:hint="eastAsia" w:ascii="仿宋" w:hAnsi="仿宋" w:eastAsia="仿宋"/>
                <w:color w:val="auto"/>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olor w:val="auto"/>
                <w:sz w:val="24"/>
                <w:highlight w:val="none"/>
                <w:lang w:eastAsia="zh-CN"/>
              </w:rPr>
            </w:pPr>
            <w:r>
              <w:rPr>
                <w:rFonts w:hint="eastAsia" w:ascii="仿宋" w:hAnsi="仿宋" w:eastAsia="仿宋" w:cs="宋体"/>
                <w:color w:val="auto"/>
                <w:sz w:val="24"/>
                <w:highlight w:val="none"/>
              </w:rPr>
              <w:t xml:space="preserve">采购项目预算金额：</w:t>
            </w:r>
            <w:r>
              <w:rPr>
                <w:rFonts w:hint="eastAsia" w:ascii="仿宋" w:hAnsi="仿宋" w:eastAsia="仿宋" w:cs="宋体"/>
                <w:color w:val="auto"/>
                <w:sz w:val="24"/>
                <w:highlight w:val="none"/>
                <w:lang w:eastAsia="zh-CN"/>
              </w:rPr>
              <w:t xml:space="preserve">151.41万元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s="宋体"/>
                <w:color w:val="auto"/>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15.1</w:t>
            </w:r>
            <w:r/>
          </w:p>
          <w:p>
            <w:pPr>
              <w:jc w:val="center"/>
              <w:rPr>
                <w:rFonts w:ascii="仿宋" w:hAnsi="仿宋" w:eastAsia="仿宋"/>
                <w:color w:val="auto"/>
                <w:sz w:val="24"/>
              </w:rPr>
            </w:pPr>
            <w:r>
              <w:rPr>
                <w:rFonts w:hint="eastAsia" w:ascii="仿宋" w:hAnsi="仿宋" w:eastAsia="仿宋"/>
                <w:color w:val="auto"/>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auto"/>
                <w:sz w:val="24"/>
              </w:rPr>
            </w:pPr>
            <w:r>
              <w:rPr>
                <w:rFonts w:hint="eastAsia" w:ascii="仿宋" w:hAnsi="仿宋" w:eastAsia="仿宋"/>
                <w:bCs/>
                <w:color w:val="auto"/>
                <w:sz w:val="24"/>
              </w:rPr>
              <w:t xml:space="preserve">采购代理机构可以对已发出的招标文件进行必要的澄清或者修改</w:t>
            </w:r>
            <w:r>
              <w:rPr>
                <w:rFonts w:hint="eastAsia" w:ascii="仿宋" w:hAnsi="仿宋" w:eastAsia="仿宋"/>
                <w:bCs/>
                <w:color w:val="auto"/>
                <w:sz w:val="24"/>
                <w:highlight w:val="none"/>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auto"/>
                <w:sz w:val="24"/>
              </w:rPr>
            </w:pPr>
            <w:r>
              <w:rPr>
                <w:rFonts w:ascii="仿宋" w:hAnsi="仿宋" w:eastAsia="仿宋" w:cs="宋体"/>
                <w:color w:val="auto"/>
                <w:sz w:val="24"/>
              </w:rPr>
              <w:t xml:space="preserve">对招标文件进行澄清或者修改的，通过</w:t>
            </w:r>
            <w:r>
              <w:rPr>
                <w:rFonts w:hint="eastAsia" w:ascii="仿宋" w:hAnsi="仿宋" w:eastAsia="仿宋" w:cs="宋体"/>
                <w:color w:val="auto"/>
                <w:sz w:val="24"/>
              </w:rPr>
              <w:t xml:space="preserve">“苏采云”系统及徐州政府采购网</w:t>
            </w:r>
            <w:r>
              <w:rPr>
                <w:rFonts w:hint="eastAsia" w:ascii="仿宋" w:hAnsi="仿宋" w:eastAsia="仿宋" w:cs="Tahoma"/>
                <w:color w:val="auto"/>
                <w:sz w:val="24"/>
              </w:rPr>
              <w:t xml:space="preserve">公告澄清</w:t>
            </w:r>
            <w:r>
              <w:rPr>
                <w:rFonts w:ascii="仿宋" w:hAnsi="仿宋" w:eastAsia="仿宋" w:cs="宋体"/>
                <w:color w:val="auto"/>
                <w:sz w:val="24"/>
              </w:rPr>
              <w:t xml:space="preserve">或者修改的内容</w:t>
            </w:r>
            <w:r>
              <w:rPr>
                <w:rFonts w:hint="eastAsia" w:ascii="仿宋" w:hAnsi="仿宋" w:eastAsia="仿宋" w:cs="宋体"/>
                <w:color w:val="auto"/>
                <w:sz w:val="24"/>
              </w:rPr>
              <w:t xml:space="preserve">。澄清或者修改的内容以所发布的本项目的“</w:t>
            </w:r>
            <w:r>
              <w:rPr>
                <w:rFonts w:hint="eastAsia" w:ascii="仿宋" w:hAnsi="仿宋" w:eastAsia="仿宋" w:cs="宋体"/>
                <w:color w:val="auto"/>
                <w:sz w:val="24"/>
                <w:highlight w:val="none"/>
              </w:rPr>
              <w:t xml:space="preserve">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color w:val="auto"/>
                <w:sz w:val="24"/>
                <w:highlight w:val="none"/>
              </w:rPr>
              <w:t xml:space="preserve">并通过“苏采云”系统重新下载更正（澄清）后的采购文件（后缀名为“.kedt”），离线编制投标文件，</w:t>
            </w:r>
            <w:r>
              <w:rPr>
                <w:rFonts w:hint="eastAsia" w:ascii="仿宋" w:hAnsi="仿宋" w:eastAsia="仿宋" w:cs="宋体"/>
                <w:color w:val="auto"/>
                <w:sz w:val="24"/>
                <w:highlight w:val="none"/>
              </w:rPr>
              <w:t xml:space="preserve">否则，将自行承</w:t>
            </w:r>
            <w:r>
              <w:rPr>
                <w:rFonts w:hint="eastAsia" w:ascii="仿宋" w:hAnsi="仿宋" w:eastAsia="仿宋" w:cs="宋体"/>
                <w:color w:val="auto"/>
                <w:sz w:val="24"/>
              </w:rPr>
              <w:t xml:space="preserve">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color w:val="auto"/>
                <w:sz w:val="24"/>
              </w:rPr>
            </w:pPr>
            <w:r>
              <w:rPr>
                <w:rFonts w:hint="eastAsia" w:ascii="仿宋" w:hAnsi="仿宋" w:eastAsia="仿宋" w:cs="宋体"/>
                <w:color w:val="auto"/>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color w:val="auto"/>
                <w:sz w:val="24"/>
              </w:rPr>
              <w:t xml:space="preserve">发布本项目的“</w:t>
            </w:r>
            <w:r>
              <w:rPr>
                <w:rFonts w:hint="eastAsia" w:ascii="仿宋" w:hAnsi="仿宋" w:eastAsia="仿宋" w:cs="宋体"/>
                <w:color w:val="auto"/>
                <w:sz w:val="24"/>
              </w:rPr>
              <w:t xml:space="preserve">终止公告</w:t>
            </w:r>
            <w:r>
              <w:rPr>
                <w:rFonts w:hint="eastAsia" w:ascii="仿宋" w:hAnsi="仿宋" w:eastAsia="仿宋"/>
                <w:bCs/>
                <w:color w:val="auto"/>
                <w:sz w:val="24"/>
              </w:rPr>
              <w:t xml:space="preserve">”后采购代理机构已尽通知义务。敬请各潜在投标人关注本项目的“</w:t>
            </w:r>
            <w:r>
              <w:rPr>
                <w:rFonts w:hint="eastAsia" w:ascii="仿宋" w:hAnsi="仿宋" w:eastAsia="仿宋" w:cs="宋体"/>
                <w:color w:val="auto"/>
                <w:sz w:val="24"/>
              </w:rPr>
              <w:t xml:space="preserve">终止公告</w:t>
            </w:r>
            <w:r>
              <w:rPr>
                <w:rFonts w:hint="eastAsia" w:ascii="仿宋" w:hAnsi="仿宋" w:eastAsia="仿宋"/>
                <w:bCs/>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auto"/>
                <w:sz w:val="24"/>
              </w:rPr>
            </w:pPr>
            <w:r>
              <w:rPr>
                <w:rFonts w:hint="eastAsia" w:ascii="仿宋" w:hAnsi="仿宋" w:eastAsia="仿宋" w:cs="宋体"/>
                <w:color w:val="auto"/>
                <w:sz w:val="24"/>
              </w:rPr>
              <w:t xml:space="preserve">投标人信用信息查询渠道及截止时点、信用信息查询记录和证据留存的具体方式、信用信息的使用规则等：</w:t>
            </w:r>
            <w:r/>
          </w:p>
          <w:p>
            <w:pPr>
              <w:ind w:firstLine="480"/>
              <w:rPr>
                <w:rFonts w:ascii="仿宋" w:hAnsi="仿宋" w:eastAsia="仿宋" w:cs="宋体"/>
                <w:color w:val="auto"/>
                <w:sz w:val="24"/>
              </w:rPr>
            </w:pPr>
            <w:r>
              <w:rPr>
                <w:rFonts w:hint="eastAsia" w:ascii="仿宋" w:hAnsi="仿宋" w:eastAsia="仿宋"/>
                <w:bCs/>
                <w:color w:val="auto"/>
                <w:sz w:val="24"/>
              </w:rPr>
              <w:t xml:space="preserve">一、</w:t>
            </w:r>
            <w:r>
              <w:rPr>
                <w:rFonts w:hint="eastAsia" w:ascii="仿宋" w:hAnsi="仿宋" w:eastAsia="仿宋" w:cs="宋体"/>
                <w:color w:val="auto"/>
                <w:sz w:val="24"/>
              </w:rPr>
              <w:t xml:space="preserve">由采购人查询信用信息。</w:t>
            </w:r>
            <w:r/>
          </w:p>
          <w:p>
            <w:pPr>
              <w:ind w:firstLine="480"/>
              <w:rPr>
                <w:rFonts w:ascii="仿宋" w:hAnsi="仿宋" w:eastAsia="仿宋" w:cs="宋体"/>
                <w:color w:val="auto"/>
                <w:sz w:val="24"/>
              </w:rPr>
            </w:pPr>
            <w:r>
              <w:rPr>
                <w:rFonts w:hint="eastAsia" w:ascii="仿宋" w:hAnsi="仿宋" w:eastAsia="仿宋" w:cs="宋体"/>
                <w:color w:val="auto"/>
                <w:sz w:val="24"/>
              </w:rPr>
              <w:t xml:space="preserve">二、查询渠道包括：</w:t>
            </w:r>
            <w:r/>
          </w:p>
          <w:p>
            <w:pPr>
              <w:ind w:firstLine="600"/>
              <w:rPr>
                <w:rFonts w:ascii="仿宋" w:hAnsi="仿宋" w:eastAsia="仿宋" w:cs="宋体"/>
                <w:color w:val="auto"/>
                <w:sz w:val="24"/>
                <w:highlight w:val="none"/>
              </w:rPr>
            </w:pPr>
            <w:r>
              <w:rPr>
                <w:rFonts w:hint="eastAsia" w:ascii="仿宋" w:hAnsi="仿宋" w:eastAsia="仿宋" w:cs="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cs="宋体"/>
                <w:color w:val="auto"/>
                <w:sz w:val="24"/>
                <w:highlight w:val="none"/>
              </w:rPr>
              <w:t xml:space="preserve">www.creditchina.gov.cn</w:t>
            </w:r>
            <w:r>
              <w:rPr>
                <w:rFonts w:ascii="仿宋" w:hAnsi="仿宋" w:eastAsia="仿宋" w:cs="宋体"/>
                <w:color w:val="auto"/>
                <w:sz w:val="24"/>
                <w:highlight w:val="none"/>
              </w:rPr>
              <w:fldChar w:fldCharType="end"/>
            </w:r>
            <w:r>
              <w:rPr>
                <w:rFonts w:hint="eastAsia" w:ascii="仿宋" w:hAnsi="仿宋" w:eastAsia="仿宋" w:cs="宋体"/>
                <w:color w:val="auto"/>
                <w:sz w:val="24"/>
                <w:highlight w:val="none"/>
              </w:rPr>
              <w:t xml:space="preserve">）；</w:t>
            </w:r>
            <w:r/>
          </w:p>
          <w:p>
            <w:pPr>
              <w:ind w:firstLine="600"/>
              <w:rPr>
                <w:rFonts w:ascii="仿宋" w:hAnsi="仿宋" w:eastAsia="仿宋" w:cs="宋体"/>
                <w:color w:val="auto"/>
                <w:sz w:val="24"/>
                <w:highlight w:val="none"/>
              </w:rPr>
            </w:pPr>
            <w:r>
              <w:rPr>
                <w:rFonts w:hint="eastAsia" w:ascii="仿宋" w:hAnsi="仿宋" w:eastAsia="仿宋"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cs="宋体"/>
                <w:color w:val="auto"/>
                <w:sz w:val="24"/>
                <w:highlight w:val="none"/>
              </w:rPr>
              <w:t xml:space="preserve">www.ccgp.gov.cn</w:t>
            </w:r>
            <w:r>
              <w:rPr>
                <w:rFonts w:ascii="仿宋" w:hAnsi="仿宋" w:eastAsia="仿宋" w:cs="宋体"/>
                <w:color w:val="auto"/>
                <w:sz w:val="24"/>
                <w:highlight w:val="none"/>
              </w:rPr>
              <w:fldChar w:fldCharType="end"/>
            </w:r>
            <w:r>
              <w:rPr>
                <w:rFonts w:hint="eastAsia" w:ascii="仿宋" w:hAnsi="仿宋" w:eastAsia="仿宋" w:cs="宋体"/>
                <w:color w:val="auto"/>
                <w:sz w:val="24"/>
                <w:highlight w:val="none"/>
              </w:rPr>
              <w:t xml:space="preserve">）；</w:t>
            </w:r>
            <w:r/>
          </w:p>
          <w:p>
            <w:pPr>
              <w:ind w:firstLine="600"/>
              <w:rPr>
                <w:rFonts w:ascii="仿宋" w:hAnsi="仿宋" w:eastAsia="仿宋" w:cs="宋体"/>
                <w:color w:val="auto"/>
                <w:sz w:val="24"/>
                <w:highlight w:val="none"/>
              </w:rPr>
            </w:pPr>
            <w:r>
              <w:rPr>
                <w:rFonts w:hint="eastAsia" w:ascii="仿宋" w:hAnsi="仿宋" w:eastAsia="仿宋"/>
                <w:bCs/>
                <w:color w:val="auto"/>
                <w:sz w:val="24"/>
                <w:highlight w:val="none"/>
              </w:rPr>
              <w:t xml:space="preserve">3.</w:t>
            </w:r>
            <w:r>
              <w:rPr>
                <w:rFonts w:hint="eastAsia" w:ascii="仿宋" w:hAnsi="仿宋" w:eastAsia="仿宋" w:cs="宋体"/>
                <w:color w:val="auto"/>
                <w:sz w:val="24"/>
                <w:highlight w:val="none"/>
              </w:rPr>
              <w:t xml:space="preserve">“信用江苏”网（</w:t>
            </w:r>
            <w:r>
              <w:rPr>
                <w:rFonts w:ascii="仿宋" w:hAnsi="仿宋" w:eastAsia="仿宋" w:cs="宋体"/>
                <w:color w:val="auto"/>
                <w:sz w:val="24"/>
                <w:highlight w:val="none"/>
              </w:rPr>
              <w:t xml:space="preserve">http://credit.jiangsu.gov.cn/</w:t>
            </w:r>
            <w:r>
              <w:rPr>
                <w:rFonts w:hint="eastAsia" w:ascii="仿宋" w:hAnsi="仿宋" w:eastAsia="仿宋" w:cs="宋体"/>
                <w:color w:val="auto"/>
                <w:sz w:val="24"/>
                <w:highlight w:val="none"/>
              </w:rPr>
              <w:t xml:space="preserve">）</w:t>
            </w:r>
            <w:r>
              <w:rPr>
                <w:rFonts w:hint="eastAsia" w:ascii="仿宋" w:hAnsi="仿宋" w:eastAsia="仿宋"/>
                <w:bCs/>
                <w:color w:val="auto"/>
                <w:sz w:val="24"/>
                <w:highlight w:val="none"/>
              </w:rPr>
              <w:t xml:space="preserve">；</w:t>
            </w:r>
            <w:r/>
          </w:p>
          <w:p>
            <w:pPr>
              <w:ind w:firstLine="600"/>
              <w:rPr>
                <w:rFonts w:ascii="仿宋" w:hAnsi="仿宋" w:eastAsia="仿宋"/>
                <w:bCs/>
                <w:color w:val="auto"/>
                <w:sz w:val="24"/>
                <w:highlight w:val="none"/>
              </w:rPr>
            </w:pPr>
            <w:r>
              <w:rPr>
                <w:rFonts w:hint="eastAsia" w:ascii="宋体" w:hAnsi="宋体"/>
                <w:bCs/>
                <w:color w:val="auto"/>
                <w:sz w:val="24"/>
                <w:highlight w:val="none"/>
              </w:rPr>
              <w:t xml:space="preserve">4.</w:t>
            </w:r>
            <w:r>
              <w:rPr>
                <w:rFonts w:hint="eastAsia" w:ascii="仿宋" w:hAnsi="仿宋" w:eastAsia="仿宋" w:cs="宋体"/>
                <w:color w:val="auto"/>
                <w:sz w:val="24"/>
                <w:highlight w:val="none"/>
              </w:rPr>
              <w:t xml:space="preserve">“信用徐州”网（</w:t>
            </w:r>
            <w:r>
              <w:rPr>
                <w:rFonts w:ascii="仿宋" w:hAnsi="仿宋" w:eastAsia="仿宋"/>
                <w:bCs/>
                <w:color w:val="auto"/>
                <w:sz w:val="24"/>
                <w:highlight w:val="none"/>
              </w:rPr>
              <w:t xml:space="preserve">www.xuzhoucredit.gov.cn/</w:t>
            </w:r>
            <w:r>
              <w:rPr>
                <w:rFonts w:hint="eastAsia" w:ascii="仿宋" w:hAnsi="仿宋" w:eastAsia="仿宋" w:cs="宋体"/>
                <w:color w:val="auto"/>
                <w:sz w:val="24"/>
                <w:highlight w:val="none"/>
              </w:rPr>
              <w:t xml:space="preserve">）。</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三、截止时点（查询环节）：开标后资格审查结束前。</w:t>
            </w:r>
            <w:r/>
          </w:p>
          <w:p>
            <w:pPr>
              <w:ind w:firstLine="480"/>
              <w:rPr>
                <w:rFonts w:ascii="仿宋" w:hAnsi="仿宋" w:eastAsia="仿宋"/>
                <w:bCs/>
                <w:color w:val="auto"/>
                <w:sz w:val="24"/>
              </w:rPr>
            </w:pPr>
            <w:r>
              <w:rPr>
                <w:rFonts w:hint="eastAsia" w:ascii="仿宋" w:hAnsi="仿宋" w:eastAsia="仿宋"/>
                <w:bCs/>
                <w:color w:val="auto"/>
                <w:sz w:val="24"/>
              </w:rPr>
              <w:t xml:space="preserve">四、信用信息查询记录和证据留存的具体方式：</w:t>
            </w:r>
            <w:r/>
          </w:p>
          <w:p>
            <w:pPr>
              <w:ind w:firstLine="480"/>
              <w:rPr>
                <w:rFonts w:ascii="仿宋" w:hAnsi="仿宋" w:eastAsia="仿宋" w:cs="宋体"/>
                <w:color w:val="auto"/>
                <w:sz w:val="24"/>
              </w:rPr>
            </w:pPr>
            <w:r>
              <w:rPr>
                <w:rFonts w:hint="eastAsia" w:ascii="仿宋" w:hAnsi="仿宋" w:eastAsia="仿宋" w:cs="宋体"/>
                <w:color w:val="auto"/>
                <w:sz w:val="24"/>
              </w:rPr>
              <w:t xml:space="preserve">网页截屏打印，与其他采购文件一并保存。</w:t>
            </w:r>
            <w:r/>
          </w:p>
          <w:p>
            <w:pPr>
              <w:ind w:firstLine="480"/>
              <w:rPr>
                <w:rFonts w:ascii="仿宋" w:hAnsi="仿宋" w:eastAsia="仿宋"/>
                <w:bCs/>
                <w:color w:val="auto"/>
                <w:sz w:val="24"/>
              </w:rPr>
            </w:pPr>
            <w:r>
              <w:rPr>
                <w:rFonts w:hint="eastAsia" w:ascii="仿宋" w:hAnsi="仿宋" w:eastAsia="仿宋"/>
                <w:bCs/>
                <w:color w:val="auto"/>
                <w:sz w:val="24"/>
              </w:rPr>
              <w:t xml:space="preserve">五、信用信息的使用规则：</w:t>
            </w:r>
            <w:r/>
          </w:p>
          <w:p>
            <w:pPr>
              <w:ind w:firstLine="480"/>
              <w:rPr>
                <w:rFonts w:ascii="仿宋" w:hAnsi="仿宋" w:eastAsia="仿宋"/>
                <w:bCs/>
                <w:color w:val="auto"/>
                <w:sz w:val="24"/>
              </w:rPr>
            </w:pPr>
            <w:r>
              <w:rPr>
                <w:rFonts w:hint="eastAsia" w:ascii="仿宋" w:hAnsi="仿宋" w:eastAsia="仿宋"/>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color w:val="auto"/>
                <w:sz w:val="24"/>
              </w:rPr>
            </w:pPr>
            <w:r>
              <w:rPr>
                <w:rFonts w:ascii="仿宋" w:hAnsi="仿宋" w:eastAsia="仿宋" w:cs="宋体"/>
                <w:color w:val="auto"/>
                <w:sz w:val="24"/>
              </w:r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rPr>
            </w:pPr>
            <w:r>
              <w:rPr>
                <w:rFonts w:hint="eastAsia" w:ascii="仿宋" w:hAnsi="仿宋" w:eastAsia="仿宋"/>
                <w:bCs/>
                <w:color w:val="auto"/>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color w:val="auto"/>
                <w:sz w:val="24"/>
              </w:rPr>
            </w:pPr>
            <w:r>
              <w:rPr>
                <w:rFonts w:hint="eastAsia" w:ascii="仿宋" w:hAnsi="仿宋" w:eastAsia="仿宋" w:cs="宋体"/>
                <w:color w:val="auto"/>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color w:val="auto"/>
                <w:sz w:val="24"/>
              </w:rPr>
            </w:pPr>
            <w:r>
              <w:rPr>
                <w:rFonts w:hint="eastAsia" w:ascii="仿宋" w:hAnsi="仿宋" w:eastAsia="仿宋" w:cs="Arial"/>
                <w:color w:val="auto"/>
                <w:sz w:val="24"/>
              </w:rPr>
              <w:t xml:space="preserve">投标人须用政府采购客户端工具导入“苏采云”系统下载的采购文件（后缀名为“.kedt”）后，离线编制投标文件。采购文件（后缀名为“.kedt”）及政府采购客户端工具可通过“苏采云”系统（网址：</w:t>
            </w:r>
            <w:r>
              <w:rPr>
                <w:color w:val="auto"/>
              </w:rPr>
              <w:fldChar w:fldCharType="begin"/>
            </w:r>
            <w:r>
              <w:rPr>
                <w:color w:val="auto"/>
              </w:rPr>
              <w:instrText xml:space="preserve"> HYPERLINK "http://jszfcg.jsczt.cn/" </w:instrText>
            </w:r>
            <w:r>
              <w:rPr>
                <w:color w:val="auto"/>
              </w:rPr>
              <w:fldChar w:fldCharType="separate"/>
            </w:r>
            <w:r>
              <w:rPr>
                <w:rFonts w:hint="eastAsia" w:ascii="仿宋" w:hAnsi="仿宋" w:eastAsia="仿宋" w:cs="Arial"/>
                <w:color w:val="auto"/>
                <w:sz w:val="24"/>
              </w:rPr>
              <w:t xml:space="preserve">https://jszfcg.jsczt.cn</w:t>
            </w:r>
            <w:r>
              <w:rPr>
                <w:rFonts w:hint="eastAsia" w:ascii="仿宋" w:hAnsi="仿宋" w:eastAsia="仿宋" w:cs="Arial"/>
                <w:color w:val="auto"/>
                <w:sz w:val="24"/>
              </w:rPr>
              <w:fldChar w:fldCharType="end"/>
            </w:r>
            <w:r>
              <w:rPr>
                <w:rFonts w:hint="eastAsia" w:ascii="仿宋" w:hAnsi="仿宋" w:eastAsia="仿宋" w:cs="Arial"/>
                <w:color w:val="auto"/>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color w:val="auto"/>
                <w:sz w:val="24"/>
              </w:rPr>
            </w:pPr>
            <w:r>
              <w:rPr>
                <w:rFonts w:hint="eastAsia" w:ascii="仿宋" w:hAnsi="仿宋" w:eastAsia="仿宋" w:cs="Arial"/>
                <w:color w:val="auto"/>
                <w:sz w:val="24"/>
              </w:rPr>
              <w:t xml:space="preserve">特别说明：政府采购客户端工具需要导出加密</w:t>
            </w:r>
            <w:r>
              <w:rPr>
                <w:rFonts w:hint="eastAsia" w:ascii="仿宋" w:hAnsi="仿宋" w:eastAsia="仿宋"/>
                <w:color w:val="auto"/>
                <w:sz w:val="24"/>
              </w:rPr>
              <w:t xml:space="preserve">的投标文件（后缀名为</w:t>
            </w:r>
            <w:r>
              <w:rPr>
                <w:rFonts w:hint="eastAsia" w:ascii="仿宋" w:hAnsi="仿宋" w:eastAsia="仿宋" w:cs="Arial"/>
                <w:color w:val="auto"/>
                <w:sz w:val="24"/>
              </w:rPr>
              <w:t xml:space="preserve">zip</w:t>
            </w:r>
            <w:r>
              <w:rPr>
                <w:rFonts w:hint="eastAsia" w:ascii="仿宋" w:hAnsi="仿宋" w:eastAsia="仿宋"/>
                <w:color w:val="auto"/>
                <w:sz w:val="24"/>
              </w:rPr>
              <w:t xml:space="preserve">）。</w:t>
            </w:r>
            <w:r>
              <w:rPr>
                <w:rFonts w:hint="eastAsia" w:ascii="仿宋" w:hAnsi="仿宋" w:eastAsia="仿宋"/>
                <w:b/>
                <w:bCs/>
                <w:color w:val="auto"/>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rPr>
            </w:pPr>
            <w:r>
              <w:rPr>
                <w:rFonts w:hint="eastAsia" w:ascii="仿宋" w:hAnsi="仿宋" w:eastAsia="仿宋" w:cs="仿宋"/>
                <w:b/>
                <w:bCs/>
                <w:color w:val="auto"/>
                <w:sz w:val="24"/>
              </w:rPr>
              <w:t xml:space="preserve">投标文件编制要求</w:t>
            </w:r>
            <w:r>
              <w:rPr>
                <w:rFonts w:hint="eastAsia" w:ascii="仿宋" w:hAnsi="仿宋" w:eastAsia="仿宋" w:cs="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请按照以下要求（包括但不限于以下要求）制作：</w:t>
            </w:r>
            <w:r/>
          </w:p>
          <w:p>
            <w:pPr>
              <w:rPr>
                <w:rFonts w:ascii="仿宋" w:hAnsi="仿宋" w:eastAsia="仿宋" w:cs="仿宋"/>
                <w:b/>
                <w:color w:val="auto"/>
                <w:sz w:val="24"/>
              </w:rPr>
            </w:pPr>
            <w:r>
              <w:rPr>
                <w:rFonts w:hint="eastAsia" w:ascii="仿宋" w:hAnsi="仿宋" w:eastAsia="仿宋" w:cs="仿宋"/>
                <w:b/>
                <w:color w:val="auto"/>
                <w:sz w:val="24"/>
              </w:rPr>
              <w:t xml:space="preserve">一、基本目录</w:t>
            </w:r>
            <w:r/>
          </w:p>
          <w:p>
            <w:pPr>
              <w:rPr>
                <w:rFonts w:ascii="仿宋" w:hAnsi="仿宋" w:eastAsia="仿宋" w:cs="仿宋"/>
                <w:color w:val="auto"/>
                <w:sz w:val="24"/>
                <w:highlight w:val="none"/>
              </w:rPr>
            </w:pPr>
            <w:r>
              <w:rPr>
                <w:rFonts w:hint="eastAsia" w:ascii="仿宋" w:hAnsi="仿宋" w:eastAsia="仿宋" w:cs="仿宋"/>
                <w:color w:val="auto"/>
                <w:sz w:val="24"/>
              </w:rPr>
              <w:t xml:space="preserve">1.</w:t>
            </w:r>
            <w:r>
              <w:rPr>
                <w:rFonts w:hint="eastAsia" w:ascii="仿宋" w:hAnsi="仿宋" w:eastAsia="仿宋" w:cs="仿宋"/>
                <w:color w:val="auto"/>
                <w:sz w:val="24"/>
                <w:highlight w:val="none"/>
              </w:rPr>
              <w:t xml:space="preserve">《开标一览表》（加盖电子签章，</w:t>
            </w:r>
            <w:r>
              <w:rPr>
                <w:rFonts w:hint="eastAsia" w:ascii="仿宋" w:hAnsi="仿宋" w:eastAsia="仿宋" w:cs="Arial"/>
                <w:color w:val="auto"/>
                <w:sz w:val="24"/>
                <w:highlight w:val="none"/>
              </w:rPr>
              <w:t xml:space="preserve">政府采购客户端工具输入报价自动生成，</w:t>
            </w:r>
            <w:r>
              <w:rPr>
                <w:rFonts w:hint="eastAsia" w:ascii="仿宋" w:hAnsi="仿宋" w:eastAsia="仿宋" w:cs="仿宋"/>
                <w:color w:val="auto"/>
                <w:sz w:val="24"/>
                <w:highlight w:val="none"/>
              </w:rPr>
              <w:t xml:space="preserve">格式见自动生成后的此表</w:t>
            </w:r>
            <w:r>
              <w:rPr>
                <w:rFonts w:hint="eastAsia" w:ascii="仿宋" w:hAnsi="仿宋" w:eastAsia="仿宋" w:cs="Arial"/>
                <w:color w:val="auto"/>
                <w:sz w:val="24"/>
                <w:highlight w:val="none"/>
              </w:rPr>
              <w:t xml:space="preserve">）</w:t>
            </w:r>
            <w:r>
              <w:rPr>
                <w:rFonts w:hint="eastAsia" w:ascii="仿宋" w:hAnsi="仿宋" w:eastAsia="仿宋" w:cs="仿宋"/>
                <w:color w:val="auto"/>
                <w:sz w:val="24"/>
                <w:highlight w:val="none"/>
              </w:rPr>
              <w:t xml:space="preserve">；</w:t>
            </w:r>
            <w:r/>
          </w:p>
          <w:p>
            <w:pPr>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2.《授权委托书》（提供扫描件，格式见招标文件第七章《投标文件相关格式》）；</w:t>
            </w:r>
            <w:r/>
          </w:p>
          <w:p>
            <w:pPr>
              <w:widowControl/>
              <w:rPr>
                <w:rFonts w:ascii="仿宋" w:hAnsi="仿宋" w:eastAsia="仿宋" w:cs="仿宋"/>
                <w:color w:val="auto"/>
                <w:sz w:val="24"/>
              </w:rPr>
              <w:outlineLvl w:val="2"/>
            </w:pPr>
            <w:r>
              <w:rPr>
                <w:rFonts w:hint="eastAsia" w:ascii="仿宋" w:hAnsi="仿宋" w:eastAsia="仿宋" w:cs="仿宋"/>
                <w:color w:val="auto"/>
                <w:sz w:val="24"/>
              </w:rPr>
              <w:t xml:space="preserve">3.所投产品的环境标志产品认证证书的扫描件（如有）。</w:t>
            </w:r>
            <w:r/>
          </w:p>
          <w:p>
            <w:pPr>
              <w:widowControl/>
              <w:rPr>
                <w:rFonts w:ascii="仿宋" w:hAnsi="仿宋" w:eastAsia="仿宋" w:cs="仿宋"/>
                <w:color w:val="auto"/>
                <w:sz w:val="24"/>
              </w:rPr>
              <w:outlineLvl w:val="2"/>
            </w:pPr>
            <w:r>
              <w:rPr>
                <w:rFonts w:hint="eastAsia" w:ascii="仿宋" w:hAnsi="仿宋" w:eastAsia="仿宋" w:cs="仿宋"/>
                <w:color w:val="auto"/>
                <w:sz w:val="24"/>
              </w:rPr>
              <w:t xml:space="preserve">注：</w:t>
            </w:r>
            <w:r/>
          </w:p>
          <w:p>
            <w:pPr>
              <w:ind w:firstLine="240"/>
              <w:rPr>
                <w:rFonts w:ascii="仿宋" w:hAnsi="仿宋" w:eastAsia="仿宋" w:cs="仿宋"/>
                <w:color w:val="auto"/>
                <w:sz w:val="24"/>
              </w:rPr>
            </w:pPr>
            <w:r>
              <w:rPr>
                <w:rFonts w:hint="eastAsia" w:ascii="仿宋" w:hAnsi="仿宋" w:eastAsia="仿宋" w:cs="仿宋"/>
                <w:color w:val="auto"/>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color w:val="auto"/>
                <w:sz w:val="24"/>
              </w:rPr>
            </w:pPr>
            <w:r>
              <w:rPr>
                <w:rFonts w:hint="eastAsia" w:ascii="仿宋" w:hAnsi="仿宋" w:eastAsia="仿宋" w:cs="仿宋"/>
                <w:color w:val="auto"/>
                <w:sz w:val="24"/>
              </w:rPr>
              <w:t xml:space="preserve">（2）环境标志产品认证证书是否符合要求，采购人评标时查询中国政府采购网（www.ccgp.gov.cn）相关内容后确定。</w:t>
            </w:r>
            <w:r/>
          </w:p>
          <w:p>
            <w:pPr>
              <w:widowControl/>
              <w:rPr>
                <w:rFonts w:ascii="仿宋" w:hAnsi="仿宋" w:eastAsia="仿宋" w:cs="仿宋"/>
                <w:color w:val="auto"/>
                <w:sz w:val="24"/>
              </w:rPr>
              <w:outlineLvl w:val="2"/>
            </w:pPr>
            <w:r>
              <w:rPr>
                <w:rFonts w:hint="eastAsia" w:ascii="仿宋" w:hAnsi="仿宋" w:eastAsia="仿宋" w:cs="仿宋"/>
                <w:color w:val="auto"/>
                <w:sz w:val="24"/>
              </w:rPr>
              <w:t xml:space="preserve">4.所投产品的节能产品认证证书的扫描件（如有）。</w:t>
            </w:r>
            <w:r/>
          </w:p>
          <w:p>
            <w:pPr>
              <w:widowControl/>
              <w:rPr>
                <w:rFonts w:ascii="仿宋" w:hAnsi="仿宋" w:eastAsia="仿宋" w:cs="仿宋"/>
                <w:color w:val="auto"/>
                <w:sz w:val="24"/>
              </w:rPr>
              <w:outlineLvl w:val="2"/>
            </w:pPr>
            <w:r>
              <w:rPr>
                <w:rFonts w:hint="eastAsia" w:ascii="仿宋" w:hAnsi="仿宋" w:eastAsia="仿宋" w:cs="仿宋"/>
                <w:color w:val="auto"/>
                <w:sz w:val="24"/>
              </w:rPr>
              <w:t xml:space="preserve">注：</w:t>
            </w:r>
            <w:r/>
          </w:p>
          <w:p>
            <w:pPr>
              <w:ind w:firstLine="240"/>
              <w:widowControl/>
              <w:rPr>
                <w:rFonts w:ascii="仿宋" w:hAnsi="仿宋" w:eastAsia="仿宋" w:cs="仿宋"/>
                <w:color w:val="auto"/>
                <w:sz w:val="24"/>
              </w:rPr>
              <w:outlineLvl w:val="2"/>
            </w:pPr>
            <w:r>
              <w:rPr>
                <w:rFonts w:hint="eastAsia" w:ascii="仿宋" w:hAnsi="仿宋" w:eastAsia="仿宋" w:cs="仿宋"/>
                <w:color w:val="auto"/>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pStyle w:val="682"/>
              <w:rPr>
                <w:rFonts w:ascii="仿宋" w:hAnsi="仿宋" w:eastAsia="仿宋" w:cs="仿宋"/>
                <w:color w:val="auto"/>
                <w:sz w:val="24"/>
                <w:szCs w:val="24"/>
              </w:rPr>
            </w:pPr>
            <w:r>
              <w:rPr>
                <w:rFonts w:hint="eastAsia" w:ascii="仿宋" w:hAnsi="仿宋" w:eastAsia="仿宋" w:cs="仿宋"/>
                <w:color w:val="auto"/>
                <w:sz w:val="24"/>
                <w:szCs w:val="24"/>
              </w:rPr>
              <w:t xml:space="preserve">（2）节能产品认证证书是否符合要求，采购人评标时查询中国政府采购网（www.ccgp.gov.cn）相关内容后确定。</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.所投产品的绿色产品认证证书的扫描件（如有）。</w:t>
            </w:r>
            <w:r/>
          </w:p>
          <w:p>
            <w:pPr>
              <w:pStyle w:val="682"/>
              <w:rPr>
                <w:color w:val="auto"/>
              </w:rPr>
            </w:pPr>
            <w:r>
              <w:rPr>
                <w:color w:val="auto"/>
              </w:rPr>
            </w:r>
            <w:r/>
          </w:p>
          <w:p>
            <w:pPr>
              <w:rPr>
                <w:rFonts w:ascii="仿宋" w:hAnsi="仿宋" w:eastAsia="仿宋" w:cs="仿宋"/>
                <w:color w:val="auto"/>
                <w:sz w:val="24"/>
              </w:rPr>
            </w:pPr>
            <w:r>
              <w:rPr>
                <w:rFonts w:hint="eastAsia" w:ascii="仿宋" w:hAnsi="仿宋" w:eastAsia="仿宋" w:cs="仿宋"/>
                <w:b/>
                <w:color w:val="auto"/>
                <w:sz w:val="24"/>
              </w:rPr>
              <w:t xml:space="preserve">二、</w:t>
            </w:r>
            <w:r>
              <w:rPr>
                <w:rFonts w:hint="eastAsia" w:ascii="仿宋" w:hAnsi="仿宋" w:eastAsia="仿宋" w:cs="仿宋"/>
                <w:b/>
                <w:color w:val="auto"/>
                <w:sz w:val="24"/>
                <w:highlight w:val="none"/>
              </w:rPr>
              <w:t xml:space="preserve">资格条件</w:t>
            </w:r>
            <w:r>
              <w:rPr>
                <w:rFonts w:hint="eastAsia" w:ascii="仿宋" w:hAnsi="仿宋" w:eastAsia="仿宋" w:cs="仿宋"/>
                <w:color w:val="auto"/>
                <w:sz w:val="24"/>
                <w:highlight w:val="none"/>
                <w:lang w:eastAsia="zh-CN"/>
              </w:rPr>
              <w:t xml:space="preserve">（</w:t>
            </w:r>
            <w:r>
              <w:rPr>
                <w:rFonts w:hint="eastAsia" w:ascii="仿宋" w:hAnsi="仿宋" w:eastAsia="仿宋" w:cs="仿宋"/>
                <w:b/>
                <w:color w:val="auto"/>
                <w:sz w:val="24"/>
                <w:highlight w:val="none"/>
              </w:rPr>
              <w:t xml:space="preserve">“1”～“7”</w:t>
            </w:r>
            <w:r>
              <w:rPr>
                <w:rFonts w:hint="eastAsia" w:ascii="仿宋" w:hAnsi="仿宋" w:eastAsia="仿宋" w:cs="仿宋"/>
                <w:b/>
                <w:color w:val="auto"/>
                <w:sz w:val="24"/>
              </w:rPr>
              <w:t xml:space="preserve">项必须提供，否则投标无效</w:t>
            </w:r>
            <w:r>
              <w:rPr>
                <w:rFonts w:hint="eastAsia" w:ascii="仿宋" w:hAnsi="仿宋" w:eastAsia="仿宋" w:cs="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1.投标人合法有效的法人或者其他组织的营业执照等证明文件，自然人的身份证明。以上证明文件提供扫描件。</w:t>
            </w:r>
            <w:r/>
          </w:p>
          <w:p>
            <w:pPr>
              <w:rPr>
                <w:rFonts w:ascii="仿宋" w:hAnsi="仿宋" w:eastAsia="仿宋" w:cs="仿宋"/>
                <w:color w:val="auto"/>
                <w:sz w:val="24"/>
              </w:rPr>
            </w:pPr>
            <w:r>
              <w:rPr>
                <w:rFonts w:hint="eastAsia" w:ascii="仿宋" w:hAnsi="仿宋" w:eastAsia="仿宋" w:cs="仿宋"/>
                <w:color w:val="auto"/>
                <w:sz w:val="24"/>
              </w:rPr>
              <w:t xml:space="preserve">2.财务状况报告，至少提供：</w:t>
            </w:r>
            <w:r/>
          </w:p>
          <w:p>
            <w:pPr>
              <w:rPr>
                <w:rFonts w:ascii="仿宋" w:hAnsi="仿宋" w:eastAsia="仿宋" w:cs="仿宋"/>
                <w:color w:val="auto"/>
                <w:sz w:val="24"/>
                <w:highlight w:val="none"/>
              </w:rPr>
            </w:pPr>
            <w:r>
              <w:rPr>
                <w:rFonts w:hint="eastAsia" w:ascii="仿宋" w:hAnsi="仿宋" w:eastAsia="仿宋" w:cs="宋体"/>
                <w:color w:val="auto"/>
                <w:sz w:val="24"/>
              </w:rPr>
              <w:t xml:space="preserve">（1</w:t>
            </w:r>
            <w:r>
              <w:rPr>
                <w:rFonts w:hint="eastAsia" w:ascii="仿宋" w:hAnsi="仿宋" w:eastAsia="仿宋" w:cs="宋体"/>
                <w:color w:val="auto"/>
                <w:sz w:val="24"/>
                <w:highlight w:val="none"/>
              </w:rPr>
              <w:t xml:space="preserve">）</w:t>
            </w:r>
            <w:r>
              <w:rPr>
                <w:rFonts w:hint="eastAsia" w:ascii="仿宋" w:hAnsi="仿宋" w:eastAsia="仿宋" w:cs="仿宋"/>
                <w:color w:val="auto"/>
                <w:sz w:val="24"/>
                <w:highlight w:val="none"/>
              </w:rPr>
              <w:t xml:space="preserve">投标人的本项目开标时间前6个月内任一时间截点的资产负债表的扫描件1份；</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（2）</w:t>
            </w:r>
            <w:r>
              <w:rPr>
                <w:rFonts w:hint="eastAsia" w:ascii="仿宋" w:hAnsi="仿宋" w:eastAsia="仿宋" w:cs="仿宋"/>
                <w:color w:val="auto"/>
                <w:sz w:val="24"/>
                <w:highlight w:val="none"/>
              </w:rPr>
              <w:t xml:space="preserve">投标人的本项目开标时间前6个月内任何1月（不含开标当月）利润表月报表的扫描件1份。</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3.投标人依法缴纳税收和社会保障资金的记录：</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（1）本项目开标时间前6个月内任何1月的依法缴纳税收的相关材料的扫描件；</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（2）本项目开标时间前6个月内任何1月的依法缴纳社会保障资金的相关材料的扫描件。</w:t>
            </w:r>
            <w:r/>
          </w:p>
          <w:p>
            <w:pPr>
              <w:ind w:right="26"/>
              <w:jc w:val="left"/>
              <w:widowControl/>
              <w:rPr>
                <w:rFonts w:ascii="仿宋" w:hAnsi="仿宋" w:eastAsia="仿宋" w:cs="仿宋"/>
                <w:color w:val="auto"/>
                <w:sz w:val="24"/>
              </w:rPr>
            </w:pPr>
            <w:r>
              <w:rPr>
                <w:rFonts w:hint="eastAsia" w:ascii="仿宋" w:hAnsi="仿宋" w:eastAsia="仿宋" w:cs="仿宋"/>
                <w:color w:val="auto"/>
                <w:sz w:val="24"/>
                <w:highlight w:val="none"/>
              </w:rPr>
              <w:t xml:space="preserve">4.具备履行合同所必需的设备和专业技术能力的证明材料，即投标文件中提供《</w:t>
            </w:r>
            <w:bookmarkStart w:id="2" w:name="_Toc515551102"/>
            <w:r>
              <w:rPr>
                <w:rFonts w:hint="eastAsia" w:ascii="仿宋" w:hAnsi="仿宋" w:eastAsia="仿宋" w:cs="仿宋"/>
                <w:color w:val="auto"/>
                <w:sz w:val="24"/>
                <w:highlight w:val="none"/>
              </w:rPr>
              <w:t xml:space="preserve">具备履行合同所必需的设备和专业技术能力的书面</w:t>
            </w:r>
            <w:r>
              <w:rPr>
                <w:rFonts w:hint="eastAsia" w:ascii="仿宋" w:hAnsi="仿宋" w:eastAsia="仿宋" w:cs="仿宋"/>
                <w:color w:val="auto"/>
                <w:sz w:val="24"/>
              </w:rPr>
              <w:t xml:space="preserve">声明</w:t>
            </w:r>
            <w:bookmarkEnd w:id="2"/>
            <w:r>
              <w:rPr>
                <w:rFonts w:hint="eastAsia" w:ascii="仿宋" w:hAnsi="仿宋" w:eastAsia="仿宋" w:cs="仿宋"/>
                <w:color w:val="auto"/>
                <w:sz w:val="24"/>
              </w:rPr>
              <w:t xml:space="preserve">》（加盖电子签章，格式见招标文件第七章《投标文件相关格式》）。</w:t>
            </w:r>
            <w:r/>
          </w:p>
          <w:p>
            <w:pPr>
              <w:rPr>
                <w:rFonts w:ascii="仿宋" w:hAnsi="仿宋" w:eastAsia="仿宋" w:cs="仿宋"/>
                <w:color w:val="auto"/>
                <w:sz w:val="24"/>
              </w:rPr>
            </w:pPr>
            <w:r>
              <w:rPr>
                <w:rFonts w:hint="eastAsia" w:ascii="仿宋" w:hAnsi="仿宋" w:eastAsia="仿宋" w:cs="仿宋"/>
                <w:color w:val="auto"/>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color w:val="auto"/>
                <w:sz w:val="24"/>
              </w:rPr>
            </w:pPr>
            <w:r>
              <w:rPr>
                <w:rFonts w:hint="eastAsia" w:ascii="仿宋" w:hAnsi="仿宋" w:eastAsia="仿宋" w:cs="仿宋"/>
                <w:color w:val="auto"/>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color w:val="auto"/>
                <w:sz w:val="24"/>
              </w:rPr>
            </w:pPr>
            <w:r>
              <w:rPr>
                <w:rFonts w:hint="eastAsia" w:ascii="仿宋" w:hAnsi="仿宋" w:eastAsia="仿宋" w:cs="仿宋"/>
                <w:color w:val="auto"/>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rPr>
                <w:rFonts w:ascii="仿宋" w:hAnsi="仿宋" w:eastAsia="仿宋" w:cs="仿宋"/>
                <w:b/>
                <w:color w:val="auto"/>
                <w:sz w:val="24"/>
              </w:rPr>
            </w:pPr>
            <w:r>
              <w:rPr>
                <w:rFonts w:ascii="仿宋" w:hAnsi="仿宋" w:eastAsia="仿宋" w:cs="仿宋"/>
                <w:b/>
                <w:color w:val="auto"/>
                <w:sz w:val="24"/>
              </w:rPr>
            </w:r>
            <w:r/>
          </w:p>
          <w:p>
            <w:pPr>
              <w:rPr>
                <w:rFonts w:ascii="仿宋" w:hAnsi="仿宋" w:eastAsia="仿宋" w:cs="仿宋"/>
                <w:color w:val="auto"/>
                <w:sz w:val="24"/>
              </w:rPr>
            </w:pPr>
            <w:r>
              <w:rPr>
                <w:rFonts w:hint="eastAsia" w:ascii="仿宋" w:hAnsi="仿宋" w:eastAsia="仿宋" w:cs="仿宋"/>
                <w:b/>
                <w:color w:val="auto"/>
                <w:sz w:val="24"/>
              </w:rPr>
              <w:t xml:space="preserve">三、符合条件</w:t>
            </w:r>
            <w:r>
              <w:rPr>
                <w:rFonts w:hint="eastAsia" w:ascii="仿宋" w:hAnsi="仿宋" w:eastAsia="仿宋" w:cs="仿宋"/>
                <w:color w:val="auto"/>
                <w:sz w:val="24"/>
              </w:rPr>
              <w:t xml:space="preserve">（</w:t>
            </w:r>
            <w:r>
              <w:rPr>
                <w:rFonts w:hint="eastAsia" w:ascii="仿宋" w:hAnsi="仿宋" w:eastAsia="仿宋" w:cs="仿宋"/>
                <w:b/>
                <w:color w:val="auto"/>
                <w:sz w:val="24"/>
              </w:rPr>
              <w:t xml:space="preserve">必须提供，否则投标无效</w:t>
            </w:r>
            <w:r>
              <w:rPr>
                <w:rFonts w:hint="eastAsia" w:ascii="仿宋" w:hAnsi="仿宋" w:eastAsia="仿宋" w:cs="仿宋"/>
                <w:color w:val="auto"/>
                <w:sz w:val="24"/>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1.报价符合性审查：</w:t>
            </w:r>
            <w:r/>
          </w:p>
          <w:p>
            <w:pPr>
              <w:rPr>
                <w:rFonts w:ascii="仿宋" w:hAnsi="仿宋" w:eastAsia="仿宋" w:cs="仿宋"/>
                <w:color w:val="auto"/>
                <w:sz w:val="24"/>
                <w:highlight w:val="none"/>
              </w:rPr>
            </w:pPr>
            <w:r>
              <w:rPr>
                <w:rFonts w:hint="eastAsia" w:ascii="仿宋" w:hAnsi="仿宋" w:eastAsia="仿宋"/>
                <w:color w:val="auto"/>
                <w:sz w:val="24"/>
                <w:highlight w:val="none"/>
              </w:rPr>
              <w:t xml:space="preserve">投标（响应）报价不得超过采购项目最高限价（未设定最高限价的采购项目，以采购项目预算金额作为最高限价）；投标（响应）报价低于采购项目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2.《分项价格表》（加盖电子签章，格式见招标文件第七章《投标文件相关格式》。）；</w:t>
            </w:r>
            <w:r/>
          </w:p>
          <w:p>
            <w:pPr>
              <w:rPr>
                <w:rFonts w:ascii="仿宋" w:hAnsi="仿宋" w:eastAsia="仿宋"/>
                <w:color w:val="auto"/>
                <w:sz w:val="24"/>
                <w:highlight w:val="none"/>
              </w:rPr>
            </w:pPr>
            <w:r>
              <w:rPr>
                <w:rFonts w:hint="eastAsia" w:ascii="仿宋" w:hAnsi="仿宋" w:eastAsia="仿宋" w:cs="仿宋"/>
                <w:color w:val="auto"/>
                <w:sz w:val="24"/>
                <w:highlight w:val="none"/>
              </w:rPr>
              <w:t xml:space="preserve">3.《投标函》（加盖电子签章，格式见招标文件第七章《投标文件相关格式》。）；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4.《采购需求符合性条件响应表》（加盖电子签章，格式见招标文件第七章《投标文件相关格式》。）；</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5.《偏离表》（加盖电子签章，格式见招标文件第七章《投标文件相关格式》。）。</w:t>
            </w:r>
            <w:r/>
          </w:p>
          <w:p>
            <w:pPr>
              <w:widowControl/>
              <w:rPr>
                <w:rFonts w:ascii="仿宋" w:hAnsi="仿宋" w:eastAsia="仿宋" w:cs="宋体"/>
                <w:color w:val="auto"/>
                <w:sz w:val="24"/>
                <w:highlight w:val="yellow"/>
              </w:rPr>
              <w:outlineLvl w:val="2"/>
            </w:pPr>
            <w:r>
              <w:rPr>
                <w:rFonts w:ascii="仿宋" w:hAnsi="仿宋" w:eastAsia="仿宋" w:cs="宋体"/>
                <w:color w:val="auto"/>
                <w:sz w:val="24"/>
                <w:highlight w:val="yellow"/>
              </w:rPr>
            </w:r>
            <w:r/>
          </w:p>
          <w:p>
            <w:pPr>
              <w:rPr>
                <w:color w:val="auto"/>
              </w:rPr>
            </w:pPr>
            <w:r>
              <w:rPr>
                <w:color w:val="auto"/>
              </w:rPr>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四、综合评审评分项</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（一）技术部分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olor w:val="auto"/>
                <w:sz w:val="24"/>
                <w:highlight w:val="none"/>
              </w:rPr>
              <w:t xml:space="preserve">所投产品的技术规格（技术性能）</w:t>
            </w:r>
            <w:r>
              <w:rPr>
                <w:rFonts w:hint="eastAsia" w:ascii="仿宋" w:hAnsi="仿宋" w:eastAsia="仿宋" w:cs="仿宋"/>
                <w:color w:val="auto"/>
                <w:sz w:val="24"/>
                <w:highlight w:val="none"/>
              </w:rPr>
              <w:t xml:space="preserve">（要求见招标文件第六章《采购需求》）；</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（二）商务部分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1.项目实施方案（要求见招标文件第四章《评标标准》）；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2.售后服务方案（要求见招标文件第六章《采购需求》）；</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3.投标人业绩（要求见招标文件第四章《评标标准》）。</w:t>
            </w:r>
            <w:r/>
          </w:p>
          <w:p>
            <w:pPr>
              <w:pStyle w:val="682"/>
              <w:rPr>
                <w:color w:val="auto"/>
                <w:highlight w:val="none"/>
              </w:rPr>
            </w:pPr>
            <w:r>
              <w:rPr>
                <w:color w:val="auto"/>
                <w:highlight w:val="none"/>
              </w:rPr>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五、价格折扣文件格式</w:t>
            </w:r>
            <w:r/>
          </w:p>
          <w:p>
            <w:pPr>
              <w:rPr>
                <w:rFonts w:ascii="仿宋" w:hAnsi="仿宋" w:eastAsia="仿宋"/>
                <w:b w:val="0"/>
                <w:bCs/>
                <w:i/>
                <w:color w:val="auto"/>
                <w:sz w:val="24"/>
                <w:highlight w:val="none"/>
                <w:u w:val="single"/>
              </w:rPr>
            </w:pPr>
            <w:r>
              <w:rPr>
                <w:rFonts w:hint="eastAsia" w:ascii="仿宋" w:hAnsi="仿宋" w:eastAsia="仿宋" w:cs="仿宋"/>
                <w:b w:val="0"/>
                <w:bCs/>
                <w:color w:val="auto"/>
                <w:sz w:val="24"/>
                <w:highlight w:val="none"/>
              </w:rPr>
              <w:t xml:space="preserve">（一）</w:t>
            </w:r>
            <w:r>
              <w:rPr>
                <w:rFonts w:hint="eastAsia" w:ascii="仿宋" w:hAnsi="仿宋" w:eastAsia="仿宋"/>
                <w:b w:val="0"/>
                <w:bCs/>
                <w:i/>
                <w:color w:val="auto"/>
                <w:sz w:val="24"/>
                <w:highlight w:val="none"/>
                <w:u w:val="single"/>
              </w:rPr>
              <w:t xml:space="preserve">小微企业、监狱和戒毒企业、残疾人福利单位声明函</w:t>
            </w:r>
            <w:r/>
          </w:p>
          <w:p>
            <w:pPr>
              <w:ind w:firstLine="480"/>
              <w:rPr>
                <w:rFonts w:ascii="仿宋" w:hAnsi="仿宋" w:eastAsia="仿宋" w:cs="仿宋"/>
                <w:color w:val="auto"/>
                <w:sz w:val="24"/>
                <w:highlight w:val="none"/>
              </w:rPr>
            </w:pPr>
            <w:r>
              <w:rPr>
                <w:rFonts w:hint="eastAsia" w:ascii="仿宋" w:hAnsi="仿宋" w:eastAsia="仿宋"/>
                <w:color w:val="auto"/>
                <w:sz w:val="24"/>
                <w:highlight w:val="none"/>
              </w:rPr>
              <w:t xml:space="preserve">投标人提供的货物全部由符合政策要求的：</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olor w:val="auto"/>
                <w:sz w:val="24"/>
                <w:highlight w:val="none"/>
              </w:rPr>
              <w:t xml:space="preserve">中小企业制造的，</w:t>
            </w:r>
            <w:r>
              <w:rPr>
                <w:rFonts w:hint="eastAsia" w:ascii="仿宋" w:hAnsi="仿宋" w:eastAsia="仿宋" w:cs="仿宋"/>
                <w:color w:val="auto"/>
                <w:sz w:val="24"/>
                <w:highlight w:val="none"/>
              </w:rPr>
              <w:t xml:space="preserve">提供《中小企业声明函》（加盖电子签章，格式见招标文件第七章《投标文件相关格式》）。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注：具体以《政府采购促进中小企业发展管理办法》（财库[2020]46号）和《关于印发中小企业划型标准规定的通知》（工信部联企业[2011]300号）的规定为准。</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2.监狱企业制造的，提供省级以上监狱管理局、戒毒管理局（含新疆生产建设兵团）出具的属于监狱企业的证明文件的扫描件。</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注：具体以《财政部 司法部关于政府采购支持监狱企业发展有关问题的通知》（财库〔2014〕68号）的规定为准。</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3.享受政府采购支持政策的残疾人福利性单位制造的，提供《残疾人福利性单位声明函》（加盖电子签章，格式见招标文件第七章《投标文件相关格式》）。</w:t>
            </w:r>
            <w:r/>
          </w:p>
          <w:p>
            <w:pPr>
              <w:ind w:firstLine="480"/>
              <w:jc w:val="left"/>
              <w:widowControl/>
              <w:rPr>
                <w:rFonts w:ascii="仿宋" w:hAnsi="仿宋" w:eastAsia="仿宋" w:cs="仿宋"/>
                <w:color w:val="auto"/>
                <w:sz w:val="24"/>
              </w:rPr>
            </w:pPr>
            <w:r>
              <w:rPr>
                <w:rFonts w:hint="eastAsia" w:ascii="仿宋" w:hAnsi="仿宋" w:eastAsia="仿宋" w:cs="仿宋"/>
                <w:color w:val="auto"/>
                <w:sz w:val="24"/>
              </w:rPr>
              <w:t xml:space="preserve">享受政府采购支持政策的残疾人福利性单位应当同时满足以下条件：</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①安置的残疾人占本单位在职职工人数的比例不低于25%（含25%），并且安置的残疾人人数不少于10人（含10人）；</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②依法与安置的每位残疾人签订了一年以上（含一年）的劳动合同或服务协议；</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color w:val="auto"/>
                <w:sz w:val="24"/>
                <w:highlight w:val="yellow"/>
              </w:rPr>
              <w:outlineLvl w:val="2"/>
            </w:pPr>
            <w:r>
              <w:rPr>
                <w:rFonts w:hint="eastAsia" w:ascii="仿宋" w:hAnsi="仿宋" w:eastAsia="仿宋" w:cs="仿宋"/>
                <w:color w:val="auto"/>
                <w:sz w:val="24"/>
              </w:rPr>
              <w:t xml:space="preserve">   具体以《三部门联合发布关于促进残疾人就业政府采购政策的通知》（财库〔2017〕141号）规定为准。</w:t>
            </w:r>
            <w:r/>
          </w:p>
          <w:p>
            <w:pPr>
              <w:ind w:firstLine="240"/>
              <w:rPr>
                <w:rFonts w:ascii="仿宋" w:hAnsi="仿宋" w:eastAsia="仿宋"/>
                <w:color w:val="auto"/>
                <w:sz w:val="24"/>
                <w:highlight w:val="none"/>
              </w:rPr>
            </w:pPr>
            <w:r>
              <w:rPr>
                <w:rFonts w:hint="eastAsia" w:ascii="仿宋" w:hAnsi="仿宋" w:eastAsia="仿宋" w:cs="仿宋"/>
                <w:color w:val="auto"/>
                <w:sz w:val="24"/>
                <w:highlight w:val="none"/>
              </w:rPr>
              <w:t xml:space="preserve">4.投标人不符合上述情形的，在政府采购客户端编制价格折扣文件时，选择享受的报价扣除类型为“无扣除”。</w:t>
            </w:r>
            <w:r/>
          </w:p>
          <w:p>
            <w:pPr>
              <w:pStyle w:val="682"/>
              <w:rPr>
                <w:rFonts w:ascii="仿宋" w:hAnsi="仿宋" w:eastAsia="仿宋"/>
                <w:color w:val="auto"/>
                <w:sz w:val="24"/>
                <w:highlight w:val="none"/>
              </w:rPr>
            </w:pPr>
            <w:r>
              <w:rPr>
                <w:rFonts w:hint="eastAsia" w:ascii="仿宋" w:hAnsi="仿宋" w:eastAsia="仿宋"/>
                <w:color w:val="auto"/>
                <w:sz w:val="24"/>
                <w:highlight w:val="none"/>
              </w:rPr>
              <w:t xml:space="preserve">（二）关于符合本国产品标准的声明函</w:t>
            </w:r>
            <w:r/>
          </w:p>
          <w:p>
            <w:pPr>
              <w:pStyle w:val="682"/>
              <w:rPr>
                <w:rFonts w:ascii="仿宋" w:hAnsi="仿宋" w:eastAsia="仿宋"/>
                <w:color w:val="auto"/>
                <w:sz w:val="24"/>
                <w:highlight w:val="none"/>
              </w:rPr>
            </w:pPr>
            <w:r>
              <w:rPr>
                <w:rFonts w:hint="eastAsia" w:ascii="仿宋" w:hAnsi="仿宋" w:eastAsia="仿宋"/>
                <w:color w:val="auto"/>
                <w:sz w:val="24"/>
                <w:highlight w:val="none"/>
              </w:rPr>
              <w:t xml:space="preserve">1.所报货物符合本国产品标准的，提供《关于符合本国产品标准的声明函》（加盖电子签章，格式见招标文件第七章《投标文件相关格式》）或财政部会同有关部门规定的符合本国产品标准的有关证明文件</w:t>
            </w:r>
            <w:r>
              <w:rPr>
                <w:rFonts w:hint="eastAsia" w:ascii="仿宋" w:hAnsi="仿宋" w:eastAsia="仿宋" w:cs="仿宋"/>
                <w:color w:val="auto"/>
                <w:sz w:val="24"/>
                <w:highlight w:val="none"/>
              </w:rPr>
              <w:t xml:space="preserve">（如有）</w:t>
            </w:r>
            <w:r>
              <w:rPr>
                <w:rFonts w:hint="eastAsia" w:ascii="仿宋" w:hAnsi="仿宋" w:eastAsia="仿宋"/>
                <w:color w:val="auto"/>
                <w:sz w:val="24"/>
                <w:highlight w:val="none"/>
              </w:rPr>
              <w:t xml:space="preserve">。</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如果所报产品为本国产品，</w:t>
            </w:r>
            <w:r>
              <w:rPr>
                <w:rFonts w:ascii="仿宋" w:hAnsi="仿宋" w:eastAsia="仿宋" w:cs="宋体"/>
                <w:color w:val="auto"/>
                <w:sz w:val="24"/>
                <w:highlight w:val="none"/>
              </w:rPr>
              <w:t xml:space="preserve">本国产品标准和相关政策要求</w:t>
            </w:r>
            <w:r>
              <w:rPr>
                <w:rFonts w:hint="eastAsia" w:ascii="仿宋" w:hAnsi="仿宋" w:eastAsia="仿宋" w:cs="宋体"/>
                <w:color w:val="auto"/>
                <w:sz w:val="24"/>
                <w:highlight w:val="none"/>
              </w:rPr>
              <w:t xml:space="preserve">按照《国务院办公厅关于在政府采购中</w:t>
            </w:r>
            <w:r>
              <w:rPr>
                <w:rFonts w:ascii="仿宋" w:hAnsi="仿宋" w:eastAsia="仿宋" w:cs="宋体"/>
                <w:color w:val="auto"/>
                <w:sz w:val="24"/>
                <w:highlight w:val="none"/>
              </w:rPr>
              <w:t xml:space="preserve">实施本国产品标准及相关政策的通知</w:t>
            </w:r>
            <w:r>
              <w:rPr>
                <w:rFonts w:hint="eastAsia" w:ascii="仿宋" w:hAnsi="仿宋" w:eastAsia="仿宋" w:cs="宋体"/>
                <w:color w:val="auto"/>
                <w:sz w:val="24"/>
                <w:highlight w:val="none"/>
              </w:rPr>
              <w:t xml:space="preserve">》（国办发〔2025〕34号，</w:t>
            </w:r>
            <w:r>
              <w:rPr>
                <w:rFonts w:ascii="仿宋" w:hAnsi="仿宋" w:eastAsia="仿宋" w:cs="宋体"/>
                <w:color w:val="auto"/>
                <w:sz w:val="24"/>
                <w:highlight w:val="none"/>
              </w:rPr>
              <w:t xml:space="preserve">以下简称《通知》</w:t>
            </w:r>
            <w:r>
              <w:rPr>
                <w:rFonts w:hint="eastAsia" w:ascii="仿宋" w:hAnsi="仿宋" w:eastAsia="仿宋" w:cs="宋体"/>
                <w:color w:val="auto"/>
                <w:sz w:val="24"/>
                <w:highlight w:val="none"/>
              </w:rPr>
              <w:t xml:space="preserve">）的规定执行。</w:t>
            </w:r>
            <w:r/>
          </w:p>
          <w:p>
            <w:pPr>
              <w:ind w:firstLine="480"/>
              <w:jc w:val="left"/>
              <w:widowControl/>
              <w:rPr>
                <w:color w:val="auto"/>
                <w:highlight w:val="none"/>
              </w:rPr>
            </w:pPr>
            <w:r>
              <w:rPr>
                <w:rFonts w:hint="eastAsia" w:ascii="仿宋" w:hAnsi="仿宋" w:eastAsia="仿宋" w:cs="宋体"/>
                <w:color w:val="auto"/>
                <w:sz w:val="24"/>
                <w:highlight w:val="none"/>
              </w:rPr>
              <w:t xml:space="preserve">评审时对上述</w:t>
            </w:r>
            <w:r>
              <w:rPr>
                <w:rFonts w:ascii="仿宋" w:hAnsi="仿宋" w:eastAsia="仿宋" w:cs="宋体"/>
                <w:color w:val="auto"/>
                <w:sz w:val="24"/>
                <w:highlight w:val="none"/>
              </w:rPr>
              <w:t xml:space="preserve">声明函</w:t>
            </w:r>
            <w:r>
              <w:rPr>
                <w:rFonts w:hint="eastAsia" w:ascii="仿宋" w:hAnsi="仿宋" w:eastAsia="仿宋" w:cs="宋体"/>
                <w:color w:val="auto"/>
                <w:sz w:val="24"/>
                <w:highlight w:val="none"/>
              </w:rPr>
              <w:t xml:space="preserve">填写的</w:t>
            </w:r>
            <w:r>
              <w:rPr>
                <w:rFonts w:ascii="仿宋" w:hAnsi="仿宋" w:eastAsia="仿宋" w:cs="宋体"/>
                <w:color w:val="auto"/>
                <w:sz w:val="24"/>
                <w:highlight w:val="none"/>
              </w:rPr>
              <w:t xml:space="preserve">完整性、准确性进行审查</w:t>
            </w:r>
            <w:r>
              <w:rPr>
                <w:rFonts w:hint="eastAsia" w:ascii="仿宋" w:hAnsi="仿宋" w:eastAsia="仿宋" w:cs="宋体"/>
                <w:color w:val="auto"/>
                <w:sz w:val="24"/>
                <w:highlight w:val="none"/>
              </w:rPr>
              <w:t xml:space="preserve">。上述</w:t>
            </w:r>
            <w:r>
              <w:rPr>
                <w:rFonts w:ascii="仿宋" w:hAnsi="仿宋" w:eastAsia="仿宋" w:cs="宋体"/>
                <w:color w:val="auto"/>
                <w:sz w:val="24"/>
                <w:highlight w:val="none"/>
              </w:rPr>
              <w:t xml:space="preserve">声明函内容含义不明确、同类事项与投标（响应）文件表述不一致或者有明显文字错误等情况的，应当以书面形式</w:t>
            </w: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通过“苏采云”系统</w:t>
            </w: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要求供应商作出必要的澄清、说明或者补正</w:t>
            </w: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通过“苏采云”系统，使用“CA数字证书”,加盖电子签章）</w:t>
            </w:r>
            <w:r>
              <w:rPr>
                <w:rFonts w:ascii="仿宋" w:hAnsi="仿宋" w:eastAsia="仿宋" w:cs="宋体"/>
                <w:color w:val="auto"/>
                <w:sz w:val="24"/>
                <w:highlight w:val="none"/>
              </w:rPr>
              <w:t xml:space="preserve">。经澄清、说明或者补正的</w:t>
            </w:r>
            <w:r>
              <w:rPr>
                <w:rFonts w:hint="eastAsia" w:ascii="仿宋" w:hAnsi="仿宋" w:eastAsia="仿宋" w:cs="宋体"/>
                <w:color w:val="auto"/>
                <w:sz w:val="24"/>
                <w:highlight w:val="none"/>
              </w:rPr>
              <w:t xml:space="preserve">上述</w:t>
            </w:r>
            <w:r>
              <w:rPr>
                <w:rFonts w:ascii="仿宋" w:hAnsi="仿宋" w:eastAsia="仿宋" w:cs="宋体"/>
                <w:color w:val="auto"/>
                <w:sz w:val="24"/>
                <w:highlight w:val="none"/>
              </w:rPr>
              <w:t xml:space="preserve">声明函仍然不符合《通知》规定要求的，供应商提供的相关产品视为不符合本国产品标准。</w:t>
            </w:r>
            <w:r/>
          </w:p>
          <w:p>
            <w:pPr>
              <w:rPr>
                <w:rFonts w:ascii="仿宋" w:hAnsi="仿宋" w:eastAsia="仿宋"/>
                <w:color w:val="auto"/>
                <w:sz w:val="24"/>
                <w:highlight w:val="none"/>
              </w:rPr>
            </w:pPr>
            <w:r>
              <w:rPr>
                <w:rFonts w:hint="eastAsia" w:ascii="仿宋" w:hAnsi="仿宋" w:eastAsia="仿宋"/>
                <w:color w:val="auto"/>
                <w:sz w:val="24"/>
                <w:szCs w:val="22"/>
                <w:highlight w:val="none"/>
              </w:rPr>
              <w:t xml:space="preserve">2.所报货物不符合本国产品标准的，</w:t>
            </w:r>
            <w:r>
              <w:rPr>
                <w:rFonts w:hint="eastAsia" w:ascii="仿宋" w:hAnsi="仿宋" w:eastAsia="仿宋"/>
                <w:color w:val="auto"/>
                <w:sz w:val="24"/>
                <w:highlight w:val="none"/>
              </w:rPr>
              <w:t xml:space="preserve">投标人在政府采购客户端编制价格折扣文件时，选择享受的报价扣除类型为“不享受扣除”。</w:t>
            </w:r>
            <w:r/>
          </w:p>
          <w:p>
            <w:pPr>
              <w:ind w:firstLine="360"/>
              <w:rPr>
                <w:rFonts w:ascii="仿宋" w:hAnsi="仿宋" w:eastAsia="仿宋" w:cs="仿宋"/>
                <w:color w:val="auto"/>
                <w:sz w:val="24"/>
              </w:rPr>
            </w:pPr>
            <w:r>
              <w:rPr>
                <w:rFonts w:hint="eastAsia" w:ascii="仿宋" w:hAnsi="仿宋" w:eastAsia="仿宋" w:cs="仿宋"/>
                <w:color w:val="auto"/>
                <w:sz w:val="24"/>
                <w:lang w:eastAsia="zh-CN"/>
              </w:rPr>
              <w:t xml:space="preserve">备</w:t>
            </w:r>
            <w:r>
              <w:rPr>
                <w:rFonts w:hint="eastAsia" w:ascii="仿宋" w:hAnsi="仿宋" w:eastAsia="仿宋" w:cs="仿宋"/>
                <w:color w:val="auto"/>
                <w:sz w:val="24"/>
              </w:rPr>
              <w:t xml:space="preserve">注：</w:t>
            </w:r>
            <w:r/>
          </w:p>
          <w:p>
            <w:pPr>
              <w:rPr>
                <w:rFonts w:ascii="仿宋" w:hAnsi="仿宋" w:eastAsia="仿宋" w:cs="仿宋"/>
                <w:b/>
                <w:bCs/>
                <w:color w:val="auto"/>
                <w:sz w:val="24"/>
              </w:rPr>
            </w:pPr>
            <w:r>
              <w:rPr>
                <w:rFonts w:hint="eastAsia" w:ascii="仿宋" w:hAnsi="仿宋" w:eastAsia="仿宋" w:cs="仿宋"/>
                <w:b/>
                <w:bCs/>
                <w:color w:val="auto"/>
                <w:sz w:val="24"/>
              </w:rPr>
              <w:t xml:space="preserve">1.投标人应对以上文件的合法性、真实性负责。</w:t>
            </w:r>
            <w:r/>
          </w:p>
          <w:p>
            <w:pPr>
              <w:rPr>
                <w:rFonts w:ascii="仿宋" w:hAnsi="仿宋" w:eastAsia="仿宋" w:cs="仿宋"/>
                <w:b/>
                <w:bCs/>
                <w:color w:val="auto"/>
                <w:sz w:val="24"/>
              </w:rPr>
            </w:pPr>
            <w:r>
              <w:rPr>
                <w:rFonts w:hint="eastAsia" w:ascii="仿宋" w:hAnsi="仿宋" w:eastAsia="仿宋" w:cs="仿宋"/>
                <w:b/>
                <w:bCs/>
                <w:color w:val="auto"/>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682"/>
              <w:rPr>
                <w:color w:val="auto"/>
              </w:rPr>
            </w:pPr>
            <w:r>
              <w:rPr>
                <w:color w:val="auto"/>
              </w:r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color w:val="auto"/>
                <w:sz w:val="24"/>
              </w:rPr>
            </w:pPr>
            <w:r>
              <w:rPr>
                <w:rFonts w:hint="eastAsia" w:ascii="仿宋" w:hAnsi="仿宋" w:eastAsia="仿宋"/>
                <w:color w:val="auto"/>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rPr>
            </w:pPr>
            <w:r>
              <w:rPr>
                <w:rFonts w:hint="eastAsia" w:ascii="仿宋" w:hAnsi="仿宋" w:eastAsia="仿宋" w:cs="仿宋"/>
                <w:color w:val="auto"/>
                <w:sz w:val="24"/>
              </w:rPr>
              <w:t xml:space="preserve">投标人应当通过“苏采云”系统提交数据电文形式的投标文件（即电子投标）。</w:t>
            </w:r>
            <w:r/>
          </w:p>
          <w:p>
            <w:pPr>
              <w:ind w:firstLine="480"/>
              <w:jc w:val="left"/>
              <w:widowControl/>
              <w:rPr>
                <w:rFonts w:eastAsia="仿宋"/>
                <w:color w:val="auto"/>
              </w:rPr>
            </w:pPr>
            <w:r>
              <w:rPr>
                <w:rFonts w:hint="eastAsia" w:ascii="仿宋" w:hAnsi="仿宋" w:eastAsia="仿宋" w:cs="仿宋"/>
                <w:color w:val="auto"/>
                <w:sz w:val="24"/>
              </w:rPr>
              <w:t xml:space="preserve">特别说明：通过“苏采云”系统提交政府采购客户端工具导出</w:t>
            </w:r>
            <w:r>
              <w:rPr>
                <w:rFonts w:hint="eastAsia" w:ascii="仿宋" w:hAnsi="仿宋" w:eastAsia="仿宋" w:cs="Arial"/>
                <w:color w:val="auto"/>
                <w:sz w:val="24"/>
              </w:rPr>
              <w:t xml:space="preserve">加密</w:t>
            </w:r>
            <w:r>
              <w:rPr>
                <w:rFonts w:hint="eastAsia" w:ascii="仿宋" w:hAnsi="仿宋" w:eastAsia="仿宋"/>
                <w:color w:val="auto"/>
                <w:sz w:val="24"/>
              </w:rPr>
              <w:t xml:space="preserve">的投标文件（后缀名为</w:t>
            </w:r>
            <w:r>
              <w:rPr>
                <w:rFonts w:hint="eastAsia" w:ascii="仿宋" w:hAnsi="仿宋" w:eastAsia="仿宋" w:cs="Arial"/>
                <w:color w:val="auto"/>
                <w:sz w:val="24"/>
              </w:rPr>
              <w:t xml:space="preserve">zip</w:t>
            </w:r>
            <w:r>
              <w:rPr>
                <w:rFonts w:hint="eastAsia" w:ascii="仿宋" w:hAnsi="仿宋" w:eastAsia="仿宋"/>
                <w:color w:val="auto"/>
                <w:sz w:val="24"/>
              </w:rPr>
              <w:t xml:space="preserve">）。</w:t>
            </w:r>
            <w:r>
              <w:rPr>
                <w:rFonts w:hint="eastAsia" w:ascii="仿宋" w:hAnsi="仿宋" w:eastAsia="仿宋" w:cs="仿宋"/>
                <w:color w:val="auto"/>
                <w:sz w:val="24"/>
              </w:rPr>
              <w:t xml:space="preserve">投标文件不得超过</w:t>
            </w:r>
            <w:r>
              <w:rPr>
                <w:rFonts w:hint="eastAsia" w:ascii="仿宋" w:hAnsi="仿宋" w:eastAsia="仿宋" w:cs="仿宋"/>
                <w:b/>
                <w:bCs/>
                <w:color w:val="auto"/>
                <w:sz w:val="24"/>
              </w:rPr>
              <w:t xml:space="preserve">150M</w:t>
            </w:r>
            <w:r>
              <w:rPr>
                <w:rFonts w:hint="eastAsia" w:ascii="仿宋" w:hAnsi="仿宋" w:eastAsia="仿宋" w:cs="仿宋"/>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color w:val="auto"/>
                <w:sz w:val="24"/>
              </w:rPr>
            </w:pPr>
            <w:r>
              <w:rPr>
                <w:rFonts w:hint="eastAsia" w:ascii="仿宋" w:hAnsi="仿宋" w:eastAsia="仿宋"/>
                <w:color w:val="auto"/>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投标文件的退还：</w:t>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投标文件不退还投标人，若采购人索取中标人的</w:t>
            </w:r>
            <w:r>
              <w:rPr>
                <w:rFonts w:ascii="仿宋" w:hAnsi="仿宋" w:eastAsia="仿宋" w:cs="宋体"/>
                <w:color w:val="auto"/>
                <w:sz w:val="24"/>
              </w:rPr>
              <w:t xml:space="preserve">数据电文形式的投标文件</w:t>
            </w:r>
            <w:r>
              <w:rPr>
                <w:rFonts w:hint="eastAsia" w:ascii="仿宋" w:hAnsi="仿宋" w:eastAsia="仿宋"/>
                <w:color w:val="auto"/>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color w:val="auto"/>
                <w:sz w:val="24"/>
              </w:rPr>
            </w:pPr>
            <w:r>
              <w:rPr>
                <w:rFonts w:hint="eastAsia" w:ascii="仿宋" w:hAnsi="仿宋" w:eastAsia="仿宋" w:cs="宋体"/>
                <w:color w:val="auto"/>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投标文件的密封、签署、盖章要求：</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一、投标文件的密封（加密）要求：</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投标人应当按照招标文件和“苏采云”系统的要求编制并加密投标文件。本项目投标人须通过“苏采云”系统提供的</w:t>
            </w:r>
            <w:r>
              <w:rPr>
                <w:rFonts w:hint="eastAsia" w:ascii="仿宋" w:hAnsi="仿宋" w:eastAsia="仿宋" w:cs="仿宋"/>
                <w:color w:val="auto"/>
                <w:sz w:val="24"/>
              </w:rPr>
              <w:t xml:space="preserve">政府采购客户端工具</w:t>
            </w:r>
            <w:r>
              <w:rPr>
                <w:rFonts w:hint="eastAsia" w:ascii="仿宋" w:hAnsi="仿宋" w:eastAsia="仿宋" w:cs="宋体"/>
                <w:color w:val="auto"/>
                <w:sz w:val="24"/>
              </w:rPr>
              <w:t xml:space="preserve">（使用“CA数字证书”）对其数据电文形式的投标文件加密。</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二、投标文件的签署要求：见招标文件第七章《投标文件相关格式》。</w:t>
            </w:r>
            <w:r/>
          </w:p>
          <w:p>
            <w:pPr>
              <w:jc w:val="left"/>
              <w:widowControl/>
              <w:rPr>
                <w:rFonts w:eastAsia="仿宋"/>
                <w:color w:val="auto"/>
              </w:rPr>
            </w:pPr>
            <w:r>
              <w:rPr>
                <w:rFonts w:hint="eastAsia" w:ascii="仿宋" w:hAnsi="仿宋" w:eastAsia="仿宋" w:cs="宋体"/>
                <w:color w:val="auto"/>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color w:val="auto"/>
                <w:sz w:val="24"/>
              </w:rPr>
              <w:t xml:space="preserve">政府采购客户端工具</w:t>
            </w:r>
            <w:r>
              <w:rPr>
                <w:rFonts w:hint="eastAsia" w:ascii="仿宋" w:hAnsi="仿宋" w:eastAsia="仿宋" w:cs="宋体"/>
                <w:color w:val="auto"/>
                <w:sz w:val="24"/>
              </w:rPr>
              <w:t xml:space="preserve">（使用“CA数字证书”）加盖电子签章。</w:t>
            </w:r>
            <w:r/>
          </w:p>
        </w:tc>
      </w:tr>
      <w:tr>
        <w:trPr>
          <w:trHeight w:val="317"/>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color w:val="auto"/>
                <w:sz w:val="24"/>
              </w:rPr>
            </w:pPr>
            <w:r>
              <w:rPr>
                <w:rFonts w:hint="eastAsia" w:ascii="仿宋" w:hAnsi="仿宋" w:eastAsia="仿宋" w:cs="Arial"/>
                <w:color w:val="auto"/>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95"/>
              <w:spacing w:before="0" w:beforeAutospacing="0" w:after="0" w:afterAutospacing="0"/>
              <w:shd w:val="clear" w:color="auto" w:fill="ffffff"/>
              <w:rPr>
                <w:rFonts w:ascii="仿宋" w:hAnsi="仿宋" w:eastAsia="仿宋"/>
                <w:color w:val="auto"/>
              </w:rPr>
            </w:pPr>
            <w:r>
              <w:rPr>
                <w:rFonts w:ascii="仿宋" w:hAnsi="仿宋" w:eastAsia="仿宋" w:cs="Arial"/>
                <w:color w:val="auto"/>
              </w:rPr>
              <w:t xml:space="preserve">投标人未按规定加密的投标文件，</w:t>
            </w:r>
            <w:r>
              <w:rPr>
                <w:rFonts w:hint="eastAsia" w:ascii="仿宋" w:hAnsi="仿宋" w:eastAsia="仿宋"/>
                <w:color w:val="auto"/>
              </w:rPr>
              <w:t xml:space="preserve">“苏采云”系统</w:t>
            </w:r>
            <w:r>
              <w:rPr>
                <w:rFonts w:ascii="仿宋" w:hAnsi="仿宋" w:eastAsia="仿宋" w:cs="Arial"/>
                <w:color w:val="auto"/>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color w:val="auto"/>
                <w:sz w:val="24"/>
              </w:rPr>
            </w:pPr>
            <w:r>
              <w:rPr>
                <w:rFonts w:hint="eastAsia" w:ascii="仿宋" w:hAnsi="仿宋" w:eastAsia="仿宋" w:cs="Arial"/>
                <w:color w:val="auto"/>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95"/>
              <w:ind w:firstLine="480"/>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投标人应当在投标截止时间前完成投标文件的传输</w:t>
            </w:r>
            <w:r>
              <w:rPr>
                <w:rFonts w:hint="eastAsia" w:ascii="仿宋" w:hAnsi="仿宋" w:eastAsia="仿宋" w:cs="Times New Roman"/>
                <w:color w:val="auto"/>
              </w:rPr>
              <w:t xml:space="preserve">提交</w:t>
            </w:r>
            <w:r>
              <w:rPr>
                <w:rFonts w:ascii="仿宋" w:hAnsi="仿宋" w:eastAsia="仿宋" w:cs="Times New Roman"/>
                <w:color w:val="auto"/>
              </w:rPr>
              <w:t xml:space="preserve">，并可以补充、修改或者撤回投标文件。</w:t>
            </w:r>
            <w:r/>
          </w:p>
          <w:p>
            <w:pPr>
              <w:pStyle w:val="695"/>
              <w:ind w:firstLine="480"/>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补充、修改投标文件</w:t>
            </w:r>
            <w:r>
              <w:rPr>
                <w:rFonts w:hint="eastAsia" w:ascii="仿宋" w:hAnsi="仿宋" w:eastAsia="仿宋" w:cs="Times New Roman"/>
                <w:color w:val="auto"/>
              </w:rPr>
              <w:t xml:space="preserve">的，须先撤回投标文件，重新编制（即</w:t>
            </w:r>
            <w:r>
              <w:rPr>
                <w:rFonts w:ascii="仿宋" w:hAnsi="仿宋" w:eastAsia="仿宋" w:cs="Times New Roman"/>
                <w:color w:val="auto"/>
              </w:rPr>
              <w:t xml:space="preserve">补充、修改</w:t>
            </w:r>
            <w:r>
              <w:rPr>
                <w:rFonts w:hint="eastAsia" w:ascii="仿宋" w:hAnsi="仿宋" w:eastAsia="仿宋" w:cs="Times New Roman"/>
                <w:color w:val="auto"/>
              </w:rPr>
              <w:t xml:space="preserve">）投标文件，</w:t>
            </w:r>
            <w:r>
              <w:rPr>
                <w:rFonts w:ascii="仿宋" w:hAnsi="仿宋" w:eastAsia="仿宋" w:cs="Times New Roman"/>
                <w:color w:val="auto"/>
              </w:rPr>
              <w:t xml:space="preserve">在投标截止时间前完成投标文件的传输</w:t>
            </w:r>
            <w:r>
              <w:rPr>
                <w:rFonts w:hint="eastAsia" w:ascii="仿宋" w:hAnsi="仿宋" w:eastAsia="仿宋" w:cs="Times New Roman"/>
                <w:color w:val="auto"/>
              </w:rPr>
              <w:t xml:space="preserve">提交</w:t>
            </w:r>
            <w:r>
              <w:rPr>
                <w:rFonts w:ascii="仿宋" w:hAnsi="仿宋" w:eastAsia="仿宋" w:cs="Times New Roman"/>
                <w:color w:val="auto"/>
              </w:rPr>
              <w:t xml:space="preserve">。</w:t>
            </w:r>
            <w:r/>
          </w:p>
          <w:p>
            <w:pPr>
              <w:pStyle w:val="695"/>
              <w:ind w:firstLine="480"/>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投标截止时间前未完成投标文件传输的，视为撤回投标文件。投标截止时间后送达的投标文件，</w:t>
            </w:r>
            <w:r>
              <w:rPr>
                <w:rFonts w:hint="eastAsia" w:ascii="仿宋" w:hAnsi="仿宋" w:eastAsia="仿宋"/>
                <w:color w:val="auto"/>
              </w:rPr>
              <w:t xml:space="preserve">“苏采云”系统</w:t>
            </w:r>
            <w:r>
              <w:rPr>
                <w:rFonts w:ascii="仿宋" w:hAnsi="仿宋" w:eastAsia="仿宋" w:cs="Times New Roman"/>
                <w:color w:val="auto"/>
              </w:rPr>
              <w:t xml:space="preserve">应当拒收。</w:t>
            </w:r>
            <w:r/>
          </w:p>
          <w:p>
            <w:pPr>
              <w:pStyle w:val="695"/>
              <w:ind w:firstLine="480"/>
              <w:spacing w:before="0" w:beforeAutospacing="0" w:after="0" w:afterAutospacing="0"/>
              <w:shd w:val="clear" w:color="auto" w:fill="ffffff"/>
              <w:rPr>
                <w:rFonts w:ascii="仿宋" w:hAnsi="仿宋" w:eastAsia="仿宋" w:cs="Arial"/>
                <w:color w:val="auto"/>
              </w:rPr>
            </w:pPr>
            <w:r>
              <w:rPr>
                <w:rFonts w:hint="eastAsia" w:ascii="仿宋" w:hAnsi="仿宋" w:eastAsia="仿宋"/>
                <w:b/>
                <w:color w:val="auto"/>
              </w:rPr>
              <w:t xml:space="preserve">“苏采云”系统</w:t>
            </w:r>
            <w:r>
              <w:rPr>
                <w:rFonts w:ascii="仿宋" w:hAnsi="仿宋" w:eastAsia="仿宋" w:cs="Times New Roman"/>
                <w:b/>
                <w:color w:val="auto"/>
              </w:rPr>
              <w:t xml:space="preserve">收到投标人送达的投标文件，即时向投标人发出确认回执通知</w:t>
            </w:r>
            <w:r>
              <w:rPr>
                <w:rFonts w:hint="eastAsia" w:ascii="仿宋" w:hAnsi="仿宋" w:eastAsia="仿宋" w:cs="Times New Roman"/>
                <w:b/>
                <w:color w:val="auto"/>
              </w:rPr>
              <w:t xml:space="preserve">（提示）</w:t>
            </w:r>
            <w:r>
              <w:rPr>
                <w:rFonts w:ascii="仿宋" w:hAnsi="仿宋" w:eastAsia="仿宋" w:cs="Times New Roman"/>
                <w:b/>
                <w:color w:val="auto"/>
              </w:rPr>
              <w:t xml:space="preserve">，</w:t>
            </w:r>
            <w:r>
              <w:rPr>
                <w:rFonts w:ascii="仿宋" w:hAnsi="仿宋" w:eastAsia="仿宋" w:cs="Times New Roman"/>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color w:val="auto"/>
                <w:sz w:val="24"/>
                <w:highlight w:val="yellow"/>
              </w:rPr>
            </w:pPr>
            <w:r>
              <w:rPr>
                <w:rFonts w:hint="eastAsia" w:ascii="仿宋" w:hAnsi="仿宋" w:eastAsia="仿宋" w:cs="宋体"/>
                <w:color w:val="auto"/>
                <w:sz w:val="24"/>
                <w:highlight w:val="none"/>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highlight w:val="none"/>
              </w:rPr>
            </w:pPr>
            <w:r>
              <w:rPr>
                <w:rFonts w:hint="eastAsia" w:ascii="仿宋" w:hAnsi="仿宋" w:eastAsia="仿宋"/>
                <w:bCs/>
                <w:color w:val="auto"/>
                <w:sz w:val="24"/>
                <w:highlight w:val="none"/>
              </w:rPr>
              <w:t xml:space="preserve">不接受超过</w:t>
            </w:r>
            <w:r>
              <w:rPr>
                <w:rFonts w:hint="eastAsia" w:ascii="仿宋" w:hAnsi="仿宋" w:eastAsia="仿宋"/>
                <w:bCs/>
                <w:color w:val="auto"/>
                <w:sz w:val="24"/>
                <w:highlight w:val="none"/>
                <w:lang w:val="en-US" w:eastAsia="zh-CN"/>
              </w:rPr>
              <w:t xml:space="preserve">151.41万元</w:t>
            </w:r>
            <w:r>
              <w:rPr>
                <w:rFonts w:hint="eastAsia" w:ascii="仿宋" w:hAnsi="仿宋" w:eastAsia="仿宋"/>
                <w:bCs/>
                <w:color w:val="auto"/>
                <w:sz w:val="24"/>
                <w:highlight w:val="none"/>
              </w:rPr>
              <w:t xml:space="preserve">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color w:val="auto"/>
                <w:sz w:val="24"/>
              </w:rPr>
            </w:pPr>
            <w:r>
              <w:rPr>
                <w:rFonts w:hint="eastAsia" w:ascii="仿宋" w:hAnsi="仿宋" w:eastAsia="仿宋" w:cs="宋体"/>
                <w:color w:val="auto"/>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olor w:val="auto"/>
                <w:sz w:val="24"/>
              </w:rPr>
              <w:t xml:space="preserve">投标截止时间：202</w:t>
            </w:r>
            <w:r>
              <w:rPr>
                <w:rFonts w:hint="eastAsia" w:ascii="仿宋" w:hAnsi="仿宋" w:eastAsia="仿宋"/>
                <w:color w:val="auto"/>
                <w:sz w:val="24"/>
                <w:lang w:val="en-US" w:eastAsia="zh-CN"/>
              </w:rPr>
              <w:t xml:space="preserve">6</w:t>
            </w:r>
            <w:r>
              <w:rPr>
                <w:rFonts w:hint="eastAsia" w:ascii="仿宋" w:hAnsi="仿宋" w:eastAsia="仿宋"/>
                <w:color w:val="auto"/>
                <w:sz w:val="24"/>
              </w:rPr>
              <w:t xml:space="preserve">年</w:t>
            </w:r>
            <w:r>
              <w:rPr>
                <w:rFonts w:hint="eastAsia" w:ascii="仿宋" w:hAnsi="仿宋" w:eastAsia="仿宋"/>
                <w:color w:val="auto"/>
                <w:sz w:val="24"/>
                <w:lang w:val="en-US" w:eastAsia="zh-CN"/>
              </w:rPr>
              <w:t xml:space="preserve">11月24日</w:t>
            </w:r>
            <w:r>
              <w:rPr>
                <w:rFonts w:hint="eastAsia" w:ascii="仿宋" w:hAnsi="仿宋" w:eastAsia="仿宋"/>
                <w:color w:val="auto"/>
                <w:sz w:val="24"/>
              </w:rPr>
              <w:t xml:space="preserve">9</w:t>
            </w:r>
            <w:r>
              <w:rPr>
                <w:rFonts w:hint="eastAsia" w:ascii="仿宋" w:hAnsi="仿宋" w:eastAsia="仿宋" w:cs="宋体"/>
                <w:color w:val="auto"/>
                <w:sz w:val="24"/>
              </w:rPr>
              <w:t xml:space="preserve">：</w:t>
            </w:r>
            <w:r>
              <w:rPr>
                <w:rFonts w:hint="eastAsia" w:ascii="仿宋" w:hAnsi="仿宋" w:eastAsia="仿宋"/>
                <w:color w:val="auto"/>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color w:val="auto"/>
                <w:sz w:val="24"/>
              </w:rPr>
            </w:pPr>
            <w:r>
              <w:rPr>
                <w:rFonts w:hint="eastAsia" w:ascii="仿宋" w:hAnsi="仿宋" w:eastAsia="仿宋" w:cs="宋体"/>
                <w:color w:val="auto"/>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auto"/>
                <w:sz w:val="24"/>
              </w:rPr>
            </w:pPr>
            <w:r>
              <w:rPr>
                <w:rFonts w:hint="eastAsia" w:ascii="仿宋" w:hAnsi="仿宋" w:eastAsia="仿宋" w:cs="宋体"/>
                <w:color w:val="auto"/>
                <w:sz w:val="24"/>
              </w:rPr>
              <w:t xml:space="preserve">投标文件的</w:t>
            </w:r>
            <w:r>
              <w:rPr>
                <w:rFonts w:hint="eastAsia" w:ascii="仿宋" w:hAnsi="仿宋" w:eastAsia="仿宋"/>
                <w:color w:val="auto"/>
                <w:sz w:val="24"/>
              </w:rPr>
              <w:t xml:space="preserve">递交</w:t>
            </w:r>
            <w:r>
              <w:rPr>
                <w:rFonts w:hint="eastAsia" w:ascii="仿宋" w:hAnsi="仿宋" w:eastAsia="仿宋" w:cs="宋体"/>
                <w:color w:val="auto"/>
                <w:sz w:val="24"/>
              </w:rPr>
              <w:t xml:space="preserve">：</w:t>
            </w:r>
            <w:r/>
          </w:p>
          <w:p>
            <w:pPr>
              <w:rPr>
                <w:rFonts w:ascii="仿宋" w:hAnsi="仿宋" w:eastAsia="仿宋"/>
                <w:color w:val="auto"/>
                <w:sz w:val="24"/>
              </w:rPr>
            </w:pPr>
            <w:r>
              <w:rPr>
                <w:rFonts w:hint="eastAsia" w:ascii="仿宋" w:hAnsi="仿宋" w:eastAsia="仿宋"/>
                <w:color w:val="auto"/>
                <w:sz w:val="24"/>
              </w:rPr>
              <w:t xml:space="preserve">1.投标文件递交截止时间：202</w:t>
            </w:r>
            <w:r>
              <w:rPr>
                <w:rFonts w:hint="eastAsia" w:ascii="仿宋" w:hAnsi="仿宋" w:eastAsia="仿宋"/>
                <w:color w:val="auto"/>
                <w:sz w:val="24"/>
                <w:lang w:val="en-US" w:eastAsia="zh-CN"/>
              </w:rPr>
              <w:t xml:space="preserve">6</w:t>
            </w:r>
            <w:r>
              <w:rPr>
                <w:rFonts w:hint="eastAsia" w:ascii="仿宋" w:hAnsi="仿宋" w:eastAsia="仿宋"/>
                <w:color w:val="auto"/>
                <w:sz w:val="24"/>
              </w:rPr>
              <w:t xml:space="preserve">年</w:t>
            </w:r>
            <w:r>
              <w:rPr>
                <w:rFonts w:hint="eastAsia" w:ascii="仿宋" w:hAnsi="仿宋" w:eastAsia="仿宋"/>
                <w:color w:val="auto"/>
                <w:sz w:val="24"/>
                <w:lang w:val="en-US" w:eastAsia="zh-CN"/>
              </w:rPr>
              <w:t xml:space="preserve">11月24日</w:t>
            </w:r>
            <w:r>
              <w:rPr>
                <w:rFonts w:hint="eastAsia" w:ascii="仿宋" w:hAnsi="仿宋" w:eastAsia="仿宋"/>
                <w:color w:val="auto"/>
                <w:sz w:val="24"/>
              </w:rPr>
              <w:t xml:space="preserve">9</w:t>
            </w:r>
            <w:r>
              <w:rPr>
                <w:rFonts w:hint="eastAsia" w:ascii="仿宋" w:hAnsi="仿宋" w:eastAsia="仿宋" w:cs="宋体"/>
                <w:color w:val="auto"/>
                <w:sz w:val="24"/>
              </w:rPr>
              <w:t xml:space="preserve">：</w:t>
            </w:r>
            <w:r>
              <w:rPr>
                <w:rFonts w:hint="eastAsia" w:ascii="仿宋" w:hAnsi="仿宋" w:eastAsia="仿宋"/>
                <w:color w:val="auto"/>
                <w:sz w:val="24"/>
              </w:rPr>
              <w:t xml:space="preserve">30</w:t>
            </w:r>
            <w:r/>
          </w:p>
          <w:p>
            <w:pPr>
              <w:jc w:val="left"/>
              <w:widowControl/>
              <w:rPr>
                <w:rFonts w:ascii="仿宋" w:hAnsi="仿宋" w:eastAsia="仿宋"/>
                <w:color w:val="auto"/>
              </w:rPr>
            </w:pPr>
            <w:r>
              <w:rPr>
                <w:rFonts w:hint="eastAsia" w:ascii="仿宋" w:hAnsi="仿宋" w:eastAsia="仿宋"/>
                <w:color w:val="auto"/>
                <w:sz w:val="24"/>
              </w:rPr>
              <w:t xml:space="preserve">2.递交：</w:t>
            </w:r>
            <w:r>
              <w:rPr>
                <w:rFonts w:ascii="仿宋" w:hAnsi="仿宋" w:eastAsia="仿宋" w:cs="宋体"/>
                <w:color w:val="auto"/>
                <w:sz w:val="24"/>
              </w:rPr>
              <w:t xml:space="preserve">投标人应当通过电子招标投标交易平台递交数据电文形式的投标文件</w:t>
            </w:r>
            <w:r>
              <w:rPr>
                <w:rFonts w:hint="eastAsia" w:ascii="仿宋" w:hAnsi="仿宋" w:eastAsia="仿宋" w:cs="宋体"/>
                <w:color w:val="auto"/>
                <w:sz w:val="24"/>
              </w:rPr>
              <w:t xml:space="preserve">（即电子投标）</w:t>
            </w:r>
            <w:r>
              <w:rPr>
                <w:rFonts w:ascii="仿宋" w:hAnsi="仿宋" w:eastAsia="仿宋" w:cs="宋体"/>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s="宋体"/>
                <w:color w:val="auto"/>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color w:val="auto"/>
                <w:sz w:val="24"/>
              </w:rPr>
            </w:pPr>
            <w:r>
              <w:rPr>
                <w:rFonts w:hint="eastAsia" w:ascii="仿宋" w:hAnsi="仿宋" w:eastAsia="仿宋" w:cs="宋体"/>
                <w:color w:val="auto"/>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报价相同的，招标文件规定的确定一个投标人参加评标的方式：由采购人确定。</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评审得分相同的，招标文件规定的确定一个投标人获得中标人推荐资格的方式：由采购人确定。</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highlight w:val="none"/>
              </w:rPr>
              <w:t xml:space="preserve">采购人根据采购项目技术构成、产品价格比重等确定核心产品：</w:t>
            </w:r>
            <w:r>
              <w:rPr>
                <w:rFonts w:hint="eastAsia" w:ascii="仿宋" w:hAnsi="仿宋" w:eastAsia="仿宋" w:cs="宋体"/>
                <w:color w:val="auto"/>
                <w:sz w:val="24"/>
                <w:highlight w:val="none"/>
                <w:lang w:eastAsia="zh-CN"/>
              </w:rPr>
              <w:t xml:space="preserve">超融合服务器</w:t>
            </w:r>
            <w:r>
              <w:rPr>
                <w:rFonts w:hint="eastAsia" w:ascii="仿宋" w:hAnsi="仿宋" w:eastAsia="仿宋" w:cs="宋体"/>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rPr>
            </w:pPr>
            <w:r>
              <w:rPr>
                <w:rFonts w:hint="eastAsia" w:ascii="仿宋" w:hAnsi="仿宋" w:eastAsia="仿宋"/>
                <w:color w:val="auto"/>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s="宋体"/>
                <w:color w:val="auto"/>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开标时间及地点：</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1.开标时间：202</w:t>
            </w:r>
            <w:r>
              <w:rPr>
                <w:rFonts w:hint="eastAsia" w:ascii="仿宋" w:hAnsi="仿宋" w:eastAsia="仿宋" w:cs="宋体"/>
                <w:color w:val="auto"/>
                <w:sz w:val="24"/>
                <w:lang w:val="en-US" w:eastAsia="zh-CN"/>
              </w:rPr>
              <w:t xml:space="preserve">6</w:t>
            </w:r>
            <w:r>
              <w:rPr>
                <w:rFonts w:hint="eastAsia" w:ascii="仿宋" w:hAnsi="仿宋" w:eastAsia="仿宋" w:cs="宋体"/>
                <w:color w:val="auto"/>
                <w:sz w:val="24"/>
              </w:rPr>
              <w:t xml:space="preserve">年</w:t>
            </w:r>
            <w:r>
              <w:rPr>
                <w:rFonts w:hint="eastAsia" w:ascii="仿宋" w:hAnsi="仿宋" w:eastAsia="仿宋" w:cs="宋体"/>
                <w:color w:val="auto"/>
                <w:sz w:val="24"/>
                <w:lang w:val="en-US" w:eastAsia="zh-CN"/>
              </w:rPr>
              <w:t xml:space="preserve">11月24日</w:t>
            </w:r>
            <w:r>
              <w:rPr>
                <w:rFonts w:hint="eastAsia" w:ascii="仿宋" w:hAnsi="仿宋" w:eastAsia="仿宋"/>
                <w:color w:val="auto"/>
                <w:sz w:val="24"/>
              </w:rPr>
              <w:t xml:space="preserve">9</w:t>
            </w:r>
            <w:r>
              <w:rPr>
                <w:rFonts w:hint="eastAsia" w:ascii="仿宋" w:hAnsi="仿宋" w:eastAsia="仿宋" w:cs="宋体"/>
                <w:color w:val="auto"/>
                <w:sz w:val="24"/>
              </w:rPr>
              <w:t xml:space="preserve">：</w:t>
            </w:r>
            <w:r>
              <w:rPr>
                <w:rFonts w:hint="eastAsia" w:ascii="仿宋" w:hAnsi="仿宋" w:eastAsia="仿宋"/>
                <w:color w:val="auto"/>
                <w:sz w:val="24"/>
              </w:rPr>
              <w:t xml:space="preserve">30</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2.开标地点：“苏采云”系统（网址： https://jszfcg.jsczt.cn）“开标大厅”或徐州政府采购网（网址：</w:t>
            </w:r>
            <w:r>
              <w:rPr>
                <w:rFonts w:ascii="仿宋" w:hAnsi="仿宋" w:eastAsia="仿宋" w:cs="宋体"/>
                <w:color w:val="auto"/>
                <w:sz w:val="24"/>
              </w:rPr>
              <w:t xml:space="preserve">https://czj.xz.gov.cn/zfcg/</w:t>
            </w:r>
            <w:r>
              <w:rPr>
                <w:rFonts w:hint="eastAsia" w:ascii="仿宋" w:hAnsi="仿宋" w:eastAsia="仿宋" w:cs="宋体"/>
                <w:color w:val="auto"/>
                <w:sz w:val="24"/>
              </w:rPr>
              <w:t xml:space="preserve">）首页，点击“苏采云”登录后，进入系统“开标大厅”。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线上</w:t>
            </w:r>
            <w:r>
              <w:rPr>
                <w:rFonts w:ascii="仿宋" w:hAnsi="仿宋" w:eastAsia="仿宋" w:cs="宋体"/>
                <w:color w:val="auto"/>
                <w:sz w:val="24"/>
                <w:highlight w:val="none"/>
              </w:rPr>
              <w:t xml:space="preserve">开标时，</w:t>
            </w:r>
            <w:r>
              <w:rPr>
                <w:rFonts w:hint="eastAsia" w:ascii="仿宋" w:hAnsi="仿宋" w:eastAsia="仿宋" w:cs="宋体"/>
                <w:color w:val="auto"/>
                <w:sz w:val="24"/>
                <w:highlight w:val="none"/>
              </w:rPr>
              <w:t xml:space="preserve">“苏采云”系统</w:t>
            </w:r>
            <w:r>
              <w:rPr>
                <w:rFonts w:ascii="仿宋" w:hAnsi="仿宋" w:eastAsia="仿宋" w:cs="宋体"/>
                <w:color w:val="auto"/>
                <w:sz w:val="24"/>
                <w:highlight w:val="none"/>
              </w:rPr>
              <w:t xml:space="preserve">自动提取所有投标文件，投标人按招标文件规定方式按时在线解密。</w:t>
            </w:r>
            <w:r>
              <w:rPr>
                <w:rFonts w:hint="eastAsia" w:ascii="仿宋" w:hAnsi="仿宋" w:eastAsia="仿宋" w:cs="宋体"/>
                <w:color w:val="auto"/>
                <w:sz w:val="24"/>
                <w:highlight w:val="none"/>
              </w:rPr>
              <w:t xml:space="preserve">本项目</w:t>
            </w:r>
            <w:r>
              <w:rPr>
                <w:rFonts w:ascii="仿宋" w:hAnsi="仿宋" w:eastAsia="仿宋" w:cs="宋体"/>
                <w:color w:val="auto"/>
                <w:sz w:val="24"/>
                <w:highlight w:val="none"/>
              </w:rPr>
              <w:t xml:space="preserve">招标文件规定</w:t>
            </w:r>
            <w:r>
              <w:rPr>
                <w:rFonts w:hint="eastAsia" w:ascii="仿宋" w:hAnsi="仿宋" w:eastAsia="仿宋" w:cs="宋体"/>
                <w:color w:val="auto"/>
                <w:sz w:val="24"/>
                <w:highlight w:val="none"/>
              </w:rPr>
              <w:t xml:space="preserve">的</w:t>
            </w:r>
            <w:r>
              <w:rPr>
                <w:rFonts w:ascii="仿宋" w:hAnsi="仿宋" w:eastAsia="仿宋" w:cs="宋体"/>
                <w:color w:val="auto"/>
                <w:sz w:val="24"/>
                <w:highlight w:val="none"/>
              </w:rPr>
              <w:t xml:space="preserve">投标人按时在线解密方式</w:t>
            </w:r>
            <w:r>
              <w:rPr>
                <w:rFonts w:hint="eastAsia" w:ascii="仿宋" w:hAnsi="仿宋" w:eastAsia="仿宋" w:cs="宋体"/>
                <w:color w:val="auto"/>
                <w:sz w:val="24"/>
                <w:highlight w:val="none"/>
              </w:rPr>
              <w:t xml:space="preserve">：</w:t>
            </w:r>
            <w:r>
              <w:rPr>
                <w:rFonts w:hint="eastAsia" w:ascii="仿宋" w:hAnsi="仿宋" w:eastAsia="仿宋" w:cs="宋体"/>
                <w:b/>
                <w:bCs/>
                <w:color w:val="auto"/>
                <w:sz w:val="24"/>
                <w:highlight w:val="none"/>
              </w:rPr>
              <w:t xml:space="preserve">开标时间后</w:t>
            </w:r>
            <w:r>
              <w:rPr>
                <w:rFonts w:hint="eastAsia" w:ascii="仿宋" w:hAnsi="仿宋" w:eastAsia="仿宋" w:cs="宋体"/>
                <w:color w:val="auto"/>
                <w:sz w:val="24"/>
                <w:highlight w:val="none"/>
              </w:rPr>
              <w:t xml:space="preserve">，通过“苏采云”系统（使用“CA数字证书”）解密。解密时限：进入解密环节后，</w:t>
            </w:r>
            <w:r>
              <w:rPr>
                <w:rFonts w:hint="eastAsia" w:ascii="仿宋" w:hAnsi="仿宋" w:eastAsia="仿宋" w:cs="宋体"/>
                <w:b/>
                <w:bCs/>
                <w:color w:val="auto"/>
                <w:sz w:val="24"/>
                <w:highlight w:val="none"/>
              </w:rPr>
              <w:t xml:space="preserve">30分钟内。</w:t>
            </w:r>
            <w:r>
              <w:rPr>
                <w:rFonts w:ascii="仿宋" w:hAnsi="仿宋" w:eastAsia="仿宋" w:cs="宋体"/>
                <w:color w:val="auto"/>
                <w:sz w:val="24"/>
                <w:highlight w:val="none"/>
              </w:rPr>
              <w:t xml:space="preserve"> </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所有投标人</w:t>
            </w:r>
            <w:r>
              <w:rPr>
                <w:rFonts w:ascii="仿宋" w:hAnsi="仿宋" w:eastAsia="仿宋" w:cs="宋体"/>
                <w:color w:val="auto"/>
                <w:sz w:val="24"/>
                <w:highlight w:val="none"/>
              </w:rPr>
              <w:t xml:space="preserve">解密</w:t>
            </w:r>
            <w:r>
              <w:rPr>
                <w:rFonts w:hint="eastAsia" w:ascii="仿宋" w:hAnsi="仿宋" w:eastAsia="仿宋" w:cs="宋体"/>
                <w:color w:val="auto"/>
                <w:sz w:val="24"/>
                <w:highlight w:val="none"/>
              </w:rPr>
              <w:t xml:space="preserve">（或解密时间）结束</w:t>
            </w:r>
            <w:r>
              <w:rPr>
                <w:rFonts w:ascii="仿宋" w:hAnsi="仿宋" w:eastAsia="仿宋" w:cs="宋体"/>
                <w:color w:val="auto"/>
                <w:sz w:val="24"/>
                <w:highlight w:val="none"/>
              </w:rPr>
              <w:t xml:space="preserve">后，应当向所有投标人公布投标人名称、投标价格和招标文件规定的其他内容。</w:t>
            </w:r>
            <w:r>
              <w:rPr>
                <w:rFonts w:hint="eastAsia" w:ascii="仿宋" w:hAnsi="仿宋" w:eastAsia="仿宋" w:cs="宋体"/>
                <w:color w:val="auto"/>
                <w:sz w:val="24"/>
                <w:highlight w:val="none"/>
              </w:rPr>
              <w:t xml:space="preserve">本项目招标文件规定的需要宣布的内容：投标人名称和投标价格；本项目</w:t>
            </w:r>
            <w:r>
              <w:rPr>
                <w:rFonts w:ascii="仿宋" w:hAnsi="仿宋" w:eastAsia="仿宋" w:cs="宋体"/>
                <w:color w:val="auto"/>
                <w:sz w:val="24"/>
                <w:highlight w:val="none"/>
              </w:rPr>
              <w:t xml:space="preserve">招标文件规定的其他内容</w:t>
            </w:r>
            <w:r>
              <w:rPr>
                <w:rFonts w:hint="eastAsia" w:ascii="仿宋" w:hAnsi="仿宋" w:eastAsia="仿宋" w:cs="宋体"/>
                <w:color w:val="auto"/>
                <w:sz w:val="24"/>
                <w:highlight w:val="none"/>
              </w:rPr>
              <w:t xml:space="preserve">：无。</w:t>
            </w:r>
            <w:r/>
          </w:p>
          <w:p>
            <w:pPr>
              <w:ind w:firstLine="480"/>
              <w:jc w:val="left"/>
              <w:widowControl/>
              <w:rPr>
                <w:rFonts w:ascii="仿宋" w:hAnsi="仿宋" w:eastAsia="仿宋" w:cs="宋体"/>
                <w:color w:val="auto"/>
                <w:sz w:val="24"/>
                <w:highlight w:val="none"/>
              </w:rPr>
            </w:pPr>
            <w:r>
              <w:rPr>
                <w:rFonts w:hint="eastAsia" w:ascii="仿宋" w:hAnsi="仿宋" w:eastAsia="仿宋" w:cs="宋体"/>
                <w:bCs/>
                <w:color w:val="auto"/>
                <w:sz w:val="24"/>
                <w:highlight w:val="none"/>
              </w:rPr>
              <w:t xml:space="preserve">“苏采云”系统</w:t>
            </w:r>
            <w:r>
              <w:rPr>
                <w:rFonts w:ascii="仿宋" w:hAnsi="仿宋" w:eastAsia="仿宋" w:cs="宋体"/>
                <w:bCs/>
                <w:color w:val="auto"/>
                <w:sz w:val="24"/>
                <w:highlight w:val="none"/>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s="宋体"/>
                <w:color w:val="auto"/>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“苏采云”系统</w:t>
            </w:r>
            <w:r>
              <w:rPr>
                <w:rFonts w:ascii="仿宋" w:hAnsi="仿宋" w:eastAsia="仿宋" w:cs="宋体"/>
                <w:color w:val="auto"/>
                <w:sz w:val="24"/>
              </w:rPr>
              <w:t xml:space="preserve">生成开标记录并</w:t>
            </w:r>
            <w:r>
              <w:rPr>
                <w:rFonts w:ascii="仿宋" w:hAnsi="仿宋" w:eastAsia="仿宋" w:cs="宋体"/>
                <w:b/>
                <w:bCs/>
                <w:color w:val="auto"/>
                <w:sz w:val="24"/>
              </w:rPr>
              <w:t xml:space="preserve">向社会公众公布</w:t>
            </w:r>
            <w:r>
              <w:rPr>
                <w:rFonts w:hint="eastAsia" w:ascii="仿宋" w:hAnsi="仿宋" w:eastAsia="仿宋" w:cs="宋体"/>
                <w:b/>
                <w:bCs/>
                <w:color w:val="auto"/>
                <w:sz w:val="24"/>
              </w:rPr>
              <w:t xml:space="preserve">后5分钟内</w:t>
            </w:r>
            <w:r>
              <w:rPr>
                <w:rFonts w:hint="eastAsia" w:ascii="仿宋" w:hAnsi="仿宋" w:eastAsia="仿宋" w:cs="宋体"/>
                <w:color w:val="auto"/>
                <w:sz w:val="24"/>
              </w:rPr>
              <w:t xml:space="preserve">，投标人通过“苏采云”系统（使用“CA数字证书”）</w:t>
            </w:r>
            <w:r>
              <w:rPr>
                <w:rFonts w:hint="eastAsia" w:ascii="仿宋" w:hAnsi="仿宋" w:eastAsia="仿宋" w:cs="宋体"/>
                <w:b/>
                <w:bCs/>
                <w:color w:val="auto"/>
                <w:sz w:val="24"/>
              </w:rPr>
              <w:t xml:space="preserve">确认开标过程</w:t>
            </w:r>
            <w:r>
              <w:rPr>
                <w:rFonts w:hint="eastAsia" w:ascii="仿宋" w:hAnsi="仿宋" w:eastAsia="仿宋"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rPr>
            </w:pPr>
            <w:r>
              <w:rPr>
                <w:rFonts w:ascii="仿宋" w:hAnsi="仿宋" w:eastAsia="仿宋" w:cs="宋体"/>
                <w:color w:val="auto"/>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color w:val="auto"/>
                <w:sz w:val="24"/>
              </w:rPr>
              <w:t xml:space="preserve">（如</w:t>
            </w:r>
            <w:r>
              <w:rPr>
                <w:rFonts w:ascii="仿宋" w:hAnsi="仿宋" w:eastAsia="仿宋" w:cs="宋体"/>
                <w:color w:val="auto"/>
                <w:sz w:val="24"/>
              </w:rPr>
              <w:t xml:space="preserve">责任方</w:t>
            </w:r>
            <w:r>
              <w:rPr>
                <w:rFonts w:hint="eastAsia" w:ascii="仿宋" w:hAnsi="仿宋" w:eastAsia="仿宋" w:cs="宋体"/>
                <w:color w:val="auto"/>
                <w:sz w:val="24"/>
              </w:rPr>
              <w:t xml:space="preserve">为“苏采云”系统，“苏采云”系统免责）</w:t>
            </w:r>
            <w:r>
              <w:rPr>
                <w:rFonts w:ascii="仿宋" w:hAnsi="仿宋" w:eastAsia="仿宋" w:cs="宋体"/>
                <w:color w:val="auto"/>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95"/>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投标文件解密失败的补救方案</w:t>
            </w:r>
            <w:r>
              <w:rPr>
                <w:rFonts w:hint="eastAsia" w:ascii="仿宋" w:hAnsi="仿宋" w:eastAsia="仿宋"/>
                <w:color w:val="auto"/>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w:t>
            </w:r>
            <w:r>
              <w:rPr>
                <w:rFonts w:ascii="仿宋" w:hAnsi="仿宋" w:eastAsia="仿宋" w:cs="宋体"/>
                <w:color w:val="auto"/>
                <w:sz w:val="24"/>
                <w:highlight w:val="none"/>
              </w:rPr>
              <w:t xml:space="preserve">评标中需要投标人对投标文件</w:t>
            </w:r>
            <w:r>
              <w:rPr>
                <w:rFonts w:hint="eastAsia" w:ascii="仿宋" w:hAnsi="仿宋" w:eastAsia="仿宋" w:cs="宋体"/>
                <w:color w:val="auto"/>
                <w:sz w:val="24"/>
                <w:highlight w:val="none"/>
              </w:rPr>
              <w:t xml:space="preserve">进行</w:t>
            </w:r>
            <w:r>
              <w:rPr>
                <w:rFonts w:ascii="仿宋" w:hAnsi="仿宋" w:eastAsia="仿宋" w:cs="宋体"/>
                <w:color w:val="auto"/>
                <w:sz w:val="24"/>
                <w:highlight w:val="none"/>
              </w:rPr>
              <w:t xml:space="preserve">澄清</w:t>
            </w:r>
            <w:r>
              <w:rPr>
                <w:rFonts w:hint="eastAsia" w:ascii="仿宋" w:hAnsi="仿宋" w:eastAsia="仿宋" w:cs="宋体"/>
                <w:color w:val="auto"/>
                <w:sz w:val="24"/>
                <w:highlight w:val="none"/>
              </w:rPr>
              <w:t xml:space="preserve">、说明或者补正</w:t>
            </w:r>
            <w:r>
              <w:rPr>
                <w:rFonts w:ascii="仿宋" w:hAnsi="仿宋" w:eastAsia="仿宋" w:cs="宋体"/>
                <w:color w:val="auto"/>
                <w:sz w:val="24"/>
                <w:highlight w:val="none"/>
              </w:rPr>
              <w:t xml:space="preserve">的，应当通过</w:t>
            </w:r>
            <w:r>
              <w:rPr>
                <w:rFonts w:hint="eastAsia" w:ascii="仿宋" w:hAnsi="仿宋" w:eastAsia="仿宋" w:cs="宋体"/>
                <w:color w:val="auto"/>
                <w:sz w:val="24"/>
                <w:highlight w:val="none"/>
              </w:rPr>
              <w:t xml:space="preserve">“苏采云”系统（使用“CA数字证书”,加盖</w:t>
            </w:r>
            <w:r>
              <w:rPr>
                <w:rFonts w:hint="eastAsia" w:ascii="仿宋" w:hAnsi="仿宋" w:eastAsia="仿宋"/>
                <w:color w:val="auto"/>
                <w:sz w:val="24"/>
                <w:highlight w:val="none"/>
              </w:rPr>
              <w:t xml:space="preserve">电子签章</w:t>
            </w: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交换数据电文。</w:t>
            </w:r>
            <w:r>
              <w:rPr>
                <w:rFonts w:hint="eastAsia" w:ascii="仿宋" w:hAnsi="仿宋" w:eastAsia="仿宋" w:cs="宋体"/>
                <w:b/>
                <w:bCs/>
                <w:color w:val="auto"/>
                <w:sz w:val="24"/>
                <w:highlight w:val="none"/>
              </w:rPr>
              <w:t xml:space="preserve">在评标期间，请投标人保持在线</w:t>
            </w:r>
            <w:r>
              <w:rPr>
                <w:rFonts w:hint="eastAsia" w:ascii="仿宋" w:hAnsi="仿宋" w:eastAsia="仿宋" w:cs="宋体"/>
                <w:color w:val="auto"/>
                <w:sz w:val="24"/>
                <w:highlight w:val="none"/>
              </w:rPr>
              <w:t xml:space="preserve">。</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特别说明：“苏采云”系统通过“江苏省政府采购一体化不见面开标大厅</w:t>
            </w:r>
            <w:r>
              <w:rPr>
                <w:rFonts w:hint="eastAsia" w:ascii="仿宋" w:hAnsi="仿宋" w:eastAsia="仿宋" w:cs="宋体"/>
                <w:b/>
                <w:bCs/>
                <w:color w:val="auto"/>
                <w:sz w:val="24"/>
                <w:highlight w:val="none"/>
              </w:rPr>
              <w:t xml:space="preserve">”</w:t>
            </w:r>
            <w:r>
              <w:rPr>
                <w:rFonts w:hint="eastAsia" w:ascii="仿宋" w:hAnsi="仿宋" w:eastAsia="仿宋" w:cs="宋体"/>
                <w:b/>
                <w:color w:val="auto"/>
                <w:sz w:val="24"/>
                <w:highlight w:val="none"/>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投标人的</w:t>
            </w:r>
            <w:r>
              <w:rPr>
                <w:rFonts w:hint="eastAsia" w:ascii="仿宋" w:hAnsi="仿宋" w:eastAsia="仿宋"/>
                <w:bCs/>
                <w:color w:val="auto"/>
                <w:sz w:val="24"/>
                <w:highlight w:val="none"/>
              </w:rPr>
              <w:t xml:space="preserve">样品与投标文件中同类问题表述不一致的，</w:t>
            </w:r>
            <w:r>
              <w:rPr>
                <w:rFonts w:hint="eastAsia" w:ascii="仿宋" w:hAnsi="仿宋" w:eastAsia="仿宋" w:cs="宋体"/>
                <w:color w:val="auto"/>
                <w:sz w:val="24"/>
                <w:highlight w:val="none"/>
              </w:rPr>
              <w:t xml:space="preserve">评标委员会不以书面形式要求投标人作出必要的澄清、说明或者补正，评标委员分别对其进行比较与评价，分别评分，特别说明的除外。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评审（评标）委员会启动异常低价投标（响应）审查后，</w:t>
            </w:r>
            <w:r>
              <w:rPr>
                <w:rFonts w:hint="eastAsia" w:ascii="仿宋" w:hAnsi="仿宋" w:eastAsia="仿宋" w:cs="宋体"/>
                <w:b/>
                <w:color w:val="auto"/>
                <w:sz w:val="24"/>
                <w:highlight w:val="none"/>
              </w:rPr>
              <w:t xml:space="preserve">通过“苏采云”系统</w:t>
            </w:r>
            <w:r>
              <w:rPr>
                <w:rFonts w:hint="eastAsia" w:ascii="仿宋" w:hAnsi="仿宋" w:eastAsia="仿宋" w:cs="宋体"/>
                <w:color w:val="auto"/>
                <w:sz w:val="24"/>
                <w:highlight w:val="none"/>
              </w:rPr>
              <w:t xml:space="preserve">要求相关供应商在评审现场合理的时间内对投标（响应）价格作出解释，相关供应商</w:t>
            </w:r>
            <w:r>
              <w:rPr>
                <w:rFonts w:hint="eastAsia" w:ascii="仿宋" w:hAnsi="仿宋" w:eastAsia="仿宋" w:cs="宋体"/>
                <w:b/>
                <w:color w:val="auto"/>
                <w:sz w:val="24"/>
                <w:highlight w:val="none"/>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color w:val="auto"/>
                <w:sz w:val="24"/>
                <w:highlight w:val="none"/>
              </w:rPr>
              <w:t xml:space="preserve">。</w:t>
            </w:r>
            <w:r/>
          </w:p>
          <w:p>
            <w:pPr>
              <w:ind w:firstLine="482"/>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特别说明：“苏采云”系统通过“江苏省政府采购一体化不见面开标大厅</w:t>
            </w:r>
            <w:r>
              <w:rPr>
                <w:rFonts w:hint="eastAsia" w:ascii="仿宋" w:hAnsi="仿宋" w:eastAsia="仿宋" w:cs="宋体"/>
                <w:b/>
                <w:bCs/>
                <w:color w:val="auto"/>
                <w:sz w:val="24"/>
                <w:highlight w:val="none"/>
              </w:rPr>
              <w:t xml:space="preserve">”</w:t>
            </w:r>
            <w:r>
              <w:rPr>
                <w:rFonts w:hint="eastAsia" w:ascii="仿宋" w:hAnsi="仿宋" w:eastAsia="仿宋" w:cs="宋体"/>
                <w:b/>
                <w:color w:val="auto"/>
                <w:sz w:val="24"/>
                <w:highlight w:val="none"/>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rPr>
            </w:pPr>
            <w:r>
              <w:rPr>
                <w:rFonts w:hint="eastAsia" w:ascii="仿宋" w:hAnsi="仿宋" w:eastAsia="仿宋"/>
                <w:color w:val="auto"/>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color w:val="auto"/>
                <w:sz w:val="24"/>
              </w:rPr>
            </w:pPr>
            <w:r>
              <w:rPr>
                <w:rFonts w:hint="eastAsia" w:ascii="仿宋" w:hAnsi="仿宋" w:eastAsia="仿宋" w:cs="宋体"/>
                <w:color w:val="auto"/>
                <w:sz w:val="24"/>
              </w:rPr>
              <w:t xml:space="preserve">中标候选人并列的，招标文件规定的确定中标人方式：</w:t>
            </w:r>
            <w:r/>
          </w:p>
          <w:p>
            <w:pPr>
              <w:jc w:val="left"/>
              <w:rPr>
                <w:rFonts w:ascii="仿宋" w:hAnsi="仿宋" w:eastAsia="仿宋" w:cs="宋体"/>
                <w:color w:val="auto"/>
                <w:sz w:val="24"/>
              </w:rPr>
            </w:pPr>
            <w:r>
              <w:rPr>
                <w:rFonts w:hint="eastAsia" w:ascii="仿宋" w:hAnsi="仿宋" w:eastAsia="仿宋" w:cs="宋体"/>
                <w:color w:val="auto"/>
                <w:sz w:val="24"/>
              </w:rPr>
              <w:t xml:space="preserve">一、确定人：采购人。</w:t>
            </w:r>
            <w:r/>
          </w:p>
          <w:p>
            <w:pPr>
              <w:jc w:val="left"/>
              <w:rPr>
                <w:rFonts w:ascii="仿宋" w:hAnsi="仿宋" w:eastAsia="仿宋" w:cs="宋体"/>
                <w:color w:val="auto"/>
                <w:sz w:val="24"/>
              </w:rPr>
            </w:pPr>
            <w:r>
              <w:rPr>
                <w:rFonts w:hint="eastAsia" w:ascii="仿宋" w:hAnsi="仿宋" w:eastAsia="仿宋" w:cs="宋体"/>
                <w:color w:val="auto"/>
                <w:sz w:val="24"/>
              </w:rPr>
              <w:t xml:space="preserve">二、确定中标人方式：</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按照以下顺序确定中标人：</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1.投标文件中提供所投产品的节能产品认证证书（不包括</w:t>
            </w:r>
            <w:r>
              <w:rPr>
                <w:rFonts w:hint="eastAsia" w:ascii="仿宋" w:hAnsi="仿宋" w:eastAsia="仿宋"/>
                <w:color w:val="auto"/>
                <w:sz w:val="24"/>
                <w:highlight w:val="none"/>
              </w:rPr>
              <w:t xml:space="preserve">强制采购要求（如有），要求见招标文件第六章《采购需求》，下同</w:t>
            </w:r>
            <w:r>
              <w:rPr>
                <w:rFonts w:hint="eastAsia" w:ascii="仿宋" w:hAnsi="仿宋" w:eastAsia="仿宋" w:cs="宋体"/>
                <w:color w:val="auto"/>
                <w:sz w:val="24"/>
                <w:highlight w:val="none"/>
              </w:rPr>
              <w:t xml:space="preserve">）的；或所投产品的环境标志产品认证证书的；或所投产品的</w:t>
            </w:r>
            <w:r>
              <w:rPr>
                <w:rFonts w:hint="eastAsia" w:ascii="仿宋" w:hAnsi="仿宋" w:eastAsia="仿宋" w:cs="宋体"/>
                <w:color w:val="auto"/>
                <w:sz w:val="24"/>
                <w:highlight w:val="none"/>
              </w:rPr>
              <w:t xml:space="preserve">绿色产品认证</w:t>
            </w:r>
            <w:r>
              <w:rPr>
                <w:rFonts w:hint="eastAsia" w:ascii="仿宋" w:hAnsi="仿宋" w:eastAsia="仿宋" w:cs="仿宋"/>
                <w:color w:val="auto"/>
                <w:sz w:val="24"/>
                <w:highlight w:val="none"/>
              </w:rPr>
              <w:t xml:space="preserve">证书的，</w:t>
            </w:r>
            <w:r>
              <w:rPr>
                <w:rFonts w:hint="eastAsia" w:ascii="仿宋" w:hAnsi="仿宋" w:eastAsia="仿宋" w:cs="宋体"/>
                <w:color w:val="auto"/>
                <w:sz w:val="24"/>
                <w:highlight w:val="none"/>
              </w:rPr>
              <w:t xml:space="preserve">被确定为中标人。</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3.都符合第2种情况的，投标文件中提供所投产品的节能产品认证证书、所投产品的环境标志产品认证证书和所投产品的</w:t>
            </w:r>
            <w:r>
              <w:rPr>
                <w:rFonts w:hint="eastAsia" w:ascii="仿宋" w:hAnsi="仿宋" w:eastAsia="仿宋" w:cs="宋体"/>
                <w:color w:val="auto"/>
                <w:sz w:val="24"/>
                <w:highlight w:val="none"/>
              </w:rPr>
              <w:t xml:space="preserve">绿色产品认证</w:t>
            </w:r>
            <w:r>
              <w:rPr>
                <w:rFonts w:hint="eastAsia" w:ascii="仿宋" w:hAnsi="仿宋" w:eastAsia="仿宋" w:cs="仿宋"/>
                <w:color w:val="auto"/>
                <w:sz w:val="24"/>
                <w:highlight w:val="none"/>
              </w:rPr>
              <w:t xml:space="preserve">证书</w:t>
            </w:r>
            <w:r>
              <w:rPr>
                <w:rFonts w:hint="eastAsia" w:ascii="仿宋" w:hAnsi="仿宋" w:eastAsia="仿宋" w:cs="宋体"/>
                <w:color w:val="auto"/>
                <w:sz w:val="24"/>
                <w:highlight w:val="none"/>
              </w:rPr>
              <w:t xml:space="preserve">的，被确定为中标人。</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4.都符合第3种情况的，投标文件中提供所投产品的节能产品认证证书、所投产品的环境标志产品认证证书和所投产品的</w:t>
            </w:r>
            <w:r>
              <w:rPr>
                <w:rFonts w:hint="eastAsia" w:ascii="仿宋" w:hAnsi="仿宋" w:eastAsia="仿宋" w:cs="宋体"/>
                <w:color w:val="auto"/>
                <w:sz w:val="24"/>
                <w:highlight w:val="none"/>
              </w:rPr>
              <w:t xml:space="preserve">绿色产品认证</w:t>
            </w:r>
            <w:r>
              <w:rPr>
                <w:rFonts w:hint="eastAsia" w:ascii="仿宋" w:hAnsi="仿宋" w:eastAsia="仿宋" w:cs="仿宋"/>
                <w:color w:val="auto"/>
                <w:sz w:val="24"/>
                <w:highlight w:val="none"/>
              </w:rPr>
              <w:t xml:space="preserve">证书</w:t>
            </w:r>
            <w:r>
              <w:rPr>
                <w:rFonts w:hint="eastAsia" w:ascii="仿宋" w:hAnsi="仿宋" w:eastAsia="仿宋" w:cs="宋体"/>
                <w:color w:val="auto"/>
                <w:sz w:val="24"/>
                <w:highlight w:val="none"/>
              </w:rPr>
              <w:t xml:space="preserve">，份数最多的，被确定为中标人。</w:t>
            </w:r>
            <w:r/>
          </w:p>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5.第</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种情况仍无法确定的，由采购人确定。</w:t>
            </w:r>
            <w:r/>
          </w:p>
          <w:p>
            <w:pPr>
              <w:jc w:val="left"/>
              <w:rPr>
                <w:rFonts w:ascii="仿宋" w:hAnsi="仿宋" w:eastAsia="仿宋"/>
                <w:color w:val="auto"/>
                <w:sz w:val="24"/>
              </w:rPr>
            </w:pPr>
            <w:r>
              <w:rPr>
                <w:rFonts w:hint="eastAsia" w:ascii="仿宋" w:hAnsi="仿宋" w:eastAsia="仿宋"/>
                <w:color w:val="auto"/>
                <w:sz w:val="24"/>
                <w:highlight w:val="none"/>
              </w:rPr>
              <w:t xml:space="preserve">说明：</w:t>
            </w:r>
            <w:r>
              <w:rPr>
                <w:rFonts w:hint="eastAsia" w:ascii="仿宋" w:hAnsi="仿宋" w:eastAsia="仿宋" w:cs="宋体"/>
                <w:color w:val="auto"/>
                <w:sz w:val="24"/>
                <w:highlight w:val="none"/>
              </w:rPr>
              <w:t xml:space="preserve">所投产品的环境标志产品认证证书、所投产品的节能产品认证证书和所投产品的</w:t>
            </w:r>
            <w:r>
              <w:rPr>
                <w:rFonts w:hint="eastAsia" w:ascii="仿宋" w:hAnsi="仿宋" w:eastAsia="仿宋" w:cs="宋体"/>
                <w:color w:val="auto"/>
                <w:sz w:val="24"/>
                <w:highlight w:val="none"/>
              </w:rPr>
              <w:t xml:space="preserve">绿色产品认证</w:t>
            </w:r>
            <w:r>
              <w:rPr>
                <w:rFonts w:hint="eastAsia" w:ascii="仿宋" w:hAnsi="仿宋" w:eastAsia="仿宋" w:cs="仿宋"/>
                <w:color w:val="auto"/>
                <w:sz w:val="24"/>
                <w:highlight w:val="none"/>
              </w:rPr>
              <w:t xml:space="preserve">证书</w:t>
            </w:r>
            <w:r>
              <w:rPr>
                <w:rFonts w:hint="eastAsia" w:ascii="仿宋" w:hAnsi="仿宋" w:eastAsia="仿宋" w:cs="宋体"/>
                <w:color w:val="auto"/>
                <w:sz w:val="24"/>
                <w:highlight w:val="none"/>
              </w:rPr>
              <w:t xml:space="preserve">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auto"/>
                <w:sz w:val="24"/>
                <w:highlight w:val="none"/>
              </w:rPr>
            </w:pPr>
            <w:r>
              <w:rPr>
                <w:rFonts w:hint="eastAsia" w:ascii="仿宋" w:hAnsi="仿宋" w:eastAsia="仿宋" w:cs="宋体"/>
                <w:color w:val="auto"/>
                <w:sz w:val="24"/>
                <w:highlight w:val="none"/>
              </w:rPr>
              <w:t xml:space="preserve">在公告中标结果的同时，</w:t>
            </w:r>
            <w:r>
              <w:rPr>
                <w:rFonts w:ascii="仿宋" w:hAnsi="仿宋" w:eastAsia="仿宋" w:cs="宋体"/>
                <w:b/>
                <w:color w:val="auto"/>
                <w:sz w:val="24"/>
                <w:highlight w:val="none"/>
              </w:rPr>
              <w:t xml:space="preserve">通过</w:t>
            </w:r>
            <w:r>
              <w:rPr>
                <w:rFonts w:hint="eastAsia" w:ascii="仿宋" w:hAnsi="仿宋" w:eastAsia="仿宋" w:cs="宋体"/>
                <w:b/>
                <w:color w:val="auto"/>
                <w:sz w:val="24"/>
                <w:highlight w:val="none"/>
              </w:rPr>
              <w:t xml:space="preserve">“苏采云”系统</w:t>
            </w:r>
            <w:r>
              <w:rPr>
                <w:rFonts w:ascii="仿宋" w:hAnsi="仿宋" w:eastAsia="仿宋" w:cs="宋体"/>
                <w:b/>
                <w:color w:val="auto"/>
                <w:sz w:val="24"/>
                <w:highlight w:val="none"/>
              </w:rPr>
              <w:t xml:space="preserve">以数据电文形式</w:t>
            </w:r>
            <w:r>
              <w:rPr>
                <w:rFonts w:hint="eastAsia" w:ascii="仿宋" w:hAnsi="仿宋" w:eastAsia="仿宋" w:cs="宋体"/>
                <w:b/>
                <w:color w:val="auto"/>
                <w:sz w:val="24"/>
                <w:highlight w:val="none"/>
              </w:rPr>
              <w:t xml:space="preserve">：</w:t>
            </w:r>
            <w:r>
              <w:rPr>
                <w:rFonts w:hint="eastAsia" w:ascii="仿宋" w:hAnsi="仿宋" w:eastAsia="仿宋" w:cs="宋体"/>
                <w:color w:val="auto"/>
                <w:sz w:val="24"/>
                <w:highlight w:val="none"/>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auto"/>
                <w:sz w:val="24"/>
                <w:highlight w:val="none"/>
              </w:rPr>
            </w:pPr>
            <w:r>
              <w:rPr>
                <w:rFonts w:ascii="仿宋" w:hAnsi="仿宋" w:eastAsia="仿宋" w:cs="宋体"/>
                <w:color w:val="auto"/>
                <w:sz w:val="24"/>
                <w:highlight w:val="none"/>
              </w:rPr>
              <w:t xml:space="preserve">中标结果在</w:t>
            </w:r>
            <w:r>
              <w:rPr>
                <w:rFonts w:hint="eastAsia" w:ascii="仿宋" w:hAnsi="仿宋" w:eastAsia="仿宋" w:cs="宋体"/>
                <w:color w:val="auto"/>
                <w:sz w:val="24"/>
                <w:highlight w:val="none"/>
              </w:rPr>
              <w:t xml:space="preserve">省级以上财政部门指定的媒体上进行公告</w:t>
            </w:r>
            <w:r>
              <w:rPr>
                <w:rFonts w:ascii="仿宋" w:hAnsi="仿宋" w:eastAsia="仿宋" w:cs="宋体"/>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特别说明：</w:t>
            </w:r>
            <w:r/>
          </w:p>
          <w:p>
            <w:pPr>
              <w:ind w:firstLine="480"/>
              <w:rPr>
                <w:rFonts w:ascii="仿宋" w:hAnsi="仿宋" w:eastAsia="仿宋"/>
                <w:color w:val="auto"/>
                <w:sz w:val="24"/>
              </w:rPr>
            </w:pPr>
            <w:r>
              <w:rPr>
                <w:rFonts w:hint="eastAsia" w:ascii="仿宋" w:hAnsi="仿宋" w:eastAsia="仿宋" w:cs="宋体"/>
                <w:color w:val="auto"/>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rPr>
            </w:pPr>
            <w:r>
              <w:rPr>
                <w:rFonts w:hint="eastAsia" w:ascii="仿宋" w:hAnsi="仿宋" w:eastAsia="仿宋"/>
                <w:color w:val="auto"/>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1. 根据徐州市政府采购中心与</w:t>
            </w:r>
            <w:r>
              <w:rPr>
                <w:rFonts w:hint="eastAsia" w:ascii="仿宋" w:hAnsi="仿宋" w:eastAsia="仿宋"/>
                <w:color w:val="auto"/>
                <w:sz w:val="24"/>
                <w:highlight w:val="none"/>
                <w:lang w:eastAsia="zh-CN"/>
              </w:rPr>
              <w:t xml:space="preserve">国家税务总局徐州市税务局</w:t>
            </w:r>
            <w:r>
              <w:rPr>
                <w:rFonts w:hint="eastAsia" w:ascii="仿宋" w:hAnsi="仿宋" w:eastAsia="仿宋" w:cs="宋体"/>
                <w:color w:val="auto"/>
                <w:sz w:val="24"/>
                <w:highlight w:val="none"/>
              </w:rPr>
              <w:t xml:space="preserve">签订的本采购项目的《委托代理协议》，供应商对政府采购活动事项有疑问的，向</w:t>
            </w:r>
            <w:r>
              <w:rPr>
                <w:rFonts w:hint="eastAsia" w:ascii="仿宋" w:hAnsi="仿宋" w:eastAsia="仿宋"/>
                <w:color w:val="auto"/>
                <w:sz w:val="24"/>
                <w:highlight w:val="none"/>
                <w:lang w:eastAsia="zh-CN"/>
              </w:rPr>
              <w:t xml:space="preserve">国家税务总局徐州市税务局</w:t>
            </w:r>
            <w:r>
              <w:rPr>
                <w:rFonts w:hint="eastAsia" w:ascii="仿宋" w:hAnsi="仿宋" w:eastAsia="仿宋" w:cs="宋体"/>
                <w:color w:val="auto"/>
                <w:sz w:val="24"/>
                <w:highlight w:val="none"/>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olor w:val="auto"/>
                <w:sz w:val="24"/>
                <w:highlight w:val="none"/>
                <w:lang w:eastAsia="zh-CN"/>
              </w:rPr>
              <w:t xml:space="preserve">国家税务总局徐州市税务局</w:t>
            </w:r>
            <w:r>
              <w:rPr>
                <w:rFonts w:hint="eastAsia" w:ascii="仿宋" w:hAnsi="仿宋" w:eastAsia="仿宋" w:cs="宋体"/>
                <w:color w:val="auto"/>
                <w:sz w:val="24"/>
                <w:highlight w:val="none"/>
              </w:rPr>
              <w:t xml:space="preserve">提出质疑。询问和质疑由</w:t>
            </w:r>
            <w:r>
              <w:rPr>
                <w:rFonts w:hint="eastAsia" w:ascii="仿宋" w:hAnsi="仿宋" w:eastAsia="仿宋"/>
                <w:color w:val="auto"/>
                <w:sz w:val="24"/>
                <w:highlight w:val="none"/>
                <w:lang w:eastAsia="zh-CN"/>
              </w:rPr>
              <w:t xml:space="preserve">国家税务总局徐州市税务局</w:t>
            </w:r>
            <w:r>
              <w:rPr>
                <w:rFonts w:hint="eastAsia" w:ascii="仿宋" w:hAnsi="仿宋" w:eastAsia="仿宋" w:cs="宋体"/>
                <w:color w:val="auto"/>
                <w:sz w:val="24"/>
                <w:highlight w:val="none"/>
              </w:rPr>
              <w:t xml:space="preserve">依法处理。</w:t>
            </w:r>
            <w:r/>
          </w:p>
          <w:p>
            <w:pPr>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2. 供应商在法定质疑期内一次性提出针对同一采购程序环节的质疑。</w:t>
            </w:r>
            <w:r/>
          </w:p>
          <w:p>
            <w:pPr>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3. 质疑函</w:t>
            </w:r>
            <w:r/>
          </w:p>
          <w:p>
            <w:pPr>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接收质疑函的方式：供应商直接送交或供应商通过EMS邮寄。</w:t>
            </w:r>
            <w:r/>
          </w:p>
          <w:p>
            <w:pPr>
              <w:jc w:val="left"/>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联系部门：</w:t>
            </w:r>
            <w:r>
              <w:rPr>
                <w:rFonts w:hint="eastAsia" w:ascii="仿宋" w:hAnsi="仿宋" w:eastAsia="仿宋" w:cs="宋体"/>
                <w:color w:val="auto"/>
                <w:sz w:val="24"/>
                <w:highlight w:val="none"/>
                <w:lang w:eastAsia="zh-CN"/>
              </w:rPr>
              <w:t xml:space="preserve">国家税务总局徐州市税务局</w:t>
            </w:r>
            <w:r/>
          </w:p>
          <w:p>
            <w:pPr>
              <w:jc w:val="left"/>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联系电话：</w:t>
            </w:r>
            <w:r>
              <w:rPr>
                <w:rFonts w:hint="eastAsia" w:ascii="仿宋" w:hAnsi="仿宋" w:eastAsia="仿宋" w:cs="宋体"/>
                <w:color w:val="auto"/>
                <w:sz w:val="24"/>
                <w:highlight w:val="none"/>
                <w:lang w:eastAsia="zh-CN"/>
              </w:rPr>
              <w:t xml:space="preserve">15950673069</w:t>
            </w:r>
            <w:r/>
          </w:p>
          <w:p>
            <w:pPr>
              <w:jc w:val="left"/>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通讯地址：</w:t>
            </w:r>
            <w:r>
              <w:rPr>
                <w:rFonts w:hint="eastAsia" w:ascii="仿宋" w:hAnsi="仿宋" w:eastAsia="仿宋" w:cs="宋体"/>
                <w:color w:val="auto"/>
                <w:sz w:val="24"/>
                <w:highlight w:val="none"/>
                <w:lang w:eastAsia="zh-CN"/>
              </w:rPr>
              <w:t xml:space="preserve">徐州市王陵路90号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olor w:val="auto"/>
                <w:sz w:val="24"/>
              </w:rPr>
            </w:pPr>
            <w:r>
              <w:rPr>
                <w:rFonts w:ascii="仿宋" w:hAnsi="仿宋" w:eastAsia="仿宋"/>
                <w:color w:val="auto"/>
                <w:sz w:val="24"/>
              </w:rPr>
            </w:r>
            <w:r/>
          </w:p>
        </w:tc>
      </w:tr>
    </w:tbl>
    <w:p>
      <w:pPr>
        <w:pageBreakBefore/>
        <w:widowControl/>
        <w:rPr>
          <w:rFonts w:ascii="仿宋" w:hAnsi="仿宋" w:eastAsia="仿宋" w:cs="宋体"/>
          <w:color w:val="auto"/>
          <w:sz w:val="24"/>
        </w:rPr>
      </w:pPr>
      <w:r>
        <w:rPr>
          <w:rFonts w:ascii="仿宋" w:hAnsi="仿宋" w:eastAsia="仿宋" w:cs="宋体"/>
          <w:color w:val="auto"/>
          <w:sz w:val="24"/>
        </w:rPr>
      </w:r>
      <w:r/>
    </w:p>
    <w:p>
      <w:pPr>
        <w:numPr>
          <w:ilvl w:val="0"/>
          <w:numId w:val="2"/>
        </w:numPr>
        <w:jc w:val="center"/>
        <w:widowControl/>
        <w:rPr>
          <w:rFonts w:ascii="仿宋" w:hAnsi="仿宋" w:eastAsia="仿宋"/>
          <w:color w:val="auto"/>
          <w:sz w:val="30"/>
          <w:szCs w:val="30"/>
        </w:rPr>
      </w:pPr>
      <w:r>
        <w:rPr>
          <w:rFonts w:hint="eastAsia" w:ascii="仿宋" w:hAnsi="仿宋" w:eastAsia="仿宋"/>
          <w:color w:val="auto"/>
          <w:sz w:val="30"/>
          <w:szCs w:val="30"/>
        </w:rPr>
        <w:t xml:space="preserve">评标标准</w:t>
      </w:r>
      <w:r/>
    </w:p>
    <w:tbl>
      <w:tblPr>
        <w:tblStyle w:val="681"/>
        <w:tblW w:w="608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26"/>
        <w:gridCol w:w="728"/>
        <w:gridCol w:w="1405"/>
        <w:gridCol w:w="6633"/>
        <w:gridCol w:w="681"/>
      </w:tblGrid>
      <w:tr>
        <w:trPr>
          <w:jc w:val="center"/>
        </w:trPr>
        <w:tc>
          <w:tcPr>
            <w:gridSpan w:val="3"/>
            <w:tcW w:w="1474" w:type="pct"/>
            <w:vAlign w:val="center"/>
            <w:textDirection w:val="lrTb"/>
            <w:noWrap w:val="false"/>
          </w:tcPr>
          <w:p>
            <w:pPr>
              <w:jc w:val="center"/>
              <w:rPr>
                <w:rFonts w:ascii="仿宋" w:hAnsi="仿宋" w:eastAsia="仿宋"/>
                <w:color w:val="auto"/>
                <w:sz w:val="24"/>
              </w:rPr>
            </w:pPr>
            <w:r>
              <w:rPr>
                <w:rFonts w:hint="eastAsia" w:ascii="仿宋" w:hAnsi="仿宋" w:eastAsia="仿宋" w:cs="宋体"/>
                <w:color w:val="auto"/>
                <w:sz w:val="24"/>
              </w:rPr>
              <w:t xml:space="preserve">评审因素</w:t>
            </w:r>
            <w:r/>
          </w:p>
        </w:tc>
        <w:tc>
          <w:tcPr>
            <w:tcW w:w="3196" w:type="pct"/>
            <w:vAlign w:val="center"/>
            <w:textDirection w:val="lrTb"/>
            <w:noWrap w:val="false"/>
          </w:tcPr>
          <w:p>
            <w:pPr>
              <w:jc w:val="center"/>
              <w:rPr>
                <w:rFonts w:ascii="仿宋" w:hAnsi="仿宋" w:eastAsia="仿宋"/>
                <w:color w:val="auto"/>
                <w:sz w:val="24"/>
              </w:rPr>
            </w:pPr>
            <w:r>
              <w:rPr>
                <w:rFonts w:hint="eastAsia" w:ascii="仿宋" w:hAnsi="仿宋" w:eastAsia="仿宋" w:cs="宋体"/>
                <w:color w:val="auto"/>
                <w:sz w:val="24"/>
              </w:rPr>
              <w:t xml:space="preserve">评审因素细化和量化</w:t>
            </w:r>
            <w:r/>
          </w:p>
        </w:tc>
        <w:tc>
          <w:tcPr>
            <w:tcW w:w="328" w:type="pct"/>
            <w:textDirection w:val="lrTb"/>
            <w:noWrap w:val="false"/>
          </w:tcPr>
          <w:p>
            <w:pPr>
              <w:jc w:val="center"/>
              <w:rPr>
                <w:rFonts w:ascii="仿宋" w:hAnsi="仿宋" w:eastAsia="仿宋" w:cs="宋体"/>
                <w:color w:val="auto"/>
                <w:sz w:val="24"/>
              </w:rPr>
            </w:pPr>
            <w:r>
              <w:rPr>
                <w:rFonts w:hint="eastAsia" w:eastAsia="仿宋"/>
                <w:color w:val="auto"/>
                <w:sz w:val="24"/>
              </w:rPr>
              <w:t xml:space="preserve">是否为客观分</w:t>
            </w:r>
            <w:r/>
          </w:p>
        </w:tc>
      </w:tr>
      <w:tr>
        <w:trPr>
          <w:jc w:val="center"/>
        </w:trPr>
        <w:tc>
          <w:tcPr>
            <w:tcW w:w="446" w:type="pct"/>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价格部分（30分）</w:t>
            </w:r>
            <w:r/>
          </w:p>
        </w:tc>
        <w:tc>
          <w:tcPr>
            <w:gridSpan w:val="2"/>
            <w:tcW w:w="1028" w:type="pct"/>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价格</w:t>
            </w:r>
            <w:r/>
          </w:p>
          <w:p>
            <w:pPr>
              <w:jc w:val="center"/>
              <w:rPr>
                <w:rFonts w:ascii="仿宋" w:hAnsi="仿宋" w:eastAsia="仿宋"/>
                <w:color w:val="auto"/>
                <w:sz w:val="24"/>
              </w:rPr>
            </w:pPr>
            <w:r>
              <w:rPr>
                <w:rFonts w:hint="eastAsia" w:ascii="仿宋" w:hAnsi="仿宋" w:eastAsia="仿宋"/>
                <w:color w:val="auto"/>
                <w:sz w:val="24"/>
              </w:rPr>
              <w:t xml:space="preserve">（ 30分）</w:t>
            </w:r>
            <w:r/>
          </w:p>
        </w:tc>
        <w:tc>
          <w:tcPr>
            <w:tcW w:w="3196" w:type="pct"/>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各投标人价格得分=最低报价（投标人的最低评审价格）÷各投标人评审价格×30</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w:t>
            </w:r>
            <w:r>
              <w:rPr>
                <w:rFonts w:hint="eastAsia" w:ascii="仿宋" w:hAnsi="仿宋" w:eastAsia="仿宋"/>
                <w:color w:val="auto"/>
                <w:sz w:val="24"/>
                <w:highlight w:val="none"/>
                <w:lang w:eastAsia="zh-CN"/>
              </w:rPr>
              <w:t xml:space="preserve">本项目</w:t>
            </w:r>
            <w:r>
              <w:rPr>
                <w:rFonts w:hint="eastAsia" w:ascii="仿宋" w:hAnsi="仿宋" w:eastAsia="仿宋"/>
                <w:color w:val="auto"/>
                <w:sz w:val="24"/>
                <w:highlight w:val="none"/>
              </w:rPr>
              <w:t xml:space="preserve">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w:t>
            </w:r>
            <w:r>
              <w:rPr>
                <w:rFonts w:hint="eastAsia" w:ascii="仿宋" w:hAnsi="仿宋" w:eastAsia="仿宋" w:cs="仿宋"/>
                <w:color w:val="auto"/>
                <w:sz w:val="24"/>
              </w:rPr>
              <w:t xml:space="preserve">该投标人的评审价格=</w:t>
            </w:r>
            <w:r>
              <w:rPr>
                <w:rFonts w:hint="eastAsia" w:ascii="仿宋" w:hAnsi="仿宋" w:eastAsia="仿宋"/>
                <w:color w:val="auto"/>
                <w:sz w:val="24"/>
              </w:rPr>
              <w:t xml:space="preserve">《开标一览表》中的“总价”</w:t>
            </w:r>
            <w:r>
              <w:rPr>
                <w:rFonts w:hint="eastAsia" w:ascii="仿宋" w:hAnsi="仿宋" w:eastAsia="仿宋" w:cs="仿宋"/>
                <w:color w:val="auto"/>
                <w:sz w:val="24"/>
              </w:rPr>
              <w:t xml:space="preserve">*（100%-20%）</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该投标人的评审价格=《开标一览表》中的“总价”*（100%-10%）</w:t>
            </w:r>
            <w:r/>
          </w:p>
          <w:p>
            <w:pPr>
              <w:pStyle w:val="682"/>
              <w:rPr>
                <w:color w:val="auto"/>
              </w:rPr>
            </w:pPr>
            <w:r>
              <w:rPr>
                <w:rFonts w:hint="eastAsia" w:ascii="仿宋" w:hAnsi="仿宋" w:eastAsia="仿宋" w:cs="仿宋"/>
                <w:color w:val="auto"/>
                <w:sz w:val="24"/>
                <w:szCs w:val="24"/>
                <w:highlight w:val="none"/>
              </w:rPr>
              <w:t xml:space="preserve">上述价格折扣政策叠加执行。</w:t>
            </w:r>
            <w:r/>
          </w:p>
        </w:tc>
        <w:tc>
          <w:tcPr>
            <w:tcW w:w="328" w:type="pct"/>
            <w:textDirection w:val="lrTb"/>
            <w:noWrap w:val="false"/>
          </w:tcPr>
          <w:p>
            <w:pPr>
              <w:jc w:val="center"/>
              <w:rPr>
                <w:rFonts w:hint="eastAsia" w:eastAsia="仿宋"/>
                <w:color w:val="auto"/>
                <w:sz w:val="24"/>
              </w:rPr>
            </w:pPr>
            <w:r>
              <w:rPr>
                <w:rFonts w:hint="eastAsia" w:eastAsia="仿宋"/>
                <w:color w:val="auto"/>
                <w:sz w:val="24"/>
              </w:rPr>
            </w:r>
            <w:r/>
          </w:p>
          <w:p>
            <w:pPr>
              <w:jc w:val="center"/>
              <w:rPr>
                <w:rFonts w:hint="eastAsia" w:eastAsia="仿宋"/>
                <w:color w:val="auto"/>
                <w:sz w:val="24"/>
              </w:rPr>
            </w:pPr>
            <w:r>
              <w:rPr>
                <w:rFonts w:hint="eastAsia" w:eastAsia="仿宋"/>
                <w:color w:val="auto"/>
                <w:sz w:val="24"/>
              </w:rPr>
            </w:r>
            <w:r/>
          </w:p>
          <w:p>
            <w:pPr>
              <w:jc w:val="center"/>
              <w:rPr>
                <w:rFonts w:hint="eastAsia" w:eastAsia="仿宋"/>
                <w:color w:val="auto"/>
                <w:sz w:val="24"/>
              </w:rPr>
            </w:pPr>
            <w:r>
              <w:rPr>
                <w:rFonts w:hint="eastAsia" w:eastAsia="仿宋"/>
                <w:color w:val="auto"/>
                <w:sz w:val="24"/>
              </w:rPr>
            </w:r>
            <w:r/>
          </w:p>
          <w:p>
            <w:pPr>
              <w:jc w:val="center"/>
              <w:rPr>
                <w:rFonts w:hint="eastAsia" w:eastAsia="仿宋"/>
                <w:color w:val="auto"/>
                <w:sz w:val="24"/>
              </w:rPr>
            </w:pPr>
            <w:r>
              <w:rPr>
                <w:rFonts w:hint="eastAsia" w:eastAsia="仿宋"/>
                <w:color w:val="auto"/>
                <w:sz w:val="24"/>
              </w:rPr>
            </w:r>
            <w:r/>
          </w:p>
          <w:p>
            <w:pPr>
              <w:jc w:val="center"/>
              <w:rPr>
                <w:rFonts w:hint="eastAsia" w:eastAsia="仿宋"/>
                <w:color w:val="auto"/>
                <w:sz w:val="24"/>
              </w:rPr>
            </w:pPr>
            <w:r>
              <w:rPr>
                <w:rFonts w:hint="eastAsia" w:eastAsia="仿宋"/>
                <w:color w:val="auto"/>
                <w:sz w:val="24"/>
              </w:rPr>
            </w:r>
            <w:r/>
          </w:p>
          <w:p>
            <w:pPr>
              <w:jc w:val="center"/>
              <w:rPr>
                <w:rFonts w:hint="eastAsia" w:eastAsia="仿宋"/>
                <w:color w:val="auto"/>
                <w:sz w:val="24"/>
              </w:rPr>
            </w:pPr>
            <w:r>
              <w:rPr>
                <w:rFonts w:hint="eastAsia" w:eastAsia="仿宋"/>
                <w:color w:val="auto"/>
                <w:sz w:val="24"/>
              </w:rPr>
            </w:r>
            <w:r/>
          </w:p>
          <w:p>
            <w:pPr>
              <w:ind w:firstLine="240"/>
              <w:jc w:val="both"/>
              <w:rPr>
                <w:rFonts w:ascii="仿宋" w:hAnsi="仿宋" w:eastAsia="仿宋"/>
                <w:color w:val="auto"/>
                <w:sz w:val="24"/>
              </w:rPr>
            </w:pPr>
            <w:r>
              <w:rPr>
                <w:rFonts w:hint="eastAsia" w:eastAsia="仿宋"/>
                <w:color w:val="auto"/>
                <w:sz w:val="24"/>
              </w:rPr>
              <w:t xml:space="preserve">是</w:t>
            </w:r>
            <w:r/>
          </w:p>
        </w:tc>
      </w:tr>
      <w:tr>
        <w:trPr>
          <w:jc w:val="center"/>
          <w:trHeight w:val="1668"/>
        </w:trPr>
        <w:tc>
          <w:tcPr>
            <w:tcW w:w="446" w:type="pct"/>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技术部分（</w:t>
            </w:r>
            <w:r>
              <w:rPr>
                <w:rFonts w:hint="eastAsia" w:ascii="仿宋" w:hAnsi="仿宋" w:eastAsia="仿宋"/>
                <w:color w:val="auto"/>
                <w:sz w:val="24"/>
                <w:highlight w:val="none"/>
                <w:lang w:val="en-US" w:eastAsia="zh-CN"/>
              </w:rPr>
              <w:t xml:space="preserve">24</w:t>
            </w:r>
            <w:r>
              <w:rPr>
                <w:rFonts w:hint="eastAsia" w:ascii="仿宋" w:hAnsi="仿宋" w:eastAsia="仿宋"/>
                <w:color w:val="auto"/>
                <w:sz w:val="24"/>
                <w:highlight w:val="none"/>
              </w:rPr>
              <w:t xml:space="preserve">分）</w:t>
            </w:r>
            <w:r/>
          </w:p>
        </w:tc>
        <w:tc>
          <w:tcPr>
            <w:gridSpan w:val="2"/>
            <w:tcW w:w="1028" w:type="pct"/>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所投产品的技术规格</w:t>
            </w:r>
            <w:r>
              <w:rPr>
                <w:rFonts w:hint="eastAsia" w:ascii="仿宋" w:hAnsi="仿宋" w:eastAsia="仿宋"/>
                <w:color w:val="auto"/>
                <w:sz w:val="24"/>
                <w:highlight w:val="none"/>
              </w:rPr>
              <w:t xml:space="preserve">(技术性能)</w:t>
            </w:r>
            <w:r/>
          </w:p>
          <w:p>
            <w:pPr>
              <w:jc w:val="center"/>
              <w:rPr>
                <w:rFonts w:ascii="仿宋" w:hAnsi="仿宋" w:eastAsia="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24</w:t>
            </w:r>
            <w:r>
              <w:rPr>
                <w:rFonts w:hint="eastAsia" w:ascii="仿宋" w:hAnsi="仿宋" w:eastAsia="仿宋" w:cs="仿宋"/>
                <w:color w:val="auto"/>
                <w:sz w:val="24"/>
                <w:highlight w:val="none"/>
              </w:rPr>
              <w:t xml:space="preserve">分）</w:t>
            </w:r>
            <w:r/>
          </w:p>
        </w:tc>
        <w:tc>
          <w:tcPr>
            <w:tcW w:w="3196" w:type="pct"/>
            <w:vAlign w:val="center"/>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t xml:space="preserve">完全符合招标文件第六章《采购需求》要求的，得基本分</w:t>
            </w:r>
            <w:r>
              <w:rPr>
                <w:rFonts w:hint="eastAsia" w:ascii="仿宋" w:hAnsi="仿宋" w:eastAsia="仿宋"/>
                <w:color w:val="auto"/>
                <w:sz w:val="24"/>
                <w:highlight w:val="none"/>
                <w:lang w:val="en-US" w:eastAsia="zh-CN"/>
              </w:rPr>
              <w:t xml:space="preserve">24</w:t>
            </w:r>
            <w:r>
              <w:rPr>
                <w:rFonts w:ascii="仿宋" w:hAnsi="仿宋" w:eastAsia="仿宋"/>
                <w:color w:val="auto"/>
                <w:sz w:val="24"/>
                <w:highlight w:val="none"/>
              </w:rPr>
              <w:t xml:space="preserve">分；每有一项</w:t>
            </w:r>
            <w:r>
              <w:rPr>
                <w:rFonts w:hint="eastAsia" w:ascii="仿宋" w:hAnsi="仿宋" w:eastAsia="仿宋"/>
                <w:color w:val="auto"/>
                <w:sz w:val="24"/>
                <w:highlight w:val="none"/>
                <w:lang w:eastAsia="zh-CN"/>
              </w:rPr>
              <w:t xml:space="preserve">核心技术参数</w:t>
            </w:r>
            <w:r>
              <w:rPr>
                <w:rFonts w:ascii="仿宋" w:hAnsi="仿宋" w:eastAsia="仿宋"/>
                <w:color w:val="auto"/>
                <w:sz w:val="24"/>
                <w:highlight w:val="none"/>
              </w:rPr>
              <w:t xml:space="preserve">不满足或负偏离的，从基本分中减</w:t>
            </w:r>
            <w:r>
              <w:rPr>
                <w:rFonts w:hint="eastAsia" w:ascii="仿宋" w:hAnsi="仿宋" w:eastAsia="仿宋"/>
                <w:color w:val="auto"/>
                <w:sz w:val="24"/>
                <w:highlight w:val="none"/>
                <w:lang w:val="en-US" w:eastAsia="zh-CN"/>
              </w:rPr>
              <w:t xml:space="preserve">4</w:t>
            </w:r>
            <w:r>
              <w:rPr>
                <w:rFonts w:ascii="仿宋" w:hAnsi="仿宋" w:eastAsia="仿宋"/>
                <w:color w:val="auto"/>
                <w:sz w:val="24"/>
                <w:highlight w:val="none"/>
              </w:rPr>
              <w:t xml:space="preserve">分</w:t>
            </w:r>
            <w:r>
              <w:rPr>
                <w:rFonts w:hint="eastAsia" w:ascii="仿宋" w:hAnsi="仿宋" w:eastAsia="仿宋"/>
                <w:color w:val="auto"/>
                <w:sz w:val="24"/>
                <w:highlight w:val="none"/>
                <w:lang w:eastAsia="zh-CN"/>
              </w:rPr>
              <w:t xml:space="preserve">；</w:t>
            </w:r>
            <w:r>
              <w:rPr>
                <w:rFonts w:ascii="仿宋" w:hAnsi="仿宋" w:eastAsia="仿宋"/>
                <w:color w:val="auto"/>
                <w:sz w:val="24"/>
                <w:highlight w:val="none"/>
              </w:rPr>
              <w:t xml:space="preserve">每有一项</w:t>
            </w:r>
            <w:r>
              <w:rPr>
                <w:rFonts w:hint="eastAsia" w:ascii="仿宋" w:hAnsi="仿宋" w:eastAsia="仿宋"/>
                <w:color w:val="auto"/>
                <w:sz w:val="24"/>
                <w:highlight w:val="none"/>
                <w:lang w:eastAsia="zh-CN"/>
              </w:rPr>
              <w:t xml:space="preserve">重要技术参数</w:t>
            </w:r>
            <w:r>
              <w:rPr>
                <w:rFonts w:ascii="仿宋" w:hAnsi="仿宋" w:eastAsia="仿宋"/>
                <w:color w:val="auto"/>
                <w:sz w:val="24"/>
                <w:highlight w:val="none"/>
              </w:rPr>
              <w:t xml:space="preserve">不满足或负偏离的，从基本分中减</w:t>
            </w:r>
            <w:r>
              <w:rPr>
                <w:rFonts w:hint="eastAsia" w:ascii="仿宋" w:hAnsi="仿宋" w:eastAsia="仿宋"/>
                <w:color w:val="auto"/>
                <w:sz w:val="24"/>
                <w:highlight w:val="none"/>
                <w:lang w:val="en-US" w:eastAsia="zh-CN"/>
              </w:rPr>
              <w:t xml:space="preserve">2</w:t>
            </w:r>
            <w:r>
              <w:rPr>
                <w:rFonts w:ascii="仿宋" w:hAnsi="仿宋" w:eastAsia="仿宋"/>
                <w:color w:val="auto"/>
                <w:sz w:val="24"/>
                <w:highlight w:val="none"/>
              </w:rPr>
              <w:t xml:space="preserve">分</w:t>
            </w:r>
            <w:r>
              <w:rPr>
                <w:rFonts w:hint="eastAsia" w:ascii="仿宋" w:hAnsi="仿宋" w:eastAsia="仿宋"/>
                <w:color w:val="auto"/>
                <w:sz w:val="24"/>
                <w:highlight w:val="none"/>
                <w:lang w:eastAsia="zh-CN"/>
              </w:rPr>
              <w:t xml:space="preserve">；</w:t>
            </w:r>
            <w:r>
              <w:rPr>
                <w:rFonts w:ascii="仿宋" w:hAnsi="仿宋" w:eastAsia="仿宋"/>
                <w:color w:val="auto"/>
                <w:sz w:val="24"/>
                <w:highlight w:val="none"/>
              </w:rPr>
              <w:t xml:space="preserve">每有一项</w:t>
            </w:r>
            <w:r>
              <w:rPr>
                <w:rFonts w:hint="eastAsia" w:ascii="仿宋" w:hAnsi="仿宋" w:eastAsia="仿宋"/>
                <w:color w:val="auto"/>
                <w:sz w:val="24"/>
                <w:highlight w:val="none"/>
                <w:lang w:eastAsia="zh-CN"/>
              </w:rPr>
              <w:t xml:space="preserve">通用技术参数</w:t>
            </w:r>
            <w:r>
              <w:rPr>
                <w:rFonts w:ascii="仿宋" w:hAnsi="仿宋" w:eastAsia="仿宋"/>
                <w:color w:val="auto"/>
                <w:sz w:val="24"/>
                <w:highlight w:val="none"/>
              </w:rPr>
              <w:t xml:space="preserve">不满足或负偏离的，从基本分中减</w:t>
            </w:r>
            <w:r>
              <w:rPr>
                <w:rFonts w:hint="eastAsia" w:ascii="仿宋" w:hAnsi="仿宋" w:eastAsia="仿宋"/>
                <w:color w:val="auto"/>
                <w:sz w:val="24"/>
                <w:highlight w:val="none"/>
                <w:lang w:val="en-US" w:eastAsia="zh-CN"/>
              </w:rPr>
              <w:t xml:space="preserve">0.5</w:t>
            </w:r>
            <w:r>
              <w:rPr>
                <w:rFonts w:ascii="仿宋" w:hAnsi="仿宋" w:eastAsia="仿宋"/>
                <w:color w:val="auto"/>
                <w:sz w:val="24"/>
                <w:highlight w:val="none"/>
              </w:rPr>
              <w:t xml:space="preserve">分</w:t>
            </w:r>
            <w:r>
              <w:rPr>
                <w:rFonts w:hint="eastAsia" w:ascii="仿宋" w:hAnsi="仿宋" w:eastAsia="仿宋"/>
                <w:color w:val="auto"/>
                <w:sz w:val="24"/>
                <w:highlight w:val="none"/>
              </w:rPr>
              <w:t xml:space="preserve">。</w:t>
            </w:r>
            <w:r>
              <w:rPr>
                <w:rFonts w:ascii="仿宋" w:hAnsi="仿宋" w:eastAsia="仿宋"/>
                <w:color w:val="auto"/>
                <w:sz w:val="24"/>
                <w:highlight w:val="none"/>
              </w:rPr>
              <w:t xml:space="preserve"> </w:t>
            </w:r>
            <w:r/>
          </w:p>
          <w:p>
            <w:pPr>
              <w:rPr>
                <w:rFonts w:hint="eastAsia" w:eastAsia="仿宋"/>
                <w:color w:val="auto"/>
                <w:highlight w:val="none"/>
                <w:lang w:eastAsia="zh-CN"/>
              </w:rPr>
            </w:pPr>
            <w:r>
              <w:rPr>
                <w:rFonts w:ascii="仿宋" w:hAnsi="仿宋" w:eastAsia="仿宋"/>
                <w:color w:val="auto"/>
                <w:sz w:val="24"/>
                <w:highlight w:val="none"/>
              </w:rPr>
              <w:t xml:space="preserve">本项最高得</w:t>
            </w:r>
            <w:r>
              <w:rPr>
                <w:rFonts w:hint="eastAsia" w:ascii="仿宋" w:hAnsi="仿宋" w:eastAsia="仿宋"/>
                <w:color w:val="auto"/>
                <w:sz w:val="24"/>
                <w:highlight w:val="none"/>
                <w:lang w:val="en-US" w:eastAsia="zh-CN"/>
              </w:rPr>
              <w:t xml:space="preserve">24</w:t>
            </w:r>
            <w:r>
              <w:rPr>
                <w:rFonts w:ascii="仿宋" w:hAnsi="仿宋" w:eastAsia="仿宋"/>
                <w:color w:val="auto"/>
                <w:sz w:val="24"/>
                <w:highlight w:val="none"/>
              </w:rPr>
              <w:t xml:space="preserve">分，最低得0分。</w:t>
            </w:r>
            <w:r/>
          </w:p>
        </w:tc>
        <w:tc>
          <w:tcPr>
            <w:tcW w:w="328" w:type="pct"/>
            <w:vAlign w:val="center"/>
            <w:textDirection w:val="lrTb"/>
            <w:noWrap w:val="false"/>
          </w:tcPr>
          <w:p>
            <w:pPr>
              <w:jc w:val="center"/>
              <w:rPr>
                <w:rFonts w:ascii="仿宋" w:hAnsi="仿宋" w:eastAsia="仿宋"/>
                <w:color w:val="auto"/>
                <w:sz w:val="24"/>
              </w:rPr>
            </w:pPr>
            <w:r>
              <w:rPr>
                <w:rFonts w:hint="eastAsia" w:ascii="仿宋" w:hAnsi="仿宋" w:eastAsia="仿宋" w:cs="仿宋"/>
                <w:color w:val="auto"/>
                <w:sz w:val="24"/>
              </w:rPr>
              <w:t xml:space="preserve">是</w:t>
            </w:r>
            <w:r/>
          </w:p>
        </w:tc>
      </w:tr>
      <w:tr>
        <w:trPr>
          <w:cantSplit/>
          <w:jc w:val="center"/>
          <w:trHeight w:val="525"/>
        </w:trPr>
        <w:tc>
          <w:tcPr>
            <w:tcBorders>
              <w:top w:val="single" w:color="auto" w:sz="4" w:space="0"/>
              <w:bottom w:val="single" w:color="auto" w:sz="6" w:space="0"/>
            </w:tcBorders>
            <w:tcW w:w="446" w:type="pct"/>
            <w:vAlign w:val="center"/>
            <w:vMerge w:val="restart"/>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hint="eastAsia" w:ascii="仿宋" w:hAnsi="仿宋" w:eastAsia="仿宋"/>
                <w:color w:val="auto"/>
                <w:sz w:val="24"/>
              </w:rPr>
            </w:pPr>
            <w:r>
              <w:rPr>
                <w:rFonts w:hint="eastAsia" w:ascii="仿宋" w:hAnsi="仿宋" w:eastAsia="仿宋"/>
                <w:color w:val="auto"/>
                <w:sz w:val="24"/>
              </w:rPr>
            </w:r>
            <w:r/>
          </w:p>
          <w:p>
            <w:pPr>
              <w:jc w:val="center"/>
              <w:rPr>
                <w:rFonts w:ascii="仿宋" w:hAnsi="仿宋" w:eastAsia="仿宋"/>
                <w:color w:val="auto"/>
                <w:sz w:val="24"/>
              </w:rPr>
            </w:pPr>
            <w:r>
              <w:rPr>
                <w:rFonts w:hint="eastAsia" w:ascii="仿宋" w:hAnsi="仿宋" w:eastAsia="仿宋"/>
                <w:color w:val="auto"/>
                <w:sz w:val="24"/>
              </w:rPr>
              <w:t xml:space="preserve">商务部分（</w:t>
            </w:r>
            <w:r>
              <w:rPr>
                <w:rFonts w:hint="eastAsia" w:ascii="仿宋" w:hAnsi="仿宋" w:eastAsia="仿宋"/>
                <w:color w:val="auto"/>
                <w:sz w:val="24"/>
                <w:lang w:val="en-US" w:eastAsia="zh-CN"/>
              </w:rPr>
              <w:t xml:space="preserve">46</w:t>
            </w:r>
            <w:r>
              <w:rPr>
                <w:rFonts w:hint="eastAsia" w:ascii="仿宋" w:hAnsi="仿宋" w:eastAsia="仿宋"/>
                <w:color w:val="auto"/>
                <w:sz w:val="24"/>
              </w:rPr>
              <w:t xml:space="preserve">分）</w:t>
            </w:r>
            <w:r/>
          </w:p>
        </w:tc>
        <w:tc>
          <w:tcPr>
            <w:tcBorders>
              <w:right w:val="single" w:color="auto" w:sz="4" w:space="0"/>
            </w:tcBorders>
            <w:tcW w:w="351" w:type="pct"/>
            <w:vAlign w:val="center"/>
            <w:vMerge w:val="restart"/>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ascii="仿宋" w:hAnsi="仿宋" w:eastAsia="仿宋"/>
                <w:color w:val="auto"/>
                <w:sz w:val="24"/>
              </w:rPr>
            </w:pPr>
            <w:r>
              <w:rPr>
                <w:rFonts w:hint="eastAsia" w:ascii="仿宋" w:hAnsi="仿宋" w:eastAsia="仿宋" w:cs="仿宋"/>
                <w:color w:val="auto"/>
                <w:sz w:val="24"/>
              </w:rPr>
              <w:t xml:space="preserve">项目实施方案（</w:t>
            </w:r>
            <w:r>
              <w:rPr>
                <w:rFonts w:hint="eastAsia" w:ascii="仿宋" w:hAnsi="仿宋" w:eastAsia="仿宋" w:cs="仿宋"/>
                <w:color w:val="auto"/>
                <w:sz w:val="24"/>
                <w:lang w:val="en-US" w:eastAsia="zh-CN"/>
              </w:rPr>
              <w:t xml:space="preserve">38</w:t>
            </w:r>
            <w:r>
              <w:rPr>
                <w:rFonts w:hint="eastAsia" w:ascii="仿宋" w:hAnsi="仿宋" w:eastAsia="仿宋" w:cs="仿宋"/>
                <w:color w:val="auto"/>
                <w:sz w:val="24"/>
              </w:rPr>
              <w:t xml:space="preserve">分）</w:t>
            </w:r>
            <w:r/>
          </w:p>
        </w:tc>
        <w:tc>
          <w:tcPr>
            <w:tcBorders>
              <w:left w:val="single" w:color="auto" w:sz="4" w:space="0"/>
              <w:bottom w:val="single" w:color="auto" w:sz="4" w:space="0"/>
            </w:tcBorders>
            <w:tcW w:w="676" w:type="pct"/>
            <w:vAlign w:val="center"/>
            <w:textDirection w:val="lrTb"/>
            <w:noWrap w:val="false"/>
          </w:tcPr>
          <w:p>
            <w:pPr>
              <w:rPr>
                <w:rFonts w:hint="eastAsia" w:ascii="仿宋" w:hAnsi="仿宋" w:eastAsia="仿宋"/>
                <w:color w:val="auto"/>
                <w:sz w:val="24"/>
              </w:rPr>
            </w:pPr>
            <w:r>
              <w:rPr>
                <w:rFonts w:hint="eastAsia" w:ascii="仿宋" w:hAnsi="仿宋" w:eastAsia="仿宋"/>
                <w:color w:val="auto"/>
                <w:sz w:val="24"/>
                <w:lang w:eastAsia="zh-CN"/>
              </w:rPr>
              <w:t xml:space="preserve">总体</w:t>
            </w:r>
            <w:r>
              <w:rPr>
                <w:rFonts w:hint="eastAsia" w:ascii="仿宋" w:hAnsi="仿宋" w:eastAsia="仿宋"/>
                <w:color w:val="auto"/>
                <w:sz w:val="24"/>
              </w:rPr>
              <w:t xml:space="preserve">方案（</w:t>
            </w:r>
            <w:r>
              <w:rPr>
                <w:rFonts w:hint="eastAsia" w:ascii="仿宋" w:hAnsi="仿宋" w:eastAsia="仿宋"/>
                <w:color w:val="auto"/>
                <w:sz w:val="24"/>
                <w:lang w:val="en-US" w:eastAsia="zh-CN"/>
              </w:rPr>
              <w:t xml:space="preserve">3.5</w:t>
            </w:r>
            <w:r>
              <w:rPr>
                <w:rFonts w:hint="eastAsia" w:ascii="仿宋" w:hAnsi="仿宋" w:eastAsia="仿宋"/>
                <w:color w:val="auto"/>
                <w:sz w:val="24"/>
              </w:rPr>
              <w:t xml:space="preserve">分）</w:t>
            </w:r>
            <w:r/>
          </w:p>
        </w:tc>
        <w:tc>
          <w:tcPr>
            <w:tcBorders>
              <w:bottom w:val="single" w:color="auto" w:sz="4" w:space="0"/>
            </w:tcBorders>
            <w:tcW w:w="3196" w:type="pct"/>
            <w:vAlign w:val="center"/>
            <w:textDirection w:val="lrTb"/>
            <w:noWrap w:val="false"/>
          </w:tcPr>
          <w:p>
            <w:pPr>
              <w:pStyle w:val="707"/>
              <w:jc w:val="left"/>
              <w:rPr>
                <w:rFonts w:ascii="仿宋" w:hAnsi="仿宋" w:eastAsia="仿宋"/>
                <w:color w:val="auto"/>
                <w:sz w:val="24"/>
                <w:szCs w:val="24"/>
              </w:rPr>
            </w:pPr>
            <w:r>
              <w:rPr>
                <w:rFonts w:hint="eastAsia" w:ascii="仿宋" w:hAnsi="仿宋" w:eastAsia="仿宋" w:cs="宋体"/>
                <w:color w:val="auto"/>
                <w:sz w:val="24"/>
              </w:rPr>
              <w:t xml:space="preserve">方案要求对第六章《采购需求》中“</w:t>
            </w:r>
            <w:r>
              <w:rPr>
                <w:rFonts w:hint="eastAsia" w:ascii="仿宋" w:hAnsi="仿宋" w:eastAsia="仿宋"/>
                <w:color w:val="auto"/>
                <w:sz w:val="24"/>
              </w:rPr>
              <w:t xml:space="preserve">三、项目实施要求</w:t>
            </w:r>
            <w:r>
              <w:rPr>
                <w:rFonts w:ascii="仿宋" w:hAnsi="仿宋" w:eastAsia="仿宋"/>
                <w:color w:val="auto"/>
                <w:sz w:val="24"/>
              </w:rPr>
              <w:t xml:space="preserve">……</w:t>
            </w:r>
            <w:r>
              <w:rPr>
                <w:rFonts w:hint="eastAsia" w:ascii="仿宋" w:hAnsi="仿宋" w:eastAsia="仿宋"/>
                <w:color w:val="auto"/>
                <w:sz w:val="24"/>
              </w:rPr>
              <w:t xml:space="preserve">（</w:t>
            </w:r>
            <w:r>
              <w:rPr>
                <w:rFonts w:hint="eastAsia" w:ascii="仿宋" w:hAnsi="仿宋" w:eastAsia="仿宋"/>
                <w:color w:val="auto"/>
                <w:sz w:val="24"/>
                <w:lang w:eastAsia="zh-CN"/>
              </w:rPr>
              <w:t xml:space="preserve">三</w:t>
            </w:r>
            <w:r>
              <w:rPr>
                <w:rFonts w:hint="eastAsia" w:ascii="仿宋" w:hAnsi="仿宋" w:eastAsia="仿宋"/>
                <w:color w:val="auto"/>
                <w:sz w:val="24"/>
              </w:rPr>
              <w:t xml:space="preserve">）</w:t>
            </w:r>
            <w:r>
              <w:rPr>
                <w:rFonts w:hint="eastAsia" w:ascii="仿宋" w:hAnsi="仿宋" w:eastAsia="仿宋"/>
                <w:color w:val="auto"/>
                <w:sz w:val="24"/>
                <w:lang w:eastAsia="zh-CN"/>
              </w:rPr>
              <w:t xml:space="preserve">项目实施具体</w:t>
            </w:r>
            <w:r>
              <w:rPr>
                <w:rFonts w:hint="eastAsia" w:ascii="仿宋" w:hAnsi="仿宋" w:eastAsia="仿宋"/>
                <w:color w:val="auto"/>
                <w:sz w:val="24"/>
              </w:rPr>
              <w:t xml:space="preserve">要求</w:t>
            </w:r>
            <w:r>
              <w:rPr>
                <w:rFonts w:hint="eastAsia" w:ascii="仿宋" w:hAnsi="仿宋" w:eastAsia="仿宋"/>
                <w:color w:val="auto"/>
                <w:sz w:val="24"/>
                <w:lang w:eastAsia="zh-CN"/>
              </w:rPr>
              <w:t xml:space="preserve">”中“</w:t>
            </w:r>
            <w:r>
              <w:rPr>
                <w:rFonts w:hint="eastAsia" w:ascii="仿宋" w:hAnsi="仿宋" w:eastAsia="仿宋"/>
                <w:color w:val="auto"/>
                <w:sz w:val="24"/>
                <w:lang w:val="en-US" w:eastAsia="zh-CN"/>
              </w:rPr>
              <w:t xml:space="preserve">1.总体要求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项）进行完善，且详细描述。</w:t>
            </w:r>
            <w:r>
              <w:rPr>
                <w:rFonts w:hint="eastAsia" w:ascii="仿宋" w:hAnsi="仿宋" w:eastAsia="仿宋"/>
                <w:color w:val="auto"/>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szCs w:val="24"/>
                <w:lang w:val="en-US" w:eastAsia="zh-CN"/>
              </w:rPr>
              <w:t xml:space="preserve">3.5</w:t>
            </w:r>
            <w:r>
              <w:rPr>
                <w:rFonts w:hint="eastAsia" w:ascii="仿宋" w:hAnsi="仿宋" w:eastAsia="仿宋"/>
                <w:color w:val="auto"/>
                <w:sz w:val="24"/>
                <w:szCs w:val="24"/>
              </w:rPr>
              <w:t xml:space="preserve">分，每存在一处缺陷扣</w:t>
            </w:r>
            <w:r>
              <w:rPr>
                <w:rFonts w:hint="eastAsia" w:ascii="仿宋" w:hAnsi="仿宋" w:eastAsia="仿宋"/>
                <w:color w:val="auto"/>
                <w:sz w:val="24"/>
                <w:szCs w:val="24"/>
                <w:lang w:val="en-US" w:eastAsia="zh-CN"/>
              </w:rPr>
              <w:t xml:space="preserve">1.5</w:t>
            </w:r>
            <w:r>
              <w:rPr>
                <w:rFonts w:hint="eastAsia" w:ascii="仿宋" w:hAnsi="仿宋" w:eastAsia="仿宋"/>
                <w:color w:val="auto"/>
                <w:sz w:val="24"/>
                <w:szCs w:val="24"/>
              </w:rPr>
              <w:t xml:space="preserve">分，内容分（</w:t>
            </w:r>
            <w:r>
              <w:rPr>
                <w:rFonts w:hint="eastAsia" w:ascii="仿宋" w:hAnsi="仿宋" w:eastAsia="仿宋"/>
                <w:color w:val="auto"/>
                <w:sz w:val="24"/>
                <w:szCs w:val="24"/>
                <w:lang w:val="en-US" w:eastAsia="zh-CN"/>
              </w:rPr>
              <w:t xml:space="preserve">3.5</w:t>
            </w:r>
            <w:r>
              <w:rPr>
                <w:rFonts w:hint="eastAsia" w:ascii="仿宋" w:hAnsi="仿宋" w:eastAsia="仿宋"/>
                <w:color w:val="auto"/>
                <w:sz w:val="24"/>
                <w:szCs w:val="24"/>
              </w:rPr>
              <w:t xml:space="preserve">分）扣完为止。</w:t>
            </w:r>
            <w:r/>
          </w:p>
          <w:p>
            <w:pPr>
              <w:pStyle w:val="707"/>
              <w:ind w:firstLine="480"/>
              <w:jc w:val="left"/>
              <w:rPr>
                <w:rFonts w:hint="eastAsia" w:ascii="仿宋" w:hAnsi="仿宋" w:eastAsia="仿宋" w:cs="宋体"/>
                <w:color w:val="auto"/>
                <w:sz w:val="24"/>
                <w:lang w:eastAsia="zh-CN"/>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3.5</w:t>
            </w:r>
            <w:r>
              <w:rPr>
                <w:rFonts w:hint="eastAsia" w:ascii="仿宋" w:hAnsi="仿宋" w:eastAsia="仿宋"/>
                <w:color w:val="auto"/>
                <w:sz w:val="24"/>
              </w:rPr>
              <w:t xml:space="preserve">分，最低得0分</w:t>
            </w:r>
            <w:r>
              <w:rPr>
                <w:rFonts w:hint="eastAsia" w:ascii="仿宋" w:hAnsi="仿宋" w:eastAsia="仿宋"/>
                <w:color w:val="auto"/>
                <w:sz w:val="24"/>
                <w:lang w:eastAsia="zh-CN"/>
              </w:rPr>
              <w:t xml:space="preserve">。</w:t>
            </w:r>
            <w:r/>
          </w:p>
        </w:tc>
        <w:tc>
          <w:tcPr>
            <w:tcBorders>
              <w:bottom w:val="single" w:color="auto" w:sz="4" w:space="0"/>
            </w:tcBorders>
            <w:tcW w:w="328" w:type="pct"/>
            <w:vAlign w:val="center"/>
            <w:textDirection w:val="lrTb"/>
            <w:noWrap w:val="false"/>
          </w:tcPr>
          <w:p>
            <w:pPr>
              <w:jc w:val="center"/>
              <w:rPr>
                <w:rFonts w:ascii="仿宋" w:hAnsi="仿宋" w:eastAsia="仿宋" w:cs="宋体"/>
                <w:color w:val="auto"/>
                <w:sz w:val="24"/>
              </w:rPr>
            </w:pPr>
            <w:r>
              <w:rPr>
                <w:rFonts w:hint="eastAsia" w:ascii="仿宋" w:hAnsi="仿宋" w:eastAsia="仿宋" w:cs="仿宋"/>
                <w:color w:val="auto"/>
                <w:sz w:val="24"/>
              </w:rPr>
              <w:t xml:space="preserve">否</w:t>
            </w:r>
            <w:r/>
          </w:p>
        </w:tc>
      </w:tr>
      <w:tr>
        <w:trPr>
          <w:cantSplit/>
          <w:jc w:val="center"/>
          <w:trHeight w:val="645"/>
        </w:trPr>
        <w:tc>
          <w:tcPr>
            <w:tcW w:w="446" w:type="pct"/>
            <w:vAlign w:val="center"/>
            <w:vMerge w:val="continue"/>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r>
            <w:r/>
          </w:p>
        </w:tc>
        <w:tc>
          <w:tcPr>
            <w:tcBorders>
              <w:right w:val="single" w:color="auto" w:sz="4" w:space="0"/>
            </w:tcBorders>
            <w:tcW w:w="351" w:type="pct"/>
            <w:vAlign w:val="center"/>
            <w:vMerge w:val="continue"/>
            <w:textDirection w:val="lrTb"/>
            <w:noWrap w:val="false"/>
          </w:tcPr>
          <w:p>
            <w:pPr>
              <w:rPr>
                <w:rFonts w:hint="eastAsia" w:ascii="仿宋" w:hAnsi="仿宋" w:eastAsia="仿宋"/>
                <w:color w:val="auto"/>
                <w:sz w:val="24"/>
              </w:rPr>
            </w:pPr>
            <w:r>
              <w:rPr>
                <w:rFonts w:hint="eastAsia" w:ascii="仿宋" w:hAnsi="仿宋" w:eastAsia="仿宋"/>
                <w:color w:val="auto"/>
                <w:sz w:val="24"/>
              </w:rPr>
            </w:r>
            <w:r/>
          </w:p>
        </w:tc>
        <w:tc>
          <w:tcPr>
            <w:tcBorders>
              <w:top w:val="single" w:color="auto" w:sz="4" w:space="0"/>
              <w:left w:val="single" w:color="auto" w:sz="4" w:space="0"/>
              <w:bottom w:val="single" w:color="auto" w:sz="4" w:space="0"/>
            </w:tcBorders>
            <w:tcW w:w="676" w:type="pct"/>
            <w:vAlign w:val="center"/>
            <w:textDirection w:val="lrTb"/>
            <w:noWrap w:val="false"/>
          </w:tcPr>
          <w:p>
            <w:pPr>
              <w:rPr>
                <w:rFonts w:hint="eastAsia" w:ascii="仿宋" w:hAnsi="仿宋" w:eastAsia="仿宋"/>
                <w:color w:val="auto"/>
                <w:sz w:val="24"/>
              </w:rPr>
            </w:pPr>
            <w:r>
              <w:rPr>
                <w:rFonts w:hint="eastAsia" w:ascii="仿宋" w:hAnsi="仿宋" w:eastAsia="仿宋"/>
                <w:color w:val="auto"/>
                <w:sz w:val="24"/>
                <w:lang w:eastAsia="zh-CN"/>
              </w:rPr>
              <w:t xml:space="preserve">项目组织与管理方案</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w:t>
            </w:r>
            <w:r/>
          </w:p>
        </w:tc>
        <w:tc>
          <w:tcPr>
            <w:tcBorders>
              <w:top w:val="single" w:color="auto" w:sz="4" w:space="0"/>
              <w:bottom w:val="single" w:color="auto" w:sz="4" w:space="0"/>
            </w:tcBorders>
            <w:tcW w:w="3196" w:type="pct"/>
            <w:vAlign w:val="center"/>
            <w:textDirection w:val="lrTb"/>
            <w:noWrap w:val="false"/>
          </w:tcPr>
          <w:p>
            <w:pPr>
              <w:pStyle w:val="707"/>
              <w:jc w:val="left"/>
              <w:rPr>
                <w:rFonts w:ascii="仿宋" w:hAnsi="仿宋" w:eastAsia="仿宋"/>
                <w:color w:val="auto"/>
                <w:sz w:val="24"/>
                <w:szCs w:val="24"/>
              </w:rPr>
            </w:pPr>
            <w:r>
              <w:rPr>
                <w:rFonts w:hint="eastAsia" w:ascii="仿宋" w:hAnsi="仿宋" w:eastAsia="仿宋" w:cs="宋体"/>
                <w:color w:val="auto"/>
                <w:sz w:val="24"/>
              </w:rPr>
              <w:t xml:space="preserve">方案要求对第六章《采购需求》中“</w:t>
            </w:r>
            <w:r>
              <w:rPr>
                <w:rFonts w:hint="eastAsia" w:ascii="仿宋" w:hAnsi="仿宋" w:eastAsia="仿宋"/>
                <w:color w:val="auto"/>
                <w:sz w:val="24"/>
              </w:rPr>
              <w:t xml:space="preserve">三、项目实施要求</w:t>
            </w:r>
            <w:r>
              <w:rPr>
                <w:rFonts w:ascii="仿宋" w:hAnsi="仿宋" w:eastAsia="仿宋"/>
                <w:color w:val="auto"/>
                <w:sz w:val="24"/>
              </w:rPr>
              <w:t xml:space="preserve">……</w:t>
            </w:r>
            <w:r>
              <w:rPr>
                <w:rFonts w:hint="eastAsia" w:ascii="仿宋" w:hAnsi="仿宋" w:eastAsia="仿宋"/>
                <w:color w:val="auto"/>
                <w:sz w:val="24"/>
              </w:rPr>
              <w:t xml:space="preserve">（</w:t>
            </w:r>
            <w:r>
              <w:rPr>
                <w:rFonts w:hint="eastAsia" w:ascii="仿宋" w:hAnsi="仿宋" w:eastAsia="仿宋"/>
                <w:color w:val="auto"/>
                <w:sz w:val="24"/>
                <w:lang w:eastAsia="zh-CN"/>
              </w:rPr>
              <w:t xml:space="preserve">三</w:t>
            </w:r>
            <w:r>
              <w:rPr>
                <w:rFonts w:hint="eastAsia" w:ascii="仿宋" w:hAnsi="仿宋" w:eastAsia="仿宋"/>
                <w:color w:val="auto"/>
                <w:sz w:val="24"/>
              </w:rPr>
              <w:t xml:space="preserve">）</w:t>
            </w:r>
            <w:r>
              <w:rPr>
                <w:rFonts w:hint="eastAsia" w:ascii="仿宋" w:hAnsi="仿宋" w:eastAsia="仿宋"/>
                <w:color w:val="auto"/>
                <w:sz w:val="24"/>
                <w:lang w:eastAsia="zh-CN"/>
              </w:rPr>
              <w:t xml:space="preserve">项目实施具体</w:t>
            </w:r>
            <w:r>
              <w:rPr>
                <w:rFonts w:hint="eastAsia" w:ascii="仿宋" w:hAnsi="仿宋" w:eastAsia="仿宋"/>
                <w:color w:val="auto"/>
                <w:sz w:val="24"/>
              </w:rPr>
              <w:t xml:space="preserve">要求</w:t>
            </w:r>
            <w:r>
              <w:rPr>
                <w:rFonts w:hint="eastAsia" w:ascii="仿宋" w:hAnsi="仿宋" w:eastAsia="仿宋"/>
                <w:color w:val="auto"/>
                <w:sz w:val="24"/>
                <w:lang w:eastAsia="zh-CN"/>
              </w:rPr>
              <w:t xml:space="preserve">”中“</w:t>
            </w:r>
            <w:r>
              <w:rPr>
                <w:rFonts w:hint="eastAsia" w:ascii="仿宋" w:hAnsi="仿宋" w:eastAsia="仿宋"/>
                <w:color w:val="auto"/>
                <w:sz w:val="24"/>
                <w:lang w:val="en-US" w:eastAsia="zh-CN"/>
              </w:rPr>
              <w:t xml:space="preserve">2.项目组织与管理要求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项）进行完善，且详细描述。</w:t>
            </w:r>
            <w:r>
              <w:rPr>
                <w:rFonts w:hint="eastAsia" w:ascii="仿宋" w:hAnsi="仿宋" w:eastAsia="仿宋"/>
                <w:color w:val="auto"/>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szCs w:val="24"/>
                <w:lang w:val="en-US" w:eastAsia="zh-CN"/>
              </w:rPr>
              <w:t xml:space="preserve">2</w:t>
            </w:r>
            <w:r>
              <w:rPr>
                <w:rFonts w:hint="eastAsia" w:ascii="仿宋" w:hAnsi="仿宋" w:eastAsia="仿宋"/>
                <w:color w:val="auto"/>
                <w:sz w:val="24"/>
                <w:szCs w:val="24"/>
              </w:rPr>
              <w:t xml:space="preserve">分，每存在一处缺陷扣</w:t>
            </w:r>
            <w:r>
              <w:rPr>
                <w:rFonts w:hint="eastAsia" w:ascii="仿宋" w:hAnsi="仿宋" w:eastAsia="仿宋"/>
                <w:color w:val="auto"/>
                <w:sz w:val="24"/>
                <w:szCs w:val="24"/>
                <w:lang w:val="en-US" w:eastAsia="zh-CN"/>
              </w:rPr>
              <w:t xml:space="preserve">1</w:t>
            </w:r>
            <w:r>
              <w:rPr>
                <w:rFonts w:hint="eastAsia" w:ascii="仿宋" w:hAnsi="仿宋" w:eastAsia="仿宋"/>
                <w:color w:val="auto"/>
                <w:sz w:val="24"/>
                <w:szCs w:val="24"/>
              </w:rPr>
              <w:t xml:space="preserve">分，内容分（</w:t>
            </w:r>
            <w:r>
              <w:rPr>
                <w:rFonts w:hint="eastAsia" w:ascii="仿宋" w:hAnsi="仿宋" w:eastAsia="仿宋"/>
                <w:color w:val="auto"/>
                <w:sz w:val="24"/>
                <w:szCs w:val="24"/>
                <w:lang w:val="en-US" w:eastAsia="zh-CN"/>
              </w:rPr>
              <w:t xml:space="preserve">2</w:t>
            </w:r>
            <w:r>
              <w:rPr>
                <w:rFonts w:hint="eastAsia" w:ascii="仿宋" w:hAnsi="仿宋" w:eastAsia="仿宋"/>
                <w:color w:val="auto"/>
                <w:sz w:val="24"/>
                <w:szCs w:val="24"/>
              </w:rPr>
              <w:t xml:space="preserve">分）扣完为止。</w:t>
            </w:r>
            <w:r/>
          </w:p>
          <w:p>
            <w:pPr>
              <w:pStyle w:val="707"/>
              <w:ind w:firstLine="480"/>
              <w:jc w:val="left"/>
              <w:rPr>
                <w:rFonts w:ascii="仿宋" w:hAnsi="仿宋" w:eastAsia="仿宋" w:cs="宋体"/>
                <w:color w:val="auto"/>
                <w:sz w:val="24"/>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分，最低得0分</w:t>
            </w:r>
            <w:r/>
          </w:p>
        </w:tc>
        <w:tc>
          <w:tcPr>
            <w:tcBorders>
              <w:top w:val="single" w:color="auto" w:sz="4" w:space="0"/>
              <w:bottom w:val="single" w:color="auto" w:sz="4" w:space="0"/>
            </w:tcBorders>
            <w:tcW w:w="328" w:type="pct"/>
            <w:vAlign w:val="center"/>
            <w:textDirection w:val="lrTb"/>
            <w:noWrap w:val="false"/>
          </w:tcPr>
          <w:p>
            <w:pPr>
              <w:jc w:val="center"/>
              <w:rPr>
                <w:rFonts w:hint="eastAsia" w:eastAsia="仿宋"/>
                <w:color w:val="auto"/>
                <w:sz w:val="24"/>
              </w:rPr>
            </w:pPr>
            <w:r>
              <w:rPr>
                <w:rFonts w:hint="eastAsia" w:ascii="仿宋" w:hAnsi="仿宋" w:eastAsia="仿宋" w:cs="仿宋"/>
                <w:color w:val="auto"/>
                <w:sz w:val="24"/>
              </w:rPr>
              <w:t xml:space="preserve">否</w:t>
            </w:r>
            <w:r/>
          </w:p>
        </w:tc>
      </w:tr>
      <w:tr>
        <w:trPr>
          <w:cantSplit/>
          <w:jc w:val="center"/>
          <w:trHeight w:val="420"/>
        </w:trPr>
        <w:tc>
          <w:tcPr>
            <w:tcW w:w="446" w:type="pct"/>
            <w:vAlign w:val="center"/>
            <w:vMerge w:val="continue"/>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r>
            <w:r/>
          </w:p>
        </w:tc>
        <w:tc>
          <w:tcPr>
            <w:tcBorders>
              <w:right w:val="single" w:color="auto" w:sz="4" w:space="0"/>
            </w:tcBorders>
            <w:tcW w:w="351" w:type="pct"/>
            <w:vAlign w:val="center"/>
            <w:vMerge w:val="continue"/>
            <w:textDirection w:val="lrTb"/>
            <w:noWrap w:val="false"/>
          </w:tcPr>
          <w:p>
            <w:pPr>
              <w:rPr>
                <w:rFonts w:hint="eastAsia" w:ascii="仿宋" w:hAnsi="仿宋" w:eastAsia="仿宋"/>
                <w:color w:val="auto"/>
                <w:sz w:val="24"/>
              </w:rPr>
            </w:pPr>
            <w:r>
              <w:rPr>
                <w:rFonts w:hint="eastAsia"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rPr>
                <w:rFonts w:hint="eastAsia" w:ascii="仿宋" w:hAnsi="仿宋" w:eastAsia="仿宋"/>
                <w:color w:val="auto"/>
                <w:sz w:val="24"/>
              </w:rPr>
            </w:pPr>
            <w:r>
              <w:rPr>
                <w:rFonts w:hint="eastAsia" w:ascii="仿宋" w:hAnsi="仿宋" w:eastAsia="仿宋"/>
                <w:color w:val="auto"/>
                <w:sz w:val="24"/>
                <w:lang w:eastAsia="zh-CN"/>
              </w:rPr>
              <w:t xml:space="preserve">设备供货与到货验收</w:t>
            </w:r>
            <w:r>
              <w:rPr>
                <w:rFonts w:hint="eastAsia" w:ascii="仿宋" w:hAnsi="仿宋" w:eastAsia="仿宋"/>
                <w:color w:val="auto"/>
                <w:sz w:val="24"/>
              </w:rPr>
              <w:t xml:space="preserve">方案（</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w:t>
            </w:r>
            <w:r/>
          </w:p>
        </w:tc>
        <w:tc>
          <w:tcPr>
            <w:tcBorders>
              <w:top w:val="single" w:color="auto" w:sz="4" w:space="0"/>
              <w:left w:val="single" w:color="auto" w:sz="4" w:space="0"/>
              <w:bottom w:val="single" w:color="auto" w:sz="4" w:space="0"/>
            </w:tcBorders>
            <w:tcW w:w="3196" w:type="pct"/>
            <w:vAlign w:val="center"/>
            <w:textDirection w:val="lrTb"/>
            <w:noWrap w:val="false"/>
          </w:tcPr>
          <w:p>
            <w:pPr>
              <w:pStyle w:val="707"/>
              <w:jc w:val="left"/>
              <w:rPr>
                <w:rFonts w:ascii="仿宋" w:hAnsi="仿宋" w:eastAsia="仿宋"/>
                <w:color w:val="auto"/>
                <w:sz w:val="24"/>
                <w:szCs w:val="24"/>
              </w:rPr>
            </w:pPr>
            <w:r>
              <w:rPr>
                <w:rFonts w:hint="eastAsia" w:ascii="仿宋" w:hAnsi="仿宋" w:eastAsia="仿宋" w:cs="宋体"/>
                <w:color w:val="auto"/>
                <w:sz w:val="24"/>
              </w:rPr>
              <w:t xml:space="preserve">方案要求对第六章《采购需求》中“</w:t>
            </w:r>
            <w:r>
              <w:rPr>
                <w:rFonts w:hint="eastAsia" w:ascii="仿宋" w:hAnsi="仿宋" w:eastAsia="仿宋"/>
                <w:color w:val="auto"/>
                <w:sz w:val="24"/>
              </w:rPr>
              <w:t xml:space="preserve">三、项目实施要求</w:t>
            </w:r>
            <w:r>
              <w:rPr>
                <w:rFonts w:ascii="仿宋" w:hAnsi="仿宋" w:eastAsia="仿宋"/>
                <w:color w:val="auto"/>
                <w:sz w:val="24"/>
              </w:rPr>
              <w:t xml:space="preserve">……</w:t>
            </w:r>
            <w:r>
              <w:rPr>
                <w:rFonts w:hint="eastAsia" w:ascii="仿宋" w:hAnsi="仿宋" w:eastAsia="仿宋"/>
                <w:color w:val="auto"/>
                <w:sz w:val="24"/>
              </w:rPr>
              <w:t xml:space="preserve">（</w:t>
            </w:r>
            <w:r>
              <w:rPr>
                <w:rFonts w:hint="eastAsia" w:ascii="仿宋" w:hAnsi="仿宋" w:eastAsia="仿宋"/>
                <w:color w:val="auto"/>
                <w:sz w:val="24"/>
                <w:lang w:eastAsia="zh-CN"/>
              </w:rPr>
              <w:t xml:space="preserve">三</w:t>
            </w:r>
            <w:r>
              <w:rPr>
                <w:rFonts w:hint="eastAsia" w:ascii="仿宋" w:hAnsi="仿宋" w:eastAsia="仿宋"/>
                <w:color w:val="auto"/>
                <w:sz w:val="24"/>
              </w:rPr>
              <w:t xml:space="preserve">）</w:t>
            </w:r>
            <w:r>
              <w:rPr>
                <w:rFonts w:hint="eastAsia" w:ascii="仿宋" w:hAnsi="仿宋" w:eastAsia="仿宋"/>
                <w:color w:val="auto"/>
                <w:sz w:val="24"/>
                <w:lang w:eastAsia="zh-CN"/>
              </w:rPr>
              <w:t xml:space="preserve">项目实施具体</w:t>
            </w:r>
            <w:r>
              <w:rPr>
                <w:rFonts w:hint="eastAsia" w:ascii="仿宋" w:hAnsi="仿宋" w:eastAsia="仿宋"/>
                <w:color w:val="auto"/>
                <w:sz w:val="24"/>
              </w:rPr>
              <w:t xml:space="preserve">要求</w:t>
            </w:r>
            <w:r>
              <w:rPr>
                <w:rFonts w:hint="eastAsia" w:ascii="仿宋" w:hAnsi="仿宋" w:eastAsia="仿宋"/>
                <w:color w:val="auto"/>
                <w:sz w:val="24"/>
                <w:lang w:eastAsia="zh-CN"/>
              </w:rPr>
              <w:t xml:space="preserve">”中“</w:t>
            </w:r>
            <w:r>
              <w:rPr>
                <w:rFonts w:hint="eastAsia" w:ascii="仿宋" w:hAnsi="仿宋" w:eastAsia="仿宋"/>
                <w:color w:val="auto"/>
                <w:sz w:val="24"/>
                <w:lang w:val="en-US" w:eastAsia="zh-CN"/>
              </w:rPr>
              <w:t xml:space="preserve">3.</w:t>
            </w:r>
            <w:r>
              <w:rPr>
                <w:rFonts w:hint="eastAsia" w:ascii="仿宋" w:hAnsi="仿宋" w:eastAsia="仿宋"/>
                <w:color w:val="auto"/>
                <w:sz w:val="24"/>
                <w:lang w:eastAsia="zh-CN"/>
              </w:rPr>
              <w:t xml:space="preserve">设备供货与到货验收</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项）进行完善，且详细描述。</w:t>
            </w:r>
            <w:r>
              <w:rPr>
                <w:rFonts w:hint="eastAsia" w:ascii="仿宋" w:hAnsi="仿宋" w:eastAsia="仿宋"/>
                <w:color w:val="auto"/>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szCs w:val="24"/>
                <w:lang w:val="en-US" w:eastAsia="zh-CN"/>
              </w:rPr>
              <w:t xml:space="preserve">2</w:t>
            </w:r>
            <w:r>
              <w:rPr>
                <w:rFonts w:hint="eastAsia" w:ascii="仿宋" w:hAnsi="仿宋" w:eastAsia="仿宋"/>
                <w:color w:val="auto"/>
                <w:sz w:val="24"/>
                <w:szCs w:val="24"/>
              </w:rPr>
              <w:t xml:space="preserve">分，每存在一处缺陷扣</w:t>
            </w:r>
            <w:r>
              <w:rPr>
                <w:rFonts w:hint="eastAsia" w:ascii="仿宋" w:hAnsi="仿宋" w:eastAsia="仿宋"/>
                <w:color w:val="auto"/>
                <w:sz w:val="24"/>
                <w:szCs w:val="24"/>
                <w:lang w:val="en-US" w:eastAsia="zh-CN"/>
              </w:rPr>
              <w:t xml:space="preserve">1</w:t>
            </w:r>
            <w:r>
              <w:rPr>
                <w:rFonts w:hint="eastAsia" w:ascii="仿宋" w:hAnsi="仿宋" w:eastAsia="仿宋"/>
                <w:color w:val="auto"/>
                <w:sz w:val="24"/>
                <w:szCs w:val="24"/>
              </w:rPr>
              <w:t xml:space="preserve">分，内容分（</w:t>
            </w:r>
            <w:r>
              <w:rPr>
                <w:rFonts w:hint="eastAsia" w:ascii="仿宋" w:hAnsi="仿宋" w:eastAsia="仿宋"/>
                <w:color w:val="auto"/>
                <w:sz w:val="24"/>
                <w:szCs w:val="24"/>
                <w:lang w:val="en-US" w:eastAsia="zh-CN"/>
              </w:rPr>
              <w:t xml:space="preserve">2</w:t>
            </w:r>
            <w:r>
              <w:rPr>
                <w:rFonts w:hint="eastAsia" w:ascii="仿宋" w:hAnsi="仿宋" w:eastAsia="仿宋"/>
                <w:color w:val="auto"/>
                <w:sz w:val="24"/>
                <w:szCs w:val="24"/>
              </w:rPr>
              <w:t xml:space="preserve">分）扣完为止。</w:t>
            </w:r>
            <w:r/>
          </w:p>
          <w:p>
            <w:pPr>
              <w:rPr>
                <w:rFonts w:ascii="仿宋" w:hAnsi="仿宋" w:eastAsia="仿宋" w:cs="宋体"/>
                <w:color w:val="auto"/>
                <w:sz w:val="24"/>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分，最低得0分</w:t>
            </w:r>
            <w:r/>
          </w:p>
        </w:tc>
        <w:tc>
          <w:tcPr>
            <w:tcBorders>
              <w:top w:val="single" w:color="auto" w:sz="4" w:space="0"/>
              <w:bottom w:val="single" w:color="auto" w:sz="6" w:space="0"/>
            </w:tcBorders>
            <w:tcW w:w="328" w:type="pct"/>
            <w:vAlign w:val="center"/>
            <w:textDirection w:val="lrTb"/>
            <w:noWrap w:val="false"/>
          </w:tcPr>
          <w:p>
            <w:pPr>
              <w:jc w:val="center"/>
              <w:rPr>
                <w:rFonts w:hint="eastAsia" w:eastAsia="仿宋"/>
                <w:color w:val="auto"/>
                <w:sz w:val="24"/>
              </w:rPr>
            </w:pPr>
            <w:r>
              <w:rPr>
                <w:rFonts w:hint="eastAsia" w:ascii="仿宋" w:hAnsi="仿宋" w:eastAsia="仿宋" w:cs="仿宋"/>
                <w:color w:val="auto"/>
                <w:sz w:val="24"/>
              </w:rPr>
              <w:t xml:space="preserve">否</w:t>
            </w:r>
            <w:r/>
          </w:p>
        </w:tc>
      </w:tr>
      <w:tr>
        <w:trPr>
          <w:cantSplit/>
          <w:jc w:val="center"/>
          <w:trHeight w:val="420"/>
        </w:trPr>
        <w:tc>
          <w:tcPr>
            <w:tcW w:w="446" w:type="pct"/>
            <w:vAlign w:val="center"/>
            <w:vMerge w:val="continue"/>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r>
            <w:r/>
          </w:p>
        </w:tc>
        <w:tc>
          <w:tcPr>
            <w:tcBorders>
              <w:right w:val="single" w:color="auto" w:sz="4" w:space="0"/>
            </w:tcBorders>
            <w:tcW w:w="351" w:type="pct"/>
            <w:vAlign w:val="center"/>
            <w:vMerge w:val="continue"/>
            <w:textDirection w:val="lrTb"/>
            <w:noWrap w:val="false"/>
          </w:tcPr>
          <w:p>
            <w:pPr>
              <w:rPr>
                <w:rFonts w:hint="eastAsia" w:ascii="仿宋" w:hAnsi="仿宋" w:eastAsia="仿宋"/>
                <w:color w:val="auto"/>
                <w:sz w:val="24"/>
              </w:rPr>
            </w:pPr>
            <w:r>
              <w:rPr>
                <w:rFonts w:hint="eastAsia"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rPr>
                <w:rFonts w:hint="eastAsia" w:ascii="仿宋" w:hAnsi="仿宋" w:eastAsia="仿宋"/>
                <w:color w:val="auto"/>
                <w:sz w:val="24"/>
                <w:lang w:eastAsia="zh-CN"/>
              </w:rPr>
            </w:pPr>
            <w:r>
              <w:rPr>
                <w:rFonts w:hint="eastAsia" w:ascii="仿宋" w:hAnsi="仿宋" w:eastAsia="仿宋"/>
                <w:color w:val="auto"/>
                <w:sz w:val="24"/>
                <w:lang w:eastAsia="zh-CN"/>
              </w:rPr>
              <w:t xml:space="preserve">设备安装部署服务</w:t>
            </w:r>
            <w:r>
              <w:rPr>
                <w:rFonts w:hint="eastAsia" w:ascii="仿宋" w:hAnsi="仿宋" w:eastAsia="仿宋"/>
                <w:color w:val="auto"/>
                <w:sz w:val="24"/>
              </w:rPr>
              <w:t xml:space="preserve">方案（</w:t>
            </w:r>
            <w:r>
              <w:rPr>
                <w:rFonts w:hint="eastAsia" w:ascii="仿宋" w:hAnsi="仿宋" w:eastAsia="仿宋"/>
                <w:color w:val="auto"/>
                <w:sz w:val="24"/>
                <w:lang w:val="en-US" w:eastAsia="zh-CN"/>
              </w:rPr>
              <w:t xml:space="preserve">20</w:t>
            </w:r>
            <w:r>
              <w:rPr>
                <w:rFonts w:hint="eastAsia" w:ascii="仿宋" w:hAnsi="仿宋" w:eastAsia="仿宋"/>
                <w:color w:val="auto"/>
                <w:sz w:val="24"/>
              </w:rPr>
              <w:t xml:space="preserve">分）</w:t>
            </w:r>
            <w:r/>
          </w:p>
        </w:tc>
        <w:tc>
          <w:tcPr>
            <w:tcBorders>
              <w:top w:val="single" w:color="auto" w:sz="4" w:space="0"/>
              <w:left w:val="single" w:color="auto" w:sz="4" w:space="0"/>
              <w:bottom w:val="single" w:color="auto" w:sz="4" w:space="0"/>
            </w:tcBorders>
            <w:tcW w:w="3196" w:type="pct"/>
            <w:vAlign w:val="center"/>
            <w:textDirection w:val="lrTb"/>
            <w:noWrap w:val="false"/>
          </w:tcPr>
          <w:p>
            <w:pPr>
              <w:pStyle w:val="707"/>
              <w:jc w:val="left"/>
              <w:rPr>
                <w:rFonts w:ascii="仿宋" w:hAnsi="仿宋" w:eastAsia="仿宋"/>
                <w:color w:val="auto"/>
                <w:sz w:val="24"/>
                <w:szCs w:val="24"/>
              </w:rPr>
            </w:pPr>
            <w:r>
              <w:rPr>
                <w:rFonts w:hint="eastAsia" w:ascii="仿宋" w:hAnsi="仿宋" w:eastAsia="仿宋" w:cs="宋体"/>
                <w:color w:val="auto"/>
                <w:sz w:val="24"/>
              </w:rPr>
              <w:t xml:space="preserve">方案要求对第六章《采购需求》中“</w:t>
            </w:r>
            <w:r>
              <w:rPr>
                <w:rFonts w:hint="eastAsia" w:ascii="仿宋" w:hAnsi="仿宋" w:eastAsia="仿宋"/>
                <w:color w:val="auto"/>
                <w:sz w:val="24"/>
              </w:rPr>
              <w:t xml:space="preserve">三、项目实施要求</w:t>
            </w:r>
            <w:r>
              <w:rPr>
                <w:rFonts w:ascii="仿宋" w:hAnsi="仿宋" w:eastAsia="仿宋"/>
                <w:color w:val="auto"/>
                <w:sz w:val="24"/>
              </w:rPr>
              <w:t xml:space="preserve">……</w:t>
            </w:r>
            <w:r>
              <w:rPr>
                <w:rFonts w:hint="eastAsia" w:ascii="仿宋" w:hAnsi="仿宋" w:eastAsia="仿宋"/>
                <w:color w:val="auto"/>
                <w:sz w:val="24"/>
              </w:rPr>
              <w:t xml:space="preserve">（</w:t>
            </w:r>
            <w:r>
              <w:rPr>
                <w:rFonts w:hint="eastAsia" w:ascii="仿宋" w:hAnsi="仿宋" w:eastAsia="仿宋"/>
                <w:color w:val="auto"/>
                <w:sz w:val="24"/>
                <w:lang w:eastAsia="zh-CN"/>
              </w:rPr>
              <w:t xml:space="preserve">三</w:t>
            </w:r>
            <w:r>
              <w:rPr>
                <w:rFonts w:hint="eastAsia" w:ascii="仿宋" w:hAnsi="仿宋" w:eastAsia="仿宋"/>
                <w:color w:val="auto"/>
                <w:sz w:val="24"/>
              </w:rPr>
              <w:t xml:space="preserve">）</w:t>
            </w:r>
            <w:r>
              <w:rPr>
                <w:rFonts w:hint="eastAsia" w:ascii="仿宋" w:hAnsi="仿宋" w:eastAsia="仿宋"/>
                <w:color w:val="auto"/>
                <w:sz w:val="24"/>
                <w:lang w:eastAsia="zh-CN"/>
              </w:rPr>
              <w:t xml:space="preserve">项目实施具体</w:t>
            </w:r>
            <w:r>
              <w:rPr>
                <w:rFonts w:hint="eastAsia" w:ascii="仿宋" w:hAnsi="仿宋" w:eastAsia="仿宋"/>
                <w:color w:val="auto"/>
                <w:sz w:val="24"/>
              </w:rPr>
              <w:t xml:space="preserve">要求</w:t>
            </w:r>
            <w:r>
              <w:rPr>
                <w:rFonts w:hint="eastAsia" w:ascii="仿宋" w:hAnsi="仿宋" w:eastAsia="仿宋"/>
                <w:color w:val="auto"/>
                <w:sz w:val="24"/>
                <w:lang w:eastAsia="zh-CN"/>
              </w:rPr>
              <w:t xml:space="preserve">”中“</w:t>
            </w:r>
            <w:r>
              <w:rPr>
                <w:rFonts w:hint="eastAsia" w:ascii="仿宋" w:hAnsi="仿宋" w:eastAsia="仿宋"/>
                <w:color w:val="auto"/>
                <w:sz w:val="24"/>
                <w:lang w:val="en-US" w:eastAsia="zh-CN"/>
              </w:rPr>
              <w:t xml:space="preserve">4.</w:t>
            </w:r>
            <w:r>
              <w:rPr>
                <w:rFonts w:hint="eastAsia" w:ascii="仿宋" w:hAnsi="仿宋" w:eastAsia="仿宋"/>
                <w:color w:val="auto"/>
                <w:sz w:val="24"/>
                <w:lang w:eastAsia="zh-CN"/>
              </w:rPr>
              <w:t xml:space="preserve">设备安装部署服务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5</w:t>
            </w:r>
            <w:r>
              <w:rPr>
                <w:rFonts w:hint="eastAsia" w:ascii="仿宋" w:hAnsi="仿宋" w:eastAsia="仿宋"/>
                <w:color w:val="auto"/>
                <w:sz w:val="24"/>
              </w:rPr>
              <w:t xml:space="preserve">项）进行完善，且详细描述。</w:t>
            </w:r>
            <w:r>
              <w:rPr>
                <w:rFonts w:hint="eastAsia" w:ascii="仿宋" w:hAnsi="仿宋" w:eastAsia="仿宋"/>
                <w:color w:val="auto"/>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szCs w:val="24"/>
                <w:lang w:val="en-US" w:eastAsia="zh-CN"/>
              </w:rPr>
              <w:t xml:space="preserve">20</w:t>
            </w:r>
            <w:r>
              <w:rPr>
                <w:rFonts w:hint="eastAsia" w:ascii="仿宋" w:hAnsi="仿宋" w:eastAsia="仿宋"/>
                <w:color w:val="auto"/>
                <w:sz w:val="24"/>
                <w:szCs w:val="24"/>
              </w:rPr>
              <w:t xml:space="preserve">分，每缺少一项内容扣</w:t>
            </w:r>
            <w:r>
              <w:rPr>
                <w:rFonts w:hint="eastAsia" w:ascii="仿宋" w:hAnsi="仿宋" w:eastAsia="仿宋"/>
                <w:color w:val="auto"/>
                <w:sz w:val="24"/>
                <w:szCs w:val="24"/>
                <w:lang w:val="en-US" w:eastAsia="zh-CN"/>
              </w:rPr>
              <w:t xml:space="preserve">4</w:t>
            </w:r>
            <w:r>
              <w:rPr>
                <w:rFonts w:hint="eastAsia" w:ascii="仿宋" w:hAnsi="仿宋" w:eastAsia="仿宋"/>
                <w:color w:val="auto"/>
                <w:sz w:val="24"/>
                <w:szCs w:val="24"/>
              </w:rPr>
              <w:t xml:space="preserve">分，扣完为止；单项内容每存在一处缺陷扣</w:t>
            </w:r>
            <w:r>
              <w:rPr>
                <w:rFonts w:hint="eastAsia" w:ascii="仿宋" w:hAnsi="仿宋" w:eastAsia="仿宋"/>
                <w:color w:val="auto"/>
                <w:sz w:val="24"/>
                <w:szCs w:val="24"/>
                <w:lang w:val="en-US" w:eastAsia="zh-CN"/>
              </w:rPr>
              <w:t xml:space="preserve">2</w:t>
            </w:r>
            <w:r>
              <w:rPr>
                <w:rFonts w:hint="eastAsia" w:ascii="仿宋" w:hAnsi="仿宋" w:eastAsia="仿宋"/>
                <w:color w:val="auto"/>
                <w:sz w:val="24"/>
                <w:szCs w:val="24"/>
              </w:rPr>
              <w:t xml:space="preserve">分，单项内容分（</w:t>
            </w:r>
            <w:r>
              <w:rPr>
                <w:rFonts w:hint="eastAsia" w:ascii="仿宋" w:hAnsi="仿宋" w:eastAsia="仿宋"/>
                <w:color w:val="auto"/>
                <w:sz w:val="24"/>
                <w:szCs w:val="24"/>
                <w:lang w:val="en-US" w:eastAsia="zh-CN"/>
              </w:rPr>
              <w:t xml:space="preserve">4</w:t>
            </w:r>
            <w:r>
              <w:rPr>
                <w:rFonts w:hint="eastAsia" w:ascii="仿宋" w:hAnsi="仿宋" w:eastAsia="仿宋"/>
                <w:color w:val="auto"/>
                <w:sz w:val="24"/>
                <w:szCs w:val="24"/>
              </w:rPr>
              <w:t xml:space="preserve">分）扣完为止。</w:t>
            </w:r>
            <w:r/>
          </w:p>
          <w:p>
            <w:pPr>
              <w:rPr>
                <w:rFonts w:hint="eastAsia" w:ascii="仿宋" w:hAnsi="仿宋" w:eastAsia="仿宋"/>
                <w:color w:val="auto"/>
                <w:sz w:val="24"/>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20</w:t>
            </w:r>
            <w:r>
              <w:rPr>
                <w:rFonts w:hint="eastAsia" w:ascii="仿宋" w:hAnsi="仿宋" w:eastAsia="仿宋"/>
                <w:color w:val="auto"/>
                <w:sz w:val="24"/>
              </w:rPr>
              <w:t xml:space="preserve">分，最低得0分</w:t>
            </w:r>
            <w:r/>
          </w:p>
        </w:tc>
        <w:tc>
          <w:tcPr>
            <w:tcBorders>
              <w:top w:val="single" w:color="auto" w:sz="4" w:space="0"/>
              <w:bottom w:val="single" w:color="auto" w:sz="6" w:space="0"/>
            </w:tcBorders>
            <w:tcW w:w="328"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否</w:t>
            </w:r>
            <w:r/>
          </w:p>
        </w:tc>
      </w:tr>
      <w:tr>
        <w:trPr>
          <w:cantSplit/>
          <w:jc w:val="center"/>
          <w:trHeight w:val="420"/>
        </w:trPr>
        <w:tc>
          <w:tcPr>
            <w:tcW w:w="446" w:type="pct"/>
            <w:vAlign w:val="center"/>
            <w:vMerge w:val="continue"/>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r>
            <w:r/>
          </w:p>
        </w:tc>
        <w:tc>
          <w:tcPr>
            <w:tcBorders>
              <w:right w:val="single" w:color="auto" w:sz="4" w:space="0"/>
            </w:tcBorders>
            <w:tcW w:w="351" w:type="pct"/>
            <w:vAlign w:val="center"/>
            <w:vMerge w:val="continue"/>
            <w:textDirection w:val="lrTb"/>
            <w:noWrap w:val="false"/>
          </w:tcPr>
          <w:p>
            <w:pPr>
              <w:rPr>
                <w:rFonts w:hint="eastAsia" w:ascii="仿宋" w:hAnsi="仿宋" w:eastAsia="仿宋"/>
                <w:color w:val="auto"/>
                <w:sz w:val="24"/>
              </w:rPr>
            </w:pPr>
            <w:r>
              <w:rPr>
                <w:rFonts w:hint="eastAsia"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rPr>
                <w:rFonts w:hint="eastAsia" w:ascii="仿宋" w:hAnsi="仿宋" w:eastAsia="仿宋"/>
                <w:color w:val="auto"/>
                <w:sz w:val="24"/>
                <w:lang w:eastAsia="zh-CN"/>
              </w:rPr>
            </w:pPr>
            <w:r>
              <w:rPr>
                <w:rFonts w:hint="eastAsia" w:ascii="仿宋" w:hAnsi="仿宋" w:eastAsia="仿宋"/>
                <w:color w:val="auto"/>
                <w:sz w:val="24"/>
                <w:lang w:eastAsia="zh-CN"/>
              </w:rPr>
              <w:t xml:space="preserve">测试与验收</w:t>
            </w:r>
            <w:r>
              <w:rPr>
                <w:rFonts w:hint="eastAsia" w:ascii="仿宋" w:hAnsi="仿宋" w:eastAsia="仿宋"/>
                <w:color w:val="auto"/>
                <w:sz w:val="24"/>
              </w:rPr>
              <w:t xml:space="preserve">方案（</w:t>
            </w:r>
            <w:r>
              <w:rPr>
                <w:rFonts w:hint="eastAsia" w:ascii="仿宋" w:hAnsi="仿宋" w:eastAsia="仿宋"/>
                <w:color w:val="auto"/>
                <w:sz w:val="24"/>
                <w:lang w:val="en-US" w:eastAsia="zh-CN"/>
              </w:rPr>
              <w:t xml:space="preserve">4.5</w:t>
            </w:r>
            <w:r>
              <w:rPr>
                <w:rFonts w:hint="eastAsia" w:ascii="仿宋" w:hAnsi="仿宋" w:eastAsia="仿宋"/>
                <w:color w:val="auto"/>
                <w:sz w:val="24"/>
              </w:rPr>
              <w:t xml:space="preserve">分）</w:t>
            </w:r>
            <w:r/>
          </w:p>
        </w:tc>
        <w:tc>
          <w:tcPr>
            <w:tcBorders>
              <w:top w:val="single" w:color="auto" w:sz="4" w:space="0"/>
              <w:left w:val="single" w:color="auto" w:sz="4" w:space="0"/>
              <w:bottom w:val="single" w:color="auto" w:sz="4" w:space="0"/>
            </w:tcBorders>
            <w:tcW w:w="3196" w:type="pct"/>
            <w:vAlign w:val="center"/>
            <w:textDirection w:val="lrTb"/>
            <w:noWrap w:val="false"/>
          </w:tcPr>
          <w:p>
            <w:pPr>
              <w:pStyle w:val="707"/>
              <w:jc w:val="left"/>
              <w:rPr>
                <w:rFonts w:ascii="仿宋" w:hAnsi="仿宋" w:eastAsia="仿宋"/>
                <w:color w:val="auto"/>
                <w:sz w:val="24"/>
                <w:szCs w:val="24"/>
              </w:rPr>
            </w:pPr>
            <w:r>
              <w:rPr>
                <w:rFonts w:hint="eastAsia" w:ascii="仿宋" w:hAnsi="仿宋" w:eastAsia="仿宋" w:cs="宋体"/>
                <w:color w:val="auto"/>
                <w:sz w:val="24"/>
              </w:rPr>
              <w:t xml:space="preserve">方案要求对第六章《采购需求》中“</w:t>
            </w:r>
            <w:r>
              <w:rPr>
                <w:rFonts w:hint="eastAsia" w:ascii="仿宋" w:hAnsi="仿宋" w:eastAsia="仿宋"/>
                <w:color w:val="auto"/>
                <w:sz w:val="24"/>
              </w:rPr>
              <w:t xml:space="preserve">三、项目实施要求</w:t>
            </w:r>
            <w:r>
              <w:rPr>
                <w:rFonts w:ascii="仿宋" w:hAnsi="仿宋" w:eastAsia="仿宋"/>
                <w:color w:val="auto"/>
                <w:sz w:val="24"/>
              </w:rPr>
              <w:t xml:space="preserve">……</w:t>
            </w:r>
            <w:r>
              <w:rPr>
                <w:rFonts w:hint="eastAsia" w:ascii="仿宋" w:hAnsi="仿宋" w:eastAsia="仿宋"/>
                <w:color w:val="auto"/>
                <w:sz w:val="24"/>
              </w:rPr>
              <w:t xml:space="preserve">（</w:t>
            </w:r>
            <w:r>
              <w:rPr>
                <w:rFonts w:hint="eastAsia" w:ascii="仿宋" w:hAnsi="仿宋" w:eastAsia="仿宋"/>
                <w:color w:val="auto"/>
                <w:sz w:val="24"/>
                <w:lang w:eastAsia="zh-CN"/>
              </w:rPr>
              <w:t xml:space="preserve">三</w:t>
            </w:r>
            <w:r>
              <w:rPr>
                <w:rFonts w:hint="eastAsia" w:ascii="仿宋" w:hAnsi="仿宋" w:eastAsia="仿宋"/>
                <w:color w:val="auto"/>
                <w:sz w:val="24"/>
              </w:rPr>
              <w:t xml:space="preserve">）</w:t>
            </w:r>
            <w:r>
              <w:rPr>
                <w:rFonts w:hint="eastAsia" w:ascii="仿宋" w:hAnsi="仿宋" w:eastAsia="仿宋"/>
                <w:color w:val="auto"/>
                <w:sz w:val="24"/>
                <w:lang w:eastAsia="zh-CN"/>
              </w:rPr>
              <w:t xml:space="preserve">项目实施具体</w:t>
            </w:r>
            <w:r>
              <w:rPr>
                <w:rFonts w:hint="eastAsia" w:ascii="仿宋" w:hAnsi="仿宋" w:eastAsia="仿宋"/>
                <w:color w:val="auto"/>
                <w:sz w:val="24"/>
              </w:rPr>
              <w:t xml:space="preserve">要求</w:t>
            </w:r>
            <w:r>
              <w:rPr>
                <w:rFonts w:hint="eastAsia" w:ascii="仿宋" w:hAnsi="仿宋" w:eastAsia="仿宋"/>
                <w:color w:val="auto"/>
                <w:sz w:val="24"/>
                <w:lang w:eastAsia="zh-CN"/>
              </w:rPr>
              <w:t xml:space="preserve">”中“</w:t>
            </w:r>
            <w:r>
              <w:rPr>
                <w:rFonts w:hint="eastAsia" w:ascii="仿宋" w:hAnsi="仿宋" w:eastAsia="仿宋"/>
                <w:color w:val="auto"/>
                <w:sz w:val="24"/>
                <w:lang w:val="en-US" w:eastAsia="zh-CN"/>
              </w:rPr>
              <w:t xml:space="preserve">5.</w:t>
            </w:r>
            <w:r>
              <w:rPr>
                <w:rFonts w:hint="eastAsia" w:ascii="仿宋" w:hAnsi="仿宋" w:eastAsia="仿宋"/>
                <w:color w:val="auto"/>
                <w:sz w:val="24"/>
                <w:lang w:eastAsia="zh-CN"/>
              </w:rPr>
              <w:t xml:space="preserve">测试与验收</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项）进行完善，且详细描述。</w:t>
            </w:r>
            <w:r>
              <w:rPr>
                <w:rFonts w:hint="eastAsia" w:ascii="仿宋" w:hAnsi="仿宋" w:eastAsia="仿宋"/>
                <w:color w:val="auto"/>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szCs w:val="24"/>
                <w:lang w:val="en-US" w:eastAsia="zh-CN"/>
              </w:rPr>
              <w:t xml:space="preserve">4.5</w:t>
            </w:r>
            <w:r>
              <w:rPr>
                <w:rFonts w:hint="eastAsia" w:ascii="仿宋" w:hAnsi="仿宋" w:eastAsia="仿宋"/>
                <w:color w:val="auto"/>
                <w:sz w:val="24"/>
                <w:szCs w:val="24"/>
              </w:rPr>
              <w:t xml:space="preserve">分，每缺少一项内容扣</w:t>
            </w:r>
            <w:r>
              <w:rPr>
                <w:rFonts w:hint="eastAsia" w:ascii="仿宋" w:hAnsi="仿宋" w:eastAsia="仿宋"/>
                <w:color w:val="auto"/>
                <w:sz w:val="24"/>
                <w:szCs w:val="24"/>
                <w:lang w:val="en-US" w:eastAsia="zh-CN"/>
              </w:rPr>
              <w:t xml:space="preserve">1.5</w:t>
            </w:r>
            <w:r>
              <w:rPr>
                <w:rFonts w:hint="eastAsia" w:ascii="仿宋" w:hAnsi="仿宋" w:eastAsia="仿宋"/>
                <w:color w:val="auto"/>
                <w:sz w:val="24"/>
                <w:szCs w:val="24"/>
              </w:rPr>
              <w:t xml:space="preserve">分，扣完为止；单项内容每存在一处缺陷扣</w:t>
            </w:r>
            <w:r>
              <w:rPr>
                <w:rFonts w:hint="eastAsia" w:ascii="仿宋" w:hAnsi="仿宋" w:eastAsia="仿宋"/>
                <w:color w:val="auto"/>
                <w:sz w:val="24"/>
                <w:szCs w:val="24"/>
                <w:lang w:val="en-US" w:eastAsia="zh-CN"/>
              </w:rPr>
              <w:t xml:space="preserve">0.5</w:t>
            </w:r>
            <w:r>
              <w:rPr>
                <w:rFonts w:hint="eastAsia" w:ascii="仿宋" w:hAnsi="仿宋" w:eastAsia="仿宋"/>
                <w:color w:val="auto"/>
                <w:sz w:val="24"/>
                <w:szCs w:val="24"/>
              </w:rPr>
              <w:t xml:space="preserve">分，单项内容分（</w:t>
            </w:r>
            <w:r>
              <w:rPr>
                <w:rFonts w:hint="eastAsia" w:ascii="仿宋" w:hAnsi="仿宋" w:eastAsia="仿宋"/>
                <w:color w:val="auto"/>
                <w:sz w:val="24"/>
                <w:szCs w:val="24"/>
                <w:lang w:val="en-US" w:eastAsia="zh-CN"/>
              </w:rPr>
              <w:t xml:space="preserve">1.5</w:t>
            </w:r>
            <w:r>
              <w:rPr>
                <w:rFonts w:hint="eastAsia" w:ascii="仿宋" w:hAnsi="仿宋" w:eastAsia="仿宋"/>
                <w:color w:val="auto"/>
                <w:sz w:val="24"/>
                <w:szCs w:val="24"/>
              </w:rPr>
              <w:t xml:space="preserve">分）扣完为止。</w:t>
            </w:r>
            <w:r/>
          </w:p>
          <w:p>
            <w:pPr>
              <w:rPr>
                <w:rFonts w:hint="eastAsia" w:ascii="仿宋" w:hAnsi="仿宋" w:eastAsia="仿宋"/>
                <w:color w:val="auto"/>
                <w:sz w:val="24"/>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4.5</w:t>
            </w:r>
            <w:r>
              <w:rPr>
                <w:rFonts w:hint="eastAsia" w:ascii="仿宋" w:hAnsi="仿宋" w:eastAsia="仿宋"/>
                <w:color w:val="auto"/>
                <w:sz w:val="24"/>
              </w:rPr>
              <w:t xml:space="preserve">分，最低得0分</w:t>
            </w:r>
            <w:r/>
          </w:p>
        </w:tc>
        <w:tc>
          <w:tcPr>
            <w:tcBorders>
              <w:top w:val="single" w:color="auto" w:sz="4" w:space="0"/>
              <w:bottom w:val="single" w:color="auto" w:sz="6" w:space="0"/>
            </w:tcBorders>
            <w:tcW w:w="328"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否</w:t>
            </w:r>
            <w:r/>
          </w:p>
        </w:tc>
      </w:tr>
      <w:tr>
        <w:trPr>
          <w:cantSplit/>
          <w:jc w:val="center"/>
          <w:trHeight w:val="420"/>
        </w:trPr>
        <w:tc>
          <w:tcPr>
            <w:tcW w:w="446" w:type="pct"/>
            <w:vAlign w:val="center"/>
            <w:vMerge w:val="continue"/>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r>
            <w:r/>
          </w:p>
        </w:tc>
        <w:tc>
          <w:tcPr>
            <w:tcBorders>
              <w:right w:val="single" w:color="auto" w:sz="4" w:space="0"/>
            </w:tcBorders>
            <w:tcW w:w="351" w:type="pct"/>
            <w:vAlign w:val="center"/>
            <w:vMerge w:val="continue"/>
            <w:textDirection w:val="lrTb"/>
            <w:noWrap w:val="false"/>
          </w:tcPr>
          <w:p>
            <w:pPr>
              <w:rPr>
                <w:rFonts w:hint="eastAsia" w:ascii="仿宋" w:hAnsi="仿宋" w:eastAsia="仿宋"/>
                <w:color w:val="auto"/>
                <w:sz w:val="24"/>
              </w:rPr>
            </w:pPr>
            <w:r>
              <w:rPr>
                <w:rFonts w:hint="eastAsia"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rPr>
                <w:rFonts w:hint="eastAsia" w:ascii="仿宋" w:hAnsi="仿宋" w:eastAsia="仿宋"/>
                <w:color w:val="auto"/>
                <w:sz w:val="24"/>
                <w:lang w:eastAsia="zh-CN"/>
              </w:rPr>
            </w:pPr>
            <w:r>
              <w:rPr>
                <w:rFonts w:hint="eastAsia" w:ascii="仿宋" w:hAnsi="仿宋" w:eastAsia="仿宋"/>
                <w:color w:val="auto"/>
                <w:sz w:val="24"/>
                <w:lang w:eastAsia="zh-CN"/>
              </w:rPr>
              <w:t xml:space="preserve">设备供货与到货验收</w:t>
            </w:r>
            <w:r>
              <w:rPr>
                <w:rFonts w:hint="eastAsia" w:ascii="仿宋" w:hAnsi="仿宋" w:eastAsia="仿宋"/>
                <w:color w:val="auto"/>
                <w:sz w:val="24"/>
              </w:rPr>
              <w:t xml:space="preserve">方案（</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w:t>
            </w:r>
            <w:r/>
          </w:p>
        </w:tc>
        <w:tc>
          <w:tcPr>
            <w:tcBorders>
              <w:top w:val="single" w:color="auto" w:sz="4" w:space="0"/>
              <w:left w:val="single" w:color="auto" w:sz="4" w:space="0"/>
              <w:bottom w:val="single" w:color="auto" w:sz="4" w:space="0"/>
            </w:tcBorders>
            <w:tcW w:w="3196" w:type="pct"/>
            <w:vAlign w:val="center"/>
            <w:textDirection w:val="lrTb"/>
            <w:noWrap w:val="false"/>
          </w:tcPr>
          <w:p>
            <w:pPr>
              <w:pStyle w:val="707"/>
              <w:jc w:val="left"/>
              <w:rPr>
                <w:rFonts w:ascii="仿宋" w:hAnsi="仿宋" w:eastAsia="仿宋"/>
                <w:color w:val="auto"/>
                <w:sz w:val="24"/>
                <w:szCs w:val="24"/>
              </w:rPr>
            </w:pPr>
            <w:r>
              <w:rPr>
                <w:rFonts w:hint="eastAsia" w:ascii="仿宋" w:hAnsi="仿宋" w:eastAsia="仿宋" w:cs="宋体"/>
                <w:color w:val="auto"/>
                <w:sz w:val="24"/>
              </w:rPr>
              <w:t xml:space="preserve">方案要求对第六章《采购需求》中“</w:t>
            </w:r>
            <w:r>
              <w:rPr>
                <w:rFonts w:hint="eastAsia" w:ascii="仿宋" w:hAnsi="仿宋" w:eastAsia="仿宋"/>
                <w:color w:val="auto"/>
                <w:sz w:val="24"/>
              </w:rPr>
              <w:t xml:space="preserve">三、项目实施要求</w:t>
            </w:r>
            <w:r>
              <w:rPr>
                <w:rFonts w:ascii="仿宋" w:hAnsi="仿宋" w:eastAsia="仿宋"/>
                <w:color w:val="auto"/>
                <w:sz w:val="24"/>
              </w:rPr>
              <w:t xml:space="preserve">……</w:t>
            </w:r>
            <w:r>
              <w:rPr>
                <w:rFonts w:hint="eastAsia" w:ascii="仿宋" w:hAnsi="仿宋" w:eastAsia="仿宋"/>
                <w:color w:val="auto"/>
                <w:sz w:val="24"/>
              </w:rPr>
              <w:t xml:space="preserve">（</w:t>
            </w:r>
            <w:r>
              <w:rPr>
                <w:rFonts w:hint="eastAsia" w:ascii="仿宋" w:hAnsi="仿宋" w:eastAsia="仿宋"/>
                <w:color w:val="auto"/>
                <w:sz w:val="24"/>
                <w:lang w:eastAsia="zh-CN"/>
              </w:rPr>
              <w:t xml:space="preserve">三</w:t>
            </w:r>
            <w:r>
              <w:rPr>
                <w:rFonts w:hint="eastAsia" w:ascii="仿宋" w:hAnsi="仿宋" w:eastAsia="仿宋"/>
                <w:color w:val="auto"/>
                <w:sz w:val="24"/>
              </w:rPr>
              <w:t xml:space="preserve">）</w:t>
            </w:r>
            <w:r>
              <w:rPr>
                <w:rFonts w:hint="eastAsia" w:ascii="仿宋" w:hAnsi="仿宋" w:eastAsia="仿宋"/>
                <w:color w:val="auto"/>
                <w:sz w:val="24"/>
                <w:lang w:eastAsia="zh-CN"/>
              </w:rPr>
              <w:t xml:space="preserve">项目实施具体</w:t>
            </w:r>
            <w:r>
              <w:rPr>
                <w:rFonts w:hint="eastAsia" w:ascii="仿宋" w:hAnsi="仿宋" w:eastAsia="仿宋"/>
                <w:color w:val="auto"/>
                <w:sz w:val="24"/>
              </w:rPr>
              <w:t xml:space="preserve">要求</w:t>
            </w:r>
            <w:r>
              <w:rPr>
                <w:rFonts w:hint="eastAsia" w:ascii="仿宋" w:hAnsi="仿宋" w:eastAsia="仿宋"/>
                <w:color w:val="auto"/>
                <w:sz w:val="24"/>
                <w:lang w:eastAsia="zh-CN"/>
              </w:rPr>
              <w:t xml:space="preserve">”中“</w:t>
            </w:r>
            <w:r>
              <w:rPr>
                <w:rFonts w:hint="eastAsia" w:ascii="仿宋" w:hAnsi="仿宋" w:eastAsia="仿宋"/>
                <w:color w:val="auto"/>
                <w:sz w:val="24"/>
                <w:lang w:val="en-US" w:eastAsia="zh-CN"/>
              </w:rPr>
              <w:t xml:space="preserve">3.</w:t>
            </w:r>
            <w:r>
              <w:rPr>
                <w:rFonts w:hint="eastAsia" w:ascii="仿宋" w:hAnsi="仿宋" w:eastAsia="仿宋"/>
                <w:color w:val="auto"/>
                <w:sz w:val="24"/>
                <w:lang w:eastAsia="zh-CN"/>
              </w:rPr>
              <w:t xml:space="preserve">设备供货与到货验收</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项）进行完善，且详细描述。</w:t>
            </w:r>
            <w:r>
              <w:rPr>
                <w:rFonts w:hint="eastAsia" w:ascii="仿宋" w:hAnsi="仿宋" w:eastAsia="仿宋"/>
                <w:color w:val="auto"/>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szCs w:val="24"/>
                <w:lang w:val="en-US" w:eastAsia="zh-CN"/>
              </w:rPr>
              <w:t xml:space="preserve">2</w:t>
            </w:r>
            <w:r>
              <w:rPr>
                <w:rFonts w:hint="eastAsia" w:ascii="仿宋" w:hAnsi="仿宋" w:eastAsia="仿宋"/>
                <w:color w:val="auto"/>
                <w:sz w:val="24"/>
                <w:szCs w:val="24"/>
              </w:rPr>
              <w:t xml:space="preserve">分，每存在一处缺陷扣</w:t>
            </w:r>
            <w:r>
              <w:rPr>
                <w:rFonts w:hint="eastAsia" w:ascii="仿宋" w:hAnsi="仿宋" w:eastAsia="仿宋"/>
                <w:color w:val="auto"/>
                <w:sz w:val="24"/>
                <w:szCs w:val="24"/>
                <w:lang w:val="en-US" w:eastAsia="zh-CN"/>
              </w:rPr>
              <w:t xml:space="preserve">1</w:t>
            </w:r>
            <w:r>
              <w:rPr>
                <w:rFonts w:hint="eastAsia" w:ascii="仿宋" w:hAnsi="仿宋" w:eastAsia="仿宋"/>
                <w:color w:val="auto"/>
                <w:sz w:val="24"/>
                <w:szCs w:val="24"/>
              </w:rPr>
              <w:t xml:space="preserve">分，内容分（</w:t>
            </w:r>
            <w:r>
              <w:rPr>
                <w:rFonts w:hint="eastAsia" w:ascii="仿宋" w:hAnsi="仿宋" w:eastAsia="仿宋"/>
                <w:color w:val="auto"/>
                <w:sz w:val="24"/>
                <w:szCs w:val="24"/>
                <w:lang w:val="en-US" w:eastAsia="zh-CN"/>
              </w:rPr>
              <w:t xml:space="preserve">2</w:t>
            </w:r>
            <w:r>
              <w:rPr>
                <w:rFonts w:hint="eastAsia" w:ascii="仿宋" w:hAnsi="仿宋" w:eastAsia="仿宋"/>
                <w:color w:val="auto"/>
                <w:sz w:val="24"/>
                <w:szCs w:val="24"/>
              </w:rPr>
              <w:t xml:space="preserve">分）扣完为止。</w:t>
            </w:r>
            <w:r/>
          </w:p>
          <w:p>
            <w:pPr>
              <w:rPr>
                <w:rFonts w:hint="eastAsia" w:ascii="仿宋" w:hAnsi="仿宋" w:eastAsia="仿宋"/>
                <w:color w:val="auto"/>
                <w:sz w:val="24"/>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分，最低得0分</w:t>
            </w:r>
            <w:r/>
          </w:p>
        </w:tc>
        <w:tc>
          <w:tcPr>
            <w:tcBorders>
              <w:top w:val="single" w:color="auto" w:sz="4" w:space="0"/>
              <w:bottom w:val="single" w:color="auto" w:sz="6" w:space="0"/>
            </w:tcBorders>
            <w:tcW w:w="328"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否</w:t>
            </w:r>
            <w:r/>
          </w:p>
        </w:tc>
      </w:tr>
      <w:tr>
        <w:trPr>
          <w:cantSplit/>
          <w:jc w:val="center"/>
          <w:trHeight w:val="420"/>
        </w:trPr>
        <w:tc>
          <w:tcPr>
            <w:tcW w:w="446" w:type="pct"/>
            <w:vAlign w:val="center"/>
            <w:vMerge w:val="continue"/>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r>
            <w:r/>
          </w:p>
        </w:tc>
        <w:tc>
          <w:tcPr>
            <w:tcBorders>
              <w:right w:val="single" w:color="auto" w:sz="4" w:space="0"/>
            </w:tcBorders>
            <w:tcW w:w="351" w:type="pct"/>
            <w:vAlign w:val="center"/>
            <w:vMerge w:val="continue"/>
            <w:textDirection w:val="lrTb"/>
            <w:noWrap w:val="false"/>
          </w:tcPr>
          <w:p>
            <w:pPr>
              <w:rPr>
                <w:rFonts w:hint="eastAsia" w:ascii="仿宋" w:hAnsi="仿宋" w:eastAsia="仿宋"/>
                <w:color w:val="auto"/>
                <w:sz w:val="24"/>
              </w:rPr>
            </w:pPr>
            <w:r>
              <w:rPr>
                <w:rFonts w:hint="eastAsia"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rPr>
                <w:rFonts w:hint="eastAsia" w:ascii="仿宋" w:hAnsi="仿宋" w:eastAsia="仿宋"/>
                <w:color w:val="auto"/>
                <w:sz w:val="24"/>
                <w:lang w:eastAsia="zh-CN"/>
              </w:rPr>
            </w:pPr>
            <w:r>
              <w:rPr>
                <w:rFonts w:hint="eastAsia" w:ascii="仿宋" w:hAnsi="仿宋" w:eastAsia="仿宋"/>
                <w:color w:val="auto"/>
                <w:sz w:val="24"/>
                <w:lang w:eastAsia="zh-CN"/>
              </w:rPr>
              <w:t xml:space="preserve">交付文档清单</w:t>
            </w:r>
            <w:r>
              <w:rPr>
                <w:rFonts w:hint="eastAsia" w:ascii="仿宋" w:hAnsi="仿宋" w:eastAsia="仿宋"/>
                <w:color w:val="auto"/>
                <w:sz w:val="24"/>
              </w:rPr>
              <w:t xml:space="preserve">方案（</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w:t>
            </w:r>
            <w:r/>
          </w:p>
        </w:tc>
        <w:tc>
          <w:tcPr>
            <w:tcBorders>
              <w:top w:val="single" w:color="auto" w:sz="4" w:space="0"/>
              <w:left w:val="single" w:color="auto" w:sz="4" w:space="0"/>
              <w:bottom w:val="single" w:color="auto" w:sz="4" w:space="0"/>
            </w:tcBorders>
            <w:tcW w:w="3196" w:type="pct"/>
            <w:vAlign w:val="center"/>
            <w:textDirection w:val="lrTb"/>
            <w:noWrap w:val="false"/>
          </w:tcPr>
          <w:p>
            <w:pPr>
              <w:pStyle w:val="707"/>
              <w:jc w:val="left"/>
              <w:rPr>
                <w:rFonts w:ascii="仿宋" w:hAnsi="仿宋" w:eastAsia="仿宋"/>
                <w:color w:val="auto"/>
                <w:sz w:val="24"/>
                <w:szCs w:val="24"/>
              </w:rPr>
            </w:pPr>
            <w:r>
              <w:rPr>
                <w:rFonts w:hint="eastAsia" w:ascii="仿宋" w:hAnsi="仿宋" w:eastAsia="仿宋" w:cs="宋体"/>
                <w:color w:val="auto"/>
                <w:sz w:val="24"/>
              </w:rPr>
              <w:t xml:space="preserve">方案要求对第六章《采购需求》中“</w:t>
            </w:r>
            <w:r>
              <w:rPr>
                <w:rFonts w:hint="eastAsia" w:ascii="仿宋" w:hAnsi="仿宋" w:eastAsia="仿宋"/>
                <w:color w:val="auto"/>
                <w:sz w:val="24"/>
              </w:rPr>
              <w:t xml:space="preserve">三、项目实施要求</w:t>
            </w:r>
            <w:r>
              <w:rPr>
                <w:rFonts w:ascii="仿宋" w:hAnsi="仿宋" w:eastAsia="仿宋"/>
                <w:color w:val="auto"/>
                <w:sz w:val="24"/>
              </w:rPr>
              <w:t xml:space="preserve">……</w:t>
            </w:r>
            <w:r>
              <w:rPr>
                <w:rFonts w:hint="eastAsia" w:ascii="仿宋" w:hAnsi="仿宋" w:eastAsia="仿宋"/>
                <w:color w:val="auto"/>
                <w:sz w:val="24"/>
              </w:rPr>
              <w:t xml:space="preserve">（</w:t>
            </w:r>
            <w:r>
              <w:rPr>
                <w:rFonts w:hint="eastAsia" w:ascii="仿宋" w:hAnsi="仿宋" w:eastAsia="仿宋"/>
                <w:color w:val="auto"/>
                <w:sz w:val="24"/>
                <w:lang w:eastAsia="zh-CN"/>
              </w:rPr>
              <w:t xml:space="preserve">三</w:t>
            </w:r>
            <w:r>
              <w:rPr>
                <w:rFonts w:hint="eastAsia" w:ascii="仿宋" w:hAnsi="仿宋" w:eastAsia="仿宋"/>
                <w:color w:val="auto"/>
                <w:sz w:val="24"/>
              </w:rPr>
              <w:t xml:space="preserve">）</w:t>
            </w:r>
            <w:r>
              <w:rPr>
                <w:rFonts w:hint="eastAsia" w:ascii="仿宋" w:hAnsi="仿宋" w:eastAsia="仿宋"/>
                <w:color w:val="auto"/>
                <w:sz w:val="24"/>
                <w:lang w:eastAsia="zh-CN"/>
              </w:rPr>
              <w:t xml:space="preserve">项目实施具体</w:t>
            </w:r>
            <w:r>
              <w:rPr>
                <w:rFonts w:hint="eastAsia" w:ascii="仿宋" w:hAnsi="仿宋" w:eastAsia="仿宋"/>
                <w:color w:val="auto"/>
                <w:sz w:val="24"/>
              </w:rPr>
              <w:t xml:space="preserve">要求</w:t>
            </w:r>
            <w:r>
              <w:rPr>
                <w:rFonts w:hint="eastAsia" w:ascii="仿宋" w:hAnsi="仿宋" w:eastAsia="仿宋"/>
                <w:color w:val="auto"/>
                <w:sz w:val="24"/>
                <w:lang w:eastAsia="zh-CN"/>
              </w:rPr>
              <w:t xml:space="preserve">”中“</w:t>
            </w:r>
            <w:r>
              <w:rPr>
                <w:rFonts w:hint="eastAsia" w:ascii="仿宋" w:hAnsi="仿宋" w:eastAsia="仿宋"/>
                <w:color w:val="auto"/>
                <w:sz w:val="24"/>
                <w:lang w:val="en-US" w:eastAsia="zh-CN"/>
              </w:rPr>
              <w:t xml:space="preserve">6.</w:t>
            </w:r>
            <w:r>
              <w:rPr>
                <w:rFonts w:hint="eastAsia" w:ascii="仿宋" w:hAnsi="仿宋" w:eastAsia="仿宋"/>
                <w:color w:val="auto"/>
                <w:sz w:val="24"/>
                <w:lang w:eastAsia="zh-CN"/>
              </w:rPr>
              <w:t xml:space="preserve">交付文档清单</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项）进行完善，且详细描述。</w:t>
            </w:r>
            <w:r>
              <w:rPr>
                <w:rFonts w:hint="eastAsia" w:ascii="仿宋" w:hAnsi="仿宋" w:eastAsia="仿宋"/>
                <w:color w:val="auto"/>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szCs w:val="24"/>
                <w:lang w:val="en-US" w:eastAsia="zh-CN"/>
              </w:rPr>
              <w:t xml:space="preserve">2</w:t>
            </w:r>
            <w:r>
              <w:rPr>
                <w:rFonts w:hint="eastAsia" w:ascii="仿宋" w:hAnsi="仿宋" w:eastAsia="仿宋"/>
                <w:color w:val="auto"/>
                <w:sz w:val="24"/>
                <w:szCs w:val="24"/>
              </w:rPr>
              <w:t xml:space="preserve">分，每存在一处缺陷扣</w:t>
            </w:r>
            <w:r>
              <w:rPr>
                <w:rFonts w:hint="eastAsia" w:ascii="仿宋" w:hAnsi="仿宋" w:eastAsia="仿宋"/>
                <w:color w:val="auto"/>
                <w:sz w:val="24"/>
                <w:szCs w:val="24"/>
                <w:lang w:val="en-US" w:eastAsia="zh-CN"/>
              </w:rPr>
              <w:t xml:space="preserve">1</w:t>
            </w:r>
            <w:r>
              <w:rPr>
                <w:rFonts w:hint="eastAsia" w:ascii="仿宋" w:hAnsi="仿宋" w:eastAsia="仿宋"/>
                <w:color w:val="auto"/>
                <w:sz w:val="24"/>
                <w:szCs w:val="24"/>
              </w:rPr>
              <w:t xml:space="preserve">分，内容分（</w:t>
            </w:r>
            <w:r>
              <w:rPr>
                <w:rFonts w:hint="eastAsia" w:ascii="仿宋" w:hAnsi="仿宋" w:eastAsia="仿宋"/>
                <w:color w:val="auto"/>
                <w:sz w:val="24"/>
                <w:szCs w:val="24"/>
                <w:lang w:val="en-US" w:eastAsia="zh-CN"/>
              </w:rPr>
              <w:t xml:space="preserve">2</w:t>
            </w:r>
            <w:r>
              <w:rPr>
                <w:rFonts w:hint="eastAsia" w:ascii="仿宋" w:hAnsi="仿宋" w:eastAsia="仿宋"/>
                <w:color w:val="auto"/>
                <w:sz w:val="24"/>
                <w:szCs w:val="24"/>
              </w:rPr>
              <w:t xml:space="preserve">分）扣完为止。</w:t>
            </w:r>
            <w:r/>
          </w:p>
          <w:p>
            <w:pPr>
              <w:rPr>
                <w:rFonts w:hint="eastAsia" w:ascii="仿宋" w:hAnsi="仿宋" w:eastAsia="仿宋"/>
                <w:color w:val="auto"/>
                <w:sz w:val="24"/>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分，最低得0分</w:t>
            </w:r>
            <w:r/>
          </w:p>
        </w:tc>
        <w:tc>
          <w:tcPr>
            <w:tcBorders>
              <w:top w:val="single" w:color="auto" w:sz="4" w:space="0"/>
              <w:bottom w:val="single" w:color="auto" w:sz="6" w:space="0"/>
            </w:tcBorders>
            <w:tcW w:w="328"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否</w:t>
            </w:r>
            <w:r/>
          </w:p>
        </w:tc>
      </w:tr>
      <w:tr>
        <w:trPr>
          <w:cantSplit/>
          <w:jc w:val="center"/>
          <w:trHeight w:val="420"/>
        </w:trPr>
        <w:tc>
          <w:tcPr>
            <w:tcW w:w="446" w:type="pct"/>
            <w:vAlign w:val="center"/>
            <w:vMerge w:val="continue"/>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r>
            <w:r/>
          </w:p>
        </w:tc>
        <w:tc>
          <w:tcPr>
            <w:tcBorders>
              <w:bottom w:val="single" w:color="auto" w:sz="4" w:space="0"/>
              <w:right w:val="single" w:color="auto" w:sz="4" w:space="0"/>
            </w:tcBorders>
            <w:tcW w:w="351" w:type="pct"/>
            <w:vAlign w:val="center"/>
            <w:vMerge w:val="continue"/>
            <w:textDirection w:val="lrTb"/>
            <w:noWrap w:val="false"/>
          </w:tcPr>
          <w:p>
            <w:pPr>
              <w:rPr>
                <w:rFonts w:hint="eastAsia" w:ascii="仿宋" w:hAnsi="仿宋" w:eastAsia="仿宋"/>
                <w:color w:val="auto"/>
                <w:sz w:val="24"/>
              </w:rPr>
            </w:pPr>
            <w:r>
              <w:rPr>
                <w:rFonts w:hint="eastAsia"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rPr>
                <w:rFonts w:hint="eastAsia" w:ascii="仿宋" w:hAnsi="仿宋" w:eastAsia="仿宋"/>
                <w:color w:val="auto"/>
                <w:sz w:val="24"/>
                <w:lang w:eastAsia="zh-CN"/>
              </w:rPr>
            </w:pPr>
            <w:r>
              <w:rPr>
                <w:rFonts w:hint="eastAsia" w:ascii="仿宋" w:hAnsi="仿宋" w:eastAsia="仿宋"/>
                <w:color w:val="auto"/>
                <w:sz w:val="24"/>
                <w:lang w:eastAsia="zh-CN"/>
              </w:rPr>
              <w:t xml:space="preserve">安全与保密</w:t>
            </w:r>
            <w:r>
              <w:rPr>
                <w:rFonts w:hint="eastAsia" w:ascii="仿宋" w:hAnsi="仿宋" w:eastAsia="仿宋"/>
                <w:color w:val="auto"/>
                <w:sz w:val="24"/>
              </w:rPr>
              <w:t xml:space="preserve">方案（</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w:t>
            </w:r>
            <w:r/>
          </w:p>
        </w:tc>
        <w:tc>
          <w:tcPr>
            <w:tcBorders>
              <w:top w:val="single" w:color="auto" w:sz="4" w:space="0"/>
              <w:left w:val="single" w:color="auto" w:sz="4" w:space="0"/>
              <w:bottom w:val="single" w:color="auto" w:sz="4" w:space="0"/>
            </w:tcBorders>
            <w:tcW w:w="3196" w:type="pct"/>
            <w:vAlign w:val="center"/>
            <w:textDirection w:val="lrTb"/>
            <w:noWrap w:val="false"/>
          </w:tcPr>
          <w:p>
            <w:pPr>
              <w:pStyle w:val="707"/>
              <w:jc w:val="left"/>
              <w:rPr>
                <w:rFonts w:ascii="仿宋" w:hAnsi="仿宋" w:eastAsia="仿宋"/>
                <w:color w:val="auto"/>
                <w:sz w:val="24"/>
                <w:szCs w:val="24"/>
              </w:rPr>
            </w:pPr>
            <w:r>
              <w:rPr>
                <w:rFonts w:hint="eastAsia" w:ascii="仿宋" w:hAnsi="仿宋" w:eastAsia="仿宋" w:cs="宋体"/>
                <w:color w:val="auto"/>
                <w:sz w:val="24"/>
              </w:rPr>
              <w:t xml:space="preserve">方案要求对第六章《采购需求》中“</w:t>
            </w:r>
            <w:r>
              <w:rPr>
                <w:rFonts w:hint="eastAsia" w:ascii="仿宋" w:hAnsi="仿宋" w:eastAsia="仿宋"/>
                <w:color w:val="auto"/>
                <w:sz w:val="24"/>
              </w:rPr>
              <w:t xml:space="preserve">三、项目实施要求</w:t>
            </w:r>
            <w:r>
              <w:rPr>
                <w:rFonts w:ascii="仿宋" w:hAnsi="仿宋" w:eastAsia="仿宋"/>
                <w:color w:val="auto"/>
                <w:sz w:val="24"/>
              </w:rPr>
              <w:t xml:space="preserve">……</w:t>
            </w:r>
            <w:r>
              <w:rPr>
                <w:rFonts w:hint="eastAsia" w:ascii="仿宋" w:hAnsi="仿宋" w:eastAsia="仿宋"/>
                <w:color w:val="auto"/>
                <w:sz w:val="24"/>
              </w:rPr>
              <w:t xml:space="preserve">（</w:t>
            </w:r>
            <w:r>
              <w:rPr>
                <w:rFonts w:hint="eastAsia" w:ascii="仿宋" w:hAnsi="仿宋" w:eastAsia="仿宋"/>
                <w:color w:val="auto"/>
                <w:sz w:val="24"/>
                <w:lang w:eastAsia="zh-CN"/>
              </w:rPr>
              <w:t xml:space="preserve">三</w:t>
            </w:r>
            <w:r>
              <w:rPr>
                <w:rFonts w:hint="eastAsia" w:ascii="仿宋" w:hAnsi="仿宋" w:eastAsia="仿宋"/>
                <w:color w:val="auto"/>
                <w:sz w:val="24"/>
              </w:rPr>
              <w:t xml:space="preserve">）</w:t>
            </w:r>
            <w:r>
              <w:rPr>
                <w:rFonts w:hint="eastAsia" w:ascii="仿宋" w:hAnsi="仿宋" w:eastAsia="仿宋"/>
                <w:color w:val="auto"/>
                <w:sz w:val="24"/>
                <w:lang w:eastAsia="zh-CN"/>
              </w:rPr>
              <w:t xml:space="preserve">项目实施具体</w:t>
            </w:r>
            <w:r>
              <w:rPr>
                <w:rFonts w:hint="eastAsia" w:ascii="仿宋" w:hAnsi="仿宋" w:eastAsia="仿宋"/>
                <w:color w:val="auto"/>
                <w:sz w:val="24"/>
              </w:rPr>
              <w:t xml:space="preserve">要求</w:t>
            </w:r>
            <w:r>
              <w:rPr>
                <w:rFonts w:hint="eastAsia" w:ascii="仿宋" w:hAnsi="仿宋" w:eastAsia="仿宋"/>
                <w:color w:val="auto"/>
                <w:sz w:val="24"/>
                <w:lang w:eastAsia="zh-CN"/>
              </w:rPr>
              <w:t xml:space="preserve">”中“</w:t>
            </w:r>
            <w:r>
              <w:rPr>
                <w:rFonts w:hint="eastAsia" w:ascii="仿宋" w:hAnsi="仿宋" w:eastAsia="仿宋"/>
                <w:color w:val="auto"/>
                <w:sz w:val="24"/>
                <w:lang w:val="en-US" w:eastAsia="zh-CN"/>
              </w:rPr>
              <w:t xml:space="preserve">7.</w:t>
            </w:r>
            <w:r>
              <w:rPr>
                <w:rFonts w:hint="eastAsia" w:ascii="仿宋" w:hAnsi="仿宋" w:eastAsia="仿宋"/>
                <w:color w:val="auto"/>
                <w:sz w:val="24"/>
                <w:lang w:eastAsia="zh-CN"/>
              </w:rPr>
              <w:t xml:space="preserve">安全与保密</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项）进行完善，且详细描述。</w:t>
            </w:r>
            <w:r>
              <w:rPr>
                <w:rFonts w:hint="eastAsia" w:ascii="仿宋" w:hAnsi="仿宋" w:eastAsia="仿宋"/>
                <w:color w:val="auto"/>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szCs w:val="24"/>
                <w:lang w:val="en-US" w:eastAsia="zh-CN"/>
              </w:rPr>
              <w:t xml:space="preserve">2</w:t>
            </w:r>
            <w:r>
              <w:rPr>
                <w:rFonts w:hint="eastAsia" w:ascii="仿宋" w:hAnsi="仿宋" w:eastAsia="仿宋"/>
                <w:color w:val="auto"/>
                <w:sz w:val="24"/>
                <w:szCs w:val="24"/>
              </w:rPr>
              <w:t xml:space="preserve">分，每存在一处缺陷扣</w:t>
            </w:r>
            <w:r>
              <w:rPr>
                <w:rFonts w:hint="eastAsia" w:ascii="仿宋" w:hAnsi="仿宋" w:eastAsia="仿宋"/>
                <w:color w:val="auto"/>
                <w:sz w:val="24"/>
                <w:szCs w:val="24"/>
                <w:lang w:val="en-US" w:eastAsia="zh-CN"/>
              </w:rPr>
              <w:t xml:space="preserve">1</w:t>
            </w:r>
            <w:r>
              <w:rPr>
                <w:rFonts w:hint="eastAsia" w:ascii="仿宋" w:hAnsi="仿宋" w:eastAsia="仿宋"/>
                <w:color w:val="auto"/>
                <w:sz w:val="24"/>
                <w:szCs w:val="24"/>
              </w:rPr>
              <w:t xml:space="preserve">分，内容分（</w:t>
            </w:r>
            <w:r>
              <w:rPr>
                <w:rFonts w:hint="eastAsia" w:ascii="仿宋" w:hAnsi="仿宋" w:eastAsia="仿宋"/>
                <w:color w:val="auto"/>
                <w:sz w:val="24"/>
                <w:szCs w:val="24"/>
                <w:lang w:val="en-US" w:eastAsia="zh-CN"/>
              </w:rPr>
              <w:t xml:space="preserve">2</w:t>
            </w:r>
            <w:r>
              <w:rPr>
                <w:rFonts w:hint="eastAsia" w:ascii="仿宋" w:hAnsi="仿宋" w:eastAsia="仿宋"/>
                <w:color w:val="auto"/>
                <w:sz w:val="24"/>
                <w:szCs w:val="24"/>
              </w:rPr>
              <w:t xml:space="preserve">分）扣完为止。</w:t>
            </w:r>
            <w:r/>
          </w:p>
          <w:p>
            <w:pPr>
              <w:rPr>
                <w:rFonts w:hint="eastAsia" w:ascii="仿宋" w:hAnsi="仿宋" w:eastAsia="仿宋"/>
                <w:color w:val="auto"/>
                <w:sz w:val="24"/>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分，最低得0分</w:t>
            </w:r>
            <w:r/>
          </w:p>
        </w:tc>
        <w:tc>
          <w:tcPr>
            <w:tcBorders>
              <w:top w:val="single" w:color="auto" w:sz="4" w:space="0"/>
              <w:bottom w:val="single" w:color="auto" w:sz="6" w:space="0"/>
            </w:tcBorders>
            <w:tcW w:w="328"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否</w:t>
            </w:r>
            <w:r/>
          </w:p>
        </w:tc>
      </w:tr>
      <w:tr>
        <w:trPr>
          <w:cantSplit/>
          <w:jc w:val="center"/>
          <w:trHeight w:val="531"/>
        </w:trPr>
        <w:tc>
          <w:tcPr>
            <w:tcW w:w="446" w:type="pct"/>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right w:val="single" w:color="auto" w:sz="4" w:space="0"/>
            </w:tcBorders>
            <w:tcW w:w="351" w:type="pct"/>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售后服务方案</w:t>
            </w:r>
            <w:r/>
          </w:p>
          <w:p>
            <w:pPr>
              <w:rPr>
                <w:rFonts w:ascii="仿宋" w:hAnsi="仿宋" w:eastAsia="仿宋"/>
                <w:color w:val="auto"/>
                <w:sz w:val="24"/>
                <w:highlight w:val="none"/>
              </w:rPr>
            </w:pP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分）</w:t>
            </w:r>
            <w:r/>
          </w:p>
        </w:tc>
        <w:tc>
          <w:tcPr>
            <w:tcBorders>
              <w:top w:val="single" w:color="auto" w:sz="4" w:space="0"/>
              <w:left w:val="single" w:color="auto" w:sz="4" w:space="0"/>
              <w:bottom w:val="single" w:color="auto" w:sz="4" w:space="0"/>
            </w:tcBorders>
            <w:tcW w:w="676" w:type="pct"/>
            <w:vAlign w:val="center"/>
            <w:textDirection w:val="lrTb"/>
            <w:noWrap w:val="false"/>
          </w:tcPr>
          <w:p>
            <w:pPr>
              <w:rPr>
                <w:rFonts w:hint="eastAsia" w:ascii="仿宋" w:hAnsi="仿宋" w:eastAsia="仿宋"/>
                <w:color w:val="auto"/>
                <w:sz w:val="24"/>
                <w:highlight w:val="none"/>
              </w:rPr>
            </w:pPr>
            <w:r>
              <w:rPr>
                <w:rFonts w:hint="eastAsia" w:ascii="仿宋" w:hAnsi="仿宋" w:eastAsia="仿宋" w:cs="仿宋"/>
                <w:color w:val="auto"/>
                <w:sz w:val="24"/>
                <w:highlight w:val="none"/>
              </w:rPr>
              <w:t xml:space="preserve">质保期（</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tc>
        <w:tc>
          <w:tcPr>
            <w:tcBorders>
              <w:bottom w:val="single" w:color="auto" w:sz="4" w:space="0"/>
            </w:tcBorders>
            <w:tcW w:w="3196" w:type="pct"/>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免费质保期</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年及以下的得0分；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每多一年，加1分（不足一年不得分）。</w:t>
            </w:r>
            <w:r/>
          </w:p>
          <w:p>
            <w:pPr>
              <w:pStyle w:val="707"/>
              <w:jc w:val="left"/>
              <w:rPr>
                <w:rFonts w:ascii="仿宋" w:hAnsi="仿宋" w:eastAsia="仿宋" w:cs="宋体"/>
                <w:color w:val="auto"/>
                <w:sz w:val="24"/>
                <w:highlight w:val="none"/>
              </w:rPr>
            </w:pPr>
            <w:r>
              <w:rPr>
                <w:rFonts w:hint="eastAsia" w:ascii="仿宋" w:hAnsi="仿宋" w:eastAsia="仿宋" w:cs="仿宋"/>
                <w:color w:val="auto"/>
                <w:sz w:val="24"/>
                <w:szCs w:val="24"/>
                <w:highlight w:val="none"/>
              </w:rPr>
              <w:t xml:space="preserve">本项最高得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分，最低得0分</w:t>
            </w:r>
            <w:r/>
          </w:p>
        </w:tc>
        <w:tc>
          <w:tcPr>
            <w:tcBorders>
              <w:bottom w:val="single" w:color="auto" w:sz="4" w:space="0"/>
            </w:tcBorders>
            <w:tcW w:w="328" w:type="pct"/>
            <w:vAlign w:val="center"/>
            <w:textDirection w:val="lrTb"/>
            <w:noWrap w:val="false"/>
          </w:tcPr>
          <w:p>
            <w:pPr>
              <w:jc w:val="center"/>
              <w:widowControl/>
              <w:rPr>
                <w:rFonts w:ascii="仿宋" w:hAnsi="仿宋" w:eastAsia="仿宋" w:cs="宋体"/>
                <w:color w:val="auto"/>
                <w:sz w:val="24"/>
              </w:rPr>
            </w:pPr>
            <w:r>
              <w:rPr>
                <w:rFonts w:hint="eastAsia" w:ascii="仿宋" w:hAnsi="仿宋" w:eastAsia="仿宋" w:cs="仿宋"/>
                <w:color w:val="auto"/>
                <w:sz w:val="24"/>
              </w:rPr>
              <w:t xml:space="preserve">是</w:t>
            </w:r>
            <w:r/>
          </w:p>
        </w:tc>
      </w:tr>
      <w:tr>
        <w:trPr>
          <w:cantSplit/>
          <w:jc w:val="center"/>
          <w:trHeight w:val="887"/>
        </w:trPr>
        <w:tc>
          <w:tcPr>
            <w:tcW w:w="446" w:type="pct"/>
            <w:vAlign w:val="center"/>
            <w:vMerge w:val="continue"/>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right w:val="single" w:color="auto" w:sz="4" w:space="0"/>
            </w:tcBorders>
            <w:tcW w:w="351" w:type="pct"/>
            <w:vAlign w:val="center"/>
            <w:vMerge w:val="continue"/>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r>
            <w:r/>
          </w:p>
        </w:tc>
        <w:tc>
          <w:tcPr>
            <w:tcBorders>
              <w:top w:val="single" w:color="auto" w:sz="4" w:space="0"/>
              <w:left w:val="single" w:color="auto" w:sz="4" w:space="0"/>
              <w:bottom w:val="single" w:color="auto" w:sz="4" w:space="0"/>
            </w:tcBorders>
            <w:tcW w:w="676" w:type="pct"/>
            <w:vAlign w:val="center"/>
            <w:textDirection w:val="lrTb"/>
            <w:noWrap w:val="false"/>
          </w:tcPr>
          <w:p>
            <w:pPr>
              <w:rPr>
                <w:rFonts w:hint="eastAsia" w:ascii="仿宋" w:hAnsi="仿宋" w:eastAsia="仿宋"/>
                <w:color w:val="auto"/>
                <w:sz w:val="24"/>
              </w:rPr>
            </w:pPr>
            <w:r>
              <w:rPr>
                <w:rFonts w:hint="eastAsia" w:ascii="仿宋" w:hAnsi="仿宋" w:eastAsia="仿宋"/>
                <w:color w:val="auto"/>
                <w:sz w:val="24"/>
              </w:rPr>
              <w:t xml:space="preserve">响应时间（</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w:t>
            </w:r>
            <w:r/>
          </w:p>
        </w:tc>
        <w:tc>
          <w:tcPr>
            <w:tcBorders>
              <w:top w:val="single" w:color="auto" w:sz="4" w:space="0"/>
              <w:bottom w:val="single" w:color="auto" w:sz="4" w:space="0"/>
            </w:tcBorders>
            <w:tcW w:w="3196" w:type="pct"/>
            <w:vAlign w:val="center"/>
            <w:textDirection w:val="lrTb"/>
            <w:noWrap w:val="false"/>
          </w:tcPr>
          <w:p>
            <w:pPr>
              <w:pStyle w:val="707"/>
              <w:jc w:val="left"/>
              <w:rPr>
                <w:rFonts w:ascii="仿宋" w:hAnsi="仿宋" w:eastAsia="仿宋"/>
                <w:color w:val="auto"/>
                <w:sz w:val="24"/>
                <w:szCs w:val="24"/>
              </w:rPr>
            </w:pPr>
            <w:r>
              <w:rPr>
                <w:rFonts w:hint="eastAsia" w:ascii="仿宋" w:hAnsi="仿宋" w:eastAsia="仿宋" w:cs="宋体"/>
                <w:color w:val="auto"/>
                <w:sz w:val="24"/>
              </w:rPr>
              <w:t xml:space="preserve">方案要求对第六章《采购需求》中“</w:t>
            </w:r>
            <w:r>
              <w:rPr>
                <w:rFonts w:hint="eastAsia" w:ascii="仿宋" w:hAnsi="仿宋" w:eastAsia="仿宋"/>
                <w:color w:val="auto"/>
                <w:sz w:val="24"/>
                <w:lang w:eastAsia="zh-CN"/>
              </w:rPr>
              <w:t xml:space="preserve">四</w:t>
            </w:r>
            <w:r>
              <w:rPr>
                <w:rFonts w:hint="eastAsia" w:ascii="仿宋" w:hAnsi="仿宋" w:eastAsia="仿宋"/>
                <w:color w:val="auto"/>
                <w:sz w:val="24"/>
              </w:rPr>
              <w:t xml:space="preserve">、</w:t>
            </w:r>
            <w:r>
              <w:rPr>
                <w:rFonts w:hint="eastAsia" w:ascii="仿宋" w:hAnsi="仿宋" w:eastAsia="仿宋"/>
                <w:color w:val="auto"/>
                <w:sz w:val="24"/>
                <w:lang w:eastAsia="zh-CN"/>
              </w:rPr>
              <w:t xml:space="preserve">售后服务</w:t>
            </w:r>
            <w:r>
              <w:rPr>
                <w:rFonts w:hint="eastAsia" w:ascii="仿宋" w:hAnsi="仿宋" w:eastAsia="仿宋"/>
                <w:color w:val="auto"/>
                <w:sz w:val="24"/>
              </w:rPr>
              <w:t xml:space="preserve">要求</w:t>
            </w:r>
            <w:r>
              <w:rPr>
                <w:rFonts w:ascii="仿宋" w:hAnsi="仿宋" w:eastAsia="仿宋"/>
                <w:color w:val="auto"/>
                <w:sz w:val="24"/>
              </w:rPr>
              <w:t xml:space="preserve">……</w:t>
            </w:r>
            <w:r>
              <w:rPr>
                <w:rFonts w:hint="eastAsia" w:ascii="仿宋" w:hAnsi="仿宋" w:eastAsia="仿宋"/>
                <w:color w:val="auto"/>
                <w:sz w:val="24"/>
              </w:rPr>
              <w:t xml:space="preserve">（</w:t>
            </w:r>
            <w:r>
              <w:rPr>
                <w:rFonts w:hint="eastAsia" w:ascii="仿宋" w:hAnsi="仿宋" w:eastAsia="仿宋"/>
                <w:color w:val="auto"/>
                <w:sz w:val="24"/>
                <w:lang w:eastAsia="zh-CN"/>
              </w:rPr>
              <w:t xml:space="preserve">二</w:t>
            </w:r>
            <w:r>
              <w:rPr>
                <w:rFonts w:hint="eastAsia" w:ascii="仿宋" w:hAnsi="仿宋" w:eastAsia="仿宋"/>
                <w:color w:val="auto"/>
                <w:sz w:val="24"/>
              </w:rPr>
              <w:t xml:space="preserve">）</w:t>
            </w:r>
            <w:r>
              <w:rPr>
                <w:rFonts w:hint="eastAsia" w:ascii="仿宋" w:hAnsi="仿宋" w:eastAsia="仿宋"/>
                <w:color w:val="auto"/>
                <w:sz w:val="24"/>
                <w:lang w:eastAsia="zh-CN"/>
              </w:rPr>
              <w:t xml:space="preserve">响应时间</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项）进行完善，且详细描述。</w:t>
            </w:r>
            <w:r>
              <w:rPr>
                <w:rFonts w:hint="eastAsia" w:ascii="仿宋" w:hAnsi="仿宋" w:eastAsia="仿宋"/>
                <w:color w:val="auto"/>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szCs w:val="24"/>
                <w:lang w:val="en-US" w:eastAsia="zh-CN"/>
              </w:rPr>
              <w:t xml:space="preserve">1</w:t>
            </w:r>
            <w:r>
              <w:rPr>
                <w:rFonts w:hint="eastAsia" w:ascii="仿宋" w:hAnsi="仿宋" w:eastAsia="仿宋"/>
                <w:color w:val="auto"/>
                <w:sz w:val="24"/>
                <w:szCs w:val="24"/>
              </w:rPr>
              <w:t xml:space="preserve">分，每存在一处缺陷扣</w:t>
            </w:r>
            <w:r>
              <w:rPr>
                <w:rFonts w:hint="eastAsia" w:ascii="仿宋" w:hAnsi="仿宋" w:eastAsia="仿宋"/>
                <w:color w:val="auto"/>
                <w:sz w:val="24"/>
                <w:szCs w:val="24"/>
                <w:lang w:val="en-US" w:eastAsia="zh-CN"/>
              </w:rPr>
              <w:t xml:space="preserve">0.5</w:t>
            </w:r>
            <w:r>
              <w:rPr>
                <w:rFonts w:hint="eastAsia" w:ascii="仿宋" w:hAnsi="仿宋" w:eastAsia="仿宋"/>
                <w:color w:val="auto"/>
                <w:sz w:val="24"/>
                <w:szCs w:val="24"/>
              </w:rPr>
              <w:t xml:space="preserve">分，内容分（</w:t>
            </w:r>
            <w:r>
              <w:rPr>
                <w:rFonts w:hint="eastAsia" w:ascii="仿宋" w:hAnsi="仿宋" w:eastAsia="仿宋"/>
                <w:color w:val="auto"/>
                <w:sz w:val="24"/>
                <w:szCs w:val="24"/>
                <w:lang w:val="en-US" w:eastAsia="zh-CN"/>
              </w:rPr>
              <w:t xml:space="preserve">1</w:t>
            </w:r>
            <w:r>
              <w:rPr>
                <w:rFonts w:hint="eastAsia" w:ascii="仿宋" w:hAnsi="仿宋" w:eastAsia="仿宋"/>
                <w:color w:val="auto"/>
                <w:sz w:val="24"/>
                <w:szCs w:val="24"/>
              </w:rPr>
              <w:t xml:space="preserve">分）扣完为止。</w:t>
            </w:r>
            <w:r/>
          </w:p>
          <w:p>
            <w:pPr>
              <w:rPr>
                <w:rFonts w:ascii="仿宋" w:hAnsi="仿宋" w:eastAsia="仿宋" w:cs="宋体"/>
                <w:color w:val="auto"/>
                <w:sz w:val="24"/>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分，最低得0分</w:t>
            </w:r>
            <w:r/>
          </w:p>
        </w:tc>
        <w:tc>
          <w:tcPr>
            <w:tcBorders>
              <w:top w:val="single" w:color="auto" w:sz="4" w:space="0"/>
              <w:bottom w:val="single" w:color="auto" w:sz="4" w:space="0"/>
            </w:tcBorders>
            <w:tcW w:w="328" w:type="pct"/>
            <w:vAlign w:val="center"/>
            <w:textDirection w:val="lrTb"/>
            <w:noWrap w:val="false"/>
          </w:tcPr>
          <w:p>
            <w:pPr>
              <w:jc w:val="center"/>
              <w:rPr>
                <w:rFonts w:hint="eastAsia" w:eastAsia="仿宋"/>
                <w:color w:val="auto"/>
                <w:sz w:val="24"/>
                <w:lang w:eastAsia="zh-CN"/>
              </w:rPr>
            </w:pPr>
            <w:r>
              <w:rPr>
                <w:rFonts w:hint="eastAsia" w:ascii="仿宋" w:hAnsi="仿宋" w:eastAsia="仿宋" w:cs="仿宋"/>
                <w:color w:val="auto"/>
                <w:sz w:val="24"/>
                <w:lang w:eastAsia="zh-CN"/>
              </w:rPr>
              <w:t xml:space="preserve">否</w:t>
            </w:r>
            <w:r/>
          </w:p>
        </w:tc>
      </w:tr>
      <w:tr>
        <w:trPr>
          <w:cantSplit/>
          <w:jc w:val="center"/>
          <w:trHeight w:val="330"/>
        </w:trPr>
        <w:tc>
          <w:tcPr>
            <w:tcW w:w="446" w:type="pct"/>
            <w:vAlign w:val="center"/>
            <w:vMerge w:val="continue"/>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right w:val="single" w:color="auto" w:sz="4" w:space="0"/>
            </w:tcBorders>
            <w:tcW w:w="351" w:type="pct"/>
            <w:vAlign w:val="center"/>
            <w:vMerge w:val="continue"/>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tcBorders>
            <w:tcW w:w="676" w:type="pct"/>
            <w:vAlign w:val="center"/>
            <w:textDirection w:val="lrTb"/>
            <w:noWrap w:val="false"/>
          </w:tcPr>
          <w:p>
            <w:pPr>
              <w:rPr>
                <w:rFonts w:ascii="仿宋" w:hAnsi="仿宋" w:eastAsia="仿宋"/>
                <w:color w:val="auto"/>
                <w:sz w:val="24"/>
              </w:rPr>
            </w:pPr>
            <w:r>
              <w:rPr>
                <w:rFonts w:hint="eastAsia" w:ascii="仿宋" w:hAnsi="仿宋" w:eastAsia="仿宋"/>
                <w:color w:val="auto"/>
                <w:sz w:val="24"/>
              </w:rPr>
              <w:t xml:space="preserve">其他售后服务方案（</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分）</w:t>
            </w:r>
            <w:r/>
          </w:p>
        </w:tc>
        <w:tc>
          <w:tcPr>
            <w:tcBorders>
              <w:top w:val="single" w:color="auto" w:sz="4" w:space="0"/>
            </w:tcBorders>
            <w:tcW w:w="3196" w:type="pct"/>
            <w:vAlign w:val="center"/>
            <w:textDirection w:val="lrTb"/>
            <w:noWrap w:val="false"/>
          </w:tcPr>
          <w:p>
            <w:pPr>
              <w:pStyle w:val="707"/>
              <w:jc w:val="left"/>
              <w:rPr>
                <w:rFonts w:ascii="仿宋" w:hAnsi="仿宋" w:eastAsia="仿宋"/>
                <w:color w:val="auto"/>
                <w:sz w:val="24"/>
                <w:szCs w:val="24"/>
              </w:rPr>
            </w:pPr>
            <w:r>
              <w:rPr>
                <w:rFonts w:hint="eastAsia" w:ascii="仿宋" w:hAnsi="仿宋" w:eastAsia="仿宋" w:cs="宋体"/>
                <w:color w:val="auto"/>
                <w:sz w:val="24"/>
              </w:rPr>
              <w:t xml:space="preserve">方案要求对第六章《采购需求》中“</w:t>
            </w:r>
            <w:r>
              <w:rPr>
                <w:rFonts w:hint="eastAsia" w:ascii="仿宋" w:hAnsi="仿宋" w:eastAsia="仿宋"/>
                <w:color w:val="auto"/>
                <w:sz w:val="24"/>
                <w:lang w:eastAsia="zh-CN"/>
              </w:rPr>
              <w:t xml:space="preserve">四</w:t>
            </w:r>
            <w:r>
              <w:rPr>
                <w:rFonts w:hint="eastAsia" w:ascii="仿宋" w:hAnsi="仿宋" w:eastAsia="仿宋"/>
                <w:color w:val="auto"/>
                <w:sz w:val="24"/>
              </w:rPr>
              <w:t xml:space="preserve">、</w:t>
            </w:r>
            <w:bookmarkStart w:id="13" w:name="_GoBack"/>
            <w:r/>
            <w:bookmarkEnd w:id="13"/>
            <w:r>
              <w:rPr>
                <w:rFonts w:hint="eastAsia" w:ascii="仿宋" w:hAnsi="仿宋" w:eastAsia="仿宋"/>
                <w:color w:val="auto"/>
                <w:sz w:val="24"/>
                <w:lang w:eastAsia="zh-CN"/>
              </w:rPr>
              <w:t xml:space="preserve">售后服务</w:t>
            </w:r>
            <w:r>
              <w:rPr>
                <w:rFonts w:hint="eastAsia" w:ascii="仿宋" w:hAnsi="仿宋" w:eastAsia="仿宋"/>
                <w:color w:val="auto"/>
                <w:sz w:val="24"/>
              </w:rPr>
              <w:t xml:space="preserve">要求</w:t>
            </w:r>
            <w:r>
              <w:rPr>
                <w:rFonts w:ascii="仿宋" w:hAnsi="仿宋" w:eastAsia="仿宋"/>
                <w:color w:val="auto"/>
                <w:sz w:val="24"/>
              </w:rPr>
              <w:t xml:space="preserve">……</w:t>
            </w:r>
            <w:r>
              <w:rPr>
                <w:rFonts w:hint="eastAsia" w:ascii="仿宋" w:hAnsi="仿宋" w:eastAsia="仿宋"/>
                <w:color w:val="auto"/>
                <w:sz w:val="24"/>
              </w:rPr>
              <w:t xml:space="preserve">（</w:t>
            </w:r>
            <w:r>
              <w:rPr>
                <w:rFonts w:hint="eastAsia" w:ascii="仿宋" w:hAnsi="仿宋" w:eastAsia="仿宋"/>
                <w:color w:val="auto"/>
                <w:sz w:val="24"/>
                <w:lang w:eastAsia="zh-CN"/>
              </w:rPr>
              <w:t xml:space="preserve">三</w:t>
            </w:r>
            <w:r>
              <w:rPr>
                <w:rFonts w:hint="eastAsia" w:ascii="仿宋" w:hAnsi="仿宋" w:eastAsia="仿宋"/>
                <w:color w:val="auto"/>
                <w:sz w:val="24"/>
              </w:rPr>
              <w:t xml:space="preserve">）</w:t>
            </w:r>
            <w:r>
              <w:rPr>
                <w:rFonts w:hint="eastAsia" w:ascii="仿宋" w:hAnsi="仿宋" w:eastAsia="仿宋"/>
                <w:color w:val="auto"/>
                <w:sz w:val="24"/>
                <w:lang w:eastAsia="zh-CN"/>
              </w:rPr>
              <w:t xml:space="preserve">其他售后服务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szCs w:val="24"/>
              </w:rPr>
              <w:t xml:space="preserve">（共3项）</w:t>
            </w:r>
            <w:r>
              <w:rPr>
                <w:rFonts w:hint="eastAsia" w:ascii="仿宋" w:hAnsi="仿宋" w:eastAsia="仿宋"/>
                <w:color w:val="auto"/>
                <w:sz w:val="24"/>
              </w:rPr>
              <w:t xml:space="preserve">内容进行完善，且详细描述。</w:t>
            </w:r>
            <w:r>
              <w:rPr>
                <w:rFonts w:hint="eastAsia" w:ascii="仿宋" w:hAnsi="仿宋" w:eastAsia="仿宋"/>
                <w:color w:val="auto"/>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szCs w:val="24"/>
                <w:lang w:val="en-US" w:eastAsia="zh-CN"/>
              </w:rPr>
              <w:t xml:space="preserve">3</w:t>
            </w:r>
            <w:r>
              <w:rPr>
                <w:rFonts w:hint="eastAsia" w:ascii="仿宋" w:hAnsi="仿宋" w:eastAsia="仿宋"/>
                <w:color w:val="auto"/>
                <w:sz w:val="24"/>
                <w:szCs w:val="24"/>
              </w:rPr>
              <w:t xml:space="preserve">分，每缺少一项内容扣</w:t>
            </w:r>
            <w:r>
              <w:rPr>
                <w:rFonts w:hint="eastAsia" w:ascii="仿宋" w:hAnsi="仿宋" w:eastAsia="仿宋"/>
                <w:color w:val="auto"/>
                <w:sz w:val="24"/>
                <w:szCs w:val="24"/>
                <w:lang w:val="en-US" w:eastAsia="zh-CN"/>
              </w:rPr>
              <w:t xml:space="preserve">1</w:t>
            </w:r>
            <w:r>
              <w:rPr>
                <w:rFonts w:hint="eastAsia" w:ascii="仿宋" w:hAnsi="仿宋" w:eastAsia="仿宋"/>
                <w:color w:val="auto"/>
                <w:sz w:val="24"/>
                <w:szCs w:val="24"/>
              </w:rPr>
              <w:t xml:space="preserve">分，扣完为止；单项内容每存在一处缺陷扣</w:t>
            </w:r>
            <w:r>
              <w:rPr>
                <w:rFonts w:hint="eastAsia" w:ascii="仿宋" w:hAnsi="仿宋" w:eastAsia="仿宋"/>
                <w:color w:val="auto"/>
                <w:sz w:val="24"/>
                <w:szCs w:val="24"/>
                <w:lang w:val="en-US" w:eastAsia="zh-CN"/>
              </w:rPr>
              <w:t xml:space="preserve">0.5</w:t>
            </w:r>
            <w:r>
              <w:rPr>
                <w:rFonts w:hint="eastAsia" w:ascii="仿宋" w:hAnsi="仿宋" w:eastAsia="仿宋"/>
                <w:color w:val="auto"/>
                <w:sz w:val="24"/>
                <w:szCs w:val="24"/>
              </w:rPr>
              <w:t xml:space="preserve">分，单项内容分（</w:t>
            </w:r>
            <w:r>
              <w:rPr>
                <w:rFonts w:hint="eastAsia" w:ascii="仿宋" w:hAnsi="仿宋" w:eastAsia="仿宋"/>
                <w:color w:val="auto"/>
                <w:sz w:val="24"/>
                <w:szCs w:val="24"/>
                <w:lang w:val="en-US" w:eastAsia="zh-CN"/>
              </w:rPr>
              <w:t xml:space="preserve">1</w:t>
            </w:r>
            <w:r>
              <w:rPr>
                <w:rFonts w:hint="eastAsia" w:ascii="仿宋" w:hAnsi="仿宋" w:eastAsia="仿宋"/>
                <w:color w:val="auto"/>
                <w:sz w:val="24"/>
                <w:szCs w:val="24"/>
              </w:rPr>
              <w:t xml:space="preserve">分）扣完为止。</w:t>
            </w:r>
            <w:r/>
          </w:p>
          <w:p>
            <w:pPr>
              <w:pStyle w:val="707"/>
              <w:ind w:firstLine="480"/>
              <w:jc w:val="left"/>
              <w:rPr>
                <w:rFonts w:ascii="仿宋" w:hAnsi="仿宋" w:eastAsia="仿宋"/>
                <w:color w:val="auto"/>
                <w:sz w:val="24"/>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分，最低得0分</w:t>
            </w:r>
            <w:r/>
          </w:p>
        </w:tc>
        <w:tc>
          <w:tcPr>
            <w:tcBorders>
              <w:top w:val="single" w:color="auto" w:sz="4" w:space="0"/>
            </w:tcBorders>
            <w:tcW w:w="328" w:type="pct"/>
            <w:vAlign w:val="center"/>
            <w:textDirection w:val="lrTb"/>
            <w:noWrap w:val="false"/>
          </w:tcPr>
          <w:p>
            <w:pPr>
              <w:jc w:val="center"/>
              <w:rPr>
                <w:rFonts w:ascii="仿宋" w:hAnsi="仿宋" w:eastAsia="仿宋"/>
                <w:color w:val="auto"/>
                <w:sz w:val="24"/>
              </w:rPr>
            </w:pPr>
            <w:r>
              <w:rPr>
                <w:rFonts w:hint="eastAsia" w:ascii="仿宋" w:hAnsi="仿宋" w:eastAsia="仿宋" w:cs="仿宋"/>
                <w:color w:val="auto"/>
                <w:sz w:val="24"/>
              </w:rPr>
              <w:t xml:space="preserve">否</w:t>
            </w:r>
            <w:r/>
          </w:p>
        </w:tc>
      </w:tr>
      <w:tr>
        <w:trPr>
          <w:cantSplit/>
          <w:jc w:val="center"/>
          <w:trHeight w:val="1790"/>
        </w:trPr>
        <w:tc>
          <w:tcPr>
            <w:tcW w:w="446" w:type="pct"/>
            <w:vAlign w:val="center"/>
            <w:vMerge w:val="continue"/>
            <w:textDirection w:val="lrTb"/>
            <w:noWrap w:val="false"/>
          </w:tcPr>
          <w:p>
            <w:pPr>
              <w:jc w:val="center"/>
              <w:rPr>
                <w:rFonts w:ascii="仿宋" w:hAnsi="仿宋" w:eastAsia="仿宋"/>
                <w:color w:val="auto"/>
                <w:sz w:val="24"/>
              </w:rPr>
            </w:pPr>
            <w:r>
              <w:rPr>
                <w:rFonts w:ascii="仿宋" w:hAnsi="仿宋" w:eastAsia="仿宋"/>
                <w:color w:val="auto"/>
                <w:sz w:val="24"/>
              </w:rPr>
            </w:r>
            <w:r/>
          </w:p>
        </w:tc>
        <w:tc>
          <w:tcPr>
            <w:gridSpan w:val="2"/>
            <w:tcW w:w="1028" w:type="pct"/>
            <w:vAlign w:val="center"/>
            <w:textDirection w:val="lrTb"/>
            <w:noWrap w:val="false"/>
          </w:tcPr>
          <w:p>
            <w:pPr>
              <w:jc w:val="left"/>
              <w:rPr>
                <w:rFonts w:ascii="仿宋" w:hAnsi="仿宋" w:eastAsia="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lang w:eastAsia="zh-CN"/>
              </w:rPr>
              <w:t xml:space="preserve">业绩</w:t>
            </w: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分)</w:t>
            </w:r>
            <w:r/>
          </w:p>
        </w:tc>
        <w:tc>
          <w:tcPr>
            <w:tcW w:w="3196" w:type="pct"/>
            <w:vAlign w:val="center"/>
            <w:textDirection w:val="lrTb"/>
            <w:noWrap w:val="false"/>
          </w:tcPr>
          <w:p>
            <w:pPr>
              <w:jc w:val="left"/>
              <w:rPr>
                <w:rFonts w:ascii="仿宋" w:hAnsi="仿宋" w:eastAsia="仿宋"/>
                <w:color w:val="auto"/>
                <w:sz w:val="24"/>
              </w:rPr>
            </w:pPr>
            <w:r>
              <w:rPr>
                <w:rFonts w:hint="eastAsia" w:ascii="仿宋" w:hAnsi="仿宋" w:eastAsia="仿宋" w:cs="仿宋"/>
                <w:color w:val="auto"/>
                <w:sz w:val="24"/>
              </w:rPr>
              <w:t xml:space="preserve">投标文件中提供投标人为卖方(乙方)，合同签订日期在2023年1月1日之后，合同内容为至少包含本项目所投</w:t>
            </w:r>
            <w:r>
              <w:rPr>
                <w:rFonts w:hint="eastAsia" w:ascii="仿宋" w:hAnsi="仿宋" w:eastAsia="仿宋" w:cs="仿宋"/>
                <w:color w:val="auto"/>
                <w:sz w:val="24"/>
                <w:lang w:eastAsia="zh-CN"/>
              </w:rPr>
              <w:t xml:space="preserve">任一类产品的</w:t>
            </w:r>
            <w:r>
              <w:rPr>
                <w:rFonts w:hint="eastAsia" w:ascii="仿宋" w:hAnsi="仿宋" w:eastAsia="仿宋" w:cs="仿宋"/>
                <w:color w:val="auto"/>
                <w:sz w:val="24"/>
              </w:rPr>
              <w:t xml:space="preserve">合同扫描件，且提供该合同项下的结算发票扫描件（发票内容至少包含合同签订双方的名称）。每提供一份得</w:t>
            </w: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分。未提供或提供不全的不得分</w:t>
            </w:r>
            <w:r>
              <w:rPr>
                <w:rFonts w:hint="default" w:ascii="仿宋" w:hAnsi="仿宋" w:eastAsia="仿宋" w:cs="仿宋"/>
                <w:color w:val="auto"/>
                <w:sz w:val="24"/>
                <w:lang w:val="en-US"/>
              </w:rPr>
              <w:t xml:space="preserve">.</w:t>
            </w:r>
            <w:r>
              <w:rPr>
                <w:rFonts w:hint="eastAsia" w:ascii="仿宋" w:hAnsi="仿宋" w:eastAsia="仿宋" w:cs="仿宋"/>
                <w:color w:val="auto"/>
                <w:sz w:val="24"/>
              </w:rPr>
              <w:t xml:space="preserve">本项最高得</w:t>
            </w: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分,最低得0分</w:t>
            </w:r>
            <w:r>
              <w:rPr>
                <w:rFonts w:hint="eastAsia" w:ascii="仿宋" w:hAnsi="仿宋" w:eastAsia="仿宋" w:cs="仿宋"/>
                <w:color w:val="auto"/>
                <w:sz w:val="24"/>
                <w:lang w:val="en-US" w:eastAsia="zh-CN"/>
              </w:rPr>
              <w:t xml:space="preserve">.</w:t>
            </w:r>
            <w:r/>
          </w:p>
        </w:tc>
        <w:tc>
          <w:tcPr>
            <w:tcW w:w="328" w:type="pct"/>
            <w:vAlign w:val="center"/>
            <w:textDirection w:val="lrTb"/>
            <w:noWrap w:val="false"/>
          </w:tcPr>
          <w:p>
            <w:pPr>
              <w:jc w:val="center"/>
              <w:rPr>
                <w:rFonts w:ascii="仿宋" w:hAnsi="仿宋" w:eastAsia="仿宋"/>
                <w:color w:val="auto"/>
                <w:sz w:val="24"/>
              </w:rPr>
            </w:pPr>
            <w:r>
              <w:rPr>
                <w:rFonts w:hint="eastAsia" w:ascii="仿宋" w:hAnsi="仿宋" w:eastAsia="仿宋" w:cs="仿宋"/>
                <w:color w:val="auto"/>
                <w:sz w:val="24"/>
              </w:rPr>
              <w:t xml:space="preserve">是</w:t>
            </w:r>
            <w:r/>
          </w:p>
        </w:tc>
      </w:tr>
    </w:tbl>
    <w:p>
      <w:pPr>
        <w:widowControl/>
        <w:rPr>
          <w:rFonts w:ascii="仿宋" w:hAnsi="仿宋" w:eastAsia="仿宋"/>
          <w:color w:val="auto"/>
          <w:sz w:val="24"/>
        </w:rPr>
      </w:pPr>
      <w:r>
        <w:rPr>
          <w:rFonts w:ascii="仿宋" w:hAnsi="仿宋" w:eastAsia="仿宋"/>
          <w:color w:val="auto"/>
          <w:sz w:val="24"/>
        </w:rPr>
      </w:r>
      <w:r/>
    </w:p>
    <w:p>
      <w:pPr>
        <w:widowControl/>
        <w:rPr>
          <w:rFonts w:ascii="仿宋" w:hAnsi="仿宋" w:eastAsia="仿宋"/>
          <w:color w:val="auto"/>
          <w:sz w:val="24"/>
        </w:rPr>
      </w:pPr>
      <w:r>
        <w:rPr>
          <w:rFonts w:hint="eastAsia" w:ascii="仿宋" w:hAnsi="仿宋" w:eastAsia="仿宋"/>
          <w:color w:val="auto"/>
          <w:sz w:val="24"/>
        </w:rPr>
        <w:t xml:space="preserve">注：</w:t>
      </w:r>
      <w:r>
        <w:rPr>
          <w:rFonts w:hint="eastAsia" w:ascii="仿宋" w:hAnsi="仿宋" w:eastAsia="仿宋"/>
          <w:color w:val="auto"/>
          <w:sz w:val="24"/>
        </w:rPr>
        <w:t xml:space="preserve">评分结果精确到小数点后两位。</w:t>
      </w:r>
      <w:r/>
    </w:p>
    <w:p>
      <w:pPr>
        <w:jc w:val="center"/>
        <w:pageBreakBefore/>
        <w:rPr>
          <w:rFonts w:ascii="仿宋" w:hAnsi="仿宋" w:eastAsia="仿宋"/>
          <w:color w:val="auto"/>
          <w:sz w:val="30"/>
          <w:szCs w:val="30"/>
        </w:rPr>
      </w:pPr>
      <w:r>
        <w:rPr>
          <w:rFonts w:hint="eastAsia" w:ascii="仿宋" w:hAnsi="仿宋" w:eastAsia="仿宋"/>
          <w:color w:val="auto"/>
          <w:sz w:val="30"/>
          <w:szCs w:val="30"/>
        </w:rPr>
        <w:t xml:space="preserve">第五章  拟签订的合同文本</w:t>
      </w:r>
      <w:r/>
    </w:p>
    <w:p>
      <w:pPr>
        <w:pStyle w:val="723"/>
        <w:jc w:val="center"/>
        <w:spacing w:line="400" w:lineRule="exact"/>
        <w:rPr>
          <w:rFonts w:ascii="仿宋" w:hAnsi="仿宋" w:eastAsia="仿宋"/>
          <w:color w:val="auto"/>
          <w:sz w:val="24"/>
        </w:rPr>
      </w:pPr>
      <w:r>
        <w:rPr>
          <w:rFonts w:hint="eastAsia" w:ascii="仿宋" w:hAnsi="仿宋" w:eastAsia="仿宋"/>
          <w:color w:val="auto"/>
          <w:sz w:val="24"/>
        </w:rPr>
        <w:t xml:space="preserve">第一节 政府采购合同协议书</w:t>
      </w:r>
      <w:r/>
    </w:p>
    <w:p>
      <w:pPr>
        <w:spacing w:line="400" w:lineRule="exact"/>
        <w:rPr>
          <w:rFonts w:hint="eastAsia" w:ascii="仿宋" w:hAnsi="仿宋" w:eastAsia="仿宋"/>
          <w:color w:val="auto"/>
          <w:sz w:val="24"/>
          <w:lang w:eastAsia="zh-CN"/>
        </w:rPr>
      </w:pPr>
      <w:r>
        <w:rPr>
          <w:rFonts w:hint="eastAsia" w:ascii="仿宋" w:hAnsi="仿宋" w:eastAsia="仿宋" w:cs="Arial"/>
          <w:color w:val="auto"/>
          <w:sz w:val="24"/>
        </w:rPr>
        <w:t xml:space="preserve">甲</w:t>
      </w:r>
      <w:r>
        <w:rPr>
          <w:rFonts w:hint="eastAsia" w:ascii="仿宋" w:hAnsi="仿宋" w:eastAsia="仿宋"/>
          <w:color w:val="auto"/>
          <w:sz w:val="24"/>
        </w:rPr>
        <w:t xml:space="preserve">方（全称）：</w:t>
      </w:r>
      <w:r>
        <w:rPr>
          <w:rFonts w:hint="eastAsia" w:ascii="仿宋" w:hAnsi="仿宋" w:eastAsia="仿宋"/>
          <w:color w:val="auto"/>
          <w:sz w:val="24"/>
          <w:lang w:eastAsia="zh-CN"/>
        </w:rPr>
        <w:t xml:space="preserve">国家税务总局徐州市税务局</w:t>
      </w:r>
      <w:r/>
    </w:p>
    <w:p>
      <w:pPr>
        <w:spacing w:line="400" w:lineRule="exact"/>
        <w:rPr>
          <w:rFonts w:ascii="仿宋" w:hAnsi="仿宋" w:eastAsia="仿宋"/>
          <w:color w:val="auto"/>
          <w:sz w:val="24"/>
        </w:rPr>
      </w:pPr>
      <w:r>
        <w:rPr>
          <w:rFonts w:ascii="仿宋" w:hAnsi="仿宋" w:eastAsia="仿宋"/>
          <w:color w:val="auto"/>
          <w:sz w:val="24"/>
        </w:rPr>
      </w:r>
      <w:r/>
    </w:p>
    <w:p>
      <w:pPr>
        <w:spacing w:line="400" w:lineRule="exact"/>
        <w:rPr>
          <w:rFonts w:ascii="仿宋" w:hAnsi="仿宋" w:eastAsia="仿宋"/>
          <w:color w:val="auto"/>
          <w:sz w:val="24"/>
        </w:rPr>
      </w:pPr>
      <w:r>
        <w:rPr>
          <w:rFonts w:hint="eastAsia" w:ascii="仿宋" w:hAnsi="仿宋" w:eastAsia="仿宋"/>
          <w:color w:val="auto"/>
          <w:sz w:val="24"/>
        </w:rPr>
        <w:t xml:space="preserve">乙方（全称）：</w:t>
      </w:r>
      <w:r>
        <w:rPr>
          <w:rFonts w:hint="eastAsia" w:ascii="仿宋" w:hAnsi="仿宋" w:eastAsia="仿宋"/>
          <w:color w:val="auto"/>
          <w:sz w:val="24"/>
          <w:u w:val="single"/>
        </w:rPr>
        <w:t xml:space="preserve">                       </w:t>
      </w:r>
      <w:r>
        <w:rPr>
          <w:rFonts w:hint="eastAsia" w:ascii="仿宋" w:hAnsi="仿宋" w:eastAsia="仿宋"/>
          <w:color w:val="auto"/>
          <w:sz w:val="24"/>
        </w:rPr>
        <w:t xml:space="preserve">（供应商）</w:t>
      </w:r>
      <w:r/>
    </w:p>
    <w:p>
      <w:pPr>
        <w:spacing w:line="400" w:lineRule="exact"/>
        <w:rPr>
          <w:color w:val="auto"/>
        </w:rPr>
      </w:pPr>
      <w:r>
        <w:rPr>
          <w:color w:val="auto"/>
        </w:rPr>
      </w:r>
      <w:r/>
    </w:p>
    <w:p>
      <w:pPr>
        <w:pStyle w:val="686"/>
        <w:ind w:firstLine="480"/>
        <w:spacing w:after="0" w:line="400" w:lineRule="exact"/>
        <w:rPr>
          <w:rFonts w:ascii="仿宋" w:hAnsi="仿宋" w:eastAsia="仿宋"/>
          <w:color w:val="auto"/>
          <w:sz w:val="24"/>
        </w:rPr>
      </w:pPr>
      <w:r>
        <w:rPr>
          <w:rFonts w:hint="eastAsia" w:ascii="仿宋" w:hAnsi="仿宋" w:eastAsia="仿宋"/>
          <w:color w:val="auto"/>
          <w:sz w:val="24"/>
        </w:rPr>
        <w:t xml:space="preserve">依据《中华人民共和国民法典》、《中华人民共和国政府采购法》等有关的法律法规，以及本采购项目的采购文件等采购文件、乙方的《投标文件》及《中标通知书》，甲乙双方同意签订本合同。具体情况及要求如下：     </w:t>
      </w:r>
      <w:r/>
    </w:p>
    <w:p>
      <w:pPr>
        <w:numPr>
          <w:ilvl w:val="0"/>
          <w:numId w:val="3"/>
        </w:numPr>
        <w:ind w:firstLine="482"/>
        <w:spacing w:line="400" w:lineRule="exact"/>
        <w:rPr>
          <w:rFonts w:ascii="仿宋" w:hAnsi="仿宋" w:eastAsia="仿宋"/>
          <w:b/>
          <w:color w:val="auto"/>
          <w:sz w:val="24"/>
        </w:rPr>
      </w:pPr>
      <w:r>
        <w:rPr>
          <w:rFonts w:hint="eastAsia" w:ascii="仿宋" w:hAnsi="仿宋" w:eastAsia="仿宋"/>
          <w:b/>
          <w:color w:val="auto"/>
          <w:sz w:val="24"/>
        </w:rPr>
        <w:t xml:space="preserve">项目信息</w:t>
      </w:r>
      <w:r/>
    </w:p>
    <w:p>
      <w:pPr>
        <w:pStyle w:val="686"/>
        <w:numPr>
          <w:ilvl w:val="0"/>
          <w:numId w:val="4"/>
        </w:numPr>
        <w:ind w:left="0" w:firstLine="480"/>
        <w:spacing w:after="0" w:line="400" w:lineRule="exact"/>
        <w:rPr>
          <w:rFonts w:ascii="仿宋" w:hAnsi="仿宋" w:eastAsia="仿宋"/>
          <w:color w:val="auto"/>
          <w:sz w:val="24"/>
          <w:u w:val="single"/>
        </w:rPr>
      </w:pPr>
      <w:r>
        <w:rPr>
          <w:rFonts w:hint="eastAsia" w:ascii="仿宋" w:hAnsi="仿宋" w:eastAsia="仿宋"/>
          <w:color w:val="auto"/>
          <w:sz w:val="24"/>
        </w:rPr>
        <w:t xml:space="preserve">采购项目名称：</w:t>
      </w:r>
      <w:r>
        <w:rPr>
          <w:rFonts w:hint="eastAsia" w:ascii="仿宋" w:hAnsi="仿宋" w:eastAsia="仿宋"/>
          <w:color w:val="auto"/>
          <w:sz w:val="24"/>
          <w:u w:val="single"/>
          <w:lang w:eastAsia="zh-CN"/>
        </w:rPr>
        <w:t xml:space="preserve">国家税务总局徐州市税务局2026年信息化设备采购项目</w:t>
      </w:r>
      <w:r/>
    </w:p>
    <w:p>
      <w:pPr>
        <w:pStyle w:val="686"/>
        <w:numPr>
          <w:ilvl w:val="255"/>
          <w:numId w:val="0"/>
        </w:numPr>
        <w:spacing w:after="0" w:line="400" w:lineRule="exact"/>
        <w:tabs>
          <w:tab w:val="left" w:pos="999" w:leader="none"/>
        </w:tabs>
        <w:rPr>
          <w:rFonts w:hint="eastAsia" w:ascii="仿宋" w:hAnsi="仿宋" w:eastAsia="仿宋"/>
          <w:color w:val="auto"/>
          <w:sz w:val="24"/>
          <w:lang w:val="en-US" w:eastAsia="zh-CN"/>
        </w:rPr>
      </w:pPr>
      <w:r>
        <w:rPr>
          <w:rFonts w:hint="eastAsia" w:ascii="仿宋" w:hAnsi="仿宋" w:eastAsia="仿宋"/>
          <w:color w:val="auto"/>
          <w:sz w:val="24"/>
        </w:rPr>
        <w:t xml:space="preserve">         采购项目编号：</w:t>
      </w:r>
      <w:r>
        <w:rPr>
          <w:rFonts w:hint="eastAsia" w:ascii="仿宋" w:hAnsi="仿宋" w:eastAsia="仿宋"/>
          <w:color w:val="auto"/>
          <w:sz w:val="24"/>
          <w:u w:val="single"/>
          <w:lang w:eastAsia="zh-CN"/>
        </w:rPr>
        <w:t xml:space="preserve">JSZC-320300-XZCG-G2026-0053</w:t>
      </w:r>
      <w:r/>
    </w:p>
    <w:p>
      <w:pPr>
        <w:rPr>
          <w:rFonts w:ascii="仿宋" w:hAnsi="仿宋" w:eastAsia="仿宋"/>
          <w:color w:val="auto"/>
          <w:sz w:val="24"/>
          <w:u w:val="single"/>
        </w:rPr>
      </w:pPr>
      <w:r>
        <w:rPr>
          <w:rFonts w:hint="eastAsia" w:ascii="仿宋" w:hAnsi="仿宋" w:eastAsia="仿宋"/>
          <w:color w:val="auto"/>
          <w:sz w:val="24"/>
        </w:rPr>
        <w:t xml:space="preserve">    （2）采购计划编号：</w:t>
      </w:r>
      <w:r>
        <w:rPr>
          <w:rFonts w:hint="eastAsia" w:ascii="仿宋" w:hAnsi="仿宋" w:eastAsia="仿宋"/>
          <w:color w:val="auto"/>
          <w:sz w:val="24"/>
          <w:u w:val="single"/>
        </w:rPr>
        <w:t xml:space="preserve">JSZCLS-320300-202636715</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（3）项目内容：</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     采购标的及数量（台/套</w:t>
      </w:r>
      <w:r>
        <w:rPr>
          <w:rFonts w:ascii="仿宋" w:hAnsi="仿宋" w:eastAsia="仿宋"/>
          <w:color w:val="auto"/>
          <w:sz w:val="24"/>
        </w:rPr>
        <w:t xml:space="preserve">/</w:t>
      </w:r>
      <w:r>
        <w:rPr>
          <w:rFonts w:hint="eastAsia" w:ascii="仿宋" w:hAnsi="仿宋" w:eastAsia="仿宋"/>
          <w:color w:val="auto"/>
          <w:sz w:val="24"/>
        </w:rPr>
        <w:t xml:space="preserve">个</w:t>
      </w:r>
      <w:r>
        <w:rPr>
          <w:rFonts w:ascii="仿宋" w:hAnsi="仿宋" w:eastAsia="仿宋"/>
          <w:color w:val="auto"/>
          <w:sz w:val="24"/>
        </w:rPr>
        <w:t xml:space="preserve">/</w:t>
      </w:r>
      <w:r>
        <w:rPr>
          <w:rFonts w:hint="eastAsia" w:ascii="仿宋" w:hAnsi="仿宋" w:eastAsia="仿宋"/>
          <w:color w:val="auto"/>
          <w:sz w:val="24"/>
        </w:rPr>
        <w:t xml:space="preserve">架</w:t>
      </w:r>
      <w:r>
        <w:rPr>
          <w:rFonts w:ascii="仿宋" w:hAnsi="仿宋" w:eastAsia="仿宋"/>
          <w:color w:val="auto"/>
          <w:sz w:val="24"/>
        </w:rPr>
        <w:t xml:space="preserve">/</w:t>
      </w:r>
      <w:r>
        <w:rPr>
          <w:rFonts w:hint="eastAsia" w:ascii="仿宋" w:hAnsi="仿宋" w:eastAsia="仿宋"/>
          <w:color w:val="auto"/>
          <w:sz w:val="24"/>
        </w:rPr>
        <w:t xml:space="preserve">组等）：</w:t>
      </w:r>
      <w:r>
        <w:rPr>
          <w:rFonts w:hint="eastAsia" w:ascii="仿宋" w:hAnsi="仿宋" w:eastAsia="仿宋"/>
          <w:color w:val="auto"/>
          <w:sz w:val="24"/>
          <w:u w:val="single"/>
        </w:rPr>
        <w:t xml:space="preserve">                       </w:t>
      </w:r>
      <w:r>
        <w:rPr>
          <w:rFonts w:hint="eastAsia" w:ascii="仿宋" w:hAnsi="仿宋" w:eastAsia="仿宋"/>
          <w:color w:val="auto"/>
          <w:sz w:val="24"/>
        </w:rPr>
        <w:t xml:space="preserve">（具体见附件）            </w:t>
      </w:r>
      <w:r>
        <w:rPr>
          <w:rFonts w:hint="eastAsia" w:ascii="仿宋" w:hAnsi="仿宋" w:eastAsia="仿宋"/>
          <w:color w:val="auto"/>
          <w:sz w:val="24"/>
          <w:u w:val="single"/>
        </w:rPr>
        <w:t xml:space="preserve">                  </w:t>
      </w:r>
      <w:r>
        <w:rPr>
          <w:rFonts w:hint="eastAsia" w:ascii="仿宋" w:hAnsi="仿宋" w:eastAsia="仿宋"/>
          <w:color w:val="auto"/>
          <w:sz w:val="24"/>
        </w:rPr>
        <w:t xml:space="preserve"> </w:t>
      </w:r>
      <w:r/>
    </w:p>
    <w:p>
      <w:pPr>
        <w:numPr>
          <w:ilvl w:val="255"/>
          <w:numId w:val="0"/>
        </w:numPr>
        <w:ind w:firstLine="480"/>
        <w:spacing w:line="400" w:lineRule="exact"/>
        <w:rPr>
          <w:rFonts w:ascii="仿宋" w:hAnsi="仿宋" w:eastAsia="仿宋" w:cs="宋体"/>
          <w:color w:val="auto"/>
          <w:sz w:val="24"/>
        </w:rPr>
      </w:pPr>
      <w:r>
        <w:rPr>
          <w:rFonts w:hint="eastAsia" w:ascii="仿宋" w:hAnsi="仿宋" w:eastAsia="仿宋"/>
          <w:color w:val="auto"/>
          <w:sz w:val="24"/>
        </w:rPr>
        <w:t xml:space="preserve">     </w:t>
      </w:r>
      <w:r>
        <w:rPr>
          <w:rFonts w:hint="eastAsia" w:ascii="仿宋" w:hAnsi="仿宋" w:eastAsia="仿宋" w:cs="宋体"/>
          <w:color w:val="auto"/>
          <w:sz w:val="24"/>
        </w:rPr>
        <w:t xml:space="preserve">品牌：</w:t>
      </w:r>
      <w:r>
        <w:rPr>
          <w:rFonts w:hint="eastAsia" w:ascii="仿宋" w:hAnsi="仿宋" w:eastAsia="仿宋" w:cs="宋体"/>
          <w:color w:val="auto"/>
          <w:sz w:val="24"/>
          <w:u w:val="single"/>
        </w:rPr>
        <w:t xml:space="preserve">      </w:t>
      </w:r>
      <w:r>
        <w:rPr>
          <w:rFonts w:ascii="仿宋" w:hAnsi="仿宋" w:eastAsia="仿宋" w:cs="宋体"/>
          <w:color w:val="auto"/>
          <w:sz w:val="24"/>
          <w:u w:val="single"/>
        </w:rPr>
        <w:t xml:space="preserve">   </w:t>
      </w:r>
      <w:r>
        <w:rPr>
          <w:rFonts w:hint="eastAsia" w:ascii="仿宋" w:hAnsi="仿宋" w:eastAsia="仿宋" w:cs="宋体"/>
          <w:color w:val="auto"/>
          <w:sz w:val="24"/>
          <w:u w:val="single"/>
        </w:rPr>
        <w:t xml:space="preserve">    </w:t>
      </w:r>
      <w:r>
        <w:rPr>
          <w:rFonts w:ascii="仿宋" w:hAnsi="仿宋" w:eastAsia="仿宋" w:cs="宋体"/>
          <w:color w:val="auto"/>
          <w:sz w:val="24"/>
          <w:u w:val="single"/>
        </w:rPr>
        <w:t xml:space="preserve"> </w:t>
      </w:r>
      <w:r>
        <w:rPr>
          <w:rFonts w:hint="eastAsia" w:ascii="仿宋" w:hAnsi="仿宋" w:eastAsia="仿宋" w:cs="宋体"/>
          <w:color w:val="auto"/>
          <w:sz w:val="24"/>
          <w:u w:val="single"/>
        </w:rPr>
        <w:t xml:space="preserve"> </w:t>
      </w:r>
      <w:r>
        <w:rPr>
          <w:rFonts w:hint="eastAsia" w:ascii="仿宋" w:hAnsi="仿宋" w:eastAsia="仿宋"/>
          <w:color w:val="auto"/>
          <w:sz w:val="24"/>
        </w:rPr>
        <w:t xml:space="preserve">（具体见附件）</w:t>
      </w:r>
      <w:r>
        <w:rPr>
          <w:rFonts w:ascii="仿宋" w:hAnsi="仿宋" w:eastAsia="仿宋" w:cs="宋体"/>
          <w:color w:val="auto"/>
          <w:sz w:val="24"/>
        </w:rPr>
        <w:t xml:space="preserve">     </w:t>
      </w:r>
      <w:r>
        <w:rPr>
          <w:rFonts w:hint="eastAsia" w:ascii="仿宋" w:hAnsi="仿宋" w:eastAsia="仿宋" w:cs="宋体"/>
          <w:color w:val="auto"/>
          <w:sz w:val="24"/>
        </w:rPr>
        <w:t xml:space="preserve">规格型号：</w:t>
      </w:r>
      <w:r>
        <w:rPr>
          <w:rFonts w:hint="eastAsia" w:ascii="仿宋" w:hAnsi="仿宋" w:eastAsia="仿宋" w:cs="宋体"/>
          <w:color w:val="auto"/>
          <w:sz w:val="24"/>
          <w:u w:val="single"/>
        </w:rPr>
        <w:t xml:space="preserve">   </w:t>
      </w:r>
      <w:r>
        <w:rPr>
          <w:rFonts w:ascii="仿宋" w:hAnsi="仿宋" w:eastAsia="仿宋" w:cs="宋体"/>
          <w:color w:val="auto"/>
          <w:sz w:val="24"/>
          <w:u w:val="single"/>
        </w:rPr>
        <w:t xml:space="preserve">  </w:t>
      </w:r>
      <w:r>
        <w:rPr>
          <w:rFonts w:hint="eastAsia" w:ascii="仿宋" w:hAnsi="仿宋" w:eastAsia="仿宋" w:cs="宋体"/>
          <w:color w:val="auto"/>
          <w:sz w:val="24"/>
          <w:u w:val="single"/>
        </w:rPr>
        <w:t xml:space="preserve">       </w:t>
      </w:r>
      <w:r>
        <w:rPr>
          <w:rFonts w:ascii="仿宋" w:hAnsi="仿宋" w:eastAsia="仿宋" w:cs="宋体"/>
          <w:color w:val="auto"/>
          <w:sz w:val="24"/>
          <w:u w:val="single"/>
        </w:rPr>
        <w:t xml:space="preserve">   </w:t>
      </w:r>
      <w:r>
        <w:rPr>
          <w:rFonts w:hint="eastAsia" w:ascii="仿宋" w:hAnsi="仿宋" w:eastAsia="仿宋"/>
          <w:color w:val="auto"/>
          <w:sz w:val="24"/>
        </w:rPr>
        <w:t xml:space="preserve">（具体见附件）</w:t>
      </w:r>
      <w:r/>
    </w:p>
    <w:p>
      <w:pPr>
        <w:ind w:firstLine="1080"/>
        <w:spacing w:line="400" w:lineRule="exact"/>
        <w:rPr>
          <w:rFonts w:ascii="仿宋" w:hAnsi="仿宋" w:eastAsia="仿宋"/>
          <w:color w:val="auto"/>
          <w:sz w:val="24"/>
          <w:u w:val="single"/>
        </w:rPr>
      </w:pPr>
      <w:r>
        <w:rPr>
          <w:rFonts w:hint="eastAsia" w:ascii="仿宋" w:hAnsi="仿宋" w:eastAsia="仿宋"/>
          <w:color w:val="auto"/>
          <w:sz w:val="24"/>
        </w:rPr>
        <w:t xml:space="preserve">采购标的的技术要求、商务要求具体见附件。</w:t>
      </w:r>
      <w:r/>
    </w:p>
    <w:p>
      <w:pPr>
        <w:pStyle w:val="717"/>
        <w:numPr>
          <w:ilvl w:val="255"/>
          <w:numId w:val="0"/>
        </w:numPr>
        <w:rPr>
          <w:rFonts w:ascii="仿宋" w:hAnsi="仿宋" w:eastAsia="仿宋" w:cs="宋体"/>
          <w:color w:val="auto"/>
          <w:sz w:val="24"/>
          <w:szCs w:val="24"/>
        </w:rPr>
      </w:pPr>
      <w:r>
        <w:rPr>
          <w:rFonts w:hint="eastAsia" w:ascii="仿宋" w:hAnsi="仿宋" w:eastAsia="仿宋" w:cs="宋体"/>
          <w:color w:val="auto"/>
          <w:sz w:val="24"/>
          <w:szCs w:val="24"/>
        </w:rPr>
        <w:t xml:space="preserve">    （</w:t>
      </w:r>
      <w:r>
        <w:rPr>
          <w:rFonts w:ascii="仿宋" w:hAnsi="仿宋" w:eastAsia="仿宋" w:cs="宋体"/>
          <w:color w:val="auto"/>
          <w:sz w:val="24"/>
          <w:szCs w:val="24"/>
        </w:rPr>
        <w:t xml:space="preserve">4</w:t>
      </w:r>
      <w:r>
        <w:rPr>
          <w:rFonts w:hint="eastAsia" w:ascii="仿宋" w:hAnsi="仿宋" w:eastAsia="仿宋" w:cs="宋体"/>
          <w:color w:val="auto"/>
          <w:sz w:val="24"/>
          <w:szCs w:val="24"/>
        </w:rPr>
        <w:t xml:space="preserve">）政府采购组织形式：</w:t>
      </w:r>
      <w:r>
        <w:rPr>
          <w:rFonts w:ascii="Wingdings" w:hAnsi="Wingdings" w:eastAsia="Wingdings" w:cs="Wingdings"/>
          <w:color w:val="auto"/>
          <w:sz w:val="24"/>
          <w:szCs w:val="24"/>
        </w:rPr>
        <w:t xml:space="preserve">þ</w:t>
      </w:r>
      <w:r>
        <w:rPr>
          <w:rFonts w:hint="eastAsia" w:ascii="仿宋" w:hAnsi="仿宋" w:eastAsia="仿宋" w:cs="宋体"/>
          <w:color w:val="auto"/>
          <w:sz w:val="24"/>
          <w:szCs w:val="24"/>
        </w:rPr>
        <w:t xml:space="preserve">政府集中采购  </w:t>
      </w:r>
      <w:r>
        <w:rPr>
          <w:rFonts w:ascii="Wingdings" w:hAnsi="Wingdings" w:eastAsia="Wingdings" w:cs="Wingdings"/>
          <w:color w:val="auto"/>
          <w:sz w:val="24"/>
          <w:szCs w:val="24"/>
        </w:rPr>
        <w:t xml:space="preserve"></w:t>
      </w:r>
      <w:r>
        <w:rPr>
          <w:rFonts w:hint="eastAsia" w:ascii="仿宋" w:hAnsi="仿宋" w:eastAsia="仿宋" w:cs="宋体"/>
          <w:color w:val="auto"/>
          <w:sz w:val="24"/>
          <w:szCs w:val="24"/>
        </w:rPr>
        <w:t xml:space="preserve">部门集中采购  </w:t>
      </w:r>
      <w:r>
        <w:rPr>
          <w:rFonts w:ascii="Wingdings" w:hAnsi="Wingdings" w:eastAsia="Wingdings" w:cs="Wingdings"/>
          <w:color w:val="auto"/>
          <w:sz w:val="24"/>
          <w:szCs w:val="24"/>
        </w:rPr>
        <w:t xml:space="preserve"></w:t>
      </w:r>
      <w:r>
        <w:rPr>
          <w:rFonts w:hint="eastAsia" w:ascii="仿宋" w:hAnsi="仿宋" w:eastAsia="仿宋" w:cs="宋体"/>
          <w:color w:val="auto"/>
          <w:sz w:val="24"/>
          <w:szCs w:val="24"/>
        </w:rPr>
        <w:t xml:space="preserve">分散采购</w:t>
      </w:r>
      <w:r/>
    </w:p>
    <w:p>
      <w:pPr>
        <w:pStyle w:val="717"/>
        <w:numPr>
          <w:ilvl w:val="255"/>
          <w:numId w:val="0"/>
        </w:numPr>
        <w:ind w:firstLine="420"/>
        <w:rPr>
          <w:rFonts w:ascii="仿宋" w:hAnsi="仿宋" w:eastAsia="仿宋" w:cs="宋体"/>
          <w:color w:val="auto"/>
          <w:sz w:val="24"/>
          <w:szCs w:val="24"/>
        </w:rPr>
      </w:pPr>
      <w:r>
        <w:rPr>
          <w:rFonts w:hint="eastAsia" w:ascii="仿宋" w:hAnsi="仿宋" w:eastAsia="仿宋" w:cs="宋体"/>
          <w:color w:val="auto"/>
          <w:sz w:val="24"/>
          <w:szCs w:val="24"/>
        </w:rPr>
        <w:t xml:space="preserve">（</w:t>
      </w:r>
      <w:r>
        <w:rPr>
          <w:rFonts w:ascii="仿宋" w:hAnsi="仿宋" w:eastAsia="仿宋" w:cs="宋体"/>
          <w:color w:val="auto"/>
          <w:sz w:val="24"/>
          <w:szCs w:val="24"/>
        </w:rPr>
        <w:t xml:space="preserve">5</w:t>
      </w:r>
      <w:r>
        <w:rPr>
          <w:rFonts w:hint="eastAsia" w:ascii="仿宋" w:hAnsi="仿宋" w:eastAsia="仿宋" w:cs="宋体"/>
          <w:color w:val="auto"/>
          <w:sz w:val="24"/>
          <w:szCs w:val="24"/>
        </w:rPr>
        <w:t xml:space="preserve">）政府采购方式：</w:t>
      </w:r>
      <w:r>
        <w:rPr>
          <w:rFonts w:ascii="Wingdings" w:hAnsi="Wingdings" w:eastAsia="Wingdings" w:cs="Wingdings"/>
          <w:color w:val="auto"/>
          <w:sz w:val="24"/>
          <w:szCs w:val="24"/>
        </w:rPr>
        <w:t xml:space="preserve">þ</w:t>
      </w:r>
      <w:r>
        <w:rPr>
          <w:rFonts w:hint="eastAsia" w:ascii="仿宋" w:hAnsi="仿宋" w:eastAsia="仿宋" w:cs="宋体"/>
          <w:color w:val="auto"/>
          <w:sz w:val="24"/>
          <w:szCs w:val="24"/>
        </w:rPr>
        <w:t xml:space="preserve">公开招标 </w:t>
      </w:r>
      <w:r>
        <w:rPr>
          <w:rFonts w:ascii="Wingdings" w:hAnsi="Wingdings" w:eastAsia="Wingdings" w:cs="Wingdings"/>
          <w:color w:val="auto"/>
          <w:sz w:val="24"/>
          <w:szCs w:val="24"/>
        </w:rPr>
        <w:t xml:space="preserve"></w:t>
      </w:r>
      <w:r>
        <w:rPr>
          <w:rFonts w:hint="eastAsia" w:ascii="仿宋" w:hAnsi="仿宋" w:eastAsia="仿宋" w:cs="宋体"/>
          <w:color w:val="auto"/>
          <w:sz w:val="24"/>
          <w:szCs w:val="24"/>
        </w:rPr>
        <w:t xml:space="preserve">邀请招标 </w:t>
      </w:r>
      <w:r>
        <w:rPr>
          <w:rFonts w:ascii="Wingdings" w:hAnsi="Wingdings" w:eastAsia="Wingdings" w:cs="Wingdings"/>
          <w:color w:val="auto"/>
          <w:sz w:val="24"/>
          <w:szCs w:val="24"/>
        </w:rPr>
        <w:t xml:space="preserve"></w:t>
      </w:r>
      <w:r>
        <w:rPr>
          <w:rFonts w:hint="eastAsia" w:ascii="仿宋" w:hAnsi="仿宋" w:eastAsia="仿宋" w:cs="宋体"/>
          <w:color w:val="auto"/>
          <w:sz w:val="24"/>
          <w:szCs w:val="24"/>
        </w:rPr>
        <w:t xml:space="preserve">竞争性谈判 </w:t>
      </w:r>
      <w:r>
        <w:rPr>
          <w:rFonts w:ascii="Wingdings" w:hAnsi="Wingdings" w:eastAsia="Wingdings" w:cs="Wingdings"/>
          <w:color w:val="auto"/>
          <w:sz w:val="24"/>
          <w:szCs w:val="24"/>
        </w:rPr>
        <w:t xml:space="preserve"></w:t>
      </w:r>
      <w:r>
        <w:rPr>
          <w:rFonts w:hint="eastAsia" w:ascii="仿宋" w:hAnsi="仿宋" w:eastAsia="仿宋" w:cs="宋体"/>
          <w:color w:val="auto"/>
          <w:sz w:val="24"/>
          <w:szCs w:val="24"/>
        </w:rPr>
        <w:t xml:space="preserve">竞争性磋商</w:t>
      </w:r>
      <w:r/>
    </w:p>
    <w:p>
      <w:pPr>
        <w:pStyle w:val="717"/>
        <w:numPr>
          <w:ilvl w:val="255"/>
          <w:numId w:val="0"/>
        </w:numPr>
        <w:ind w:firstLine="420"/>
        <w:rPr>
          <w:rFonts w:ascii="仿宋" w:hAnsi="仿宋" w:eastAsia="仿宋" w:cs="宋体"/>
          <w:color w:val="auto"/>
          <w:sz w:val="24"/>
          <w:szCs w:val="24"/>
          <w:u w:val="single"/>
        </w:rPr>
      </w:pPr>
      <w:r>
        <w:rPr>
          <w:rFonts w:hint="eastAsia" w:ascii="仿宋" w:hAnsi="仿宋" w:eastAsia="仿宋" w:cs="宋体"/>
          <w:color w:val="auto"/>
          <w:sz w:val="24"/>
          <w:szCs w:val="24"/>
        </w:rPr>
        <w:t xml:space="preserve">                  </w:t>
      </w:r>
      <w:r>
        <w:rPr>
          <w:rFonts w:ascii="Wingdings" w:hAnsi="Wingdings" w:eastAsia="Wingdings" w:cs="Wingdings"/>
          <w:color w:val="auto"/>
          <w:sz w:val="24"/>
          <w:szCs w:val="24"/>
        </w:rPr>
        <w:t xml:space="preserve"></w:t>
      </w:r>
      <w:r>
        <w:rPr>
          <w:rFonts w:hint="eastAsia" w:ascii="仿宋" w:hAnsi="仿宋" w:eastAsia="仿宋" w:cs="宋体"/>
          <w:color w:val="auto"/>
          <w:sz w:val="24"/>
          <w:szCs w:val="24"/>
        </w:rPr>
        <w:t xml:space="preserve">询价 </w:t>
      </w:r>
      <w:r>
        <w:rPr>
          <w:rFonts w:ascii="Wingdings" w:hAnsi="Wingdings" w:eastAsia="Wingdings" w:cs="Wingdings"/>
          <w:color w:val="auto"/>
          <w:sz w:val="24"/>
          <w:szCs w:val="24"/>
        </w:rPr>
        <w:t xml:space="preserve"></w:t>
      </w:r>
      <w:r>
        <w:rPr>
          <w:rFonts w:hint="eastAsia" w:ascii="仿宋" w:hAnsi="仿宋" w:eastAsia="仿宋" w:cs="宋体"/>
          <w:color w:val="auto"/>
          <w:sz w:val="24"/>
          <w:szCs w:val="24"/>
        </w:rPr>
        <w:t xml:space="preserve">单一来源 </w:t>
      </w:r>
      <w:r>
        <w:rPr>
          <w:rFonts w:ascii="Wingdings" w:hAnsi="Wingdings" w:eastAsia="Wingdings" w:cs="Wingdings"/>
          <w:color w:val="auto"/>
          <w:sz w:val="24"/>
          <w:szCs w:val="24"/>
        </w:rPr>
        <w:t xml:space="preserve"></w:t>
      </w:r>
      <w:r>
        <w:rPr>
          <w:rFonts w:hint="eastAsia" w:ascii="仿宋" w:hAnsi="仿宋" w:eastAsia="仿宋" w:cs="宋体"/>
          <w:color w:val="auto"/>
          <w:sz w:val="24"/>
          <w:szCs w:val="24"/>
        </w:rPr>
        <w:t xml:space="preserve">框架协议 </w:t>
      </w:r>
      <w:r>
        <w:rPr>
          <w:rFonts w:ascii="Wingdings" w:hAnsi="Wingdings" w:eastAsia="Wingdings" w:cs="Wingdings"/>
          <w:color w:val="auto"/>
          <w:sz w:val="24"/>
          <w:szCs w:val="24"/>
        </w:rPr>
        <w:t xml:space="preserve"></w:t>
      </w:r>
      <w:r>
        <w:rPr>
          <w:rFonts w:hint="eastAsia" w:ascii="仿宋" w:hAnsi="仿宋" w:eastAsia="仿宋" w:cs="宋体"/>
          <w:color w:val="auto"/>
          <w:sz w:val="24"/>
          <w:szCs w:val="24"/>
        </w:rPr>
        <w:t xml:space="preserve">其他：</w:t>
      </w:r>
      <w:r>
        <w:rPr>
          <w:rFonts w:hint="eastAsia" w:ascii="仿宋" w:hAnsi="仿宋" w:eastAsia="仿宋" w:cs="宋体"/>
          <w:color w:val="auto"/>
          <w:sz w:val="24"/>
          <w:szCs w:val="24"/>
          <w:u w:val="single"/>
        </w:rPr>
        <w:t xml:space="preserve">          </w:t>
      </w:r>
      <w:r/>
    </w:p>
    <w:p>
      <w:pPr>
        <w:pStyle w:val="717"/>
        <w:numPr>
          <w:ilvl w:val="255"/>
          <w:numId w:val="0"/>
        </w:numPr>
        <w:ind w:firstLine="240"/>
        <w:rPr>
          <w:rFonts w:ascii="仿宋" w:hAnsi="仿宋" w:eastAsia="仿宋" w:cs="Times New Roman"/>
          <w:color w:val="auto"/>
          <w:sz w:val="24"/>
          <w:szCs w:val="24"/>
        </w:rPr>
      </w:pPr>
      <w:r>
        <w:rPr>
          <w:rFonts w:hint="eastAsia" w:ascii="仿宋" w:hAnsi="仿宋" w:eastAsia="仿宋"/>
          <w:color w:val="auto"/>
          <w:sz w:val="24"/>
          <w:szCs w:val="24"/>
        </w:rPr>
        <w:t xml:space="preserve">（</w:t>
      </w:r>
      <w:r>
        <w:rPr>
          <w:rFonts w:ascii="仿宋" w:hAnsi="仿宋" w:eastAsia="仿宋"/>
          <w:color w:val="auto"/>
          <w:sz w:val="24"/>
          <w:szCs w:val="24"/>
        </w:rPr>
        <w:t xml:space="preserve">6</w:t>
      </w:r>
      <w:r>
        <w:rPr>
          <w:rFonts w:hint="eastAsia" w:ascii="仿宋" w:hAnsi="仿宋" w:eastAsia="仿宋"/>
          <w:color w:val="auto"/>
          <w:sz w:val="24"/>
          <w:szCs w:val="24"/>
        </w:rPr>
        <w:t xml:space="preserve">）</w:t>
      </w:r>
      <w:r>
        <w:rPr>
          <w:rFonts w:hint="eastAsia" w:ascii="仿宋" w:hAnsi="仿宋" w:eastAsia="仿宋" w:cs="Times New Roman"/>
          <w:color w:val="auto"/>
          <w:sz w:val="24"/>
          <w:szCs w:val="24"/>
        </w:rPr>
        <w:t xml:space="preserve">中标采购标的制造商是否为中小企业：</w:t>
      </w:r>
      <w:r>
        <w:rPr>
          <w:rFonts w:ascii="Wingdings" w:hAnsi="Wingdings" w:eastAsia="Wingdings" w:cs="Wingdings"/>
          <w:color w:val="auto"/>
          <w:sz w:val="24"/>
          <w:szCs w:val="24"/>
        </w:rPr>
        <w:t xml:space="preserve"></w:t>
      </w:r>
      <w:r>
        <w:rPr>
          <w:rFonts w:hint="eastAsia" w:ascii="仿宋" w:hAnsi="仿宋" w:eastAsia="仿宋" w:cs="Times New Roman"/>
          <w:color w:val="auto"/>
          <w:sz w:val="24"/>
          <w:szCs w:val="24"/>
        </w:rPr>
        <w:t xml:space="preserve">是      </w:t>
      </w:r>
      <w:r>
        <w:rPr>
          <w:rFonts w:ascii="Wingdings" w:hAnsi="Wingdings" w:eastAsia="Wingdings" w:cs="Wingdings"/>
          <w:color w:val="auto"/>
          <w:sz w:val="24"/>
          <w:szCs w:val="24"/>
        </w:rPr>
        <w:t xml:space="preserve"></w:t>
      </w:r>
      <w:r>
        <w:rPr>
          <w:rFonts w:hint="eastAsia" w:ascii="仿宋" w:hAnsi="仿宋" w:eastAsia="仿宋" w:cs="Times New Roman"/>
          <w:color w:val="auto"/>
          <w:sz w:val="24"/>
          <w:szCs w:val="24"/>
        </w:rPr>
        <w:t xml:space="preserve">否</w:t>
      </w:r>
      <w:r/>
    </w:p>
    <w:p>
      <w:pPr>
        <w:numPr>
          <w:ilvl w:val="255"/>
          <w:numId w:val="0"/>
        </w:numPr>
        <w:spacing w:line="400" w:lineRule="exact"/>
        <w:rPr>
          <w:rFonts w:ascii="仿宋" w:hAnsi="仿宋" w:eastAsia="仿宋"/>
          <w:iCs/>
          <w:color w:val="auto"/>
          <w:sz w:val="24"/>
        </w:rPr>
      </w:pPr>
      <w:r>
        <w:rPr>
          <w:rFonts w:hint="eastAsia" w:ascii="仿宋" w:hAnsi="仿宋" w:eastAsia="仿宋"/>
          <w:color w:val="auto"/>
          <w:sz w:val="24"/>
        </w:rPr>
        <w:t xml:space="preserve">         本合同是否为专门面向中小企业的采购合同（中小企业预留合同）：</w:t>
      </w:r>
      <w:r>
        <w:rPr>
          <w:rFonts w:ascii="Wingdings" w:hAnsi="Wingdings" w:eastAsia="Wingdings" w:cs="Wingdings"/>
          <w:iCs/>
          <w:color w:val="auto"/>
          <w:sz w:val="24"/>
        </w:rPr>
        <w:t xml:space="preserve"></w:t>
      </w:r>
      <w:r>
        <w:rPr>
          <w:rFonts w:hint="eastAsia" w:ascii="仿宋" w:hAnsi="仿宋" w:eastAsia="仿宋"/>
          <w:iCs/>
          <w:color w:val="auto"/>
          <w:sz w:val="24"/>
        </w:rPr>
        <w:t xml:space="preserve">是    </w:t>
      </w:r>
      <w:r>
        <w:rPr>
          <w:rFonts w:ascii="Wingdings" w:hAnsi="Wingdings" w:eastAsia="Wingdings" w:cs="Wingdings"/>
          <w:iCs/>
          <w:color w:val="auto"/>
          <w:sz w:val="24"/>
        </w:rPr>
        <w:t xml:space="preserve"></w:t>
      </w:r>
      <w:r>
        <w:rPr>
          <w:rFonts w:hint="eastAsia" w:ascii="仿宋" w:hAnsi="仿宋" w:eastAsia="仿宋"/>
          <w:iCs/>
          <w:color w:val="auto"/>
          <w:sz w:val="24"/>
        </w:rPr>
        <w:t xml:space="preserve">否</w:t>
      </w:r>
      <w:r/>
    </w:p>
    <w:p>
      <w:pPr>
        <w:numPr>
          <w:ilvl w:val="255"/>
          <w:numId w:val="0"/>
        </w:numPr>
        <w:spacing w:line="400" w:lineRule="exact"/>
        <w:rPr>
          <w:rFonts w:ascii="仿宋" w:hAnsi="仿宋" w:eastAsia="仿宋"/>
          <w:iCs/>
          <w:color w:val="auto"/>
          <w:sz w:val="24"/>
        </w:rPr>
      </w:pPr>
      <w:r>
        <w:rPr>
          <w:rFonts w:hint="eastAsia" w:ascii="仿宋" w:hAnsi="仿宋" w:eastAsia="仿宋"/>
          <w:color w:val="auto"/>
          <w:sz w:val="24"/>
        </w:rPr>
        <w:t xml:space="preserve">         若本项目不专门面向中小企业采购，是否给予小微企业评审优惠：</w:t>
      </w:r>
      <w:r>
        <w:rPr>
          <w:rFonts w:ascii="Wingdings" w:hAnsi="Wingdings" w:eastAsia="Wingdings" w:cs="Wingdings"/>
          <w:iCs/>
          <w:color w:val="auto"/>
          <w:sz w:val="24"/>
        </w:rPr>
        <w:t xml:space="preserve">þ</w:t>
      </w:r>
      <w:r>
        <w:rPr>
          <w:rFonts w:hint="eastAsia" w:ascii="仿宋" w:hAnsi="仿宋" w:eastAsia="仿宋"/>
          <w:iCs/>
          <w:color w:val="auto"/>
          <w:sz w:val="24"/>
        </w:rPr>
        <w:t xml:space="preserve">是   </w:t>
      </w:r>
      <w:r>
        <w:rPr>
          <w:rFonts w:ascii="Wingdings" w:hAnsi="Wingdings" w:eastAsia="Wingdings" w:cs="Wingdings"/>
          <w:iCs/>
          <w:color w:val="auto"/>
          <w:sz w:val="24"/>
        </w:rPr>
        <w:t xml:space="preserve"></w:t>
      </w:r>
      <w:r>
        <w:rPr>
          <w:rFonts w:hint="eastAsia" w:ascii="仿宋" w:hAnsi="仿宋" w:eastAsia="仿宋"/>
          <w:iCs/>
          <w:color w:val="auto"/>
          <w:sz w:val="24"/>
        </w:rPr>
        <w:t xml:space="preserve">否</w:t>
      </w:r>
      <w:r/>
    </w:p>
    <w:p>
      <w:pPr>
        <w:numPr>
          <w:ilvl w:val="255"/>
          <w:numId w:val="0"/>
        </w:numPr>
        <w:spacing w:line="400" w:lineRule="exact"/>
        <w:rPr>
          <w:rFonts w:ascii="仿宋" w:hAnsi="仿宋" w:eastAsia="仿宋"/>
          <w:iCs/>
          <w:color w:val="auto"/>
          <w:sz w:val="24"/>
        </w:rPr>
      </w:pPr>
      <w:r>
        <w:rPr>
          <w:rFonts w:hint="eastAsia" w:ascii="仿宋" w:hAnsi="仿宋" w:eastAsia="仿宋"/>
          <w:color w:val="auto"/>
          <w:sz w:val="24"/>
        </w:rPr>
        <w:t xml:space="preserve">         中标采购标的制造商是否为残疾人福利性单位：</w:t>
      </w:r>
      <w:r>
        <w:rPr>
          <w:rFonts w:ascii="Wingdings" w:hAnsi="Wingdings" w:eastAsia="Wingdings" w:cs="Wingdings"/>
          <w:iCs/>
          <w:color w:val="auto"/>
          <w:sz w:val="24"/>
        </w:rPr>
        <w:t xml:space="preserve"></w:t>
      </w:r>
      <w:r>
        <w:rPr>
          <w:rFonts w:hint="eastAsia" w:ascii="仿宋" w:hAnsi="仿宋" w:eastAsia="仿宋"/>
          <w:iCs/>
          <w:color w:val="auto"/>
          <w:sz w:val="24"/>
        </w:rPr>
        <w:t xml:space="preserve">是   </w:t>
      </w:r>
      <w:r>
        <w:rPr>
          <w:rFonts w:ascii="Wingdings" w:hAnsi="Wingdings" w:eastAsia="Wingdings" w:cs="Wingdings"/>
          <w:iCs/>
          <w:color w:val="auto"/>
          <w:sz w:val="24"/>
        </w:rPr>
        <w:t xml:space="preserve"></w:t>
      </w:r>
      <w:r>
        <w:rPr>
          <w:rFonts w:hint="eastAsia" w:ascii="仿宋" w:hAnsi="仿宋" w:eastAsia="仿宋"/>
          <w:iCs/>
          <w:color w:val="auto"/>
          <w:sz w:val="24"/>
        </w:rPr>
        <w:t xml:space="preserve">否</w:t>
      </w:r>
      <w:r/>
    </w:p>
    <w:p>
      <w:pPr>
        <w:spacing w:line="400" w:lineRule="exact"/>
        <w:rPr>
          <w:rFonts w:ascii="仿宋" w:hAnsi="仿宋" w:eastAsia="仿宋"/>
          <w:color w:val="auto"/>
          <w:sz w:val="24"/>
        </w:rPr>
      </w:pPr>
      <w:r>
        <w:rPr>
          <w:rFonts w:hint="eastAsia" w:ascii="仿宋" w:hAnsi="仿宋" w:eastAsia="仿宋"/>
          <w:color w:val="auto"/>
          <w:sz w:val="24"/>
        </w:rPr>
        <w:t xml:space="preserve">         中标采购标的制造商是否为监狱企业：</w:t>
      </w:r>
      <w:r>
        <w:rPr>
          <w:rFonts w:ascii="Wingdings" w:hAnsi="Wingdings" w:eastAsia="Wingdings" w:cs="Wingdings"/>
          <w:iCs/>
          <w:color w:val="auto"/>
          <w:sz w:val="24"/>
        </w:rPr>
        <w:t xml:space="preserve"></w:t>
      </w:r>
      <w:r>
        <w:rPr>
          <w:rFonts w:hint="eastAsia" w:ascii="仿宋" w:hAnsi="仿宋" w:eastAsia="仿宋"/>
          <w:iCs/>
          <w:color w:val="auto"/>
          <w:sz w:val="24"/>
        </w:rPr>
        <w:t xml:space="preserve">是       </w:t>
      </w:r>
      <w:r>
        <w:rPr>
          <w:rFonts w:ascii="Wingdings" w:hAnsi="Wingdings" w:eastAsia="Wingdings" w:cs="Wingdings"/>
          <w:iCs/>
          <w:color w:val="auto"/>
          <w:sz w:val="24"/>
        </w:rPr>
        <w:t xml:space="preserve"></w:t>
      </w:r>
      <w:r>
        <w:rPr>
          <w:rFonts w:hint="eastAsia" w:ascii="仿宋" w:hAnsi="仿宋" w:eastAsia="仿宋"/>
          <w:iCs/>
          <w:color w:val="auto"/>
          <w:sz w:val="24"/>
        </w:rPr>
        <w:t xml:space="preserve">否</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7</w:t>
      </w:r>
      <w:r>
        <w:rPr>
          <w:rFonts w:hint="eastAsia" w:ascii="仿宋" w:hAnsi="仿宋" w:eastAsia="仿宋"/>
          <w:color w:val="auto"/>
          <w:sz w:val="24"/>
        </w:rPr>
        <w:t xml:space="preserve">）合同是否分包：</w:t>
      </w:r>
      <w:r>
        <w:rPr>
          <w:rFonts w:ascii="Wingdings" w:hAnsi="Wingdings" w:eastAsia="Wingdings" w:cs="Wingdings"/>
          <w:iCs/>
          <w:color w:val="auto"/>
          <w:sz w:val="24"/>
        </w:rPr>
        <w:t xml:space="preserve"></w:t>
      </w:r>
      <w:r>
        <w:rPr>
          <w:rFonts w:hint="eastAsia" w:ascii="仿宋" w:hAnsi="仿宋" w:eastAsia="仿宋"/>
          <w:iCs/>
          <w:color w:val="auto"/>
          <w:sz w:val="24"/>
        </w:rPr>
        <w:t xml:space="preserve">是       </w:t>
      </w:r>
      <w:r>
        <w:rPr>
          <w:rFonts w:ascii="Wingdings" w:hAnsi="Wingdings" w:eastAsia="Wingdings" w:cs="Wingdings"/>
          <w:iCs/>
          <w:color w:val="auto"/>
          <w:sz w:val="24"/>
        </w:rPr>
        <w:t xml:space="preserve">þ</w:t>
      </w:r>
      <w:r>
        <w:rPr>
          <w:rFonts w:hint="eastAsia" w:ascii="仿宋" w:hAnsi="仿宋" w:eastAsia="仿宋"/>
          <w:iCs/>
          <w:color w:val="auto"/>
          <w:sz w:val="24"/>
        </w:rPr>
        <w:t xml:space="preserve">否</w:t>
      </w:r>
      <w:r/>
    </w:p>
    <w:p>
      <w:pPr>
        <w:ind w:firstLine="960"/>
        <w:spacing w:line="400" w:lineRule="exact"/>
        <w:rPr>
          <w:rFonts w:ascii="仿宋" w:hAnsi="仿宋" w:eastAsia="仿宋"/>
          <w:color w:val="auto"/>
          <w:sz w:val="24"/>
          <w:u w:val="single"/>
        </w:rPr>
      </w:pPr>
      <w:r>
        <w:rPr>
          <w:rFonts w:hint="eastAsia" w:ascii="仿宋" w:hAnsi="仿宋" w:eastAsia="仿宋"/>
          <w:color w:val="auto"/>
          <w:sz w:val="24"/>
        </w:rPr>
        <w:t xml:space="preserve"> 分包主要内容：</w:t>
      </w:r>
      <w:r>
        <w:rPr>
          <w:rFonts w:hint="eastAsia" w:ascii="仿宋" w:hAnsi="仿宋" w:eastAsia="仿宋"/>
          <w:color w:val="auto"/>
          <w:sz w:val="24"/>
          <w:u w:val="single"/>
        </w:rPr>
        <w:t xml:space="preserve">                                            </w:t>
      </w:r>
      <w:r/>
    </w:p>
    <w:p>
      <w:pPr>
        <w:ind w:firstLine="960"/>
        <w:spacing w:line="400" w:lineRule="exact"/>
        <w:rPr>
          <w:rFonts w:ascii="仿宋" w:hAnsi="仿宋" w:eastAsia="仿宋"/>
          <w:color w:val="auto"/>
          <w:sz w:val="24"/>
        </w:rPr>
      </w:pPr>
      <w:r>
        <w:rPr>
          <w:rFonts w:hint="eastAsia" w:ascii="仿宋" w:hAnsi="仿宋" w:eastAsia="仿宋"/>
          <w:color w:val="auto"/>
          <w:sz w:val="24"/>
        </w:rPr>
        <w:t xml:space="preserve"> 分包供应商/制造商名称（如供应商和制造商不同，请分别填写）：</w:t>
      </w:r>
      <w:r/>
    </w:p>
    <w:p>
      <w:pPr>
        <w:ind w:firstLine="960"/>
        <w:spacing w:line="400" w:lineRule="exact"/>
        <w:rPr>
          <w:rFonts w:ascii="仿宋" w:hAnsi="仿宋" w:eastAsia="仿宋"/>
          <w:color w:val="auto"/>
          <w:sz w:val="24"/>
          <w:u w:val="single"/>
        </w:rPr>
      </w:pPr>
      <w:r>
        <w:rPr>
          <w:rFonts w:hint="eastAsia" w:ascii="仿宋" w:hAnsi="仿宋" w:eastAsia="仿宋"/>
          <w:color w:val="auto"/>
          <w:sz w:val="24"/>
        </w:rPr>
        <w:t xml:space="preserve"> </w:t>
      </w:r>
      <w:r>
        <w:rPr>
          <w:rFonts w:hint="eastAsia" w:ascii="仿宋" w:hAnsi="仿宋" w:eastAsia="仿宋"/>
          <w:color w:val="auto"/>
          <w:sz w:val="24"/>
          <w:u w:val="single"/>
        </w:rPr>
        <w:t xml:space="preserve">                                                          </w:t>
      </w:r>
      <w:r/>
    </w:p>
    <w:p>
      <w:pPr>
        <w:ind w:firstLine="960"/>
        <w:spacing w:line="400" w:lineRule="exact"/>
        <w:rPr>
          <w:rFonts w:ascii="仿宋" w:hAnsi="仿宋" w:eastAsia="仿宋"/>
          <w:color w:val="auto"/>
          <w:sz w:val="24"/>
        </w:rPr>
      </w:pPr>
      <w:r>
        <w:rPr>
          <w:rFonts w:hint="eastAsia" w:ascii="仿宋" w:hAnsi="仿宋" w:eastAsia="仿宋"/>
          <w:color w:val="auto"/>
          <w:sz w:val="24"/>
        </w:rPr>
        <w:t xml:space="preserve"> 分包供应商/制造商类型（如果供应商和制造商不同，只填写制造商类型）：</w:t>
      </w:r>
      <w:r/>
    </w:p>
    <w:p>
      <w:pPr>
        <w:ind w:firstLine="960"/>
        <w:spacing w:line="400" w:lineRule="exact"/>
        <w:rPr>
          <w:rFonts w:ascii="仿宋" w:hAnsi="仿宋" w:eastAsia="仿宋"/>
          <w:iCs/>
          <w:color w:val="auto"/>
          <w:sz w:val="24"/>
        </w:rPr>
      </w:pPr>
      <w:r>
        <w:rPr>
          <w:rFonts w:hint="eastAsia" w:ascii="仿宋" w:hAnsi="仿宋" w:eastAsia="仿宋"/>
          <w:iCs/>
          <w:color w:val="auto"/>
          <w:sz w:val="24"/>
        </w:rPr>
        <w:t xml:space="preserve"> </w:t>
      </w:r>
      <w:r>
        <w:rPr>
          <w:rFonts w:ascii="Wingdings" w:hAnsi="Wingdings" w:eastAsia="Wingdings" w:cs="Wingdings"/>
          <w:iCs/>
          <w:color w:val="auto"/>
          <w:sz w:val="24"/>
        </w:rPr>
        <w:t xml:space="preserve"></w:t>
      </w:r>
      <w:r>
        <w:rPr>
          <w:rFonts w:hint="eastAsia" w:ascii="仿宋" w:hAnsi="仿宋" w:eastAsia="仿宋"/>
          <w:iCs/>
          <w:color w:val="auto"/>
          <w:sz w:val="24"/>
        </w:rPr>
        <w:t xml:space="preserve">大型企业  </w:t>
      </w:r>
      <w:r>
        <w:rPr>
          <w:rFonts w:ascii="Wingdings" w:hAnsi="Wingdings" w:eastAsia="Wingdings" w:cs="Wingdings"/>
          <w:iCs/>
          <w:color w:val="auto"/>
          <w:sz w:val="24"/>
        </w:rPr>
        <w:t xml:space="preserve"></w:t>
      </w:r>
      <w:r>
        <w:rPr>
          <w:rFonts w:hint="eastAsia" w:ascii="仿宋" w:hAnsi="仿宋" w:eastAsia="仿宋"/>
          <w:iCs/>
          <w:color w:val="auto"/>
          <w:sz w:val="24"/>
        </w:rPr>
        <w:t xml:space="preserve">中型企业  </w:t>
      </w:r>
      <w:r>
        <w:rPr>
          <w:rFonts w:ascii="Wingdings" w:hAnsi="Wingdings" w:eastAsia="Wingdings" w:cs="Wingdings"/>
          <w:iCs/>
          <w:color w:val="auto"/>
          <w:sz w:val="24"/>
        </w:rPr>
        <w:t xml:space="preserve"></w:t>
      </w:r>
      <w:r>
        <w:rPr>
          <w:rFonts w:hint="eastAsia" w:ascii="仿宋" w:hAnsi="仿宋" w:eastAsia="仿宋"/>
          <w:iCs/>
          <w:color w:val="auto"/>
          <w:sz w:val="24"/>
        </w:rPr>
        <w:t xml:space="preserve">小微型企业  </w:t>
      </w:r>
      <w:r/>
    </w:p>
    <w:p>
      <w:pPr>
        <w:ind w:firstLine="960"/>
        <w:spacing w:line="400" w:lineRule="exact"/>
        <w:rPr>
          <w:rFonts w:ascii="仿宋" w:hAnsi="仿宋" w:eastAsia="仿宋"/>
          <w:color w:val="auto"/>
          <w:sz w:val="24"/>
        </w:rPr>
      </w:pPr>
      <w:r>
        <w:rPr>
          <w:rFonts w:hint="eastAsia" w:ascii="仿宋" w:hAnsi="仿宋" w:eastAsia="仿宋"/>
          <w:iCs/>
          <w:color w:val="auto"/>
          <w:sz w:val="24"/>
        </w:rPr>
        <w:t xml:space="preserve"> </w:t>
      </w:r>
      <w:r>
        <w:rPr>
          <w:rFonts w:ascii="Wingdings" w:hAnsi="Wingdings" w:eastAsia="Wingdings" w:cs="Wingdings"/>
          <w:iCs/>
          <w:color w:val="auto"/>
          <w:sz w:val="24"/>
        </w:rPr>
        <w:t xml:space="preserve"></w:t>
      </w:r>
      <w:r>
        <w:rPr>
          <w:rFonts w:hint="eastAsia" w:ascii="仿宋" w:hAnsi="仿宋" w:eastAsia="仿宋"/>
          <w:iCs/>
          <w:color w:val="auto"/>
          <w:sz w:val="24"/>
        </w:rPr>
        <w:t xml:space="preserve">残疾人福利性单位 </w:t>
      </w:r>
      <w:r>
        <w:rPr>
          <w:rFonts w:ascii="Wingdings" w:hAnsi="Wingdings" w:eastAsia="Wingdings" w:cs="Wingdings"/>
          <w:iCs/>
          <w:color w:val="auto"/>
          <w:sz w:val="24"/>
        </w:rPr>
        <w:t xml:space="preserve"></w:t>
      </w:r>
      <w:r>
        <w:rPr>
          <w:rFonts w:hint="eastAsia" w:ascii="仿宋" w:hAnsi="仿宋" w:eastAsia="仿宋"/>
          <w:iCs/>
          <w:color w:val="auto"/>
          <w:sz w:val="24"/>
        </w:rPr>
        <w:t xml:space="preserve">监狱企业 </w:t>
      </w:r>
      <w:r>
        <w:rPr>
          <w:rFonts w:ascii="Wingdings" w:hAnsi="Wingdings" w:eastAsia="Wingdings" w:cs="Wingdings"/>
          <w:iCs/>
          <w:color w:val="auto"/>
          <w:sz w:val="24"/>
        </w:rPr>
        <w:t xml:space="preserve"></w:t>
      </w:r>
      <w:r>
        <w:rPr>
          <w:rFonts w:hint="eastAsia" w:ascii="仿宋" w:hAnsi="仿宋" w:eastAsia="仿宋"/>
          <w:iCs/>
          <w:color w:val="auto"/>
          <w:sz w:val="24"/>
        </w:rPr>
        <w:t xml:space="preserve">其他</w:t>
      </w:r>
      <w:r/>
    </w:p>
    <w:p>
      <w:pPr>
        <w:numPr>
          <w:ilvl w:val="255"/>
          <w:numId w:val="0"/>
        </w:numPr>
        <w:spacing w:line="400" w:lineRule="exact"/>
        <w:rPr>
          <w:rFonts w:ascii="仿宋" w:hAnsi="仿宋" w:eastAsia="仿宋" w:cs="宋体"/>
          <w:iCs/>
          <w:color w:val="auto"/>
          <w:sz w:val="24"/>
        </w:rPr>
      </w:pPr>
      <w:r>
        <w:rPr>
          <w:rFonts w:hint="eastAsia" w:ascii="仿宋" w:hAnsi="仿宋" w:eastAsia="仿宋"/>
          <w:color w:val="auto"/>
          <w:sz w:val="24"/>
        </w:rPr>
        <w:t xml:space="preserve">    </w:t>
      </w:r>
      <w:r>
        <w:rPr>
          <w:rFonts w:hint="eastAsia" w:ascii="仿宋" w:hAnsi="仿宋" w:eastAsia="仿宋" w:cs="宋体"/>
          <w:color w:val="auto"/>
          <w:sz w:val="24"/>
        </w:rPr>
        <w:t xml:space="preserve">（</w:t>
      </w:r>
      <w:r>
        <w:rPr>
          <w:rFonts w:ascii="仿宋" w:hAnsi="仿宋" w:eastAsia="仿宋" w:cs="宋体"/>
          <w:color w:val="auto"/>
          <w:sz w:val="24"/>
        </w:rPr>
        <w:t xml:space="preserve">8</w:t>
      </w:r>
      <w:r>
        <w:rPr>
          <w:rFonts w:hint="eastAsia" w:ascii="仿宋" w:hAnsi="仿宋" w:eastAsia="仿宋" w:cs="宋体"/>
          <w:color w:val="auto"/>
          <w:sz w:val="24"/>
        </w:rPr>
        <w:t xml:space="preserve">）中标供应商是否为外商投资企业：</w:t>
      </w:r>
      <w:r>
        <w:rPr>
          <w:rFonts w:ascii="Wingdings" w:hAnsi="Wingdings" w:eastAsia="Wingdings" w:cs="Wingdings"/>
          <w:iCs/>
          <w:color w:val="auto"/>
          <w:sz w:val="24"/>
        </w:rPr>
        <w:t xml:space="preserve"></w:t>
      </w:r>
      <w:r>
        <w:rPr>
          <w:rFonts w:hint="eastAsia" w:ascii="仿宋" w:hAnsi="仿宋" w:eastAsia="仿宋" w:cs="宋体"/>
          <w:iCs/>
          <w:color w:val="auto"/>
          <w:sz w:val="24"/>
        </w:rPr>
        <w:t xml:space="preserve">是       </w:t>
      </w:r>
      <w:r>
        <w:rPr>
          <w:rFonts w:ascii="Wingdings" w:hAnsi="Wingdings" w:eastAsia="Wingdings" w:cs="Wingdings"/>
          <w:iCs/>
          <w:color w:val="auto"/>
          <w:sz w:val="24"/>
        </w:rPr>
        <w:t xml:space="preserve">¨</w:t>
      </w:r>
      <w:r>
        <w:rPr>
          <w:rFonts w:hint="eastAsia" w:ascii="仿宋" w:hAnsi="仿宋" w:eastAsia="仿宋" w:cs="宋体"/>
          <w:iCs/>
          <w:color w:val="auto"/>
          <w:sz w:val="24"/>
        </w:rPr>
        <w:t xml:space="preserve">否</w:t>
      </w:r>
      <w:r/>
    </w:p>
    <w:p>
      <w:pPr>
        <w:pStyle w:val="717"/>
        <w:ind w:firstLine="480"/>
        <w:tabs>
          <w:tab w:val="left" w:pos="1340" w:leader="none"/>
        </w:tabs>
        <w:rPr>
          <w:rFonts w:ascii="仿宋" w:hAnsi="仿宋" w:eastAsia="仿宋" w:cs="宋体"/>
          <w:color w:val="auto"/>
          <w:sz w:val="24"/>
          <w:szCs w:val="24"/>
          <w:u w:val="single"/>
        </w:rPr>
      </w:pPr>
      <w:r>
        <w:rPr>
          <w:rFonts w:hint="eastAsia" w:ascii="仿宋" w:hAnsi="仿宋" w:eastAsia="仿宋" w:cs="宋体"/>
          <w:color w:val="auto"/>
          <w:sz w:val="24"/>
          <w:szCs w:val="24"/>
        </w:rPr>
        <w:t xml:space="preserve">     外商投资企业类型：</w:t>
      </w:r>
      <w:r>
        <w:rPr>
          <w:rFonts w:ascii="Wingdings" w:hAnsi="Wingdings" w:eastAsia="Wingdings" w:cs="Wingdings"/>
          <w:iCs/>
          <w:color w:val="auto"/>
          <w:sz w:val="24"/>
          <w:szCs w:val="24"/>
        </w:rPr>
        <w:t xml:space="preserve"></w:t>
      </w:r>
      <w:r>
        <w:rPr>
          <w:rFonts w:hint="eastAsia" w:ascii="仿宋" w:hAnsi="仿宋" w:eastAsia="仿宋" w:cs="宋体"/>
          <w:color w:val="auto"/>
          <w:sz w:val="24"/>
          <w:szCs w:val="24"/>
        </w:rPr>
        <w:t xml:space="preserve">全部由外国投资者投资  </w:t>
      </w:r>
      <w:r>
        <w:rPr>
          <w:rFonts w:ascii="Wingdings" w:hAnsi="Wingdings" w:eastAsia="Wingdings" w:cs="Wingdings"/>
          <w:iCs/>
          <w:color w:val="auto"/>
          <w:sz w:val="24"/>
          <w:szCs w:val="24"/>
        </w:rPr>
        <w:t xml:space="preserve"></w:t>
      </w:r>
      <w:r>
        <w:rPr>
          <w:rFonts w:hint="eastAsia" w:ascii="仿宋" w:hAnsi="仿宋" w:eastAsia="仿宋" w:cs="宋体"/>
          <w:iCs/>
          <w:color w:val="auto"/>
          <w:sz w:val="24"/>
          <w:szCs w:val="24"/>
        </w:rPr>
        <w:t xml:space="preserve">部分由外国投资者投资</w:t>
      </w:r>
      <w:r/>
    </w:p>
    <w:p>
      <w:pPr>
        <w:numPr>
          <w:ilvl w:val="255"/>
          <w:numId w:val="0"/>
        </w:numPr>
        <w:ind w:firstLine="480"/>
        <w:spacing w:line="400" w:lineRule="exact"/>
        <w:rPr>
          <w:rFonts w:ascii="仿宋" w:hAnsi="仿宋" w:eastAsia="仿宋" w:cs="宋体"/>
          <w:color w:val="auto"/>
          <w:sz w:val="24"/>
        </w:rPr>
      </w:pPr>
      <w:r>
        <w:rPr>
          <w:rFonts w:hint="eastAsia" w:ascii="仿宋" w:hAnsi="仿宋" w:eastAsia="仿宋" w:cs="宋体"/>
          <w:color w:val="auto"/>
          <w:sz w:val="24"/>
        </w:rPr>
        <w:t xml:space="preserve">（</w:t>
      </w:r>
      <w:r>
        <w:rPr>
          <w:rFonts w:ascii="仿宋" w:hAnsi="仿宋" w:eastAsia="仿宋" w:cs="宋体"/>
          <w:color w:val="auto"/>
          <w:sz w:val="24"/>
        </w:rPr>
        <w:t xml:space="preserve">9</w:t>
      </w:r>
      <w:r>
        <w:rPr>
          <w:rFonts w:hint="eastAsia" w:ascii="仿宋" w:hAnsi="仿宋" w:eastAsia="仿宋" w:cs="宋体"/>
          <w:color w:val="auto"/>
          <w:sz w:val="24"/>
        </w:rPr>
        <w:t xml:space="preserve">）是否涉及进口产品：</w:t>
      </w:r>
      <w:r/>
    </w:p>
    <w:p>
      <w:pPr>
        <w:numPr>
          <w:ilvl w:val="255"/>
          <w:numId w:val="0"/>
        </w:numPr>
        <w:ind w:firstLine="960"/>
        <w:spacing w:line="400" w:lineRule="exact"/>
        <w:rPr>
          <w:rFonts w:ascii="仿宋" w:hAnsi="仿宋" w:eastAsia="仿宋" w:cs="宋体"/>
          <w:color w:val="auto"/>
          <w:sz w:val="24"/>
          <w:u w:val="single"/>
        </w:rPr>
      </w:pPr>
      <w:r>
        <w:rPr>
          <w:rFonts w:hint="eastAsia" w:ascii="仿宋" w:hAnsi="仿宋" w:eastAsia="仿宋" w:cs="宋体"/>
          <w:color w:val="auto"/>
          <w:sz w:val="24"/>
        </w:rPr>
        <w:t xml:space="preserve"> </w:t>
      </w:r>
      <w:r>
        <w:rPr>
          <w:rFonts w:ascii="Wingdings" w:hAnsi="Wingdings" w:eastAsia="Wingdings" w:cs="Wingdings"/>
          <w:color w:val="auto"/>
          <w:sz w:val="24"/>
        </w:rPr>
        <w:t xml:space="preserve"></w:t>
      </w:r>
      <w:r>
        <w:rPr>
          <w:rFonts w:hint="eastAsia" w:ascii="仿宋" w:hAnsi="仿宋" w:eastAsia="仿宋" w:cs="宋体"/>
          <w:color w:val="auto"/>
          <w:sz w:val="24"/>
        </w:rPr>
        <w:t xml:space="preserve">是，《政府采购品目分类目录》底级品目名称：</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金额：</w:t>
      </w:r>
      <w:r>
        <w:rPr>
          <w:rFonts w:hint="eastAsia" w:ascii="仿宋" w:hAnsi="仿宋" w:eastAsia="仿宋" w:cs="宋体"/>
          <w:color w:val="auto"/>
          <w:sz w:val="24"/>
          <w:u w:val="single"/>
        </w:rPr>
        <w:t xml:space="preserve">        </w:t>
      </w:r>
      <w:r/>
    </w:p>
    <w:p>
      <w:pPr>
        <w:numPr>
          <w:ilvl w:val="255"/>
          <w:numId w:val="0"/>
        </w:numPr>
        <w:ind w:firstLine="960"/>
        <w:spacing w:line="400" w:lineRule="exact"/>
        <w:rPr>
          <w:rFonts w:ascii="仿宋" w:hAnsi="仿宋" w:eastAsia="仿宋"/>
          <w:color w:val="auto"/>
          <w:sz w:val="24"/>
        </w:rPr>
      </w:pPr>
      <w:r>
        <w:rPr>
          <w:rFonts w:hint="eastAsia" w:ascii="仿宋" w:hAnsi="仿宋" w:eastAsia="仿宋" w:cs="宋体"/>
          <w:color w:val="auto"/>
          <w:sz w:val="24"/>
        </w:rPr>
        <w:t xml:space="preserve">        国别：</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品牌：</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规格型号：</w:t>
      </w:r>
      <w:r>
        <w:rPr>
          <w:rFonts w:hint="eastAsia" w:ascii="仿宋" w:hAnsi="仿宋" w:eastAsia="仿宋" w:cs="宋体"/>
          <w:color w:val="auto"/>
          <w:sz w:val="24"/>
          <w:u w:val="single"/>
        </w:rPr>
        <w:t xml:space="preserve">        </w:t>
      </w:r>
      <w:r>
        <w:rPr>
          <w:rFonts w:hint="eastAsia" w:ascii="仿宋" w:hAnsi="仿宋" w:eastAsia="仿宋"/>
          <w:color w:val="auto"/>
          <w:sz w:val="24"/>
        </w:rPr>
        <w:t xml:space="preserve">      </w:t>
      </w:r>
      <w:r/>
    </w:p>
    <w:p>
      <w:pPr>
        <w:ind w:firstLine="960"/>
        <w:spacing w:line="400" w:lineRule="exact"/>
        <w:rPr>
          <w:rFonts w:ascii="仿宋" w:hAnsi="仿宋" w:eastAsia="仿宋"/>
          <w:color w:val="auto"/>
          <w:sz w:val="24"/>
        </w:rPr>
      </w:pPr>
      <w:r>
        <w:rPr>
          <w:rFonts w:hint="eastAsia" w:ascii="仿宋" w:hAnsi="仿宋" w:eastAsia="仿宋"/>
          <w:color w:val="auto"/>
          <w:sz w:val="24"/>
        </w:rPr>
        <w:t xml:space="preserve"> </w:t>
      </w:r>
      <w:r>
        <w:rPr>
          <w:rFonts w:ascii="Wingdings" w:hAnsi="Wingdings" w:eastAsia="Wingdings" w:cs="Wingdings"/>
          <w:color w:val="auto"/>
          <w:sz w:val="24"/>
        </w:rPr>
        <w:t xml:space="preserve">þ</w:t>
      </w:r>
      <w:r>
        <w:rPr>
          <w:rFonts w:hint="eastAsia" w:ascii="仿宋" w:hAnsi="仿宋" w:eastAsia="仿宋"/>
          <w:color w:val="auto"/>
          <w:sz w:val="24"/>
        </w:rPr>
        <w:t xml:space="preserve">否</w:t>
      </w:r>
      <w:r/>
    </w:p>
    <w:p>
      <w:pPr>
        <w:numPr>
          <w:ilvl w:val="255"/>
          <w:numId w:val="0"/>
        </w:numPr>
        <w:spacing w:line="400" w:lineRule="exact"/>
        <w:tabs>
          <w:tab w:val="left" w:pos="740" w:leader="none"/>
        </w:tabs>
        <w:rPr>
          <w:rFonts w:ascii="仿宋" w:hAnsi="仿宋" w:eastAsia="仿宋"/>
          <w:color w:val="auto"/>
          <w:sz w:val="24"/>
        </w:rPr>
      </w:pPr>
      <w:r>
        <w:rPr>
          <w:rFonts w:hint="eastAsia" w:ascii="仿宋" w:hAnsi="仿宋" w:eastAsia="仿宋"/>
          <w:color w:val="auto"/>
          <w:sz w:val="24"/>
        </w:rPr>
        <w:t xml:space="preserve">    （1</w:t>
      </w:r>
      <w:r>
        <w:rPr>
          <w:rFonts w:ascii="仿宋" w:hAnsi="仿宋" w:eastAsia="仿宋"/>
          <w:color w:val="auto"/>
          <w:sz w:val="24"/>
        </w:rPr>
        <w:t xml:space="preserve">0</w:t>
      </w:r>
      <w:r>
        <w:rPr>
          <w:rFonts w:hint="eastAsia" w:ascii="仿宋" w:hAnsi="仿宋" w:eastAsia="仿宋"/>
          <w:color w:val="auto"/>
          <w:sz w:val="24"/>
        </w:rPr>
        <w:t xml:space="preserve">）是否涉及节能产品：</w:t>
      </w:r>
      <w:r/>
    </w:p>
    <w:p>
      <w:pPr>
        <w:numPr>
          <w:ilvl w:val="255"/>
          <w:numId w:val="0"/>
        </w:numPr>
        <w:spacing w:line="400" w:lineRule="exact"/>
        <w:tabs>
          <w:tab w:val="left" w:pos="740" w:leader="none"/>
        </w:tabs>
        <w:rPr>
          <w:rFonts w:ascii="仿宋" w:hAnsi="仿宋" w:eastAsia="仿宋"/>
          <w:iCs/>
          <w:color w:val="auto"/>
          <w:sz w:val="24"/>
          <w:u w:val="single"/>
        </w:rPr>
      </w:pPr>
      <w:r>
        <w:rPr>
          <w:rFonts w:hint="eastAsia" w:ascii="仿宋" w:hAnsi="仿宋" w:eastAsia="仿宋"/>
          <w:color w:val="auto"/>
          <w:sz w:val="24"/>
        </w:rPr>
        <w:t xml:space="preserve">         </w:t>
      </w:r>
      <w:r>
        <w:rPr>
          <w:rFonts w:ascii="Wingdings" w:hAnsi="Wingdings" w:eastAsia="Wingdings" w:cs="Wingdings"/>
          <w:color w:val="auto"/>
          <w:sz w:val="24"/>
        </w:rPr>
        <w:t xml:space="preserve">¨</w:t>
      </w:r>
      <w:r>
        <w:rPr>
          <w:rFonts w:hint="eastAsia" w:ascii="仿宋" w:hAnsi="仿宋" w:eastAsia="仿宋"/>
          <w:color w:val="auto"/>
          <w:sz w:val="24"/>
        </w:rPr>
        <w:t xml:space="preserve">是，《节能产品政府采购品目清单》的底级品目名称：</w:t>
      </w:r>
      <w:r>
        <w:rPr>
          <w:rFonts w:hint="eastAsia" w:ascii="仿宋" w:hAnsi="仿宋" w:eastAsia="仿宋" w:cs="宋体"/>
          <w:color w:val="auto"/>
          <w:sz w:val="24"/>
          <w:u w:val="single"/>
        </w:rPr>
        <w:t xml:space="preserve">        </w:t>
      </w:r>
      <w:r>
        <w:rPr>
          <w:rFonts w:hint="eastAsia" w:ascii="仿宋" w:hAnsi="仿宋" w:eastAsia="仿宋"/>
          <w:color w:val="auto"/>
          <w:sz w:val="24"/>
        </w:rPr>
        <w:t xml:space="preserve">   </w:t>
      </w:r>
      <w:r/>
    </w:p>
    <w:p>
      <w:pPr>
        <w:numPr>
          <w:ilvl w:val="255"/>
          <w:numId w:val="0"/>
        </w:numPr>
        <w:spacing w:line="400" w:lineRule="exact"/>
        <w:tabs>
          <w:tab w:val="left" w:pos="740" w:leader="none"/>
        </w:tabs>
        <w:rPr>
          <w:rFonts w:ascii="仿宋" w:hAnsi="仿宋" w:eastAsia="仿宋"/>
          <w:iCs/>
          <w:color w:val="auto"/>
          <w:sz w:val="24"/>
        </w:rPr>
      </w:pPr>
      <w:r>
        <w:rPr>
          <w:rFonts w:hint="eastAsia" w:ascii="仿宋" w:hAnsi="仿宋" w:eastAsia="仿宋"/>
          <w:iCs/>
          <w:color w:val="auto"/>
          <w:sz w:val="24"/>
        </w:rPr>
        <w:t xml:space="preserve">                </w:t>
      </w:r>
      <w:r>
        <w:rPr>
          <w:rFonts w:ascii="Wingdings" w:hAnsi="Wingdings" w:eastAsia="Wingdings" w:cs="Wingdings"/>
          <w:iCs/>
          <w:color w:val="auto"/>
          <w:sz w:val="24"/>
        </w:rPr>
        <w:t xml:space="preserve">¨</w:t>
      </w:r>
      <w:r>
        <w:rPr>
          <w:rFonts w:hint="eastAsia" w:ascii="仿宋" w:hAnsi="仿宋" w:eastAsia="仿宋"/>
          <w:iCs/>
          <w:color w:val="auto"/>
          <w:sz w:val="24"/>
        </w:rPr>
        <w:t xml:space="preserve">强制采购       </w:t>
      </w:r>
      <w:r>
        <w:rPr>
          <w:rFonts w:ascii="Wingdings" w:hAnsi="Wingdings" w:eastAsia="Wingdings" w:cs="Wingdings"/>
          <w:iCs/>
          <w:color w:val="auto"/>
          <w:sz w:val="24"/>
        </w:rPr>
        <w:t xml:space="preserve"></w:t>
      </w:r>
      <w:r>
        <w:rPr>
          <w:rFonts w:hint="eastAsia" w:ascii="仿宋" w:hAnsi="仿宋" w:eastAsia="仿宋"/>
          <w:iCs/>
          <w:color w:val="auto"/>
          <w:sz w:val="24"/>
        </w:rPr>
        <w:t xml:space="preserve">优先采购    </w:t>
      </w:r>
      <w:r/>
    </w:p>
    <w:p>
      <w:pPr>
        <w:numPr>
          <w:ilvl w:val="255"/>
          <w:numId w:val="0"/>
        </w:numPr>
        <w:spacing w:line="400" w:lineRule="exact"/>
        <w:tabs>
          <w:tab w:val="left" w:pos="740" w:leader="none"/>
        </w:tabs>
        <w:rPr>
          <w:rFonts w:ascii="仿宋" w:hAnsi="仿宋" w:eastAsia="仿宋"/>
          <w:color w:val="auto"/>
          <w:sz w:val="24"/>
        </w:rPr>
      </w:pPr>
      <w:r>
        <w:rPr>
          <w:rFonts w:hint="eastAsia" w:ascii="仿宋" w:hAnsi="仿宋" w:eastAsia="仿宋"/>
          <w:iCs/>
          <w:color w:val="auto"/>
          <w:sz w:val="24"/>
        </w:rPr>
        <w:t xml:space="preserve">         </w:t>
      </w:r>
      <w:r>
        <w:rPr>
          <w:rFonts w:ascii="Wingdings" w:hAnsi="Wingdings" w:eastAsia="Wingdings" w:cs="Wingdings"/>
          <w:color w:val="auto"/>
          <w:sz w:val="24"/>
        </w:rPr>
        <w:t xml:space="preserve"></w:t>
      </w:r>
      <w:r>
        <w:rPr>
          <w:rFonts w:hint="eastAsia" w:ascii="仿宋" w:hAnsi="仿宋" w:eastAsia="仿宋"/>
          <w:color w:val="auto"/>
          <w:sz w:val="24"/>
        </w:rPr>
        <w:t xml:space="preserve">否</w:t>
      </w:r>
      <w:r/>
    </w:p>
    <w:p>
      <w:pPr>
        <w:numPr>
          <w:ilvl w:val="255"/>
          <w:numId w:val="0"/>
        </w:numPr>
        <w:spacing w:line="400" w:lineRule="exact"/>
        <w:tabs>
          <w:tab w:val="left" w:pos="740" w:leader="none"/>
        </w:tabs>
        <w:rPr>
          <w:rFonts w:ascii="仿宋" w:hAnsi="仿宋" w:eastAsia="仿宋"/>
          <w:color w:val="auto"/>
          <w:sz w:val="24"/>
        </w:rPr>
      </w:pPr>
      <w:r>
        <w:rPr>
          <w:rFonts w:hint="eastAsia" w:ascii="仿宋" w:hAnsi="仿宋" w:eastAsia="仿宋"/>
          <w:color w:val="auto"/>
          <w:sz w:val="24"/>
        </w:rPr>
        <w:t xml:space="preserve">          是否涉及环境标志产品：</w:t>
      </w:r>
      <w:r/>
    </w:p>
    <w:p>
      <w:pPr>
        <w:numPr>
          <w:ilvl w:val="255"/>
          <w:numId w:val="0"/>
        </w:numPr>
        <w:spacing w:line="400" w:lineRule="exact"/>
        <w:tabs>
          <w:tab w:val="left" w:pos="740" w:leader="none"/>
        </w:tabs>
        <w:rPr>
          <w:rFonts w:ascii="仿宋" w:hAnsi="仿宋" w:eastAsia="仿宋"/>
          <w:iCs/>
          <w:color w:val="auto"/>
          <w:sz w:val="24"/>
          <w:u w:val="single"/>
        </w:rPr>
      </w:pPr>
      <w:r>
        <w:rPr>
          <w:rFonts w:hint="eastAsia" w:ascii="仿宋" w:hAnsi="仿宋" w:eastAsia="仿宋"/>
          <w:color w:val="auto"/>
          <w:sz w:val="24"/>
        </w:rPr>
        <w:t xml:space="preserve">         </w:t>
      </w:r>
      <w:r>
        <w:rPr>
          <w:rFonts w:ascii="Wingdings" w:hAnsi="Wingdings" w:eastAsia="Wingdings" w:cs="Wingdings"/>
          <w:color w:val="auto"/>
          <w:sz w:val="24"/>
        </w:rPr>
        <w:t xml:space="preserve">¨</w:t>
      </w:r>
      <w:r>
        <w:rPr>
          <w:rFonts w:hint="eastAsia" w:ascii="仿宋" w:hAnsi="仿宋" w:eastAsia="仿宋"/>
          <w:color w:val="auto"/>
          <w:sz w:val="24"/>
        </w:rPr>
        <w:t xml:space="preserve">是，《环境标志产品政府采购品目清单》的底级品目名称：</w:t>
      </w:r>
      <w:r>
        <w:rPr>
          <w:rFonts w:hint="eastAsia" w:ascii="仿宋" w:hAnsi="仿宋" w:eastAsia="仿宋" w:cs="宋体"/>
          <w:color w:val="auto"/>
          <w:sz w:val="24"/>
          <w:u w:val="single"/>
        </w:rPr>
        <w:t xml:space="preserve">        </w:t>
      </w:r>
      <w:r>
        <w:rPr>
          <w:rFonts w:hint="eastAsia" w:ascii="仿宋" w:hAnsi="仿宋" w:eastAsia="仿宋"/>
          <w:color w:val="auto"/>
          <w:sz w:val="24"/>
        </w:rPr>
        <w:t xml:space="preserve">   </w:t>
      </w:r>
      <w:r/>
    </w:p>
    <w:p>
      <w:pPr>
        <w:numPr>
          <w:ilvl w:val="255"/>
          <w:numId w:val="0"/>
        </w:numPr>
        <w:spacing w:line="400" w:lineRule="exact"/>
        <w:tabs>
          <w:tab w:val="left" w:pos="740" w:leader="none"/>
        </w:tabs>
        <w:rPr>
          <w:rFonts w:ascii="仿宋" w:hAnsi="仿宋" w:eastAsia="仿宋"/>
          <w:iCs/>
          <w:color w:val="auto"/>
          <w:sz w:val="24"/>
        </w:rPr>
      </w:pPr>
      <w:r>
        <w:rPr>
          <w:rFonts w:hint="eastAsia" w:ascii="仿宋" w:hAnsi="仿宋" w:eastAsia="仿宋"/>
          <w:iCs/>
          <w:color w:val="auto"/>
          <w:sz w:val="24"/>
        </w:rPr>
        <w:t xml:space="preserve">                </w:t>
      </w:r>
      <w:r>
        <w:rPr>
          <w:rFonts w:ascii="Wingdings" w:hAnsi="Wingdings" w:eastAsia="Wingdings" w:cs="Wingdings"/>
          <w:iCs/>
          <w:color w:val="auto"/>
          <w:sz w:val="24"/>
        </w:rPr>
        <w:t xml:space="preserve"></w:t>
      </w:r>
      <w:r>
        <w:rPr>
          <w:rFonts w:hint="eastAsia" w:ascii="仿宋" w:hAnsi="仿宋" w:eastAsia="仿宋"/>
          <w:iCs/>
          <w:color w:val="auto"/>
          <w:sz w:val="24"/>
        </w:rPr>
        <w:t xml:space="preserve">强制采购       </w:t>
      </w:r>
      <w:r>
        <w:rPr>
          <w:rFonts w:ascii="Wingdings" w:hAnsi="Wingdings" w:eastAsia="Wingdings" w:cs="Wingdings"/>
          <w:iCs/>
          <w:color w:val="auto"/>
          <w:sz w:val="24"/>
        </w:rPr>
        <w:t xml:space="preserve">þ</w:t>
      </w:r>
      <w:r>
        <w:rPr>
          <w:rFonts w:hint="eastAsia" w:ascii="仿宋" w:hAnsi="仿宋" w:eastAsia="仿宋"/>
          <w:iCs/>
          <w:color w:val="auto"/>
          <w:sz w:val="24"/>
        </w:rPr>
        <w:t xml:space="preserve">优先采购    </w:t>
      </w:r>
      <w:r/>
    </w:p>
    <w:p>
      <w:pPr>
        <w:numPr>
          <w:ilvl w:val="255"/>
          <w:numId w:val="0"/>
        </w:numPr>
        <w:spacing w:line="400" w:lineRule="exact"/>
        <w:tabs>
          <w:tab w:val="left" w:pos="740" w:leader="none"/>
        </w:tabs>
        <w:rPr>
          <w:rFonts w:ascii="仿宋" w:hAnsi="仿宋" w:eastAsia="仿宋"/>
          <w:color w:val="auto"/>
          <w:sz w:val="24"/>
        </w:rPr>
      </w:pPr>
      <w:r>
        <w:rPr>
          <w:rFonts w:hint="eastAsia" w:ascii="仿宋" w:hAnsi="仿宋" w:eastAsia="仿宋"/>
          <w:iCs/>
          <w:color w:val="auto"/>
          <w:sz w:val="24"/>
        </w:rPr>
        <w:t xml:space="preserve">         </w:t>
      </w:r>
      <w:r>
        <w:rPr>
          <w:rFonts w:ascii="Wingdings" w:hAnsi="Wingdings" w:eastAsia="Wingdings" w:cs="Wingdings"/>
          <w:color w:val="auto"/>
          <w:sz w:val="24"/>
        </w:rPr>
        <w:t xml:space="preserve"></w:t>
      </w:r>
      <w:r>
        <w:rPr>
          <w:rFonts w:hint="eastAsia" w:ascii="仿宋" w:hAnsi="仿宋" w:eastAsia="仿宋"/>
          <w:color w:val="auto"/>
          <w:sz w:val="24"/>
        </w:rPr>
        <w:t xml:space="preserve">否</w:t>
      </w:r>
      <w:r/>
    </w:p>
    <w:p>
      <w:pPr>
        <w:pStyle w:val="717"/>
        <w:numPr>
          <w:ilvl w:val="255"/>
          <w:numId w:val="0"/>
        </w:numPr>
        <w:rPr>
          <w:rFonts w:ascii="仿宋" w:hAnsi="仿宋" w:eastAsia="仿宋" w:cs="Times New Roman"/>
          <w:color w:val="auto"/>
          <w:sz w:val="24"/>
          <w:szCs w:val="24"/>
        </w:rPr>
      </w:pPr>
      <w:r>
        <w:rPr>
          <w:rFonts w:hint="eastAsia" w:ascii="仿宋" w:hAnsi="仿宋" w:eastAsia="仿宋"/>
          <w:color w:val="auto"/>
          <w:sz w:val="24"/>
          <w:szCs w:val="24"/>
        </w:rPr>
        <w:t xml:space="preserve">          </w:t>
      </w:r>
      <w:r>
        <w:rPr>
          <w:rFonts w:hint="eastAsia" w:ascii="仿宋" w:hAnsi="仿宋" w:eastAsia="仿宋" w:cs="Times New Roman"/>
          <w:color w:val="auto"/>
          <w:sz w:val="24"/>
          <w:szCs w:val="24"/>
        </w:rPr>
        <w:t xml:space="preserve">是否涉及绿色产品： </w:t>
      </w:r>
      <w:r/>
    </w:p>
    <w:p>
      <w:pPr>
        <w:pStyle w:val="717"/>
        <w:ind w:firstLine="480"/>
        <w:rPr>
          <w:rFonts w:ascii="仿宋" w:hAnsi="仿宋" w:eastAsia="仿宋"/>
          <w:color w:val="auto"/>
          <w:sz w:val="24"/>
          <w:szCs w:val="24"/>
          <w:u w:val="single"/>
        </w:rPr>
      </w:pPr>
      <w:r>
        <w:rPr>
          <w:rFonts w:hint="eastAsia" w:ascii="仿宋" w:hAnsi="仿宋" w:eastAsia="仿宋" w:cs="Times New Roman"/>
          <w:color w:val="auto"/>
          <w:sz w:val="24"/>
          <w:szCs w:val="24"/>
        </w:rPr>
        <w:t xml:space="preserve">     </w:t>
      </w:r>
      <w:r>
        <w:rPr>
          <w:rFonts w:ascii="Wingdings" w:hAnsi="Wingdings" w:eastAsia="Wingdings" w:cs="Wingdings"/>
          <w:color w:val="auto"/>
          <w:sz w:val="24"/>
          <w:szCs w:val="24"/>
        </w:rPr>
        <w:t xml:space="preserve"></w:t>
      </w:r>
      <w:r>
        <w:rPr>
          <w:rFonts w:hint="eastAsia" w:ascii="仿宋" w:hAnsi="仿宋" w:eastAsia="仿宋" w:cs="Times New Roman"/>
          <w:color w:val="auto"/>
          <w:sz w:val="24"/>
          <w:szCs w:val="24"/>
        </w:rPr>
        <w:t xml:space="preserve">是，绿色产品政府采购相关政策确定的底级品目名称：</w:t>
      </w:r>
      <w:r>
        <w:rPr>
          <w:rFonts w:hint="eastAsia" w:ascii="仿宋" w:hAnsi="仿宋" w:eastAsia="仿宋"/>
          <w:color w:val="auto"/>
          <w:sz w:val="24"/>
          <w:szCs w:val="24"/>
          <w:u w:val="single"/>
        </w:rPr>
        <w:t xml:space="preserve">         </w:t>
      </w:r>
      <w:r/>
    </w:p>
    <w:p>
      <w:pPr>
        <w:numPr>
          <w:ilvl w:val="255"/>
          <w:numId w:val="0"/>
        </w:numPr>
        <w:spacing w:line="400" w:lineRule="exact"/>
        <w:tabs>
          <w:tab w:val="left" w:pos="740" w:leader="none"/>
        </w:tabs>
        <w:rPr>
          <w:rFonts w:ascii="仿宋" w:hAnsi="仿宋" w:eastAsia="仿宋"/>
          <w:iCs/>
          <w:color w:val="auto"/>
          <w:sz w:val="24"/>
        </w:rPr>
      </w:pPr>
      <w:r>
        <w:rPr>
          <w:rFonts w:hint="eastAsia" w:ascii="仿宋" w:hAnsi="仿宋" w:eastAsia="仿宋"/>
          <w:iCs/>
          <w:color w:val="auto"/>
          <w:sz w:val="24"/>
        </w:rPr>
        <w:t xml:space="preserve">                </w:t>
      </w:r>
      <w:r>
        <w:rPr>
          <w:rFonts w:ascii="Wingdings" w:hAnsi="Wingdings" w:eastAsia="Wingdings" w:cs="Wingdings"/>
          <w:iCs/>
          <w:color w:val="auto"/>
          <w:sz w:val="24"/>
        </w:rPr>
        <w:t xml:space="preserve"></w:t>
      </w:r>
      <w:r>
        <w:rPr>
          <w:rFonts w:hint="eastAsia" w:ascii="仿宋" w:hAnsi="仿宋" w:eastAsia="仿宋"/>
          <w:iCs/>
          <w:color w:val="auto"/>
          <w:sz w:val="24"/>
        </w:rPr>
        <w:t xml:space="preserve">强制采购       </w:t>
      </w:r>
      <w:r>
        <w:rPr>
          <w:rFonts w:ascii="Wingdings" w:hAnsi="Wingdings" w:eastAsia="Wingdings" w:cs="Wingdings"/>
          <w:iCs/>
          <w:color w:val="auto"/>
          <w:sz w:val="24"/>
        </w:rPr>
        <w:t xml:space="preserve"></w:t>
      </w:r>
      <w:r>
        <w:rPr>
          <w:rFonts w:hint="eastAsia" w:ascii="仿宋" w:hAnsi="仿宋" w:eastAsia="仿宋"/>
          <w:iCs/>
          <w:color w:val="auto"/>
          <w:sz w:val="24"/>
        </w:rPr>
        <w:t xml:space="preserve">优先采购    </w:t>
      </w:r>
      <w:r/>
    </w:p>
    <w:p>
      <w:pPr>
        <w:pStyle w:val="717"/>
        <w:ind w:firstLine="480"/>
        <w:rPr>
          <w:rFonts w:ascii="仿宋" w:hAnsi="仿宋" w:eastAsia="仿宋"/>
          <w:color w:val="auto"/>
          <w:sz w:val="24"/>
          <w:szCs w:val="24"/>
        </w:rPr>
      </w:pPr>
      <w:r>
        <w:rPr>
          <w:rFonts w:hint="eastAsia" w:ascii="仿宋" w:hAnsi="仿宋" w:eastAsia="仿宋" w:cs="Times New Roman"/>
          <w:color w:val="auto"/>
          <w:sz w:val="24"/>
          <w:szCs w:val="24"/>
        </w:rPr>
        <w:t xml:space="preserve">     </w:t>
      </w:r>
      <w:r>
        <w:rPr>
          <w:rFonts w:ascii="Wingdings" w:hAnsi="Wingdings" w:eastAsia="Wingdings" w:cs="Wingdings"/>
          <w:color w:val="auto"/>
          <w:sz w:val="24"/>
          <w:szCs w:val="24"/>
        </w:rPr>
        <w:t xml:space="preserve"></w:t>
      </w:r>
      <w:r>
        <w:rPr>
          <w:rFonts w:hint="eastAsia" w:ascii="仿宋" w:hAnsi="仿宋" w:eastAsia="仿宋" w:cs="Times New Roman"/>
          <w:color w:val="auto"/>
          <w:sz w:val="24"/>
          <w:szCs w:val="24"/>
        </w:rPr>
        <w:t xml:space="preserve">否</w:t>
      </w:r>
      <w:r/>
    </w:p>
    <w:p>
      <w:pPr>
        <w:numPr>
          <w:ilvl w:val="255"/>
          <w:numId w:val="0"/>
        </w:numPr>
        <w:spacing w:line="400" w:lineRule="exact"/>
        <w:rPr>
          <w:rFonts w:ascii="仿宋" w:hAnsi="仿宋" w:eastAsia="仿宋"/>
          <w:color w:val="auto"/>
          <w:sz w:val="24"/>
        </w:rPr>
      </w:pPr>
      <w:r>
        <w:rPr>
          <w:rFonts w:hint="eastAsia" w:ascii="仿宋" w:hAnsi="仿宋" w:eastAsia="仿宋"/>
          <w:color w:val="auto"/>
          <w:sz w:val="24"/>
        </w:rPr>
        <w:t xml:space="preserve">    （1</w:t>
      </w:r>
      <w:r>
        <w:rPr>
          <w:rFonts w:ascii="仿宋" w:hAnsi="仿宋" w:eastAsia="仿宋"/>
          <w:color w:val="auto"/>
          <w:sz w:val="24"/>
        </w:rPr>
        <w:t xml:space="preserve">1</w:t>
      </w:r>
      <w:r>
        <w:rPr>
          <w:rFonts w:hint="eastAsia" w:ascii="仿宋" w:hAnsi="仿宋" w:eastAsia="仿宋"/>
          <w:color w:val="auto"/>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ascii="仿宋" w:hAnsi="仿宋" w:eastAsia="仿宋"/>
          <w:color w:val="auto"/>
          <w:sz w:val="24"/>
        </w:rPr>
      </w:pPr>
      <w:r>
        <w:rPr>
          <w:rFonts w:ascii="Wingdings" w:hAnsi="Wingdings" w:eastAsia="Wingdings" w:cs="Wingdings"/>
          <w:color w:val="auto"/>
          <w:sz w:val="24"/>
        </w:rPr>
        <w:t xml:space="preserve">þ</w:t>
      </w:r>
      <w:r>
        <w:rPr>
          <w:rFonts w:hint="eastAsia" w:ascii="仿宋" w:hAnsi="仿宋" w:eastAsia="仿宋"/>
          <w:color w:val="auto"/>
          <w:sz w:val="24"/>
        </w:rPr>
        <w:t xml:space="preserve">是       </w:t>
      </w:r>
      <w:r>
        <w:rPr>
          <w:rFonts w:ascii="Wingdings" w:hAnsi="Wingdings" w:eastAsia="Wingdings" w:cs="Wingdings"/>
          <w:color w:val="auto"/>
          <w:sz w:val="24"/>
        </w:rPr>
        <w:t xml:space="preserve"></w:t>
      </w:r>
      <w:r>
        <w:rPr>
          <w:rFonts w:hint="eastAsia" w:ascii="仿宋" w:hAnsi="仿宋" w:eastAsia="仿宋"/>
          <w:color w:val="auto"/>
          <w:sz w:val="24"/>
        </w:rPr>
        <w:t xml:space="preserve">否      </w:t>
      </w:r>
      <w:r>
        <w:rPr>
          <w:rFonts w:ascii="Wingdings" w:hAnsi="Wingdings" w:eastAsia="Wingdings" w:cs="Wingdings"/>
          <w:color w:val="auto"/>
          <w:sz w:val="24"/>
        </w:rPr>
        <w:t xml:space="preserve"></w:t>
      </w:r>
      <w:r>
        <w:rPr>
          <w:rFonts w:hint="eastAsia" w:ascii="仿宋" w:hAnsi="仿宋" w:eastAsia="仿宋"/>
          <w:color w:val="auto"/>
          <w:sz w:val="24"/>
        </w:rPr>
        <w:t xml:space="preserve">不涉及</w:t>
      </w:r>
      <w:r/>
    </w:p>
    <w:p>
      <w:pPr>
        <w:numPr>
          <w:ilvl w:val="0"/>
          <w:numId w:val="3"/>
        </w:numPr>
        <w:ind w:firstLine="482"/>
        <w:spacing w:line="400" w:lineRule="exact"/>
        <w:rPr>
          <w:rFonts w:ascii="仿宋" w:hAnsi="仿宋" w:eastAsia="仿宋"/>
          <w:b/>
          <w:color w:val="auto"/>
          <w:sz w:val="24"/>
        </w:rPr>
      </w:pPr>
      <w:r>
        <w:rPr>
          <w:rFonts w:hint="eastAsia" w:ascii="仿宋" w:hAnsi="仿宋" w:eastAsia="仿宋"/>
          <w:b/>
          <w:color w:val="auto"/>
          <w:sz w:val="24"/>
        </w:rPr>
        <w:t xml:space="preserve">合同金额</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（1）合同金额小写：</w:t>
      </w:r>
      <w:r>
        <w:rPr>
          <w:rFonts w:hint="eastAsia" w:ascii="仿宋" w:hAnsi="仿宋" w:eastAsia="仿宋"/>
          <w:color w:val="auto"/>
          <w:sz w:val="24"/>
          <w:u w:val="single"/>
        </w:rPr>
        <w:t xml:space="preserve">                           </w:t>
      </w:r>
      <w:r/>
    </w:p>
    <w:p>
      <w:pPr>
        <w:spacing w:line="400" w:lineRule="exact"/>
        <w:rPr>
          <w:rFonts w:ascii="仿宋" w:hAnsi="仿宋" w:eastAsia="仿宋"/>
          <w:color w:val="auto"/>
          <w:sz w:val="24"/>
          <w:u w:val="single"/>
        </w:rPr>
      </w:pPr>
      <w:r>
        <w:rPr>
          <w:rFonts w:hint="eastAsia" w:ascii="仿宋" w:hAnsi="仿宋" w:eastAsia="仿宋"/>
          <w:color w:val="auto"/>
          <w:sz w:val="24"/>
        </w:rPr>
        <w:t xml:space="preserve">                 大写：</w:t>
      </w:r>
      <w:r>
        <w:rPr>
          <w:rFonts w:hint="eastAsia" w:ascii="仿宋" w:hAnsi="仿宋" w:eastAsia="仿宋"/>
          <w:color w:val="auto"/>
          <w:sz w:val="24"/>
          <w:u w:val="single"/>
        </w:rPr>
        <w:t xml:space="preserve">                           </w:t>
      </w:r>
      <w:r/>
    </w:p>
    <w:p>
      <w:pPr>
        <w:spacing w:line="400" w:lineRule="exact"/>
        <w:rPr>
          <w:rFonts w:ascii="仿宋" w:hAnsi="仿宋" w:eastAsia="仿宋"/>
          <w:color w:val="auto"/>
          <w:sz w:val="24"/>
        </w:rPr>
      </w:pPr>
      <w:r>
        <w:rPr>
          <w:rFonts w:hint="eastAsia" w:ascii="仿宋" w:hAnsi="仿宋" w:eastAsia="仿宋"/>
          <w:color w:val="auto"/>
          <w:sz w:val="24"/>
        </w:rPr>
        <w:t xml:space="preserve">         分包金额（如有）小写：</w:t>
      </w:r>
      <w:r>
        <w:rPr>
          <w:rFonts w:hint="eastAsia" w:ascii="仿宋" w:hAnsi="仿宋" w:eastAsia="仿宋"/>
          <w:color w:val="auto"/>
          <w:sz w:val="24"/>
          <w:u w:val="single"/>
        </w:rPr>
        <w:t xml:space="preserve">                   </w:t>
      </w:r>
      <w:r/>
    </w:p>
    <w:p>
      <w:pPr>
        <w:spacing w:line="400" w:lineRule="exact"/>
        <w:rPr>
          <w:rFonts w:ascii="仿宋" w:hAnsi="仿宋" w:eastAsia="仿宋"/>
          <w:color w:val="auto"/>
          <w:sz w:val="24"/>
          <w:u w:val="single"/>
        </w:rPr>
      </w:pPr>
      <w:r>
        <w:rPr>
          <w:rFonts w:hint="eastAsia" w:ascii="仿宋" w:hAnsi="仿宋" w:eastAsia="仿宋"/>
          <w:color w:val="auto"/>
          <w:sz w:val="24"/>
        </w:rPr>
        <w:t xml:space="preserve">                     大写：</w:t>
      </w:r>
      <w:r>
        <w:rPr>
          <w:rFonts w:hint="eastAsia" w:ascii="仿宋" w:hAnsi="仿宋" w:eastAsia="仿宋"/>
          <w:color w:val="auto"/>
          <w:sz w:val="24"/>
          <w:u w:val="single"/>
        </w:rPr>
        <w:t xml:space="preserve">                       </w:t>
      </w:r>
      <w:r/>
    </w:p>
    <w:p>
      <w:pPr>
        <w:spacing w:line="400" w:lineRule="exact"/>
        <w:rPr>
          <w:rFonts w:ascii="仿宋" w:hAnsi="仿宋" w:eastAsia="仿宋"/>
          <w:color w:val="auto"/>
          <w:sz w:val="24"/>
        </w:rPr>
      </w:pPr>
      <w:r>
        <w:rPr>
          <w:rFonts w:hint="eastAsia" w:ascii="仿宋" w:hAnsi="仿宋" w:eastAsia="仿宋"/>
          <w:color w:val="auto"/>
          <w:sz w:val="24"/>
        </w:rPr>
        <w:t xml:space="preserve">    （注：固定单价合同应填写单价和最高限价）</w:t>
      </w:r>
      <w:r/>
    </w:p>
    <w:p>
      <w:pPr>
        <w:numPr>
          <w:ilvl w:val="255"/>
          <w:numId w:val="0"/>
        </w:numPr>
        <w:spacing w:line="400" w:lineRule="exact"/>
        <w:rPr>
          <w:rFonts w:ascii="仿宋" w:hAnsi="仿宋" w:eastAsia="仿宋"/>
          <w:color w:val="auto"/>
          <w:sz w:val="24"/>
        </w:rPr>
      </w:pPr>
      <w:r>
        <w:rPr>
          <w:rFonts w:hint="eastAsia" w:ascii="仿宋" w:hAnsi="仿宋" w:eastAsia="仿宋"/>
          <w:color w:val="auto"/>
          <w:sz w:val="24"/>
        </w:rPr>
        <w:t xml:space="preserve">    （2）合同定价方式（采用组合定价方式的，可以勾选多项）：</w:t>
      </w:r>
      <w:r/>
    </w:p>
    <w:p>
      <w:pPr>
        <w:ind w:firstLine="480"/>
        <w:spacing w:line="400" w:lineRule="exact"/>
        <w:rPr>
          <w:rFonts w:ascii="仿宋" w:hAnsi="仿宋" w:eastAsia="仿宋"/>
          <w:color w:val="auto"/>
          <w:sz w:val="24"/>
        </w:rPr>
      </w:pPr>
      <w:r>
        <w:rPr>
          <w:rFonts w:hint="eastAsia" w:ascii="仿宋" w:hAnsi="仿宋" w:eastAsia="仿宋"/>
          <w:iCs/>
          <w:color w:val="auto"/>
          <w:sz w:val="24"/>
        </w:rPr>
        <w:t xml:space="preserve">  </w:t>
      </w:r>
      <w:r>
        <w:rPr>
          <w:rFonts w:ascii="Wingdings" w:hAnsi="Wingdings" w:eastAsia="Wingdings" w:cs="Wingdings"/>
          <w:iCs/>
          <w:color w:val="auto"/>
          <w:sz w:val="24"/>
        </w:rPr>
        <w:t xml:space="preserve">þ</w:t>
      </w:r>
      <w:r>
        <w:rPr>
          <w:rFonts w:hint="eastAsia" w:ascii="仿宋" w:hAnsi="仿宋" w:eastAsia="仿宋"/>
          <w:iCs/>
          <w:color w:val="auto"/>
          <w:sz w:val="24"/>
        </w:rPr>
        <w:t xml:space="preserve">固定总价 </w:t>
      </w:r>
      <w:r>
        <w:rPr>
          <w:rFonts w:ascii="Wingdings" w:hAnsi="Wingdings" w:eastAsia="Wingdings" w:cs="Wingdings"/>
          <w:iCs/>
          <w:color w:val="auto"/>
          <w:sz w:val="24"/>
        </w:rPr>
        <w:t xml:space="preserve"></w:t>
      </w:r>
      <w:r>
        <w:rPr>
          <w:rFonts w:hint="eastAsia" w:ascii="仿宋" w:hAnsi="仿宋" w:eastAsia="仿宋"/>
          <w:iCs/>
          <w:color w:val="auto"/>
          <w:sz w:val="24"/>
        </w:rPr>
        <w:t xml:space="preserve">固定单价 </w:t>
      </w:r>
      <w:r>
        <w:rPr>
          <w:rFonts w:ascii="Wingdings" w:hAnsi="Wingdings" w:eastAsia="Wingdings" w:cs="Wingdings"/>
          <w:iCs/>
          <w:color w:val="auto"/>
          <w:sz w:val="24"/>
        </w:rPr>
        <w:t xml:space="preserve"></w:t>
      </w:r>
      <w:r>
        <w:rPr>
          <w:rFonts w:hint="eastAsia" w:ascii="仿宋" w:hAnsi="仿宋" w:eastAsia="仿宋"/>
          <w:iCs/>
          <w:color w:val="auto"/>
          <w:sz w:val="24"/>
        </w:rPr>
        <w:t xml:space="preserve">固定费率 </w:t>
      </w:r>
      <w:r>
        <w:rPr>
          <w:rFonts w:ascii="Wingdings" w:hAnsi="Wingdings" w:eastAsia="Wingdings" w:cs="Wingdings"/>
          <w:iCs/>
          <w:color w:val="auto"/>
          <w:sz w:val="24"/>
        </w:rPr>
        <w:t xml:space="preserve"></w:t>
      </w:r>
      <w:r>
        <w:rPr>
          <w:rFonts w:hint="eastAsia" w:ascii="仿宋" w:hAnsi="仿宋" w:eastAsia="仿宋"/>
          <w:iCs/>
          <w:color w:val="auto"/>
          <w:sz w:val="24"/>
        </w:rPr>
        <w:t xml:space="preserve">成本补偿 </w:t>
      </w:r>
      <w:r>
        <w:rPr>
          <w:rFonts w:ascii="Wingdings" w:hAnsi="Wingdings" w:eastAsia="Wingdings" w:cs="Wingdings"/>
          <w:iCs/>
          <w:color w:val="auto"/>
          <w:sz w:val="24"/>
        </w:rPr>
        <w:t xml:space="preserve"></w:t>
      </w:r>
      <w:r>
        <w:rPr>
          <w:rFonts w:hint="eastAsia" w:ascii="仿宋" w:hAnsi="仿宋" w:eastAsia="仿宋"/>
          <w:iCs/>
          <w:color w:val="auto"/>
          <w:sz w:val="24"/>
        </w:rPr>
        <w:t xml:space="preserve">绩效激励 </w:t>
      </w:r>
      <w:r>
        <w:rPr>
          <w:rFonts w:ascii="Wingdings" w:hAnsi="Wingdings" w:eastAsia="Wingdings" w:cs="Wingdings"/>
          <w:iCs/>
          <w:color w:val="auto"/>
          <w:sz w:val="24"/>
        </w:rPr>
        <w:t xml:space="preserve"></w:t>
      </w:r>
      <w:r>
        <w:rPr>
          <w:rFonts w:hint="eastAsia" w:ascii="仿宋" w:hAnsi="仿宋" w:eastAsia="仿宋"/>
          <w:iCs/>
          <w:color w:val="auto"/>
          <w:sz w:val="24"/>
        </w:rPr>
        <w:t xml:space="preserve">其他</w:t>
      </w:r>
      <w:r>
        <w:rPr>
          <w:rFonts w:hint="eastAsia" w:ascii="仿宋" w:hAnsi="仿宋" w:eastAsia="仿宋"/>
          <w:color w:val="auto"/>
          <w:sz w:val="24"/>
          <w:u w:val="single"/>
        </w:rPr>
        <w:t xml:space="preserve">       </w:t>
      </w:r>
      <w:r/>
    </w:p>
    <w:p>
      <w:pPr>
        <w:pStyle w:val="719"/>
        <w:ind w:firstLine="480"/>
        <w:spacing w:line="400" w:lineRule="exact"/>
        <w:rPr>
          <w:rFonts w:ascii="仿宋" w:hAnsi="仿宋" w:eastAsia="仿宋"/>
          <w:color w:val="auto"/>
          <w:sz w:val="24"/>
          <w:szCs w:val="24"/>
        </w:rPr>
      </w:pPr>
      <w:r>
        <w:rPr>
          <w:rFonts w:hint="eastAsia" w:ascii="仿宋" w:hAnsi="仿宋" w:eastAsia="仿宋"/>
          <w:color w:val="auto"/>
          <w:sz w:val="24"/>
          <w:szCs w:val="24"/>
        </w:rPr>
        <w:t xml:space="preserve">（3）付款方式（按项目实际勾选填写）：</w:t>
      </w:r>
      <w:r/>
    </w:p>
    <w:p>
      <w:pPr>
        <w:ind w:firstLine="720"/>
        <w:spacing w:line="400" w:lineRule="exact"/>
        <w:rPr>
          <w:rFonts w:ascii="仿宋" w:hAnsi="仿宋" w:eastAsia="仿宋"/>
          <w:color w:val="auto"/>
          <w:sz w:val="24"/>
          <w:u w:val="single"/>
        </w:rPr>
      </w:pPr>
      <w:r>
        <w:rPr>
          <w:rFonts w:ascii="Wingdings" w:hAnsi="Wingdings" w:eastAsia="Wingdings" w:cs="Wingdings"/>
          <w:color w:val="auto"/>
          <w:sz w:val="24"/>
        </w:rPr>
        <w:t xml:space="preserve"></w:t>
      </w:r>
      <w:r>
        <w:rPr>
          <w:rFonts w:hint="eastAsia" w:ascii="仿宋" w:hAnsi="仿宋" w:eastAsia="仿宋"/>
          <w:color w:val="auto"/>
          <w:sz w:val="24"/>
        </w:rPr>
        <w:t xml:space="preserve">全额付款：</w:t>
      </w:r>
      <w:r>
        <w:rPr>
          <w:rFonts w:hint="eastAsia" w:ascii="仿宋" w:hAnsi="仿宋" w:eastAsia="仿宋"/>
          <w:color w:val="auto"/>
          <w:sz w:val="24"/>
          <w:u w:val="single"/>
        </w:rPr>
        <w:t xml:space="preserve">     （应明确一次性支付合同款项的条件）                    </w:t>
      </w:r>
      <w:r/>
    </w:p>
    <w:p>
      <w:pPr>
        <w:ind w:firstLine="720"/>
        <w:rPr>
          <w:rFonts w:ascii="仿宋" w:hAnsi="仿宋" w:eastAsia="仿宋"/>
          <w:color w:val="auto"/>
          <w:sz w:val="24"/>
        </w:rPr>
      </w:pPr>
      <w:r>
        <w:rPr>
          <w:rFonts w:ascii="Wingdings" w:hAnsi="Wingdings" w:eastAsia="Wingdings" w:cs="Wingdings"/>
          <w:color w:val="auto"/>
          <w:sz w:val="24"/>
        </w:rPr>
        <w:t xml:space="preserve">þ</w:t>
      </w:r>
      <w:r>
        <w:rPr>
          <w:rFonts w:hint="eastAsia" w:ascii="仿宋" w:hAnsi="仿宋" w:eastAsia="仿宋"/>
          <w:color w:val="auto"/>
          <w:sz w:val="24"/>
        </w:rPr>
        <w:t xml:space="preserve">分期付款：</w:t>
      </w:r>
      <w:r/>
    </w:p>
    <w:p>
      <w:pPr>
        <w:ind w:firstLine="600"/>
        <w:rPr>
          <w:rFonts w:ascii="仿宋" w:hAnsi="仿宋" w:eastAsia="仿宋"/>
          <w:color w:val="auto"/>
          <w:sz w:val="24"/>
        </w:rPr>
      </w:pPr>
      <w:r>
        <w:rPr>
          <w:rFonts w:hint="eastAsia" w:ascii="仿宋" w:hAnsi="仿宋" w:eastAsia="仿宋" w:cs="仿宋"/>
          <w:color w:val="auto"/>
          <w:sz w:val="24"/>
        </w:rPr>
        <w:t xml:space="preserve">经双方协商一致，选择以下第</w:t>
      </w:r>
      <w:r>
        <w:rPr>
          <w:rFonts w:hint="eastAsia" w:ascii="宋体" w:hAnsi="宋体" w:eastAsia="仿宋" w:cs="宋体"/>
          <w:color w:val="auto"/>
          <w:sz w:val="24"/>
          <w:u w:val="single"/>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种付款方式</w:t>
      </w:r>
      <w:r>
        <w:rPr>
          <w:rFonts w:hint="eastAsia" w:ascii="仿宋" w:hAnsi="仿宋" w:eastAsia="仿宋" w:cs="仿宋"/>
          <w:b/>
          <w:bCs/>
          <w:color w:val="auto"/>
          <w:sz w:val="24"/>
        </w:rPr>
        <w:t xml:space="preserve">：</w:t>
      </w:r>
      <w:r/>
    </w:p>
    <w:p>
      <w:pPr>
        <w:ind w:firstLine="540"/>
        <w:rPr>
          <w:rFonts w:ascii="仿宋" w:hAnsi="仿宋" w:eastAsia="仿宋"/>
          <w:color w:val="auto"/>
          <w:sz w:val="24"/>
        </w:rPr>
      </w:pPr>
      <w:r>
        <w:rPr>
          <w:rFonts w:hint="eastAsia" w:ascii="仿宋" w:hAnsi="仿宋" w:eastAsia="仿宋"/>
          <w:color w:val="auto"/>
          <w:sz w:val="24"/>
        </w:rPr>
        <w:t xml:space="preserve">①付款方式（不提交预付款保函的）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w:t>
      </w:r>
      <w:r>
        <w:rPr>
          <w:rFonts w:hint="eastAsia" w:ascii="仿宋" w:hAnsi="仿宋" w:eastAsia="仿宋"/>
          <w:sz w:val="24"/>
          <w:u w:val="single"/>
        </w:rPr>
        <w:t xml:space="preserve">100</w:t>
      </w:r>
      <w:r>
        <w:rPr>
          <w:rFonts w:hint="eastAsia" w:ascii="仿宋" w:hAnsi="仿宋" w:eastAsia="仿宋"/>
          <w:sz w:val="24"/>
        </w:rPr>
        <w:t xml:space="preserve">%）后10个工作日内，将资金支付到合同约定的乙方账户。其中涉及预付款的：合同总价的百分之三十(</w:t>
      </w:r>
      <w:r>
        <w:rPr>
          <w:rFonts w:hint="eastAsia" w:ascii="仿宋" w:hAnsi="仿宋" w:eastAsia="仿宋"/>
          <w:sz w:val="24"/>
          <w:u w:val="single"/>
        </w:rPr>
        <w:t xml:space="preserve">30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作为预付款，在合同签订生效，甲方自收到收据（收据金额为合同总价的</w:t>
      </w:r>
      <w:r>
        <w:rPr>
          <w:rFonts w:hint="eastAsia" w:ascii="仿宋" w:hAnsi="仿宋" w:eastAsia="仿宋"/>
          <w:sz w:val="24"/>
          <w:u w:val="single"/>
        </w:rPr>
        <w:t xml:space="preserve">30</w:t>
      </w:r>
      <w:r>
        <w:rPr>
          <w:rFonts w:hint="eastAsia" w:ascii="仿宋" w:hAnsi="仿宋" w:eastAsia="仿宋"/>
          <w:sz w:val="24"/>
        </w:rPr>
        <w:t xml:space="preserve"> %）后10个工作日内，将资金支付到合同约定的乙方账户。</w:t>
      </w:r>
      <w:r/>
    </w:p>
    <w:p>
      <w:pPr>
        <w:ind w:firstLine="540"/>
        <w:rPr>
          <w:rFonts w:ascii="仿宋" w:hAnsi="仿宋" w:eastAsia="仿宋"/>
          <w:color w:val="auto"/>
          <w:sz w:val="24"/>
        </w:rPr>
      </w:pPr>
      <w:r>
        <w:rPr>
          <w:rFonts w:hint="eastAsia" w:ascii="仿宋" w:hAnsi="仿宋" w:eastAsia="仿宋"/>
          <w:color w:val="auto"/>
          <w:sz w:val="24"/>
        </w:rPr>
        <w:t xml:space="preserve">②付款方式（提交预付款保函的）</w:t>
      </w:r>
      <w:r/>
    </w:p>
    <w:p>
      <w:pPr>
        <w:ind w:firstLine="540"/>
        <w:rPr>
          <w:rFonts w:ascii="仿宋" w:hAnsi="仿宋" w:eastAsia="仿宋" w:cs="宋体"/>
          <w:color w:val="auto"/>
          <w:sz w:val="24"/>
        </w:rPr>
      </w:pPr>
      <w:r>
        <w:rPr>
          <w:rFonts w:hint="eastAsia" w:ascii="仿宋" w:hAnsi="仿宋" w:eastAsia="仿宋"/>
          <w:color w:val="auto"/>
          <w:sz w:val="24"/>
        </w:rPr>
        <w:t xml:space="preserve">合同总价的百分之</w:t>
      </w:r>
      <w:r>
        <w:rPr>
          <w:rFonts w:hint="eastAsia" w:ascii="仿宋" w:hAnsi="仿宋" w:eastAsia="仿宋"/>
          <w:color w:val="auto"/>
          <w:sz w:val="24"/>
          <w:u w:val="single"/>
        </w:rPr>
        <w:t xml:space="preserve">六十</w:t>
      </w:r>
      <w:r>
        <w:rPr>
          <w:rFonts w:hint="eastAsia" w:ascii="仿宋" w:hAnsi="仿宋" w:eastAsia="仿宋"/>
          <w:color w:val="auto"/>
          <w:sz w:val="24"/>
        </w:rPr>
        <w:t xml:space="preserve">(60 %)即￥</w:t>
      </w:r>
      <w:r>
        <w:rPr>
          <w:rFonts w:hint="eastAsia" w:ascii="仿宋" w:hAnsi="仿宋" w:eastAsia="仿宋"/>
          <w:color w:val="auto"/>
          <w:sz w:val="24"/>
          <w:u w:val="single"/>
        </w:rPr>
        <w:t xml:space="preserve">       </w:t>
      </w:r>
      <w:r>
        <w:rPr>
          <w:rFonts w:hint="eastAsia" w:ascii="仿宋" w:hAnsi="仿宋" w:eastAsia="仿宋"/>
          <w:color w:val="auto"/>
          <w:sz w:val="24"/>
        </w:rPr>
        <w:t xml:space="preserve">大写：人民币</w:t>
      </w:r>
      <w:r>
        <w:rPr>
          <w:rFonts w:hint="eastAsia" w:ascii="仿宋" w:hAnsi="仿宋" w:eastAsia="仿宋"/>
          <w:color w:val="auto"/>
          <w:sz w:val="24"/>
          <w:u w:val="single"/>
        </w:rPr>
        <w:t xml:space="preserve">          </w:t>
      </w:r>
      <w:r>
        <w:rPr>
          <w:rFonts w:hint="eastAsia" w:ascii="仿宋" w:hAnsi="仿宋" w:eastAsia="仿宋"/>
          <w:color w:val="auto"/>
          <w:sz w:val="24"/>
        </w:rPr>
        <w:t xml:space="preserve">，经甲方验收合格后，甲方自收到发票（发票金额为合同总价的100%）后 10个工作日内，将资金支付到合同约定的乙方账户。其中涉及预付款的：合同总价的百分之</w:t>
      </w:r>
      <w:r>
        <w:rPr>
          <w:rFonts w:hint="eastAsia" w:ascii="仿宋" w:hAnsi="仿宋" w:eastAsia="仿宋"/>
          <w:color w:val="auto"/>
          <w:sz w:val="24"/>
          <w:u w:val="single"/>
        </w:rPr>
        <w:t xml:space="preserve">四十</w:t>
      </w:r>
      <w:r>
        <w:rPr>
          <w:rFonts w:hint="eastAsia" w:ascii="仿宋" w:hAnsi="仿宋" w:eastAsia="仿宋"/>
          <w:color w:val="auto"/>
          <w:sz w:val="24"/>
        </w:rPr>
        <w:t xml:space="preserve">(</w:t>
      </w:r>
      <w:r>
        <w:rPr>
          <w:rFonts w:hint="eastAsia" w:ascii="仿宋" w:hAnsi="仿宋" w:eastAsia="仿宋"/>
          <w:color w:val="auto"/>
          <w:sz w:val="24"/>
          <w:u w:val="single"/>
        </w:rPr>
        <w:t xml:space="preserve">40</w:t>
      </w:r>
      <w:r>
        <w:rPr>
          <w:rFonts w:hint="eastAsia" w:ascii="仿宋" w:hAnsi="仿宋" w:eastAsia="仿宋"/>
          <w:color w:val="auto"/>
          <w:sz w:val="24"/>
        </w:rPr>
        <w:t xml:space="preserve">%)即￥</w:t>
      </w:r>
      <w:r>
        <w:rPr>
          <w:rFonts w:hint="eastAsia" w:ascii="仿宋" w:hAnsi="仿宋" w:eastAsia="仿宋"/>
          <w:color w:val="auto"/>
          <w:sz w:val="24"/>
          <w:u w:val="single"/>
        </w:rPr>
        <w:t xml:space="preserve">         </w:t>
      </w:r>
      <w:r>
        <w:rPr>
          <w:rFonts w:hint="eastAsia" w:ascii="仿宋" w:hAnsi="仿宋" w:eastAsia="仿宋"/>
          <w:color w:val="auto"/>
          <w:sz w:val="24"/>
        </w:rPr>
        <w:t xml:space="preserve">大写：人民币</w:t>
      </w:r>
      <w:r>
        <w:rPr>
          <w:rFonts w:hint="eastAsia" w:ascii="仿宋" w:hAnsi="仿宋" w:eastAsia="仿宋"/>
          <w:color w:val="auto"/>
          <w:sz w:val="24"/>
          <w:u w:val="single"/>
        </w:rPr>
        <w:t xml:space="preserve">            </w:t>
      </w:r>
      <w:r>
        <w:rPr>
          <w:rFonts w:hint="eastAsia" w:ascii="仿宋" w:hAnsi="仿宋" w:eastAsia="仿宋"/>
          <w:color w:val="auto"/>
          <w:sz w:val="24"/>
        </w:rPr>
        <w:t xml:space="preserve">作为预付款，在合同签订生效且乙方向甲方出具合同总价的百分之</w:t>
      </w:r>
      <w:r>
        <w:rPr>
          <w:rFonts w:hint="eastAsia" w:ascii="仿宋" w:hAnsi="仿宋" w:eastAsia="仿宋"/>
          <w:color w:val="auto"/>
          <w:sz w:val="24"/>
          <w:u w:val="single"/>
        </w:rPr>
        <w:t xml:space="preserve">四十</w:t>
      </w:r>
      <w:r>
        <w:rPr>
          <w:rFonts w:hint="eastAsia" w:ascii="仿宋" w:hAnsi="仿宋" w:eastAsia="仿宋"/>
          <w:color w:val="auto"/>
          <w:sz w:val="24"/>
        </w:rPr>
        <w:t xml:space="preserve">（</w:t>
      </w:r>
      <w:r>
        <w:rPr>
          <w:rFonts w:hint="eastAsia" w:ascii="仿宋" w:hAnsi="仿宋" w:eastAsia="仿宋"/>
          <w:color w:val="auto"/>
          <w:sz w:val="24"/>
          <w:u w:val="single"/>
        </w:rPr>
        <w:t xml:space="preserve">40</w:t>
      </w:r>
      <w:r>
        <w:rPr>
          <w:rFonts w:hint="eastAsia" w:ascii="仿宋" w:hAnsi="仿宋" w:eastAsia="仿宋"/>
          <w:color w:val="auto"/>
          <w:sz w:val="24"/>
        </w:rPr>
        <w:t xml:space="preserve">%)即￥</w:t>
      </w:r>
      <w:r>
        <w:rPr>
          <w:rFonts w:hint="eastAsia" w:ascii="仿宋" w:hAnsi="仿宋" w:eastAsia="仿宋"/>
          <w:color w:val="auto"/>
          <w:sz w:val="24"/>
          <w:u w:val="single"/>
        </w:rPr>
        <w:t xml:space="preserve">        </w:t>
      </w:r>
      <w:r>
        <w:rPr>
          <w:rFonts w:hint="eastAsia" w:ascii="仿宋" w:hAnsi="仿宋" w:eastAsia="仿宋"/>
          <w:color w:val="auto"/>
          <w:sz w:val="24"/>
        </w:rPr>
        <w:t xml:space="preserve">大写：人民币</w:t>
      </w:r>
      <w:r>
        <w:rPr>
          <w:rFonts w:hint="eastAsia" w:ascii="仿宋" w:hAnsi="仿宋" w:eastAsia="仿宋"/>
          <w:color w:val="auto"/>
          <w:sz w:val="24"/>
          <w:u w:val="single"/>
        </w:rPr>
        <w:t xml:space="preserve">         </w:t>
      </w:r>
      <w:r>
        <w:rPr>
          <w:rFonts w:hint="eastAsia" w:ascii="仿宋" w:hAnsi="仿宋" w:eastAsia="仿宋"/>
          <w:color w:val="auto"/>
          <w:sz w:val="24"/>
        </w:rPr>
        <w:t xml:space="preserve"> 的预付款保函，甲方自收到收据</w:t>
      </w:r>
      <w:r>
        <w:rPr>
          <w:rFonts w:hint="eastAsia" w:ascii="仿宋" w:hAnsi="仿宋" w:eastAsia="仿宋" w:cs="宋体"/>
          <w:color w:val="auto"/>
          <w:sz w:val="24"/>
        </w:rPr>
        <w:t xml:space="preserve">（</w:t>
      </w:r>
      <w:r>
        <w:rPr>
          <w:rFonts w:hint="eastAsia" w:ascii="仿宋" w:hAnsi="仿宋" w:eastAsia="仿宋"/>
          <w:color w:val="auto"/>
          <w:sz w:val="24"/>
        </w:rPr>
        <w:t xml:space="preserve">收据</w:t>
      </w:r>
      <w:r>
        <w:rPr>
          <w:rFonts w:hint="eastAsia" w:ascii="仿宋" w:hAnsi="仿宋" w:eastAsia="仿宋" w:cs="宋体"/>
          <w:color w:val="auto"/>
          <w:sz w:val="24"/>
        </w:rPr>
        <w:t xml:space="preserve">金额为</w:t>
      </w:r>
      <w:r>
        <w:rPr>
          <w:rFonts w:hint="eastAsia" w:ascii="仿宋" w:hAnsi="仿宋" w:eastAsia="仿宋"/>
          <w:color w:val="auto"/>
          <w:sz w:val="24"/>
        </w:rPr>
        <w:t xml:space="preserve">合同总价的</w:t>
      </w:r>
      <w:r>
        <w:rPr>
          <w:rFonts w:hint="eastAsia" w:ascii="仿宋" w:hAnsi="仿宋" w:eastAsia="仿宋"/>
          <w:color w:val="auto"/>
          <w:sz w:val="24"/>
          <w:u w:val="single"/>
        </w:rPr>
        <w:t xml:space="preserve"> 40 </w:t>
      </w:r>
      <w:r>
        <w:rPr>
          <w:rFonts w:hint="eastAsia" w:ascii="仿宋" w:hAnsi="仿宋" w:eastAsia="仿宋"/>
          <w:color w:val="auto"/>
          <w:sz w:val="24"/>
        </w:rPr>
        <w:t xml:space="preserve">%</w:t>
      </w:r>
      <w:r>
        <w:rPr>
          <w:rFonts w:hint="eastAsia" w:ascii="仿宋" w:hAnsi="仿宋" w:eastAsia="仿宋" w:cs="宋体"/>
          <w:color w:val="auto"/>
          <w:sz w:val="24"/>
        </w:rPr>
        <w:t xml:space="preserve">）</w:t>
      </w:r>
      <w:r>
        <w:rPr>
          <w:rFonts w:hint="eastAsia" w:ascii="仿宋" w:hAnsi="仿宋" w:eastAsia="仿宋"/>
          <w:color w:val="auto"/>
          <w:sz w:val="24"/>
        </w:rPr>
        <w:t xml:space="preserve">后</w:t>
      </w:r>
      <w:r>
        <w:rPr>
          <w:rFonts w:hint="eastAsia" w:ascii="仿宋" w:hAnsi="仿宋" w:eastAsia="仿宋" w:cs="宋体"/>
          <w:color w:val="auto"/>
          <w:sz w:val="24"/>
        </w:rPr>
        <w:t xml:space="preserve">10个工作日内，将资金支付到合同约定的乙方账户。</w:t>
      </w:r>
      <w:r/>
    </w:p>
    <w:p>
      <w:pPr>
        <w:ind w:firstLine="540"/>
        <w:rPr>
          <w:rFonts w:ascii="仿宋" w:hAnsi="仿宋" w:eastAsia="仿宋"/>
          <w:color w:val="auto"/>
          <w:sz w:val="24"/>
        </w:rPr>
      </w:pPr>
      <w:r>
        <w:rPr>
          <w:rFonts w:ascii="仿宋" w:hAnsi="仿宋" w:eastAsia="仿宋"/>
          <w:color w:val="auto"/>
          <w:sz w:val="24"/>
        </w:rPr>
      </w:r>
      <w:r/>
    </w:p>
    <w:p>
      <w:pPr>
        <w:ind w:firstLine="720"/>
        <w:spacing w:line="400" w:lineRule="exact"/>
        <w:rPr>
          <w:rFonts w:ascii="仿宋" w:hAnsi="仿宋" w:eastAsia="仿宋"/>
          <w:color w:val="auto"/>
          <w:sz w:val="24"/>
          <w:u w:val="single"/>
        </w:rPr>
      </w:pPr>
      <w:r>
        <w:rPr>
          <w:rFonts w:ascii="Wingdings" w:hAnsi="Wingdings" w:eastAsia="Wingdings" w:cs="Wingdings"/>
          <w:color w:val="auto"/>
          <w:sz w:val="24"/>
        </w:rPr>
        <w:t xml:space="preserve"></w:t>
      </w:r>
      <w:r>
        <w:rPr>
          <w:rFonts w:hint="eastAsia" w:ascii="仿宋" w:hAnsi="仿宋" w:eastAsia="仿宋"/>
          <w:color w:val="auto"/>
          <w:sz w:val="24"/>
        </w:rPr>
        <w:t xml:space="preserve">成本补偿：</w:t>
      </w:r>
      <w:r>
        <w:rPr>
          <w:rFonts w:hint="eastAsia" w:ascii="仿宋" w:hAnsi="仿宋" w:eastAsia="仿宋"/>
          <w:color w:val="auto"/>
          <w:sz w:val="24"/>
          <w:u w:val="single"/>
        </w:rPr>
        <w:t xml:space="preserve">      （应明确按照成本补偿方式的支付方式和支付条件）   </w:t>
      </w:r>
      <w:r/>
    </w:p>
    <w:p>
      <w:pPr>
        <w:ind w:firstLine="720"/>
        <w:spacing w:line="400" w:lineRule="exact"/>
        <w:rPr>
          <w:rFonts w:ascii="仿宋" w:hAnsi="仿宋" w:eastAsia="仿宋"/>
          <w:color w:val="auto"/>
          <w:sz w:val="24"/>
          <w:u w:val="single"/>
        </w:rPr>
      </w:pPr>
      <w:r>
        <w:rPr>
          <w:rFonts w:ascii="Wingdings" w:hAnsi="Wingdings" w:eastAsia="Wingdings" w:cs="Wingdings"/>
          <w:color w:val="auto"/>
          <w:sz w:val="24"/>
        </w:rPr>
        <w:t xml:space="preserve"></w:t>
      </w:r>
      <w:r>
        <w:rPr>
          <w:rFonts w:hint="eastAsia" w:ascii="仿宋" w:hAnsi="仿宋" w:eastAsia="仿宋"/>
          <w:color w:val="auto"/>
          <w:sz w:val="24"/>
        </w:rPr>
        <w:t xml:space="preserve">绩效激励：</w:t>
      </w:r>
      <w:r>
        <w:rPr>
          <w:rFonts w:hint="eastAsia" w:ascii="仿宋" w:hAnsi="仿宋" w:eastAsia="仿宋"/>
          <w:color w:val="auto"/>
          <w:sz w:val="24"/>
          <w:u w:val="single"/>
        </w:rPr>
        <w:t xml:space="preserve">      （应明确按照绩效激励方式的支付方式和支付条件）   </w:t>
      </w:r>
      <w:r/>
    </w:p>
    <w:p>
      <w:pPr>
        <w:numPr>
          <w:ilvl w:val="0"/>
          <w:numId w:val="3"/>
        </w:numPr>
        <w:ind w:firstLine="482"/>
        <w:spacing w:line="400" w:lineRule="exact"/>
        <w:rPr>
          <w:rFonts w:ascii="仿宋" w:hAnsi="仿宋" w:eastAsia="仿宋"/>
          <w:b/>
          <w:color w:val="auto"/>
          <w:sz w:val="24"/>
          <w:u w:val="single"/>
        </w:rPr>
      </w:pPr>
      <w:r>
        <w:rPr>
          <w:rFonts w:hint="eastAsia" w:ascii="仿宋" w:hAnsi="仿宋" w:eastAsia="仿宋"/>
          <w:b/>
          <w:color w:val="auto"/>
          <w:sz w:val="24"/>
        </w:rPr>
        <w:t xml:space="preserve">合同履行</w:t>
      </w:r>
      <w:r/>
    </w:p>
    <w:p>
      <w:pPr>
        <w:ind w:firstLine="480"/>
        <w:spacing w:line="400" w:lineRule="exact"/>
        <w:rPr>
          <w:rFonts w:ascii="仿宋" w:hAnsi="仿宋" w:eastAsia="仿宋"/>
          <w:color w:val="auto"/>
          <w:sz w:val="24"/>
        </w:rPr>
      </w:pPr>
      <w:r>
        <w:rPr>
          <w:rFonts w:hint="eastAsia" w:ascii="仿宋" w:hAnsi="仿宋" w:eastAsia="仿宋" w:cs="宋体"/>
          <w:color w:val="auto"/>
          <w:sz w:val="24"/>
        </w:rPr>
        <w:t xml:space="preserve">（1）起始日期：</w:t>
      </w:r>
      <w:r>
        <w:rPr>
          <w:rFonts w:hint="eastAsia" w:ascii="仿宋" w:hAnsi="仿宋" w:eastAsia="仿宋"/>
          <w:color w:val="auto"/>
          <w:sz w:val="24"/>
        </w:rPr>
        <w:t xml:space="preserve">合同生效日后，</w:t>
      </w:r>
      <w:r>
        <w:rPr>
          <w:rFonts w:hint="eastAsia" w:ascii="仿宋" w:hAnsi="仿宋" w:eastAsia="仿宋"/>
          <w:color w:val="auto"/>
          <w:sz w:val="24"/>
          <w:lang w:val="en-US" w:eastAsia="zh-CN"/>
        </w:rPr>
        <w:t xml:space="preserve">10</w:t>
      </w:r>
      <w:r>
        <w:rPr>
          <w:rFonts w:hint="eastAsia" w:ascii="仿宋" w:hAnsi="仿宋" w:eastAsia="仿宋"/>
          <w:color w:val="auto"/>
          <w:sz w:val="24"/>
        </w:rPr>
        <w:t xml:space="preserve">日内将合同标的全部交付并安装完毕。</w:t>
      </w:r>
      <w:r/>
    </w:p>
    <w:p>
      <w:pPr>
        <w:ind w:firstLine="480"/>
        <w:spacing w:line="400" w:lineRule="exact"/>
        <w:rPr>
          <w:rFonts w:ascii="仿宋" w:hAnsi="仿宋" w:eastAsia="仿宋" w:cs="宋体"/>
          <w:color w:val="auto"/>
          <w:sz w:val="24"/>
          <w:u w:val="single"/>
        </w:rPr>
      </w:pPr>
      <w:r>
        <w:rPr>
          <w:rFonts w:hint="eastAsia" w:ascii="仿宋" w:hAnsi="仿宋" w:eastAsia="仿宋" w:cs="宋体"/>
          <w:color w:val="auto"/>
          <w:sz w:val="24"/>
        </w:rPr>
        <w:t xml:space="preserve">（2）履约地点</w:t>
      </w:r>
      <w:r>
        <w:rPr>
          <w:rFonts w:hint="eastAsia" w:ascii="仿宋" w:hAnsi="仿宋" w:eastAsia="仿宋" w:cs="宋体"/>
          <w:bCs/>
          <w:color w:val="auto"/>
          <w:sz w:val="24"/>
        </w:rPr>
        <w:t xml:space="preserve">：</w:t>
      </w:r>
      <w:r>
        <w:rPr>
          <w:rFonts w:hint="eastAsia" w:ascii="仿宋" w:hAnsi="仿宋" w:eastAsia="仿宋" w:cs="宋体"/>
          <w:color w:val="auto"/>
          <w:sz w:val="24"/>
          <w:u w:val="single"/>
        </w:rPr>
        <w:t xml:space="preserve">                             </w:t>
      </w:r>
      <w:r/>
    </w:p>
    <w:p>
      <w:pPr>
        <w:ind w:firstLine="480"/>
        <w:spacing w:line="400" w:lineRule="exact"/>
        <w:rPr>
          <w:rFonts w:ascii="仿宋" w:hAnsi="仿宋" w:eastAsia="仿宋" w:cs="宋体"/>
          <w:color w:val="auto"/>
          <w:sz w:val="24"/>
        </w:rPr>
      </w:pPr>
      <w:r>
        <w:rPr>
          <w:rFonts w:hint="eastAsia" w:ascii="仿宋" w:hAnsi="仿宋" w:eastAsia="仿宋" w:cs="宋体"/>
          <w:bCs/>
          <w:color w:val="auto"/>
          <w:sz w:val="24"/>
        </w:rPr>
        <w:t xml:space="preserve">（3）履约担保：</w:t>
      </w:r>
      <w:r>
        <w:rPr>
          <w:rFonts w:hint="eastAsia" w:ascii="仿宋" w:hAnsi="仿宋" w:eastAsia="仿宋" w:cs="宋体"/>
          <w:color w:val="auto"/>
          <w:sz w:val="24"/>
        </w:rPr>
        <w:t xml:space="preserve">是否收取履约保证金：</w:t>
      </w:r>
      <w:r>
        <w:rPr>
          <w:rFonts w:ascii="Wingdings" w:hAnsi="Wingdings" w:eastAsia="Wingdings" w:cs="Wingdings"/>
          <w:color w:val="auto"/>
          <w:sz w:val="24"/>
        </w:rPr>
        <w:t xml:space="preserve">¨</w:t>
      </w:r>
      <w:r>
        <w:rPr>
          <w:rFonts w:hint="eastAsia" w:ascii="仿宋" w:hAnsi="仿宋" w:eastAsia="仿宋" w:cs="宋体"/>
          <w:color w:val="auto"/>
          <w:sz w:val="24"/>
        </w:rPr>
        <w:t xml:space="preserve">是    </w:t>
      </w:r>
      <w:r>
        <w:rPr>
          <w:rFonts w:ascii="Wingdings" w:hAnsi="Wingdings" w:eastAsia="Wingdings" w:cs="Wingdings"/>
          <w:color w:val="auto"/>
          <w:sz w:val="24"/>
        </w:rPr>
        <w:t xml:space="preserve">þ</w:t>
      </w:r>
      <w:r>
        <w:rPr>
          <w:rFonts w:hint="eastAsia" w:ascii="仿宋" w:hAnsi="仿宋" w:eastAsia="仿宋" w:cs="宋体"/>
          <w:color w:val="auto"/>
          <w:sz w:val="24"/>
        </w:rPr>
        <w:t xml:space="preserve">否</w:t>
      </w:r>
      <w:r/>
    </w:p>
    <w:p>
      <w:pPr>
        <w:pStyle w:val="717"/>
        <w:ind w:firstLine="480"/>
        <w:rPr>
          <w:rFonts w:ascii="仿宋" w:hAnsi="仿宋" w:eastAsia="仿宋" w:cs="宋体"/>
          <w:color w:val="auto"/>
          <w:sz w:val="24"/>
          <w:szCs w:val="24"/>
          <w:u w:val="single"/>
        </w:rPr>
      </w:pPr>
      <w:r>
        <w:rPr>
          <w:rFonts w:hint="eastAsia" w:ascii="仿宋" w:hAnsi="仿宋" w:eastAsia="仿宋" w:cs="宋体"/>
          <w:bCs/>
          <w:color w:val="auto"/>
          <w:sz w:val="24"/>
          <w:szCs w:val="24"/>
        </w:rPr>
        <w:t xml:space="preserve">  </w:t>
      </w:r>
      <w:r>
        <w:rPr>
          <w:rFonts w:hint="eastAsia" w:ascii="仿宋" w:hAnsi="仿宋" w:eastAsia="仿宋" w:cs="宋体"/>
          <w:color w:val="auto"/>
          <w:sz w:val="24"/>
          <w:szCs w:val="24"/>
        </w:rPr>
        <w:t xml:space="preserve">  收取履约保证金形式：</w:t>
      </w:r>
      <w:r>
        <w:rPr>
          <w:rFonts w:hint="eastAsia" w:ascii="仿宋" w:hAnsi="仿宋" w:eastAsia="仿宋" w:cs="宋体"/>
          <w:bCs/>
          <w:color w:val="auto"/>
          <w:sz w:val="24"/>
          <w:szCs w:val="24"/>
          <w:u w:val="single"/>
        </w:rPr>
        <w:t xml:space="preserve">以支票、汇票、本票或金融机构、担保机构出具的保函等非现金形式提交 ，</w:t>
      </w:r>
      <w:r>
        <w:rPr>
          <w:rFonts w:hint="eastAsia" w:ascii="仿宋" w:hAnsi="仿宋" w:eastAsia="仿宋" w:cs="宋体"/>
          <w:color w:val="auto"/>
          <w:sz w:val="24"/>
          <w:u w:val="single"/>
        </w:rPr>
        <w:t xml:space="preserve">也可自愿使用履约保函（保险）代替缴纳履约保证金，具体详见《关于在全省政府采购领域推行电子履约保函（保险）的通知》（苏财购〔2023〕150号）规定。</w:t>
      </w:r>
      <w:r/>
    </w:p>
    <w:p>
      <w:pPr>
        <w:pStyle w:val="717"/>
        <w:ind w:firstLine="480"/>
        <w:rPr>
          <w:rFonts w:ascii="仿宋" w:hAnsi="仿宋" w:eastAsia="仿宋" w:cs="宋体"/>
          <w:bCs/>
          <w:color w:val="auto"/>
          <w:sz w:val="24"/>
          <w:szCs w:val="24"/>
          <w:u w:val="single"/>
        </w:rPr>
      </w:pPr>
      <w:r>
        <w:rPr>
          <w:rFonts w:hint="eastAsia" w:ascii="仿宋" w:hAnsi="仿宋" w:eastAsia="仿宋" w:cs="宋体"/>
          <w:color w:val="auto"/>
          <w:sz w:val="24"/>
          <w:szCs w:val="24"/>
        </w:rPr>
        <w:t xml:space="preserve">    收取履约保证金金额：</w:t>
      </w:r>
      <w:r>
        <w:rPr>
          <w:rFonts w:hint="eastAsia" w:ascii="仿宋" w:hAnsi="仿宋" w:eastAsia="仿宋" w:cs="宋体"/>
          <w:color w:val="auto"/>
          <w:sz w:val="24"/>
          <w:szCs w:val="24"/>
          <w:u w:val="single"/>
          <w:lang w:eastAsia="zh-CN"/>
        </w:rPr>
        <w:t xml:space="preserve">无</w:t>
      </w:r>
      <w:r>
        <w:rPr>
          <w:rFonts w:hint="eastAsia" w:ascii="仿宋" w:hAnsi="仿宋" w:eastAsia="仿宋" w:cs="宋体"/>
          <w:bCs/>
          <w:color w:val="auto"/>
          <w:sz w:val="24"/>
          <w:szCs w:val="24"/>
          <w:u w:val="single"/>
        </w:rPr>
        <w:t xml:space="preserve">。</w:t>
      </w:r>
      <w:r/>
    </w:p>
    <w:p>
      <w:pPr>
        <w:pStyle w:val="717"/>
        <w:ind w:firstLine="480"/>
        <w:rPr>
          <w:rFonts w:ascii="仿宋" w:hAnsi="仿宋" w:eastAsia="仿宋" w:cs="宋体"/>
          <w:color w:val="auto"/>
          <w:sz w:val="24"/>
        </w:rPr>
      </w:pPr>
      <w:r>
        <w:rPr>
          <w:rFonts w:hint="eastAsia" w:ascii="仿宋" w:hAnsi="仿宋" w:eastAsia="仿宋" w:cs="宋体"/>
          <w:bCs/>
          <w:color w:val="auto"/>
          <w:sz w:val="24"/>
        </w:rPr>
        <w:t xml:space="preserve">    履约担保期限：</w:t>
      </w:r>
      <w:r>
        <w:rPr>
          <w:rFonts w:hint="eastAsia" w:ascii="仿宋" w:hAnsi="仿宋" w:eastAsia="仿宋" w:cs="宋体"/>
          <w:bCs/>
          <w:color w:val="auto"/>
          <w:sz w:val="24"/>
          <w:u w:val="single"/>
        </w:rPr>
        <w:t xml:space="preserve">                                  </w:t>
      </w:r>
      <w:r/>
    </w:p>
    <w:p>
      <w:pPr>
        <w:ind w:firstLine="480"/>
        <w:spacing w:line="400" w:lineRule="exact"/>
        <w:rPr>
          <w:rFonts w:ascii="仿宋" w:hAnsi="仿宋" w:eastAsia="仿宋" w:cs="宋体"/>
          <w:bCs/>
          <w:color w:val="auto"/>
          <w:sz w:val="24"/>
        </w:rPr>
      </w:pPr>
      <w:r>
        <w:rPr>
          <w:rFonts w:hint="eastAsia" w:ascii="仿宋" w:hAnsi="仿宋" w:eastAsia="仿宋" w:cs="宋体"/>
          <w:bCs/>
          <w:color w:val="auto"/>
          <w:sz w:val="24"/>
        </w:rPr>
        <w:t xml:space="preserve">（4）分期履行要求：</w:t>
      </w:r>
      <w:r>
        <w:rPr>
          <w:rFonts w:hint="eastAsia" w:ascii="仿宋" w:hAnsi="仿宋" w:eastAsia="仿宋" w:cs="宋体"/>
          <w:bCs/>
          <w:color w:val="auto"/>
          <w:sz w:val="24"/>
          <w:u w:val="single"/>
        </w:rPr>
        <w:t xml:space="preserve">                                                        </w:t>
      </w:r>
      <w:r/>
    </w:p>
    <w:p>
      <w:pPr>
        <w:ind w:firstLine="480"/>
        <w:spacing w:line="400" w:lineRule="exact"/>
        <w:rPr>
          <w:rFonts w:ascii="仿宋" w:hAnsi="仿宋" w:eastAsia="仿宋" w:cs="宋体"/>
          <w:color w:val="auto"/>
          <w:sz w:val="24"/>
          <w:u w:val="single"/>
        </w:rPr>
      </w:pPr>
      <w:r>
        <w:rPr>
          <w:rFonts w:hint="eastAsia" w:ascii="仿宋" w:hAnsi="仿宋" w:eastAsia="仿宋" w:cs="宋体"/>
          <w:bCs/>
          <w:color w:val="auto"/>
          <w:sz w:val="24"/>
        </w:rPr>
        <w:t xml:space="preserve">（5）风险处置措施和替代方案：</w:t>
      </w:r>
      <w:r>
        <w:rPr>
          <w:rFonts w:hint="eastAsia" w:ascii="仿宋" w:hAnsi="仿宋" w:eastAsia="仿宋" w:cs="宋体"/>
          <w:color w:val="auto"/>
          <w:sz w:val="24"/>
          <w:u w:val="single"/>
        </w:rPr>
        <w:t xml:space="preserve">                                                               </w:t>
      </w:r>
      <w:r/>
    </w:p>
    <w:p>
      <w:pPr>
        <w:numPr>
          <w:ilvl w:val="0"/>
          <w:numId w:val="3"/>
        </w:numPr>
        <w:ind w:firstLine="482"/>
        <w:spacing w:line="400" w:lineRule="exact"/>
        <w:rPr>
          <w:rFonts w:ascii="仿宋" w:hAnsi="仿宋" w:eastAsia="仿宋"/>
          <w:b/>
          <w:color w:val="auto"/>
          <w:sz w:val="24"/>
        </w:rPr>
      </w:pPr>
      <w:r>
        <w:rPr>
          <w:rFonts w:hint="eastAsia" w:ascii="仿宋" w:hAnsi="仿宋" w:eastAsia="仿宋"/>
          <w:b/>
          <w:color w:val="auto"/>
          <w:sz w:val="24"/>
        </w:rPr>
        <w:t xml:space="preserve">合同验收</w:t>
      </w:r>
      <w:r/>
    </w:p>
    <w:p>
      <w:pPr>
        <w:numPr>
          <w:ilvl w:val="0"/>
          <w:numId w:val="5"/>
        </w:numPr>
        <w:ind w:firstLine="480"/>
        <w:spacing w:line="400" w:lineRule="exact"/>
        <w:rPr>
          <w:rFonts w:ascii="仿宋" w:hAnsi="仿宋" w:eastAsia="仿宋"/>
          <w:bCs/>
          <w:color w:val="auto"/>
          <w:sz w:val="24"/>
        </w:rPr>
      </w:pPr>
      <w:r>
        <w:rPr>
          <w:rFonts w:hint="eastAsia" w:ascii="仿宋" w:hAnsi="仿宋" w:eastAsia="仿宋"/>
          <w:bCs/>
          <w:color w:val="auto"/>
          <w:sz w:val="24"/>
        </w:rPr>
        <w:t xml:space="preserve">验收组织方式：</w:t>
      </w:r>
      <w:r>
        <w:rPr>
          <w:rFonts w:ascii="Wingdings" w:hAnsi="Wingdings" w:eastAsia="Wingdings" w:cs="Wingdings"/>
          <w:color w:val="auto"/>
          <w:sz w:val="24"/>
        </w:rPr>
        <w:t xml:space="preserve">þ</w:t>
      </w:r>
      <w:r>
        <w:rPr>
          <w:rFonts w:hint="eastAsia" w:ascii="仿宋" w:hAnsi="仿宋" w:eastAsia="仿宋"/>
          <w:bCs/>
          <w:color w:val="auto"/>
          <w:sz w:val="24"/>
        </w:rPr>
        <w:t xml:space="preserve">自行组织 </w:t>
      </w:r>
      <w:r>
        <w:rPr>
          <w:rFonts w:ascii="Wingdings" w:hAnsi="Wingdings" w:eastAsia="Wingdings" w:cs="Wingdings"/>
          <w:color w:val="auto"/>
          <w:sz w:val="24"/>
        </w:rPr>
        <w:t xml:space="preserve"></w:t>
      </w:r>
      <w:r>
        <w:rPr>
          <w:rFonts w:hint="eastAsia" w:ascii="仿宋" w:hAnsi="仿宋" w:eastAsia="仿宋"/>
          <w:bCs/>
          <w:color w:val="auto"/>
          <w:sz w:val="24"/>
        </w:rPr>
        <w:t xml:space="preserve">委托第三方组织</w:t>
      </w:r>
      <w:r/>
    </w:p>
    <w:p>
      <w:pPr>
        <w:spacing w:line="400" w:lineRule="exact"/>
        <w:rPr>
          <w:rFonts w:ascii="仿宋" w:hAnsi="仿宋" w:eastAsia="仿宋"/>
          <w:bCs/>
          <w:color w:val="auto"/>
          <w:sz w:val="24"/>
        </w:rPr>
      </w:pPr>
      <w:r>
        <w:rPr>
          <w:rFonts w:hint="eastAsia" w:ascii="仿宋" w:hAnsi="仿宋" w:eastAsia="仿宋"/>
          <w:bCs/>
          <w:color w:val="auto"/>
          <w:sz w:val="24"/>
        </w:rPr>
        <w:t xml:space="preserve">         验收主体：</w:t>
      </w:r>
      <w:r>
        <w:rPr>
          <w:rFonts w:hint="eastAsia" w:ascii="仿宋" w:hAnsi="仿宋" w:eastAsia="仿宋"/>
          <w:bCs/>
          <w:color w:val="auto"/>
          <w:sz w:val="24"/>
          <w:u w:val="single"/>
        </w:rPr>
        <w:t xml:space="preserve">                  </w:t>
      </w:r>
      <w:r/>
    </w:p>
    <w:p>
      <w:pPr>
        <w:spacing w:line="400" w:lineRule="exact"/>
        <w:rPr>
          <w:rFonts w:ascii="仿宋" w:hAnsi="仿宋" w:eastAsia="仿宋"/>
          <w:bCs/>
          <w:color w:val="auto"/>
          <w:sz w:val="24"/>
        </w:rPr>
      </w:pPr>
      <w:r>
        <w:rPr>
          <w:rFonts w:hint="eastAsia" w:ascii="仿宋" w:hAnsi="仿宋" w:eastAsia="仿宋"/>
          <w:bCs/>
          <w:color w:val="auto"/>
          <w:sz w:val="24"/>
        </w:rPr>
        <w:t xml:space="preserve">        是否邀请本项目的其他供应商参加验收：</w:t>
      </w:r>
      <w:r>
        <w:rPr>
          <w:rFonts w:ascii="Wingdings" w:hAnsi="Wingdings" w:eastAsia="Wingdings" w:cs="Wingdings"/>
          <w:color w:val="auto"/>
          <w:sz w:val="24"/>
        </w:rPr>
        <w:t xml:space="preserve"></w:t>
      </w:r>
      <w:r>
        <w:rPr>
          <w:rFonts w:hint="eastAsia" w:ascii="仿宋" w:hAnsi="仿宋" w:eastAsia="仿宋"/>
          <w:bCs/>
          <w:color w:val="auto"/>
          <w:sz w:val="24"/>
        </w:rPr>
        <w:t xml:space="preserve">是  </w:t>
      </w:r>
      <w:r>
        <w:rPr>
          <w:rFonts w:ascii="Wingdings" w:hAnsi="Wingdings" w:eastAsia="Wingdings" w:cs="Wingdings"/>
          <w:color w:val="auto"/>
          <w:sz w:val="24"/>
        </w:rPr>
        <w:t xml:space="preserve">þ</w:t>
      </w:r>
      <w:r>
        <w:rPr>
          <w:rFonts w:hint="eastAsia" w:ascii="仿宋" w:hAnsi="仿宋" w:eastAsia="仿宋"/>
          <w:bCs/>
          <w:color w:val="auto"/>
          <w:sz w:val="24"/>
        </w:rPr>
        <w:t xml:space="preserve">否</w:t>
      </w:r>
      <w:r/>
    </w:p>
    <w:p>
      <w:pPr>
        <w:ind w:firstLine="960"/>
        <w:spacing w:line="400" w:lineRule="exact"/>
        <w:rPr>
          <w:rFonts w:ascii="仿宋" w:hAnsi="仿宋" w:eastAsia="仿宋"/>
          <w:bCs/>
          <w:color w:val="auto"/>
          <w:sz w:val="24"/>
        </w:rPr>
      </w:pPr>
      <w:r>
        <w:rPr>
          <w:rFonts w:hint="eastAsia" w:ascii="仿宋" w:hAnsi="仿宋" w:eastAsia="仿宋"/>
          <w:bCs/>
          <w:color w:val="auto"/>
          <w:sz w:val="24"/>
        </w:rPr>
        <w:t xml:space="preserve">是否邀请专家参加验收：</w:t>
      </w:r>
      <w:r>
        <w:rPr>
          <w:rFonts w:ascii="Wingdings" w:hAnsi="Wingdings" w:eastAsia="Wingdings" w:cs="Wingdings"/>
          <w:color w:val="auto"/>
          <w:sz w:val="24"/>
        </w:rPr>
        <w:t xml:space="preserve"></w:t>
      </w:r>
      <w:r>
        <w:rPr>
          <w:rFonts w:hint="eastAsia" w:ascii="仿宋" w:hAnsi="仿宋" w:eastAsia="仿宋"/>
          <w:bCs/>
          <w:color w:val="auto"/>
          <w:sz w:val="24"/>
        </w:rPr>
        <w:t xml:space="preserve">是  </w:t>
      </w:r>
      <w:r>
        <w:rPr>
          <w:rFonts w:ascii="Wingdings" w:hAnsi="Wingdings" w:eastAsia="Wingdings" w:cs="Wingdings"/>
          <w:color w:val="auto"/>
          <w:sz w:val="24"/>
        </w:rPr>
        <w:t xml:space="preserve">þ</w:t>
      </w:r>
      <w:r>
        <w:rPr>
          <w:rFonts w:hint="eastAsia" w:ascii="仿宋" w:hAnsi="仿宋" w:eastAsia="仿宋"/>
          <w:bCs/>
          <w:color w:val="auto"/>
          <w:sz w:val="24"/>
        </w:rPr>
        <w:t xml:space="preserve">否</w:t>
      </w:r>
      <w:r/>
    </w:p>
    <w:p>
      <w:pPr>
        <w:ind w:firstLine="960"/>
        <w:spacing w:line="400" w:lineRule="exact"/>
        <w:rPr>
          <w:rFonts w:ascii="仿宋" w:hAnsi="仿宋" w:eastAsia="仿宋"/>
          <w:bCs/>
          <w:color w:val="auto"/>
          <w:sz w:val="24"/>
        </w:rPr>
      </w:pPr>
      <w:r>
        <w:rPr>
          <w:rFonts w:hint="eastAsia" w:ascii="仿宋" w:hAnsi="仿宋" w:eastAsia="仿宋"/>
          <w:bCs/>
          <w:color w:val="auto"/>
          <w:sz w:val="24"/>
        </w:rPr>
        <w:t xml:space="preserve">是否邀请服务对象参加验收：</w:t>
      </w:r>
      <w:r>
        <w:rPr>
          <w:rFonts w:ascii="Wingdings" w:hAnsi="Wingdings" w:eastAsia="Wingdings" w:cs="Wingdings"/>
          <w:color w:val="auto"/>
          <w:sz w:val="24"/>
        </w:rPr>
        <w:t xml:space="preserve">¨</w:t>
      </w:r>
      <w:r>
        <w:rPr>
          <w:rFonts w:hint="eastAsia" w:ascii="仿宋" w:hAnsi="仿宋" w:eastAsia="仿宋"/>
          <w:bCs/>
          <w:color w:val="auto"/>
          <w:sz w:val="24"/>
        </w:rPr>
        <w:t xml:space="preserve">是  </w:t>
      </w:r>
      <w:r>
        <w:rPr>
          <w:rFonts w:ascii="Wingdings" w:hAnsi="Wingdings" w:eastAsia="Wingdings" w:cs="Wingdings"/>
          <w:color w:val="auto"/>
          <w:sz w:val="24"/>
        </w:rPr>
        <w:t xml:space="preserve">þ</w:t>
      </w:r>
      <w:r>
        <w:rPr>
          <w:rFonts w:hint="eastAsia" w:ascii="仿宋" w:hAnsi="仿宋" w:eastAsia="仿宋"/>
          <w:bCs/>
          <w:color w:val="auto"/>
          <w:sz w:val="24"/>
        </w:rPr>
        <w:t xml:space="preserve">否</w:t>
      </w:r>
      <w:r/>
    </w:p>
    <w:p>
      <w:pPr>
        <w:ind w:firstLine="960"/>
        <w:spacing w:line="400" w:lineRule="exact"/>
        <w:rPr>
          <w:rFonts w:ascii="仿宋" w:hAnsi="仿宋" w:eastAsia="仿宋"/>
          <w:bCs/>
          <w:color w:val="auto"/>
          <w:sz w:val="24"/>
        </w:rPr>
      </w:pPr>
      <w:r>
        <w:rPr>
          <w:rFonts w:hint="eastAsia" w:ascii="仿宋" w:hAnsi="仿宋" w:eastAsia="仿宋"/>
          <w:bCs/>
          <w:color w:val="auto"/>
          <w:sz w:val="24"/>
        </w:rPr>
        <w:t xml:space="preserve">是否邀请第三方检测机构参加验收：</w:t>
      </w:r>
      <w:r>
        <w:rPr>
          <w:rFonts w:ascii="Wingdings" w:hAnsi="Wingdings" w:eastAsia="Wingdings" w:cs="Wingdings"/>
          <w:color w:val="auto"/>
          <w:sz w:val="24"/>
        </w:rPr>
        <w:t xml:space="preserve"></w:t>
      </w:r>
      <w:r>
        <w:rPr>
          <w:rFonts w:hint="eastAsia" w:ascii="仿宋" w:hAnsi="仿宋" w:eastAsia="仿宋"/>
          <w:bCs/>
          <w:color w:val="auto"/>
          <w:sz w:val="24"/>
        </w:rPr>
        <w:t xml:space="preserve">是  </w:t>
      </w:r>
      <w:r>
        <w:rPr>
          <w:rFonts w:ascii="Wingdings" w:hAnsi="Wingdings" w:eastAsia="Wingdings" w:cs="Wingdings"/>
          <w:color w:val="auto"/>
          <w:sz w:val="24"/>
        </w:rPr>
        <w:t xml:space="preserve">þ</w:t>
      </w:r>
      <w:r>
        <w:rPr>
          <w:rFonts w:hint="eastAsia" w:ascii="仿宋" w:hAnsi="仿宋" w:eastAsia="仿宋"/>
          <w:bCs/>
          <w:color w:val="auto"/>
          <w:sz w:val="24"/>
        </w:rPr>
        <w:t xml:space="preserve">否</w:t>
      </w:r>
      <w:r/>
    </w:p>
    <w:p>
      <w:pPr>
        <w:ind w:firstLine="960"/>
        <w:spacing w:line="400" w:lineRule="exact"/>
        <w:rPr>
          <w:rFonts w:ascii="仿宋" w:hAnsi="仿宋" w:eastAsia="仿宋"/>
          <w:bCs/>
          <w:color w:val="auto"/>
          <w:sz w:val="24"/>
        </w:rPr>
      </w:pPr>
      <w:r>
        <w:rPr>
          <w:rFonts w:hint="eastAsia" w:ascii="仿宋" w:hAnsi="仿宋" w:eastAsia="仿宋"/>
          <w:bCs/>
          <w:color w:val="auto"/>
          <w:sz w:val="24"/>
        </w:rPr>
        <w:t xml:space="preserve">是否进行抽查检测：</w:t>
      </w:r>
      <w:r>
        <w:rPr>
          <w:rFonts w:ascii="Wingdings" w:hAnsi="Wingdings" w:eastAsia="Wingdings" w:cs="Wingdings"/>
          <w:color w:val="auto"/>
          <w:sz w:val="24"/>
        </w:rPr>
        <w:t xml:space="preserve"></w:t>
      </w:r>
      <w:r>
        <w:rPr>
          <w:rFonts w:hint="eastAsia" w:ascii="仿宋" w:hAnsi="仿宋" w:eastAsia="仿宋"/>
          <w:bCs/>
          <w:color w:val="auto"/>
          <w:sz w:val="24"/>
        </w:rPr>
        <w:t xml:space="preserve">是，抽查比例：</w:t>
      </w:r>
      <w:r>
        <w:rPr>
          <w:rFonts w:hint="eastAsia" w:ascii="仿宋" w:hAnsi="仿宋" w:eastAsia="仿宋"/>
          <w:bCs/>
          <w:color w:val="auto"/>
          <w:sz w:val="24"/>
          <w:u w:val="single"/>
        </w:rPr>
        <w:t xml:space="preserve">        </w:t>
      </w:r>
      <w:r>
        <w:rPr>
          <w:rFonts w:hint="eastAsia" w:ascii="仿宋" w:hAnsi="仿宋" w:eastAsia="仿宋"/>
          <w:bCs/>
          <w:color w:val="auto"/>
          <w:sz w:val="24"/>
        </w:rPr>
        <w:t xml:space="preserve"> </w:t>
      </w:r>
      <w:r>
        <w:rPr>
          <w:rFonts w:ascii="Wingdings" w:hAnsi="Wingdings" w:eastAsia="Wingdings" w:cs="Wingdings"/>
          <w:color w:val="auto"/>
          <w:sz w:val="24"/>
        </w:rPr>
        <w:t xml:space="preserve">þ</w:t>
      </w:r>
      <w:r>
        <w:rPr>
          <w:rFonts w:hint="eastAsia" w:ascii="仿宋" w:hAnsi="仿宋" w:eastAsia="仿宋"/>
          <w:bCs/>
          <w:color w:val="auto"/>
          <w:sz w:val="24"/>
        </w:rPr>
        <w:t xml:space="preserve">否</w:t>
      </w:r>
      <w:r/>
    </w:p>
    <w:p>
      <w:pPr>
        <w:ind w:firstLine="960"/>
        <w:spacing w:line="400" w:lineRule="exact"/>
        <w:rPr>
          <w:rFonts w:ascii="仿宋" w:hAnsi="仿宋" w:eastAsia="仿宋"/>
          <w:bCs/>
          <w:color w:val="auto"/>
          <w:sz w:val="24"/>
          <w:u w:val="single"/>
        </w:rPr>
      </w:pPr>
      <w:r>
        <w:rPr>
          <w:rFonts w:hint="eastAsia" w:ascii="仿宋" w:hAnsi="仿宋" w:eastAsia="仿宋"/>
          <w:bCs/>
          <w:color w:val="auto"/>
          <w:sz w:val="24"/>
        </w:rPr>
        <w:t xml:space="preserve">是否存在破坏性检测：</w:t>
      </w:r>
      <w:r>
        <w:rPr>
          <w:rFonts w:ascii="Wingdings" w:hAnsi="Wingdings" w:eastAsia="Wingdings" w:cs="Wingdings"/>
          <w:color w:val="auto"/>
          <w:sz w:val="24"/>
        </w:rPr>
        <w:t xml:space="preserve"></w:t>
      </w:r>
      <w:r>
        <w:rPr>
          <w:rFonts w:hint="eastAsia" w:ascii="仿宋" w:hAnsi="仿宋" w:eastAsia="仿宋"/>
          <w:bCs/>
          <w:color w:val="auto"/>
          <w:sz w:val="24"/>
        </w:rPr>
        <w:t xml:space="preserve">是，</w:t>
      </w:r>
      <w:r>
        <w:rPr>
          <w:rFonts w:hint="eastAsia" w:ascii="仿宋" w:hAnsi="仿宋" w:eastAsia="仿宋"/>
          <w:bCs/>
          <w:color w:val="auto"/>
          <w:sz w:val="24"/>
          <w:u w:val="single"/>
        </w:rPr>
        <w:t xml:space="preserve">（应明确对被破坏的检测产品的处理方式）</w:t>
      </w:r>
      <w:r/>
    </w:p>
    <w:p>
      <w:pPr>
        <w:ind w:firstLine="960"/>
        <w:spacing w:line="400" w:lineRule="exact"/>
        <w:rPr>
          <w:rFonts w:ascii="仿宋" w:hAnsi="仿宋" w:eastAsia="仿宋"/>
          <w:bCs/>
          <w:color w:val="auto"/>
          <w:sz w:val="24"/>
        </w:rPr>
      </w:pPr>
      <w:r>
        <w:rPr>
          <w:rFonts w:hint="eastAsia" w:ascii="仿宋" w:hAnsi="仿宋" w:eastAsia="仿宋"/>
          <w:bCs/>
          <w:color w:val="auto"/>
          <w:sz w:val="24"/>
        </w:rPr>
        <w:t xml:space="preserve">                    </w:t>
      </w:r>
      <w:r>
        <w:rPr>
          <w:rFonts w:ascii="Wingdings" w:hAnsi="Wingdings" w:eastAsia="Wingdings" w:cs="Wingdings"/>
          <w:color w:val="auto"/>
          <w:sz w:val="24"/>
        </w:rPr>
        <w:t xml:space="preserve">þ</w:t>
      </w:r>
      <w:r>
        <w:rPr>
          <w:rFonts w:hint="eastAsia" w:ascii="仿宋" w:hAnsi="仿宋" w:eastAsia="仿宋"/>
          <w:bCs/>
          <w:color w:val="auto"/>
          <w:sz w:val="24"/>
        </w:rPr>
        <w:t xml:space="preserve">否</w:t>
      </w:r>
      <w:r/>
    </w:p>
    <w:p>
      <w:pPr>
        <w:ind w:firstLine="960"/>
        <w:spacing w:line="400" w:lineRule="exact"/>
        <w:rPr>
          <w:rFonts w:ascii="仿宋" w:hAnsi="仿宋" w:eastAsia="仿宋"/>
          <w:bCs/>
          <w:color w:val="auto"/>
          <w:sz w:val="24"/>
          <w:u w:val="single"/>
        </w:rPr>
      </w:pPr>
      <w:r>
        <w:rPr>
          <w:rFonts w:hint="eastAsia" w:ascii="仿宋" w:hAnsi="仿宋" w:eastAsia="仿宋"/>
          <w:bCs/>
          <w:color w:val="auto"/>
          <w:sz w:val="24"/>
        </w:rPr>
        <w:t xml:space="preserve">验收组织的其他事项：</w:t>
      </w:r>
      <w:r>
        <w:rPr>
          <w:rFonts w:hint="eastAsia" w:ascii="仿宋" w:hAnsi="仿宋" w:eastAsia="仿宋"/>
          <w:bCs/>
          <w:color w:val="auto"/>
          <w:sz w:val="24"/>
          <w:u w:val="single"/>
        </w:rPr>
        <w:t xml:space="preserve">                </w:t>
      </w:r>
      <w:r/>
    </w:p>
    <w:p>
      <w:pPr>
        <w:ind w:firstLine="480"/>
        <w:spacing w:line="400" w:lineRule="exact"/>
        <w:rPr>
          <w:rFonts w:ascii="仿宋" w:hAnsi="仿宋" w:eastAsia="仿宋"/>
          <w:bCs/>
          <w:color w:val="auto"/>
          <w:sz w:val="24"/>
          <w:u w:val="single"/>
        </w:rPr>
      </w:pPr>
      <w:r>
        <w:rPr>
          <w:rFonts w:hint="eastAsia" w:ascii="仿宋" w:hAnsi="仿宋" w:eastAsia="仿宋"/>
          <w:bCs/>
          <w:color w:val="auto"/>
          <w:sz w:val="24"/>
        </w:rPr>
        <w:t xml:space="preserve">（2）履约验收时间：合同标的全部交付并安装完毕后，乙方可向甲方（采购人）书面提出验收要求，甲方（采购人）在接到书面要求后3日进行验收。乙方（成交供应商）需向甲方（采购人）提交合同标的的相关资料、文件、说明书等。</w:t>
      </w:r>
      <w:r/>
    </w:p>
    <w:p>
      <w:pPr>
        <w:ind w:firstLine="480"/>
        <w:spacing w:line="400" w:lineRule="exact"/>
        <w:rPr>
          <w:rFonts w:ascii="仿宋" w:hAnsi="仿宋" w:eastAsia="仿宋"/>
          <w:bCs/>
          <w:color w:val="auto"/>
          <w:sz w:val="24"/>
        </w:rPr>
      </w:pPr>
      <w:r>
        <w:rPr>
          <w:rFonts w:hint="eastAsia" w:ascii="仿宋" w:hAnsi="仿宋" w:eastAsia="仿宋"/>
          <w:bCs/>
          <w:color w:val="auto"/>
          <w:sz w:val="24"/>
        </w:rPr>
        <w:t xml:space="preserve">（3）履约验收方式：</w:t>
      </w:r>
      <w:r>
        <w:rPr>
          <w:rFonts w:ascii="Wingdings" w:hAnsi="Wingdings" w:eastAsia="Wingdings" w:cs="Wingdings"/>
          <w:color w:val="auto"/>
          <w:sz w:val="24"/>
        </w:rPr>
        <w:t xml:space="preserve">þ</w:t>
      </w:r>
      <w:r>
        <w:rPr>
          <w:rFonts w:hint="eastAsia" w:ascii="仿宋" w:hAnsi="仿宋" w:eastAsia="仿宋"/>
          <w:bCs/>
          <w:color w:val="auto"/>
          <w:sz w:val="24"/>
        </w:rPr>
        <w:t xml:space="preserve">一次性验收         </w:t>
      </w:r>
      <w:r/>
    </w:p>
    <w:p>
      <w:pPr>
        <w:spacing w:line="400" w:lineRule="exact"/>
        <w:rPr>
          <w:rFonts w:ascii="仿宋" w:hAnsi="仿宋" w:eastAsia="仿宋"/>
          <w:bCs/>
          <w:color w:val="auto"/>
          <w:sz w:val="24"/>
        </w:rPr>
      </w:pPr>
      <w:r>
        <w:rPr>
          <w:rFonts w:hint="eastAsia" w:ascii="仿宋" w:hAnsi="仿宋" w:eastAsia="仿宋"/>
          <w:bCs/>
          <w:color w:val="auto"/>
          <w:sz w:val="24"/>
        </w:rPr>
        <w:t xml:space="preserve">                       </w:t>
      </w:r>
      <w:r>
        <w:rPr>
          <w:rFonts w:ascii="Wingdings" w:hAnsi="Wingdings" w:eastAsia="Wingdings" w:cs="Wingdings"/>
          <w:color w:val="auto"/>
          <w:sz w:val="24"/>
        </w:rPr>
        <w:t xml:space="preserve"></w:t>
      </w:r>
      <w:r>
        <w:rPr>
          <w:rFonts w:hint="eastAsia" w:ascii="仿宋" w:hAnsi="仿宋" w:eastAsia="仿宋"/>
          <w:bCs/>
          <w:color w:val="auto"/>
          <w:sz w:val="24"/>
        </w:rPr>
        <w:t xml:space="preserve">分期/分项验收：</w:t>
      </w:r>
      <w:r>
        <w:rPr>
          <w:rFonts w:hint="eastAsia" w:ascii="仿宋" w:hAnsi="仿宋" w:eastAsia="仿宋"/>
          <w:bCs/>
          <w:color w:val="auto"/>
          <w:sz w:val="24"/>
          <w:u w:val="single"/>
        </w:rPr>
        <w:t xml:space="preserve"> （应明确分期</w:t>
      </w:r>
      <w:r>
        <w:rPr>
          <w:rFonts w:ascii="仿宋" w:hAnsi="仿宋" w:eastAsia="仿宋"/>
          <w:bCs/>
          <w:color w:val="auto"/>
          <w:sz w:val="24"/>
          <w:u w:val="single"/>
        </w:rPr>
        <w:t xml:space="preserve">/</w:t>
      </w:r>
      <w:r>
        <w:rPr>
          <w:rFonts w:hint="eastAsia" w:ascii="仿宋" w:hAnsi="仿宋" w:eastAsia="仿宋"/>
          <w:bCs/>
          <w:color w:val="auto"/>
          <w:sz w:val="24"/>
          <w:u w:val="single"/>
        </w:rPr>
        <w:t xml:space="preserve">分项验收的工作安排）  </w:t>
      </w:r>
      <w:r/>
    </w:p>
    <w:p>
      <w:pPr>
        <w:ind w:firstLine="480"/>
        <w:rPr>
          <w:rFonts w:ascii="仿宋" w:hAnsi="仿宋" w:eastAsia="仿宋"/>
          <w:bCs/>
          <w:color w:val="auto"/>
          <w:sz w:val="24"/>
        </w:rPr>
      </w:pPr>
      <w:r>
        <w:rPr>
          <w:rFonts w:hint="eastAsia" w:ascii="仿宋" w:hAnsi="仿宋" w:eastAsia="仿宋"/>
          <w:bCs/>
          <w:color w:val="auto"/>
          <w:sz w:val="24"/>
        </w:rPr>
        <w:t xml:space="preserve">（4）履约验收程序：</w:t>
      </w:r>
      <w:r>
        <w:rPr>
          <w:rFonts w:hint="eastAsia" w:ascii="仿宋" w:hAnsi="仿宋" w:eastAsia="仿宋"/>
          <w:color w:val="auto"/>
          <w:sz w:val="24"/>
        </w:rPr>
        <w:t xml:space="preserve">合同标的全部交付并安装完毕后，乙方（中标人）可向甲方（采购人）书面提出验收要求，甲方（采购人）在接到书面要求后3日进行验收。乙方（中标人）需向甲方（采购人）提交合同标的的相关资料、文件、说明书等。乙方产品交付安装期间，甲方有权</w:t>
      </w:r>
      <w:r>
        <w:rPr>
          <w:rFonts w:hint="eastAsia" w:ascii="仿宋" w:hAnsi="仿宋" w:eastAsia="仿宋"/>
          <w:color w:val="auto"/>
          <w:sz w:val="24"/>
        </w:rPr>
        <w:t xml:space="preserve">从交付产品中随机抽取三样送第三方检测机构进行检测检验（检验费用由</w:t>
      </w:r>
      <w:r>
        <w:rPr>
          <w:rFonts w:hint="eastAsia" w:ascii="仿宋" w:hAnsi="仿宋" w:eastAsia="仿宋"/>
          <w:color w:val="auto"/>
          <w:sz w:val="24"/>
        </w:rPr>
        <w:t xml:space="preserve">乙方</w:t>
      </w:r>
      <w:r>
        <w:rPr>
          <w:rFonts w:hint="eastAsia" w:ascii="仿宋" w:hAnsi="仿宋" w:eastAsia="仿宋"/>
          <w:color w:val="auto"/>
          <w:sz w:val="24"/>
        </w:rPr>
        <w:t xml:space="preserve">承担），如检测结果未达到招标文件相对应要求，</w:t>
      </w:r>
      <w:r>
        <w:rPr>
          <w:rFonts w:hint="eastAsia" w:ascii="仿宋" w:hAnsi="仿宋" w:eastAsia="仿宋"/>
          <w:color w:val="auto"/>
          <w:sz w:val="24"/>
        </w:rPr>
        <w:t xml:space="preserve">甲方</w:t>
      </w:r>
      <w:r>
        <w:rPr>
          <w:rFonts w:hint="eastAsia" w:ascii="仿宋" w:hAnsi="仿宋" w:eastAsia="仿宋"/>
          <w:color w:val="auto"/>
          <w:sz w:val="24"/>
        </w:rPr>
        <w:t xml:space="preserve">有权终止合同，造成的一切损失由</w:t>
      </w:r>
      <w:r>
        <w:rPr>
          <w:rFonts w:hint="eastAsia" w:ascii="仿宋" w:hAnsi="仿宋" w:eastAsia="仿宋"/>
          <w:color w:val="auto"/>
          <w:sz w:val="24"/>
        </w:rPr>
        <w:t xml:space="preserve">乙方</w:t>
      </w:r>
      <w:r>
        <w:rPr>
          <w:rFonts w:hint="eastAsia" w:ascii="仿宋" w:hAnsi="仿宋" w:eastAsia="仿宋"/>
          <w:color w:val="auto"/>
          <w:sz w:val="24"/>
        </w:rPr>
        <w:t xml:space="preserve">承担。</w:t>
      </w:r>
      <w:r/>
    </w:p>
    <w:p>
      <w:pPr>
        <w:ind w:firstLine="480"/>
        <w:rPr>
          <w:rFonts w:ascii="仿宋" w:hAnsi="仿宋" w:eastAsia="仿宋"/>
          <w:bCs/>
          <w:color w:val="auto"/>
          <w:sz w:val="24"/>
          <w:u w:val="single"/>
        </w:rPr>
      </w:pPr>
      <w:r>
        <w:rPr>
          <w:rFonts w:hint="eastAsia" w:ascii="仿宋" w:hAnsi="仿宋" w:eastAsia="仿宋"/>
          <w:bCs/>
          <w:color w:val="auto"/>
          <w:sz w:val="24"/>
        </w:rPr>
        <w:t xml:space="preserve">（5）履约验收的内容：技术性能及售后服务见合同附件。</w:t>
      </w:r>
      <w:r/>
    </w:p>
    <w:p>
      <w:pPr>
        <w:ind w:firstLine="480"/>
        <w:spacing w:line="400" w:lineRule="exact"/>
        <w:rPr>
          <w:rFonts w:ascii="宋体" w:hAnsi="宋体"/>
          <w:bCs/>
          <w:color w:val="auto"/>
          <w:szCs w:val="21"/>
        </w:rPr>
      </w:pPr>
      <w:r>
        <w:rPr>
          <w:rFonts w:hint="eastAsia" w:ascii="仿宋" w:hAnsi="仿宋" w:eastAsia="仿宋"/>
          <w:color w:val="auto"/>
          <w:sz w:val="24"/>
        </w:rPr>
        <w:t xml:space="preserve">合同标的涉及挥</w:t>
      </w:r>
      <w:r>
        <w:rPr>
          <w:rFonts w:hint="eastAsia" w:ascii="仿宋" w:hAnsi="仿宋" w:eastAsia="仿宋" w:cs="宋体"/>
          <w:color w:val="auto"/>
          <w:sz w:val="24"/>
        </w:rPr>
        <w:t xml:space="preserve">发性有机化合物，属于推荐性标准的，乙方使用的低挥发性原辅材料标准参考相关国家标准、行业标准或团体标准。</w:t>
      </w:r>
      <w:r/>
    </w:p>
    <w:p>
      <w:pPr>
        <w:ind w:firstLine="480"/>
        <w:spacing w:line="400" w:lineRule="exact"/>
        <w:rPr>
          <w:rFonts w:ascii="仿宋" w:hAnsi="仿宋" w:eastAsia="仿宋"/>
          <w:bCs/>
          <w:color w:val="auto"/>
          <w:sz w:val="24"/>
          <w:u w:val="single"/>
        </w:rPr>
      </w:pPr>
      <w:r>
        <w:rPr>
          <w:rFonts w:hint="eastAsia" w:ascii="仿宋" w:hAnsi="仿宋" w:eastAsia="仿宋"/>
          <w:bCs/>
          <w:color w:val="auto"/>
          <w:sz w:val="24"/>
        </w:rPr>
        <w:t xml:space="preserve">（6）履约验收标准：</w:t>
      </w:r>
      <w:r>
        <w:rPr>
          <w:rFonts w:hint="eastAsia" w:ascii="仿宋" w:hAnsi="仿宋" w:eastAsia="仿宋"/>
          <w:color w:val="auto"/>
          <w:sz w:val="24"/>
        </w:rPr>
        <w:t xml:space="preserve">以乙方的投标文件和乙方的澄清、说明或者更正为验收标准；乙方的投标文件和乙方的澄清、说明或者更正不明确的，以采购文件相关要求为验收标准；乙方的投标文件和乙方的澄清、说明或者更正和采购文件相关要求都不明确的，按国家相关标准；以上都不明确的，以通常标准为准。</w:t>
      </w:r>
      <w:r/>
    </w:p>
    <w:p>
      <w:pPr>
        <w:pStyle w:val="717"/>
        <w:ind w:firstLine="480"/>
        <w:rPr>
          <w:rFonts w:ascii="仿宋" w:hAnsi="仿宋" w:eastAsia="仿宋" w:cs="宋体"/>
          <w:color w:val="auto"/>
          <w:sz w:val="24"/>
          <w:szCs w:val="24"/>
        </w:rPr>
      </w:pPr>
      <w:r>
        <w:rPr>
          <w:rFonts w:hint="eastAsia" w:ascii="仿宋" w:hAnsi="仿宋" w:eastAsia="仿宋" w:cs="宋体"/>
          <w:bCs/>
          <w:color w:val="auto"/>
          <w:sz w:val="24"/>
          <w:szCs w:val="24"/>
        </w:rPr>
        <w:t xml:space="preserve">（7）是否以采购活动中供应商提供的样品作为参考：</w:t>
      </w:r>
      <w:r>
        <w:rPr>
          <w:rFonts w:ascii="Wingdings" w:hAnsi="Wingdings" w:eastAsia="Wingdings" w:cs="Wingdings"/>
          <w:color w:val="auto"/>
          <w:sz w:val="24"/>
          <w:szCs w:val="24"/>
        </w:rPr>
        <w:t xml:space="preserve"></w:t>
      </w:r>
      <w:r>
        <w:rPr>
          <w:rFonts w:hint="eastAsia" w:ascii="仿宋" w:hAnsi="仿宋" w:eastAsia="仿宋" w:cs="宋体"/>
          <w:bCs/>
          <w:color w:val="auto"/>
          <w:sz w:val="24"/>
          <w:szCs w:val="24"/>
        </w:rPr>
        <w:t xml:space="preserve">是  </w:t>
      </w:r>
      <w:r>
        <w:rPr>
          <w:rFonts w:ascii="Wingdings" w:hAnsi="Wingdings" w:eastAsia="Wingdings" w:cs="Wingdings"/>
          <w:color w:val="auto"/>
          <w:sz w:val="24"/>
          <w:szCs w:val="24"/>
        </w:rPr>
        <w:t xml:space="preserve"></w:t>
      </w:r>
      <w:r>
        <w:rPr>
          <w:rFonts w:hint="eastAsia" w:ascii="仿宋" w:hAnsi="仿宋" w:eastAsia="仿宋" w:cs="宋体"/>
          <w:bCs/>
          <w:color w:val="auto"/>
          <w:sz w:val="24"/>
          <w:szCs w:val="24"/>
        </w:rPr>
        <w:t xml:space="preserve">否</w:t>
      </w:r>
      <w:r/>
    </w:p>
    <w:p>
      <w:pPr>
        <w:ind w:firstLine="480"/>
        <w:spacing w:line="400" w:lineRule="exact"/>
        <w:rPr>
          <w:rFonts w:ascii="仿宋" w:hAnsi="仿宋" w:eastAsia="仿宋" w:cs="宋体"/>
          <w:bCs/>
          <w:color w:val="auto"/>
          <w:sz w:val="24"/>
          <w:u w:val="single"/>
        </w:rPr>
      </w:pPr>
      <w:r>
        <w:rPr>
          <w:rFonts w:hint="eastAsia" w:ascii="仿宋" w:hAnsi="仿宋" w:eastAsia="仿宋" w:cs="宋体"/>
          <w:bCs/>
          <w:color w:val="auto"/>
          <w:sz w:val="24"/>
        </w:rPr>
        <w:t xml:space="preserve">（8）履约验收其他事项：</w:t>
      </w:r>
      <w:r>
        <w:rPr>
          <w:rFonts w:hint="eastAsia" w:ascii="仿宋" w:hAnsi="仿宋" w:eastAsia="仿宋" w:cs="宋体"/>
          <w:bCs/>
          <w:color w:val="auto"/>
          <w:sz w:val="24"/>
          <w:u w:val="single"/>
        </w:rPr>
        <w:t xml:space="preserve">      （产权过户登记等）          </w:t>
      </w:r>
      <w:r/>
    </w:p>
    <w:p>
      <w:pPr>
        <w:numPr>
          <w:ilvl w:val="0"/>
          <w:numId w:val="3"/>
        </w:numPr>
        <w:ind w:firstLine="482"/>
        <w:spacing w:line="400" w:lineRule="exact"/>
        <w:rPr>
          <w:rFonts w:ascii="仿宋" w:hAnsi="仿宋" w:eastAsia="仿宋"/>
          <w:b/>
          <w:color w:val="auto"/>
          <w:sz w:val="24"/>
        </w:rPr>
      </w:pPr>
      <w:r>
        <w:rPr>
          <w:rFonts w:hint="eastAsia" w:ascii="仿宋" w:hAnsi="仿宋" w:eastAsia="仿宋"/>
          <w:b/>
          <w:color w:val="auto"/>
          <w:sz w:val="24"/>
        </w:rPr>
        <w:t xml:space="preserve">组成合同的文件</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本协议书与下列文件一起构成合同文件，如下述文件之间有任何抵触、矛盾或歧义，应按以下顺序解释：</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（1）政府采购合同协议书及其变更、补充协议</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（2）政府采购合同专用条款</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（3）政府采购合同通用条款</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（4）成交通知书</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（5）投标文件</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（6）采购文件</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（7）有关技术文件，图纸</w:t>
      </w:r>
      <w:r/>
    </w:p>
    <w:p>
      <w:pPr>
        <w:pStyle w:val="717"/>
        <w:ind w:firstLine="480"/>
        <w:rPr>
          <w:rFonts w:ascii="仿宋" w:hAnsi="仿宋" w:eastAsia="仿宋" w:cs="宋体"/>
          <w:color w:val="auto"/>
          <w:sz w:val="24"/>
          <w:szCs w:val="24"/>
        </w:rPr>
      </w:pPr>
      <w:r>
        <w:rPr>
          <w:rFonts w:hint="eastAsia" w:ascii="仿宋" w:hAnsi="仿宋" w:eastAsia="仿宋" w:cs="宋体"/>
          <w:color w:val="auto"/>
          <w:sz w:val="24"/>
          <w:szCs w:val="24"/>
        </w:rPr>
        <w:t xml:space="preserve">（8）国家法律、行政法规和规章制度规定或合同约定的作为合同组成部分的其他文件</w:t>
      </w:r>
      <w:r/>
    </w:p>
    <w:p>
      <w:pPr>
        <w:numPr>
          <w:ilvl w:val="0"/>
          <w:numId w:val="3"/>
        </w:numPr>
        <w:ind w:firstLine="482"/>
        <w:spacing w:line="400" w:lineRule="exact"/>
        <w:rPr>
          <w:rFonts w:ascii="仿宋" w:hAnsi="仿宋" w:eastAsia="仿宋"/>
          <w:b/>
          <w:color w:val="auto"/>
          <w:sz w:val="24"/>
        </w:rPr>
      </w:pPr>
      <w:r>
        <w:rPr>
          <w:rFonts w:hint="eastAsia" w:ascii="仿宋" w:hAnsi="仿宋" w:eastAsia="仿宋"/>
          <w:b/>
          <w:color w:val="auto"/>
          <w:sz w:val="24"/>
        </w:rPr>
        <w:t xml:space="preserve">合同生效</w:t>
      </w:r>
      <w:r/>
    </w:p>
    <w:p>
      <w:pPr>
        <w:ind w:left="480"/>
        <w:rPr>
          <w:rFonts w:ascii="仿宋" w:hAnsi="仿宋" w:eastAsia="仿宋"/>
          <w:color w:val="auto"/>
          <w:sz w:val="24"/>
        </w:rPr>
      </w:pPr>
      <w:r>
        <w:rPr>
          <w:rFonts w:hint="eastAsia" w:ascii="仿宋" w:hAnsi="仿宋" w:eastAsia="仿宋"/>
          <w:color w:val="auto"/>
          <w:sz w:val="24"/>
        </w:rPr>
        <w:t xml:space="preserve">本合同自下列条件全部满足后生效，生效日期以下列条件全部满足的最晚日期为准： </w:t>
      </w:r>
      <w:r/>
    </w:p>
    <w:p>
      <w:pPr>
        <w:ind w:left="420"/>
        <w:rPr>
          <w:rFonts w:ascii="仿宋" w:hAnsi="仿宋" w:eastAsia="仿宋"/>
          <w:color w:val="auto"/>
          <w:sz w:val="24"/>
        </w:rPr>
      </w:pPr>
      <w:r>
        <w:rPr>
          <w:rFonts w:hint="eastAsia" w:ascii="仿宋" w:hAnsi="仿宋" w:eastAsia="仿宋"/>
          <w:color w:val="auto"/>
          <w:sz w:val="24"/>
        </w:rPr>
        <w:t xml:space="preserve">（1）双方加盖公章或合同专用章；</w:t>
      </w:r>
      <w:r/>
    </w:p>
    <w:p>
      <w:pPr>
        <w:ind w:left="420"/>
        <w:rPr>
          <w:rFonts w:ascii="仿宋" w:hAnsi="仿宋" w:eastAsia="仿宋"/>
          <w:color w:val="auto"/>
          <w:sz w:val="24"/>
        </w:rPr>
      </w:pPr>
      <w:r>
        <w:rPr>
          <w:rFonts w:hint="eastAsia" w:ascii="仿宋" w:hAnsi="仿宋" w:eastAsia="仿宋"/>
          <w:color w:val="auto"/>
          <w:sz w:val="24"/>
        </w:rPr>
        <w:t xml:space="preserve">（2）甲方收到乙方按</w:t>
      </w:r>
      <w:r>
        <w:rPr>
          <w:rFonts w:hint="eastAsia" w:ascii="仿宋" w:hAnsi="仿宋" w:eastAsia="仿宋" w:cs="宋体"/>
          <w:color w:val="auto"/>
          <w:sz w:val="24"/>
        </w:rPr>
        <w:t xml:space="preserve">本合同约定金额</w:t>
      </w:r>
      <w:r>
        <w:rPr>
          <w:rFonts w:hint="eastAsia" w:ascii="仿宋" w:hAnsi="仿宋" w:eastAsia="仿宋"/>
          <w:color w:val="auto"/>
          <w:sz w:val="24"/>
        </w:rPr>
        <w:t xml:space="preserve">提交的履约保证金</w:t>
      </w:r>
      <w:r>
        <w:rPr>
          <w:rFonts w:hint="eastAsia" w:ascii="仿宋" w:hAnsi="仿宋" w:eastAsia="仿宋" w:cs="宋体"/>
          <w:color w:val="auto"/>
          <w:sz w:val="24"/>
        </w:rPr>
        <w:t xml:space="preserve">。</w:t>
      </w:r>
      <w:r/>
    </w:p>
    <w:p>
      <w:pPr>
        <w:numPr>
          <w:ilvl w:val="0"/>
          <w:numId w:val="3"/>
        </w:numPr>
        <w:ind w:firstLine="482"/>
        <w:spacing w:line="400" w:lineRule="exact"/>
        <w:rPr>
          <w:rFonts w:ascii="仿宋" w:hAnsi="仿宋" w:eastAsia="仿宋"/>
          <w:b/>
          <w:color w:val="auto"/>
          <w:sz w:val="24"/>
        </w:rPr>
      </w:pPr>
      <w:r>
        <w:rPr>
          <w:rFonts w:hint="eastAsia" w:ascii="仿宋" w:hAnsi="仿宋" w:eastAsia="仿宋"/>
          <w:b/>
          <w:color w:val="auto"/>
          <w:sz w:val="24"/>
        </w:rPr>
        <w:t xml:space="preserve">合同份数</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本合同一式</w:t>
      </w:r>
      <w:r>
        <w:rPr>
          <w:rFonts w:hint="eastAsia" w:ascii="仿宋" w:hAnsi="仿宋" w:eastAsia="仿宋"/>
          <w:color w:val="auto"/>
          <w:sz w:val="24"/>
          <w:u w:val="single"/>
        </w:rPr>
        <w:t xml:space="preserve">    </w:t>
      </w:r>
      <w:r>
        <w:rPr>
          <w:rFonts w:hint="eastAsia" w:ascii="仿宋" w:hAnsi="仿宋" w:eastAsia="仿宋"/>
          <w:color w:val="auto"/>
          <w:sz w:val="24"/>
        </w:rPr>
        <w:t xml:space="preserve">份，甲方执</w:t>
      </w:r>
      <w:r>
        <w:rPr>
          <w:rFonts w:hint="eastAsia" w:ascii="仿宋" w:hAnsi="仿宋" w:eastAsia="仿宋"/>
          <w:color w:val="auto"/>
          <w:sz w:val="24"/>
          <w:u w:val="single"/>
        </w:rPr>
        <w:t xml:space="preserve">    </w:t>
      </w:r>
      <w:r>
        <w:rPr>
          <w:rFonts w:hint="eastAsia" w:ascii="仿宋" w:hAnsi="仿宋" w:eastAsia="仿宋"/>
          <w:color w:val="auto"/>
          <w:sz w:val="24"/>
        </w:rPr>
        <w:t xml:space="preserve">份，乙方执</w:t>
      </w:r>
      <w:r>
        <w:rPr>
          <w:rFonts w:hint="eastAsia" w:ascii="仿宋" w:hAnsi="仿宋" w:eastAsia="仿宋"/>
          <w:color w:val="auto"/>
          <w:sz w:val="24"/>
          <w:u w:val="single"/>
        </w:rPr>
        <w:t xml:space="preserve">    </w:t>
      </w:r>
      <w:r>
        <w:rPr>
          <w:rFonts w:hint="eastAsia" w:ascii="仿宋" w:hAnsi="仿宋" w:eastAsia="仿宋"/>
          <w:color w:val="auto"/>
          <w:sz w:val="24"/>
        </w:rPr>
        <w:t xml:space="preserve">份，徐州市政府采购中心存档一份，政府采购监督管理部门备案一份，均具有同等法律效力。</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合同订立时间：</w:t>
      </w:r>
      <w:r>
        <w:rPr>
          <w:rFonts w:hint="eastAsia" w:ascii="仿宋" w:hAnsi="仿宋" w:eastAsia="仿宋"/>
          <w:color w:val="auto"/>
          <w:sz w:val="24"/>
          <w:u w:val="single"/>
        </w:rPr>
        <w:t xml:space="preserve">         </w:t>
      </w:r>
      <w:r>
        <w:rPr>
          <w:rFonts w:hint="eastAsia" w:ascii="仿宋" w:hAnsi="仿宋" w:eastAsia="仿宋"/>
          <w:color w:val="auto"/>
          <w:sz w:val="24"/>
        </w:rPr>
        <w:t xml:space="preserve">年</w:t>
      </w:r>
      <w:r>
        <w:rPr>
          <w:rFonts w:hint="eastAsia" w:ascii="仿宋" w:hAnsi="仿宋" w:eastAsia="仿宋"/>
          <w:color w:val="auto"/>
          <w:sz w:val="24"/>
          <w:u w:val="single"/>
        </w:rPr>
        <w:t xml:space="preserve">      </w:t>
      </w:r>
      <w:r>
        <w:rPr>
          <w:rFonts w:hint="eastAsia" w:ascii="仿宋" w:hAnsi="仿宋" w:eastAsia="仿宋"/>
          <w:color w:val="auto"/>
          <w:sz w:val="24"/>
        </w:rPr>
        <w:t xml:space="preserve">月</w:t>
      </w:r>
      <w:r>
        <w:rPr>
          <w:rFonts w:hint="eastAsia" w:ascii="仿宋" w:hAnsi="仿宋" w:eastAsia="仿宋"/>
          <w:color w:val="auto"/>
          <w:sz w:val="24"/>
          <w:u w:val="single"/>
        </w:rPr>
        <w:t xml:space="preserve">      </w:t>
      </w:r>
      <w:r>
        <w:rPr>
          <w:rFonts w:hint="eastAsia" w:ascii="仿宋" w:hAnsi="仿宋" w:eastAsia="仿宋"/>
          <w:color w:val="auto"/>
          <w:sz w:val="24"/>
        </w:rPr>
        <w:t xml:space="preserve">日</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合同订立地点：</w:t>
      </w:r>
      <w:r>
        <w:rPr>
          <w:rFonts w:hint="eastAsia" w:ascii="仿宋" w:hAnsi="仿宋" w:eastAsia="仿宋"/>
          <w:color w:val="auto"/>
          <w:sz w:val="24"/>
          <w:u w:val="single"/>
        </w:rPr>
        <w:t xml:space="preserve">                           </w:t>
      </w:r>
      <w:r/>
    </w:p>
    <w:p>
      <w:pPr>
        <w:pStyle w:val="723"/>
        <w:spacing w:line="400" w:lineRule="exact"/>
        <w:rPr>
          <w:rFonts w:ascii="宋体" w:hAnsi="宋体" w:eastAsia="宋体"/>
          <w:b/>
          <w:bCs/>
          <w:color w:val="auto"/>
          <w:sz w:val="21"/>
          <w:szCs w:val="21"/>
        </w:rPr>
      </w:pPr>
      <w:r>
        <w:rPr>
          <w:rFonts w:ascii="宋体" w:hAnsi="宋体" w:eastAsia="宋体"/>
          <w:b/>
          <w:bCs/>
          <w:color w:val="auto"/>
          <w:sz w:val="21"/>
          <w:szCs w:val="21"/>
        </w:rPr>
      </w:r>
      <w:r/>
    </w:p>
    <w:tbl>
      <w:tblPr>
        <w:tblStyle w:val="68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甲方</w:t>
            </w:r>
            <w:r>
              <w:rPr>
                <w:rFonts w:hint="eastAsia" w:ascii="仿宋" w:hAnsi="仿宋" w:eastAsia="仿宋"/>
                <w:color w:val="auto"/>
                <w:sz w:val="24"/>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乙方</w:t>
            </w:r>
            <w:r>
              <w:rPr>
                <w:rFonts w:hint="eastAsia" w:ascii="仿宋" w:hAnsi="仿宋" w:eastAsia="仿宋"/>
                <w:color w:val="auto"/>
                <w:sz w:val="24"/>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单位名称</w:t>
            </w:r>
            <w:r>
              <w:rPr>
                <w:rFonts w:hint="eastAsia" w:ascii="仿宋" w:hAnsi="仿宋" w:eastAsia="仿宋"/>
                <w:color w:val="auto"/>
                <w:sz w:val="24"/>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单位名称</w:t>
            </w:r>
            <w:r>
              <w:rPr>
                <w:rFonts w:hint="eastAsia" w:ascii="仿宋" w:hAnsi="仿宋" w:eastAsia="仿宋"/>
                <w:color w:val="auto"/>
                <w:sz w:val="24"/>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olor w:val="auto"/>
                <w:spacing w:val="20"/>
                <w:sz w:val="24"/>
              </w:rPr>
            </w:pPr>
            <w:r>
              <w:rPr>
                <w:rFonts w:ascii="仿宋" w:hAnsi="仿宋" w:eastAsia="仿宋"/>
                <w:color w:val="auto"/>
                <w:spacing w:val="20"/>
                <w:sz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法定代表人</w:t>
            </w:r>
            <w:r/>
          </w:p>
          <w:p>
            <w:pPr>
              <w:ind w:firstLine="115"/>
              <w:jc w:val="center"/>
              <w:spacing w:line="300" w:lineRule="exact"/>
              <w:rPr>
                <w:rFonts w:ascii="仿宋" w:hAnsi="仿宋" w:eastAsia="仿宋"/>
                <w:color w:val="auto"/>
                <w:sz w:val="24"/>
              </w:rPr>
            </w:pPr>
            <w:r>
              <w:rPr>
                <w:rFonts w:hint="eastAsia" w:ascii="仿宋" w:hAnsi="仿宋" w:eastAsia="仿宋"/>
                <w:color w:val="auto"/>
                <w:sz w:val="24"/>
              </w:rPr>
              <w:t xml:space="preserve">或其</w:t>
            </w:r>
            <w:r>
              <w:rPr>
                <w:rFonts w:ascii="仿宋" w:hAnsi="仿宋" w:eastAsia="仿宋"/>
                <w:color w:val="auto"/>
                <w:sz w:val="24"/>
              </w:rPr>
              <w:t xml:space="preserve">委托代理人</w:t>
            </w:r>
            <w:r>
              <w:rPr>
                <w:rFonts w:hint="eastAsia" w:ascii="仿宋" w:hAnsi="仿宋" w:eastAsia="仿宋"/>
                <w:color w:val="auto"/>
                <w:sz w:val="24"/>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法定代表人</w:t>
            </w:r>
            <w:r/>
          </w:p>
          <w:p>
            <w:pPr>
              <w:jc w:val="center"/>
              <w:spacing w:line="300" w:lineRule="exact"/>
              <w:rPr>
                <w:rFonts w:ascii="仿宋" w:hAnsi="仿宋" w:eastAsia="仿宋"/>
                <w:color w:val="auto"/>
                <w:sz w:val="24"/>
              </w:rPr>
            </w:pPr>
            <w:r>
              <w:rPr>
                <w:rFonts w:hint="eastAsia" w:ascii="仿宋" w:hAnsi="仿宋" w:eastAsia="仿宋"/>
                <w:color w:val="auto"/>
                <w:sz w:val="24"/>
              </w:rPr>
              <w:t xml:space="preserve">或其</w:t>
            </w:r>
            <w:r>
              <w:rPr>
                <w:rFonts w:ascii="仿宋" w:hAnsi="仿宋" w:eastAsia="仿宋"/>
                <w:color w:val="auto"/>
                <w:sz w:val="24"/>
              </w:rPr>
              <w:t xml:space="preserve">委托代理人</w:t>
            </w:r>
            <w:r>
              <w:rPr>
                <w:rFonts w:hint="eastAsia" w:ascii="仿宋" w:hAnsi="仿宋" w:eastAsia="仿宋"/>
                <w:color w:val="auto"/>
                <w:sz w:val="24"/>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olor w:val="auto"/>
                <w:spacing w:val="20"/>
                <w:sz w:val="24"/>
              </w:rPr>
            </w:pPr>
            <w:r>
              <w:rPr>
                <w:rFonts w:ascii="仿宋" w:hAnsi="仿宋" w:eastAsia="仿宋"/>
                <w:color w:val="auto"/>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olor w:val="auto"/>
                <w:spacing w:val="20"/>
                <w:sz w:val="24"/>
              </w:rPr>
            </w:pPr>
            <w:r>
              <w:rPr>
                <w:rFonts w:ascii="仿宋" w:hAnsi="仿宋" w:eastAsia="仿宋"/>
                <w:color w:val="auto"/>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olor w:val="auto"/>
                <w:spacing w:val="20"/>
                <w:sz w:val="24"/>
              </w:rPr>
            </w:pPr>
            <w:r>
              <w:rPr>
                <w:rFonts w:ascii="仿宋" w:hAnsi="仿宋" w:eastAsia="仿宋"/>
                <w:color w:val="auto"/>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olor w:val="auto"/>
                <w:spacing w:val="20"/>
                <w:sz w:val="24"/>
              </w:rPr>
            </w:pPr>
            <w:r>
              <w:rPr>
                <w:rFonts w:ascii="仿宋" w:hAnsi="仿宋" w:eastAsia="仿宋"/>
                <w:color w:val="auto"/>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olor w:val="auto"/>
                <w:spacing w:val="20"/>
                <w:sz w:val="24"/>
              </w:rPr>
            </w:pPr>
            <w:r>
              <w:rPr>
                <w:rFonts w:ascii="仿宋" w:hAnsi="仿宋" w:eastAsia="仿宋"/>
                <w:color w:val="auto"/>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olor w:val="auto"/>
                <w:spacing w:val="20"/>
                <w:sz w:val="24"/>
              </w:rPr>
            </w:pPr>
            <w:r>
              <w:rPr>
                <w:rFonts w:ascii="仿宋" w:hAnsi="仿宋" w:eastAsia="仿宋"/>
                <w:color w:val="auto"/>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olor w:val="auto"/>
                <w:spacing w:val="20"/>
                <w:sz w:val="24"/>
              </w:rPr>
            </w:pPr>
            <w:r>
              <w:rPr>
                <w:rFonts w:ascii="仿宋" w:hAnsi="仿宋" w:eastAsia="仿宋"/>
                <w:color w:val="auto"/>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olor w:val="auto"/>
                <w:sz w:val="24"/>
              </w:rPr>
            </w:pPr>
            <w:r>
              <w:rPr>
                <w:rFonts w:hint="eastAsia" w:ascii="仿宋" w:hAnsi="仿宋" w:eastAsia="仿宋"/>
                <w:color w:val="auto"/>
                <w:sz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olor w:val="auto"/>
                <w:spacing w:val="20"/>
                <w:sz w:val="24"/>
              </w:rPr>
            </w:pPr>
            <w:r>
              <w:rPr>
                <w:rFonts w:ascii="仿宋" w:hAnsi="仿宋" w:eastAsia="仿宋"/>
                <w:color w:val="auto"/>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olor w:val="auto"/>
                <w:spacing w:val="20"/>
                <w:sz w:val="24"/>
              </w:rPr>
            </w:pPr>
            <w:r>
              <w:rPr>
                <w:rFonts w:ascii="仿宋" w:hAnsi="仿宋" w:eastAsia="仿宋"/>
                <w:color w:val="auto"/>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olor w:val="auto"/>
                <w:spacing w:val="20"/>
                <w:sz w:val="24"/>
              </w:rPr>
            </w:pPr>
            <w:r>
              <w:rPr>
                <w:rFonts w:ascii="仿宋" w:hAnsi="仿宋" w:eastAsia="仿宋"/>
                <w:color w:val="auto"/>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olor w:val="auto"/>
                <w:sz w:val="24"/>
              </w:rPr>
            </w:pPr>
            <w:r>
              <w:rPr>
                <w:rFonts w:ascii="仿宋" w:hAnsi="仿宋" w:eastAsia="仿宋"/>
                <w:color w:val="auto"/>
                <w:sz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olor w:val="auto"/>
                <w:spacing w:val="20"/>
                <w:sz w:val="24"/>
              </w:rPr>
            </w:pPr>
            <w:r>
              <w:rPr>
                <w:rFonts w:ascii="仿宋" w:hAnsi="仿宋" w:eastAsia="仿宋"/>
                <w:color w:val="auto"/>
                <w:spacing w:val="20"/>
                <w:sz w:val="24"/>
              </w:rPr>
            </w:r>
            <w:r/>
          </w:p>
        </w:tc>
      </w:tr>
      <w:tr>
        <w:trPr>
          <w:trHeight w:val="586"/>
        </w:trPr>
        <w:tc>
          <w:tcPr>
            <w:gridSpan w:val="4"/>
            <w:tcBorders>
              <w:top w:val="single" w:color="auto" w:sz="2" w:space="0"/>
            </w:tcBorders>
            <w:tcW w:w="5000" w:type="pct"/>
            <w:vAlign w:val="center"/>
            <w:textDirection w:val="lrTb"/>
            <w:noWrap w:val="false"/>
          </w:tcPr>
          <w:p>
            <w:pPr>
              <w:pStyle w:val="686"/>
              <w:jc w:val="left"/>
              <w:spacing w:after="0" w:line="360" w:lineRule="auto"/>
              <w:rPr>
                <w:rFonts w:ascii="仿宋" w:hAnsi="仿宋" w:eastAsia="仿宋"/>
                <w:color w:val="auto"/>
                <w:spacing w:val="20"/>
                <w:sz w:val="24"/>
              </w:rPr>
            </w:pPr>
            <w:r>
              <w:rPr>
                <w:rFonts w:hint="eastAsia" w:ascii="仿宋" w:hAnsi="仿宋" w:eastAsia="仿宋"/>
                <w:color w:val="auto"/>
                <w:sz w:val="24"/>
              </w:rPr>
              <w:t xml:space="preserve">注：涉及联合体或其他合同主体的信息应按上表格式加列。</w:t>
            </w:r>
            <w:r/>
          </w:p>
        </w:tc>
      </w:tr>
    </w:tbl>
    <w:p>
      <w:pPr>
        <w:pStyle w:val="723"/>
        <w:jc w:val="center"/>
        <w:rPr>
          <w:rFonts w:ascii="仿宋" w:hAnsi="仿宋" w:eastAsia="仿宋"/>
          <w:color w:val="auto"/>
          <w:sz w:val="24"/>
        </w:rPr>
      </w:pPr>
      <w:r>
        <w:rPr>
          <w:rFonts w:ascii="仿宋" w:hAnsi="仿宋" w:eastAsia="仿宋"/>
          <w:color w:val="auto"/>
          <w:sz w:val="24"/>
          <w:u w:val="single"/>
        </w:rPr>
        <w:br w:type="page" w:clear="all"/>
      </w:r>
      <w:bookmarkStart w:id="3" w:name="_Toc27624"/>
      <w:r>
        <w:rPr>
          <w:rFonts w:hint="eastAsia" w:ascii="仿宋" w:hAnsi="仿宋" w:eastAsia="仿宋"/>
          <w:color w:val="auto"/>
          <w:sz w:val="24"/>
        </w:rPr>
        <w:t xml:space="preserve">第二节 政府采购合同通用条款</w:t>
      </w:r>
      <w:bookmarkEnd w:id="3"/>
      <w:r/>
      <w:r/>
    </w:p>
    <w:p>
      <w:pPr>
        <w:jc w:val="left"/>
        <w:spacing w:line="400" w:lineRule="exact"/>
        <w:tabs>
          <w:tab w:val="left" w:pos="8820" w:leader="none"/>
          <w:tab w:val="left" w:pos="9345" w:leader="none"/>
          <w:tab w:val="left" w:pos="9765" w:leader="none"/>
        </w:tabs>
        <w:rPr>
          <w:rFonts w:ascii="仿宋" w:hAnsi="仿宋" w:eastAsia="仿宋"/>
          <w:b/>
          <w:bCs/>
          <w:color w:val="auto"/>
          <w:sz w:val="24"/>
        </w:rPr>
      </w:pPr>
      <w:r>
        <w:rPr>
          <w:rFonts w:hint="eastAsia" w:ascii="仿宋" w:hAnsi="仿宋" w:eastAsia="仿宋"/>
          <w:b/>
          <w:color w:val="auto"/>
          <w:sz w:val="24"/>
        </w:rPr>
        <w:t xml:space="preserve">1. </w:t>
      </w:r>
      <w:r>
        <w:rPr>
          <w:rFonts w:hint="eastAsia" w:ascii="仿宋" w:hAnsi="仿宋" w:eastAsia="仿宋"/>
          <w:b/>
          <w:bCs/>
          <w:color w:val="auto"/>
          <w:sz w:val="24"/>
        </w:rPr>
        <w:t xml:space="preserve">定义</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1.1合同当事人</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（3）其他合同主体是指除采购人和供应商以外，</w:t>
      </w:r>
      <w:r>
        <w:rPr>
          <w:rFonts w:hint="eastAsia" w:ascii="仿宋" w:hAnsi="仿宋" w:eastAsia="仿宋" w:cs="宋体"/>
          <w:bCs/>
          <w:color w:val="auto"/>
          <w:sz w:val="24"/>
        </w:rPr>
        <w:t xml:space="preserve">依法参与合同缔结或履行，享有权利、承担义务的合同当事人</w:t>
      </w:r>
      <w:r>
        <w:rPr>
          <w:rFonts w:hint="eastAsia" w:ascii="仿宋" w:hAnsi="仿宋" w:eastAsia="仿宋"/>
          <w:color w:val="auto"/>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auto"/>
          <w:sz w:val="24"/>
        </w:rPr>
      </w:pPr>
      <w:r>
        <w:rPr>
          <w:rFonts w:hint="eastAsia" w:ascii="仿宋" w:hAnsi="仿宋" w:eastAsia="仿宋"/>
          <w:color w:val="auto"/>
          <w:sz w:val="24"/>
        </w:rPr>
        <w:t xml:space="preserve">1.2本合同下列术语应解释为：</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（1）“合同”系指</w:t>
      </w:r>
      <w:r>
        <w:rPr>
          <w:rFonts w:hint="eastAsia" w:ascii="仿宋" w:hAnsi="仿宋" w:eastAsia="仿宋" w:cs="宋体"/>
          <w:bCs/>
          <w:color w:val="auto"/>
          <w:sz w:val="24"/>
        </w:rPr>
        <w:t xml:space="preserve">合同当事人意思表示达成一致的任何协议，包括签署的</w:t>
      </w:r>
      <w:r>
        <w:rPr>
          <w:rFonts w:hint="eastAsia" w:ascii="仿宋" w:hAnsi="仿宋" w:eastAsia="仿宋"/>
          <w:color w:val="auto"/>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auto"/>
          <w:sz w:val="24"/>
        </w:rPr>
        <w:t xml:space="preserve">国家法律、行政法规和规章制度规定或合同约定的作为合同组成部分的其他文件</w:t>
      </w:r>
      <w:r>
        <w:rPr>
          <w:rFonts w:hint="eastAsia" w:ascii="仿宋" w:hAnsi="仿宋" w:eastAsia="仿宋"/>
          <w:color w:val="auto"/>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auto"/>
          <w:sz w:val="24"/>
        </w:rPr>
      </w:pPr>
      <w:r>
        <w:rPr>
          <w:rFonts w:hint="eastAsia" w:ascii="仿宋" w:hAnsi="仿宋" w:eastAsia="仿宋"/>
          <w:color w:val="auto"/>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auto"/>
          <w:sz w:val="24"/>
        </w:rPr>
      </w:pPr>
      <w:r>
        <w:rPr>
          <w:rFonts w:hint="eastAsia" w:ascii="仿宋" w:hAnsi="仿宋" w:eastAsia="仿宋"/>
          <w:color w:val="auto"/>
          <w:sz w:val="24"/>
        </w:rPr>
        <w:t xml:space="preserve">（3）“货物”系指乙方根据本合同规定须向甲方提供的各种形态和种类的物品，包括原材料、设备、产品（包括软件）及相关的其备品备件、工具、手册及</w:t>
      </w:r>
      <w:r>
        <w:rPr>
          <w:rFonts w:ascii="仿宋" w:hAnsi="仿宋" w:eastAsia="仿宋"/>
          <w:color w:val="auto"/>
          <w:sz w:val="24"/>
        </w:rPr>
        <w:t xml:space="preserve">其他</w:t>
      </w:r>
      <w:r>
        <w:rPr>
          <w:rFonts w:hint="eastAsia" w:ascii="仿宋" w:hAnsi="仿宋" w:eastAsia="仿宋"/>
          <w:color w:val="auto"/>
          <w:sz w:val="24"/>
        </w:rPr>
        <w:t xml:space="preserve">技术资料和材料等。</w:t>
      </w:r>
      <w:r/>
    </w:p>
    <w:p>
      <w:pPr>
        <w:ind w:firstLine="480"/>
        <w:jc w:val="left"/>
        <w:spacing w:line="400" w:lineRule="exact"/>
        <w:rPr>
          <w:rFonts w:ascii="仿宋" w:hAnsi="仿宋" w:eastAsia="仿宋"/>
          <w:color w:val="auto"/>
          <w:sz w:val="24"/>
          <w:highlight w:val="yellow"/>
        </w:rPr>
      </w:pPr>
      <w:r>
        <w:rPr>
          <w:rFonts w:hint="eastAsia" w:ascii="仿宋" w:hAnsi="仿宋" w:eastAsia="仿宋"/>
          <w:color w:val="auto"/>
          <w:sz w:val="24"/>
        </w:rPr>
        <w:t xml:space="preserve">（4）“相关服务”系指根据合同规定，乙方应提供的与货物有关的技术、管理和</w:t>
      </w:r>
      <w:r>
        <w:rPr>
          <w:rFonts w:ascii="仿宋" w:hAnsi="仿宋" w:eastAsia="仿宋"/>
          <w:color w:val="auto"/>
          <w:sz w:val="24"/>
        </w:rPr>
        <w:t xml:space="preserve">其他</w:t>
      </w:r>
      <w:r>
        <w:rPr>
          <w:rFonts w:hint="eastAsia" w:ascii="仿宋" w:hAnsi="仿宋" w:eastAsia="仿宋"/>
          <w:color w:val="auto"/>
          <w:sz w:val="24"/>
        </w:rPr>
        <w:t xml:space="preserve">服务，包括但不限于：管理和质量保证、运输、保险、检验、现场准备、安装、集成、调试、培训、维修、废弃处置、技术支持等以及合同中规定乙方应承担的</w:t>
      </w:r>
      <w:r>
        <w:rPr>
          <w:rFonts w:ascii="仿宋" w:hAnsi="仿宋" w:eastAsia="仿宋"/>
          <w:color w:val="auto"/>
          <w:sz w:val="24"/>
        </w:rPr>
        <w:t xml:space="preserve">其他</w:t>
      </w:r>
      <w:r>
        <w:rPr>
          <w:rFonts w:hint="eastAsia" w:ascii="仿宋" w:hAnsi="仿宋" w:eastAsia="仿宋"/>
          <w:color w:val="auto"/>
          <w:sz w:val="24"/>
        </w:rPr>
        <w:t xml:space="preserve">义务。</w:t>
      </w:r>
      <w:r/>
    </w:p>
    <w:p>
      <w:pPr>
        <w:ind w:firstLine="480"/>
        <w:jc w:val="left"/>
        <w:spacing w:line="400" w:lineRule="exact"/>
        <w:rPr>
          <w:rFonts w:ascii="仿宋" w:hAnsi="仿宋" w:eastAsia="仿宋"/>
          <w:color w:val="auto"/>
          <w:sz w:val="24"/>
          <w:highlight w:val="yellow"/>
        </w:rPr>
      </w:pPr>
      <w:r>
        <w:rPr>
          <w:rFonts w:hint="eastAsia" w:ascii="仿宋" w:hAnsi="仿宋" w:eastAsia="仿宋"/>
          <w:color w:val="auto"/>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auto"/>
          <w:sz w:val="24"/>
        </w:rPr>
      </w:pPr>
      <w:r>
        <w:rPr>
          <w:rFonts w:hint="eastAsia" w:ascii="仿宋" w:hAnsi="仿宋" w:eastAsia="仿宋"/>
          <w:color w:val="auto"/>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auto"/>
          <w:sz w:val="24"/>
        </w:rPr>
        <w:t xml:space="preserve">政府采购合同专用条款</w:t>
      </w:r>
      <w:r>
        <w:rPr>
          <w:rFonts w:hint="eastAsia" w:ascii="仿宋" w:hAnsi="仿宋" w:eastAsia="仿宋"/>
          <w:color w:val="auto"/>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auto"/>
          <w:sz w:val="24"/>
        </w:rPr>
      </w:pPr>
      <w:r>
        <w:rPr>
          <w:rFonts w:hint="eastAsia" w:ascii="仿宋" w:hAnsi="仿宋" w:eastAsia="仿宋"/>
          <w:color w:val="auto"/>
          <w:sz w:val="24"/>
        </w:rPr>
        <w:t xml:space="preserve">（7）其他术语解释，见【</w:t>
      </w:r>
      <w:r>
        <w:rPr>
          <w:rFonts w:hint="eastAsia" w:ascii="仿宋" w:hAnsi="仿宋" w:eastAsia="仿宋"/>
          <w:b/>
          <w:bCs/>
          <w:color w:val="auto"/>
          <w:sz w:val="24"/>
        </w:rPr>
        <w:t xml:space="preserve">政府采购合同专用条款</w:t>
      </w:r>
      <w:r>
        <w:rPr>
          <w:rFonts w:hint="eastAsia" w:ascii="仿宋" w:hAnsi="仿宋" w:eastAsia="仿宋"/>
          <w:color w:val="auto"/>
          <w:sz w:val="24"/>
        </w:rPr>
        <w:t xml:space="preserve">】。</w:t>
      </w:r>
      <w:r/>
    </w:p>
    <w:p>
      <w:pPr>
        <w:numPr>
          <w:ilvl w:val="0"/>
          <w:numId w:val="6"/>
        </w:numPr>
        <w:jc w:val="left"/>
        <w:spacing w:line="400" w:lineRule="exact"/>
        <w:rPr>
          <w:rFonts w:ascii="仿宋" w:hAnsi="仿宋" w:eastAsia="仿宋"/>
          <w:b/>
          <w:bCs/>
          <w:color w:val="auto"/>
          <w:sz w:val="24"/>
        </w:rPr>
      </w:pPr>
      <w:r>
        <w:rPr>
          <w:rFonts w:hint="eastAsia" w:ascii="仿宋" w:hAnsi="仿宋" w:eastAsia="仿宋"/>
          <w:b/>
          <w:color w:val="auto"/>
          <w:sz w:val="24"/>
        </w:rPr>
        <w:t xml:space="preserve">合同标的及金额</w:t>
      </w:r>
      <w:r/>
    </w:p>
    <w:p>
      <w:pPr>
        <w:ind w:firstLine="480"/>
        <w:jc w:val="left"/>
        <w:spacing w:line="400" w:lineRule="exact"/>
        <w:rPr>
          <w:rFonts w:ascii="仿宋" w:hAnsi="仿宋" w:eastAsia="仿宋"/>
          <w:b/>
          <w:bCs/>
          <w:i/>
          <w:iCs/>
          <w:color w:val="auto"/>
          <w:sz w:val="24"/>
        </w:rPr>
      </w:pPr>
      <w:r>
        <w:rPr>
          <w:rFonts w:hint="eastAsia" w:ascii="仿宋" w:hAnsi="仿宋" w:eastAsia="仿宋"/>
          <w:color w:val="auto"/>
          <w:sz w:val="24"/>
        </w:rPr>
        <w:t xml:space="preserve">2.1 合同标的及金额应与中标结果一致。乙方为履行本合同而发生的所有费用均应包含在合同价款中，甲方不再另行支付</w:t>
      </w:r>
      <w:r>
        <w:rPr>
          <w:rFonts w:ascii="仿宋" w:hAnsi="仿宋" w:eastAsia="仿宋"/>
          <w:color w:val="auto"/>
          <w:sz w:val="24"/>
        </w:rPr>
        <w:t xml:space="preserve">其他</w:t>
      </w:r>
      <w:r>
        <w:rPr>
          <w:rFonts w:hint="eastAsia" w:ascii="仿宋" w:hAnsi="仿宋" w:eastAsia="仿宋"/>
          <w:color w:val="auto"/>
          <w:sz w:val="24"/>
        </w:rPr>
        <w:t xml:space="preserve">任何费用。</w:t>
      </w:r>
      <w:r/>
    </w:p>
    <w:p>
      <w:pPr>
        <w:jc w:val="left"/>
        <w:spacing w:line="400" w:lineRule="exact"/>
        <w:rPr>
          <w:rFonts w:ascii="仿宋" w:hAnsi="仿宋" w:eastAsia="仿宋"/>
          <w:b/>
          <w:color w:val="auto"/>
          <w:sz w:val="24"/>
        </w:rPr>
      </w:pPr>
      <w:r>
        <w:rPr>
          <w:rFonts w:hint="eastAsia" w:ascii="仿宋" w:hAnsi="仿宋" w:eastAsia="仿宋"/>
          <w:b/>
          <w:color w:val="auto"/>
          <w:sz w:val="24"/>
        </w:rPr>
        <w:t xml:space="preserve">3. 履行合同的时间、地点和方式</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3.1 </w:t>
      </w:r>
      <w:r>
        <w:rPr>
          <w:rFonts w:hint="eastAsia" w:ascii="仿宋" w:hAnsi="仿宋" w:eastAsia="仿宋" w:cs="宋体"/>
          <w:color w:val="auto"/>
          <w:sz w:val="24"/>
        </w:rPr>
        <w:t xml:space="preserve">乙方应当在约定的时间、地点，按照约定方式履行合同。</w:t>
      </w:r>
      <w:r/>
    </w:p>
    <w:p>
      <w:pPr>
        <w:jc w:val="left"/>
        <w:spacing w:line="400" w:lineRule="exact"/>
        <w:rPr>
          <w:rFonts w:ascii="仿宋" w:hAnsi="仿宋" w:eastAsia="仿宋"/>
          <w:b/>
          <w:bCs/>
          <w:color w:val="auto"/>
          <w:sz w:val="24"/>
        </w:rPr>
      </w:pPr>
      <w:r>
        <w:rPr>
          <w:rFonts w:hint="eastAsia" w:ascii="仿宋" w:hAnsi="仿宋" w:eastAsia="仿宋"/>
          <w:b/>
          <w:bCs/>
          <w:color w:val="auto"/>
          <w:sz w:val="24"/>
        </w:rPr>
        <w:t xml:space="preserve">4. 甲方的权利和义务</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4.1</w:t>
      </w:r>
      <w:r>
        <w:rPr>
          <w:rFonts w:ascii="仿宋" w:hAnsi="仿宋" w:eastAsia="仿宋"/>
          <w:color w:val="auto"/>
          <w:sz w:val="24"/>
        </w:rPr>
        <w:t xml:space="preserve"> 签署合同后，甲方</w:t>
      </w:r>
      <w:r>
        <w:rPr>
          <w:rFonts w:hint="eastAsia" w:ascii="仿宋" w:hAnsi="仿宋" w:eastAsia="仿宋"/>
          <w:color w:val="auto"/>
          <w:sz w:val="24"/>
        </w:rPr>
        <w:t xml:space="preserve">应</w:t>
      </w:r>
      <w:r>
        <w:rPr>
          <w:rFonts w:ascii="仿宋" w:hAnsi="仿宋" w:eastAsia="仿宋"/>
          <w:color w:val="auto"/>
          <w:sz w:val="24"/>
        </w:rPr>
        <w:t xml:space="preserve">确定</w:t>
      </w:r>
      <w:r>
        <w:rPr>
          <w:rFonts w:hint="eastAsia" w:ascii="仿宋" w:hAnsi="仿宋" w:eastAsia="仿宋"/>
          <w:color w:val="auto"/>
          <w:sz w:val="24"/>
        </w:rPr>
        <w:t xml:space="preserve">项目负责人（或项目联系人）</w:t>
      </w:r>
      <w:r>
        <w:rPr>
          <w:rFonts w:ascii="仿宋" w:hAnsi="仿宋" w:eastAsia="仿宋"/>
          <w:color w:val="auto"/>
          <w:sz w:val="24"/>
        </w:rPr>
        <w:t xml:space="preserve">，负责与本合同有关的事务。</w:t>
      </w:r>
      <w:r>
        <w:rPr>
          <w:rFonts w:hint="eastAsia" w:ascii="仿宋" w:hAnsi="仿宋" w:eastAsia="仿宋"/>
          <w:color w:val="auto"/>
          <w:sz w:val="24"/>
        </w:rPr>
        <w:t xml:space="preserve">甲方有权对乙方的履约行为进行检查，并</w:t>
      </w:r>
      <w:r>
        <w:rPr>
          <w:rFonts w:ascii="仿宋" w:hAnsi="仿宋" w:eastAsia="仿宋"/>
          <w:color w:val="auto"/>
          <w:sz w:val="24"/>
        </w:rPr>
        <w:t xml:space="preserve">及时确认乙方提交的事项</w:t>
      </w:r>
      <w:r>
        <w:rPr>
          <w:rFonts w:hint="eastAsia" w:ascii="仿宋" w:hAnsi="仿宋" w:eastAsia="仿宋"/>
          <w:color w:val="auto"/>
          <w:sz w:val="24"/>
        </w:rPr>
        <w:t xml:space="preserve">。甲方应当</w:t>
      </w:r>
      <w:r>
        <w:rPr>
          <w:rFonts w:ascii="仿宋" w:hAnsi="仿宋" w:eastAsia="仿宋"/>
          <w:color w:val="auto"/>
          <w:sz w:val="24"/>
        </w:rPr>
        <w:t xml:space="preserve">配合乙方完成</w:t>
      </w:r>
      <w:r>
        <w:rPr>
          <w:rFonts w:hint="eastAsia" w:ascii="仿宋" w:hAnsi="仿宋" w:eastAsia="仿宋"/>
          <w:color w:val="auto"/>
          <w:sz w:val="24"/>
        </w:rPr>
        <w:t xml:space="preserve">相关项目</w:t>
      </w:r>
      <w:r>
        <w:rPr>
          <w:rFonts w:ascii="仿宋" w:hAnsi="仿宋" w:eastAsia="仿宋"/>
          <w:color w:val="auto"/>
          <w:sz w:val="24"/>
        </w:rPr>
        <w:t xml:space="preserve">实施工作。</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4.2 </w:t>
      </w:r>
      <w:r>
        <w:rPr>
          <w:rFonts w:ascii="仿宋" w:hAnsi="仿宋" w:eastAsia="仿宋"/>
          <w:color w:val="auto"/>
          <w:sz w:val="24"/>
        </w:rPr>
        <w:t xml:space="preserve">甲方有权要求乙方按时提交各阶段有关</w:t>
      </w:r>
      <w:r>
        <w:rPr>
          <w:rFonts w:hint="eastAsia" w:ascii="仿宋" w:hAnsi="仿宋" w:eastAsia="仿宋"/>
          <w:color w:val="auto"/>
          <w:sz w:val="24"/>
        </w:rPr>
        <w:t xml:space="preserve">安排计划</w:t>
      </w:r>
      <w:r>
        <w:rPr>
          <w:rFonts w:ascii="仿宋" w:hAnsi="仿宋" w:eastAsia="仿宋"/>
          <w:color w:val="auto"/>
          <w:sz w:val="24"/>
        </w:rPr>
        <w:t xml:space="preserve">，并有权</w:t>
      </w:r>
      <w:r>
        <w:rPr>
          <w:rFonts w:hint="eastAsia" w:ascii="仿宋" w:hAnsi="仿宋" w:eastAsia="仿宋"/>
          <w:color w:val="auto"/>
          <w:sz w:val="24"/>
        </w:rPr>
        <w:t xml:space="preserve">定期核对乙方提供货物数量、规格、质量等内容。甲方</w:t>
      </w:r>
      <w:r>
        <w:rPr>
          <w:rFonts w:ascii="仿宋" w:hAnsi="仿宋" w:eastAsia="仿宋"/>
          <w:color w:val="auto"/>
          <w:sz w:val="24"/>
        </w:rPr>
        <w:t xml:space="preserve">有权督促乙方工作并要求乙方</w:t>
      </w:r>
      <w:r>
        <w:rPr>
          <w:rFonts w:hint="eastAsia" w:ascii="仿宋" w:hAnsi="仿宋" w:eastAsia="仿宋"/>
          <w:color w:val="auto"/>
          <w:sz w:val="24"/>
        </w:rPr>
        <w:t xml:space="preserve">更</w:t>
      </w:r>
      <w:r>
        <w:rPr>
          <w:rFonts w:ascii="仿宋" w:hAnsi="仿宋" w:eastAsia="仿宋"/>
          <w:color w:val="auto"/>
          <w:sz w:val="24"/>
        </w:rPr>
        <w:t xml:space="preserve">换不符合要求的</w:t>
      </w:r>
      <w:r>
        <w:rPr>
          <w:rFonts w:hint="eastAsia" w:ascii="仿宋" w:hAnsi="仿宋" w:eastAsia="仿宋"/>
          <w:color w:val="auto"/>
          <w:sz w:val="24"/>
        </w:rPr>
        <w:t xml:space="preserve">货物</w:t>
      </w:r>
      <w:r>
        <w:rPr>
          <w:rFonts w:ascii="仿宋" w:hAnsi="仿宋" w:eastAsia="仿宋"/>
          <w:color w:val="auto"/>
          <w:sz w:val="24"/>
        </w:rPr>
        <w:t xml:space="preserve">。</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4.</w:t>
      </w:r>
      <w:r>
        <w:rPr>
          <w:rFonts w:ascii="仿宋" w:hAnsi="仿宋" w:eastAsia="仿宋"/>
          <w:color w:val="auto"/>
          <w:sz w:val="24"/>
        </w:rPr>
        <w:t xml:space="preserve">3</w:t>
      </w:r>
      <w:r>
        <w:rPr>
          <w:rFonts w:hint="eastAsia" w:ascii="仿宋" w:hAnsi="仿宋" w:eastAsia="仿宋"/>
          <w:color w:val="auto"/>
          <w:sz w:val="24"/>
        </w:rPr>
        <w:t xml:space="preserve"> </w:t>
      </w:r>
      <w:r>
        <w:rPr>
          <w:rFonts w:ascii="仿宋" w:hAnsi="仿宋" w:eastAsia="仿宋"/>
          <w:color w:val="auto"/>
          <w:sz w:val="24"/>
        </w:rPr>
        <w:t xml:space="preserve">甲方</w:t>
      </w:r>
      <w:r>
        <w:rPr>
          <w:rFonts w:hint="eastAsia" w:ascii="仿宋" w:hAnsi="仿宋" w:eastAsia="仿宋"/>
          <w:color w:val="auto"/>
          <w:sz w:val="24"/>
        </w:rPr>
        <w:t xml:space="preserve">有权要求乙方对缺陷部分予以修复，并按合同约定享有货物保修及其他合同约定的权利。</w:t>
      </w:r>
      <w:r/>
    </w:p>
    <w:p>
      <w:pPr>
        <w:ind w:firstLine="480"/>
        <w:spacing w:line="400" w:lineRule="exact"/>
        <w:rPr>
          <w:rFonts w:ascii="仿宋" w:hAnsi="仿宋" w:eastAsia="仿宋"/>
          <w:color w:val="auto"/>
          <w:sz w:val="24"/>
        </w:rPr>
      </w:pPr>
      <w:r>
        <w:rPr>
          <w:rFonts w:ascii="仿宋" w:hAnsi="仿宋" w:eastAsia="仿宋"/>
          <w:color w:val="auto"/>
          <w:sz w:val="24"/>
        </w:rPr>
        <w:t xml:space="preserve">4.4 甲方应当按照合同约定及时对交付的货物进行验收</w:t>
      </w:r>
      <w:r>
        <w:rPr>
          <w:rFonts w:hint="eastAsia" w:ascii="仿宋" w:hAnsi="仿宋" w:eastAsia="仿宋"/>
          <w:color w:val="auto"/>
          <w:sz w:val="24"/>
        </w:rPr>
        <w:t xml:space="preserve">，</w:t>
      </w:r>
      <w:r>
        <w:rPr>
          <w:rFonts w:hint="eastAsia" w:ascii="仿宋" w:hAnsi="仿宋" w:eastAsia="仿宋" w:cs="宋体"/>
          <w:color w:val="auto"/>
          <w:sz w:val="24"/>
        </w:rPr>
        <w:t xml:space="preserve">未</w:t>
      </w:r>
      <w:r>
        <w:rPr>
          <w:rFonts w:hint="eastAsia" w:ascii="仿宋" w:hAnsi="仿宋" w:eastAsia="仿宋"/>
          <w:color w:val="auto"/>
          <w:sz w:val="24"/>
        </w:rPr>
        <w:t xml:space="preserve">在</w:t>
      </w:r>
      <w:r>
        <w:rPr>
          <w:rFonts w:hint="eastAsia" w:ascii="仿宋" w:hAnsi="仿宋" w:eastAsia="仿宋" w:cs="宋体"/>
          <w:b/>
          <w:bCs/>
          <w:color w:val="auto"/>
          <w:sz w:val="24"/>
        </w:rPr>
        <w:t xml:space="preserve">【政府采购合同专用条款】</w:t>
      </w:r>
      <w:r>
        <w:rPr>
          <w:rFonts w:hint="eastAsia" w:ascii="仿宋" w:hAnsi="仿宋" w:eastAsia="仿宋" w:cs="宋体"/>
          <w:color w:val="auto"/>
          <w:sz w:val="24"/>
        </w:rPr>
        <w:t xml:space="preserve">约定的期限内对乙方履约提出任何异议或者向乙方作出任何说明的，</w:t>
      </w:r>
      <w:r>
        <w:rPr>
          <w:rFonts w:hint="eastAsia" w:ascii="仿宋" w:hAnsi="仿宋" w:eastAsia="仿宋"/>
          <w:color w:val="auto"/>
          <w:sz w:val="24"/>
        </w:rPr>
        <w:t xml:space="preserve">视为验收通过。</w:t>
      </w:r>
      <w:r/>
    </w:p>
    <w:p>
      <w:pPr>
        <w:ind w:firstLine="480"/>
        <w:jc w:val="left"/>
        <w:spacing w:line="400" w:lineRule="exact"/>
        <w:rPr>
          <w:rFonts w:ascii="仿宋" w:hAnsi="仿宋" w:eastAsia="仿宋"/>
          <w:color w:val="auto"/>
          <w:sz w:val="24"/>
        </w:rPr>
      </w:pPr>
      <w:r>
        <w:rPr>
          <w:rFonts w:ascii="仿宋" w:hAnsi="仿宋" w:eastAsia="仿宋"/>
          <w:color w:val="auto"/>
          <w:sz w:val="24"/>
        </w:rPr>
        <w:t xml:space="preserve">4</w:t>
      </w:r>
      <w:r>
        <w:rPr>
          <w:rFonts w:hint="eastAsia" w:ascii="仿宋" w:hAnsi="仿宋" w:eastAsia="仿宋"/>
          <w:color w:val="auto"/>
          <w:sz w:val="24"/>
        </w:rPr>
        <w:t xml:space="preserve">.</w:t>
      </w:r>
      <w:r>
        <w:rPr>
          <w:rFonts w:ascii="仿宋" w:hAnsi="仿宋" w:eastAsia="仿宋"/>
          <w:color w:val="auto"/>
          <w:sz w:val="24"/>
        </w:rPr>
        <w:t xml:space="preserve">5 </w:t>
      </w:r>
      <w:r>
        <w:rPr>
          <w:rFonts w:hint="eastAsia" w:ascii="仿宋" w:hAnsi="仿宋" w:eastAsia="仿宋"/>
          <w:color w:val="auto"/>
          <w:sz w:val="24"/>
        </w:rPr>
        <w:t xml:space="preserve">甲方应当根据合同约定及时向乙方支付合同价款</w:t>
      </w:r>
      <w:r>
        <w:rPr>
          <w:rFonts w:ascii="仿宋" w:hAnsi="仿宋" w:eastAsia="仿宋"/>
          <w:color w:val="auto"/>
          <w:sz w:val="24"/>
        </w:rPr>
        <w:t xml:space="preserve">，不得以内部人员变更、履行内部付款流程等为由，拒绝或迟延支付。</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4.6</w:t>
      </w:r>
      <w:r>
        <w:rPr>
          <w:rFonts w:ascii="仿宋" w:hAnsi="仿宋" w:eastAsia="仿宋"/>
          <w:color w:val="auto"/>
          <w:sz w:val="24"/>
        </w:rPr>
        <w:t xml:space="preserve"> </w:t>
      </w:r>
      <w:r>
        <w:rPr>
          <w:rFonts w:hint="eastAsia" w:ascii="仿宋" w:hAnsi="仿宋" w:eastAsia="仿宋"/>
          <w:color w:val="auto"/>
          <w:sz w:val="24"/>
        </w:rPr>
        <w:t xml:space="preserve">国家法律法规规定及</w:t>
      </w:r>
      <w:r>
        <w:rPr>
          <w:rFonts w:hint="eastAsia" w:ascii="仿宋" w:hAnsi="仿宋" w:eastAsia="仿宋" w:cs="宋体"/>
          <w:b/>
          <w:bCs/>
          <w:color w:val="auto"/>
          <w:sz w:val="24"/>
        </w:rPr>
        <w:t xml:space="preserve">【政府采购合同专用条款】</w:t>
      </w:r>
      <w:r>
        <w:rPr>
          <w:rFonts w:hint="eastAsia" w:ascii="仿宋" w:hAnsi="仿宋" w:eastAsia="仿宋"/>
          <w:color w:val="auto"/>
          <w:sz w:val="24"/>
        </w:rPr>
        <w:t xml:space="preserve">约定应由甲方承担的其他义务和责任。</w:t>
      </w:r>
      <w:r/>
    </w:p>
    <w:p>
      <w:pPr>
        <w:jc w:val="left"/>
        <w:spacing w:line="400" w:lineRule="exact"/>
        <w:rPr>
          <w:rFonts w:ascii="仿宋" w:hAnsi="仿宋" w:eastAsia="仿宋"/>
          <w:b/>
          <w:bCs/>
          <w:color w:val="auto"/>
          <w:sz w:val="24"/>
        </w:rPr>
      </w:pPr>
      <w:r>
        <w:rPr>
          <w:rFonts w:hint="eastAsia" w:ascii="仿宋" w:hAnsi="仿宋" w:eastAsia="仿宋"/>
          <w:b/>
          <w:bCs/>
          <w:color w:val="auto"/>
          <w:sz w:val="24"/>
        </w:rPr>
        <w:t xml:space="preserve">5. 乙方的权利和义务</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5.1 </w:t>
      </w:r>
      <w:r>
        <w:rPr>
          <w:rFonts w:ascii="仿宋" w:hAnsi="仿宋" w:eastAsia="仿宋"/>
          <w:color w:val="auto"/>
          <w:sz w:val="24"/>
        </w:rPr>
        <w:t xml:space="preserve">签署合同后，乙方</w:t>
      </w:r>
      <w:r>
        <w:rPr>
          <w:rFonts w:hint="eastAsia" w:ascii="仿宋" w:hAnsi="仿宋" w:eastAsia="仿宋"/>
          <w:color w:val="auto"/>
          <w:sz w:val="24"/>
        </w:rPr>
        <w:t xml:space="preserve">应</w:t>
      </w:r>
      <w:r>
        <w:rPr>
          <w:rFonts w:ascii="仿宋" w:hAnsi="仿宋" w:eastAsia="仿宋"/>
          <w:color w:val="auto"/>
          <w:sz w:val="24"/>
        </w:rPr>
        <w:t xml:space="preserve">确定</w:t>
      </w:r>
      <w:r>
        <w:rPr>
          <w:rFonts w:hint="eastAsia" w:ascii="仿宋" w:hAnsi="仿宋" w:eastAsia="仿宋"/>
          <w:color w:val="auto"/>
          <w:sz w:val="24"/>
        </w:rPr>
        <w:t xml:space="preserve">项目负责人（或项目联系人）</w:t>
      </w:r>
      <w:r>
        <w:rPr>
          <w:rFonts w:ascii="仿宋" w:hAnsi="仿宋" w:eastAsia="仿宋"/>
          <w:color w:val="auto"/>
          <w:sz w:val="24"/>
        </w:rPr>
        <w:t xml:space="preserve">，负责与本合同有关的事务。</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5.</w:t>
      </w:r>
      <w:r>
        <w:rPr>
          <w:rFonts w:ascii="仿宋" w:hAnsi="仿宋" w:eastAsia="仿宋"/>
          <w:color w:val="auto"/>
          <w:sz w:val="24"/>
        </w:rPr>
        <w:t xml:space="preserve">2 乙方应按照合同要求</w:t>
      </w:r>
      <w:r>
        <w:rPr>
          <w:rFonts w:hint="eastAsia" w:ascii="仿宋" w:hAnsi="仿宋" w:eastAsia="仿宋"/>
          <w:color w:val="auto"/>
          <w:sz w:val="24"/>
        </w:rPr>
        <w:t xml:space="preserve">履约</w:t>
      </w:r>
      <w:r>
        <w:rPr>
          <w:rFonts w:ascii="仿宋" w:hAnsi="仿宋" w:eastAsia="仿宋"/>
          <w:color w:val="auto"/>
          <w:sz w:val="24"/>
        </w:rPr>
        <w:t xml:space="preserve">，充分合理安排，确保</w:t>
      </w:r>
      <w:r>
        <w:rPr>
          <w:rFonts w:hint="eastAsia" w:ascii="仿宋" w:hAnsi="仿宋" w:eastAsia="仿宋"/>
          <w:color w:val="auto"/>
          <w:sz w:val="24"/>
        </w:rPr>
        <w:t xml:space="preserve">提供的货物及相关服务符合合同有关</w:t>
      </w:r>
      <w:r>
        <w:rPr>
          <w:rFonts w:ascii="仿宋" w:hAnsi="仿宋" w:eastAsia="仿宋"/>
          <w:color w:val="auto"/>
          <w:sz w:val="24"/>
        </w:rPr>
        <w:t xml:space="preserve">要求</w:t>
      </w:r>
      <w:r>
        <w:rPr>
          <w:rFonts w:hint="eastAsia" w:ascii="仿宋" w:hAnsi="仿宋" w:eastAsia="仿宋"/>
          <w:color w:val="auto"/>
          <w:sz w:val="24"/>
        </w:rPr>
        <w:t xml:space="preserve">。接受项目行业管理部门及政府有关部门的指导，配合甲方的履约检查及验收，并</w:t>
      </w:r>
      <w:r>
        <w:rPr>
          <w:rFonts w:ascii="仿宋" w:hAnsi="仿宋" w:eastAsia="仿宋"/>
          <w:color w:val="auto"/>
          <w:sz w:val="24"/>
        </w:rPr>
        <w:t xml:space="preserve">负责项目实施过程中的所有协调工作。</w:t>
      </w:r>
      <w:r/>
    </w:p>
    <w:p>
      <w:pPr>
        <w:pStyle w:val="685"/>
        <w:ind w:firstLine="422"/>
        <w:spacing w:after="0" w:line="400" w:lineRule="exact"/>
        <w:rPr>
          <w:rFonts w:ascii="仿宋" w:hAnsi="仿宋" w:eastAsia="仿宋" w:cs="宋体"/>
          <w:color w:val="auto"/>
          <w:sz w:val="24"/>
        </w:rPr>
      </w:pPr>
      <w:r>
        <w:rPr>
          <w:rFonts w:hint="eastAsia" w:ascii="仿宋" w:hAnsi="仿宋" w:eastAsia="仿宋"/>
          <w:color w:val="auto"/>
          <w:sz w:val="24"/>
        </w:rPr>
        <w:t xml:space="preserve">5.</w:t>
      </w:r>
      <w:r>
        <w:rPr>
          <w:rFonts w:ascii="仿宋" w:hAnsi="仿宋" w:eastAsia="仿宋"/>
          <w:color w:val="auto"/>
          <w:sz w:val="24"/>
        </w:rPr>
        <w:t xml:space="preserve">3</w:t>
      </w:r>
      <w:r>
        <w:rPr>
          <w:rFonts w:hint="eastAsia" w:ascii="仿宋" w:hAnsi="仿宋" w:eastAsia="仿宋"/>
          <w:color w:val="auto"/>
          <w:sz w:val="24"/>
        </w:rPr>
        <w:t xml:space="preserve">乙方有权</w:t>
      </w:r>
      <w:r>
        <w:rPr>
          <w:rFonts w:hint="eastAsia" w:ascii="仿宋" w:hAnsi="仿宋" w:eastAsia="仿宋" w:cs="宋体"/>
          <w:color w:val="auto"/>
          <w:sz w:val="24"/>
        </w:rPr>
        <w:t xml:space="preserve">根据合同约定向甲方收取合同价款。</w:t>
      </w:r>
      <w:r/>
    </w:p>
    <w:p>
      <w:pPr>
        <w:pStyle w:val="685"/>
        <w:ind w:firstLine="422"/>
        <w:spacing w:after="0" w:line="400" w:lineRule="exact"/>
        <w:rPr>
          <w:rFonts w:hint="eastAsia" w:ascii="仿宋" w:hAnsi="仿宋" w:eastAsia="仿宋" w:cs="宋体"/>
          <w:color w:val="auto"/>
          <w:sz w:val="24"/>
        </w:rPr>
      </w:pPr>
      <w:r>
        <w:rPr>
          <w:rFonts w:hint="eastAsia" w:ascii="仿宋" w:hAnsi="仿宋" w:eastAsia="仿宋"/>
          <w:color w:val="auto"/>
          <w:sz w:val="24"/>
        </w:rPr>
        <w:t xml:space="preserve">5.</w:t>
      </w:r>
      <w:r>
        <w:rPr>
          <w:rFonts w:ascii="仿宋" w:hAnsi="仿宋" w:eastAsia="仿宋"/>
          <w:color w:val="auto"/>
          <w:sz w:val="24"/>
        </w:rPr>
        <w:t xml:space="preserve">4</w:t>
      </w:r>
      <w:r>
        <w:rPr>
          <w:rFonts w:hint="eastAsia" w:ascii="仿宋" w:hAnsi="仿宋" w:eastAsia="仿宋" w:cs="宋体"/>
          <w:color w:val="auto"/>
          <w:sz w:val="24"/>
        </w:rPr>
        <w:t xml:space="preserve">国家法律法规规定</w:t>
      </w:r>
      <w:r>
        <w:rPr>
          <w:rFonts w:hint="eastAsia" w:ascii="仿宋" w:hAnsi="仿宋" w:eastAsia="仿宋"/>
          <w:color w:val="auto"/>
          <w:sz w:val="24"/>
        </w:rPr>
        <w:t xml:space="preserve">及</w:t>
      </w:r>
      <w:r>
        <w:rPr>
          <w:rFonts w:hint="eastAsia" w:ascii="仿宋" w:hAnsi="仿宋" w:eastAsia="仿宋" w:cs="宋体"/>
          <w:b/>
          <w:bCs/>
          <w:color w:val="auto"/>
          <w:sz w:val="24"/>
        </w:rPr>
        <w:t xml:space="preserve">【政府采购合同专用条款】</w:t>
      </w:r>
      <w:r>
        <w:rPr>
          <w:rFonts w:hint="eastAsia" w:ascii="仿宋" w:hAnsi="仿宋" w:eastAsia="仿宋" w:cs="宋体"/>
          <w:color w:val="auto"/>
          <w:sz w:val="24"/>
        </w:rPr>
        <w:t xml:space="preserve">约定应由乙方承担的其他义务和责任。</w:t>
      </w:r>
      <w:r/>
    </w:p>
    <w:p>
      <w:pPr>
        <w:numPr>
          <w:ilvl w:val="0"/>
          <w:numId w:val="7"/>
        </w:numPr>
        <w:jc w:val="left"/>
        <w:spacing w:line="400" w:lineRule="exact"/>
        <w:rPr>
          <w:rFonts w:ascii="仿宋" w:hAnsi="仿宋" w:eastAsia="仿宋"/>
          <w:b/>
          <w:bCs/>
          <w:color w:val="auto"/>
          <w:sz w:val="24"/>
        </w:rPr>
      </w:pPr>
      <w:r>
        <w:rPr>
          <w:rFonts w:hint="eastAsia" w:ascii="仿宋" w:hAnsi="仿宋" w:eastAsia="仿宋"/>
          <w:b/>
          <w:bCs/>
          <w:color w:val="auto"/>
          <w:sz w:val="24"/>
        </w:rPr>
        <w:t xml:space="preserve">合同履行</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6.1 甲乙双方应当按照</w:t>
      </w:r>
      <w:r>
        <w:rPr>
          <w:rFonts w:hint="eastAsia" w:ascii="仿宋" w:hAnsi="仿宋" w:eastAsia="仿宋" w:cs="宋体"/>
          <w:b/>
          <w:bCs/>
          <w:color w:val="auto"/>
          <w:sz w:val="24"/>
        </w:rPr>
        <w:t xml:space="preserve">【政府采购合同专用条款】</w:t>
      </w:r>
      <w:r>
        <w:rPr>
          <w:rFonts w:hint="eastAsia" w:ascii="仿宋" w:hAnsi="仿宋" w:eastAsia="仿宋"/>
          <w:color w:val="auto"/>
          <w:sz w:val="24"/>
        </w:rPr>
        <w:t xml:space="preserve">约定顺序履行合同义务；如果没有先后顺序的，应当同时履行。</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仿宋" w:hAnsi="仿宋" w:eastAsia="仿宋"/>
          <w:b/>
          <w:bCs/>
          <w:color w:val="auto"/>
          <w:sz w:val="24"/>
        </w:rPr>
      </w:pPr>
      <w:r>
        <w:rPr>
          <w:rFonts w:hint="eastAsia" w:ascii="仿宋" w:hAnsi="仿宋" w:eastAsia="仿宋"/>
          <w:b/>
          <w:bCs/>
          <w:color w:val="auto"/>
          <w:sz w:val="24"/>
        </w:rPr>
        <w:t xml:space="preserve">7. 货物包装、运输、保险和交付要求</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7.1 本合同</w:t>
      </w:r>
      <w:r>
        <w:rPr>
          <w:rFonts w:hint="eastAsia" w:ascii="仿宋" w:hAnsi="仿宋" w:eastAsia="仿宋"/>
          <w:bCs/>
          <w:color w:val="auto"/>
          <w:sz w:val="24"/>
        </w:rPr>
        <w:t xml:space="preserve">涉及商品包装、快递包装的，</w:t>
      </w:r>
      <w:r>
        <w:rPr>
          <w:rFonts w:hint="eastAsia" w:ascii="仿宋" w:hAnsi="仿宋" w:eastAsia="仿宋"/>
          <w:color w:val="auto"/>
          <w:sz w:val="24"/>
        </w:rPr>
        <w:t xml:space="preserve">除</w:t>
      </w:r>
      <w:r>
        <w:rPr>
          <w:rFonts w:hint="eastAsia" w:ascii="仿宋" w:hAnsi="仿宋" w:eastAsia="仿宋"/>
          <w:b/>
          <w:color w:val="auto"/>
          <w:sz w:val="24"/>
        </w:rPr>
        <w:t xml:space="preserve">【政府采购合同专用条款】</w:t>
      </w:r>
      <w:r>
        <w:rPr>
          <w:rFonts w:hint="eastAsia" w:ascii="仿宋" w:hAnsi="仿宋" w:eastAsia="仿宋"/>
          <w:bCs/>
          <w:color w:val="auto"/>
          <w:sz w:val="24"/>
        </w:rPr>
        <w:t xml:space="preserve">另有约定外，</w:t>
      </w:r>
      <w:r>
        <w:rPr>
          <w:rFonts w:hint="eastAsia" w:ascii="仿宋" w:hAnsi="仿宋" w:eastAsia="仿宋"/>
          <w:color w:val="auto"/>
          <w:sz w:val="24"/>
        </w:rPr>
        <w:t xml:space="preserve">包装应适应远距离运输、防潮、防震、防锈和防野蛮装卸等要求，确保货物安全无损地运抵</w:t>
      </w:r>
      <w:r>
        <w:rPr>
          <w:rFonts w:hint="eastAsia" w:ascii="仿宋" w:hAnsi="仿宋" w:eastAsia="仿宋"/>
          <w:b/>
          <w:color w:val="auto"/>
          <w:sz w:val="24"/>
        </w:rPr>
        <w:t xml:space="preserve">【政府采购合同专用条款】</w:t>
      </w:r>
      <w:r>
        <w:rPr>
          <w:rFonts w:hint="eastAsia" w:ascii="仿宋" w:hAnsi="仿宋" w:eastAsia="仿宋"/>
          <w:bCs/>
          <w:color w:val="auto"/>
          <w:sz w:val="24"/>
        </w:rPr>
        <w:t xml:space="preserve">约定的</w:t>
      </w:r>
      <w:r>
        <w:rPr>
          <w:rFonts w:hint="eastAsia" w:ascii="仿宋" w:hAnsi="仿宋" w:eastAsia="仿宋"/>
          <w:color w:val="auto"/>
          <w:sz w:val="24"/>
        </w:rPr>
        <w:t xml:space="preserve">指定现场。</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7.2 除</w:t>
      </w:r>
      <w:r>
        <w:rPr>
          <w:rFonts w:hint="eastAsia" w:ascii="仿宋" w:hAnsi="仿宋" w:eastAsia="仿宋"/>
          <w:b/>
          <w:color w:val="auto"/>
          <w:sz w:val="24"/>
        </w:rPr>
        <w:t xml:space="preserve">【政府采购合同专用条款】</w:t>
      </w:r>
      <w:r>
        <w:rPr>
          <w:rFonts w:hint="eastAsia" w:ascii="仿宋" w:hAnsi="仿宋" w:eastAsia="仿宋"/>
          <w:bCs/>
          <w:color w:val="auto"/>
          <w:sz w:val="24"/>
        </w:rPr>
        <w:t xml:space="preserve">另有约定外，</w:t>
      </w:r>
      <w:r>
        <w:rPr>
          <w:rFonts w:hint="eastAsia" w:ascii="仿宋" w:hAnsi="仿宋" w:eastAsia="仿宋"/>
          <w:color w:val="auto"/>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7.3 货物保险要求按</w:t>
      </w:r>
      <w:r>
        <w:rPr>
          <w:rFonts w:hint="eastAsia" w:ascii="仿宋" w:hAnsi="仿宋" w:eastAsia="仿宋"/>
          <w:b/>
          <w:color w:val="auto"/>
          <w:sz w:val="24"/>
        </w:rPr>
        <w:t xml:space="preserve">【政府采购合同专用条款】</w:t>
      </w:r>
      <w:r>
        <w:rPr>
          <w:rFonts w:hint="eastAsia" w:ascii="仿宋" w:hAnsi="仿宋" w:eastAsia="仿宋"/>
          <w:bCs/>
          <w:color w:val="auto"/>
          <w:sz w:val="24"/>
        </w:rPr>
        <w:t xml:space="preserve">规定执行</w:t>
      </w:r>
      <w:r>
        <w:rPr>
          <w:rFonts w:hint="eastAsia" w:ascii="仿宋" w:hAnsi="仿宋" w:eastAsia="仿宋"/>
          <w:color w:val="auto"/>
          <w:sz w:val="24"/>
        </w:rPr>
        <w:t xml:space="preserve">。</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7.5 </w:t>
      </w:r>
      <w:r>
        <w:rPr>
          <w:rFonts w:hint="eastAsia" w:ascii="仿宋" w:hAnsi="仿宋" w:eastAsia="仿宋" w:cs="宋体"/>
          <w:color w:val="auto"/>
          <w:sz w:val="24"/>
        </w:rPr>
        <w:t xml:space="preserve">乙方在运输到达之前应提前通知甲方，并提示货物运输装卸的注意事项，甲方配合乙方做好货物的接收工作。</w:t>
      </w:r>
      <w:r/>
    </w:p>
    <w:p>
      <w:pPr>
        <w:pStyle w:val="717"/>
        <w:ind w:firstLine="480"/>
        <w:rPr>
          <w:rFonts w:ascii="仿宋" w:hAnsi="仿宋" w:eastAsia="仿宋"/>
          <w:color w:val="auto"/>
          <w:sz w:val="24"/>
          <w:szCs w:val="24"/>
        </w:rPr>
      </w:pPr>
      <w:r>
        <w:rPr>
          <w:rFonts w:hint="eastAsia" w:ascii="仿宋" w:hAnsi="仿宋" w:eastAsia="仿宋" w:cs="Times New Roman"/>
          <w:color w:val="auto"/>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color w:val="auto"/>
          <w:sz w:val="24"/>
        </w:rPr>
      </w:pPr>
      <w:r>
        <w:rPr>
          <w:rFonts w:hint="eastAsia" w:ascii="仿宋" w:hAnsi="仿宋" w:eastAsia="仿宋"/>
          <w:b/>
          <w:color w:val="auto"/>
          <w:sz w:val="24"/>
        </w:rPr>
        <w:t xml:space="preserve">8. 质量标准和保证</w:t>
      </w:r>
      <w:r/>
    </w:p>
    <w:p>
      <w:pPr>
        <w:pStyle w:val="689"/>
        <w:ind w:firstLine="480"/>
        <w:jc w:val="left"/>
        <w:spacing w:line="400" w:lineRule="exact"/>
        <w:rPr>
          <w:rFonts w:ascii="仿宋" w:hAnsi="仿宋" w:eastAsia="仿宋"/>
          <w:b/>
          <w:color w:val="auto"/>
          <w:sz w:val="24"/>
          <w:szCs w:val="24"/>
        </w:rPr>
      </w:pPr>
      <w:r>
        <w:rPr>
          <w:rFonts w:hint="eastAsia" w:ascii="仿宋" w:hAnsi="仿宋" w:eastAsia="仿宋"/>
          <w:color w:val="auto"/>
          <w:sz w:val="24"/>
          <w:szCs w:val="24"/>
        </w:rPr>
        <w:t xml:space="preserve">8.1 质量标准</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（1）本合同下提供的货物应符合合同</w:t>
      </w:r>
      <w:r>
        <w:rPr>
          <w:rFonts w:hint="eastAsia" w:ascii="仿宋" w:hAnsi="仿宋" w:eastAsia="仿宋" w:cs="宋体"/>
          <w:color w:val="auto"/>
          <w:sz w:val="24"/>
        </w:rPr>
        <w:t xml:space="preserve">约定的品牌、规格型号、技术性能、配置、质量、数量等要求。</w:t>
      </w:r>
      <w:r>
        <w:rPr>
          <w:rFonts w:hint="eastAsia" w:ascii="仿宋" w:hAnsi="仿宋" w:eastAsia="仿宋"/>
          <w:color w:val="auto"/>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89"/>
        <w:ind w:firstLine="480"/>
        <w:jc w:val="left"/>
        <w:spacing w:line="400" w:lineRule="exact"/>
        <w:rPr>
          <w:rFonts w:ascii="仿宋" w:hAnsi="仿宋" w:eastAsia="仿宋"/>
          <w:color w:val="auto"/>
          <w:sz w:val="24"/>
          <w:szCs w:val="24"/>
        </w:rPr>
      </w:pPr>
      <w:r>
        <w:rPr>
          <w:rFonts w:hint="eastAsia" w:ascii="仿宋" w:hAnsi="仿宋" w:eastAsia="仿宋"/>
          <w:color w:val="auto"/>
          <w:sz w:val="24"/>
          <w:szCs w:val="24"/>
        </w:rPr>
        <w:t xml:space="preserve">（2）采用中华人民共和国法定计量单位。</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（3）乙方所提供的货物应符合国家有关安全、环保、卫生的规定。</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8.2 保证</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（1）乙方应保证提供的货物完全符合合同规定的质量、规格和性能要求。乙方应保证货物在正确安装、正常使用和保养条件下，</w:t>
      </w:r>
      <w:r>
        <w:rPr>
          <w:rFonts w:hint="eastAsia" w:ascii="仿宋" w:hAnsi="仿宋" w:eastAsia="仿宋" w:cs="宋体"/>
          <w:color w:val="auto"/>
          <w:sz w:val="24"/>
        </w:rPr>
        <w:t xml:space="preserve">在其使用寿命期内具备合同约定的性能</w:t>
      </w:r>
      <w:r>
        <w:rPr>
          <w:rFonts w:hint="eastAsia" w:ascii="仿宋" w:hAnsi="仿宋" w:eastAsia="仿宋"/>
          <w:color w:val="auto"/>
          <w:sz w:val="24"/>
        </w:rPr>
        <w:t xml:space="preserve">。存在质量保证期的，货物最终交付验收合格后在</w:t>
      </w:r>
      <w:r>
        <w:rPr>
          <w:rFonts w:hint="eastAsia" w:ascii="仿宋" w:hAnsi="仿宋" w:eastAsia="仿宋"/>
          <w:b/>
          <w:color w:val="auto"/>
          <w:sz w:val="24"/>
        </w:rPr>
        <w:t xml:space="preserve">【政府采购合同专用条款】</w:t>
      </w:r>
      <w:r>
        <w:rPr>
          <w:rFonts w:hint="eastAsia" w:ascii="仿宋" w:hAnsi="仿宋" w:eastAsia="仿宋"/>
          <w:color w:val="auto"/>
          <w:sz w:val="24"/>
        </w:rPr>
        <w:t xml:space="preserve">规定或乙方书面承诺（两者以较长的为准）的质量保证期内，本保证保持有效。</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（2）在质量保证期内所发现的缺陷，甲方应尽快以书面形式通知乙方。</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（3）乙方收到通知后，应在</w:t>
      </w:r>
      <w:r>
        <w:rPr>
          <w:rFonts w:hint="eastAsia" w:ascii="仿宋" w:hAnsi="仿宋" w:eastAsia="仿宋"/>
          <w:b/>
          <w:color w:val="auto"/>
          <w:sz w:val="24"/>
        </w:rPr>
        <w:t xml:space="preserve">【政府采购合同专用条款】</w:t>
      </w:r>
      <w:r>
        <w:rPr>
          <w:rFonts w:hint="eastAsia" w:ascii="仿宋" w:hAnsi="仿宋" w:eastAsia="仿宋"/>
          <w:color w:val="auto"/>
          <w:sz w:val="24"/>
        </w:rPr>
        <w:t xml:space="preserve">规定的响应时间内以合理的速度免费维修或更换有缺陷的货物或部件。</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color w:val="auto"/>
          <w:sz w:val="24"/>
        </w:rPr>
      </w:pPr>
      <w:r>
        <w:rPr>
          <w:rFonts w:hint="eastAsia" w:ascii="仿宋" w:hAnsi="仿宋" w:eastAsia="仿宋"/>
          <w:b/>
          <w:bCs/>
          <w:color w:val="auto"/>
          <w:sz w:val="24"/>
        </w:rPr>
        <w:t xml:space="preserve">9. 权利瑕疵担保</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9.1 乙方保证对其出售的货物享有合法的权利。</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9.2 </w:t>
      </w:r>
      <w:r>
        <w:rPr>
          <w:rFonts w:hint="eastAsia" w:ascii="仿宋" w:hAnsi="仿宋" w:eastAsia="仿宋" w:cs="宋体"/>
          <w:color w:val="auto"/>
          <w:sz w:val="24"/>
        </w:rPr>
        <w:t xml:space="preserve">乙方保证在交付的货物上不存在抵押权等担保物权。</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9.3 如甲方使用上述货物构成对第三人侵权的，则由乙方承担全部责任。</w:t>
      </w:r>
      <w:r/>
    </w:p>
    <w:p>
      <w:pPr>
        <w:jc w:val="left"/>
        <w:spacing w:line="400" w:lineRule="exact"/>
        <w:rPr>
          <w:rFonts w:ascii="仿宋" w:hAnsi="仿宋" w:eastAsia="仿宋"/>
          <w:b/>
          <w:bCs/>
          <w:color w:val="auto"/>
          <w:sz w:val="24"/>
        </w:rPr>
      </w:pPr>
      <w:r>
        <w:rPr>
          <w:rFonts w:hint="eastAsia" w:ascii="仿宋" w:hAnsi="仿宋" w:eastAsia="仿宋"/>
          <w:b/>
          <w:bCs/>
          <w:color w:val="auto"/>
          <w:sz w:val="24"/>
        </w:rPr>
        <w:t xml:space="preserve">10. 知识产权保护</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10.1 乙方对其所销售的货物应当享有知识产权或经权利人合法授权，保证没有侵犯任何第三人的知识产权等权利。</w:t>
      </w:r>
      <w:bookmarkStart w:id="4" w:name="_Hlk163047038"/>
      <w:r>
        <w:rPr>
          <w:rFonts w:hint="eastAsia" w:ascii="仿宋" w:hAnsi="仿宋" w:eastAsia="仿宋" w:cs="宋体"/>
          <w:color w:val="auto"/>
          <w:sz w:val="24"/>
        </w:rPr>
        <w:t xml:space="preserve">因违反前述约定对第三人构成侵权的，应当由乙方向第三人承担法律责任；甲方依法向第三人赔偿后，有权向乙方追偿。甲方有其他损失的，乙方应当赔偿</w:t>
      </w:r>
      <w:bookmarkEnd w:id="4"/>
      <w:r>
        <w:rPr>
          <w:rFonts w:hint="eastAsia" w:ascii="仿宋" w:hAnsi="仿宋" w:eastAsia="仿宋"/>
          <w:color w:val="auto"/>
          <w:sz w:val="24"/>
        </w:rPr>
        <w:t xml:space="preserve">。</w:t>
      </w:r>
      <w:r/>
    </w:p>
    <w:p>
      <w:pPr>
        <w:jc w:val="left"/>
        <w:spacing w:line="400" w:lineRule="exact"/>
        <w:rPr>
          <w:rFonts w:ascii="仿宋" w:hAnsi="仿宋" w:eastAsia="仿宋"/>
          <w:b/>
          <w:bCs/>
          <w:color w:val="auto"/>
          <w:sz w:val="24"/>
        </w:rPr>
      </w:pPr>
      <w:r>
        <w:rPr>
          <w:rFonts w:hint="eastAsia" w:ascii="仿宋" w:hAnsi="仿宋" w:eastAsia="仿宋"/>
          <w:b/>
          <w:bCs/>
          <w:color w:val="auto"/>
          <w:sz w:val="24"/>
        </w:rPr>
        <w:t xml:space="preserve">11. 保密义务</w:t>
      </w:r>
      <w:r/>
    </w:p>
    <w:p>
      <w:pPr>
        <w:ind w:firstLine="480"/>
        <w:jc w:val="left"/>
        <w:spacing w:line="400" w:lineRule="exact"/>
        <w:rPr>
          <w:rFonts w:ascii="仿宋" w:hAnsi="仿宋" w:eastAsia="仿宋" w:cs="宋体"/>
          <w:color w:val="auto"/>
          <w:sz w:val="24"/>
        </w:rPr>
      </w:pPr>
      <w:r>
        <w:rPr>
          <w:rFonts w:hint="eastAsia" w:ascii="仿宋" w:hAnsi="仿宋" w:eastAsia="仿宋" w:cs="宋体"/>
          <w:color w:val="auto"/>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color w:val="auto"/>
          <w:sz w:val="24"/>
        </w:rPr>
        <w:t xml:space="preserve">【政府采购合同专用条款】</w:t>
      </w:r>
      <w:r>
        <w:rPr>
          <w:rFonts w:hint="eastAsia" w:ascii="仿宋" w:hAnsi="仿宋" w:eastAsia="仿宋" w:cs="宋体"/>
          <w:color w:val="auto"/>
          <w:sz w:val="24"/>
        </w:rPr>
        <w:t xml:space="preserve">中约定。</w:t>
      </w:r>
      <w:r/>
    </w:p>
    <w:p>
      <w:pPr>
        <w:jc w:val="left"/>
        <w:spacing w:line="400" w:lineRule="exact"/>
        <w:rPr>
          <w:rFonts w:ascii="仿宋" w:hAnsi="仿宋" w:eastAsia="仿宋"/>
          <w:b/>
          <w:bCs/>
          <w:color w:val="auto"/>
          <w:sz w:val="24"/>
        </w:rPr>
      </w:pPr>
      <w:r>
        <w:rPr>
          <w:rFonts w:hint="eastAsia" w:ascii="仿宋" w:hAnsi="仿宋" w:eastAsia="仿宋"/>
          <w:b/>
          <w:bCs/>
          <w:color w:val="auto"/>
          <w:sz w:val="24"/>
        </w:rPr>
        <w:t xml:space="preserve">12. 合同价款支付</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12.1 合同价款支付按照国库集中支付制度及财政管理相关规定执行。</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685"/>
        <w:spacing w:after="0" w:line="400" w:lineRule="exact"/>
        <w:rPr>
          <w:rFonts w:ascii="仿宋" w:hAnsi="仿宋" w:eastAsia="仿宋"/>
          <w:b/>
          <w:bCs/>
          <w:color w:val="auto"/>
          <w:sz w:val="24"/>
        </w:rPr>
      </w:pPr>
      <w:r>
        <w:rPr>
          <w:rFonts w:hint="eastAsia" w:ascii="仿宋" w:hAnsi="仿宋" w:eastAsia="仿宋"/>
          <w:b/>
          <w:bCs/>
          <w:color w:val="auto"/>
          <w:sz w:val="24"/>
        </w:rPr>
        <w:t xml:space="preserve">13. 履约保证金</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13.1 </w:t>
      </w:r>
      <w:r>
        <w:rPr>
          <w:rFonts w:hint="eastAsia" w:ascii="仿宋" w:hAnsi="仿宋" w:eastAsia="仿宋" w:cs="宋体"/>
          <w:color w:val="auto"/>
          <w:sz w:val="24"/>
        </w:rPr>
        <w:t xml:space="preserve">乙方应当以支票、汇票、本票或者金融机构、担保机构出具的保函等非现金形式提交。</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13.2 如果乙方出现</w:t>
      </w:r>
      <w:r>
        <w:rPr>
          <w:rFonts w:hint="eastAsia" w:ascii="仿宋" w:hAnsi="仿宋" w:eastAsia="仿宋" w:cs="宋体"/>
          <w:b/>
          <w:bCs/>
          <w:color w:val="auto"/>
          <w:sz w:val="24"/>
        </w:rPr>
        <w:t xml:space="preserve">【政府采购合同专用条款】</w:t>
      </w:r>
      <w:r>
        <w:rPr>
          <w:rFonts w:hint="eastAsia" w:ascii="仿宋" w:hAnsi="仿宋" w:eastAsia="仿宋" w:cs="宋体"/>
          <w:color w:val="auto"/>
          <w:sz w:val="24"/>
        </w:rPr>
        <w:t xml:space="preserve">约定情形的</w:t>
      </w:r>
      <w:r>
        <w:rPr>
          <w:rFonts w:hint="eastAsia" w:ascii="仿宋" w:hAnsi="仿宋" w:eastAsia="仿宋"/>
          <w:color w:val="auto"/>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color w:val="auto"/>
          <w:sz w:val="24"/>
        </w:rPr>
      </w:pPr>
      <w:r>
        <w:rPr>
          <w:rFonts w:hint="eastAsia" w:ascii="仿宋" w:hAnsi="仿宋" w:eastAsia="仿宋"/>
          <w:color w:val="auto"/>
          <w:sz w:val="24"/>
        </w:rPr>
        <w:t xml:space="preserve">13.3 甲方在项目通过验收后按照</w:t>
      </w:r>
      <w:r>
        <w:rPr>
          <w:rFonts w:hint="eastAsia" w:ascii="仿宋" w:hAnsi="仿宋" w:eastAsia="仿宋"/>
          <w:b/>
          <w:color w:val="auto"/>
          <w:sz w:val="24"/>
        </w:rPr>
        <w:t xml:space="preserve">【政府采购合同专用条款】</w:t>
      </w:r>
      <w:r>
        <w:rPr>
          <w:rFonts w:hint="eastAsia" w:ascii="仿宋" w:hAnsi="仿宋" w:eastAsia="仿宋"/>
          <w:color w:val="auto"/>
          <w:sz w:val="24"/>
        </w:rPr>
        <w:t xml:space="preserve">规定的时间内将履约保证金退还乙方；逾期退还的，乙方可要求甲方支付违约金，违约金按照</w:t>
      </w:r>
      <w:r>
        <w:rPr>
          <w:rFonts w:hint="eastAsia" w:ascii="仿宋" w:hAnsi="仿宋" w:eastAsia="仿宋"/>
          <w:b/>
          <w:color w:val="auto"/>
          <w:sz w:val="24"/>
        </w:rPr>
        <w:t xml:space="preserve">【政府采购合同专用条款】</w:t>
      </w:r>
      <w:r>
        <w:rPr>
          <w:rFonts w:hint="eastAsia" w:ascii="仿宋" w:hAnsi="仿宋" w:eastAsia="仿宋"/>
          <w:color w:val="auto"/>
          <w:sz w:val="24"/>
        </w:rPr>
        <w:t xml:space="preserve">规定支付。</w:t>
      </w:r>
      <w:r/>
    </w:p>
    <w:p>
      <w:pPr>
        <w:jc w:val="left"/>
        <w:spacing w:line="400" w:lineRule="exact"/>
        <w:rPr>
          <w:rFonts w:ascii="仿宋" w:hAnsi="仿宋" w:eastAsia="仿宋"/>
          <w:b/>
          <w:color w:val="auto"/>
          <w:sz w:val="24"/>
        </w:rPr>
      </w:pPr>
      <w:r>
        <w:rPr>
          <w:rFonts w:hint="eastAsia" w:ascii="仿宋" w:hAnsi="仿宋" w:eastAsia="仿宋"/>
          <w:b/>
          <w:bCs/>
          <w:color w:val="auto"/>
          <w:sz w:val="24"/>
        </w:rPr>
        <w:t xml:space="preserve">14. </w:t>
      </w:r>
      <w:r>
        <w:rPr>
          <w:rFonts w:hint="eastAsia" w:ascii="仿宋" w:hAnsi="仿宋" w:eastAsia="仿宋"/>
          <w:b/>
          <w:color w:val="auto"/>
          <w:sz w:val="24"/>
        </w:rPr>
        <w:t xml:space="preserve">售后服务</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14.1 除项目不涉及或采购活动中明确约定无须承担外，乙方还应提供下列服务：</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（1）货物的现场移动、安装、调试、启动监督及技术支持；</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（2）提供货物组装和维修所需的专用工具和辅助材料；</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（3）在</w:t>
      </w:r>
      <w:r>
        <w:rPr>
          <w:rFonts w:hint="eastAsia" w:ascii="仿宋" w:hAnsi="仿宋" w:eastAsia="仿宋" w:cs="宋体"/>
          <w:b/>
          <w:bCs/>
          <w:color w:val="auto"/>
          <w:sz w:val="24"/>
        </w:rPr>
        <w:t xml:space="preserve">【政府采购合同专用条款】</w:t>
      </w:r>
      <w:r>
        <w:rPr>
          <w:rFonts w:hint="eastAsia" w:ascii="仿宋" w:hAnsi="仿宋" w:eastAsia="仿宋"/>
          <w:color w:val="auto"/>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（4）在制造商所在地或指定现场就货物的安装、启动、运营、维护、废弃处置等对甲方操作人员进行培训</w:t>
      </w:r>
      <w:r>
        <w:rPr>
          <w:rFonts w:hint="eastAsia" w:ascii="仿宋" w:hAnsi="仿宋" w:eastAsia="仿宋" w:cs="宋体"/>
          <w:color w:val="auto"/>
          <w:sz w:val="24"/>
        </w:rPr>
        <w:t xml:space="preserve">；</w:t>
      </w:r>
      <w:r/>
    </w:p>
    <w:p>
      <w:pPr>
        <w:pStyle w:val="717"/>
        <w:ind w:firstLine="480"/>
        <w:rPr>
          <w:rFonts w:ascii="仿宋" w:hAnsi="仿宋" w:eastAsia="仿宋" w:cs="宋体"/>
          <w:color w:val="auto"/>
          <w:sz w:val="24"/>
          <w:szCs w:val="24"/>
        </w:rPr>
      </w:pPr>
      <w:r>
        <w:rPr>
          <w:rFonts w:hint="eastAsia" w:ascii="仿宋" w:hAnsi="仿宋" w:eastAsia="仿宋" w:cs="宋体"/>
          <w:color w:val="auto"/>
          <w:sz w:val="24"/>
          <w:szCs w:val="24"/>
        </w:rPr>
        <w:t xml:space="preserve">（5）依照法律、行政法规的规定或者按照</w:t>
      </w:r>
      <w:r>
        <w:rPr>
          <w:rFonts w:hint="eastAsia" w:ascii="仿宋" w:hAnsi="仿宋" w:eastAsia="仿宋" w:cs="宋体"/>
          <w:b/>
          <w:bCs/>
          <w:color w:val="auto"/>
          <w:sz w:val="24"/>
          <w:szCs w:val="24"/>
        </w:rPr>
        <w:t xml:space="preserve">【政府采购合同专用条款】</w:t>
      </w:r>
      <w:r>
        <w:rPr>
          <w:rFonts w:hint="eastAsia" w:ascii="仿宋" w:hAnsi="仿宋" w:eastAsia="仿宋" w:cs="宋体"/>
          <w:color w:val="auto"/>
          <w:sz w:val="24"/>
          <w:szCs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（6）</w:t>
      </w:r>
      <w:r>
        <w:rPr>
          <w:rFonts w:hint="eastAsia" w:ascii="仿宋" w:hAnsi="仿宋" w:eastAsia="仿宋"/>
          <w:b/>
          <w:color w:val="auto"/>
          <w:sz w:val="24"/>
        </w:rPr>
        <w:t xml:space="preserve">【政府采购合同专用条款】</w:t>
      </w:r>
      <w:r>
        <w:rPr>
          <w:rFonts w:hint="eastAsia" w:ascii="仿宋" w:hAnsi="仿宋" w:eastAsia="仿宋"/>
          <w:color w:val="auto"/>
          <w:sz w:val="24"/>
        </w:rPr>
        <w:t xml:space="preserve">规定由乙方提供的其他服务。</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14.2 乙方提供的售后服务的费用已包含在合同价款中，甲方不再另行支付。</w:t>
      </w:r>
      <w:r/>
    </w:p>
    <w:p>
      <w:pPr>
        <w:jc w:val="left"/>
        <w:spacing w:line="400" w:lineRule="exact"/>
        <w:rPr>
          <w:rFonts w:ascii="仿宋" w:hAnsi="仿宋" w:eastAsia="仿宋"/>
          <w:b/>
          <w:bCs/>
          <w:color w:val="auto"/>
          <w:sz w:val="24"/>
        </w:rPr>
      </w:pPr>
      <w:r>
        <w:rPr>
          <w:rFonts w:hint="eastAsia" w:ascii="仿宋" w:hAnsi="仿宋" w:eastAsia="仿宋"/>
          <w:b/>
          <w:bCs/>
          <w:color w:val="auto"/>
          <w:sz w:val="24"/>
        </w:rPr>
        <w:t xml:space="preserve">15. 违约责任</w:t>
      </w:r>
      <w:r/>
    </w:p>
    <w:p>
      <w:pPr>
        <w:ind w:firstLine="480"/>
        <w:jc w:val="left"/>
        <w:spacing w:line="400" w:lineRule="exact"/>
        <w:rPr>
          <w:rFonts w:ascii="仿宋" w:hAnsi="仿宋" w:eastAsia="仿宋"/>
          <w:bCs/>
          <w:color w:val="auto"/>
          <w:sz w:val="24"/>
        </w:rPr>
      </w:pPr>
      <w:r>
        <w:rPr>
          <w:rFonts w:hint="eastAsia" w:ascii="仿宋" w:hAnsi="仿宋" w:eastAsia="仿宋"/>
          <w:bCs/>
          <w:color w:val="auto"/>
          <w:sz w:val="24"/>
        </w:rPr>
        <w:t xml:space="preserve">15.1质量瑕疵的违约责任</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乙方提供的产品不符合合同约定的质量标准或存在产品质量缺陷，甲方有权要求乙方根据</w:t>
      </w:r>
      <w:r>
        <w:rPr>
          <w:rFonts w:hint="eastAsia" w:ascii="仿宋" w:hAnsi="仿宋" w:eastAsia="仿宋"/>
          <w:b/>
          <w:color w:val="auto"/>
          <w:sz w:val="24"/>
        </w:rPr>
        <w:t xml:space="preserve">【政府采购合同专用条款】</w:t>
      </w:r>
      <w:r>
        <w:rPr>
          <w:rFonts w:hint="eastAsia" w:ascii="仿宋" w:hAnsi="仿宋" w:eastAsia="仿宋"/>
          <w:bCs/>
          <w:color w:val="auto"/>
          <w:sz w:val="24"/>
        </w:rPr>
        <w:t xml:space="preserve">要求</w:t>
      </w:r>
      <w:r>
        <w:rPr>
          <w:rFonts w:hint="eastAsia" w:ascii="仿宋" w:hAnsi="仿宋" w:eastAsia="仿宋"/>
          <w:color w:val="auto"/>
          <w:sz w:val="24"/>
        </w:rPr>
        <w:t xml:space="preserve">及时修理、重作、更换，并承担由此给甲方造成的损失。</w:t>
      </w:r>
      <w:r/>
    </w:p>
    <w:p>
      <w:pPr>
        <w:ind w:firstLine="480"/>
        <w:jc w:val="left"/>
        <w:spacing w:line="400" w:lineRule="exact"/>
        <w:rPr>
          <w:rFonts w:ascii="仿宋" w:hAnsi="仿宋" w:eastAsia="仿宋"/>
          <w:bCs/>
          <w:color w:val="auto"/>
          <w:sz w:val="24"/>
        </w:rPr>
      </w:pPr>
      <w:r>
        <w:rPr>
          <w:rFonts w:hint="eastAsia" w:ascii="仿宋" w:hAnsi="仿宋" w:eastAsia="仿宋"/>
          <w:bCs/>
          <w:color w:val="auto"/>
          <w:sz w:val="24"/>
        </w:rPr>
        <w:t xml:space="preserve">15.2 迟延交货的违约责任</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color w:val="auto"/>
          <w:sz w:val="24"/>
        </w:rPr>
        <w:t xml:space="preserve">【政府采购合同专用条款】</w:t>
      </w:r>
      <w:r>
        <w:rPr>
          <w:rFonts w:hint="eastAsia" w:ascii="仿宋" w:hAnsi="仿宋" w:eastAsia="仿宋"/>
          <w:color w:val="auto"/>
          <w:sz w:val="24"/>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15.3 迟延支付的违约责任</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甲方存在迟延支付乙方合同款项的，应当承担</w:t>
      </w:r>
      <w:r>
        <w:rPr>
          <w:rFonts w:hint="eastAsia" w:ascii="仿宋" w:hAnsi="仿宋" w:eastAsia="仿宋"/>
          <w:b/>
          <w:bCs/>
          <w:color w:val="auto"/>
          <w:sz w:val="24"/>
        </w:rPr>
        <w:t xml:space="preserve">【政府采购合同专用条款】</w:t>
      </w:r>
      <w:r>
        <w:rPr>
          <w:rFonts w:hint="eastAsia" w:ascii="仿宋" w:hAnsi="仿宋" w:eastAsia="仿宋"/>
          <w:color w:val="auto"/>
          <w:sz w:val="24"/>
        </w:rPr>
        <w:t xml:space="preserve">规定的逾期付款利息。</w:t>
      </w:r>
      <w:r/>
    </w:p>
    <w:p>
      <w:pPr>
        <w:ind w:firstLine="480"/>
        <w:jc w:val="left"/>
        <w:spacing w:line="400" w:lineRule="exact"/>
        <w:rPr>
          <w:rFonts w:ascii="仿宋" w:hAnsi="仿宋" w:eastAsia="仿宋"/>
          <w:color w:val="auto"/>
          <w:sz w:val="24"/>
        </w:rPr>
      </w:pPr>
      <w:r>
        <w:rPr>
          <w:rFonts w:hint="eastAsia" w:ascii="仿宋" w:hAnsi="仿宋" w:eastAsia="仿宋"/>
          <w:bCs/>
          <w:color w:val="auto"/>
          <w:sz w:val="24"/>
        </w:rPr>
        <w:t xml:space="preserve">15.4其他违约责任根据项目实际需要按</w:t>
      </w:r>
      <w:r>
        <w:rPr>
          <w:rFonts w:hint="eastAsia" w:ascii="仿宋" w:hAnsi="仿宋" w:eastAsia="仿宋"/>
          <w:b/>
          <w:bCs/>
          <w:color w:val="auto"/>
          <w:sz w:val="24"/>
        </w:rPr>
        <w:t xml:space="preserve">【政府采购合同专用条款】</w:t>
      </w:r>
      <w:r>
        <w:rPr>
          <w:rFonts w:hint="eastAsia" w:ascii="仿宋" w:hAnsi="仿宋" w:eastAsia="仿宋"/>
          <w:color w:val="auto"/>
          <w:sz w:val="24"/>
        </w:rPr>
        <w:t xml:space="preserve">规定执行。</w:t>
      </w:r>
      <w:r/>
    </w:p>
    <w:p>
      <w:pPr>
        <w:numPr>
          <w:ilvl w:val="0"/>
          <w:numId w:val="8"/>
        </w:numPr>
        <w:jc w:val="left"/>
        <w:spacing w:line="400" w:lineRule="exact"/>
        <w:rPr>
          <w:rFonts w:ascii="仿宋" w:hAnsi="仿宋" w:eastAsia="仿宋"/>
          <w:b/>
          <w:color w:val="auto"/>
          <w:sz w:val="24"/>
        </w:rPr>
      </w:pPr>
      <w:r>
        <w:rPr>
          <w:rFonts w:hint="eastAsia" w:ascii="仿宋" w:hAnsi="仿宋" w:eastAsia="仿宋"/>
          <w:b/>
          <w:color w:val="auto"/>
          <w:sz w:val="24"/>
        </w:rPr>
        <w:t xml:space="preserve">合同变更、中止与终止</w:t>
      </w:r>
      <w:r/>
    </w:p>
    <w:p>
      <w:pPr>
        <w:jc w:val="left"/>
        <w:spacing w:line="400" w:lineRule="exact"/>
        <w:rPr>
          <w:rFonts w:ascii="仿宋" w:hAnsi="仿宋" w:eastAsia="仿宋"/>
          <w:color w:val="auto"/>
          <w:sz w:val="24"/>
        </w:rPr>
      </w:pPr>
      <w:r>
        <w:rPr>
          <w:rFonts w:hint="eastAsia" w:ascii="仿宋" w:hAnsi="仿宋" w:eastAsia="仿宋"/>
          <w:color w:val="auto"/>
          <w:sz w:val="24"/>
        </w:rPr>
        <w:t xml:space="preserve">    16.1合同的变更</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16.2合同的中止</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17"/>
        <w:ind w:firstLine="480"/>
        <w:jc w:val="both"/>
        <w:rPr>
          <w:rFonts w:ascii="仿宋" w:hAnsi="仿宋" w:eastAsia="仿宋"/>
          <w:color w:val="auto"/>
          <w:sz w:val="24"/>
          <w:szCs w:val="24"/>
        </w:rPr>
      </w:pPr>
      <w:r>
        <w:rPr>
          <w:rFonts w:hint="eastAsia" w:ascii="仿宋" w:hAnsi="仿宋" w:eastAsia="仿宋" w:cs="宋体"/>
          <w:color w:val="auto"/>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16.3合同的终止</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（1）合同因有效期限届满而终止；</w:t>
      </w:r>
      <w:r/>
    </w:p>
    <w:p>
      <w:pPr>
        <w:ind w:firstLine="480"/>
        <w:spacing w:line="400" w:lineRule="exact"/>
        <w:rPr>
          <w:rFonts w:ascii="仿宋" w:hAnsi="仿宋" w:eastAsia="仿宋" w:cs="宋体"/>
          <w:color w:val="auto"/>
          <w:sz w:val="24"/>
        </w:rPr>
      </w:pPr>
      <w:r>
        <w:rPr>
          <w:rFonts w:hint="eastAsia" w:ascii="仿宋" w:hAnsi="仿宋" w:eastAsia="仿宋"/>
          <w:color w:val="auto"/>
          <w:sz w:val="24"/>
        </w:rPr>
        <w:t xml:space="preserve">（2）乙方未按合同约定履行，构成根本性违约的，甲方有权终止合同，</w:t>
      </w:r>
      <w:r>
        <w:rPr>
          <w:rFonts w:hint="eastAsia" w:ascii="仿宋" w:hAnsi="仿宋" w:eastAsia="仿宋" w:cs="宋体"/>
          <w:color w:val="auto"/>
          <w:sz w:val="24"/>
        </w:rPr>
        <w:t xml:space="preserve">并追究乙方的违约责任</w:t>
      </w:r>
      <w:r>
        <w:rPr>
          <w:rFonts w:hint="eastAsia" w:ascii="仿宋" w:hAnsi="仿宋" w:eastAsia="仿宋"/>
          <w:color w:val="auto"/>
          <w:sz w:val="24"/>
        </w:rPr>
        <w:t xml:space="preserve">。</w:t>
      </w:r>
      <w:r/>
    </w:p>
    <w:p>
      <w:pPr>
        <w:pStyle w:val="717"/>
        <w:ind w:firstLine="480"/>
        <w:rPr>
          <w:rFonts w:ascii="仿宋" w:hAnsi="仿宋" w:eastAsia="仿宋"/>
          <w:color w:val="auto"/>
          <w:sz w:val="24"/>
          <w:szCs w:val="24"/>
        </w:rPr>
      </w:pPr>
      <w:r>
        <w:rPr>
          <w:rFonts w:hint="eastAsia" w:ascii="仿宋" w:hAnsi="仿宋" w:eastAsia="仿宋"/>
          <w:color w:val="auto"/>
          <w:sz w:val="24"/>
          <w:szCs w:val="24"/>
        </w:rPr>
        <w:t xml:space="preserve">16.4 </w:t>
      </w:r>
      <w:r>
        <w:rPr>
          <w:rFonts w:hint="eastAsia" w:ascii="仿宋" w:hAnsi="仿宋" w:eastAsia="仿宋" w:cs="Times New Roman"/>
          <w:color w:val="auto"/>
          <w:sz w:val="24"/>
          <w:szCs w:val="24"/>
        </w:rPr>
        <w:t xml:space="preserve">涉及国家利益、社会公共利益的情形</w:t>
      </w:r>
      <w:r/>
    </w:p>
    <w:p>
      <w:pPr>
        <w:pStyle w:val="717"/>
        <w:ind w:firstLine="480"/>
        <w:jc w:val="both"/>
        <w:rPr>
          <w:rFonts w:ascii="仿宋" w:hAnsi="仿宋" w:eastAsia="仿宋"/>
          <w:color w:val="auto"/>
          <w:sz w:val="24"/>
          <w:szCs w:val="24"/>
        </w:rPr>
      </w:pPr>
      <w:r>
        <w:rPr>
          <w:rFonts w:hint="eastAsia" w:ascii="仿宋" w:hAnsi="仿宋" w:eastAsia="仿宋" w:cs="宋体"/>
          <w:color w:val="auto"/>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color w:val="auto"/>
          <w:sz w:val="24"/>
        </w:rPr>
      </w:pPr>
      <w:r>
        <w:rPr>
          <w:rFonts w:hint="eastAsia" w:ascii="仿宋" w:hAnsi="仿宋" w:eastAsia="仿宋"/>
          <w:b/>
          <w:bCs/>
          <w:color w:val="auto"/>
          <w:sz w:val="24"/>
        </w:rPr>
        <w:t xml:space="preserve">17. 合同分包</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color w:val="auto"/>
          <w:sz w:val="24"/>
        </w:rPr>
      </w:pPr>
      <w:r>
        <w:rPr>
          <w:rFonts w:hint="eastAsia" w:ascii="仿宋" w:hAnsi="仿宋" w:eastAsia="仿宋"/>
          <w:b/>
          <w:bCs/>
          <w:color w:val="auto"/>
          <w:sz w:val="24"/>
        </w:rPr>
        <w:t xml:space="preserve">18. 不可抗力</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18.1 不可抗力是指合同双方不能预见、不能避免且不能克服的客观情况。</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color w:val="auto"/>
          <w:sz w:val="24"/>
        </w:rPr>
      </w:pPr>
      <w:r>
        <w:rPr>
          <w:rFonts w:hint="eastAsia" w:ascii="仿宋" w:hAnsi="仿宋" w:eastAsia="仿宋"/>
          <w:b/>
          <w:bCs/>
          <w:color w:val="auto"/>
          <w:sz w:val="24"/>
        </w:rPr>
        <w:t xml:space="preserve">19. 解决争议的方法</w:t>
      </w:r>
      <w:r/>
    </w:p>
    <w:p>
      <w:pPr>
        <w:pStyle w:val="717"/>
        <w:ind w:firstLine="480"/>
        <w:jc w:val="both"/>
        <w:rPr>
          <w:rFonts w:ascii="仿宋" w:hAnsi="仿宋" w:eastAsia="仿宋" w:cs="宋体"/>
          <w:color w:val="auto"/>
          <w:sz w:val="24"/>
          <w:szCs w:val="24"/>
        </w:rPr>
      </w:pPr>
      <w:r>
        <w:rPr>
          <w:rFonts w:hint="eastAsia" w:ascii="仿宋" w:hAnsi="仿宋" w:eastAsia="仿宋" w:cs="宋体"/>
          <w:color w:val="auto"/>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17"/>
        <w:ind w:firstLine="480"/>
        <w:jc w:val="both"/>
        <w:rPr>
          <w:rFonts w:ascii="仿宋" w:hAnsi="仿宋" w:eastAsia="仿宋" w:cs="宋体"/>
          <w:color w:val="auto"/>
          <w:sz w:val="24"/>
          <w:szCs w:val="24"/>
        </w:rPr>
      </w:pPr>
      <w:r>
        <w:rPr>
          <w:rFonts w:hint="eastAsia" w:ascii="仿宋" w:hAnsi="仿宋" w:eastAsia="仿宋" w:cs="宋体"/>
          <w:color w:val="auto"/>
          <w:sz w:val="24"/>
          <w:szCs w:val="24"/>
        </w:rPr>
        <w:t xml:space="preserve">19.2 选择仲裁的，应在</w:t>
      </w:r>
      <w:r>
        <w:rPr>
          <w:rFonts w:hint="eastAsia" w:ascii="仿宋" w:hAnsi="仿宋" w:eastAsia="仿宋" w:cs="宋体"/>
          <w:b/>
          <w:bCs/>
          <w:color w:val="auto"/>
          <w:sz w:val="24"/>
          <w:szCs w:val="24"/>
        </w:rPr>
        <w:t xml:space="preserve">【政府采购合同专用条款】</w:t>
      </w:r>
      <w:r>
        <w:rPr>
          <w:rFonts w:hint="eastAsia" w:ascii="仿宋" w:hAnsi="仿宋" w:eastAsia="仿宋" w:cs="宋体"/>
          <w:color w:val="auto"/>
          <w:sz w:val="24"/>
          <w:szCs w:val="24"/>
        </w:rPr>
        <w:t xml:space="preserve">中明确仲裁机构及仲裁地；通过诉讼方式解决的，可以在</w:t>
      </w:r>
      <w:r>
        <w:rPr>
          <w:rFonts w:hint="eastAsia" w:ascii="仿宋" w:hAnsi="仿宋" w:eastAsia="仿宋" w:cs="宋体"/>
          <w:b/>
          <w:bCs/>
          <w:color w:val="auto"/>
          <w:sz w:val="24"/>
          <w:szCs w:val="24"/>
        </w:rPr>
        <w:t xml:space="preserve">【政府采购合同专用条款】</w:t>
      </w:r>
      <w:r>
        <w:rPr>
          <w:rFonts w:hint="eastAsia" w:ascii="仿宋" w:hAnsi="仿宋" w:eastAsia="仿宋" w:cs="宋体"/>
          <w:color w:val="auto"/>
          <w:sz w:val="24"/>
          <w:szCs w:val="24"/>
        </w:rPr>
        <w:t xml:space="preserve">中进一步约定选择与争议有实际联系的地点的人民法院管辖，但管辖法院的约定不得违反级别管辖和专属管辖的规定。</w:t>
      </w:r>
      <w:r/>
    </w:p>
    <w:p>
      <w:pPr>
        <w:pStyle w:val="717"/>
        <w:ind w:firstLine="480"/>
        <w:jc w:val="both"/>
        <w:rPr>
          <w:rFonts w:ascii="仿宋" w:hAnsi="仿宋" w:eastAsia="仿宋" w:cs="宋体"/>
          <w:color w:val="auto"/>
          <w:sz w:val="24"/>
          <w:szCs w:val="24"/>
        </w:rPr>
      </w:pPr>
      <w:r>
        <w:rPr>
          <w:rFonts w:hint="eastAsia" w:ascii="仿宋" w:hAnsi="仿宋" w:eastAsia="仿宋" w:cs="宋体"/>
          <w:color w:val="auto"/>
          <w:sz w:val="24"/>
          <w:szCs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color w:val="auto"/>
          <w:sz w:val="24"/>
        </w:rPr>
      </w:pPr>
      <w:r>
        <w:rPr>
          <w:rFonts w:hint="eastAsia" w:ascii="仿宋" w:hAnsi="仿宋" w:eastAsia="仿宋"/>
          <w:b/>
          <w:color w:val="auto"/>
          <w:sz w:val="24"/>
        </w:rPr>
        <w:t xml:space="preserve">20. 政府采购政策</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20.1 </w:t>
      </w:r>
      <w:r>
        <w:rPr>
          <w:rFonts w:hint="eastAsia" w:ascii="仿宋" w:hAnsi="仿宋" w:eastAsia="仿宋" w:cs="宋体"/>
          <w:color w:val="auto"/>
          <w:sz w:val="24"/>
          <w:lang w:val="en-GB"/>
        </w:rPr>
        <w:t xml:space="preserve">本合同应当按照规定执行政府采购政策。</w:t>
      </w:r>
      <w:r/>
    </w:p>
    <w:p>
      <w:pPr>
        <w:ind w:firstLine="480"/>
        <w:jc w:val="left"/>
        <w:spacing w:line="400" w:lineRule="exact"/>
        <w:rPr>
          <w:rFonts w:ascii="仿宋" w:hAnsi="仿宋" w:eastAsia="仿宋"/>
          <w:color w:val="auto"/>
          <w:sz w:val="24"/>
        </w:rPr>
      </w:pPr>
      <w:r>
        <w:rPr>
          <w:rFonts w:ascii="仿宋" w:hAnsi="仿宋" w:eastAsia="仿宋"/>
          <w:color w:val="auto"/>
          <w:sz w:val="24"/>
        </w:rPr>
        <w:t xml:space="preserve">2</w:t>
      </w:r>
      <w:r>
        <w:rPr>
          <w:rFonts w:hint="eastAsia" w:ascii="仿宋" w:hAnsi="仿宋" w:eastAsia="仿宋"/>
          <w:color w:val="auto"/>
          <w:sz w:val="24"/>
        </w:rPr>
        <w:t xml:space="preserve">0.2 本合同依法执行政府采购政策的方式和内容，属于合同履约验收的范围。</w:t>
      </w:r>
      <w:r>
        <w:rPr>
          <w:rFonts w:hint="eastAsia" w:ascii="仿宋" w:hAnsi="仿宋" w:eastAsia="仿宋" w:cs="宋体"/>
          <w:color w:val="auto"/>
          <w:sz w:val="24"/>
        </w:rPr>
        <w:t xml:space="preserve">甲乙双方</w:t>
      </w:r>
      <w:r>
        <w:rPr>
          <w:rFonts w:hint="eastAsia" w:ascii="仿宋" w:hAnsi="仿宋" w:eastAsia="仿宋" w:cs="宋体"/>
          <w:color w:val="auto"/>
          <w:sz w:val="24"/>
          <w:lang w:val="en-GB"/>
        </w:rPr>
        <w:t xml:space="preserve">未按规定要求执行政府采购政策造成损失的</w:t>
      </w:r>
      <w:r>
        <w:rPr>
          <w:rFonts w:hint="eastAsia" w:ascii="仿宋" w:hAnsi="仿宋" w:eastAsia="仿宋"/>
          <w:color w:val="auto"/>
          <w:sz w:val="24"/>
        </w:rPr>
        <w:t xml:space="preserve">，有过错的一方应当承担赔偿责任，双方都有过错的，各自承担相应的责任。</w:t>
      </w:r>
      <w:r/>
    </w:p>
    <w:p>
      <w:pPr>
        <w:pStyle w:val="685"/>
        <w:ind w:firstLine="480"/>
        <w:spacing w:after="0" w:line="400" w:lineRule="exact"/>
        <w:rPr>
          <w:rFonts w:ascii="仿宋" w:hAnsi="仿宋" w:eastAsia="仿宋"/>
          <w:color w:val="auto"/>
          <w:sz w:val="24"/>
        </w:rPr>
      </w:pPr>
      <w:r>
        <w:rPr>
          <w:rFonts w:ascii="仿宋" w:hAnsi="仿宋" w:eastAsia="仿宋"/>
          <w:color w:val="auto"/>
          <w:sz w:val="24"/>
        </w:rPr>
        <w:t xml:space="preserve">2</w:t>
      </w:r>
      <w:r>
        <w:rPr>
          <w:rFonts w:hint="eastAsia" w:ascii="仿宋" w:hAnsi="仿宋" w:eastAsia="仿宋"/>
          <w:color w:val="auto"/>
          <w:sz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color w:val="auto"/>
          <w:sz w:val="24"/>
        </w:rPr>
      </w:pPr>
      <w:r>
        <w:rPr>
          <w:rFonts w:hint="eastAsia" w:ascii="仿宋" w:hAnsi="仿宋" w:eastAsia="仿宋"/>
          <w:b/>
          <w:color w:val="auto"/>
          <w:sz w:val="24"/>
        </w:rPr>
        <w:t xml:space="preserve">21. 法律适用</w:t>
      </w:r>
      <w:r/>
    </w:p>
    <w:p>
      <w:pPr>
        <w:pStyle w:val="717"/>
        <w:ind w:firstLine="480"/>
        <w:jc w:val="both"/>
        <w:rPr>
          <w:rFonts w:ascii="仿宋" w:hAnsi="仿宋" w:eastAsia="仿宋" w:cs="宋体"/>
          <w:color w:val="auto"/>
          <w:sz w:val="24"/>
          <w:szCs w:val="24"/>
        </w:rPr>
      </w:pPr>
      <w:r>
        <w:rPr>
          <w:rFonts w:hint="eastAsia" w:ascii="仿宋" w:hAnsi="仿宋" w:eastAsia="仿宋" w:cs="宋体"/>
          <w:color w:val="auto"/>
          <w:sz w:val="24"/>
          <w:szCs w:val="24"/>
        </w:rPr>
        <w:t xml:space="preserve">21.1 本合同的订立、生效、解释、履行及与本合同有关的争议解决，均适用法律、行政法规。</w:t>
      </w:r>
      <w:r/>
    </w:p>
    <w:p>
      <w:pPr>
        <w:pStyle w:val="717"/>
        <w:ind w:firstLine="480"/>
        <w:jc w:val="both"/>
        <w:rPr>
          <w:rFonts w:ascii="仿宋" w:hAnsi="仿宋" w:eastAsia="仿宋" w:cs="宋体"/>
          <w:color w:val="auto"/>
          <w:sz w:val="24"/>
          <w:szCs w:val="24"/>
        </w:rPr>
      </w:pPr>
      <w:r>
        <w:rPr>
          <w:rFonts w:hint="eastAsia" w:ascii="仿宋" w:hAnsi="仿宋" w:eastAsia="仿宋" w:cs="宋体"/>
          <w:color w:val="auto"/>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b/>
          <w:color w:val="auto"/>
          <w:sz w:val="24"/>
        </w:rPr>
      </w:pPr>
      <w:r>
        <w:rPr>
          <w:rFonts w:hint="eastAsia" w:ascii="仿宋" w:hAnsi="仿宋" w:eastAsia="仿宋"/>
          <w:b/>
          <w:color w:val="auto"/>
          <w:sz w:val="24"/>
        </w:rPr>
        <w:t xml:space="preserve">22. 通知</w:t>
      </w:r>
      <w:r/>
    </w:p>
    <w:p>
      <w:pPr>
        <w:pStyle w:val="717"/>
        <w:ind w:firstLine="480"/>
        <w:jc w:val="both"/>
        <w:rPr>
          <w:rFonts w:ascii="仿宋" w:hAnsi="仿宋" w:eastAsia="仿宋" w:cs="宋体"/>
          <w:color w:val="auto"/>
          <w:sz w:val="24"/>
          <w:szCs w:val="24"/>
        </w:rPr>
      </w:pPr>
      <w:r>
        <w:rPr>
          <w:rFonts w:hint="eastAsia" w:ascii="仿宋" w:hAnsi="仿宋" w:eastAsia="仿宋" w:cs="宋体"/>
          <w:color w:val="auto"/>
          <w:sz w:val="24"/>
          <w:szCs w:val="24"/>
        </w:rPr>
        <w:t xml:space="preserve">22.1 本合同任何一方向对方发出的通知、信件、数据电文等，应当发送至本合同第一部分《政府采购合同协议书》所约定的通讯地址、联系人、联系电话或电子邮箱。</w:t>
      </w:r>
      <w:r/>
    </w:p>
    <w:p>
      <w:pPr>
        <w:pStyle w:val="717"/>
        <w:ind w:firstLine="480"/>
        <w:jc w:val="both"/>
        <w:rPr>
          <w:rFonts w:ascii="仿宋" w:hAnsi="仿宋" w:eastAsia="仿宋"/>
          <w:color w:val="auto"/>
          <w:sz w:val="24"/>
          <w:szCs w:val="24"/>
        </w:rPr>
      </w:pPr>
      <w:r>
        <w:rPr>
          <w:rFonts w:hint="eastAsia" w:ascii="仿宋" w:hAnsi="仿宋" w:eastAsia="仿宋" w:cs="宋体"/>
          <w:color w:val="auto"/>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22.4通知以送达之日或通知书中规定的生效之日起生效，两者中以较迟之日为准。</w:t>
      </w:r>
      <w:r/>
    </w:p>
    <w:p>
      <w:pPr>
        <w:numPr>
          <w:ilvl w:val="0"/>
          <w:numId w:val="9"/>
        </w:numPr>
        <w:jc w:val="left"/>
        <w:spacing w:line="400" w:lineRule="exact"/>
        <w:rPr>
          <w:rFonts w:ascii="仿宋" w:hAnsi="仿宋" w:eastAsia="仿宋"/>
          <w:b/>
          <w:bCs/>
          <w:color w:val="auto"/>
          <w:sz w:val="24"/>
        </w:rPr>
      </w:pPr>
      <w:r>
        <w:rPr>
          <w:rFonts w:hint="eastAsia" w:ascii="仿宋" w:hAnsi="仿宋" w:eastAsia="仿宋"/>
          <w:b/>
          <w:bCs/>
          <w:color w:val="auto"/>
          <w:sz w:val="24"/>
        </w:rPr>
        <w:t xml:space="preserve">合同未尽事项</w:t>
      </w:r>
      <w:r/>
    </w:p>
    <w:p>
      <w:pPr>
        <w:ind w:firstLine="480"/>
        <w:jc w:val="left"/>
        <w:spacing w:line="400" w:lineRule="exact"/>
        <w:rPr>
          <w:rFonts w:ascii="仿宋" w:hAnsi="仿宋" w:eastAsia="仿宋"/>
          <w:bCs/>
          <w:color w:val="auto"/>
          <w:sz w:val="24"/>
        </w:rPr>
      </w:pPr>
      <w:r>
        <w:rPr>
          <w:rFonts w:hint="eastAsia" w:ascii="仿宋" w:hAnsi="仿宋" w:eastAsia="仿宋"/>
          <w:bCs/>
          <w:color w:val="auto"/>
          <w:sz w:val="24"/>
        </w:rPr>
        <w:t xml:space="preserve">23.1合同未尽事项见</w:t>
      </w:r>
      <w:r>
        <w:rPr>
          <w:rFonts w:hint="eastAsia" w:ascii="仿宋" w:hAnsi="仿宋" w:eastAsia="仿宋"/>
          <w:b/>
          <w:color w:val="auto"/>
          <w:sz w:val="24"/>
        </w:rPr>
        <w:t xml:space="preserve">【政府采购合同专用条款】</w:t>
      </w:r>
      <w:r>
        <w:rPr>
          <w:rFonts w:hint="eastAsia" w:ascii="仿宋" w:hAnsi="仿宋" w:eastAsia="仿宋"/>
          <w:bCs/>
          <w:color w:val="auto"/>
          <w:sz w:val="24"/>
        </w:rPr>
        <w:t xml:space="preserve">。</w:t>
      </w:r>
      <w:r/>
    </w:p>
    <w:p>
      <w:pPr>
        <w:jc w:val="left"/>
        <w:spacing w:line="400" w:lineRule="exact"/>
        <w:rPr>
          <w:rFonts w:ascii="仿宋" w:hAnsi="仿宋" w:eastAsia="仿宋"/>
          <w:color w:val="auto"/>
          <w:sz w:val="24"/>
        </w:rPr>
      </w:pPr>
      <w:r>
        <w:rPr>
          <w:rFonts w:hint="eastAsia" w:ascii="仿宋" w:hAnsi="仿宋" w:eastAsia="仿宋"/>
          <w:bCs/>
          <w:color w:val="auto"/>
          <w:sz w:val="24"/>
        </w:rPr>
        <w:t xml:space="preserve">    23.2 合同附件与合同正文具有同等的法律效力。</w:t>
      </w:r>
      <w:bookmarkStart w:id="5" w:name="_Toc20313"/>
      <w:r/>
      <w:r/>
    </w:p>
    <w:p>
      <w:pPr>
        <w:jc w:val="center"/>
        <w:rPr>
          <w:rFonts w:ascii="仿宋" w:hAnsi="仿宋" w:eastAsia="仿宋"/>
          <w:b/>
          <w:bCs/>
          <w:color w:val="auto"/>
          <w:sz w:val="24"/>
        </w:rPr>
      </w:pPr>
      <w:r>
        <w:rPr>
          <w:rFonts w:hint="eastAsia" w:ascii="仿宋" w:hAnsi="仿宋" w:eastAsia="仿宋"/>
          <w:color w:val="auto"/>
          <w:sz w:val="24"/>
        </w:rPr>
        <w:br w:type="page" w:clear="all"/>
      </w:r>
      <w:r>
        <w:rPr>
          <w:rFonts w:hint="eastAsia" w:ascii="仿宋" w:hAnsi="仿宋" w:eastAsia="仿宋"/>
          <w:color w:val="auto"/>
          <w:sz w:val="24"/>
        </w:rPr>
        <w:t xml:space="preserve">第三节 政府采购合同专用条款</w:t>
      </w:r>
      <w:bookmarkEnd w:id="5"/>
      <w:r/>
      <w:r/>
    </w:p>
    <w:tbl>
      <w:tblPr>
        <w:tblStyle w:val="68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第1.2（6）项</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联合体具体要求</w:t>
            </w:r>
            <w:r/>
          </w:p>
        </w:tc>
        <w:tc>
          <w:tcPr>
            <w:tcW w:w="5170" w:type="dxa"/>
            <w:vAlign w:val="center"/>
            <w:textDirection w:val="lrTb"/>
            <w:noWrap w:val="false"/>
          </w:tcPr>
          <w:p>
            <w:pPr>
              <w:jc w:val="left"/>
              <w:rPr>
                <w:rFonts w:ascii="仿宋" w:hAnsi="仿宋" w:eastAsia="仿宋"/>
                <w:color w:val="auto"/>
                <w:sz w:val="24"/>
              </w:rPr>
            </w:pPr>
            <w:r>
              <w:rPr>
                <w:rFonts w:ascii="仿宋" w:hAnsi="仿宋" w:eastAsia="仿宋"/>
                <w:color w:val="auto"/>
                <w:sz w:val="24"/>
              </w:rPr>
            </w:r>
            <w:r/>
          </w:p>
        </w:tc>
      </w:tr>
      <w:tr>
        <w:trPr>
          <w:trHeight w:val="604"/>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第1.2（7）项</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其他术语解释</w:t>
            </w:r>
            <w:r/>
          </w:p>
        </w:tc>
        <w:tc>
          <w:tcPr>
            <w:tcW w:w="5170" w:type="dxa"/>
            <w:vAlign w:val="center"/>
            <w:textDirection w:val="lrTb"/>
            <w:noWrap w:val="false"/>
          </w:tcPr>
          <w:p>
            <w:pPr>
              <w:jc w:val="left"/>
              <w:rPr>
                <w:rFonts w:ascii="仿宋" w:hAnsi="仿宋" w:eastAsia="仿宋"/>
                <w:color w:val="auto"/>
                <w:sz w:val="24"/>
              </w:rPr>
            </w:pPr>
            <w:r>
              <w:rPr>
                <w:rFonts w:ascii="仿宋" w:hAnsi="仿宋" w:eastAsia="仿宋"/>
                <w:color w:val="auto"/>
                <w:sz w:val="24"/>
              </w:rPr>
            </w:r>
            <w:r/>
          </w:p>
        </w:tc>
      </w:tr>
      <w:tr>
        <w:trPr>
          <w:trHeight w:val="736"/>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第4.4款</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履约验收中甲方提出异议或作出说明的期限</w:t>
            </w:r>
            <w:r/>
          </w:p>
        </w:tc>
        <w:tc>
          <w:tcPr>
            <w:tcW w:w="5170"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合同标的全部交付并安装完毕后，乙方可向甲方书面提出试运行、验收要求，甲方在接到书面要求后3日内进行试运行、验收。</w:t>
            </w:r>
            <w:r/>
          </w:p>
        </w:tc>
      </w:tr>
      <w:tr>
        <w:trPr>
          <w:trHeight w:val="736"/>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第4.6款</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约定甲方承担的其他义务和责任</w:t>
            </w:r>
            <w:r/>
          </w:p>
        </w:tc>
        <w:tc>
          <w:tcPr>
            <w:tcW w:w="5170" w:type="dxa"/>
            <w:vAlign w:val="center"/>
            <w:textDirection w:val="lrTb"/>
            <w:noWrap w:val="false"/>
          </w:tcPr>
          <w:p>
            <w:pPr>
              <w:jc w:val="left"/>
              <w:rPr>
                <w:rFonts w:ascii="仿宋" w:hAnsi="仿宋" w:eastAsia="仿宋"/>
                <w:color w:val="auto"/>
                <w:sz w:val="24"/>
              </w:rPr>
            </w:pPr>
            <w:r>
              <w:rPr>
                <w:rFonts w:ascii="仿宋" w:hAnsi="仿宋" w:eastAsia="仿宋"/>
                <w:color w:val="auto"/>
                <w:sz w:val="24"/>
              </w:rPr>
            </w:r>
            <w:r/>
          </w:p>
        </w:tc>
      </w:tr>
      <w:tr>
        <w:trPr>
          <w:trHeight w:val="736"/>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第5.4款</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约定乙方承担的其他义务和责任</w:t>
            </w:r>
            <w:r/>
          </w:p>
        </w:tc>
        <w:tc>
          <w:tcPr>
            <w:tcW w:w="5170" w:type="dxa"/>
            <w:vAlign w:val="center"/>
            <w:textDirection w:val="lrTb"/>
            <w:noWrap w:val="false"/>
          </w:tcPr>
          <w:p>
            <w:pPr>
              <w:jc w:val="left"/>
              <w:rPr>
                <w:rFonts w:hint="eastAsia" w:ascii="仿宋" w:hAnsi="仿宋" w:eastAsia="仿宋"/>
                <w:color w:val="auto"/>
                <w:sz w:val="24"/>
                <w:lang w:eastAsia="zh-CN"/>
              </w:rPr>
            </w:pPr>
            <w:r>
              <w:rPr>
                <w:rFonts w:hint="eastAsia" w:ascii="仿宋" w:hAnsi="仿宋" w:eastAsia="仿宋"/>
                <w:color w:val="auto"/>
                <w:sz w:val="24"/>
                <w:lang w:eastAsia="zh-CN"/>
              </w:rPr>
              <w:t xml:space="preserve">乙方如未按照承诺时间提供服务，甲方有权扣除乙方履约保证金。</w:t>
            </w:r>
            <w:r/>
          </w:p>
        </w:tc>
      </w:tr>
      <w:tr>
        <w:trPr>
          <w:trHeight w:val="736"/>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第6.1款</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履行合同义务的顺序</w:t>
            </w:r>
            <w:r/>
          </w:p>
        </w:tc>
        <w:tc>
          <w:tcPr>
            <w:tcW w:w="5170"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第7.1款</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包装特殊要求</w:t>
            </w:r>
            <w:r/>
          </w:p>
        </w:tc>
        <w:tc>
          <w:tcPr>
            <w:tcW w:w="5170" w:type="dxa"/>
            <w:vAlign w:val="center"/>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667"/>
        </w:trPr>
        <w:tc>
          <w:tcPr>
            <w:tcW w:w="1607" w:type="dxa"/>
            <w:vAlign w:val="center"/>
            <w:vMerge w:val="continue"/>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指定现场</w:t>
            </w:r>
            <w:r/>
          </w:p>
        </w:tc>
        <w:tc>
          <w:tcPr>
            <w:tcW w:w="5170" w:type="dxa"/>
            <w:vAlign w:val="center"/>
            <w:textDirection w:val="lrTb"/>
            <w:noWrap w:val="false"/>
          </w:tcPr>
          <w:p>
            <w:pPr>
              <w:rPr>
                <w:rFonts w:hint="eastAsia" w:ascii="仿宋" w:hAnsi="仿宋" w:eastAsia="仿宋"/>
                <w:color w:val="auto"/>
                <w:sz w:val="24"/>
                <w:lang w:eastAsia="zh-CN"/>
              </w:rPr>
            </w:pPr>
            <w:r>
              <w:rPr>
                <w:rFonts w:hint="eastAsia" w:ascii="仿宋" w:hAnsi="仿宋" w:eastAsia="仿宋"/>
                <w:color w:val="auto"/>
                <w:sz w:val="24"/>
                <w:lang w:eastAsia="zh-CN"/>
              </w:rPr>
              <w:t xml:space="preserve">甲方指定地点</w:t>
            </w:r>
            <w:r/>
          </w:p>
        </w:tc>
      </w:tr>
      <w:tr>
        <w:trPr>
          <w:trHeight w:val="772"/>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第7.2款</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运输特殊要求</w:t>
            </w:r>
            <w:r/>
          </w:p>
        </w:tc>
        <w:tc>
          <w:tcPr>
            <w:tcW w:w="5170" w:type="dxa"/>
            <w:vAlign w:val="center"/>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667"/>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第7.3款</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保险要求</w:t>
            </w:r>
            <w:r/>
          </w:p>
        </w:tc>
        <w:tc>
          <w:tcPr>
            <w:tcW w:w="5170"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第8.2（1）项</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质量保证期</w:t>
            </w:r>
            <w:r/>
          </w:p>
        </w:tc>
        <w:tc>
          <w:tcPr>
            <w:tcW w:w="5170"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从甲方验收合格之日起</w:t>
            </w:r>
            <w:r>
              <w:rPr>
                <w:rFonts w:hint="eastAsia" w:ascii="仿宋" w:hAnsi="仿宋" w:eastAsia="仿宋"/>
                <w:color w:val="auto"/>
                <w:sz w:val="24"/>
                <w:u w:val="single"/>
              </w:rPr>
              <w:t xml:space="preserve">      </w:t>
            </w:r>
            <w:r>
              <w:rPr>
                <w:rFonts w:hint="eastAsia" w:ascii="仿宋" w:hAnsi="仿宋" w:eastAsia="仿宋"/>
                <w:color w:val="auto"/>
                <w:sz w:val="24"/>
              </w:rPr>
              <w:t xml:space="preserve">年</w:t>
            </w:r>
            <w:r/>
          </w:p>
        </w:tc>
      </w:tr>
      <w:tr>
        <w:trPr>
          <w:trHeight w:val="736"/>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第8.2（3）项</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货物质量缺陷</w:t>
            </w:r>
            <w:r/>
          </w:p>
          <w:p>
            <w:pPr>
              <w:jc w:val="left"/>
              <w:rPr>
                <w:rFonts w:ascii="仿宋" w:hAnsi="仿宋" w:eastAsia="仿宋"/>
                <w:color w:val="auto"/>
                <w:sz w:val="24"/>
              </w:rPr>
            </w:pPr>
            <w:r>
              <w:rPr>
                <w:rFonts w:hint="eastAsia" w:ascii="仿宋" w:hAnsi="仿宋" w:eastAsia="仿宋"/>
                <w:color w:val="auto"/>
                <w:sz w:val="24"/>
              </w:rPr>
              <w:t xml:space="preserve">响应时间</w:t>
            </w:r>
            <w:r/>
          </w:p>
        </w:tc>
        <w:tc>
          <w:tcPr>
            <w:tcW w:w="5170"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cs="宋体"/>
                <w:color w:val="auto"/>
                <w:sz w:val="24"/>
              </w:rPr>
            </w:pPr>
            <w:r>
              <w:rPr>
                <w:rFonts w:hint="eastAsia" w:ascii="仿宋" w:hAnsi="仿宋" w:eastAsia="仿宋" w:cs="宋体"/>
                <w:color w:val="auto"/>
                <w:sz w:val="24"/>
              </w:rPr>
              <w:t xml:space="preserve">第二节</w:t>
            </w:r>
            <w:r/>
          </w:p>
          <w:p>
            <w:pPr>
              <w:pStyle w:val="717"/>
              <w:ind w:firstLine="480"/>
              <w:jc w:val="center"/>
              <w:rPr>
                <w:rFonts w:ascii="仿宋" w:hAnsi="仿宋" w:eastAsia="仿宋"/>
                <w:color w:val="auto"/>
                <w:sz w:val="24"/>
                <w:szCs w:val="24"/>
              </w:rPr>
            </w:pPr>
            <w:r>
              <w:rPr>
                <w:rFonts w:hint="eastAsia" w:ascii="仿宋" w:hAnsi="仿宋" w:eastAsia="仿宋" w:cs="宋体"/>
                <w:color w:val="auto"/>
                <w:sz w:val="24"/>
                <w:szCs w:val="24"/>
              </w:rPr>
              <w:t xml:space="preserve">第11.1款</w:t>
            </w:r>
            <w:r/>
          </w:p>
        </w:tc>
        <w:tc>
          <w:tcPr>
            <w:tcW w:w="1742" w:type="dxa"/>
            <w:vAlign w:val="center"/>
            <w:textDirection w:val="lrTb"/>
            <w:noWrap w:val="false"/>
          </w:tcPr>
          <w:p>
            <w:pPr>
              <w:rPr>
                <w:rFonts w:ascii="仿宋" w:hAnsi="仿宋" w:eastAsia="仿宋"/>
                <w:color w:val="auto"/>
                <w:sz w:val="24"/>
              </w:rPr>
            </w:pPr>
            <w:r>
              <w:rPr>
                <w:rFonts w:hint="eastAsia" w:ascii="仿宋" w:hAnsi="仿宋" w:eastAsia="仿宋"/>
                <w:color w:val="auto"/>
                <w:sz w:val="24"/>
              </w:rPr>
              <w:t xml:space="preserve">其他应当保密的信息</w:t>
            </w:r>
            <w:r/>
          </w:p>
        </w:tc>
        <w:tc>
          <w:tcPr>
            <w:tcW w:w="5170" w:type="dxa"/>
            <w:vAlign w:val="center"/>
            <w:textDirection w:val="lrTb"/>
            <w:noWrap w:val="false"/>
          </w:tcPr>
          <w:p>
            <w:pPr>
              <w:jc w:val="left"/>
              <w:rPr>
                <w:rFonts w:ascii="仿宋" w:hAnsi="仿宋" w:eastAsia="仿宋"/>
                <w:color w:val="auto"/>
                <w:sz w:val="24"/>
              </w:rPr>
            </w:pPr>
            <w:r>
              <w:rPr>
                <w:rFonts w:ascii="仿宋" w:hAnsi="仿宋" w:eastAsia="仿宋"/>
                <w:color w:val="auto"/>
                <w:sz w:val="24"/>
              </w:rPr>
            </w:r>
            <w:r/>
          </w:p>
        </w:tc>
      </w:tr>
      <w:tr>
        <w:trPr>
          <w:trHeight w:val="697"/>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第12.2款</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合同价款支付时间</w:t>
            </w:r>
            <w:r/>
          </w:p>
        </w:tc>
        <w:tc>
          <w:tcPr>
            <w:tcW w:w="5170"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见第一节“2.合同金额”中“（3）付款方式”</w:t>
            </w:r>
            <w:r/>
          </w:p>
        </w:tc>
      </w:tr>
      <w:tr>
        <w:trPr>
          <w:trHeight w:val="697"/>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第13.2款</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履约保证金不予退还的情形</w:t>
            </w:r>
            <w:r/>
          </w:p>
        </w:tc>
        <w:tc>
          <w:tcPr>
            <w:tcW w:w="5170" w:type="dxa"/>
            <w:vAlign w:val="center"/>
            <w:textDirection w:val="lrTb"/>
            <w:noWrap w:val="false"/>
          </w:tcPr>
          <w:p>
            <w:pPr>
              <w:rPr>
                <w:rFonts w:ascii="仿宋" w:hAnsi="仿宋" w:eastAsia="仿宋"/>
                <w:color w:val="auto"/>
                <w:sz w:val="24"/>
              </w:rPr>
            </w:pPr>
            <w:r>
              <w:rPr>
                <w:rFonts w:hint="eastAsia" w:ascii="仿宋" w:hAnsi="仿宋" w:eastAsia="仿宋"/>
                <w:color w:val="auto"/>
                <w:sz w:val="24"/>
              </w:rPr>
              <w:t xml:space="preserve">乙方有违法违纪行为的；乙方未能完全履行合同内容的；因乙方的原因对甲方造成恶劣影响和损失的。</w:t>
            </w:r>
            <w:r/>
          </w:p>
        </w:tc>
      </w:tr>
      <w:tr>
        <w:trPr>
          <w:trHeight w:val="736"/>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第13.3款</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履约保证金退还时间及逾期退还的违约金</w:t>
            </w:r>
            <w:r/>
          </w:p>
        </w:tc>
        <w:tc>
          <w:tcPr>
            <w:tcW w:w="5170"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退还时间:安装调试完毕且验收合格后10个工作日内，甲方退还乙方履约保证金，结算违约赔偿（如有）后退还给乙方。</w:t>
            </w:r>
            <w:r/>
          </w:p>
          <w:p>
            <w:pPr>
              <w:rPr>
                <w:rFonts w:ascii="仿宋" w:hAnsi="仿宋" w:eastAsia="仿宋"/>
                <w:color w:val="auto"/>
                <w:sz w:val="24"/>
              </w:rPr>
            </w:pPr>
            <w:r>
              <w:rPr>
                <w:rFonts w:hint="eastAsia" w:ascii="仿宋" w:hAnsi="仿宋" w:eastAsia="仿宋"/>
                <w:color w:val="auto"/>
                <w:sz w:val="24"/>
              </w:rPr>
              <w:t xml:space="preserve">逾期退还履约保证金的违约责任:</w:t>
            </w:r>
            <w:r/>
          </w:p>
          <w:p>
            <w:pPr>
              <w:jc w:val="left"/>
              <w:rPr>
                <w:rFonts w:ascii="仿宋" w:hAnsi="仿宋" w:eastAsia="仿宋"/>
                <w:color w:val="auto"/>
                <w:sz w:val="24"/>
              </w:rPr>
            </w:pPr>
            <w:r>
              <w:rPr>
                <w:rFonts w:hint="eastAsia" w:ascii="仿宋" w:hAnsi="仿宋" w:eastAsia="仿宋"/>
                <w:color w:val="auto"/>
                <w:sz w:val="24"/>
              </w:rPr>
              <w:t xml:space="preserve">甲方逾期退还履约保证金的，每逾期（30）天，甲方向乙方支付履约保证金的（0.1）%的违约金，但违约金的总数不超过履约保证金的（1）%。</w:t>
            </w:r>
            <w:r/>
          </w:p>
        </w:tc>
      </w:tr>
      <w:tr>
        <w:trPr>
          <w:trHeight w:val="784"/>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第14.1（3）项</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运行监督、维修期限</w:t>
            </w:r>
            <w:r/>
          </w:p>
        </w:tc>
        <w:tc>
          <w:tcPr>
            <w:tcW w:w="5170"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同采购标的的使用寿命期限</w:t>
            </w:r>
            <w:r/>
          </w:p>
        </w:tc>
      </w:tr>
      <w:tr>
        <w:trPr>
          <w:trHeight w:val="784"/>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第14.1（5）项</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货物回收的约定</w:t>
            </w:r>
            <w:r/>
          </w:p>
        </w:tc>
        <w:tc>
          <w:tcPr>
            <w:tcW w:w="5170" w:type="dxa"/>
            <w:vAlign w:val="center"/>
            <w:textDirection w:val="lrTb"/>
            <w:noWrap w:val="false"/>
          </w:tcPr>
          <w:p>
            <w:pPr>
              <w:jc w:val="left"/>
              <w:rPr>
                <w:rFonts w:ascii="仿宋" w:hAnsi="仿宋" w:eastAsia="仿宋"/>
                <w:color w:val="auto"/>
                <w:sz w:val="24"/>
              </w:rPr>
            </w:pPr>
            <w:r>
              <w:rPr>
                <w:rFonts w:ascii="仿宋" w:hAnsi="仿宋" w:eastAsia="仿宋"/>
                <w:color w:val="auto"/>
                <w:sz w:val="24"/>
              </w:rPr>
            </w:r>
            <w:r/>
          </w:p>
        </w:tc>
      </w:tr>
      <w:tr>
        <w:trPr>
          <w:trHeight w:val="736"/>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第14.1（6）项</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乙方提供的其他服务</w:t>
            </w:r>
            <w:r/>
          </w:p>
        </w:tc>
        <w:tc>
          <w:tcPr>
            <w:tcW w:w="5170"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第15.1款</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修理、重作、更换相关具体规定</w:t>
            </w:r>
            <w:r/>
          </w:p>
        </w:tc>
        <w:tc>
          <w:tcPr>
            <w:tcW w:w="5170"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第15.2（2）项</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迟延交货赔偿费</w:t>
            </w:r>
            <w:r/>
          </w:p>
        </w:tc>
        <w:tc>
          <w:tcPr>
            <w:tcW w:w="5170" w:type="dxa"/>
            <w:vAlign w:val="center"/>
            <w:textDirection w:val="lrTb"/>
            <w:noWrap w:val="false"/>
          </w:tcPr>
          <w:p>
            <w:pPr>
              <w:rPr>
                <w:rFonts w:ascii="仿宋" w:hAnsi="仿宋" w:eastAsia="仿宋"/>
                <w:color w:val="auto"/>
                <w:sz w:val="24"/>
              </w:rPr>
            </w:pPr>
            <w:r>
              <w:rPr>
                <w:rFonts w:hint="eastAsia" w:ascii="仿宋" w:hAnsi="仿宋" w:eastAsia="仿宋"/>
                <w:color w:val="auto"/>
                <w:sz w:val="24"/>
              </w:rPr>
              <w:t xml:space="preserve">如果乙方未能按照合同规定的交货期限交货，乙方应按每天迟交合同标的金额的百分之</w:t>
            </w:r>
            <w:r>
              <w:rPr>
                <w:rFonts w:hint="eastAsia" w:ascii="仿宋" w:hAnsi="仿宋" w:eastAsia="仿宋"/>
                <w:color w:val="auto"/>
                <w:sz w:val="24"/>
                <w:u w:val="single"/>
              </w:rPr>
              <w:t xml:space="preserve">二</w:t>
            </w:r>
            <w:r>
              <w:rPr>
                <w:rFonts w:hint="eastAsia" w:ascii="仿宋" w:hAnsi="仿宋" w:eastAsia="仿宋"/>
                <w:color w:val="auto"/>
                <w:sz w:val="24"/>
              </w:rPr>
              <w:t xml:space="preserve"> (</w:t>
            </w:r>
            <w:r>
              <w:rPr>
                <w:rFonts w:hint="eastAsia" w:ascii="仿宋" w:hAnsi="仿宋" w:eastAsia="仿宋"/>
                <w:color w:val="auto"/>
                <w:sz w:val="24"/>
                <w:u w:val="single"/>
              </w:rPr>
              <w:t xml:space="preserve">2</w:t>
            </w:r>
            <w:r>
              <w:rPr>
                <w:rFonts w:hint="eastAsia" w:ascii="仿宋" w:hAnsi="仿宋" w:eastAsia="仿宋"/>
                <w:color w:val="auto"/>
                <w:sz w:val="24"/>
              </w:rPr>
              <w:t xml:space="preserve">%)的比率支付违约金。违约金的总金额不超过合同总价的百分之</w:t>
            </w:r>
            <w:r>
              <w:rPr>
                <w:rFonts w:hint="eastAsia" w:ascii="仿宋" w:hAnsi="仿宋" w:eastAsia="仿宋"/>
                <w:color w:val="auto"/>
                <w:sz w:val="24"/>
                <w:u w:val="single"/>
              </w:rPr>
              <w:t xml:space="preserve">二十</w:t>
            </w:r>
            <w:r>
              <w:rPr>
                <w:rFonts w:hint="eastAsia" w:ascii="仿宋" w:hAnsi="仿宋" w:eastAsia="仿宋"/>
                <w:color w:val="auto"/>
                <w:sz w:val="24"/>
              </w:rPr>
              <w:t xml:space="preserve">(</w:t>
            </w:r>
            <w:r>
              <w:rPr>
                <w:rFonts w:hint="eastAsia" w:ascii="仿宋" w:hAnsi="仿宋" w:eastAsia="仿宋"/>
                <w:color w:val="auto"/>
                <w:sz w:val="24"/>
                <w:u w:val="single"/>
              </w:rPr>
              <w:t xml:space="preserve">20</w:t>
            </w:r>
            <w:r>
              <w:rPr>
                <w:rFonts w:hint="eastAsia" w:ascii="仿宋" w:hAnsi="仿宋" w:eastAsia="仿宋"/>
                <w:color w:val="auto"/>
                <w:sz w:val="24"/>
              </w:rPr>
              <w:t xml:space="preserve">%) ，违约金的支付不能免除乙方继续交付相关合同标的的义务。</w:t>
            </w:r>
            <w:r/>
          </w:p>
          <w:p>
            <w:pPr>
              <w:rPr>
                <w:rFonts w:ascii="仿宋" w:hAnsi="仿宋" w:eastAsia="仿宋"/>
                <w:color w:val="auto"/>
                <w:sz w:val="24"/>
                <w:u w:val="single"/>
              </w:rPr>
            </w:pPr>
            <w:r>
              <w:rPr>
                <w:rFonts w:hint="eastAsia" w:ascii="仿宋" w:hAnsi="仿宋" w:eastAsia="仿宋"/>
                <w:color w:val="auto"/>
                <w:sz w:val="24"/>
              </w:rPr>
              <w:t xml:space="preserve">如果乙方在合同规定的交货期限后</w:t>
            </w:r>
            <w:r>
              <w:rPr>
                <w:rFonts w:hint="eastAsia" w:ascii="仿宋" w:hAnsi="仿宋" w:eastAsia="仿宋"/>
                <w:color w:val="auto"/>
                <w:sz w:val="24"/>
                <w:u w:val="single"/>
              </w:rPr>
              <w:t xml:space="preserve">十</w:t>
            </w:r>
            <w:r>
              <w:rPr>
                <w:rFonts w:hint="eastAsia" w:ascii="仿宋" w:hAnsi="仿宋" w:eastAsia="仿宋"/>
                <w:color w:val="auto"/>
                <w:sz w:val="24"/>
              </w:rPr>
              <w:t xml:space="preserve">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第15.3款</w:t>
            </w:r>
            <w:r/>
          </w:p>
        </w:tc>
        <w:tc>
          <w:tcPr>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逾期付款利息</w:t>
            </w:r>
            <w:r/>
          </w:p>
        </w:tc>
        <w:tc>
          <w:tcPr>
            <w:tcW w:w="5170" w:type="dxa"/>
            <w:vAlign w:val="center"/>
            <w:textDirection w:val="lrTb"/>
            <w:noWrap w:val="false"/>
          </w:tcPr>
          <w:p>
            <w:pPr>
              <w:jc w:val="left"/>
              <w:rPr>
                <w:rFonts w:ascii="仿宋" w:hAnsi="仿宋" w:eastAsia="仿宋"/>
                <w:color w:val="auto"/>
                <w:sz w:val="24"/>
                <w:u w:val="single"/>
              </w:rPr>
            </w:pPr>
            <w:r>
              <w:rPr>
                <w:rFonts w:hint="eastAsia" w:ascii="仿宋" w:hAnsi="仿宋" w:eastAsia="仿宋"/>
                <w:color w:val="auto"/>
                <w:sz w:val="24"/>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仿宋" w:hAnsi="仿宋" w:eastAsia="仿宋"/>
                <w:color w:val="auto"/>
                <w:sz w:val="24"/>
                <w:u w:val="single"/>
              </w:rPr>
            </w:pPr>
            <w:r>
              <w:rPr>
                <w:rFonts w:ascii="仿宋" w:hAnsi="仿宋" w:eastAsia="仿宋"/>
                <w:color w:val="auto"/>
                <w:sz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仿宋" w:hAnsi="仿宋" w:eastAsia="仿宋" w:cs="宋体"/>
                <w:iCs/>
                <w:color w:val="auto"/>
                <w:sz w:val="24"/>
              </w:rPr>
            </w:pPr>
            <w:r>
              <w:rPr>
                <w:rFonts w:hint="eastAsia" w:ascii="仿宋" w:hAnsi="仿宋" w:eastAsia="仿宋" w:cs="宋体"/>
                <w:iCs/>
                <w:color w:val="auto"/>
                <w:sz w:val="24"/>
              </w:rPr>
              <w:t xml:space="preserve">因本合同及合同有关事项发生的争议，按下列第</w:t>
            </w:r>
            <w:r>
              <w:rPr>
                <w:rFonts w:hint="eastAsia" w:ascii="仿宋" w:hAnsi="仿宋" w:eastAsia="仿宋" w:cs="宋体"/>
                <w:iCs/>
                <w:color w:val="auto"/>
                <w:sz w:val="24"/>
                <w:u w:val="single"/>
              </w:rPr>
              <w:t xml:space="preserve">   </w:t>
            </w:r>
            <w:r>
              <w:rPr>
                <w:rFonts w:hint="eastAsia" w:ascii="仿宋" w:hAnsi="仿宋" w:eastAsia="仿宋" w:cs="宋体"/>
                <w:iCs/>
                <w:color w:val="auto"/>
                <w:sz w:val="24"/>
              </w:rPr>
              <w:t xml:space="preserve">种方式解决：</w:t>
            </w:r>
            <w:r/>
          </w:p>
          <w:p>
            <w:pPr>
              <w:jc w:val="left"/>
              <w:spacing w:line="400" w:lineRule="exact"/>
              <w:rPr>
                <w:rFonts w:ascii="仿宋" w:hAnsi="仿宋" w:eastAsia="仿宋" w:cs="宋体"/>
                <w:iCs/>
                <w:color w:val="auto"/>
                <w:sz w:val="24"/>
              </w:rPr>
            </w:pPr>
            <w:r>
              <w:rPr>
                <w:rFonts w:hint="eastAsia" w:ascii="仿宋" w:hAnsi="仿宋" w:eastAsia="仿宋" w:cs="宋体"/>
                <w:iCs/>
                <w:color w:val="auto"/>
                <w:sz w:val="24"/>
              </w:rPr>
              <w:t xml:space="preserve">（1）向</w:t>
            </w:r>
            <w:r>
              <w:rPr>
                <w:rFonts w:hint="eastAsia" w:ascii="仿宋" w:hAnsi="仿宋" w:eastAsia="仿宋" w:cs="宋体"/>
                <w:iCs/>
                <w:color w:val="auto"/>
                <w:sz w:val="24"/>
                <w:u w:val="single"/>
              </w:rPr>
              <w:t xml:space="preserve">甲方所在地</w:t>
            </w:r>
            <w:r>
              <w:rPr>
                <w:rFonts w:hint="eastAsia" w:ascii="仿宋" w:hAnsi="仿宋" w:eastAsia="仿宋" w:cs="宋体"/>
                <w:iCs/>
                <w:color w:val="auto"/>
                <w:sz w:val="24"/>
              </w:rPr>
              <w:t xml:space="preserve">仲裁委员会申请仲裁，仲裁地点为</w:t>
            </w:r>
            <w:r>
              <w:rPr>
                <w:rFonts w:hint="eastAsia" w:ascii="仿宋" w:hAnsi="仿宋" w:eastAsia="仿宋" w:cs="宋体"/>
                <w:iCs/>
                <w:color w:val="auto"/>
                <w:sz w:val="24"/>
                <w:u w:val="single"/>
              </w:rPr>
              <w:t xml:space="preserve">甲方所在地</w:t>
            </w:r>
            <w:r>
              <w:rPr>
                <w:rFonts w:hint="eastAsia" w:ascii="仿宋" w:hAnsi="仿宋" w:eastAsia="仿宋" w:cs="宋体"/>
                <w:iCs/>
                <w:color w:val="auto"/>
                <w:sz w:val="24"/>
              </w:rPr>
              <w:t xml:space="preserve">；</w:t>
            </w:r>
            <w:r/>
          </w:p>
          <w:p>
            <w:pPr>
              <w:jc w:val="left"/>
              <w:rPr>
                <w:rFonts w:ascii="仿宋" w:hAnsi="仿宋" w:eastAsia="仿宋"/>
                <w:color w:val="auto"/>
                <w:sz w:val="24"/>
                <w:u w:val="single"/>
              </w:rPr>
            </w:pPr>
            <w:r>
              <w:rPr>
                <w:rFonts w:hint="eastAsia" w:ascii="仿宋" w:hAnsi="仿宋" w:eastAsia="仿宋" w:cs="宋体"/>
                <w:iCs/>
                <w:color w:val="auto"/>
                <w:sz w:val="24"/>
              </w:rPr>
              <w:t xml:space="preserve">（2）向</w:t>
            </w:r>
            <w:r>
              <w:rPr>
                <w:rFonts w:hint="eastAsia" w:ascii="仿宋" w:hAnsi="仿宋" w:eastAsia="仿宋" w:cs="宋体"/>
                <w:iCs/>
                <w:color w:val="auto"/>
                <w:sz w:val="24"/>
                <w:u w:val="single"/>
              </w:rPr>
              <w:t xml:space="preserve">甲方所在地</w:t>
            </w:r>
            <w:r>
              <w:rPr>
                <w:rFonts w:hint="eastAsia" w:ascii="仿宋" w:hAnsi="仿宋" w:eastAsia="仿宋" w:cs="宋体"/>
                <w:iCs/>
                <w:color w:val="auto"/>
                <w:sz w:val="24"/>
              </w:rPr>
              <w:t xml:space="preserve">人民法院起诉。</w:t>
            </w:r>
            <w:r/>
          </w:p>
        </w:tc>
      </w:tr>
      <w:tr>
        <w:trPr>
          <w:trHeight w:val="770"/>
        </w:trPr>
        <w:tc>
          <w:tcPr>
            <w:tcW w:w="160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第二节</w:t>
            </w:r>
            <w:r/>
          </w:p>
          <w:p>
            <w:pPr>
              <w:jc w:val="center"/>
              <w:rPr>
                <w:rFonts w:ascii="仿宋" w:hAnsi="仿宋" w:eastAsia="仿宋"/>
                <w:color w:val="auto"/>
                <w:sz w:val="24"/>
              </w:rPr>
            </w:pPr>
            <w:r>
              <w:rPr>
                <w:rFonts w:hint="eastAsia" w:ascii="仿宋" w:hAnsi="仿宋" w:eastAsia="仿宋"/>
                <w:color w:val="auto"/>
                <w:sz w:val="24"/>
              </w:rPr>
              <w:t xml:space="preserve">第23.1款</w:t>
            </w:r>
            <w:r/>
          </w:p>
        </w:tc>
        <w:tc>
          <w:tcPr>
            <w:tcW w:w="1742" w:type="dxa"/>
            <w:vAlign w:val="center"/>
            <w:textDirection w:val="lrTb"/>
            <w:noWrap w:val="false"/>
          </w:tcPr>
          <w:p>
            <w:pPr>
              <w:jc w:val="left"/>
              <w:rPr>
                <w:rFonts w:ascii="仿宋" w:hAnsi="仿宋" w:eastAsia="仿宋" w:cs="宋体"/>
                <w:color w:val="auto"/>
                <w:sz w:val="24"/>
              </w:rPr>
            </w:pPr>
            <w:r>
              <w:rPr>
                <w:rFonts w:hint="eastAsia" w:ascii="仿宋" w:hAnsi="仿宋" w:eastAsia="仿宋" w:cs="宋体"/>
                <w:color w:val="auto"/>
                <w:sz w:val="24"/>
              </w:rPr>
              <w:t xml:space="preserve">其他专用条款</w:t>
            </w:r>
            <w:r/>
          </w:p>
        </w:tc>
        <w:tc>
          <w:tcPr>
            <w:tcW w:w="5170" w:type="dxa"/>
            <w:vAlign w:val="center"/>
            <w:textDirection w:val="lrTb"/>
            <w:noWrap w:val="false"/>
          </w:tcPr>
          <w:p>
            <w:pPr>
              <w:jc w:val="left"/>
              <w:rPr>
                <w:rFonts w:ascii="仿宋" w:hAnsi="仿宋" w:eastAsia="仿宋" w:cs="宋体"/>
                <w:color w:val="auto"/>
                <w:sz w:val="24"/>
              </w:rPr>
            </w:pPr>
            <w:r>
              <w:rPr>
                <w:rFonts w:hint="eastAsia" w:ascii="仿宋" w:hAnsi="仿宋" w:eastAsia="仿宋" w:cs="宋体"/>
                <w:color w:val="auto"/>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ascii="仿宋" w:hAnsi="仿宋" w:eastAsia="仿宋" w:cs="宋体"/>
                <w:color w:val="auto"/>
                <w:sz w:val="24"/>
              </w:rPr>
            </w:pPr>
            <w:r>
              <w:rPr>
                <w:rFonts w:hint="eastAsia" w:ascii="仿宋" w:hAnsi="仿宋" w:eastAsia="仿宋" w:cs="宋体"/>
                <w:color w:val="auto"/>
                <w:sz w:val="24"/>
              </w:rPr>
              <w:t xml:space="preserve">（2）合同其他未尽事宜及与采购文件有矛盾之处，以采购文件[项目编号：</w:t>
            </w:r>
            <w:r>
              <w:rPr>
                <w:rFonts w:hint="eastAsia" w:ascii="仿宋" w:hAnsi="仿宋" w:eastAsia="仿宋" w:cs="宋体"/>
                <w:color w:val="auto"/>
                <w:sz w:val="24"/>
                <w:lang w:eastAsia="zh-CN"/>
              </w:rPr>
              <w:t xml:space="preserve">JSZC-320300-XZCG-G2026-0053</w:t>
            </w:r>
            <w:r>
              <w:rPr>
                <w:rFonts w:hint="eastAsia" w:ascii="仿宋" w:hAnsi="仿宋" w:eastAsia="仿宋" w:cs="宋体"/>
                <w:color w:val="auto"/>
                <w:sz w:val="24"/>
              </w:rPr>
              <w:t xml:space="preserve">]为准。</w:t>
            </w:r>
            <w:r/>
          </w:p>
        </w:tc>
      </w:tr>
    </w:tbl>
    <w:p>
      <w:pPr>
        <w:rPr>
          <w:color w:val="auto"/>
        </w:rPr>
      </w:pPr>
      <w:r>
        <w:rPr>
          <w:color w:val="auto"/>
        </w:rPr>
      </w:r>
      <w:r/>
    </w:p>
    <w:p>
      <w:pPr>
        <w:rPr>
          <w:color w:val="auto"/>
        </w:rPr>
      </w:pPr>
      <w:r>
        <w:rPr>
          <w:color w:val="auto"/>
        </w:rPr>
      </w:r>
      <w:r/>
    </w:p>
    <w:p>
      <w:pPr>
        <w:pStyle w:val="677"/>
        <w:jc w:val="center"/>
        <w:spacing w:line="400" w:lineRule="exact"/>
        <w:rPr>
          <w:rFonts w:ascii="仿宋" w:hAnsi="仿宋" w:eastAsia="仿宋"/>
          <w:b w:val="0"/>
          <w:bCs w:val="0"/>
          <w:color w:val="auto"/>
          <w:sz w:val="28"/>
          <w:szCs w:val="28"/>
        </w:rPr>
      </w:pPr>
      <w:r>
        <w:rPr>
          <w:rFonts w:hint="eastAsia" w:ascii="仿宋" w:hAnsi="仿宋" w:eastAsia="仿宋"/>
          <w:b w:val="0"/>
          <w:bCs w:val="0"/>
          <w:color w:val="auto"/>
          <w:sz w:val="28"/>
          <w:szCs w:val="28"/>
        </w:rPr>
        <w:t xml:space="preserve">第四节 合同附件</w:t>
      </w:r>
      <w:r/>
    </w:p>
    <w:p>
      <w:pPr>
        <w:ind w:firstLine="240"/>
        <w:jc w:val="center"/>
        <w:widowControl/>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合同附件1：技术规格（技术性能）</w:t>
      </w:r>
      <w:r/>
    </w:p>
    <w:p>
      <w:pPr>
        <w:rPr>
          <w:rFonts w:ascii="仿宋" w:hAnsi="仿宋" w:eastAsia="仿宋"/>
          <w:color w:val="auto"/>
          <w:sz w:val="24"/>
        </w:rPr>
      </w:pPr>
      <w:r>
        <w:rPr>
          <w:rFonts w:hint="eastAsia" w:ascii="仿宋" w:hAnsi="仿宋" w:eastAsia="仿宋"/>
          <w:color w:val="auto"/>
          <w:sz w:val="24"/>
        </w:rPr>
        <w:t xml:space="preserve">(见乙方投标文件中《所投产品的技术规格（技术性能）》。)</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合同附件2：项目实施</w:t>
      </w:r>
      <w:r/>
    </w:p>
    <w:p>
      <w:pPr>
        <w:rPr>
          <w:rFonts w:ascii="仿宋" w:hAnsi="仿宋" w:eastAsia="仿宋"/>
          <w:color w:val="auto"/>
          <w:sz w:val="24"/>
        </w:rPr>
      </w:pPr>
      <w:r>
        <w:rPr>
          <w:rFonts w:hint="eastAsia" w:ascii="仿宋" w:hAnsi="仿宋" w:eastAsia="仿宋"/>
          <w:color w:val="auto"/>
          <w:sz w:val="24"/>
        </w:rPr>
        <w:t xml:space="preserve">(见乙方投标文件中《项目实施方案》。)</w:t>
      </w:r>
      <w:r/>
    </w:p>
    <w:p>
      <w:pPr>
        <w:pStyle w:val="682"/>
        <w:rPr>
          <w:color w:val="auto"/>
        </w:rPr>
      </w:pPr>
      <w:r>
        <w:rPr>
          <w:color w:val="auto"/>
        </w:rPr>
      </w:r>
      <w:r/>
    </w:p>
    <w:p>
      <w:pPr>
        <w:rPr>
          <w:rFonts w:ascii="仿宋" w:hAnsi="仿宋" w:eastAsia="仿宋"/>
          <w:color w:val="auto"/>
          <w:sz w:val="24"/>
        </w:rPr>
      </w:pPr>
      <w:r>
        <w:rPr>
          <w:rFonts w:hint="eastAsia" w:ascii="仿宋" w:hAnsi="仿宋" w:eastAsia="仿宋"/>
          <w:color w:val="auto"/>
          <w:sz w:val="24"/>
        </w:rPr>
        <w:t xml:space="preserve">合同附件3：售后服务</w:t>
      </w:r>
      <w:r/>
    </w:p>
    <w:p>
      <w:pPr>
        <w:rPr>
          <w:rFonts w:ascii="仿宋" w:hAnsi="仿宋" w:eastAsia="仿宋"/>
          <w:color w:val="auto"/>
          <w:sz w:val="24"/>
        </w:rPr>
      </w:pPr>
      <w:r>
        <w:rPr>
          <w:rFonts w:hint="eastAsia" w:ascii="仿宋" w:hAnsi="仿宋" w:eastAsia="仿宋"/>
          <w:color w:val="auto"/>
          <w:sz w:val="24"/>
        </w:rPr>
        <w:t xml:space="preserve">(见乙方投标文件中《售后服务方案》。)</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合同附件4：供货范围和价格清单</w:t>
      </w:r>
      <w:r/>
    </w:p>
    <w:p>
      <w:pPr>
        <w:rPr>
          <w:rFonts w:ascii="仿宋" w:hAnsi="仿宋" w:eastAsia="仿宋"/>
          <w:color w:val="auto"/>
          <w:sz w:val="24"/>
        </w:rPr>
      </w:pPr>
      <w:r>
        <w:rPr>
          <w:rFonts w:hint="eastAsia" w:ascii="仿宋" w:hAnsi="仿宋" w:eastAsia="仿宋"/>
          <w:color w:val="auto"/>
          <w:sz w:val="24"/>
        </w:rPr>
        <w:t xml:space="preserve">(见乙方投标文件中《开标一览表》和《分项价格表》。)</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合同附件5：</w:t>
      </w:r>
      <w:r>
        <w:rPr>
          <w:rFonts w:hint="eastAsia" w:ascii="仿宋" w:hAnsi="仿宋" w:eastAsia="仿宋" w:cs="宋体"/>
          <w:color w:val="auto"/>
          <w:sz w:val="24"/>
        </w:rPr>
        <w:t xml:space="preserve">验收标准（</w:t>
      </w:r>
      <w:r>
        <w:rPr>
          <w:rFonts w:hint="eastAsia" w:ascii="仿宋" w:hAnsi="仿宋" w:eastAsia="仿宋"/>
          <w:color w:val="auto"/>
          <w:sz w:val="24"/>
        </w:rPr>
        <w:t xml:space="preserve">验收要求、验收标准和程序）</w:t>
      </w:r>
      <w:r/>
    </w:p>
    <w:p>
      <w:pPr>
        <w:rPr>
          <w:rFonts w:ascii="仿宋" w:hAnsi="仿宋" w:eastAsia="仿宋"/>
          <w:color w:val="auto"/>
          <w:sz w:val="24"/>
        </w:rPr>
      </w:pPr>
      <w:r>
        <w:rPr>
          <w:rFonts w:hint="eastAsia" w:ascii="仿宋" w:hAnsi="仿宋" w:eastAsia="仿宋"/>
          <w:color w:val="auto"/>
          <w:sz w:val="24"/>
        </w:rPr>
        <w:t xml:space="preserve">(见招标文件第六章《采购需求》。)</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合同附件6：采购需求</w:t>
      </w:r>
      <w:r/>
    </w:p>
    <w:p>
      <w:pPr>
        <w:rPr>
          <w:rFonts w:ascii="仿宋" w:hAnsi="仿宋" w:eastAsia="仿宋"/>
          <w:color w:val="auto"/>
          <w:sz w:val="24"/>
        </w:rPr>
      </w:pPr>
      <w:r>
        <w:rPr>
          <w:rFonts w:hint="eastAsia" w:ascii="仿宋" w:hAnsi="仿宋" w:eastAsia="仿宋"/>
          <w:color w:val="auto"/>
          <w:sz w:val="24"/>
        </w:rPr>
        <w:t xml:space="preserve">(见招标文件第六章《采购需求》。)</w:t>
      </w:r>
      <w:r/>
    </w:p>
    <w:p>
      <w:pPr>
        <w:rPr>
          <w:rFonts w:ascii="仿宋" w:hAnsi="仿宋" w:eastAsia="仿宋"/>
          <w:color w:val="auto"/>
          <w:sz w:val="24"/>
        </w:rPr>
      </w:pPr>
      <w:r>
        <w:rPr>
          <w:rFonts w:ascii="仿宋" w:hAnsi="仿宋" w:eastAsia="仿宋"/>
          <w:color w:val="auto"/>
          <w:sz w:val="24"/>
        </w:rPr>
      </w:r>
      <w:r/>
    </w:p>
    <w:p>
      <w:pPr>
        <w:rPr>
          <w:color w:val="auto"/>
        </w:rPr>
      </w:pPr>
      <w:r>
        <w:rPr>
          <w:color w:val="auto"/>
        </w:rPr>
      </w:r>
      <w:r/>
    </w:p>
    <w:p>
      <w:pPr>
        <w:rPr>
          <w:color w:val="auto"/>
        </w:rPr>
      </w:pPr>
      <w:r>
        <w:rPr>
          <w:color w:val="auto"/>
        </w:rPr>
      </w:r>
      <w:r/>
    </w:p>
    <w:p>
      <w:pPr>
        <w:pStyle w:val="682"/>
        <w:rPr>
          <w:color w:val="auto"/>
        </w:rPr>
      </w:pPr>
      <w:r>
        <w:rPr>
          <w:color w:val="auto"/>
        </w:rPr>
      </w:r>
      <w:r/>
    </w:p>
    <w:p>
      <w:pPr>
        <w:rPr>
          <w:color w:val="auto"/>
        </w:rPr>
      </w:pPr>
      <w:r>
        <w:rPr>
          <w:color w:val="auto"/>
        </w:rPr>
      </w:r>
      <w:r/>
    </w:p>
    <w:p>
      <w:pPr>
        <w:pStyle w:val="682"/>
        <w:rPr>
          <w:color w:val="auto"/>
        </w:rPr>
      </w:pPr>
      <w:r>
        <w:rPr>
          <w:color w:val="auto"/>
        </w:rPr>
      </w:r>
      <w:r/>
    </w:p>
    <w:p>
      <w:pPr>
        <w:rPr>
          <w:color w:val="auto"/>
        </w:rPr>
      </w:pPr>
      <w:r>
        <w:rPr>
          <w:color w:val="auto"/>
        </w:rPr>
      </w:r>
      <w:r/>
    </w:p>
    <w:p>
      <w:pPr>
        <w:pStyle w:val="682"/>
        <w:rPr>
          <w:color w:val="auto"/>
        </w:rPr>
      </w:pPr>
      <w:r>
        <w:rPr>
          <w:color w:val="auto"/>
        </w:rPr>
      </w:r>
      <w:r/>
    </w:p>
    <w:p>
      <w:pPr>
        <w:rPr>
          <w:color w:val="auto"/>
        </w:rPr>
      </w:pPr>
      <w:r>
        <w:rPr>
          <w:color w:val="auto"/>
        </w:rPr>
      </w:r>
      <w:r/>
    </w:p>
    <w:p>
      <w:pPr>
        <w:pStyle w:val="682"/>
        <w:rPr>
          <w:color w:val="auto"/>
        </w:rPr>
      </w:pPr>
      <w:r>
        <w:rPr>
          <w:color w:val="auto"/>
        </w:rPr>
      </w:r>
      <w:r/>
    </w:p>
    <w:p>
      <w:pPr>
        <w:rPr>
          <w:color w:val="auto"/>
        </w:rPr>
      </w:pPr>
      <w:r>
        <w:rPr>
          <w:color w:val="auto"/>
        </w:rPr>
      </w:r>
      <w:r/>
    </w:p>
    <w:p>
      <w:pPr>
        <w:pStyle w:val="682"/>
        <w:rPr>
          <w:color w:val="auto"/>
        </w:rPr>
      </w:pPr>
      <w:r>
        <w:rPr>
          <w:color w:val="auto"/>
        </w:rPr>
      </w:r>
      <w:r/>
    </w:p>
    <w:p>
      <w:pPr>
        <w:rPr>
          <w:color w:val="auto"/>
        </w:rPr>
      </w:pPr>
      <w:r>
        <w:rPr>
          <w:color w:val="auto"/>
        </w:rPr>
      </w:r>
      <w:r/>
    </w:p>
    <w:p>
      <w:pPr>
        <w:pStyle w:val="682"/>
        <w:rPr>
          <w:color w:val="auto"/>
        </w:rPr>
      </w:pPr>
      <w:r>
        <w:rPr>
          <w:color w:val="auto"/>
        </w:rPr>
      </w:r>
      <w:r/>
    </w:p>
    <w:p>
      <w:pPr>
        <w:widowControl/>
        <w:rPr>
          <w:rFonts w:ascii="仿宋" w:hAnsi="仿宋" w:eastAsia="仿宋"/>
          <w:color w:val="auto"/>
          <w:sz w:val="30"/>
          <w:szCs w:val="30"/>
        </w:rPr>
      </w:pPr>
      <w:r>
        <w:rPr>
          <w:rFonts w:ascii="仿宋" w:hAnsi="仿宋" w:eastAsia="仿宋"/>
          <w:color w:val="auto"/>
          <w:sz w:val="30"/>
          <w:szCs w:val="30"/>
        </w:rPr>
      </w:r>
      <w:r/>
    </w:p>
    <w:p>
      <w:pPr>
        <w:ind w:firstLine="300"/>
        <w:jc w:val="center"/>
        <w:widowControl/>
        <w:rPr>
          <w:rFonts w:ascii="仿宋" w:hAnsi="仿宋" w:eastAsia="仿宋"/>
          <w:color w:val="auto"/>
          <w:sz w:val="30"/>
          <w:szCs w:val="30"/>
        </w:rPr>
      </w:pPr>
      <w:r>
        <w:rPr>
          <w:rFonts w:hint="eastAsia" w:ascii="仿宋" w:hAnsi="仿宋" w:eastAsia="仿宋"/>
          <w:color w:val="auto"/>
          <w:sz w:val="30"/>
          <w:szCs w:val="30"/>
        </w:rPr>
        <w:t xml:space="preserve">第六章  采购需求</w:t>
      </w:r>
      <w:r/>
    </w:p>
    <w:p>
      <w:pPr>
        <w:pStyle w:val="682"/>
        <w:rPr>
          <w:color w:val="auto"/>
        </w:rPr>
      </w:pPr>
      <w:r>
        <w:rPr>
          <w:color w:val="auto"/>
        </w:rPr>
      </w:r>
      <w:r/>
    </w:p>
    <w:p>
      <w:pPr>
        <w:ind w:firstLine="480"/>
        <w:rPr>
          <w:rFonts w:ascii="仿宋" w:hAnsi="仿宋" w:eastAsia="仿宋"/>
          <w:color w:val="auto"/>
          <w:sz w:val="24"/>
        </w:rPr>
      </w:pPr>
      <w:r>
        <w:rPr>
          <w:rFonts w:hint="eastAsia" w:ascii="仿宋" w:hAnsi="仿宋" w:eastAsia="仿宋"/>
          <w:color w:val="auto"/>
          <w:sz w:val="24"/>
        </w:rPr>
        <w:t xml:space="preserve">一、说明</w:t>
      </w:r>
      <w:r/>
    </w:p>
    <w:p>
      <w:pPr>
        <w:ind w:firstLine="485"/>
        <w:tabs>
          <w:tab w:val="left" w:pos="0" w:leader="none"/>
        </w:tabs>
        <w:rPr>
          <w:rFonts w:hint="eastAsia" w:ascii="仿宋" w:hAnsi="仿宋" w:eastAsia="仿宋"/>
          <w:color w:val="auto"/>
          <w:sz w:val="24"/>
          <w:lang w:eastAsia="zh-CN"/>
        </w:rPr>
      </w:pPr>
      <w:r>
        <w:rPr>
          <w:rFonts w:hint="eastAsia" w:ascii="仿宋" w:hAnsi="仿宋" w:eastAsia="仿宋"/>
          <w:color w:val="auto"/>
          <w:sz w:val="24"/>
        </w:rPr>
        <w:t xml:space="preserve">（一）采购人：</w:t>
      </w:r>
      <w:r>
        <w:rPr>
          <w:rFonts w:hint="eastAsia" w:ascii="仿宋" w:hAnsi="仿宋" w:eastAsia="仿宋"/>
          <w:color w:val="auto"/>
          <w:sz w:val="24"/>
          <w:lang w:eastAsia="zh-CN"/>
        </w:rPr>
        <w:t xml:space="preserve">国家税务总局徐州市税务局</w:t>
      </w:r>
      <w:r/>
    </w:p>
    <w:p>
      <w:pPr>
        <w:ind w:firstLine="485"/>
        <w:tabs>
          <w:tab w:val="left" w:pos="0" w:leader="none"/>
        </w:tabs>
        <w:rPr>
          <w:rFonts w:hint="eastAsia" w:ascii="仿宋" w:hAnsi="仿宋" w:eastAsia="仿宋" w:cs="Times New Roman"/>
          <w:color w:val="auto"/>
          <w:sz w:val="24"/>
          <w:szCs w:val="24"/>
          <w:lang w:val="en-US" w:eastAsia="zh-CN" w:bidi="ar-SA"/>
        </w:rPr>
      </w:pPr>
      <w:r>
        <w:rPr>
          <w:rFonts w:hint="eastAsia" w:ascii="仿宋" w:hAnsi="仿宋" w:eastAsia="仿宋"/>
          <w:color w:val="auto"/>
          <w:sz w:val="24"/>
        </w:rPr>
        <w:t xml:space="preserve">（二）采购项目名称：</w:t>
      </w:r>
      <w:r>
        <w:rPr>
          <w:rFonts w:hint="eastAsia" w:ascii="仿宋" w:hAnsi="仿宋" w:eastAsia="仿宋" w:cs="Times New Roman"/>
          <w:color w:val="auto"/>
          <w:sz w:val="24"/>
          <w:szCs w:val="24"/>
          <w:lang w:val="en-US" w:eastAsia="zh-CN" w:bidi="ar-SA"/>
        </w:rPr>
        <w:t xml:space="preserve">国家税务总局徐州市税务局2026年信息化设备采购项目</w:t>
      </w:r>
      <w:r/>
    </w:p>
    <w:p>
      <w:pPr>
        <w:ind w:firstLine="480"/>
        <w:tabs>
          <w:tab w:val="left" w:pos="0" w:leader="none"/>
        </w:tabs>
        <w:rPr>
          <w:rFonts w:hint="eastAsia" w:ascii="仿宋" w:hAnsi="仿宋" w:eastAsia="仿宋" w:cs="Times New Roman"/>
          <w:color w:val="auto"/>
          <w:sz w:val="24"/>
          <w:szCs w:val="24"/>
          <w:lang w:val="en-US" w:eastAsia="zh-CN" w:bidi="ar-SA"/>
        </w:rPr>
      </w:pPr>
      <w:r>
        <w:rPr>
          <w:rFonts w:hint="eastAsia" w:ascii="仿宋" w:hAnsi="仿宋" w:eastAsia="仿宋"/>
          <w:color w:val="auto"/>
          <w:sz w:val="24"/>
        </w:rPr>
        <w:t xml:space="preserve">（三）采购标的：</w:t>
      </w:r>
      <w:r>
        <w:rPr>
          <w:rFonts w:hint="eastAsia" w:ascii="仿宋" w:hAnsi="仿宋" w:eastAsia="仿宋" w:cs="Times New Roman"/>
          <w:color w:val="auto"/>
          <w:sz w:val="24"/>
          <w:szCs w:val="24"/>
          <w:lang w:val="en-US" w:eastAsia="zh-CN" w:bidi="ar-SA"/>
        </w:rPr>
        <w:t xml:space="preserve">国家税务总局徐州市税务局2026年信息化设备采购一批，具体详见</w:t>
      </w:r>
      <w:r>
        <w:rPr>
          <w:rFonts w:hint="eastAsia" w:ascii="仿宋" w:hAnsi="仿宋" w:eastAsia="仿宋" w:cs="Times New Roman"/>
          <w:color w:val="auto"/>
          <w:sz w:val="24"/>
          <w:szCs w:val="24"/>
          <w:lang w:eastAsia="zh-CN"/>
        </w:rPr>
        <w:t xml:space="preserve">招标文件第六章《采购需求》中“</w:t>
      </w:r>
      <w:r>
        <w:rPr>
          <w:rFonts w:hint="eastAsia" w:ascii="仿宋" w:hAnsi="仿宋" w:eastAsia="仿宋"/>
          <w:color w:val="auto"/>
          <w:sz w:val="24"/>
        </w:rPr>
        <w:t xml:space="preserve">二、技术规格（性能）及数量要求</w:t>
      </w:r>
      <w:r>
        <w:rPr>
          <w:rFonts w:hint="eastAsia" w:ascii="仿宋" w:hAnsi="仿宋" w:eastAsia="仿宋" w:cs="Times New Roman"/>
          <w:color w:val="auto"/>
          <w:sz w:val="24"/>
          <w:szCs w:val="24"/>
          <w:lang w:eastAsia="zh-CN"/>
        </w:rPr>
        <w:t xml:space="preserve">”。</w:t>
      </w:r>
      <w:r/>
    </w:p>
    <w:p>
      <w:pPr>
        <w:ind w:firstLine="480"/>
        <w:tabs>
          <w:tab w:val="left" w:pos="0" w:leader="none"/>
        </w:tabs>
        <w:rPr>
          <w:rFonts w:ascii="仿宋" w:hAnsi="仿宋" w:eastAsia="仿宋"/>
          <w:color w:val="auto"/>
          <w:sz w:val="24"/>
        </w:rPr>
      </w:pPr>
      <w:r>
        <w:rPr>
          <w:rFonts w:hint="eastAsia" w:ascii="仿宋" w:hAnsi="仿宋" w:eastAsia="仿宋" w:cs="Times New Roman"/>
          <w:color w:val="auto"/>
          <w:sz w:val="24"/>
          <w:szCs w:val="24"/>
          <w:lang w:val="en-US" w:eastAsia="zh-CN" w:bidi="ar-SA"/>
        </w:rPr>
        <w:t xml:space="preserve">国家税务总局徐州市税务局2026年信息化设备采购一批</w:t>
      </w:r>
      <w:r>
        <w:rPr>
          <w:rFonts w:hint="eastAsia" w:ascii="仿宋" w:hAnsi="仿宋" w:eastAsia="仿宋"/>
          <w:color w:val="auto"/>
          <w:sz w:val="24"/>
        </w:rPr>
        <w:t xml:space="preserve">对应的中小企业划分标准所属行业为工业。</w:t>
      </w:r>
      <w:r/>
    </w:p>
    <w:p>
      <w:pPr>
        <w:ind w:firstLine="485"/>
        <w:tabs>
          <w:tab w:val="left" w:pos="0" w:leader="none"/>
        </w:tabs>
        <w:rPr>
          <w:rFonts w:ascii="仿宋" w:hAnsi="仿宋" w:eastAsia="仿宋"/>
          <w:color w:val="auto"/>
          <w:sz w:val="24"/>
        </w:rPr>
      </w:pPr>
      <w:r>
        <w:rPr>
          <w:rFonts w:hint="eastAsia" w:ascii="仿宋" w:hAnsi="仿宋" w:eastAsia="仿宋"/>
          <w:color w:val="auto"/>
          <w:sz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5"/>
        <w:tabs>
          <w:tab w:val="left" w:pos="0" w:leader="none"/>
        </w:tabs>
        <w:rPr>
          <w:rFonts w:ascii="仿宋" w:hAnsi="仿宋" w:eastAsia="仿宋"/>
          <w:color w:val="auto"/>
          <w:sz w:val="24"/>
        </w:rPr>
      </w:pPr>
      <w:r>
        <w:rPr>
          <w:rFonts w:hint="eastAsia" w:ascii="仿宋" w:hAnsi="仿宋" w:eastAsia="仿宋"/>
          <w:color w:val="auto"/>
          <w:sz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5"/>
        <w:tabs>
          <w:tab w:val="left" w:pos="0" w:leader="none"/>
        </w:tabs>
        <w:rPr>
          <w:rFonts w:ascii="仿宋" w:hAnsi="仿宋" w:eastAsia="仿宋"/>
          <w:color w:val="auto"/>
          <w:sz w:val="24"/>
        </w:rPr>
      </w:pPr>
      <w:r>
        <w:rPr>
          <w:rFonts w:hint="eastAsia" w:ascii="仿宋" w:hAnsi="仿宋" w:eastAsia="仿宋"/>
          <w:color w:val="auto"/>
          <w:sz w:val="24"/>
        </w:rPr>
        <w:t xml:space="preserve">（四）本项目为非专门面向中小企业采购的项目。</w:t>
      </w:r>
      <w:r/>
    </w:p>
    <w:p>
      <w:pPr>
        <w:ind w:firstLine="485"/>
        <w:tabs>
          <w:tab w:val="left" w:pos="0" w:leader="none"/>
        </w:tabs>
        <w:rPr>
          <w:rFonts w:hint="eastAsia" w:ascii="仿宋" w:hAnsi="仿宋" w:eastAsia="仿宋"/>
          <w:color w:val="auto"/>
          <w:sz w:val="24"/>
        </w:rPr>
      </w:pPr>
      <w:r>
        <w:rPr>
          <w:rFonts w:hint="eastAsia" w:ascii="仿宋" w:hAnsi="仿宋" w:eastAsia="仿宋"/>
          <w:color w:val="auto"/>
          <w:sz w:val="24"/>
        </w:rPr>
        <w:t xml:space="preserve">（五）本项目采购的为非进口产品。如果所报产品为本国产品，本国产品标准和相关政策要求按照《国务院办公厅关于在政府采购中实施本国产品标准及相关政策的通知》（国办发〔2025〕34号）的规定执行。</w:t>
      </w:r>
      <w:r/>
    </w:p>
    <w:p>
      <w:pPr>
        <w:ind w:firstLine="485"/>
        <w:tabs>
          <w:tab w:val="left" w:pos="0" w:leader="none"/>
        </w:tabs>
        <w:rPr>
          <w:rFonts w:hint="eastAsia" w:ascii="仿宋" w:hAnsi="仿宋" w:eastAsia="仿宋"/>
          <w:color w:val="auto"/>
          <w:sz w:val="24"/>
        </w:rPr>
      </w:pPr>
      <w:r>
        <w:rPr>
          <w:rFonts w:hint="eastAsia" w:ascii="仿宋" w:hAnsi="仿宋" w:eastAsia="仿宋"/>
          <w:color w:val="auto"/>
          <w:sz w:val="24"/>
        </w:rPr>
        <w:t xml:space="preserve">（六） 本项目不接受超过</w:t>
      </w:r>
      <w:r>
        <w:rPr>
          <w:rFonts w:hint="eastAsia" w:ascii="仿宋" w:hAnsi="仿宋" w:eastAsia="仿宋"/>
          <w:color w:val="auto"/>
          <w:sz w:val="24"/>
          <w:lang w:val="en-US" w:eastAsia="zh-CN"/>
        </w:rPr>
        <w:t xml:space="preserve">151.41万元</w:t>
      </w:r>
      <w:r>
        <w:rPr>
          <w:rFonts w:hint="eastAsia" w:ascii="仿宋" w:hAnsi="仿宋" w:eastAsia="仿宋"/>
          <w:color w:val="auto"/>
          <w:sz w:val="24"/>
        </w:rPr>
        <w:t xml:space="preserve">人民币（采购项目预算金额）的报价。</w:t>
      </w:r>
      <w:r/>
    </w:p>
    <w:p>
      <w:pPr>
        <w:ind w:firstLine="480"/>
        <w:rPr>
          <w:rFonts w:ascii="仿宋" w:hAnsi="仿宋" w:eastAsia="仿宋" w:cs="宋体"/>
          <w:color w:val="auto"/>
          <w:sz w:val="24"/>
        </w:rPr>
      </w:pPr>
      <w:r>
        <w:rPr>
          <w:rFonts w:hint="eastAsia" w:ascii="仿宋" w:hAnsi="仿宋" w:eastAsia="仿宋"/>
          <w:color w:val="auto"/>
          <w:sz w:val="24"/>
        </w:rPr>
        <w:t xml:space="preserve">二、技术规格（性能）及数量要求</w:t>
      </w:r>
      <w:r/>
    </w:p>
    <w:p>
      <w:pPr>
        <w:ind w:firstLine="480"/>
        <w:rPr>
          <w:rFonts w:ascii="仿宋" w:hAnsi="仿宋" w:eastAsia="仿宋" w:cs="宋体"/>
          <w:color w:val="auto"/>
          <w:sz w:val="24"/>
        </w:rPr>
      </w:pPr>
      <w:r>
        <w:rPr>
          <w:rFonts w:hint="eastAsia" w:ascii="仿宋" w:hAnsi="仿宋" w:eastAsia="仿宋" w:cs="宋体"/>
          <w:color w:val="auto"/>
          <w:sz w:val="24"/>
        </w:rPr>
        <w:t xml:space="preserve">(一) </w:t>
      </w:r>
      <w:r>
        <w:rPr>
          <w:rFonts w:hint="eastAsia" w:ascii="仿宋" w:hAnsi="仿宋" w:eastAsia="仿宋"/>
          <w:color w:val="auto"/>
          <w:sz w:val="24"/>
        </w:rPr>
        <w:t xml:space="preserve">数量要求</w:t>
      </w:r>
      <w:r/>
    </w:p>
    <w:tbl>
      <w:tblPr>
        <w:tblStyle w:val="681"/>
        <w:tblW w:w="0" w:type="auto"/>
        <w:tblInd w:w="4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31"/>
        <w:gridCol w:w="3237"/>
        <w:gridCol w:w="1375"/>
        <w:gridCol w:w="1947"/>
      </w:tblGrid>
      <w:tr>
        <w:trPr>
          <w:trHeight w:val="393"/>
        </w:trPr>
        <w:tc>
          <w:tcPr>
            <w:tcMar>
              <w:left w:w="120" w:type="dxa"/>
              <w:top w:w="60" w:type="dxa"/>
              <w:right w:w="120" w:type="dxa"/>
              <w:bottom w:w="30" w:type="dxa"/>
            </w:tcMar>
            <w:tcW w:w="831" w:type="dxa"/>
            <w:textDirection w:val="lrTb"/>
            <w:noWrap w:val="false"/>
          </w:tcPr>
          <w:p>
            <w:pPr>
              <w:ind w:left="0"/>
              <w:jc w:val="center"/>
              <w:keepLines w:val="0"/>
              <w:keepNext w:val="0"/>
              <w:pageBreakBefore w:val="0"/>
              <w:spacing w:line="240" w:lineRule="atLeast"/>
              <w:widowControl w:val="off"/>
              <w:rPr>
                <w:rFonts w:hint="eastAsia" w:ascii="方正仿宋_GBK" w:hAnsi="方正仿宋_GBK" w:eastAsia="方正仿宋_GBK" w:cs="方正仿宋_GBK"/>
                <w:b/>
                <w:bCs/>
                <w:color w:val="auto"/>
              </w:rPr>
            </w:pPr>
            <w:r>
              <w:rPr>
                <w:rFonts w:hint="eastAsia" w:ascii="方正仿宋_GBK" w:hAnsi="方正仿宋_GBK" w:eastAsia="方正仿宋_GBK" w:cs="方正仿宋_GBK"/>
                <w:b/>
                <w:bCs/>
                <w:color w:val="auto"/>
                <w:sz w:val="22"/>
              </w:rPr>
              <w:t xml:space="preserve">序号</w:t>
            </w:r>
            <w:r/>
          </w:p>
        </w:tc>
        <w:tc>
          <w:tcPr>
            <w:tcMar>
              <w:left w:w="120" w:type="dxa"/>
              <w:top w:w="60" w:type="dxa"/>
              <w:right w:w="120" w:type="dxa"/>
              <w:bottom w:w="30" w:type="dxa"/>
            </w:tcMar>
            <w:tcW w:w="3237" w:type="dxa"/>
            <w:textDirection w:val="lrTb"/>
            <w:noWrap w:val="false"/>
          </w:tcPr>
          <w:p>
            <w:pPr>
              <w:ind w:left="0"/>
              <w:jc w:val="center"/>
              <w:keepLines w:val="0"/>
              <w:keepNext w:val="0"/>
              <w:pageBreakBefore w:val="0"/>
              <w:spacing w:line="240" w:lineRule="atLeast"/>
              <w:widowControl w:val="off"/>
              <w:rPr>
                <w:rFonts w:hint="eastAsia" w:ascii="方正仿宋_GBK" w:hAnsi="方正仿宋_GBK" w:eastAsia="方正仿宋_GBK" w:cs="方正仿宋_GBK"/>
                <w:b/>
                <w:bCs/>
                <w:color w:val="auto"/>
                <w:lang w:eastAsia="zh-CN"/>
              </w:rPr>
            </w:pPr>
            <w:r>
              <w:rPr>
                <w:rFonts w:hint="eastAsia" w:ascii="方正仿宋_GBK" w:hAnsi="方正仿宋_GBK" w:eastAsia="方正仿宋_GBK" w:cs="方正仿宋_GBK"/>
                <w:b/>
                <w:bCs/>
                <w:color w:val="auto"/>
                <w:sz w:val="22"/>
              </w:rPr>
              <w:t xml:space="preserve">设备</w:t>
            </w:r>
            <w:r>
              <w:rPr>
                <w:rFonts w:hint="eastAsia" w:ascii="方正仿宋_GBK" w:hAnsi="方正仿宋_GBK" w:eastAsia="方正仿宋_GBK" w:cs="方正仿宋_GBK"/>
                <w:b/>
                <w:bCs/>
                <w:color w:val="auto"/>
                <w:sz w:val="22"/>
                <w:lang w:eastAsia="zh-CN"/>
              </w:rPr>
              <w:t xml:space="preserve">名称</w:t>
            </w:r>
            <w:r/>
          </w:p>
        </w:tc>
        <w:tc>
          <w:tcPr>
            <w:tcMar>
              <w:left w:w="120" w:type="dxa"/>
              <w:top w:w="60" w:type="dxa"/>
              <w:right w:w="120" w:type="dxa"/>
              <w:bottom w:w="30" w:type="dxa"/>
            </w:tcMar>
            <w:tcW w:w="1375" w:type="dxa"/>
            <w:textDirection w:val="lrTb"/>
            <w:noWrap w:val="false"/>
          </w:tcPr>
          <w:p>
            <w:pPr>
              <w:ind w:left="0"/>
              <w:jc w:val="center"/>
              <w:keepLines w:val="0"/>
              <w:keepNext w:val="0"/>
              <w:pageBreakBefore w:val="0"/>
              <w:spacing w:line="240" w:lineRule="atLeast"/>
              <w:widowControl w:val="off"/>
              <w:rPr>
                <w:rFonts w:hint="eastAsia" w:ascii="方正仿宋_GBK" w:hAnsi="方正仿宋_GBK" w:eastAsia="方正仿宋_GBK" w:cs="方正仿宋_GBK"/>
                <w:b/>
                <w:bCs/>
                <w:color w:val="auto"/>
              </w:rPr>
            </w:pPr>
            <w:r>
              <w:rPr>
                <w:rFonts w:hint="eastAsia" w:ascii="方正仿宋_GBK" w:hAnsi="方正仿宋_GBK" w:eastAsia="方正仿宋_GBK" w:cs="方正仿宋_GBK"/>
                <w:b/>
                <w:bCs/>
                <w:color w:val="auto"/>
                <w:sz w:val="22"/>
              </w:rPr>
              <w:t xml:space="preserve">数量</w:t>
            </w:r>
            <w:r/>
          </w:p>
        </w:tc>
        <w:tc>
          <w:tcPr>
            <w:tcMar>
              <w:left w:w="120" w:type="dxa"/>
              <w:top w:w="60" w:type="dxa"/>
              <w:right w:w="120" w:type="dxa"/>
              <w:bottom w:w="30" w:type="dxa"/>
            </w:tcMar>
            <w:tcW w:w="1947" w:type="dxa"/>
            <w:textDirection w:val="lrTb"/>
            <w:noWrap w:val="false"/>
          </w:tcPr>
          <w:p>
            <w:pPr>
              <w:ind w:left="0"/>
              <w:jc w:val="center"/>
              <w:keepLines w:val="0"/>
              <w:keepNext w:val="0"/>
              <w:pageBreakBefore w:val="0"/>
              <w:spacing w:line="240" w:lineRule="atLeast"/>
              <w:widowControl w:val="off"/>
              <w:rPr>
                <w:rFonts w:hint="eastAsia" w:ascii="方正仿宋_GBK" w:hAnsi="方正仿宋_GBK" w:eastAsia="方正仿宋_GBK" w:cs="方正仿宋_GBK"/>
                <w:b/>
                <w:bCs/>
                <w:color w:val="auto"/>
              </w:rPr>
            </w:pPr>
            <w:r>
              <w:rPr>
                <w:rFonts w:hint="eastAsia" w:ascii="方正仿宋_GBK" w:hAnsi="方正仿宋_GBK" w:eastAsia="方正仿宋_GBK" w:cs="方正仿宋_GBK"/>
                <w:b/>
                <w:bCs/>
                <w:color w:val="auto"/>
                <w:sz w:val="22"/>
              </w:rPr>
              <w:t xml:space="preserve">备注</w:t>
            </w:r>
            <w:r/>
          </w:p>
        </w:tc>
      </w:tr>
      <w:tr>
        <w:trPr>
          <w:trHeight w:val="415"/>
        </w:trPr>
        <w:tc>
          <w:tcPr>
            <w:tcMar>
              <w:left w:w="120" w:type="dxa"/>
              <w:top w:w="60" w:type="dxa"/>
              <w:right w:w="120" w:type="dxa"/>
              <w:bottom w:w="30" w:type="dxa"/>
            </w:tcMar>
            <w:tcW w:w="831"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Mar>
              <w:left w:w="120" w:type="dxa"/>
              <w:top w:w="60" w:type="dxa"/>
              <w:right w:w="120" w:type="dxa"/>
              <w:bottom w:w="30" w:type="dxa"/>
            </w:tcMar>
            <w:tcW w:w="3237"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汇聚</w:t>
            </w:r>
            <w:r>
              <w:rPr>
                <w:rFonts w:hint="eastAsia" w:ascii="仿宋" w:hAnsi="仿宋" w:eastAsia="仿宋" w:cs="仿宋"/>
                <w:color w:val="auto"/>
                <w:sz w:val="24"/>
                <w:szCs w:val="24"/>
              </w:rPr>
              <w:t xml:space="preserve">交换机</w:t>
            </w:r>
            <w:r/>
          </w:p>
        </w:tc>
        <w:tc>
          <w:tcPr>
            <w:tcMar>
              <w:left w:w="120" w:type="dxa"/>
              <w:top w:w="60" w:type="dxa"/>
              <w:right w:w="120" w:type="dxa"/>
              <w:bottom w:w="30" w:type="dxa"/>
            </w:tcMar>
            <w:tcW w:w="1375"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台</w:t>
            </w:r>
            <w:r/>
          </w:p>
        </w:tc>
        <w:tc>
          <w:tcPr>
            <w:tcMar>
              <w:left w:w="120" w:type="dxa"/>
              <w:top w:w="60" w:type="dxa"/>
              <w:right w:w="120" w:type="dxa"/>
              <w:bottom w:w="30" w:type="dxa"/>
            </w:tcMar>
            <w:tcW w:w="1947" w:type="dxa"/>
            <w:textDirection w:val="lrTb"/>
            <w:noWrap w:val="false"/>
          </w:tcPr>
          <w:p>
            <w:pPr>
              <w:ind w:left="0"/>
              <w:jc w:val="left"/>
              <w:keepLines w:val="0"/>
              <w:keepNext w:val="0"/>
              <w:pageBreakBefore w:val="0"/>
              <w:spacing w:line="240" w:lineRule="atLeast"/>
              <w:widowControl w:val="off"/>
              <w:rPr>
                <w:rFonts w:hint="eastAsia" w:ascii="华文仿宋" w:hAnsi="华文仿宋" w:eastAsia="华文仿宋" w:cs="华文仿宋"/>
                <w:color w:val="auto"/>
              </w:rPr>
            </w:pPr>
            <w:r>
              <w:rPr>
                <w:rFonts w:hint="eastAsia" w:ascii="华文仿宋" w:hAnsi="华文仿宋" w:eastAsia="华文仿宋" w:cs="华文仿宋"/>
                <w:color w:val="auto"/>
              </w:rPr>
            </w:r>
            <w:r/>
          </w:p>
        </w:tc>
      </w:tr>
      <w:tr>
        <w:trPr>
          <w:trHeight w:val="393"/>
        </w:trPr>
        <w:tc>
          <w:tcPr>
            <w:tcMar>
              <w:left w:w="120" w:type="dxa"/>
              <w:top w:w="60" w:type="dxa"/>
              <w:right w:w="120" w:type="dxa"/>
              <w:bottom w:w="30" w:type="dxa"/>
            </w:tcMar>
            <w:tcW w:w="831"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Mar>
              <w:left w:w="120" w:type="dxa"/>
              <w:top w:w="60" w:type="dxa"/>
              <w:right w:w="120" w:type="dxa"/>
              <w:bottom w:w="30" w:type="dxa"/>
            </w:tcMar>
            <w:tcW w:w="3237"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接入交换机</w:t>
            </w:r>
            <w:r/>
          </w:p>
        </w:tc>
        <w:tc>
          <w:tcPr>
            <w:tcMar>
              <w:left w:w="120" w:type="dxa"/>
              <w:top w:w="60" w:type="dxa"/>
              <w:right w:w="120" w:type="dxa"/>
              <w:bottom w:w="30" w:type="dxa"/>
            </w:tcMar>
            <w:tcW w:w="1375"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17</w:t>
            </w:r>
            <w:r>
              <w:rPr>
                <w:rFonts w:hint="eastAsia" w:ascii="仿宋" w:hAnsi="仿宋" w:eastAsia="仿宋" w:cs="仿宋"/>
                <w:color w:val="auto"/>
                <w:sz w:val="24"/>
                <w:szCs w:val="24"/>
              </w:rPr>
              <w:t xml:space="preserve">台</w:t>
            </w:r>
            <w:r/>
          </w:p>
        </w:tc>
        <w:tc>
          <w:tcPr>
            <w:tcMar>
              <w:left w:w="120" w:type="dxa"/>
              <w:top w:w="60" w:type="dxa"/>
              <w:right w:w="120" w:type="dxa"/>
              <w:bottom w:w="30" w:type="dxa"/>
            </w:tcMar>
            <w:tcW w:w="1947" w:type="dxa"/>
            <w:textDirection w:val="lrTb"/>
            <w:noWrap w:val="false"/>
          </w:tcPr>
          <w:p>
            <w:pPr>
              <w:ind w:left="0"/>
              <w:jc w:val="left"/>
              <w:keepLines w:val="0"/>
              <w:keepNext w:val="0"/>
              <w:pageBreakBefore w:val="0"/>
              <w:spacing w:line="240" w:lineRule="atLeast"/>
              <w:widowControl w:val="off"/>
              <w:rPr>
                <w:color w:val="auto"/>
              </w:rPr>
            </w:pPr>
            <w:r>
              <w:rPr>
                <w:color w:val="auto"/>
              </w:rPr>
            </w:r>
            <w:r/>
          </w:p>
        </w:tc>
      </w:tr>
      <w:tr>
        <w:trPr>
          <w:trHeight w:val="393"/>
        </w:trPr>
        <w:tc>
          <w:tcPr>
            <w:tcMar>
              <w:left w:w="120" w:type="dxa"/>
              <w:top w:w="60" w:type="dxa"/>
              <w:right w:w="120" w:type="dxa"/>
              <w:bottom w:w="30" w:type="dxa"/>
            </w:tcMar>
            <w:tcW w:w="831"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Mar>
              <w:left w:w="120" w:type="dxa"/>
              <w:top w:w="60" w:type="dxa"/>
              <w:right w:w="120" w:type="dxa"/>
              <w:bottom w:w="30" w:type="dxa"/>
            </w:tcMar>
            <w:tcW w:w="3237"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POE交换机</w:t>
            </w:r>
            <w:r/>
          </w:p>
        </w:tc>
        <w:tc>
          <w:tcPr>
            <w:tcMar>
              <w:left w:w="120" w:type="dxa"/>
              <w:top w:w="60" w:type="dxa"/>
              <w:right w:w="120" w:type="dxa"/>
              <w:bottom w:w="30" w:type="dxa"/>
            </w:tcMar>
            <w:tcW w:w="1375"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台</w:t>
            </w:r>
            <w:r/>
          </w:p>
        </w:tc>
        <w:tc>
          <w:tcPr>
            <w:tcMar>
              <w:left w:w="120" w:type="dxa"/>
              <w:top w:w="60" w:type="dxa"/>
              <w:right w:w="120" w:type="dxa"/>
              <w:bottom w:w="30" w:type="dxa"/>
            </w:tcMar>
            <w:tcW w:w="1947" w:type="dxa"/>
            <w:textDirection w:val="lrTb"/>
            <w:noWrap w:val="false"/>
          </w:tcPr>
          <w:p>
            <w:pPr>
              <w:ind w:left="0"/>
              <w:jc w:val="left"/>
              <w:keepLines w:val="0"/>
              <w:keepNext w:val="0"/>
              <w:pageBreakBefore w:val="0"/>
              <w:spacing w:line="240" w:lineRule="atLeast"/>
              <w:widowControl w:val="off"/>
              <w:rPr>
                <w:color w:val="auto"/>
              </w:rPr>
            </w:pPr>
            <w:r>
              <w:rPr>
                <w:color w:val="auto"/>
              </w:rPr>
            </w:r>
            <w:r/>
          </w:p>
        </w:tc>
      </w:tr>
      <w:tr>
        <w:trPr>
          <w:trHeight w:val="393"/>
        </w:trPr>
        <w:tc>
          <w:tcPr>
            <w:tcMar>
              <w:left w:w="120" w:type="dxa"/>
              <w:top w:w="60" w:type="dxa"/>
              <w:right w:w="120" w:type="dxa"/>
              <w:bottom w:w="30" w:type="dxa"/>
            </w:tcMar>
            <w:tcW w:w="831"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Mar>
              <w:left w:w="120" w:type="dxa"/>
              <w:top w:w="60" w:type="dxa"/>
              <w:right w:w="120" w:type="dxa"/>
              <w:bottom w:w="30" w:type="dxa"/>
            </w:tcMar>
            <w:tcW w:w="3237"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无线AP</w:t>
            </w:r>
            <w:r/>
          </w:p>
        </w:tc>
        <w:tc>
          <w:tcPr>
            <w:tcMar>
              <w:left w:w="120" w:type="dxa"/>
              <w:top w:w="60" w:type="dxa"/>
              <w:right w:w="120" w:type="dxa"/>
              <w:bottom w:w="30" w:type="dxa"/>
            </w:tcMar>
            <w:tcW w:w="1375"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31</w:t>
            </w:r>
            <w:r>
              <w:rPr>
                <w:rFonts w:hint="eastAsia" w:ascii="仿宋" w:hAnsi="仿宋" w:eastAsia="仿宋" w:cs="仿宋"/>
                <w:color w:val="auto"/>
                <w:sz w:val="24"/>
                <w:szCs w:val="24"/>
              </w:rPr>
              <w:t xml:space="preserve">台</w:t>
            </w:r>
            <w:r/>
          </w:p>
        </w:tc>
        <w:tc>
          <w:tcPr>
            <w:tcMar>
              <w:left w:w="120" w:type="dxa"/>
              <w:top w:w="60" w:type="dxa"/>
              <w:right w:w="120" w:type="dxa"/>
              <w:bottom w:w="30" w:type="dxa"/>
            </w:tcMar>
            <w:tcW w:w="1947" w:type="dxa"/>
            <w:textDirection w:val="lrTb"/>
            <w:noWrap w:val="false"/>
          </w:tcPr>
          <w:p>
            <w:pPr>
              <w:ind w:left="0"/>
              <w:jc w:val="left"/>
              <w:keepLines w:val="0"/>
              <w:keepNext w:val="0"/>
              <w:pageBreakBefore w:val="0"/>
              <w:spacing w:line="240" w:lineRule="atLeast"/>
              <w:widowControl w:val="off"/>
              <w:rPr>
                <w:color w:val="auto"/>
              </w:rPr>
            </w:pPr>
            <w:r>
              <w:rPr>
                <w:color w:val="auto"/>
              </w:rPr>
            </w:r>
            <w:r/>
          </w:p>
        </w:tc>
      </w:tr>
      <w:tr>
        <w:trPr>
          <w:trHeight w:val="393"/>
        </w:trPr>
        <w:tc>
          <w:tcPr>
            <w:tcMar>
              <w:left w:w="120" w:type="dxa"/>
              <w:top w:w="60" w:type="dxa"/>
              <w:right w:w="120" w:type="dxa"/>
              <w:bottom w:w="30" w:type="dxa"/>
            </w:tcMar>
            <w:tcW w:w="831"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w:t>
            </w:r>
            <w:r/>
          </w:p>
        </w:tc>
        <w:tc>
          <w:tcPr>
            <w:shd w:val="clear" w:color="auto" w:fill="auto"/>
            <w:tcMar>
              <w:left w:w="120" w:type="dxa"/>
              <w:top w:w="60" w:type="dxa"/>
              <w:right w:w="120" w:type="dxa"/>
              <w:bottom w:w="30" w:type="dxa"/>
            </w:tcMar>
            <w:tcW w:w="3237" w:type="dxa"/>
            <w:vAlign w:val="top"/>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路由器</w:t>
            </w:r>
            <w:r/>
          </w:p>
        </w:tc>
        <w:tc>
          <w:tcPr>
            <w:shd w:val="clear" w:color="auto" w:fill="auto"/>
            <w:tcMar>
              <w:left w:w="120" w:type="dxa"/>
              <w:top w:w="60" w:type="dxa"/>
              <w:right w:w="120" w:type="dxa"/>
              <w:bottom w:w="30" w:type="dxa"/>
            </w:tcMar>
            <w:tcW w:w="1375" w:type="dxa"/>
            <w:vAlign w:val="top"/>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2台</w:t>
            </w:r>
            <w:r/>
          </w:p>
        </w:tc>
        <w:tc>
          <w:tcPr>
            <w:tcMar>
              <w:left w:w="120" w:type="dxa"/>
              <w:top w:w="60" w:type="dxa"/>
              <w:right w:w="120" w:type="dxa"/>
              <w:bottom w:w="30" w:type="dxa"/>
            </w:tcMar>
            <w:tcW w:w="1947" w:type="dxa"/>
            <w:textDirection w:val="lrTb"/>
            <w:noWrap w:val="false"/>
          </w:tcPr>
          <w:p>
            <w:pPr>
              <w:ind w:left="0"/>
              <w:jc w:val="left"/>
              <w:keepLines w:val="0"/>
              <w:keepNext w:val="0"/>
              <w:pageBreakBefore w:val="0"/>
              <w:spacing w:line="240" w:lineRule="atLeast"/>
              <w:widowControl w:val="off"/>
              <w:rPr>
                <w:color w:val="auto"/>
              </w:rPr>
            </w:pPr>
            <w:r>
              <w:rPr>
                <w:color w:val="auto"/>
              </w:rPr>
            </w:r>
            <w:r/>
          </w:p>
        </w:tc>
      </w:tr>
      <w:tr>
        <w:trPr>
          <w:trHeight w:val="393"/>
        </w:trPr>
        <w:tc>
          <w:tcPr>
            <w:tcMar>
              <w:left w:w="120" w:type="dxa"/>
              <w:top w:w="60" w:type="dxa"/>
              <w:right w:w="120" w:type="dxa"/>
              <w:bottom w:w="30" w:type="dxa"/>
            </w:tcMar>
            <w:tcW w:w="831"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p>
        </w:tc>
        <w:tc>
          <w:tcPr>
            <w:tcMar>
              <w:left w:w="120" w:type="dxa"/>
              <w:top w:w="60" w:type="dxa"/>
              <w:right w:w="120" w:type="dxa"/>
              <w:bottom w:w="30" w:type="dxa"/>
            </w:tcMar>
            <w:tcW w:w="3237"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防火墙</w:t>
            </w:r>
            <w:r/>
          </w:p>
        </w:tc>
        <w:tc>
          <w:tcPr>
            <w:tcMar>
              <w:left w:w="120" w:type="dxa"/>
              <w:top w:w="60" w:type="dxa"/>
              <w:right w:w="120" w:type="dxa"/>
              <w:bottom w:w="30" w:type="dxa"/>
            </w:tcMar>
            <w:tcW w:w="1375"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3台</w:t>
            </w:r>
            <w:r/>
          </w:p>
        </w:tc>
        <w:tc>
          <w:tcPr>
            <w:tcMar>
              <w:left w:w="120" w:type="dxa"/>
              <w:top w:w="60" w:type="dxa"/>
              <w:right w:w="120" w:type="dxa"/>
              <w:bottom w:w="30" w:type="dxa"/>
            </w:tcMar>
            <w:tcW w:w="1947" w:type="dxa"/>
            <w:textDirection w:val="lrTb"/>
            <w:noWrap w:val="false"/>
          </w:tcPr>
          <w:p>
            <w:pPr>
              <w:ind w:left="0"/>
              <w:jc w:val="left"/>
              <w:keepLines w:val="0"/>
              <w:keepNext w:val="0"/>
              <w:pageBreakBefore w:val="0"/>
              <w:spacing w:line="240" w:lineRule="atLeast"/>
              <w:widowControl w:val="off"/>
              <w:rPr>
                <w:color w:val="auto"/>
              </w:rPr>
            </w:pPr>
            <w:r>
              <w:rPr>
                <w:color w:val="auto"/>
              </w:rPr>
            </w:r>
            <w:r/>
          </w:p>
        </w:tc>
      </w:tr>
      <w:tr>
        <w:trPr>
          <w:trHeight w:val="393"/>
        </w:trPr>
        <w:tc>
          <w:tcPr>
            <w:tcMar>
              <w:left w:w="120" w:type="dxa"/>
              <w:top w:w="60" w:type="dxa"/>
              <w:right w:w="120" w:type="dxa"/>
              <w:bottom w:w="30" w:type="dxa"/>
            </w:tcMar>
            <w:tcW w:w="831"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w:t>
            </w:r>
            <w:r/>
          </w:p>
        </w:tc>
        <w:tc>
          <w:tcPr>
            <w:tcMar>
              <w:left w:w="120" w:type="dxa"/>
              <w:top w:w="60" w:type="dxa"/>
              <w:right w:w="120" w:type="dxa"/>
              <w:bottom w:w="30" w:type="dxa"/>
            </w:tcMar>
            <w:tcW w:w="3237"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智能一体化机柜</w:t>
            </w:r>
            <w:r/>
          </w:p>
        </w:tc>
        <w:tc>
          <w:tcPr>
            <w:tcMar>
              <w:left w:w="120" w:type="dxa"/>
              <w:top w:w="60" w:type="dxa"/>
              <w:right w:w="120" w:type="dxa"/>
              <w:bottom w:w="30" w:type="dxa"/>
            </w:tcMar>
            <w:tcW w:w="1375"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台</w:t>
            </w:r>
            <w:r/>
          </w:p>
        </w:tc>
        <w:tc>
          <w:tcPr>
            <w:tcMar>
              <w:left w:w="120" w:type="dxa"/>
              <w:top w:w="60" w:type="dxa"/>
              <w:right w:w="120" w:type="dxa"/>
              <w:bottom w:w="30" w:type="dxa"/>
            </w:tcMar>
            <w:tcW w:w="1947" w:type="dxa"/>
            <w:textDirection w:val="lrTb"/>
            <w:noWrap w:val="false"/>
          </w:tcPr>
          <w:p>
            <w:pPr>
              <w:ind w:left="0"/>
              <w:jc w:val="left"/>
              <w:keepLines w:val="0"/>
              <w:keepNext w:val="0"/>
              <w:pageBreakBefore w:val="0"/>
              <w:spacing w:line="240" w:lineRule="atLeast"/>
              <w:widowControl w:val="off"/>
              <w:rPr>
                <w:color w:val="auto"/>
              </w:rPr>
            </w:pPr>
            <w:r>
              <w:rPr>
                <w:color w:val="auto"/>
              </w:rPr>
            </w:r>
            <w:r/>
          </w:p>
        </w:tc>
      </w:tr>
      <w:tr>
        <w:trPr>
          <w:trHeight w:val="393"/>
        </w:trPr>
        <w:tc>
          <w:tcPr>
            <w:tcMar>
              <w:left w:w="120" w:type="dxa"/>
              <w:top w:w="60" w:type="dxa"/>
              <w:right w:w="120" w:type="dxa"/>
              <w:bottom w:w="30" w:type="dxa"/>
            </w:tcMar>
            <w:tcW w:w="831"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lang w:val="en-US" w:eastAsia="zh-CN"/>
              </w:rPr>
            </w:pPr>
            <w:r/>
            <w:bookmarkStart w:id="6" w:name="heading_3"/>
            <w:r>
              <w:rPr>
                <w:rFonts w:hint="eastAsia" w:ascii="仿宋" w:hAnsi="仿宋" w:eastAsia="仿宋" w:cs="仿宋"/>
                <w:color w:val="auto"/>
                <w:sz w:val="24"/>
                <w:szCs w:val="24"/>
                <w:lang w:val="en-US" w:eastAsia="zh-CN"/>
              </w:rPr>
              <w:t xml:space="preserve">8</w:t>
            </w:r>
            <w:r/>
          </w:p>
        </w:tc>
        <w:tc>
          <w:tcPr>
            <w:tcMar>
              <w:left w:w="120" w:type="dxa"/>
              <w:top w:w="60" w:type="dxa"/>
              <w:right w:w="120" w:type="dxa"/>
              <w:bottom w:w="30" w:type="dxa"/>
            </w:tcMar>
            <w:tcW w:w="3237"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数据安全治理设备</w:t>
            </w:r>
            <w:r/>
          </w:p>
        </w:tc>
        <w:tc>
          <w:tcPr>
            <w:tcMar>
              <w:left w:w="120" w:type="dxa"/>
              <w:top w:w="60" w:type="dxa"/>
              <w:right w:w="120" w:type="dxa"/>
              <w:bottom w:w="30" w:type="dxa"/>
            </w:tcMar>
            <w:tcW w:w="1375"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1台</w:t>
            </w:r>
            <w:r/>
          </w:p>
        </w:tc>
        <w:tc>
          <w:tcPr>
            <w:tcMar>
              <w:left w:w="120" w:type="dxa"/>
              <w:top w:w="60" w:type="dxa"/>
              <w:right w:w="120" w:type="dxa"/>
              <w:bottom w:w="30" w:type="dxa"/>
            </w:tcMar>
            <w:tcW w:w="1947" w:type="dxa"/>
            <w:textDirection w:val="lrTb"/>
            <w:noWrap w:val="false"/>
          </w:tcPr>
          <w:p>
            <w:pPr>
              <w:ind w:left="0"/>
              <w:jc w:val="left"/>
              <w:keepLines w:val="0"/>
              <w:keepNext w:val="0"/>
              <w:pageBreakBefore w:val="0"/>
              <w:spacing w:line="240" w:lineRule="atLeast"/>
              <w:widowControl w:val="off"/>
              <w:rPr>
                <w:color w:val="auto"/>
              </w:rPr>
            </w:pPr>
            <w:r>
              <w:rPr>
                <w:color w:val="auto"/>
              </w:rPr>
            </w:r>
            <w:r/>
          </w:p>
        </w:tc>
      </w:tr>
      <w:tr>
        <w:trPr>
          <w:trHeight w:val="393"/>
        </w:trPr>
        <w:tc>
          <w:tcPr>
            <w:tcMar>
              <w:left w:w="120" w:type="dxa"/>
              <w:top w:w="60" w:type="dxa"/>
              <w:right w:w="120" w:type="dxa"/>
              <w:bottom w:w="30" w:type="dxa"/>
            </w:tcMar>
            <w:tcW w:w="831"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w:t>
            </w:r>
            <w:r/>
          </w:p>
        </w:tc>
        <w:tc>
          <w:tcPr>
            <w:tcMar>
              <w:left w:w="120" w:type="dxa"/>
              <w:top w:w="60" w:type="dxa"/>
              <w:right w:w="120" w:type="dxa"/>
              <w:bottom w:w="30" w:type="dxa"/>
            </w:tcMar>
            <w:tcW w:w="3237"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超融合服务器</w:t>
            </w:r>
            <w:r/>
          </w:p>
        </w:tc>
        <w:tc>
          <w:tcPr>
            <w:tcMar>
              <w:left w:w="120" w:type="dxa"/>
              <w:top w:w="60" w:type="dxa"/>
              <w:right w:w="120" w:type="dxa"/>
              <w:bottom w:w="30" w:type="dxa"/>
            </w:tcMar>
            <w:tcW w:w="1375" w:type="dxa"/>
            <w:textDirection w:val="lrTb"/>
            <w:noWrap w:val="false"/>
          </w:tcPr>
          <w:p>
            <w:pPr>
              <w:ind w:left="0"/>
              <w:jc w:val="center"/>
              <w:keepLines w:val="0"/>
              <w:keepNext w:val="0"/>
              <w:pageBreakBefore w:val="0"/>
              <w:spacing w:line="240" w:lineRule="atLeas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1台</w:t>
            </w:r>
            <w:r/>
          </w:p>
        </w:tc>
        <w:tc>
          <w:tcPr>
            <w:tcMar>
              <w:left w:w="120" w:type="dxa"/>
              <w:top w:w="60" w:type="dxa"/>
              <w:right w:w="120" w:type="dxa"/>
              <w:bottom w:w="30" w:type="dxa"/>
            </w:tcMar>
            <w:tcW w:w="1947" w:type="dxa"/>
            <w:textDirection w:val="lrTb"/>
            <w:noWrap w:val="false"/>
          </w:tcPr>
          <w:p>
            <w:pPr>
              <w:ind w:left="0"/>
              <w:jc w:val="left"/>
              <w:keepLines w:val="0"/>
              <w:keepNext w:val="0"/>
              <w:pageBreakBefore w:val="0"/>
              <w:spacing w:line="240" w:lineRule="atLeast"/>
              <w:widowControl w:val="off"/>
              <w:rPr>
                <w:color w:val="auto"/>
              </w:rPr>
            </w:pPr>
            <w:r>
              <w:rPr>
                <w:color w:val="auto"/>
              </w:rPr>
            </w:r>
            <w:bookmarkEnd w:id="6"/>
            <w:r/>
          </w:p>
        </w:tc>
      </w:tr>
    </w:tbl>
    <w:p>
      <w:pPr>
        <w:ind w:firstLine="482"/>
        <w:tabs>
          <w:tab w:val="left" w:pos="0" w:leader="none"/>
        </w:tabs>
        <w:rPr>
          <w:rFonts w:ascii="仿宋" w:hAnsi="仿宋" w:eastAsia="仿宋" w:cs="宋体"/>
          <w:b/>
          <w:color w:val="auto"/>
          <w:sz w:val="24"/>
        </w:rPr>
      </w:pPr>
      <w:r>
        <w:rPr>
          <w:rFonts w:hint="eastAsia" w:ascii="仿宋" w:hAnsi="仿宋" w:eastAsia="仿宋" w:cs="宋体"/>
          <w:b/>
          <w:color w:val="auto"/>
          <w:sz w:val="24"/>
        </w:rPr>
        <w:t xml:space="preserve">说明：本“(一) 数量要求”为不允许偏离的实质性要求和条件，如有偏离，在符合性审查时按照投标无效处理。</w:t>
      </w:r>
      <w:r/>
    </w:p>
    <w:p>
      <w:pPr>
        <w:ind w:firstLine="480"/>
        <w:rPr>
          <w:rFonts w:ascii="仿宋" w:hAnsi="仿宋" w:eastAsia="仿宋" w:cs="宋体"/>
          <w:color w:val="auto"/>
          <w:sz w:val="24"/>
        </w:rPr>
      </w:pPr>
      <w:r>
        <w:rPr>
          <w:rFonts w:hint="eastAsia" w:ascii="仿宋" w:hAnsi="仿宋" w:eastAsia="仿宋" w:cs="宋体"/>
          <w:color w:val="auto"/>
          <w:sz w:val="24"/>
        </w:rPr>
        <w:t xml:space="preserve">(</w:t>
      </w:r>
      <w:r>
        <w:rPr>
          <w:rFonts w:hint="eastAsia" w:ascii="仿宋" w:hAnsi="仿宋" w:eastAsia="仿宋" w:cs="宋体"/>
          <w:color w:val="auto"/>
          <w:sz w:val="24"/>
          <w:lang w:eastAsia="zh-CN"/>
        </w:rPr>
        <w:t xml:space="preserve">二</w:t>
      </w:r>
      <w:r>
        <w:rPr>
          <w:rFonts w:hint="eastAsia" w:ascii="仿宋" w:hAnsi="仿宋" w:eastAsia="仿宋" w:cs="宋体"/>
          <w:color w:val="auto"/>
          <w:sz w:val="24"/>
        </w:rPr>
        <w:t xml:space="preserve">) </w:t>
      </w:r>
      <w:r>
        <w:rPr>
          <w:rFonts w:hint="eastAsia" w:ascii="仿宋" w:hAnsi="仿宋" w:eastAsia="仿宋"/>
          <w:color w:val="auto"/>
          <w:sz w:val="24"/>
        </w:rPr>
        <w:t xml:space="preserve">技术规格（性能）要求</w:t>
      </w:r>
      <w:r/>
    </w:p>
    <w:p>
      <w:pPr>
        <w:ind w:left="0"/>
        <w:jc w:val="left"/>
        <w:keepLines w:val="0"/>
        <w:keepNext w:val="0"/>
        <w:pageBreakBefore w:val="0"/>
        <w:spacing w:before="300" w:after="120" w:line="288" w:lineRule="auto"/>
        <w:widowControl w:val="off"/>
        <w:rPr>
          <w:rFonts w:hint="eastAsia" w:ascii="仿宋" w:hAnsi="仿宋" w:eastAsia="仿宋" w:cs="仿宋"/>
          <w:b w:val="0"/>
          <w:bCs/>
          <w:color w:val="auto"/>
          <w:sz w:val="24"/>
          <w:szCs w:val="24"/>
        </w:rPr>
        <w:outlineLvl w:val="2"/>
      </w:pPr>
      <w:r>
        <w:rPr>
          <w:rFonts w:hint="eastAsia" w:ascii="仿宋" w:hAnsi="仿宋" w:eastAsia="仿宋" w:cs="仿宋"/>
          <w:b w:val="0"/>
          <w:bCs/>
          <w:color w:val="auto"/>
          <w:sz w:val="24"/>
          <w:szCs w:val="24"/>
          <w:lang w:val="en-US" w:eastAsia="zh-CN"/>
        </w:rPr>
        <w:t xml:space="preserve">1. </w:t>
      </w:r>
      <w:r>
        <w:rPr>
          <w:rFonts w:hint="eastAsia" w:ascii="仿宋" w:hAnsi="仿宋" w:eastAsia="仿宋" w:cs="仿宋"/>
          <w:b w:val="0"/>
          <w:bCs/>
          <w:color w:val="auto"/>
          <w:sz w:val="24"/>
          <w:szCs w:val="24"/>
          <w:lang w:eastAsia="zh-CN"/>
        </w:rPr>
        <w:t xml:space="preserve">汇聚</w:t>
      </w:r>
      <w:r>
        <w:rPr>
          <w:rFonts w:hint="eastAsia" w:ascii="仿宋" w:hAnsi="仿宋" w:eastAsia="仿宋" w:cs="仿宋"/>
          <w:b w:val="0"/>
          <w:bCs/>
          <w:color w:val="auto"/>
          <w:sz w:val="24"/>
          <w:szCs w:val="24"/>
        </w:rPr>
        <w:t xml:space="preserve">交换机</w:t>
      </w:r>
      <w:r/>
    </w:p>
    <w:tbl>
      <w:tblPr>
        <w:tblStyle w:val="681"/>
        <w:tblW w:w="4362" w:type="pct"/>
        <w:tblInd w:w="4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5"/>
        <w:gridCol w:w="5900"/>
      </w:tblGrid>
      <w:tr>
        <w:trPr>
          <w:trHeight w:val="240"/>
        </w:trPr>
        <w:tc>
          <w:tcPr>
            <w:tcW w:w="1032" w:type="pct"/>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设备名称</w:t>
            </w:r>
            <w:r/>
          </w:p>
        </w:tc>
        <w:tc>
          <w:tcPr>
            <w:tcW w:w="3967" w:type="pct"/>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技术规格要求</w:t>
            </w:r>
            <w:r/>
          </w:p>
        </w:tc>
      </w:tr>
      <w:tr>
        <w:trPr>
          <w:trHeight w:val="1346"/>
        </w:trPr>
        <w:tc>
          <w:tcPr>
            <w:tcW w:w="1032" w:type="pct"/>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汇聚交换机</w:t>
            </w:r>
            <w:r/>
          </w:p>
        </w:tc>
        <w:tc>
          <w:tcPr>
            <w:tcW w:w="3967" w:type="pct"/>
            <w:vAlign w:val="center"/>
            <w:textDirection w:val="lrTb"/>
            <w:noWrap w:val="false"/>
          </w:tcPr>
          <w:p>
            <w:pPr>
              <w:pStyle w:val="694"/>
              <w:numPr>
                <w:ilvl w:val="0"/>
                <w:numId w:val="10"/>
              </w:numPr>
              <w:ind w:left="0" w:right="0" w:firstLine="0"/>
              <w:keepLines w:val="0"/>
              <w:keepNext w:val="0"/>
              <w:pageBreakBefore w:val="0"/>
              <w:spacing w:before="0" w:beforeAutospacing="0" w:after="0" w:afterAutospacing="0"/>
              <w:widowControl w:val="off"/>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交换容量≥2.4Tbps，包转发率≥840Mpps。</w:t>
            </w:r>
            <w:r/>
          </w:p>
          <w:p>
            <w:pPr>
              <w:pStyle w:val="694"/>
              <w:numPr>
                <w:ilvl w:val="0"/>
                <w:numId w:val="10"/>
              </w:numPr>
              <w:ind w:left="0" w:right="0" w:firstLine="0"/>
              <w:keepLines w:val="0"/>
              <w:keepNext w:val="0"/>
              <w:pageBreakBefore w:val="0"/>
              <w:spacing w:before="0" w:beforeAutospacing="0" w:after="0" w:afterAutospacing="0"/>
              <w:widowControl w:val="off"/>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 设备采用国产自主可控CPU芯片，符合国家信息技术国产化替代要求，支持国产信创适配，投标文件中提供中标后签订合同前能够提供厂商国产化适配承诺书的承诺函，格式自制。</w:t>
            </w:r>
            <w:r/>
          </w:p>
          <w:p>
            <w:pPr>
              <w:pStyle w:val="694"/>
              <w:numPr>
                <w:ilvl w:val="0"/>
                <w:numId w:val="10"/>
              </w:numPr>
              <w:ind w:left="0" w:right="0" w:firstLine="0"/>
              <w:keepLines w:val="0"/>
              <w:keepNext w:val="0"/>
              <w:pageBreakBefore w:val="0"/>
              <w:spacing w:before="0" w:beforeAutospacing="0" w:after="0" w:afterAutospacing="0"/>
              <w:widowControl w:val="off"/>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 支持硬件BFD，最小报文发送间隔≤50ms，提供相关证明材料（包含但不限于产品官网公开参数截图证明等）。</w:t>
            </w:r>
            <w:r/>
          </w:p>
          <w:p>
            <w:pPr>
              <w:pStyle w:val="694"/>
              <w:numPr>
                <w:ilvl w:val="0"/>
                <w:numId w:val="10"/>
              </w:numPr>
              <w:ind w:left="0" w:right="0" w:firstLine="0"/>
              <w:keepLines w:val="0"/>
              <w:keepNext w:val="0"/>
              <w:pageBreakBefore w:val="0"/>
              <w:spacing w:before="0" w:beforeAutospacing="0" w:after="0" w:afterAutospacing="0"/>
              <w:widowControl w:val="off"/>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支持VXLAN功能，支持BGP EVPN控制平面，可配合核心设备构建虚拟化网络。</w:t>
            </w:r>
            <w:r/>
          </w:p>
          <w:p>
            <w:pPr>
              <w:pStyle w:val="694"/>
              <w:numPr>
                <w:ilvl w:val="0"/>
                <w:numId w:val="10"/>
              </w:numPr>
              <w:ind w:left="0" w:right="0" w:firstLine="0"/>
              <w:keepLines w:val="0"/>
              <w:keepNext w:val="0"/>
              <w:pageBreakBefore w:val="0"/>
              <w:spacing w:before="0" w:beforeAutospacing="0" w:after="0" w:afterAutospacing="0"/>
              <w:widowControl w:val="off"/>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支持多业务逻辑网络隔离，可匹配核心层切片资源进行端到端承载。</w:t>
            </w:r>
            <w:r/>
          </w:p>
          <w:p>
            <w:pPr>
              <w:pStyle w:val="694"/>
              <w:numPr>
                <w:ilvl w:val="0"/>
                <w:numId w:val="0"/>
              </w:numPr>
              <w:ind w:right="0"/>
              <w:keepLines w:val="0"/>
              <w:keepNext w:val="0"/>
              <w:pageBreakBefore w:val="0"/>
              <w:spacing w:before="0" w:beforeAutospacing="0" w:after="0" w:afterAutospacing="0"/>
              <w:widowControl w:val="off"/>
              <w:rPr>
                <w:rFonts w:hint="eastAsia" w:ascii="仿宋" w:hAnsi="仿宋" w:eastAsia="仿宋" w:cs="仿宋"/>
                <w:color w:val="auto"/>
                <w:sz w:val="24"/>
                <w:szCs w:val="24"/>
                <w:lang w:val="en-US"/>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rPr>
              <w:t xml:space="preserve">6. 实配：双电源，GE/2.5GE光口≥48，10GE/25GE光口≥4，40GE/100GE光口≥2。</w:t>
            </w:r>
            <w:r/>
          </w:p>
        </w:tc>
      </w:tr>
    </w:tbl>
    <w:p>
      <w:pPr>
        <w:ind w:left="0"/>
        <w:jc w:val="left"/>
        <w:keepLines w:val="0"/>
        <w:keepNext w:val="0"/>
        <w:pageBreakBefore w:val="0"/>
        <w:spacing w:before="300" w:after="120" w:line="288" w:lineRule="auto"/>
        <w:widowControl w:val="off"/>
        <w:rPr>
          <w:rFonts w:hint="eastAsia" w:ascii="仿宋" w:hAnsi="仿宋" w:eastAsia="仿宋" w:cs="仿宋"/>
          <w:b w:val="0"/>
          <w:bCs/>
          <w:color w:val="auto"/>
          <w:sz w:val="24"/>
          <w:szCs w:val="24"/>
        </w:rPr>
        <w:outlineLvl w:val="2"/>
      </w:pPr>
      <w:r/>
      <w:bookmarkStart w:id="7" w:name="heading_5"/>
      <w:r>
        <w:rPr>
          <w:rFonts w:hint="eastAsia" w:ascii="仿宋" w:hAnsi="仿宋" w:eastAsia="仿宋" w:cs="仿宋"/>
          <w:b w:val="0"/>
          <w:bCs/>
          <w:color w:val="auto"/>
          <w:sz w:val="24"/>
          <w:szCs w:val="24"/>
          <w:lang w:val="en-US" w:eastAsia="zh-CN"/>
        </w:rPr>
        <w:t xml:space="preserve">2. </w:t>
      </w:r>
      <w:r>
        <w:rPr>
          <w:rFonts w:hint="eastAsia" w:ascii="仿宋" w:hAnsi="仿宋" w:eastAsia="仿宋" w:cs="仿宋"/>
          <w:b w:val="0"/>
          <w:bCs/>
          <w:color w:val="auto"/>
          <w:sz w:val="24"/>
          <w:szCs w:val="24"/>
        </w:rPr>
        <w:t xml:space="preserve">接入交换机</w:t>
      </w:r>
      <w:bookmarkEnd w:id="7"/>
      <w:r/>
      <w:r/>
    </w:p>
    <w:tbl>
      <w:tblPr>
        <w:tblStyle w:val="681"/>
        <w:tblW w:w="4362" w:type="pct"/>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1"/>
        <w:gridCol w:w="5914"/>
      </w:tblGrid>
      <w:tr>
        <w:trPr>
          <w:trHeight w:val="240"/>
        </w:trPr>
        <w:tc>
          <w:tcPr>
            <w:tcW w:w="1023" w:type="pct"/>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设备名称</w:t>
            </w:r>
            <w:r/>
          </w:p>
        </w:tc>
        <w:tc>
          <w:tcPr>
            <w:tcW w:w="3976" w:type="pct"/>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技术规格要求</w:t>
            </w:r>
            <w:r/>
          </w:p>
        </w:tc>
      </w:tr>
      <w:tr>
        <w:trPr>
          <w:trHeight w:val="240"/>
        </w:trPr>
        <w:tc>
          <w:tcPr>
            <w:tcW w:w="1023" w:type="pct"/>
            <w:vAlign w:val="center"/>
            <w:textDirection w:val="lrTb"/>
            <w:noWrap w:val="false"/>
          </w:tcPr>
          <w:p>
            <w:pPr>
              <w:jc w:val="left"/>
              <w:keepLines w:val="0"/>
              <w:keepNext w:val="0"/>
              <w:pageBreakBefore w:val="0"/>
              <w:widowControl w:val="off"/>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接入交换机</w:t>
            </w:r>
            <w:r/>
          </w:p>
        </w:tc>
        <w:tc>
          <w:tcPr>
            <w:tcW w:w="3976" w:type="pct"/>
            <w:vAlign w:val="center"/>
            <w:textDirection w:val="lrTb"/>
            <w:noWrap w:val="false"/>
          </w:tcPr>
          <w:p>
            <w:pPr>
              <w:numPr>
                <w:ilvl w:val="0"/>
                <w:numId w:val="11"/>
              </w:numPr>
              <w:jc w:val="left"/>
              <w:keepLines w:val="0"/>
              <w:keepNext w:val="0"/>
              <w:pageBreakBefore w:val="0"/>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交换容量≥336Gbps，包转发率≥108Mpps。</w:t>
            </w:r>
            <w:r/>
          </w:p>
          <w:p>
            <w:pPr>
              <w:numPr>
                <w:ilvl w:val="0"/>
                <w:numId w:val="11"/>
              </w:numPr>
              <w:ind w:left="0" w:firstLine="0"/>
              <w:jc w:val="left"/>
              <w:keepLines w:val="0"/>
              <w:keepNext w:val="0"/>
              <w:pageBreakBefore w:val="0"/>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 采用国产化CPU芯片。</w:t>
            </w:r>
            <w:r/>
          </w:p>
          <w:p>
            <w:pPr>
              <w:numPr>
                <w:ilvl w:val="0"/>
                <w:numId w:val="11"/>
              </w:numPr>
              <w:ind w:left="0" w:firstLine="0"/>
              <w:jc w:val="left"/>
              <w:keepLines w:val="0"/>
              <w:keepNext w:val="0"/>
              <w:pageBreakBefore w:val="0"/>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支持RIPv1/2、RIPng、OSPF、OSPFv3等三层路由协议。</w:t>
            </w:r>
            <w:r/>
          </w:p>
          <w:p>
            <w:pPr>
              <w:numPr>
                <w:ilvl w:val="0"/>
                <w:numId w:val="11"/>
              </w:numPr>
              <w:ind w:left="0" w:firstLine="0"/>
              <w:jc w:val="left"/>
              <w:keepLines w:val="0"/>
              <w:keepNext w:val="0"/>
              <w:pageBreakBefore w:val="0"/>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支持Telemetry遥测技术。</w:t>
            </w:r>
            <w:r/>
          </w:p>
          <w:p>
            <w:pPr>
              <w:numPr>
                <w:ilvl w:val="0"/>
                <w:numId w:val="0"/>
              </w:numPr>
              <w:jc w:val="left"/>
              <w:keepLines w:val="0"/>
              <w:keepNext w:val="0"/>
              <w:pageBreakBefore w:val="0"/>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5. 实配：千兆电口≥48，千兆光口≥4。</w:t>
            </w:r>
            <w:r/>
          </w:p>
        </w:tc>
      </w:tr>
    </w:tbl>
    <w:p>
      <w:pPr>
        <w:ind w:left="0"/>
        <w:jc w:val="left"/>
        <w:keepLines w:val="0"/>
        <w:keepNext w:val="0"/>
        <w:pageBreakBefore w:val="0"/>
        <w:spacing w:before="300" w:after="120" w:line="288" w:lineRule="auto"/>
        <w:widowControl w:val="off"/>
        <w:rPr>
          <w:rFonts w:hint="eastAsia" w:ascii="仿宋" w:hAnsi="仿宋" w:eastAsia="仿宋" w:cs="仿宋"/>
          <w:b w:val="0"/>
          <w:bCs/>
          <w:color w:val="auto"/>
          <w:sz w:val="24"/>
          <w:szCs w:val="24"/>
        </w:rPr>
        <w:outlineLvl w:val="2"/>
      </w:pPr>
      <w:r/>
      <w:bookmarkStart w:id="8" w:name="heading_6"/>
      <w:r>
        <w:rPr>
          <w:rFonts w:hint="eastAsia" w:ascii="仿宋" w:hAnsi="仿宋" w:eastAsia="仿宋" w:cs="仿宋"/>
          <w:b w:val="0"/>
          <w:bCs/>
          <w:color w:val="auto"/>
          <w:sz w:val="24"/>
          <w:szCs w:val="24"/>
          <w:lang w:val="en-US" w:eastAsia="zh-CN"/>
        </w:rPr>
        <w:t xml:space="preserve">3.</w:t>
      </w:r>
      <w:r>
        <w:rPr>
          <w:rFonts w:hint="eastAsia" w:ascii="仿宋" w:hAnsi="仿宋" w:eastAsia="仿宋" w:cs="仿宋"/>
          <w:b w:val="0"/>
          <w:bCs/>
          <w:color w:val="auto"/>
          <w:sz w:val="24"/>
          <w:szCs w:val="24"/>
        </w:rPr>
        <w:t xml:space="preserve">POE交换机</w:t>
      </w:r>
      <w:bookmarkEnd w:id="8"/>
      <w:r/>
      <w:r/>
    </w:p>
    <w:tbl>
      <w:tblPr>
        <w:tblStyle w:val="681"/>
        <w:tblW w:w="4372" w:type="pct"/>
        <w:tblInd w:w="4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8"/>
        <w:gridCol w:w="5914"/>
      </w:tblGrid>
      <w:tr>
        <w:trPr>
          <w:trHeight w:val="240"/>
        </w:trPr>
        <w:tc>
          <w:tcPr>
            <w:tcW w:w="1032" w:type="pct"/>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指标项</w:t>
            </w:r>
            <w:r/>
          </w:p>
        </w:tc>
        <w:tc>
          <w:tcPr>
            <w:tcW w:w="3967" w:type="pct"/>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技术规格要求</w:t>
            </w:r>
            <w:r/>
          </w:p>
        </w:tc>
      </w:tr>
      <w:tr>
        <w:trPr>
          <w:trHeight w:val="240"/>
        </w:trPr>
        <w:tc>
          <w:tcPr>
            <w:tcW w:w="1032" w:type="pct"/>
            <w:vAlign w:val="center"/>
            <w:textDirection w:val="lrTb"/>
            <w:noWrap w:val="false"/>
          </w:tcPr>
          <w:p>
            <w:pPr>
              <w:jc w:val="center"/>
              <w:keepLines w:val="0"/>
              <w:keepNext w:val="0"/>
              <w:pageBreakBefore w:val="0"/>
              <w:widowControl w:val="off"/>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POE接入交换机</w:t>
            </w:r>
            <w:r/>
          </w:p>
        </w:tc>
        <w:tc>
          <w:tcPr>
            <w:tcW w:w="3967" w:type="pct"/>
            <w:vAlign w:val="center"/>
            <w:textDirection w:val="lrTb"/>
            <w:noWrap w:val="false"/>
          </w:tcPr>
          <w:p>
            <w:pPr>
              <w:numPr>
                <w:ilvl w:val="0"/>
                <w:numId w:val="12"/>
              </w:numPr>
              <w:jc w:val="both"/>
              <w:keepLines w:val="0"/>
              <w:keepNext w:val="0"/>
              <w:pageBreakBefore w:val="0"/>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交换容量≥336Gbps，包转发率≥108Mpps。</w:t>
            </w:r>
            <w:r/>
          </w:p>
          <w:p>
            <w:pPr>
              <w:numPr>
                <w:ilvl w:val="0"/>
                <w:numId w:val="12"/>
              </w:numPr>
              <w:ind w:left="0" w:firstLine="0"/>
              <w:jc w:val="both"/>
              <w:keepLines w:val="0"/>
              <w:keepNext w:val="0"/>
              <w:pageBreakBefore w:val="0"/>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 采用</w:t>
            </w:r>
            <w:r>
              <w:rPr>
                <w:rFonts w:hint="eastAsia" w:ascii="仿宋" w:hAnsi="仿宋" w:eastAsia="仿宋" w:cs="仿宋"/>
                <w:color w:val="auto"/>
                <w:sz w:val="24"/>
                <w:szCs w:val="24"/>
                <w:lang w:val="en-US" w:eastAsia="zh-CN"/>
              </w:rPr>
              <w:t xml:space="preserve">国产自主可控CPU芯片</w:t>
            </w:r>
            <w:r/>
          </w:p>
          <w:p>
            <w:pPr>
              <w:numPr>
                <w:ilvl w:val="0"/>
                <w:numId w:val="12"/>
              </w:numPr>
              <w:ind w:left="0" w:firstLine="0"/>
              <w:jc w:val="both"/>
              <w:keepLines w:val="0"/>
              <w:keepNext w:val="0"/>
              <w:pageBreakBefore w:val="0"/>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支持RIPv1/2、RIPng、OSPF、OSPFv3等三层路由协议。</w:t>
            </w:r>
            <w:r/>
          </w:p>
          <w:p>
            <w:pPr>
              <w:numPr>
                <w:ilvl w:val="0"/>
                <w:numId w:val="12"/>
              </w:numPr>
              <w:ind w:left="0" w:firstLine="0"/>
              <w:jc w:val="both"/>
              <w:keepLines w:val="0"/>
              <w:keepNext w:val="0"/>
              <w:pageBreakBefore w:val="0"/>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支持Telemetry遥测技术。</w:t>
            </w:r>
            <w:r/>
          </w:p>
          <w:p>
            <w:pPr>
              <w:numPr>
                <w:ilvl w:val="0"/>
                <w:numId w:val="12"/>
              </w:numPr>
              <w:ind w:left="0" w:firstLine="0"/>
              <w:jc w:val="both"/>
              <w:keepLines w:val="0"/>
              <w:keepNext w:val="0"/>
              <w:pageBreakBefore w:val="0"/>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支持POE+标准，整机最大可提供POE输出功率≥370W。</w:t>
            </w:r>
            <w:r/>
          </w:p>
          <w:p>
            <w:pPr>
              <w:numPr>
                <w:ilvl w:val="0"/>
                <w:numId w:val="0"/>
              </w:numPr>
              <w:jc w:val="both"/>
              <w:keepLines w:val="0"/>
              <w:keepNext w:val="0"/>
              <w:pageBreakBefore w:val="0"/>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6. 实配：千兆电口≥48，千兆光口≥4。</w:t>
            </w:r>
            <w:r/>
          </w:p>
        </w:tc>
      </w:tr>
    </w:tbl>
    <w:p>
      <w:pPr>
        <w:ind w:left="0"/>
        <w:jc w:val="left"/>
        <w:keepLines w:val="0"/>
        <w:keepNext w:val="0"/>
        <w:pageBreakBefore w:val="0"/>
        <w:spacing w:before="300" w:after="120" w:line="288" w:lineRule="auto"/>
        <w:widowControl w:val="off"/>
        <w:rPr>
          <w:rFonts w:hint="eastAsia" w:ascii="仿宋" w:hAnsi="仿宋" w:eastAsia="仿宋" w:cs="仿宋"/>
          <w:b w:val="0"/>
          <w:bCs/>
          <w:color w:val="auto"/>
          <w:sz w:val="24"/>
          <w:szCs w:val="24"/>
        </w:rPr>
        <w:outlineLvl w:val="2"/>
      </w:pPr>
      <w:r/>
      <w:bookmarkStart w:id="9" w:name="heading_7"/>
      <w:r>
        <w:rPr>
          <w:rFonts w:hint="eastAsia" w:ascii="仿宋" w:hAnsi="仿宋" w:eastAsia="仿宋" w:cs="仿宋"/>
          <w:b w:val="0"/>
          <w:bCs/>
          <w:color w:val="auto"/>
          <w:sz w:val="24"/>
          <w:szCs w:val="24"/>
          <w:lang w:val="en-US" w:eastAsia="zh-CN"/>
        </w:rPr>
        <w:t xml:space="preserve">4. </w:t>
      </w:r>
      <w:r>
        <w:rPr>
          <w:rFonts w:hint="eastAsia" w:ascii="仿宋" w:hAnsi="仿宋" w:eastAsia="仿宋" w:cs="仿宋"/>
          <w:b w:val="0"/>
          <w:bCs/>
          <w:color w:val="auto"/>
          <w:sz w:val="24"/>
          <w:szCs w:val="24"/>
        </w:rPr>
        <w:t xml:space="preserve">无线AP</w:t>
      </w:r>
      <w:bookmarkEnd w:id="9"/>
      <w:r/>
      <w:r/>
    </w:p>
    <w:tbl>
      <w:tblPr>
        <w:tblStyle w:val="681"/>
        <w:tblW w:w="4481" w:type="pct"/>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6426"/>
      </w:tblGrid>
      <w:tr>
        <w:trPr>
          <w:trHeight w:val="355"/>
        </w:trPr>
        <w:tc>
          <w:tcPr>
            <w:tcW w:w="793" w:type="pct"/>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设备名称</w:t>
            </w:r>
            <w:r/>
          </w:p>
        </w:tc>
        <w:tc>
          <w:tcPr>
            <w:tcW w:w="4206" w:type="pct"/>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技术规格要求</w:t>
            </w:r>
            <w:r/>
          </w:p>
        </w:tc>
      </w:tr>
      <w:tr>
        <w:trPr>
          <w:trHeight w:val="4167"/>
        </w:trPr>
        <w:tc>
          <w:tcPr>
            <w:tcW w:w="793" w:type="pct"/>
            <w:vAlign w:val="center"/>
            <w:textDirection w:val="lrTb"/>
            <w:noWrap w:val="false"/>
          </w:tcPr>
          <w:p>
            <w:pPr>
              <w:ind w:left="1" w:hanging="200"/>
              <w:jc w:val="center"/>
              <w:keepLines w:val="0"/>
              <w:keepNext w:val="0"/>
              <w:pageBreakBefore w:val="0"/>
              <w:spacing w:line="240" w:lineRule="atLeas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eastAsia="zh-CN"/>
              </w:rPr>
              <w:t xml:space="preserve">无线</w:t>
            </w:r>
            <w:r>
              <w:rPr>
                <w:rFonts w:hint="eastAsia" w:ascii="仿宋" w:hAnsi="仿宋" w:eastAsia="仿宋" w:cs="仿宋"/>
                <w:b/>
                <w:bCs/>
                <w:color w:val="auto"/>
                <w:sz w:val="24"/>
                <w:szCs w:val="24"/>
                <w:lang w:val="en-US" w:eastAsia="zh-CN"/>
              </w:rPr>
              <w:t xml:space="preserve">AP</w:t>
            </w:r>
            <w:r/>
          </w:p>
        </w:tc>
        <w:tc>
          <w:tcPr>
            <w:tcW w:w="4206" w:type="pct"/>
            <w:vAlign w:val="center"/>
            <w:textDirection w:val="lrTb"/>
            <w:noWrap w:val="false"/>
          </w:tcPr>
          <w:p>
            <w:pPr>
              <w:numPr>
                <w:ilvl w:val="0"/>
                <w:numId w:val="13"/>
              </w:num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支持IEEE 802.11ax/ac/n/g/b/a无线标准，采用2.4GHz+5GHz双频并发设计，整机无线接入速率≥2.97Gbps。</w:t>
            </w:r>
            <w:r/>
          </w:p>
          <w:p>
            <w:pPr>
              <w:numPr>
                <w:ilvl w:val="0"/>
                <w:numId w:val="13"/>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采用吸顶式机身设计，支持吸顶、壁挂两种安装方式。</w:t>
            </w:r>
            <w:r/>
          </w:p>
          <w:p>
            <w:pPr>
              <w:pStyle w:val="694"/>
              <w:numPr>
                <w:ilvl w:val="0"/>
                <w:numId w:val="0"/>
              </w:numPr>
              <w:ind w:right="0"/>
              <w:keepLines w:val="0"/>
              <w:keepNext w:val="0"/>
              <w:pageBreakBefore w:val="0"/>
              <w:spacing w:before="0" w:beforeAutospacing="0" w:after="0" w:afterAutospacing="0"/>
              <w:widowControl w:val="off"/>
              <w:rPr>
                <w:rFonts w:hint="eastAsia" w:ascii="仿宋" w:hAnsi="仿宋" w:eastAsia="仿宋" w:cs="仿宋"/>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lang w:val="en-US" w:eastAsia="zh-CN"/>
              </w:rPr>
              <w:t xml:space="preserve">3.★ 采用国产自主可控核心处理芯片，适配信创体系，满足政务办公网络安全要求，</w:t>
            </w:r>
            <w:r>
              <w:rPr>
                <w:rFonts w:hint="eastAsia" w:ascii="仿宋" w:hAnsi="仿宋" w:eastAsia="仿宋" w:cs="仿宋"/>
                <w:color w:val="auto"/>
                <w:sz w:val="24"/>
                <w:szCs w:val="24"/>
                <w:lang w:val="en-US" w:eastAsia="zh-CN"/>
              </w:rPr>
              <w:t xml:space="preserve">投标文件中提供承诺函，格式自制。</w:t>
            </w:r>
            <w:r/>
          </w:p>
          <w:p>
            <w:pPr>
              <w:numPr>
                <w:ilvl w:val="0"/>
                <w:numId w:val="0"/>
              </w:num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4.内置高增益全向智能天线，2.4GHz频段天线增益≥3dBi，5GHz频段天线增益≥5dBi。</w:t>
            </w:r>
            <w:r/>
          </w:p>
          <w:p>
            <w:pPr>
              <w:numPr>
                <w:ilvl w:val="0"/>
                <w:numId w:val="0"/>
              </w:num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5.支持上下行MU-MIMO、OFDMA技术。</w:t>
            </w:r>
            <w:r/>
          </w:p>
          <w:p>
            <w:pPr>
              <w:numPr>
                <w:ilvl w:val="0"/>
                <w:numId w:val="0"/>
              </w:num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6.支持802.11r/k/v快速漫游，终端漫游切换时间≤100ms。</w:t>
            </w:r>
            <w:r/>
          </w:p>
          <w:p>
            <w:pPr>
              <w:numPr>
                <w:ilvl w:val="0"/>
                <w:numId w:val="0"/>
              </w:num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7.支持WPA3安全加密协议，支持WIDS/WIPS无线入侵检测防御。</w:t>
            </w:r>
            <w:r/>
          </w:p>
          <w:p>
            <w:pPr>
              <w:numPr>
                <w:ilvl w:val="0"/>
                <w:numId w:val="0"/>
              </w:numPr>
              <w:jc w:val="left"/>
              <w:keepLines w:val="0"/>
              <w:keepNext w:val="0"/>
              <w:pageBreakBefore w:val="0"/>
              <w:spacing w:line="240" w:lineRule="atLeast"/>
              <w:widowControl w:val="off"/>
              <w:rPr>
                <w:rFonts w:hint="eastAsia" w:ascii="仿宋" w:hAnsi="仿宋" w:eastAsia="仿宋" w:cs="仿宋"/>
                <w:b/>
                <w:bCs/>
                <w:color w:val="auto"/>
                <w:sz w:val="24"/>
                <w:szCs w:val="24"/>
                <w:lang w:val="en-US" w:eastAsia="zh-CN"/>
              </w:rPr>
            </w:pPr>
            <w:r>
              <w:rPr>
                <w:rFonts w:hint="eastAsia" w:ascii="仿宋" w:hAnsi="仿宋" w:eastAsia="仿宋" w:cs="仿宋"/>
                <w:b w:val="0"/>
                <w:bCs w:val="0"/>
                <w:color w:val="auto"/>
                <w:sz w:val="24"/>
                <w:szCs w:val="24"/>
                <w:lang w:val="en-US" w:eastAsia="zh-CN"/>
              </w:rPr>
              <w:t xml:space="preserve">8. 支持本地AC控制器管理，并提供AP上线所需的无线授权。</w:t>
            </w:r>
            <w:r/>
          </w:p>
        </w:tc>
      </w:tr>
    </w:tbl>
    <w:p>
      <w:pPr>
        <w:jc w:val="left"/>
        <w:keepLines w:val="0"/>
        <w:keepNext w:val="0"/>
        <w:pageBreakBefore w:val="0"/>
        <w:spacing w:before="300" w:after="120" w:line="288" w:lineRule="auto"/>
        <w:widowControl w:val="off"/>
        <w:rPr>
          <w:rFonts w:hint="eastAsia" w:ascii="仿宋" w:hAnsi="仿宋" w:eastAsia="仿宋" w:cs="仿宋"/>
          <w:b w:val="0"/>
          <w:bCs/>
          <w:color w:val="auto"/>
          <w:sz w:val="24"/>
          <w:szCs w:val="24"/>
          <w:lang w:val="en-US" w:eastAsia="zh-CN"/>
        </w:rPr>
        <w:outlineLvl w:val="2"/>
      </w:pPr>
      <w:r/>
      <w:bookmarkStart w:id="10" w:name="heading_8"/>
      <w:r>
        <w:rPr>
          <w:rFonts w:hint="eastAsia" w:ascii="仿宋" w:hAnsi="仿宋" w:eastAsia="仿宋" w:cs="仿宋"/>
          <w:b w:val="0"/>
          <w:bCs/>
          <w:color w:val="auto"/>
          <w:sz w:val="24"/>
          <w:szCs w:val="24"/>
          <w:lang w:val="en-US" w:eastAsia="zh-CN"/>
        </w:rPr>
        <w:t xml:space="preserve">3.5 路由器</w:t>
      </w:r>
      <w:r/>
    </w:p>
    <w:tbl>
      <w:tblPr>
        <w:tblStyle w:val="681"/>
        <w:tblW w:w="4481" w:type="pct"/>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6426"/>
      </w:tblGrid>
      <w:tr>
        <w:trPr>
          <w:trHeight w:val="355"/>
        </w:trPr>
        <w:tc>
          <w:tcPr>
            <w:tcW w:w="793" w:type="pct"/>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设备名称</w:t>
            </w:r>
            <w:r/>
          </w:p>
        </w:tc>
        <w:tc>
          <w:tcPr>
            <w:tcW w:w="4206" w:type="pct"/>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技术规格要求</w:t>
            </w:r>
            <w:r/>
          </w:p>
        </w:tc>
      </w:tr>
      <w:tr>
        <w:trPr>
          <w:trHeight w:val="4167"/>
        </w:trPr>
        <w:tc>
          <w:tcPr>
            <w:tcW w:w="793" w:type="pct"/>
            <w:vAlign w:val="center"/>
            <w:textDirection w:val="lrTb"/>
            <w:noWrap w:val="false"/>
          </w:tcPr>
          <w:p>
            <w:pPr>
              <w:ind w:left="1" w:hanging="200"/>
              <w:jc w:val="center"/>
              <w:keepLines w:val="0"/>
              <w:keepNext w:val="0"/>
              <w:pageBreakBefore w:val="0"/>
              <w:spacing w:line="240" w:lineRule="atLeas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路由器</w:t>
            </w:r>
            <w:r/>
          </w:p>
        </w:tc>
        <w:tc>
          <w:tcPr>
            <w:tcW w:w="4206" w:type="pct"/>
            <w:vAlign w:val="top"/>
            <w:textDirection w:val="lrTb"/>
            <w:noWrap w:val="false"/>
          </w:tcPr>
          <w:p>
            <w:pPr>
              <w:pStyle w:val="694"/>
              <w:numPr>
                <w:ilvl w:val="0"/>
                <w:numId w:val="0"/>
              </w:numPr>
              <w:ind w:right="0"/>
              <w:keepLines w:val="0"/>
              <w:keepNext w:val="0"/>
              <w:pageBreakBefore w:val="0"/>
              <w:spacing w:before="0" w:beforeAutospacing="0" w:after="0" w:afterAutospacing="0"/>
              <w:widowControl w:val="off"/>
              <w:rPr>
                <w:rFonts w:hint="eastAsia" w:ascii="仿宋" w:hAnsi="仿宋" w:eastAsia="仿宋" w:cs="仿宋"/>
                <w:b w:val="0"/>
                <w:bCs w:val="0"/>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lang w:val="en-US" w:eastAsia="zh-CN"/>
              </w:rPr>
              <w:t xml:space="preserve">1.端口：4GE 电口（2 个 Combo 光电复用口）+2×GE SFP 光口；端口可灵活切换 WAN/LAN，支持多 WAN 链路负载 / 主备（100M 宽带 + 政务专线双上行）；</w:t>
            </w:r>
            <w:r/>
          </w:p>
          <w:p>
            <w:pPr>
              <w:pStyle w:val="694"/>
              <w:numPr>
                <w:ilvl w:val="0"/>
                <w:numId w:val="0"/>
              </w:numPr>
              <w:ind w:right="0"/>
              <w:keepLines w:val="0"/>
              <w:keepNext w:val="0"/>
              <w:pageBreakBefore w:val="0"/>
              <w:spacing w:before="0" w:beforeAutospacing="0" w:after="0" w:afterAutospacing="0"/>
              <w:widowControl w:val="off"/>
              <w:rPr>
                <w:rFonts w:hint="eastAsia" w:ascii="仿宋" w:hAnsi="仿宋" w:eastAsia="仿宋" w:cs="仿宋"/>
                <w:b w:val="0"/>
                <w:bCs w:val="0"/>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lang w:val="en-US" w:eastAsia="zh-CN"/>
              </w:rPr>
              <w:t xml:space="preserve">2.整机交换容量：37Gbps；包转发 12Mpps；</w:t>
            </w:r>
            <w:r/>
          </w:p>
          <w:p>
            <w:pPr>
              <w:pStyle w:val="694"/>
              <w:numPr>
                <w:ilvl w:val="0"/>
                <w:numId w:val="0"/>
              </w:numPr>
              <w:ind w:right="0"/>
              <w:keepLines w:val="0"/>
              <w:keepNext w:val="0"/>
              <w:pageBreakBefore w:val="0"/>
              <w:spacing w:before="0" w:beforeAutospacing="0" w:after="0" w:afterAutospacing="0"/>
              <w:widowControl w:val="off"/>
              <w:rPr>
                <w:rFonts w:hint="eastAsia" w:ascii="仿宋" w:hAnsi="仿宋" w:eastAsia="仿宋" w:cs="仿宋"/>
                <w:b w:val="0"/>
                <w:bCs w:val="0"/>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lang w:val="en-US" w:eastAsia="zh-CN"/>
              </w:rPr>
              <w:t xml:space="preserve">3.扩展槽位：4×SIC 插槽，可扩展 E1、4G/5G 备份模块、国密加密卡；</w:t>
            </w:r>
            <w:r/>
          </w:p>
          <w:p>
            <w:pPr>
              <w:pStyle w:val="694"/>
              <w:numPr>
                <w:ilvl w:val="0"/>
                <w:numId w:val="0"/>
              </w:numPr>
              <w:ind w:right="0"/>
              <w:keepLines w:val="0"/>
              <w:keepNext w:val="0"/>
              <w:pageBreakBefore w:val="0"/>
              <w:spacing w:before="0" w:beforeAutospacing="0" w:after="0" w:afterAutospacing="0"/>
              <w:widowControl w:val="off"/>
              <w:rPr>
                <w:rFonts w:hint="eastAsia" w:ascii="仿宋" w:hAnsi="仿宋" w:eastAsia="仿宋" w:cs="仿宋"/>
                <w:b w:val="0"/>
                <w:bCs w:val="0"/>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lang w:val="en-US" w:eastAsia="zh-CN"/>
              </w:rPr>
              <w:t xml:space="preserve">4.内存 / Flash：2GB 内存，512MB Flash；</w:t>
            </w:r>
            <w:r/>
          </w:p>
          <w:p>
            <w:pPr>
              <w:pStyle w:val="694"/>
              <w:numPr>
                <w:ilvl w:val="0"/>
                <w:numId w:val="0"/>
              </w:numPr>
              <w:ind w:right="0"/>
              <w:keepLines w:val="0"/>
              <w:keepNext w:val="0"/>
              <w:pageBreakBefore w:val="0"/>
              <w:spacing w:before="0" w:beforeAutospacing="0" w:after="0" w:afterAutospacing="0"/>
              <w:widowControl w:val="off"/>
              <w:rPr>
                <w:rFonts w:hint="eastAsia" w:ascii="仿宋" w:hAnsi="仿宋" w:eastAsia="仿宋" w:cs="仿宋"/>
                <w:b w:val="0"/>
                <w:bCs w:val="0"/>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lang w:val="en-US" w:eastAsia="zh-CN"/>
              </w:rPr>
              <w:t xml:space="preserve">5.VPN：IPSec 隧道最大 256 条；支持 IPSec、L2TP、GRE、SSL VPN；支持 AD-WAN；</w:t>
            </w:r>
            <w:r/>
          </w:p>
          <w:p>
            <w:pPr>
              <w:pStyle w:val="694"/>
              <w:numPr>
                <w:ilvl w:val="0"/>
                <w:numId w:val="0"/>
              </w:numPr>
              <w:ind w:right="0"/>
              <w:keepLines w:val="0"/>
              <w:keepNext w:val="0"/>
              <w:pageBreakBefore w:val="0"/>
              <w:spacing w:before="0" w:beforeAutospacing="0" w:after="0" w:afterAutospacing="0"/>
              <w:widowControl w:val="off"/>
              <w:rPr>
                <w:rFonts w:hint="eastAsia" w:ascii="仿宋" w:hAnsi="仿宋" w:eastAsia="仿宋" w:cs="仿宋"/>
                <w:b w:val="0"/>
                <w:bCs w:val="0"/>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lang w:val="en-US" w:eastAsia="zh-CN"/>
              </w:rPr>
              <w:t xml:space="preserve">6.安全能力：内置状态防火墙、DDoS 防护、QoS 流量管控、上网行为识别、URL 过滤、日志审计、802.1X、Portal 认证、IPv6；</w:t>
            </w:r>
            <w:r/>
          </w:p>
          <w:p>
            <w:pPr>
              <w:pStyle w:val="694"/>
              <w:numPr>
                <w:ilvl w:val="0"/>
                <w:numId w:val="0"/>
              </w:numPr>
              <w:ind w:right="0"/>
              <w:keepLines w:val="0"/>
              <w:keepNext w:val="0"/>
              <w:pageBreakBefore w:val="0"/>
              <w:spacing w:before="0" w:beforeAutospacing="0" w:after="0" w:afterAutospacing="0"/>
              <w:widowControl w:val="off"/>
              <w:rPr>
                <w:rFonts w:hint="eastAsia" w:ascii="仿宋" w:hAnsi="仿宋" w:eastAsia="仿宋" w:cs="仿宋"/>
                <w:b w:val="0"/>
                <w:bCs w:val="0"/>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lang w:val="en-US" w:eastAsia="zh-CN"/>
              </w:rPr>
              <w:t xml:space="preserve">7.管理：CLI 命令行、Web、SNMP，可对接 IMC / 绿洲云网管，支持 syslog 日志上送审计平台；</w:t>
            </w:r>
            <w:r/>
          </w:p>
          <w:p>
            <w:pPr>
              <w:pStyle w:val="694"/>
              <w:numPr>
                <w:ilvl w:val="0"/>
                <w:numId w:val="0"/>
              </w:numPr>
              <w:ind w:right="0"/>
              <w:keepLines w:val="0"/>
              <w:keepNext w:val="0"/>
              <w:pageBreakBefore w:val="0"/>
              <w:spacing w:before="0" w:beforeAutospacing="0" w:after="0" w:afterAutospacing="0"/>
              <w:widowControl w:val="off"/>
              <w:rPr>
                <w:rFonts w:hint="eastAsia" w:ascii="仿宋" w:hAnsi="仿宋" w:eastAsia="仿宋" w:cs="仿宋"/>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lang w:val="en-US" w:eastAsia="zh-CN"/>
              </w:rPr>
              <w:t xml:space="preserve">8.形态：19 英寸标准 1U 机架</w:t>
            </w:r>
            <w:r>
              <w:rPr>
                <w:rFonts w:hint="eastAsia" w:ascii="仿宋" w:hAnsi="仿宋" w:eastAsia="仿宋" w:cs="仿宋"/>
                <w:color w:val="auto"/>
                <w:sz w:val="24"/>
                <w:szCs w:val="24"/>
              </w:rPr>
              <w:t xml:space="preserve">安装</w:t>
            </w:r>
            <w:r>
              <w:rPr>
                <w:rFonts w:hint="eastAsia" w:ascii="仿宋" w:hAnsi="仿宋" w:eastAsia="仿宋" w:cs="仿宋"/>
                <w:color w:val="auto"/>
                <w:sz w:val="24"/>
                <w:szCs w:val="24"/>
                <w:lang w:eastAsia="zh-CN"/>
              </w:rPr>
              <w:t xml:space="preserve">。</w:t>
            </w:r>
            <w:r/>
          </w:p>
        </w:tc>
      </w:tr>
    </w:tbl>
    <w:p>
      <w:pPr>
        <w:ind w:left="0"/>
        <w:jc w:val="left"/>
        <w:keepLines w:val="0"/>
        <w:keepNext w:val="0"/>
        <w:pageBreakBefore w:val="0"/>
        <w:spacing w:before="300" w:after="120" w:line="288" w:lineRule="auto"/>
        <w:widowControl w:val="off"/>
        <w:rPr>
          <w:rFonts w:hint="eastAsia" w:ascii="仿宋" w:hAnsi="仿宋" w:eastAsia="仿宋" w:cs="仿宋"/>
          <w:b w:val="0"/>
          <w:bCs/>
          <w:color w:val="auto"/>
          <w:sz w:val="24"/>
          <w:szCs w:val="24"/>
          <w:lang w:val="en-US" w:eastAsia="zh-CN"/>
        </w:rPr>
        <w:outlineLvl w:val="2"/>
      </w:pPr>
      <w:r>
        <w:rPr>
          <w:rFonts w:hint="eastAsia" w:ascii="仿宋" w:hAnsi="仿宋" w:eastAsia="仿宋" w:cs="仿宋"/>
          <w:b w:val="0"/>
          <w:bCs/>
          <w:color w:val="auto"/>
          <w:sz w:val="24"/>
          <w:szCs w:val="24"/>
          <w:lang w:val="en-US" w:eastAsia="zh-CN"/>
        </w:rPr>
        <w:t xml:space="preserve">6. 防火墙</w:t>
      </w:r>
      <w:r/>
    </w:p>
    <w:tbl>
      <w:tblPr>
        <w:tblStyle w:val="681"/>
        <w:tblW w:w="4481" w:type="pct"/>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6426"/>
      </w:tblGrid>
      <w:tr>
        <w:trPr>
          <w:trHeight w:val="355"/>
        </w:trPr>
        <w:tc>
          <w:tcPr>
            <w:tcW w:w="793" w:type="pct"/>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设备名称</w:t>
            </w:r>
            <w:r/>
          </w:p>
        </w:tc>
        <w:tc>
          <w:tcPr>
            <w:tcW w:w="4206" w:type="pct"/>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技术规格要求</w:t>
            </w:r>
            <w:r/>
          </w:p>
        </w:tc>
      </w:tr>
      <w:tr>
        <w:trPr>
          <w:trHeight w:val="1904"/>
        </w:trPr>
        <w:tc>
          <w:tcPr>
            <w:tcW w:w="793" w:type="pct"/>
            <w:vAlign w:val="center"/>
            <w:textDirection w:val="lrTb"/>
            <w:noWrap w:val="false"/>
          </w:tcPr>
          <w:p>
            <w:pPr>
              <w:ind w:left="1" w:hanging="200"/>
              <w:jc w:val="center"/>
              <w:keepLines w:val="0"/>
              <w:keepNext w:val="0"/>
              <w:pageBreakBefore w:val="0"/>
              <w:spacing w:line="240" w:lineRule="atLeas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防火墙</w:t>
            </w:r>
            <w:r/>
          </w:p>
        </w:tc>
        <w:tc>
          <w:tcPr>
            <w:tcW w:w="4206" w:type="pct"/>
            <w:vAlign w:val="top"/>
            <w:textDirection w:val="lrTb"/>
            <w:noWrap w:val="false"/>
          </w:tcPr>
          <w:p>
            <w:pPr>
              <w:numPr>
                <w:ilvl w:val="0"/>
                <w:numId w:val="0"/>
              </w:numPr>
              <w:jc w:val="both"/>
              <w:keepLines w:val="0"/>
              <w:keepNext w:val="0"/>
              <w:pageBreakBefore w:val="0"/>
              <w:spacing w:line="240" w:lineRule="atLeast"/>
              <w:widowControl w:val="off"/>
              <w:rPr>
                <w:rFonts w:hint="eastAsia" w:ascii="仿宋" w:hAnsi="仿宋" w:eastAsia="仿宋" w:cs="仿宋"/>
                <w:b/>
                <w:bCs/>
                <w:color w:val="auto"/>
                <w:sz w:val="24"/>
                <w:szCs w:val="24"/>
                <w:lang w:val="en-US" w:eastAsia="zh-CN"/>
              </w:rPr>
            </w:pPr>
            <w:r>
              <w:rPr>
                <w:rFonts w:hint="eastAsia" w:ascii="仿宋" w:hAnsi="仿宋" w:eastAsia="仿宋" w:cs="仿宋"/>
                <w:b w:val="0"/>
                <w:bCs w:val="0"/>
                <w:color w:val="auto"/>
                <w:sz w:val="24"/>
                <w:szCs w:val="24"/>
                <w:lang w:val="en-US" w:eastAsia="zh-CN"/>
              </w:rPr>
              <w:t xml:space="preserve">★配置要求：1U,国产化操作系统，国产化CPU，≥256G SSD硬盘，≥10个千兆电口，≥8个千兆光插槽,冗余电源,≥2个扩展槽位,防火墙吞吐率≥1G，并发连接数100万，应用层吞吐量≥800M，全威胁吞吐量≥350M，含IPSEC VPN、SD-WAN、应用识别功能。含3年入侵防御、防病毒特征库升级服务。</w:t>
            </w:r>
            <w:r/>
          </w:p>
        </w:tc>
      </w:tr>
    </w:tbl>
    <w:p>
      <w:pPr>
        <w:ind w:left="0"/>
        <w:jc w:val="left"/>
        <w:keepLines w:val="0"/>
        <w:keepNext w:val="0"/>
        <w:pageBreakBefore w:val="0"/>
        <w:spacing w:before="300" w:after="120" w:line="288" w:lineRule="auto"/>
        <w:widowControl w:val="off"/>
        <w:rPr>
          <w:rFonts w:hint="eastAsia" w:ascii="仿宋" w:hAnsi="仿宋" w:eastAsia="仿宋" w:cs="仿宋"/>
          <w:b w:val="0"/>
          <w:bCs/>
          <w:color w:val="auto"/>
          <w:sz w:val="24"/>
          <w:szCs w:val="24"/>
        </w:rPr>
        <w:outlineLvl w:val="2"/>
      </w:pPr>
      <w:r>
        <w:rPr>
          <w:rFonts w:hint="eastAsia" w:ascii="仿宋" w:hAnsi="仿宋" w:eastAsia="仿宋" w:cs="仿宋"/>
          <w:b w:val="0"/>
          <w:bCs/>
          <w:color w:val="auto"/>
          <w:sz w:val="24"/>
          <w:szCs w:val="24"/>
          <w:lang w:val="en-US" w:eastAsia="zh-CN"/>
        </w:rPr>
        <w:t xml:space="preserve">7.</w:t>
      </w:r>
      <w:r>
        <w:rPr>
          <w:rFonts w:hint="eastAsia" w:ascii="仿宋" w:hAnsi="仿宋" w:eastAsia="仿宋" w:cs="仿宋"/>
          <w:b w:val="0"/>
          <w:bCs/>
          <w:color w:val="auto"/>
          <w:sz w:val="24"/>
          <w:szCs w:val="24"/>
        </w:rPr>
        <w:t xml:space="preserve"> 智能一体化机柜</w:t>
      </w:r>
      <w:bookmarkEnd w:id="10"/>
      <w:r/>
      <w:r/>
    </w:p>
    <w:tbl>
      <w:tblPr>
        <w:tblStyle w:val="681"/>
        <w:tblW w:w="7644"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1587"/>
        <w:gridCol w:w="4806"/>
      </w:tblGrid>
      <w:tr>
        <w:trPr>
          <w:trHeight w:val="271"/>
        </w:trPr>
        <w:tc>
          <w:tcPr>
            <w:shd w:val="clear" w:color="auto" w:fill="auto"/>
            <w:tcW w:w="1251" w:type="dxa"/>
            <w:vAlign w:val="center"/>
            <w:textDirection w:val="lrTb"/>
            <w:noWrap/>
          </w:tcPr>
          <w:p>
            <w:pPr>
              <w:jc w:val="center"/>
              <w:keepLines w:val="0"/>
              <w:keepNext w:val="0"/>
              <w:pageBreakBefore w:val="0"/>
              <w:spacing w:line="240" w:lineRule="atLeas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设备</w:t>
            </w:r>
            <w:r>
              <w:rPr>
                <w:rFonts w:hint="eastAsia" w:ascii="仿宋" w:hAnsi="仿宋" w:eastAsia="仿宋" w:cs="仿宋"/>
                <w:b/>
                <w:bCs/>
                <w:color w:val="auto"/>
                <w:sz w:val="24"/>
                <w:szCs w:val="24"/>
              </w:rPr>
              <w:t xml:space="preserve">名称</w:t>
            </w:r>
            <w:r/>
          </w:p>
        </w:tc>
        <w:tc>
          <w:tcPr>
            <w:shd w:val="clear" w:color="auto" w:fill="auto"/>
            <w:tcW w:w="1587" w:type="dxa"/>
            <w:vAlign w:val="center"/>
            <w:textDirection w:val="lrTb"/>
            <w:noWrap/>
          </w:tcPr>
          <w:p>
            <w:pPr>
              <w:jc w:val="both"/>
              <w:keepLines w:val="0"/>
              <w:keepNext w:val="0"/>
              <w:pageBreakBefore w:val="0"/>
              <w:spacing w:line="240" w:lineRule="atLeas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  部件名称</w:t>
            </w:r>
            <w:r/>
          </w:p>
        </w:tc>
        <w:tc>
          <w:tcPr>
            <w:shd w:val="clear" w:color="auto" w:fill="auto"/>
            <w:tcW w:w="4806" w:type="dxa"/>
            <w:vAlign w:val="center"/>
            <w:textDirection w:val="lrTb"/>
            <w:noWrap/>
          </w:tcPr>
          <w:p>
            <w:pPr>
              <w:jc w:val="center"/>
              <w:keepLines w:val="0"/>
              <w:keepNext w:val="0"/>
              <w:pageBreakBefore w:val="0"/>
              <w:spacing w:line="240" w:lineRule="atLeast"/>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技术规格要求</w:t>
            </w:r>
            <w:r/>
          </w:p>
        </w:tc>
      </w:tr>
      <w:tr>
        <w:trPr>
          <w:trHeight w:val="90"/>
        </w:trPr>
        <w:tc>
          <w:tcPr>
            <w:shd w:val="clear" w:color="auto" w:fill="auto"/>
            <w:tcW w:w="1251" w:type="dxa"/>
            <w:vAlign w:val="center"/>
            <w:vMerge w:val="restart"/>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lang w:eastAsia="zh-CN"/>
              </w:rPr>
            </w:pPr>
            <w:r>
              <w:rPr>
                <w:rFonts w:hint="eastAsia" w:ascii="仿宋" w:hAnsi="仿宋" w:eastAsia="仿宋" w:cs="仿宋"/>
                <w:b/>
                <w:bCs/>
                <w:color w:val="auto"/>
                <w:sz w:val="24"/>
                <w:szCs w:val="24"/>
                <w:lang w:eastAsia="zh-CN"/>
              </w:rPr>
              <w:t xml:space="preserve">智能一体化机柜</w:t>
            </w:r>
            <w:r/>
          </w:p>
        </w:tc>
        <w:tc>
          <w:tcPr>
            <w:shd w:val="clear" w:color="auto" w:fill="auto"/>
            <w:tcW w:w="158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物联网中控系统模块</w:t>
            </w:r>
            <w:r/>
          </w:p>
        </w:tc>
        <w:tc>
          <w:tcPr>
            <w:shd w:val="clear" w:color="auto" w:fill="auto"/>
            <w:tcW w:w="4806" w:type="dxa"/>
            <w:vAlign w:val="center"/>
            <w:textDirection w:val="lrTb"/>
            <w:noWrap w:val="false"/>
          </w:tcPr>
          <w:p>
            <w:pPr>
              <w:numPr>
                <w:ilvl w:val="0"/>
                <w:numId w:val="14"/>
              </w:numPr>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主控柜本地10英寸触摸大屏显示管理柜体所有模块，能够接入柜中所有传感器。</w:t>
            </w:r>
            <w:r/>
          </w:p>
          <w:p>
            <w:pPr>
              <w:numPr>
                <w:ilvl w:val="0"/>
                <w:numId w:val="14"/>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支持远程WEB界面访问，多模块支持网管统一监控，选配手机端管理。</w:t>
            </w:r>
            <w:r/>
          </w:p>
          <w:p>
            <w:pPr>
              <w:numPr>
                <w:ilvl w:val="0"/>
                <w:numId w:val="14"/>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基于linux开发，支持window系统运行，有效杜绝病毒对系统破坏，产品需完全自主可控。</w:t>
            </w:r>
            <w:r/>
          </w:p>
          <w:p>
            <w:pPr>
              <w:numPr>
                <w:ilvl w:val="0"/>
                <w:numId w:val="14"/>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★监控主机具有双网口，集中管理UPS、</w:t>
            </w:r>
            <w:r>
              <w:rPr>
                <w:rFonts w:hint="eastAsia" w:ascii="仿宋" w:hAnsi="仿宋" w:eastAsia="仿宋" w:cs="仿宋"/>
                <w:b w:val="0"/>
                <w:bCs w:val="0"/>
                <w:color w:val="auto"/>
                <w:sz w:val="24"/>
                <w:szCs w:val="24"/>
                <w:lang w:eastAsia="zh-CN"/>
              </w:rPr>
              <w:t xml:space="preserve">电源安全处理装置</w:t>
            </w:r>
            <w:r>
              <w:rPr>
                <w:rFonts w:hint="eastAsia" w:ascii="仿宋" w:hAnsi="仿宋" w:eastAsia="仿宋" w:cs="仿宋"/>
                <w:b w:val="0"/>
                <w:bCs w:val="0"/>
                <w:color w:val="auto"/>
                <w:sz w:val="24"/>
                <w:szCs w:val="24"/>
              </w:rPr>
              <w:t xml:space="preserve">、精密空调、消防、浪涌保护、门磁、视频、温湿度、烟感、水浸、报警等，支持多站点多级联网监控，具备用户权限管理、日志管理、远程参数配置、报警和故障记录跟踪及分析、历史记录曲线显示及快速查询等。</w:t>
            </w:r>
            <w:r/>
          </w:p>
          <w:p>
            <w:pPr>
              <w:numPr>
                <w:ilvl w:val="0"/>
                <w:numId w:val="14"/>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声光报警、语音报警、电话短信报警、E-mail报警、手机端等（可选）</w:t>
            </w:r>
            <w:r/>
          </w:p>
          <w:p>
            <w:pPr>
              <w:numPr>
                <w:ilvl w:val="0"/>
                <w:numId w:val="14"/>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通讯接口:RJ45/RS485，WiFi/GPRS/4G/5G(可以选装物联网模块)，同时，支持Modbus-RTU、Modbus-TCP等多种协议接口的开发。</w:t>
            </w:r>
            <w:r/>
          </w:p>
        </w:tc>
      </w:tr>
      <w:tr>
        <w:trPr>
          <w:trHeight w:val="798"/>
        </w:trPr>
        <w:tc>
          <w:tcPr>
            <w:tcW w:w="1251"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c>
          <w:tcPr>
            <w:shd w:val="clear" w:color="auto" w:fill="auto"/>
            <w:tcW w:w="158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物联网中控系统采集器及配件</w:t>
            </w:r>
            <w:r/>
          </w:p>
        </w:tc>
        <w:tc>
          <w:tcPr>
            <w:shd w:val="clear" w:color="auto" w:fill="auto"/>
            <w:tcW w:w="4806"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rPr>
              <w:t xml:space="preserve">门磁、温湿度、烟感、水浸、报警等</w:t>
            </w:r>
            <w:r>
              <w:rPr>
                <w:rFonts w:hint="eastAsia" w:ascii="仿宋" w:hAnsi="仿宋" w:eastAsia="仿宋" w:cs="仿宋"/>
                <w:b w:val="0"/>
                <w:bCs w:val="0"/>
                <w:color w:val="auto"/>
                <w:sz w:val="24"/>
                <w:szCs w:val="24"/>
                <w:lang w:eastAsia="zh-CN"/>
              </w:rPr>
              <w:t xml:space="preserve">。</w:t>
            </w:r>
            <w:r/>
          </w:p>
        </w:tc>
      </w:tr>
      <w:tr>
        <w:trPr>
          <w:trHeight w:val="798"/>
        </w:trPr>
        <w:tc>
          <w:tcPr>
            <w:tcW w:w="1251"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c>
          <w:tcPr>
            <w:shd w:val="clear" w:color="auto" w:fill="auto"/>
            <w:tcW w:w="158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高精度柜体</w:t>
            </w:r>
            <w:r/>
          </w:p>
        </w:tc>
        <w:tc>
          <w:tcPr>
            <w:shd w:val="clear" w:color="auto" w:fill="auto"/>
            <w:tcW w:w="4806"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 xml:space="preserve">定制化</w:t>
            </w:r>
            <w:r>
              <w:rPr>
                <w:rFonts w:hint="eastAsia" w:ascii="仿宋" w:hAnsi="仿宋" w:eastAsia="仿宋" w:cs="仿宋"/>
                <w:b w:val="0"/>
                <w:bCs w:val="0"/>
                <w:color w:val="auto"/>
                <w:sz w:val="24"/>
                <w:szCs w:val="24"/>
              </w:rPr>
              <w:t xml:space="preserve">尺寸：2000mm*600mm*1200mm，前后金属/玻璃门，框架材料为2.0mm冷轧钢板，单机柜承重不小于1500公斤，结构牢固，装配具有一致性和互换性，紧固件无松动。机械活动部位满足转动灵活、插拔适度、锁定可靠、施工安装和维护方便。覆层表面光洁、色泽均匀、无流挂、无露底：金属件无毛刺、锈蚀。19″安装角规必须可以调节安装深度与宽度，前后共4根，为便于安装，立柱上必须有U制标尺。开放式线缆桥架，可以全面管控布线质量。</w:t>
            </w:r>
            <w:r/>
          </w:p>
        </w:tc>
      </w:tr>
      <w:tr>
        <w:trPr>
          <w:trHeight w:val="798"/>
        </w:trPr>
        <w:tc>
          <w:tcPr>
            <w:tcW w:w="1251"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c>
          <w:tcPr>
            <w:shd w:val="clear" w:color="auto" w:fill="auto"/>
            <w:tcW w:w="158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模块式智能配电单元</w:t>
            </w:r>
            <w:r/>
          </w:p>
        </w:tc>
        <w:tc>
          <w:tcPr>
            <w:shd w:val="clear" w:color="auto" w:fill="auto"/>
            <w:tcW w:w="4806" w:type="dxa"/>
            <w:vAlign w:val="center"/>
            <w:textDirection w:val="lrTb"/>
            <w:noWrap w:val="false"/>
          </w:tcPr>
          <w:p>
            <w:pPr>
              <w:numPr>
                <w:ilvl w:val="0"/>
                <w:numId w:val="15"/>
              </w:numPr>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输入端：一路市电单相进63A，一路智能电流表专用，一路安全盾/ M专用断路器，一路UPS维修旁路，两路插座，一路UPS总出线32A断路器。</w:t>
            </w:r>
            <w:r/>
          </w:p>
          <w:p>
            <w:pPr>
              <w:numPr>
                <w:ilvl w:val="0"/>
                <w:numId w:val="15"/>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输出端：按需配置</w:t>
            </w:r>
            <w:r/>
          </w:p>
          <w:p>
            <w:pPr>
              <w:numPr>
                <w:ilvl w:val="0"/>
                <w:numId w:val="15"/>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浪涌电流：标称放电电流Isn(8/20μs)：40KA；最大放电电流Imax(8/20μs)：80KA</w:t>
            </w:r>
            <w:r/>
          </w:p>
          <w:p>
            <w:pPr>
              <w:numPr>
                <w:ilvl w:val="0"/>
                <w:numId w:val="15"/>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整柜电压保护水平Up：≤1.5KV</w:t>
            </w:r>
            <w:r/>
          </w:p>
          <w:p>
            <w:pPr>
              <w:numPr>
                <w:ilvl w:val="0"/>
                <w:numId w:val="15"/>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标配模块高度：6U</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扩展模块高度：3U</w:t>
            </w:r>
            <w:r/>
          </w:p>
          <w:p>
            <w:pPr>
              <w:numPr>
                <w:ilvl w:val="0"/>
                <w:numId w:val="15"/>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智能电量仪：监测总有功电量、总无功电量、电流、电压、功率、功率因数等</w:t>
            </w:r>
            <w:r/>
          </w:p>
          <w:p>
            <w:pPr>
              <w:numPr>
                <w:ilvl w:val="0"/>
                <w:numId w:val="15"/>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回路控制：远程控制上下电（可按需定制）</w:t>
            </w:r>
            <w:r/>
          </w:p>
        </w:tc>
      </w:tr>
      <w:tr>
        <w:trPr>
          <w:trHeight w:val="534"/>
        </w:trPr>
        <w:tc>
          <w:tcPr>
            <w:tcW w:w="1251"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c>
          <w:tcPr>
            <w:shd w:val="clear" w:color="auto" w:fill="auto"/>
            <w:tcW w:w="158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不间断电源UPS模块</w:t>
            </w:r>
            <w:r/>
          </w:p>
        </w:tc>
        <w:tc>
          <w:tcPr>
            <w:shd w:val="clear" w:color="auto" w:fill="auto"/>
            <w:tcW w:w="4806"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rPr>
              <w:t xml:space="preserve">标准19″机架式，供电模式：单进单出</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主机容量：6KVA，输入额定电压：100-285Vac，40-70Hz/190-520Vac，46-64Hz，输出功因：1，输出电压范围： 220Vac（1±1%）(3相+中性线)可调，过载告警及处理，支持维修旁路，10-20K可选配全彩色重力感应触摸屏，ECO模式提供节能效果，紧急电源关闭(EPO)，电池数量可调整，共享电池可并联运作，可选配隔离变压器以提供全面过滤和隔绝噪音，有发电机兼容，接受双电源输入</w:t>
            </w:r>
            <w:r>
              <w:rPr>
                <w:rFonts w:hint="eastAsia" w:ascii="仿宋" w:hAnsi="仿宋" w:eastAsia="仿宋" w:cs="仿宋"/>
                <w:b w:val="0"/>
                <w:bCs w:val="0"/>
                <w:color w:val="auto"/>
                <w:sz w:val="24"/>
                <w:szCs w:val="24"/>
                <w:lang w:eastAsia="zh-CN"/>
              </w:rPr>
              <w:t xml:space="preserve">。</w:t>
            </w:r>
            <w:r/>
          </w:p>
        </w:tc>
      </w:tr>
      <w:tr>
        <w:trPr>
          <w:trHeight w:val="271"/>
        </w:trPr>
        <w:tc>
          <w:tcPr>
            <w:tcW w:w="1251"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c>
          <w:tcPr>
            <w:shd w:val="clear" w:color="auto" w:fill="auto"/>
            <w:tcW w:w="158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电池模块</w:t>
            </w:r>
            <w:r/>
          </w:p>
        </w:tc>
        <w:tc>
          <w:tcPr>
            <w:shd w:val="clear" w:color="auto" w:fill="auto"/>
            <w:tcW w:w="4806"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免维护型，额定电压:12V</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额定容量:6Kva 60min</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最大放电电流: 30/10A (3min)</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最大充电电流: ≤0.25C10</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自放电: &lt;3%/月</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使用温度范围:-20℃-55℃</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浮充充电电压:13.4V~13.7V</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浮充温度补偿参数:-3mV/Cell℃</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均充充电电压:14.1V~14.4V</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均充温度补偿参数:-4mV/Cell℃</w:t>
            </w:r>
            <w:r/>
          </w:p>
        </w:tc>
      </w:tr>
      <w:tr>
        <w:trPr>
          <w:trHeight w:val="534"/>
        </w:trPr>
        <w:tc>
          <w:tcPr>
            <w:tcW w:w="1251"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c>
          <w:tcPr>
            <w:shd w:val="clear" w:color="auto" w:fill="auto"/>
            <w:tcW w:w="158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电池监测</w:t>
            </w:r>
            <w:r/>
          </w:p>
        </w:tc>
        <w:tc>
          <w:tcPr>
            <w:shd w:val="clear" w:color="auto" w:fill="auto"/>
            <w:tcW w:w="4806"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选配锂电池高效BMS管理系统或监测每一节铅酸电池CBM管理系统</w:t>
            </w:r>
            <w:r/>
          </w:p>
        </w:tc>
      </w:tr>
      <w:tr>
        <w:trPr>
          <w:trHeight w:val="1325"/>
        </w:trPr>
        <w:tc>
          <w:tcPr>
            <w:tcW w:w="1251"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c>
          <w:tcPr>
            <w:shd w:val="clear" w:color="auto" w:fill="auto"/>
            <w:tcW w:w="158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★智能电源安全装置模块</w:t>
            </w:r>
            <w:r/>
          </w:p>
        </w:tc>
        <w:tc>
          <w:tcPr>
            <w:shd w:val="clear" w:color="auto" w:fill="auto"/>
            <w:tcW w:w="4806"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rPr>
              <w:t xml:space="preserve">工作电压：220V，50HZ，连接方式：并联，设备损耗：＜1.0W，</w:t>
            </w:r>
            <w:r>
              <w:rPr>
                <w:rFonts w:hint="eastAsia" w:ascii="仿宋" w:hAnsi="仿宋" w:eastAsia="仿宋" w:cs="仿宋"/>
                <w:b w:val="0"/>
                <w:bCs w:val="0"/>
                <w:color w:val="auto"/>
                <w:sz w:val="24"/>
                <w:szCs w:val="24"/>
                <w:lang w:eastAsia="zh-CN"/>
              </w:rPr>
              <w:t xml:space="preserve">设备支持浪涌防护、电压监测、故障告警、零地电压监测，支持</w:t>
            </w:r>
            <w:r>
              <w:rPr>
                <w:rFonts w:hint="eastAsia" w:ascii="仿宋" w:hAnsi="仿宋" w:eastAsia="仿宋" w:cs="仿宋"/>
                <w:b w:val="0"/>
                <w:bCs w:val="0"/>
                <w:color w:val="auto"/>
                <w:sz w:val="24"/>
                <w:szCs w:val="24"/>
              </w:rPr>
              <w:t xml:space="preserve">RS485</w:t>
            </w:r>
            <w:r>
              <w:rPr>
                <w:rFonts w:hint="eastAsia" w:ascii="仿宋" w:hAnsi="仿宋" w:eastAsia="仿宋" w:cs="仿宋"/>
                <w:b w:val="0"/>
                <w:bCs w:val="0"/>
                <w:color w:val="auto"/>
                <w:sz w:val="24"/>
                <w:szCs w:val="24"/>
                <w:lang w:eastAsia="zh-CN"/>
              </w:rPr>
              <w:t xml:space="preserve">接口，</w:t>
            </w:r>
            <w:r>
              <w:rPr>
                <w:rFonts w:hint="eastAsia" w:ascii="仿宋" w:hAnsi="仿宋" w:eastAsia="仿宋" w:cs="仿宋"/>
                <w:b w:val="0"/>
                <w:bCs w:val="0"/>
                <w:color w:val="auto"/>
                <w:sz w:val="24"/>
                <w:szCs w:val="24"/>
              </w:rPr>
              <w:t xml:space="preserve">Modbus</w:t>
            </w:r>
            <w:r>
              <w:rPr>
                <w:rFonts w:hint="eastAsia" w:ascii="仿宋" w:hAnsi="仿宋" w:eastAsia="仿宋" w:cs="仿宋"/>
                <w:b w:val="0"/>
                <w:bCs w:val="0"/>
                <w:color w:val="auto"/>
                <w:sz w:val="24"/>
                <w:szCs w:val="24"/>
                <w:lang w:eastAsia="zh-CN"/>
              </w:rPr>
              <w:t xml:space="preserve">通讯协议</w:t>
            </w:r>
            <w:r>
              <w:rPr>
                <w:rFonts w:hint="eastAsia" w:ascii="仿宋" w:hAnsi="仿宋" w:eastAsia="仿宋" w:cs="仿宋"/>
                <w:b w:val="0"/>
                <w:bCs w:val="0"/>
                <w:color w:val="auto"/>
                <w:sz w:val="24"/>
                <w:szCs w:val="24"/>
              </w:rPr>
              <w:t xml:space="preserve">，</w:t>
            </w:r>
            <w:r>
              <w:rPr>
                <w:rFonts w:hint="eastAsia" w:ascii="仿宋" w:hAnsi="仿宋" w:eastAsia="仿宋" w:cs="仿宋"/>
                <w:b w:val="0"/>
                <w:bCs w:val="0"/>
                <w:color w:val="auto"/>
                <w:sz w:val="24"/>
                <w:szCs w:val="24"/>
                <w:lang w:eastAsia="zh-CN"/>
              </w:rPr>
              <w:t xml:space="preserve">满足机房配电安全治理要求，符合国家电气安全标准及</w:t>
            </w:r>
            <w:r>
              <w:rPr>
                <w:rFonts w:hint="eastAsia" w:ascii="仿宋" w:hAnsi="仿宋" w:eastAsia="仿宋" w:cs="仿宋"/>
                <w:b w:val="0"/>
                <w:bCs w:val="0"/>
                <w:color w:val="auto"/>
                <w:sz w:val="24"/>
                <w:szCs w:val="24"/>
              </w:rPr>
              <w:t xml:space="preserve">ROHS指令要求</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color w:val="auto"/>
                <w:sz w:val="24"/>
                <w:szCs w:val="24"/>
                <w:lang w:val="en-US" w:eastAsia="zh-CN"/>
              </w:rPr>
              <w:t xml:space="preserve">投标文件中提供</w:t>
            </w:r>
            <w:r>
              <w:rPr>
                <w:rFonts w:hint="eastAsia" w:ascii="仿宋" w:hAnsi="仿宋" w:eastAsia="仿宋" w:cs="仿宋"/>
                <w:b w:val="0"/>
                <w:bCs w:val="0"/>
                <w:color w:val="auto"/>
                <w:sz w:val="24"/>
                <w:szCs w:val="24"/>
              </w:rPr>
              <w:t xml:space="preserve">中标后</w:t>
            </w:r>
            <w:r>
              <w:rPr>
                <w:rFonts w:hint="eastAsia" w:ascii="仿宋" w:hAnsi="仿宋" w:eastAsia="仿宋" w:cs="仿宋"/>
                <w:b w:val="0"/>
                <w:bCs w:val="0"/>
                <w:color w:val="auto"/>
                <w:sz w:val="24"/>
                <w:szCs w:val="24"/>
                <w:lang w:eastAsia="zh-CN"/>
              </w:rPr>
              <w:t xml:space="preserve">签订合同前能够</w:t>
            </w:r>
            <w:r>
              <w:rPr>
                <w:rFonts w:hint="eastAsia" w:ascii="仿宋" w:hAnsi="仿宋" w:eastAsia="仿宋" w:cs="仿宋"/>
                <w:b w:val="0"/>
                <w:bCs w:val="0"/>
                <w:color w:val="auto"/>
                <w:sz w:val="24"/>
                <w:szCs w:val="24"/>
              </w:rPr>
              <w:t xml:space="preserve">提供该模块国家权威机构检测报告</w:t>
            </w:r>
            <w:r>
              <w:rPr>
                <w:rFonts w:hint="eastAsia" w:ascii="仿宋" w:hAnsi="仿宋" w:eastAsia="仿宋" w:cs="仿宋"/>
                <w:b w:val="0"/>
                <w:bCs w:val="0"/>
                <w:color w:val="auto"/>
                <w:sz w:val="24"/>
                <w:szCs w:val="24"/>
                <w:lang w:eastAsia="zh-CN"/>
              </w:rPr>
              <w:t xml:space="preserve">的承诺函，格式自制。</w:t>
            </w:r>
            <w:r/>
          </w:p>
        </w:tc>
      </w:tr>
      <w:tr>
        <w:trPr>
          <w:trHeight w:val="534"/>
        </w:trPr>
        <w:tc>
          <w:tcPr>
            <w:tcW w:w="1251"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c>
          <w:tcPr>
            <w:shd w:val="clear" w:color="auto" w:fill="auto"/>
            <w:tcW w:w="158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精密空调模块</w:t>
            </w:r>
            <w:r/>
          </w:p>
        </w:tc>
        <w:tc>
          <w:tcPr>
            <w:shd w:val="clear" w:color="auto" w:fill="auto"/>
            <w:tcW w:w="4806"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机架式，精确的气流组织，采用 EC 风机送风，风量自动匹配服务器负荷，节能效果显著，采用变频压缩机，制冷剂变流量输岀，实时匹配热源负荷变化，实现精确制冷和高效运行。机组标配电子膨胀阀，无极调节开度，流量控制精确， 使空调主机始终处于最高能效状态，专家级故障自诊断，启动诊断模式后，自动检测全部部件故障，支持 RS485、SNMP 通讯，支持远程监控。</w:t>
            </w:r>
            <w:r/>
          </w:p>
        </w:tc>
      </w:tr>
      <w:tr>
        <w:trPr>
          <w:trHeight w:val="534"/>
        </w:trPr>
        <w:tc>
          <w:tcPr>
            <w:tcW w:w="1251"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c>
          <w:tcPr>
            <w:shd w:val="clear" w:color="auto" w:fill="auto"/>
            <w:tcW w:w="158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布线系统模块</w:t>
            </w:r>
            <w:r/>
          </w:p>
        </w:tc>
        <w:tc>
          <w:tcPr>
            <w:shd w:val="clear" w:color="auto" w:fill="auto"/>
            <w:tcW w:w="4806" w:type="dxa"/>
            <w:vAlign w:val="center"/>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柜顶强弱电线缆走线标准模块</w:t>
            </w:r>
            <w:r/>
          </w:p>
        </w:tc>
      </w:tr>
      <w:tr>
        <w:trPr>
          <w:trHeight w:val="1588"/>
        </w:trPr>
        <w:tc>
          <w:tcPr>
            <w:tcW w:w="1251"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c>
          <w:tcPr>
            <w:shd w:val="clear" w:color="auto" w:fill="auto"/>
            <w:tcW w:w="158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IT机柜电源分配单元 PDU</w:t>
            </w:r>
            <w:r/>
          </w:p>
        </w:tc>
        <w:tc>
          <w:tcPr>
            <w:shd w:val="clear" w:color="auto" w:fill="auto"/>
            <w:tcW w:w="4806" w:type="dxa"/>
            <w:vAlign w:val="center"/>
            <w:textDirection w:val="lrTb"/>
            <w:noWrap w:val="false"/>
          </w:tcPr>
          <w:p>
            <w:pPr>
              <w:numPr>
                <w:ilvl w:val="0"/>
                <w:numId w:val="16"/>
              </w:numPr>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输入:L+N+PE</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2.</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rPr>
              <w:t xml:space="preserve">电源指示灯</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3.</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rPr>
              <w:t xml:space="preserve">额定值：10A 250V</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2.</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rPr>
              <w:t xml:space="preserve">位数：6位10A国标</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5.</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rPr>
              <w:t xml:space="preserve">含开关、接线/接线盒</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6.</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rPr>
              <w:t xml:space="preserve">后侧横装</w:t>
            </w:r>
            <w:r/>
          </w:p>
        </w:tc>
      </w:tr>
      <w:tr>
        <w:trPr>
          <w:trHeight w:val="979"/>
        </w:trPr>
        <w:tc>
          <w:tcPr>
            <w:tcW w:w="1251"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c>
          <w:tcPr>
            <w:shd w:val="clear" w:color="auto" w:fill="auto"/>
            <w:tcW w:w="158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IT机柜电源分配单元 PDU</w:t>
            </w:r>
            <w:r/>
          </w:p>
        </w:tc>
        <w:tc>
          <w:tcPr>
            <w:shd w:val="clear" w:color="auto" w:fill="auto"/>
            <w:tcW w:w="4806" w:type="dxa"/>
            <w:vAlign w:val="center"/>
            <w:textDirection w:val="lrTb"/>
            <w:noWrap w:val="false"/>
          </w:tcPr>
          <w:p>
            <w:pPr>
              <w:numPr>
                <w:ilvl w:val="0"/>
                <w:numId w:val="17"/>
              </w:numPr>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输入:L+N+PE</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2.</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rPr>
              <w:t xml:space="preserve">电源指示灯</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3.</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rPr>
              <w:t xml:space="preserve">额定值：32A 250V</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2.</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rPr>
              <w:t xml:space="preserve">位数：10位10A国标+4位16A国标</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5.</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rPr>
              <w:t xml:space="preserve">含开关、接线/接线盒</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6.</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rPr>
              <w:t xml:space="preserve">后两侧安装/横装</w:t>
            </w:r>
            <w:r/>
          </w:p>
        </w:tc>
      </w:tr>
      <w:tr>
        <w:trPr>
          <w:trHeight w:val="534"/>
        </w:trPr>
        <w:tc>
          <w:tcPr>
            <w:tcW w:w="1251"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c>
          <w:tcPr>
            <w:shd w:val="clear" w:color="auto" w:fill="auto"/>
            <w:tcW w:w="158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智能管控软件</w:t>
            </w:r>
            <w:r/>
          </w:p>
        </w:tc>
        <w:tc>
          <w:tcPr>
            <w:shd w:val="clear" w:color="auto" w:fill="auto"/>
            <w:tcW w:w="4806" w:type="dxa"/>
            <w:vAlign w:val="center"/>
            <w:textDirection w:val="lrTb"/>
            <w:noWrap w:val="false"/>
          </w:tcPr>
          <w:p>
            <w:pPr>
              <w:numPr>
                <w:ilvl w:val="0"/>
                <w:numId w:val="18"/>
              </w:numPr>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B/S模式智能管控平台软件实施、软件终身授权使用、技术支持及服务。</w:t>
            </w:r>
            <w:r/>
          </w:p>
          <w:p>
            <w:pPr>
              <w:numPr>
                <w:ilvl w:val="0"/>
                <w:numId w:val="18"/>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软件除显示及管控主柜之外，并能显示及管控所有其它并柜。</w:t>
            </w:r>
            <w:r/>
          </w:p>
          <w:p>
            <w:pPr>
              <w:numPr>
                <w:ilvl w:val="0"/>
                <w:numId w:val="18"/>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自主知识产权，原创软件，安全可控。支持主流国产操作系统，如统信UOS、麒麟、中科方德等国产操作系统部署；</w:t>
            </w:r>
            <w:r/>
          </w:p>
          <w:p>
            <w:pPr>
              <w:numPr>
                <w:ilvl w:val="0"/>
                <w:numId w:val="18"/>
              </w:numPr>
              <w:ind w:left="0" w:firstLine="0"/>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支持第三方协议对接，远程监测及远程管控。</w:t>
            </w:r>
            <w:r/>
          </w:p>
        </w:tc>
      </w:tr>
      <w:tr>
        <w:trPr>
          <w:trHeight w:val="798"/>
        </w:trPr>
        <w:tc>
          <w:tcPr>
            <w:tcW w:w="1251"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c>
          <w:tcPr>
            <w:shd w:val="clear" w:color="auto" w:fill="auto"/>
            <w:tcW w:w="158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★智能门禁模块</w:t>
            </w:r>
            <w:r/>
          </w:p>
        </w:tc>
        <w:tc>
          <w:tcPr>
            <w:shd w:val="clear" w:color="auto" w:fill="auto"/>
            <w:tcW w:w="4806"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 xml:space="preserve">支持密码、</w:t>
            </w:r>
            <w:r>
              <w:rPr>
                <w:rFonts w:hint="eastAsia" w:ascii="仿宋" w:hAnsi="仿宋" w:eastAsia="仿宋" w:cs="仿宋"/>
                <w:b w:val="0"/>
                <w:bCs w:val="0"/>
                <w:color w:val="auto"/>
                <w:sz w:val="24"/>
                <w:szCs w:val="24"/>
                <w:lang w:val="en-US" w:eastAsia="zh-CN"/>
              </w:rPr>
              <w:t xml:space="preserve">IC卡多种开门方式，支持远程状态监测与权限管理。</w:t>
            </w:r>
            <w:r/>
          </w:p>
        </w:tc>
      </w:tr>
    </w:tbl>
    <w:p>
      <w:pPr>
        <w:ind w:left="0"/>
        <w:jc w:val="left"/>
        <w:keepLines w:val="0"/>
        <w:keepNext w:val="0"/>
        <w:pageBreakBefore w:val="0"/>
        <w:spacing w:before="320" w:after="120" w:line="288" w:lineRule="auto"/>
        <w:widowControl w:val="off"/>
        <w:rPr>
          <w:rFonts w:hint="eastAsia" w:ascii="仿宋" w:hAnsi="仿宋" w:eastAsia="仿宋" w:cs="仿宋"/>
          <w:b/>
          <w:color w:val="auto"/>
          <w:sz w:val="24"/>
          <w:szCs w:val="24"/>
          <w:lang w:eastAsia="zh-CN"/>
        </w:rPr>
        <w:outlineLvl w:val="1"/>
      </w:pPr>
      <w:r>
        <w:rPr>
          <w:rFonts w:hint="eastAsia" w:ascii="仿宋" w:hAnsi="仿宋" w:eastAsia="仿宋" w:cs="仿宋"/>
          <w:b/>
          <w:color w:val="auto"/>
          <w:sz w:val="24"/>
          <w:szCs w:val="24"/>
          <w:lang w:eastAsia="zh-CN"/>
        </w:rPr>
      </w:r>
      <w:r/>
    </w:p>
    <w:p>
      <w:pPr>
        <w:pStyle w:val="679"/>
        <w:numPr>
          <w:ilvl w:val="3"/>
          <w:numId w:val="0"/>
        </w:num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 xml:space="preserve"> 8. 数据安全治理设备</w:t>
      </w:r>
      <w:r/>
    </w:p>
    <w:tbl>
      <w:tblPr>
        <w:tblStyle w:val="681"/>
        <w:tblpPr w:horzAnchor="page" w:tblpX="2122" w:vertAnchor="text" w:tblpY="534" w:leftFromText="180" w:topFromText="0" w:rightFromText="180" w:bottomFromText="0"/>
        <w:tblW w:w="80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6"/>
        <w:gridCol w:w="1187"/>
        <w:gridCol w:w="5444"/>
      </w:tblGrid>
      <w:tr>
        <w:trPr>
          <w:trHeight w:val="329"/>
        </w:trPr>
        <w:tc>
          <w:tcPr>
            <w:shd w:val="clear" w:color="auto" w:fill="auto"/>
            <w:tcW w:w="1406" w:type="dxa"/>
            <w:vAlign w:val="center"/>
            <w:textDirection w:val="lrTb"/>
            <w:noWrap/>
          </w:tcPr>
          <w:p>
            <w:pPr>
              <w:pStyle w:val="724"/>
              <w:jc w:val="center"/>
              <w:keepLines w:val="0"/>
              <w:keepNext w:val="0"/>
              <w:pageBreakBefore w:val="0"/>
              <w:spacing w:line="240" w:lineRule="atLeast"/>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设备名称</w:t>
            </w:r>
            <w:r/>
          </w:p>
        </w:tc>
        <w:tc>
          <w:tcPr>
            <w:shd w:val="clear" w:color="auto" w:fill="auto"/>
            <w:tcW w:w="1187" w:type="dxa"/>
            <w:vAlign w:val="center"/>
            <w:textDirection w:val="lrTb"/>
            <w:noWrap/>
          </w:tcPr>
          <w:p>
            <w:pPr>
              <w:pStyle w:val="724"/>
              <w:jc w:val="center"/>
              <w:keepLines w:val="0"/>
              <w:keepNext w:val="0"/>
              <w:pageBreakBefore w:val="0"/>
              <w:spacing w:line="240" w:lineRule="atLeas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指标项</w:t>
            </w:r>
            <w:r/>
          </w:p>
        </w:tc>
        <w:tc>
          <w:tcPr>
            <w:shd w:val="clear" w:color="auto" w:fill="auto"/>
            <w:tcW w:w="5444" w:type="dxa"/>
            <w:vAlign w:val="center"/>
            <w:textDirection w:val="lrTb"/>
            <w:noWrap/>
          </w:tcPr>
          <w:p>
            <w:pPr>
              <w:pStyle w:val="724"/>
              <w:jc w:val="center"/>
              <w:keepLines w:val="0"/>
              <w:keepNext w:val="0"/>
              <w:pageBreakBefore w:val="0"/>
              <w:spacing w:line="240" w:lineRule="atLeast"/>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技术规格要求</w:t>
            </w:r>
            <w:r/>
          </w:p>
        </w:tc>
      </w:tr>
      <w:tr>
        <w:trPr>
          <w:trHeight w:val="1117"/>
        </w:trPr>
        <w:tc>
          <w:tcPr>
            <w:shd w:val="clear" w:color="auto" w:fill="auto"/>
            <w:tcW w:w="1406" w:type="dxa"/>
            <w:vAlign w:val="center"/>
            <w:vMerge w:val="restart"/>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数据安全治理设备</w:t>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硬件配置</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2U机架式一体机平台，非传统工控设备，冗余交流电源，4GE板载管理口，7×接口板卡插槽。128GB内存，10×4TB硬盘(RAID 6)。流量接收峰值9Gbps，HTTP吞吐量 ≤ 15000/秒</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标配80个Agent探针授权，另配2个万兆光口SFP+及相对应的光模块。</w:t>
            </w:r>
            <w:r/>
          </w:p>
        </w:tc>
      </w:tr>
      <w:tr>
        <w:trPr>
          <w:trHeight w:val="1661"/>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▲协议解析</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1.</w:t>
            </w:r>
            <w:r>
              <w:rPr>
                <w:rFonts w:hint="eastAsia" w:ascii="仿宋" w:hAnsi="仿宋" w:eastAsia="仿宋" w:cs="仿宋"/>
                <w:b w:val="0"/>
                <w:bCs w:val="0"/>
                <w:color w:val="auto"/>
                <w:sz w:val="24"/>
                <w:szCs w:val="24"/>
              </w:rPr>
              <w:t xml:space="preserve">接口协议类型包括但不限于HTTP、Soap、gRPC、GraphQL、Jsonp、Json-RPC、OAuth、Restful API、Maxcompute、ES等等；</w:t>
            </w:r>
            <w:r/>
          </w:p>
          <w:p>
            <w:pPr>
              <w:jc w:val="left"/>
              <w:keepLines w:val="0"/>
              <w:keepNext w:val="0"/>
              <w:pageBreakBefore w:val="0"/>
              <w:spacing w:line="240" w:lineRule="atLeas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2.</w:t>
            </w:r>
            <w:r>
              <w:rPr>
                <w:rFonts w:hint="eastAsia" w:ascii="仿宋" w:hAnsi="仿宋" w:eastAsia="仿宋" w:cs="仿宋"/>
                <w:b w:val="0"/>
                <w:bCs w:val="0"/>
                <w:color w:val="auto"/>
                <w:sz w:val="24"/>
                <w:szCs w:val="24"/>
              </w:rPr>
              <w:t xml:space="preserve">支持请求类型包含：POST</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GET</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PUT</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DELETE</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HEAD</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CONNECT</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OPTIONS</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TRACE；</w:t>
            </w:r>
            <w:r/>
          </w:p>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支持资源类型包含：HTML，JSON，XML，TXT，PDF，DOC，DOCX，XLS，XLSX，CSV</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PPT</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PPTX</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ZIP</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RAR</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7z</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TAR</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GZ</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WPS</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ET</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DPS</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RTF</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OFD。</w:t>
            </w:r>
            <w:r/>
          </w:p>
        </w:tc>
      </w:tr>
      <w:tr>
        <w:trPr>
          <w:trHeight w:val="559"/>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应用发现</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可梳理识别出来的应用系统列表，可发现包含敏感数据的应用系统，工具界面中需有应用系统列表及敏感应用系统列表。</w:t>
            </w:r>
            <w:r/>
          </w:p>
        </w:tc>
      </w:tr>
      <w:tr>
        <w:trPr>
          <w:trHeight w:val="559"/>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应用画像</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支持以应用视角查看指定应用的资产信息、包含哪些敏感数据、涉敏访问趋势、存在哪些高发风险、敏感数据分布，以树形结构展现当前应用下的所有接口，哪些接口存在风险及弱点。</w:t>
            </w:r>
            <w:r/>
          </w:p>
        </w:tc>
      </w:tr>
      <w:tr>
        <w:trPr>
          <w:trHeight w:val="1110"/>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★数据保护</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系统需支持日志数据底层存储的加密保护，以密文方式存储在设备中，系统后台非授权访问数据为密文状态，防止第三方运维人员篡改数据。(</w:t>
            </w:r>
            <w:r>
              <w:rPr>
                <w:rFonts w:hint="eastAsia" w:ascii="仿宋" w:hAnsi="仿宋" w:eastAsia="仿宋" w:cs="仿宋"/>
                <w:b w:val="0"/>
                <w:bCs w:val="0"/>
                <w:color w:val="auto"/>
                <w:sz w:val="24"/>
                <w:szCs w:val="24"/>
                <w:lang w:eastAsia="zh-CN"/>
              </w:rPr>
              <w:t xml:space="preserve">投标文件中</w:t>
            </w:r>
            <w:r>
              <w:rPr>
                <w:rFonts w:hint="eastAsia" w:ascii="仿宋" w:hAnsi="仿宋" w:eastAsia="仿宋" w:cs="仿宋"/>
                <w:b w:val="0"/>
                <w:bCs w:val="0"/>
                <w:color w:val="auto"/>
                <w:sz w:val="24"/>
                <w:szCs w:val="24"/>
              </w:rPr>
              <w:t xml:space="preserve">提供功能截图等相关证明材料)</w:t>
            </w:r>
            <w:r/>
          </w:p>
        </w:tc>
      </w:tr>
      <w:tr>
        <w:trPr>
          <w:trHeight w:val="835"/>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接口识别</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通过接口自动化发现技术，对网络流量中的URL进行模板化提取，对包含敏感数据的接口自动打上敏感数据标签，例如身份证、姓名、手机号等。</w:t>
            </w:r>
            <w:r/>
          </w:p>
        </w:tc>
      </w:tr>
      <w:tr>
        <w:trPr>
          <w:trHeight w:val="559"/>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接口画像</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支持以接口视角查看指定接口的资产信息、包含哪些敏感数据、访问趋势变化、存在哪些高发风险、敏感数据分布，以图形化的形式展现通过某一接口流出了哪些敏感数据，流向了哪里。</w:t>
            </w:r>
            <w:r/>
          </w:p>
        </w:tc>
      </w:tr>
      <w:tr>
        <w:trPr>
          <w:trHeight w:val="559"/>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资产合并拆分</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可进行资产的合并拆分，如域名硬合并能力、端口硬合并或拆分能力、二级或多级域名合并拆分能力、基于路径、参数合并与拆分。</w:t>
            </w:r>
            <w:r/>
          </w:p>
        </w:tc>
      </w:tr>
      <w:tr>
        <w:trPr>
          <w:trHeight w:val="1386"/>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▲数据与台账同步</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资产变更（拆分或合并）之后，资产台账中数据项也需要随台账迁移，在数据统计分析、报表等功能上呈现合并和拆分后的，包含但不仅限于：去重数据量、访问量、接口数、账号、弱点信息等信息。</w:t>
            </w:r>
            <w:r/>
          </w:p>
        </w:tc>
      </w:tr>
      <w:tr>
        <w:trPr>
          <w:trHeight w:val="559"/>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应用接口自动分类</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对识别出来的应用接口进行自动分类，接口类型包含敏感接口、普通接口、登录接口、越权接口、伪脱敏接口等，工具界面中应有应用接口分类后的列表； </w:t>
            </w:r>
            <w:r/>
          </w:p>
        </w:tc>
      </w:tr>
      <w:tr>
        <w:trPr>
          <w:trHeight w:val="835"/>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登录账号识别</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工具能够从网络流量中分析出应用系统的账号并记录下来， 工具界面中应有识别出来的应用系统账号列表； </w:t>
            </w:r>
            <w:r/>
          </w:p>
        </w:tc>
      </w:tr>
      <w:tr>
        <w:trPr>
          <w:trHeight w:val="835"/>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▲敏感数据分析</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支持图形化展示数据标签、数据分类和数据级别的占比排序情况，且同时展示出以上三者之间的关联关系；支持查看哪些应用、接口访问了大量的敏感数据。并能绘制每一个敏感数据的访问流向图。</w:t>
            </w:r>
            <w:r/>
          </w:p>
        </w:tc>
      </w:tr>
      <w:tr>
        <w:trPr>
          <w:trHeight w:val="559"/>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风险监测</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可从网络流量中识别出数据安全风险，例如涉敏访问、超量访问、频次异常、非工作时间、账号共用等。工具界面中应有检测出来的数据安全风险类别及数据安全风险检测规则列表。</w:t>
            </w:r>
            <w:r/>
          </w:p>
        </w:tc>
      </w:tr>
      <w:tr>
        <w:trPr>
          <w:trHeight w:val="90"/>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风险处置</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支持对风险事件进行处置，支持在事件清单将接口及访问IP快捷添加至白名单。同时支持对当日已触发的事件进行自动批量忽略操作，减少重复操作。</w:t>
            </w:r>
            <w:r/>
          </w:p>
        </w:tc>
      </w:tr>
      <w:tr>
        <w:trPr>
          <w:trHeight w:val="835"/>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▲接口脆弱性管理</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能够通过检测发现接口的弱点，例如接口未鉴权、接口参数可遍历，明文密码传输、伪脱敏、弱密码、接口可执行系统命令、接口可执行SQL语句等。</w:t>
            </w:r>
            <w:r/>
          </w:p>
        </w:tc>
      </w:tr>
      <w:tr>
        <w:trPr>
          <w:trHeight w:val="835"/>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▲风险、脆弱性管理分析</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通过对风险事件和弱点事件进行建模分析，找出风险事件和弱点事件关联性，协助客户快速判断风险事件的危害程度，找到高优先级需要处理的风险、弱点事件。</w:t>
            </w:r>
            <w:r/>
          </w:p>
        </w:tc>
      </w:tr>
      <w:tr>
        <w:trPr>
          <w:trHeight w:val="835"/>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▲审计溯源</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可以对收集的网络流量进行全量审计和分析。一旦发生数据安全事件，可基于敏感数据内容进行审计溯源，同时可基于主体用户账号/用户访问 IP 进行审计溯源，还原用户账号或 IP 历史访问轨迹画像；</w:t>
            </w:r>
            <w:r/>
          </w:p>
        </w:tc>
      </w:tr>
      <w:tr>
        <w:trPr>
          <w:trHeight w:val="835"/>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数据报表分析</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应内置多种专项报表，涉及：敏感数据暴露面、应用风险、弱点综合分析、数据安全合规统计、涉敏资产梳理、接口生命周期；支持对报表加入定时任务进行周期推送。</w:t>
            </w:r>
            <w:r/>
          </w:p>
        </w:tc>
      </w:tr>
      <w:tr>
        <w:trPr>
          <w:trHeight w:val="559"/>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数据外发</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支持通过接口、邮件、短信、企业微信、syslog、Kafka等方式进行数据开放，外发内容至少包括自然人、账户、应用系统、接口、访问量、关键词等。</w:t>
            </w:r>
            <w:r/>
          </w:p>
        </w:tc>
      </w:tr>
      <w:tr>
        <w:trPr>
          <w:trHeight w:val="835"/>
        </w:trPr>
        <w:tc>
          <w:tcPr>
            <w:shd w:val="clear" w:color="auto" w:fill="auto"/>
            <w:tcW w:w="1406" w:type="dxa"/>
            <w:vAlign w:val="center"/>
            <w:vMerge w:val="continue"/>
            <w:textDirection w:val="lrTb"/>
            <w:noWrap/>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tc>
        <w:tc>
          <w:tcPr>
            <w:shd w:val="clear" w:color="auto" w:fill="auto"/>
            <w:tcW w:w="1187"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▲产品资质</w:t>
            </w:r>
            <w:r/>
          </w:p>
        </w:tc>
        <w:tc>
          <w:tcPr>
            <w:shd w:val="clear" w:color="auto" w:fill="auto"/>
            <w:tcW w:w="5444"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本设备属于网络安全审计类产品，</w:t>
            </w:r>
            <w:r>
              <w:rPr>
                <w:rFonts w:hint="eastAsia" w:ascii="仿宋" w:hAnsi="仿宋" w:eastAsia="仿宋" w:cs="仿宋"/>
                <w:b w:val="0"/>
                <w:bCs w:val="0"/>
                <w:color w:val="auto"/>
                <w:sz w:val="24"/>
                <w:szCs w:val="24"/>
                <w:lang w:eastAsia="zh-CN"/>
              </w:rPr>
              <w:t xml:space="preserve">要求</w:t>
            </w:r>
            <w:r>
              <w:rPr>
                <w:rFonts w:hint="eastAsia" w:ascii="仿宋" w:hAnsi="仿宋" w:eastAsia="仿宋" w:cs="仿宋"/>
                <w:b w:val="0"/>
                <w:bCs w:val="0"/>
                <w:color w:val="auto"/>
                <w:sz w:val="24"/>
                <w:szCs w:val="24"/>
              </w:rPr>
              <w:t xml:space="preserve">具备《网络安全专用产品安全认证》。（</w:t>
            </w:r>
            <w:r>
              <w:rPr>
                <w:rFonts w:hint="eastAsia" w:ascii="仿宋" w:hAnsi="仿宋" w:eastAsia="仿宋" w:cs="仿宋"/>
                <w:b w:val="0"/>
                <w:bCs w:val="0"/>
                <w:color w:val="auto"/>
                <w:sz w:val="24"/>
                <w:szCs w:val="24"/>
                <w:lang w:eastAsia="zh-CN"/>
              </w:rPr>
              <w:t xml:space="preserve">投标文件中</w:t>
            </w:r>
            <w:r>
              <w:rPr>
                <w:rFonts w:hint="eastAsia" w:ascii="仿宋" w:hAnsi="仿宋" w:eastAsia="仿宋" w:cs="仿宋"/>
                <w:b w:val="0"/>
                <w:bCs w:val="0"/>
                <w:color w:val="auto"/>
                <w:sz w:val="24"/>
                <w:szCs w:val="24"/>
              </w:rPr>
              <w:t xml:space="preserve">提供认证证书</w:t>
            </w:r>
            <w:r>
              <w:rPr>
                <w:rFonts w:hint="eastAsia" w:ascii="仿宋" w:hAnsi="仿宋" w:eastAsia="仿宋" w:cs="仿宋"/>
                <w:b w:val="0"/>
                <w:bCs w:val="0"/>
                <w:color w:val="auto"/>
                <w:sz w:val="24"/>
                <w:szCs w:val="24"/>
                <w:lang w:eastAsia="zh-CN"/>
              </w:rPr>
              <w:t xml:space="preserve">扫描件</w:t>
            </w:r>
            <w:r>
              <w:rPr>
                <w:rFonts w:hint="eastAsia" w:ascii="仿宋" w:hAnsi="仿宋" w:eastAsia="仿宋" w:cs="仿宋"/>
                <w:b w:val="0"/>
                <w:bCs w:val="0"/>
                <w:color w:val="auto"/>
                <w:sz w:val="24"/>
                <w:szCs w:val="24"/>
              </w:rPr>
              <w:t xml:space="preserve">）</w:t>
            </w:r>
            <w:r/>
          </w:p>
        </w:tc>
      </w:tr>
    </w:tbl>
    <w:p>
      <w:pPr>
        <w:pStyle w:val="679"/>
        <w:numPr>
          <w:ilvl w:val="3"/>
          <w:numId w:val="0"/>
        </w:num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left="0"/>
        <w:jc w:val="left"/>
        <w:keepLines w:val="0"/>
        <w:keepNext w:val="0"/>
        <w:pageBreakBefore w:val="0"/>
        <w:spacing w:before="320" w:after="120" w:line="288" w:lineRule="auto"/>
        <w:widowControl w:val="off"/>
        <w:rPr>
          <w:rFonts w:hint="eastAsia" w:ascii="仿宋" w:hAnsi="仿宋" w:eastAsia="仿宋" w:cs="仿宋"/>
          <w:b/>
          <w:color w:val="auto"/>
          <w:sz w:val="24"/>
          <w:szCs w:val="24"/>
          <w:lang w:val="en-US" w:eastAsia="zh-CN"/>
        </w:rPr>
        <w:outlineLvl w:val="1"/>
      </w:pPr>
      <w:r>
        <w:rPr>
          <w:rFonts w:hint="eastAsia" w:ascii="仿宋" w:hAnsi="仿宋" w:eastAsia="仿宋" w:cs="仿宋"/>
          <w:b w:val="0"/>
          <w:bCs/>
          <w:color w:val="auto"/>
          <w:sz w:val="24"/>
          <w:szCs w:val="24"/>
          <w:lang w:val="en-US" w:eastAsia="zh-CN"/>
        </w:rPr>
        <w:t xml:space="preserve">9. 超融合服务器</w:t>
      </w:r>
      <w:r/>
    </w:p>
    <w:tbl>
      <w:tblPr>
        <w:tblStyle w:val="681"/>
        <w:tblW w:w="0" w:type="auto"/>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3"/>
        <w:gridCol w:w="6514"/>
      </w:tblGrid>
      <w:tr>
        <w:trPr>
          <w:trHeight w:val="23"/>
        </w:trPr>
        <w:tc>
          <w:tcPr>
            <w:tcW w:w="1313" w:type="dxa"/>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设备名称</w:t>
            </w:r>
            <w:r/>
          </w:p>
        </w:tc>
        <w:tc>
          <w:tcPr>
            <w:tcW w:w="6514" w:type="dxa"/>
            <w:vAlign w:val="center"/>
            <w:textDirection w:val="lrTb"/>
            <w:noWrap w:val="false"/>
          </w:tcPr>
          <w:p>
            <w:pPr>
              <w:jc w:val="center"/>
              <w:keepLines w:val="0"/>
              <w:keepNext w:val="0"/>
              <w:pageBreakBefore w:val="0"/>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技术规格要求</w:t>
            </w:r>
            <w:r/>
          </w:p>
        </w:tc>
      </w:tr>
      <w:tr>
        <w:trPr>
          <w:trHeight w:val="23"/>
        </w:trPr>
        <w:tc>
          <w:tcPr>
            <w:tcW w:w="1313" w:type="dxa"/>
            <w:vAlign w:val="center"/>
            <w:textDirection w:val="lrTb"/>
            <w:noWrap w:val="false"/>
          </w:tcPr>
          <w:p>
            <w:pPr>
              <w:jc w:val="left"/>
              <w:keepLines w:val="0"/>
              <w:keepNext w:val="0"/>
              <w:pageBreakBefore w:val="0"/>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eastAsia="zh-CN"/>
              </w:rPr>
              <w:t xml:space="preserve">超融合服务器</w:t>
            </w:r>
            <w:r/>
          </w:p>
        </w:tc>
        <w:tc>
          <w:tcPr>
            <w:tcW w:w="6514" w:type="dxa"/>
            <w:vAlign w:val="center"/>
            <w:textDirection w:val="lrTb"/>
            <w:noWrap w:val="false"/>
          </w:tcPr>
          <w:p>
            <w:pPr>
              <w:jc w:val="left"/>
              <w:keepLines w:val="0"/>
              <w:keepNext w:val="0"/>
              <w:pageBreakBefore w:val="0"/>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rPr>
              <w:t xml:space="preserve">★</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lang w:eastAsia="zh-CN"/>
              </w:rPr>
              <w:t xml:space="preserve">2U机架式服务器，CPU：配置≥2颗海光架构32C 2.7GHz，内存: ≥512G DDR4，系统盘: 2块≥480G SSD，存储盘: ≥</w:t>
            </w:r>
            <w:r>
              <w:rPr>
                <w:rFonts w:hint="eastAsia" w:ascii="仿宋" w:hAnsi="仿宋" w:eastAsia="仿宋" w:cs="仿宋"/>
                <w:b w:val="0"/>
                <w:bCs w:val="0"/>
                <w:color w:val="auto"/>
                <w:sz w:val="24"/>
                <w:szCs w:val="24"/>
                <w:lang w:val="en-US" w:eastAsia="zh-CN"/>
              </w:rPr>
              <w:t xml:space="preserve">2</w:t>
            </w:r>
            <w:r>
              <w:rPr>
                <w:rFonts w:hint="eastAsia" w:ascii="仿宋" w:hAnsi="仿宋" w:eastAsia="仿宋" w:cs="仿宋"/>
                <w:b w:val="0"/>
                <w:bCs w:val="0"/>
                <w:color w:val="auto"/>
                <w:sz w:val="24"/>
                <w:szCs w:val="24"/>
                <w:lang w:eastAsia="zh-CN"/>
              </w:rPr>
              <w:t xml:space="preserve">块8T SATA、≥</w:t>
            </w:r>
            <w:r>
              <w:rPr>
                <w:rFonts w:hint="eastAsia" w:ascii="仿宋" w:hAnsi="仿宋" w:eastAsia="仿宋" w:cs="仿宋"/>
                <w:b w:val="0"/>
                <w:bCs w:val="0"/>
                <w:color w:val="auto"/>
                <w:sz w:val="24"/>
                <w:szCs w:val="24"/>
                <w:lang w:val="en-US" w:eastAsia="zh-CN"/>
              </w:rPr>
              <w:t xml:space="preserve">4</w:t>
            </w:r>
            <w:r>
              <w:rPr>
                <w:rFonts w:hint="eastAsia" w:ascii="仿宋" w:hAnsi="仿宋" w:eastAsia="仿宋" w:cs="仿宋"/>
                <w:b w:val="0"/>
                <w:bCs w:val="0"/>
                <w:color w:val="auto"/>
                <w:sz w:val="24"/>
                <w:szCs w:val="24"/>
                <w:lang w:eastAsia="zh-CN"/>
              </w:rPr>
              <w:t xml:space="preserve">块3.84T SSD，阵列卡:1块8204 2G，网络：配置≥4个1GbE 接口，≥4个10GbE 光接口（含光模块），电源：配置2块800W电源。</w:t>
            </w:r>
            <w:r>
              <w:rPr>
                <w:rFonts w:hint="eastAsia" w:ascii="仿宋" w:hAnsi="仿宋" w:eastAsia="仿宋" w:cs="仿宋"/>
                <w:b w:val="0"/>
                <w:bCs w:val="0"/>
                <w:color w:val="auto"/>
                <w:sz w:val="24"/>
                <w:szCs w:val="24"/>
              </w:rPr>
              <w:t xml:space="preserve">超融合软件授权</w:t>
            </w:r>
            <w:r>
              <w:rPr>
                <w:rFonts w:hint="eastAsia" w:ascii="仿宋" w:hAnsi="仿宋" w:eastAsia="仿宋" w:cs="仿宋"/>
                <w:b w:val="0"/>
                <w:bCs w:val="0"/>
                <w:color w:val="auto"/>
                <w:sz w:val="24"/>
                <w:szCs w:val="24"/>
                <w:lang w:val="en-US" w:eastAsia="zh-CN"/>
              </w:rPr>
              <w:t xml:space="preserve">2套（</w:t>
            </w:r>
            <w:r>
              <w:rPr>
                <w:rFonts w:hint="eastAsia" w:ascii="仿宋" w:hAnsi="仿宋" w:eastAsia="仿宋" w:cs="仿宋"/>
                <w:b w:val="0"/>
                <w:bCs w:val="0"/>
                <w:color w:val="auto"/>
                <w:sz w:val="24"/>
                <w:szCs w:val="24"/>
              </w:rPr>
              <w:t xml:space="preserve">计算虚拟化</w:t>
            </w:r>
            <w:r>
              <w:rPr>
                <w:rFonts w:hint="eastAsia" w:ascii="仿宋" w:hAnsi="仿宋" w:eastAsia="仿宋" w:cs="仿宋"/>
                <w:b w:val="0"/>
                <w:bCs w:val="0"/>
                <w:color w:val="auto"/>
                <w:sz w:val="24"/>
                <w:szCs w:val="24"/>
                <w:lang w:eastAsia="zh-CN"/>
              </w:rPr>
              <w:t xml:space="preserve">专业版</w:t>
            </w:r>
            <w:r>
              <w:rPr>
                <w:rFonts w:hint="eastAsia" w:ascii="仿宋" w:hAnsi="仿宋" w:eastAsia="仿宋" w:cs="仿宋"/>
                <w:b w:val="0"/>
                <w:bCs w:val="0"/>
                <w:color w:val="auto"/>
                <w:sz w:val="24"/>
                <w:szCs w:val="24"/>
              </w:rPr>
              <w:t xml:space="preserve">+存储虚拟化</w:t>
            </w:r>
            <w:r>
              <w:rPr>
                <w:rFonts w:hint="eastAsia" w:ascii="仿宋" w:hAnsi="仿宋" w:eastAsia="仿宋" w:cs="仿宋"/>
                <w:b w:val="0"/>
                <w:bCs w:val="0"/>
                <w:color w:val="auto"/>
                <w:sz w:val="24"/>
                <w:szCs w:val="24"/>
                <w:lang w:eastAsia="zh-CN"/>
              </w:rPr>
              <w:t xml:space="preserve">专业版</w:t>
            </w:r>
            <w:r>
              <w:rPr>
                <w:rFonts w:hint="eastAsia" w:ascii="仿宋" w:hAnsi="仿宋" w:eastAsia="仿宋" w:cs="仿宋"/>
                <w:b w:val="0"/>
                <w:bCs w:val="0"/>
                <w:color w:val="auto"/>
                <w:sz w:val="24"/>
                <w:szCs w:val="24"/>
              </w:rPr>
              <w:t xml:space="preserve">+网络虚拟化</w:t>
            </w:r>
            <w:r>
              <w:rPr>
                <w:rFonts w:hint="eastAsia" w:ascii="仿宋" w:hAnsi="仿宋" w:eastAsia="仿宋" w:cs="仿宋"/>
                <w:b w:val="0"/>
                <w:bCs w:val="0"/>
                <w:color w:val="auto"/>
                <w:sz w:val="24"/>
                <w:szCs w:val="24"/>
                <w:lang w:eastAsia="zh-CN"/>
              </w:rPr>
              <w:t xml:space="preserve">专业版</w:t>
            </w:r>
            <w:r>
              <w:rPr>
                <w:rFonts w:hint="eastAsia" w:ascii="仿宋" w:hAnsi="仿宋" w:eastAsia="仿宋" w:cs="仿宋"/>
                <w:b w:val="0"/>
                <w:bCs w:val="0"/>
                <w:color w:val="auto"/>
                <w:sz w:val="24"/>
                <w:szCs w:val="24"/>
              </w:rPr>
              <w:t xml:space="preserve">+</w:t>
            </w:r>
            <w:r>
              <w:rPr>
                <w:rFonts w:hint="eastAsia" w:ascii="仿宋" w:hAnsi="仿宋" w:eastAsia="仿宋" w:cs="仿宋"/>
                <w:b w:val="0"/>
                <w:bCs w:val="0"/>
                <w:color w:val="auto"/>
                <w:sz w:val="24"/>
                <w:szCs w:val="24"/>
                <w:lang w:eastAsia="zh-CN"/>
              </w:rPr>
              <w:t xml:space="preserve">统一</w:t>
            </w:r>
            <w:r>
              <w:rPr>
                <w:rFonts w:hint="eastAsia" w:ascii="仿宋" w:hAnsi="仿宋" w:eastAsia="仿宋" w:cs="仿宋"/>
                <w:b w:val="0"/>
                <w:bCs w:val="0"/>
                <w:color w:val="auto"/>
                <w:sz w:val="24"/>
                <w:szCs w:val="24"/>
              </w:rPr>
              <w:t xml:space="preserve">云管平台</w:t>
            </w:r>
            <w:r>
              <w:rPr>
                <w:rFonts w:hint="eastAsia" w:ascii="仿宋" w:hAnsi="仿宋" w:eastAsia="仿宋" w:cs="仿宋"/>
                <w:b w:val="0"/>
                <w:bCs w:val="0"/>
                <w:color w:val="auto"/>
                <w:sz w:val="24"/>
                <w:szCs w:val="24"/>
                <w:lang w:eastAsia="zh-CN"/>
              </w:rPr>
              <w:t xml:space="preserve">高级版</w:t>
            </w:r>
            <w:r>
              <w:rPr>
                <w:rFonts w:hint="eastAsia" w:ascii="仿宋" w:hAnsi="仿宋" w:eastAsia="仿宋" w:cs="仿宋"/>
                <w:b w:val="0"/>
                <w:bCs w:val="0"/>
                <w:color w:val="auto"/>
                <w:sz w:val="24"/>
                <w:szCs w:val="24"/>
                <w:lang w:val="en-US" w:eastAsia="zh-CN"/>
              </w:rPr>
              <w:t xml:space="preserve">）</w:t>
            </w:r>
            <w:r/>
          </w:p>
        </w:tc>
      </w:tr>
    </w:tbl>
    <w:p>
      <w:pPr>
        <w:ind w:firstLine="240"/>
        <w:tabs>
          <w:tab w:val="left" w:pos="0" w:leader="none"/>
        </w:tabs>
        <w:rPr>
          <w:rFonts w:hint="eastAsia" w:ascii="仿宋" w:hAnsi="仿宋" w:eastAsia="仿宋"/>
          <w:color w:val="auto"/>
          <w:sz w:val="24"/>
          <w:lang w:eastAsia="zh-CN"/>
        </w:rPr>
      </w:pPr>
      <w:r>
        <w:rPr>
          <w:rFonts w:hint="eastAsia" w:ascii="仿宋" w:hAnsi="仿宋" w:eastAsia="仿宋"/>
          <w:color w:val="auto"/>
          <w:sz w:val="24"/>
          <w:lang w:eastAsia="zh-CN"/>
        </w:rPr>
      </w:r>
      <w:r/>
    </w:p>
    <w:p>
      <w:pPr>
        <w:ind w:firstLine="240"/>
        <w:tabs>
          <w:tab w:val="left" w:pos="0" w:leader="none"/>
        </w:tabs>
        <w:rPr>
          <w:rFonts w:hint="eastAsia" w:ascii="仿宋" w:hAnsi="仿宋" w:eastAsia="仿宋"/>
          <w:color w:val="auto"/>
          <w:sz w:val="24"/>
          <w:lang w:eastAsia="zh-CN"/>
        </w:rPr>
      </w:pPr>
      <w:r>
        <w:rPr>
          <w:rFonts w:hint="eastAsia" w:ascii="仿宋" w:hAnsi="仿宋" w:eastAsia="仿宋"/>
          <w:color w:val="auto"/>
          <w:sz w:val="24"/>
          <w:lang w:eastAsia="zh-CN"/>
        </w:rPr>
      </w:r>
      <w:r/>
    </w:p>
    <w:p>
      <w:pPr>
        <w:ind w:firstLine="240"/>
        <w:tabs>
          <w:tab w:val="left" w:pos="0" w:leader="none"/>
        </w:tabs>
        <w:rPr>
          <w:rFonts w:hint="eastAsia" w:ascii="仿宋" w:hAnsi="仿宋" w:eastAsia="仿宋"/>
          <w:b/>
          <w:bCs/>
          <w:color w:val="auto"/>
          <w:sz w:val="24"/>
          <w:lang w:eastAsia="zh-CN"/>
        </w:rPr>
      </w:pPr>
      <w:r>
        <w:rPr>
          <w:rFonts w:hint="eastAsia" w:ascii="仿宋" w:hAnsi="仿宋" w:eastAsia="仿宋"/>
          <w:b/>
          <w:bCs/>
          <w:color w:val="auto"/>
          <w:sz w:val="24"/>
          <w:lang w:eastAsia="zh-CN"/>
        </w:rPr>
        <w:t xml:space="preserve">备注：加</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eastAsia="zh-CN"/>
        </w:rPr>
        <w:t xml:space="preserve">为</w:t>
      </w:r>
      <w:r>
        <w:rPr>
          <w:rFonts w:hint="eastAsia" w:ascii="仿宋" w:hAnsi="仿宋" w:eastAsia="仿宋"/>
          <w:b/>
          <w:bCs/>
          <w:color w:val="auto"/>
          <w:sz w:val="24"/>
          <w:lang w:eastAsia="zh-CN"/>
        </w:rPr>
        <w:t xml:space="preserve">核心技术参数；加</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eastAsia="zh-CN"/>
        </w:rPr>
        <w:t xml:space="preserve">为</w:t>
      </w:r>
      <w:r>
        <w:rPr>
          <w:rFonts w:hint="eastAsia" w:ascii="仿宋" w:hAnsi="仿宋" w:eastAsia="仿宋"/>
          <w:b/>
          <w:bCs/>
          <w:color w:val="auto"/>
          <w:sz w:val="24"/>
          <w:lang w:eastAsia="zh-CN"/>
        </w:rPr>
        <w:t xml:space="preserve">重要技术参数；其他为通用技术参数。</w:t>
      </w:r>
      <w:r/>
    </w:p>
    <w:p>
      <w:pPr>
        <w:ind w:firstLine="240"/>
        <w:tabs>
          <w:tab w:val="left" w:pos="0" w:leader="none"/>
        </w:tabs>
        <w:rPr>
          <w:rFonts w:hint="eastAsia" w:ascii="仿宋" w:hAnsi="仿宋" w:eastAsia="仿宋"/>
          <w:color w:val="auto"/>
          <w:sz w:val="24"/>
        </w:rPr>
      </w:pPr>
      <w:r>
        <w:rPr>
          <w:rFonts w:hint="eastAsia" w:ascii="仿宋" w:hAnsi="仿宋" w:eastAsia="仿宋"/>
          <w:color w:val="auto"/>
          <w:sz w:val="24"/>
        </w:rPr>
      </w:r>
      <w:r/>
    </w:p>
    <w:p>
      <w:pPr>
        <w:ind w:firstLine="240"/>
        <w:tabs>
          <w:tab w:val="left" w:pos="0" w:leader="none"/>
        </w:tabs>
        <w:rPr>
          <w:rFonts w:ascii="仿宋" w:hAnsi="仿宋" w:eastAsia="仿宋"/>
          <w:b/>
          <w:color w:val="auto"/>
          <w:sz w:val="24"/>
        </w:rPr>
      </w:pPr>
      <w:r>
        <w:rPr>
          <w:rFonts w:hint="eastAsia" w:ascii="仿宋" w:hAnsi="仿宋" w:eastAsia="仿宋"/>
          <w:color w:val="auto"/>
          <w:sz w:val="24"/>
        </w:rPr>
        <w:t xml:space="preserve">（二）投标文件要求：</w:t>
      </w:r>
      <w:r/>
    </w:p>
    <w:p>
      <w:pPr>
        <w:ind w:firstLine="485"/>
        <w:tabs>
          <w:tab w:val="left" w:pos="0" w:leader="none"/>
        </w:tabs>
        <w:rPr>
          <w:rFonts w:ascii="仿宋" w:hAnsi="仿宋" w:eastAsia="仿宋"/>
          <w:color w:val="auto"/>
          <w:sz w:val="24"/>
        </w:rPr>
      </w:pPr>
      <w:r>
        <w:rPr>
          <w:rFonts w:hint="eastAsia" w:ascii="仿宋" w:hAnsi="仿宋" w:eastAsia="仿宋"/>
          <w:color w:val="auto"/>
          <w:sz w:val="24"/>
        </w:rPr>
        <w:t xml:space="preserve">1.投标文件中提供《所投产品的技术规格(技术性能)》文件。</w:t>
      </w:r>
      <w:r/>
    </w:p>
    <w:p>
      <w:pPr>
        <w:ind w:firstLine="485"/>
        <w:tabs>
          <w:tab w:val="left" w:pos="0" w:leader="none"/>
        </w:tabs>
        <w:rPr>
          <w:rFonts w:ascii="仿宋" w:hAnsi="仿宋" w:eastAsia="仿宋"/>
          <w:color w:val="auto"/>
          <w:sz w:val="24"/>
        </w:rPr>
      </w:pPr>
      <w:r>
        <w:rPr>
          <w:rFonts w:hint="eastAsia" w:ascii="仿宋" w:hAnsi="仿宋" w:eastAsia="仿宋"/>
          <w:color w:val="auto"/>
          <w:sz w:val="24"/>
        </w:rPr>
        <w:t xml:space="preserve">2.《所投产品的技术规格(技术性能)》文件按照“（</w:t>
      </w:r>
      <w:r>
        <w:rPr>
          <w:rFonts w:hint="eastAsia" w:ascii="仿宋" w:hAnsi="仿宋" w:eastAsia="仿宋"/>
          <w:color w:val="auto"/>
          <w:sz w:val="24"/>
          <w:lang w:eastAsia="zh-CN"/>
        </w:rPr>
        <w:t xml:space="preserve">二</w:t>
      </w:r>
      <w:r>
        <w:rPr>
          <w:rFonts w:hint="eastAsia" w:ascii="仿宋" w:hAnsi="仿宋" w:eastAsia="仿宋"/>
          <w:color w:val="auto"/>
          <w:sz w:val="24"/>
        </w:rPr>
        <w:t xml:space="preserve">）</w:t>
      </w:r>
      <w:r>
        <w:rPr>
          <w:rFonts w:ascii="仿宋" w:hAnsi="仿宋" w:eastAsia="仿宋"/>
          <w:color w:val="auto"/>
          <w:sz w:val="24"/>
        </w:rPr>
        <w:t xml:space="preserve">技术规格（</w:t>
      </w:r>
      <w:r>
        <w:rPr>
          <w:rFonts w:hint="eastAsia" w:ascii="仿宋" w:hAnsi="仿宋" w:eastAsia="仿宋"/>
          <w:color w:val="auto"/>
          <w:sz w:val="24"/>
        </w:rPr>
        <w:t xml:space="preserve">技术</w:t>
      </w:r>
      <w:r>
        <w:rPr>
          <w:rFonts w:ascii="仿宋" w:hAnsi="仿宋" w:eastAsia="仿宋"/>
          <w:color w:val="auto"/>
          <w:sz w:val="24"/>
        </w:rPr>
        <w:t xml:space="preserve">性能）要求</w:t>
      </w:r>
      <w:r>
        <w:rPr>
          <w:rFonts w:hint="eastAsia" w:ascii="仿宋" w:hAnsi="仿宋" w:eastAsia="仿宋"/>
          <w:color w:val="auto"/>
          <w:sz w:val="24"/>
        </w:rPr>
        <w:t xml:space="preserve">”编制。</w:t>
      </w:r>
      <w:r/>
    </w:p>
    <w:p>
      <w:pPr>
        <w:pStyle w:val="682"/>
        <w:rPr>
          <w:color w:val="auto"/>
        </w:rPr>
      </w:pPr>
      <w:r>
        <w:rPr>
          <w:color w:val="auto"/>
        </w:rPr>
      </w:r>
      <w:r/>
    </w:p>
    <w:p>
      <w:pPr>
        <w:ind w:firstLine="485"/>
        <w:tabs>
          <w:tab w:val="left" w:pos="0" w:leader="none"/>
        </w:tabs>
        <w:rPr>
          <w:rFonts w:ascii="仿宋" w:hAnsi="仿宋" w:eastAsia="仿宋"/>
          <w:color w:val="auto"/>
          <w:sz w:val="24"/>
        </w:rPr>
      </w:pPr>
      <w:r>
        <w:rPr>
          <w:rFonts w:hint="eastAsia" w:ascii="仿宋" w:hAnsi="仿宋" w:eastAsia="仿宋"/>
          <w:color w:val="auto"/>
          <w:sz w:val="24"/>
        </w:rPr>
        <w:t xml:space="preserve">三、项目实施要求</w:t>
      </w:r>
      <w:r/>
    </w:p>
    <w:p>
      <w:pPr>
        <w:ind w:firstLine="513"/>
        <w:tabs>
          <w:tab w:val="left" w:pos="0" w:leader="none"/>
        </w:tabs>
        <w:rPr>
          <w:rFonts w:ascii="仿宋" w:hAnsi="仿宋" w:eastAsia="仿宋"/>
          <w:color w:val="auto"/>
          <w:sz w:val="24"/>
        </w:rPr>
      </w:pPr>
      <w:r>
        <w:rPr>
          <w:rFonts w:hint="eastAsia" w:ascii="仿宋" w:hAnsi="仿宋" w:eastAsia="仿宋"/>
          <w:color w:val="auto"/>
          <w:sz w:val="24"/>
        </w:rPr>
        <w:t xml:space="preserve">（一）项目实施时间：合同生效日后，</w:t>
      </w:r>
      <w:r>
        <w:rPr>
          <w:rFonts w:hint="eastAsia" w:ascii="仿宋" w:hAnsi="仿宋" w:eastAsia="仿宋"/>
          <w:color w:val="auto"/>
          <w:sz w:val="24"/>
          <w:lang w:val="en-US" w:eastAsia="zh-CN"/>
        </w:rPr>
        <w:t xml:space="preserve">10</w:t>
      </w:r>
      <w:r>
        <w:rPr>
          <w:rFonts w:hint="eastAsia" w:ascii="仿宋" w:hAnsi="仿宋" w:eastAsia="仿宋"/>
          <w:color w:val="auto"/>
          <w:sz w:val="24"/>
        </w:rPr>
        <w:t xml:space="preserve">日内将合同标的全部交付并安装完毕。</w:t>
      </w:r>
      <w:r/>
    </w:p>
    <w:p>
      <w:pPr>
        <w:ind w:firstLine="482"/>
        <w:tabs>
          <w:tab w:val="left" w:pos="0" w:leader="none"/>
        </w:tabs>
        <w:rPr>
          <w:rFonts w:ascii="仿宋" w:hAnsi="仿宋" w:eastAsia="仿宋" w:cs="宋体"/>
          <w:b/>
          <w:color w:val="auto"/>
          <w:sz w:val="24"/>
        </w:rPr>
      </w:pPr>
      <w:r>
        <w:rPr>
          <w:rFonts w:hint="eastAsia" w:ascii="仿宋" w:hAnsi="仿宋" w:eastAsia="仿宋" w:cs="宋体"/>
          <w:b/>
          <w:color w:val="auto"/>
          <w:sz w:val="24"/>
        </w:rPr>
        <w:t xml:space="preserve">说明：本“（一）项目实施时间”为不允许偏离的实质性要求和条件，如有偏离，在符合性审查时按照投标无效处理。</w:t>
      </w:r>
      <w:r/>
    </w:p>
    <w:p>
      <w:pPr>
        <w:ind w:firstLine="485"/>
        <w:tabs>
          <w:tab w:val="left" w:pos="0" w:leader="none"/>
        </w:tabs>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（二）项目实施地点：</w:t>
      </w:r>
      <w:r>
        <w:rPr>
          <w:rFonts w:hint="eastAsia" w:ascii="仿宋" w:hAnsi="仿宋" w:eastAsia="仿宋"/>
          <w:color w:val="auto"/>
          <w:sz w:val="24"/>
          <w:szCs w:val="24"/>
          <w:lang w:eastAsia="zh-CN"/>
        </w:rPr>
        <w:t xml:space="preserve">国家税务总局徐州市税务局指定地点</w:t>
      </w:r>
      <w:r>
        <w:rPr>
          <w:rFonts w:hint="eastAsia" w:ascii="仿宋" w:hAnsi="仿宋" w:eastAsia="仿宋" w:cs="Times New Roman"/>
          <w:color w:val="auto"/>
          <w:sz w:val="24"/>
          <w:szCs w:val="24"/>
          <w:highlight w:val="none"/>
          <w:lang w:val="en-US" w:eastAsia="zh-CN" w:bidi="ar-SA"/>
        </w:rPr>
        <w:t xml:space="preserve">。</w:t>
      </w:r>
      <w:r/>
    </w:p>
    <w:p>
      <w:pPr>
        <w:ind w:firstLine="482"/>
        <w:tabs>
          <w:tab w:val="left" w:pos="0" w:leader="none"/>
        </w:tabs>
        <w:rPr>
          <w:rFonts w:hint="default"/>
          <w:color w:val="auto"/>
          <w:lang w:val="en-US" w:eastAsia="zh-CN"/>
        </w:rPr>
      </w:pPr>
      <w:r>
        <w:rPr>
          <w:rFonts w:hint="eastAsia" w:ascii="仿宋" w:hAnsi="仿宋" w:eastAsia="仿宋" w:cs="宋体"/>
          <w:b/>
          <w:color w:val="auto"/>
          <w:sz w:val="24"/>
        </w:rPr>
        <w:t xml:space="preserve">说明：本“（二）项目实施地点”为不允许偏离的实质性要求和条件，如有偏离，在符合性审查时按照投标无效处理。</w:t>
      </w:r>
      <w:r/>
    </w:p>
    <w:p>
      <w:pPr>
        <w:ind w:firstLine="485"/>
        <w:tabs>
          <w:tab w:val="left" w:pos="0" w:leader="none"/>
        </w:tabs>
        <w:rPr>
          <w:rFonts w:ascii="仿宋" w:hAnsi="仿宋" w:eastAsia="仿宋"/>
          <w:color w:val="auto"/>
          <w:sz w:val="24"/>
          <w:highlight w:val="none"/>
        </w:rPr>
      </w:pPr>
      <w:r>
        <w:rPr>
          <w:rFonts w:hint="eastAsia" w:ascii="仿宋" w:hAnsi="仿宋" w:eastAsia="仿宋"/>
          <w:color w:val="auto"/>
          <w:sz w:val="24"/>
          <w:highlight w:val="none"/>
        </w:rPr>
        <w:t xml:space="preserve">（三）</w:t>
      </w:r>
      <w:r>
        <w:rPr>
          <w:rFonts w:hint="eastAsia" w:ascii="仿宋" w:hAnsi="仿宋" w:eastAsia="仿宋"/>
          <w:color w:val="auto"/>
          <w:sz w:val="24"/>
          <w:highlight w:val="none"/>
          <w:lang w:eastAsia="zh-CN"/>
        </w:rPr>
        <w:t xml:space="preserve">项目实施具体</w:t>
      </w:r>
      <w:r>
        <w:rPr>
          <w:rFonts w:hint="eastAsia" w:ascii="仿宋" w:hAnsi="仿宋" w:eastAsia="仿宋"/>
          <w:color w:val="auto"/>
          <w:sz w:val="24"/>
          <w:highlight w:val="none"/>
        </w:rPr>
        <w:t xml:space="preserve">要求</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1.总体要求</w:t>
      </w:r>
      <w:r/>
    </w:p>
    <w:p>
      <w:pPr>
        <w:pStyle w:val="682"/>
        <w:ind w:firstLine="482"/>
        <w:rPr>
          <w:rFonts w:hint="eastAsia"/>
          <w:color w:val="auto"/>
          <w:lang w:val="en-US" w:eastAsia="zh-CN"/>
        </w:rPr>
      </w:pPr>
      <w:r>
        <w:rPr>
          <w:rFonts w:hint="eastAsia" w:ascii="仿宋" w:hAnsi="仿宋" w:eastAsia="仿宋" w:cs="Times New Roman"/>
          <w:color w:val="auto"/>
          <w:sz w:val="24"/>
          <w:szCs w:val="24"/>
          <w:lang w:val="en-US" w:eastAsia="zh-CN" w:bidi="ar-SA"/>
        </w:rPr>
        <w:t xml:space="preserve">本项目为徐州市税务局云龙分局、稽查局办公楼搬迁配套信息化设备采购实施项目，中标人须完成本项目全部设备的供货运输、安装部署、系统集成、联调测试、业务割接、验收交付等全流程服务，确保搬迁后税务征管、政务办公等各项业务平稳、不间断运行。中标人须提供详细的方案，内容包括但不限于实施进度计划、人员分工、设备安装部署方案、网络割接方案、应急预案、质量保障措施、安全保密措施，经采购人确认后严格执行。</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2.项目组织与管理要求</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中标人须组建专项项目组，配置专职项目经理、网络技术工程师、安全技术工程师、服务器与虚拟化工程师、动力环境工程师各至少 1 名；项目组成员须具备同类信息化项目实施经验，项目经理须具备 3 年以上同类项目管理经验。项目经理负责全程统筹协调，定期向采购人汇报项目进度，及时沟通实施中的问题，接受采购人的管理与监督。</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3.设备供货与到货验收要求</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所有设备须为全新原厂正品，具备原厂出厂合格证、唯一设备序列号，外包装完好无破损，设备型号、规格、硬件配置完全符合招标文件技术参数要求。</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设备到货后，双方共同进行开箱检验，核对设备数量、型号、硬件配置、原厂封签，查验原厂授权函、原厂质保承诺函、国产化适配承诺书等资质文件，签署《设备开箱检验记录》；检验不合格的设备，中标人须在 3 日内无条件更换。</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中标人须随货提供设备原厂出厂检测报告、产品说明书等配套资料。</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4.设备安装部署服务要求</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4.1 智能一体化机柜安装</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完成机柜就位、固定与接地处理，机柜接地电阻≤4Ω，柜体水平偏差符合规范要求。</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完成柜内所有模块的安装与布线，包括物联网中控系统、智能配电单元、UPS 电源、电池模块、精密空调、智能门禁、各类传感器（温湿度、烟感、水浸、门磁）、PDU 等；强弱电线缆分离布设，走线整齐规范，所有线缆两端粘贴清晰标识标签。</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完成新增机柜与我局现有动环平台的对接。机柜内部 UPS、智能配电、电源安全管理装置、灾害监测、空调、温湿度、漏水、门禁、烟感、视频等设备，全部由一体柜主控机南向统一采集；仅由主控机网关北向单点对接现有动环平台，禁止一体柜内各设备直接单独接入动环平台。我局负责提供现有动环平台基础信息（平台 IP、服务端口、接口文档、测试账号与密钥、NTP 地址等）、做测点映射组态，不做定制化平台开发。接入方式统一确定为 HTTP RESTful API（简称“HTTP 接口”）</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确保机柜内所有设备供电可靠，浪涌保护、电压监测、零地电压监测功能正常，符合国家电气安全标准。</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4.2 网络设备安装调试（汇聚交换机、接入交换机、POE 交换机、路由器、防火墙）</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所有网络设备采用标准机架式安装，固定牢固，设备标识清晰；光纤链路需做通光与损耗测试，网线链路需做连通性与性能测试。</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完成设备初始化与操作系统版本升级，部署至原厂推荐稳定版本，关闭不必要的端口与服务，强化设备基础安全配置。</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按照采购人网络规划完成 VLAN 划分、IP 地址配置、三层路由协议（RIP/OSPF 等）部署、链路聚合、设备堆叠 / 集群配置。</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逐项验证并启用招标文件要求的关键功能：包括硬件 BFD、VXLAN 与 BGP EVPN、Telemetry 遥测、多 WAN 链路负载 / 主备切换、QoS 流量管控、IPSec VPN 等，确保所有技术参数全部达标。</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POE 交换机需完成整机 POE 功率校验，满足无线 AP 及终端供电需求，供电稳定无异常。</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防火墙设备完成安全区域划分、访问控制策略配置、NAT 策略、DDoS 防护、VPN 隧道配置，启用日志审计与攻击告警功能，与网络设备联动实现全域安全防护。</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4.3 无线 AP 系统部署</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结合现场办公区域布局完成 AP 点位优化与安装，采用吸顶或壁挂方式固定，安装位置避开遮挡与电磁干扰源，确保办公区域无线信号全覆盖、无盲区。</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完成 POE 供电部署、网线端接与链路测试，由 AC 控制器统一管理所有 AP；完成 SSID 划分、业务隔离、信道与功率优化。</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配置 802.11r/k/v 快速漫游、WPA3 安全加密、WIDS/WIPS 无线入侵防御，实测终端漫游切换时间≤100ms。</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4.4 数据安全治理设备部署</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本次采购的数据安全治理设备作为一体化监测体系中数据治理子引擎模块，在现有一阶段数据识别、数据资产梳理、数据标签标识的基础上，本次延伸至第三方数据标准化采集、数据资产可视化管理、数据资产展示等基础数据管理。总体实施目标是全面覆盖业务系统，确保设备能够精准适配现有业务生态，并具备持续演进的安全治理能力。具体对接要求如下：</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4.4.1人事处数据筛选与比对，同时形成安全模版加载，重点完成离退休应用用户监测，优化业务监控告警阈值。技术步骤：单位人员离退休账号库如出生年月、工作年限、离退时间等部分指标，可通过设备自身账号管理或者账号监测功能，手工添加账号或自动学习业务应用User表即可完成上述监测指标建立。</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4.4.2动态展现办税大厅、区县分局业务经办实时情况，对于高频次、多指标访问的应用账号切换，监测数据与治理平台实时交互，及时预警并完成风险处置。技术步骤：一是通过配置访问策略、IP/MAC/应用用户登陆识别、学习特征通过分析网络流量方式、导入业务系统信息，或采集联软统一身份认证用户数据表、应用系统信息加载，匹配设备自身风险知识库完成监测技术指标设定。二是设备日志以WMI、SDK或API方式汇聚到监测分析看板。</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4.4.3对于特殊标准税收业务，完成票证作废、电子底帐、退税5个流程指标研判，以IP、关键字、业务ID等多种监控纬度，并形成安全策略运行。技术步骤：一是通过配置作废号、日期、票据状态、字轨等数据特征行成标准策略功能，对异名比对、账户状态冻结、应退、已退与待退等功能菜单对应的数据代码学习或手工导入方式，判断业务办理过程中合规性，二是设备功能中终端IP识别、应用用户信息、业务ID特征可通过手工输入或自动学习等功能，完成关键字匹配预置策略。</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4.4.4对于软件接口要求在标书规定的环境下，由乙方负责本次采购系统对接，其中包括：管控策略对接、数据归档、日志分析、看板展示等系统功能的开发和调试，实现统一实时风险监测、集中处置与数据运维。技术步骤：安全设备共性支持Syslog、Kafka、SNMP等方式外发数据，支持任意一种数据方式，数据归档统一标准为Parquet和ORC任意一种，由系统进行索引和查询。看板展现的数据内容部分为本次采购设备分析后的数据与一期审计数据2个方面共同组成。</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4.5 超融合服务器部署</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采购人现有超融合集群资源池有5台浪潮服务器（海光架构CPU），安装了天融信超融合管理系统。为确保任意单点故障不影响业务，服务器按照“3+2”模式部署。本次采购的超融合服务器是对原平台的扩容升级，满足采购人新业务顺利上线。具体部署要求如下：</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完成服务器机架安装、布线与硬件自检，配置 RAID 阵列，验证 CPU、内存、硬盘、网卡等硬件配置完全符合招标要求。</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部署超融合虚拟化软件，完成计算虚拟化、存储虚拟化、网络虚拟化配置，现有管理平台可实现对新增节点计算资源、存储资源的统一池化与调度管理。新增存储资源自动并入全局存储池，数据可跨所有节点自动均衡分布；支持 3 副本及以上数据冗余机制，扩容过程数据零丢失、零人工迁移。</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配合采购人完成房地产一体化系统、电子底账系统、社保下发库、金三下发库等业务系统的部署或迁移，确保平台性能稳定，资源分配满足业务需求。</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5 测试与验收要求</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5.1 测试要求</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设备安装调试完成后，中标人须配合采购人进行全面测试，出具正式测试报告，测试内容包括但不限于：</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功能测试：逐项验证招标文件要求的所有设备功能，重点验证带号的核心技术指标，确保全部满足要求。</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性能测试：测试网络吞吐量、包转发率、无线并发接入能力、安全设备处理性能、超融合平台运算与存储性能，满足两单位日常办公及业务并发需求。</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可靠性测试：测试双电源切换、链路主备切换、设备故障倒换、超融合高可用等功能，验证系统冗余可靠性。</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5.2 试运行</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测试通过后进入试运行期，系统连续稳定运行≥7 天，无重大故障、无业务中断、各项性能指标达标，方可启动最终验收。</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5.3 最终验收</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试运行期满后，双方共同组织最终验收，验收依据为招标文件、投标文件、合同及相关技术规范。</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验收合格后双方签署《项目验收报告》，项目正式进入质保期。</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验收不合格的，中标人须在 7 日内整改完成并重新申请验收，产生的所有费用由中标人承担。</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6. 交付文档清单要求</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项目验收时，中标人须向采购人提交完整的项目文档，包括但不限于：</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项目实施方案、进度计划、割接方案、应急预案</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设备开箱检验记录、原厂授权函、原厂质保承诺函、产品合格证、国产化适配承诺书</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设备配置文件、配置说明文档、网络拓扑图</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功能测试报告、性能测试报告、联调测试报告</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设备操作手册、运维维护手册</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培训教材与培训记录</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项目验收报告</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招标文件要求的其他资质证明、检测报告文件。</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7. 安全与保密要求</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中标人所有参与项目人员须签订保密协议，严格遵守税务系统保密管理规定，不得泄露采购人网络拓扑、安全策略、业务数据、纳税人信息等任何敏感信息。</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实施过程中不得擅自复制、留存、传播采购人任何业务数据与系统信息，不得将采购人数据用于任何与本项目无关的用途。</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设备调试与测试过程中，严禁接入外部无关网络，严禁安装非原厂授权软件，严禁擅自修改采购人现有系统配置。</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项目结束后，中标人须销毁所有临时获取的采购人资料与数据，不得以任何形式留存。</w:t>
      </w:r>
      <w:r/>
    </w:p>
    <w:p>
      <w:pPr>
        <w:pStyle w:val="682"/>
        <w:ind w:firstLine="482"/>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因中标人原因造成信息泄露的，中标人须承担全部法律责任与经济损失。</w:t>
      </w:r>
      <w:r/>
    </w:p>
    <w:p>
      <w:pPr>
        <w:ind w:firstLine="484"/>
        <w:tabs>
          <w:tab w:val="left" w:pos="0" w:leader="none"/>
        </w:tabs>
        <w:rPr>
          <w:rFonts w:ascii="仿宋" w:hAnsi="仿宋" w:eastAsia="仿宋"/>
          <w:color w:val="auto"/>
          <w:sz w:val="24"/>
        </w:rPr>
      </w:pPr>
      <w:r>
        <w:rPr>
          <w:rFonts w:hint="eastAsia" w:ascii="仿宋" w:hAnsi="仿宋" w:eastAsia="仿宋" w:cs="Times New Roman"/>
          <w:color w:val="auto"/>
          <w:sz w:val="24"/>
          <w:szCs w:val="22"/>
          <w:lang w:val="en-US" w:eastAsia="zh-CN" w:bidi="ar-SA"/>
        </w:rPr>
        <w:t xml:space="preserve">（七）</w:t>
      </w:r>
      <w:r>
        <w:rPr>
          <w:rFonts w:hint="eastAsia" w:ascii="仿宋" w:hAnsi="仿宋" w:eastAsia="仿宋"/>
          <w:color w:val="auto"/>
          <w:sz w:val="24"/>
        </w:rPr>
        <w:t xml:space="preserve">投标文件要求：</w:t>
      </w:r>
      <w:r/>
    </w:p>
    <w:p>
      <w:pPr>
        <w:ind w:firstLine="484"/>
        <w:tabs>
          <w:tab w:val="left" w:pos="0" w:leader="none"/>
        </w:tabs>
        <w:rPr>
          <w:rFonts w:hint="eastAsia" w:ascii="仿宋" w:hAnsi="仿宋" w:eastAsia="仿宋"/>
          <w:color w:val="auto"/>
          <w:sz w:val="24"/>
          <w:lang w:eastAsia="zh-CN"/>
        </w:rPr>
      </w:pP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投标文件中</w:t>
      </w:r>
      <w:r>
        <w:rPr>
          <w:rFonts w:hint="eastAsia" w:ascii="仿宋" w:hAnsi="仿宋" w:eastAsia="仿宋"/>
          <w:color w:val="auto"/>
          <w:sz w:val="24"/>
          <w:lang w:eastAsia="zh-CN"/>
        </w:rPr>
        <w:t xml:space="preserve">根据上述要求</w:t>
      </w:r>
      <w:r>
        <w:rPr>
          <w:rFonts w:hint="eastAsia" w:ascii="仿宋" w:hAnsi="仿宋" w:eastAsia="仿宋"/>
          <w:color w:val="auto"/>
          <w:sz w:val="24"/>
        </w:rPr>
        <w:t xml:space="preserve">提供《项目实施方案》文件。</w:t>
      </w:r>
      <w:r>
        <w:rPr>
          <w:rFonts w:hint="eastAsia" w:ascii="仿宋" w:hAnsi="仿宋" w:eastAsia="仿宋"/>
          <w:color w:val="auto"/>
          <w:sz w:val="24"/>
          <w:lang w:eastAsia="zh-CN"/>
        </w:rPr>
        <w:t xml:space="preserve">包括以下内容：</w:t>
      </w:r>
      <w:r/>
    </w:p>
    <w:p>
      <w:pPr>
        <w:ind w:firstLine="480"/>
        <w:tabs>
          <w:tab w:val="left" w:pos="0" w:leader="none"/>
        </w:tabs>
        <w:rPr>
          <w:rFonts w:ascii="仿宋" w:hAnsi="仿宋" w:eastAsia="仿宋"/>
          <w:color w:val="auto"/>
          <w:sz w:val="24"/>
        </w:rPr>
      </w:pPr>
      <w:r>
        <w:rPr>
          <w:rFonts w:hint="eastAsia" w:ascii="仿宋" w:hAnsi="仿宋" w:eastAsia="仿宋"/>
          <w:color w:val="auto"/>
          <w:sz w:val="24"/>
        </w:rPr>
        <w:t xml:space="preserve">2.《项目实施方案》包括以下内容：</w:t>
      </w:r>
      <w:r/>
    </w:p>
    <w:p>
      <w:pPr>
        <w:ind w:firstLine="484"/>
        <w:tabs>
          <w:tab w:val="left" w:pos="0" w:leader="none"/>
        </w:tabs>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2.1.总体方案；</w:t>
      </w:r>
      <w:r/>
    </w:p>
    <w:p>
      <w:pPr>
        <w:ind w:firstLine="484"/>
        <w:tabs>
          <w:tab w:val="left" w:pos="0" w:leader="none"/>
        </w:tabs>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2.2项目组织与管理方案；</w:t>
      </w:r>
      <w:r/>
    </w:p>
    <w:p>
      <w:pPr>
        <w:ind w:firstLine="484"/>
        <w:tabs>
          <w:tab w:val="left" w:pos="0" w:leader="none"/>
        </w:tabs>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2.3设备供货与到货验收方案；</w:t>
      </w:r>
      <w:r/>
    </w:p>
    <w:p>
      <w:pPr>
        <w:ind w:firstLine="484"/>
        <w:tabs>
          <w:tab w:val="left" w:pos="0" w:leader="none"/>
        </w:tabs>
        <w:rPr>
          <w:rFonts w:hint="default"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2.4设备安装部署服务方案；</w:t>
      </w:r>
      <w:r/>
    </w:p>
    <w:p>
      <w:pPr>
        <w:ind w:firstLine="484"/>
        <w:tabs>
          <w:tab w:val="left" w:pos="0" w:leader="none"/>
        </w:tabs>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2.5测试与验收方案；</w:t>
      </w:r>
      <w:r/>
    </w:p>
    <w:p>
      <w:pPr>
        <w:ind w:firstLine="484"/>
        <w:tabs>
          <w:tab w:val="left" w:pos="0" w:leader="none"/>
        </w:tabs>
        <w:rPr>
          <w:rFonts w:hint="eastAsia" w:ascii="仿宋" w:hAnsi="仿宋" w:eastAsia="仿宋" w:cs="Times New Roman"/>
          <w:color w:val="auto"/>
          <w:sz w:val="24"/>
          <w:lang w:val="en-US" w:eastAsia="zh-CN"/>
        </w:rPr>
      </w:pPr>
      <w:r>
        <w:rPr>
          <w:rFonts w:hint="eastAsia" w:ascii="仿宋" w:hAnsi="仿宋" w:eastAsia="仿宋" w:cs="Times New Roman"/>
          <w:color w:val="auto"/>
          <w:sz w:val="24"/>
          <w:lang w:val="en-US" w:eastAsia="zh-CN"/>
        </w:rPr>
        <w:t xml:space="preserve">2.6交付文档清单方案；</w:t>
      </w:r>
      <w:r/>
    </w:p>
    <w:p>
      <w:pPr>
        <w:ind w:firstLine="484"/>
        <w:tabs>
          <w:tab w:val="left" w:pos="0" w:leader="none"/>
        </w:tabs>
        <w:rPr>
          <w:rFonts w:hint="default" w:ascii="仿宋" w:hAnsi="仿宋" w:eastAsia="仿宋" w:cs="Times New Roman"/>
          <w:color w:val="auto"/>
          <w:sz w:val="24"/>
          <w:lang w:val="en-US"/>
        </w:rPr>
      </w:pPr>
      <w:r>
        <w:rPr>
          <w:rFonts w:hint="eastAsia" w:ascii="仿宋" w:hAnsi="仿宋" w:eastAsia="仿宋" w:cs="Times New Roman"/>
          <w:color w:val="auto"/>
          <w:sz w:val="24"/>
          <w:lang w:val="en-US" w:eastAsia="zh-CN"/>
        </w:rPr>
        <w:t xml:space="preserve">2.7安全与保密方案。</w:t>
      </w:r>
      <w:r/>
    </w:p>
    <w:p>
      <w:pPr>
        <w:ind w:firstLine="485"/>
        <w:tabs>
          <w:tab w:val="left" w:pos="0" w:leader="none"/>
        </w:tabs>
        <w:rPr>
          <w:rFonts w:hint="eastAsia" w:ascii="仿宋" w:hAnsi="仿宋" w:eastAsia="仿宋"/>
          <w:color w:val="auto"/>
          <w:sz w:val="24"/>
        </w:rPr>
      </w:pPr>
      <w:r>
        <w:rPr>
          <w:rFonts w:hint="eastAsia" w:ascii="仿宋" w:hAnsi="仿宋" w:eastAsia="仿宋"/>
          <w:color w:val="auto"/>
          <w:sz w:val="24"/>
        </w:rPr>
      </w:r>
      <w:r/>
    </w:p>
    <w:p>
      <w:pPr>
        <w:ind w:firstLine="485"/>
        <w:tabs>
          <w:tab w:val="left" w:pos="0" w:leader="none"/>
        </w:tabs>
        <w:rPr>
          <w:rFonts w:ascii="仿宋" w:hAnsi="仿宋" w:eastAsia="仿宋"/>
          <w:color w:val="auto"/>
          <w:sz w:val="24"/>
        </w:rPr>
      </w:pPr>
      <w:r>
        <w:rPr>
          <w:rFonts w:hint="eastAsia" w:ascii="仿宋" w:hAnsi="仿宋" w:eastAsia="仿宋"/>
          <w:color w:val="auto"/>
          <w:sz w:val="24"/>
        </w:rPr>
        <w:t xml:space="preserve">四、售后服务要求</w:t>
      </w:r>
      <w:r/>
    </w:p>
    <w:p>
      <w:pPr>
        <w:ind w:firstLine="360"/>
        <w:tabs>
          <w:tab w:val="left" w:pos="0" w:leader="none"/>
        </w:tabs>
        <w:rPr>
          <w:rFonts w:ascii="仿宋" w:hAnsi="仿宋" w:eastAsia="仿宋"/>
          <w:color w:val="auto"/>
          <w:sz w:val="24"/>
        </w:rPr>
      </w:pPr>
      <w:r>
        <w:rPr>
          <w:rFonts w:hint="eastAsia" w:ascii="仿宋" w:hAnsi="仿宋" w:eastAsia="仿宋"/>
          <w:color w:val="auto"/>
          <w:sz w:val="24"/>
        </w:rPr>
        <w:t xml:space="preserve">（一）质保期要求：</w:t>
      </w:r>
      <w:r>
        <w:rPr>
          <w:rFonts w:hint="eastAsia" w:ascii="仿宋" w:hAnsi="仿宋" w:eastAsia="仿宋" w:cs="仿宋"/>
          <w:color w:val="auto"/>
          <w:sz w:val="24"/>
          <w:lang w:eastAsia="zh-CN"/>
        </w:rPr>
        <w:t xml:space="preserve">硬件设备不少于</w:t>
      </w:r>
      <w:r>
        <w:rPr>
          <w:rFonts w:hint="eastAsia" w:ascii="仿宋" w:hAnsi="仿宋" w:eastAsia="仿宋" w:cs="仿宋"/>
          <w:color w:val="auto"/>
          <w:sz w:val="24"/>
          <w:lang w:val="en-US" w:eastAsia="zh-CN"/>
        </w:rPr>
        <w:t xml:space="preserve">3</w:t>
      </w:r>
      <w:r>
        <w:rPr>
          <w:rFonts w:hint="eastAsia" w:ascii="仿宋" w:hAnsi="仿宋" w:eastAsia="仿宋"/>
          <w:color w:val="auto"/>
          <w:sz w:val="24"/>
        </w:rPr>
        <w:t xml:space="preserve">年</w:t>
      </w:r>
      <w:r>
        <w:rPr>
          <w:rFonts w:hint="eastAsia" w:ascii="仿宋" w:hAnsi="仿宋" w:eastAsia="仿宋"/>
          <w:color w:val="auto"/>
          <w:sz w:val="24"/>
          <w:lang w:eastAsia="zh-CN"/>
        </w:rPr>
        <w:t xml:space="preserve">原厂免费质保，所包含的软件产品不少于</w:t>
      </w:r>
      <w:r>
        <w:rPr>
          <w:rFonts w:hint="eastAsia" w:ascii="仿宋" w:hAnsi="仿宋" w:eastAsia="仿宋"/>
          <w:color w:val="auto"/>
          <w:sz w:val="24"/>
          <w:lang w:val="en-US" w:eastAsia="zh-CN"/>
        </w:rPr>
        <w:t xml:space="preserve">3年原厂技术支持与版本升级服务</w:t>
      </w:r>
      <w:r>
        <w:rPr>
          <w:rFonts w:hint="eastAsia" w:ascii="仿宋" w:hAnsi="仿宋" w:eastAsia="仿宋"/>
          <w:color w:val="auto"/>
          <w:sz w:val="24"/>
        </w:rPr>
        <w:t xml:space="preserve">。免费质保期自采购人在验收报告签字之日起计算。</w:t>
      </w:r>
      <w:r/>
    </w:p>
    <w:p>
      <w:pPr>
        <w:ind w:firstLine="480"/>
        <w:rPr>
          <w:rFonts w:ascii="仿宋" w:hAnsi="仿宋" w:eastAsia="仿宋"/>
          <w:color w:val="auto"/>
          <w:sz w:val="24"/>
        </w:rPr>
      </w:pPr>
      <w:r>
        <w:rPr>
          <w:rFonts w:hint="eastAsia" w:ascii="仿宋" w:hAnsi="仿宋" w:eastAsia="仿宋"/>
          <w:color w:val="auto"/>
          <w:sz w:val="24"/>
        </w:rPr>
        <w:t xml:space="preserve">（二）响应时间要求：接到故障报修后</w:t>
      </w:r>
      <w:r>
        <w:rPr>
          <w:rFonts w:hint="eastAsia" w:ascii="仿宋" w:hAnsi="仿宋" w:eastAsia="仿宋"/>
          <w:color w:val="auto"/>
          <w:sz w:val="24"/>
          <w:lang w:val="en-US" w:eastAsia="zh-CN"/>
        </w:rPr>
        <w:t xml:space="preserve">4小时</w:t>
      </w:r>
      <w:r>
        <w:rPr>
          <w:rFonts w:hint="eastAsia" w:ascii="仿宋" w:hAnsi="仿宋" w:eastAsia="仿宋"/>
          <w:color w:val="auto"/>
          <w:sz w:val="24"/>
        </w:rPr>
        <w:t xml:space="preserve">内响应，</w:t>
      </w:r>
      <w:r>
        <w:rPr>
          <w:rFonts w:hint="eastAsia" w:ascii="仿宋" w:hAnsi="仿宋" w:eastAsia="仿宋"/>
          <w:color w:val="auto"/>
          <w:sz w:val="24"/>
          <w:lang w:val="en-US" w:eastAsia="zh-CN"/>
        </w:rPr>
        <w:t xml:space="preserve">24</w:t>
      </w:r>
      <w:r>
        <w:rPr>
          <w:rFonts w:hint="eastAsia" w:ascii="仿宋" w:hAnsi="仿宋" w:eastAsia="仿宋"/>
          <w:color w:val="auto"/>
          <w:sz w:val="24"/>
        </w:rPr>
        <w:t xml:space="preserve">小时内</w:t>
      </w:r>
      <w:r>
        <w:rPr>
          <w:rFonts w:hint="eastAsia" w:ascii="仿宋" w:hAnsi="仿宋" w:eastAsia="仿宋"/>
          <w:color w:val="auto"/>
          <w:sz w:val="24"/>
          <w:lang w:eastAsia="zh-CN"/>
        </w:rPr>
        <w:t xml:space="preserve">到场</w:t>
      </w:r>
      <w:r>
        <w:rPr>
          <w:rFonts w:hint="eastAsia" w:ascii="仿宋" w:hAnsi="仿宋" w:eastAsia="仿宋"/>
          <w:color w:val="auto"/>
          <w:sz w:val="24"/>
        </w:rPr>
        <w:t xml:space="preserve">免费排除故障</w:t>
      </w:r>
      <w:r>
        <w:rPr>
          <w:rFonts w:hint="eastAsia" w:ascii="仿宋" w:hAnsi="仿宋" w:eastAsia="仿宋"/>
          <w:color w:val="auto"/>
          <w:sz w:val="24"/>
          <w:lang w:eastAsia="zh-CN"/>
        </w:rPr>
        <w:t xml:space="preserve">或更换</w:t>
      </w:r>
      <w:r>
        <w:rPr>
          <w:rFonts w:hint="eastAsia" w:ascii="仿宋" w:hAnsi="仿宋" w:eastAsia="仿宋"/>
          <w:color w:val="auto"/>
          <w:sz w:val="24"/>
        </w:rPr>
        <w:t xml:space="preserve">，7*24小时全天候</w:t>
      </w:r>
      <w:r>
        <w:rPr>
          <w:rFonts w:hint="eastAsia" w:ascii="仿宋" w:hAnsi="仿宋" w:eastAsia="仿宋"/>
          <w:color w:val="auto"/>
          <w:sz w:val="24"/>
          <w:lang w:eastAsia="zh-CN"/>
        </w:rPr>
        <w:t xml:space="preserve">技术支持服务</w:t>
      </w:r>
      <w:r>
        <w:rPr>
          <w:rFonts w:hint="eastAsia" w:ascii="仿宋" w:hAnsi="仿宋" w:eastAsia="仿宋"/>
          <w:color w:val="auto"/>
          <w:sz w:val="24"/>
        </w:rPr>
        <w:t xml:space="preserve">。</w:t>
      </w:r>
      <w:r/>
    </w:p>
    <w:p>
      <w:pPr>
        <w:ind w:firstLine="480"/>
        <w:rPr>
          <w:rFonts w:ascii="仿宋" w:hAnsi="仿宋" w:eastAsia="仿宋"/>
          <w:color w:val="auto"/>
          <w:sz w:val="24"/>
        </w:rPr>
      </w:pPr>
      <w:r>
        <w:rPr>
          <w:rFonts w:hint="eastAsia" w:ascii="仿宋" w:hAnsi="仿宋" w:eastAsia="仿宋"/>
          <w:color w:val="auto"/>
          <w:sz w:val="24"/>
        </w:rPr>
        <w:t xml:space="preserve">（三）其他售后服务要求</w:t>
      </w:r>
      <w:r/>
    </w:p>
    <w:p>
      <w:pPr>
        <w:ind w:firstLine="480"/>
        <w:rPr>
          <w:rFonts w:ascii="仿宋" w:hAnsi="仿宋" w:eastAsia="仿宋"/>
          <w:color w:val="auto"/>
          <w:sz w:val="24"/>
        </w:rPr>
      </w:pPr>
      <w:r>
        <w:rPr>
          <w:rFonts w:hint="eastAsia" w:ascii="仿宋" w:hAnsi="仿宋" w:eastAsia="仿宋"/>
          <w:color w:val="auto"/>
          <w:sz w:val="24"/>
        </w:rPr>
        <w:t xml:space="preserve">1.所有免费质保费用均已包含在报价中。质保期结束后，中标人继续免费提供各项技术支持和咨询，以优惠价格提供</w:t>
      </w:r>
      <w:r>
        <w:rPr>
          <w:rFonts w:hint="eastAsia" w:ascii="仿宋" w:hAnsi="仿宋" w:eastAsia="仿宋"/>
          <w:color w:val="auto"/>
          <w:sz w:val="24"/>
          <w:lang w:eastAsia="zh-CN"/>
        </w:rPr>
        <w:t xml:space="preserve">升级</w:t>
      </w:r>
      <w:r>
        <w:rPr>
          <w:rFonts w:hint="eastAsia" w:ascii="仿宋" w:hAnsi="仿宋" w:eastAsia="仿宋"/>
          <w:color w:val="auto"/>
          <w:sz w:val="24"/>
        </w:rPr>
        <w:t xml:space="preserve">服务，按成本价供应</w:t>
      </w:r>
      <w:r>
        <w:rPr>
          <w:rFonts w:hint="eastAsia" w:ascii="仿宋" w:hAnsi="仿宋" w:eastAsia="仿宋"/>
          <w:color w:val="auto"/>
          <w:sz w:val="24"/>
          <w:lang w:eastAsia="zh-CN"/>
        </w:rPr>
        <w:t xml:space="preserve">相关</w:t>
      </w:r>
      <w:r>
        <w:rPr>
          <w:rFonts w:hint="eastAsia" w:ascii="仿宋" w:hAnsi="仿宋" w:eastAsia="仿宋"/>
          <w:color w:val="auto"/>
          <w:sz w:val="24"/>
        </w:rPr>
        <w:t xml:space="preserve">配件。在投标文件中提供免费质保期满后主要配件、易损件清单及价格、供应配件原厂单位名称等，提供优先的有偿售后服务及按不高于投标文件中主要配件、易损件清单所报价格供应原厂零配件等；</w:t>
      </w:r>
      <w:r/>
    </w:p>
    <w:p>
      <w:pPr>
        <w:ind w:firstLine="480"/>
        <w:rPr>
          <w:rFonts w:ascii="仿宋" w:hAnsi="仿宋" w:eastAsia="仿宋"/>
          <w:color w:val="auto"/>
          <w:sz w:val="24"/>
        </w:rPr>
      </w:pPr>
      <w:r>
        <w:rPr>
          <w:rFonts w:hint="eastAsia" w:ascii="仿宋" w:hAnsi="仿宋" w:eastAsia="仿宋"/>
          <w:color w:val="auto"/>
          <w:sz w:val="24"/>
        </w:rPr>
        <w:t xml:space="preserve">2.提供</w:t>
      </w:r>
      <w:r>
        <w:rPr>
          <w:rFonts w:hint="eastAsia" w:ascii="仿宋" w:hAnsi="仿宋" w:eastAsia="仿宋"/>
          <w:color w:val="auto"/>
          <w:sz w:val="24"/>
          <w:lang w:eastAsia="zh-CN"/>
        </w:rPr>
        <w:t xml:space="preserve">符合响应时间要求的</w:t>
      </w:r>
      <w:r>
        <w:rPr>
          <w:rFonts w:hint="eastAsia" w:ascii="仿宋" w:hAnsi="仿宋" w:eastAsia="仿宋"/>
          <w:color w:val="auto"/>
          <w:sz w:val="24"/>
        </w:rPr>
        <w:t xml:space="preserve">售后服务</w:t>
      </w:r>
      <w:r>
        <w:rPr>
          <w:rFonts w:hint="eastAsia" w:ascii="仿宋" w:hAnsi="仿宋" w:eastAsia="仿宋"/>
          <w:color w:val="auto"/>
          <w:sz w:val="24"/>
          <w:lang w:eastAsia="zh-CN"/>
        </w:rPr>
        <w:t xml:space="preserve">并提供相关措施</w:t>
      </w:r>
      <w:r>
        <w:rPr>
          <w:rFonts w:hint="eastAsia" w:ascii="仿宋" w:hAnsi="仿宋" w:eastAsia="仿宋"/>
          <w:color w:val="auto"/>
          <w:sz w:val="24"/>
        </w:rPr>
        <w:t xml:space="preserve">；</w:t>
      </w:r>
      <w:r/>
    </w:p>
    <w:p>
      <w:pPr>
        <w:ind w:firstLine="480"/>
        <w:rPr>
          <w:rFonts w:ascii="仿宋" w:hAnsi="仿宋" w:eastAsia="仿宋"/>
          <w:color w:val="auto"/>
          <w:sz w:val="24"/>
        </w:rPr>
      </w:pPr>
      <w:r>
        <w:rPr>
          <w:rFonts w:hint="eastAsia" w:ascii="仿宋" w:hAnsi="仿宋" w:eastAsia="仿宋"/>
          <w:color w:val="auto"/>
          <w:sz w:val="24"/>
        </w:rPr>
        <w:t xml:space="preserve">3.设立服务专人专线姓名；电话；7*24小时负责协调人员、产品供货、安装调试以及售后服务等问题</w:t>
      </w:r>
      <w:r>
        <w:rPr>
          <w:rFonts w:hint="eastAsia" w:ascii="宋体" w:hAnsi="宋体" w:cs="宋体"/>
          <w:color w:val="auto"/>
          <w:szCs w:val="21"/>
        </w:rPr>
        <w:t xml:space="preserve">。</w:t>
      </w:r>
      <w:r/>
    </w:p>
    <w:p>
      <w:pPr>
        <w:ind w:firstLine="480"/>
        <w:tabs>
          <w:tab w:val="left" w:pos="0" w:leader="none"/>
        </w:tabs>
        <w:rPr>
          <w:rFonts w:ascii="仿宋" w:hAnsi="仿宋" w:eastAsia="仿宋"/>
          <w:color w:val="auto"/>
          <w:sz w:val="24"/>
        </w:rPr>
      </w:pPr>
      <w:r>
        <w:rPr>
          <w:rFonts w:hint="eastAsia" w:ascii="仿宋" w:hAnsi="仿宋" w:eastAsia="仿宋" w:cs="宋体"/>
          <w:color w:val="auto"/>
          <w:sz w:val="24"/>
        </w:rPr>
        <w:t xml:space="preserve">（四）</w:t>
      </w:r>
      <w:r>
        <w:rPr>
          <w:rFonts w:hint="eastAsia" w:ascii="仿宋" w:hAnsi="仿宋" w:eastAsia="仿宋"/>
          <w:color w:val="auto"/>
          <w:sz w:val="24"/>
        </w:rPr>
        <w:t xml:space="preserve">投标文件要求</w:t>
      </w:r>
      <w:r/>
    </w:p>
    <w:p>
      <w:pPr>
        <w:ind w:firstLine="480"/>
        <w:tabs>
          <w:tab w:val="left" w:pos="0" w:leader="none"/>
        </w:tabs>
        <w:rPr>
          <w:rFonts w:ascii="仿宋" w:hAnsi="仿宋" w:eastAsia="仿宋"/>
          <w:color w:val="auto"/>
          <w:sz w:val="24"/>
        </w:rPr>
      </w:pPr>
      <w:r>
        <w:rPr>
          <w:rFonts w:hint="eastAsia" w:ascii="仿宋" w:hAnsi="仿宋" w:eastAsia="仿宋"/>
          <w:color w:val="auto"/>
          <w:sz w:val="24"/>
        </w:rPr>
        <w:t xml:space="preserve">1.投标文件中提供《</w:t>
      </w:r>
      <w:r>
        <w:rPr>
          <w:rFonts w:ascii="仿宋" w:hAnsi="仿宋" w:eastAsia="仿宋"/>
          <w:color w:val="auto"/>
          <w:sz w:val="24"/>
        </w:rPr>
        <w:t xml:space="preserve">售后服务</w:t>
      </w:r>
      <w:r>
        <w:rPr>
          <w:rFonts w:hint="eastAsia" w:ascii="仿宋" w:hAnsi="仿宋" w:eastAsia="仿宋"/>
          <w:color w:val="auto"/>
          <w:sz w:val="24"/>
        </w:rPr>
        <w:t xml:space="preserve">方案》文件。</w:t>
      </w:r>
      <w:r/>
    </w:p>
    <w:p>
      <w:pPr>
        <w:ind w:firstLine="480"/>
        <w:tabs>
          <w:tab w:val="left" w:pos="0" w:leader="none"/>
        </w:tabs>
        <w:rPr>
          <w:rFonts w:ascii="仿宋" w:hAnsi="仿宋" w:eastAsia="仿宋"/>
          <w:color w:val="auto"/>
          <w:sz w:val="24"/>
        </w:rPr>
      </w:pPr>
      <w:r>
        <w:rPr>
          <w:rFonts w:hint="eastAsia" w:ascii="仿宋" w:hAnsi="仿宋" w:eastAsia="仿宋"/>
          <w:color w:val="auto"/>
          <w:sz w:val="24"/>
        </w:rPr>
        <w:t xml:space="preserve">2.《</w:t>
      </w:r>
      <w:r>
        <w:rPr>
          <w:rFonts w:ascii="仿宋" w:hAnsi="仿宋" w:eastAsia="仿宋"/>
          <w:color w:val="auto"/>
          <w:sz w:val="24"/>
        </w:rPr>
        <w:t xml:space="preserve">售后服务</w:t>
      </w:r>
      <w:r>
        <w:rPr>
          <w:rFonts w:hint="eastAsia" w:ascii="仿宋" w:hAnsi="仿宋" w:eastAsia="仿宋"/>
          <w:color w:val="auto"/>
          <w:sz w:val="24"/>
        </w:rPr>
        <w:t xml:space="preserve">方案》包括以下内容：</w:t>
      </w:r>
      <w:r/>
    </w:p>
    <w:p>
      <w:pPr>
        <w:ind w:firstLine="480"/>
        <w:tabs>
          <w:tab w:val="left" w:pos="0" w:leader="none"/>
        </w:tabs>
        <w:rPr>
          <w:rFonts w:ascii="仿宋" w:hAnsi="仿宋" w:eastAsia="仿宋"/>
          <w:color w:val="auto"/>
          <w:sz w:val="24"/>
        </w:rPr>
      </w:pPr>
      <w:r>
        <w:rPr>
          <w:rFonts w:hint="eastAsia" w:ascii="仿宋" w:hAnsi="仿宋" w:eastAsia="仿宋"/>
          <w:color w:val="auto"/>
          <w:sz w:val="24"/>
        </w:rPr>
        <w:t xml:space="preserve">2.1质保期；</w:t>
      </w:r>
      <w:r/>
    </w:p>
    <w:p>
      <w:pPr>
        <w:ind w:firstLine="480"/>
        <w:tabs>
          <w:tab w:val="left" w:pos="0" w:leader="none"/>
        </w:tabs>
        <w:rPr>
          <w:rFonts w:ascii="仿宋" w:hAnsi="仿宋" w:eastAsia="仿宋"/>
          <w:color w:val="auto"/>
          <w:sz w:val="24"/>
        </w:rPr>
      </w:pPr>
      <w:r>
        <w:rPr>
          <w:rFonts w:hint="eastAsia" w:ascii="仿宋" w:hAnsi="仿宋" w:eastAsia="仿宋"/>
          <w:color w:val="auto"/>
          <w:sz w:val="24"/>
        </w:rPr>
        <w:t xml:space="preserve">2.2响应时间；</w:t>
      </w:r>
      <w:r/>
    </w:p>
    <w:p>
      <w:pPr>
        <w:ind w:firstLine="480"/>
        <w:tabs>
          <w:tab w:val="left" w:pos="0" w:leader="none"/>
        </w:tabs>
        <w:rPr>
          <w:rFonts w:ascii="仿宋" w:hAnsi="仿宋" w:eastAsia="仿宋"/>
          <w:color w:val="auto"/>
          <w:sz w:val="24"/>
        </w:rPr>
      </w:pPr>
      <w:r>
        <w:rPr>
          <w:rFonts w:hint="eastAsia" w:ascii="仿宋" w:hAnsi="仿宋" w:eastAsia="仿宋"/>
          <w:color w:val="auto"/>
          <w:sz w:val="24"/>
        </w:rPr>
        <w:t xml:space="preserve">2.3</w:t>
      </w:r>
      <w:r>
        <w:rPr>
          <w:rFonts w:ascii="仿宋" w:hAnsi="仿宋" w:eastAsia="仿宋"/>
          <w:color w:val="auto"/>
          <w:sz w:val="24"/>
        </w:rPr>
        <w:t xml:space="preserve"> </w:t>
      </w:r>
      <w:r>
        <w:rPr>
          <w:rFonts w:hint="eastAsia" w:ascii="仿宋" w:hAnsi="仿宋" w:eastAsia="仿宋"/>
          <w:color w:val="auto"/>
          <w:sz w:val="24"/>
        </w:rPr>
        <w:t xml:space="preserve">其他售后服务方案。</w:t>
      </w:r>
      <w:r/>
    </w:p>
    <w:p>
      <w:pPr>
        <w:ind w:left="420"/>
        <w:tabs>
          <w:tab w:val="left" w:pos="0" w:leader="none"/>
        </w:tabs>
        <w:rPr>
          <w:rFonts w:ascii="仿宋" w:hAnsi="仿宋" w:eastAsia="仿宋"/>
          <w:bCs/>
          <w:color w:val="auto"/>
          <w:sz w:val="24"/>
        </w:rPr>
        <w:outlineLvl w:val="2"/>
      </w:pPr>
      <w:r>
        <w:rPr>
          <w:rFonts w:ascii="仿宋" w:hAnsi="仿宋" w:eastAsia="仿宋"/>
          <w:bCs/>
          <w:color w:val="auto"/>
          <w:sz w:val="24"/>
        </w:rPr>
      </w:r>
      <w:r/>
    </w:p>
    <w:p>
      <w:pPr>
        <w:tabs>
          <w:tab w:val="left" w:pos="0" w:leader="none"/>
        </w:tabs>
        <w:rPr>
          <w:color w:val="auto"/>
        </w:rPr>
      </w:pPr>
      <w:r>
        <w:rPr>
          <w:color w:val="auto"/>
        </w:rPr>
      </w:r>
      <w:r/>
    </w:p>
    <w:p>
      <w:pPr>
        <w:ind w:firstLine="480"/>
        <w:rPr>
          <w:rFonts w:ascii="仿宋" w:hAnsi="仿宋" w:eastAsia="仿宋"/>
          <w:color w:val="auto"/>
          <w:sz w:val="24"/>
        </w:rPr>
      </w:pPr>
      <w:r>
        <w:rPr>
          <w:rFonts w:hint="eastAsia" w:ascii="仿宋" w:hAnsi="仿宋" w:eastAsia="仿宋" w:cs="宋体"/>
          <w:color w:val="auto"/>
          <w:sz w:val="24"/>
          <w:lang w:eastAsia="zh-CN"/>
        </w:rPr>
        <w:t xml:space="preserve">五</w:t>
      </w:r>
      <w:r>
        <w:rPr>
          <w:rFonts w:hint="eastAsia" w:ascii="仿宋" w:hAnsi="仿宋" w:eastAsia="仿宋" w:cs="宋体"/>
          <w:color w:val="auto"/>
          <w:sz w:val="24"/>
        </w:rPr>
        <w:t xml:space="preserve">、</w:t>
      </w:r>
      <w:r>
        <w:rPr>
          <w:rFonts w:hint="eastAsia" w:ascii="仿宋" w:hAnsi="仿宋" w:eastAsia="仿宋"/>
          <w:color w:val="auto"/>
          <w:sz w:val="24"/>
        </w:rPr>
        <w:t xml:space="preserve">商品包装具体要求：见招标文件第五章《拟签订的合同文本》中商品（合同标的）包装具体要求。</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cs="宋体"/>
          <w:color w:val="auto"/>
          <w:sz w:val="24"/>
        </w:rPr>
      </w:pPr>
      <w:r>
        <w:rPr>
          <w:rFonts w:hint="eastAsia" w:ascii="仿宋" w:hAnsi="仿宋" w:eastAsia="仿宋"/>
          <w:color w:val="auto"/>
          <w:sz w:val="24"/>
        </w:rPr>
        <w:t xml:space="preserve">快递包装具体要求：见招标文件第五章《拟签订的合同文本》中快递包装具体要求。</w:t>
      </w:r>
      <w:r/>
    </w:p>
    <w:p>
      <w:pPr>
        <w:ind w:firstLine="484"/>
        <w:tabs>
          <w:tab w:val="left" w:pos="0" w:leader="none"/>
        </w:tabs>
        <w:rPr>
          <w:rFonts w:ascii="仿宋" w:hAnsi="仿宋" w:eastAsia="仿宋" w:cs="宋体"/>
          <w:color w:val="auto"/>
          <w:sz w:val="24"/>
        </w:rPr>
      </w:pPr>
      <w:r>
        <w:rPr>
          <w:rFonts w:ascii="仿宋" w:hAnsi="仿宋" w:eastAsia="仿宋" w:cs="宋体"/>
          <w:color w:val="auto"/>
          <w:sz w:val="24"/>
        </w:rPr>
      </w:r>
      <w:r/>
    </w:p>
    <w:p>
      <w:pPr>
        <w:ind w:firstLine="484"/>
        <w:tabs>
          <w:tab w:val="left" w:pos="0" w:leader="none"/>
        </w:tabs>
        <w:rPr>
          <w:rFonts w:ascii="仿宋" w:hAnsi="仿宋" w:eastAsia="仿宋"/>
          <w:color w:val="auto"/>
          <w:sz w:val="24"/>
        </w:rPr>
      </w:pPr>
      <w:r>
        <w:rPr>
          <w:rFonts w:hint="eastAsia" w:ascii="仿宋" w:hAnsi="仿宋" w:eastAsia="仿宋" w:cs="宋体"/>
          <w:color w:val="auto"/>
          <w:sz w:val="24"/>
          <w:lang w:eastAsia="zh-CN"/>
        </w:rPr>
        <w:t xml:space="preserve">六</w:t>
      </w:r>
      <w:r>
        <w:rPr>
          <w:rFonts w:hint="eastAsia" w:ascii="仿宋" w:hAnsi="仿宋" w:eastAsia="仿宋" w:cs="宋体"/>
          <w:color w:val="auto"/>
          <w:sz w:val="24"/>
        </w:rPr>
        <w:t xml:space="preserve">、验收标准（</w:t>
      </w:r>
      <w:r>
        <w:rPr>
          <w:rFonts w:hint="eastAsia" w:ascii="仿宋" w:hAnsi="仿宋" w:eastAsia="仿宋"/>
          <w:color w:val="auto"/>
          <w:sz w:val="24"/>
        </w:rPr>
        <w:t xml:space="preserve">验收要求、验收标准和程序）要求：</w:t>
      </w:r>
      <w:r/>
    </w:p>
    <w:p>
      <w:pPr>
        <w:ind w:firstLine="480"/>
        <w:rPr>
          <w:rFonts w:ascii="仿宋" w:hAnsi="仿宋" w:eastAsia="仿宋"/>
          <w:color w:val="auto"/>
          <w:sz w:val="24"/>
        </w:rPr>
      </w:pPr>
      <w:r>
        <w:rPr>
          <w:rFonts w:hint="eastAsia" w:ascii="仿宋" w:hAnsi="仿宋" w:eastAsia="仿宋"/>
          <w:color w:val="auto"/>
          <w:sz w:val="24"/>
        </w:rPr>
        <w:t xml:space="preserve">1. 履约验收的时间、方式、程序要求：见招标文件第五章《拟签订的合同文本》。</w:t>
      </w:r>
      <w:r/>
    </w:p>
    <w:p>
      <w:pPr>
        <w:ind w:firstLine="480"/>
        <w:rPr>
          <w:rFonts w:ascii="仿宋" w:hAnsi="仿宋" w:eastAsia="仿宋"/>
          <w:color w:val="auto"/>
          <w:sz w:val="24"/>
        </w:rPr>
      </w:pPr>
      <w:r>
        <w:rPr>
          <w:rFonts w:hint="eastAsia" w:ascii="仿宋" w:hAnsi="仿宋" w:eastAsia="仿宋"/>
          <w:color w:val="auto"/>
          <w:sz w:val="24"/>
        </w:rPr>
        <w:t xml:space="preserve">2. 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rPr>
          <w:rFonts w:ascii="仿宋" w:hAnsi="仿宋" w:eastAsia="仿宋"/>
          <w:color w:val="auto"/>
          <w:sz w:val="24"/>
        </w:rPr>
      </w:pPr>
      <w:r>
        <w:rPr>
          <w:rFonts w:hint="eastAsia" w:ascii="仿宋" w:hAnsi="仿宋" w:eastAsia="仿宋"/>
          <w:color w:val="auto"/>
          <w:sz w:val="24"/>
        </w:rPr>
        <w:t xml:space="preserve">3.验收程序要求：合同标的全部交付并安装完毕后，中标人可向采购人书面提出验收要求，采购人在接到书面要求后3日进行验收。中标人需向采购人提交合同标的的相关资料、文件、说明书等。中标人产品交付安装期间，采购人有权</w:t>
      </w:r>
      <w:r>
        <w:rPr>
          <w:rFonts w:hint="eastAsia" w:ascii="仿宋" w:hAnsi="仿宋" w:eastAsia="仿宋"/>
          <w:color w:val="auto"/>
          <w:sz w:val="24"/>
        </w:rPr>
        <w:t xml:space="preserve">从交付产品中随机抽取三样送第三方检测机构进行检测检验（检验费用由</w:t>
      </w:r>
      <w:r>
        <w:rPr>
          <w:rFonts w:hint="eastAsia" w:ascii="仿宋" w:hAnsi="仿宋" w:eastAsia="仿宋"/>
          <w:color w:val="auto"/>
          <w:sz w:val="24"/>
        </w:rPr>
        <w:t xml:space="preserve">卖方（中标人）</w:t>
      </w:r>
      <w:r>
        <w:rPr>
          <w:rFonts w:hint="eastAsia" w:ascii="仿宋" w:hAnsi="仿宋" w:eastAsia="仿宋"/>
          <w:color w:val="auto"/>
          <w:sz w:val="24"/>
        </w:rPr>
        <w:t xml:space="preserve">承担），如检测结果未达到招标文件相对应要求，采购人有权终止合同，造成的一切损失由</w:t>
      </w:r>
      <w:r>
        <w:rPr>
          <w:rFonts w:hint="eastAsia" w:ascii="仿宋" w:hAnsi="仿宋" w:eastAsia="仿宋"/>
          <w:color w:val="auto"/>
          <w:sz w:val="24"/>
        </w:rPr>
        <w:t xml:space="preserve">中标人</w:t>
      </w:r>
      <w:r>
        <w:rPr>
          <w:rFonts w:hint="eastAsia" w:ascii="仿宋" w:hAnsi="仿宋" w:eastAsia="仿宋"/>
          <w:color w:val="auto"/>
          <w:sz w:val="24"/>
        </w:rPr>
        <w:t xml:space="preserve">承担。</w:t>
      </w:r>
      <w:r/>
    </w:p>
    <w:p>
      <w:pPr>
        <w:ind w:firstLine="480"/>
        <w:rPr>
          <w:rFonts w:ascii="仿宋" w:hAnsi="仿宋" w:eastAsia="仿宋"/>
          <w:color w:val="auto"/>
          <w:sz w:val="24"/>
        </w:rPr>
      </w:pPr>
      <w:r>
        <w:rPr>
          <w:rFonts w:hint="eastAsia" w:ascii="仿宋" w:hAnsi="仿宋" w:eastAsia="仿宋"/>
          <w:color w:val="auto"/>
          <w:sz w:val="24"/>
        </w:rPr>
        <w:t xml:space="preserve">4.商品包装</w:t>
      </w:r>
      <w:r>
        <w:rPr>
          <w:rFonts w:hint="eastAsia" w:ascii="仿宋" w:hAnsi="仿宋" w:eastAsia="仿宋" w:cs="宋体"/>
          <w:color w:val="auto"/>
          <w:sz w:val="24"/>
        </w:rPr>
        <w:t xml:space="preserve">验收标准</w:t>
      </w:r>
      <w:r>
        <w:rPr>
          <w:rFonts w:hint="eastAsia" w:ascii="仿宋" w:hAnsi="仿宋" w:eastAsia="仿宋"/>
          <w:color w:val="auto"/>
          <w:sz w:val="24"/>
        </w:rPr>
        <w:t xml:space="preserve">：见招标文件第五章《拟签订的合同文本》中商品（合同标的）包装具体要求。</w:t>
      </w:r>
      <w:r/>
    </w:p>
    <w:p>
      <w:pPr>
        <w:ind w:firstLine="480"/>
        <w:rPr>
          <w:rFonts w:ascii="仿宋" w:hAnsi="仿宋" w:eastAsia="仿宋"/>
          <w:color w:val="auto"/>
          <w:sz w:val="24"/>
        </w:rPr>
      </w:pPr>
      <w:r>
        <w:rPr>
          <w:rFonts w:hint="eastAsia" w:ascii="仿宋" w:hAnsi="仿宋" w:eastAsia="仿宋"/>
          <w:color w:val="auto"/>
          <w:sz w:val="24"/>
        </w:rPr>
        <w:t xml:space="preserve">5.快递包装</w:t>
      </w:r>
      <w:r>
        <w:rPr>
          <w:rFonts w:hint="eastAsia" w:ascii="仿宋" w:hAnsi="仿宋" w:eastAsia="仿宋" w:cs="宋体"/>
          <w:color w:val="auto"/>
          <w:sz w:val="24"/>
        </w:rPr>
        <w:t xml:space="preserve">验收标准</w:t>
      </w:r>
      <w:r>
        <w:rPr>
          <w:rFonts w:hint="eastAsia" w:ascii="仿宋" w:hAnsi="仿宋" w:eastAsia="仿宋"/>
          <w:color w:val="auto"/>
          <w:sz w:val="24"/>
        </w:rPr>
        <w:t xml:space="preserve">：见招标文件第五章《拟签订的合同文本》中快递包装具体要求。</w:t>
      </w:r>
      <w:r/>
    </w:p>
    <w:p>
      <w:pPr>
        <w:ind w:firstLine="480"/>
        <w:jc w:val="left"/>
        <w:tabs>
          <w:tab w:val="left" w:pos="0" w:leader="none"/>
        </w:tabs>
        <w:rPr>
          <w:rFonts w:ascii="仿宋" w:hAnsi="仿宋" w:eastAsia="仿宋"/>
          <w:color w:val="auto"/>
          <w:sz w:val="24"/>
        </w:rPr>
      </w:pPr>
      <w:r>
        <w:rPr>
          <w:rFonts w:ascii="仿宋" w:hAnsi="仿宋" w:eastAsia="仿宋"/>
          <w:color w:val="auto"/>
          <w:sz w:val="24"/>
        </w:rPr>
      </w:r>
      <w:r/>
    </w:p>
    <w:p>
      <w:pPr>
        <w:ind w:firstLine="480"/>
        <w:jc w:val="left"/>
        <w:tabs>
          <w:tab w:val="left" w:pos="0" w:leader="none"/>
        </w:tabs>
        <w:rPr>
          <w:rFonts w:ascii="仿宋" w:hAnsi="仿宋" w:eastAsia="仿宋"/>
          <w:bCs/>
          <w:color w:val="auto"/>
          <w:sz w:val="24"/>
        </w:rPr>
      </w:pPr>
      <w:r>
        <w:rPr>
          <w:rFonts w:hint="eastAsia" w:ascii="仿宋" w:hAnsi="仿宋" w:eastAsia="仿宋"/>
          <w:color w:val="auto"/>
          <w:sz w:val="24"/>
          <w:lang w:eastAsia="zh-CN"/>
        </w:rPr>
        <w:t xml:space="preserve">七</w:t>
      </w:r>
      <w:r>
        <w:rPr>
          <w:rFonts w:hint="eastAsia" w:ascii="仿宋" w:hAnsi="仿宋" w:eastAsia="仿宋"/>
          <w:color w:val="auto"/>
          <w:sz w:val="24"/>
        </w:rPr>
        <w:t xml:space="preserve">、</w:t>
      </w:r>
      <w:r>
        <w:rPr>
          <w:rFonts w:hint="eastAsia" w:ascii="仿宋" w:hAnsi="仿宋" w:eastAsia="仿宋"/>
          <w:bCs/>
          <w:color w:val="auto"/>
          <w:sz w:val="24"/>
        </w:rPr>
        <w:t xml:space="preserve">付款方式要求</w:t>
      </w:r>
      <w:r/>
    </w:p>
    <w:p>
      <w:pPr>
        <w:ind w:firstLine="482"/>
        <w:rPr>
          <w:rFonts w:ascii="仿宋" w:hAnsi="仿宋" w:eastAsia="仿宋"/>
          <w:b/>
          <w:color w:val="auto"/>
          <w:sz w:val="24"/>
        </w:rPr>
      </w:pPr>
      <w:r>
        <w:rPr>
          <w:rFonts w:hint="eastAsia" w:ascii="仿宋" w:hAnsi="仿宋" w:eastAsia="仿宋"/>
          <w:b/>
          <w:color w:val="auto"/>
          <w:sz w:val="24"/>
        </w:rPr>
        <w:t xml:space="preserve">招标文件中第五章《拟签订的合同文本》中《第一节 政府采购合同协议书》中“2.合同金额”中“（3）付款方式”为不允许偏离的实质性要求和条件，如有偏离，在符合性审查时按照投标无效处理。</w:t>
      </w:r>
      <w:r/>
    </w:p>
    <w:p>
      <w:pPr>
        <w:pStyle w:val="682"/>
        <w:rPr>
          <w:color w:val="auto"/>
        </w:rPr>
      </w:pPr>
      <w:r>
        <w:rPr>
          <w:color w:val="auto"/>
        </w:rPr>
      </w:r>
      <w:r/>
    </w:p>
    <w:p>
      <w:pPr>
        <w:ind w:firstLine="480"/>
        <w:jc w:val="left"/>
        <w:tabs>
          <w:tab w:val="left" w:pos="0" w:leader="none"/>
        </w:tabs>
        <w:rPr>
          <w:rFonts w:ascii="仿宋" w:hAnsi="仿宋" w:eastAsia="仿宋"/>
          <w:color w:val="auto"/>
          <w:sz w:val="24"/>
        </w:rPr>
      </w:pPr>
      <w:r>
        <w:rPr>
          <w:rFonts w:hint="eastAsia" w:ascii="仿宋" w:hAnsi="仿宋" w:eastAsia="仿宋"/>
          <w:color w:val="auto"/>
          <w:sz w:val="24"/>
          <w:lang w:eastAsia="zh-CN"/>
        </w:rPr>
        <w:t xml:space="preserve">八</w:t>
      </w:r>
      <w:r>
        <w:rPr>
          <w:rFonts w:hint="eastAsia" w:ascii="仿宋" w:hAnsi="仿宋" w:eastAsia="仿宋"/>
          <w:color w:val="auto"/>
          <w:sz w:val="24"/>
        </w:rPr>
        <w:t xml:space="preserve">、报价要求</w:t>
      </w:r>
      <w:r/>
    </w:p>
    <w:p>
      <w:pPr>
        <w:ind w:firstLine="480"/>
        <w:rPr>
          <w:rFonts w:ascii="仿宋" w:hAnsi="仿宋" w:eastAsia="仿宋"/>
          <w:bCs/>
          <w:color w:val="auto"/>
          <w:sz w:val="24"/>
          <w:highlight w:val="none"/>
        </w:rPr>
      </w:pPr>
      <w:r>
        <w:rPr>
          <w:rFonts w:hint="eastAsia" w:ascii="仿宋" w:hAnsi="仿宋" w:eastAsia="仿宋"/>
          <w:bCs/>
          <w:color w:val="auto"/>
          <w:sz w:val="24"/>
        </w:rPr>
        <w:t xml:space="preserve">1．</w:t>
      </w:r>
      <w:r>
        <w:rPr>
          <w:rFonts w:hint="eastAsia" w:ascii="仿宋" w:hAnsi="仿宋" w:eastAsia="仿宋"/>
          <w:color w:val="auto"/>
          <w:sz w:val="24"/>
        </w:rPr>
        <w:t xml:space="preserve">本</w:t>
      </w:r>
      <w:r>
        <w:rPr>
          <w:rFonts w:hint="eastAsia" w:ascii="仿宋" w:hAnsi="仿宋" w:eastAsia="仿宋"/>
          <w:color w:val="auto"/>
          <w:sz w:val="24"/>
          <w:highlight w:val="none"/>
        </w:rPr>
        <w:t xml:space="preserve">项目不接受超过</w:t>
      </w:r>
      <w:r>
        <w:rPr>
          <w:rFonts w:hint="eastAsia" w:ascii="仿宋" w:hAnsi="仿宋" w:eastAsia="仿宋"/>
          <w:color w:val="auto"/>
          <w:sz w:val="24"/>
          <w:highlight w:val="none"/>
          <w:lang w:val="en-US" w:eastAsia="zh-CN"/>
        </w:rPr>
        <w:t xml:space="preserve">151.41万元</w:t>
      </w:r>
      <w:r>
        <w:rPr>
          <w:rFonts w:hint="eastAsia" w:ascii="仿宋" w:hAnsi="仿宋" w:eastAsia="仿宋"/>
          <w:color w:val="auto"/>
          <w:sz w:val="24"/>
          <w:highlight w:val="none"/>
        </w:rPr>
        <w:t xml:space="preserve">人民币（采购项目预算金额）的投标报价。</w:t>
      </w:r>
      <w:r/>
    </w:p>
    <w:p>
      <w:pPr>
        <w:ind w:firstLine="480"/>
        <w:jc w:val="left"/>
        <w:spacing w:line="320" w:lineRule="atLeast"/>
        <w:widowControl/>
        <w:rPr>
          <w:rFonts w:ascii="仿宋" w:hAnsi="仿宋" w:eastAsia="仿宋"/>
          <w:bCs/>
          <w:color w:val="auto"/>
          <w:sz w:val="24"/>
        </w:rPr>
      </w:pPr>
      <w:r>
        <w:rPr>
          <w:rFonts w:hint="eastAsia" w:ascii="仿宋" w:hAnsi="仿宋" w:eastAsia="仿宋"/>
          <w:bCs/>
          <w:color w:val="auto"/>
          <w:sz w:val="24"/>
          <w:lang w:val="en-US" w:eastAsia="zh-CN"/>
        </w:rPr>
        <w:t xml:space="preserve">2</w:t>
      </w:r>
      <w:r>
        <w:rPr>
          <w:rFonts w:hint="eastAsia" w:ascii="仿宋" w:hAnsi="仿宋" w:eastAsia="仿宋"/>
          <w:bCs/>
          <w:color w:val="auto"/>
          <w:sz w:val="24"/>
        </w:rPr>
        <w:t xml:space="preserve">.投标报价包括产品价、税金、运费、安装调试、检验、保险、售后服务、验收等全部费用。采购人不再支付报价以外的任何费用。</w:t>
      </w:r>
      <w:r/>
    </w:p>
    <w:p>
      <w:pPr>
        <w:ind w:firstLine="360"/>
        <w:rPr>
          <w:rFonts w:ascii="仿宋" w:hAnsi="仿宋" w:eastAsia="仿宋"/>
          <w:b/>
          <w:color w:val="auto"/>
          <w:sz w:val="24"/>
        </w:rPr>
      </w:pPr>
      <w:r>
        <w:rPr>
          <w:rFonts w:hint="eastAsia" w:ascii="仿宋" w:hAnsi="仿宋" w:eastAsia="仿宋"/>
          <w:b/>
          <w:color w:val="auto"/>
          <w:sz w:val="24"/>
        </w:rPr>
        <w:t xml:space="preserve">说明：本“</w:t>
      </w:r>
      <w:r>
        <w:rPr>
          <w:rFonts w:hint="eastAsia" w:ascii="仿宋" w:hAnsi="仿宋" w:eastAsia="仿宋"/>
          <w:b/>
          <w:color w:val="auto"/>
          <w:sz w:val="24"/>
          <w:lang w:eastAsia="zh-CN"/>
        </w:rPr>
        <w:t xml:space="preserve">八</w:t>
      </w:r>
      <w:r>
        <w:rPr>
          <w:rFonts w:hint="eastAsia" w:ascii="仿宋" w:hAnsi="仿宋" w:eastAsia="仿宋"/>
          <w:b/>
          <w:color w:val="auto"/>
          <w:sz w:val="24"/>
        </w:rPr>
        <w:t xml:space="preserve">、报价要求”为不允许偏离的实质性要求和条件，如有偏离，在符合性审查时按照投标无效处理。</w:t>
      </w:r>
      <w:r/>
    </w:p>
    <w:p>
      <w:pPr>
        <w:pStyle w:val="682"/>
        <w:rPr>
          <w:color w:val="auto"/>
        </w:rPr>
      </w:pPr>
      <w:r>
        <w:rPr>
          <w:color w:val="auto"/>
        </w:rPr>
      </w:r>
      <w:r/>
    </w:p>
    <w:p>
      <w:pPr>
        <w:ind w:firstLine="480"/>
        <w:rPr>
          <w:color w:val="auto"/>
        </w:rPr>
      </w:pPr>
      <w:r>
        <w:rPr>
          <w:rFonts w:hint="eastAsia" w:ascii="仿宋" w:hAnsi="仿宋" w:eastAsia="仿宋"/>
          <w:bCs/>
          <w:color w:val="auto"/>
          <w:sz w:val="24"/>
          <w:lang w:eastAsia="zh-CN"/>
        </w:rPr>
        <w:t xml:space="preserve">九</w:t>
      </w:r>
      <w:r>
        <w:rPr>
          <w:rFonts w:hint="eastAsia" w:ascii="仿宋" w:hAnsi="仿宋" w:eastAsia="仿宋"/>
          <w:bCs/>
          <w:color w:val="auto"/>
          <w:sz w:val="24"/>
        </w:rPr>
        <w:t xml:space="preserve">、其他要求：见招标文件第五章《拟签订的合同文本》。</w:t>
      </w:r>
      <w:r/>
    </w:p>
    <w:p>
      <w:pPr>
        <w:spacing w:line="360" w:lineRule="auto"/>
        <w:rPr>
          <w:rFonts w:ascii="仿宋" w:hAnsi="仿宋" w:eastAsia="仿宋"/>
          <w:color w:val="auto"/>
          <w:sz w:val="24"/>
        </w:rPr>
      </w:pPr>
      <w:r>
        <w:rPr>
          <w:rFonts w:ascii="仿宋" w:hAnsi="仿宋" w:eastAsia="仿宋"/>
          <w:color w:val="auto"/>
          <w:sz w:val="24"/>
        </w:rPr>
      </w:r>
      <w:r/>
    </w:p>
    <w:p>
      <w:pPr>
        <w:jc w:val="center"/>
        <w:pageBreakBefore/>
        <w:rPr>
          <w:rFonts w:ascii="仿宋" w:hAnsi="仿宋" w:eastAsia="仿宋"/>
          <w:color w:val="auto"/>
          <w:sz w:val="30"/>
          <w:szCs w:val="30"/>
        </w:rPr>
      </w:pPr>
      <w:r>
        <w:rPr>
          <w:rFonts w:hint="eastAsia" w:ascii="仿宋" w:hAnsi="仿宋" w:eastAsia="仿宋"/>
          <w:color w:val="auto"/>
          <w:sz w:val="30"/>
          <w:szCs w:val="30"/>
        </w:rPr>
        <w:t xml:space="preserve">第七章  投标文件相关格式</w:t>
      </w:r>
      <w:r/>
    </w:p>
    <w:p>
      <w:pPr>
        <w:jc w:val="center"/>
        <w:rPr>
          <w:rFonts w:ascii="仿宋" w:hAnsi="仿宋" w:eastAsia="仿宋"/>
          <w:color w:val="auto"/>
          <w:sz w:val="24"/>
        </w:rPr>
      </w:pPr>
      <w:r>
        <w:rPr>
          <w:rFonts w:ascii="仿宋" w:hAnsi="仿宋" w:eastAsia="仿宋"/>
          <w:color w:val="auto"/>
          <w:sz w:val="24"/>
        </w:rPr>
      </w:r>
      <w:r/>
    </w:p>
    <w:p>
      <w:pPr>
        <w:jc w:val="center"/>
        <w:rPr>
          <w:rFonts w:ascii="仿宋" w:hAnsi="仿宋" w:eastAsia="仿宋"/>
          <w:color w:val="auto"/>
          <w:sz w:val="24"/>
        </w:rPr>
      </w:pPr>
      <w:r>
        <w:rPr>
          <w:rFonts w:hint="eastAsia" w:ascii="仿宋" w:hAnsi="仿宋" w:eastAsia="仿宋"/>
          <w:color w:val="auto"/>
          <w:sz w:val="24"/>
        </w:rPr>
        <w:t xml:space="preserve">目录</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1. 投标函</w:t>
      </w:r>
      <w:r/>
    </w:p>
    <w:p>
      <w:pPr>
        <w:rPr>
          <w:rFonts w:ascii="仿宋" w:hAnsi="仿宋" w:eastAsia="仿宋"/>
          <w:color w:val="auto"/>
          <w:sz w:val="24"/>
        </w:rPr>
      </w:pPr>
      <w:r>
        <w:rPr>
          <w:rFonts w:hint="eastAsia" w:ascii="仿宋" w:hAnsi="仿宋" w:eastAsia="仿宋"/>
          <w:color w:val="auto"/>
          <w:sz w:val="24"/>
        </w:rPr>
        <w:t xml:space="preserve">2. 分项价格表</w:t>
      </w:r>
      <w:r/>
    </w:p>
    <w:p>
      <w:pPr>
        <w:rPr>
          <w:rFonts w:ascii="仿宋" w:hAnsi="仿宋" w:eastAsia="仿宋"/>
          <w:color w:val="auto"/>
          <w:sz w:val="24"/>
        </w:rPr>
      </w:pPr>
      <w:r>
        <w:rPr>
          <w:rFonts w:hint="eastAsia" w:ascii="仿宋" w:hAnsi="仿宋" w:eastAsia="仿宋"/>
          <w:color w:val="auto"/>
          <w:sz w:val="24"/>
        </w:rPr>
        <w:t xml:space="preserve">3. 偏离表</w:t>
      </w:r>
      <w:r/>
    </w:p>
    <w:p>
      <w:pPr>
        <w:rPr>
          <w:rFonts w:ascii="仿宋" w:hAnsi="仿宋" w:eastAsia="仿宋"/>
          <w:color w:val="auto"/>
          <w:sz w:val="24"/>
        </w:rPr>
      </w:pPr>
      <w:r>
        <w:rPr>
          <w:rFonts w:hint="eastAsia" w:ascii="仿宋" w:hAnsi="仿宋" w:eastAsia="仿宋"/>
          <w:color w:val="auto"/>
          <w:sz w:val="24"/>
        </w:rPr>
        <w:t xml:space="preserve">4．授权委托书</w:t>
      </w:r>
      <w:r/>
    </w:p>
    <w:p>
      <w:pPr>
        <w:rPr>
          <w:rFonts w:ascii="仿宋" w:hAnsi="仿宋" w:eastAsia="仿宋"/>
          <w:color w:val="auto"/>
          <w:sz w:val="24"/>
        </w:rPr>
      </w:pPr>
      <w:r>
        <w:rPr>
          <w:rFonts w:hint="eastAsia" w:ascii="仿宋" w:hAnsi="仿宋" w:eastAsia="仿宋"/>
          <w:color w:val="auto"/>
          <w:sz w:val="24"/>
        </w:rPr>
        <w:t xml:space="preserve">5. 中小企业声明函</w:t>
      </w:r>
      <w:r/>
    </w:p>
    <w:p>
      <w:pPr>
        <w:rPr>
          <w:rFonts w:ascii="仿宋" w:hAnsi="仿宋" w:eastAsia="仿宋"/>
          <w:color w:val="auto"/>
          <w:sz w:val="24"/>
        </w:rPr>
      </w:pPr>
      <w:r>
        <w:rPr>
          <w:rFonts w:hint="eastAsia" w:ascii="仿宋" w:hAnsi="仿宋" w:eastAsia="仿宋"/>
          <w:color w:val="auto"/>
          <w:sz w:val="24"/>
        </w:rPr>
        <w:t xml:space="preserve">6. 投标人参加政府采购活动前3年内在经营活动中没有重大违法记录的书面声明</w:t>
      </w:r>
      <w:r/>
    </w:p>
    <w:p>
      <w:pPr>
        <w:rPr>
          <w:rFonts w:ascii="仿宋" w:hAnsi="仿宋" w:eastAsia="仿宋"/>
          <w:color w:val="auto"/>
          <w:sz w:val="24"/>
        </w:rPr>
      </w:pPr>
      <w:r>
        <w:rPr>
          <w:rFonts w:hint="eastAsia" w:ascii="仿宋" w:hAnsi="仿宋" w:eastAsia="仿宋"/>
          <w:color w:val="auto"/>
          <w:sz w:val="24"/>
        </w:rPr>
        <w:t xml:space="preserve">7. </w:t>
      </w:r>
      <w:r>
        <w:rPr>
          <w:rFonts w:hint="eastAsia" w:ascii="仿宋" w:hAnsi="仿宋" w:eastAsia="仿宋" w:cs="宋体"/>
          <w:color w:val="auto"/>
          <w:sz w:val="24"/>
        </w:rPr>
        <w:t xml:space="preserve">残疾人福利性单位声明函</w:t>
      </w:r>
      <w:r/>
    </w:p>
    <w:p>
      <w:pPr>
        <w:rPr>
          <w:rFonts w:ascii="仿宋" w:hAnsi="仿宋" w:eastAsia="仿宋" w:cs="宋体"/>
          <w:color w:val="auto"/>
          <w:sz w:val="24"/>
        </w:rPr>
      </w:pPr>
      <w:r>
        <w:rPr>
          <w:rFonts w:hint="eastAsia" w:ascii="仿宋" w:hAnsi="仿宋" w:eastAsia="仿宋"/>
          <w:color w:val="auto"/>
          <w:sz w:val="24"/>
        </w:rPr>
        <w:t xml:space="preserve">8. </w:t>
      </w:r>
      <w:r>
        <w:rPr>
          <w:rFonts w:hint="eastAsia" w:ascii="仿宋" w:hAnsi="仿宋" w:eastAsia="仿宋"/>
          <w:bCs/>
          <w:color w:val="auto"/>
          <w:sz w:val="24"/>
        </w:rPr>
        <w:t xml:space="preserve">具备履行合同所必需的设备和专业技术能力的书面声明（附证明材料的扫描件）</w:t>
      </w:r>
      <w:r/>
    </w:p>
    <w:p>
      <w:pPr>
        <w:rPr>
          <w:rFonts w:ascii="仿宋" w:hAnsi="仿宋" w:eastAsia="仿宋"/>
          <w:bCs/>
          <w:color w:val="auto"/>
          <w:sz w:val="24"/>
        </w:rPr>
      </w:pPr>
      <w:r>
        <w:rPr>
          <w:rFonts w:hint="eastAsia" w:ascii="仿宋" w:hAnsi="仿宋" w:eastAsia="仿宋" w:cs="宋体"/>
          <w:color w:val="auto"/>
          <w:sz w:val="24"/>
        </w:rPr>
        <w:t xml:space="preserve">9. </w:t>
      </w:r>
      <w:r>
        <w:rPr>
          <w:rFonts w:hint="eastAsia" w:ascii="仿宋" w:hAnsi="仿宋" w:eastAsia="仿宋"/>
          <w:color w:val="auto"/>
          <w:sz w:val="24"/>
        </w:rPr>
        <w:t xml:space="preserve">投标人相关承诺</w:t>
      </w:r>
      <w:r/>
    </w:p>
    <w:p>
      <w:pPr>
        <w:rPr>
          <w:rFonts w:ascii="仿宋" w:hAnsi="仿宋" w:eastAsia="仿宋"/>
          <w:color w:val="auto"/>
          <w:sz w:val="24"/>
        </w:rPr>
      </w:pPr>
      <w:r>
        <w:rPr>
          <w:rFonts w:hint="eastAsia" w:ascii="仿宋" w:hAnsi="仿宋" w:eastAsia="仿宋"/>
          <w:color w:val="auto"/>
          <w:sz w:val="24"/>
        </w:rPr>
        <w:t xml:space="preserve">10.</w:t>
      </w:r>
      <w:r>
        <w:rPr>
          <w:rFonts w:ascii="仿宋" w:hAnsi="仿宋" w:eastAsia="仿宋"/>
          <w:color w:val="auto"/>
          <w:sz w:val="24"/>
        </w:rPr>
        <w:t xml:space="preserve"> </w:t>
      </w:r>
      <w:r>
        <w:rPr>
          <w:rFonts w:hint="eastAsia" w:ascii="仿宋" w:hAnsi="仿宋" w:eastAsia="仿宋"/>
          <w:color w:val="auto"/>
          <w:sz w:val="24"/>
        </w:rPr>
        <w:t xml:space="preserve">投标人书面声明</w:t>
      </w:r>
      <w:r/>
    </w:p>
    <w:p>
      <w:pPr>
        <w:rPr>
          <w:rFonts w:ascii="仿宋" w:hAnsi="仿宋" w:eastAsia="仿宋"/>
          <w:color w:val="auto"/>
          <w:sz w:val="24"/>
        </w:rPr>
      </w:pPr>
      <w:r>
        <w:rPr>
          <w:rFonts w:hint="eastAsia" w:ascii="仿宋" w:hAnsi="仿宋" w:eastAsia="仿宋"/>
          <w:color w:val="auto"/>
          <w:sz w:val="24"/>
        </w:rPr>
        <w:t xml:space="preserve">11.</w:t>
      </w:r>
      <w:r>
        <w:rPr>
          <w:rFonts w:ascii="仿宋" w:hAnsi="仿宋" w:eastAsia="仿宋"/>
          <w:color w:val="auto"/>
          <w:sz w:val="24"/>
        </w:rPr>
        <w:t xml:space="preserve"> </w:t>
      </w:r>
      <w:r>
        <w:rPr>
          <w:rFonts w:hint="eastAsia" w:ascii="仿宋" w:hAnsi="仿宋" w:eastAsia="仿宋"/>
          <w:color w:val="auto"/>
          <w:sz w:val="24"/>
        </w:rPr>
        <w:t xml:space="preserve">采购需求符合性条件响应表</w:t>
      </w:r>
      <w:r/>
    </w:p>
    <w:p>
      <w:pPr>
        <w:pStyle w:val="682"/>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w:t>
      </w:r>
      <w:r>
        <w:rPr>
          <w:rFonts w:ascii="仿宋" w:hAnsi="仿宋" w:eastAsia="仿宋"/>
          <w:color w:val="auto"/>
          <w:sz w:val="24"/>
          <w:szCs w:val="24"/>
          <w:highlight w:val="none"/>
        </w:rPr>
        <w:t xml:space="preserve">关于符合本国产品标准的声明函</w:t>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rPr>
        <w:t xml:space="preserve">1. </w:t>
      </w:r>
      <w:r>
        <w:rPr>
          <w:rFonts w:hint="eastAsia" w:ascii="仿宋" w:hAnsi="仿宋" w:eastAsia="仿宋"/>
          <w:color w:val="auto"/>
          <w:sz w:val="30"/>
          <w:szCs w:val="30"/>
        </w:rPr>
        <w:t xml:space="preserve">投标</w:t>
      </w:r>
      <w:r>
        <w:rPr>
          <w:rFonts w:hint="eastAsia" w:ascii="仿宋" w:hAnsi="仿宋" w:eastAsia="仿宋"/>
          <w:color w:val="auto"/>
          <w:sz w:val="28"/>
          <w:szCs w:val="28"/>
        </w:rPr>
        <w:t xml:space="preserve">函</w:t>
      </w:r>
      <w:r/>
    </w:p>
    <w:p>
      <w:pPr>
        <w:spacing w:line="400" w:lineRule="exact"/>
        <w:rPr>
          <w:rFonts w:ascii="仿宋" w:hAnsi="仿宋" w:eastAsia="仿宋"/>
          <w:color w:val="auto"/>
          <w:sz w:val="24"/>
        </w:rPr>
      </w:pPr>
      <w:r>
        <w:rPr>
          <w:rFonts w:hint="eastAsia" w:ascii="仿宋" w:hAnsi="仿宋" w:eastAsia="仿宋"/>
          <w:color w:val="auto"/>
          <w:sz w:val="24"/>
        </w:rPr>
        <w:t xml:space="preserve">致：</w:t>
      </w:r>
      <w:r>
        <w:rPr>
          <w:rFonts w:hint="eastAsia" w:ascii="仿宋" w:hAnsi="仿宋" w:eastAsia="仿宋"/>
          <w:color w:val="auto"/>
          <w:sz w:val="24"/>
          <w:u w:val="single"/>
        </w:rPr>
        <w:t xml:space="preserve"> 徐州市政府采购中心</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根据</w:t>
      </w:r>
      <w:r>
        <w:rPr>
          <w:rFonts w:hint="eastAsia" w:ascii="仿宋" w:hAnsi="仿宋" w:eastAsia="仿宋"/>
          <w:color w:val="auto"/>
          <w:sz w:val="24"/>
          <w:u w:val="single"/>
          <w:lang w:eastAsia="zh-CN"/>
        </w:rPr>
        <w:t xml:space="preserve">国家税务总局徐州市税务局2026年信息化设备采购项目</w:t>
      </w:r>
      <w:r>
        <w:rPr>
          <w:rFonts w:hint="eastAsia" w:ascii="仿宋" w:hAnsi="仿宋" w:eastAsia="仿宋"/>
          <w:color w:val="auto"/>
          <w:sz w:val="24"/>
        </w:rPr>
        <w:t xml:space="preserve">[项目编号</w:t>
      </w:r>
      <w:r>
        <w:rPr>
          <w:rFonts w:hint="eastAsia" w:ascii="仿宋" w:hAnsi="仿宋" w:eastAsia="仿宋"/>
          <w:color w:val="auto"/>
          <w:sz w:val="24"/>
          <w:lang w:eastAsia="zh-CN"/>
        </w:rPr>
        <w:t xml:space="preserve">：</w:t>
      </w:r>
      <w:r>
        <w:rPr>
          <w:rFonts w:hint="eastAsia" w:ascii="仿宋" w:hAnsi="仿宋" w:eastAsia="仿宋"/>
          <w:color w:val="auto"/>
          <w:sz w:val="24"/>
          <w:szCs w:val="24"/>
          <w:lang w:eastAsia="zh-CN"/>
        </w:rPr>
        <w:t xml:space="preserve">JSZC-320300-XZCG-G2026-0053</w:t>
      </w:r>
      <w:r>
        <w:rPr>
          <w:rFonts w:hint="eastAsia" w:ascii="仿宋" w:hAnsi="仿宋" w:eastAsia="仿宋"/>
          <w:color w:val="auto"/>
          <w:sz w:val="24"/>
        </w:rPr>
        <w:t xml:space="preserve">]招标文件， </w:t>
      </w:r>
      <w:r>
        <w:rPr>
          <w:rFonts w:hint="eastAsia" w:ascii="仿宋" w:hAnsi="仿宋" w:eastAsia="仿宋"/>
          <w:color w:val="auto"/>
          <w:sz w:val="24"/>
          <w:u w:val="single"/>
        </w:rPr>
        <w:t xml:space="preserve"> </w:t>
      </w:r>
      <w:r>
        <w:rPr>
          <w:rFonts w:hint="eastAsia" w:ascii="仿宋" w:hAnsi="仿宋" w:eastAsia="仿宋"/>
          <w:color w:val="auto"/>
          <w:szCs w:val="21"/>
          <w:u w:val="single"/>
        </w:rPr>
        <w:t xml:space="preserve">      </w:t>
      </w:r>
      <w:r>
        <w:rPr>
          <w:rFonts w:hint="eastAsia" w:ascii="仿宋" w:hAnsi="仿宋" w:eastAsia="仿宋"/>
          <w:color w:val="auto"/>
          <w:szCs w:val="21"/>
        </w:rPr>
        <w:t xml:space="preserve">(</w:t>
      </w:r>
      <w:r>
        <w:rPr>
          <w:rFonts w:hint="eastAsia" w:ascii="仿宋" w:hAnsi="仿宋" w:eastAsia="仿宋"/>
          <w:color w:val="auto"/>
          <w:sz w:val="24"/>
        </w:rPr>
        <w:t xml:space="preserve">姓名)代表我方</w:t>
      </w:r>
      <w:r>
        <w:rPr>
          <w:rFonts w:hint="eastAsia" w:ascii="仿宋" w:hAnsi="仿宋" w:eastAsia="仿宋"/>
          <w:color w:val="auto"/>
          <w:szCs w:val="21"/>
        </w:rPr>
        <w:t xml:space="preserve">______________</w:t>
      </w:r>
      <w:r>
        <w:rPr>
          <w:rFonts w:hint="eastAsia" w:ascii="仿宋" w:hAnsi="仿宋" w:eastAsia="仿宋"/>
          <w:color w:val="auto"/>
          <w:sz w:val="24"/>
        </w:rPr>
        <w:t xml:space="preserve">（投标人的名称）全权处理本次投标的有关事宜。</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据此函，投标人承诺并同意如下： </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1.投标人唯一投标报价见《开标一览表》。</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2.投标人将按招标文件的规定履行合同责任和义务。</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4.</w:t>
      </w:r>
      <w:r>
        <w:rPr>
          <w:rFonts w:hint="eastAsia" w:ascii="仿宋" w:hAnsi="仿宋" w:eastAsia="仿宋" w:cs="宋体"/>
          <w:color w:val="auto"/>
          <w:sz w:val="24"/>
        </w:rPr>
        <w:t xml:space="preserve">投标有效期为90天。</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hint="eastAsia" w:ascii="仿宋" w:hAnsi="仿宋" w:eastAsia="仿宋"/>
          <w:color w:val="auto"/>
          <w:sz w:val="24"/>
        </w:rPr>
      </w:pPr>
      <w:r>
        <w:rPr>
          <w:rFonts w:hint="eastAsia" w:ascii="仿宋" w:hAnsi="仿宋" w:eastAsia="仿宋"/>
          <w:color w:val="auto"/>
          <w:sz w:val="24"/>
        </w:rPr>
        <w:t xml:space="preserve">6.招标文件中关于“</w:t>
      </w:r>
      <w:r>
        <w:rPr>
          <w:rFonts w:hint="eastAsia" w:ascii="仿宋" w:hAnsi="仿宋" w:eastAsia="仿宋" w:cs="宋体"/>
          <w:color w:val="auto"/>
          <w:sz w:val="24"/>
        </w:rPr>
        <w:t xml:space="preserve">投标文件的密封要求</w:t>
      </w:r>
      <w:r>
        <w:rPr>
          <w:rFonts w:hint="eastAsia" w:ascii="仿宋" w:hAnsi="仿宋" w:eastAsia="仿宋"/>
          <w:color w:val="auto"/>
          <w:sz w:val="24"/>
        </w:rPr>
        <w:t xml:space="preserve">”的规定由徐州市政府采购中心解释，投标人完全理解招标文件中关于“</w:t>
      </w:r>
      <w:r>
        <w:rPr>
          <w:rFonts w:hint="eastAsia" w:ascii="仿宋" w:hAnsi="仿宋" w:eastAsia="仿宋" w:cs="宋体"/>
          <w:color w:val="auto"/>
          <w:sz w:val="24"/>
        </w:rPr>
        <w:t xml:space="preserve">投标文件的密封要求</w:t>
      </w:r>
      <w:r>
        <w:rPr>
          <w:rFonts w:hint="eastAsia" w:ascii="仿宋" w:hAnsi="仿宋" w:eastAsia="仿宋"/>
          <w:color w:val="auto"/>
          <w:sz w:val="24"/>
        </w:rPr>
        <w:t xml:space="preserve">”的规定。</w:t>
      </w:r>
      <w:r/>
    </w:p>
    <w:p>
      <w:pPr>
        <w:ind w:right="29" w:firstLine="480"/>
        <w:spacing w:line="400" w:lineRule="exact"/>
        <w:rPr>
          <w:rFonts w:ascii="仿宋" w:hAnsi="仿宋" w:eastAsia="仿宋"/>
          <w:color w:val="auto"/>
          <w:sz w:val="24"/>
          <w:highlight w:val="none"/>
        </w:rPr>
      </w:pPr>
      <w:r>
        <w:rPr>
          <w:rFonts w:hint="eastAsia" w:ascii="仿宋" w:hAnsi="仿宋" w:eastAsia="仿宋"/>
          <w:color w:val="auto"/>
          <w:sz w:val="24"/>
        </w:rPr>
        <w:t xml:space="preserve">7.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w:t>
      </w:r>
      <w:r>
        <w:rPr>
          <w:rFonts w:hint="eastAsia" w:ascii="仿宋" w:hAnsi="仿宋" w:eastAsia="仿宋"/>
          <w:color w:val="auto"/>
          <w:sz w:val="24"/>
          <w:highlight w:val="none"/>
        </w:rPr>
        <w:t xml:space="preserve">《关于符合本国产品标准的声明函》（如有）或财政部会同有关部门规定的符合本国产品标准的有关证明文件（如有）</w:t>
      </w:r>
      <w:r>
        <w:rPr>
          <w:rFonts w:hint="eastAsia" w:ascii="仿宋" w:hAnsi="仿宋" w:eastAsia="仿宋" w:cs="宋体"/>
          <w:color w:val="auto"/>
          <w:sz w:val="24"/>
          <w:highlight w:val="none"/>
        </w:rPr>
        <w:t xml:space="preserve">作为《中标（成交）结果公告》的附件</w:t>
      </w:r>
      <w:r>
        <w:rPr>
          <w:rFonts w:hint="eastAsia" w:ascii="仿宋" w:hAnsi="仿宋" w:eastAsia="仿宋"/>
          <w:color w:val="auto"/>
          <w:sz w:val="24"/>
          <w:highlight w:val="none"/>
        </w:rPr>
        <w:t xml:space="preserve">予以公告。</w:t>
      </w:r>
      <w:r/>
    </w:p>
    <w:p>
      <w:pPr>
        <w:ind w:right="29" w:firstLine="480"/>
        <w:spacing w:line="400" w:lineRule="exact"/>
        <w:rPr>
          <w:rFonts w:ascii="仿宋" w:hAnsi="仿宋" w:eastAsia="仿宋"/>
          <w:color w:val="auto"/>
          <w:sz w:val="24"/>
        </w:rPr>
      </w:pPr>
      <w:r>
        <w:rPr>
          <w:rFonts w:hint="eastAsia" w:ascii="仿宋" w:hAnsi="仿宋" w:eastAsia="仿宋"/>
          <w:color w:val="auto"/>
          <w:sz w:val="24"/>
          <w:highlight w:val="none"/>
        </w:rPr>
        <w:t xml:space="preserve">8.投标人对投标文件的真实性负责。</w:t>
      </w:r>
      <w:r>
        <w:rPr>
          <w:rFonts w:hint="eastAsia" w:ascii="仿宋" w:hAnsi="仿宋" w:eastAsia="仿宋" w:cs="宋体"/>
          <w:color w:val="auto"/>
          <w:sz w:val="24"/>
          <w:highlight w:val="none"/>
        </w:rPr>
        <w:t xml:space="preserve">采购人有权对投标人投标文件的真实</w:t>
      </w:r>
      <w:r>
        <w:rPr>
          <w:rFonts w:hint="eastAsia" w:ascii="仿宋" w:hAnsi="仿宋" w:eastAsia="仿宋" w:cs="宋体"/>
          <w:color w:val="auto"/>
          <w:sz w:val="24"/>
        </w:rPr>
        <w:t xml:space="preserve">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9.与本投标有关的一切正式往来信函请寄：</w:t>
      </w:r>
      <w:r/>
    </w:p>
    <w:p>
      <w:pPr>
        <w:spacing w:line="400" w:lineRule="exact"/>
        <w:rPr>
          <w:rFonts w:ascii="仿宋" w:hAnsi="仿宋" w:eastAsia="仿宋"/>
          <w:color w:val="auto"/>
          <w:sz w:val="24"/>
        </w:rPr>
      </w:pPr>
      <w:r>
        <w:rPr>
          <w:rFonts w:hint="eastAsia" w:ascii="仿宋" w:hAnsi="仿宋" w:eastAsia="仿宋"/>
          <w:color w:val="auto"/>
          <w:sz w:val="24"/>
        </w:rPr>
        <w:t xml:space="preserve">地址： </w:t>
      </w:r>
      <w:r/>
    </w:p>
    <w:p>
      <w:pPr>
        <w:spacing w:line="400" w:lineRule="exact"/>
        <w:rPr>
          <w:rFonts w:ascii="仿宋" w:hAnsi="仿宋" w:eastAsia="仿宋"/>
          <w:color w:val="auto"/>
          <w:sz w:val="24"/>
        </w:rPr>
      </w:pPr>
      <w:r>
        <w:rPr>
          <w:rFonts w:hint="eastAsia" w:ascii="仿宋" w:hAnsi="仿宋" w:eastAsia="仿宋"/>
          <w:color w:val="auto"/>
          <w:sz w:val="24"/>
        </w:rPr>
        <w:t xml:space="preserve">电话：            手机号码： </w:t>
      </w:r>
      <w:r/>
    </w:p>
    <w:p>
      <w:pPr>
        <w:spacing w:line="400" w:lineRule="exact"/>
        <w:rPr>
          <w:rFonts w:ascii="仿宋" w:hAnsi="仿宋" w:eastAsia="仿宋"/>
          <w:color w:val="auto"/>
          <w:sz w:val="24"/>
        </w:rPr>
      </w:pPr>
      <w:r>
        <w:rPr>
          <w:rFonts w:hint="eastAsia" w:ascii="仿宋" w:hAnsi="仿宋" w:eastAsia="仿宋"/>
          <w:color w:val="auto"/>
          <w:sz w:val="24"/>
        </w:rPr>
        <w:t xml:space="preserve">传真： </w:t>
      </w:r>
      <w:r/>
    </w:p>
    <w:p>
      <w:pPr>
        <w:ind w:firstLine="3120"/>
        <w:spacing w:line="400" w:lineRule="exact"/>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w:t>
      </w:r>
      <w:r/>
    </w:p>
    <w:p>
      <w:pPr>
        <w:ind w:firstLine="3120"/>
        <w:spacing w:line="400" w:lineRule="exact"/>
        <w:rPr>
          <w:rFonts w:ascii="仿宋" w:hAnsi="仿宋" w:eastAsia="仿宋"/>
          <w:color w:val="auto"/>
          <w:sz w:val="24"/>
        </w:rPr>
      </w:pPr>
      <w:r>
        <w:rPr>
          <w:rFonts w:hint="eastAsia" w:ascii="仿宋" w:hAnsi="仿宋" w:eastAsia="仿宋"/>
          <w:color w:val="auto"/>
          <w:sz w:val="24"/>
        </w:rPr>
        <w:t xml:space="preserve">日期：   年  月  日</w:t>
      </w:r>
      <w:r/>
    </w:p>
    <w:p>
      <w:pPr>
        <w:ind w:firstLine="4560"/>
        <w:spacing w:line="360" w:lineRule="auto"/>
        <w:rPr>
          <w:rFonts w:ascii="仿宋" w:hAnsi="仿宋" w:eastAsia="仿宋"/>
          <w:color w:val="auto"/>
          <w:sz w:val="24"/>
        </w:rPr>
      </w:pPr>
      <w:r>
        <w:rPr>
          <w:rFonts w:ascii="仿宋" w:hAnsi="仿宋" w:eastAsia="仿宋"/>
          <w:color w:val="auto"/>
          <w:sz w:val="24"/>
        </w:rPr>
      </w:r>
      <w:r/>
    </w:p>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2．分项价格表</w:t>
      </w:r>
      <w:r/>
    </w:p>
    <w:p>
      <w:pPr>
        <w:spacing w:line="500" w:lineRule="exact"/>
        <w:rPr>
          <w:rFonts w:ascii="仿宋" w:hAnsi="仿宋" w:eastAsia="仿宋"/>
          <w:color w:val="auto"/>
          <w:sz w:val="24"/>
          <w:u w:val="single"/>
        </w:rPr>
      </w:pPr>
      <w:r>
        <w:rPr>
          <w:rFonts w:hint="eastAsia" w:ascii="仿宋" w:hAnsi="仿宋" w:eastAsia="仿宋"/>
          <w:color w:val="auto"/>
          <w:sz w:val="24"/>
        </w:rPr>
        <w:t xml:space="preserve">项目名称：</w:t>
      </w:r>
      <w:r>
        <w:rPr>
          <w:rFonts w:hint="eastAsia" w:ascii="仿宋" w:hAnsi="仿宋" w:eastAsia="仿宋"/>
          <w:color w:val="auto"/>
          <w:sz w:val="24"/>
          <w:szCs w:val="24"/>
          <w:lang w:eastAsia="zh-CN"/>
        </w:rPr>
        <w:t xml:space="preserve">国家税务总局徐州市税务局2026年信息化设备采购项目</w:t>
      </w:r>
      <w:r>
        <w:rPr>
          <w:rFonts w:hint="eastAsia" w:ascii="仿宋" w:hAnsi="仿宋" w:eastAsia="仿宋"/>
          <w:color w:val="auto"/>
          <w:sz w:val="24"/>
        </w:rPr>
        <w:t xml:space="preserve"> </w:t>
      </w:r>
      <w:r/>
    </w:p>
    <w:p>
      <w:pPr>
        <w:rPr>
          <w:rFonts w:ascii="仿宋" w:hAnsi="仿宋" w:eastAsia="仿宋"/>
          <w:color w:val="auto"/>
          <w:sz w:val="24"/>
          <w:u w:val="single"/>
        </w:rPr>
      </w:pPr>
      <w:r>
        <w:rPr>
          <w:rFonts w:hint="eastAsia" w:ascii="仿宋" w:hAnsi="仿宋" w:eastAsia="仿宋"/>
          <w:color w:val="auto"/>
          <w:sz w:val="24"/>
        </w:rPr>
        <w:t xml:space="preserve">项目编号：</w:t>
      </w:r>
      <w:r>
        <w:rPr>
          <w:rFonts w:hint="eastAsia" w:ascii="仿宋" w:hAnsi="仿宋" w:eastAsia="仿宋"/>
          <w:color w:val="auto"/>
          <w:sz w:val="24"/>
          <w:szCs w:val="24"/>
          <w:lang w:eastAsia="zh-CN"/>
        </w:rPr>
        <w:t xml:space="preserve">JSZC-320300-XZCG-G2026-0053</w:t>
      </w:r>
      <w:r/>
    </w:p>
    <w:p>
      <w:pPr>
        <w:ind w:firstLine="1560"/>
        <w:rPr>
          <w:rFonts w:ascii="仿宋" w:hAnsi="仿宋" w:eastAsia="仿宋"/>
          <w:color w:val="auto"/>
          <w:sz w:val="24"/>
        </w:rPr>
      </w:pPr>
      <w:r>
        <w:rPr>
          <w:rFonts w:hint="eastAsia" w:ascii="仿宋" w:hAnsi="仿宋" w:eastAsia="仿宋"/>
          <w:color w:val="auto"/>
          <w:sz w:val="24"/>
        </w:rPr>
        <w:t xml:space="preserve">                                 货币单位：人民币元</w:t>
      </w:r>
      <w:r/>
    </w:p>
    <w:tbl>
      <w:tblPr>
        <w:tblStyle w:val="681"/>
        <w:tblW w:w="9035" w:type="dxa"/>
        <w:tblInd w:w="-697"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59"/>
        <w:gridCol w:w="1566"/>
        <w:gridCol w:w="1339"/>
        <w:gridCol w:w="2125"/>
        <w:gridCol w:w="851"/>
        <w:gridCol w:w="850"/>
        <w:gridCol w:w="851"/>
        <w:gridCol w:w="1094"/>
      </w:tblGrid>
      <w:tr>
        <w:trPr>
          <w:trHeight w:val="1101"/>
        </w:trPr>
        <w:tc>
          <w:tcPr>
            <w:shd w:val="clear" w:color="auto" w:fill="c0c0c0"/>
            <w:tcMar>
              <w:left w:w="15" w:type="dxa"/>
              <w:top w:w="15" w:type="dxa"/>
              <w:right w:w="15" w:type="dxa"/>
              <w:bottom w:w="0" w:type="dxa"/>
            </w:tcMar>
            <w:tcW w:w="359" w:type="dxa"/>
            <w:vAlign w:val="center"/>
            <w:textDirection w:val="lrTb"/>
            <w:noWrap/>
          </w:tcPr>
          <w:p>
            <w:pPr>
              <w:jc w:val="center"/>
              <w:rPr>
                <w:rFonts w:ascii="仿宋" w:hAnsi="仿宋" w:eastAsia="仿宋"/>
                <w:color w:val="auto"/>
                <w:sz w:val="24"/>
              </w:rPr>
            </w:pPr>
            <w:r>
              <w:rPr>
                <w:rFonts w:hint="eastAsia" w:ascii="仿宋" w:hAnsi="仿宋" w:eastAsia="仿宋"/>
                <w:color w:val="auto"/>
                <w:sz w:val="24"/>
              </w:rPr>
              <w:t xml:space="preserve">序号</w:t>
            </w:r>
            <w:r/>
          </w:p>
        </w:tc>
        <w:tc>
          <w:tcPr>
            <w:shd w:val="clear" w:color="auto" w:fill="c0c0c0"/>
            <w:tcMar>
              <w:left w:w="15" w:type="dxa"/>
              <w:top w:w="15" w:type="dxa"/>
              <w:right w:w="15" w:type="dxa"/>
              <w:bottom w:w="0" w:type="dxa"/>
            </w:tcMar>
            <w:tcW w:w="1566"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名称</w:t>
            </w:r>
            <w:r/>
          </w:p>
        </w:tc>
        <w:tc>
          <w:tcPr>
            <w:shd w:val="clear" w:color="auto" w:fill="c0c0c0"/>
            <w:tcMar>
              <w:left w:w="15" w:type="dxa"/>
              <w:top w:w="15" w:type="dxa"/>
              <w:right w:w="15" w:type="dxa"/>
              <w:bottom w:w="0" w:type="dxa"/>
            </w:tcMar>
            <w:tcW w:w="1339" w:type="dxa"/>
            <w:vAlign w:val="center"/>
            <w:textDirection w:val="lrTb"/>
            <w:noWrap/>
          </w:tcPr>
          <w:p>
            <w:pPr>
              <w:jc w:val="center"/>
              <w:rPr>
                <w:rFonts w:ascii="仿宋" w:hAnsi="仿宋" w:eastAsia="仿宋"/>
                <w:color w:val="auto"/>
                <w:sz w:val="24"/>
              </w:rPr>
            </w:pPr>
            <w:r>
              <w:rPr>
                <w:rFonts w:hint="eastAsia" w:ascii="仿宋" w:hAnsi="仿宋" w:eastAsia="仿宋"/>
                <w:color w:val="auto"/>
                <w:sz w:val="24"/>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color w:val="auto"/>
                <w:sz w:val="24"/>
              </w:rPr>
            </w:pPr>
            <w:r>
              <w:rPr>
                <w:rFonts w:hint="eastAsia" w:ascii="仿宋" w:hAnsi="仿宋" w:eastAsia="仿宋"/>
                <w:color w:val="auto"/>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color w:val="auto"/>
                <w:sz w:val="24"/>
              </w:rPr>
            </w:pPr>
            <w:r>
              <w:rPr>
                <w:rFonts w:hint="eastAsia" w:ascii="仿宋" w:hAnsi="仿宋" w:eastAsia="仿宋"/>
                <w:color w:val="auto"/>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color w:val="auto"/>
                <w:sz w:val="24"/>
              </w:rPr>
            </w:pPr>
            <w:r>
              <w:rPr>
                <w:rFonts w:hint="eastAsia" w:ascii="仿宋" w:hAnsi="仿宋" w:eastAsia="仿宋"/>
                <w:color w:val="auto"/>
                <w:sz w:val="24"/>
              </w:rPr>
              <w:t xml:space="preserve">总价（小写）</w:t>
            </w:r>
            <w:r/>
          </w:p>
        </w:tc>
      </w:tr>
      <w:tr>
        <w:trPr>
          <w:trHeight w:val="567"/>
        </w:trPr>
        <w:tc>
          <w:tcPr>
            <w:tcMar>
              <w:left w:w="15" w:type="dxa"/>
              <w:top w:w="15" w:type="dxa"/>
              <w:right w:w="15" w:type="dxa"/>
              <w:bottom w:w="0" w:type="dxa"/>
            </w:tcMar>
            <w:tcW w:w="359" w:type="dxa"/>
            <w:vAlign w:val="center"/>
            <w:textDirection w:val="lrTb"/>
            <w:noWrap/>
          </w:tcPr>
          <w:p>
            <w:pPr>
              <w:ind w:left="0"/>
              <w:jc w:val="center"/>
              <w:keepLines w:val="0"/>
              <w:keepNext w:val="0"/>
              <w:pageBreakBefore w:val="0"/>
              <w:spacing w:line="240" w:lineRule="atLeast"/>
              <w:widowControl w:val="off"/>
              <w:rPr>
                <w:rFonts w:ascii="仿宋" w:hAnsi="仿宋" w:eastAsia="仿宋"/>
                <w:color w:val="auto"/>
                <w:sz w:val="24"/>
              </w:rPr>
            </w:pPr>
            <w:r>
              <w:rPr>
                <w:rFonts w:hint="eastAsia" w:ascii="方正仿宋_GBK" w:hAnsi="方正仿宋_GBK" w:eastAsia="方正仿宋_GBK" w:cs="方正仿宋_GBK"/>
                <w:color w:val="auto"/>
                <w:sz w:val="24"/>
                <w:szCs w:val="24"/>
              </w:rPr>
              <w:t xml:space="preserve">1</w:t>
            </w:r>
            <w:r/>
          </w:p>
        </w:tc>
        <w:tc>
          <w:tcPr>
            <w:tcMar>
              <w:left w:w="15" w:type="dxa"/>
              <w:top w:w="15" w:type="dxa"/>
              <w:right w:w="15" w:type="dxa"/>
              <w:bottom w:w="0" w:type="dxa"/>
            </w:tcMar>
            <w:tcW w:w="1566" w:type="dxa"/>
            <w:vAlign w:val="center"/>
            <w:textDirection w:val="lrTb"/>
            <w:noWrap w:val="false"/>
          </w:tcPr>
          <w:p>
            <w:pPr>
              <w:ind w:left="0"/>
              <w:jc w:val="center"/>
              <w:keepLines w:val="0"/>
              <w:keepNext w:val="0"/>
              <w:pageBreakBefore w:val="0"/>
              <w:spacing w:line="240" w:lineRule="atLeast"/>
              <w:widowControl w:val="off"/>
              <w:rPr>
                <w:rFonts w:ascii="仿宋" w:hAnsi="仿宋" w:eastAsia="仿宋" w:cs="Arial"/>
                <w:color w:val="auto"/>
                <w:sz w:val="24"/>
              </w:rPr>
            </w:pPr>
            <w:r>
              <w:rPr>
                <w:rFonts w:hint="eastAsia" w:ascii="方正仿宋_GBK" w:hAnsi="方正仿宋_GBK" w:eastAsia="方正仿宋_GBK" w:cs="方正仿宋_GBK"/>
                <w:color w:val="auto"/>
                <w:sz w:val="24"/>
                <w:szCs w:val="24"/>
                <w:lang w:eastAsia="zh-CN"/>
              </w:rPr>
              <w:t xml:space="preserve">汇聚</w:t>
            </w:r>
            <w:r>
              <w:rPr>
                <w:rFonts w:hint="eastAsia" w:ascii="方正仿宋_GBK" w:hAnsi="方正仿宋_GBK" w:eastAsia="方正仿宋_GBK" w:cs="方正仿宋_GBK"/>
                <w:color w:val="auto"/>
                <w:sz w:val="24"/>
                <w:szCs w:val="24"/>
              </w:rPr>
              <w:t xml:space="preserve">交换机</w:t>
            </w:r>
            <w:r/>
          </w:p>
        </w:tc>
        <w:tc>
          <w:tcPr>
            <w:tcMar>
              <w:left w:w="15" w:type="dxa"/>
              <w:top w:w="15" w:type="dxa"/>
              <w:right w:w="15" w:type="dxa"/>
              <w:bottom w:w="0" w:type="dxa"/>
            </w:tcMar>
            <w:tcW w:w="1339"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212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ind w:left="0"/>
              <w:jc w:val="center"/>
              <w:keepLines w:val="0"/>
              <w:keepNext w:val="0"/>
              <w:pageBreakBefore w:val="0"/>
              <w:spacing w:line="240" w:lineRule="atLeast"/>
              <w:widowControl w:val="off"/>
              <w:rPr>
                <w:rFonts w:hint="default" w:ascii="仿宋" w:hAnsi="仿宋" w:eastAsia="仿宋"/>
                <w:color w:val="auto"/>
                <w:sz w:val="24"/>
                <w:lang w:val="en-US" w:eastAsia="zh-CN"/>
              </w:rPr>
            </w:pPr>
            <w:r>
              <w:rPr>
                <w:rFonts w:hint="eastAsia" w:ascii="方正仿宋_GBK" w:hAnsi="方正仿宋_GBK" w:eastAsia="方正仿宋_GBK" w:cs="方正仿宋_GBK"/>
                <w:color w:val="auto"/>
                <w:sz w:val="24"/>
                <w:szCs w:val="24"/>
                <w:lang w:val="en-US" w:eastAsia="zh-CN"/>
              </w:rPr>
              <w:t xml:space="preserve">3</w:t>
            </w:r>
            <w:r/>
          </w:p>
        </w:tc>
        <w:tc>
          <w:tcPr>
            <w:tcMar>
              <w:left w:w="15" w:type="dxa"/>
              <w:top w:w="15" w:type="dxa"/>
              <w:right w:w="15" w:type="dxa"/>
              <w:bottom w:w="0" w:type="dxa"/>
            </w:tcMar>
            <w:tcW w:w="850" w:type="dxa"/>
            <w:vAlign w:val="center"/>
            <w:textDirection w:val="lrTb"/>
            <w:noWrap/>
          </w:tcPr>
          <w:p>
            <w:pPr>
              <w:jc w:val="center"/>
              <w:rPr>
                <w:rFonts w:hint="eastAsia" w:ascii="仿宋" w:hAnsi="仿宋" w:eastAsia="仿宋"/>
                <w:color w:val="auto"/>
                <w:sz w:val="24"/>
                <w:lang w:eastAsia="zh-CN"/>
              </w:rPr>
            </w:pPr>
            <w:r>
              <w:rPr>
                <w:rFonts w:hint="eastAsia" w:ascii="仿宋" w:hAnsi="仿宋" w:eastAsia="仿宋"/>
                <w:color w:val="auto"/>
                <w:sz w:val="24"/>
                <w:lang w:eastAsia="zh-CN"/>
              </w:rPr>
              <w:t xml:space="preserve">台</w:t>
            </w:r>
            <w:r/>
          </w:p>
        </w:tc>
        <w:tc>
          <w:tcPr>
            <w:tcMar>
              <w:left w:w="15" w:type="dxa"/>
              <w:top w:w="15" w:type="dxa"/>
              <w:right w:w="15" w:type="dxa"/>
              <w:bottom w:w="0" w:type="dxa"/>
            </w:tcMar>
            <w:tcW w:w="851"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r>
      <w:tr>
        <w:trPr>
          <w:trHeight w:val="567"/>
        </w:trPr>
        <w:tc>
          <w:tcPr>
            <w:tcMar>
              <w:left w:w="15" w:type="dxa"/>
              <w:top w:w="15" w:type="dxa"/>
              <w:right w:w="15" w:type="dxa"/>
              <w:bottom w:w="0" w:type="dxa"/>
            </w:tcMar>
            <w:tcW w:w="359" w:type="dxa"/>
            <w:vAlign w:val="center"/>
            <w:textDirection w:val="lrTb"/>
            <w:noWrap/>
          </w:tcPr>
          <w:p>
            <w:pPr>
              <w:ind w:left="0"/>
              <w:jc w:val="center"/>
              <w:keepLines w:val="0"/>
              <w:keepNext w:val="0"/>
              <w:pageBreakBefore w:val="0"/>
              <w:spacing w:line="240" w:lineRule="atLeast"/>
              <w:widowControl w:val="off"/>
              <w:rPr>
                <w:rFonts w:hint="eastAsia" w:ascii="仿宋" w:hAnsi="仿宋" w:eastAsia="仿宋"/>
                <w:color w:val="auto"/>
                <w:sz w:val="24"/>
              </w:rPr>
            </w:pPr>
            <w:r>
              <w:rPr>
                <w:rFonts w:hint="eastAsia" w:ascii="方正仿宋_GBK" w:hAnsi="方正仿宋_GBK" w:eastAsia="方正仿宋_GBK" w:cs="方正仿宋_GBK"/>
                <w:color w:val="auto"/>
                <w:sz w:val="24"/>
                <w:szCs w:val="24"/>
              </w:rPr>
              <w:t xml:space="preserve">2</w:t>
            </w:r>
            <w:r/>
          </w:p>
        </w:tc>
        <w:tc>
          <w:tcPr>
            <w:tcMar>
              <w:left w:w="15" w:type="dxa"/>
              <w:top w:w="15" w:type="dxa"/>
              <w:right w:w="15" w:type="dxa"/>
              <w:bottom w:w="0" w:type="dxa"/>
            </w:tcMar>
            <w:tcW w:w="1566" w:type="dxa"/>
            <w:vAlign w:val="center"/>
            <w:textDirection w:val="lrTb"/>
            <w:noWrap w:val="false"/>
          </w:tcPr>
          <w:p>
            <w:pPr>
              <w:ind w:left="0"/>
              <w:jc w:val="center"/>
              <w:keepLines w:val="0"/>
              <w:keepNext w:val="0"/>
              <w:pageBreakBefore w:val="0"/>
              <w:spacing w:line="240" w:lineRule="atLeast"/>
              <w:widowControl w:val="off"/>
              <w:rPr>
                <w:rFonts w:ascii="仿宋" w:hAnsi="仿宋" w:eastAsia="仿宋" w:cs="Arial"/>
                <w:color w:val="auto"/>
                <w:sz w:val="24"/>
              </w:rPr>
            </w:pPr>
            <w:r>
              <w:rPr>
                <w:rFonts w:hint="eastAsia" w:ascii="方正仿宋_GBK" w:hAnsi="方正仿宋_GBK" w:eastAsia="方正仿宋_GBK" w:cs="方正仿宋_GBK"/>
                <w:color w:val="auto"/>
                <w:sz w:val="24"/>
                <w:szCs w:val="24"/>
              </w:rPr>
              <w:t xml:space="preserve">接入交换机</w:t>
            </w:r>
            <w:r/>
          </w:p>
        </w:tc>
        <w:tc>
          <w:tcPr>
            <w:tcMar>
              <w:left w:w="15" w:type="dxa"/>
              <w:top w:w="15" w:type="dxa"/>
              <w:right w:w="15" w:type="dxa"/>
              <w:bottom w:w="0" w:type="dxa"/>
            </w:tcMar>
            <w:tcW w:w="1339"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212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ind w:left="0"/>
              <w:jc w:val="center"/>
              <w:keepLines w:val="0"/>
              <w:keepNext w:val="0"/>
              <w:pageBreakBefore w:val="0"/>
              <w:spacing w:line="240" w:lineRule="atLeast"/>
              <w:widowControl w:val="off"/>
              <w:rPr>
                <w:rFonts w:hint="eastAsia" w:ascii="仿宋" w:hAnsi="仿宋" w:eastAsia="仿宋"/>
                <w:color w:val="auto"/>
                <w:sz w:val="24"/>
                <w:lang w:val="en-US" w:eastAsia="zh-CN"/>
              </w:rPr>
            </w:pPr>
            <w:r>
              <w:rPr>
                <w:rFonts w:hint="eastAsia" w:ascii="方正仿宋_GBK" w:hAnsi="方正仿宋_GBK" w:eastAsia="方正仿宋_GBK" w:cs="方正仿宋_GBK"/>
                <w:color w:val="auto"/>
                <w:sz w:val="24"/>
                <w:szCs w:val="24"/>
                <w:lang w:val="en-US" w:eastAsia="zh-CN"/>
              </w:rPr>
              <w:t xml:space="preserve">17</w:t>
            </w:r>
            <w:r/>
          </w:p>
        </w:tc>
        <w:tc>
          <w:tcPr>
            <w:tcMar>
              <w:left w:w="15" w:type="dxa"/>
              <w:top w:w="15" w:type="dxa"/>
              <w:right w:w="15" w:type="dxa"/>
              <w:bottom w:w="0" w:type="dxa"/>
            </w:tcMar>
            <w:tcW w:w="850" w:type="dxa"/>
            <w:vAlign w:val="center"/>
            <w:textDirection w:val="lrTb"/>
            <w:noWrap/>
          </w:tcPr>
          <w:p>
            <w:pPr>
              <w:jc w:val="center"/>
              <w:rPr>
                <w:rFonts w:hint="eastAsia" w:ascii="仿宋" w:hAnsi="仿宋" w:eastAsia="仿宋"/>
                <w:color w:val="auto"/>
                <w:sz w:val="24"/>
                <w:lang w:eastAsia="zh-CN"/>
              </w:rPr>
            </w:pPr>
            <w:r>
              <w:rPr>
                <w:rFonts w:hint="eastAsia" w:ascii="仿宋" w:hAnsi="仿宋" w:eastAsia="仿宋"/>
                <w:color w:val="auto"/>
                <w:sz w:val="24"/>
                <w:lang w:eastAsia="zh-CN"/>
              </w:rPr>
              <w:t xml:space="preserve">台</w:t>
            </w:r>
            <w:r/>
          </w:p>
        </w:tc>
        <w:tc>
          <w:tcPr>
            <w:tcMar>
              <w:left w:w="15" w:type="dxa"/>
              <w:top w:w="15" w:type="dxa"/>
              <w:right w:w="15" w:type="dxa"/>
              <w:bottom w:w="0" w:type="dxa"/>
            </w:tcMar>
            <w:tcW w:w="851"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r>
      <w:tr>
        <w:trPr>
          <w:trHeight w:val="567"/>
        </w:trPr>
        <w:tc>
          <w:tcPr>
            <w:tcMar>
              <w:left w:w="15" w:type="dxa"/>
              <w:top w:w="15" w:type="dxa"/>
              <w:right w:w="15" w:type="dxa"/>
              <w:bottom w:w="0" w:type="dxa"/>
            </w:tcMar>
            <w:tcW w:w="359" w:type="dxa"/>
            <w:vAlign w:val="center"/>
            <w:textDirection w:val="lrTb"/>
            <w:noWrap/>
          </w:tcPr>
          <w:p>
            <w:pPr>
              <w:ind w:left="0"/>
              <w:jc w:val="center"/>
              <w:keepLines w:val="0"/>
              <w:keepNext w:val="0"/>
              <w:pageBreakBefore w:val="0"/>
              <w:spacing w:line="240" w:lineRule="atLeast"/>
              <w:widowControl w:val="off"/>
              <w:rPr>
                <w:rFonts w:hint="eastAsia" w:ascii="仿宋" w:hAnsi="仿宋" w:eastAsia="仿宋"/>
                <w:color w:val="auto"/>
                <w:sz w:val="24"/>
              </w:rPr>
            </w:pPr>
            <w:r>
              <w:rPr>
                <w:rFonts w:hint="eastAsia" w:ascii="方正仿宋_GBK" w:hAnsi="方正仿宋_GBK" w:eastAsia="方正仿宋_GBK" w:cs="方正仿宋_GBK"/>
                <w:color w:val="auto"/>
                <w:sz w:val="24"/>
                <w:szCs w:val="24"/>
              </w:rPr>
              <w:t xml:space="preserve">3</w:t>
            </w:r>
            <w:r/>
          </w:p>
        </w:tc>
        <w:tc>
          <w:tcPr>
            <w:tcMar>
              <w:left w:w="15" w:type="dxa"/>
              <w:top w:w="15" w:type="dxa"/>
              <w:right w:w="15" w:type="dxa"/>
              <w:bottom w:w="0" w:type="dxa"/>
            </w:tcMar>
            <w:tcW w:w="1566" w:type="dxa"/>
            <w:vAlign w:val="center"/>
            <w:textDirection w:val="lrTb"/>
            <w:noWrap w:val="false"/>
          </w:tcPr>
          <w:p>
            <w:pPr>
              <w:ind w:left="0"/>
              <w:jc w:val="center"/>
              <w:keepLines w:val="0"/>
              <w:keepNext w:val="0"/>
              <w:pageBreakBefore w:val="0"/>
              <w:spacing w:line="240" w:lineRule="atLeast"/>
              <w:widowControl w:val="off"/>
              <w:rPr>
                <w:rFonts w:ascii="仿宋" w:hAnsi="仿宋" w:eastAsia="仿宋" w:cs="Arial"/>
                <w:color w:val="auto"/>
                <w:sz w:val="24"/>
              </w:rPr>
            </w:pPr>
            <w:r>
              <w:rPr>
                <w:rFonts w:hint="eastAsia" w:ascii="方正仿宋_GBK" w:hAnsi="方正仿宋_GBK" w:eastAsia="方正仿宋_GBK" w:cs="方正仿宋_GBK"/>
                <w:color w:val="auto"/>
                <w:sz w:val="24"/>
                <w:szCs w:val="24"/>
              </w:rPr>
              <w:t xml:space="preserve">POE交换机</w:t>
            </w:r>
            <w:r/>
          </w:p>
        </w:tc>
        <w:tc>
          <w:tcPr>
            <w:tcMar>
              <w:left w:w="15" w:type="dxa"/>
              <w:top w:w="15" w:type="dxa"/>
              <w:right w:w="15" w:type="dxa"/>
              <w:bottom w:w="0" w:type="dxa"/>
            </w:tcMar>
            <w:tcW w:w="1339"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212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ind w:left="0"/>
              <w:jc w:val="center"/>
              <w:keepLines w:val="0"/>
              <w:keepNext w:val="0"/>
              <w:pageBreakBefore w:val="0"/>
              <w:spacing w:line="240" w:lineRule="atLeast"/>
              <w:widowControl w:val="off"/>
              <w:rPr>
                <w:rFonts w:hint="eastAsia" w:ascii="仿宋" w:hAnsi="仿宋" w:eastAsia="仿宋"/>
                <w:color w:val="auto"/>
                <w:sz w:val="24"/>
                <w:lang w:val="en-US" w:eastAsia="zh-CN"/>
              </w:rPr>
            </w:pPr>
            <w:r>
              <w:rPr>
                <w:rFonts w:hint="eastAsia" w:ascii="方正仿宋_GBK" w:hAnsi="方正仿宋_GBK" w:eastAsia="方正仿宋_GBK" w:cs="方正仿宋_GBK"/>
                <w:color w:val="auto"/>
                <w:sz w:val="24"/>
                <w:szCs w:val="24"/>
                <w:lang w:val="en-US" w:eastAsia="zh-CN"/>
              </w:rPr>
              <w:t xml:space="preserve">2</w:t>
            </w:r>
            <w:r/>
          </w:p>
        </w:tc>
        <w:tc>
          <w:tcPr>
            <w:tcMar>
              <w:left w:w="15" w:type="dxa"/>
              <w:top w:w="15" w:type="dxa"/>
              <w:right w:w="15" w:type="dxa"/>
              <w:bottom w:w="0" w:type="dxa"/>
            </w:tcMar>
            <w:tcW w:w="850" w:type="dxa"/>
            <w:vAlign w:val="center"/>
            <w:textDirection w:val="lrTb"/>
            <w:noWrap/>
          </w:tcPr>
          <w:p>
            <w:pPr>
              <w:jc w:val="center"/>
              <w:rPr>
                <w:rFonts w:hint="eastAsia" w:ascii="仿宋" w:hAnsi="仿宋" w:eastAsia="仿宋"/>
                <w:color w:val="auto"/>
                <w:sz w:val="24"/>
                <w:lang w:eastAsia="zh-CN"/>
              </w:rPr>
            </w:pPr>
            <w:r>
              <w:rPr>
                <w:rFonts w:hint="eastAsia" w:ascii="仿宋" w:hAnsi="仿宋" w:eastAsia="仿宋"/>
                <w:color w:val="auto"/>
                <w:sz w:val="24"/>
                <w:lang w:eastAsia="zh-CN"/>
              </w:rPr>
              <w:t xml:space="preserve">台</w:t>
            </w:r>
            <w:r/>
          </w:p>
        </w:tc>
        <w:tc>
          <w:tcPr>
            <w:tcMar>
              <w:left w:w="15" w:type="dxa"/>
              <w:top w:w="15" w:type="dxa"/>
              <w:right w:w="15" w:type="dxa"/>
              <w:bottom w:w="0" w:type="dxa"/>
            </w:tcMar>
            <w:tcW w:w="851"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r>
      <w:tr>
        <w:trPr>
          <w:trHeight w:val="567"/>
        </w:trPr>
        <w:tc>
          <w:tcPr>
            <w:tcMar>
              <w:left w:w="15" w:type="dxa"/>
              <w:top w:w="15" w:type="dxa"/>
              <w:right w:w="15" w:type="dxa"/>
              <w:bottom w:w="0" w:type="dxa"/>
            </w:tcMar>
            <w:tcW w:w="359" w:type="dxa"/>
            <w:vAlign w:val="center"/>
            <w:textDirection w:val="lrTb"/>
            <w:noWrap/>
          </w:tcPr>
          <w:p>
            <w:pPr>
              <w:ind w:left="0"/>
              <w:jc w:val="center"/>
              <w:keepLines w:val="0"/>
              <w:keepNext w:val="0"/>
              <w:pageBreakBefore w:val="0"/>
              <w:spacing w:line="240" w:lineRule="atLeast"/>
              <w:widowControl w:val="off"/>
              <w:rPr>
                <w:rFonts w:hint="eastAsia" w:ascii="仿宋" w:hAnsi="仿宋" w:eastAsia="仿宋"/>
                <w:color w:val="auto"/>
                <w:sz w:val="24"/>
              </w:rPr>
            </w:pPr>
            <w:r>
              <w:rPr>
                <w:rFonts w:hint="eastAsia" w:ascii="方正仿宋_GBK" w:hAnsi="方正仿宋_GBK" w:eastAsia="方正仿宋_GBK" w:cs="方正仿宋_GBK"/>
                <w:color w:val="auto"/>
                <w:sz w:val="24"/>
                <w:szCs w:val="24"/>
              </w:rPr>
              <w:t xml:space="preserve">4</w:t>
            </w:r>
            <w:r/>
          </w:p>
        </w:tc>
        <w:tc>
          <w:tcPr>
            <w:tcMar>
              <w:left w:w="15" w:type="dxa"/>
              <w:top w:w="15" w:type="dxa"/>
              <w:right w:w="15" w:type="dxa"/>
              <w:bottom w:w="0" w:type="dxa"/>
            </w:tcMar>
            <w:tcW w:w="1566" w:type="dxa"/>
            <w:vAlign w:val="center"/>
            <w:textDirection w:val="lrTb"/>
            <w:noWrap w:val="false"/>
          </w:tcPr>
          <w:p>
            <w:pPr>
              <w:ind w:left="0"/>
              <w:jc w:val="center"/>
              <w:keepLines w:val="0"/>
              <w:keepNext w:val="0"/>
              <w:pageBreakBefore w:val="0"/>
              <w:spacing w:line="240" w:lineRule="atLeast"/>
              <w:widowControl w:val="off"/>
              <w:rPr>
                <w:rFonts w:ascii="仿宋" w:hAnsi="仿宋" w:eastAsia="仿宋" w:cs="Arial"/>
                <w:color w:val="auto"/>
                <w:sz w:val="24"/>
              </w:rPr>
            </w:pPr>
            <w:r>
              <w:rPr>
                <w:rFonts w:hint="eastAsia" w:ascii="方正仿宋_GBK" w:hAnsi="方正仿宋_GBK" w:eastAsia="方正仿宋_GBK" w:cs="方正仿宋_GBK"/>
                <w:color w:val="auto"/>
                <w:sz w:val="24"/>
                <w:szCs w:val="24"/>
              </w:rPr>
              <w:t xml:space="preserve">无线AP</w:t>
            </w:r>
            <w:r/>
          </w:p>
        </w:tc>
        <w:tc>
          <w:tcPr>
            <w:tcMar>
              <w:left w:w="15" w:type="dxa"/>
              <w:top w:w="15" w:type="dxa"/>
              <w:right w:w="15" w:type="dxa"/>
              <w:bottom w:w="0" w:type="dxa"/>
            </w:tcMar>
            <w:tcW w:w="1339"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212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ind w:left="0"/>
              <w:jc w:val="center"/>
              <w:keepLines w:val="0"/>
              <w:keepNext w:val="0"/>
              <w:pageBreakBefore w:val="0"/>
              <w:spacing w:line="240" w:lineRule="atLeast"/>
              <w:widowControl w:val="off"/>
              <w:rPr>
                <w:rFonts w:hint="eastAsia" w:ascii="仿宋" w:hAnsi="仿宋" w:eastAsia="仿宋"/>
                <w:color w:val="auto"/>
                <w:sz w:val="24"/>
                <w:lang w:val="en-US" w:eastAsia="zh-CN"/>
              </w:rPr>
            </w:pPr>
            <w:r>
              <w:rPr>
                <w:rFonts w:hint="eastAsia" w:ascii="方正仿宋_GBK" w:hAnsi="方正仿宋_GBK" w:eastAsia="方正仿宋_GBK" w:cs="方正仿宋_GBK"/>
                <w:color w:val="auto"/>
                <w:sz w:val="24"/>
                <w:szCs w:val="24"/>
                <w:lang w:val="en-US" w:eastAsia="zh-CN"/>
              </w:rPr>
              <w:t xml:space="preserve">31</w:t>
            </w:r>
            <w:r/>
          </w:p>
        </w:tc>
        <w:tc>
          <w:tcPr>
            <w:tcMar>
              <w:left w:w="15" w:type="dxa"/>
              <w:top w:w="15" w:type="dxa"/>
              <w:right w:w="15" w:type="dxa"/>
              <w:bottom w:w="0" w:type="dxa"/>
            </w:tcMar>
            <w:tcW w:w="850" w:type="dxa"/>
            <w:vAlign w:val="center"/>
            <w:textDirection w:val="lrTb"/>
            <w:noWrap/>
          </w:tcPr>
          <w:p>
            <w:pPr>
              <w:jc w:val="center"/>
              <w:rPr>
                <w:rFonts w:hint="eastAsia" w:ascii="仿宋" w:hAnsi="仿宋" w:eastAsia="仿宋"/>
                <w:color w:val="auto"/>
                <w:sz w:val="24"/>
                <w:lang w:eastAsia="zh-CN"/>
              </w:rPr>
            </w:pPr>
            <w:r>
              <w:rPr>
                <w:rFonts w:hint="eastAsia" w:ascii="仿宋" w:hAnsi="仿宋" w:eastAsia="仿宋"/>
                <w:color w:val="auto"/>
                <w:sz w:val="24"/>
                <w:lang w:eastAsia="zh-CN"/>
              </w:rPr>
              <w:t xml:space="preserve">台</w:t>
            </w:r>
            <w:r/>
          </w:p>
        </w:tc>
        <w:tc>
          <w:tcPr>
            <w:tcMar>
              <w:left w:w="15" w:type="dxa"/>
              <w:top w:w="15" w:type="dxa"/>
              <w:right w:w="15" w:type="dxa"/>
              <w:bottom w:w="0" w:type="dxa"/>
            </w:tcMar>
            <w:tcW w:w="851"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r>
      <w:tr>
        <w:trPr>
          <w:trHeight w:val="567"/>
        </w:trPr>
        <w:tc>
          <w:tcPr>
            <w:tcMar>
              <w:left w:w="15" w:type="dxa"/>
              <w:top w:w="15" w:type="dxa"/>
              <w:right w:w="15" w:type="dxa"/>
              <w:bottom w:w="0" w:type="dxa"/>
            </w:tcMar>
            <w:tcW w:w="359" w:type="dxa"/>
            <w:vAlign w:val="center"/>
            <w:textDirection w:val="lrTb"/>
            <w:noWrap/>
          </w:tcPr>
          <w:p>
            <w:pPr>
              <w:ind w:left="0"/>
              <w:jc w:val="center"/>
              <w:keepLines w:val="0"/>
              <w:keepNext w:val="0"/>
              <w:pageBreakBefore w:val="0"/>
              <w:spacing w:line="240" w:lineRule="atLeast"/>
              <w:widowControl w:val="off"/>
              <w:rPr>
                <w:rFonts w:hint="eastAsia" w:ascii="仿宋" w:hAnsi="仿宋" w:eastAsia="仿宋"/>
                <w:color w:val="auto"/>
                <w:sz w:val="24"/>
              </w:rPr>
            </w:pPr>
            <w:r>
              <w:rPr>
                <w:rFonts w:hint="eastAsia" w:ascii="方正仿宋_GBK" w:hAnsi="方正仿宋_GBK" w:eastAsia="方正仿宋_GBK" w:cs="方正仿宋_GBK"/>
                <w:color w:val="auto"/>
                <w:sz w:val="24"/>
                <w:szCs w:val="24"/>
                <w:lang w:val="en-US" w:eastAsia="zh-CN"/>
              </w:rPr>
              <w:t xml:space="preserve">5</w:t>
            </w:r>
            <w:r/>
          </w:p>
        </w:tc>
        <w:tc>
          <w:tcPr>
            <w:tcMar>
              <w:left w:w="15" w:type="dxa"/>
              <w:top w:w="15" w:type="dxa"/>
              <w:right w:w="15" w:type="dxa"/>
              <w:bottom w:w="0" w:type="dxa"/>
            </w:tcMar>
            <w:tcW w:w="1566" w:type="dxa"/>
            <w:vAlign w:val="center"/>
            <w:textDirection w:val="lrTb"/>
            <w:noWrap w:val="false"/>
          </w:tcPr>
          <w:p>
            <w:pPr>
              <w:ind w:left="0"/>
              <w:jc w:val="center"/>
              <w:keepLines w:val="0"/>
              <w:keepNext w:val="0"/>
              <w:pageBreakBefore w:val="0"/>
              <w:spacing w:line="240" w:lineRule="atLeast"/>
              <w:widowControl w:val="off"/>
              <w:rPr>
                <w:rFonts w:ascii="仿宋" w:hAnsi="仿宋" w:eastAsia="仿宋" w:cs="Arial"/>
                <w:color w:val="auto"/>
                <w:sz w:val="24"/>
              </w:rPr>
            </w:pPr>
            <w:r>
              <w:rPr>
                <w:rFonts w:hint="eastAsia" w:ascii="方正仿宋_GBK" w:hAnsi="方正仿宋_GBK" w:eastAsia="方正仿宋_GBK" w:cs="方正仿宋_GBK"/>
                <w:color w:val="auto"/>
                <w:sz w:val="24"/>
                <w:szCs w:val="24"/>
                <w:lang w:eastAsia="zh-CN"/>
              </w:rPr>
              <w:t xml:space="preserve">路由器</w:t>
            </w:r>
            <w:r/>
          </w:p>
        </w:tc>
        <w:tc>
          <w:tcPr>
            <w:tcMar>
              <w:left w:w="15" w:type="dxa"/>
              <w:top w:w="15" w:type="dxa"/>
              <w:right w:w="15" w:type="dxa"/>
              <w:bottom w:w="0" w:type="dxa"/>
            </w:tcMar>
            <w:tcW w:w="1339"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212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ind w:left="0"/>
              <w:jc w:val="center"/>
              <w:keepLines w:val="0"/>
              <w:keepNext w:val="0"/>
              <w:pageBreakBefore w:val="0"/>
              <w:spacing w:line="240" w:lineRule="atLeast"/>
              <w:widowControl w:val="off"/>
              <w:rPr>
                <w:rFonts w:hint="eastAsia" w:ascii="仿宋" w:hAnsi="仿宋" w:eastAsia="仿宋"/>
                <w:color w:val="auto"/>
                <w:sz w:val="24"/>
                <w:lang w:val="en-US" w:eastAsia="zh-CN"/>
              </w:rPr>
            </w:pPr>
            <w:r>
              <w:rPr>
                <w:rFonts w:hint="eastAsia" w:ascii="方正仿宋_GBK" w:hAnsi="方正仿宋_GBK" w:eastAsia="方正仿宋_GBK" w:cs="方正仿宋_GBK"/>
                <w:color w:val="auto"/>
                <w:sz w:val="24"/>
                <w:szCs w:val="24"/>
                <w:lang w:val="en-US" w:eastAsia="zh-CN"/>
              </w:rPr>
              <w:t xml:space="preserve">2</w:t>
            </w:r>
            <w:r/>
          </w:p>
        </w:tc>
        <w:tc>
          <w:tcPr>
            <w:tcMar>
              <w:left w:w="15" w:type="dxa"/>
              <w:top w:w="15" w:type="dxa"/>
              <w:right w:w="15" w:type="dxa"/>
              <w:bottom w:w="0" w:type="dxa"/>
            </w:tcMar>
            <w:tcW w:w="850" w:type="dxa"/>
            <w:vAlign w:val="center"/>
            <w:textDirection w:val="lrTb"/>
            <w:noWrap/>
          </w:tcPr>
          <w:p>
            <w:pPr>
              <w:jc w:val="center"/>
              <w:rPr>
                <w:rFonts w:hint="eastAsia" w:ascii="仿宋" w:hAnsi="仿宋" w:eastAsia="仿宋"/>
                <w:color w:val="auto"/>
                <w:sz w:val="24"/>
                <w:lang w:eastAsia="zh-CN"/>
              </w:rPr>
            </w:pPr>
            <w:r>
              <w:rPr>
                <w:rFonts w:hint="eastAsia" w:ascii="仿宋" w:hAnsi="仿宋" w:eastAsia="仿宋"/>
                <w:color w:val="auto"/>
                <w:sz w:val="24"/>
                <w:lang w:eastAsia="zh-CN"/>
              </w:rPr>
              <w:t xml:space="preserve">台</w:t>
            </w:r>
            <w:r/>
          </w:p>
        </w:tc>
        <w:tc>
          <w:tcPr>
            <w:tcMar>
              <w:left w:w="15" w:type="dxa"/>
              <w:top w:w="15" w:type="dxa"/>
              <w:right w:w="15" w:type="dxa"/>
              <w:bottom w:w="0" w:type="dxa"/>
            </w:tcMar>
            <w:tcW w:w="851"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r>
      <w:tr>
        <w:trPr>
          <w:trHeight w:val="567"/>
        </w:trPr>
        <w:tc>
          <w:tcPr>
            <w:tcMar>
              <w:left w:w="15" w:type="dxa"/>
              <w:top w:w="15" w:type="dxa"/>
              <w:right w:w="15" w:type="dxa"/>
              <w:bottom w:w="0" w:type="dxa"/>
            </w:tcMar>
            <w:tcW w:w="359" w:type="dxa"/>
            <w:vAlign w:val="center"/>
            <w:textDirection w:val="lrTb"/>
            <w:noWrap/>
          </w:tcPr>
          <w:p>
            <w:pPr>
              <w:ind w:left="0"/>
              <w:jc w:val="center"/>
              <w:keepLines w:val="0"/>
              <w:keepNext w:val="0"/>
              <w:pageBreakBefore w:val="0"/>
              <w:spacing w:line="240" w:lineRule="atLeast"/>
              <w:widowControl w:val="off"/>
              <w:rPr>
                <w:rFonts w:hint="eastAsia" w:ascii="仿宋" w:hAnsi="仿宋" w:eastAsia="仿宋"/>
                <w:color w:val="auto"/>
                <w:sz w:val="24"/>
              </w:rPr>
            </w:pPr>
            <w:r>
              <w:rPr>
                <w:rFonts w:hint="eastAsia" w:ascii="方正仿宋_GBK" w:hAnsi="方正仿宋_GBK" w:eastAsia="方正仿宋_GBK" w:cs="方正仿宋_GBK"/>
                <w:color w:val="auto"/>
                <w:sz w:val="24"/>
                <w:szCs w:val="24"/>
                <w:lang w:val="en-US" w:eastAsia="zh-CN"/>
              </w:rPr>
              <w:t xml:space="preserve">6</w:t>
            </w:r>
            <w:r/>
          </w:p>
        </w:tc>
        <w:tc>
          <w:tcPr>
            <w:tcMar>
              <w:left w:w="15" w:type="dxa"/>
              <w:top w:w="15" w:type="dxa"/>
              <w:right w:w="15" w:type="dxa"/>
              <w:bottom w:w="0" w:type="dxa"/>
            </w:tcMar>
            <w:tcW w:w="1566" w:type="dxa"/>
            <w:vAlign w:val="center"/>
            <w:textDirection w:val="lrTb"/>
            <w:noWrap w:val="false"/>
          </w:tcPr>
          <w:p>
            <w:pPr>
              <w:ind w:left="0"/>
              <w:jc w:val="center"/>
              <w:keepLines w:val="0"/>
              <w:keepNext w:val="0"/>
              <w:pageBreakBefore w:val="0"/>
              <w:spacing w:line="240" w:lineRule="atLeast"/>
              <w:widowControl w:val="off"/>
              <w:rPr>
                <w:rFonts w:ascii="仿宋" w:hAnsi="仿宋" w:eastAsia="仿宋" w:cs="Arial"/>
                <w:color w:val="auto"/>
                <w:sz w:val="24"/>
              </w:rPr>
            </w:pPr>
            <w:r>
              <w:rPr>
                <w:rFonts w:hint="eastAsia" w:ascii="方正仿宋_GBK" w:hAnsi="方正仿宋_GBK" w:eastAsia="方正仿宋_GBK" w:cs="方正仿宋_GBK"/>
                <w:color w:val="auto"/>
                <w:sz w:val="24"/>
                <w:szCs w:val="24"/>
                <w:lang w:eastAsia="zh-CN"/>
              </w:rPr>
              <w:t xml:space="preserve">防火墙</w:t>
            </w:r>
            <w:r/>
          </w:p>
        </w:tc>
        <w:tc>
          <w:tcPr>
            <w:tcMar>
              <w:left w:w="15" w:type="dxa"/>
              <w:top w:w="15" w:type="dxa"/>
              <w:right w:w="15" w:type="dxa"/>
              <w:bottom w:w="0" w:type="dxa"/>
            </w:tcMar>
            <w:tcW w:w="1339"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212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ind w:left="0"/>
              <w:jc w:val="center"/>
              <w:keepLines w:val="0"/>
              <w:keepNext w:val="0"/>
              <w:pageBreakBefore w:val="0"/>
              <w:spacing w:line="240" w:lineRule="atLeast"/>
              <w:widowControl w:val="off"/>
              <w:rPr>
                <w:rFonts w:hint="eastAsia" w:ascii="仿宋" w:hAnsi="仿宋" w:eastAsia="仿宋"/>
                <w:color w:val="auto"/>
                <w:sz w:val="24"/>
                <w:lang w:val="en-US" w:eastAsia="zh-CN"/>
              </w:rPr>
            </w:pPr>
            <w:r>
              <w:rPr>
                <w:rFonts w:hint="eastAsia" w:ascii="方正仿宋_GBK" w:hAnsi="方正仿宋_GBK" w:eastAsia="方正仿宋_GBK" w:cs="方正仿宋_GBK"/>
                <w:color w:val="auto"/>
                <w:sz w:val="24"/>
                <w:szCs w:val="24"/>
                <w:lang w:val="en-US" w:eastAsia="zh-CN"/>
              </w:rPr>
              <w:t xml:space="preserve">3</w:t>
            </w:r>
            <w:r/>
          </w:p>
        </w:tc>
        <w:tc>
          <w:tcPr>
            <w:tcMar>
              <w:left w:w="15" w:type="dxa"/>
              <w:top w:w="15" w:type="dxa"/>
              <w:right w:w="15" w:type="dxa"/>
              <w:bottom w:w="0" w:type="dxa"/>
            </w:tcMar>
            <w:tcW w:w="850" w:type="dxa"/>
            <w:vAlign w:val="center"/>
            <w:textDirection w:val="lrTb"/>
            <w:noWrap/>
          </w:tcPr>
          <w:p>
            <w:pPr>
              <w:jc w:val="center"/>
              <w:rPr>
                <w:rFonts w:hint="eastAsia" w:ascii="仿宋" w:hAnsi="仿宋" w:eastAsia="仿宋"/>
                <w:color w:val="auto"/>
                <w:sz w:val="24"/>
                <w:lang w:eastAsia="zh-CN"/>
              </w:rPr>
            </w:pPr>
            <w:r>
              <w:rPr>
                <w:rFonts w:hint="eastAsia" w:ascii="仿宋" w:hAnsi="仿宋" w:eastAsia="仿宋"/>
                <w:color w:val="auto"/>
                <w:sz w:val="24"/>
                <w:lang w:eastAsia="zh-CN"/>
              </w:rPr>
              <w:t xml:space="preserve">台</w:t>
            </w:r>
            <w:r/>
          </w:p>
        </w:tc>
        <w:tc>
          <w:tcPr>
            <w:tcMar>
              <w:left w:w="15" w:type="dxa"/>
              <w:top w:w="15" w:type="dxa"/>
              <w:right w:w="15" w:type="dxa"/>
              <w:bottom w:w="0" w:type="dxa"/>
            </w:tcMar>
            <w:tcW w:w="851"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r>
      <w:tr>
        <w:trPr>
          <w:trHeight w:val="567"/>
        </w:trPr>
        <w:tc>
          <w:tcPr>
            <w:tcMar>
              <w:left w:w="15" w:type="dxa"/>
              <w:top w:w="15" w:type="dxa"/>
              <w:right w:w="15" w:type="dxa"/>
              <w:bottom w:w="0" w:type="dxa"/>
            </w:tcMar>
            <w:tcW w:w="359" w:type="dxa"/>
            <w:vAlign w:val="center"/>
            <w:textDirection w:val="lrTb"/>
            <w:noWrap/>
          </w:tcPr>
          <w:p>
            <w:pPr>
              <w:ind w:left="0"/>
              <w:jc w:val="center"/>
              <w:keepLines w:val="0"/>
              <w:keepNext w:val="0"/>
              <w:pageBreakBefore w:val="0"/>
              <w:spacing w:line="240" w:lineRule="atLeast"/>
              <w:widowControl w:val="off"/>
              <w:rPr>
                <w:rFonts w:hint="eastAsia" w:ascii="仿宋" w:hAnsi="仿宋" w:eastAsia="仿宋"/>
                <w:color w:val="auto"/>
                <w:sz w:val="24"/>
              </w:rPr>
            </w:pPr>
            <w:r>
              <w:rPr>
                <w:rFonts w:hint="eastAsia" w:ascii="方正仿宋_GBK" w:hAnsi="方正仿宋_GBK" w:eastAsia="方正仿宋_GBK" w:cs="方正仿宋_GBK"/>
                <w:color w:val="auto"/>
                <w:sz w:val="24"/>
                <w:szCs w:val="24"/>
                <w:lang w:val="en-US" w:eastAsia="zh-CN"/>
              </w:rPr>
              <w:t xml:space="preserve">7</w:t>
            </w:r>
            <w:r/>
          </w:p>
        </w:tc>
        <w:tc>
          <w:tcPr>
            <w:tcMar>
              <w:left w:w="15" w:type="dxa"/>
              <w:top w:w="15" w:type="dxa"/>
              <w:right w:w="15" w:type="dxa"/>
              <w:bottom w:w="0" w:type="dxa"/>
            </w:tcMar>
            <w:tcW w:w="1566" w:type="dxa"/>
            <w:vAlign w:val="center"/>
            <w:textDirection w:val="lrTb"/>
            <w:noWrap w:val="false"/>
          </w:tcPr>
          <w:p>
            <w:pPr>
              <w:ind w:left="0"/>
              <w:jc w:val="center"/>
              <w:keepLines w:val="0"/>
              <w:keepNext w:val="0"/>
              <w:pageBreakBefore w:val="0"/>
              <w:spacing w:line="240" w:lineRule="atLeast"/>
              <w:widowControl w:val="off"/>
              <w:rPr>
                <w:rFonts w:ascii="仿宋" w:hAnsi="仿宋" w:eastAsia="仿宋" w:cs="Arial"/>
                <w:color w:val="auto"/>
                <w:sz w:val="24"/>
              </w:rPr>
            </w:pPr>
            <w:r>
              <w:rPr>
                <w:rFonts w:hint="eastAsia" w:ascii="方正仿宋_GBK" w:hAnsi="方正仿宋_GBK" w:eastAsia="方正仿宋_GBK" w:cs="方正仿宋_GBK"/>
                <w:color w:val="auto"/>
                <w:sz w:val="24"/>
                <w:szCs w:val="24"/>
              </w:rPr>
              <w:t xml:space="preserve">智能一体化机柜</w:t>
            </w:r>
            <w:r/>
          </w:p>
        </w:tc>
        <w:tc>
          <w:tcPr>
            <w:tcMar>
              <w:left w:w="15" w:type="dxa"/>
              <w:top w:w="15" w:type="dxa"/>
              <w:right w:w="15" w:type="dxa"/>
              <w:bottom w:w="0" w:type="dxa"/>
            </w:tcMar>
            <w:tcW w:w="1339"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212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ind w:left="0"/>
              <w:jc w:val="center"/>
              <w:keepLines w:val="0"/>
              <w:keepNext w:val="0"/>
              <w:pageBreakBefore w:val="0"/>
              <w:spacing w:line="240" w:lineRule="atLeast"/>
              <w:widowControl w:val="off"/>
              <w:rPr>
                <w:rFonts w:hint="eastAsia" w:ascii="仿宋" w:hAnsi="仿宋" w:eastAsia="仿宋"/>
                <w:color w:val="auto"/>
                <w:sz w:val="24"/>
                <w:lang w:val="en-US" w:eastAsia="zh-CN"/>
              </w:rPr>
            </w:pPr>
            <w:r>
              <w:rPr>
                <w:rFonts w:hint="eastAsia" w:ascii="方正仿宋_GBK" w:hAnsi="方正仿宋_GBK" w:eastAsia="方正仿宋_GBK" w:cs="方正仿宋_GBK"/>
                <w:color w:val="auto"/>
                <w:sz w:val="24"/>
                <w:szCs w:val="24"/>
                <w:lang w:val="en-US" w:eastAsia="zh-CN"/>
              </w:rPr>
              <w:t xml:space="preserve">4</w:t>
            </w:r>
            <w:r/>
          </w:p>
        </w:tc>
        <w:tc>
          <w:tcPr>
            <w:tcMar>
              <w:left w:w="15" w:type="dxa"/>
              <w:top w:w="15" w:type="dxa"/>
              <w:right w:w="15" w:type="dxa"/>
              <w:bottom w:w="0" w:type="dxa"/>
            </w:tcMar>
            <w:tcW w:w="850" w:type="dxa"/>
            <w:vAlign w:val="center"/>
            <w:textDirection w:val="lrTb"/>
            <w:noWrap/>
          </w:tcPr>
          <w:p>
            <w:pPr>
              <w:jc w:val="center"/>
              <w:rPr>
                <w:rFonts w:hint="eastAsia" w:ascii="仿宋" w:hAnsi="仿宋" w:eastAsia="仿宋"/>
                <w:color w:val="auto"/>
                <w:sz w:val="24"/>
                <w:lang w:eastAsia="zh-CN"/>
              </w:rPr>
            </w:pPr>
            <w:r>
              <w:rPr>
                <w:rFonts w:hint="eastAsia" w:ascii="仿宋" w:hAnsi="仿宋" w:eastAsia="仿宋"/>
                <w:color w:val="auto"/>
                <w:sz w:val="24"/>
                <w:lang w:eastAsia="zh-CN"/>
              </w:rPr>
              <w:t xml:space="preserve">台</w:t>
            </w:r>
            <w:r/>
          </w:p>
        </w:tc>
        <w:tc>
          <w:tcPr>
            <w:tcMar>
              <w:left w:w="15" w:type="dxa"/>
              <w:top w:w="15" w:type="dxa"/>
              <w:right w:w="15" w:type="dxa"/>
              <w:bottom w:w="0" w:type="dxa"/>
            </w:tcMar>
            <w:tcW w:w="851"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r>
      <w:tr>
        <w:trPr>
          <w:trHeight w:val="567"/>
        </w:trPr>
        <w:tc>
          <w:tcPr>
            <w:tcMar>
              <w:left w:w="15" w:type="dxa"/>
              <w:top w:w="15" w:type="dxa"/>
              <w:right w:w="15" w:type="dxa"/>
              <w:bottom w:w="0" w:type="dxa"/>
            </w:tcMar>
            <w:tcW w:w="359" w:type="dxa"/>
            <w:vAlign w:val="center"/>
            <w:textDirection w:val="lrTb"/>
            <w:noWrap/>
          </w:tcPr>
          <w:p>
            <w:pPr>
              <w:ind w:left="0"/>
              <w:jc w:val="center"/>
              <w:keepLines w:val="0"/>
              <w:keepNext w:val="0"/>
              <w:pageBreakBefore w:val="0"/>
              <w:spacing w:line="240" w:lineRule="atLeast"/>
              <w:widowControl w:val="off"/>
              <w:rPr>
                <w:rFonts w:hint="eastAsia" w:ascii="仿宋" w:hAnsi="仿宋" w:eastAsia="仿宋"/>
                <w:color w:val="auto"/>
                <w:sz w:val="24"/>
              </w:rPr>
            </w:pPr>
            <w:r>
              <w:rPr>
                <w:rFonts w:hint="eastAsia" w:ascii="方正仿宋_GBK" w:hAnsi="方正仿宋_GBK" w:eastAsia="方正仿宋_GBK" w:cs="方正仿宋_GBK"/>
                <w:color w:val="auto"/>
                <w:sz w:val="24"/>
                <w:szCs w:val="24"/>
                <w:lang w:val="en-US" w:eastAsia="zh-CN"/>
              </w:rPr>
              <w:t xml:space="preserve">8</w:t>
            </w:r>
            <w:r/>
          </w:p>
        </w:tc>
        <w:tc>
          <w:tcPr>
            <w:tcMar>
              <w:left w:w="15" w:type="dxa"/>
              <w:top w:w="15" w:type="dxa"/>
              <w:right w:w="15" w:type="dxa"/>
              <w:bottom w:w="0" w:type="dxa"/>
            </w:tcMar>
            <w:tcW w:w="1566" w:type="dxa"/>
            <w:vAlign w:val="center"/>
            <w:textDirection w:val="lrTb"/>
            <w:noWrap w:val="false"/>
          </w:tcPr>
          <w:p>
            <w:pPr>
              <w:ind w:left="0"/>
              <w:jc w:val="center"/>
              <w:keepLines w:val="0"/>
              <w:keepNext w:val="0"/>
              <w:pageBreakBefore w:val="0"/>
              <w:spacing w:line="240" w:lineRule="atLeast"/>
              <w:widowControl w:val="off"/>
              <w:rPr>
                <w:rFonts w:ascii="仿宋" w:hAnsi="仿宋" w:eastAsia="仿宋" w:cs="Arial"/>
                <w:color w:val="auto"/>
                <w:sz w:val="24"/>
              </w:rPr>
            </w:pPr>
            <w:r>
              <w:rPr>
                <w:rFonts w:hint="eastAsia" w:ascii="方正仿宋_GBK" w:hAnsi="方正仿宋_GBK" w:eastAsia="方正仿宋_GBK" w:cs="方正仿宋_GBK"/>
                <w:color w:val="auto"/>
                <w:sz w:val="24"/>
                <w:szCs w:val="24"/>
                <w:lang w:eastAsia="zh-CN"/>
              </w:rPr>
              <w:t xml:space="preserve">数据安全治理设备</w:t>
            </w:r>
            <w:r/>
          </w:p>
        </w:tc>
        <w:tc>
          <w:tcPr>
            <w:tcMar>
              <w:left w:w="15" w:type="dxa"/>
              <w:top w:w="15" w:type="dxa"/>
              <w:right w:w="15" w:type="dxa"/>
              <w:bottom w:w="0" w:type="dxa"/>
            </w:tcMar>
            <w:tcW w:w="1339"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212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ind w:left="0"/>
              <w:jc w:val="center"/>
              <w:keepLines w:val="0"/>
              <w:keepNext w:val="0"/>
              <w:pageBreakBefore w:val="0"/>
              <w:spacing w:line="240" w:lineRule="atLeast"/>
              <w:widowControl w:val="off"/>
              <w:rPr>
                <w:rFonts w:hint="eastAsia" w:ascii="仿宋" w:hAnsi="仿宋" w:eastAsia="仿宋"/>
                <w:color w:val="auto"/>
                <w:sz w:val="24"/>
                <w:lang w:val="en-US" w:eastAsia="zh-CN"/>
              </w:rPr>
            </w:pPr>
            <w:r>
              <w:rPr>
                <w:rFonts w:hint="eastAsia" w:ascii="方正仿宋_GBK" w:hAnsi="方正仿宋_GBK" w:eastAsia="方正仿宋_GBK" w:cs="方正仿宋_GBK"/>
                <w:color w:val="auto"/>
                <w:sz w:val="24"/>
                <w:szCs w:val="24"/>
                <w:lang w:val="en-US" w:eastAsia="zh-CN"/>
              </w:rPr>
              <w:t xml:space="preserve">1</w:t>
            </w:r>
            <w:r/>
          </w:p>
        </w:tc>
        <w:tc>
          <w:tcPr>
            <w:tcMar>
              <w:left w:w="15" w:type="dxa"/>
              <w:top w:w="15" w:type="dxa"/>
              <w:right w:w="15" w:type="dxa"/>
              <w:bottom w:w="0" w:type="dxa"/>
            </w:tcMar>
            <w:tcW w:w="850" w:type="dxa"/>
            <w:vAlign w:val="center"/>
            <w:textDirection w:val="lrTb"/>
            <w:noWrap/>
          </w:tcPr>
          <w:p>
            <w:pPr>
              <w:jc w:val="center"/>
              <w:rPr>
                <w:rFonts w:hint="eastAsia" w:ascii="仿宋" w:hAnsi="仿宋" w:eastAsia="仿宋"/>
                <w:color w:val="auto"/>
                <w:sz w:val="24"/>
                <w:lang w:eastAsia="zh-CN"/>
              </w:rPr>
            </w:pPr>
            <w:r>
              <w:rPr>
                <w:rFonts w:hint="eastAsia" w:ascii="仿宋" w:hAnsi="仿宋" w:eastAsia="仿宋"/>
                <w:color w:val="auto"/>
                <w:sz w:val="24"/>
                <w:lang w:eastAsia="zh-CN"/>
              </w:rPr>
              <w:t xml:space="preserve">台</w:t>
            </w:r>
            <w:r/>
          </w:p>
        </w:tc>
        <w:tc>
          <w:tcPr>
            <w:tcMar>
              <w:left w:w="15" w:type="dxa"/>
              <w:top w:w="15" w:type="dxa"/>
              <w:right w:w="15" w:type="dxa"/>
              <w:bottom w:w="0" w:type="dxa"/>
            </w:tcMar>
            <w:tcW w:w="851"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r>
      <w:tr>
        <w:trPr>
          <w:trHeight w:val="567"/>
        </w:trPr>
        <w:tc>
          <w:tcPr>
            <w:tcMar>
              <w:left w:w="15" w:type="dxa"/>
              <w:top w:w="15" w:type="dxa"/>
              <w:right w:w="15" w:type="dxa"/>
              <w:bottom w:w="0" w:type="dxa"/>
            </w:tcMar>
            <w:tcW w:w="359" w:type="dxa"/>
            <w:vAlign w:val="center"/>
            <w:textDirection w:val="lrTb"/>
            <w:noWrap/>
          </w:tcPr>
          <w:p>
            <w:pPr>
              <w:ind w:left="0"/>
              <w:jc w:val="center"/>
              <w:keepLines w:val="0"/>
              <w:keepNext w:val="0"/>
              <w:pageBreakBefore w:val="0"/>
              <w:spacing w:line="240" w:lineRule="atLeast"/>
              <w:widowControl w:val="off"/>
              <w:rPr>
                <w:rFonts w:hint="eastAsia" w:ascii="仿宋" w:hAnsi="仿宋" w:eastAsia="仿宋"/>
                <w:color w:val="auto"/>
                <w:sz w:val="24"/>
              </w:rPr>
            </w:pPr>
            <w:r>
              <w:rPr>
                <w:rFonts w:hint="eastAsia" w:ascii="方正仿宋_GBK" w:hAnsi="方正仿宋_GBK" w:eastAsia="方正仿宋_GBK" w:cs="方正仿宋_GBK"/>
                <w:color w:val="auto"/>
                <w:sz w:val="24"/>
                <w:szCs w:val="24"/>
                <w:lang w:val="en-US" w:eastAsia="zh-CN"/>
              </w:rPr>
              <w:t xml:space="preserve">9</w:t>
            </w:r>
            <w:r/>
          </w:p>
        </w:tc>
        <w:tc>
          <w:tcPr>
            <w:tcMar>
              <w:left w:w="15" w:type="dxa"/>
              <w:top w:w="15" w:type="dxa"/>
              <w:right w:w="15" w:type="dxa"/>
              <w:bottom w:w="0" w:type="dxa"/>
            </w:tcMar>
            <w:tcW w:w="1566" w:type="dxa"/>
            <w:vAlign w:val="center"/>
            <w:textDirection w:val="lrTb"/>
            <w:noWrap w:val="false"/>
          </w:tcPr>
          <w:p>
            <w:pPr>
              <w:ind w:left="0"/>
              <w:jc w:val="center"/>
              <w:keepLines w:val="0"/>
              <w:keepNext w:val="0"/>
              <w:pageBreakBefore w:val="0"/>
              <w:spacing w:line="240" w:lineRule="atLeast"/>
              <w:widowControl w:val="off"/>
              <w:rPr>
                <w:rFonts w:ascii="仿宋" w:hAnsi="仿宋" w:eastAsia="仿宋" w:cs="Arial"/>
                <w:color w:val="auto"/>
                <w:sz w:val="24"/>
              </w:rPr>
            </w:pPr>
            <w:r>
              <w:rPr>
                <w:rFonts w:hint="eastAsia" w:ascii="方正仿宋_GBK" w:hAnsi="方正仿宋_GBK" w:eastAsia="方正仿宋_GBK" w:cs="方正仿宋_GBK"/>
                <w:color w:val="auto"/>
                <w:sz w:val="24"/>
                <w:szCs w:val="24"/>
                <w:lang w:eastAsia="zh-CN"/>
              </w:rPr>
              <w:t xml:space="preserve">超融合服务器</w:t>
            </w:r>
            <w:r/>
          </w:p>
        </w:tc>
        <w:tc>
          <w:tcPr>
            <w:tcMar>
              <w:left w:w="15" w:type="dxa"/>
              <w:top w:w="15" w:type="dxa"/>
              <w:right w:w="15" w:type="dxa"/>
              <w:bottom w:w="0" w:type="dxa"/>
            </w:tcMar>
            <w:tcW w:w="1339"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212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ind w:left="0"/>
              <w:jc w:val="center"/>
              <w:keepLines w:val="0"/>
              <w:keepNext w:val="0"/>
              <w:pageBreakBefore w:val="0"/>
              <w:spacing w:line="240" w:lineRule="atLeast"/>
              <w:widowControl w:val="off"/>
              <w:rPr>
                <w:rFonts w:hint="eastAsia" w:ascii="仿宋" w:hAnsi="仿宋" w:eastAsia="仿宋"/>
                <w:color w:val="auto"/>
                <w:sz w:val="24"/>
                <w:lang w:val="en-US" w:eastAsia="zh-CN"/>
              </w:rPr>
            </w:pPr>
            <w:r>
              <w:rPr>
                <w:rFonts w:hint="eastAsia" w:ascii="方正仿宋_GBK" w:hAnsi="方正仿宋_GBK" w:eastAsia="方正仿宋_GBK" w:cs="方正仿宋_GBK"/>
                <w:color w:val="auto"/>
                <w:sz w:val="24"/>
                <w:szCs w:val="24"/>
                <w:lang w:val="en-US" w:eastAsia="zh-CN"/>
              </w:rPr>
              <w:t xml:space="preserve">1</w:t>
            </w:r>
            <w:r/>
          </w:p>
        </w:tc>
        <w:tc>
          <w:tcPr>
            <w:tcMar>
              <w:left w:w="15" w:type="dxa"/>
              <w:top w:w="15" w:type="dxa"/>
              <w:right w:w="15" w:type="dxa"/>
              <w:bottom w:w="0" w:type="dxa"/>
            </w:tcMar>
            <w:tcW w:w="850" w:type="dxa"/>
            <w:vAlign w:val="center"/>
            <w:textDirection w:val="lrTb"/>
            <w:noWrap/>
          </w:tcPr>
          <w:p>
            <w:pPr>
              <w:jc w:val="center"/>
              <w:rPr>
                <w:rFonts w:hint="eastAsia" w:ascii="仿宋" w:hAnsi="仿宋" w:eastAsia="仿宋"/>
                <w:color w:val="auto"/>
                <w:sz w:val="24"/>
                <w:lang w:eastAsia="zh-CN"/>
              </w:rPr>
            </w:pPr>
            <w:r>
              <w:rPr>
                <w:rFonts w:hint="eastAsia" w:ascii="仿宋" w:hAnsi="仿宋" w:eastAsia="仿宋"/>
                <w:color w:val="auto"/>
                <w:sz w:val="24"/>
                <w:lang w:eastAsia="zh-CN"/>
              </w:rPr>
              <w:t xml:space="preserve">台</w:t>
            </w:r>
            <w:r/>
          </w:p>
        </w:tc>
        <w:tc>
          <w:tcPr>
            <w:tcMar>
              <w:left w:w="15" w:type="dxa"/>
              <w:top w:w="15" w:type="dxa"/>
              <w:right w:w="15" w:type="dxa"/>
              <w:bottom w:w="0" w:type="dxa"/>
            </w:tcMar>
            <w:tcW w:w="851"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r>
      <w:tr>
        <w:trPr>
          <w:trHeight w:val="1662"/>
        </w:trPr>
        <w:tc>
          <w:tcPr>
            <w:gridSpan w:val="4"/>
            <w:tcMar>
              <w:left w:w="15" w:type="dxa"/>
              <w:top w:w="15" w:type="dxa"/>
              <w:right w:w="15" w:type="dxa"/>
              <w:bottom w:w="0" w:type="dxa"/>
            </w:tcMar>
            <w:tcW w:w="5389" w:type="dxa"/>
            <w:vAlign w:val="center"/>
            <w:textDirection w:val="lrTb"/>
            <w:noWrap/>
          </w:tcPr>
          <w:p>
            <w:pPr>
              <w:jc w:val="center"/>
              <w:rPr>
                <w:rFonts w:ascii="仿宋" w:hAnsi="仿宋" w:eastAsia="仿宋"/>
                <w:color w:val="auto"/>
                <w:sz w:val="24"/>
              </w:rPr>
            </w:pPr>
            <w:r>
              <w:rPr>
                <w:rFonts w:hint="eastAsia" w:ascii="仿宋" w:hAnsi="仿宋" w:eastAsia="仿宋"/>
                <w:color w:val="auto"/>
                <w:sz w:val="24"/>
              </w:rPr>
              <w:t xml:space="preserve">总价大写（即《开标一览表》中的“总价”）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color w:val="auto"/>
                <w:sz w:val="24"/>
              </w:rPr>
            </w:pPr>
            <w:r>
              <w:rPr>
                <w:rFonts w:ascii="仿宋" w:hAnsi="仿宋" w:eastAsia="仿宋"/>
                <w:color w:val="auto"/>
                <w:sz w:val="24"/>
              </w:rPr>
            </w:r>
            <w:r/>
          </w:p>
        </w:tc>
      </w:tr>
      <w:tr>
        <w:trPr>
          <w:trHeight w:val="1662"/>
        </w:trPr>
        <w:tc>
          <w:tcPr>
            <w:gridSpan w:val="4"/>
            <w:tcMar>
              <w:left w:w="15" w:type="dxa"/>
              <w:top w:w="15" w:type="dxa"/>
              <w:right w:w="15" w:type="dxa"/>
              <w:bottom w:w="0" w:type="dxa"/>
            </w:tcMar>
            <w:tcW w:w="5389" w:type="dxa"/>
            <w:vAlign w:val="center"/>
            <w:textDirection w:val="lrTb"/>
            <w:noWrap/>
          </w:tcPr>
          <w:p>
            <w:pPr>
              <w:ind w:firstLine="480"/>
              <w:widowControl/>
              <w:rPr>
                <w:rFonts w:hint="eastAsia" w:ascii="仿宋" w:hAnsi="仿宋" w:eastAsia="仿宋"/>
                <w:color w:val="auto"/>
                <w:sz w:val="24"/>
                <w:highlight w:val="none"/>
              </w:rPr>
              <w:outlineLvl w:val="2"/>
            </w:pPr>
            <w:r>
              <w:rPr>
                <w:rFonts w:hint="eastAsia" w:ascii="仿宋" w:hAnsi="仿宋" w:eastAsia="仿宋"/>
                <w:color w:val="auto"/>
                <w:sz w:val="24"/>
                <w:highlight w:val="none"/>
              </w:rPr>
              <w:t xml:space="preserve">上述货物中符合本国产品标准的产品成本之和占全部产品成本之和的比例是否达到80%以上</w:t>
            </w:r>
            <w:r/>
          </w:p>
        </w:tc>
        <w:tc>
          <w:tcPr>
            <w:gridSpan w:val="4"/>
            <w:tcMar>
              <w:left w:w="15" w:type="dxa"/>
              <w:top w:w="15" w:type="dxa"/>
              <w:right w:w="15" w:type="dxa"/>
              <w:bottom w:w="0" w:type="dxa"/>
            </w:tcMar>
            <w:tcW w:w="3646"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（选填“是”或“否”，未填的视同“否”）</w:t>
            </w:r>
            <w:r/>
          </w:p>
        </w:tc>
      </w:tr>
    </w:tbl>
    <w:p>
      <w:pPr>
        <w:ind w:firstLine="1560"/>
        <w:rPr>
          <w:rFonts w:ascii="仿宋" w:hAnsi="仿宋" w:eastAsia="仿宋"/>
          <w:color w:val="auto"/>
          <w:sz w:val="24"/>
        </w:rPr>
      </w:pPr>
      <w:r>
        <w:rPr>
          <w:rFonts w:ascii="仿宋" w:hAnsi="仿宋" w:eastAsia="仿宋"/>
          <w:color w:val="auto"/>
          <w:sz w:val="24"/>
        </w:rPr>
      </w:r>
      <w:r/>
    </w:p>
    <w:p>
      <w:pPr>
        <w:ind w:firstLine="1560"/>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pStyle w:val="682"/>
        <w:rPr>
          <w:color w:val="auto"/>
        </w:rPr>
      </w:pPr>
      <w:r>
        <w:rPr>
          <w:color w:val="auto"/>
        </w:rPr>
      </w:r>
      <w:r/>
    </w:p>
    <w:p>
      <w:pPr>
        <w:widowControl/>
        <w:rPr>
          <w:rFonts w:ascii="仿宋" w:hAnsi="仿宋" w:eastAsia="仿宋"/>
          <w:color w:val="auto"/>
          <w:sz w:val="24"/>
        </w:rPr>
        <w:outlineLvl w:val="2"/>
      </w:pPr>
      <w:r>
        <w:rPr>
          <w:rFonts w:ascii="仿宋" w:hAnsi="仿宋" w:eastAsia="仿宋"/>
          <w:color w:val="auto"/>
          <w:sz w:val="24"/>
        </w:rPr>
      </w:r>
      <w:r/>
    </w:p>
    <w:p>
      <w:pPr>
        <w:widowControl/>
        <w:rPr>
          <w:rFonts w:ascii="仿宋" w:hAnsi="仿宋" w:eastAsia="仿宋"/>
          <w:color w:val="auto"/>
          <w:sz w:val="24"/>
        </w:rPr>
        <w:outlineLvl w:val="2"/>
      </w:pPr>
      <w:r>
        <w:rPr>
          <w:rFonts w:ascii="仿宋" w:hAnsi="仿宋" w:eastAsia="仿宋"/>
          <w:color w:val="auto"/>
          <w:sz w:val="24"/>
        </w:rPr>
      </w:r>
      <w:r/>
    </w:p>
    <w:p>
      <w:pPr>
        <w:widowControl/>
        <w:rPr>
          <w:rFonts w:ascii="仿宋" w:hAnsi="仿宋" w:eastAsia="仿宋"/>
          <w:color w:val="auto"/>
          <w:sz w:val="24"/>
        </w:rPr>
        <w:outlineLvl w:val="2"/>
      </w:pPr>
      <w:r>
        <w:rPr>
          <w:rFonts w:ascii="仿宋" w:hAnsi="仿宋" w:eastAsia="仿宋"/>
          <w:color w:val="auto"/>
          <w:sz w:val="24"/>
        </w:rPr>
      </w:r>
      <w:r/>
    </w:p>
    <w:p>
      <w:pPr>
        <w:widowControl/>
        <w:rPr>
          <w:rFonts w:ascii="仿宋" w:hAnsi="仿宋" w:eastAsia="仿宋"/>
          <w:color w:val="auto"/>
          <w:sz w:val="24"/>
        </w:rPr>
        <w:outlineLvl w:val="2"/>
      </w:pPr>
      <w:r>
        <w:rPr>
          <w:rFonts w:hint="eastAsia" w:ascii="仿宋" w:hAnsi="仿宋" w:eastAsia="仿宋"/>
          <w:color w:val="auto"/>
          <w:sz w:val="24"/>
        </w:rPr>
        <w:t xml:space="preserve">注：1．如果不提供详细分项报价将视为没有实质性响应招标文件。</w:t>
      </w:r>
      <w:r/>
    </w:p>
    <w:p>
      <w:pPr>
        <w:ind w:firstLine="480"/>
        <w:widowControl/>
        <w:rPr>
          <w:rFonts w:ascii="仿宋" w:hAnsi="仿宋" w:eastAsia="仿宋"/>
          <w:color w:val="auto"/>
          <w:sz w:val="24"/>
        </w:rPr>
        <w:outlineLvl w:val="2"/>
      </w:pPr>
      <w:r>
        <w:rPr>
          <w:rFonts w:hint="eastAsia" w:ascii="仿宋" w:hAnsi="仿宋" w:eastAsia="仿宋"/>
          <w:color w:val="auto"/>
          <w:sz w:val="24"/>
        </w:rPr>
        <w:t xml:space="preserve">2．本表的总价合计与《开标一览表》中的“总价”以及按单价汇总金额应保持一致。</w:t>
      </w:r>
      <w:r/>
    </w:p>
    <w:p>
      <w:pPr>
        <w:pStyle w:val="682"/>
        <w:ind w:firstLine="480"/>
        <w:rPr>
          <w:color w:val="auto"/>
          <w:highlight w:val="none"/>
        </w:rPr>
      </w:pPr>
      <w:r>
        <w:rPr>
          <w:rFonts w:hint="eastAsia" w:ascii="仿宋" w:hAnsi="仿宋" w:eastAsia="仿宋"/>
          <w:color w:val="auto"/>
          <w:sz w:val="24"/>
          <w:highlight w:val="none"/>
        </w:rPr>
        <w:t xml:space="preserve">3.投标人对以上数据的真实性负责。</w:t>
      </w:r>
      <w:r/>
    </w:p>
    <w:p>
      <w:pPr>
        <w:ind w:firstLine="480"/>
        <w:rPr>
          <w:rFonts w:ascii="仿宋" w:hAnsi="仿宋" w:eastAsia="仿宋"/>
          <w:i/>
          <w:color w:val="auto"/>
          <w:sz w:val="24"/>
          <w:u w:val="single"/>
        </w:rPr>
      </w:pPr>
      <w:r>
        <w:rPr>
          <w:rFonts w:ascii="仿宋" w:hAnsi="仿宋" w:eastAsia="仿宋"/>
          <w:i/>
          <w:color w:val="auto"/>
          <w:sz w:val="24"/>
          <w:u w:val="single"/>
        </w:rPr>
      </w:r>
      <w:r/>
    </w:p>
    <w:p>
      <w:pPr>
        <w:ind w:firstLine="480"/>
        <w:rPr>
          <w:rFonts w:ascii="仿宋" w:hAnsi="仿宋" w:eastAsia="仿宋"/>
          <w:i/>
          <w:color w:val="auto"/>
          <w:sz w:val="24"/>
          <w:u w:val="single"/>
        </w:rPr>
      </w:pPr>
      <w:r>
        <w:rPr>
          <w:rFonts w:hint="eastAsia" w:ascii="仿宋" w:hAnsi="仿宋" w:eastAsia="仿宋"/>
          <w:i/>
          <w:color w:val="auto"/>
          <w:sz w:val="24"/>
          <w:u w:val="single"/>
        </w:rPr>
        <w:t xml:space="preserve">徐州市政府采购中心有权将以上内容进行公示。</w:t>
      </w:r>
      <w:r/>
    </w:p>
    <w:p>
      <w:pPr>
        <w:rPr>
          <w:color w:val="auto"/>
        </w:rPr>
      </w:pPr>
      <w:r>
        <w:rPr>
          <w:color w:val="auto"/>
        </w:rPr>
      </w:r>
      <w:r/>
    </w:p>
    <w:p>
      <w:pPr>
        <w:pStyle w:val="682"/>
        <w:rPr>
          <w:color w:val="auto"/>
        </w:rPr>
      </w:pPr>
      <w:r>
        <w:rPr>
          <w:color w:val="auto"/>
        </w:rPr>
      </w:r>
      <w:r/>
    </w:p>
    <w:p>
      <w:pPr>
        <w:rPr>
          <w:color w:val="auto"/>
        </w:rPr>
      </w:pPr>
      <w:r>
        <w:rPr>
          <w:color w:val="auto"/>
        </w:rPr>
      </w:r>
      <w:r/>
    </w:p>
    <w:p>
      <w:pPr>
        <w:pStyle w:val="682"/>
        <w:rPr>
          <w:color w:val="auto"/>
        </w:rPr>
      </w:pPr>
      <w:r>
        <w:rPr>
          <w:color w:val="auto"/>
        </w:rPr>
      </w:r>
      <w:r/>
    </w:p>
    <w:p>
      <w:pPr>
        <w:rPr>
          <w:color w:val="auto"/>
        </w:rPr>
      </w:pPr>
      <w:r>
        <w:rPr>
          <w:color w:val="auto"/>
        </w:rPr>
      </w:r>
      <w:r/>
    </w:p>
    <w:p>
      <w:pPr>
        <w:pStyle w:val="682"/>
        <w:rPr>
          <w:color w:val="auto"/>
        </w:rPr>
      </w:pPr>
      <w:r>
        <w:rPr>
          <w:color w:val="auto"/>
        </w:rPr>
      </w:r>
      <w:r/>
    </w:p>
    <w:p>
      <w:pPr>
        <w:pStyle w:val="682"/>
        <w:rPr>
          <w:color w:val="auto"/>
        </w:rPr>
      </w:pPr>
      <w:r>
        <w:rPr>
          <w:color w:val="auto"/>
        </w:rPr>
      </w:r>
      <w:r/>
    </w:p>
    <w:p>
      <w:pPr>
        <w:pageBreakBefore/>
        <w:rPr>
          <w:rFonts w:ascii="仿宋" w:hAnsi="仿宋" w:eastAsia="仿宋"/>
          <w:color w:val="auto"/>
          <w:sz w:val="24"/>
        </w:rPr>
      </w:pPr>
      <w:r>
        <w:rPr>
          <w:rFonts w:ascii="仿宋" w:hAnsi="仿宋" w:eastAsia="仿宋"/>
          <w:color w:val="auto"/>
          <w:sz w:val="24"/>
        </w:rPr>
      </w:r>
      <w:r/>
    </w:p>
    <w:p>
      <w:pPr>
        <w:jc w:val="center"/>
        <w:rPr>
          <w:rFonts w:ascii="仿宋" w:hAnsi="仿宋" w:eastAsia="仿宋"/>
          <w:color w:val="auto"/>
          <w:sz w:val="28"/>
          <w:szCs w:val="28"/>
        </w:rPr>
      </w:pPr>
      <w:r>
        <w:rPr>
          <w:rFonts w:hint="eastAsia" w:ascii="仿宋" w:hAnsi="仿宋" w:eastAsia="仿宋"/>
          <w:color w:val="auto"/>
          <w:sz w:val="28"/>
          <w:szCs w:val="28"/>
        </w:rPr>
        <w:t xml:space="preserve">3．偏离表</w:t>
      </w:r>
      <w:r/>
    </w:p>
    <w:p>
      <w:pPr>
        <w:rPr>
          <w:rFonts w:ascii="仿宋" w:hAnsi="仿宋" w:eastAsia="仿宋"/>
          <w:color w:val="auto"/>
          <w:sz w:val="24"/>
        </w:rPr>
      </w:pPr>
      <w:r>
        <w:rPr>
          <w:rFonts w:ascii="仿宋" w:hAnsi="仿宋" w:eastAsia="仿宋"/>
          <w:color w:val="auto"/>
          <w:sz w:val="24"/>
        </w:rPr>
      </w:r>
      <w:r/>
    </w:p>
    <w:p>
      <w:pPr>
        <w:spacing w:line="500" w:lineRule="exact"/>
        <w:rPr>
          <w:rFonts w:ascii="仿宋" w:hAnsi="仿宋" w:eastAsia="仿宋"/>
          <w:color w:val="auto"/>
          <w:sz w:val="24"/>
          <w:u w:val="single"/>
        </w:rPr>
      </w:pPr>
      <w:r>
        <w:rPr>
          <w:rFonts w:hint="eastAsia" w:ascii="仿宋" w:hAnsi="仿宋" w:eastAsia="仿宋"/>
          <w:color w:val="auto"/>
          <w:sz w:val="24"/>
        </w:rPr>
        <w:t xml:space="preserve">项目名称：</w:t>
      </w:r>
      <w:r>
        <w:rPr>
          <w:rFonts w:hint="eastAsia" w:ascii="仿宋" w:hAnsi="仿宋" w:eastAsia="仿宋"/>
          <w:color w:val="auto"/>
          <w:sz w:val="24"/>
          <w:szCs w:val="24"/>
          <w:lang w:eastAsia="zh-CN"/>
        </w:rPr>
        <w:t xml:space="preserve">国家税务总局徐州市税务局2026年信息化设备采购项目</w:t>
      </w:r>
      <w:r>
        <w:rPr>
          <w:rFonts w:hint="eastAsia" w:ascii="仿宋" w:hAnsi="仿宋" w:eastAsia="仿宋"/>
          <w:color w:val="auto"/>
          <w:sz w:val="24"/>
        </w:rPr>
        <w:t xml:space="preserve"> </w:t>
      </w:r>
      <w:r/>
    </w:p>
    <w:p>
      <w:pPr>
        <w:rPr>
          <w:rFonts w:ascii="仿宋" w:hAnsi="仿宋" w:eastAsia="仿宋"/>
          <w:color w:val="auto"/>
          <w:sz w:val="24"/>
          <w:u w:val="single"/>
        </w:rPr>
      </w:pPr>
      <w:r>
        <w:rPr>
          <w:rFonts w:hint="eastAsia" w:ascii="仿宋" w:hAnsi="仿宋" w:eastAsia="仿宋"/>
          <w:color w:val="auto"/>
          <w:sz w:val="24"/>
        </w:rPr>
        <w:t xml:space="preserve">项目编号：</w:t>
      </w:r>
      <w:r>
        <w:rPr>
          <w:rFonts w:hint="eastAsia" w:ascii="仿宋" w:hAnsi="仿宋" w:eastAsia="仿宋"/>
          <w:color w:val="auto"/>
          <w:sz w:val="24"/>
          <w:szCs w:val="24"/>
          <w:lang w:eastAsia="zh-CN"/>
        </w:rPr>
        <w:t xml:space="preserve">JSZC-320300-XZCG-G2026-0053</w:t>
      </w:r>
      <w:r/>
    </w:p>
    <w:p>
      <w:pPr>
        <w:rPr>
          <w:rFonts w:ascii="仿宋" w:hAnsi="仿宋" w:eastAsia="仿宋"/>
          <w:color w:val="auto"/>
          <w:sz w:val="24"/>
          <w:u w:val="single"/>
        </w:rPr>
      </w:pPr>
      <w:r>
        <w:rPr>
          <w:rFonts w:ascii="仿宋" w:hAnsi="仿宋" w:eastAsia="仿宋"/>
          <w:color w:val="auto"/>
          <w:sz w:val="24"/>
          <w:u w:val="single"/>
        </w:rPr>
      </w:r>
      <w:r/>
    </w:p>
    <w:tbl>
      <w:tblPr>
        <w:tblStyle w:val="681"/>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序号</w:t>
            </w:r>
            <w:r/>
          </w:p>
        </w:tc>
        <w:tc>
          <w:tcPr>
            <w:tcW w:w="1404"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偏离内容</w:t>
            </w:r>
            <w:r/>
          </w:p>
        </w:tc>
        <w:tc>
          <w:tcPr>
            <w:tcW w:w="1476" w:type="dxa"/>
            <w:vAlign w:val="center"/>
            <w:textDirection w:val="lrTb"/>
            <w:noWrap w:val="false"/>
          </w:tcPr>
          <w:p>
            <w:pPr>
              <w:jc w:val="center"/>
              <w:rPr>
                <w:rFonts w:ascii="仿宋" w:hAnsi="仿宋" w:eastAsia="仿宋"/>
                <w:caps/>
                <w:color w:val="auto"/>
                <w:sz w:val="24"/>
              </w:rPr>
            </w:pPr>
            <w:r>
              <w:rPr>
                <w:rFonts w:hint="eastAsia" w:ascii="仿宋" w:hAnsi="仿宋" w:eastAsia="仿宋"/>
                <w:color w:val="auto"/>
                <w:sz w:val="24"/>
              </w:rPr>
              <w:t xml:space="preserve">招标文件的要求</w:t>
            </w:r>
            <w:r/>
          </w:p>
        </w:tc>
        <w:tc>
          <w:tcPr>
            <w:tcW w:w="1620" w:type="dxa"/>
            <w:vAlign w:val="center"/>
            <w:textDirection w:val="lrTb"/>
            <w:noWrap w:val="false"/>
          </w:tcPr>
          <w:p>
            <w:pPr>
              <w:jc w:val="center"/>
              <w:rPr>
                <w:rFonts w:ascii="仿宋" w:hAnsi="仿宋" w:eastAsia="仿宋"/>
                <w:caps/>
                <w:color w:val="auto"/>
                <w:sz w:val="24"/>
              </w:rPr>
            </w:pPr>
            <w:r>
              <w:rPr>
                <w:rFonts w:hint="eastAsia" w:ascii="仿宋" w:hAnsi="仿宋" w:eastAsia="仿宋"/>
                <w:color w:val="auto"/>
                <w:sz w:val="24"/>
              </w:rPr>
              <w:t xml:space="preserve">投标文件中的内容</w:t>
            </w:r>
            <w:r/>
          </w:p>
        </w:tc>
        <w:tc>
          <w:tcPr>
            <w:tcW w:w="1260"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（正/负/无）偏离</w:t>
            </w:r>
            <w:r/>
          </w:p>
        </w:tc>
        <w:tc>
          <w:tcPr>
            <w:tcW w:w="2340"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说明</w:t>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bl>
    <w:p>
      <w:pPr>
        <w:rPr>
          <w:rFonts w:ascii="仿宋" w:hAnsi="仿宋" w:eastAsia="仿宋"/>
          <w:color w:val="auto"/>
          <w:sz w:val="24"/>
          <w:u w:val="single"/>
        </w:rPr>
      </w:pPr>
      <w:r>
        <w:rPr>
          <w:rFonts w:ascii="仿宋" w:hAnsi="仿宋" w:eastAsia="仿宋"/>
          <w:color w:val="auto"/>
          <w:sz w:val="24"/>
          <w:u w:val="single"/>
        </w:rPr>
      </w:r>
      <w:r/>
    </w:p>
    <w:p>
      <w:pPr>
        <w:rPr>
          <w:rFonts w:ascii="仿宋" w:hAnsi="仿宋" w:eastAsia="仿宋"/>
          <w:color w:val="auto"/>
          <w:sz w:val="24"/>
          <w:u w:val="single"/>
        </w:rPr>
      </w:pPr>
      <w:r>
        <w:rPr>
          <w:rFonts w:hint="eastAsia" w:ascii="仿宋" w:hAnsi="仿宋" w:eastAsia="仿宋"/>
          <w:color w:val="auto"/>
          <w:sz w:val="24"/>
          <w:u w:val="single"/>
        </w:rPr>
        <w:t xml:space="preserve">注：投标人的投标文</w:t>
      </w:r>
      <w:r>
        <w:rPr>
          <w:rFonts w:hint="eastAsia" w:ascii="仿宋" w:hAnsi="仿宋" w:eastAsia="仿宋"/>
          <w:color w:val="auto"/>
          <w:sz w:val="24"/>
          <w:highlight w:val="none"/>
          <w:u w:val="single"/>
        </w:rPr>
        <w:t xml:space="preserve">件中除采购需求符合性条件外的内容与招标文件（含招标文件的澄清或者修改的内容，下同）的要求不同时，逐</w:t>
      </w:r>
      <w:r>
        <w:rPr>
          <w:rFonts w:hint="eastAsia" w:ascii="仿宋" w:hAnsi="仿宋" w:eastAsia="仿宋"/>
          <w:color w:val="auto"/>
          <w:sz w:val="24"/>
          <w:u w:val="single"/>
        </w:rPr>
        <w:t xml:space="preserve">条列在偏离表中，否则将认为投标人接受招标文件的要求。</w:t>
      </w:r>
      <w:r/>
    </w:p>
    <w:p>
      <w:pPr>
        <w:rPr>
          <w:rFonts w:ascii="仿宋" w:hAnsi="仿宋" w:eastAsia="仿宋"/>
          <w:color w:val="auto"/>
          <w:sz w:val="24"/>
          <w:u w:val="single"/>
        </w:rPr>
      </w:pPr>
      <w:r>
        <w:rPr>
          <w:rFonts w:ascii="仿宋" w:hAnsi="仿宋" w:eastAsia="仿宋"/>
          <w:color w:val="auto"/>
          <w:sz w:val="24"/>
          <w:u w:val="single"/>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jc w:val="center"/>
        <w:rPr>
          <w:rFonts w:ascii="仿宋" w:hAnsi="仿宋" w:eastAsia="仿宋"/>
          <w:color w:val="auto"/>
          <w:sz w:val="28"/>
          <w:szCs w:val="28"/>
        </w:rPr>
      </w:pPr>
      <w:r>
        <w:rPr>
          <w:rFonts w:hint="eastAsia" w:ascii="仿宋" w:hAnsi="仿宋" w:eastAsia="仿宋"/>
          <w:bCs/>
          <w:color w:val="auto"/>
          <w:sz w:val="28"/>
          <w:szCs w:val="28"/>
          <w:highlight w:val="none"/>
        </w:rPr>
      </w:r>
      <w:r>
        <w:rPr>
          <w:rFonts w:hint="eastAsia" w:ascii="仿宋" w:hAnsi="仿宋" w:eastAsia="仿宋"/>
          <w:bCs/>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bCs/>
          <w:color w:val="auto"/>
          <w:sz w:val="28"/>
          <w:szCs w:val="28"/>
        </w:rPr>
        <w:t xml:space="preserve">4. 授权委托书</w:t>
      </w:r>
      <w:r/>
    </w:p>
    <w:p>
      <w:pPr>
        <w:rPr>
          <w:rFonts w:ascii="仿宋" w:hAnsi="仿宋" w:eastAsia="仿宋"/>
          <w:color w:val="auto"/>
          <w:sz w:val="28"/>
          <w:szCs w:val="28"/>
        </w:rPr>
      </w:pPr>
      <w:r>
        <w:rPr>
          <w:rFonts w:hint="eastAsia" w:ascii="仿宋" w:hAnsi="仿宋" w:eastAsia="仿宋"/>
          <w:color w:val="auto"/>
          <w:sz w:val="28"/>
          <w:szCs w:val="28"/>
        </w:rPr>
        <w:t xml:space="preserve">委托人：</w:t>
      </w:r>
      <w:r/>
    </w:p>
    <w:p>
      <w:pPr>
        <w:rPr>
          <w:rFonts w:ascii="仿宋" w:hAnsi="仿宋" w:eastAsia="仿宋"/>
          <w:color w:val="auto"/>
          <w:sz w:val="28"/>
          <w:szCs w:val="28"/>
        </w:rPr>
      </w:pPr>
      <w:r>
        <w:rPr>
          <w:rFonts w:hint="eastAsia" w:ascii="仿宋" w:hAnsi="仿宋" w:eastAsia="仿宋"/>
          <w:color w:val="auto"/>
          <w:sz w:val="28"/>
          <w:szCs w:val="28"/>
        </w:rPr>
        <w:t xml:space="preserve">地  址：</w:t>
      </w:r>
      <w:r/>
    </w:p>
    <w:p>
      <w:pPr>
        <w:rPr>
          <w:rFonts w:ascii="仿宋" w:hAnsi="仿宋" w:eastAsia="仿宋"/>
          <w:color w:val="auto"/>
          <w:sz w:val="28"/>
          <w:szCs w:val="28"/>
          <w:highlight w:val="none"/>
        </w:rPr>
      </w:pPr>
      <w:r>
        <w:rPr>
          <w:rFonts w:hint="eastAsia" w:ascii="仿宋" w:hAnsi="仿宋" w:eastAsia="仿宋"/>
          <w:color w:val="auto"/>
          <w:sz w:val="28"/>
          <w:szCs w:val="28"/>
        </w:rPr>
        <w:t xml:space="preserve">法定代表人（负责人）：              </w:t>
      </w:r>
      <w:r>
        <w:rPr>
          <w:rFonts w:hint="eastAsia" w:ascii="仿宋" w:hAnsi="仿宋" w:eastAsia="仿宋"/>
          <w:color w:val="auto"/>
          <w:sz w:val="28"/>
          <w:szCs w:val="28"/>
          <w:highlight w:val="none"/>
        </w:rPr>
        <w:t xml:space="preserve"> 身份证号：</w:t>
      </w:r>
      <w:r/>
    </w:p>
    <w:p>
      <w:pPr>
        <w:rPr>
          <w:rFonts w:ascii="仿宋" w:hAnsi="仿宋" w:eastAsia="仿宋"/>
          <w:color w:val="auto"/>
          <w:sz w:val="28"/>
          <w:szCs w:val="28"/>
        </w:rPr>
      </w:pPr>
      <w:r>
        <w:rPr>
          <w:rFonts w:hint="eastAsia" w:ascii="仿宋" w:hAnsi="仿宋" w:eastAsia="仿宋"/>
          <w:color w:val="auto"/>
          <w:sz w:val="28"/>
          <w:szCs w:val="28"/>
        </w:rPr>
        <w:t xml:space="preserve">职务：</w:t>
      </w:r>
      <w:r/>
    </w:p>
    <w:p>
      <w:pPr>
        <w:rPr>
          <w:rFonts w:ascii="仿宋" w:hAnsi="仿宋" w:eastAsia="仿宋"/>
          <w:color w:val="auto"/>
          <w:sz w:val="28"/>
          <w:szCs w:val="28"/>
        </w:rPr>
      </w:pPr>
      <w:r>
        <w:rPr>
          <w:rFonts w:hint="eastAsia" w:ascii="仿宋" w:hAnsi="仿宋" w:eastAsia="仿宋"/>
          <w:color w:val="auto"/>
          <w:sz w:val="28"/>
          <w:szCs w:val="28"/>
        </w:rPr>
        <w:t xml:space="preserve">统一社会信用代码：</w:t>
      </w:r>
      <w:r/>
    </w:p>
    <w:p>
      <w:pPr>
        <w:rPr>
          <w:rFonts w:ascii="仿宋" w:hAnsi="仿宋" w:eastAsia="仿宋"/>
          <w:color w:val="auto"/>
          <w:sz w:val="28"/>
          <w:szCs w:val="28"/>
        </w:rPr>
      </w:pPr>
      <w:r>
        <w:rPr>
          <w:rFonts w:hint="eastAsia" w:ascii="仿宋" w:hAnsi="仿宋" w:eastAsia="仿宋"/>
          <w:color w:val="auto"/>
          <w:sz w:val="28"/>
          <w:szCs w:val="28"/>
        </w:rPr>
        <w:t xml:space="preserve">受托人：                   性别：男（女）  </w:t>
      </w:r>
      <w:r/>
    </w:p>
    <w:p>
      <w:pPr>
        <w:rPr>
          <w:rFonts w:ascii="仿宋" w:hAnsi="仿宋" w:eastAsia="仿宋"/>
          <w:color w:val="auto"/>
          <w:sz w:val="28"/>
          <w:szCs w:val="28"/>
        </w:rPr>
      </w:pPr>
      <w:r>
        <w:rPr>
          <w:rFonts w:hint="eastAsia" w:ascii="仿宋" w:hAnsi="仿宋" w:eastAsia="仿宋"/>
          <w:color w:val="auto"/>
          <w:sz w:val="28"/>
          <w:szCs w:val="28"/>
        </w:rPr>
        <w:t xml:space="preserve">年龄：  岁                 民族：   族</w:t>
      </w:r>
      <w:r/>
    </w:p>
    <w:p>
      <w:pPr>
        <w:rPr>
          <w:rFonts w:ascii="仿宋" w:hAnsi="仿宋" w:eastAsia="仿宋"/>
          <w:color w:val="auto"/>
          <w:sz w:val="28"/>
          <w:szCs w:val="28"/>
        </w:rPr>
      </w:pPr>
      <w:r>
        <w:rPr>
          <w:rFonts w:hint="eastAsia" w:ascii="仿宋" w:hAnsi="仿宋" w:eastAsia="仿宋"/>
          <w:color w:val="auto"/>
          <w:sz w:val="28"/>
          <w:szCs w:val="28"/>
        </w:rPr>
        <w:t xml:space="preserve">职务：</w:t>
      </w:r>
      <w:r/>
    </w:p>
    <w:p>
      <w:pPr>
        <w:rPr>
          <w:rFonts w:ascii="仿宋" w:hAnsi="仿宋" w:eastAsia="仿宋"/>
          <w:color w:val="auto"/>
          <w:sz w:val="28"/>
          <w:szCs w:val="28"/>
        </w:rPr>
      </w:pPr>
      <w:r>
        <w:rPr>
          <w:rFonts w:hint="eastAsia" w:ascii="仿宋" w:hAnsi="仿宋" w:eastAsia="仿宋"/>
          <w:color w:val="auto"/>
          <w:sz w:val="28"/>
          <w:szCs w:val="28"/>
        </w:rPr>
        <w:t xml:space="preserve">身份证号：</w:t>
      </w:r>
      <w:r/>
    </w:p>
    <w:p>
      <w:pPr>
        <w:rPr>
          <w:rFonts w:ascii="仿宋" w:hAnsi="仿宋" w:eastAsia="仿宋"/>
          <w:color w:val="auto"/>
          <w:sz w:val="28"/>
          <w:szCs w:val="28"/>
        </w:rPr>
      </w:pPr>
      <w:r>
        <w:rPr>
          <w:rFonts w:hint="eastAsia" w:ascii="仿宋" w:hAnsi="仿宋" w:eastAsia="仿宋"/>
          <w:color w:val="auto"/>
          <w:sz w:val="28"/>
          <w:szCs w:val="28"/>
        </w:rPr>
        <w:t xml:space="preserve">兹委托（      ）全权代表我企业（公司）参与（</w:t>
      </w:r>
      <w:r>
        <w:rPr>
          <w:rFonts w:hint="eastAsia" w:ascii="仿宋" w:hAnsi="仿宋" w:eastAsia="仿宋"/>
          <w:color w:val="auto"/>
          <w:sz w:val="28"/>
          <w:szCs w:val="28"/>
          <w:u w:val="single"/>
          <w:lang w:eastAsia="zh-CN"/>
        </w:rPr>
        <w:t xml:space="preserve">国家税务总局徐州市税务局2026年信息化设备采购项目</w:t>
      </w:r>
      <w:r>
        <w:rPr>
          <w:rFonts w:hint="eastAsia" w:ascii="仿宋" w:hAnsi="仿宋" w:eastAsia="仿宋"/>
          <w:color w:val="auto"/>
          <w:sz w:val="28"/>
          <w:szCs w:val="28"/>
        </w:rPr>
        <w:t xml:space="preserve">）（项目编号：</w:t>
      </w:r>
      <w:r>
        <w:rPr>
          <w:rFonts w:hint="eastAsia" w:ascii="仿宋" w:hAnsi="仿宋" w:eastAsia="仿宋"/>
          <w:color w:val="auto"/>
          <w:sz w:val="28"/>
          <w:szCs w:val="28"/>
          <w:u w:val="single"/>
          <w:lang w:eastAsia="zh-CN"/>
        </w:rPr>
        <w:t xml:space="preserve">JSZC-320300-XZCG-G2026-0053</w:t>
      </w:r>
      <w:r>
        <w:rPr>
          <w:rFonts w:hint="eastAsia" w:ascii="仿宋" w:hAnsi="仿宋" w:eastAsia="仿宋"/>
          <w:color w:val="auto"/>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color w:val="auto"/>
          <w:sz w:val="28"/>
          <w:szCs w:val="28"/>
        </w:rPr>
      </w:pPr>
      <w:r>
        <w:rPr>
          <w:rFonts w:hint="eastAsia" w:ascii="仿宋" w:hAnsi="仿宋" w:eastAsia="仿宋"/>
          <w:color w:val="auto"/>
          <w:sz w:val="28"/>
          <w:szCs w:val="28"/>
        </w:rPr>
        <w:t xml:space="preserve">特此授权委托。</w:t>
      </w:r>
      <w:r/>
    </w:p>
    <w:p>
      <w:pPr>
        <w:rPr>
          <w:rFonts w:ascii="仿宋" w:hAnsi="仿宋" w:eastAsia="仿宋"/>
          <w:color w:val="auto"/>
          <w:sz w:val="28"/>
          <w:szCs w:val="28"/>
        </w:rPr>
      </w:pPr>
      <w:r>
        <w:rPr>
          <w:rFonts w:hint="eastAsia" w:ascii="仿宋" w:hAnsi="仿宋" w:eastAsia="仿宋"/>
          <w:color w:val="auto"/>
          <w:sz w:val="28"/>
          <w:szCs w:val="28"/>
        </w:rPr>
        <w:t xml:space="preserve">委托人（公章）：                      受托人（签字）：</w:t>
      </w:r>
      <w:r/>
    </w:p>
    <w:p>
      <w:pPr>
        <w:rPr>
          <w:rFonts w:ascii="仿宋" w:hAnsi="仿宋" w:eastAsia="仿宋"/>
          <w:color w:val="auto"/>
          <w:sz w:val="28"/>
          <w:szCs w:val="28"/>
        </w:rPr>
      </w:pPr>
      <w:r>
        <w:rPr>
          <w:rFonts w:hint="eastAsia" w:ascii="仿宋" w:hAnsi="仿宋" w:eastAsia="仿宋"/>
          <w:color w:val="auto"/>
          <w:sz w:val="28"/>
          <w:szCs w:val="28"/>
        </w:rPr>
        <w:t xml:space="preserve">法定代表人（负责人）（签字）： </w:t>
      </w:r>
      <w:r/>
    </w:p>
    <w:p>
      <w:pPr>
        <w:ind w:firstLine="4888"/>
        <w:rPr>
          <w:rFonts w:ascii="仿宋" w:hAnsi="仿宋" w:eastAsia="仿宋"/>
          <w:color w:val="auto"/>
          <w:sz w:val="28"/>
          <w:szCs w:val="28"/>
        </w:rPr>
      </w:pPr>
      <w:r>
        <w:rPr>
          <w:rFonts w:hint="eastAsia" w:ascii="仿宋" w:hAnsi="仿宋" w:eastAsia="仿宋"/>
          <w:color w:val="auto"/>
          <w:sz w:val="28"/>
          <w:szCs w:val="28"/>
        </w:rPr>
        <w:t xml:space="preserve">   年   月   日 </w:t>
      </w:r>
      <w:r/>
    </w:p>
    <w:p>
      <w:pPr>
        <w:rPr>
          <w:rFonts w:ascii="仿宋" w:hAnsi="仿宋" w:eastAsia="仿宋" w:cs="宋体"/>
          <w:color w:val="auto"/>
          <w:sz w:val="28"/>
          <w:szCs w:val="28"/>
        </w:rPr>
      </w:pPr>
      <w:r>
        <w:rPr>
          <w:rFonts w:hint="eastAsia" w:ascii="仿宋" w:hAnsi="仿宋" w:eastAsia="仿宋"/>
          <w:color w:val="auto"/>
          <w:sz w:val="32"/>
        </w:rPr>
        <w:t xml:space="preserve">(受托人身份证扫描件附后)</w:t>
      </w:r>
      <w:r/>
    </w:p>
    <w:p>
      <w:pPr>
        <w:jc w:val="center"/>
        <w:spacing w:line="380" w:lineRule="exact"/>
        <w:widowControl/>
        <w:rPr>
          <w:rFonts w:ascii="仿宋" w:hAnsi="仿宋" w:eastAsia="仿宋" w:cs="宋体"/>
          <w:color w:val="auto"/>
          <w:sz w:val="28"/>
          <w:szCs w:val="28"/>
        </w:rPr>
      </w:pPr>
      <w:r>
        <w:rPr>
          <w:rFonts w:ascii="仿宋" w:hAnsi="仿宋" w:eastAsia="仿宋" w:cs="宋体"/>
          <w:color w:val="auto"/>
          <w:sz w:val="28"/>
          <w:szCs w:val="28"/>
        </w:rPr>
        <w:br w:type="page" w:clear="all"/>
      </w:r>
      <w:r/>
    </w:p>
    <w:p>
      <w:pPr>
        <w:jc w:val="center"/>
        <w:spacing w:line="380" w:lineRule="exact"/>
        <w:widowControl/>
        <w:rPr>
          <w:rFonts w:ascii="仿宋" w:hAnsi="仿宋" w:eastAsia="仿宋" w:cs="宋体"/>
          <w:color w:val="auto"/>
          <w:sz w:val="28"/>
          <w:szCs w:val="28"/>
        </w:rPr>
      </w:pPr>
      <w:r>
        <w:rPr>
          <w:rFonts w:hint="eastAsia" w:ascii="仿宋" w:hAnsi="仿宋" w:eastAsia="仿宋" w:cs="宋体"/>
          <w:color w:val="auto"/>
          <w:sz w:val="28"/>
          <w:szCs w:val="28"/>
        </w:rPr>
        <w:t xml:space="preserve">5.</w:t>
      </w:r>
      <w:r>
        <w:rPr>
          <w:rFonts w:hint="eastAsia" w:ascii="仿宋" w:hAnsi="仿宋" w:eastAsia="仿宋" w:cs="宋体"/>
          <w:color w:val="auto"/>
          <w:sz w:val="28"/>
          <w:szCs w:val="28"/>
        </w:rPr>
        <w:t xml:space="preserve">中小企业声明函</w:t>
      </w:r>
      <w:r/>
    </w:p>
    <w:p>
      <w:pPr>
        <w:rPr>
          <w:rFonts w:ascii="仿宋" w:hAnsi="仿宋" w:eastAsia="仿宋"/>
          <w:color w:val="auto"/>
          <w:sz w:val="24"/>
        </w:rPr>
      </w:pPr>
      <w:r>
        <w:rPr>
          <w:rFonts w:ascii="仿宋" w:hAnsi="仿宋" w:eastAsia="仿宋"/>
          <w:color w:val="auto"/>
          <w:sz w:val="24"/>
        </w:rPr>
      </w:r>
      <w:r/>
    </w:p>
    <w:p>
      <w:pPr>
        <w:spacing w:line="500" w:lineRule="exact"/>
        <w:rPr>
          <w:rFonts w:ascii="仿宋" w:hAnsi="仿宋" w:eastAsia="仿宋"/>
          <w:color w:val="auto"/>
          <w:sz w:val="24"/>
          <w:u w:val="single"/>
        </w:rPr>
      </w:pPr>
      <w:r>
        <w:rPr>
          <w:rFonts w:hint="eastAsia" w:ascii="仿宋" w:hAnsi="仿宋" w:eastAsia="仿宋"/>
          <w:color w:val="auto"/>
          <w:sz w:val="24"/>
        </w:rPr>
        <w:t xml:space="preserve">项目名称：</w:t>
      </w:r>
      <w:r>
        <w:rPr>
          <w:rFonts w:hint="eastAsia" w:ascii="仿宋" w:hAnsi="仿宋" w:eastAsia="仿宋"/>
          <w:color w:val="auto"/>
          <w:sz w:val="24"/>
          <w:szCs w:val="24"/>
          <w:lang w:eastAsia="zh-CN"/>
        </w:rPr>
        <w:t xml:space="preserve">国家税务总局徐州市税务局2026年信息化设备采购项目</w:t>
      </w:r>
      <w:r>
        <w:rPr>
          <w:rFonts w:hint="eastAsia" w:ascii="仿宋" w:hAnsi="仿宋" w:eastAsia="仿宋"/>
          <w:color w:val="auto"/>
          <w:sz w:val="24"/>
        </w:rPr>
        <w:t xml:space="preserve"> </w:t>
      </w:r>
      <w:r/>
    </w:p>
    <w:p>
      <w:pPr>
        <w:rPr>
          <w:rFonts w:ascii="仿宋" w:hAnsi="仿宋" w:eastAsia="仿宋"/>
          <w:color w:val="auto"/>
          <w:sz w:val="24"/>
          <w:u w:val="single"/>
        </w:rPr>
      </w:pPr>
      <w:r>
        <w:rPr>
          <w:rFonts w:hint="eastAsia" w:ascii="仿宋" w:hAnsi="仿宋" w:eastAsia="仿宋"/>
          <w:color w:val="auto"/>
          <w:sz w:val="24"/>
        </w:rPr>
        <w:t xml:space="preserve">项目编号：</w:t>
      </w:r>
      <w:r>
        <w:rPr>
          <w:rFonts w:hint="eastAsia" w:ascii="仿宋" w:hAnsi="仿宋" w:eastAsia="仿宋"/>
          <w:color w:val="auto"/>
          <w:sz w:val="24"/>
          <w:szCs w:val="24"/>
          <w:lang w:eastAsia="zh-CN"/>
        </w:rPr>
        <w:t xml:space="preserve">JSZC-320300-XZCG-G2026-0053</w:t>
      </w:r>
      <w:r/>
    </w:p>
    <w:p>
      <w:pPr>
        <w:jc w:val="center"/>
        <w:spacing w:line="380" w:lineRule="exact"/>
        <w:widowControl/>
        <w:rPr>
          <w:rFonts w:ascii="仿宋" w:hAnsi="仿宋" w:eastAsia="仿宋" w:cs="宋体"/>
          <w:color w:val="auto"/>
          <w:sz w:val="24"/>
        </w:rPr>
      </w:pPr>
      <w:r>
        <w:rPr>
          <w:rFonts w:ascii="仿宋" w:hAnsi="仿宋" w:eastAsia="仿宋" w:cs="宋体"/>
          <w:color w:val="auto"/>
          <w:sz w:val="24"/>
        </w:rPr>
      </w:r>
      <w:r/>
    </w:p>
    <w:p>
      <w:pPr>
        <w:ind w:firstLine="480"/>
        <w:spacing w:line="380" w:lineRule="exact"/>
        <w:rPr>
          <w:rFonts w:ascii="仿宋" w:hAnsi="仿宋" w:eastAsia="仿宋" w:cs="宋体"/>
          <w:color w:val="auto"/>
          <w:sz w:val="24"/>
          <w:highlight w:val="none"/>
        </w:rPr>
      </w:pPr>
      <w:r>
        <w:rPr>
          <w:rFonts w:hint="eastAsia" w:ascii="仿宋" w:hAnsi="仿宋" w:eastAsia="仿宋" w:cs="宋体"/>
          <w:color w:val="auto"/>
          <w:sz w:val="24"/>
        </w:rPr>
        <w:t xml:space="preserve">本公司郑重声明，根据《政府采购促进中小企业发展管理办法》（财库[2020]46号）的规定，本公司参</w:t>
      </w:r>
      <w:r>
        <w:rPr>
          <w:rFonts w:hint="eastAsia" w:ascii="仿宋" w:hAnsi="仿宋" w:eastAsia="仿宋" w:cs="宋体"/>
          <w:color w:val="auto"/>
          <w:sz w:val="24"/>
          <w:highlight w:val="none"/>
        </w:rPr>
        <w:t xml:space="preserve">加（</w:t>
      </w:r>
      <w:r>
        <w:rPr>
          <w:rFonts w:hint="eastAsia" w:ascii="仿宋" w:hAnsi="仿宋" w:eastAsia="仿宋"/>
          <w:color w:val="auto"/>
          <w:sz w:val="24"/>
          <w:highlight w:val="none"/>
          <w:u w:val="single"/>
          <w:lang w:eastAsia="zh-CN"/>
        </w:rPr>
        <w:t xml:space="preserve">国家税务总局徐州市税务局</w:t>
      </w:r>
      <w:r>
        <w:rPr>
          <w:rFonts w:hint="eastAsia" w:ascii="仿宋" w:hAnsi="仿宋" w:eastAsia="仿宋" w:cs="宋体"/>
          <w:color w:val="auto"/>
          <w:sz w:val="24"/>
          <w:highlight w:val="none"/>
        </w:rPr>
        <w:t xml:space="preserve">）的（</w:t>
      </w:r>
      <w:r>
        <w:rPr>
          <w:rFonts w:hint="eastAsia" w:ascii="仿宋" w:hAnsi="仿宋" w:eastAsia="仿宋"/>
          <w:color w:val="auto"/>
          <w:sz w:val="24"/>
          <w:highlight w:val="none"/>
          <w:u w:val="single"/>
          <w:lang w:eastAsia="zh-CN"/>
        </w:rPr>
        <w:t xml:space="preserve">国家税务总局徐州市税务局2026年信息化设备采购项目</w:t>
      </w:r>
      <w:r>
        <w:rPr>
          <w:rFonts w:hint="eastAsia" w:ascii="仿宋" w:hAnsi="仿宋" w:eastAsia="仿宋" w:cs="宋体"/>
          <w:color w:val="auto"/>
          <w:sz w:val="24"/>
          <w:highlight w:val="none"/>
        </w:rPr>
        <w:t xml:space="preserve">）采购活动，提供的</w:t>
      </w:r>
      <w:r>
        <w:rPr>
          <w:rFonts w:hint="eastAsia" w:ascii="仿宋" w:hAnsi="仿宋" w:eastAsia="仿宋" w:cs="宋体"/>
          <w:b/>
          <w:color w:val="auto"/>
          <w:sz w:val="24"/>
          <w:highlight w:val="none"/>
          <w:u w:val="single"/>
        </w:rPr>
        <w:t xml:space="preserve">货物全部</w:t>
      </w:r>
      <w:r>
        <w:rPr>
          <w:rFonts w:hint="eastAsia" w:ascii="仿宋" w:hAnsi="仿宋" w:eastAsia="仿宋" w:cs="宋体"/>
          <w:color w:val="auto"/>
          <w:sz w:val="24"/>
          <w:highlight w:val="none"/>
        </w:rPr>
        <w:t xml:space="preserve">由符合政策要求的中小企业制造。相关企业的具体情况如下：</w:t>
      </w:r>
      <w:r/>
    </w:p>
    <w:p>
      <w:pPr>
        <w:ind w:firstLine="480"/>
        <w:spacing w:line="380" w:lineRule="exact"/>
        <w:rPr>
          <w:rFonts w:ascii="仿宋" w:hAnsi="仿宋" w:eastAsia="仿宋" w:cs="宋体"/>
          <w:color w:val="auto"/>
          <w:sz w:val="24"/>
        </w:rPr>
      </w:pPr>
      <w:r>
        <w:rPr>
          <w:rFonts w:hint="eastAsia" w:ascii="仿宋" w:hAnsi="仿宋" w:eastAsia="仿宋" w:cs="宋体"/>
          <w:color w:val="auto"/>
          <w:sz w:val="24"/>
          <w:highlight w:val="none"/>
        </w:rPr>
        <w:t xml:space="preserve">1.</w:t>
      </w:r>
      <w:r>
        <w:rPr>
          <w:rFonts w:hint="eastAsia" w:ascii="仿宋" w:hAnsi="仿宋" w:eastAsia="仿宋" w:cs="宋体"/>
          <w:color w:val="auto"/>
          <w:sz w:val="24"/>
          <w:highlight w:val="none"/>
          <w:u w:val="single"/>
          <w:lang w:eastAsia="zh-CN"/>
        </w:rPr>
        <w:t xml:space="preserve">汇聚</w:t>
      </w:r>
      <w:r>
        <w:rPr>
          <w:rFonts w:hint="eastAsia" w:ascii="仿宋" w:hAnsi="仿宋" w:eastAsia="仿宋" w:cs="宋体"/>
          <w:color w:val="auto"/>
          <w:sz w:val="24"/>
          <w:highlight w:val="none"/>
          <w:u w:val="single"/>
        </w:rPr>
        <w:t xml:space="preserve">交换机（</w:t>
      </w:r>
      <w:r>
        <w:rPr>
          <w:rFonts w:hint="eastAsia" w:ascii="仿宋" w:hAnsi="仿宋" w:eastAsia="仿宋" w:cs="宋体"/>
          <w:color w:val="auto"/>
          <w:sz w:val="24"/>
          <w:highlight w:val="none"/>
        </w:rPr>
        <w:t xml:space="preserve">标的名称），属于（</w:t>
      </w:r>
      <w:r>
        <w:rPr>
          <w:rFonts w:hint="eastAsia" w:ascii="仿宋" w:hAnsi="仿宋" w:eastAsia="仿宋" w:cs="宋体"/>
          <w:color w:val="auto"/>
          <w:sz w:val="24"/>
          <w:highlight w:val="none"/>
          <w:lang w:eastAsia="zh-CN"/>
        </w:rPr>
        <w:t xml:space="preserve">工业</w:t>
      </w:r>
      <w:r>
        <w:rPr>
          <w:rFonts w:hint="eastAsia" w:ascii="仿宋" w:hAnsi="仿宋" w:eastAsia="仿宋" w:cs="宋体"/>
          <w:color w:val="auto"/>
          <w:sz w:val="24"/>
        </w:rPr>
        <w:t xml:space="preserve">）行业；制造商为</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（企业名称），从业人员（    ）人，营业收入为（    万元），资产总额为（    万元）</w:t>
      </w:r>
      <w:r>
        <w:rPr>
          <w:rFonts w:ascii="仿宋" w:hAnsi="仿宋" w:eastAsia="仿宋" w:cs="宋体"/>
          <w:color w:val="auto"/>
          <w:sz w:val="24"/>
        </w:rPr>
        <w:fldChar w:fldCharType="begin"/>
      </w:r>
      <w:r>
        <w:rPr>
          <w:rFonts w:ascii="仿宋" w:hAnsi="仿宋" w:eastAsia="仿宋" w:cs="宋体"/>
          <w:color w:val="auto"/>
          <w:sz w:val="24"/>
        </w:rPr>
        <w:instrText xml:space="preserve"> </w:instrText>
      </w:r>
      <w:r>
        <w:rPr>
          <w:rFonts w:hint="eastAsia" w:ascii="仿宋" w:hAnsi="仿宋" w:eastAsia="仿宋" w:cs="宋体"/>
          <w:color w:val="auto"/>
          <w:sz w:val="24"/>
        </w:rPr>
        <w:instrText xml:space="preserve">= 1 \* GB3</w:instrText>
      </w:r>
      <w:r>
        <w:rPr>
          <w:rFonts w:ascii="仿宋" w:hAnsi="仿宋" w:eastAsia="仿宋" w:cs="宋体"/>
          <w:color w:val="auto"/>
          <w:sz w:val="24"/>
        </w:rPr>
        <w:instrText xml:space="preserve"> </w:instrText>
      </w:r>
      <w:r>
        <w:rPr>
          <w:rFonts w:ascii="仿宋" w:hAnsi="仿宋" w:eastAsia="仿宋" w:cs="宋体"/>
          <w:color w:val="auto"/>
          <w:sz w:val="24"/>
        </w:rPr>
        <w:fldChar w:fldCharType="separate"/>
      </w:r>
      <w:r>
        <w:rPr>
          <w:rFonts w:hint="eastAsia" w:ascii="仿宋" w:hAnsi="仿宋" w:eastAsia="仿宋" w:cs="宋体"/>
          <w:color w:val="auto"/>
          <w:sz w:val="24"/>
        </w:rPr>
        <w:t xml:space="preserve">①</w:t>
      </w:r>
      <w:r>
        <w:rPr>
          <w:rFonts w:ascii="仿宋" w:hAnsi="仿宋" w:eastAsia="仿宋" w:cs="宋体"/>
          <w:color w:val="auto"/>
          <w:sz w:val="24"/>
        </w:rPr>
        <w:fldChar w:fldCharType="end"/>
      </w:r>
      <w:r>
        <w:rPr>
          <w:rFonts w:hint="eastAsia" w:ascii="仿宋" w:hAnsi="仿宋" w:eastAsia="仿宋" w:cs="宋体"/>
          <w:color w:val="auto"/>
          <w:sz w:val="24"/>
        </w:rPr>
        <w:t xml:space="preserve">，属于</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rPr>
        <w:t xml:space="preserve">（中型企业、小型企业、微型企业）；</w:t>
      </w:r>
      <w:r/>
    </w:p>
    <w:p>
      <w:pPr>
        <w:ind w:firstLine="480"/>
        <w:spacing w:line="380" w:lineRule="exact"/>
        <w:rPr>
          <w:rFonts w:ascii="仿宋" w:hAnsi="仿宋" w:eastAsia="仿宋" w:cs="宋体"/>
          <w:color w:val="auto"/>
          <w:sz w:val="24"/>
        </w:rPr>
      </w:pPr>
      <w:r>
        <w:rPr>
          <w:rFonts w:hint="eastAsia" w:ascii="仿宋" w:hAnsi="仿宋" w:eastAsia="仿宋" w:cs="宋体"/>
          <w:color w:val="auto"/>
          <w:sz w:val="24"/>
          <w:highlight w:val="none"/>
          <w:lang w:val="en-US" w:eastAsia="zh-CN"/>
        </w:rPr>
        <w:t xml:space="preserve">2</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u w:val="single"/>
        </w:rPr>
        <w:t xml:space="preserve">接入交换机</w:t>
      </w:r>
      <w:r>
        <w:rPr>
          <w:rFonts w:hint="eastAsia" w:ascii="仿宋" w:hAnsi="仿宋" w:eastAsia="仿宋" w:cs="宋体"/>
          <w:color w:val="auto"/>
          <w:sz w:val="24"/>
          <w:highlight w:val="none"/>
        </w:rPr>
        <w:t xml:space="preserve">（标的名称），属于（</w:t>
      </w:r>
      <w:r>
        <w:rPr>
          <w:rFonts w:hint="eastAsia" w:ascii="仿宋" w:hAnsi="仿宋" w:eastAsia="仿宋" w:cs="宋体"/>
          <w:color w:val="auto"/>
          <w:sz w:val="24"/>
          <w:highlight w:val="none"/>
          <w:lang w:eastAsia="zh-CN"/>
        </w:rPr>
        <w:t xml:space="preserve">工业</w:t>
      </w:r>
      <w:r>
        <w:rPr>
          <w:rFonts w:hint="eastAsia" w:ascii="仿宋" w:hAnsi="仿宋" w:eastAsia="仿宋" w:cs="宋体"/>
          <w:color w:val="auto"/>
          <w:sz w:val="24"/>
        </w:rPr>
        <w:t xml:space="preserve">）行业；制造商为</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（企业名称），从业人员（    ）人，营业收入为（    万元），资产总额为（    万元）</w:t>
      </w:r>
      <w:r>
        <w:rPr>
          <w:rFonts w:ascii="仿宋" w:hAnsi="仿宋" w:eastAsia="仿宋" w:cs="宋体"/>
          <w:color w:val="auto"/>
          <w:sz w:val="24"/>
        </w:rPr>
        <w:fldChar w:fldCharType="begin"/>
      </w:r>
      <w:r>
        <w:rPr>
          <w:rFonts w:ascii="仿宋" w:hAnsi="仿宋" w:eastAsia="仿宋" w:cs="宋体"/>
          <w:color w:val="auto"/>
          <w:sz w:val="24"/>
        </w:rPr>
        <w:instrText xml:space="preserve"> </w:instrText>
      </w:r>
      <w:r>
        <w:rPr>
          <w:rFonts w:hint="eastAsia" w:ascii="仿宋" w:hAnsi="仿宋" w:eastAsia="仿宋" w:cs="宋体"/>
          <w:color w:val="auto"/>
          <w:sz w:val="24"/>
        </w:rPr>
        <w:instrText xml:space="preserve">= 1 \* GB3</w:instrText>
      </w:r>
      <w:r>
        <w:rPr>
          <w:rFonts w:ascii="仿宋" w:hAnsi="仿宋" w:eastAsia="仿宋" w:cs="宋体"/>
          <w:color w:val="auto"/>
          <w:sz w:val="24"/>
        </w:rPr>
        <w:instrText xml:space="preserve"> </w:instrText>
      </w:r>
      <w:r>
        <w:rPr>
          <w:rFonts w:ascii="仿宋" w:hAnsi="仿宋" w:eastAsia="仿宋" w:cs="宋体"/>
          <w:color w:val="auto"/>
          <w:sz w:val="24"/>
        </w:rPr>
        <w:fldChar w:fldCharType="separate"/>
      </w:r>
      <w:r>
        <w:rPr>
          <w:rFonts w:hint="eastAsia" w:ascii="仿宋" w:hAnsi="仿宋" w:eastAsia="仿宋" w:cs="宋体"/>
          <w:color w:val="auto"/>
          <w:sz w:val="24"/>
        </w:rPr>
        <w:t xml:space="preserve">①</w:t>
      </w:r>
      <w:r>
        <w:rPr>
          <w:rFonts w:ascii="仿宋" w:hAnsi="仿宋" w:eastAsia="仿宋" w:cs="宋体"/>
          <w:color w:val="auto"/>
          <w:sz w:val="24"/>
        </w:rPr>
        <w:fldChar w:fldCharType="end"/>
      </w:r>
      <w:r>
        <w:rPr>
          <w:rFonts w:hint="eastAsia" w:ascii="仿宋" w:hAnsi="仿宋" w:eastAsia="仿宋" w:cs="宋体"/>
          <w:color w:val="auto"/>
          <w:sz w:val="24"/>
        </w:rPr>
        <w:t xml:space="preserve">，属于</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rPr>
        <w:t xml:space="preserve">（中型企业、小型企业、微型企业）；</w:t>
      </w:r>
      <w:r/>
    </w:p>
    <w:p>
      <w:pPr>
        <w:ind w:firstLine="480"/>
        <w:spacing w:line="380" w:lineRule="exact"/>
        <w:rPr>
          <w:rFonts w:ascii="仿宋" w:hAnsi="仿宋" w:eastAsia="仿宋" w:cs="宋体"/>
          <w:color w:val="auto"/>
          <w:sz w:val="24"/>
        </w:rPr>
      </w:pP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u w:val="single"/>
        </w:rPr>
        <w:t xml:space="preserve">POE交换机</w:t>
      </w:r>
      <w:r>
        <w:rPr>
          <w:rFonts w:hint="eastAsia" w:ascii="仿宋" w:hAnsi="仿宋" w:eastAsia="仿宋" w:cs="宋体"/>
          <w:color w:val="auto"/>
          <w:sz w:val="24"/>
          <w:highlight w:val="none"/>
        </w:rPr>
        <w:t xml:space="preserve">（标的名称），属于（</w:t>
      </w:r>
      <w:r>
        <w:rPr>
          <w:rFonts w:hint="eastAsia" w:ascii="仿宋" w:hAnsi="仿宋" w:eastAsia="仿宋" w:cs="宋体"/>
          <w:color w:val="auto"/>
          <w:sz w:val="24"/>
          <w:highlight w:val="none"/>
          <w:lang w:eastAsia="zh-CN"/>
        </w:rPr>
        <w:t xml:space="preserve">工业</w:t>
      </w:r>
      <w:r>
        <w:rPr>
          <w:rFonts w:hint="eastAsia" w:ascii="仿宋" w:hAnsi="仿宋" w:eastAsia="仿宋" w:cs="宋体"/>
          <w:color w:val="auto"/>
          <w:sz w:val="24"/>
        </w:rPr>
        <w:t xml:space="preserve">）行业；制造商为</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（企业名称），从业人员（    ）人，营业收入为（    万元），资产总额为（    万元）</w:t>
      </w:r>
      <w:r>
        <w:rPr>
          <w:rFonts w:ascii="仿宋" w:hAnsi="仿宋" w:eastAsia="仿宋" w:cs="宋体"/>
          <w:color w:val="auto"/>
          <w:sz w:val="24"/>
        </w:rPr>
        <w:fldChar w:fldCharType="begin"/>
      </w:r>
      <w:r>
        <w:rPr>
          <w:rFonts w:ascii="仿宋" w:hAnsi="仿宋" w:eastAsia="仿宋" w:cs="宋体"/>
          <w:color w:val="auto"/>
          <w:sz w:val="24"/>
        </w:rPr>
        <w:instrText xml:space="preserve"> </w:instrText>
      </w:r>
      <w:r>
        <w:rPr>
          <w:rFonts w:hint="eastAsia" w:ascii="仿宋" w:hAnsi="仿宋" w:eastAsia="仿宋" w:cs="宋体"/>
          <w:color w:val="auto"/>
          <w:sz w:val="24"/>
        </w:rPr>
        <w:instrText xml:space="preserve">= 1 \* GB3</w:instrText>
      </w:r>
      <w:r>
        <w:rPr>
          <w:rFonts w:ascii="仿宋" w:hAnsi="仿宋" w:eastAsia="仿宋" w:cs="宋体"/>
          <w:color w:val="auto"/>
          <w:sz w:val="24"/>
        </w:rPr>
        <w:instrText xml:space="preserve"> </w:instrText>
      </w:r>
      <w:r>
        <w:rPr>
          <w:rFonts w:ascii="仿宋" w:hAnsi="仿宋" w:eastAsia="仿宋" w:cs="宋体"/>
          <w:color w:val="auto"/>
          <w:sz w:val="24"/>
        </w:rPr>
        <w:fldChar w:fldCharType="separate"/>
      </w:r>
      <w:r>
        <w:rPr>
          <w:rFonts w:hint="eastAsia" w:ascii="仿宋" w:hAnsi="仿宋" w:eastAsia="仿宋" w:cs="宋体"/>
          <w:color w:val="auto"/>
          <w:sz w:val="24"/>
        </w:rPr>
        <w:t xml:space="preserve">①</w:t>
      </w:r>
      <w:r>
        <w:rPr>
          <w:rFonts w:ascii="仿宋" w:hAnsi="仿宋" w:eastAsia="仿宋" w:cs="宋体"/>
          <w:color w:val="auto"/>
          <w:sz w:val="24"/>
        </w:rPr>
        <w:fldChar w:fldCharType="end"/>
      </w:r>
      <w:r>
        <w:rPr>
          <w:rFonts w:hint="eastAsia" w:ascii="仿宋" w:hAnsi="仿宋" w:eastAsia="仿宋" w:cs="宋体"/>
          <w:color w:val="auto"/>
          <w:sz w:val="24"/>
        </w:rPr>
        <w:t xml:space="preserve">，属于</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rPr>
        <w:t xml:space="preserve">（中型企业、小型企业、微型企业）；</w:t>
      </w:r>
      <w:r/>
    </w:p>
    <w:p>
      <w:pPr>
        <w:ind w:firstLine="480"/>
        <w:spacing w:line="380" w:lineRule="exact"/>
        <w:rPr>
          <w:rFonts w:ascii="仿宋" w:hAnsi="仿宋" w:eastAsia="仿宋" w:cs="宋体"/>
          <w:color w:val="auto"/>
          <w:sz w:val="24"/>
        </w:rPr>
      </w:pP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u w:val="single"/>
        </w:rPr>
        <w:t xml:space="preserve"> 无线AP </w:t>
      </w:r>
      <w:r>
        <w:rPr>
          <w:rFonts w:hint="eastAsia" w:ascii="仿宋" w:hAnsi="仿宋" w:eastAsia="仿宋" w:cs="宋体"/>
          <w:color w:val="auto"/>
          <w:sz w:val="24"/>
          <w:highlight w:val="none"/>
        </w:rPr>
        <w:t xml:space="preserve">（标的名称），属于（</w:t>
      </w:r>
      <w:r>
        <w:rPr>
          <w:rFonts w:hint="eastAsia" w:ascii="仿宋" w:hAnsi="仿宋" w:eastAsia="仿宋" w:cs="宋体"/>
          <w:color w:val="auto"/>
          <w:sz w:val="24"/>
          <w:highlight w:val="none"/>
          <w:lang w:eastAsia="zh-CN"/>
        </w:rPr>
        <w:t xml:space="preserve">工业</w:t>
      </w:r>
      <w:r>
        <w:rPr>
          <w:rFonts w:hint="eastAsia" w:ascii="仿宋" w:hAnsi="仿宋" w:eastAsia="仿宋" w:cs="宋体"/>
          <w:color w:val="auto"/>
          <w:sz w:val="24"/>
        </w:rPr>
        <w:t xml:space="preserve">）行业；制造商为</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（企业名称），从业人员（    ）人，营业收入为（    万元），资产总额为（    万元）</w:t>
      </w:r>
      <w:r>
        <w:rPr>
          <w:rFonts w:ascii="仿宋" w:hAnsi="仿宋" w:eastAsia="仿宋" w:cs="宋体"/>
          <w:color w:val="auto"/>
          <w:sz w:val="24"/>
        </w:rPr>
        <w:fldChar w:fldCharType="begin"/>
      </w:r>
      <w:r>
        <w:rPr>
          <w:rFonts w:ascii="仿宋" w:hAnsi="仿宋" w:eastAsia="仿宋" w:cs="宋体"/>
          <w:color w:val="auto"/>
          <w:sz w:val="24"/>
        </w:rPr>
        <w:instrText xml:space="preserve"> </w:instrText>
      </w:r>
      <w:r>
        <w:rPr>
          <w:rFonts w:hint="eastAsia" w:ascii="仿宋" w:hAnsi="仿宋" w:eastAsia="仿宋" w:cs="宋体"/>
          <w:color w:val="auto"/>
          <w:sz w:val="24"/>
        </w:rPr>
        <w:instrText xml:space="preserve">= 1 \* GB3</w:instrText>
      </w:r>
      <w:r>
        <w:rPr>
          <w:rFonts w:ascii="仿宋" w:hAnsi="仿宋" w:eastAsia="仿宋" w:cs="宋体"/>
          <w:color w:val="auto"/>
          <w:sz w:val="24"/>
        </w:rPr>
        <w:instrText xml:space="preserve"> </w:instrText>
      </w:r>
      <w:r>
        <w:rPr>
          <w:rFonts w:ascii="仿宋" w:hAnsi="仿宋" w:eastAsia="仿宋" w:cs="宋体"/>
          <w:color w:val="auto"/>
          <w:sz w:val="24"/>
        </w:rPr>
        <w:fldChar w:fldCharType="separate"/>
      </w:r>
      <w:r>
        <w:rPr>
          <w:rFonts w:hint="eastAsia" w:ascii="仿宋" w:hAnsi="仿宋" w:eastAsia="仿宋" w:cs="宋体"/>
          <w:color w:val="auto"/>
          <w:sz w:val="24"/>
        </w:rPr>
        <w:t xml:space="preserve">①</w:t>
      </w:r>
      <w:r>
        <w:rPr>
          <w:rFonts w:ascii="仿宋" w:hAnsi="仿宋" w:eastAsia="仿宋" w:cs="宋体"/>
          <w:color w:val="auto"/>
          <w:sz w:val="24"/>
        </w:rPr>
        <w:fldChar w:fldCharType="end"/>
      </w:r>
      <w:r>
        <w:rPr>
          <w:rFonts w:hint="eastAsia" w:ascii="仿宋" w:hAnsi="仿宋" w:eastAsia="仿宋" w:cs="宋体"/>
          <w:color w:val="auto"/>
          <w:sz w:val="24"/>
        </w:rPr>
        <w:t xml:space="preserve">，属于</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rPr>
        <w:t xml:space="preserve">（中型企业、小型企业、微型企业）；</w:t>
      </w:r>
      <w:r/>
    </w:p>
    <w:p>
      <w:pPr>
        <w:ind w:firstLine="480"/>
        <w:spacing w:line="380" w:lineRule="exact"/>
        <w:rPr>
          <w:rFonts w:ascii="仿宋" w:hAnsi="仿宋" w:eastAsia="仿宋" w:cs="宋体"/>
          <w:color w:val="auto"/>
          <w:sz w:val="24"/>
        </w:rPr>
      </w:pPr>
      <w:r>
        <w:rPr>
          <w:rFonts w:hint="eastAsia" w:ascii="仿宋" w:hAnsi="仿宋" w:eastAsia="仿宋" w:cs="宋体"/>
          <w:color w:val="auto"/>
          <w:sz w:val="24"/>
          <w:highlight w:val="none"/>
          <w:lang w:val="en-US" w:eastAsia="zh-CN"/>
        </w:rPr>
        <w:t xml:space="preserve">5</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u w:val="single"/>
        </w:rPr>
        <w:t xml:space="preserve"> 路由器 </w:t>
      </w:r>
      <w:r>
        <w:rPr>
          <w:rFonts w:hint="eastAsia" w:ascii="仿宋" w:hAnsi="仿宋" w:eastAsia="仿宋" w:cs="宋体"/>
          <w:color w:val="auto"/>
          <w:sz w:val="24"/>
          <w:highlight w:val="none"/>
        </w:rPr>
        <w:t xml:space="preserve">（标的名称），属于（</w:t>
      </w:r>
      <w:r>
        <w:rPr>
          <w:rFonts w:hint="eastAsia" w:ascii="仿宋" w:hAnsi="仿宋" w:eastAsia="仿宋" w:cs="宋体"/>
          <w:color w:val="auto"/>
          <w:sz w:val="24"/>
          <w:highlight w:val="none"/>
          <w:lang w:eastAsia="zh-CN"/>
        </w:rPr>
        <w:t xml:space="preserve">工业</w:t>
      </w:r>
      <w:r>
        <w:rPr>
          <w:rFonts w:hint="eastAsia" w:ascii="仿宋" w:hAnsi="仿宋" w:eastAsia="仿宋" w:cs="宋体"/>
          <w:color w:val="auto"/>
          <w:sz w:val="24"/>
        </w:rPr>
        <w:t xml:space="preserve">）行业；制造商为</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（企业名称），从业人员（    ）人，营业收入为（    万元），资产总额为（    万元）</w:t>
      </w:r>
      <w:r>
        <w:rPr>
          <w:rFonts w:ascii="仿宋" w:hAnsi="仿宋" w:eastAsia="仿宋" w:cs="宋体"/>
          <w:color w:val="auto"/>
          <w:sz w:val="24"/>
        </w:rPr>
        <w:fldChar w:fldCharType="begin"/>
      </w:r>
      <w:r>
        <w:rPr>
          <w:rFonts w:ascii="仿宋" w:hAnsi="仿宋" w:eastAsia="仿宋" w:cs="宋体"/>
          <w:color w:val="auto"/>
          <w:sz w:val="24"/>
        </w:rPr>
        <w:instrText xml:space="preserve"> </w:instrText>
      </w:r>
      <w:r>
        <w:rPr>
          <w:rFonts w:hint="eastAsia" w:ascii="仿宋" w:hAnsi="仿宋" w:eastAsia="仿宋" w:cs="宋体"/>
          <w:color w:val="auto"/>
          <w:sz w:val="24"/>
        </w:rPr>
        <w:instrText xml:space="preserve">= 1 \* GB3</w:instrText>
      </w:r>
      <w:r>
        <w:rPr>
          <w:rFonts w:ascii="仿宋" w:hAnsi="仿宋" w:eastAsia="仿宋" w:cs="宋体"/>
          <w:color w:val="auto"/>
          <w:sz w:val="24"/>
        </w:rPr>
        <w:instrText xml:space="preserve"> </w:instrText>
      </w:r>
      <w:r>
        <w:rPr>
          <w:rFonts w:ascii="仿宋" w:hAnsi="仿宋" w:eastAsia="仿宋" w:cs="宋体"/>
          <w:color w:val="auto"/>
          <w:sz w:val="24"/>
        </w:rPr>
        <w:fldChar w:fldCharType="separate"/>
      </w:r>
      <w:r>
        <w:rPr>
          <w:rFonts w:hint="eastAsia" w:ascii="仿宋" w:hAnsi="仿宋" w:eastAsia="仿宋" w:cs="宋体"/>
          <w:color w:val="auto"/>
          <w:sz w:val="24"/>
        </w:rPr>
        <w:t xml:space="preserve">①</w:t>
      </w:r>
      <w:r>
        <w:rPr>
          <w:rFonts w:ascii="仿宋" w:hAnsi="仿宋" w:eastAsia="仿宋" w:cs="宋体"/>
          <w:color w:val="auto"/>
          <w:sz w:val="24"/>
        </w:rPr>
        <w:fldChar w:fldCharType="end"/>
      </w:r>
      <w:r>
        <w:rPr>
          <w:rFonts w:hint="eastAsia" w:ascii="仿宋" w:hAnsi="仿宋" w:eastAsia="仿宋" w:cs="宋体"/>
          <w:color w:val="auto"/>
          <w:sz w:val="24"/>
        </w:rPr>
        <w:t xml:space="preserve">，属于</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rPr>
        <w:t xml:space="preserve">（中型企业、小型企业、微型企业）；</w:t>
      </w:r>
      <w:r/>
    </w:p>
    <w:p>
      <w:pPr>
        <w:ind w:firstLine="480"/>
        <w:spacing w:line="380" w:lineRule="exact"/>
        <w:rPr>
          <w:rFonts w:ascii="仿宋" w:hAnsi="仿宋" w:eastAsia="仿宋" w:cs="宋体"/>
          <w:color w:val="auto"/>
          <w:sz w:val="24"/>
        </w:rPr>
      </w:pPr>
      <w:r>
        <w:rPr>
          <w:rFonts w:hint="eastAsia" w:ascii="仿宋" w:hAnsi="仿宋" w:eastAsia="仿宋" w:cs="宋体"/>
          <w:color w:val="auto"/>
          <w:sz w:val="24"/>
          <w:highlight w:val="none"/>
          <w:lang w:val="en-US" w:eastAsia="zh-CN"/>
        </w:rPr>
        <w:t xml:space="preserve">6</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u w:val="single"/>
        </w:rPr>
        <w:t xml:space="preserve"> 防火墙</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（标的名称），属于（</w:t>
      </w:r>
      <w:r>
        <w:rPr>
          <w:rFonts w:hint="eastAsia" w:ascii="仿宋" w:hAnsi="仿宋" w:eastAsia="仿宋" w:cs="宋体"/>
          <w:color w:val="auto"/>
          <w:sz w:val="24"/>
          <w:highlight w:val="none"/>
          <w:lang w:eastAsia="zh-CN"/>
        </w:rPr>
        <w:t xml:space="preserve">工业</w:t>
      </w:r>
      <w:r>
        <w:rPr>
          <w:rFonts w:hint="eastAsia" w:ascii="仿宋" w:hAnsi="仿宋" w:eastAsia="仿宋" w:cs="宋体"/>
          <w:color w:val="auto"/>
          <w:sz w:val="24"/>
        </w:rPr>
        <w:t xml:space="preserve">）行业；制造商为</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（企业名称），从业人员（    ）人，营业收入为（    万元），资产总额为（    万元）</w:t>
      </w:r>
      <w:r>
        <w:rPr>
          <w:rFonts w:ascii="仿宋" w:hAnsi="仿宋" w:eastAsia="仿宋" w:cs="宋体"/>
          <w:color w:val="auto"/>
          <w:sz w:val="24"/>
        </w:rPr>
        <w:fldChar w:fldCharType="begin"/>
      </w:r>
      <w:r>
        <w:rPr>
          <w:rFonts w:ascii="仿宋" w:hAnsi="仿宋" w:eastAsia="仿宋" w:cs="宋体"/>
          <w:color w:val="auto"/>
          <w:sz w:val="24"/>
        </w:rPr>
        <w:instrText xml:space="preserve"> </w:instrText>
      </w:r>
      <w:r>
        <w:rPr>
          <w:rFonts w:hint="eastAsia" w:ascii="仿宋" w:hAnsi="仿宋" w:eastAsia="仿宋" w:cs="宋体"/>
          <w:color w:val="auto"/>
          <w:sz w:val="24"/>
        </w:rPr>
        <w:instrText xml:space="preserve">= 1 \* GB3</w:instrText>
      </w:r>
      <w:r>
        <w:rPr>
          <w:rFonts w:ascii="仿宋" w:hAnsi="仿宋" w:eastAsia="仿宋" w:cs="宋体"/>
          <w:color w:val="auto"/>
          <w:sz w:val="24"/>
        </w:rPr>
        <w:instrText xml:space="preserve"> </w:instrText>
      </w:r>
      <w:r>
        <w:rPr>
          <w:rFonts w:ascii="仿宋" w:hAnsi="仿宋" w:eastAsia="仿宋" w:cs="宋体"/>
          <w:color w:val="auto"/>
          <w:sz w:val="24"/>
        </w:rPr>
        <w:fldChar w:fldCharType="separate"/>
      </w:r>
      <w:r>
        <w:rPr>
          <w:rFonts w:hint="eastAsia" w:ascii="仿宋" w:hAnsi="仿宋" w:eastAsia="仿宋" w:cs="宋体"/>
          <w:color w:val="auto"/>
          <w:sz w:val="24"/>
        </w:rPr>
        <w:t xml:space="preserve">①</w:t>
      </w:r>
      <w:r>
        <w:rPr>
          <w:rFonts w:ascii="仿宋" w:hAnsi="仿宋" w:eastAsia="仿宋" w:cs="宋体"/>
          <w:color w:val="auto"/>
          <w:sz w:val="24"/>
        </w:rPr>
        <w:fldChar w:fldCharType="end"/>
      </w:r>
      <w:r>
        <w:rPr>
          <w:rFonts w:hint="eastAsia" w:ascii="仿宋" w:hAnsi="仿宋" w:eastAsia="仿宋" w:cs="宋体"/>
          <w:color w:val="auto"/>
          <w:sz w:val="24"/>
        </w:rPr>
        <w:t xml:space="preserve">，属于</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rPr>
        <w:t xml:space="preserve">（中型企业、小型企业、微型企业）；</w:t>
      </w:r>
      <w:r/>
    </w:p>
    <w:p>
      <w:pPr>
        <w:ind w:firstLine="480"/>
        <w:spacing w:line="380" w:lineRule="exact"/>
        <w:rPr>
          <w:rFonts w:ascii="仿宋" w:hAnsi="仿宋" w:eastAsia="仿宋" w:cs="宋体"/>
          <w:color w:val="auto"/>
          <w:sz w:val="24"/>
        </w:rPr>
      </w:pPr>
      <w:r>
        <w:rPr>
          <w:rFonts w:hint="eastAsia" w:ascii="仿宋" w:hAnsi="仿宋" w:eastAsia="仿宋" w:cs="宋体"/>
          <w:color w:val="auto"/>
          <w:sz w:val="24"/>
          <w:highlight w:val="none"/>
          <w:lang w:val="en-US" w:eastAsia="zh-CN"/>
        </w:rPr>
        <w:t xml:space="preserve">7</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智能一体化机柜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（标的名称），属于（</w:t>
      </w:r>
      <w:r>
        <w:rPr>
          <w:rFonts w:hint="eastAsia" w:ascii="仿宋" w:hAnsi="仿宋" w:eastAsia="仿宋" w:cs="宋体"/>
          <w:color w:val="auto"/>
          <w:sz w:val="24"/>
          <w:highlight w:val="none"/>
          <w:lang w:eastAsia="zh-CN"/>
        </w:rPr>
        <w:t xml:space="preserve">工业</w:t>
      </w:r>
      <w:r>
        <w:rPr>
          <w:rFonts w:hint="eastAsia" w:ascii="仿宋" w:hAnsi="仿宋" w:eastAsia="仿宋" w:cs="宋体"/>
          <w:color w:val="auto"/>
          <w:sz w:val="24"/>
        </w:rPr>
        <w:t xml:space="preserve">）行业；制造商为</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（企业名称），从业人员（    ）人，营业收入为（    万元），资产总额为（    万元）</w:t>
      </w:r>
      <w:r>
        <w:rPr>
          <w:rFonts w:ascii="仿宋" w:hAnsi="仿宋" w:eastAsia="仿宋" w:cs="宋体"/>
          <w:color w:val="auto"/>
          <w:sz w:val="24"/>
        </w:rPr>
        <w:fldChar w:fldCharType="begin"/>
      </w:r>
      <w:r>
        <w:rPr>
          <w:rFonts w:ascii="仿宋" w:hAnsi="仿宋" w:eastAsia="仿宋" w:cs="宋体"/>
          <w:color w:val="auto"/>
          <w:sz w:val="24"/>
        </w:rPr>
        <w:instrText xml:space="preserve"> </w:instrText>
      </w:r>
      <w:r>
        <w:rPr>
          <w:rFonts w:hint="eastAsia" w:ascii="仿宋" w:hAnsi="仿宋" w:eastAsia="仿宋" w:cs="宋体"/>
          <w:color w:val="auto"/>
          <w:sz w:val="24"/>
        </w:rPr>
        <w:instrText xml:space="preserve">= 1 \* GB3</w:instrText>
      </w:r>
      <w:r>
        <w:rPr>
          <w:rFonts w:ascii="仿宋" w:hAnsi="仿宋" w:eastAsia="仿宋" w:cs="宋体"/>
          <w:color w:val="auto"/>
          <w:sz w:val="24"/>
        </w:rPr>
        <w:instrText xml:space="preserve"> </w:instrText>
      </w:r>
      <w:r>
        <w:rPr>
          <w:rFonts w:ascii="仿宋" w:hAnsi="仿宋" w:eastAsia="仿宋" w:cs="宋体"/>
          <w:color w:val="auto"/>
          <w:sz w:val="24"/>
        </w:rPr>
        <w:fldChar w:fldCharType="separate"/>
      </w:r>
      <w:r>
        <w:rPr>
          <w:rFonts w:hint="eastAsia" w:ascii="仿宋" w:hAnsi="仿宋" w:eastAsia="仿宋" w:cs="宋体"/>
          <w:color w:val="auto"/>
          <w:sz w:val="24"/>
        </w:rPr>
        <w:t xml:space="preserve">①</w:t>
      </w:r>
      <w:r>
        <w:rPr>
          <w:rFonts w:ascii="仿宋" w:hAnsi="仿宋" w:eastAsia="仿宋" w:cs="宋体"/>
          <w:color w:val="auto"/>
          <w:sz w:val="24"/>
        </w:rPr>
        <w:fldChar w:fldCharType="end"/>
      </w:r>
      <w:r>
        <w:rPr>
          <w:rFonts w:hint="eastAsia" w:ascii="仿宋" w:hAnsi="仿宋" w:eastAsia="仿宋" w:cs="宋体"/>
          <w:color w:val="auto"/>
          <w:sz w:val="24"/>
        </w:rPr>
        <w:t xml:space="preserve">，属于</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rPr>
        <w:t xml:space="preserve">（中型企业、小型企业、微型企业）；</w:t>
      </w:r>
      <w:r/>
    </w:p>
    <w:p>
      <w:pPr>
        <w:ind w:firstLine="480"/>
        <w:spacing w:line="380" w:lineRule="exact"/>
        <w:rPr>
          <w:rFonts w:ascii="仿宋" w:hAnsi="仿宋" w:eastAsia="仿宋" w:cs="宋体"/>
          <w:color w:val="auto"/>
          <w:sz w:val="24"/>
        </w:rPr>
      </w:pPr>
      <w:r>
        <w:rPr>
          <w:rFonts w:hint="eastAsia" w:ascii="仿宋" w:hAnsi="仿宋" w:eastAsia="仿宋" w:cs="宋体"/>
          <w:color w:val="auto"/>
          <w:sz w:val="24"/>
          <w:highlight w:val="none"/>
          <w:lang w:val="en-US" w:eastAsia="zh-CN"/>
        </w:rPr>
        <w:t xml:space="preserve">8</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u w:val="single"/>
        </w:rPr>
        <w:t xml:space="preserve"> 数据安全治理设备 </w:t>
      </w:r>
      <w:r>
        <w:rPr>
          <w:rFonts w:hint="eastAsia" w:ascii="仿宋" w:hAnsi="仿宋" w:eastAsia="仿宋" w:cs="宋体"/>
          <w:color w:val="auto"/>
          <w:sz w:val="24"/>
          <w:highlight w:val="none"/>
        </w:rPr>
        <w:t xml:space="preserve">（标的名称），属于（</w:t>
      </w:r>
      <w:r>
        <w:rPr>
          <w:rFonts w:hint="eastAsia" w:ascii="仿宋" w:hAnsi="仿宋" w:eastAsia="仿宋" w:cs="宋体"/>
          <w:color w:val="auto"/>
          <w:sz w:val="24"/>
          <w:highlight w:val="none"/>
          <w:lang w:eastAsia="zh-CN"/>
        </w:rPr>
        <w:t xml:space="preserve">工业</w:t>
      </w:r>
      <w:r>
        <w:rPr>
          <w:rFonts w:hint="eastAsia" w:ascii="仿宋" w:hAnsi="仿宋" w:eastAsia="仿宋" w:cs="宋体"/>
          <w:color w:val="auto"/>
          <w:sz w:val="24"/>
        </w:rPr>
        <w:t xml:space="preserve">）行业；制造商为</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（企业名称），从业人员（    ）人，营业收入为（    万元），资产总额为（    万元）</w:t>
      </w:r>
      <w:r>
        <w:rPr>
          <w:rFonts w:ascii="仿宋" w:hAnsi="仿宋" w:eastAsia="仿宋" w:cs="宋体"/>
          <w:color w:val="auto"/>
          <w:sz w:val="24"/>
        </w:rPr>
        <w:fldChar w:fldCharType="begin"/>
      </w:r>
      <w:r>
        <w:rPr>
          <w:rFonts w:ascii="仿宋" w:hAnsi="仿宋" w:eastAsia="仿宋" w:cs="宋体"/>
          <w:color w:val="auto"/>
          <w:sz w:val="24"/>
        </w:rPr>
        <w:instrText xml:space="preserve"> </w:instrText>
      </w:r>
      <w:r>
        <w:rPr>
          <w:rFonts w:hint="eastAsia" w:ascii="仿宋" w:hAnsi="仿宋" w:eastAsia="仿宋" w:cs="宋体"/>
          <w:color w:val="auto"/>
          <w:sz w:val="24"/>
        </w:rPr>
        <w:instrText xml:space="preserve">= 1 \* GB3</w:instrText>
      </w:r>
      <w:r>
        <w:rPr>
          <w:rFonts w:ascii="仿宋" w:hAnsi="仿宋" w:eastAsia="仿宋" w:cs="宋体"/>
          <w:color w:val="auto"/>
          <w:sz w:val="24"/>
        </w:rPr>
        <w:instrText xml:space="preserve"> </w:instrText>
      </w:r>
      <w:r>
        <w:rPr>
          <w:rFonts w:ascii="仿宋" w:hAnsi="仿宋" w:eastAsia="仿宋" w:cs="宋体"/>
          <w:color w:val="auto"/>
          <w:sz w:val="24"/>
        </w:rPr>
        <w:fldChar w:fldCharType="separate"/>
      </w:r>
      <w:r>
        <w:rPr>
          <w:rFonts w:hint="eastAsia" w:ascii="仿宋" w:hAnsi="仿宋" w:eastAsia="仿宋" w:cs="宋体"/>
          <w:color w:val="auto"/>
          <w:sz w:val="24"/>
        </w:rPr>
        <w:t xml:space="preserve">①</w:t>
      </w:r>
      <w:r>
        <w:rPr>
          <w:rFonts w:ascii="仿宋" w:hAnsi="仿宋" w:eastAsia="仿宋" w:cs="宋体"/>
          <w:color w:val="auto"/>
          <w:sz w:val="24"/>
        </w:rPr>
        <w:fldChar w:fldCharType="end"/>
      </w:r>
      <w:r>
        <w:rPr>
          <w:rFonts w:hint="eastAsia" w:ascii="仿宋" w:hAnsi="仿宋" w:eastAsia="仿宋" w:cs="宋体"/>
          <w:color w:val="auto"/>
          <w:sz w:val="24"/>
        </w:rPr>
        <w:t xml:space="preserve">，属于</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rPr>
        <w:t xml:space="preserve">（中型企业、小型企业、微型企业）；</w:t>
      </w:r>
      <w:r/>
    </w:p>
    <w:p>
      <w:pPr>
        <w:ind w:firstLine="480"/>
        <w:spacing w:line="380" w:lineRule="exact"/>
        <w:rPr>
          <w:rFonts w:ascii="仿宋" w:hAnsi="仿宋" w:eastAsia="仿宋" w:cs="宋体"/>
          <w:color w:val="auto"/>
          <w:sz w:val="24"/>
        </w:rPr>
      </w:pPr>
      <w:r>
        <w:rPr>
          <w:rFonts w:hint="eastAsia" w:ascii="仿宋" w:hAnsi="仿宋" w:eastAsia="仿宋" w:cs="宋体"/>
          <w:color w:val="auto"/>
          <w:sz w:val="24"/>
          <w:highlight w:val="none"/>
          <w:lang w:val="en-US" w:eastAsia="zh-CN"/>
        </w:rPr>
        <w:t xml:space="preserve">9</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u w:val="single"/>
        </w:rPr>
        <w:t xml:space="preserve"> 超融合服务器 </w:t>
      </w:r>
      <w:r>
        <w:rPr>
          <w:rFonts w:hint="eastAsia" w:ascii="仿宋" w:hAnsi="仿宋" w:eastAsia="仿宋" w:cs="宋体"/>
          <w:color w:val="auto"/>
          <w:sz w:val="24"/>
          <w:highlight w:val="none"/>
        </w:rPr>
        <w:t xml:space="preserve">（标的名称），属于（</w:t>
      </w:r>
      <w:r>
        <w:rPr>
          <w:rFonts w:hint="eastAsia" w:ascii="仿宋" w:hAnsi="仿宋" w:eastAsia="仿宋" w:cs="宋体"/>
          <w:color w:val="auto"/>
          <w:sz w:val="24"/>
          <w:highlight w:val="none"/>
          <w:lang w:eastAsia="zh-CN"/>
        </w:rPr>
        <w:t xml:space="preserve">工业</w:t>
      </w:r>
      <w:r>
        <w:rPr>
          <w:rFonts w:hint="eastAsia" w:ascii="仿宋" w:hAnsi="仿宋" w:eastAsia="仿宋" w:cs="宋体"/>
          <w:color w:val="auto"/>
          <w:sz w:val="24"/>
        </w:rPr>
        <w:t xml:space="preserve">）行业；制造商为</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（企业名称），从业人员（    ）人，营业收入为（    万元），资产总额为（    万元）</w:t>
      </w:r>
      <w:r>
        <w:rPr>
          <w:rFonts w:ascii="仿宋" w:hAnsi="仿宋" w:eastAsia="仿宋" w:cs="宋体"/>
          <w:color w:val="auto"/>
          <w:sz w:val="24"/>
        </w:rPr>
        <w:fldChar w:fldCharType="begin"/>
      </w:r>
      <w:r>
        <w:rPr>
          <w:rFonts w:ascii="仿宋" w:hAnsi="仿宋" w:eastAsia="仿宋" w:cs="宋体"/>
          <w:color w:val="auto"/>
          <w:sz w:val="24"/>
        </w:rPr>
        <w:instrText xml:space="preserve"> </w:instrText>
      </w:r>
      <w:r>
        <w:rPr>
          <w:rFonts w:hint="eastAsia" w:ascii="仿宋" w:hAnsi="仿宋" w:eastAsia="仿宋" w:cs="宋体"/>
          <w:color w:val="auto"/>
          <w:sz w:val="24"/>
        </w:rPr>
        <w:instrText xml:space="preserve">= 1 \* GB3</w:instrText>
      </w:r>
      <w:r>
        <w:rPr>
          <w:rFonts w:ascii="仿宋" w:hAnsi="仿宋" w:eastAsia="仿宋" w:cs="宋体"/>
          <w:color w:val="auto"/>
          <w:sz w:val="24"/>
        </w:rPr>
        <w:instrText xml:space="preserve"> </w:instrText>
      </w:r>
      <w:r>
        <w:rPr>
          <w:rFonts w:ascii="仿宋" w:hAnsi="仿宋" w:eastAsia="仿宋" w:cs="宋体"/>
          <w:color w:val="auto"/>
          <w:sz w:val="24"/>
        </w:rPr>
        <w:fldChar w:fldCharType="separate"/>
      </w:r>
      <w:r>
        <w:rPr>
          <w:rFonts w:hint="eastAsia" w:ascii="仿宋" w:hAnsi="仿宋" w:eastAsia="仿宋" w:cs="宋体"/>
          <w:color w:val="auto"/>
          <w:sz w:val="24"/>
        </w:rPr>
        <w:t xml:space="preserve">①</w:t>
      </w:r>
      <w:r>
        <w:rPr>
          <w:rFonts w:ascii="仿宋" w:hAnsi="仿宋" w:eastAsia="仿宋" w:cs="宋体"/>
          <w:color w:val="auto"/>
          <w:sz w:val="24"/>
        </w:rPr>
        <w:fldChar w:fldCharType="end"/>
      </w:r>
      <w:r>
        <w:rPr>
          <w:rFonts w:hint="eastAsia" w:ascii="仿宋" w:hAnsi="仿宋" w:eastAsia="仿宋" w:cs="宋体"/>
          <w:color w:val="auto"/>
          <w:sz w:val="24"/>
        </w:rPr>
        <w:t xml:space="preserve">，属于</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rPr>
        <w:t xml:space="preserve">（中型企业、小型企业、微型企业）；</w:t>
      </w:r>
      <w:r/>
    </w:p>
    <w:p>
      <w:pPr>
        <w:ind w:firstLine="480"/>
        <w:spacing w:after="120"/>
        <w:rPr>
          <w:rFonts w:ascii="仿宋" w:hAnsi="仿宋" w:eastAsia="仿宋" w:cs="宋体"/>
          <w:color w:val="auto"/>
          <w:sz w:val="24"/>
        </w:rPr>
      </w:pPr>
      <w:r>
        <w:rPr>
          <w:rFonts w:hint="eastAsia" w:ascii="仿宋" w:hAnsi="仿宋" w:eastAsia="仿宋" w:cs="宋体"/>
          <w:color w:val="auto"/>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color w:val="auto"/>
          <w:sz w:val="24"/>
        </w:rPr>
      </w:pPr>
      <w:r>
        <w:rPr>
          <w:rFonts w:hint="eastAsia" w:ascii="仿宋" w:hAnsi="仿宋" w:eastAsia="仿宋" w:cs="宋体"/>
          <w:color w:val="auto"/>
          <w:sz w:val="24"/>
        </w:rPr>
        <w:t xml:space="preserve">本企业对上述声明内容的真实性负责。如有虚假，将依法承担相应责任。</w:t>
      </w:r>
      <w:r/>
    </w:p>
    <w:p>
      <w:pPr>
        <w:pStyle w:val="686"/>
        <w:ind w:right="480" w:firstLine="360"/>
        <w:rPr>
          <w:rFonts w:ascii="仿宋" w:hAnsi="仿宋" w:eastAsia="仿宋" w:cs="宋体"/>
          <w:color w:val="auto"/>
          <w:sz w:val="24"/>
        </w:rPr>
      </w:pPr>
      <w:r>
        <w:rPr>
          <w:rFonts w:ascii="仿宋" w:hAnsi="仿宋" w:eastAsia="仿宋" w:cs="宋体"/>
          <w:color w:val="auto"/>
          <w:sz w:val="24"/>
        </w:rPr>
      </w:r>
      <w:r/>
    </w:p>
    <w:p>
      <w:pPr>
        <w:pStyle w:val="686"/>
        <w:ind w:right="480" w:firstLine="2640"/>
        <w:rPr>
          <w:rFonts w:ascii="仿宋" w:hAnsi="仿宋" w:eastAsia="仿宋" w:cs="宋体"/>
          <w:color w:val="auto"/>
          <w:sz w:val="24"/>
        </w:rPr>
      </w:pPr>
      <w:r>
        <w:rPr>
          <w:rFonts w:ascii="仿宋" w:hAnsi="仿宋" w:eastAsia="仿宋" w:cs="宋体"/>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企业名称（电子签章）：</w:t>
      </w:r>
      <w:r>
        <w:rPr>
          <w:rFonts w:hint="eastAsia" w:ascii="仿宋" w:hAnsi="仿宋" w:eastAsia="仿宋"/>
          <w:color w:val="auto"/>
          <w:sz w:val="24"/>
          <w:u w:val="single"/>
        </w:rPr>
        <w:t xml:space="preserve">                  </w:t>
      </w:r>
      <w:r/>
    </w:p>
    <w:p>
      <w:pPr>
        <w:ind w:firstLine="360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pStyle w:val="686"/>
        <w:ind w:right="480" w:firstLine="3240"/>
        <w:rPr>
          <w:rFonts w:ascii="仿宋" w:hAnsi="仿宋" w:eastAsia="仿宋" w:cs="宋体"/>
          <w:color w:val="auto"/>
          <w:sz w:val="24"/>
        </w:rPr>
      </w:pPr>
      <w:r>
        <w:rPr>
          <w:rFonts w:ascii="仿宋" w:hAnsi="仿宋" w:eastAsia="仿宋" w:cs="宋体"/>
          <w:color w:val="auto"/>
          <w:sz w:val="24"/>
        </w:rPr>
      </w:r>
      <w:r/>
    </w:p>
    <w:p>
      <w:pPr>
        <w:pStyle w:val="686"/>
        <w:rPr>
          <w:rFonts w:ascii="仿宋" w:hAnsi="仿宋" w:eastAsia="仿宋" w:cs="宋体"/>
          <w:color w:val="auto"/>
          <w:sz w:val="24"/>
        </w:rPr>
      </w:pPr>
      <w:r>
        <w:rPr>
          <w:rFonts w:ascii="仿宋" w:hAnsi="仿宋" w:eastAsia="仿宋" w:cs="宋体"/>
          <w:color w:val="auto"/>
          <w:sz w:val="24"/>
        </w:rPr>
      </w:r>
      <w:r/>
    </w:p>
    <w:p>
      <w:pPr>
        <w:pStyle w:val="686"/>
        <w:rPr>
          <w:rFonts w:ascii="仿宋" w:hAnsi="仿宋" w:eastAsia="仿宋" w:cs="宋体"/>
          <w:color w:val="auto"/>
          <w:sz w:val="24"/>
        </w:rPr>
      </w:pPr>
      <w:r>
        <w:rPr>
          <w:rFonts w:ascii="仿宋" w:hAnsi="仿宋" w:eastAsia="仿宋" w:cs="宋体"/>
          <w:color w:val="auto"/>
          <w:sz w:val="24"/>
        </w:rPr>
      </w:r>
      <w:r/>
    </w:p>
    <w:p>
      <w:pPr>
        <w:pStyle w:val="686"/>
        <w:rPr>
          <w:rFonts w:ascii="仿宋" w:hAnsi="仿宋" w:eastAsia="仿宋" w:cs="宋体"/>
          <w:color w:val="auto"/>
          <w:sz w:val="24"/>
        </w:rPr>
      </w:pPr>
      <w:r>
        <w:rPr>
          <w:rFonts w:ascii="仿宋" w:hAnsi="仿宋" w:eastAsia="仿宋" w:cs="宋体"/>
          <w:color w:val="auto"/>
          <w:sz w:val="24"/>
        </w:rPr>
      </w:r>
      <w:r/>
    </w:p>
    <w:p>
      <w:pPr>
        <w:pStyle w:val="686"/>
        <w:rPr>
          <w:rFonts w:ascii="仿宋" w:hAnsi="仿宋" w:eastAsia="仿宋" w:cs="宋体"/>
          <w:color w:val="auto"/>
          <w:sz w:val="24"/>
        </w:rPr>
      </w:pPr>
      <w:r>
        <w:rPr>
          <w:rFonts w:ascii="仿宋" w:hAnsi="仿宋" w:eastAsia="仿宋" w:cs="宋体"/>
          <w:color w:val="auto"/>
          <w:sz w:val="24"/>
        </w:rPr>
      </w:r>
      <w:r/>
    </w:p>
    <w:p>
      <w:pPr>
        <w:pStyle w:val="686"/>
        <w:rPr>
          <w:rFonts w:ascii="仿宋" w:hAnsi="仿宋" w:eastAsia="仿宋" w:cs="宋体"/>
          <w:color w:val="auto"/>
          <w:sz w:val="24"/>
        </w:rPr>
      </w:pPr>
      <w:r>
        <w:rPr>
          <w:rFonts w:ascii="仿宋" w:hAnsi="仿宋" w:eastAsia="仿宋" w:cs="宋体"/>
          <w:color w:val="auto"/>
          <w:sz w:val="24"/>
        </w:rPr>
        <w:t xml:space="preserve">①</w:t>
      </w:r>
      <w:r>
        <w:rPr>
          <w:rFonts w:hint="eastAsia" w:ascii="仿宋" w:hAnsi="仿宋" w:eastAsia="仿宋" w:cs="宋体"/>
          <w:color w:val="auto"/>
          <w:sz w:val="24"/>
        </w:rPr>
        <w:t xml:space="preserve">：从业人员、营业收入、资产总额填报上一年度数据，无上一年度数据的新成立企业可不填报。</w:t>
      </w:r>
      <w:r/>
    </w:p>
    <w:p>
      <w:pPr>
        <w:ind w:firstLine="2400"/>
        <w:rPr>
          <w:rFonts w:ascii="仿宋" w:hAnsi="仿宋" w:eastAsia="仿宋"/>
          <w:color w:val="auto"/>
          <w:sz w:val="24"/>
        </w:rPr>
      </w:pPr>
      <w:r>
        <w:rPr>
          <w:rFonts w:ascii="仿宋" w:hAnsi="仿宋" w:eastAsia="仿宋"/>
          <w:color w:val="auto"/>
          <w:sz w:val="24"/>
        </w:rPr>
      </w:r>
      <w:r/>
    </w:p>
    <w:p>
      <w:pPr>
        <w:jc w:val="center"/>
        <w:rPr>
          <w:rFonts w:hint="eastAsia" w:ascii="仿宋" w:hAnsi="仿宋" w:eastAsia="仿宋"/>
          <w:color w:val="auto"/>
          <w:sz w:val="28"/>
          <w:szCs w:val="28"/>
        </w:rPr>
      </w:pPr>
      <w:r>
        <w:rPr>
          <w:rFonts w:hint="eastAsia" w:ascii="仿宋" w:hAnsi="仿宋" w:eastAsia="仿宋"/>
          <w:color w:val="auto"/>
          <w:sz w:val="28"/>
          <w:szCs w:val="28"/>
        </w:rPr>
      </w:r>
      <w:r/>
    </w:p>
    <w:p>
      <w:pPr>
        <w:jc w:val="center"/>
        <w:rPr>
          <w:rFonts w:hint="eastAsia" w:ascii="仿宋" w:hAnsi="仿宋" w:eastAsia="仿宋"/>
          <w:color w:val="auto"/>
          <w:sz w:val="28"/>
          <w:szCs w:val="28"/>
        </w:rPr>
      </w:pPr>
      <w:r>
        <w:rPr>
          <w:rFonts w:hint="eastAsia" w:ascii="仿宋" w:hAnsi="仿宋" w:eastAsia="仿宋"/>
          <w:color w:val="auto"/>
          <w:sz w:val="28"/>
          <w:szCs w:val="28"/>
        </w:rPr>
      </w:r>
      <w:r/>
    </w:p>
    <w:p>
      <w:pPr>
        <w:jc w:val="center"/>
        <w:rPr>
          <w:rFonts w:hint="eastAsia" w:ascii="仿宋" w:hAnsi="仿宋" w:eastAsia="仿宋"/>
          <w:color w:val="auto"/>
          <w:sz w:val="28"/>
          <w:szCs w:val="28"/>
        </w:rPr>
      </w:pPr>
      <w:r>
        <w:rPr>
          <w:rFonts w:hint="eastAsia" w:ascii="仿宋" w:hAnsi="仿宋" w:eastAsia="仿宋"/>
          <w:color w:val="auto"/>
          <w:sz w:val="28"/>
          <w:szCs w:val="28"/>
        </w:rPr>
      </w:r>
      <w:r/>
    </w:p>
    <w:p>
      <w:pPr>
        <w:jc w:val="center"/>
        <w:rPr>
          <w:rFonts w:hint="eastAsia" w:ascii="仿宋" w:hAnsi="仿宋" w:eastAsia="仿宋"/>
          <w:color w:val="auto"/>
          <w:sz w:val="28"/>
          <w:szCs w:val="28"/>
        </w:rPr>
      </w:pPr>
      <w:r>
        <w:rPr>
          <w:rFonts w:hint="eastAsia" w:ascii="仿宋" w:hAnsi="仿宋" w:eastAsia="仿宋"/>
          <w:color w:val="auto"/>
          <w:sz w:val="28"/>
          <w:szCs w:val="28"/>
        </w:rPr>
      </w:r>
      <w:r/>
    </w:p>
    <w:p>
      <w:pPr>
        <w:pStyle w:val="682"/>
        <w:rPr>
          <w:rFonts w:hint="eastAsia" w:ascii="仿宋" w:hAnsi="仿宋" w:eastAsia="仿宋"/>
          <w:color w:val="auto"/>
          <w:sz w:val="28"/>
          <w:szCs w:val="28"/>
        </w:rPr>
      </w:pPr>
      <w:r>
        <w:rPr>
          <w:rFonts w:hint="eastAsia" w:ascii="仿宋" w:hAnsi="仿宋" w:eastAsia="仿宋"/>
          <w:color w:val="auto"/>
          <w:sz w:val="28"/>
          <w:szCs w:val="28"/>
        </w:rPr>
      </w:r>
      <w:r/>
    </w:p>
    <w:p>
      <w:pPr>
        <w:rPr>
          <w:rFonts w:hint="eastAsia" w:ascii="仿宋" w:hAnsi="仿宋" w:eastAsia="仿宋"/>
          <w:color w:val="auto"/>
          <w:sz w:val="28"/>
          <w:szCs w:val="28"/>
        </w:rPr>
      </w:pPr>
      <w:r>
        <w:rPr>
          <w:rFonts w:hint="eastAsia" w:ascii="仿宋" w:hAnsi="仿宋" w:eastAsia="仿宋"/>
          <w:color w:val="auto"/>
          <w:sz w:val="28"/>
          <w:szCs w:val="28"/>
        </w:rPr>
      </w:r>
      <w:r/>
    </w:p>
    <w:p>
      <w:pPr>
        <w:pStyle w:val="682"/>
        <w:rPr>
          <w:rFonts w:hint="eastAsia" w:ascii="仿宋" w:hAnsi="仿宋" w:eastAsia="仿宋"/>
          <w:color w:val="auto"/>
          <w:sz w:val="28"/>
          <w:szCs w:val="28"/>
        </w:rPr>
      </w:pPr>
      <w:r>
        <w:rPr>
          <w:rFonts w:hint="eastAsia" w:ascii="仿宋" w:hAnsi="仿宋" w:eastAsia="仿宋"/>
          <w:color w:val="auto"/>
          <w:sz w:val="28"/>
          <w:szCs w:val="28"/>
        </w:rPr>
      </w:r>
      <w:r/>
    </w:p>
    <w:p>
      <w:pPr>
        <w:rPr>
          <w:rFonts w:hint="eastAsia" w:ascii="仿宋" w:hAnsi="仿宋" w:eastAsia="仿宋"/>
          <w:color w:val="auto"/>
          <w:sz w:val="28"/>
          <w:szCs w:val="28"/>
        </w:rPr>
      </w:pPr>
      <w:r>
        <w:rPr>
          <w:rFonts w:hint="eastAsia" w:ascii="仿宋" w:hAnsi="仿宋" w:eastAsia="仿宋"/>
          <w:color w:val="auto"/>
          <w:sz w:val="28"/>
          <w:szCs w:val="28"/>
        </w:rPr>
      </w:r>
      <w:r/>
    </w:p>
    <w:p>
      <w:pPr>
        <w:pStyle w:val="682"/>
        <w:rPr>
          <w:rFonts w:hint="eastAsia" w:ascii="仿宋" w:hAnsi="仿宋" w:eastAsia="仿宋"/>
          <w:color w:val="auto"/>
          <w:sz w:val="28"/>
          <w:szCs w:val="28"/>
        </w:rPr>
      </w:pPr>
      <w:r>
        <w:rPr>
          <w:rFonts w:hint="eastAsia" w:ascii="仿宋" w:hAnsi="仿宋" w:eastAsia="仿宋"/>
          <w:color w:val="auto"/>
          <w:sz w:val="28"/>
          <w:szCs w:val="28"/>
        </w:rPr>
      </w:r>
      <w:r/>
    </w:p>
    <w:p>
      <w:pPr>
        <w:rPr>
          <w:rFonts w:hint="eastAsia" w:ascii="仿宋" w:hAnsi="仿宋" w:eastAsia="仿宋"/>
          <w:color w:val="auto"/>
          <w:sz w:val="28"/>
          <w:szCs w:val="28"/>
        </w:rPr>
      </w:pPr>
      <w:r>
        <w:rPr>
          <w:rFonts w:hint="eastAsia" w:ascii="仿宋" w:hAnsi="仿宋" w:eastAsia="仿宋"/>
          <w:color w:val="auto"/>
          <w:sz w:val="28"/>
          <w:szCs w:val="28"/>
        </w:rPr>
      </w:r>
      <w:r/>
    </w:p>
    <w:p>
      <w:pPr>
        <w:pStyle w:val="682"/>
        <w:rPr>
          <w:rFonts w:hint="eastAsia" w:ascii="仿宋" w:hAnsi="仿宋" w:eastAsia="仿宋"/>
          <w:color w:val="auto"/>
          <w:sz w:val="28"/>
          <w:szCs w:val="28"/>
        </w:rPr>
      </w:pPr>
      <w:r>
        <w:rPr>
          <w:rFonts w:hint="eastAsia" w:ascii="仿宋" w:hAnsi="仿宋" w:eastAsia="仿宋"/>
          <w:color w:val="auto"/>
          <w:sz w:val="28"/>
          <w:szCs w:val="28"/>
        </w:rPr>
      </w:r>
      <w:r/>
    </w:p>
    <w:p>
      <w:pPr>
        <w:pStyle w:val="682"/>
        <w:rPr>
          <w:rFonts w:hint="eastAsia"/>
          <w:color w:val="auto"/>
        </w:rPr>
      </w:pPr>
      <w:r>
        <w:rPr>
          <w:rFonts w:hint="eastAsia"/>
          <w:color w:val="auto"/>
        </w:rPr>
      </w:r>
      <w:r>
        <w:rPr>
          <w:rFonts w:hint="eastAsia"/>
          <w:color w:val="auto"/>
        </w:rPr>
      </w:r>
    </w:p>
    <w:p>
      <w:pPr>
        <w:pStyle w:val="682"/>
        <w:rPr>
          <w:rFonts w:hint="eastAsia"/>
          <w:color w:val="auto"/>
        </w:rPr>
      </w:pPr>
      <w:r>
        <w:rPr>
          <w:rFonts w:hint="eastAsia"/>
          <w:color w:val="auto"/>
        </w:rPr>
      </w:r>
      <w:r>
        <w:rPr>
          <w:rFonts w:hint="eastAsia"/>
          <w:color w:val="auto"/>
        </w:rPr>
      </w:r>
    </w:p>
    <w:p>
      <w:pPr>
        <w:pStyle w:val="682"/>
        <w:rPr>
          <w:rFonts w:hint="eastAsia"/>
          <w:color w:val="auto"/>
        </w:rPr>
      </w:pPr>
      <w:r>
        <w:rPr>
          <w:rFonts w:hint="eastAsia"/>
          <w:color w:val="auto"/>
        </w:rPr>
      </w:r>
      <w:r>
        <w:rPr>
          <w:rFonts w:hint="eastAsia"/>
          <w:color w:val="auto"/>
        </w:rPr>
      </w:r>
    </w:p>
    <w:p>
      <w:pPr>
        <w:pStyle w:val="682"/>
        <w:rPr>
          <w:rFonts w:hint="eastAsia"/>
          <w:color w:val="auto"/>
        </w:rPr>
      </w:pPr>
      <w:r>
        <w:rPr>
          <w:rFonts w:hint="eastAsia"/>
          <w:color w:val="auto"/>
        </w:rPr>
      </w:r>
      <w:r>
        <w:rPr>
          <w:rFonts w:hint="eastAsia"/>
          <w:color w:val="auto"/>
        </w:rPr>
      </w:r>
    </w:p>
    <w:p>
      <w:pPr>
        <w:pStyle w:val="682"/>
        <w:rPr>
          <w:rFonts w:hint="eastAsia"/>
          <w:color w:val="auto"/>
        </w:rPr>
      </w:pPr>
      <w:r>
        <w:rPr>
          <w:rFonts w:hint="eastAsia"/>
          <w:color w:val="auto"/>
        </w:rPr>
      </w:r>
      <w:r>
        <w:rPr>
          <w:rFonts w:hint="eastAsia"/>
          <w:color w:val="auto"/>
        </w:rPr>
      </w:r>
    </w:p>
    <w:p>
      <w:pPr>
        <w:pStyle w:val="682"/>
        <w:rPr>
          <w:rFonts w:hint="eastAsia"/>
          <w:color w:val="auto"/>
        </w:rPr>
      </w:pPr>
      <w:r>
        <w:rPr>
          <w:rFonts w:hint="eastAsia"/>
          <w:color w:val="auto"/>
        </w:rPr>
      </w:r>
      <w:r>
        <w:rPr>
          <w:rFonts w:hint="eastAsia"/>
          <w:color w:val="auto"/>
        </w:rPr>
      </w:r>
    </w:p>
    <w:p>
      <w:pPr>
        <w:pStyle w:val="682"/>
        <w:rPr>
          <w:rFonts w:hint="eastAsia"/>
          <w:color w:val="auto"/>
        </w:rPr>
      </w:pPr>
      <w:r>
        <w:rPr>
          <w:rFonts w:hint="eastAsia"/>
          <w:color w:val="auto"/>
        </w:rPr>
      </w:r>
      <w:r>
        <w:rPr>
          <w:rFonts w:hint="eastAsia"/>
          <w:color w:val="auto"/>
        </w:rPr>
      </w:r>
    </w:p>
    <w:p>
      <w:pPr>
        <w:pStyle w:val="682"/>
        <w:rPr>
          <w:rFonts w:hint="eastAsia"/>
          <w:color w:val="auto"/>
        </w:rPr>
      </w:pPr>
      <w:r>
        <w:rPr>
          <w:rFonts w:hint="eastAsia"/>
          <w:color w:val="auto"/>
        </w:rPr>
      </w:r>
      <w:r>
        <w:rPr>
          <w:rFonts w:hint="eastAsia"/>
          <w:color w:val="auto"/>
        </w:rPr>
      </w:r>
    </w:p>
    <w:p>
      <w:pPr>
        <w:pStyle w:val="682"/>
        <w:rPr>
          <w:rFonts w:hint="eastAsia"/>
          <w:color w:val="auto"/>
        </w:rPr>
      </w:pPr>
      <w:r>
        <w:rPr>
          <w:rFonts w:hint="eastAsia"/>
          <w:color w:val="auto"/>
        </w:rPr>
      </w:r>
      <w:r/>
    </w:p>
    <w:p>
      <w:pPr>
        <w:jc w:val="center"/>
        <w:rPr>
          <w:rFonts w:ascii="仿宋" w:hAnsi="仿宋" w:eastAsia="仿宋"/>
          <w:color w:val="auto"/>
          <w:sz w:val="28"/>
          <w:szCs w:val="28"/>
        </w:rPr>
      </w:pPr>
      <w:r>
        <w:rPr>
          <w:rFonts w:hint="eastAsia" w:ascii="仿宋" w:hAnsi="仿宋" w:eastAsia="仿宋"/>
          <w:color w:val="auto"/>
          <w:sz w:val="28"/>
          <w:szCs w:val="28"/>
        </w:rPr>
        <w:t xml:space="preserve">6. 投标人参加政府采购活动前3年内在经营活动中没有重大违法记录的书面声明</w:t>
      </w:r>
      <w:r/>
    </w:p>
    <w:p>
      <w:pPr>
        <w:jc w:val="center"/>
        <w:rPr>
          <w:rFonts w:ascii="仿宋" w:hAnsi="仿宋" w:eastAsia="仿宋"/>
          <w:color w:val="auto"/>
          <w:sz w:val="30"/>
          <w:szCs w:val="30"/>
        </w:rPr>
      </w:pPr>
      <w:r>
        <w:rPr>
          <w:rFonts w:ascii="仿宋" w:hAnsi="仿宋" w:eastAsia="仿宋"/>
          <w:color w:val="auto"/>
          <w:sz w:val="30"/>
          <w:szCs w:val="30"/>
        </w:rPr>
      </w:r>
      <w:r/>
    </w:p>
    <w:p>
      <w:pPr>
        <w:ind w:firstLine="560"/>
        <w:rPr>
          <w:rFonts w:ascii="仿宋" w:hAnsi="仿宋" w:eastAsia="仿宋" w:cs="宋体"/>
          <w:color w:val="auto"/>
          <w:sz w:val="28"/>
          <w:szCs w:val="28"/>
        </w:rPr>
      </w:pPr>
      <w:r>
        <w:rPr>
          <w:rFonts w:hint="eastAsia" w:ascii="仿宋" w:hAnsi="仿宋" w:eastAsia="仿宋"/>
          <w:color w:val="auto"/>
          <w:sz w:val="28"/>
          <w:szCs w:val="28"/>
          <w:highlight w:val="none"/>
        </w:rPr>
        <w:t xml:space="preserve">我单位在参加（</w:t>
      </w:r>
      <w:r>
        <w:rPr>
          <w:rFonts w:hint="eastAsia" w:ascii="仿宋" w:hAnsi="仿宋" w:eastAsia="仿宋"/>
          <w:color w:val="auto"/>
          <w:sz w:val="28"/>
          <w:szCs w:val="28"/>
          <w:highlight w:val="none"/>
          <w:lang w:eastAsia="zh-CN"/>
        </w:rPr>
        <w:t xml:space="preserve">国家税务总局徐州市税务局2026年信息化设备采购项目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eastAsia="zh-CN"/>
        </w:rPr>
        <w:t xml:space="preserve">JSZC-320300-XZCG-G2026-0053</w:t>
      </w:r>
      <w:r>
        <w:rPr>
          <w:rFonts w:hint="eastAsia" w:ascii="仿宋" w:hAnsi="仿宋" w:eastAsia="仿宋"/>
          <w:color w:val="auto"/>
          <w:sz w:val="28"/>
          <w:szCs w:val="28"/>
          <w:highlight w:val="none"/>
        </w:rPr>
        <w:t xml:space="preserve">）政府采购活动前3年内在经营活动中没</w:t>
      </w:r>
      <w:r>
        <w:rPr>
          <w:rFonts w:hint="eastAsia" w:ascii="仿宋" w:hAnsi="仿宋" w:eastAsia="仿宋" w:cs="宋体"/>
          <w:color w:val="auto"/>
          <w:sz w:val="28"/>
          <w:szCs w:val="28"/>
          <w:highlight w:val="none"/>
        </w:rPr>
        <w:t xml:space="preserve">有重大违法记录。重大违法记录是指</w:t>
      </w:r>
      <w:r>
        <w:rPr>
          <w:rFonts w:hint="eastAsia" w:ascii="仿宋" w:hAnsi="仿宋" w:eastAsia="仿宋"/>
          <w:color w:val="auto"/>
          <w:sz w:val="28"/>
          <w:szCs w:val="28"/>
        </w:rPr>
        <w:t xml:space="preserve">因违法经营受到刑事处罚或者责令停产停业、吊销许可证或者执照、较大数额罚款等行政处罚。</w:t>
      </w:r>
      <w:r/>
    </w:p>
    <w:p>
      <w:pPr>
        <w:pStyle w:val="695"/>
        <w:ind w:firstLine="700"/>
        <w:rPr>
          <w:rFonts w:ascii="仿宋" w:hAnsi="仿宋" w:eastAsia="仿宋"/>
          <w:color w:val="auto"/>
          <w:sz w:val="28"/>
          <w:szCs w:val="28"/>
        </w:rPr>
      </w:pPr>
      <w:r>
        <w:rPr>
          <w:rFonts w:hint="eastAsia" w:ascii="仿宋" w:hAnsi="仿宋" w:eastAsia="仿宋"/>
          <w:color w:val="auto"/>
          <w:sz w:val="28"/>
          <w:szCs w:val="28"/>
        </w:rPr>
        <w:t xml:space="preserve">我单位对上述声明的真实性负责。如有虚假，将依法承担相应责任。</w:t>
      </w:r>
      <w:r/>
    </w:p>
    <w:p>
      <w:pPr>
        <w:ind w:firstLine="700"/>
        <w:spacing w:line="360" w:lineRule="auto"/>
        <w:rPr>
          <w:rFonts w:ascii="仿宋" w:hAnsi="仿宋" w:eastAsia="仿宋" w:cs="宋体"/>
          <w:color w:val="auto"/>
          <w:sz w:val="28"/>
          <w:szCs w:val="28"/>
        </w:rPr>
      </w:pPr>
      <w:r>
        <w:rPr>
          <w:rFonts w:ascii="仿宋" w:hAnsi="仿宋" w:eastAsia="仿宋" w:cs="宋体"/>
          <w:color w:val="auto"/>
          <w:sz w:val="28"/>
          <w:szCs w:val="28"/>
        </w:rPr>
      </w:r>
      <w:r/>
    </w:p>
    <w:p>
      <w:pPr>
        <w:spacing w:line="360" w:lineRule="auto"/>
        <w:rPr>
          <w:rFonts w:ascii="仿宋" w:hAnsi="仿宋" w:eastAsia="仿宋"/>
          <w:color w:val="auto"/>
          <w:sz w:val="28"/>
          <w:szCs w:val="28"/>
        </w:rPr>
      </w:pPr>
      <w:r>
        <w:rPr>
          <w:rFonts w:ascii="仿宋" w:hAnsi="仿宋" w:eastAsia="仿宋"/>
          <w:color w:val="auto"/>
          <w:sz w:val="28"/>
          <w:szCs w:val="28"/>
        </w:rPr>
      </w:r>
      <w:r/>
    </w:p>
    <w:p>
      <w:pPr>
        <w:spacing w:line="360" w:lineRule="auto"/>
        <w:rPr>
          <w:rFonts w:ascii="仿宋" w:hAnsi="仿宋" w:eastAsia="仿宋"/>
          <w:color w:val="auto"/>
          <w:sz w:val="28"/>
          <w:szCs w:val="28"/>
        </w:rPr>
      </w:pPr>
      <w:r>
        <w:rPr>
          <w:rFonts w:ascii="仿宋" w:hAnsi="仿宋" w:eastAsia="仿宋"/>
          <w:color w:val="auto"/>
          <w:sz w:val="28"/>
          <w:szCs w:val="28"/>
        </w:rPr>
      </w:r>
      <w:r/>
    </w:p>
    <w:p>
      <w:pPr>
        <w:ind w:firstLine="384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w:t>
      </w:r>
      <w:r/>
    </w:p>
    <w:p>
      <w:pPr>
        <w:ind w:firstLine="384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ind w:firstLine="3990"/>
        <w:spacing w:line="360" w:lineRule="auto"/>
        <w:rPr>
          <w:rFonts w:ascii="仿宋" w:hAnsi="仿宋" w:eastAsia="仿宋"/>
          <w:color w:val="auto"/>
        </w:rPr>
      </w:pPr>
      <w:r>
        <w:rPr>
          <w:rFonts w:ascii="仿宋" w:hAnsi="仿宋" w:eastAsia="仿宋"/>
          <w:color w:val="auto"/>
        </w:rPr>
      </w:r>
      <w:r/>
    </w:p>
    <w:p>
      <w:pPr>
        <w:ind w:firstLine="3990"/>
        <w:spacing w:line="360" w:lineRule="auto"/>
        <w:rPr>
          <w:rFonts w:ascii="仿宋" w:hAnsi="仿宋" w:eastAsia="仿宋"/>
          <w:color w:val="auto"/>
        </w:rPr>
      </w:pPr>
      <w:r>
        <w:rPr>
          <w:rFonts w:ascii="仿宋" w:hAnsi="仿宋" w:eastAsia="仿宋"/>
          <w:color w:val="auto"/>
        </w:rPr>
      </w:r>
      <w:r/>
    </w:p>
    <w:p>
      <w:pPr>
        <w:ind w:firstLine="3990"/>
        <w:spacing w:line="360" w:lineRule="auto"/>
        <w:rPr>
          <w:rFonts w:ascii="仿宋" w:hAnsi="仿宋" w:eastAsia="仿宋"/>
          <w:color w:val="auto"/>
        </w:rPr>
      </w:pPr>
      <w:r>
        <w:rPr>
          <w:rFonts w:ascii="仿宋" w:hAnsi="仿宋" w:eastAsia="仿宋"/>
          <w:color w:val="auto"/>
        </w:rPr>
      </w:r>
      <w:r/>
    </w:p>
    <w:p>
      <w:pPr>
        <w:ind w:firstLine="3990"/>
        <w:spacing w:line="360" w:lineRule="auto"/>
        <w:rPr>
          <w:rFonts w:ascii="仿宋" w:hAnsi="仿宋" w:eastAsia="仿宋"/>
          <w:color w:val="auto"/>
        </w:rPr>
      </w:pPr>
      <w:r>
        <w:rPr>
          <w:rFonts w:ascii="仿宋" w:hAnsi="仿宋" w:eastAsia="仿宋"/>
          <w:color w:val="auto"/>
        </w:rPr>
      </w:r>
      <w:r/>
    </w:p>
    <w:p>
      <w:pPr>
        <w:ind w:firstLine="3990"/>
        <w:spacing w:line="360" w:lineRule="auto"/>
        <w:rPr>
          <w:rFonts w:ascii="仿宋" w:hAnsi="仿宋" w:eastAsia="仿宋"/>
          <w:color w:val="auto"/>
        </w:rPr>
      </w:pPr>
      <w:r>
        <w:rPr>
          <w:rFonts w:ascii="仿宋" w:hAnsi="仿宋" w:eastAsia="仿宋"/>
          <w:color w:val="auto"/>
        </w:rPr>
      </w:r>
      <w:r/>
    </w:p>
    <w:p>
      <w:pPr>
        <w:ind w:firstLine="3990"/>
        <w:spacing w:line="360" w:lineRule="auto"/>
        <w:rPr>
          <w:rFonts w:ascii="仿宋" w:hAnsi="仿宋" w:eastAsia="仿宋"/>
          <w:color w:val="auto"/>
        </w:rPr>
      </w:pPr>
      <w:r>
        <w:rPr>
          <w:rFonts w:ascii="仿宋" w:hAnsi="仿宋" w:eastAsia="仿宋"/>
          <w:color w:val="auto"/>
        </w:rPr>
      </w:r>
      <w:r/>
    </w:p>
    <w:p>
      <w:pPr>
        <w:pStyle w:val="682"/>
        <w:rPr>
          <w:color w:val="auto"/>
        </w:rPr>
      </w:pPr>
      <w:r>
        <w:rPr>
          <w:color w:val="auto"/>
        </w:rPr>
      </w:r>
      <w:r/>
    </w:p>
    <w:p>
      <w:pPr>
        <w:ind w:firstLine="3990"/>
        <w:spacing w:line="360" w:lineRule="auto"/>
        <w:rPr>
          <w:rFonts w:ascii="仿宋" w:hAnsi="仿宋" w:eastAsia="仿宋"/>
          <w:color w:val="auto"/>
        </w:rPr>
      </w:pPr>
      <w:r>
        <w:rPr>
          <w:rFonts w:ascii="仿宋" w:hAnsi="仿宋" w:eastAsia="仿宋"/>
          <w:color w:val="auto"/>
        </w:rPr>
      </w:r>
      <w:r/>
    </w:p>
    <w:p>
      <w:pPr>
        <w:ind w:firstLine="3990"/>
        <w:spacing w:line="360" w:lineRule="auto"/>
        <w:rPr>
          <w:rFonts w:ascii="仿宋" w:hAnsi="仿宋" w:eastAsia="仿宋"/>
          <w:color w:val="auto"/>
        </w:rPr>
      </w:pPr>
      <w:r>
        <w:rPr>
          <w:rFonts w:ascii="仿宋" w:hAnsi="仿宋" w:eastAsia="仿宋"/>
          <w:color w:val="auto"/>
        </w:rPr>
      </w:r>
      <w:r/>
    </w:p>
    <w:p>
      <w:pPr>
        <w:jc w:val="center"/>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highlight w:val="none"/>
        </w:rPr>
      </w:r>
      <w:r>
        <w:rPr>
          <w:rFonts w:hint="eastAsia" w:ascii="仿宋" w:hAnsi="仿宋" w:eastAsia="仿宋"/>
          <w:color w:val="auto"/>
          <w:spacing w:val="6"/>
          <w:sz w:val="28"/>
          <w:szCs w:val="28"/>
          <w:highlight w:val="none"/>
        </w:rPr>
      </w:r>
    </w:p>
    <w:p>
      <w:pPr>
        <w:jc w:val="center"/>
        <w:spacing w:line="588" w:lineRule="exact"/>
        <w:rPr>
          <w:rFonts w:hint="eastAsia" w:ascii="仿宋" w:hAnsi="仿宋" w:eastAsia="仿宋"/>
          <w:color w:val="auto"/>
          <w:spacing w:val="6"/>
          <w:sz w:val="28"/>
          <w:szCs w:val="28"/>
          <w:highlight w:val="none"/>
        </w:rPr>
      </w:pPr>
      <w:r>
        <w:rPr>
          <w:rFonts w:hint="eastAsia" w:ascii="仿宋" w:hAnsi="仿宋" w:eastAsia="仿宋"/>
          <w:color w:val="auto"/>
          <w:spacing w:val="6"/>
          <w:sz w:val="28"/>
          <w:szCs w:val="28"/>
          <w:highlight w:val="none"/>
        </w:rPr>
      </w:r>
      <w:r>
        <w:rPr>
          <w:rFonts w:hint="eastAsia" w:ascii="仿宋" w:hAnsi="仿宋" w:eastAsia="仿宋"/>
          <w:color w:val="auto"/>
          <w:spacing w:val="6"/>
          <w:sz w:val="28"/>
          <w:szCs w:val="28"/>
          <w:highlight w:val="none"/>
        </w:rPr>
      </w:r>
    </w:p>
    <w:p>
      <w:pPr>
        <w:jc w:val="center"/>
        <w:spacing w:line="588" w:lineRule="exact"/>
        <w:rPr>
          <w:rFonts w:hint="eastAsia" w:ascii="仿宋" w:hAnsi="仿宋" w:eastAsia="仿宋"/>
          <w:color w:val="auto"/>
          <w:spacing w:val="6"/>
          <w:sz w:val="28"/>
          <w:szCs w:val="28"/>
          <w:highlight w:val="none"/>
        </w:rPr>
      </w:pPr>
      <w:r>
        <w:rPr>
          <w:rFonts w:hint="eastAsia" w:ascii="仿宋" w:hAnsi="仿宋" w:eastAsia="仿宋"/>
          <w:color w:val="auto"/>
          <w:spacing w:val="6"/>
          <w:sz w:val="28"/>
          <w:szCs w:val="28"/>
          <w:highlight w:val="none"/>
        </w:rPr>
      </w:r>
      <w:r>
        <w:rPr>
          <w:rFonts w:hint="eastAsia" w:ascii="仿宋" w:hAnsi="仿宋" w:eastAsia="仿宋"/>
          <w:color w:val="auto"/>
          <w:spacing w:val="6"/>
          <w:sz w:val="28"/>
          <w:szCs w:val="28"/>
          <w:highlight w:val="none"/>
        </w:rPr>
      </w:r>
    </w:p>
    <w:p>
      <w:pPr>
        <w:jc w:val="center"/>
        <w:spacing w:line="588" w:lineRule="exact"/>
        <w:rPr>
          <w:rFonts w:hint="eastAsia" w:ascii="仿宋" w:hAnsi="仿宋" w:eastAsia="仿宋"/>
          <w:color w:val="auto"/>
          <w:spacing w:val="6"/>
          <w:sz w:val="28"/>
          <w:szCs w:val="28"/>
          <w:highlight w:val="none"/>
        </w:rPr>
      </w:pPr>
      <w:r>
        <w:rPr>
          <w:rFonts w:hint="eastAsia" w:ascii="仿宋" w:hAnsi="仿宋" w:eastAsia="仿宋"/>
          <w:color w:val="auto"/>
          <w:spacing w:val="6"/>
          <w:sz w:val="28"/>
          <w:szCs w:val="28"/>
          <w:highlight w:val="none"/>
        </w:rPr>
      </w:r>
      <w:r>
        <w:rPr>
          <w:rFonts w:hint="eastAsia" w:ascii="仿宋" w:hAnsi="仿宋" w:eastAsia="仿宋"/>
          <w:color w:val="auto"/>
          <w:spacing w:val="6"/>
          <w:sz w:val="28"/>
          <w:szCs w:val="28"/>
          <w:highlight w:val="none"/>
        </w:rPr>
      </w:r>
    </w:p>
    <w:p>
      <w:pPr>
        <w:jc w:val="center"/>
        <w:spacing w:line="588" w:lineRule="exact"/>
        <w:rPr>
          <w:rFonts w:hint="eastAsia" w:ascii="仿宋" w:hAnsi="仿宋" w:eastAsia="仿宋"/>
          <w:color w:val="auto"/>
          <w:spacing w:val="6"/>
          <w:sz w:val="28"/>
          <w:szCs w:val="28"/>
          <w:highlight w:val="none"/>
        </w:rPr>
      </w:pPr>
      <w:r>
        <w:rPr>
          <w:rFonts w:hint="eastAsia" w:ascii="仿宋" w:hAnsi="仿宋" w:eastAsia="仿宋"/>
          <w:color w:val="auto"/>
          <w:spacing w:val="6"/>
          <w:sz w:val="28"/>
          <w:szCs w:val="28"/>
          <w:highlight w:val="none"/>
        </w:rPr>
      </w:r>
      <w:r>
        <w:rPr>
          <w:rFonts w:hint="eastAsia" w:ascii="仿宋" w:hAnsi="仿宋" w:eastAsia="仿宋"/>
          <w:color w:val="auto"/>
          <w:spacing w:val="6"/>
          <w:sz w:val="28"/>
          <w:szCs w:val="28"/>
          <w:highlight w:val="none"/>
        </w:rPr>
      </w:r>
    </w:p>
    <w:p>
      <w:pPr>
        <w:jc w:val="center"/>
        <w:spacing w:line="588" w:lineRule="exact"/>
        <w:rPr>
          <w:rFonts w:hint="eastAsia" w:ascii="仿宋" w:hAnsi="仿宋" w:eastAsia="仿宋"/>
          <w:color w:val="auto"/>
          <w:spacing w:val="6"/>
          <w:sz w:val="28"/>
          <w:szCs w:val="28"/>
          <w:highlight w:val="none"/>
        </w:rPr>
      </w:pPr>
      <w:r>
        <w:rPr>
          <w:rFonts w:hint="eastAsia" w:ascii="仿宋" w:hAnsi="仿宋" w:eastAsia="仿宋"/>
          <w:color w:val="auto"/>
          <w:sz w:val="28"/>
          <w:szCs w:val="28"/>
        </w:rPr>
        <w:t xml:space="preserve">7.</w:t>
      </w:r>
      <w:bookmarkStart w:id="11" w:name="OLE_LINK14"/>
      <w:r/>
      <w:bookmarkStart w:id="12" w:name="OLE_LINK13"/>
      <w:r>
        <w:rPr>
          <w:rFonts w:hint="eastAsia" w:ascii="仿宋" w:hAnsi="仿宋" w:eastAsia="仿宋"/>
          <w:color w:val="auto"/>
          <w:spacing w:val="6"/>
          <w:sz w:val="28"/>
          <w:szCs w:val="28"/>
        </w:rPr>
        <w:t xml:space="preserve">残疾人福利性单位声明函</w:t>
      </w:r>
      <w:bookmarkEnd w:id="11"/>
      <w:bookmarkEnd w:id="12"/>
      <w:r/>
    </w:p>
    <w:p>
      <w:pPr>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项目名称：</w:t>
      </w:r>
      <w:r>
        <w:rPr>
          <w:rFonts w:hint="eastAsia" w:ascii="仿宋" w:hAnsi="仿宋" w:eastAsia="仿宋"/>
          <w:color w:val="auto"/>
          <w:sz w:val="28"/>
          <w:szCs w:val="28"/>
          <w:lang w:eastAsia="zh-CN"/>
        </w:rPr>
        <w:t xml:space="preserve">国家税务总局徐州市税务局2026年信息化设备采购项目</w:t>
      </w:r>
      <w:r>
        <w:rPr>
          <w:rFonts w:hint="eastAsia" w:ascii="仿宋" w:hAnsi="仿宋" w:eastAsia="仿宋"/>
          <w:color w:val="auto"/>
          <w:sz w:val="28"/>
          <w:szCs w:val="28"/>
        </w:rPr>
        <w:t xml:space="preserve"> </w:t>
      </w:r>
      <w:r/>
    </w:p>
    <w:p>
      <w:pPr>
        <w:rPr>
          <w:rFonts w:ascii="仿宋" w:hAnsi="仿宋" w:eastAsia="仿宋"/>
          <w:color w:val="auto"/>
          <w:sz w:val="28"/>
          <w:szCs w:val="28"/>
          <w:u w:val="single"/>
        </w:rPr>
      </w:pPr>
      <w:r>
        <w:rPr>
          <w:rFonts w:hint="eastAsia" w:ascii="仿宋" w:hAnsi="仿宋" w:eastAsia="仿宋"/>
          <w:color w:val="auto"/>
          <w:sz w:val="28"/>
          <w:szCs w:val="28"/>
        </w:rPr>
        <w:t xml:space="preserve">项目编号：</w:t>
      </w:r>
      <w:r>
        <w:rPr>
          <w:rFonts w:hint="eastAsia" w:ascii="仿宋" w:hAnsi="仿宋" w:eastAsia="仿宋"/>
          <w:color w:val="auto"/>
          <w:sz w:val="28"/>
          <w:szCs w:val="28"/>
          <w:lang w:eastAsia="zh-CN"/>
        </w:rPr>
        <w:t xml:space="preserve">JSZC-320300-XZCG-G2026-0053</w:t>
      </w:r>
      <w:r/>
    </w:p>
    <w:p>
      <w:pPr>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本单位郑重声明，根据《财政部 民政部 中国残疾人联合会关于促进残疾人就业政府采购政策的通知》（财库</w:t>
      </w:r>
      <w:r>
        <w:rPr>
          <w:rFonts w:hint="eastAsia" w:ascii="仿宋" w:hAnsi="仿宋" w:eastAsia="仿宋"/>
          <w:color w:val="auto"/>
          <w:sz w:val="28"/>
          <w:szCs w:val="28"/>
        </w:rPr>
        <w:t xml:space="preserve">〔2017〕 141</w:t>
      </w:r>
      <w:r>
        <w:rPr>
          <w:rFonts w:hint="eastAsia" w:ascii="仿宋" w:hAnsi="仿宋" w:eastAsia="仿宋"/>
          <w:color w:val="auto"/>
          <w:spacing w:val="6"/>
          <w:sz w:val="28"/>
          <w:szCs w:val="28"/>
        </w:rPr>
        <w:t xml:space="preserve">号）</w:t>
      </w:r>
      <w:r>
        <w:rPr>
          <w:rFonts w:hint="eastAsia" w:ascii="仿宋" w:hAnsi="仿宋" w:eastAsia="仿宋"/>
          <w:color w:val="auto"/>
          <w:spacing w:val="6"/>
          <w:sz w:val="28"/>
          <w:szCs w:val="28"/>
          <w:highlight w:val="none"/>
        </w:rPr>
        <w:t xml:space="preserve">的规定，本单位为符合条件的残疾人福利性单位，且本单位参加</w:t>
      </w:r>
      <w:r>
        <w:rPr>
          <w:rFonts w:hint="eastAsia" w:ascii="仿宋" w:hAnsi="仿宋" w:eastAsia="仿宋"/>
          <w:color w:val="auto"/>
          <w:spacing w:val="6"/>
          <w:sz w:val="28"/>
          <w:szCs w:val="28"/>
          <w:highlight w:val="none"/>
          <w:u w:val="single"/>
          <w:lang w:eastAsia="zh-CN"/>
        </w:rPr>
        <w:t xml:space="preserve">国家税务总局徐州市税务局</w:t>
      </w:r>
      <w:r>
        <w:rPr>
          <w:rFonts w:hint="eastAsia" w:ascii="仿宋" w:hAnsi="仿宋" w:eastAsia="仿宋"/>
          <w:color w:val="auto"/>
          <w:spacing w:val="6"/>
          <w:sz w:val="28"/>
          <w:szCs w:val="28"/>
          <w:highlight w:val="none"/>
        </w:rPr>
        <w:t xml:space="preserve">单位的</w:t>
      </w:r>
      <w:r>
        <w:rPr>
          <w:rFonts w:hint="eastAsia" w:ascii="仿宋" w:hAnsi="仿宋" w:eastAsia="仿宋"/>
          <w:color w:val="auto"/>
          <w:sz w:val="28"/>
          <w:szCs w:val="28"/>
          <w:highlight w:val="none"/>
          <w:u w:val="single"/>
          <w:lang w:eastAsia="zh-CN"/>
        </w:rPr>
        <w:t xml:space="preserve">国家税务总局徐州市税务局2026年信息化设备采购项目</w:t>
      </w:r>
      <w:r>
        <w:rPr>
          <w:rFonts w:hint="eastAsia" w:ascii="仿宋" w:hAnsi="仿宋" w:eastAsia="仿宋"/>
          <w:color w:val="auto"/>
          <w:spacing w:val="6"/>
          <w:sz w:val="28"/>
          <w:szCs w:val="28"/>
          <w:highlight w:val="none"/>
        </w:rPr>
        <w:t xml:space="preserve">采购活动提供服务，或者提供其他残疾人福利性单位制造的货物（不包括使</w:t>
      </w:r>
      <w:r>
        <w:rPr>
          <w:rFonts w:hint="eastAsia" w:ascii="仿宋" w:hAnsi="仿宋" w:eastAsia="仿宋"/>
          <w:color w:val="auto"/>
          <w:spacing w:val="6"/>
          <w:sz w:val="28"/>
          <w:szCs w:val="28"/>
        </w:rPr>
        <w:t xml:space="preserve">用非残疾人福利性单位注册商标的货物）。</w:t>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本单位对上述声明的真实性负责。如有虚假，将依法承担相应责任。</w:t>
      </w:r>
      <w:r/>
    </w:p>
    <w:p>
      <w:pPr>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ind w:right="-58" w:firstLine="584"/>
        <w:jc w:val="center"/>
        <w:spacing w:line="588" w:lineRule="exact"/>
        <w:tabs>
          <w:tab w:val="left" w:pos="4860" w:leader="none"/>
        </w:tabs>
        <w:rPr>
          <w:rFonts w:ascii="仿宋" w:hAnsi="仿宋" w:eastAsia="仿宋"/>
          <w:color w:val="auto"/>
          <w:spacing w:val="6"/>
          <w:sz w:val="28"/>
          <w:szCs w:val="28"/>
        </w:rPr>
      </w:pPr>
      <w:r>
        <w:rPr>
          <w:rFonts w:hint="eastAsia" w:ascii="仿宋" w:hAnsi="仿宋" w:eastAsia="仿宋"/>
          <w:color w:val="auto"/>
          <w:spacing w:val="6"/>
          <w:sz w:val="28"/>
          <w:szCs w:val="28"/>
        </w:rPr>
        <w:t xml:space="preserve">                  单位名称</w:t>
      </w:r>
      <w:r>
        <w:rPr>
          <w:rFonts w:hint="eastAsia" w:ascii="仿宋" w:hAnsi="仿宋" w:eastAsia="仿宋"/>
          <w:color w:val="auto"/>
          <w:spacing w:val="6"/>
          <w:sz w:val="28"/>
          <w:szCs w:val="28"/>
          <w:u w:val="single"/>
        </w:rPr>
        <w:t xml:space="preserve">         </w:t>
      </w:r>
      <w:r>
        <w:rPr>
          <w:rFonts w:hint="eastAsia" w:ascii="仿宋" w:hAnsi="仿宋" w:eastAsia="仿宋"/>
          <w:color w:val="auto"/>
          <w:spacing w:val="6"/>
          <w:sz w:val="28"/>
          <w:szCs w:val="28"/>
        </w:rPr>
        <w:t xml:space="preserve">（电子签章）：</w:t>
      </w:r>
      <w:r/>
    </w:p>
    <w:p>
      <w:pPr>
        <w:ind w:right="1560" w:firstLine="584"/>
        <w:jc w:val="center"/>
        <w:spacing w:line="588" w:lineRule="exact"/>
        <w:tabs>
          <w:tab w:val="left" w:pos="4860" w:leader="none"/>
        </w:tabs>
        <w:rPr>
          <w:rFonts w:ascii="仿宋" w:hAnsi="仿宋" w:eastAsia="仿宋"/>
          <w:color w:val="auto"/>
          <w:spacing w:val="6"/>
          <w:sz w:val="28"/>
          <w:szCs w:val="28"/>
        </w:rPr>
      </w:pPr>
      <w:r>
        <w:rPr>
          <w:rFonts w:hint="eastAsia" w:ascii="仿宋" w:hAnsi="仿宋" w:eastAsia="仿宋"/>
          <w:color w:val="auto"/>
          <w:spacing w:val="6"/>
          <w:sz w:val="28"/>
          <w:szCs w:val="28"/>
        </w:rPr>
        <w:t xml:space="preserve">       日  期：</w:t>
      </w:r>
      <w:r/>
    </w:p>
    <w:p>
      <w:pPr>
        <w:jc w:val="left"/>
        <w:widowControl/>
        <w:rPr>
          <w:rFonts w:ascii="仿宋" w:hAnsi="仿宋" w:eastAsia="仿宋"/>
          <w:color w:val="auto"/>
          <w:sz w:val="28"/>
          <w:szCs w:val="28"/>
        </w:rPr>
      </w:pPr>
      <w:r>
        <w:rPr>
          <w:rFonts w:hint="eastAsia" w:ascii="仿宋" w:hAnsi="仿宋" w:eastAsia="仿宋"/>
          <w:color w:val="auto"/>
          <w:sz w:val="28"/>
          <w:szCs w:val="28"/>
        </w:rPr>
        <w:t xml:space="preserve">说明：</w:t>
      </w:r>
      <w:r/>
    </w:p>
    <w:p>
      <w:pPr>
        <w:ind w:firstLine="560"/>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color w:val="auto"/>
          <w:sz w:val="28"/>
          <w:szCs w:val="28"/>
        </w:rPr>
      </w:pPr>
      <w:r>
        <w:rPr>
          <w:rFonts w:ascii="仿宋" w:hAnsi="仿宋" w:eastAsia="仿宋" w:cs="宋体"/>
          <w:color w:val="auto"/>
          <w:sz w:val="28"/>
          <w:szCs w:val="28"/>
        </w:rPr>
      </w:r>
      <w:r/>
    </w:p>
    <w:p>
      <w:pPr>
        <w:ind w:firstLine="560"/>
        <w:jc w:val="left"/>
        <w:widowControl/>
        <w:rPr>
          <w:rFonts w:ascii="仿宋" w:hAnsi="仿宋" w:eastAsia="仿宋" w:cs="宋体"/>
          <w:color w:val="auto"/>
          <w:sz w:val="28"/>
          <w:szCs w:val="28"/>
        </w:rPr>
      </w:pPr>
      <w:r>
        <w:rPr>
          <w:rFonts w:ascii="仿宋" w:hAnsi="仿宋" w:eastAsia="仿宋" w:cs="宋体"/>
          <w:color w:val="auto"/>
          <w:sz w:val="28"/>
          <w:szCs w:val="28"/>
        </w:rPr>
      </w:r>
      <w:r/>
    </w:p>
    <w:p>
      <w:pPr>
        <w:ind w:firstLine="600"/>
        <w:jc w:val="left"/>
        <w:widowControl/>
        <w:rPr>
          <w:rFonts w:ascii="仿宋" w:hAnsi="仿宋" w:eastAsia="仿宋" w:cs="宋体"/>
          <w:color w:val="auto"/>
          <w:sz w:val="30"/>
          <w:szCs w:val="30"/>
        </w:rPr>
      </w:pPr>
      <w:r>
        <w:rPr>
          <w:rFonts w:ascii="仿宋" w:hAnsi="仿宋" w:eastAsia="仿宋" w:cs="宋体"/>
          <w:color w:val="auto"/>
          <w:sz w:val="30"/>
          <w:szCs w:val="30"/>
        </w:rPr>
      </w:r>
      <w:r/>
    </w:p>
    <w:p>
      <w:pPr>
        <w:pStyle w:val="687"/>
        <w:rPr>
          <w:color w:val="auto"/>
        </w:rPr>
      </w:pPr>
      <w:r>
        <w:rPr>
          <w:color w:val="auto"/>
        </w:rPr>
      </w:r>
      <w:r/>
    </w:p>
    <w:p>
      <w:pPr>
        <w:ind w:firstLine="600"/>
        <w:jc w:val="left"/>
        <w:widowControl/>
        <w:rPr>
          <w:rFonts w:ascii="仿宋" w:hAnsi="仿宋" w:eastAsia="仿宋" w:cs="宋体"/>
          <w:color w:val="auto"/>
          <w:sz w:val="30"/>
          <w:szCs w:val="30"/>
        </w:rPr>
      </w:pPr>
      <w:r>
        <w:rPr>
          <w:rFonts w:ascii="仿宋" w:hAnsi="仿宋" w:eastAsia="仿宋" w:cs="宋体"/>
          <w:color w:val="auto"/>
          <w:sz w:val="30"/>
          <w:szCs w:val="30"/>
        </w:rPr>
      </w:r>
      <w:r/>
    </w:p>
    <w:p>
      <w:pPr>
        <w:jc w:val="center"/>
        <w:rPr>
          <w:rFonts w:ascii="仿宋" w:hAnsi="仿宋" w:eastAsia="仿宋"/>
          <w:bCs/>
          <w:color w:val="auto"/>
          <w:sz w:val="28"/>
          <w:szCs w:val="28"/>
        </w:rPr>
      </w:pPr>
      <w:r>
        <w:rPr>
          <w:rFonts w:hint="eastAsia" w:ascii="仿宋" w:hAnsi="仿宋" w:eastAsia="仿宋"/>
          <w:color w:val="auto"/>
          <w:sz w:val="28"/>
          <w:szCs w:val="28"/>
        </w:rPr>
        <w:t xml:space="preserve">8.</w:t>
      </w:r>
      <w:r>
        <w:rPr>
          <w:rFonts w:hint="eastAsia" w:ascii="仿宋" w:hAnsi="仿宋" w:eastAsia="仿宋"/>
          <w:bCs/>
          <w:color w:val="auto"/>
          <w:sz w:val="28"/>
          <w:szCs w:val="28"/>
        </w:rPr>
        <w:t xml:space="preserve">具备履行合同所必需的设备和专业技术能力的书面声明</w:t>
      </w:r>
      <w:r/>
    </w:p>
    <w:p>
      <w:pPr>
        <w:jc w:val="center"/>
        <w:rPr>
          <w:rFonts w:ascii="仿宋" w:hAnsi="仿宋" w:eastAsia="仿宋"/>
          <w:color w:val="auto"/>
          <w:sz w:val="28"/>
          <w:szCs w:val="28"/>
        </w:rPr>
      </w:pPr>
      <w:r>
        <w:rPr>
          <w:rFonts w:hint="eastAsia" w:ascii="仿宋" w:hAnsi="仿宋" w:eastAsia="仿宋"/>
          <w:bCs/>
          <w:color w:val="auto"/>
          <w:sz w:val="28"/>
          <w:szCs w:val="28"/>
        </w:rPr>
        <w:t xml:space="preserve">（附证明材料</w:t>
      </w:r>
      <w:r>
        <w:rPr>
          <w:rFonts w:hint="eastAsia" w:ascii="仿宋" w:hAnsi="仿宋" w:eastAsia="仿宋"/>
          <w:color w:val="auto"/>
          <w:sz w:val="28"/>
          <w:szCs w:val="28"/>
        </w:rPr>
        <w:t xml:space="preserve">的扫描件</w:t>
      </w:r>
      <w:r>
        <w:rPr>
          <w:rFonts w:hint="eastAsia" w:ascii="仿宋" w:hAnsi="仿宋" w:eastAsia="仿宋"/>
          <w:bCs/>
          <w:color w:val="auto"/>
          <w:sz w:val="28"/>
          <w:szCs w:val="28"/>
        </w:rPr>
        <w:t xml:space="preserve">）</w:t>
      </w:r>
      <w:r/>
    </w:p>
    <w:p>
      <w:pPr>
        <w:rPr>
          <w:rFonts w:ascii="仿宋" w:hAnsi="仿宋" w:eastAsia="仿宋"/>
          <w:color w:val="auto"/>
          <w:sz w:val="24"/>
        </w:rPr>
      </w:pPr>
      <w:r>
        <w:rPr>
          <w:rFonts w:ascii="仿宋" w:hAnsi="仿宋" w:eastAsia="仿宋"/>
          <w:color w:val="auto"/>
          <w:sz w:val="24"/>
        </w:rPr>
      </w:r>
      <w:r/>
    </w:p>
    <w:p>
      <w:pPr>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项目名称：</w:t>
      </w:r>
      <w:r>
        <w:rPr>
          <w:rFonts w:hint="eastAsia" w:ascii="仿宋" w:hAnsi="仿宋" w:eastAsia="仿宋"/>
          <w:color w:val="auto"/>
          <w:sz w:val="28"/>
          <w:szCs w:val="28"/>
          <w:lang w:eastAsia="zh-CN"/>
        </w:rPr>
        <w:t xml:space="preserve">国家税务总局徐州市税务局2026年信息化设备采购项目</w:t>
      </w:r>
      <w:r>
        <w:rPr>
          <w:rFonts w:hint="eastAsia" w:ascii="仿宋" w:hAnsi="仿宋" w:eastAsia="仿宋"/>
          <w:color w:val="auto"/>
          <w:sz w:val="28"/>
          <w:szCs w:val="28"/>
        </w:rPr>
        <w:t xml:space="preserve"> </w:t>
      </w:r>
      <w:r/>
    </w:p>
    <w:p>
      <w:pPr>
        <w:rPr>
          <w:rFonts w:ascii="仿宋" w:hAnsi="仿宋" w:eastAsia="仿宋"/>
          <w:color w:val="auto"/>
          <w:sz w:val="28"/>
          <w:szCs w:val="28"/>
          <w:u w:val="single"/>
        </w:rPr>
      </w:pPr>
      <w:r>
        <w:rPr>
          <w:rFonts w:hint="eastAsia" w:ascii="仿宋" w:hAnsi="仿宋" w:eastAsia="仿宋"/>
          <w:color w:val="auto"/>
          <w:sz w:val="28"/>
          <w:szCs w:val="28"/>
        </w:rPr>
        <w:t xml:space="preserve">项目编号：</w:t>
      </w:r>
      <w:r>
        <w:rPr>
          <w:rFonts w:hint="eastAsia" w:ascii="仿宋" w:hAnsi="仿宋" w:eastAsia="仿宋"/>
          <w:color w:val="auto"/>
          <w:sz w:val="28"/>
          <w:szCs w:val="28"/>
          <w:lang w:eastAsia="zh-CN"/>
        </w:rPr>
        <w:t xml:space="preserve">JSZC-320300-XZCG-G2026-0053</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rPr>
          <w:rFonts w:ascii="仿宋" w:hAnsi="仿宋" w:eastAsia="仿宋"/>
          <w:color w:val="auto"/>
          <w:sz w:val="24"/>
        </w:rPr>
      </w:pPr>
      <w:r>
        <w:rPr>
          <w:rFonts w:hint="eastAsia" w:ascii="仿宋" w:hAnsi="仿宋" w:eastAsia="仿宋"/>
          <w:color w:val="auto"/>
          <w:sz w:val="24"/>
        </w:rPr>
        <w:t xml:space="preserve">投标人郑重声明：投标人具备履行合同（项目名称：</w:t>
      </w:r>
      <w:r>
        <w:rPr>
          <w:rFonts w:hint="eastAsia" w:ascii="仿宋" w:hAnsi="仿宋" w:eastAsia="仿宋"/>
          <w:color w:val="auto"/>
          <w:sz w:val="24"/>
          <w:u w:val="single"/>
          <w:lang w:eastAsia="zh-CN"/>
        </w:rPr>
        <w:t xml:space="preserve">国家税务总局徐州市税务局2026年信息化设备采购项目</w:t>
      </w:r>
      <w:r>
        <w:rPr>
          <w:rFonts w:hint="eastAsia" w:ascii="仿宋" w:hAnsi="仿宋" w:eastAsia="仿宋"/>
          <w:color w:val="auto"/>
          <w:sz w:val="24"/>
        </w:rPr>
        <w:t xml:space="preserve">，项目编号：</w:t>
      </w:r>
      <w:r>
        <w:rPr>
          <w:rFonts w:hint="eastAsia" w:ascii="仿宋" w:hAnsi="仿宋" w:eastAsia="仿宋"/>
          <w:color w:val="auto"/>
          <w:sz w:val="24"/>
          <w:u w:val="single"/>
          <w:lang w:eastAsia="zh-CN"/>
        </w:rPr>
        <w:t xml:space="preserve">JSZC-320300-XZCG-G2026-0053</w:t>
      </w:r>
      <w:r>
        <w:rPr>
          <w:rFonts w:hint="eastAsia" w:ascii="仿宋" w:hAnsi="仿宋" w:eastAsia="仿宋"/>
          <w:color w:val="auto"/>
          <w:sz w:val="24"/>
          <w:u w:val="single"/>
        </w:rPr>
        <w:t xml:space="preserve"> </w:t>
      </w:r>
      <w:r>
        <w:rPr>
          <w:rFonts w:hint="eastAsia" w:ascii="仿宋" w:hAnsi="仿宋" w:eastAsia="仿宋"/>
          <w:color w:val="auto"/>
          <w:sz w:val="24"/>
        </w:rPr>
        <w:t xml:space="preserve"> ）所必需的设备和专业技术能力，具体为：</w:t>
      </w:r>
      <w:r/>
    </w:p>
    <w:p>
      <w:pPr>
        <w:ind w:firstLine="480"/>
        <w:rPr>
          <w:rFonts w:ascii="仿宋" w:hAnsi="仿宋" w:eastAsia="仿宋"/>
          <w:color w:val="auto"/>
          <w:sz w:val="24"/>
        </w:rPr>
      </w:pPr>
      <w:r>
        <w:rPr>
          <w:rFonts w:hint="eastAsia" w:ascii="仿宋" w:hAnsi="仿宋" w:eastAsia="仿宋"/>
          <w:color w:val="auto"/>
          <w:sz w:val="24"/>
        </w:rPr>
        <w:t xml:space="preserve">设备：</w:t>
      </w:r>
      <w:r/>
    </w:p>
    <w:p>
      <w:pPr>
        <w:ind w:firstLine="480"/>
        <w:rPr>
          <w:rFonts w:ascii="仿宋" w:hAnsi="仿宋" w:eastAsia="仿宋"/>
          <w:color w:val="auto"/>
          <w:sz w:val="24"/>
        </w:rPr>
      </w:pPr>
      <w:r>
        <w:rPr>
          <w:rFonts w:hint="eastAsia" w:ascii="仿宋" w:hAnsi="仿宋" w:eastAsia="仿宋"/>
          <w:color w:val="auto"/>
          <w:sz w:val="24"/>
        </w:rPr>
        <w:t xml:space="preserve">1.</w:t>
      </w:r>
      <w:r>
        <w:rPr>
          <w:rFonts w:hint="eastAsia" w:ascii="仿宋" w:hAnsi="仿宋" w:eastAsia="仿宋"/>
          <w:color w:val="auto"/>
          <w:sz w:val="24"/>
          <w:u w:val="single"/>
        </w:rPr>
        <w:t xml:space="preserve">                          </w:t>
      </w:r>
      <w:r>
        <w:rPr>
          <w:rFonts w:hint="eastAsia" w:ascii="仿宋" w:hAnsi="仿宋" w:eastAsia="仿宋"/>
          <w:color w:val="auto"/>
          <w:sz w:val="24"/>
        </w:rPr>
        <w:t xml:space="preserve"> （证明材料的扫描件附后）</w:t>
      </w:r>
      <w:r/>
    </w:p>
    <w:p>
      <w:pPr>
        <w:ind w:firstLine="480"/>
        <w:rPr>
          <w:rFonts w:ascii="仿宋" w:hAnsi="仿宋" w:eastAsia="仿宋"/>
          <w:color w:val="auto"/>
          <w:sz w:val="24"/>
        </w:rPr>
      </w:pPr>
      <w:r>
        <w:rPr>
          <w:rFonts w:hint="eastAsia" w:ascii="仿宋" w:hAnsi="仿宋" w:eastAsia="仿宋"/>
          <w:color w:val="auto"/>
          <w:sz w:val="24"/>
        </w:rPr>
        <w:t xml:space="preserve">2.</w:t>
      </w:r>
      <w:r>
        <w:rPr>
          <w:rFonts w:hint="eastAsia" w:ascii="仿宋" w:hAnsi="仿宋" w:eastAsia="仿宋"/>
          <w:color w:val="auto"/>
          <w:sz w:val="24"/>
          <w:u w:val="single"/>
        </w:rPr>
        <w:t xml:space="preserve">                          </w:t>
      </w:r>
      <w:r>
        <w:rPr>
          <w:rFonts w:hint="eastAsia" w:ascii="仿宋" w:hAnsi="仿宋" w:eastAsia="仿宋"/>
          <w:color w:val="auto"/>
          <w:sz w:val="24"/>
        </w:rPr>
        <w:t xml:space="preserve"> （证明材料的扫描件附后）</w:t>
      </w:r>
      <w:r/>
    </w:p>
    <w:p>
      <w:pPr>
        <w:ind w:firstLine="480"/>
        <w:rPr>
          <w:rFonts w:ascii="仿宋" w:hAnsi="仿宋" w:eastAsia="仿宋"/>
          <w:color w:val="auto"/>
          <w:sz w:val="24"/>
        </w:rPr>
      </w:pPr>
      <w:r>
        <w:rPr>
          <w:rFonts w:hint="eastAsia" w:ascii="仿宋" w:hAnsi="仿宋" w:eastAsia="仿宋"/>
          <w:color w:val="auto"/>
          <w:sz w:val="24"/>
        </w:rPr>
        <w:t xml:space="preserve">3.</w:t>
      </w:r>
      <w:r>
        <w:rPr>
          <w:rFonts w:hint="eastAsia" w:ascii="仿宋" w:hAnsi="仿宋" w:eastAsia="仿宋"/>
          <w:color w:val="auto"/>
          <w:sz w:val="24"/>
          <w:u w:val="single"/>
        </w:rPr>
        <w:t xml:space="preserve">                          </w:t>
      </w:r>
      <w:r>
        <w:rPr>
          <w:rFonts w:hint="eastAsia" w:ascii="仿宋" w:hAnsi="仿宋" w:eastAsia="仿宋"/>
          <w:color w:val="auto"/>
          <w:sz w:val="24"/>
        </w:rPr>
        <w:t xml:space="preserve"> （证明材料的扫描件附后）</w:t>
      </w:r>
      <w:r/>
    </w:p>
    <w:p>
      <w:pPr>
        <w:ind w:firstLine="480"/>
        <w:rPr>
          <w:rFonts w:ascii="仿宋" w:hAnsi="仿宋" w:eastAsia="仿宋"/>
          <w:color w:val="auto"/>
          <w:sz w:val="24"/>
        </w:rPr>
      </w:pPr>
      <w:r>
        <w:rPr>
          <w:rFonts w:hint="eastAsia" w:ascii="仿宋" w:hAnsi="仿宋" w:eastAsia="仿宋"/>
          <w:color w:val="auto"/>
          <w:sz w:val="24"/>
        </w:rPr>
        <w:t xml:space="preserve">…………</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color w:val="auto"/>
          <w:sz w:val="24"/>
        </w:rPr>
      </w:pPr>
      <w:r>
        <w:rPr>
          <w:rFonts w:hint="eastAsia" w:ascii="仿宋" w:hAnsi="仿宋" w:eastAsia="仿宋"/>
          <w:color w:val="auto"/>
          <w:sz w:val="24"/>
        </w:rPr>
        <w:t xml:space="preserve">专业技术能力：</w:t>
      </w:r>
      <w:r/>
    </w:p>
    <w:p>
      <w:pPr>
        <w:ind w:firstLine="480"/>
        <w:rPr>
          <w:rFonts w:ascii="仿宋" w:hAnsi="仿宋" w:eastAsia="仿宋"/>
          <w:color w:val="auto"/>
          <w:sz w:val="24"/>
        </w:rPr>
      </w:pPr>
      <w:r>
        <w:rPr>
          <w:rFonts w:hint="eastAsia" w:ascii="仿宋" w:hAnsi="仿宋" w:eastAsia="仿宋"/>
          <w:color w:val="auto"/>
          <w:sz w:val="24"/>
        </w:rPr>
        <w:t xml:space="preserve">1.</w:t>
      </w:r>
      <w:r>
        <w:rPr>
          <w:rFonts w:hint="eastAsia" w:ascii="仿宋" w:hAnsi="仿宋" w:eastAsia="仿宋"/>
          <w:color w:val="auto"/>
          <w:sz w:val="24"/>
          <w:u w:val="single"/>
        </w:rPr>
        <w:t xml:space="preserve">                          </w:t>
      </w:r>
      <w:r>
        <w:rPr>
          <w:rFonts w:hint="eastAsia" w:ascii="仿宋" w:hAnsi="仿宋" w:eastAsia="仿宋"/>
          <w:color w:val="auto"/>
          <w:sz w:val="24"/>
        </w:rPr>
        <w:t xml:space="preserve"> （证明材料的扫描件附后）</w:t>
      </w:r>
      <w:r/>
    </w:p>
    <w:p>
      <w:pPr>
        <w:ind w:firstLine="480"/>
        <w:rPr>
          <w:rFonts w:ascii="仿宋" w:hAnsi="仿宋" w:eastAsia="仿宋"/>
          <w:color w:val="auto"/>
          <w:sz w:val="24"/>
        </w:rPr>
      </w:pPr>
      <w:r>
        <w:rPr>
          <w:rFonts w:hint="eastAsia" w:ascii="仿宋" w:hAnsi="仿宋" w:eastAsia="仿宋"/>
          <w:color w:val="auto"/>
          <w:sz w:val="24"/>
        </w:rPr>
        <w:t xml:space="preserve">2.</w:t>
      </w:r>
      <w:r>
        <w:rPr>
          <w:rFonts w:hint="eastAsia" w:ascii="仿宋" w:hAnsi="仿宋" w:eastAsia="仿宋"/>
          <w:color w:val="auto"/>
          <w:sz w:val="24"/>
          <w:u w:val="single"/>
        </w:rPr>
        <w:t xml:space="preserve">                          </w:t>
      </w:r>
      <w:r>
        <w:rPr>
          <w:rFonts w:hint="eastAsia" w:ascii="仿宋" w:hAnsi="仿宋" w:eastAsia="仿宋"/>
          <w:color w:val="auto"/>
          <w:sz w:val="24"/>
        </w:rPr>
        <w:t xml:space="preserve"> （证明材料的扫描件附后）</w:t>
      </w:r>
      <w:r/>
    </w:p>
    <w:p>
      <w:pPr>
        <w:ind w:firstLine="480"/>
        <w:rPr>
          <w:rFonts w:ascii="仿宋" w:hAnsi="仿宋" w:eastAsia="仿宋"/>
          <w:color w:val="auto"/>
          <w:sz w:val="24"/>
        </w:rPr>
      </w:pPr>
      <w:r>
        <w:rPr>
          <w:rFonts w:hint="eastAsia" w:ascii="仿宋" w:hAnsi="仿宋" w:eastAsia="仿宋"/>
          <w:color w:val="auto"/>
          <w:sz w:val="24"/>
        </w:rPr>
        <w:t xml:space="preserve">3.</w:t>
      </w:r>
      <w:r>
        <w:rPr>
          <w:rFonts w:hint="eastAsia" w:ascii="仿宋" w:hAnsi="仿宋" w:eastAsia="仿宋"/>
          <w:color w:val="auto"/>
          <w:sz w:val="24"/>
          <w:u w:val="single"/>
        </w:rPr>
        <w:t xml:space="preserve">                          </w:t>
      </w:r>
      <w:r>
        <w:rPr>
          <w:rFonts w:hint="eastAsia" w:ascii="仿宋" w:hAnsi="仿宋" w:eastAsia="仿宋"/>
          <w:color w:val="auto"/>
          <w:sz w:val="24"/>
        </w:rPr>
        <w:t xml:space="preserve"> （证明材料的扫描件附后）</w:t>
      </w:r>
      <w:r/>
    </w:p>
    <w:p>
      <w:pPr>
        <w:ind w:firstLine="480"/>
        <w:rPr>
          <w:rFonts w:ascii="仿宋" w:hAnsi="仿宋" w:eastAsia="仿宋"/>
          <w:color w:val="auto"/>
          <w:sz w:val="24"/>
        </w:rPr>
      </w:pPr>
      <w:r>
        <w:rPr>
          <w:rFonts w:hint="eastAsia" w:ascii="仿宋" w:hAnsi="仿宋" w:eastAsia="仿宋"/>
          <w:color w:val="auto"/>
          <w:sz w:val="24"/>
        </w:rPr>
        <w:t xml:space="preserve">…………</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color w:val="auto"/>
          <w:sz w:val="24"/>
        </w:rPr>
      </w:pPr>
      <w:r>
        <w:rPr>
          <w:rFonts w:hint="eastAsia" w:ascii="仿宋" w:hAnsi="仿宋" w:eastAsia="仿宋"/>
          <w:color w:val="auto"/>
          <w:sz w:val="24"/>
        </w:rPr>
        <w:t xml:space="preserve">特此声明。</w:t>
      </w:r>
      <w:r/>
    </w:p>
    <w:p>
      <w:pPr>
        <w:ind w:firstLine="480"/>
        <w:rPr>
          <w:rFonts w:ascii="仿宋" w:hAnsi="仿宋" w:eastAsia="仿宋"/>
          <w:color w:val="auto"/>
          <w:sz w:val="24"/>
        </w:rPr>
      </w:pPr>
      <w:r>
        <w:rPr>
          <w:rFonts w:hint="eastAsia" w:ascii="仿宋" w:hAnsi="仿宋" w:eastAsia="仿宋"/>
          <w:color w:val="auto"/>
          <w:sz w:val="24"/>
        </w:rPr>
        <w:t xml:space="preserve">投标人对上述声明的真实性负责。如有虚假，将依法承担相应责任。</w:t>
      </w:r>
      <w:r/>
    </w:p>
    <w:p>
      <w:pPr>
        <w:rPr>
          <w:rFonts w:ascii="仿宋" w:hAnsi="仿宋" w:eastAsia="仿宋" w:cs="宋体"/>
          <w:color w:val="auto"/>
          <w:sz w:val="24"/>
        </w:rPr>
      </w:pPr>
      <w:r>
        <w:rPr>
          <w:rFonts w:ascii="仿宋" w:hAnsi="仿宋" w:eastAsia="仿宋" w:cs="宋体"/>
          <w:color w:val="auto"/>
          <w:sz w:val="24"/>
        </w:rPr>
      </w:r>
      <w:r/>
    </w:p>
    <w:p>
      <w:pPr>
        <w:ind w:firstLine="3000"/>
        <w:spacing w:line="300" w:lineRule="auto"/>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jc w:val="center"/>
        <w:rPr>
          <w:rFonts w:ascii="仿宋" w:hAnsi="仿宋" w:eastAsia="仿宋" w:cs="宋体"/>
          <w:color w:val="auto"/>
          <w:sz w:val="30"/>
          <w:szCs w:val="30"/>
        </w:rPr>
      </w:pPr>
      <w:r>
        <w:rPr>
          <w:rFonts w:ascii="仿宋" w:hAnsi="仿宋" w:eastAsia="仿宋" w:cs="宋体"/>
          <w:color w:val="auto"/>
          <w:sz w:val="30"/>
          <w:szCs w:val="30"/>
        </w:rPr>
      </w:r>
      <w:r/>
    </w:p>
    <w:p>
      <w:pPr>
        <w:pStyle w:val="687"/>
        <w:rPr>
          <w:rFonts w:ascii="仿宋" w:hAnsi="仿宋" w:cs="宋体"/>
          <w:color w:val="auto"/>
          <w:sz w:val="30"/>
          <w:szCs w:val="30"/>
        </w:rPr>
      </w:pPr>
      <w:r>
        <w:rPr>
          <w:rFonts w:ascii="仿宋" w:hAnsi="仿宋" w:cs="宋体"/>
          <w:color w:val="auto"/>
          <w:sz w:val="30"/>
          <w:szCs w:val="30"/>
        </w:rPr>
      </w:r>
      <w:r/>
    </w:p>
    <w:p>
      <w:pPr>
        <w:pStyle w:val="687"/>
        <w:rPr>
          <w:rFonts w:ascii="仿宋" w:hAnsi="仿宋" w:cs="宋体"/>
          <w:color w:val="auto"/>
          <w:sz w:val="30"/>
          <w:szCs w:val="30"/>
        </w:rPr>
      </w:pPr>
      <w:r>
        <w:rPr>
          <w:rFonts w:ascii="仿宋" w:hAnsi="仿宋" w:cs="宋体"/>
          <w:color w:val="auto"/>
          <w:sz w:val="30"/>
          <w:szCs w:val="30"/>
        </w:rPr>
      </w:r>
      <w:r/>
    </w:p>
    <w:p>
      <w:pPr>
        <w:pStyle w:val="687"/>
        <w:rPr>
          <w:rFonts w:ascii="仿宋" w:hAnsi="仿宋" w:cs="宋体"/>
          <w:color w:val="auto"/>
          <w:sz w:val="30"/>
          <w:szCs w:val="30"/>
        </w:rPr>
      </w:pPr>
      <w:r>
        <w:rPr>
          <w:rFonts w:ascii="仿宋" w:hAnsi="仿宋" w:cs="宋体"/>
          <w:color w:val="auto"/>
          <w:sz w:val="30"/>
          <w:szCs w:val="30"/>
        </w:rPr>
      </w:r>
      <w:r/>
    </w:p>
    <w:p>
      <w:pPr>
        <w:pStyle w:val="687"/>
        <w:rPr>
          <w:rFonts w:ascii="仿宋" w:hAnsi="仿宋" w:cs="宋体"/>
          <w:color w:val="auto"/>
          <w:sz w:val="30"/>
          <w:szCs w:val="30"/>
        </w:rPr>
      </w:pPr>
      <w:r>
        <w:rPr>
          <w:rFonts w:ascii="仿宋" w:hAnsi="仿宋" w:cs="宋体"/>
          <w:color w:val="auto"/>
          <w:sz w:val="30"/>
          <w:szCs w:val="30"/>
        </w:rPr>
      </w:r>
      <w:r/>
    </w:p>
    <w:p>
      <w:pPr>
        <w:pStyle w:val="687"/>
        <w:rPr>
          <w:rFonts w:ascii="仿宋" w:hAnsi="仿宋" w:cs="宋体"/>
          <w:color w:val="auto"/>
          <w:sz w:val="30"/>
          <w:szCs w:val="30"/>
        </w:rPr>
      </w:pPr>
      <w:r>
        <w:rPr>
          <w:rFonts w:ascii="仿宋" w:hAnsi="仿宋" w:cs="宋体"/>
          <w:color w:val="auto"/>
          <w:sz w:val="30"/>
          <w:szCs w:val="30"/>
        </w:rPr>
      </w:r>
      <w:r/>
    </w:p>
    <w:p>
      <w:pPr>
        <w:jc w:val="center"/>
        <w:rPr>
          <w:rFonts w:hint="eastAsia" w:ascii="仿宋" w:hAnsi="仿宋" w:eastAsia="仿宋"/>
          <w:color w:val="auto"/>
          <w:sz w:val="28"/>
          <w:szCs w:val="28"/>
        </w:rPr>
      </w:pPr>
      <w:r>
        <w:rPr>
          <w:rFonts w:hint="eastAsia" w:ascii="仿宋" w:hAnsi="仿宋" w:eastAsia="仿宋"/>
          <w:color w:val="auto"/>
          <w:sz w:val="28"/>
          <w:szCs w:val="28"/>
        </w:rPr>
      </w:r>
      <w:r/>
    </w:p>
    <w:p>
      <w:pPr>
        <w:jc w:val="center"/>
        <w:rPr>
          <w:rFonts w:ascii="仿宋" w:hAnsi="仿宋" w:eastAsia="仿宋"/>
          <w:color w:val="auto"/>
          <w:sz w:val="28"/>
          <w:szCs w:val="28"/>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rPr>
        <w:t xml:space="preserve">9.投标人相关承诺</w:t>
      </w:r>
      <w:r/>
    </w:p>
    <w:p>
      <w:pPr>
        <w:rPr>
          <w:rFonts w:ascii="仿宋" w:hAnsi="仿宋" w:eastAsia="仿宋"/>
          <w:color w:val="auto"/>
          <w:sz w:val="24"/>
        </w:rPr>
      </w:pPr>
      <w:r>
        <w:rPr>
          <w:rFonts w:ascii="仿宋" w:hAnsi="仿宋" w:eastAsia="仿宋"/>
          <w:color w:val="auto"/>
          <w:sz w:val="24"/>
        </w:rPr>
      </w:r>
      <w:r/>
    </w:p>
    <w:p>
      <w:pPr>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项目名称：</w:t>
      </w:r>
      <w:r>
        <w:rPr>
          <w:rFonts w:hint="eastAsia" w:ascii="仿宋" w:hAnsi="仿宋" w:eastAsia="仿宋"/>
          <w:color w:val="auto"/>
          <w:sz w:val="28"/>
          <w:szCs w:val="28"/>
          <w:lang w:eastAsia="zh-CN"/>
        </w:rPr>
        <w:t xml:space="preserve">国家税务总局徐州市税务局2026年信息化设备采购项目</w:t>
      </w:r>
      <w:r>
        <w:rPr>
          <w:rFonts w:hint="eastAsia" w:ascii="仿宋" w:hAnsi="仿宋" w:eastAsia="仿宋"/>
          <w:color w:val="auto"/>
          <w:sz w:val="28"/>
          <w:szCs w:val="28"/>
        </w:rPr>
        <w:t xml:space="preserve"> </w:t>
      </w:r>
      <w:r/>
    </w:p>
    <w:p>
      <w:pPr>
        <w:rPr>
          <w:rFonts w:ascii="仿宋" w:hAnsi="仿宋" w:eastAsia="仿宋"/>
          <w:color w:val="auto"/>
          <w:sz w:val="28"/>
          <w:szCs w:val="28"/>
          <w:u w:val="single"/>
        </w:rPr>
      </w:pPr>
      <w:r>
        <w:rPr>
          <w:rFonts w:hint="eastAsia" w:ascii="仿宋" w:hAnsi="仿宋" w:eastAsia="仿宋"/>
          <w:color w:val="auto"/>
          <w:sz w:val="28"/>
          <w:szCs w:val="28"/>
        </w:rPr>
        <w:t xml:space="preserve">项目编号：</w:t>
      </w:r>
      <w:r>
        <w:rPr>
          <w:rFonts w:hint="eastAsia" w:ascii="仿宋" w:hAnsi="仿宋" w:eastAsia="仿宋"/>
          <w:color w:val="auto"/>
          <w:sz w:val="28"/>
          <w:szCs w:val="28"/>
          <w:lang w:eastAsia="zh-CN"/>
        </w:rPr>
        <w:t xml:space="preserve">JSZC-320300-XZCG-G2026-0053</w:t>
      </w:r>
      <w:r/>
    </w:p>
    <w:p>
      <w:pPr>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我单位承诺：</w:t>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我单位对上述承诺负责，并依法承担相应责任。</w:t>
      </w:r>
      <w:r/>
    </w:p>
    <w:p>
      <w:pPr>
        <w:rPr>
          <w:rFonts w:ascii="仿宋" w:hAnsi="仿宋" w:eastAsia="仿宋" w:cs="宋体"/>
          <w:color w:val="auto"/>
          <w:sz w:val="24"/>
        </w:rPr>
      </w:pPr>
      <w:r>
        <w:rPr>
          <w:rFonts w:ascii="仿宋" w:hAnsi="仿宋" w:eastAsia="仿宋" w:cs="宋体"/>
          <w:color w:val="auto"/>
          <w:sz w:val="24"/>
        </w:rPr>
      </w:r>
      <w:r/>
    </w:p>
    <w:p>
      <w:pPr>
        <w:ind w:firstLine="3000"/>
        <w:spacing w:line="300" w:lineRule="auto"/>
        <w:rPr>
          <w:rFonts w:ascii="仿宋" w:hAnsi="仿宋" w:eastAsia="仿宋"/>
          <w:color w:val="auto"/>
          <w:sz w:val="24"/>
        </w:rPr>
      </w:pPr>
      <w:r>
        <w:rPr>
          <w:rFonts w:ascii="仿宋" w:hAnsi="仿宋" w:eastAsia="仿宋"/>
          <w:color w:val="auto"/>
          <w:sz w:val="24"/>
        </w:rPr>
      </w:r>
      <w:r/>
    </w:p>
    <w:p>
      <w:pPr>
        <w:pStyle w:val="696"/>
        <w:rPr>
          <w:color w:val="auto"/>
        </w:rPr>
      </w:pPr>
      <w:r>
        <w:rPr>
          <w:color w:val="auto"/>
        </w:rPr>
      </w:r>
      <w:r/>
    </w:p>
    <w:p>
      <w:pPr>
        <w:pStyle w:val="696"/>
        <w:rPr>
          <w:color w:val="auto"/>
        </w:rPr>
      </w:pPr>
      <w:r>
        <w:rPr>
          <w:color w:val="auto"/>
        </w:rPr>
      </w:r>
      <w:r/>
    </w:p>
    <w:p>
      <w:pPr>
        <w:pStyle w:val="696"/>
        <w:rPr>
          <w:color w:val="auto"/>
        </w:rPr>
      </w:pPr>
      <w:r>
        <w:rPr>
          <w:color w:val="auto"/>
        </w:rPr>
      </w:r>
      <w:r/>
    </w:p>
    <w:p>
      <w:pPr>
        <w:pStyle w:val="696"/>
        <w:rPr>
          <w:color w:val="auto"/>
        </w:rPr>
      </w:pPr>
      <w:r>
        <w:rPr>
          <w:color w:val="auto"/>
        </w:rPr>
      </w:r>
      <w:r/>
    </w:p>
    <w:p>
      <w:pPr>
        <w:pStyle w:val="696"/>
        <w:rPr>
          <w:color w:val="auto"/>
        </w:rPr>
      </w:pPr>
      <w:r>
        <w:rPr>
          <w:color w:val="auto"/>
        </w:rPr>
      </w:r>
      <w:r/>
    </w:p>
    <w:p>
      <w:pPr>
        <w:pStyle w:val="696"/>
        <w:rPr>
          <w:color w:val="auto"/>
        </w:rPr>
      </w:pPr>
      <w:r>
        <w:rPr>
          <w:color w:val="auto"/>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jc w:val="center"/>
        <w:rPr>
          <w:rFonts w:ascii="仿宋" w:hAnsi="仿宋" w:eastAsia="仿宋" w:cs="宋体"/>
          <w:color w:val="auto"/>
          <w:sz w:val="30"/>
          <w:szCs w:val="30"/>
        </w:rPr>
      </w:pPr>
      <w:r>
        <w:rPr>
          <w:rFonts w:ascii="仿宋" w:hAnsi="仿宋" w:eastAsia="仿宋" w:cs="宋体"/>
          <w:color w:val="auto"/>
          <w:sz w:val="30"/>
          <w:szCs w:val="30"/>
        </w:rPr>
      </w:r>
      <w:r/>
    </w:p>
    <w:p>
      <w:pPr>
        <w:jc w:val="center"/>
        <w:rPr>
          <w:rFonts w:ascii="仿宋" w:hAnsi="仿宋" w:eastAsia="仿宋"/>
          <w:color w:val="auto"/>
          <w:sz w:val="30"/>
          <w:szCs w:val="30"/>
        </w:rPr>
      </w:pPr>
      <w:r>
        <w:rPr>
          <w:rFonts w:ascii="仿宋" w:hAnsi="仿宋" w:eastAsia="仿宋"/>
          <w:color w:val="auto"/>
          <w:sz w:val="30"/>
          <w:szCs w:val="30"/>
        </w:rPr>
      </w:r>
      <w:r/>
    </w:p>
    <w:p>
      <w:pPr>
        <w:ind w:firstLine="700"/>
        <w:spacing w:line="360" w:lineRule="auto"/>
        <w:rPr>
          <w:rFonts w:ascii="仿宋" w:hAnsi="仿宋" w:eastAsia="仿宋" w:cs="宋体"/>
          <w:color w:val="auto"/>
          <w:sz w:val="28"/>
          <w:szCs w:val="28"/>
        </w:rPr>
      </w:pPr>
      <w:r>
        <w:rPr>
          <w:rFonts w:ascii="仿宋" w:hAnsi="仿宋" w:eastAsia="仿宋" w:cs="宋体"/>
          <w:color w:val="auto"/>
          <w:sz w:val="28"/>
          <w:szCs w:val="28"/>
        </w:rPr>
      </w:r>
      <w:r/>
    </w:p>
    <w:p>
      <w:pPr>
        <w:spacing w:line="360" w:lineRule="auto"/>
        <w:rPr>
          <w:rFonts w:ascii="仿宋" w:hAnsi="仿宋" w:eastAsia="仿宋"/>
          <w:color w:val="auto"/>
          <w:sz w:val="28"/>
          <w:szCs w:val="28"/>
        </w:rPr>
      </w:pPr>
      <w:r>
        <w:rPr>
          <w:rFonts w:ascii="仿宋" w:hAnsi="仿宋" w:eastAsia="仿宋"/>
          <w:color w:val="auto"/>
          <w:sz w:val="28"/>
          <w:szCs w:val="28"/>
        </w:rPr>
      </w:r>
      <w:r/>
    </w:p>
    <w:p>
      <w:pPr>
        <w:spacing w:line="360" w:lineRule="auto"/>
        <w:rPr>
          <w:rFonts w:ascii="仿宋" w:hAnsi="仿宋" w:eastAsia="仿宋"/>
          <w:color w:val="auto"/>
          <w:sz w:val="28"/>
          <w:szCs w:val="28"/>
        </w:rPr>
      </w:pPr>
      <w:r>
        <w:rPr>
          <w:rFonts w:ascii="仿宋" w:hAnsi="仿宋" w:eastAsia="仿宋"/>
          <w:color w:val="auto"/>
          <w:sz w:val="28"/>
          <w:szCs w:val="28"/>
        </w:rPr>
      </w:r>
      <w:r>
        <w:rPr>
          <w:rFonts w:ascii="仿宋" w:hAnsi="仿宋" w:eastAsia="仿宋"/>
          <w:color w:val="auto"/>
          <w:sz w:val="28"/>
          <w:szCs w:val="28"/>
        </w:rPr>
      </w:r>
    </w:p>
    <w:p>
      <w:pPr>
        <w:spacing w:line="360" w:lineRule="auto"/>
        <w:rPr>
          <w:rFonts w:ascii="仿宋" w:hAnsi="仿宋" w:eastAsia="仿宋"/>
          <w:color w:val="auto"/>
          <w:sz w:val="28"/>
          <w:szCs w:val="28"/>
        </w:rPr>
      </w:pPr>
      <w:r>
        <w:rPr>
          <w:rFonts w:ascii="仿宋" w:hAnsi="仿宋" w:eastAsia="仿宋"/>
          <w:color w:val="auto"/>
          <w:sz w:val="28"/>
          <w:szCs w:val="28"/>
        </w:rPr>
      </w:r>
      <w:r>
        <w:rPr>
          <w:rFonts w:ascii="仿宋" w:hAnsi="仿宋" w:eastAsia="仿宋"/>
          <w:color w:val="auto"/>
          <w:sz w:val="28"/>
          <w:szCs w:val="28"/>
        </w:rPr>
      </w:r>
    </w:p>
    <w:p>
      <w:pPr>
        <w:spacing w:line="360" w:lineRule="auto"/>
        <w:rPr>
          <w:rFonts w:ascii="仿宋" w:hAnsi="仿宋" w:eastAsia="仿宋"/>
          <w:color w:val="auto"/>
          <w:sz w:val="28"/>
          <w:szCs w:val="28"/>
        </w:rPr>
      </w:pPr>
      <w:r>
        <w:rPr>
          <w:rFonts w:ascii="仿宋" w:hAnsi="仿宋" w:eastAsia="仿宋"/>
          <w:color w:val="auto"/>
          <w:sz w:val="28"/>
          <w:szCs w:val="28"/>
        </w:rPr>
      </w:r>
      <w:r>
        <w:rPr>
          <w:rFonts w:ascii="仿宋" w:hAnsi="仿宋" w:eastAsia="仿宋"/>
          <w:color w:val="auto"/>
          <w:sz w:val="28"/>
          <w:szCs w:val="28"/>
        </w:rPr>
      </w:r>
    </w:p>
    <w:p>
      <w:pPr>
        <w:spacing w:line="360" w:lineRule="auto"/>
        <w:rPr>
          <w:rFonts w:ascii="仿宋" w:hAnsi="仿宋" w:eastAsia="仿宋"/>
          <w:color w:val="auto"/>
          <w:sz w:val="28"/>
          <w:szCs w:val="28"/>
        </w:rPr>
      </w:pPr>
      <w:r>
        <w:rPr>
          <w:rFonts w:ascii="仿宋" w:hAnsi="仿宋" w:eastAsia="仿宋"/>
          <w:color w:val="auto"/>
          <w:sz w:val="28"/>
          <w:szCs w:val="28"/>
        </w:rPr>
      </w:r>
      <w:r>
        <w:rPr>
          <w:rFonts w:ascii="仿宋" w:hAnsi="仿宋" w:eastAsia="仿宋"/>
          <w:color w:val="auto"/>
          <w:sz w:val="28"/>
          <w:szCs w:val="28"/>
        </w:rPr>
      </w:r>
    </w:p>
    <w:p>
      <w:pPr>
        <w:spacing w:line="360" w:lineRule="auto"/>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hint="eastAsia" w:ascii="仿宋" w:hAnsi="仿宋" w:eastAsia="仿宋"/>
          <w:color w:val="auto"/>
          <w:sz w:val="28"/>
          <w:szCs w:val="28"/>
        </w:rPr>
        <w:t xml:space="preserve">10.投标人书面声明</w:t>
      </w:r>
      <w:r/>
    </w:p>
    <w:p>
      <w:pPr>
        <w:rPr>
          <w:rFonts w:ascii="仿宋" w:hAnsi="仿宋" w:eastAsia="仿宋"/>
          <w:color w:val="auto"/>
          <w:sz w:val="24"/>
        </w:rPr>
      </w:pPr>
      <w:r>
        <w:rPr>
          <w:rFonts w:ascii="仿宋" w:hAnsi="仿宋" w:eastAsia="仿宋"/>
          <w:color w:val="auto"/>
          <w:sz w:val="24"/>
        </w:rPr>
      </w:r>
      <w:r/>
    </w:p>
    <w:p>
      <w:pPr>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项目名称：</w:t>
      </w:r>
      <w:r>
        <w:rPr>
          <w:rFonts w:hint="eastAsia" w:ascii="仿宋" w:hAnsi="仿宋" w:eastAsia="仿宋"/>
          <w:color w:val="auto"/>
          <w:sz w:val="28"/>
          <w:szCs w:val="28"/>
          <w:lang w:eastAsia="zh-CN"/>
        </w:rPr>
        <w:t xml:space="preserve">国家税务总局徐州市税务局2026年信息化设备采购项目</w:t>
      </w:r>
      <w:r>
        <w:rPr>
          <w:rFonts w:hint="eastAsia" w:ascii="仿宋" w:hAnsi="仿宋" w:eastAsia="仿宋"/>
          <w:color w:val="auto"/>
          <w:sz w:val="28"/>
          <w:szCs w:val="28"/>
        </w:rPr>
        <w:t xml:space="preserve"> </w:t>
      </w:r>
      <w:r/>
    </w:p>
    <w:p>
      <w:pPr>
        <w:rPr>
          <w:rFonts w:ascii="仿宋" w:hAnsi="仿宋" w:eastAsia="仿宋"/>
          <w:color w:val="auto"/>
          <w:sz w:val="28"/>
          <w:szCs w:val="28"/>
          <w:u w:val="single"/>
        </w:rPr>
      </w:pPr>
      <w:r>
        <w:rPr>
          <w:rFonts w:hint="eastAsia" w:ascii="仿宋" w:hAnsi="仿宋" w:eastAsia="仿宋"/>
          <w:color w:val="auto"/>
          <w:sz w:val="28"/>
          <w:szCs w:val="28"/>
        </w:rPr>
        <w:t xml:space="preserve">项目编号：</w:t>
      </w:r>
      <w:r>
        <w:rPr>
          <w:rFonts w:hint="eastAsia" w:ascii="仿宋" w:hAnsi="仿宋" w:eastAsia="仿宋"/>
          <w:color w:val="auto"/>
          <w:sz w:val="28"/>
          <w:szCs w:val="28"/>
          <w:lang w:eastAsia="zh-CN"/>
        </w:rPr>
        <w:t xml:space="preserve">JSZC-320300-XZCG-G2026-0053</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特此声明。</w:t>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我单位对上述声明的真实性负责。如有虚假，将依法承担相应责任。</w:t>
      </w:r>
      <w:r/>
    </w:p>
    <w:p>
      <w:pPr>
        <w:rPr>
          <w:rFonts w:ascii="仿宋" w:hAnsi="仿宋" w:eastAsia="仿宋" w:cs="宋体"/>
          <w:color w:val="auto"/>
          <w:sz w:val="24"/>
        </w:rPr>
      </w:pPr>
      <w:r>
        <w:rPr>
          <w:rFonts w:ascii="仿宋" w:hAnsi="仿宋" w:eastAsia="仿宋" w:cs="宋体"/>
          <w:color w:val="auto"/>
          <w:sz w:val="24"/>
        </w:rPr>
      </w:r>
      <w:r/>
    </w:p>
    <w:p>
      <w:pPr>
        <w:ind w:firstLine="3000"/>
        <w:spacing w:line="300" w:lineRule="auto"/>
        <w:rPr>
          <w:rFonts w:ascii="仿宋" w:hAnsi="仿宋" w:eastAsia="仿宋"/>
          <w:color w:val="auto"/>
          <w:sz w:val="24"/>
        </w:rPr>
      </w:pPr>
      <w:r>
        <w:rPr>
          <w:rFonts w:ascii="仿宋" w:hAnsi="仿宋" w:eastAsia="仿宋"/>
          <w:color w:val="auto"/>
          <w:sz w:val="24"/>
        </w:rPr>
      </w:r>
      <w:r/>
    </w:p>
    <w:p>
      <w:pPr>
        <w:pStyle w:val="696"/>
        <w:rPr>
          <w:color w:val="auto"/>
        </w:rPr>
      </w:pPr>
      <w:r>
        <w:rPr>
          <w:color w:val="auto"/>
        </w:rPr>
      </w:r>
      <w:r/>
    </w:p>
    <w:p>
      <w:pPr>
        <w:pStyle w:val="696"/>
        <w:rPr>
          <w:color w:val="auto"/>
        </w:rPr>
      </w:pPr>
      <w:r>
        <w:rPr>
          <w:color w:val="auto"/>
        </w:rPr>
      </w:r>
      <w:r/>
    </w:p>
    <w:p>
      <w:pPr>
        <w:pStyle w:val="696"/>
        <w:rPr>
          <w:color w:val="auto"/>
        </w:rPr>
      </w:pPr>
      <w:r>
        <w:rPr>
          <w:color w:val="auto"/>
        </w:rPr>
      </w:r>
      <w:r/>
    </w:p>
    <w:p>
      <w:pPr>
        <w:pStyle w:val="696"/>
        <w:rPr>
          <w:color w:val="auto"/>
        </w:rPr>
      </w:pPr>
      <w:r>
        <w:rPr>
          <w:color w:val="auto"/>
        </w:rPr>
      </w:r>
      <w:r/>
    </w:p>
    <w:p>
      <w:pPr>
        <w:pStyle w:val="696"/>
        <w:rPr>
          <w:color w:val="auto"/>
        </w:rPr>
      </w:pPr>
      <w:r>
        <w:rPr>
          <w:color w:val="auto"/>
        </w:rPr>
      </w:r>
      <w:r/>
    </w:p>
    <w:p>
      <w:pPr>
        <w:pStyle w:val="696"/>
        <w:rPr>
          <w:color w:val="auto"/>
        </w:rPr>
      </w:pPr>
      <w:r>
        <w:rPr>
          <w:color w:val="auto"/>
        </w:rPr>
      </w:r>
      <w:r/>
    </w:p>
    <w:p>
      <w:pPr>
        <w:pStyle w:val="696"/>
        <w:rPr>
          <w:color w:val="auto"/>
        </w:rPr>
      </w:pPr>
      <w:r>
        <w:rPr>
          <w:color w:val="auto"/>
        </w:rPr>
      </w:r>
      <w:r/>
    </w:p>
    <w:p>
      <w:pPr>
        <w:pStyle w:val="696"/>
        <w:rPr>
          <w:color w:val="auto"/>
        </w:rPr>
      </w:pPr>
      <w:r>
        <w:rPr>
          <w:color w:val="auto"/>
        </w:rPr>
      </w:r>
      <w:r/>
    </w:p>
    <w:p>
      <w:pPr>
        <w:pStyle w:val="696"/>
        <w:rPr>
          <w:color w:val="auto"/>
        </w:rPr>
      </w:pPr>
      <w:r>
        <w:rPr>
          <w:color w:val="auto"/>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pStyle w:val="687"/>
        <w:ind w:firstLine="2880"/>
        <w:rPr>
          <w:rFonts w:ascii="仿宋" w:hAnsi="仿宋" w:cs="宋体"/>
          <w:color w:val="auto"/>
          <w:sz w:val="30"/>
          <w:szCs w:val="30"/>
        </w:rPr>
      </w:pPr>
      <w:r>
        <w:rPr>
          <w:rFonts w:hint="eastAsia" w:ascii="仿宋" w:hAnsi="仿宋"/>
          <w:color w:val="auto"/>
          <w:sz w:val="24"/>
        </w:rPr>
        <w:t xml:space="preserve">日期：   年  月  日</w:t>
      </w:r>
      <w:r/>
    </w:p>
    <w:p>
      <w:pPr>
        <w:pStyle w:val="687"/>
        <w:rPr>
          <w:rFonts w:ascii="仿宋" w:hAnsi="仿宋" w:cs="宋体"/>
          <w:color w:val="auto"/>
          <w:sz w:val="30"/>
          <w:szCs w:val="30"/>
        </w:rPr>
      </w:pPr>
      <w:r>
        <w:rPr>
          <w:rFonts w:ascii="仿宋" w:hAnsi="仿宋" w:cs="宋体"/>
          <w:color w:val="auto"/>
          <w:sz w:val="30"/>
          <w:szCs w:val="30"/>
        </w:rPr>
      </w:r>
      <w:r/>
    </w:p>
    <w:p>
      <w:pPr>
        <w:pStyle w:val="687"/>
        <w:rPr>
          <w:rFonts w:ascii="仿宋" w:hAnsi="仿宋" w:cs="宋体"/>
          <w:color w:val="auto"/>
          <w:sz w:val="30"/>
          <w:szCs w:val="30"/>
        </w:rPr>
      </w:pPr>
      <w:r>
        <w:rPr>
          <w:rFonts w:ascii="仿宋" w:hAnsi="仿宋" w:cs="宋体"/>
          <w:color w:val="auto"/>
          <w:sz w:val="30"/>
          <w:szCs w:val="30"/>
        </w:rPr>
      </w:r>
      <w:r/>
    </w:p>
    <w:p>
      <w:pPr>
        <w:pStyle w:val="687"/>
        <w:rPr>
          <w:rFonts w:ascii="仿宋" w:hAnsi="仿宋" w:cs="宋体"/>
          <w:color w:val="auto"/>
          <w:sz w:val="30"/>
          <w:szCs w:val="30"/>
        </w:rPr>
      </w:pPr>
      <w:r>
        <w:rPr>
          <w:rFonts w:ascii="仿宋" w:hAnsi="仿宋" w:cs="宋体"/>
          <w:color w:val="auto"/>
          <w:sz w:val="30"/>
          <w:szCs w:val="30"/>
        </w:rPr>
      </w:r>
      <w:r/>
    </w:p>
    <w:p>
      <w:pPr>
        <w:pStyle w:val="687"/>
        <w:rPr>
          <w:rFonts w:ascii="仿宋" w:hAnsi="仿宋" w:cs="宋体"/>
          <w:color w:val="auto"/>
          <w:sz w:val="30"/>
          <w:szCs w:val="30"/>
        </w:rPr>
      </w:pPr>
      <w:r>
        <w:rPr>
          <w:rFonts w:ascii="仿宋" w:hAnsi="仿宋" w:cs="宋体"/>
          <w:color w:val="auto"/>
          <w:sz w:val="30"/>
          <w:szCs w:val="30"/>
        </w:rPr>
      </w:r>
      <w:r/>
    </w:p>
    <w:p>
      <w:pPr>
        <w:ind w:right="29"/>
        <w:rPr>
          <w:rFonts w:ascii="仿宋" w:hAnsi="仿宋" w:eastAsia="仿宋" w:cs="宋体"/>
          <w:color w:val="auto"/>
          <w:sz w:val="30"/>
          <w:szCs w:val="30"/>
        </w:rPr>
      </w:pPr>
      <w:r>
        <w:rPr>
          <w:rFonts w:ascii="仿宋" w:hAnsi="仿宋" w:eastAsia="仿宋" w:cs="宋体"/>
          <w:color w:val="auto"/>
          <w:sz w:val="30"/>
          <w:szCs w:val="30"/>
        </w:rPr>
      </w:r>
      <w:r/>
    </w:p>
    <w:p>
      <w:pPr>
        <w:ind w:right="29"/>
        <w:rPr>
          <w:rFonts w:ascii="仿宋" w:hAnsi="仿宋" w:eastAsia="仿宋" w:cs="宋体"/>
          <w:color w:val="auto"/>
          <w:sz w:val="30"/>
          <w:szCs w:val="30"/>
        </w:rPr>
      </w:pPr>
      <w:r>
        <w:rPr>
          <w:rFonts w:ascii="仿宋" w:hAnsi="仿宋" w:eastAsia="仿宋" w:cs="宋体"/>
          <w:color w:val="auto"/>
          <w:sz w:val="30"/>
          <w:szCs w:val="30"/>
        </w:rPr>
      </w:r>
      <w:r/>
    </w:p>
    <w:p>
      <w:pPr>
        <w:pStyle w:val="682"/>
        <w:rPr>
          <w:color w:val="auto"/>
        </w:rPr>
      </w:pPr>
      <w:r>
        <w:rPr>
          <w:color w:val="auto"/>
        </w:rPr>
      </w:r>
      <w:r/>
    </w:p>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11.采购需求符合性条件响应表</w:t>
      </w:r>
      <w:r/>
    </w:p>
    <w:p>
      <w:pPr>
        <w:rPr>
          <w:rFonts w:ascii="仿宋" w:hAnsi="仿宋" w:eastAsia="仿宋"/>
          <w:color w:val="auto"/>
          <w:sz w:val="24"/>
        </w:rPr>
      </w:pPr>
      <w:r>
        <w:rPr>
          <w:rFonts w:ascii="仿宋" w:hAnsi="仿宋" w:eastAsia="仿宋"/>
          <w:color w:val="auto"/>
          <w:sz w:val="24"/>
        </w:rPr>
      </w:r>
      <w:r/>
    </w:p>
    <w:p>
      <w:pPr>
        <w:spacing w:line="500" w:lineRule="exact"/>
        <w:rPr>
          <w:rFonts w:ascii="仿宋" w:hAnsi="仿宋" w:eastAsia="仿宋"/>
          <w:color w:val="auto"/>
          <w:sz w:val="24"/>
          <w:u w:val="single"/>
        </w:rPr>
      </w:pPr>
      <w:r>
        <w:rPr>
          <w:rFonts w:hint="eastAsia" w:ascii="仿宋" w:hAnsi="仿宋" w:eastAsia="仿宋"/>
          <w:color w:val="auto"/>
          <w:sz w:val="24"/>
        </w:rPr>
        <w:t xml:space="preserve">项目名称：</w:t>
      </w:r>
      <w:r>
        <w:rPr>
          <w:rFonts w:hint="eastAsia" w:ascii="仿宋" w:hAnsi="仿宋" w:eastAsia="仿宋"/>
          <w:color w:val="auto"/>
          <w:sz w:val="24"/>
          <w:szCs w:val="24"/>
          <w:lang w:eastAsia="zh-CN"/>
        </w:rPr>
        <w:t xml:space="preserve">国家税务总局徐州市税务局2026年信息化设备采购项目</w:t>
      </w:r>
      <w:r>
        <w:rPr>
          <w:rFonts w:hint="eastAsia" w:ascii="仿宋" w:hAnsi="仿宋" w:eastAsia="仿宋"/>
          <w:color w:val="auto"/>
          <w:sz w:val="24"/>
        </w:rPr>
        <w:t xml:space="preserve"> </w:t>
      </w:r>
      <w:r/>
    </w:p>
    <w:p>
      <w:pPr>
        <w:rPr>
          <w:rFonts w:ascii="仿宋" w:hAnsi="仿宋" w:eastAsia="仿宋"/>
          <w:color w:val="auto"/>
          <w:sz w:val="24"/>
          <w:u w:val="single"/>
        </w:rPr>
      </w:pPr>
      <w:r>
        <w:rPr>
          <w:rFonts w:hint="eastAsia" w:ascii="仿宋" w:hAnsi="仿宋" w:eastAsia="仿宋"/>
          <w:color w:val="auto"/>
          <w:sz w:val="24"/>
        </w:rPr>
        <w:t xml:space="preserve">项目编号：</w:t>
      </w:r>
      <w:r>
        <w:rPr>
          <w:rFonts w:hint="eastAsia" w:ascii="仿宋" w:hAnsi="仿宋" w:eastAsia="仿宋"/>
          <w:color w:val="auto"/>
          <w:sz w:val="24"/>
          <w:szCs w:val="24"/>
          <w:lang w:eastAsia="zh-CN"/>
        </w:rPr>
        <w:t xml:space="preserve">JSZC-320300-XZCG-G2026-0053</w:t>
      </w:r>
      <w:r/>
    </w:p>
    <w:p>
      <w:pPr>
        <w:rPr>
          <w:rFonts w:ascii="仿宋" w:hAnsi="仿宋" w:eastAsia="仿宋"/>
          <w:color w:val="auto"/>
          <w:sz w:val="24"/>
          <w:u w:val="single"/>
        </w:rPr>
      </w:pPr>
      <w:r>
        <w:rPr>
          <w:rFonts w:ascii="仿宋" w:hAnsi="仿宋" w:eastAsia="仿宋"/>
          <w:color w:val="auto"/>
          <w:sz w:val="24"/>
          <w:u w:val="single"/>
        </w:rPr>
      </w:r>
      <w:r/>
    </w:p>
    <w:tbl>
      <w:tblPr>
        <w:tblStyle w:val="681"/>
        <w:tblW w:w="10207"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3119"/>
        <w:gridCol w:w="2552"/>
        <w:gridCol w:w="2409"/>
        <w:gridCol w:w="1560"/>
      </w:tblGrid>
      <w:tr>
        <w:trPr>
          <w:trHeight w:val="794"/>
        </w:trPr>
        <w:tc>
          <w:tcPr>
            <w:tcW w:w="567"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序号</w:t>
            </w:r>
            <w:r/>
          </w:p>
        </w:tc>
        <w:tc>
          <w:tcPr>
            <w:tcW w:w="3119"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采购需求符合性条件</w:t>
            </w:r>
            <w:r/>
          </w:p>
        </w:tc>
        <w:tc>
          <w:tcPr>
            <w:tcW w:w="2552" w:type="dxa"/>
            <w:vAlign w:val="center"/>
            <w:textDirection w:val="lrTb"/>
            <w:noWrap w:val="false"/>
          </w:tcPr>
          <w:p>
            <w:pPr>
              <w:jc w:val="center"/>
              <w:rPr>
                <w:rFonts w:ascii="仿宋" w:hAnsi="仿宋" w:eastAsia="仿宋"/>
                <w:caps/>
                <w:color w:val="auto"/>
                <w:sz w:val="24"/>
              </w:rPr>
            </w:pPr>
            <w:r>
              <w:rPr>
                <w:rFonts w:hint="eastAsia" w:ascii="仿宋" w:hAnsi="仿宋" w:eastAsia="仿宋"/>
                <w:color w:val="auto"/>
                <w:sz w:val="24"/>
              </w:rPr>
              <w:t xml:space="preserve">招标文件的要求</w:t>
            </w:r>
            <w:r/>
          </w:p>
        </w:tc>
        <w:tc>
          <w:tcPr>
            <w:tcW w:w="240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投标文件中的响应情况</w:t>
            </w:r>
            <w:r/>
          </w:p>
          <w:p>
            <w:pPr>
              <w:jc w:val="center"/>
              <w:rPr>
                <w:rFonts w:ascii="仿宋" w:hAnsi="仿宋" w:eastAsia="仿宋"/>
                <w:caps/>
                <w:color w:val="auto"/>
                <w:sz w:val="24"/>
              </w:rPr>
            </w:pPr>
            <w:r>
              <w:rPr>
                <w:rFonts w:hint="eastAsia" w:ascii="仿宋" w:hAnsi="仿宋" w:eastAsia="仿宋"/>
                <w:caps/>
                <w:color w:val="auto"/>
                <w:sz w:val="24"/>
              </w:rPr>
              <w:t xml:space="preserve">（完全响应/未完全响应）</w:t>
            </w:r>
            <w:r/>
          </w:p>
        </w:tc>
        <w:tc>
          <w:tcPr>
            <w:tcW w:w="1560"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说明</w:t>
            </w:r>
            <w:r/>
          </w:p>
        </w:tc>
      </w:tr>
      <w:tr>
        <w:trPr>
          <w:trHeight w:val="794"/>
        </w:trPr>
        <w:tc>
          <w:tcPr>
            <w:tcW w:w="56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w:t>
            </w:r>
            <w:r/>
          </w:p>
        </w:tc>
        <w:tc>
          <w:tcPr>
            <w:tcW w:w="3119" w:type="dxa"/>
            <w:vAlign w:val="center"/>
            <w:textDirection w:val="lrTb"/>
            <w:noWrap w:val="false"/>
          </w:tcPr>
          <w:p>
            <w:pPr>
              <w:jc w:val="center"/>
              <w:rPr>
                <w:rFonts w:ascii="仿宋" w:hAnsi="仿宋" w:eastAsia="仿宋"/>
                <w:bCs/>
                <w:color w:val="auto"/>
                <w:sz w:val="24"/>
              </w:rPr>
            </w:pPr>
            <w:r>
              <w:rPr>
                <w:rFonts w:hint="eastAsia" w:ascii="仿宋" w:hAnsi="仿宋" w:eastAsia="仿宋"/>
                <w:bCs/>
                <w:color w:val="auto"/>
                <w:sz w:val="24"/>
              </w:rPr>
              <w:t xml:space="preserve">“(一)数量要求”的响应情况</w:t>
            </w:r>
            <w:r/>
          </w:p>
        </w:tc>
        <w:tc>
          <w:tcPr>
            <w:tcW w:w="2552" w:type="dxa"/>
            <w:vAlign w:val="center"/>
            <w:textDirection w:val="lrTb"/>
            <w:noWrap w:val="false"/>
          </w:tcPr>
          <w:p>
            <w:pPr>
              <w:jc w:val="center"/>
              <w:rPr>
                <w:rFonts w:ascii="仿宋" w:hAnsi="仿宋" w:eastAsia="仿宋"/>
                <w:bCs/>
                <w:color w:val="auto"/>
                <w:sz w:val="24"/>
              </w:rPr>
            </w:pPr>
            <w:r>
              <w:rPr>
                <w:rFonts w:hint="eastAsia" w:ascii="仿宋" w:hAnsi="仿宋" w:eastAsia="仿宋"/>
                <w:bCs/>
                <w:color w:val="auto"/>
                <w:sz w:val="24"/>
              </w:rPr>
              <w:t xml:space="preserve">见招标文件第六章《采购需求》中相关要求</w:t>
            </w:r>
            <w:r/>
          </w:p>
        </w:tc>
        <w:tc>
          <w:tcPr>
            <w:tcW w:w="2409"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W w:w="156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390"/>
        </w:trPr>
        <w:tc>
          <w:tcPr>
            <w:tcBorders>
              <w:bottom w:val="single" w:color="auto" w:sz="4" w:space="0"/>
            </w:tcBorders>
            <w:tcW w:w="56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w:t>
            </w:r>
            <w:r/>
          </w:p>
        </w:tc>
        <w:tc>
          <w:tcPr>
            <w:tcBorders>
              <w:bottom w:val="single" w:color="auto" w:sz="4" w:space="0"/>
            </w:tcBorders>
            <w:tcW w:w="3119" w:type="dxa"/>
            <w:vAlign w:val="center"/>
            <w:textDirection w:val="lrTb"/>
            <w:noWrap w:val="false"/>
          </w:tcPr>
          <w:p>
            <w:pPr>
              <w:jc w:val="center"/>
              <w:rPr>
                <w:rFonts w:ascii="仿宋" w:hAnsi="仿宋" w:eastAsia="仿宋"/>
                <w:bCs/>
                <w:color w:val="auto"/>
                <w:sz w:val="24"/>
              </w:rPr>
            </w:pPr>
            <w:r>
              <w:rPr>
                <w:rFonts w:hint="eastAsia" w:ascii="仿宋" w:hAnsi="仿宋" w:eastAsia="仿宋"/>
                <w:bCs/>
                <w:color w:val="auto"/>
                <w:sz w:val="24"/>
              </w:rPr>
              <w:t xml:space="preserve">“项目实施时间”的响应情况</w:t>
            </w:r>
            <w:r/>
          </w:p>
        </w:tc>
        <w:tc>
          <w:tcPr>
            <w:tcBorders>
              <w:bottom w:val="single" w:color="auto" w:sz="4" w:space="0"/>
            </w:tcBorders>
            <w:tcW w:w="2552" w:type="dxa"/>
            <w:vAlign w:val="center"/>
            <w:textDirection w:val="lrTb"/>
            <w:noWrap w:val="false"/>
          </w:tcPr>
          <w:p>
            <w:pPr>
              <w:jc w:val="center"/>
              <w:rPr>
                <w:rFonts w:ascii="仿宋" w:hAnsi="仿宋" w:eastAsia="仿宋"/>
                <w:bCs/>
                <w:color w:val="auto"/>
                <w:sz w:val="24"/>
              </w:rPr>
            </w:pPr>
            <w:r>
              <w:rPr>
                <w:rFonts w:hint="eastAsia" w:ascii="仿宋" w:hAnsi="仿宋" w:eastAsia="仿宋"/>
                <w:bCs/>
                <w:color w:val="auto"/>
                <w:sz w:val="24"/>
              </w:rPr>
              <w:t xml:space="preserve">见招标文件第六章《采购需求》中相关要求</w:t>
            </w:r>
            <w:r/>
          </w:p>
        </w:tc>
        <w:tc>
          <w:tcPr>
            <w:tcBorders>
              <w:bottom w:val="single" w:color="auto" w:sz="4" w:space="0"/>
            </w:tcBorders>
            <w:tcW w:w="2409"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bottom w:val="single" w:color="auto" w:sz="4" w:space="0"/>
            </w:tcBorders>
            <w:tcW w:w="156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390"/>
        </w:trPr>
        <w:tc>
          <w:tcPr>
            <w:tcBorders>
              <w:bottom w:val="single" w:color="auto" w:sz="4" w:space="0"/>
            </w:tcBorders>
            <w:tcW w:w="567" w:type="dxa"/>
            <w:vAlign w:val="center"/>
            <w:textDirection w:val="lrTb"/>
            <w:noWrap w:val="false"/>
          </w:tcPr>
          <w:p>
            <w:pPr>
              <w:jc w:val="center"/>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3</w:t>
            </w:r>
            <w:r/>
          </w:p>
        </w:tc>
        <w:tc>
          <w:tcPr>
            <w:tcBorders>
              <w:bottom w:val="single" w:color="auto" w:sz="4" w:space="0"/>
            </w:tcBorders>
            <w:tcW w:w="3119" w:type="dxa"/>
            <w:vAlign w:val="center"/>
            <w:textDirection w:val="lrTb"/>
            <w:noWrap w:val="false"/>
          </w:tcPr>
          <w:p>
            <w:pPr>
              <w:jc w:val="center"/>
              <w:rPr>
                <w:rFonts w:hint="eastAsia" w:ascii="仿宋" w:hAnsi="仿宋" w:eastAsia="仿宋"/>
                <w:bCs/>
                <w:color w:val="auto"/>
                <w:sz w:val="24"/>
              </w:rPr>
            </w:pPr>
            <w:r>
              <w:rPr>
                <w:rFonts w:hint="eastAsia" w:ascii="仿宋" w:hAnsi="仿宋" w:eastAsia="仿宋"/>
                <w:bCs/>
                <w:color w:val="auto"/>
                <w:sz w:val="24"/>
              </w:rPr>
              <w:t xml:space="preserve">“项目实施</w:t>
            </w:r>
            <w:r>
              <w:rPr>
                <w:rFonts w:hint="eastAsia" w:ascii="仿宋" w:hAnsi="仿宋" w:eastAsia="仿宋"/>
                <w:bCs/>
                <w:color w:val="auto"/>
                <w:sz w:val="24"/>
                <w:lang w:eastAsia="zh-CN"/>
              </w:rPr>
              <w:t xml:space="preserve">地点</w:t>
            </w:r>
            <w:r>
              <w:rPr>
                <w:rFonts w:hint="eastAsia" w:ascii="仿宋" w:hAnsi="仿宋" w:eastAsia="仿宋"/>
                <w:bCs/>
                <w:color w:val="auto"/>
                <w:sz w:val="24"/>
              </w:rPr>
              <w:t xml:space="preserve">”的响应情况</w:t>
            </w:r>
            <w:r/>
          </w:p>
        </w:tc>
        <w:tc>
          <w:tcPr>
            <w:tcBorders>
              <w:bottom w:val="single" w:color="auto" w:sz="4" w:space="0"/>
            </w:tcBorders>
            <w:tcW w:w="2552" w:type="dxa"/>
            <w:vAlign w:val="center"/>
            <w:textDirection w:val="lrTb"/>
            <w:noWrap w:val="false"/>
          </w:tcPr>
          <w:p>
            <w:pPr>
              <w:jc w:val="center"/>
              <w:rPr>
                <w:rFonts w:hint="eastAsia" w:ascii="仿宋" w:hAnsi="仿宋" w:eastAsia="仿宋"/>
                <w:bCs/>
                <w:color w:val="auto"/>
                <w:sz w:val="24"/>
              </w:rPr>
            </w:pPr>
            <w:r>
              <w:rPr>
                <w:rFonts w:hint="eastAsia" w:ascii="仿宋" w:hAnsi="仿宋" w:eastAsia="仿宋"/>
                <w:bCs/>
                <w:color w:val="auto"/>
                <w:sz w:val="24"/>
              </w:rPr>
              <w:t xml:space="preserve">见招标文件第六章《采购需求》中相关要求</w:t>
            </w:r>
            <w:r/>
          </w:p>
        </w:tc>
        <w:tc>
          <w:tcPr>
            <w:tcBorders>
              <w:bottom w:val="single" w:color="auto" w:sz="4" w:space="0"/>
            </w:tcBorders>
            <w:tcW w:w="2409"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bottom w:val="single" w:color="auto" w:sz="4" w:space="0"/>
            </w:tcBorders>
            <w:tcW w:w="156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540"/>
        </w:trPr>
        <w:tc>
          <w:tcPr>
            <w:tcBorders>
              <w:top w:val="single" w:color="auto" w:sz="4" w:space="0"/>
            </w:tcBorders>
            <w:tcW w:w="567" w:type="dxa"/>
            <w:vAlign w:val="center"/>
            <w:textDirection w:val="lrTb"/>
            <w:noWrap w:val="false"/>
          </w:tcPr>
          <w:p>
            <w:pPr>
              <w:jc w:val="center"/>
              <w:rPr>
                <w:rFonts w:hint="eastAsia" w:ascii="仿宋" w:hAnsi="仿宋" w:eastAsia="仿宋"/>
                <w:color w:val="auto"/>
                <w:sz w:val="24"/>
                <w:lang w:eastAsia="zh-CN"/>
              </w:rPr>
            </w:pPr>
            <w:r>
              <w:rPr>
                <w:rFonts w:hint="eastAsia" w:ascii="仿宋" w:hAnsi="仿宋" w:eastAsia="仿宋"/>
                <w:color w:val="auto"/>
                <w:sz w:val="24"/>
                <w:lang w:val="en-US" w:eastAsia="zh-CN"/>
              </w:rPr>
              <w:t xml:space="preserve">4</w:t>
            </w:r>
            <w:r/>
          </w:p>
        </w:tc>
        <w:tc>
          <w:tcPr>
            <w:tcBorders>
              <w:top w:val="single" w:color="auto" w:sz="4" w:space="0"/>
            </w:tcBorders>
            <w:tcW w:w="3119" w:type="dxa"/>
            <w:vAlign w:val="center"/>
            <w:textDirection w:val="lrTb"/>
            <w:noWrap w:val="false"/>
          </w:tcPr>
          <w:p>
            <w:pPr>
              <w:jc w:val="center"/>
              <w:rPr>
                <w:rFonts w:ascii="仿宋" w:hAnsi="仿宋" w:eastAsia="仿宋"/>
                <w:bCs/>
                <w:color w:val="auto"/>
                <w:sz w:val="24"/>
              </w:rPr>
            </w:pPr>
            <w:r>
              <w:rPr>
                <w:rFonts w:hint="eastAsia" w:ascii="仿宋" w:hAnsi="仿宋" w:eastAsia="仿宋"/>
                <w:bCs/>
                <w:color w:val="auto"/>
                <w:sz w:val="24"/>
              </w:rPr>
              <w:t xml:space="preserve">“付款方式要求” 的响应情况</w:t>
            </w:r>
            <w:r/>
          </w:p>
        </w:tc>
        <w:tc>
          <w:tcPr>
            <w:tcBorders>
              <w:top w:val="single" w:color="auto" w:sz="4" w:space="0"/>
            </w:tcBorders>
            <w:tcW w:w="2552" w:type="dxa"/>
            <w:vAlign w:val="center"/>
            <w:textDirection w:val="lrTb"/>
            <w:noWrap w:val="false"/>
          </w:tcPr>
          <w:p>
            <w:pPr>
              <w:jc w:val="center"/>
              <w:rPr>
                <w:rFonts w:ascii="仿宋" w:hAnsi="仿宋" w:eastAsia="仿宋"/>
                <w:bCs/>
                <w:color w:val="auto"/>
                <w:sz w:val="24"/>
              </w:rPr>
            </w:pPr>
            <w:r>
              <w:rPr>
                <w:rFonts w:hint="eastAsia" w:ascii="仿宋" w:hAnsi="仿宋" w:eastAsia="仿宋"/>
                <w:bCs/>
                <w:color w:val="auto"/>
                <w:sz w:val="24"/>
              </w:rPr>
              <w:t xml:space="preserve">见招标文件第六章《采购需求》中相关要求</w:t>
            </w:r>
            <w:r/>
          </w:p>
        </w:tc>
        <w:tc>
          <w:tcPr>
            <w:tcBorders>
              <w:top w:val="single" w:color="auto" w:sz="4" w:space="0"/>
            </w:tcBorders>
            <w:tcW w:w="2409"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tcBorders>
            <w:tcW w:w="156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210"/>
        </w:trPr>
        <w:tc>
          <w:tcPr>
            <w:tcBorders>
              <w:top w:val="single" w:color="auto" w:sz="4" w:space="0"/>
            </w:tcBorders>
            <w:tcW w:w="567" w:type="dxa"/>
            <w:vAlign w:val="center"/>
            <w:textDirection w:val="lrTb"/>
            <w:noWrap w:val="false"/>
          </w:tcPr>
          <w:p>
            <w:pPr>
              <w:jc w:val="center"/>
              <w:rPr>
                <w:rFonts w:hint="eastAsia" w:ascii="仿宋" w:hAnsi="仿宋" w:eastAsia="仿宋"/>
                <w:color w:val="auto"/>
                <w:sz w:val="24"/>
                <w:lang w:eastAsia="zh-CN"/>
              </w:rPr>
            </w:pPr>
            <w:r>
              <w:rPr>
                <w:rFonts w:hint="eastAsia" w:ascii="仿宋" w:hAnsi="仿宋" w:eastAsia="仿宋"/>
                <w:color w:val="auto"/>
                <w:sz w:val="24"/>
                <w:lang w:val="en-US" w:eastAsia="zh-CN"/>
              </w:rPr>
              <w:t xml:space="preserve">5</w:t>
            </w:r>
            <w:r/>
          </w:p>
        </w:tc>
        <w:tc>
          <w:tcPr>
            <w:tcBorders>
              <w:top w:val="single" w:color="auto" w:sz="4" w:space="0"/>
            </w:tcBorders>
            <w:tcW w:w="3119" w:type="dxa"/>
            <w:vAlign w:val="center"/>
            <w:textDirection w:val="lrTb"/>
            <w:noWrap w:val="false"/>
          </w:tcPr>
          <w:p>
            <w:pPr>
              <w:jc w:val="center"/>
              <w:rPr>
                <w:rFonts w:ascii="仿宋" w:hAnsi="仿宋" w:eastAsia="仿宋"/>
                <w:bCs/>
                <w:color w:val="auto"/>
                <w:sz w:val="24"/>
              </w:rPr>
            </w:pPr>
            <w:r>
              <w:rPr>
                <w:rFonts w:hint="eastAsia" w:ascii="仿宋" w:hAnsi="仿宋" w:eastAsia="仿宋"/>
                <w:bCs/>
                <w:color w:val="auto"/>
                <w:sz w:val="24"/>
              </w:rPr>
              <w:t xml:space="preserve">“报价要求”的响应情况</w:t>
            </w:r>
            <w:r/>
          </w:p>
        </w:tc>
        <w:tc>
          <w:tcPr>
            <w:tcBorders>
              <w:top w:val="single" w:color="auto" w:sz="4" w:space="0"/>
            </w:tcBorders>
            <w:tcW w:w="2552" w:type="dxa"/>
            <w:vAlign w:val="center"/>
            <w:textDirection w:val="lrTb"/>
            <w:noWrap w:val="false"/>
          </w:tcPr>
          <w:p>
            <w:pPr>
              <w:jc w:val="center"/>
              <w:rPr>
                <w:rFonts w:ascii="仿宋" w:hAnsi="仿宋" w:eastAsia="仿宋"/>
                <w:bCs/>
                <w:color w:val="auto"/>
                <w:sz w:val="24"/>
              </w:rPr>
            </w:pPr>
            <w:r>
              <w:rPr>
                <w:rFonts w:hint="eastAsia" w:ascii="仿宋" w:hAnsi="仿宋" w:eastAsia="仿宋"/>
                <w:bCs/>
                <w:color w:val="auto"/>
                <w:sz w:val="24"/>
              </w:rPr>
              <w:t xml:space="preserve">见招标文件第六章《采购需求》中相关要求</w:t>
            </w:r>
            <w:r/>
          </w:p>
        </w:tc>
        <w:tc>
          <w:tcPr>
            <w:tcBorders>
              <w:top w:val="single" w:color="auto" w:sz="4" w:space="0"/>
            </w:tcBorders>
            <w:tcW w:w="2409"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tcBorders>
            <w:tcW w:w="156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bl>
    <w:p>
      <w:pPr>
        <w:rPr>
          <w:rFonts w:ascii="仿宋" w:hAnsi="仿宋" w:eastAsia="仿宋"/>
          <w:color w:val="auto"/>
          <w:sz w:val="24"/>
          <w:u w:val="single"/>
        </w:rPr>
      </w:pPr>
      <w:r>
        <w:rPr>
          <w:rFonts w:ascii="仿宋" w:hAnsi="仿宋" w:eastAsia="仿宋"/>
          <w:color w:val="auto"/>
          <w:sz w:val="24"/>
          <w:u w:val="single"/>
        </w:rPr>
      </w:r>
      <w:r/>
    </w:p>
    <w:p>
      <w:pPr>
        <w:rPr>
          <w:color w:val="auto"/>
        </w:rPr>
      </w:pPr>
      <w:r>
        <w:rPr>
          <w:color w:val="auto"/>
        </w:rPr>
      </w:r>
      <w:r/>
    </w:p>
    <w:p>
      <w:pPr>
        <w:pStyle w:val="682"/>
        <w:rPr>
          <w:color w:val="auto"/>
        </w:rPr>
      </w:pPr>
      <w:r>
        <w:rPr>
          <w:color w:val="auto"/>
        </w:rPr>
      </w:r>
      <w:r/>
    </w:p>
    <w:p>
      <w:pPr>
        <w:rPr>
          <w:rFonts w:ascii="仿宋" w:hAnsi="仿宋" w:eastAsia="仿宋"/>
          <w:color w:val="auto"/>
          <w:sz w:val="24"/>
        </w:rPr>
      </w:pPr>
      <w:r>
        <w:rPr>
          <w:rFonts w:hint="eastAsia" w:ascii="仿宋" w:hAnsi="仿宋" w:eastAsia="仿宋"/>
          <w:color w:val="auto"/>
          <w:sz w:val="24"/>
        </w:rPr>
        <w:t xml:space="preserve">注：</w:t>
      </w:r>
      <w:r/>
    </w:p>
    <w:p>
      <w:pPr>
        <w:rPr>
          <w:rFonts w:ascii="仿宋" w:hAnsi="仿宋" w:eastAsia="仿宋"/>
          <w:color w:val="auto"/>
          <w:sz w:val="24"/>
          <w:highlight w:val="none"/>
          <w:u w:val="single"/>
        </w:rPr>
      </w:pPr>
      <w:r>
        <w:rPr>
          <w:rFonts w:hint="eastAsia" w:ascii="仿宋" w:hAnsi="仿宋" w:eastAsia="仿宋"/>
          <w:color w:val="auto"/>
          <w:sz w:val="24"/>
          <w:u w:val="single"/>
        </w:rPr>
        <w:t xml:space="preserve">1.上</w:t>
      </w:r>
      <w:r>
        <w:rPr>
          <w:rFonts w:hint="eastAsia" w:ascii="仿宋" w:hAnsi="仿宋" w:eastAsia="仿宋"/>
          <w:color w:val="auto"/>
          <w:sz w:val="24"/>
          <w:highlight w:val="none"/>
          <w:u w:val="single"/>
        </w:rPr>
        <w:t xml:space="preserve">表</w:t>
      </w:r>
      <w:r>
        <w:rPr>
          <w:rFonts w:hint="eastAsia" w:ascii="仿宋" w:hAnsi="仿宋" w:eastAsia="仿宋"/>
          <w:b/>
          <w:color w:val="auto"/>
          <w:sz w:val="24"/>
          <w:highlight w:val="none"/>
          <w:u w:val="single"/>
        </w:rPr>
        <w:t xml:space="preserve">响应情况栏为必填内容</w:t>
      </w:r>
      <w:r>
        <w:rPr>
          <w:rFonts w:hint="eastAsia" w:ascii="仿宋" w:hAnsi="仿宋" w:eastAsia="仿宋"/>
          <w:color w:val="auto"/>
          <w:sz w:val="24"/>
          <w:highlight w:val="none"/>
          <w:u w:val="single"/>
        </w:rPr>
        <w:t xml:space="preserve">。</w:t>
      </w:r>
      <w:r/>
    </w:p>
    <w:p>
      <w:pPr>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2.</w:t>
      </w:r>
      <w:r>
        <w:rPr>
          <w:rFonts w:hint="eastAsia" w:ascii="仿宋" w:hAnsi="仿宋" w:eastAsia="仿宋"/>
          <w:b/>
          <w:color w:val="auto"/>
          <w:sz w:val="24"/>
          <w:highlight w:val="none"/>
          <w:u w:val="single"/>
        </w:rPr>
        <w:t xml:space="preserve">如响应情况栏未填写或填写“未完全响应”，或未实质性响应说明栏内相关内容（如有）的，在符合性审查时均按照投标无效处理。</w:t>
      </w:r>
      <w:r/>
    </w:p>
    <w:p>
      <w:pPr>
        <w:rPr>
          <w:rFonts w:ascii="仿宋" w:hAnsi="仿宋" w:eastAsia="仿宋"/>
          <w:color w:val="auto"/>
          <w:sz w:val="24"/>
          <w:u w:val="single"/>
        </w:rPr>
      </w:pPr>
      <w:r>
        <w:rPr>
          <w:rFonts w:ascii="仿宋" w:hAnsi="仿宋" w:eastAsia="仿宋"/>
          <w:color w:val="auto"/>
          <w:sz w:val="24"/>
          <w:u w:val="single"/>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rPr>
          <w:color w:val="auto"/>
        </w:rPr>
      </w:pPr>
      <w:r>
        <w:rPr>
          <w:color w:val="auto"/>
        </w:rPr>
      </w:r>
      <w:r/>
    </w:p>
    <w:p>
      <w:pPr>
        <w:pStyle w:val="682"/>
        <w:rPr>
          <w:color w:val="auto"/>
        </w:rPr>
      </w:pPr>
      <w:r>
        <w:rPr>
          <w:color w:val="auto"/>
        </w:rPr>
      </w:r>
      <w:r/>
    </w:p>
    <w:p>
      <w:pPr>
        <w:rPr>
          <w:color w:val="auto"/>
        </w:rPr>
      </w:pPr>
      <w:r>
        <w:rPr>
          <w:color w:val="auto"/>
        </w:rPr>
      </w:r>
      <w:r/>
    </w:p>
    <w:p>
      <w:pPr>
        <w:pStyle w:val="682"/>
        <w:rPr>
          <w:color w:val="auto"/>
        </w:rPr>
      </w:pPr>
      <w:r>
        <w:rPr>
          <w:color w:val="auto"/>
        </w:rPr>
      </w:r>
      <w:r/>
    </w:p>
    <w:p>
      <w:pPr>
        <w:rPr>
          <w:color w:val="auto"/>
        </w:rPr>
      </w:pPr>
      <w:r>
        <w:rPr>
          <w:color w:val="auto"/>
        </w:rPr>
      </w:r>
      <w:r/>
    </w:p>
    <w:p>
      <w:pPr>
        <w:pStyle w:val="682"/>
        <w:rPr>
          <w:color w:val="auto"/>
        </w:rPr>
      </w:pPr>
      <w:r>
        <w:rPr>
          <w:color w:val="auto"/>
        </w:rPr>
      </w:r>
      <w:r/>
    </w:p>
    <w:p>
      <w:pPr>
        <w:rPr>
          <w:color w:val="auto"/>
        </w:rPr>
      </w:pPr>
      <w:r>
        <w:rPr>
          <w:color w:val="auto"/>
        </w:rPr>
      </w:r>
      <w:r/>
    </w:p>
    <w:p>
      <w:pPr>
        <w:pStyle w:val="682"/>
        <w:rPr>
          <w:color w:val="auto"/>
        </w:rPr>
      </w:pPr>
      <w:r>
        <w:rPr>
          <w:color w:val="auto"/>
        </w:rPr>
      </w:r>
      <w:r/>
    </w:p>
    <w:p>
      <w:pPr>
        <w:rPr>
          <w:color w:val="auto"/>
        </w:rPr>
      </w:pPr>
      <w:r>
        <w:rPr>
          <w:color w:val="auto"/>
        </w:rPr>
      </w:r>
      <w:r/>
    </w:p>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12.</w:t>
      </w:r>
      <w:r>
        <w:rPr>
          <w:rFonts w:ascii="仿宋" w:hAnsi="仿宋" w:eastAsia="仿宋" w:cs="宋体"/>
          <w:color w:val="auto"/>
          <w:sz w:val="28"/>
          <w:szCs w:val="28"/>
          <w:highlight w:val="none"/>
        </w:rPr>
        <w:t xml:space="preserve"> </w:t>
      </w:r>
      <w:r>
        <w:rPr>
          <w:rFonts w:ascii="仿宋" w:hAnsi="仿宋" w:eastAsia="仿宋" w:cs="宋体"/>
          <w:b/>
          <w:color w:val="auto"/>
          <w:sz w:val="28"/>
          <w:szCs w:val="28"/>
          <w:highlight w:val="none"/>
        </w:rPr>
        <w:t xml:space="preserve">关于符合本国产品标准的声明函</w:t>
      </w:r>
      <w:r/>
    </w:p>
    <w:p>
      <w:pPr>
        <w:pStyle w:val="695"/>
        <w:ind w:firstLine="480"/>
        <w:spacing w:before="30" w:beforeAutospacing="0" w:after="30" w:afterAutospacing="0"/>
        <w:shd w:val="clear" w:color="auto" w:fill="ffffff"/>
        <w:rPr>
          <w:rFonts w:ascii="微软雅黑" w:hAnsi="微软雅黑" w:eastAsia="微软雅黑"/>
          <w:color w:val="auto"/>
          <w:highlight w:val="none"/>
        </w:rPr>
      </w:pPr>
      <w:r>
        <w:rPr>
          <w:rFonts w:hint="eastAsia" w:ascii="微软雅黑" w:hAnsi="微软雅黑" w:eastAsia="微软雅黑"/>
          <w:color w:val="auto"/>
          <w:highlight w:val="no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95"/>
        <w:ind w:firstLine="480"/>
        <w:spacing w:before="0" w:beforeAutospacing="0" w:after="0" w:afterAutospacing="0"/>
        <w:shd w:val="clear" w:color="auto" w:fill="ffffff"/>
        <w:rPr>
          <w:rFonts w:ascii="微软雅黑" w:hAnsi="微软雅黑" w:eastAsia="微软雅黑"/>
          <w:color w:val="auto"/>
        </w:rPr>
      </w:pP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2009775</wp:posOffset>
                </wp:positionH>
                <wp:positionV relativeFrom="paragraph">
                  <wp:posOffset>912495</wp:posOffset>
                </wp:positionV>
                <wp:extent cx="866775" cy="152400"/>
                <wp:effectExtent l="635" t="4445" r="8890" b="14604"/>
                <wp:wrapNone/>
                <wp:docPr id="1" name="自选图形 2"/>
                <wp:cNvGraphicFramePr/>
                <a:graphic xmlns:a="http://schemas.openxmlformats.org/drawingml/2006/main">
                  <a:graphicData uri="http://schemas.microsoft.com/office/word/2010/wordprocessingShape">
                    <wps:wsp>
                      <wps:cNvPr id="0" name=""/>
                      <wps:cNvSpPr/>
                      <wps:spPr bwMode="auto">
                        <a:xfrm flipV="1">
                          <a:off x="0" y="0"/>
                          <a:ext cx="866775"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58.2pt;mso-position-horizontal:absolute;mso-position-vertical-relative:text;margin-top:71.8pt;mso-position-vertical:absolute;width:68.2pt;height:12.0pt;mso-wrap-distance-left:9.0pt;mso-wrap-distance-top:0.0pt;mso-wrap-distance-right:9.0pt;mso-wrap-distance-bottom:0.0pt;flip:y;visibility:visible;" filled="f" strokecolor="#000000" strokeweight="0.75pt">
                <v:stroke dashstyle="solid"/>
              </v:shape>
            </w:pict>
          </mc:Fallback>
        </mc:AlternateContent>
      </w: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3219450</wp:posOffset>
                </wp:positionH>
                <wp:positionV relativeFrom="paragraph">
                  <wp:posOffset>912495</wp:posOffset>
                </wp:positionV>
                <wp:extent cx="742950" cy="152400"/>
                <wp:effectExtent l="1270" t="4445" r="17780" b="14604"/>
                <wp:wrapNone/>
                <wp:docPr id="2" name="自选图形 3"/>
                <wp:cNvGraphicFramePr/>
                <a:graphic xmlns:a="http://schemas.openxmlformats.org/drawingml/2006/main">
                  <a:graphicData uri="http://schemas.microsoft.com/office/word/2010/wordprocessingShape">
                    <wps:wsp>
                      <wps:cNvPr id="0" name=""/>
                      <wps:cNvSpPr/>
                      <wps:spPr bwMode="auto">
                        <a:xfrm flipV="1">
                          <a:off x="0" y="0"/>
                          <a:ext cx="742950"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53.5pt;mso-position-horizontal:absolute;mso-position-vertical-relative:text;margin-top:71.8pt;mso-position-vertical:absolute;width:58.5pt;height:12.0pt;mso-wrap-distance-left:9.0pt;mso-wrap-distance-top:0.0pt;mso-wrap-distance-right:9.0pt;mso-wrap-distance-bottom:0.0pt;flip:y;visibility:visible;" filled="f" strokecolor="#000000" strokeweight="0.75pt">
                <v:stroke dashstyle="solid"/>
              </v:shape>
            </w:pict>
          </mc:Fallback>
        </mc:AlternateContent>
      </w: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912495</wp:posOffset>
                </wp:positionV>
                <wp:extent cx="542925" cy="152400"/>
                <wp:effectExtent l="1270" t="4445" r="8255" b="14604"/>
                <wp:wrapNone/>
                <wp:docPr id="3" name="自选图形 4"/>
                <wp:cNvGraphicFramePr/>
                <a:graphic xmlns:a="http://schemas.openxmlformats.org/drawingml/2006/main">
                  <a:graphicData uri="http://schemas.microsoft.com/office/word/2010/wordprocessingShape">
                    <wps:wsp>
                      <wps:cNvPr id="0" name=""/>
                      <wps:cNvSpPr/>
                      <wps:spPr bwMode="auto">
                        <a:xfrm flipV="1">
                          <a:off x="0" y="0"/>
                          <a:ext cx="542925" cy="1524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2pt;mso-position-horizontal:absolute;mso-position-vertical-relative:text;margin-top:71.8pt;mso-position-vertical:absolute;width:42.8pt;height:12.0pt;mso-wrap-distance-left:9.0pt;mso-wrap-distance-top:0.0pt;mso-wrap-distance-right:9.0pt;mso-wrap-distance-bottom:0.0pt;flip:y;visibility:visible;" filled="f" strokecolor="#000000" strokeweight="0.75pt">
                <v:stroke dashstyle="solid"/>
              </v:shape>
            </w:pict>
          </mc:Fallback>
        </mc:AlternateContent>
      </w: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5095875</wp:posOffset>
                </wp:positionH>
                <wp:positionV relativeFrom="paragraph">
                  <wp:posOffset>535305</wp:posOffset>
                </wp:positionV>
                <wp:extent cx="238125" cy="142875"/>
                <wp:effectExtent l="2540" t="3810" r="6985" b="5715"/>
                <wp:wrapNone/>
                <wp:docPr id="4" name="自选图形 5"/>
                <wp:cNvGraphicFramePr/>
                <a:graphic xmlns:a="http://schemas.openxmlformats.org/drawingml/2006/main">
                  <a:graphicData uri="http://schemas.microsoft.com/office/word/2010/wordprocessingShape">
                    <wps:wsp>
                      <wps:cNvPr id="0" name=""/>
                      <wps:cNvSpPr/>
                      <wps:spPr bwMode="auto">
                        <a:xfrm flipV="1">
                          <a:off x="0" y="0"/>
                          <a:ext cx="238125" cy="1428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401.2pt;mso-position-horizontal:absolute;mso-position-vertical-relative:text;margin-top:42.1pt;mso-position-vertical:absolute;width:18.8pt;height:11.2pt;mso-wrap-distance-left:9.0pt;mso-wrap-distance-top:0.0pt;mso-wrap-distance-right:9.0pt;mso-wrap-distance-bottom:0.0pt;flip:y;visibility:visible;" filled="f" strokecolor="#000000" strokeweight="0.75pt">
                <v:stroke dashstyle="solid"/>
              </v:shape>
            </w:pict>
          </mc:Fallback>
        </mc:AlternateContent>
      </w: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535305</wp:posOffset>
                </wp:positionV>
                <wp:extent cx="361950" cy="142875"/>
                <wp:effectExtent l="1905" t="4445" r="17145" b="5080"/>
                <wp:wrapNone/>
                <wp:docPr id="5" name="自选图形 6"/>
                <wp:cNvGraphicFramePr/>
                <a:graphic xmlns:a="http://schemas.openxmlformats.org/drawingml/2006/main">
                  <a:graphicData uri="http://schemas.microsoft.com/office/word/2010/wordprocessingShape">
                    <wps:wsp>
                      <wps:cNvPr id="0" name=""/>
                      <wps:cNvSpPr/>
                      <wps:spPr bwMode="auto">
                        <a:xfrm flipV="1">
                          <a:off x="0" y="0"/>
                          <a:ext cx="361950" cy="1428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2pt;mso-position-horizontal:absolute;mso-position-vertical-relative:text;margin-top:42.1pt;mso-position-vertical:absolute;width:28.5pt;height:11.2pt;mso-wrap-distance-left:9.0pt;mso-wrap-distance-top:0.0pt;mso-wrap-distance-right:9.0pt;mso-wrap-distance-bottom:0.0pt;flip:y;visibility:visible;" filled="f" strokecolor="#000000" strokeweight="0.75pt">
                <v:stroke dashstyle="solid"/>
              </v:shape>
            </w:pict>
          </mc:Fallback>
        </mc:AlternateContent>
      </w: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4743450</wp:posOffset>
                </wp:positionH>
                <wp:positionV relativeFrom="paragraph">
                  <wp:posOffset>160020</wp:posOffset>
                </wp:positionV>
                <wp:extent cx="523875" cy="133350"/>
                <wp:effectExtent l="1270" t="4445" r="8255" b="14604"/>
                <wp:wrapNone/>
                <wp:docPr id="6" name="自选图形 7"/>
                <wp:cNvGraphicFramePr/>
                <a:graphic xmlns:a="http://schemas.openxmlformats.org/drawingml/2006/main">
                  <a:graphicData uri="http://schemas.microsoft.com/office/word/2010/wordprocessingShape">
                    <wps:wsp>
                      <wps:cNvPr id="0" name=""/>
                      <wps:cNvSpPr/>
                      <wps:spPr bwMode="auto">
                        <a:xfrm flipV="1">
                          <a:off x="0" y="0"/>
                          <a:ext cx="523875" cy="1333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373.5pt;mso-position-horizontal:absolute;mso-position-vertical-relative:text;margin-top:12.6pt;mso-position-vertical:absolute;width:41.2pt;height:10.5pt;mso-wrap-distance-left:9.0pt;mso-wrap-distance-top:0.0pt;mso-wrap-distance-right:9.0pt;mso-wrap-distance-bottom:0.0pt;flip:y;visibility:visible;" filled="f" strokecolor="#000000" strokeweight="0.75pt">
                <v:stroke dashstyle="solid"/>
              </v:shape>
            </w:pict>
          </mc:Fallback>
        </mc:AlternateContent>
      </w: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3876675</wp:posOffset>
                </wp:positionH>
                <wp:positionV relativeFrom="paragraph">
                  <wp:posOffset>535305</wp:posOffset>
                </wp:positionV>
                <wp:extent cx="914400" cy="142875"/>
                <wp:effectExtent l="635" t="4445" r="18415" b="5080"/>
                <wp:wrapNone/>
                <wp:docPr id="7" name="自选图形 8"/>
                <wp:cNvGraphicFramePr/>
                <a:graphic xmlns:a="http://schemas.openxmlformats.org/drawingml/2006/main">
                  <a:graphicData uri="http://schemas.microsoft.com/office/word/2010/wordprocessingShape">
                    <wps:wsp>
                      <wps:cNvPr id="0" name=""/>
                      <wps:cNvSpPr/>
                      <wps:spPr bwMode="auto">
                        <a:xfrm flipV="1">
                          <a:off x="0" y="0"/>
                          <a:ext cx="914400" cy="1428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305.2pt;mso-position-horizontal:absolute;mso-position-vertical-relative:text;margin-top:42.1pt;mso-position-vertical:absolute;width:72.0pt;height:11.2pt;mso-wrap-distance-left:9.0pt;mso-wrap-distance-top:0.0pt;mso-wrap-distance-right:9.0pt;mso-wrap-distance-bottom:0.0pt;flip:y;visibility:visible;" filled="f" strokecolor="#000000" strokeweight="0.75pt">
                <v:stroke dashstyle="solid"/>
              </v:shape>
            </w:pict>
          </mc:Fallback>
        </mc:AlternateContent>
      </w: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2724150</wp:posOffset>
                </wp:positionH>
                <wp:positionV relativeFrom="paragraph">
                  <wp:posOffset>535305</wp:posOffset>
                </wp:positionV>
                <wp:extent cx="838200" cy="142875"/>
                <wp:effectExtent l="635" t="4445" r="18415" b="5080"/>
                <wp:wrapNone/>
                <wp:docPr id="8" name="自选图形 9"/>
                <wp:cNvGraphicFramePr/>
                <a:graphic xmlns:a="http://schemas.openxmlformats.org/drawingml/2006/main">
                  <a:graphicData uri="http://schemas.microsoft.com/office/word/2010/wordprocessingShape">
                    <wps:wsp>
                      <wps:cNvPr id="0" name=""/>
                      <wps:cNvSpPr/>
                      <wps:spPr bwMode="auto">
                        <a:xfrm flipV="1">
                          <a:off x="0" y="0"/>
                          <a:ext cx="838200" cy="1428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4.5pt;mso-position-horizontal:absolute;mso-position-vertical-relative:text;margin-top:42.1pt;mso-position-vertical:absolute;width:66.0pt;height:11.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olor w:val="auto"/>
        </w:rPr>
        <w:t xml:space="preserve">1.</w:t>
      </w:r>
      <w:r>
        <w:rPr>
          <w:rStyle w:val="700"/>
          <w:rFonts w:hint="eastAsia" w:ascii="微软雅黑" w:hAnsi="微软雅黑" w:eastAsia="微软雅黑"/>
          <w:color w:val="auto"/>
        </w:rPr>
        <w:t xml:space="preserve">（产品名称1）</w:t>
      </w:r>
      <w:r>
        <w:rPr>
          <w:rStyle w:val="700"/>
          <w:rFonts w:hint="eastAsia" w:ascii="微软雅黑" w:hAnsi="微软雅黑" w:eastAsia="微软雅黑"/>
          <w:color w:val="auto"/>
          <w:vertAlign w:val="superscript"/>
        </w:rPr>
        <w:t xml:space="preserve">1</w:t>
      </w:r>
      <w:r>
        <w:rPr>
          <w:rFonts w:hint="eastAsia" w:ascii="微软雅黑" w:hAnsi="微软雅黑" w:eastAsia="微软雅黑"/>
          <w:color w:val="auto"/>
        </w:rPr>
        <w:t xml:space="preserve">，生产厂为</w:t>
      </w:r>
      <w:r>
        <w:rPr>
          <w:rStyle w:val="700"/>
          <w:rFonts w:hint="eastAsia" w:ascii="微软雅黑" w:hAnsi="微软雅黑" w:eastAsia="微软雅黑"/>
          <w:color w:val="auto"/>
        </w:rPr>
        <w:t xml:space="preserve">（厂名）</w:t>
      </w:r>
      <w:r>
        <w:rPr>
          <w:rStyle w:val="700"/>
          <w:rFonts w:hint="eastAsia" w:ascii="微软雅黑" w:hAnsi="微软雅黑" w:eastAsia="微软雅黑"/>
          <w:color w:val="auto"/>
          <w:vertAlign w:val="superscript"/>
        </w:rPr>
        <w:t xml:space="preserve">2</w:t>
      </w:r>
      <w:r>
        <w:rPr>
          <w:rFonts w:hint="eastAsia" w:ascii="微软雅黑" w:hAnsi="微软雅黑" w:eastAsia="微软雅黑"/>
          <w:color w:val="auto"/>
        </w:rPr>
        <w:t xml:space="preserve">，厂址为</w:t>
      </w:r>
      <w:r>
        <w:rPr>
          <w:rStyle w:val="700"/>
          <w:rFonts w:hint="eastAsia" w:ascii="微软雅黑" w:hAnsi="微软雅黑" w:eastAsia="微软雅黑"/>
          <w:color w:val="auto"/>
        </w:rPr>
        <w:t xml:space="preserve">（生产厂址）</w:t>
      </w:r>
      <w:r>
        <w:rPr>
          <w:rFonts w:hint="eastAsia" w:ascii="微软雅黑" w:hAnsi="微软雅黑" w:eastAsia="微软雅黑"/>
          <w:color w:val="auto"/>
        </w:rPr>
        <w:t xml:space="preserve">。</w:t>
      </w:r>
      <w:r>
        <w:rPr>
          <w:rStyle w:val="700"/>
          <w:rFonts w:hint="eastAsia" w:ascii="微软雅黑" w:hAnsi="微软雅黑" w:eastAsia="微软雅黑"/>
          <w:color w:val="auto"/>
        </w:rPr>
        <w:t xml:space="preserve">（产品名称1）</w:t>
      </w:r>
      <w:r>
        <w:rPr>
          <w:rFonts w:hint="eastAsia" w:ascii="微软雅黑" w:hAnsi="微软雅黑" w:eastAsia="微软雅黑"/>
          <w:color w:val="auto"/>
        </w:rPr>
        <w:t xml:space="preserve">的中国境内生产的组件成本占比≥</w:t>
      </w:r>
      <w:r>
        <w:rPr>
          <w:rStyle w:val="700"/>
          <w:rFonts w:hint="eastAsia" w:ascii="微软雅黑" w:hAnsi="微软雅黑" w:eastAsia="微软雅黑"/>
          <w:color w:val="auto"/>
        </w:rPr>
        <w:t xml:space="preserve">（规定比例）</w:t>
      </w:r>
      <w:r>
        <w:rPr>
          <w:rStyle w:val="700"/>
          <w:rFonts w:hint="eastAsia" w:ascii="微软雅黑" w:hAnsi="微软雅黑" w:eastAsia="微软雅黑"/>
          <w:color w:val="auto"/>
          <w:vertAlign w:val="superscript"/>
        </w:rPr>
        <w:t xml:space="preserve">3</w:t>
      </w:r>
      <w:r>
        <w:rPr>
          <w:rFonts w:hint="eastAsia" w:ascii="微软雅黑" w:hAnsi="微软雅黑" w:eastAsia="微软雅黑"/>
          <w:color w:val="auto"/>
        </w:rPr>
        <w:t xml:space="preserve">。</w:t>
      </w:r>
      <w:r>
        <w:rPr>
          <w:rStyle w:val="700"/>
          <w:rFonts w:hint="eastAsia" w:ascii="微软雅黑" w:hAnsi="微软雅黑" w:eastAsia="微软雅黑"/>
          <w:color w:val="auto"/>
        </w:rPr>
        <w:t xml:space="preserve">（产品名称1）</w:t>
      </w:r>
      <w:r>
        <w:rPr>
          <w:rFonts w:hint="eastAsia" w:ascii="微软雅黑" w:hAnsi="微软雅黑" w:eastAsia="微软雅黑"/>
          <w:color w:val="auto"/>
        </w:rPr>
        <w:t xml:space="preserve">的</w:t>
      </w:r>
      <w:r>
        <w:rPr>
          <w:rStyle w:val="700"/>
          <w:rFonts w:hint="eastAsia" w:ascii="微软雅黑" w:hAnsi="微软雅黑" w:eastAsia="微软雅黑"/>
          <w:color w:val="auto"/>
        </w:rPr>
        <w:t xml:space="preserve">（关键组件）</w:t>
      </w:r>
      <w:r>
        <w:rPr>
          <w:rStyle w:val="700"/>
          <w:rFonts w:hint="eastAsia" w:ascii="微软雅黑" w:hAnsi="微软雅黑" w:eastAsia="微软雅黑"/>
          <w:color w:val="auto"/>
          <w:vertAlign w:val="superscript"/>
        </w:rPr>
        <w:t xml:space="preserve">4</w:t>
      </w:r>
      <w:r>
        <w:rPr>
          <w:rFonts w:hint="eastAsia" w:ascii="微软雅黑" w:hAnsi="微软雅黑" w:eastAsia="微软雅黑"/>
          <w:color w:val="auto"/>
        </w:rPr>
        <w:t xml:space="preserve">在中国境内生产。</w:t>
      </w:r>
      <w:r>
        <w:rPr>
          <w:rStyle w:val="700"/>
          <w:rFonts w:hint="eastAsia" w:ascii="微软雅黑" w:hAnsi="微软雅黑" w:eastAsia="微软雅黑"/>
          <w:color w:val="auto"/>
        </w:rPr>
        <w:t xml:space="preserve">（产品名称1）</w:t>
      </w:r>
      <w:r>
        <w:rPr>
          <w:rFonts w:hint="eastAsia" w:ascii="微软雅黑" w:hAnsi="微软雅黑" w:eastAsia="微软雅黑"/>
          <w:color w:val="auto"/>
        </w:rPr>
        <w:t xml:space="preserve">的</w:t>
      </w:r>
      <w:r>
        <w:rPr>
          <w:rStyle w:val="700"/>
          <w:rFonts w:hint="eastAsia" w:ascii="微软雅黑" w:hAnsi="微软雅黑" w:eastAsia="微软雅黑"/>
          <w:color w:val="auto"/>
        </w:rPr>
        <w:t xml:space="preserve">（关键工序）</w:t>
      </w:r>
      <w:r>
        <w:rPr>
          <w:rStyle w:val="700"/>
          <w:rFonts w:hint="eastAsia" w:ascii="微软雅黑" w:hAnsi="微软雅黑" w:eastAsia="微软雅黑"/>
          <w:color w:val="auto"/>
          <w:vertAlign w:val="superscript"/>
        </w:rPr>
        <w:t xml:space="preserve">5</w:t>
      </w:r>
      <w:r>
        <w:rPr>
          <w:rFonts w:hint="eastAsia" w:ascii="微软雅黑" w:hAnsi="微软雅黑" w:eastAsia="微软雅黑"/>
          <w:color w:val="auto"/>
        </w:rPr>
        <w:t xml:space="preserve">在中国境内完成。</w:t>
      </w:r>
      <w:r/>
    </w:p>
    <w:p>
      <w:pPr>
        <w:pStyle w:val="695"/>
        <w:ind w:firstLine="480"/>
        <w:spacing w:before="0" w:beforeAutospacing="0" w:after="0" w:afterAutospacing="0"/>
        <w:shd w:val="clear" w:color="auto" w:fill="ffffff"/>
        <w:rPr>
          <w:rFonts w:ascii="微软雅黑" w:hAnsi="微软雅黑" w:eastAsia="微软雅黑"/>
          <w:color w:val="auto"/>
        </w:rPr>
      </w:pP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2962275</wp:posOffset>
                </wp:positionH>
                <wp:positionV relativeFrom="paragraph">
                  <wp:posOffset>952500</wp:posOffset>
                </wp:positionV>
                <wp:extent cx="771525" cy="133350"/>
                <wp:effectExtent l="635" t="4445" r="8890" b="14604"/>
                <wp:wrapNone/>
                <wp:docPr id="9" name="自选图形 10"/>
                <wp:cNvGraphicFramePr/>
                <a:graphic xmlns:a="http://schemas.openxmlformats.org/drawingml/2006/main">
                  <a:graphicData uri="http://schemas.microsoft.com/office/word/2010/wordprocessingShape">
                    <wps:wsp>
                      <wps:cNvPr id="0" name=""/>
                      <wps:cNvSpPr/>
                      <wps:spPr bwMode="auto">
                        <a:xfrm flipV="1">
                          <a:off x="0" y="0"/>
                          <a:ext cx="771525" cy="1333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33.2pt;mso-position-horizontal:absolute;mso-position-vertical-relative:text;margin-top:75.0pt;mso-position-vertical:absolute;width:60.8pt;height:10.5pt;mso-wrap-distance-left:9.0pt;mso-wrap-distance-top:0.0pt;mso-wrap-distance-right:9.0pt;mso-wrap-distance-bottom:0.0pt;flip:y;visibility:visible;" filled="f" strokecolor="#000000" strokeweight="0.75pt">
                <v:stroke dashstyle="solid"/>
              </v:shape>
            </w:pict>
          </mc:Fallback>
        </mc:AlternateContent>
      </w: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1752600</wp:posOffset>
                </wp:positionH>
                <wp:positionV relativeFrom="paragraph">
                  <wp:posOffset>952500</wp:posOffset>
                </wp:positionV>
                <wp:extent cx="895350" cy="133350"/>
                <wp:effectExtent l="635" t="4445" r="18415" b="14604"/>
                <wp:wrapNone/>
                <wp:docPr id="10" name="自选图形 11"/>
                <wp:cNvGraphicFramePr/>
                <a:graphic xmlns:a="http://schemas.openxmlformats.org/drawingml/2006/main">
                  <a:graphicData uri="http://schemas.microsoft.com/office/word/2010/wordprocessingShape">
                    <wps:wsp>
                      <wps:cNvPr id="0" name=""/>
                      <wps:cNvSpPr/>
                      <wps:spPr bwMode="auto">
                        <a:xfrm flipV="1">
                          <a:off x="0" y="0"/>
                          <a:ext cx="895350" cy="1333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38.0pt;mso-position-horizontal:absolute;mso-position-vertical-relative:text;margin-top:75.0pt;mso-position-vertical:absolute;width:70.5pt;height:10.5pt;mso-wrap-distance-left:9.0pt;mso-wrap-distance-top:0.0pt;mso-wrap-distance-right:9.0pt;mso-wrap-distance-bottom:0.0pt;flip:y;visibility:visible;" filled="f" strokecolor="#000000" strokeweight="0.75pt">
                <v:stroke dashstyle="solid"/>
              </v:shape>
            </w:pict>
          </mc:Fallback>
        </mc:AlternateContent>
      </w: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952500</wp:posOffset>
                </wp:positionV>
                <wp:extent cx="409575" cy="133350"/>
                <wp:effectExtent l="1270" t="4445" r="8255" b="14604"/>
                <wp:wrapNone/>
                <wp:docPr id="11" name="自选图形 12"/>
                <wp:cNvGraphicFramePr/>
                <a:graphic xmlns:a="http://schemas.openxmlformats.org/drawingml/2006/main">
                  <a:graphicData uri="http://schemas.microsoft.com/office/word/2010/wordprocessingShape">
                    <wps:wsp>
                      <wps:cNvPr id="0" name=""/>
                      <wps:cNvSpPr/>
                      <wps:spPr bwMode="auto">
                        <a:xfrm flipV="1">
                          <a:off x="0" y="0"/>
                          <a:ext cx="409575" cy="1333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1.5pt;mso-position-horizontal:absolute;mso-position-vertical-relative:text;margin-top:75.0pt;mso-position-vertical:absolute;width:32.2pt;height:10.5pt;mso-wrap-distance-left:9.0pt;mso-wrap-distance-top:0.0pt;mso-wrap-distance-right:9.0pt;mso-wrap-distance-bottom:0.0pt;flip:y;visibility:visible;" filled="f" strokecolor="#000000" strokeweight="0.75pt">
                <v:stroke dashstyle="solid"/>
              </v:shape>
            </w:pict>
          </mc:Fallback>
        </mc:AlternateContent>
      </w: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4838700</wp:posOffset>
                </wp:positionH>
                <wp:positionV relativeFrom="paragraph">
                  <wp:posOffset>561975</wp:posOffset>
                </wp:positionV>
                <wp:extent cx="428625" cy="123825"/>
                <wp:effectExtent l="1270" t="4445" r="8255" b="5080"/>
                <wp:wrapNone/>
                <wp:docPr id="12" name="自选图形 13"/>
                <wp:cNvGraphicFramePr/>
                <a:graphic xmlns:a="http://schemas.openxmlformats.org/drawingml/2006/main">
                  <a:graphicData uri="http://schemas.microsoft.com/office/word/2010/wordprocessingShape">
                    <wps:wsp>
                      <wps:cNvPr id="0" name=""/>
                      <wps:cNvSpPr/>
                      <wps:spPr bwMode="auto">
                        <a:xfrm flipV="1">
                          <a:off x="0" y="0"/>
                          <a:ext cx="428625" cy="1238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381.0pt;mso-position-horizontal:absolute;mso-position-vertical-relative:text;margin-top:44.2pt;mso-position-vertical:absolute;width:33.8pt;height:9.8pt;mso-wrap-distance-left:9.0pt;mso-wrap-distance-top:0.0pt;mso-wrap-distance-right:9.0pt;mso-wrap-distance-bottom:0.0pt;flip:y;visibility:visible;" filled="f" strokecolor="#000000" strokeweight="0.75pt">
                <v:stroke dashstyle="solid"/>
              </v:shape>
            </w:pict>
          </mc:Fallback>
        </mc:AlternateContent>
      </w: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3648075</wp:posOffset>
                </wp:positionH>
                <wp:positionV relativeFrom="paragraph">
                  <wp:posOffset>514350</wp:posOffset>
                </wp:positionV>
                <wp:extent cx="885825" cy="171450"/>
                <wp:effectExtent l="635" t="4445" r="8890" b="14604"/>
                <wp:wrapNone/>
                <wp:docPr id="13" name="自选图形 14"/>
                <wp:cNvGraphicFramePr/>
                <a:graphic xmlns:a="http://schemas.openxmlformats.org/drawingml/2006/main">
                  <a:graphicData uri="http://schemas.microsoft.com/office/word/2010/wordprocessingShape">
                    <wps:wsp>
                      <wps:cNvPr id="0" name=""/>
                      <wps:cNvSpPr/>
                      <wps:spPr bwMode="auto">
                        <a:xfrm flipV="1">
                          <a:off x="0" y="0"/>
                          <a:ext cx="885825"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59264;o:allowoverlap:true;o:allowincell:true;mso-position-horizontal-relative:text;margin-left:287.2pt;mso-position-horizontal:absolute;mso-position-vertical-relative:text;margin-top:40.5pt;mso-position-vertical:absolute;width:69.8pt;height:13.5pt;mso-wrap-distance-left:9.0pt;mso-wrap-distance-top:0.0pt;mso-wrap-distance-right:9.0pt;mso-wrap-distance-bottom:0.0pt;flip:y;visibility:visible;" filled="f" strokecolor="#000000" strokeweight="0.75pt">
                <v:stroke dashstyle="solid"/>
              </v:shape>
            </w:pict>
          </mc:Fallback>
        </mc:AlternateContent>
      </w: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2581275</wp:posOffset>
                </wp:positionH>
                <wp:positionV relativeFrom="paragraph">
                  <wp:posOffset>514350</wp:posOffset>
                </wp:positionV>
                <wp:extent cx="781050" cy="171450"/>
                <wp:effectExtent l="1270" t="4445" r="17780" b="14604"/>
                <wp:wrapNone/>
                <wp:docPr id="14" name="自选图形 15"/>
                <wp:cNvGraphicFramePr/>
                <a:graphic xmlns:a="http://schemas.openxmlformats.org/drawingml/2006/main">
                  <a:graphicData uri="http://schemas.microsoft.com/office/word/2010/wordprocessingShape">
                    <wps:wsp>
                      <wps:cNvPr id="0" name=""/>
                      <wps:cNvSpPr/>
                      <wps:spPr bwMode="auto">
                        <a:xfrm flipV="1">
                          <a:off x="0" y="0"/>
                          <a:ext cx="78105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203.2pt;mso-position-horizontal:absolute;mso-position-vertical-relative:text;margin-top:40.5pt;mso-position-vertical:absolute;width:61.5pt;height:13.5pt;mso-wrap-distance-left:9.0pt;mso-wrap-distance-top:0.0pt;mso-wrap-distance-right:9.0pt;mso-wrap-distance-bottom:0.0pt;flip:y;visibility:visible;" filled="f" strokecolor="#000000" strokeweight="0.75pt">
                <v:stroke dashstyle="solid"/>
              </v:shape>
            </w:pict>
          </mc:Fallback>
        </mc:AlternateContent>
      </w: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514350</wp:posOffset>
                </wp:positionV>
                <wp:extent cx="219075" cy="171450"/>
                <wp:effectExtent l="3175" t="3810" r="6350" b="15240"/>
                <wp:wrapNone/>
                <wp:docPr id="15" name="自选图形 16"/>
                <wp:cNvGraphicFramePr/>
                <a:graphic xmlns:a="http://schemas.openxmlformats.org/drawingml/2006/main">
                  <a:graphicData uri="http://schemas.microsoft.com/office/word/2010/wordprocessingShape">
                    <wps:wsp>
                      <wps:cNvPr id="0" name=""/>
                      <wps:cNvSpPr/>
                      <wps:spPr bwMode="auto">
                        <a:xfrm flipV="1">
                          <a:off x="0" y="0"/>
                          <a:ext cx="219074"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59264;o:allowoverlap:true;o:allowincell:true;mso-position-horizontal-relative:text;margin-left:-1.5pt;mso-position-horizontal:absolute;mso-position-vertical-relative:text;margin-top:40.5pt;mso-position-vertical:absolute;width:17.2pt;height:13.5pt;mso-wrap-distance-left:9.0pt;mso-wrap-distance-top:0.0pt;mso-wrap-distance-right:9.0pt;mso-wrap-distance-bottom:0.0pt;flip:y;visibility:visible;" filled="f" strokecolor="#000000" strokeweight="0.75pt">
                <v:stroke dashstyle="solid"/>
              </v:shape>
            </w:pict>
          </mc:Fallback>
        </mc:AlternateContent>
      </w:r>
      <w:r>
        <w:rPr>
          <w:rFonts w:ascii="微软雅黑" w:hAnsi="微软雅黑" w:eastAsia="微软雅黑"/>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4581525</wp:posOffset>
                </wp:positionH>
                <wp:positionV relativeFrom="paragraph">
                  <wp:posOffset>152400</wp:posOffset>
                </wp:positionV>
                <wp:extent cx="685800" cy="142875"/>
                <wp:effectExtent l="1270" t="4445" r="17780" b="5080"/>
                <wp:wrapNone/>
                <wp:docPr id="16" name="自选图形 17"/>
                <wp:cNvGraphicFramePr/>
                <a:graphic xmlns:a="http://schemas.openxmlformats.org/drawingml/2006/main">
                  <a:graphicData uri="http://schemas.microsoft.com/office/word/2010/wordprocessingShape">
                    <wps:wsp>
                      <wps:cNvPr id="0" name=""/>
                      <wps:cNvSpPr/>
                      <wps:spPr bwMode="auto">
                        <a:xfrm flipV="1">
                          <a:off x="0" y="0"/>
                          <a:ext cx="685800" cy="1428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59264;o:allowoverlap:true;o:allowincell:true;mso-position-horizontal-relative:text;margin-left:360.8pt;mso-position-horizontal:absolute;mso-position-vertical-relative:text;margin-top:12.0pt;mso-position-vertical:absolute;width:54.0pt;height:11.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olor w:val="auto"/>
        </w:rPr>
        <w:t xml:space="preserve">2.</w:t>
      </w:r>
      <w:r>
        <w:rPr>
          <w:rStyle w:val="700"/>
          <w:rFonts w:hint="eastAsia" w:ascii="微软雅黑" w:hAnsi="微软雅黑" w:eastAsia="微软雅黑"/>
          <w:color w:val="auto"/>
        </w:rPr>
        <w:t xml:space="preserve">（产品名称2）</w:t>
      </w:r>
      <w:r>
        <w:rPr>
          <w:rFonts w:hint="eastAsia" w:ascii="微软雅黑" w:hAnsi="微软雅黑" w:eastAsia="微软雅黑"/>
          <w:color w:val="auto"/>
        </w:rPr>
        <w:t xml:space="preserve">，生产厂为</w:t>
      </w:r>
      <w:r>
        <w:rPr>
          <w:rStyle w:val="700"/>
          <w:rFonts w:hint="eastAsia" w:ascii="微软雅黑" w:hAnsi="微软雅黑" w:eastAsia="微软雅黑"/>
          <w:color w:val="auto"/>
        </w:rPr>
        <w:t xml:space="preserve">（厂名）</w:t>
      </w:r>
      <w:r>
        <w:rPr>
          <w:rFonts w:hint="eastAsia" w:ascii="微软雅黑" w:hAnsi="微软雅黑" w:eastAsia="微软雅黑"/>
          <w:color w:val="auto"/>
        </w:rPr>
        <w:t xml:space="preserve">，厂址为</w:t>
      </w:r>
      <w:r>
        <w:rPr>
          <w:rStyle w:val="700"/>
          <w:rFonts w:hint="eastAsia" w:ascii="微软雅黑" w:hAnsi="微软雅黑" w:eastAsia="微软雅黑"/>
          <w:color w:val="auto"/>
        </w:rPr>
        <w:t xml:space="preserve">（生产厂址）</w:t>
      </w:r>
      <w:r>
        <w:rPr>
          <w:rFonts w:hint="eastAsia" w:ascii="微软雅黑" w:hAnsi="微软雅黑" w:eastAsia="微软雅黑"/>
          <w:color w:val="auto"/>
        </w:rPr>
        <w:t xml:space="preserve">。</w:t>
      </w:r>
      <w:r>
        <w:rPr>
          <w:rStyle w:val="700"/>
          <w:rFonts w:hint="eastAsia" w:ascii="微软雅黑" w:hAnsi="微软雅黑" w:eastAsia="微软雅黑"/>
          <w:color w:val="auto"/>
        </w:rPr>
        <w:t xml:space="preserve">（产品名称2）</w:t>
      </w:r>
      <w:r>
        <w:rPr>
          <w:rFonts w:hint="eastAsia" w:ascii="微软雅黑" w:hAnsi="微软雅黑" w:eastAsia="微软雅黑"/>
          <w:color w:val="auto"/>
        </w:rPr>
        <w:t xml:space="preserve">的中国境内生产的组件成本占比≥</w:t>
      </w:r>
      <w:r>
        <w:rPr>
          <w:rStyle w:val="700"/>
          <w:rFonts w:hint="eastAsia" w:ascii="微软雅黑" w:hAnsi="微软雅黑" w:eastAsia="微软雅黑"/>
          <w:color w:val="auto"/>
        </w:rPr>
        <w:t xml:space="preserve">（规定比例）</w:t>
      </w:r>
      <w:r>
        <w:rPr>
          <w:rFonts w:hint="eastAsia" w:ascii="微软雅黑" w:hAnsi="微软雅黑" w:eastAsia="微软雅黑"/>
          <w:color w:val="auto"/>
        </w:rPr>
        <w:t xml:space="preserve">。</w:t>
      </w:r>
      <w:r>
        <w:rPr>
          <w:rStyle w:val="700"/>
          <w:rFonts w:hint="eastAsia" w:ascii="微软雅黑" w:hAnsi="微软雅黑" w:eastAsia="微软雅黑"/>
          <w:color w:val="auto"/>
        </w:rPr>
        <w:t xml:space="preserve">（产品名称2）</w:t>
      </w:r>
      <w:r>
        <w:rPr>
          <w:rFonts w:hint="eastAsia" w:ascii="微软雅黑" w:hAnsi="微软雅黑" w:eastAsia="微软雅黑"/>
          <w:color w:val="auto"/>
        </w:rPr>
        <w:t xml:space="preserve">的</w:t>
      </w:r>
      <w:r>
        <w:rPr>
          <w:rStyle w:val="700"/>
          <w:rFonts w:hint="eastAsia" w:ascii="微软雅黑" w:hAnsi="微软雅黑" w:eastAsia="微软雅黑"/>
          <w:color w:val="auto"/>
        </w:rPr>
        <w:t xml:space="preserve">（关键组件）</w:t>
      </w:r>
      <w:r>
        <w:rPr>
          <w:rFonts w:hint="eastAsia" w:ascii="微软雅黑" w:hAnsi="微软雅黑" w:eastAsia="微软雅黑"/>
          <w:color w:val="auto"/>
        </w:rPr>
        <w:t xml:space="preserve">在中国境内生产。</w:t>
      </w:r>
      <w:r>
        <w:rPr>
          <w:rStyle w:val="700"/>
          <w:rFonts w:hint="eastAsia" w:ascii="微软雅黑" w:hAnsi="微软雅黑" w:eastAsia="微软雅黑"/>
          <w:color w:val="auto"/>
        </w:rPr>
        <w:t xml:space="preserve">（产品名称2）</w:t>
      </w:r>
      <w:r>
        <w:rPr>
          <w:rFonts w:hint="eastAsia" w:ascii="微软雅黑" w:hAnsi="微软雅黑" w:eastAsia="微软雅黑"/>
          <w:color w:val="auto"/>
        </w:rPr>
        <w:t xml:space="preserve">的</w:t>
      </w:r>
      <w:r>
        <w:rPr>
          <w:rStyle w:val="700"/>
          <w:rFonts w:hint="eastAsia" w:ascii="微软雅黑" w:hAnsi="微软雅黑" w:eastAsia="微软雅黑"/>
          <w:color w:val="auto"/>
        </w:rPr>
        <w:t xml:space="preserve">（关键工序）</w:t>
      </w:r>
      <w:r>
        <w:rPr>
          <w:rFonts w:hint="eastAsia" w:ascii="微软雅黑" w:hAnsi="微软雅黑" w:eastAsia="微软雅黑"/>
          <w:color w:val="auto"/>
        </w:rPr>
        <w:t xml:space="preserve">在中国境内完成。</w:t>
      </w:r>
      <w:r/>
    </w:p>
    <w:p>
      <w:pPr>
        <w:pStyle w:val="695"/>
        <w:ind w:firstLine="480"/>
        <w:spacing w:before="30" w:beforeAutospacing="0" w:after="30" w:afterAutospacing="0"/>
        <w:shd w:val="clear" w:color="auto" w:fill="ffffff"/>
        <w:rPr>
          <w:rFonts w:ascii="微软雅黑" w:hAnsi="微软雅黑" w:eastAsia="微软雅黑"/>
          <w:color w:val="auto"/>
        </w:rPr>
      </w:pPr>
      <w:r>
        <w:rPr>
          <w:rFonts w:hint="eastAsia" w:ascii="微软雅黑" w:hAnsi="微软雅黑" w:eastAsia="微软雅黑"/>
          <w:color w:val="auto"/>
        </w:rPr>
        <w:t xml:space="preserve">……</w:t>
      </w:r>
      <w:r/>
    </w:p>
    <w:p>
      <w:pPr>
        <w:pStyle w:val="695"/>
        <w:ind w:firstLine="480"/>
        <w:spacing w:before="30" w:beforeAutospacing="0" w:after="30" w:afterAutospacing="0"/>
        <w:shd w:val="clear" w:color="auto" w:fill="ffffff"/>
        <w:rPr>
          <w:rFonts w:ascii="微软雅黑" w:hAnsi="微软雅黑" w:eastAsia="微软雅黑"/>
          <w:color w:val="auto"/>
          <w:highlight w:val="none"/>
        </w:rPr>
      </w:pPr>
      <w:r>
        <w:rPr>
          <w:rFonts w:hint="eastAsia" w:ascii="微软雅黑" w:hAnsi="微软雅黑" w:eastAsia="微软雅黑"/>
          <w:color w:val="auto"/>
          <w:highlight w:val="none"/>
        </w:rPr>
        <w:t xml:space="preserve">本公司（单位）对上述声明内容的真实性负责。如有虚假，愿承担相应法律责任。</w:t>
      </w:r>
      <w:r/>
    </w:p>
    <w:p>
      <w:pPr>
        <w:pStyle w:val="695"/>
        <w:spacing w:before="30" w:beforeAutospacing="0" w:after="30" w:afterAutospacing="0"/>
        <w:shd w:val="clear" w:color="auto" w:fill="ffffff"/>
        <w:rPr>
          <w:rFonts w:ascii="微软雅黑" w:hAnsi="微软雅黑" w:eastAsia="微软雅黑"/>
          <w:color w:val="auto"/>
          <w:highlight w:val="none"/>
        </w:rPr>
      </w:pPr>
      <w:r>
        <w:rPr>
          <w:rFonts w:hint="eastAsia" w:ascii="微软雅黑" w:hAnsi="微软雅黑" w:eastAsia="微软雅黑"/>
          <w:color w:val="auto"/>
          <w:highlight w:val="none"/>
        </w:rPr>
        <w:t xml:space="preserve">                                             供应商（电子签章）：　        </w:t>
      </w:r>
      <w:r/>
    </w:p>
    <w:p>
      <w:pPr>
        <w:pStyle w:val="695"/>
        <w:jc w:val="right"/>
        <w:spacing w:before="0" w:beforeAutospacing="0" w:after="0" w:afterAutospacing="0"/>
        <w:shd w:val="clear" w:color="auto" w:fill="ffffff"/>
        <w:rPr>
          <w:rFonts w:ascii="微软雅黑" w:hAnsi="微软雅黑" w:eastAsia="微软雅黑"/>
          <w:color w:val="auto"/>
          <w:highlight w:val="none"/>
        </w:rPr>
      </w:pPr>
      <w:r>
        <w:rPr>
          <w:rFonts w:hint="eastAsia" w:ascii="微软雅黑" w:hAnsi="微软雅黑" w:eastAsia="微软雅黑"/>
          <w:color w:val="auto"/>
          <w:highlight w:val="none"/>
        </w:rPr>
        <w:t xml:space="preserve">日期：　     年　  月　  日</w:t>
      </w:r>
      <w:r/>
    </w:p>
    <w:p>
      <w:pPr>
        <w:pStyle w:val="695"/>
        <w:spacing w:before="30" w:beforeAutospacing="0" w:after="30" w:afterAutospacing="0"/>
        <w:shd w:val="clear" w:color="auto" w:fill="ffffff"/>
        <w:rPr>
          <w:rFonts w:ascii="微软雅黑" w:hAnsi="微软雅黑" w:eastAsia="微软雅黑"/>
          <w:color w:val="auto"/>
          <w:highlight w:val="none"/>
        </w:rPr>
      </w:pPr>
      <w:r>
        <w:rPr>
          <w:rFonts w:hint="eastAsia" w:ascii="微软雅黑" w:hAnsi="微软雅黑" w:eastAsia="微软雅黑"/>
          <w:color w:val="auto"/>
          <w:highlight w:val="none"/>
        </w:rPr>
        <w:t xml:space="preserve">__________________</w:t>
      </w:r>
      <w:r/>
    </w:p>
    <w:p>
      <w:pPr>
        <w:pStyle w:val="695"/>
        <w:ind w:firstLine="482"/>
        <w:spacing w:before="0" w:beforeAutospacing="0" w:after="0" w:afterAutospacing="0" w:line="240" w:lineRule="atLeast"/>
        <w:shd w:val="clear" w:color="auto" w:fill="ffffff"/>
        <w:rPr>
          <w:rFonts w:ascii="微软雅黑" w:hAnsi="微软雅黑" w:eastAsia="微软雅黑"/>
          <w:b/>
          <w:color w:val="auto"/>
          <w:sz w:val="21"/>
          <w:szCs w:val="21"/>
          <w:highlight w:val="none"/>
        </w:rPr>
      </w:pPr>
      <w:r>
        <w:rPr>
          <w:rFonts w:hint="eastAsia" w:ascii="微软雅黑" w:hAnsi="微软雅黑" w:eastAsia="微软雅黑"/>
          <w:b/>
          <w:color w:val="auto"/>
          <w:sz w:val="21"/>
          <w:szCs w:val="21"/>
          <w:highlight w:val="none"/>
        </w:rPr>
        <w:t xml:space="preserve">1.产品如有型号，请在“产品名称”栏一并填写。</w:t>
      </w:r>
      <w:r/>
    </w:p>
    <w:p>
      <w:pPr>
        <w:pStyle w:val="695"/>
        <w:ind w:firstLine="482"/>
        <w:spacing w:before="0" w:beforeAutospacing="0" w:after="0" w:afterAutospacing="0" w:line="240" w:lineRule="atLeast"/>
        <w:shd w:val="clear" w:color="auto" w:fill="ffffff"/>
        <w:rPr>
          <w:rFonts w:ascii="微软雅黑" w:hAnsi="微软雅黑" w:eastAsia="微软雅黑"/>
          <w:b/>
          <w:color w:val="auto"/>
          <w:sz w:val="21"/>
          <w:szCs w:val="21"/>
          <w:highlight w:val="none"/>
        </w:rPr>
      </w:pPr>
      <w:r>
        <w:rPr>
          <w:rFonts w:hint="eastAsia" w:ascii="微软雅黑" w:hAnsi="微软雅黑" w:eastAsia="微软雅黑"/>
          <w:b/>
          <w:color w:val="auto"/>
          <w:sz w:val="21"/>
          <w:szCs w:val="21"/>
          <w:highlight w:val="none"/>
        </w:rPr>
        <w:t xml:space="preserve">2.生产厂名与厂址应与生产厂营业执照载明的相关信息保持一致。</w:t>
      </w:r>
      <w:r/>
    </w:p>
    <w:p>
      <w:pPr>
        <w:pStyle w:val="695"/>
        <w:ind w:firstLine="482"/>
        <w:spacing w:before="0" w:beforeAutospacing="0" w:after="0" w:afterAutospacing="0" w:line="240" w:lineRule="atLeast"/>
        <w:shd w:val="clear" w:color="auto" w:fill="ffffff"/>
        <w:rPr>
          <w:rFonts w:ascii="微软雅黑" w:hAnsi="微软雅黑" w:eastAsia="微软雅黑"/>
          <w:b/>
          <w:color w:val="auto"/>
          <w:sz w:val="21"/>
          <w:szCs w:val="21"/>
          <w:highlight w:val="none"/>
        </w:rPr>
      </w:pPr>
      <w:r>
        <w:rPr>
          <w:rFonts w:hint="eastAsia" w:ascii="微软雅黑" w:hAnsi="微软雅黑" w:eastAsia="微软雅黑"/>
          <w:b/>
          <w:color w:val="auto"/>
          <w:sz w:val="21"/>
          <w:szCs w:val="21"/>
          <w:highlight w:val="none"/>
        </w:rPr>
        <w:t xml:space="preserve">3.该产品的中国境内生产的组件成本占比相关要求实施前，“规定比例”栏可不填，下同。</w:t>
      </w:r>
      <w:r/>
    </w:p>
    <w:p>
      <w:pPr>
        <w:pStyle w:val="695"/>
        <w:ind w:firstLine="482"/>
        <w:spacing w:before="0" w:beforeAutospacing="0" w:after="0" w:afterAutospacing="0" w:line="240" w:lineRule="atLeast"/>
        <w:shd w:val="clear" w:color="auto" w:fill="ffffff"/>
        <w:rPr>
          <w:rFonts w:ascii="微软雅黑" w:hAnsi="微软雅黑" w:eastAsia="微软雅黑"/>
          <w:b/>
          <w:color w:val="auto"/>
          <w:sz w:val="21"/>
          <w:szCs w:val="21"/>
          <w:highlight w:val="none"/>
        </w:rPr>
      </w:pPr>
      <w:r>
        <w:rPr>
          <w:rFonts w:hint="eastAsia" w:ascii="微软雅黑" w:hAnsi="微软雅黑" w:eastAsia="微软雅黑"/>
          <w:b/>
          <w:color w:val="auto"/>
          <w:sz w:val="21"/>
          <w:szCs w:val="21"/>
          <w:highlight w:val="none"/>
        </w:rPr>
        <w:t xml:space="preserve">4.该产品的关键组件要求实施前，“关键组件”栏可不填，下同。</w:t>
      </w:r>
      <w:r/>
    </w:p>
    <w:p>
      <w:pPr>
        <w:pStyle w:val="695"/>
        <w:ind w:firstLine="482"/>
        <w:spacing w:before="0" w:beforeAutospacing="0" w:after="0" w:afterAutospacing="0" w:line="240" w:lineRule="atLeast"/>
        <w:shd w:val="clear" w:color="auto" w:fill="ffffff"/>
        <w:rPr>
          <w:rFonts w:ascii="微软雅黑" w:hAnsi="微软雅黑" w:eastAsia="微软雅黑"/>
          <w:b/>
          <w:color w:val="auto"/>
          <w:sz w:val="21"/>
          <w:szCs w:val="21"/>
          <w:highlight w:val="none"/>
        </w:rPr>
      </w:pPr>
      <w:r>
        <w:rPr>
          <w:rFonts w:hint="eastAsia" w:ascii="微软雅黑" w:hAnsi="微软雅黑" w:eastAsia="微软雅黑"/>
          <w:b/>
          <w:color w:val="auto"/>
          <w:sz w:val="21"/>
          <w:szCs w:val="21"/>
          <w:highlight w:val="none"/>
        </w:rPr>
        <w:t xml:space="preserve">5.该产品的关键工序要求实施前，“关键工序”栏可不填，下同。</w:t>
      </w:r>
      <w:r/>
    </w:p>
    <w:p>
      <w:pPr>
        <w:pStyle w:val="695"/>
        <w:ind w:firstLine="482"/>
        <w:spacing w:before="0" w:beforeAutospacing="0" w:after="0" w:afterAutospacing="0" w:line="240" w:lineRule="atLeast"/>
        <w:shd w:val="clear" w:color="auto" w:fill="ffffff"/>
        <w:rPr>
          <w:b/>
          <w:color w:val="auto"/>
        </w:rPr>
      </w:pPr>
      <w:r>
        <w:rPr>
          <w:rFonts w:hint="eastAsia" w:ascii="微软雅黑" w:hAnsi="微软雅黑" w:eastAsia="微软雅黑"/>
          <w:b/>
          <w:color w:val="auto"/>
          <w:sz w:val="21"/>
          <w:szCs w:val="21"/>
          <w:highlight w:val="none"/>
        </w:rPr>
        <w:t xml:space="preserve">6.用斜线划除的内容栏无需填写。</w:t>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both"/>
      <w:rPr>
        <w:rFonts w:ascii="隶书" w:eastAsia="隶书"/>
        <w:sz w:val="21"/>
        <w:u w:val="single"/>
      </w:rPr>
    </w:pPr>
    <w:r>
      <w:rPr>
        <w:rFonts w:hint="eastAsia" w:ascii="隶书" w:eastAsia="隶书"/>
        <w:sz w:val="15"/>
        <w:szCs w:val="15"/>
        <w:u w:val="single"/>
        <w:lang w:eastAsia="zh-CN"/>
      </w:rPr>
      <w:t xml:space="preserve">徐州市住房和城乡建设局国家税务总局徐州市税务局2026年信息化设备采购项目</w:t>
    </w:r>
    <w:r>
      <w:rPr>
        <w:rFonts w:hint="eastAsia" w:ascii="隶书" w:eastAsia="隶书"/>
        <w:sz w:val="15"/>
        <w:szCs w:val="15"/>
        <w:u w:val="single"/>
      </w:rPr>
      <w:t xml:space="preserve">项目招标文件</w:t>
    </w:r>
    <w:r>
      <w:rPr>
        <w:rFonts w:hint="eastAsia" w:ascii="隶书" w:eastAsia="隶书"/>
        <w:sz w:val="21"/>
        <w:u w:val="single"/>
      </w:rPr>
      <w:t xml:space="preserve">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11</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lang w:val="en-US" w:eastAsia="zh-CN"/>
      </w:rPr>
      <w:t xml:space="preserve">67</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7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4276" w:hanging="360"/>
      </w:pPr>
      <w:rPr>
        <w:rFonts w:hint="default" w:ascii="Courier New" w:hAnsi="Courier New" w:eastAsia="Courier New" w:cs="Courier New"/>
      </w:rPr>
    </w:lvl>
    <w:lvl w:ilvl="2">
      <w:start w:val="1"/>
      <w:numFmt w:val="bullet"/>
      <w:isLgl w:val="false"/>
      <w:suff w:val="tab"/>
      <w:lvlText w:val="§"/>
      <w:lvlJc w:val="left"/>
      <w:pPr>
        <w:ind w:left="4996" w:hanging="360"/>
      </w:pPr>
      <w:rPr>
        <w:rFonts w:hint="default" w:ascii="Wingdings" w:hAnsi="Wingdings" w:eastAsia="Wingdings" w:cs="Wingdings"/>
      </w:rPr>
    </w:lvl>
    <w:lvl w:ilvl="3">
      <w:start w:val="1"/>
      <w:numFmt w:val="bullet"/>
      <w:isLgl w:val="false"/>
      <w:suff w:val="tab"/>
      <w:lvlText w:val="·"/>
      <w:lvlJc w:val="left"/>
      <w:pPr>
        <w:ind w:left="5716" w:hanging="360"/>
      </w:pPr>
      <w:rPr>
        <w:rFonts w:hint="default" w:ascii="Symbol" w:hAnsi="Symbol" w:eastAsia="Symbol" w:cs="Symbol"/>
      </w:rPr>
    </w:lvl>
    <w:lvl w:ilvl="4">
      <w:start w:val="1"/>
      <w:numFmt w:val="bullet"/>
      <w:isLgl w:val="false"/>
      <w:suff w:val="tab"/>
      <w:lvlText w:val="o"/>
      <w:lvlJc w:val="left"/>
      <w:pPr>
        <w:ind w:left="6436" w:hanging="360"/>
      </w:pPr>
      <w:rPr>
        <w:rFonts w:hint="default" w:ascii="Courier New" w:hAnsi="Courier New" w:eastAsia="Courier New" w:cs="Courier New"/>
      </w:rPr>
    </w:lvl>
    <w:lvl w:ilvl="5">
      <w:start w:val="1"/>
      <w:numFmt w:val="bullet"/>
      <w:isLgl w:val="false"/>
      <w:suff w:val="tab"/>
      <w:lvlText w:val="§"/>
      <w:lvlJc w:val="left"/>
      <w:pPr>
        <w:ind w:left="7156" w:hanging="360"/>
      </w:pPr>
      <w:rPr>
        <w:rFonts w:hint="default" w:ascii="Wingdings" w:hAnsi="Wingdings" w:eastAsia="Wingdings" w:cs="Wingdings"/>
      </w:rPr>
    </w:lvl>
    <w:lvl w:ilvl="6">
      <w:start w:val="1"/>
      <w:numFmt w:val="bullet"/>
      <w:isLgl w:val="false"/>
      <w:suff w:val="tab"/>
      <w:lvlText w:val="·"/>
      <w:lvlJc w:val="left"/>
      <w:pPr>
        <w:ind w:left="7876" w:hanging="360"/>
      </w:pPr>
      <w:rPr>
        <w:rFonts w:hint="default" w:ascii="Symbol" w:hAnsi="Symbol" w:eastAsia="Symbol" w:cs="Symbol"/>
      </w:rPr>
    </w:lvl>
    <w:lvl w:ilvl="7">
      <w:start w:val="1"/>
      <w:numFmt w:val="bullet"/>
      <w:isLgl w:val="false"/>
      <w:suff w:val="tab"/>
      <w:lvlText w:val="o"/>
      <w:lvlJc w:val="left"/>
      <w:pPr>
        <w:ind w:left="8596" w:hanging="360"/>
      </w:pPr>
      <w:rPr>
        <w:rFonts w:hint="default" w:ascii="Courier New" w:hAnsi="Courier New" w:eastAsia="Courier New" w:cs="Courier New"/>
      </w:rPr>
    </w:lvl>
    <w:lvl w:ilvl="8">
      <w:start w:val="1"/>
      <w:numFmt w:val="bullet"/>
      <w:isLgl w:val="false"/>
      <w:suff w:val="tab"/>
      <w:lvlText w:val="§"/>
      <w:lvlJc w:val="left"/>
      <w:pPr>
        <w:ind w:left="9316"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8"/>
  </w:num>
  <w:num w:numId="2">
    <w:abstractNumId w:val="17"/>
  </w:num>
  <w:num w:numId="3">
    <w:abstractNumId w:val="14"/>
  </w:num>
  <w:num w:numId="4">
    <w:abstractNumId w:val="12"/>
  </w:num>
  <w:num w:numId="5">
    <w:abstractNumId w:val="7"/>
  </w:num>
  <w:num w:numId="6">
    <w:abstractNumId w:val="15"/>
  </w:num>
  <w:num w:numId="7">
    <w:abstractNumId w:val="11"/>
  </w:num>
  <w:num w:numId="8">
    <w:abstractNumId w:val="6"/>
  </w:num>
  <w:num w:numId="9">
    <w:abstractNumId w:val="9"/>
  </w:num>
  <w:num w:numId="10">
    <w:abstractNumId w:val="2"/>
  </w:num>
  <w:num w:numId="11">
    <w:abstractNumId w:val="4"/>
  </w:num>
  <w:num w:numId="12">
    <w:abstractNumId w:val="0"/>
  </w:num>
  <w:num w:numId="13">
    <w:abstractNumId w:val="13"/>
  </w:num>
  <w:num w:numId="14">
    <w:abstractNumId w:val="1"/>
  </w:num>
  <w:num w:numId="15">
    <w:abstractNumId w:val="5"/>
  </w:num>
  <w:num w:numId="16">
    <w:abstractNumId w:val="16"/>
  </w:num>
  <w:num w:numId="17">
    <w:abstractNumId w:val="3"/>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0"/>
    <w:link w:val="676"/>
    <w:uiPriority w:val="9"/>
    <w:rPr>
      <w:rFonts w:ascii="Arial" w:hAnsi="Arial" w:eastAsia="Arial" w:cs="Arial"/>
      <w:sz w:val="40"/>
      <w:szCs w:val="40"/>
    </w:rPr>
  </w:style>
  <w:style w:type="character" w:styleId="15">
    <w:name w:val="Heading 2 Char"/>
    <w:basedOn w:val="680"/>
    <w:link w:val="677"/>
    <w:uiPriority w:val="9"/>
    <w:rPr>
      <w:rFonts w:ascii="Arial" w:hAnsi="Arial" w:eastAsia="Arial" w:cs="Arial"/>
      <w:sz w:val="34"/>
    </w:rPr>
  </w:style>
  <w:style w:type="character" w:styleId="17">
    <w:name w:val="Heading 3 Char"/>
    <w:basedOn w:val="680"/>
    <w:link w:val="678"/>
    <w:uiPriority w:val="9"/>
    <w:rPr>
      <w:rFonts w:ascii="Arial" w:hAnsi="Arial" w:eastAsia="Arial" w:cs="Arial"/>
      <w:sz w:val="30"/>
      <w:szCs w:val="30"/>
    </w:rPr>
  </w:style>
  <w:style w:type="character" w:styleId="19">
    <w:name w:val="Heading 4 Char"/>
    <w:basedOn w:val="680"/>
    <w:link w:val="679"/>
    <w:uiPriority w:val="9"/>
    <w:rPr>
      <w:rFonts w:ascii="Arial" w:hAnsi="Arial" w:eastAsia="Arial" w:cs="Arial"/>
      <w:b/>
      <w:bCs/>
      <w:sz w:val="26"/>
      <w:szCs w:val="26"/>
    </w:rPr>
  </w:style>
  <w:style w:type="paragraph" w:styleId="20">
    <w:name w:val="Heading 5"/>
    <w:basedOn w:val="675"/>
    <w:next w:val="67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0"/>
    <w:link w:val="20"/>
    <w:uiPriority w:val="9"/>
    <w:rPr>
      <w:rFonts w:ascii="Arial" w:hAnsi="Arial" w:eastAsia="Arial" w:cs="Arial"/>
      <w:b/>
      <w:bCs/>
      <w:sz w:val="24"/>
      <w:szCs w:val="24"/>
    </w:rPr>
  </w:style>
  <w:style w:type="paragraph" w:styleId="22">
    <w:name w:val="Heading 6"/>
    <w:basedOn w:val="675"/>
    <w:next w:val="6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0"/>
    <w:link w:val="22"/>
    <w:uiPriority w:val="9"/>
    <w:rPr>
      <w:rFonts w:ascii="Arial" w:hAnsi="Arial" w:eastAsia="Arial" w:cs="Arial"/>
      <w:b/>
      <w:bCs/>
      <w:sz w:val="22"/>
      <w:szCs w:val="22"/>
    </w:rPr>
  </w:style>
  <w:style w:type="paragraph" w:styleId="24">
    <w:name w:val="Heading 7"/>
    <w:basedOn w:val="675"/>
    <w:next w:val="6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0"/>
    <w:link w:val="24"/>
    <w:uiPriority w:val="9"/>
    <w:rPr>
      <w:rFonts w:ascii="Arial" w:hAnsi="Arial" w:eastAsia="Arial" w:cs="Arial"/>
      <w:b/>
      <w:bCs/>
      <w:i/>
      <w:iCs/>
      <w:sz w:val="22"/>
      <w:szCs w:val="22"/>
    </w:rPr>
  </w:style>
  <w:style w:type="paragraph" w:styleId="26">
    <w:name w:val="Heading 8"/>
    <w:basedOn w:val="675"/>
    <w:next w:val="6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0"/>
    <w:link w:val="26"/>
    <w:uiPriority w:val="9"/>
    <w:rPr>
      <w:rFonts w:ascii="Arial" w:hAnsi="Arial" w:eastAsia="Arial" w:cs="Arial"/>
      <w:i/>
      <w:iCs/>
      <w:sz w:val="22"/>
      <w:szCs w:val="22"/>
    </w:rPr>
  </w:style>
  <w:style w:type="paragraph" w:styleId="28">
    <w:name w:val="Heading 9"/>
    <w:basedOn w:val="675"/>
    <w:next w:val="6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5"/>
    <w:next w:val="675"/>
    <w:link w:val="34"/>
    <w:uiPriority w:val="10"/>
    <w:qFormat/>
    <w:pPr>
      <w:contextualSpacing/>
      <w:spacing w:before="300" w:after="200"/>
    </w:pPr>
    <w:rPr>
      <w:sz w:val="48"/>
      <w:szCs w:val="48"/>
    </w:rPr>
  </w:style>
  <w:style w:type="character" w:styleId="34">
    <w:name w:val="Title Char"/>
    <w:basedOn w:val="680"/>
    <w:link w:val="33"/>
    <w:uiPriority w:val="10"/>
    <w:rPr>
      <w:sz w:val="48"/>
      <w:szCs w:val="48"/>
    </w:rPr>
  </w:style>
  <w:style w:type="paragraph" w:styleId="35">
    <w:name w:val="Subtitle"/>
    <w:basedOn w:val="675"/>
    <w:next w:val="675"/>
    <w:link w:val="36"/>
    <w:uiPriority w:val="11"/>
    <w:qFormat/>
    <w:pPr>
      <w:spacing w:before="200" w:after="200"/>
    </w:pPr>
    <w:rPr>
      <w:sz w:val="24"/>
      <w:szCs w:val="24"/>
    </w:rPr>
  </w:style>
  <w:style w:type="character" w:styleId="36">
    <w:name w:val="Subtitle Char"/>
    <w:basedOn w:val="680"/>
    <w:link w:val="35"/>
    <w:uiPriority w:val="11"/>
    <w:rPr>
      <w:sz w:val="24"/>
      <w:szCs w:val="24"/>
    </w:rPr>
  </w:style>
  <w:style w:type="paragraph" w:styleId="37">
    <w:name w:val="Quote"/>
    <w:basedOn w:val="675"/>
    <w:next w:val="675"/>
    <w:link w:val="38"/>
    <w:uiPriority w:val="29"/>
    <w:qFormat/>
    <w:pPr>
      <w:ind w:left="720" w:right="720"/>
    </w:pPr>
    <w:rPr>
      <w:i/>
    </w:rPr>
  </w:style>
  <w:style w:type="character" w:styleId="38">
    <w:name w:val="Quote Char"/>
    <w:link w:val="37"/>
    <w:uiPriority w:val="29"/>
    <w:rPr>
      <w:i/>
    </w:rPr>
  </w:style>
  <w:style w:type="paragraph" w:styleId="39">
    <w:name w:val="Intense Quote"/>
    <w:basedOn w:val="675"/>
    <w:next w:val="6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0"/>
    <w:link w:val="693"/>
    <w:uiPriority w:val="99"/>
  </w:style>
  <w:style w:type="character" w:styleId="44">
    <w:name w:val="Footer Char"/>
    <w:basedOn w:val="680"/>
    <w:link w:val="692"/>
    <w:uiPriority w:val="99"/>
  </w:style>
  <w:style w:type="paragraph" w:styleId="45">
    <w:name w:val="Caption"/>
    <w:basedOn w:val="675"/>
    <w:next w:val="675"/>
    <w:uiPriority w:val="35"/>
    <w:semiHidden/>
    <w:unhideWhenUsed/>
    <w:qFormat/>
    <w:pPr>
      <w:spacing w:line="276" w:lineRule="auto"/>
    </w:pPr>
    <w:rPr>
      <w:b/>
      <w:bCs/>
      <w:color w:val="4f81bd" w:themeColor="accent1"/>
      <w:sz w:val="18"/>
      <w:szCs w:val="18"/>
    </w:rPr>
  </w:style>
  <w:style w:type="character" w:styleId="46">
    <w:name w:val="Caption Char"/>
    <w:basedOn w:val="45"/>
    <w:link w:val="692"/>
    <w:uiPriority w:val="99"/>
  </w:style>
  <w:style w:type="table" w:styleId="47">
    <w:name w:val="Table Grid"/>
    <w:basedOn w:val="68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0"/>
    <w:uiPriority w:val="99"/>
    <w:unhideWhenUsed/>
    <w:rPr>
      <w:vertAlign w:val="superscript"/>
    </w:rPr>
  </w:style>
  <w:style w:type="paragraph" w:styleId="177">
    <w:name w:val="endnote text"/>
    <w:basedOn w:val="6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0"/>
    <w:uiPriority w:val="99"/>
    <w:semiHidden/>
    <w:unhideWhenUsed/>
    <w:rPr>
      <w:vertAlign w:val="superscript"/>
    </w:rPr>
  </w:style>
  <w:style w:type="paragraph" w:styleId="181">
    <w:name w:val="toc 2"/>
    <w:basedOn w:val="675"/>
    <w:next w:val="675"/>
    <w:uiPriority w:val="39"/>
    <w:unhideWhenUsed/>
    <w:pPr>
      <w:ind w:left="283" w:right="0" w:firstLine="0"/>
      <w:spacing w:after="57"/>
    </w:pPr>
  </w:style>
  <w:style w:type="paragraph" w:styleId="182">
    <w:name w:val="toc 3"/>
    <w:basedOn w:val="675"/>
    <w:next w:val="675"/>
    <w:uiPriority w:val="39"/>
    <w:unhideWhenUsed/>
    <w:pPr>
      <w:ind w:left="567" w:right="0" w:firstLine="0"/>
      <w:spacing w:after="57"/>
    </w:pPr>
  </w:style>
  <w:style w:type="paragraph" w:styleId="183">
    <w:name w:val="toc 4"/>
    <w:basedOn w:val="675"/>
    <w:next w:val="675"/>
    <w:uiPriority w:val="39"/>
    <w:unhideWhenUsed/>
    <w:pPr>
      <w:ind w:left="850" w:right="0" w:firstLine="0"/>
      <w:spacing w:after="57"/>
    </w:pPr>
  </w:style>
  <w:style w:type="paragraph" w:styleId="184">
    <w:name w:val="toc 5"/>
    <w:basedOn w:val="675"/>
    <w:next w:val="675"/>
    <w:uiPriority w:val="39"/>
    <w:unhideWhenUsed/>
    <w:pPr>
      <w:ind w:left="1134" w:right="0" w:firstLine="0"/>
      <w:spacing w:after="57"/>
    </w:pPr>
  </w:style>
  <w:style w:type="paragraph" w:styleId="185">
    <w:name w:val="toc 6"/>
    <w:basedOn w:val="675"/>
    <w:next w:val="675"/>
    <w:uiPriority w:val="39"/>
    <w:unhideWhenUsed/>
    <w:pPr>
      <w:ind w:left="1417" w:right="0" w:firstLine="0"/>
      <w:spacing w:after="57"/>
    </w:pPr>
  </w:style>
  <w:style w:type="paragraph" w:styleId="186">
    <w:name w:val="toc 7"/>
    <w:basedOn w:val="675"/>
    <w:next w:val="675"/>
    <w:uiPriority w:val="39"/>
    <w:unhideWhenUsed/>
    <w:pPr>
      <w:ind w:left="1701" w:right="0" w:firstLine="0"/>
      <w:spacing w:after="57"/>
    </w:pPr>
  </w:style>
  <w:style w:type="paragraph" w:styleId="187">
    <w:name w:val="toc 8"/>
    <w:basedOn w:val="675"/>
    <w:next w:val="675"/>
    <w:uiPriority w:val="39"/>
    <w:unhideWhenUsed/>
    <w:pPr>
      <w:ind w:left="1984" w:right="0" w:firstLine="0"/>
      <w:spacing w:after="57"/>
    </w:pPr>
  </w:style>
  <w:style w:type="paragraph" w:styleId="188">
    <w:name w:val="toc 9"/>
    <w:basedOn w:val="675"/>
    <w:next w:val="6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5"/>
    <w:next w:val="675"/>
    <w:uiPriority w:val="99"/>
    <w:unhideWhenUsed/>
    <w:pPr>
      <w:spacing w:after="0" w:afterAutospacing="0"/>
    </w:pPr>
  </w:style>
  <w:style w:type="paragraph" w:styleId="675" w:default="1">
    <w:name w:val="Normal"/>
    <w:next w:val="682"/>
    <w:uiPriority w:val="0"/>
    <w:qFormat/>
    <w:pPr>
      <w:jc w:val="both"/>
      <w:widowControl w:val="off"/>
    </w:pPr>
    <w:rPr>
      <w:rFonts w:ascii="Times New Roman" w:hAnsi="Times New Roman" w:eastAsia="宋体" w:cs="Times New Roman"/>
      <w:sz w:val="21"/>
      <w:szCs w:val="24"/>
      <w:lang w:val="en-US" w:eastAsia="zh-CN" w:bidi="ar-SA"/>
    </w:rPr>
  </w:style>
  <w:style w:type="paragraph" w:styleId="676">
    <w:name w:val="Heading 1"/>
    <w:basedOn w:val="675"/>
    <w:next w:val="675"/>
    <w:uiPriority w:val="0"/>
    <w:qFormat/>
    <w:pPr>
      <w:keepLines/>
      <w:keepNext/>
      <w:spacing w:before="340" w:after="330" w:line="578" w:lineRule="auto"/>
      <w:outlineLvl w:val="0"/>
    </w:pPr>
    <w:rPr>
      <w:b/>
      <w:bCs/>
      <w:sz w:val="44"/>
      <w:szCs w:val="44"/>
    </w:rPr>
  </w:style>
  <w:style w:type="paragraph" w:styleId="677">
    <w:name w:val="Heading 2"/>
    <w:basedOn w:val="675"/>
    <w:next w:val="675"/>
    <w:link w:val="715"/>
    <w:uiPriority w:val="0"/>
    <w:unhideWhenUsed/>
    <w:qFormat/>
    <w:pPr>
      <w:keepLines/>
      <w:keepNext/>
      <w:spacing w:before="260" w:after="260" w:line="416" w:lineRule="auto"/>
      <w:outlineLvl w:val="1"/>
    </w:pPr>
    <w:rPr>
      <w:rFonts w:ascii="Cambria" w:hAnsi="Cambria"/>
      <w:b/>
      <w:bCs/>
      <w:sz w:val="32"/>
      <w:szCs w:val="32"/>
    </w:rPr>
  </w:style>
  <w:style w:type="paragraph" w:styleId="678">
    <w:name w:val="Heading 3"/>
    <w:basedOn w:val="675"/>
    <w:next w:val="675"/>
    <w:link w:val="713"/>
    <w:uiPriority w:val="0"/>
    <w:unhideWhenUsed/>
    <w:qFormat/>
    <w:pPr>
      <w:keepLines/>
      <w:keepNext/>
      <w:spacing w:before="260" w:after="260" w:line="416" w:lineRule="auto"/>
      <w:outlineLvl w:val="2"/>
    </w:pPr>
    <w:rPr>
      <w:b/>
      <w:bCs/>
      <w:sz w:val="32"/>
      <w:szCs w:val="32"/>
    </w:rPr>
  </w:style>
  <w:style w:type="paragraph" w:styleId="679">
    <w:name w:val="Heading 4"/>
    <w:basedOn w:val="675"/>
    <w:next w:val="675"/>
    <w:uiPriority w:val="0"/>
    <w:qFormat/>
    <w:pPr>
      <w:numPr>
        <w:ilvl w:val="3"/>
        <w:numId w:val="1"/>
      </w:numPr>
      <w:keepLines/>
      <w:keepNext/>
      <w:spacing w:before="60" w:after="20" w:line="376" w:lineRule="auto"/>
      <w:outlineLvl w:val="3"/>
    </w:pPr>
    <w:rPr>
      <w:rFonts w:ascii="黑体" w:hAnsi="Arial" w:eastAsia="黑体"/>
      <w:sz w:val="24"/>
      <w:szCs w:val="20"/>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1"/>
    <w:basedOn w:val="675"/>
    <w:next w:val="675"/>
    <w:uiPriority w:val="39"/>
    <w:unhideWhenUsed/>
    <w:qFormat/>
    <w:pPr>
      <w:jc w:val="left"/>
      <w:spacing w:after="100" w:line="259" w:lineRule="auto"/>
      <w:widowControl/>
    </w:pPr>
    <w:rPr>
      <w:rFonts w:ascii="Calibri" w:hAnsi="Calibri"/>
      <w:sz w:val="22"/>
      <w:szCs w:val="22"/>
    </w:rPr>
  </w:style>
  <w:style w:type="paragraph" w:styleId="683">
    <w:name w:val="Normal Indent"/>
    <w:basedOn w:val="675"/>
    <w:uiPriority w:val="0"/>
    <w:qFormat/>
    <w:pPr>
      <w:ind w:firstLine="420"/>
    </w:pPr>
  </w:style>
  <w:style w:type="paragraph" w:styleId="684">
    <w:name w:val="annotation text"/>
    <w:basedOn w:val="675"/>
    <w:link w:val="718"/>
    <w:uiPriority w:val="0"/>
    <w:qFormat/>
    <w:pPr>
      <w:jc w:val="left"/>
    </w:pPr>
  </w:style>
  <w:style w:type="paragraph" w:styleId="685">
    <w:name w:val="Body Text"/>
    <w:basedOn w:val="675"/>
    <w:link w:val="716"/>
    <w:uiPriority w:val="0"/>
    <w:qFormat/>
    <w:pPr>
      <w:spacing w:after="120"/>
    </w:pPr>
  </w:style>
  <w:style w:type="paragraph" w:styleId="686">
    <w:name w:val="Body Text Indent"/>
    <w:basedOn w:val="675"/>
    <w:link w:val="703"/>
    <w:uiPriority w:val="0"/>
    <w:qFormat/>
    <w:pPr>
      <w:ind w:left="420"/>
      <w:spacing w:after="120"/>
    </w:pPr>
  </w:style>
  <w:style w:type="paragraph" w:styleId="687">
    <w:name w:val="Block Text"/>
    <w:basedOn w:val="675"/>
    <w:uiPriority w:val="6"/>
    <w:qFormat/>
    <w:pPr>
      <w:ind w:left="256" w:right="6" w:firstLine="624"/>
    </w:pPr>
    <w:rPr>
      <w:rFonts w:eastAsia="仿宋"/>
      <w:sz w:val="28"/>
      <w:szCs w:val="20"/>
    </w:rPr>
  </w:style>
  <w:style w:type="paragraph" w:styleId="688">
    <w:name w:val="index 4"/>
    <w:basedOn w:val="675"/>
    <w:next w:val="675"/>
    <w:uiPriority w:val="99"/>
    <w:unhideWhenUsed/>
    <w:qFormat/>
    <w:pPr>
      <w:ind w:left="600"/>
    </w:pPr>
    <w:rPr>
      <w:rFonts w:ascii="Verdana" w:hAnsi="Verdana" w:eastAsia="微软雅黑"/>
      <w:szCs w:val="20"/>
    </w:rPr>
  </w:style>
  <w:style w:type="paragraph" w:styleId="689">
    <w:name w:val="Plain Text"/>
    <w:basedOn w:val="675"/>
    <w:uiPriority w:val="0"/>
    <w:qFormat/>
    <w:rPr>
      <w:rFonts w:ascii="宋体" w:hAnsi="Courier New"/>
      <w:szCs w:val="21"/>
    </w:rPr>
  </w:style>
  <w:style w:type="paragraph" w:styleId="690">
    <w:name w:val="Date"/>
    <w:basedOn w:val="675"/>
    <w:next w:val="675"/>
    <w:uiPriority w:val="0"/>
    <w:qFormat/>
    <w:rPr>
      <w:rFonts w:eastAsia="仿宋_GB2312"/>
      <w:sz w:val="28"/>
      <w:szCs w:val="20"/>
    </w:rPr>
  </w:style>
  <w:style w:type="paragraph" w:styleId="691">
    <w:name w:val="Body Text Indent 2"/>
    <w:basedOn w:val="675"/>
    <w:uiPriority w:val="0"/>
    <w:qFormat/>
    <w:pPr>
      <w:ind w:firstLine="475"/>
      <w:spacing w:line="10" w:lineRule="atLeast"/>
    </w:pPr>
    <w:rPr>
      <w:rFonts w:ascii="仿宋_GB2312" w:eastAsia="仿宋_GB2312"/>
      <w:sz w:val="24"/>
    </w:rPr>
  </w:style>
  <w:style w:type="paragraph" w:styleId="692">
    <w:name w:val="Footer"/>
    <w:basedOn w:val="675"/>
    <w:uiPriority w:val="0"/>
    <w:qFormat/>
    <w:pPr>
      <w:jc w:val="left"/>
      <w:tabs>
        <w:tab w:val="center" w:pos="4153" w:leader="none"/>
        <w:tab w:val="right" w:pos="8306" w:leader="none"/>
      </w:tabs>
    </w:pPr>
    <w:rPr>
      <w:sz w:val="18"/>
      <w:szCs w:val="18"/>
    </w:rPr>
  </w:style>
  <w:style w:type="paragraph" w:styleId="693">
    <w:name w:val="Header"/>
    <w:basedOn w:val="675"/>
    <w:link w:val="722"/>
    <w:uiPriority w:val="99"/>
    <w:qFormat/>
    <w:pPr>
      <w:jc w:val="center"/>
      <w:tabs>
        <w:tab w:val="center" w:pos="4153" w:leader="none"/>
        <w:tab w:val="right" w:pos="8306" w:leader="none"/>
      </w:tabs>
      <w:pBdr>
        <w:bottom w:val="single" w:color="auto" w:sz="6" w:space="1"/>
      </w:pBdr>
    </w:pPr>
    <w:rPr>
      <w:sz w:val="18"/>
      <w:szCs w:val="18"/>
    </w:rPr>
  </w:style>
  <w:style w:type="paragraph" w:styleId="694">
    <w:name w:val="HTML Preformatted"/>
    <w:basedOn w:val="675"/>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695">
    <w:name w:val="Normal (Web)"/>
    <w:basedOn w:val="675"/>
    <w:uiPriority w:val="99"/>
    <w:qFormat/>
    <w:pPr>
      <w:jc w:val="left"/>
      <w:spacing w:before="100" w:beforeAutospacing="1" w:after="100" w:afterAutospacing="1"/>
      <w:widowControl/>
    </w:pPr>
    <w:rPr>
      <w:rFonts w:ascii="宋体" w:hAnsi="宋体" w:cs="宋体"/>
      <w:sz w:val="24"/>
    </w:rPr>
  </w:style>
  <w:style w:type="paragraph" w:styleId="696">
    <w:name w:val="Body Text First Indent 2"/>
    <w:basedOn w:val="686"/>
    <w:link w:val="714"/>
    <w:uiPriority w:val="0"/>
    <w:qFormat/>
    <w:pPr>
      <w:ind w:firstLine="420"/>
    </w:pPr>
  </w:style>
  <w:style w:type="character" w:styleId="697">
    <w:name w:val="Strong"/>
    <w:basedOn w:val="680"/>
    <w:uiPriority w:val="22"/>
    <w:qFormat/>
    <w:rPr>
      <w:b/>
    </w:rPr>
  </w:style>
  <w:style w:type="character" w:styleId="698">
    <w:name w:val="page number"/>
    <w:basedOn w:val="680"/>
    <w:uiPriority w:val="0"/>
    <w:qFormat/>
  </w:style>
  <w:style w:type="character" w:styleId="699">
    <w:name w:val="FollowedHyperlink"/>
    <w:basedOn w:val="680"/>
    <w:uiPriority w:val="0"/>
    <w:qFormat/>
    <w:rPr>
      <w:color w:val="800080"/>
      <w:u w:val="single"/>
    </w:rPr>
  </w:style>
  <w:style w:type="character" w:styleId="700">
    <w:name w:val="Emphasis"/>
    <w:basedOn w:val="680"/>
    <w:uiPriority w:val="20"/>
    <w:qFormat/>
    <w:rPr>
      <w:i/>
      <w:iCs/>
    </w:rPr>
  </w:style>
  <w:style w:type="character" w:styleId="701">
    <w:name w:val="Hyperlink"/>
    <w:uiPriority w:val="0"/>
    <w:qFormat/>
    <w:rPr>
      <w:color w:val="0000ff"/>
      <w:u w:val="single"/>
    </w:rPr>
  </w:style>
  <w:style w:type="character" w:styleId="702">
    <w:name w:val="annotation reference"/>
    <w:basedOn w:val="680"/>
    <w:uiPriority w:val="0"/>
    <w:qFormat/>
    <w:rPr>
      <w:sz w:val="21"/>
      <w:szCs w:val="21"/>
    </w:rPr>
  </w:style>
  <w:style w:type="character" w:styleId="703" w:customStyle="1">
    <w:name w:val="正文文本缩进 Char"/>
    <w:basedOn w:val="680"/>
    <w:link w:val="686"/>
    <w:uiPriority w:val="0"/>
    <w:qFormat/>
    <w:rPr>
      <w:sz w:val="21"/>
      <w:szCs w:val="24"/>
    </w:rPr>
  </w:style>
  <w:style w:type="paragraph" w:styleId="704" w:customStyle="1">
    <w:name w:val="默认段落字体 Para Char Char Char Char Char Char Char"/>
    <w:basedOn w:val="675"/>
    <w:uiPriority w:val="0"/>
    <w:qFormat/>
    <w:rPr>
      <w:rFonts w:ascii="Tahoma" w:hAnsi="Tahoma"/>
      <w:sz w:val="24"/>
      <w:szCs w:val="20"/>
    </w:rPr>
  </w:style>
  <w:style w:type="paragraph" w:styleId="705" w:customStyle="1">
    <w:name w:val="Char"/>
    <w:basedOn w:val="675"/>
    <w:uiPriority w:val="0"/>
    <w:qFormat/>
    <w:pPr>
      <w:tabs>
        <w:tab w:val="left" w:pos="360" w:leader="none"/>
      </w:tabs>
    </w:pPr>
    <w:rPr>
      <w:sz w:val="24"/>
    </w:rPr>
  </w:style>
  <w:style w:type="paragraph" w:styleId="706" w:customStyle="1">
    <w:name w:val="普通正文"/>
    <w:basedOn w:val="675"/>
    <w:uiPriority w:val="0"/>
    <w:qFormat/>
    <w:pPr>
      <w:ind w:firstLine="480"/>
      <w:jc w:val="left"/>
      <w:spacing w:before="120" w:after="120" w:line="360" w:lineRule="auto"/>
    </w:pPr>
    <w:rPr>
      <w:rFonts w:ascii="Arial" w:hAnsi="Arial"/>
      <w:sz w:val="24"/>
    </w:rPr>
  </w:style>
  <w:style w:type="paragraph" w:styleId="707" w:customStyle="1">
    <w:name w:val="p0"/>
    <w:basedOn w:val="675"/>
    <w:uiPriority w:val="0"/>
    <w:qFormat/>
    <w:pPr>
      <w:widowControl/>
    </w:pPr>
    <w:rPr>
      <w:szCs w:val="21"/>
    </w:rPr>
  </w:style>
  <w:style w:type="paragraph" w:styleId="708" w:customStyle="1">
    <w:name w:val="Default"/>
    <w:basedOn w:val="675"/>
    <w:uiPriority w:val="0"/>
    <w:qFormat/>
    <w:rPr>
      <w:rFonts w:ascii="宋体" w:hAnsi="宋体" w:cs="宋体"/>
      <w:color w:val="000000"/>
      <w:sz w:val="24"/>
    </w:rPr>
  </w:style>
  <w:style w:type="paragraph" w:styleId="709" w:customStyle="1">
    <w:name w:val="正文1"/>
    <w:uiPriority w:val="0"/>
    <w:qFormat/>
    <w:pPr>
      <w:jc w:val="both"/>
      <w:widowControl w:val="off"/>
    </w:pPr>
    <w:rPr>
      <w:rFonts w:ascii="Calibri" w:hAnsi="Calibri" w:eastAsia="宋体" w:cs="Times New Roman"/>
      <w:sz w:val="21"/>
      <w:szCs w:val="24"/>
      <w:lang w:val="en-US" w:eastAsia="zh-CN" w:bidi="ar-SA"/>
    </w:rPr>
  </w:style>
  <w:style w:type="character" w:styleId="710" w:customStyle="1">
    <w:name w:val="16"/>
    <w:basedOn w:val="680"/>
    <w:uiPriority w:val="0"/>
    <w:qFormat/>
    <w:rPr>
      <w:rFonts w:hint="eastAsia" w:ascii="黑体" w:hAnsi="宋体" w:eastAsia="黑体" w:cs="黑体"/>
      <w:color w:val="000000"/>
      <w:sz w:val="44"/>
      <w:szCs w:val="44"/>
    </w:rPr>
  </w:style>
  <w:style w:type="character" w:styleId="711" w:customStyle="1">
    <w:name w:val="15"/>
    <w:basedOn w:val="680"/>
    <w:uiPriority w:val="0"/>
    <w:qFormat/>
    <w:rPr>
      <w:rFonts w:hint="eastAsia" w:ascii="仿宋" w:hAnsi="仿宋" w:eastAsia="仿宋" w:cs="仿宋"/>
      <w:color w:val="000000"/>
      <w:sz w:val="18"/>
      <w:szCs w:val="18"/>
    </w:rPr>
  </w:style>
  <w:style w:type="paragraph" w:styleId="712" w:customStyle="1">
    <w:name w:val="Table Paragraph"/>
    <w:basedOn w:val="675"/>
    <w:uiPriority w:val="1"/>
    <w:qFormat/>
    <w:rPr>
      <w:rFonts w:ascii="宋体" w:hAnsi="宋体" w:cs="宋体"/>
      <w:lang w:val="zh-CN" w:bidi="zh-CN"/>
    </w:rPr>
  </w:style>
  <w:style w:type="character" w:styleId="713" w:customStyle="1">
    <w:name w:val="标题 3 Char"/>
    <w:basedOn w:val="680"/>
    <w:link w:val="678"/>
    <w:uiPriority w:val="0"/>
    <w:qFormat/>
    <w:rPr>
      <w:b/>
      <w:bCs/>
      <w:sz w:val="32"/>
      <w:szCs w:val="32"/>
    </w:rPr>
  </w:style>
  <w:style w:type="character" w:styleId="714" w:customStyle="1">
    <w:name w:val="正文首行缩进 2 Char"/>
    <w:basedOn w:val="703"/>
    <w:link w:val="696"/>
    <w:uiPriority w:val="0"/>
    <w:qFormat/>
  </w:style>
  <w:style w:type="character" w:styleId="715" w:customStyle="1">
    <w:name w:val="标题 2 Char"/>
    <w:basedOn w:val="680"/>
    <w:link w:val="677"/>
    <w:uiPriority w:val="0"/>
    <w:semiHidden/>
    <w:qFormat/>
    <w:rPr>
      <w:rFonts w:ascii="Cambria" w:hAnsi="Cambria" w:eastAsia="宋体" w:cs="Times New Roman"/>
      <w:b/>
      <w:bCs/>
      <w:sz w:val="32"/>
      <w:szCs w:val="32"/>
    </w:rPr>
  </w:style>
  <w:style w:type="character" w:styleId="716" w:customStyle="1">
    <w:name w:val="正文文本 Char"/>
    <w:basedOn w:val="680"/>
    <w:link w:val="685"/>
    <w:uiPriority w:val="0"/>
    <w:qFormat/>
    <w:rPr>
      <w:sz w:val="21"/>
      <w:szCs w:val="24"/>
    </w:rPr>
  </w:style>
  <w:style w:type="paragraph" w:styleId="71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18" w:customStyle="1">
    <w:name w:val="批注文字 Char"/>
    <w:basedOn w:val="680"/>
    <w:link w:val="684"/>
    <w:uiPriority w:val="0"/>
    <w:qFormat/>
    <w:rPr>
      <w:sz w:val="21"/>
      <w:szCs w:val="24"/>
    </w:rPr>
  </w:style>
  <w:style w:type="paragraph" w:styleId="719" w:customStyle="1">
    <w:name w:val="列出段落1"/>
    <w:basedOn w:val="675"/>
    <w:uiPriority w:val="0"/>
    <w:qFormat/>
    <w:pPr>
      <w:ind w:firstLine="420"/>
    </w:pPr>
    <w:rPr>
      <w:szCs w:val="21"/>
    </w:rPr>
  </w:style>
  <w:style w:type="paragraph" w:styleId="720" w:customStyle="1">
    <w:name w:val="目录 53"/>
    <w:next w:val="675"/>
    <w:uiPriority w:val="0"/>
    <w:qFormat/>
    <w:pPr>
      <w:ind w:left="1275"/>
      <w:jc w:val="both"/>
    </w:pPr>
    <w:rPr>
      <w:rFonts w:ascii="Times New Roman" w:hAnsi="Times New Roman" w:eastAsia="宋体" w:cs="Times New Roman"/>
      <w:sz w:val="21"/>
      <w:lang w:val="en-US" w:eastAsia="zh-CN" w:bidi="ar-SA"/>
    </w:rPr>
  </w:style>
  <w:style w:type="paragraph" w:styleId="721">
    <w:name w:val="List Paragraph"/>
    <w:basedOn w:val="675"/>
    <w:uiPriority w:val="1"/>
    <w:qFormat/>
    <w:pPr>
      <w:ind w:right="-107"/>
    </w:pPr>
  </w:style>
  <w:style w:type="character" w:styleId="722" w:customStyle="1">
    <w:name w:val="页眉 Char"/>
    <w:basedOn w:val="680"/>
    <w:link w:val="693"/>
    <w:uiPriority w:val="99"/>
    <w:qFormat/>
    <w:rPr>
      <w:sz w:val="18"/>
      <w:szCs w:val="18"/>
    </w:rPr>
  </w:style>
  <w:style w:type="paragraph" w:styleId="723" w:customStyle="1">
    <w:name w:val="标题 21"/>
    <w:basedOn w:val="675"/>
    <w:next w:val="675"/>
    <w:uiPriority w:val="9"/>
    <w:unhideWhenUsed/>
    <w:qFormat/>
    <w:pPr>
      <w:keepLines/>
      <w:keepNext/>
      <w:spacing w:before="360" w:after="200"/>
      <w:outlineLvl w:val="1"/>
    </w:pPr>
    <w:rPr>
      <w:rFonts w:ascii="Arial" w:hAnsi="Arial" w:eastAsia="Arial" w:cs="Arial"/>
      <w:sz w:val="34"/>
      <w:szCs w:val="20"/>
    </w:rPr>
  </w:style>
  <w:style w:type="paragraph" w:styleId="724" w:customStyle="1">
    <w:name w:val="方案表格"/>
    <w:basedOn w:val="675"/>
    <w:uiPriority w:val="0"/>
    <w:qFormat/>
    <w:pPr>
      <w:ind w:firstLine="0"/>
      <w:spacing w:before="0" w:after="0" w:line="240" w:lineRule="auto"/>
    </w:pPr>
    <w:rPr>
      <w:szCs w:val="21"/>
    </w:rPr>
  </w:style>
  <w:style w:type="numbering" w:styleId="145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99A06EB-2A73-4896-87D5-C9CB2D45BB9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王加和</cp:lastModifiedBy>
  <cp:revision>33</cp:revision>
  <dcterms:created xsi:type="dcterms:W3CDTF">2026-01-24T16:33:00Z</dcterms:created>
  <dcterms:modified xsi:type="dcterms:W3CDTF">2026-10-28T01:08:20Z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85108A6F50114C928821A40CD7C5A8E3_13</vt:lpwstr>
  </property>
  <property fmtid="{D5CDD505-2E9C-101B-9397-08002B2CF9AE}" pid="4" name="KSOTemplateDocerSaveRecord">
    <vt:lpwstr>eyJoZGlkIjoiZjRmNjA2NTI2YzkwNDY3ODhhYWM0M2M5NzIwYWU2YjMiLCJ1c2VySWQiOiIyNzcyMjY5MjEifQ==</vt:lpwstr>
  </property>
</Properties>
</file>