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0"/>
        <w:jc w:val="center"/>
        <w:spacing w:after="0" w:line="85" w:lineRule="atLeast"/>
        <w:rPr>
          <w:rFonts w:hint="eastAsia" w:cs="宋体"/>
          <w:b/>
          <w:bCs w:val="0"/>
          <w:color w:val="000000"/>
          <w:sz w:val="72"/>
          <w:szCs w:val="22"/>
        </w:rPr>
        <w:pBdr>
          <w:top w:val="none" w:color="000000" w:sz="0" w:space="0"/>
          <w:left w:val="none" w:color="000000" w:sz="0" w:space="0"/>
          <w:bottom w:val="none" w:color="000000" w:sz="0" w:space="0"/>
          <w:right w:val="none" w:color="000000" w:sz="0" w:space="0"/>
        </w:pBdr>
      </w:pPr>
      <w:r>
        <w:rPr>
          <w:rFonts w:hint="eastAsia" w:cs="宋体"/>
          <w:b/>
          <w:bCs w:val="0"/>
          <w:color w:val="000000"/>
          <w:sz w:val="72"/>
          <w:szCs w:val="22"/>
        </w:rPr>
      </w:r>
      <w:r/>
    </w:p>
    <w:p>
      <w:pPr>
        <w:pStyle w:val="900"/>
        <w:jc w:val="center"/>
        <w:spacing w:after="0" w:line="240" w:lineRule="auto"/>
        <w:rPr>
          <w:rFonts w:cs="宋体"/>
          <w:b/>
          <w:bCs w:val="0"/>
          <w:sz w:val="84"/>
          <w:szCs w:val="84"/>
        </w:rPr>
        <w:pBdr>
          <w:top w:val="none" w:color="000000" w:sz="0" w:space="0"/>
          <w:left w:val="none" w:color="000000" w:sz="0" w:space="0"/>
          <w:bottom w:val="none" w:color="000000" w:sz="0" w:space="0"/>
          <w:right w:val="none" w:color="000000" w:sz="0" w:space="0"/>
        </w:pBdr>
      </w:pPr>
      <w:r>
        <w:rPr>
          <w:rFonts w:hint="eastAsia" w:cs="宋体"/>
          <w:b/>
          <w:bCs w:val="0"/>
          <w:sz w:val="84"/>
          <w:szCs w:val="84"/>
        </w:rPr>
        <w:t xml:space="preserve">常熟</w:t>
      </w:r>
      <w:r>
        <w:rPr>
          <w:rFonts w:cs="宋体"/>
          <w:b/>
          <w:bCs w:val="0"/>
          <w:sz w:val="84"/>
          <w:szCs w:val="84"/>
        </w:rPr>
        <w:t xml:space="preserve">市政府采购</w:t>
      </w:r>
      <w:r/>
    </w:p>
    <w:p>
      <w:pPr>
        <w:pStyle w:val="900"/>
        <w:jc w:val="center"/>
        <w:spacing w:after="0" w:line="240" w:lineRule="auto"/>
        <w:rPr>
          <w:rFonts w:hint="eastAsia" w:ascii="Arial" w:hAnsi="Arial" w:eastAsia="等线"/>
          <w:bCs w:val="0"/>
          <w:sz w:val="84"/>
          <w:szCs w:val="84"/>
        </w:rPr>
        <w:pBdr>
          <w:top w:val="none" w:color="000000" w:sz="0" w:space="0"/>
          <w:left w:val="none" w:color="000000" w:sz="0" w:space="0"/>
          <w:bottom w:val="none" w:color="000000" w:sz="0" w:space="0"/>
          <w:right w:val="none" w:color="000000" w:sz="0" w:space="0"/>
        </w:pBdr>
      </w:pPr>
      <w:r>
        <w:rPr>
          <w:rFonts w:hint="eastAsia" w:ascii="Arial" w:hAnsi="Arial" w:eastAsia="等线"/>
          <w:bCs w:val="0"/>
          <w:sz w:val="84"/>
          <w:szCs w:val="84"/>
        </w:rPr>
      </w:r>
      <w:r/>
    </w:p>
    <w:p>
      <w:pPr>
        <w:pStyle w:val="900"/>
        <w:jc w:val="center"/>
        <w:spacing w:after="0" w:line="240" w:lineRule="auto"/>
        <w:rPr>
          <w:rFonts w:cs="宋体"/>
          <w:b/>
          <w:bCs w:val="0"/>
          <w:color w:val="000000"/>
          <w:sz w:val="84"/>
          <w:szCs w:val="84"/>
        </w:rPr>
        <w:pBdr>
          <w:top w:val="none" w:color="000000" w:sz="0" w:space="0"/>
          <w:left w:val="none" w:color="000000" w:sz="0" w:space="0"/>
          <w:bottom w:val="none" w:color="000000" w:sz="0" w:space="0"/>
          <w:right w:val="none" w:color="000000" w:sz="0" w:space="0"/>
        </w:pBdr>
      </w:pPr>
      <w:r>
        <w:rPr>
          <w:rFonts w:cs="宋体"/>
          <w:b/>
          <w:bCs w:val="0"/>
          <w:color w:val="000000"/>
          <w:sz w:val="84"/>
          <w:szCs w:val="84"/>
        </w:rPr>
        <w:t xml:space="preserve">招 标 文 件</w:t>
      </w:r>
      <w:r/>
    </w:p>
    <w:p>
      <w:pPr>
        <w:pStyle w:val="900"/>
        <w:widowControl w:val="off"/>
        <w:rPr>
          <w:b/>
          <w:sz w:val="44"/>
          <w:szCs w:val="44"/>
        </w:rPr>
      </w:pPr>
      <w:r>
        <w:rPr>
          <w:b/>
          <w:sz w:val="44"/>
          <w:szCs w:val="44"/>
        </w:rPr>
      </w:r>
      <w:r/>
    </w:p>
    <w:p>
      <w:pPr>
        <w:pStyle w:val="900"/>
        <w:widowControl w:val="off"/>
        <w:rPr>
          <w:b/>
          <w:sz w:val="44"/>
          <w:szCs w:val="44"/>
        </w:rPr>
      </w:pPr>
      <w:r>
        <w:rPr>
          <w:b/>
          <w:sz w:val="44"/>
          <w:szCs w:val="44"/>
        </w:rPr>
      </w:r>
      <w:r/>
    </w:p>
    <w:p>
      <w:pPr>
        <w:pStyle w:val="900"/>
        <w:spacing w:line="240" w:lineRule="auto"/>
        <w:widowControl w:val="off"/>
        <w:rPr>
          <w:rFonts w:hint="eastAsia"/>
          <w:b/>
          <w:sz w:val="44"/>
          <w:szCs w:val="44"/>
        </w:rPr>
      </w:pPr>
      <w:r>
        <w:rPr>
          <w:rFonts w:hint="eastAsia"/>
          <w:b/>
          <w:sz w:val="44"/>
          <w:szCs w:val="44"/>
        </w:rPr>
      </w:r>
      <w:r/>
    </w:p>
    <w:p>
      <w:pPr>
        <w:pStyle w:val="900"/>
        <w:ind w:firstLine="1321"/>
        <w:spacing w:line="240" w:lineRule="auto"/>
        <w:widowControl w:val="off"/>
        <w:rPr>
          <w:rFonts w:hint="eastAsia"/>
          <w:b/>
          <w:sz w:val="44"/>
          <w:szCs w:val="44"/>
        </w:rPr>
      </w:pPr>
      <w:r>
        <w:rPr>
          <w:b/>
          <w:sz w:val="44"/>
          <w:szCs w:val="44"/>
        </w:rPr>
        <w:t xml:space="preserve">项目名称：</w:t>
      </w:r>
      <w:r>
        <w:rPr>
          <w:rFonts w:ascii="Segoe UI Symbol" w:hAnsi="Segoe UI Symbol" w:cs="Segoe UI Symbol"/>
          <w:b/>
          <w:sz w:val="44"/>
          <w:szCs w:val="44"/>
        </w:rPr>
        <w:t xml:space="preserve">常福街道2027-2028年度校园保安服务</w:t>
      </w:r>
      <w:r>
        <w:rPr>
          <w:rFonts w:hint="eastAsia"/>
          <w:b/>
          <w:sz w:val="44"/>
          <w:szCs w:val="44"/>
        </w:rPr>
      </w:r>
      <w:r/>
    </w:p>
    <w:p>
      <w:pPr>
        <w:pStyle w:val="900"/>
        <w:ind w:firstLine="1321"/>
        <w:spacing w:line="240" w:lineRule="auto"/>
        <w:widowControl w:val="off"/>
        <w:rPr>
          <w:b/>
          <w:sz w:val="44"/>
          <w:szCs w:val="44"/>
        </w:rPr>
      </w:pPr>
      <w:r>
        <w:rPr>
          <w:b/>
          <w:sz w:val="44"/>
          <w:szCs w:val="44"/>
        </w:rPr>
        <w:t xml:space="preserve">项目编号：</w:t>
      </w:r>
      <w:r>
        <w:rPr>
          <w:b/>
          <w:sz w:val="44"/>
          <w:szCs w:val="44"/>
        </w:rPr>
        <w:t xml:space="preserve">JSZC-320581-CSJY-G2026-0031</w:t>
      </w:r>
      <w:r>
        <w:rPr>
          <w:b/>
          <w:sz w:val="44"/>
          <w:szCs w:val="44"/>
        </w:rPr>
      </w:r>
      <w:r/>
    </w:p>
    <w:p>
      <w:pPr>
        <w:pStyle w:val="900"/>
        <w:ind w:firstLine="1321"/>
        <w:spacing w:line="240" w:lineRule="auto"/>
        <w:widowControl w:val="off"/>
        <w:rPr>
          <w:b/>
          <w:sz w:val="44"/>
          <w:szCs w:val="44"/>
        </w:rPr>
      </w:pPr>
      <w:r>
        <w:rPr>
          <w:b/>
          <w:sz w:val="44"/>
          <w:szCs w:val="44"/>
        </w:rPr>
        <w:t xml:space="preserve">采购</w:t>
      </w:r>
      <w:r>
        <w:rPr>
          <w:rFonts w:hint="eastAsia"/>
          <w:b/>
          <w:sz w:val="44"/>
          <w:szCs w:val="44"/>
        </w:rPr>
        <w:t xml:space="preserve">单位</w:t>
      </w:r>
      <w:r>
        <w:rPr>
          <w:b/>
          <w:sz w:val="44"/>
          <w:szCs w:val="44"/>
        </w:rPr>
        <w:t xml:space="preserve">：</w:t>
      </w:r>
      <w:r>
        <w:rPr>
          <w:rFonts w:ascii="Segoe UI Symbol" w:hAnsi="Segoe UI Symbol" w:cs="Segoe UI Symbol"/>
          <w:b/>
          <w:sz w:val="44"/>
          <w:szCs w:val="44"/>
        </w:rPr>
        <w:t xml:space="preserve">常熟市人民政府常福街道办事处</w:t>
      </w:r>
      <w:r>
        <w:rPr>
          <w:b/>
          <w:sz w:val="44"/>
          <w:szCs w:val="44"/>
        </w:rPr>
      </w:r>
      <w:r/>
    </w:p>
    <w:p>
      <w:pPr>
        <w:pStyle w:val="900"/>
        <w:ind w:firstLine="1321"/>
        <w:spacing w:line="240" w:lineRule="auto"/>
        <w:widowControl w:val="off"/>
        <w:rPr>
          <w:b/>
          <w:sz w:val="44"/>
          <w:szCs w:val="44"/>
        </w:rPr>
      </w:pPr>
      <w:r>
        <w:rPr>
          <w:b/>
          <w:sz w:val="44"/>
          <w:szCs w:val="44"/>
        </w:rPr>
        <w:t xml:space="preserve">采购类别：服务类</w:t>
      </w:r>
      <w:r/>
    </w:p>
    <w:p>
      <w:pPr>
        <w:pStyle w:val="900"/>
        <w:spacing w:line="240" w:lineRule="auto"/>
        <w:widowControl w:val="off"/>
        <w:rPr>
          <w:rFonts w:hint="eastAsia"/>
          <w:b/>
          <w:sz w:val="44"/>
          <w:szCs w:val="44"/>
        </w:rPr>
      </w:pPr>
      <w:r>
        <w:rPr>
          <w:rFonts w:hint="eastAsia"/>
          <w:b/>
          <w:sz w:val="44"/>
          <w:szCs w:val="44"/>
        </w:rPr>
      </w:r>
      <w:r/>
    </w:p>
    <w:p>
      <w:pPr>
        <w:pStyle w:val="900"/>
        <w:spacing w:after="120" w:line="240" w:lineRule="auto"/>
        <w:widowControl w:val="off"/>
        <w:rPr>
          <w:rFonts w:hint="eastAsia"/>
          <w:b/>
          <w:sz w:val="36"/>
          <w:szCs w:val="36"/>
        </w:rPr>
      </w:pPr>
      <w:r>
        <w:rPr>
          <w:rFonts w:hint="eastAsia"/>
          <w:b/>
          <w:sz w:val="36"/>
          <w:szCs w:val="36"/>
        </w:rPr>
      </w:r>
      <w:r/>
    </w:p>
    <w:p>
      <w:pPr>
        <w:pStyle w:val="900"/>
        <w:jc w:val="center"/>
        <w:widowControl w:val="off"/>
        <w:rPr>
          <w:rFonts w:hint="eastAsia" w:cs="宋体"/>
          <w:b/>
          <w:sz w:val="44"/>
          <w:szCs w:val="44"/>
        </w:rPr>
      </w:pPr>
      <w:r>
        <w:rPr>
          <w:rFonts w:hint="eastAsia" w:cs="宋体"/>
          <w:b/>
          <w:sz w:val="44"/>
          <w:szCs w:val="44"/>
        </w:rPr>
        <w:t xml:space="preserve">江苏杰源工程</w:t>
      </w:r>
      <w:r>
        <w:rPr>
          <w:rFonts w:hint="eastAsia" w:cs="宋体"/>
          <w:b/>
          <w:sz w:val="44"/>
          <w:szCs w:val="44"/>
        </w:rPr>
        <w:t xml:space="preserve">管理咨询有限公司</w:t>
      </w:r>
      <w:r/>
    </w:p>
    <w:p>
      <w:pPr>
        <w:pStyle w:val="900"/>
        <w:jc w:val="center"/>
        <w:widowControl w:val="off"/>
        <w:rPr>
          <w:rFonts w:hint="eastAsia" w:cs="宋体"/>
          <w:b/>
          <w:sz w:val="44"/>
          <w:szCs w:val="44"/>
        </w:rPr>
      </w:pPr>
      <w:r>
        <w:rPr>
          <w:rFonts w:hint="eastAsia" w:cs="宋体"/>
          <w:b/>
          <w:sz w:val="44"/>
          <w:szCs w:val="44"/>
        </w:rPr>
        <w:t xml:space="preserve">2026年</w:t>
      </w:r>
      <w:r>
        <w:rPr>
          <w:rFonts w:cs="宋体"/>
          <w:b/>
          <w:sz w:val="44"/>
          <w:szCs w:val="44"/>
        </w:rPr>
        <w:t xml:space="preserve">9</w:t>
      </w:r>
      <w:r>
        <w:rPr>
          <w:rFonts w:hint="eastAsia" w:cs="宋体"/>
          <w:b/>
          <w:sz w:val="44"/>
          <w:szCs w:val="44"/>
        </w:rPr>
        <w:t xml:space="preserve">月</w:t>
      </w:r>
      <w:r>
        <w:rPr>
          <w:rFonts w:cs="宋体"/>
          <w:b/>
          <w:sz w:val="44"/>
          <w:szCs w:val="44"/>
        </w:rPr>
        <w:t xml:space="preserve">22</w:t>
      </w:r>
      <w:r>
        <w:rPr>
          <w:rFonts w:hint="eastAsia" w:cs="宋体"/>
          <w:b/>
          <w:sz w:val="44"/>
          <w:szCs w:val="44"/>
        </w:rPr>
        <w:t xml:space="preserve">日</w:t>
      </w:r>
      <w:r>
        <w:rPr>
          <w:rFonts w:hint="eastAsia" w:cs="宋体"/>
          <w:b/>
          <w:sz w:val="44"/>
          <w:szCs w:val="44"/>
        </w:rPr>
      </w:r>
      <w:r/>
    </w:p>
    <w:p>
      <w:pPr>
        <w:pStyle w:val="900"/>
        <w:jc w:val="center"/>
        <w:spacing w:after="0" w:line="440" w:lineRule="exact"/>
        <w:widowControl w:val="off"/>
        <w:rPr>
          <w:b/>
          <w:sz w:val="36"/>
          <w:szCs w:val="36"/>
        </w:rPr>
      </w:pPr>
      <w:r>
        <w:br w:type="page" w:clear="all"/>
      </w:r>
      <w:r>
        <w:rPr>
          <w:b/>
          <w:sz w:val="36"/>
          <w:szCs w:val="36"/>
        </w:rPr>
        <w:t xml:space="preserve">目   录</w:t>
      </w:r>
      <w:bookmarkStart w:id="0" w:name="_Toc158691765"/>
      <w:r>
        <w:rPr>
          <w:b/>
          <w:sz w:val="36"/>
          <w:szCs w:val="36"/>
        </w:rPr>
      </w:r>
      <w:r/>
    </w:p>
    <w:p>
      <w:pPr>
        <w:pStyle w:val="954"/>
        <w:ind w:left="240"/>
        <w:rPr>
          <w:rFonts w:ascii="Times New Roman" w:hAnsi="Times New Roman" w:eastAsia="等线"/>
          <w:b w:val="0"/>
          <w:caps w:val="0"/>
          <w:sz w:val="21"/>
          <w:szCs w:val="22"/>
          <w:lang w:val="en-US" w:eastAsia="zh-CN"/>
        </w:rPr>
      </w:pPr>
      <w:r>
        <w:rPr>
          <w:rFonts w:ascii="Times New Roman" w:hAnsi="Times New Roman"/>
        </w:rPr>
        <w:fldChar w:fldCharType="begin"/>
      </w:r>
      <w:r>
        <w:rPr>
          <w:rFonts w:ascii="Times New Roman" w:hAnsi="Times New Roman"/>
        </w:rPr>
        <w:instrText xml:space="preserve"> TOC \o "1-3" \h \z \u </w:instrText>
      </w:r>
      <w:r>
        <w:rPr>
          <w:rFonts w:ascii="Times New Roman" w:hAnsi="Times New Roman"/>
        </w:rPr>
        <w:fldChar w:fldCharType="separate"/>
      </w:r>
      <w:r>
        <w:rPr>
          <w:rStyle w:val="980"/>
          <w:rFonts w:ascii="Times New Roman" w:hAnsi="Times New Roman"/>
        </w:rPr>
        <w:fldChar w:fldCharType="begin"/>
      </w:r>
      <w:r>
        <w:rPr>
          <w:rStyle w:val="980"/>
          <w:rFonts w:ascii="Times New Roman" w:hAnsi="Times New Roman"/>
        </w:rPr>
        <w:instrText xml:space="preserve"> </w:instrText>
      </w:r>
      <w:r>
        <w:rPr>
          <w:rFonts w:ascii="Times New Roman" w:hAnsi="Times New Roman"/>
        </w:rPr>
        <w:instrText xml:space="preserve">HYPERLINK \l "_Toc169554221"</w:instrText>
      </w:r>
      <w:r>
        <w:rPr>
          <w:rStyle w:val="980"/>
          <w:rFonts w:ascii="Times New Roman" w:hAnsi="Times New Roman"/>
        </w:rPr>
        <w:instrText xml:space="preserve"> </w:instrText>
      </w:r>
      <w:r>
        <w:rPr>
          <w:rStyle w:val="980"/>
          <w:rFonts w:ascii="Times New Roman" w:hAnsi="Times New Roman"/>
        </w:rPr>
        <w:fldChar w:fldCharType="separate"/>
      </w:r>
      <w:r>
        <w:rPr>
          <w:rStyle w:val="980"/>
          <w:rFonts w:ascii="Times New Roman" w:hAnsi="Times New Roman"/>
        </w:rPr>
        <w:t xml:space="preserve">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_Toc169554221 \h </w:instrText>
      </w:r>
      <w:r>
        <w:rPr>
          <w:rFonts w:ascii="Times New Roman" w:hAnsi="Times New Roman"/>
        </w:rPr>
        <w:fldChar w:fldCharType="separate"/>
      </w:r>
      <w:r>
        <w:rPr>
          <w:rFonts w:ascii="Times New Roman" w:hAnsi="Times New Roman"/>
        </w:rPr>
        <w:t xml:space="preserve">3</w:t>
      </w:r>
      <w:r>
        <w:rPr>
          <w:rFonts w:ascii="Times New Roman" w:hAnsi="Times New Roman"/>
        </w:rPr>
        <w:fldChar w:fldCharType="end"/>
      </w:r>
      <w:r>
        <w:rPr>
          <w:rStyle w:val="980"/>
          <w:rFonts w:ascii="Times New Roman" w:hAnsi="Times New Roman"/>
        </w:rPr>
        <w:fldChar w:fldCharType="end"/>
      </w:r>
      <w:r>
        <w:rPr>
          <w:rFonts w:ascii="Times New Roman" w:hAnsi="Times New Roman" w:eastAsia="等线"/>
          <w:b w:val="0"/>
          <w:caps w:val="0"/>
          <w:sz w:val="21"/>
          <w:szCs w:val="22"/>
          <w:lang w:val="en-US" w:eastAsia="zh-CN"/>
        </w:rPr>
      </w:r>
      <w:r/>
    </w:p>
    <w:p>
      <w:pPr>
        <w:pStyle w:val="954"/>
        <w:ind w:left="240"/>
        <w:rPr>
          <w:rFonts w:ascii="Times New Roman" w:hAnsi="Times New Roman" w:eastAsia="等线"/>
          <w:b w:val="0"/>
          <w:caps w:val="0"/>
          <w:sz w:val="21"/>
          <w:szCs w:val="22"/>
          <w:lang w:val="en-US" w:eastAsia="zh-CN"/>
        </w:rPr>
      </w:pPr>
      <w:r>
        <w:rPr>
          <w:rStyle w:val="980"/>
          <w:rFonts w:ascii="Times New Roman" w:hAnsi="Times New Roman"/>
        </w:rPr>
        <w:fldChar w:fldCharType="begin"/>
      </w:r>
      <w:r>
        <w:rPr>
          <w:rStyle w:val="980"/>
          <w:rFonts w:ascii="Times New Roman" w:hAnsi="Times New Roman"/>
        </w:rPr>
        <w:instrText xml:space="preserve"> </w:instrText>
      </w:r>
      <w:r>
        <w:rPr>
          <w:rFonts w:ascii="Times New Roman" w:hAnsi="Times New Roman"/>
        </w:rPr>
        <w:instrText xml:space="preserve">HYPERLIN</w:instrText>
      </w:r>
      <w:r>
        <w:rPr>
          <w:rFonts w:ascii="Times New Roman" w:hAnsi="Times New Roman"/>
        </w:rPr>
        <w:instrText xml:space="preserve">K \l "_Toc169554222"</w:instrText>
      </w:r>
      <w:r>
        <w:rPr>
          <w:rStyle w:val="980"/>
          <w:rFonts w:ascii="Times New Roman" w:hAnsi="Times New Roman"/>
        </w:rPr>
        <w:instrText xml:space="preserve"> </w:instrText>
      </w:r>
      <w:r>
        <w:rPr>
          <w:rStyle w:val="980"/>
          <w:rFonts w:ascii="Times New Roman" w:hAnsi="Times New Roman"/>
        </w:rPr>
        <w:fldChar w:fldCharType="separate"/>
      </w:r>
      <w:r>
        <w:rPr>
          <w:rStyle w:val="980"/>
          <w:rFonts w:ascii="Times New Roman" w:hAnsi="Times New Roman"/>
        </w:rPr>
        <w:t xml:space="preserve">第二章  投</w:t>
      </w:r>
      <w:r>
        <w:rPr>
          <w:rStyle w:val="980"/>
          <w:rFonts w:ascii="Times New Roman" w:hAnsi="Times New Roman"/>
        </w:rPr>
        <w:t xml:space="preserve">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_Toc169554222 \h </w:instrText>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r>
        <w:rPr>
          <w:rStyle w:val="980"/>
          <w:rFonts w:ascii="Times New Roman" w:hAnsi="Times New Roman"/>
        </w:rPr>
        <w:fldChar w:fldCharType="end"/>
      </w:r>
      <w:r>
        <w:rPr>
          <w:rFonts w:ascii="Times New Roman" w:hAnsi="Times New Roman" w:eastAsia="等线"/>
          <w:b w:val="0"/>
          <w:caps w:val="0"/>
          <w:sz w:val="21"/>
          <w:szCs w:val="22"/>
          <w:lang w:val="en-US" w:eastAsia="zh-CN"/>
        </w:rPr>
      </w:r>
      <w:r/>
    </w:p>
    <w:p>
      <w:pPr>
        <w:pStyle w:val="965"/>
        <w:ind w:left="480"/>
        <w:spacing w:after="80" w:line="360" w:lineRule="exact"/>
        <w:rPr>
          <w:rFonts w:ascii="Times New Roman" w:hAnsi="Times New Roman" w:eastAsia="等线"/>
          <w:smallCaps w:val="0"/>
          <w:sz w:val="21"/>
          <w:szCs w:val="22"/>
          <w:lang w:val="en-US" w:eastAsia="zh-CN"/>
        </w:rPr>
      </w:pPr>
      <w:r>
        <w:rPr>
          <w:rStyle w:val="980"/>
          <w:rFonts w:ascii="Times New Roman" w:hAnsi="Times New Roman"/>
        </w:rPr>
        <w:fldChar w:fldCharType="begin"/>
      </w:r>
      <w:r>
        <w:rPr>
          <w:rStyle w:val="980"/>
          <w:rFonts w:ascii="Times New Roman" w:hAnsi="Times New Roman"/>
        </w:rPr>
        <w:instrText xml:space="preserve"> </w:instrText>
      </w:r>
      <w:r>
        <w:rPr>
          <w:rFonts w:ascii="Times New Roman" w:hAnsi="Times New Roman"/>
        </w:rPr>
        <w:instrText xml:space="preserve">HYPERLINK \l "_Toc169554223"</w:instrText>
      </w:r>
      <w:r>
        <w:rPr>
          <w:rStyle w:val="980"/>
          <w:rFonts w:ascii="Times New Roman" w:hAnsi="Times New Roman"/>
        </w:rPr>
        <w:instrText xml:space="preserve"> </w:instrText>
      </w:r>
      <w:r>
        <w:rPr>
          <w:rStyle w:val="980"/>
          <w:rFonts w:ascii="Times New Roman" w:hAnsi="Times New Roman"/>
        </w:rPr>
        <w:fldChar w:fldCharType="separate"/>
      </w:r>
      <w:r>
        <w:rPr>
          <w:rStyle w:val="980"/>
          <w:rFonts w:ascii="Times New Roman" w:hAnsi="Times New Roman"/>
        </w:rPr>
        <w:t xml:space="preserve">一、总则</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_Toc169554223 \h </w:instrText>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r>
        <w:rPr>
          <w:rStyle w:val="980"/>
          <w:rFonts w:ascii="Times New Roman" w:hAnsi="Times New Roman"/>
        </w:rPr>
        <w:fldChar w:fldCharType="end"/>
      </w:r>
      <w:r>
        <w:rPr>
          <w:rFonts w:ascii="Times New Roman" w:hAnsi="Times New Roman" w:eastAsia="等线"/>
          <w:smallCaps w:val="0"/>
          <w:sz w:val="21"/>
          <w:szCs w:val="22"/>
          <w:lang w:val="en-US" w:eastAsia="zh-CN"/>
        </w:rPr>
      </w:r>
      <w:r/>
    </w:p>
    <w:p>
      <w:pPr>
        <w:pStyle w:val="965"/>
        <w:ind w:left="480"/>
        <w:spacing w:after="80" w:line="360" w:lineRule="exact"/>
        <w:rPr>
          <w:rFonts w:ascii="Times New Roman" w:hAnsi="Times New Roman" w:eastAsia="等线"/>
          <w:smallCaps w:val="0"/>
          <w:sz w:val="21"/>
          <w:szCs w:val="22"/>
          <w:lang w:val="en-US" w:eastAsia="zh-CN"/>
        </w:rPr>
      </w:pPr>
      <w:r>
        <w:rPr>
          <w:rStyle w:val="980"/>
          <w:rFonts w:ascii="Times New Roman" w:hAnsi="Times New Roman"/>
        </w:rPr>
        <w:fldChar w:fldCharType="begin"/>
      </w:r>
      <w:r>
        <w:rPr>
          <w:rStyle w:val="980"/>
          <w:rFonts w:ascii="Times New Roman" w:hAnsi="Times New Roman"/>
        </w:rPr>
        <w:instrText xml:space="preserve"> </w:instrText>
      </w:r>
      <w:r>
        <w:rPr>
          <w:rFonts w:ascii="Times New Roman" w:hAnsi="Times New Roman"/>
        </w:rPr>
        <w:instrText xml:space="preserve">HYPERLINK \l "_Toc169554224"</w:instrText>
      </w:r>
      <w:r>
        <w:rPr>
          <w:rStyle w:val="980"/>
          <w:rFonts w:ascii="Times New Roman" w:hAnsi="Times New Roman"/>
        </w:rPr>
        <w:instrText xml:space="preserve"> </w:instrText>
      </w:r>
      <w:r>
        <w:rPr>
          <w:rStyle w:val="980"/>
          <w:rFonts w:ascii="Times New Roman" w:hAnsi="Times New Roman"/>
        </w:rPr>
        <w:fldChar w:fldCharType="separate"/>
      </w:r>
      <w:r>
        <w:rPr>
          <w:rStyle w:val="980"/>
          <w:rFonts w:ascii="Times New Roman" w:hAnsi="Times New Roman"/>
        </w:rPr>
        <w:t xml:space="preserve">二、招标文件的说明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_Toc169554224 \h </w:instrText>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r>
        <w:rPr>
          <w:rStyle w:val="980"/>
          <w:rFonts w:ascii="Times New Roman" w:hAnsi="Times New Roman"/>
        </w:rPr>
        <w:fldChar w:fldCharType="end"/>
      </w:r>
      <w:r>
        <w:rPr>
          <w:rFonts w:ascii="Times New Roman" w:hAnsi="Times New Roman" w:eastAsia="等线"/>
          <w:smallCaps w:val="0"/>
          <w:sz w:val="21"/>
          <w:szCs w:val="22"/>
          <w:lang w:val="en-US" w:eastAsia="zh-CN"/>
        </w:rPr>
      </w:r>
      <w:r/>
    </w:p>
    <w:p>
      <w:pPr>
        <w:pStyle w:val="965"/>
        <w:ind w:left="480"/>
        <w:spacing w:after="80" w:line="360" w:lineRule="exact"/>
        <w:rPr>
          <w:rFonts w:ascii="Times New Roman" w:hAnsi="Times New Roman" w:eastAsia="等线"/>
          <w:smallCaps w:val="0"/>
          <w:sz w:val="21"/>
          <w:szCs w:val="22"/>
          <w:lang w:val="en-US" w:eastAsia="zh-CN"/>
        </w:rPr>
      </w:pPr>
      <w:r>
        <w:rPr>
          <w:rStyle w:val="980"/>
          <w:rFonts w:ascii="Times New Roman" w:hAnsi="Times New Roman"/>
        </w:rPr>
        <w:fldChar w:fldCharType="begin"/>
      </w:r>
      <w:r>
        <w:rPr>
          <w:rStyle w:val="980"/>
          <w:rFonts w:ascii="Times New Roman" w:hAnsi="Times New Roman"/>
        </w:rPr>
        <w:instrText xml:space="preserve"> </w:instrText>
      </w:r>
      <w:r>
        <w:rPr>
          <w:rFonts w:ascii="Times New Roman" w:hAnsi="Times New Roman"/>
        </w:rPr>
        <w:instrText xml:space="preserve">HYPERLINK \l "_Toc169554225"</w:instrText>
      </w:r>
      <w:r>
        <w:rPr>
          <w:rStyle w:val="980"/>
          <w:rFonts w:ascii="Times New Roman" w:hAnsi="Times New Roman"/>
        </w:rPr>
        <w:instrText xml:space="preserve"> </w:instrText>
      </w:r>
      <w:r>
        <w:rPr>
          <w:rStyle w:val="980"/>
          <w:rFonts w:ascii="Times New Roman" w:hAnsi="Times New Roman"/>
        </w:rPr>
        <w:fldChar w:fldCharType="separate"/>
      </w:r>
      <w:r>
        <w:rPr>
          <w:rStyle w:val="980"/>
          <w:rFonts w:ascii="Times New Roman" w:hAnsi="Times New Roman"/>
        </w:rPr>
        <w:t xml:space="preserve">三、投标文件的编制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_Toc169554225 \h </w:instrText>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r>
        <w:rPr>
          <w:rStyle w:val="980"/>
          <w:rFonts w:ascii="Times New Roman" w:hAnsi="Times New Roman"/>
        </w:rPr>
        <w:fldChar w:fldCharType="end"/>
      </w:r>
      <w:r>
        <w:rPr>
          <w:rFonts w:ascii="Times New Roman" w:hAnsi="Times New Roman" w:eastAsia="等线"/>
          <w:smallCaps w:val="0"/>
          <w:sz w:val="21"/>
          <w:szCs w:val="22"/>
          <w:lang w:val="en-US" w:eastAsia="zh-CN"/>
        </w:rPr>
      </w:r>
      <w:r/>
    </w:p>
    <w:p>
      <w:pPr>
        <w:pStyle w:val="965"/>
        <w:ind w:left="480"/>
        <w:spacing w:after="80" w:line="360" w:lineRule="exact"/>
        <w:rPr>
          <w:rFonts w:ascii="Times New Roman" w:hAnsi="Times New Roman" w:eastAsia="等线"/>
          <w:smallCaps w:val="0"/>
          <w:sz w:val="21"/>
          <w:szCs w:val="22"/>
          <w:lang w:val="en-US" w:eastAsia="zh-CN"/>
        </w:rPr>
      </w:pPr>
      <w:r>
        <w:rPr>
          <w:rStyle w:val="980"/>
          <w:rFonts w:ascii="Times New Roman" w:hAnsi="Times New Roman"/>
        </w:rPr>
        <w:fldChar w:fldCharType="begin"/>
      </w:r>
      <w:r>
        <w:rPr>
          <w:rStyle w:val="980"/>
          <w:rFonts w:ascii="Times New Roman" w:hAnsi="Times New Roman"/>
        </w:rPr>
        <w:instrText xml:space="preserve"> </w:instrText>
      </w:r>
      <w:r>
        <w:rPr>
          <w:rFonts w:ascii="Times New Roman" w:hAnsi="Times New Roman"/>
        </w:rPr>
        <w:instrText xml:space="preserve">HYPERLINK \l "_Toc169554226"</w:instrText>
      </w:r>
      <w:r>
        <w:rPr>
          <w:rStyle w:val="980"/>
          <w:rFonts w:ascii="Times New Roman" w:hAnsi="Times New Roman"/>
        </w:rPr>
        <w:instrText xml:space="preserve"> </w:instrText>
      </w:r>
      <w:r>
        <w:rPr>
          <w:rStyle w:val="980"/>
          <w:rFonts w:ascii="Times New Roman" w:hAnsi="Times New Roman"/>
        </w:rPr>
        <w:fldChar w:fldCharType="separate"/>
      </w:r>
      <w:r>
        <w:rPr>
          <w:rStyle w:val="980"/>
          <w:rFonts w:ascii="Times New Roman" w:hAnsi="Times New Roman"/>
        </w:rPr>
        <w:t xml:space="preserve">四、投标文件的提交</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_Toc169554226 \h </w:instrText>
      </w:r>
      <w:r>
        <w:rPr>
          <w:rFonts w:ascii="Times New Roman" w:hAnsi="Times New Roman"/>
        </w:rPr>
        <w:fldChar w:fldCharType="separate"/>
      </w:r>
      <w:r>
        <w:rPr>
          <w:rFonts w:ascii="Times New Roman" w:hAnsi="Times New Roman"/>
        </w:rPr>
        <w:t xml:space="preserve">10</w:t>
      </w:r>
      <w:r>
        <w:rPr>
          <w:rFonts w:ascii="Times New Roman" w:hAnsi="Times New Roman"/>
        </w:rPr>
        <w:fldChar w:fldCharType="end"/>
      </w:r>
      <w:r>
        <w:rPr>
          <w:rStyle w:val="980"/>
          <w:rFonts w:ascii="Times New Roman" w:hAnsi="Times New Roman"/>
        </w:rPr>
        <w:fldChar w:fldCharType="end"/>
      </w:r>
      <w:r>
        <w:rPr>
          <w:rFonts w:ascii="Times New Roman" w:hAnsi="Times New Roman" w:eastAsia="等线"/>
          <w:smallCaps w:val="0"/>
          <w:sz w:val="21"/>
          <w:szCs w:val="22"/>
          <w:lang w:val="en-US" w:eastAsia="zh-CN"/>
        </w:rPr>
      </w:r>
      <w:r/>
    </w:p>
    <w:p>
      <w:pPr>
        <w:pStyle w:val="965"/>
        <w:ind w:left="480"/>
        <w:spacing w:after="80" w:line="360" w:lineRule="exact"/>
        <w:rPr>
          <w:rFonts w:ascii="Times New Roman" w:hAnsi="Times New Roman" w:eastAsia="等线"/>
          <w:smallCaps w:val="0"/>
          <w:sz w:val="21"/>
          <w:szCs w:val="22"/>
          <w:lang w:val="en-US" w:eastAsia="zh-CN"/>
        </w:rPr>
      </w:pPr>
      <w:r>
        <w:rPr>
          <w:rStyle w:val="980"/>
          <w:rFonts w:ascii="Times New Roman" w:hAnsi="Times New Roman"/>
        </w:rPr>
        <w:fldChar w:fldCharType="begin"/>
      </w:r>
      <w:r>
        <w:rPr>
          <w:rStyle w:val="980"/>
          <w:rFonts w:ascii="Times New Roman" w:hAnsi="Times New Roman"/>
        </w:rPr>
        <w:instrText xml:space="preserve"> </w:instrText>
      </w:r>
      <w:r>
        <w:rPr>
          <w:rFonts w:ascii="Times New Roman" w:hAnsi="Times New Roman"/>
        </w:rPr>
        <w:instrText xml:space="preserve">HYPERLINK \l "_Toc169554227"</w:instrText>
      </w:r>
      <w:r>
        <w:rPr>
          <w:rStyle w:val="980"/>
          <w:rFonts w:ascii="Times New Roman" w:hAnsi="Times New Roman"/>
        </w:rPr>
        <w:instrText xml:space="preserve"> </w:instrText>
      </w:r>
      <w:r>
        <w:rPr>
          <w:rStyle w:val="980"/>
          <w:rFonts w:ascii="Times New Roman" w:hAnsi="Times New Roman"/>
        </w:rPr>
        <w:fldChar w:fldCharType="separate"/>
      </w:r>
      <w:r>
        <w:rPr>
          <w:rStyle w:val="980"/>
          <w:rFonts w:ascii="Times New Roman" w:hAnsi="Times New Roman"/>
        </w:rPr>
        <w:t xml:space="preserve">五、开标与评标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_Toc169554227 \h </w:instrText>
      </w:r>
      <w:r>
        <w:rPr>
          <w:rFonts w:ascii="Times New Roman" w:hAnsi="Times New Roman"/>
        </w:rPr>
        <w:fldChar w:fldCharType="separate"/>
      </w:r>
      <w:r>
        <w:rPr>
          <w:rFonts w:ascii="Times New Roman" w:hAnsi="Times New Roman"/>
        </w:rPr>
        <w:t xml:space="preserve">10</w:t>
      </w:r>
      <w:r>
        <w:rPr>
          <w:rFonts w:ascii="Times New Roman" w:hAnsi="Times New Roman"/>
        </w:rPr>
        <w:fldChar w:fldCharType="end"/>
      </w:r>
      <w:r>
        <w:rPr>
          <w:rStyle w:val="980"/>
          <w:rFonts w:ascii="Times New Roman" w:hAnsi="Times New Roman"/>
        </w:rPr>
        <w:fldChar w:fldCharType="end"/>
      </w:r>
      <w:r>
        <w:rPr>
          <w:rFonts w:ascii="Times New Roman" w:hAnsi="Times New Roman" w:eastAsia="等线"/>
          <w:smallCaps w:val="0"/>
          <w:sz w:val="21"/>
          <w:szCs w:val="22"/>
          <w:lang w:val="en-US" w:eastAsia="zh-CN"/>
        </w:rPr>
      </w:r>
      <w:r/>
    </w:p>
    <w:p>
      <w:pPr>
        <w:pStyle w:val="965"/>
        <w:ind w:left="480"/>
        <w:spacing w:after="80" w:line="360" w:lineRule="exact"/>
        <w:rPr>
          <w:rFonts w:ascii="Times New Roman" w:hAnsi="Times New Roman" w:eastAsia="等线"/>
          <w:smallCaps w:val="0"/>
          <w:sz w:val="21"/>
          <w:szCs w:val="22"/>
          <w:lang w:val="en-US" w:eastAsia="zh-CN"/>
        </w:rPr>
      </w:pPr>
      <w:r>
        <w:rPr>
          <w:rStyle w:val="980"/>
          <w:rFonts w:ascii="Times New Roman" w:hAnsi="Times New Roman"/>
        </w:rPr>
        <w:fldChar w:fldCharType="begin"/>
      </w:r>
      <w:r>
        <w:rPr>
          <w:rStyle w:val="980"/>
          <w:rFonts w:ascii="Times New Roman" w:hAnsi="Times New Roman"/>
        </w:rPr>
        <w:instrText xml:space="preserve"> </w:instrText>
      </w:r>
      <w:r>
        <w:rPr>
          <w:rFonts w:ascii="Times New Roman" w:hAnsi="Times New Roman"/>
        </w:rPr>
        <w:instrText xml:space="preserve">HYPERLINK \l "_Toc169554228"</w:instrText>
      </w:r>
      <w:r>
        <w:rPr>
          <w:rStyle w:val="980"/>
          <w:rFonts w:ascii="Times New Roman" w:hAnsi="Times New Roman"/>
        </w:rPr>
        <w:instrText xml:space="preserve"> </w:instrText>
      </w:r>
      <w:r>
        <w:rPr>
          <w:rStyle w:val="980"/>
          <w:rFonts w:ascii="Times New Roman" w:hAnsi="Times New Roman"/>
        </w:rPr>
        <w:fldChar w:fldCharType="separate"/>
      </w:r>
      <w:r>
        <w:rPr>
          <w:rStyle w:val="980"/>
          <w:rFonts w:ascii="Times New Roman" w:hAnsi="Times New Roman"/>
        </w:rPr>
        <w:t xml:space="preserve">六、定标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_Toc169554228 \h </w:instrText>
      </w:r>
      <w:r>
        <w:rPr>
          <w:rFonts w:ascii="Times New Roman" w:hAnsi="Times New Roman"/>
        </w:rPr>
        <w:fldChar w:fldCharType="separate"/>
      </w:r>
      <w:r>
        <w:rPr>
          <w:rFonts w:ascii="Times New Roman" w:hAnsi="Times New Roman"/>
        </w:rPr>
        <w:t xml:space="preserve">15</w:t>
      </w:r>
      <w:r>
        <w:rPr>
          <w:rFonts w:ascii="Times New Roman" w:hAnsi="Times New Roman"/>
        </w:rPr>
        <w:fldChar w:fldCharType="end"/>
      </w:r>
      <w:r>
        <w:rPr>
          <w:rStyle w:val="980"/>
          <w:rFonts w:ascii="Times New Roman" w:hAnsi="Times New Roman"/>
        </w:rPr>
        <w:fldChar w:fldCharType="end"/>
      </w:r>
      <w:r>
        <w:rPr>
          <w:rFonts w:ascii="Times New Roman" w:hAnsi="Times New Roman" w:eastAsia="等线"/>
          <w:smallCaps w:val="0"/>
          <w:sz w:val="21"/>
          <w:szCs w:val="22"/>
          <w:lang w:val="en-US" w:eastAsia="zh-CN"/>
        </w:rPr>
      </w:r>
      <w:r/>
    </w:p>
    <w:p>
      <w:pPr>
        <w:pStyle w:val="965"/>
        <w:ind w:left="480"/>
        <w:spacing w:after="80" w:line="360" w:lineRule="exact"/>
        <w:rPr>
          <w:rFonts w:ascii="Times New Roman" w:hAnsi="Times New Roman" w:eastAsia="等线"/>
          <w:smallCaps w:val="0"/>
          <w:sz w:val="21"/>
          <w:szCs w:val="22"/>
          <w:lang w:val="en-US" w:eastAsia="zh-CN"/>
        </w:rPr>
      </w:pPr>
      <w:r>
        <w:rPr>
          <w:rStyle w:val="980"/>
          <w:rFonts w:ascii="Times New Roman" w:hAnsi="Times New Roman"/>
        </w:rPr>
        <w:fldChar w:fldCharType="begin"/>
      </w:r>
      <w:r>
        <w:rPr>
          <w:rStyle w:val="980"/>
          <w:rFonts w:ascii="Times New Roman" w:hAnsi="Times New Roman"/>
        </w:rPr>
        <w:instrText xml:space="preserve"> </w:instrText>
      </w:r>
      <w:r>
        <w:rPr>
          <w:rFonts w:ascii="Times New Roman" w:hAnsi="Times New Roman"/>
        </w:rPr>
        <w:instrText xml:space="preserve">HYPERLINK \l "_Toc1695542</w:instrText>
      </w:r>
      <w:r>
        <w:rPr>
          <w:rFonts w:ascii="Times New Roman" w:hAnsi="Times New Roman"/>
        </w:rPr>
        <w:instrText xml:space="preserve">29"</w:instrText>
      </w:r>
      <w:r>
        <w:rPr>
          <w:rStyle w:val="980"/>
          <w:rFonts w:ascii="Times New Roman" w:hAnsi="Times New Roman"/>
        </w:rPr>
        <w:instrText xml:space="preserve"> </w:instrText>
      </w:r>
      <w:r>
        <w:rPr>
          <w:rStyle w:val="980"/>
          <w:rFonts w:ascii="Times New Roman" w:hAnsi="Times New Roman"/>
        </w:rPr>
        <w:fldChar w:fldCharType="separate"/>
      </w:r>
      <w:r>
        <w:rPr>
          <w:rStyle w:val="980"/>
          <w:rFonts w:ascii="Times New Roman" w:hAnsi="Times New Roman"/>
        </w:rPr>
        <w:t xml:space="preserve">七、授予合同</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_Toc169554229 \h </w:instrText>
      </w:r>
      <w:r>
        <w:rPr>
          <w:rFonts w:ascii="Times New Roman" w:hAnsi="Times New Roman"/>
        </w:rPr>
        <w:fldChar w:fldCharType="separate"/>
      </w:r>
      <w:r>
        <w:rPr>
          <w:rFonts w:ascii="Times New Roman" w:hAnsi="Times New Roman"/>
        </w:rPr>
        <w:t xml:space="preserve">17</w:t>
      </w:r>
      <w:r>
        <w:rPr>
          <w:rFonts w:ascii="Times New Roman" w:hAnsi="Times New Roman"/>
        </w:rPr>
        <w:fldChar w:fldCharType="end"/>
      </w:r>
      <w:r>
        <w:rPr>
          <w:rStyle w:val="980"/>
          <w:rFonts w:ascii="Times New Roman" w:hAnsi="Times New Roman"/>
        </w:rPr>
        <w:fldChar w:fldCharType="end"/>
      </w:r>
      <w:r>
        <w:rPr>
          <w:rFonts w:ascii="Times New Roman" w:hAnsi="Times New Roman" w:eastAsia="等线"/>
          <w:smallCaps w:val="0"/>
          <w:sz w:val="21"/>
          <w:szCs w:val="22"/>
          <w:lang w:val="en-US" w:eastAsia="zh-CN"/>
        </w:rPr>
      </w:r>
      <w:r/>
    </w:p>
    <w:p>
      <w:pPr>
        <w:pStyle w:val="954"/>
        <w:ind w:left="240"/>
        <w:rPr>
          <w:rFonts w:ascii="Times New Roman" w:hAnsi="Times New Roman" w:eastAsia="等线"/>
          <w:b w:val="0"/>
          <w:caps w:val="0"/>
          <w:sz w:val="21"/>
          <w:szCs w:val="22"/>
          <w:lang w:val="en-US" w:eastAsia="zh-CN"/>
        </w:rPr>
      </w:pPr>
      <w:r>
        <w:rPr>
          <w:rStyle w:val="980"/>
          <w:rFonts w:ascii="Times New Roman" w:hAnsi="Times New Roman"/>
        </w:rPr>
        <w:fldChar w:fldCharType="begin"/>
      </w:r>
      <w:r>
        <w:rPr>
          <w:rStyle w:val="980"/>
          <w:rFonts w:ascii="Times New Roman" w:hAnsi="Times New Roman"/>
        </w:rPr>
        <w:instrText xml:space="preserve"> </w:instrText>
      </w:r>
      <w:r>
        <w:rPr>
          <w:rFonts w:ascii="Times New Roman" w:hAnsi="Times New Roman"/>
        </w:rPr>
        <w:instrText xml:space="preserve">HYPERLINK \l "_Toc169554230"</w:instrText>
      </w:r>
      <w:r>
        <w:rPr>
          <w:rStyle w:val="980"/>
          <w:rFonts w:ascii="Times New Roman" w:hAnsi="Times New Roman"/>
        </w:rPr>
        <w:instrText xml:space="preserve"> </w:instrText>
      </w:r>
      <w:r>
        <w:rPr>
          <w:rStyle w:val="980"/>
          <w:rFonts w:ascii="Times New Roman" w:hAnsi="Times New Roman"/>
        </w:rPr>
        <w:fldChar w:fldCharType="separate"/>
      </w:r>
      <w:r>
        <w:rPr>
          <w:rStyle w:val="980"/>
          <w:rFonts w:ascii="Times New Roman" w:hAnsi="Times New Roman"/>
        </w:rPr>
        <w:t xml:space="preserve">第三章  项目需求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_Toc169554230 \h </w:instrText>
      </w:r>
      <w:r>
        <w:rPr>
          <w:rFonts w:ascii="Times New Roman" w:hAnsi="Times New Roman"/>
        </w:rPr>
        <w:fldChar w:fldCharType="separate"/>
      </w:r>
      <w:r>
        <w:rPr>
          <w:rFonts w:ascii="Times New Roman" w:hAnsi="Times New Roman"/>
        </w:rPr>
        <w:t xml:space="preserve">18</w:t>
      </w:r>
      <w:r>
        <w:rPr>
          <w:rFonts w:ascii="Times New Roman" w:hAnsi="Times New Roman"/>
        </w:rPr>
        <w:fldChar w:fldCharType="end"/>
      </w:r>
      <w:r>
        <w:rPr>
          <w:rStyle w:val="980"/>
          <w:rFonts w:ascii="Times New Roman" w:hAnsi="Times New Roman"/>
        </w:rPr>
        <w:fldChar w:fldCharType="end"/>
      </w:r>
      <w:r>
        <w:rPr>
          <w:rFonts w:ascii="Times New Roman" w:hAnsi="Times New Roman" w:eastAsia="等线"/>
          <w:b w:val="0"/>
          <w:caps w:val="0"/>
          <w:sz w:val="21"/>
          <w:szCs w:val="22"/>
          <w:lang w:val="en-US" w:eastAsia="zh-CN"/>
        </w:rPr>
      </w:r>
      <w:r/>
    </w:p>
    <w:p>
      <w:pPr>
        <w:pStyle w:val="954"/>
        <w:ind w:left="240"/>
        <w:rPr>
          <w:rFonts w:ascii="Times New Roman" w:hAnsi="Times New Roman" w:eastAsia="等线"/>
          <w:b w:val="0"/>
          <w:caps w:val="0"/>
          <w:sz w:val="21"/>
          <w:szCs w:val="22"/>
          <w:lang w:val="en-US" w:eastAsia="zh-CN"/>
        </w:rPr>
      </w:pPr>
      <w:r>
        <w:rPr>
          <w:rStyle w:val="980"/>
          <w:rFonts w:ascii="Times New Roman" w:hAnsi="Times New Roman"/>
        </w:rPr>
        <w:fldChar w:fldCharType="begin"/>
      </w:r>
      <w:r>
        <w:rPr>
          <w:rStyle w:val="980"/>
          <w:rFonts w:ascii="Times New Roman" w:hAnsi="Times New Roman"/>
        </w:rPr>
        <w:instrText xml:space="preserve"> </w:instrText>
      </w:r>
      <w:r>
        <w:rPr>
          <w:rFonts w:ascii="Times New Roman" w:hAnsi="Times New Roman"/>
        </w:rPr>
        <w:instrText xml:space="preserve">HYPERLINK \l "_Toc169554231"</w:instrText>
      </w:r>
      <w:r>
        <w:rPr>
          <w:rStyle w:val="980"/>
          <w:rFonts w:ascii="Times New Roman" w:hAnsi="Times New Roman"/>
        </w:rPr>
        <w:instrText xml:space="preserve"> </w:instrText>
      </w:r>
      <w:r>
        <w:rPr>
          <w:rStyle w:val="980"/>
          <w:rFonts w:ascii="Times New Roman" w:hAnsi="Times New Roman"/>
        </w:rPr>
        <w:fldChar w:fldCharType="separate"/>
      </w:r>
      <w:r>
        <w:rPr>
          <w:rStyle w:val="980"/>
          <w:rFonts w:ascii="Times New Roman" w:hAnsi="Times New Roman"/>
        </w:rPr>
        <w:t xml:space="preserve">第四章  评审因素和评分标准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_Toc169554231 \h </w:instrText>
      </w:r>
      <w:r>
        <w:rPr>
          <w:rFonts w:ascii="Times New Roman" w:hAnsi="Times New Roman"/>
        </w:rPr>
        <w:fldChar w:fldCharType="separate"/>
      </w:r>
      <w:r>
        <w:rPr>
          <w:rFonts w:ascii="Times New Roman" w:hAnsi="Times New Roman"/>
        </w:rPr>
        <w:t xml:space="preserve">25</w:t>
      </w:r>
      <w:r>
        <w:rPr>
          <w:rFonts w:ascii="Times New Roman" w:hAnsi="Times New Roman"/>
        </w:rPr>
        <w:fldChar w:fldCharType="end"/>
      </w:r>
      <w:r>
        <w:rPr>
          <w:rStyle w:val="980"/>
          <w:rFonts w:ascii="Times New Roman" w:hAnsi="Times New Roman"/>
        </w:rPr>
        <w:fldChar w:fldCharType="end"/>
      </w:r>
      <w:r>
        <w:rPr>
          <w:rFonts w:ascii="Times New Roman" w:hAnsi="Times New Roman" w:eastAsia="等线"/>
          <w:b w:val="0"/>
          <w:caps w:val="0"/>
          <w:sz w:val="21"/>
          <w:szCs w:val="22"/>
          <w:lang w:val="en-US" w:eastAsia="zh-CN"/>
        </w:rPr>
      </w:r>
      <w:r/>
    </w:p>
    <w:p>
      <w:pPr>
        <w:pStyle w:val="954"/>
        <w:ind w:left="240"/>
        <w:rPr>
          <w:rFonts w:ascii="Times New Roman" w:hAnsi="Times New Roman" w:eastAsia="等线"/>
          <w:b w:val="0"/>
          <w:caps w:val="0"/>
          <w:sz w:val="21"/>
          <w:szCs w:val="22"/>
          <w:lang w:val="en-US" w:eastAsia="zh-CN"/>
        </w:rPr>
      </w:pPr>
      <w:r>
        <w:rPr>
          <w:rStyle w:val="980"/>
          <w:rFonts w:ascii="Times New Roman" w:hAnsi="Times New Roman"/>
        </w:rPr>
        <w:fldChar w:fldCharType="begin"/>
      </w:r>
      <w:r>
        <w:rPr>
          <w:rStyle w:val="980"/>
          <w:rFonts w:ascii="Times New Roman" w:hAnsi="Times New Roman"/>
        </w:rPr>
        <w:instrText xml:space="preserve"> </w:instrText>
      </w:r>
      <w:r>
        <w:rPr>
          <w:rFonts w:ascii="Times New Roman" w:hAnsi="Times New Roman"/>
        </w:rPr>
        <w:instrText xml:space="preserve">HYPERLINK \l "_Toc1</w:instrText>
      </w:r>
      <w:r>
        <w:rPr>
          <w:rFonts w:ascii="Times New Roman" w:hAnsi="Times New Roman"/>
        </w:rPr>
        <w:instrText xml:space="preserve">69554232"</w:instrText>
      </w:r>
      <w:r>
        <w:rPr>
          <w:rStyle w:val="980"/>
          <w:rFonts w:ascii="Times New Roman" w:hAnsi="Times New Roman"/>
        </w:rPr>
        <w:instrText xml:space="preserve"> </w:instrText>
      </w:r>
      <w:r>
        <w:rPr>
          <w:rStyle w:val="980"/>
          <w:rFonts w:ascii="Times New Roman" w:hAnsi="Times New Roman"/>
        </w:rPr>
        <w:fldChar w:fldCharType="separate"/>
      </w:r>
      <w:r>
        <w:rPr>
          <w:rStyle w:val="980"/>
          <w:rFonts w:ascii="Times New Roman" w:hAnsi="Times New Roman"/>
        </w:rPr>
        <w:t xml:space="preserve">第五章  合同格式</w:t>
      </w:r>
      <w:r>
        <w:rPr>
          <w:rFonts w:ascii="Times New Roman" w:hAnsi="Times New Roman"/>
        </w:rPr>
        <w:tab/>
      </w:r>
      <w:r>
        <w:rPr>
          <w:rFonts w:ascii="Times New Roman" w:hAnsi="Times New Roman"/>
        </w:rPr>
        <w:fldChar w:fldCharType="begin"/>
      </w:r>
      <w:r>
        <w:rPr>
          <w:rFonts w:ascii="Times New Roman" w:hAnsi="Times New Roman"/>
        </w:rPr>
        <w:instrText xml:space="preserve"> PAGER</w:instrText>
      </w:r>
      <w:r>
        <w:rPr>
          <w:rFonts w:ascii="Times New Roman" w:hAnsi="Times New Roman"/>
        </w:rPr>
        <w:instrText xml:space="preserve">EF _Toc169554232 \h </w:instrText>
      </w:r>
      <w:r>
        <w:rPr>
          <w:rFonts w:ascii="Times New Roman" w:hAnsi="Times New Roman"/>
        </w:rPr>
        <w:fldChar w:fldCharType="separate"/>
      </w:r>
      <w:r>
        <w:rPr>
          <w:rFonts w:ascii="Times New Roman" w:hAnsi="Times New Roman"/>
        </w:rPr>
        <w:t xml:space="preserve">30</w:t>
      </w:r>
      <w:r>
        <w:rPr>
          <w:rFonts w:ascii="Times New Roman" w:hAnsi="Times New Roman"/>
        </w:rPr>
        <w:fldChar w:fldCharType="end"/>
      </w:r>
      <w:r>
        <w:rPr>
          <w:rStyle w:val="980"/>
          <w:rFonts w:ascii="Times New Roman" w:hAnsi="Times New Roman"/>
        </w:rPr>
        <w:fldChar w:fldCharType="end"/>
      </w:r>
      <w:r>
        <w:rPr>
          <w:rFonts w:ascii="Times New Roman" w:hAnsi="Times New Roman" w:eastAsia="等线"/>
          <w:b w:val="0"/>
          <w:caps w:val="0"/>
          <w:sz w:val="21"/>
          <w:szCs w:val="22"/>
          <w:lang w:val="en-US" w:eastAsia="zh-CN"/>
        </w:rPr>
      </w:r>
      <w:r/>
    </w:p>
    <w:p>
      <w:pPr>
        <w:pStyle w:val="954"/>
        <w:ind w:left="240"/>
        <w:rPr>
          <w:rFonts w:ascii="Times New Roman" w:hAnsi="Times New Roman" w:eastAsia="等线"/>
          <w:b w:val="0"/>
          <w:caps w:val="0"/>
          <w:sz w:val="21"/>
          <w:szCs w:val="22"/>
          <w:lang w:val="en-US" w:eastAsia="zh-CN"/>
        </w:rPr>
      </w:pPr>
      <w:r>
        <w:rPr>
          <w:rStyle w:val="980"/>
          <w:rFonts w:ascii="Times New Roman" w:hAnsi="Times New Roman"/>
        </w:rPr>
        <w:fldChar w:fldCharType="begin"/>
      </w:r>
      <w:r>
        <w:rPr>
          <w:rStyle w:val="980"/>
          <w:rFonts w:ascii="Times New Roman" w:hAnsi="Times New Roman"/>
        </w:rPr>
        <w:instrText xml:space="preserve"> </w:instrText>
      </w:r>
      <w:r>
        <w:rPr>
          <w:rFonts w:ascii="Times New Roman" w:hAnsi="Times New Roman"/>
        </w:rPr>
        <w:instrText xml:space="preserve">HYPERLINK \l "_Toc169554233"</w:instrText>
      </w:r>
      <w:r>
        <w:rPr>
          <w:rStyle w:val="980"/>
          <w:rFonts w:ascii="Times New Roman" w:hAnsi="Times New Roman"/>
        </w:rPr>
        <w:instrText xml:space="preserve"> </w:instrText>
      </w:r>
      <w:r>
        <w:rPr>
          <w:rStyle w:val="980"/>
          <w:rFonts w:ascii="Times New Roman" w:hAnsi="Times New Roman"/>
        </w:rPr>
        <w:fldChar w:fldCharType="separate"/>
      </w:r>
      <w:r>
        <w:rPr>
          <w:rStyle w:val="980"/>
          <w:rFonts w:ascii="Times New Roman" w:hAnsi="Times New Roman"/>
        </w:rPr>
        <w:t xml:space="preserve">第六章  投标文件组成与格式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_Toc169554233 \h </w:instrText>
      </w:r>
      <w:r>
        <w:rPr>
          <w:rFonts w:ascii="Times New Roman" w:hAnsi="Times New Roman"/>
        </w:rPr>
        <w:fldChar w:fldCharType="separate"/>
      </w:r>
      <w:r>
        <w:rPr>
          <w:rFonts w:ascii="Times New Roman" w:hAnsi="Times New Roman"/>
        </w:rPr>
        <w:t xml:space="preserve">37</w:t>
      </w:r>
      <w:r>
        <w:rPr>
          <w:rFonts w:ascii="Times New Roman" w:hAnsi="Times New Roman"/>
        </w:rPr>
        <w:fldChar w:fldCharType="end"/>
      </w:r>
      <w:r>
        <w:rPr>
          <w:rStyle w:val="980"/>
          <w:rFonts w:ascii="Times New Roman" w:hAnsi="Times New Roman"/>
        </w:rPr>
        <w:fldChar w:fldCharType="end"/>
      </w:r>
      <w:r>
        <w:rPr>
          <w:rFonts w:ascii="Times New Roman" w:hAnsi="Times New Roman" w:eastAsia="等线"/>
          <w:b w:val="0"/>
          <w:caps w:val="0"/>
          <w:sz w:val="21"/>
          <w:szCs w:val="22"/>
          <w:lang w:val="en-US" w:eastAsia="zh-CN"/>
        </w:rPr>
      </w:r>
      <w:r/>
    </w:p>
    <w:p>
      <w:pPr>
        <w:pStyle w:val="965"/>
        <w:ind w:left="480"/>
        <w:spacing w:after="80" w:line="360" w:lineRule="exact"/>
        <w:rPr>
          <w:rFonts w:ascii="Times New Roman" w:hAnsi="Times New Roman" w:eastAsia="等线"/>
          <w:smallCaps w:val="0"/>
          <w:sz w:val="21"/>
          <w:szCs w:val="22"/>
          <w:lang w:val="en-US" w:eastAsia="zh-CN"/>
        </w:rPr>
      </w:pPr>
      <w:r>
        <w:rPr>
          <w:rStyle w:val="980"/>
          <w:rFonts w:ascii="Times New Roman" w:hAnsi="Times New Roman"/>
        </w:rPr>
        <w:fldChar w:fldCharType="begin"/>
      </w:r>
      <w:r>
        <w:rPr>
          <w:rStyle w:val="980"/>
          <w:rFonts w:ascii="Times New Roman" w:hAnsi="Times New Roman"/>
        </w:rPr>
        <w:instrText xml:space="preserve"> </w:instrText>
      </w:r>
      <w:r>
        <w:rPr>
          <w:rFonts w:ascii="Times New Roman" w:hAnsi="Times New Roman"/>
        </w:rPr>
        <w:instrText xml:space="preserve">HYPERLINK \l "_Toc169554234"</w:instrText>
      </w:r>
      <w:r>
        <w:rPr>
          <w:rStyle w:val="980"/>
          <w:rFonts w:ascii="Times New Roman" w:hAnsi="Times New Roman"/>
        </w:rPr>
        <w:instrText xml:space="preserve"> </w:instrText>
      </w:r>
      <w:r>
        <w:rPr>
          <w:rStyle w:val="980"/>
          <w:rFonts w:ascii="Times New Roman" w:hAnsi="Times New Roman"/>
        </w:rPr>
        <w:fldChar w:fldCharType="separate"/>
      </w:r>
      <w:r>
        <w:rPr>
          <w:rStyle w:val="980"/>
          <w:rFonts w:ascii="Times New Roman" w:hAnsi="Times New Roman"/>
        </w:rPr>
        <w:t xml:space="preserve">附件1、开标一览表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_Toc169554234 \h </w:instrText>
      </w:r>
      <w:r>
        <w:rPr>
          <w:rFonts w:ascii="Times New Roman" w:hAnsi="Times New Roman"/>
        </w:rPr>
        <w:fldChar w:fldCharType="separate"/>
      </w:r>
      <w:r>
        <w:rPr>
          <w:rFonts w:ascii="Times New Roman" w:hAnsi="Times New Roman"/>
        </w:rPr>
        <w:t xml:space="preserve">40</w:t>
      </w:r>
      <w:r>
        <w:rPr>
          <w:rFonts w:ascii="Times New Roman" w:hAnsi="Times New Roman"/>
        </w:rPr>
        <w:fldChar w:fldCharType="end"/>
      </w:r>
      <w:r>
        <w:rPr>
          <w:rStyle w:val="980"/>
          <w:rFonts w:ascii="Times New Roman" w:hAnsi="Times New Roman"/>
        </w:rPr>
        <w:fldChar w:fldCharType="end"/>
      </w:r>
      <w:r>
        <w:rPr>
          <w:rFonts w:ascii="Times New Roman" w:hAnsi="Times New Roman" w:eastAsia="等线"/>
          <w:smallCaps w:val="0"/>
          <w:sz w:val="21"/>
          <w:szCs w:val="22"/>
          <w:lang w:val="en-US" w:eastAsia="zh-CN"/>
        </w:rPr>
      </w:r>
      <w:r/>
    </w:p>
    <w:p>
      <w:pPr>
        <w:pStyle w:val="965"/>
        <w:ind w:left="480"/>
        <w:spacing w:after="80" w:line="360" w:lineRule="exact"/>
        <w:rPr>
          <w:rFonts w:ascii="Times New Roman" w:hAnsi="Times New Roman" w:eastAsia="等线"/>
          <w:smallCaps w:val="0"/>
          <w:sz w:val="21"/>
          <w:szCs w:val="22"/>
          <w:lang w:val="en-US" w:eastAsia="zh-CN"/>
        </w:rPr>
      </w:pPr>
      <w:r>
        <w:rPr>
          <w:rStyle w:val="980"/>
          <w:rFonts w:ascii="Times New Roman" w:hAnsi="Times New Roman"/>
        </w:rPr>
        <w:fldChar w:fldCharType="begin"/>
      </w:r>
      <w:r>
        <w:rPr>
          <w:rStyle w:val="980"/>
          <w:rFonts w:ascii="Times New Roman" w:hAnsi="Times New Roman"/>
        </w:rPr>
        <w:instrText xml:space="preserve"> </w:instrText>
      </w:r>
      <w:r>
        <w:rPr>
          <w:rFonts w:ascii="Times New Roman" w:hAnsi="Times New Roman"/>
        </w:rPr>
        <w:instrText xml:space="preserve">HYPERLINK \l "_Toc169554235"</w:instrText>
      </w:r>
      <w:r>
        <w:rPr>
          <w:rStyle w:val="980"/>
          <w:rFonts w:ascii="Times New Roman" w:hAnsi="Times New Roman"/>
        </w:rPr>
        <w:instrText xml:space="preserve"> </w:instrText>
      </w:r>
      <w:r>
        <w:rPr>
          <w:rStyle w:val="980"/>
          <w:rFonts w:ascii="Times New Roman" w:hAnsi="Times New Roman"/>
        </w:rPr>
        <w:fldChar w:fldCharType="separate"/>
      </w:r>
      <w:r>
        <w:rPr>
          <w:rStyle w:val="980"/>
          <w:rFonts w:ascii="Times New Roman" w:hAnsi="Times New Roman"/>
        </w:rPr>
        <w:t xml:space="preserve">附件2、投入要素</w:t>
      </w:r>
      <w:r>
        <w:rPr>
          <w:rStyle w:val="980"/>
          <w:rFonts w:ascii="Times New Roman" w:hAnsi="Times New Roman"/>
        </w:rPr>
        <w:t xml:space="preserve">明细表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_Toc169554235 \</w:instrText>
      </w:r>
      <w:r>
        <w:rPr>
          <w:rFonts w:ascii="Times New Roman" w:hAnsi="Times New Roman"/>
        </w:rPr>
        <w:instrText xml:space="preserve">h </w:instrText>
      </w:r>
      <w:r>
        <w:rPr>
          <w:rFonts w:ascii="Times New Roman" w:hAnsi="Times New Roman"/>
        </w:rPr>
        <w:fldChar w:fldCharType="separate"/>
      </w:r>
      <w:r>
        <w:rPr>
          <w:rFonts w:ascii="Times New Roman" w:hAnsi="Times New Roman"/>
        </w:rPr>
        <w:t xml:space="preserve">41</w:t>
      </w:r>
      <w:r>
        <w:rPr>
          <w:rFonts w:ascii="Times New Roman" w:hAnsi="Times New Roman"/>
        </w:rPr>
        <w:fldChar w:fldCharType="end"/>
      </w:r>
      <w:r>
        <w:rPr>
          <w:rStyle w:val="980"/>
          <w:rFonts w:ascii="Times New Roman" w:hAnsi="Times New Roman"/>
        </w:rPr>
        <w:fldChar w:fldCharType="end"/>
      </w:r>
      <w:r>
        <w:rPr>
          <w:rFonts w:ascii="Times New Roman" w:hAnsi="Times New Roman" w:eastAsia="等线"/>
          <w:smallCaps w:val="0"/>
          <w:sz w:val="21"/>
          <w:szCs w:val="22"/>
          <w:lang w:val="en-US" w:eastAsia="zh-CN"/>
        </w:rPr>
      </w:r>
      <w:r/>
    </w:p>
    <w:p>
      <w:pPr>
        <w:pStyle w:val="965"/>
        <w:ind w:left="480"/>
        <w:spacing w:after="80" w:line="360" w:lineRule="exact"/>
        <w:rPr>
          <w:rFonts w:ascii="Times New Roman" w:hAnsi="Times New Roman" w:eastAsia="等线"/>
          <w:smallCaps w:val="0"/>
          <w:sz w:val="21"/>
          <w:szCs w:val="22"/>
          <w:lang w:val="en-US" w:eastAsia="zh-CN"/>
        </w:rPr>
      </w:pPr>
      <w:r>
        <w:rPr>
          <w:rStyle w:val="980"/>
          <w:rFonts w:ascii="Times New Roman" w:hAnsi="Times New Roman"/>
        </w:rPr>
        <w:fldChar w:fldCharType="begin"/>
      </w:r>
      <w:r>
        <w:rPr>
          <w:rStyle w:val="980"/>
          <w:rFonts w:ascii="Times New Roman" w:hAnsi="Times New Roman"/>
        </w:rPr>
        <w:instrText xml:space="preserve"> </w:instrText>
      </w:r>
      <w:r>
        <w:rPr>
          <w:rFonts w:ascii="Times New Roman" w:hAnsi="Times New Roman"/>
        </w:rPr>
        <w:instrText xml:space="preserve">HYPERLINK \l "_Toc169554236"</w:instrText>
      </w:r>
      <w:r>
        <w:rPr>
          <w:rStyle w:val="980"/>
          <w:rFonts w:ascii="Times New Roman" w:hAnsi="Times New Roman"/>
        </w:rPr>
        <w:instrText xml:space="preserve"> </w:instrText>
      </w:r>
      <w:r>
        <w:rPr>
          <w:rStyle w:val="980"/>
          <w:rFonts w:ascii="Times New Roman" w:hAnsi="Times New Roman"/>
        </w:rPr>
        <w:fldChar w:fldCharType="separate"/>
      </w:r>
      <w:r>
        <w:rPr>
          <w:rStyle w:val="980"/>
          <w:rFonts w:ascii="Times New Roman" w:hAnsi="Times New Roman"/>
        </w:rPr>
        <w:t xml:space="preserve">附件3、</w:t>
      </w:r>
      <w:r>
        <w:rPr>
          <w:rStyle w:val="980"/>
          <w:rFonts w:hint="eastAsia" w:ascii="Times New Roman" w:hAnsi="Times New Roman"/>
          <w:lang w:eastAsia="zh-CN"/>
        </w:rPr>
        <w:t xml:space="preserve">报价明细表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_Toc169554236 \h </w:instrText>
      </w:r>
      <w:r>
        <w:rPr>
          <w:rFonts w:ascii="Times New Roman" w:hAnsi="Times New Roman"/>
        </w:rPr>
        <w:fldChar w:fldCharType="separate"/>
      </w:r>
      <w:r>
        <w:rPr>
          <w:rFonts w:ascii="Times New Roman" w:hAnsi="Times New Roman"/>
        </w:rPr>
        <w:t xml:space="preserve">42</w:t>
      </w:r>
      <w:r>
        <w:rPr>
          <w:rFonts w:ascii="Times New Roman" w:hAnsi="Times New Roman"/>
        </w:rPr>
        <w:fldChar w:fldCharType="end"/>
      </w:r>
      <w:r>
        <w:rPr>
          <w:rStyle w:val="980"/>
          <w:rFonts w:ascii="Times New Roman" w:hAnsi="Times New Roman"/>
        </w:rPr>
        <w:fldChar w:fldCharType="end"/>
      </w:r>
      <w:r>
        <w:rPr>
          <w:rFonts w:ascii="Times New Roman" w:hAnsi="Times New Roman" w:eastAsia="等线"/>
          <w:smallCaps w:val="0"/>
          <w:sz w:val="21"/>
          <w:szCs w:val="22"/>
          <w:lang w:val="en-US" w:eastAsia="zh-CN"/>
        </w:rPr>
      </w:r>
      <w:r/>
    </w:p>
    <w:p>
      <w:pPr>
        <w:pStyle w:val="965"/>
        <w:ind w:left="480"/>
        <w:spacing w:after="80" w:line="360" w:lineRule="exact"/>
        <w:rPr>
          <w:rFonts w:ascii="Times New Roman" w:hAnsi="Times New Roman" w:eastAsia="等线"/>
          <w:smallCaps w:val="0"/>
          <w:sz w:val="21"/>
          <w:szCs w:val="22"/>
          <w:lang w:val="en-US" w:eastAsia="zh-CN"/>
        </w:rPr>
      </w:pPr>
      <w:r>
        <w:rPr>
          <w:rStyle w:val="980"/>
          <w:rFonts w:ascii="Times New Roman" w:hAnsi="Times New Roman"/>
        </w:rPr>
        <w:fldChar w:fldCharType="begin"/>
      </w:r>
      <w:r>
        <w:rPr>
          <w:rStyle w:val="980"/>
          <w:rFonts w:ascii="Times New Roman" w:hAnsi="Times New Roman"/>
        </w:rPr>
        <w:instrText xml:space="preserve"> </w:instrText>
      </w:r>
      <w:r>
        <w:rPr>
          <w:rFonts w:ascii="Times New Roman" w:hAnsi="Times New Roman"/>
        </w:rPr>
        <w:instrText xml:space="preserve">HYPERLINK \l "_Toc169554237"</w:instrText>
      </w:r>
      <w:r>
        <w:rPr>
          <w:rStyle w:val="980"/>
          <w:rFonts w:ascii="Times New Roman" w:hAnsi="Times New Roman"/>
        </w:rPr>
        <w:instrText xml:space="preserve"> </w:instrText>
      </w:r>
      <w:r>
        <w:rPr>
          <w:rStyle w:val="980"/>
          <w:rFonts w:ascii="Times New Roman" w:hAnsi="Times New Roman"/>
        </w:rPr>
        <w:fldChar w:fldCharType="separate"/>
      </w:r>
      <w:r>
        <w:rPr>
          <w:rStyle w:val="980"/>
          <w:rFonts w:ascii="Times New Roman" w:hAnsi="Times New Roman"/>
        </w:rPr>
        <w:t xml:space="preserve">附件4、法定代表人授权书</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_Toc169554237 \h </w:instrText>
      </w:r>
      <w:r>
        <w:rPr>
          <w:rFonts w:ascii="Times New Roman" w:hAnsi="Times New Roman"/>
        </w:rPr>
        <w:fldChar w:fldCharType="separate"/>
      </w:r>
      <w:r>
        <w:rPr>
          <w:rFonts w:ascii="Times New Roman" w:hAnsi="Times New Roman"/>
        </w:rPr>
        <w:t xml:space="preserve">43</w:t>
      </w:r>
      <w:r>
        <w:rPr>
          <w:rFonts w:ascii="Times New Roman" w:hAnsi="Times New Roman"/>
        </w:rPr>
        <w:fldChar w:fldCharType="end"/>
      </w:r>
      <w:r>
        <w:rPr>
          <w:rStyle w:val="980"/>
          <w:rFonts w:ascii="Times New Roman" w:hAnsi="Times New Roman"/>
        </w:rPr>
        <w:fldChar w:fldCharType="end"/>
      </w:r>
      <w:r>
        <w:rPr>
          <w:rFonts w:ascii="Times New Roman" w:hAnsi="Times New Roman" w:eastAsia="等线"/>
          <w:smallCaps w:val="0"/>
          <w:sz w:val="21"/>
          <w:szCs w:val="22"/>
          <w:lang w:val="en-US" w:eastAsia="zh-CN"/>
        </w:rPr>
      </w:r>
      <w:r/>
    </w:p>
    <w:p>
      <w:pPr>
        <w:pStyle w:val="965"/>
        <w:ind w:left="480"/>
        <w:spacing w:after="80" w:line="360" w:lineRule="exact"/>
        <w:rPr>
          <w:rFonts w:ascii="Times New Roman" w:hAnsi="Times New Roman" w:eastAsia="等线"/>
          <w:smallCaps w:val="0"/>
          <w:sz w:val="21"/>
          <w:szCs w:val="22"/>
          <w:lang w:val="en-US" w:eastAsia="zh-CN"/>
        </w:rPr>
      </w:pPr>
      <w:r>
        <w:rPr>
          <w:rStyle w:val="980"/>
          <w:rFonts w:ascii="Times New Roman" w:hAnsi="Times New Roman"/>
        </w:rPr>
        <w:fldChar w:fldCharType="begin"/>
      </w:r>
      <w:r>
        <w:rPr>
          <w:rStyle w:val="980"/>
          <w:rFonts w:ascii="Times New Roman" w:hAnsi="Times New Roman"/>
        </w:rPr>
        <w:instrText xml:space="preserve"> </w:instrText>
      </w:r>
      <w:r>
        <w:rPr>
          <w:rFonts w:ascii="Times New Roman" w:hAnsi="Times New Roman"/>
        </w:rPr>
        <w:instrText xml:space="preserve">HYPERLINK \l "_Toc169554238"</w:instrText>
      </w:r>
      <w:r>
        <w:rPr>
          <w:rStyle w:val="980"/>
          <w:rFonts w:ascii="Times New Roman" w:hAnsi="Times New Roman"/>
        </w:rPr>
        <w:instrText xml:space="preserve"> </w:instrText>
      </w:r>
      <w:r>
        <w:rPr>
          <w:rStyle w:val="980"/>
          <w:rFonts w:ascii="Times New Roman" w:hAnsi="Times New Roman"/>
        </w:rPr>
        <w:fldChar w:fldCharType="separate"/>
      </w:r>
      <w:r>
        <w:rPr>
          <w:rStyle w:val="980"/>
          <w:rFonts w:ascii="Times New Roman" w:hAnsi="Times New Roman"/>
        </w:rPr>
        <w:t xml:space="preserve">附件5、书面声明函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w:instrText>
      </w:r>
      <w:r>
        <w:rPr>
          <w:rFonts w:ascii="Times New Roman" w:hAnsi="Times New Roman"/>
        </w:rPr>
        <w:instrText xml:space="preserve">95</w:instrText>
      </w:r>
      <w:r>
        <w:rPr>
          <w:rFonts w:ascii="Times New Roman" w:hAnsi="Times New Roman"/>
        </w:rPr>
        <w:instrText xml:space="preserve">54238 \h </w:instrText>
      </w:r>
      <w:r>
        <w:rPr>
          <w:rFonts w:ascii="Times New Roman" w:hAnsi="Times New Roman"/>
        </w:rPr>
        <w:fldChar w:fldCharType="separate"/>
      </w:r>
      <w:r>
        <w:rPr>
          <w:rFonts w:ascii="Times New Roman" w:hAnsi="Times New Roman"/>
        </w:rPr>
        <w:t xml:space="preserve">44</w:t>
      </w:r>
      <w:r>
        <w:rPr>
          <w:rFonts w:ascii="Times New Roman" w:hAnsi="Times New Roman"/>
        </w:rPr>
        <w:fldChar w:fldCharType="end"/>
      </w:r>
      <w:r>
        <w:rPr>
          <w:rStyle w:val="980"/>
          <w:rFonts w:ascii="Times New Roman" w:hAnsi="Times New Roman"/>
        </w:rPr>
        <w:fldChar w:fldCharType="end"/>
      </w:r>
      <w:r>
        <w:rPr>
          <w:rFonts w:ascii="Times New Roman" w:hAnsi="Times New Roman" w:eastAsia="等线"/>
          <w:smallCaps w:val="0"/>
          <w:sz w:val="21"/>
          <w:szCs w:val="22"/>
          <w:lang w:val="en-US" w:eastAsia="zh-CN"/>
        </w:rPr>
      </w:r>
      <w:r/>
    </w:p>
    <w:p>
      <w:pPr>
        <w:pStyle w:val="965"/>
        <w:ind w:left="480"/>
        <w:spacing w:after="80" w:line="360" w:lineRule="exact"/>
        <w:rPr>
          <w:rFonts w:ascii="Times New Roman" w:hAnsi="Times New Roman" w:eastAsia="等线"/>
          <w:smallCaps w:val="0"/>
          <w:sz w:val="21"/>
          <w:szCs w:val="22"/>
          <w:lang w:val="en-US" w:eastAsia="zh-CN"/>
        </w:rPr>
      </w:pPr>
      <w:r>
        <w:rPr>
          <w:rStyle w:val="980"/>
          <w:rFonts w:ascii="Times New Roman" w:hAnsi="Times New Roman"/>
        </w:rPr>
        <w:fldChar w:fldCharType="begin"/>
      </w:r>
      <w:r>
        <w:rPr>
          <w:rStyle w:val="980"/>
          <w:rFonts w:ascii="Times New Roman" w:hAnsi="Times New Roman"/>
        </w:rPr>
        <w:instrText xml:space="preserve"> </w:instrText>
      </w:r>
      <w:r>
        <w:rPr>
          <w:rFonts w:ascii="Times New Roman" w:hAnsi="Times New Roman"/>
        </w:rPr>
        <w:instrText xml:space="preserve">HYPERLINK</w:instrText>
      </w:r>
      <w:r>
        <w:rPr>
          <w:rFonts w:ascii="Times New Roman" w:hAnsi="Times New Roman"/>
        </w:rPr>
        <w:instrText xml:space="preserve"> \l "_Toc169554239"</w:instrText>
      </w:r>
      <w:r>
        <w:rPr>
          <w:rStyle w:val="980"/>
          <w:rFonts w:ascii="Times New Roman" w:hAnsi="Times New Roman"/>
        </w:rPr>
        <w:instrText xml:space="preserve"> </w:instrText>
      </w:r>
      <w:r>
        <w:rPr>
          <w:rStyle w:val="980"/>
          <w:rFonts w:ascii="Times New Roman" w:hAnsi="Times New Roman"/>
        </w:rPr>
        <w:fldChar w:fldCharType="separate"/>
      </w:r>
      <w:r>
        <w:rPr>
          <w:rStyle w:val="980"/>
          <w:rFonts w:ascii="Times New Roman" w:hAnsi="Times New Roman"/>
        </w:rPr>
        <w:t xml:space="preserve">附件6、中小企业声明函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_Toc169554239 \h </w:instrText>
      </w:r>
      <w:r>
        <w:rPr>
          <w:rFonts w:ascii="Times New Roman" w:hAnsi="Times New Roman"/>
        </w:rPr>
        <w:fldChar w:fldCharType="separate"/>
      </w:r>
      <w:r>
        <w:rPr>
          <w:rFonts w:ascii="Times New Roman" w:hAnsi="Times New Roman"/>
        </w:rPr>
        <w:t xml:space="preserve">45</w:t>
      </w:r>
      <w:r>
        <w:rPr>
          <w:rFonts w:ascii="Times New Roman" w:hAnsi="Times New Roman"/>
        </w:rPr>
        <w:fldChar w:fldCharType="end"/>
      </w:r>
      <w:r>
        <w:rPr>
          <w:rStyle w:val="980"/>
          <w:rFonts w:ascii="Times New Roman" w:hAnsi="Times New Roman"/>
        </w:rPr>
        <w:fldChar w:fldCharType="end"/>
      </w:r>
      <w:r>
        <w:rPr>
          <w:rFonts w:ascii="Times New Roman" w:hAnsi="Times New Roman" w:eastAsia="等线"/>
          <w:smallCaps w:val="0"/>
          <w:sz w:val="21"/>
          <w:szCs w:val="22"/>
          <w:lang w:val="en-US" w:eastAsia="zh-CN"/>
        </w:rPr>
      </w:r>
      <w:r/>
    </w:p>
    <w:p>
      <w:pPr>
        <w:pStyle w:val="965"/>
        <w:ind w:left="480"/>
        <w:spacing w:after="80" w:line="360" w:lineRule="exact"/>
        <w:rPr>
          <w:rFonts w:ascii="Times New Roman" w:hAnsi="Times New Roman" w:eastAsia="等线"/>
          <w:smallCaps w:val="0"/>
          <w:sz w:val="21"/>
          <w:szCs w:val="22"/>
          <w:lang w:val="en-US" w:eastAsia="zh-CN"/>
        </w:rPr>
      </w:pPr>
      <w:r>
        <w:rPr>
          <w:rStyle w:val="980"/>
          <w:rFonts w:ascii="Times New Roman" w:hAnsi="Times New Roman"/>
        </w:rPr>
        <w:fldChar w:fldCharType="begin"/>
      </w:r>
      <w:r>
        <w:rPr>
          <w:rStyle w:val="980"/>
          <w:rFonts w:ascii="Times New Roman" w:hAnsi="Times New Roman"/>
        </w:rPr>
        <w:instrText xml:space="preserve"> </w:instrText>
      </w:r>
      <w:r>
        <w:rPr>
          <w:rFonts w:ascii="Times New Roman" w:hAnsi="Times New Roman"/>
        </w:rPr>
        <w:instrText xml:space="preserve">HYPERLINK \l "_Toc169554240"</w:instrText>
      </w:r>
      <w:r>
        <w:rPr>
          <w:rStyle w:val="980"/>
          <w:rFonts w:ascii="Times New Roman" w:hAnsi="Times New Roman"/>
        </w:rPr>
        <w:instrText xml:space="preserve"> </w:instrText>
      </w:r>
      <w:r>
        <w:rPr>
          <w:rStyle w:val="980"/>
          <w:rFonts w:ascii="Times New Roman" w:hAnsi="Times New Roman"/>
        </w:rPr>
        <w:fldChar w:fldCharType="separate"/>
      </w:r>
      <w:r>
        <w:rPr>
          <w:rStyle w:val="980"/>
          <w:rFonts w:ascii="Times New Roman" w:hAnsi="Times New Roman"/>
        </w:rPr>
        <w:t xml:space="preserve">附件7、残疾人福利性单位声明函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_Toc169554240 \h </w:instrText>
      </w:r>
      <w:r>
        <w:rPr>
          <w:rFonts w:ascii="Times New Roman" w:hAnsi="Times New Roman"/>
        </w:rPr>
        <w:fldChar w:fldCharType="separate"/>
      </w:r>
      <w:r>
        <w:rPr>
          <w:rFonts w:ascii="Times New Roman" w:hAnsi="Times New Roman"/>
        </w:rPr>
        <w:t xml:space="preserve">48</w:t>
      </w:r>
      <w:r>
        <w:rPr>
          <w:rFonts w:ascii="Times New Roman" w:hAnsi="Times New Roman"/>
        </w:rPr>
        <w:fldChar w:fldCharType="end"/>
      </w:r>
      <w:r>
        <w:rPr>
          <w:rStyle w:val="980"/>
          <w:rFonts w:ascii="Times New Roman" w:hAnsi="Times New Roman"/>
        </w:rPr>
        <w:fldChar w:fldCharType="end"/>
      </w:r>
      <w:r>
        <w:rPr>
          <w:rFonts w:ascii="Times New Roman" w:hAnsi="Times New Roman" w:eastAsia="等线"/>
          <w:smallCaps w:val="0"/>
          <w:sz w:val="21"/>
          <w:szCs w:val="22"/>
          <w:lang w:val="en-US" w:eastAsia="zh-CN"/>
        </w:rPr>
      </w:r>
      <w:r/>
    </w:p>
    <w:p>
      <w:pPr>
        <w:pStyle w:val="965"/>
        <w:ind w:left="480"/>
        <w:spacing w:after="80" w:line="360" w:lineRule="exact"/>
        <w:rPr>
          <w:rFonts w:ascii="Times New Roman" w:hAnsi="Times New Roman" w:eastAsia="等线"/>
          <w:smallCaps w:val="0"/>
          <w:sz w:val="21"/>
          <w:szCs w:val="22"/>
          <w:lang w:val="en-US" w:eastAsia="zh-CN"/>
        </w:rPr>
      </w:pPr>
      <w:r>
        <w:rPr>
          <w:rStyle w:val="980"/>
          <w:rFonts w:ascii="Times New Roman" w:hAnsi="Times New Roman"/>
        </w:rPr>
        <w:fldChar w:fldCharType="begin"/>
      </w:r>
      <w:r>
        <w:rPr>
          <w:rStyle w:val="980"/>
          <w:rFonts w:ascii="Times New Roman" w:hAnsi="Times New Roman"/>
        </w:rPr>
        <w:instrText xml:space="preserve"> </w:instrText>
      </w:r>
      <w:r>
        <w:rPr>
          <w:rFonts w:ascii="Times New Roman" w:hAnsi="Times New Roman"/>
        </w:rPr>
        <w:instrText xml:space="preserve">HYPERLINK \l "_Toc169554241"</w:instrText>
      </w:r>
      <w:r>
        <w:rPr>
          <w:rStyle w:val="980"/>
          <w:rFonts w:ascii="Times New Roman" w:hAnsi="Times New Roman"/>
        </w:rPr>
        <w:instrText xml:space="preserve"> </w:instrText>
      </w:r>
      <w:r>
        <w:rPr>
          <w:rStyle w:val="980"/>
          <w:rFonts w:ascii="Times New Roman" w:hAnsi="Times New Roman"/>
        </w:rPr>
        <w:fldChar w:fldCharType="separate"/>
      </w:r>
      <w:r>
        <w:rPr>
          <w:rStyle w:val="980"/>
          <w:rFonts w:ascii="Times New Roman" w:hAnsi="Times New Roman"/>
        </w:rPr>
        <w:t xml:space="preserve">附件8、投标函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_Toc169554241 \h </w:instrText>
      </w:r>
      <w:r>
        <w:rPr>
          <w:rFonts w:ascii="Times New Roman" w:hAnsi="Times New Roman"/>
        </w:rPr>
        <w:fldChar w:fldCharType="separate"/>
      </w:r>
      <w:r>
        <w:rPr>
          <w:rFonts w:ascii="Times New Roman" w:hAnsi="Times New Roman"/>
        </w:rPr>
        <w:t xml:space="preserve">49</w:t>
      </w:r>
      <w:r>
        <w:rPr>
          <w:rFonts w:ascii="Times New Roman" w:hAnsi="Times New Roman"/>
        </w:rPr>
        <w:fldChar w:fldCharType="end"/>
      </w:r>
      <w:r>
        <w:rPr>
          <w:rStyle w:val="980"/>
          <w:rFonts w:ascii="Times New Roman" w:hAnsi="Times New Roman"/>
        </w:rPr>
        <w:fldChar w:fldCharType="end"/>
      </w:r>
      <w:r>
        <w:rPr>
          <w:rFonts w:ascii="Times New Roman" w:hAnsi="Times New Roman" w:eastAsia="等线"/>
          <w:smallCaps w:val="0"/>
          <w:sz w:val="21"/>
          <w:szCs w:val="22"/>
          <w:lang w:val="en-US" w:eastAsia="zh-CN"/>
        </w:rPr>
      </w:r>
      <w:r/>
    </w:p>
    <w:p>
      <w:pPr>
        <w:pStyle w:val="965"/>
        <w:ind w:left="480"/>
        <w:spacing w:after="80" w:line="360" w:lineRule="exact"/>
        <w:rPr>
          <w:rFonts w:ascii="Times New Roman" w:hAnsi="Times New Roman" w:eastAsia="等线"/>
          <w:smallCaps w:val="0"/>
          <w:sz w:val="21"/>
          <w:szCs w:val="22"/>
          <w:lang w:val="en-US" w:eastAsia="zh-CN"/>
        </w:rPr>
      </w:pPr>
      <w:r>
        <w:rPr>
          <w:rStyle w:val="980"/>
          <w:rFonts w:ascii="Times New Roman" w:hAnsi="Times New Roman"/>
        </w:rPr>
        <w:fldChar w:fldCharType="begin"/>
      </w:r>
      <w:r>
        <w:rPr>
          <w:rStyle w:val="980"/>
          <w:rFonts w:ascii="Times New Roman" w:hAnsi="Times New Roman"/>
        </w:rPr>
        <w:instrText xml:space="preserve"> </w:instrText>
      </w:r>
      <w:r>
        <w:rPr>
          <w:rFonts w:ascii="Times New Roman" w:hAnsi="Times New Roman"/>
        </w:rPr>
        <w:instrText xml:space="preserve">H</w:instrText>
      </w:r>
      <w:r>
        <w:rPr>
          <w:rFonts w:ascii="Times New Roman" w:hAnsi="Times New Roman"/>
        </w:rPr>
        <w:instrText xml:space="preserve">YPERLINK \l "_Toc169554242"</w:instrText>
      </w:r>
      <w:r>
        <w:rPr>
          <w:rStyle w:val="980"/>
          <w:rFonts w:ascii="Times New Roman" w:hAnsi="Times New Roman"/>
        </w:rPr>
        <w:instrText xml:space="preserve"> </w:instrText>
      </w:r>
      <w:r>
        <w:rPr>
          <w:rStyle w:val="980"/>
          <w:rFonts w:ascii="Times New Roman" w:hAnsi="Times New Roman"/>
        </w:rPr>
        <w:fldChar w:fldCharType="separate"/>
      </w:r>
      <w:r>
        <w:rPr>
          <w:rStyle w:val="980"/>
          <w:rFonts w:ascii="Times New Roman" w:hAnsi="Times New Roman"/>
        </w:rPr>
        <w:t xml:space="preserve">附件9、实质性要求响应及偏离表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_Toc169554242 \h </w:instrText>
      </w:r>
      <w:r>
        <w:rPr>
          <w:rFonts w:ascii="Times New Roman" w:hAnsi="Times New Roman"/>
        </w:rPr>
        <w:fldChar w:fldCharType="separate"/>
      </w:r>
      <w:r>
        <w:rPr>
          <w:rFonts w:ascii="Times New Roman" w:hAnsi="Times New Roman"/>
        </w:rPr>
        <w:t xml:space="preserve">50</w:t>
      </w:r>
      <w:r>
        <w:rPr>
          <w:rFonts w:ascii="Times New Roman" w:hAnsi="Times New Roman"/>
        </w:rPr>
        <w:fldChar w:fldCharType="end"/>
      </w:r>
      <w:r>
        <w:rPr>
          <w:rStyle w:val="980"/>
          <w:rFonts w:ascii="Times New Roman" w:hAnsi="Times New Roman"/>
        </w:rPr>
        <w:fldChar w:fldCharType="end"/>
      </w:r>
      <w:r>
        <w:rPr>
          <w:rFonts w:ascii="Times New Roman" w:hAnsi="Times New Roman" w:eastAsia="等线"/>
          <w:smallCaps w:val="0"/>
          <w:sz w:val="21"/>
          <w:szCs w:val="22"/>
          <w:lang w:val="en-US" w:eastAsia="zh-CN"/>
        </w:rPr>
      </w:r>
      <w:r/>
    </w:p>
    <w:p>
      <w:pPr>
        <w:pStyle w:val="965"/>
        <w:ind w:left="480"/>
        <w:spacing w:after="80" w:line="360" w:lineRule="exact"/>
        <w:rPr>
          <w:rFonts w:ascii="Times New Roman" w:hAnsi="Times New Roman" w:eastAsia="等线"/>
          <w:smallCaps w:val="0"/>
          <w:sz w:val="21"/>
          <w:szCs w:val="22"/>
          <w:lang w:val="en-US" w:eastAsia="zh-CN"/>
        </w:rPr>
      </w:pPr>
      <w:r>
        <w:rPr>
          <w:rStyle w:val="980"/>
          <w:rFonts w:ascii="Times New Roman" w:hAnsi="Times New Roman"/>
        </w:rPr>
        <w:fldChar w:fldCharType="begin"/>
      </w:r>
      <w:r>
        <w:rPr>
          <w:rStyle w:val="980"/>
          <w:rFonts w:ascii="Times New Roman" w:hAnsi="Times New Roman"/>
        </w:rPr>
        <w:instrText xml:space="preserve"> </w:instrText>
      </w:r>
      <w:r>
        <w:rPr>
          <w:rFonts w:ascii="Times New Roman" w:hAnsi="Times New Roman"/>
        </w:rPr>
        <w:instrText xml:space="preserve">HYPERLINK \l "_Toc169554243"</w:instrText>
      </w:r>
      <w:r>
        <w:rPr>
          <w:rStyle w:val="980"/>
          <w:rFonts w:ascii="Times New Roman" w:hAnsi="Times New Roman"/>
        </w:rPr>
        <w:instrText xml:space="preserve"> </w:instrText>
      </w:r>
      <w:r>
        <w:rPr>
          <w:rStyle w:val="980"/>
          <w:rFonts w:ascii="Times New Roman" w:hAnsi="Times New Roman"/>
        </w:rPr>
        <w:fldChar w:fldCharType="separate"/>
      </w:r>
      <w:r>
        <w:rPr>
          <w:rStyle w:val="980"/>
          <w:rFonts w:ascii="Times New Roman" w:hAnsi="Times New Roman"/>
        </w:rPr>
        <w:t xml:space="preserve">附件10、服务要求响应及偏离表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_Toc169554243 \h </w:instrText>
      </w:r>
      <w:r>
        <w:rPr>
          <w:rFonts w:ascii="Times New Roman" w:hAnsi="Times New Roman"/>
        </w:rPr>
        <w:fldChar w:fldCharType="separate"/>
      </w:r>
      <w:r>
        <w:rPr>
          <w:rFonts w:ascii="Times New Roman" w:hAnsi="Times New Roman"/>
        </w:rPr>
        <w:t xml:space="preserve">51</w:t>
      </w:r>
      <w:r>
        <w:rPr>
          <w:rFonts w:ascii="Times New Roman" w:hAnsi="Times New Roman"/>
        </w:rPr>
        <w:fldChar w:fldCharType="end"/>
      </w:r>
      <w:r>
        <w:rPr>
          <w:rStyle w:val="980"/>
          <w:rFonts w:ascii="Times New Roman" w:hAnsi="Times New Roman"/>
        </w:rPr>
        <w:fldChar w:fldCharType="end"/>
      </w:r>
      <w:r>
        <w:rPr>
          <w:rFonts w:ascii="Times New Roman" w:hAnsi="Times New Roman" w:eastAsia="等线"/>
          <w:smallCaps w:val="0"/>
          <w:sz w:val="21"/>
          <w:szCs w:val="22"/>
          <w:lang w:val="en-US" w:eastAsia="zh-CN"/>
        </w:rPr>
      </w:r>
      <w:r/>
    </w:p>
    <w:p>
      <w:pPr>
        <w:pStyle w:val="965"/>
        <w:ind w:left="480"/>
        <w:spacing w:after="80" w:line="360" w:lineRule="exact"/>
        <w:rPr>
          <w:rFonts w:ascii="Times New Roman" w:hAnsi="Times New Roman" w:eastAsia="等线"/>
          <w:smallCaps w:val="0"/>
          <w:sz w:val="21"/>
          <w:szCs w:val="22"/>
          <w:lang w:val="en-US" w:eastAsia="zh-CN"/>
        </w:rPr>
      </w:pPr>
      <w:r>
        <w:rPr>
          <w:rStyle w:val="980"/>
          <w:rFonts w:ascii="Times New Roman" w:hAnsi="Times New Roman"/>
        </w:rPr>
        <w:fldChar w:fldCharType="begin"/>
      </w:r>
      <w:r>
        <w:rPr>
          <w:rStyle w:val="980"/>
          <w:rFonts w:ascii="Times New Roman" w:hAnsi="Times New Roman"/>
        </w:rPr>
        <w:instrText xml:space="preserve"> </w:instrText>
      </w:r>
      <w:r>
        <w:rPr>
          <w:rFonts w:ascii="Times New Roman" w:hAnsi="Times New Roman"/>
        </w:rPr>
        <w:instrText xml:space="preserve">HYPERLINK \l "_Toc169554244"</w:instrText>
      </w:r>
      <w:r>
        <w:rPr>
          <w:rStyle w:val="980"/>
          <w:rFonts w:ascii="Times New Roman" w:hAnsi="Times New Roman"/>
        </w:rPr>
        <w:instrText xml:space="preserve"> </w:instrText>
      </w:r>
      <w:r>
        <w:rPr>
          <w:rStyle w:val="980"/>
          <w:rFonts w:ascii="Times New Roman" w:hAnsi="Times New Roman"/>
        </w:rPr>
        <w:fldChar w:fldCharType="separate"/>
      </w:r>
      <w:r>
        <w:rPr>
          <w:rStyle w:val="980"/>
          <w:rFonts w:ascii="Times New Roman" w:hAnsi="Times New Roman"/>
        </w:rPr>
        <w:t xml:space="preserve">附件11、商务条件响应及偏离表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_Toc169554244 \h </w:instrText>
      </w:r>
      <w:r>
        <w:rPr>
          <w:rFonts w:ascii="Times New Roman" w:hAnsi="Times New Roman"/>
        </w:rPr>
        <w:fldChar w:fldCharType="separate"/>
      </w:r>
      <w:r>
        <w:rPr>
          <w:rFonts w:ascii="Times New Roman" w:hAnsi="Times New Roman"/>
        </w:rPr>
        <w:t xml:space="preserve">52</w:t>
      </w:r>
      <w:r>
        <w:rPr>
          <w:rFonts w:ascii="Times New Roman" w:hAnsi="Times New Roman"/>
        </w:rPr>
        <w:fldChar w:fldCharType="end"/>
      </w:r>
      <w:r>
        <w:rPr>
          <w:rStyle w:val="980"/>
          <w:rFonts w:ascii="Times New Roman" w:hAnsi="Times New Roman"/>
        </w:rPr>
        <w:fldChar w:fldCharType="end"/>
      </w:r>
      <w:r>
        <w:rPr>
          <w:rFonts w:ascii="Times New Roman" w:hAnsi="Times New Roman" w:eastAsia="等线"/>
          <w:smallCaps w:val="0"/>
          <w:sz w:val="21"/>
          <w:szCs w:val="22"/>
          <w:lang w:val="en-US" w:eastAsia="zh-CN"/>
        </w:rPr>
      </w:r>
      <w:r/>
    </w:p>
    <w:p>
      <w:pPr>
        <w:pStyle w:val="965"/>
        <w:ind w:left="480"/>
        <w:spacing w:after="80" w:line="360" w:lineRule="exact"/>
        <w:rPr>
          <w:rFonts w:ascii="Times New Roman" w:hAnsi="Times New Roman" w:eastAsia="等线"/>
          <w:smallCaps w:val="0"/>
          <w:sz w:val="21"/>
          <w:szCs w:val="22"/>
          <w:lang w:val="en-US" w:eastAsia="zh-CN"/>
        </w:rPr>
      </w:pPr>
      <w:r>
        <w:rPr>
          <w:rStyle w:val="980"/>
          <w:rFonts w:ascii="Times New Roman" w:hAnsi="Times New Roman"/>
        </w:rPr>
        <w:fldChar w:fldCharType="begin"/>
      </w:r>
      <w:r>
        <w:rPr>
          <w:rStyle w:val="980"/>
          <w:rFonts w:ascii="Times New Roman" w:hAnsi="Times New Roman"/>
        </w:rPr>
        <w:instrText xml:space="preserve"> </w:instrText>
      </w:r>
      <w:r>
        <w:rPr>
          <w:rFonts w:ascii="Times New Roman" w:hAnsi="Times New Roman"/>
        </w:rPr>
        <w:instrText xml:space="preserve">HYPERL</w:instrText>
      </w:r>
      <w:r>
        <w:rPr>
          <w:rFonts w:ascii="Times New Roman" w:hAnsi="Times New Roman"/>
        </w:rPr>
        <w:instrText xml:space="preserve">IN</w:instrText>
      </w:r>
      <w:r>
        <w:rPr>
          <w:rFonts w:ascii="Times New Roman" w:hAnsi="Times New Roman"/>
        </w:rPr>
        <w:instrText xml:space="preserve">K \l "_Toc169554245"</w:instrText>
      </w:r>
      <w:r>
        <w:rPr>
          <w:rStyle w:val="980"/>
          <w:rFonts w:ascii="Times New Roman" w:hAnsi="Times New Roman"/>
        </w:rPr>
        <w:instrText xml:space="preserve"> </w:instrText>
      </w:r>
      <w:r>
        <w:rPr>
          <w:rStyle w:val="980"/>
          <w:rFonts w:ascii="Times New Roman" w:hAnsi="Times New Roman"/>
        </w:rPr>
        <w:fldChar w:fldCharType="separate"/>
      </w:r>
      <w:r>
        <w:rPr>
          <w:rStyle w:val="980"/>
          <w:rFonts w:ascii="Times New Roman" w:hAnsi="Times New Roman"/>
        </w:rPr>
        <w:t xml:space="preserve">附件12</w:t>
      </w:r>
      <w:r>
        <w:rPr>
          <w:rStyle w:val="980"/>
          <w:rFonts w:ascii="Times New Roman" w:hAnsi="Times New Roman"/>
        </w:rPr>
        <w:t xml:space="preserve">、项目服务方案</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_Toc169554245 \h </w:instrText>
      </w:r>
      <w:r>
        <w:rPr>
          <w:rFonts w:ascii="Times New Roman" w:hAnsi="Times New Roman"/>
        </w:rPr>
        <w:fldChar w:fldCharType="separate"/>
      </w:r>
      <w:r>
        <w:rPr>
          <w:rFonts w:ascii="Times New Roman" w:hAnsi="Times New Roman"/>
        </w:rPr>
        <w:t xml:space="preserve">53</w:t>
      </w:r>
      <w:r>
        <w:rPr>
          <w:rFonts w:ascii="Times New Roman" w:hAnsi="Times New Roman"/>
        </w:rPr>
        <w:fldChar w:fldCharType="end"/>
      </w:r>
      <w:r>
        <w:rPr>
          <w:rStyle w:val="980"/>
          <w:rFonts w:ascii="Times New Roman" w:hAnsi="Times New Roman"/>
        </w:rPr>
        <w:fldChar w:fldCharType="end"/>
      </w:r>
      <w:r>
        <w:rPr>
          <w:rFonts w:ascii="Times New Roman" w:hAnsi="Times New Roman" w:eastAsia="等线"/>
          <w:smallCaps w:val="0"/>
          <w:sz w:val="21"/>
          <w:szCs w:val="22"/>
          <w:lang w:val="en-US" w:eastAsia="zh-CN"/>
        </w:rPr>
      </w:r>
      <w:r/>
    </w:p>
    <w:p>
      <w:pPr>
        <w:pStyle w:val="965"/>
        <w:ind w:left="480"/>
        <w:spacing w:after="80" w:line="360" w:lineRule="exact"/>
        <w:rPr>
          <w:rFonts w:ascii="Times New Roman" w:hAnsi="Times New Roman" w:eastAsia="等线"/>
          <w:smallCaps w:val="0"/>
          <w:sz w:val="21"/>
          <w:szCs w:val="22"/>
          <w:lang w:val="en-US" w:eastAsia="zh-CN"/>
        </w:rPr>
      </w:pPr>
      <w:r>
        <w:rPr>
          <w:rStyle w:val="980"/>
          <w:rFonts w:ascii="Times New Roman" w:hAnsi="Times New Roman"/>
        </w:rPr>
        <w:fldChar w:fldCharType="begin"/>
      </w:r>
      <w:r>
        <w:rPr>
          <w:rStyle w:val="980"/>
          <w:rFonts w:ascii="Times New Roman" w:hAnsi="Times New Roman"/>
        </w:rPr>
        <w:instrText xml:space="preserve"> </w:instrText>
      </w:r>
      <w:r>
        <w:rPr>
          <w:rFonts w:ascii="Times New Roman" w:hAnsi="Times New Roman"/>
        </w:rPr>
        <w:instrText xml:space="preserve">HYPERLINK \l "_Toc169554246"</w:instrText>
      </w:r>
      <w:r>
        <w:rPr>
          <w:rStyle w:val="980"/>
          <w:rFonts w:ascii="Times New Roman" w:hAnsi="Times New Roman"/>
        </w:rPr>
        <w:instrText xml:space="preserve"> </w:instrText>
      </w:r>
      <w:r>
        <w:rPr>
          <w:rStyle w:val="980"/>
          <w:rFonts w:ascii="Times New Roman" w:hAnsi="Times New Roman"/>
        </w:rPr>
        <w:fldChar w:fldCharType="separate"/>
      </w:r>
      <w:r>
        <w:rPr>
          <w:rStyle w:val="980"/>
          <w:rFonts w:ascii="Times New Roman" w:hAnsi="Times New Roman"/>
        </w:rPr>
        <w:t xml:space="preserve">附件13、业绩一览表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_Toc169554246 \h </w:instrText>
      </w:r>
      <w:r>
        <w:rPr>
          <w:rFonts w:ascii="Times New Roman" w:hAnsi="Times New Roman"/>
        </w:rPr>
        <w:fldChar w:fldCharType="separate"/>
      </w:r>
      <w:r>
        <w:rPr>
          <w:rFonts w:ascii="Times New Roman" w:hAnsi="Times New Roman"/>
        </w:rPr>
        <w:t xml:space="preserve">54</w:t>
      </w:r>
      <w:r>
        <w:rPr>
          <w:rFonts w:ascii="Times New Roman" w:hAnsi="Times New Roman"/>
        </w:rPr>
        <w:fldChar w:fldCharType="end"/>
      </w:r>
      <w:r>
        <w:rPr>
          <w:rStyle w:val="980"/>
          <w:rFonts w:ascii="Times New Roman" w:hAnsi="Times New Roman"/>
        </w:rPr>
        <w:fldChar w:fldCharType="end"/>
      </w:r>
      <w:r>
        <w:rPr>
          <w:rFonts w:ascii="Times New Roman" w:hAnsi="Times New Roman" w:eastAsia="等线"/>
          <w:smallCaps w:val="0"/>
          <w:sz w:val="21"/>
          <w:szCs w:val="22"/>
          <w:lang w:val="en-US" w:eastAsia="zh-CN"/>
        </w:rPr>
      </w:r>
      <w:r/>
    </w:p>
    <w:p>
      <w:pPr>
        <w:pStyle w:val="965"/>
        <w:ind w:left="480"/>
        <w:spacing w:after="80" w:line="360" w:lineRule="exact"/>
        <w:rPr>
          <w:rFonts w:ascii="Times New Roman" w:hAnsi="Times New Roman" w:eastAsia="等线"/>
          <w:smallCaps w:val="0"/>
          <w:sz w:val="21"/>
          <w:szCs w:val="22"/>
          <w:lang w:val="en-US" w:eastAsia="zh-CN"/>
        </w:rPr>
      </w:pPr>
      <w:r>
        <w:rPr>
          <w:rStyle w:val="980"/>
          <w:rFonts w:ascii="Times New Roman" w:hAnsi="Times New Roman"/>
        </w:rPr>
        <w:fldChar w:fldCharType="begin"/>
      </w:r>
      <w:r>
        <w:rPr>
          <w:rStyle w:val="980"/>
          <w:rFonts w:ascii="Times New Roman" w:hAnsi="Times New Roman"/>
        </w:rPr>
        <w:instrText xml:space="preserve"> </w:instrText>
      </w:r>
      <w:r>
        <w:rPr>
          <w:rFonts w:ascii="Times New Roman" w:hAnsi="Times New Roman"/>
        </w:rPr>
        <w:instrText xml:space="preserve">HYPERLINK \l "_Toc169554247"</w:instrText>
      </w:r>
      <w:r>
        <w:rPr>
          <w:rStyle w:val="980"/>
          <w:rFonts w:ascii="Times New Roman" w:hAnsi="Times New Roman"/>
        </w:rPr>
        <w:instrText xml:space="preserve"> </w:instrText>
      </w:r>
      <w:r>
        <w:rPr>
          <w:rStyle w:val="980"/>
          <w:rFonts w:ascii="Times New Roman" w:hAnsi="Times New Roman"/>
        </w:rPr>
        <w:fldChar w:fldCharType="separate"/>
      </w:r>
      <w:r>
        <w:rPr>
          <w:rStyle w:val="980"/>
          <w:rFonts w:ascii="Times New Roman" w:hAnsi="Times New Roman"/>
        </w:rPr>
        <w:t xml:space="preserve">附件14、投标人认为需要提供的其他材料（如有）</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_Toc169554247 \h </w:instrText>
      </w:r>
      <w:r>
        <w:rPr>
          <w:rFonts w:ascii="Times New Roman" w:hAnsi="Times New Roman"/>
        </w:rPr>
        <w:fldChar w:fldCharType="separate"/>
      </w:r>
      <w:r>
        <w:rPr>
          <w:rFonts w:ascii="Times New Roman" w:hAnsi="Times New Roman"/>
        </w:rPr>
        <w:t xml:space="preserve">55</w:t>
      </w:r>
      <w:r>
        <w:rPr>
          <w:rFonts w:ascii="Times New Roman" w:hAnsi="Times New Roman"/>
        </w:rPr>
        <w:fldChar w:fldCharType="end"/>
      </w:r>
      <w:r>
        <w:rPr>
          <w:rStyle w:val="980"/>
          <w:rFonts w:ascii="Times New Roman" w:hAnsi="Times New Roman"/>
        </w:rPr>
        <w:fldChar w:fldCharType="end"/>
      </w:r>
      <w:r>
        <w:rPr>
          <w:rFonts w:ascii="Times New Roman" w:hAnsi="Times New Roman" w:eastAsia="等线"/>
          <w:smallCaps w:val="0"/>
          <w:sz w:val="21"/>
          <w:szCs w:val="22"/>
          <w:lang w:val="en-US" w:eastAsia="zh-CN"/>
        </w:rPr>
      </w:r>
      <w:r/>
    </w:p>
    <w:p>
      <w:pPr>
        <w:pStyle w:val="900"/>
        <w:spacing w:after="0" w:line="300" w:lineRule="exact"/>
        <w:widowControl w:val="off"/>
        <w:rPr>
          <w:rFonts w:hint="eastAsia"/>
          <w:szCs w:val="36"/>
        </w:rPr>
      </w:pPr>
      <w:r>
        <w:rPr>
          <w:rFonts w:ascii="Times New Roman" w:hAnsi="Times New Roman"/>
          <w:szCs w:val="36"/>
        </w:rPr>
        <w:fldChar w:fldCharType="end"/>
      </w:r>
      <w:r>
        <w:rPr>
          <w:rFonts w:hint="eastAsia"/>
          <w:szCs w:val="36"/>
        </w:rPr>
      </w:r>
      <w:r/>
    </w:p>
    <w:p>
      <w:pPr>
        <w:pStyle w:val="901"/>
        <w:jc w:val="center"/>
        <w:spacing w:before="0" w:after="0" w:line="440" w:lineRule="exact"/>
        <w:widowControl w:val="off"/>
        <w:rPr>
          <w:rFonts w:ascii="宋体" w:hAnsi="宋体"/>
          <w:sz w:val="36"/>
          <w:szCs w:val="36"/>
        </w:rPr>
      </w:pPr>
      <w:r/>
      <w:bookmarkStart w:id="1" w:name="_Toc315875312"/>
      <w:r/>
      <w:bookmarkStart w:id="2" w:name="_Toc315868049"/>
      <w:r>
        <w:rPr>
          <w:rFonts w:ascii="宋体" w:hAnsi="宋体"/>
          <w:sz w:val="36"/>
          <w:szCs w:val="36"/>
        </w:rPr>
        <w:br w:type="page" w:clear="all"/>
      </w:r>
      <w:bookmarkStart w:id="3" w:name="_Toc169554221"/>
      <w:r>
        <w:rPr>
          <w:rFonts w:ascii="宋体" w:hAnsi="宋体"/>
          <w:sz w:val="36"/>
          <w:szCs w:val="36"/>
        </w:rPr>
        <w:t xml:space="preserve">第一章  投标邀请</w:t>
      </w:r>
      <w:bookmarkEnd w:id="0"/>
      <w:r/>
      <w:bookmarkEnd w:id="1"/>
      <w:r/>
      <w:bookmarkEnd w:id="2"/>
      <w:r/>
      <w:bookmarkEnd w:id="3"/>
      <w:r>
        <w:rPr>
          <w:rFonts w:ascii="宋体" w:hAnsi="宋体"/>
          <w:sz w:val="36"/>
          <w:szCs w:val="36"/>
        </w:rPr>
      </w:r>
      <w:r/>
    </w:p>
    <w:p>
      <w:pPr>
        <w:pStyle w:val="900"/>
        <w:spacing w:after="0" w:line="440" w:lineRule="exact"/>
        <w:rPr>
          <w:rFonts w:hint="eastAsia" w:cs="Calibri"/>
          <w:b/>
          <w:bCs w:val="0"/>
          <w:color w:val="333333"/>
        </w:rPr>
        <w:pBdr>
          <w:top w:val="single" w:color="000000" w:sz="4" w:space="1"/>
          <w:left w:val="single" w:color="000000" w:sz="4" w:space="4"/>
          <w:bottom w:val="single" w:color="000000" w:sz="4" w:space="1"/>
          <w:right w:val="single" w:color="000000" w:sz="4" w:space="4"/>
        </w:pBdr>
      </w:pPr>
      <w:r>
        <w:rPr>
          <w:b/>
          <w:bCs w:val="0"/>
          <w:color w:val="333333"/>
        </w:rPr>
        <w:t xml:space="preserve">项目概</w:t>
      </w:r>
      <w:r>
        <w:rPr>
          <w:b/>
          <w:bCs w:val="0"/>
          <w:color w:val="333333"/>
        </w:rPr>
        <w:t xml:space="preserve">况</w:t>
      </w:r>
      <w:r>
        <w:rPr>
          <w:rFonts w:hint="eastAsia" w:cs="Calibri"/>
          <w:b/>
          <w:bCs w:val="0"/>
          <w:color w:val="333333"/>
        </w:rPr>
      </w:r>
      <w:r/>
    </w:p>
    <w:p>
      <w:pPr>
        <w:pStyle w:val="900"/>
        <w:ind w:firstLine="480"/>
        <w:spacing w:after="0" w:line="440" w:lineRule="exact"/>
        <w:shd w:val="clear" w:color="auto" w:fill="ffffff"/>
        <w:rPr>
          <w:b/>
          <w:bCs w:val="0"/>
          <w:color w:val="333333"/>
        </w:rPr>
        <w:pBdr>
          <w:top w:val="single" w:color="000000" w:sz="4" w:space="1"/>
          <w:left w:val="single" w:color="000000" w:sz="4" w:space="4"/>
          <w:bottom w:val="single" w:color="000000" w:sz="4" w:space="1"/>
          <w:right w:val="single" w:color="000000" w:sz="4" w:space="4"/>
        </w:pBdr>
      </w:pPr>
      <w:r>
        <w:rPr>
          <w:rFonts w:ascii="Segoe UI Symbol" w:hAnsi="Segoe UI Symbol" w:cs="Segoe UI Symbol"/>
          <w:u w:val="single"/>
        </w:rPr>
        <w:t xml:space="preserve">常福街道2027-2028年度校园保安服务</w:t>
      </w:r>
      <w:r>
        <w:rPr>
          <w:rFonts w:hint="eastAsia"/>
        </w:rPr>
        <w:t xml:space="preserve">招标项目的潜在投标人应在“</w:t>
      </w:r>
      <w:r>
        <w:rPr>
          <w:rFonts w:cs="宋体"/>
        </w:rPr>
        <w:t xml:space="preserve">苏采云政府采购一体化平</w:t>
      </w:r>
      <w:r>
        <w:rPr>
          <w:rFonts w:cs="宋体"/>
        </w:rPr>
        <w:t xml:space="preserve">台</w:t>
      </w:r>
      <w:r>
        <w:rPr>
          <w:rFonts w:hint="eastAsia"/>
        </w:rPr>
        <w:t xml:space="preserve">”</w:t>
      </w:r>
      <w:r>
        <w:rPr>
          <w:rFonts w:cs="宋体"/>
        </w:rPr>
        <w:t xml:space="preserve">中参与项目并下载</w:t>
      </w:r>
      <w:r>
        <w:rPr>
          <w:rFonts w:hint="eastAsia"/>
        </w:rPr>
        <w:t xml:space="preserve">获取电子招标文件，并于</w:t>
      </w:r>
      <w:r>
        <w:rPr>
          <w:rFonts w:hint="eastAsia"/>
          <w:u w:val="single"/>
        </w:rPr>
        <w:t xml:space="preserve">2026</w:t>
      </w:r>
      <w:r>
        <w:rPr>
          <w:rFonts w:hint="eastAsia"/>
          <w:u w:val="single"/>
        </w:rPr>
        <w:t xml:space="preserve">年</w:t>
      </w:r>
      <w:r>
        <w:rPr>
          <w:u w:val="single"/>
        </w:rPr>
        <w:t xml:space="preserve">10</w:t>
      </w:r>
      <w:r>
        <w:rPr>
          <w:u w:val="single"/>
        </w:rPr>
        <w:t xml:space="preserve">月</w:t>
      </w:r>
      <w:r>
        <w:rPr>
          <w:u w:val="single"/>
        </w:rPr>
        <w:t xml:space="preserve">21</w:t>
      </w:r>
      <w:r>
        <w:rPr>
          <w:u w:val="single"/>
        </w:rPr>
        <w:t xml:space="preserve">日</w:t>
      </w:r>
      <w:r>
        <w:rPr>
          <w:rFonts w:hint="eastAsia"/>
          <w:u w:val="single"/>
        </w:rPr>
        <w:t xml:space="preserve">1</w:t>
      </w:r>
      <w:r>
        <w:rPr>
          <w:u w:val="single"/>
        </w:rPr>
        <w:t xml:space="preserve">3</w:t>
      </w:r>
      <w:r>
        <w:rPr>
          <w:rFonts w:hint="eastAsia"/>
          <w:u w:val="single"/>
        </w:rPr>
        <w:t xml:space="preserve">点</w:t>
      </w:r>
      <w:r>
        <w:rPr>
          <w:u w:val="single"/>
        </w:rPr>
        <w:t xml:space="preserve">0</w:t>
      </w:r>
      <w:r>
        <w:rPr>
          <w:u w:val="single"/>
        </w:rPr>
        <w:t xml:space="preserve">0</w:t>
      </w:r>
      <w:r>
        <w:rPr>
          <w:rFonts w:hint="eastAsia"/>
          <w:u w:val="single"/>
        </w:rPr>
        <w:t xml:space="preserve">分</w:t>
      </w:r>
      <w:r>
        <w:rPr>
          <w:rFonts w:hint="eastAsia"/>
        </w:rPr>
        <w:t xml:space="preserve">（北京时间）前按规定提交投标</w:t>
      </w:r>
      <w:r>
        <w:t xml:space="preserve">文件</w:t>
      </w:r>
      <w:r>
        <w:rPr>
          <w:rFonts w:hint="eastAsia"/>
        </w:rPr>
        <w:t xml:space="preserve">。</w:t>
      </w:r>
      <w:r>
        <w:rPr>
          <w:b/>
          <w:bCs w:val="0"/>
          <w:color w:val="333333"/>
        </w:rPr>
      </w:r>
      <w:r/>
    </w:p>
    <w:p>
      <w:pPr>
        <w:pStyle w:val="900"/>
        <w:spacing w:after="0" w:line="440" w:lineRule="exact"/>
        <w:shd w:val="clear" w:color="auto" w:fill="ffffff"/>
        <w:rPr>
          <w:rFonts w:hint="eastAsia" w:cs="Calibri"/>
          <w:b/>
          <w:bCs w:val="0"/>
          <w:color w:val="333333"/>
        </w:rPr>
      </w:pPr>
      <w:r>
        <w:rPr>
          <w:b/>
          <w:bCs w:val="0"/>
          <w:color w:val="333333"/>
        </w:rPr>
        <w:t xml:space="preserve">一、项目基本情况</w:t>
      </w:r>
      <w:r>
        <w:rPr>
          <w:rFonts w:hint="eastAsia" w:cs="Calibri"/>
          <w:b/>
          <w:bCs w:val="0"/>
          <w:color w:val="333333"/>
        </w:rPr>
      </w:r>
      <w:r/>
    </w:p>
    <w:p>
      <w:pPr>
        <w:pStyle w:val="900"/>
        <w:ind w:firstLine="480"/>
        <w:spacing w:after="0" w:line="440" w:lineRule="exact"/>
        <w:shd w:val="clear" w:color="auto" w:fill="ffffff"/>
        <w:rPr>
          <w:rFonts w:cs="Calibri"/>
          <w:bCs w:val="0"/>
          <w:color w:val="333333"/>
        </w:rPr>
      </w:pPr>
      <w:r>
        <w:rPr>
          <w:bCs w:val="0"/>
          <w:color w:val="333333"/>
        </w:rPr>
        <w:t xml:space="preserve">项目编号：</w:t>
      </w:r>
      <w:r>
        <w:rPr>
          <w:rFonts w:hint="eastAsia" w:cs="宋体"/>
        </w:rPr>
        <w:t xml:space="preserve">JSZC-320581-CSJY-G2026-0031</w:t>
      </w:r>
      <w:r>
        <w:rPr>
          <w:rFonts w:cs="Calibri"/>
          <w:bCs w:val="0"/>
          <w:color w:val="333333"/>
        </w:rPr>
      </w:r>
      <w:r/>
    </w:p>
    <w:p>
      <w:pPr>
        <w:pStyle w:val="900"/>
        <w:ind w:firstLine="480"/>
        <w:spacing w:after="0" w:line="440" w:lineRule="exact"/>
        <w:shd w:val="clear" w:color="auto" w:fill="ffffff"/>
        <w:rPr>
          <w:rFonts w:cs="Segoe UI Symbol"/>
        </w:rPr>
      </w:pPr>
      <w:r>
        <w:rPr>
          <w:bCs w:val="0"/>
          <w:color w:val="333333"/>
        </w:rPr>
        <w:t xml:space="preserve">项目名称：</w:t>
      </w:r>
      <w:r>
        <w:rPr>
          <w:rFonts w:ascii="Segoe UI Symbol" w:hAnsi="Segoe UI Symbol" w:cs="Segoe UI Symbol"/>
        </w:rPr>
        <w:t xml:space="preserve">常福街道2027-2028年度校园保安服务</w:t>
      </w:r>
      <w:r>
        <w:rPr>
          <w:rFonts w:cs="Segoe UI Symbol"/>
        </w:rPr>
      </w:r>
      <w:r/>
    </w:p>
    <w:p>
      <w:pPr>
        <w:pStyle w:val="900"/>
        <w:ind w:firstLine="480"/>
        <w:spacing w:after="0" w:line="440" w:lineRule="exact"/>
        <w:shd w:val="clear" w:color="auto" w:fill="ffffff"/>
        <w:rPr>
          <w:rFonts w:hint="eastAsia"/>
          <w:bCs w:val="0"/>
          <w:color w:val="333333"/>
        </w:rPr>
      </w:pPr>
      <w:r>
        <w:rPr>
          <w:rFonts w:hint="eastAsia"/>
          <w:bCs w:val="0"/>
        </w:rPr>
        <w:t xml:space="preserve">采购方式：公开招标</w:t>
      </w:r>
      <w:r>
        <w:rPr>
          <w:rFonts w:hint="eastAsia"/>
          <w:bCs w:val="0"/>
          <w:color w:val="333333"/>
        </w:rPr>
      </w:r>
      <w:r/>
    </w:p>
    <w:p>
      <w:pPr>
        <w:pStyle w:val="900"/>
        <w:ind w:firstLine="480"/>
        <w:spacing w:after="0" w:line="440" w:lineRule="exact"/>
        <w:shd w:val="clear" w:color="auto" w:fill="ffffff"/>
        <w:rPr>
          <w:bCs w:val="0"/>
          <w:color w:val="333333"/>
        </w:rPr>
      </w:pPr>
      <w:r>
        <w:rPr>
          <w:bCs w:val="0"/>
          <w:color w:val="333333"/>
        </w:rPr>
        <w:t xml:space="preserve">预算金额</w:t>
      </w:r>
      <w:r>
        <w:rPr>
          <w:bCs w:val="0"/>
          <w:color w:val="333333"/>
        </w:rPr>
        <w:t xml:space="preserve">：</w:t>
      </w:r>
      <w:r>
        <w:rPr>
          <w:rFonts w:hint="eastAsia"/>
        </w:rPr>
        <w:t xml:space="preserve">人民币</w:t>
      </w:r>
      <w:r>
        <w:t xml:space="preserve">45932</w:t>
      </w:r>
      <w:r>
        <w:t xml:space="preserve">00</w:t>
      </w:r>
      <w:r>
        <w:t xml:space="preserve">.00</w:t>
      </w:r>
      <w:r>
        <w:rPr>
          <w:rFonts w:hint="eastAsia"/>
        </w:rPr>
        <w:t xml:space="preserve">元整</w:t>
      </w:r>
      <w:r>
        <w:rPr>
          <w:rFonts w:hint="eastAsia"/>
        </w:rPr>
        <w:t xml:space="preserve">。</w:t>
      </w:r>
      <w:r>
        <w:rPr>
          <w:bCs w:val="0"/>
          <w:color w:val="333333"/>
        </w:rPr>
      </w:r>
      <w:r/>
    </w:p>
    <w:p>
      <w:pPr>
        <w:pStyle w:val="900"/>
        <w:ind w:firstLine="480"/>
        <w:spacing w:after="0" w:line="440" w:lineRule="exact"/>
        <w:rPr>
          <w:rFonts w:hint="eastAsia"/>
        </w:rPr>
      </w:pPr>
      <w:r>
        <w:rPr>
          <w:rFonts w:hint="eastAsia"/>
        </w:rPr>
        <w:t xml:space="preserve">采购需求：</w:t>
      </w:r>
      <w:r>
        <w:rPr>
          <w:rFonts w:ascii="Segoe UI Symbol" w:hAnsi="Segoe UI Symbol" w:cs="Segoe UI Symbol"/>
        </w:rPr>
        <w:t xml:space="preserve">常熟市人民政府常福街道办事</w:t>
      </w:r>
      <w:r>
        <w:rPr>
          <w:rFonts w:ascii="Segoe UI Symbol" w:hAnsi="Segoe UI Symbol" w:cs="Segoe UI Symbol"/>
        </w:rPr>
        <w:t xml:space="preserve">处</w:t>
      </w:r>
      <w:r>
        <w:rPr>
          <w:rFonts w:hint="eastAsia"/>
        </w:rPr>
        <w:t xml:space="preserve">所需的</w:t>
      </w:r>
      <w:r>
        <w:rPr>
          <w:rFonts w:ascii="Segoe UI Symbol" w:hAnsi="Segoe UI Symbol" w:cs="Segoe UI Symbol"/>
        </w:rPr>
        <w:t xml:space="preserve">常福街道2027-2028年度校园保安服</w:t>
      </w:r>
      <w:r>
        <w:rPr>
          <w:rFonts w:ascii="Segoe UI Symbol" w:hAnsi="Segoe UI Symbol" w:cs="Segoe UI Symbol"/>
        </w:rPr>
        <w:t xml:space="preserve">务</w:t>
      </w:r>
      <w:r>
        <w:rPr>
          <w:rFonts w:hint="eastAsia"/>
        </w:rPr>
        <w:t xml:space="preserve">。</w:t>
      </w:r>
      <w:r/>
    </w:p>
    <w:p>
      <w:pPr>
        <w:pStyle w:val="900"/>
        <w:ind w:firstLine="480"/>
        <w:spacing w:after="0" w:line="440" w:lineRule="exact"/>
        <w:rPr>
          <w:bCs w:val="0"/>
        </w:rPr>
      </w:pPr>
      <w:r>
        <w:t xml:space="preserve">合同</w:t>
      </w:r>
      <w:r>
        <w:t xml:space="preserve">履行</w:t>
      </w:r>
      <w:r>
        <w:t xml:space="preserve">期限</w:t>
      </w:r>
      <w:r>
        <w:rPr>
          <w:rFonts w:hint="eastAsia"/>
        </w:rPr>
        <w:t xml:space="preserve">：</w:t>
      </w:r>
      <w:r>
        <w:t xml:space="preserve">20</w:t>
      </w:r>
      <w:r>
        <w:t xml:space="preserve">2</w:t>
      </w:r>
      <w:r>
        <w:t xml:space="preserve">7</w:t>
      </w:r>
      <w:r>
        <w:t xml:space="preserve">年1月1日至</w:t>
      </w:r>
      <w:r>
        <w:t xml:space="preserve">202</w:t>
      </w:r>
      <w:r>
        <w:t xml:space="preserve">8</w:t>
      </w:r>
      <w:r>
        <w:t xml:space="preserve">年12月31日</w:t>
      </w:r>
      <w:r>
        <w:rPr>
          <w:rFonts w:hint="eastAsia"/>
        </w:rPr>
        <w:t xml:space="preserve">。</w:t>
      </w:r>
      <w:r>
        <w:rPr>
          <w:bCs w:val="0"/>
        </w:rPr>
      </w:r>
      <w:r/>
    </w:p>
    <w:p>
      <w:pPr>
        <w:pStyle w:val="900"/>
        <w:ind w:firstLine="480"/>
        <w:spacing w:after="0" w:line="440" w:lineRule="exact"/>
        <w:shd w:val="clear" w:color="auto" w:fill="ffffff"/>
        <w:rPr>
          <w:rFonts w:cs="Calibri"/>
          <w:bCs w:val="0"/>
          <w:color w:val="333333"/>
        </w:rPr>
      </w:pPr>
      <w:r>
        <w:rPr>
          <w:bCs w:val="0"/>
          <w:color w:val="000000"/>
        </w:rPr>
        <w:t xml:space="preserve">本项目不接受联合体投标。</w:t>
      </w:r>
      <w:r>
        <w:rPr>
          <w:rFonts w:cs="Calibri"/>
          <w:bCs w:val="0"/>
          <w:color w:val="333333"/>
        </w:rPr>
      </w:r>
      <w:r/>
    </w:p>
    <w:p>
      <w:pPr>
        <w:pStyle w:val="900"/>
        <w:spacing w:after="0" w:line="440" w:lineRule="exact"/>
        <w:shd w:val="clear" w:color="auto" w:fill="ffffff"/>
        <w:rPr>
          <w:rFonts w:hint="eastAsia" w:cs="Calibri"/>
          <w:b/>
          <w:bCs w:val="0"/>
          <w:color w:val="333333"/>
        </w:rPr>
      </w:pPr>
      <w:r>
        <w:rPr>
          <w:b/>
          <w:bCs w:val="0"/>
          <w:color w:val="333333"/>
        </w:rPr>
        <w:t xml:space="preserve">二、申请人的资格要求</w:t>
      </w:r>
      <w:r>
        <w:rPr>
          <w:rFonts w:hint="eastAsia" w:cs="Calibri"/>
          <w:b/>
          <w:bCs w:val="0"/>
          <w:color w:val="333333"/>
        </w:rPr>
      </w:r>
      <w:r/>
    </w:p>
    <w:p>
      <w:pPr>
        <w:pStyle w:val="900"/>
        <w:ind w:firstLine="480"/>
        <w:spacing w:after="0" w:line="440" w:lineRule="exact"/>
        <w:widowControl w:val="off"/>
        <w:rPr>
          <w:rFonts w:hint="eastAsia" w:cs="宋体"/>
          <w:bCs w:val="0"/>
          <w:color w:val="333333"/>
        </w:rPr>
      </w:pPr>
      <w:r>
        <w:rPr>
          <w:rFonts w:cs="宋体"/>
          <w:bCs w:val="0"/>
          <w:color w:val="333333"/>
        </w:rPr>
        <w:t xml:space="preserve">1、</w:t>
      </w:r>
      <w:r>
        <w:rPr>
          <w:rFonts w:hint="eastAsia" w:cs="宋体"/>
          <w:bCs w:val="0"/>
          <w:color w:val="333333"/>
        </w:rPr>
        <w:t xml:space="preserve">满足《中华人民共和国政府采购法》第二十二条规定：</w:t>
      </w:r>
      <w:r/>
    </w:p>
    <w:p>
      <w:pPr>
        <w:pStyle w:val="900"/>
        <w:ind w:firstLine="480"/>
        <w:spacing w:after="0" w:line="440" w:lineRule="exact"/>
        <w:widowControl w:val="off"/>
        <w:rPr>
          <w:rFonts w:cs="宋体"/>
          <w:bCs w:val="0"/>
          <w:color w:val="333333"/>
        </w:rPr>
      </w:pPr>
      <w:r>
        <w:rPr>
          <w:rFonts w:hint="eastAsia" w:cs="宋体"/>
          <w:bCs w:val="0"/>
          <w:color w:val="333333"/>
        </w:rPr>
        <w:t xml:space="preserve">（1）</w:t>
      </w:r>
      <w:r>
        <w:rPr>
          <w:rFonts w:cs="宋体"/>
          <w:bCs w:val="0"/>
          <w:color w:val="333333"/>
        </w:rPr>
        <w:t xml:space="preserve">具有独立承担民事责任的能力</w:t>
      </w:r>
      <w:r>
        <w:rPr>
          <w:rFonts w:hint="eastAsia" w:cs="宋体"/>
          <w:bCs w:val="0"/>
          <w:color w:val="333333"/>
        </w:rPr>
        <w:t xml:space="preserve">。</w:t>
      </w:r>
      <w:r>
        <w:rPr>
          <w:rFonts w:cs="宋体"/>
          <w:bCs w:val="0"/>
          <w:color w:val="333333"/>
        </w:rPr>
      </w:r>
      <w:r/>
    </w:p>
    <w:p>
      <w:pPr>
        <w:pStyle w:val="900"/>
        <w:ind w:firstLine="480"/>
        <w:spacing w:after="0" w:line="440" w:lineRule="exact"/>
        <w:widowControl w:val="off"/>
        <w:rPr>
          <w:rFonts w:hint="eastAsia" w:cs="宋体"/>
          <w:bCs w:val="0"/>
          <w:color w:val="333333"/>
        </w:rPr>
      </w:pPr>
      <w:r>
        <w:rPr>
          <w:rFonts w:hint="eastAsia" w:cs="宋体"/>
          <w:bCs w:val="0"/>
          <w:color w:val="333333"/>
        </w:rPr>
        <w:t xml:space="preserve">（2）</w:t>
      </w:r>
      <w:r>
        <w:rPr>
          <w:rFonts w:cs="宋体"/>
          <w:bCs w:val="0"/>
          <w:color w:val="333333"/>
        </w:rPr>
        <w:t xml:space="preserve">具有良好的商业信誉和健全的财务会计制度</w:t>
      </w:r>
      <w:r>
        <w:rPr>
          <w:rFonts w:hint="eastAsia" w:cs="宋体"/>
          <w:bCs w:val="0"/>
          <w:color w:val="333333"/>
        </w:rPr>
        <w:t xml:space="preserve">。</w:t>
      </w:r>
      <w:r/>
    </w:p>
    <w:p>
      <w:pPr>
        <w:pStyle w:val="900"/>
        <w:ind w:firstLine="480"/>
        <w:spacing w:after="0" w:line="440" w:lineRule="exact"/>
        <w:widowControl w:val="off"/>
        <w:rPr>
          <w:rFonts w:hint="eastAsia" w:cs="宋体"/>
          <w:bCs w:val="0"/>
          <w:color w:val="333333"/>
        </w:rPr>
      </w:pPr>
      <w:r>
        <w:rPr>
          <w:rFonts w:hint="eastAsia" w:cs="宋体"/>
          <w:bCs w:val="0"/>
          <w:color w:val="333333"/>
        </w:rPr>
        <w:t xml:space="preserve">（3）</w:t>
      </w:r>
      <w:r>
        <w:rPr>
          <w:rFonts w:cs="宋体"/>
          <w:bCs w:val="0"/>
          <w:color w:val="333333"/>
        </w:rPr>
        <w:t xml:space="preserve">具有履行合同所必需的设备和专业技术能力</w:t>
      </w:r>
      <w:r>
        <w:rPr>
          <w:rFonts w:hint="eastAsia" w:cs="宋体"/>
          <w:bCs w:val="0"/>
          <w:color w:val="333333"/>
        </w:rPr>
        <w:t xml:space="preserve">。</w:t>
      </w:r>
      <w:r/>
    </w:p>
    <w:p>
      <w:pPr>
        <w:pStyle w:val="900"/>
        <w:ind w:firstLine="480"/>
        <w:spacing w:after="0" w:line="440" w:lineRule="exact"/>
        <w:widowControl w:val="off"/>
        <w:rPr>
          <w:rFonts w:hint="eastAsia" w:cs="宋体"/>
          <w:bCs w:val="0"/>
          <w:color w:val="333333"/>
        </w:rPr>
      </w:pPr>
      <w:r>
        <w:rPr>
          <w:rFonts w:hint="eastAsia" w:cs="宋体"/>
          <w:bCs w:val="0"/>
          <w:color w:val="333333"/>
        </w:rPr>
        <w:t xml:space="preserve">（4）具</w:t>
      </w:r>
      <w:r>
        <w:rPr>
          <w:rFonts w:cs="宋体"/>
          <w:bCs w:val="0"/>
          <w:color w:val="333333"/>
        </w:rPr>
        <w:t xml:space="preserve">有依法缴纳税收和社会保障资金的良好记录</w:t>
      </w:r>
      <w:r>
        <w:rPr>
          <w:rFonts w:hint="eastAsia" w:cs="宋体"/>
          <w:bCs w:val="0"/>
          <w:color w:val="333333"/>
        </w:rPr>
        <w:t xml:space="preserve">。</w:t>
      </w:r>
      <w:r/>
    </w:p>
    <w:p>
      <w:pPr>
        <w:pStyle w:val="900"/>
        <w:ind w:firstLine="480"/>
        <w:spacing w:after="0" w:line="440" w:lineRule="exact"/>
        <w:widowControl w:val="off"/>
        <w:rPr>
          <w:rFonts w:cs="宋体"/>
          <w:bCs w:val="0"/>
          <w:color w:val="333333"/>
        </w:rPr>
      </w:pPr>
      <w:r>
        <w:rPr>
          <w:rFonts w:hint="eastAsia" w:cs="宋体"/>
          <w:bCs w:val="0"/>
          <w:color w:val="333333"/>
        </w:rPr>
        <w:t xml:space="preserve">（5）</w:t>
      </w:r>
      <w:r>
        <w:rPr>
          <w:rFonts w:cs="宋体"/>
          <w:bCs w:val="0"/>
          <w:color w:val="333333"/>
        </w:rPr>
        <w:t xml:space="preserve">参加采购活动</w:t>
      </w:r>
      <w:r>
        <w:rPr>
          <w:rFonts w:hint="eastAsia" w:cs="宋体"/>
          <w:bCs w:val="0"/>
          <w:color w:val="333333"/>
        </w:rPr>
        <w:t xml:space="preserve">前</w:t>
      </w:r>
      <w:r>
        <w:rPr>
          <w:rFonts w:cs="宋体"/>
          <w:bCs w:val="0"/>
          <w:color w:val="333333"/>
        </w:rPr>
        <w:t xml:space="preserve">三年内，在经营活动中没有重大违法记录</w:t>
      </w:r>
      <w:r>
        <w:rPr>
          <w:rFonts w:hint="eastAsia" w:cs="宋体"/>
          <w:bCs w:val="0"/>
          <w:color w:val="333333"/>
        </w:rPr>
        <w:t xml:space="preserve">。</w:t>
      </w:r>
      <w:r>
        <w:rPr>
          <w:rFonts w:cs="宋体"/>
          <w:bCs w:val="0"/>
          <w:color w:val="333333"/>
        </w:rPr>
      </w:r>
      <w:r/>
    </w:p>
    <w:p>
      <w:pPr>
        <w:pStyle w:val="900"/>
        <w:ind w:firstLine="480"/>
        <w:spacing w:after="0" w:line="440" w:lineRule="exact"/>
        <w:widowControl w:val="off"/>
        <w:rPr>
          <w:bCs w:val="0"/>
          <w:szCs w:val="20"/>
        </w:rPr>
      </w:pPr>
      <w:r>
        <w:rPr>
          <w:rFonts w:hint="eastAsia" w:cs="宋体"/>
          <w:bCs w:val="0"/>
          <w:color w:val="333333"/>
        </w:rPr>
        <w:t xml:space="preserve">2、</w:t>
      </w:r>
      <w:r>
        <w:rPr>
          <w:rFonts w:hint="eastAsia"/>
          <w:bCs w:val="0"/>
          <w:color w:val="333333"/>
          <w:szCs w:val="20"/>
        </w:rPr>
        <w:t xml:space="preserve">落实政府采购政策需满足的资格要求：</w:t>
      </w:r>
      <w:r>
        <w:rPr>
          <w:bCs w:val="0"/>
          <w:szCs w:val="20"/>
        </w:rPr>
      </w:r>
      <w:r/>
    </w:p>
    <w:p>
      <w:pPr>
        <w:pStyle w:val="900"/>
        <w:ind w:firstLine="480"/>
        <w:spacing w:after="0" w:line="440" w:lineRule="exact"/>
        <w:widowControl w:val="off"/>
        <w:rPr>
          <w:rFonts w:cs="宋体"/>
          <w:b/>
          <w:color w:val="333333"/>
        </w:rPr>
      </w:pPr>
      <w:r>
        <w:rPr>
          <w:rFonts w:hint="eastAsia" w:cs="宋体"/>
          <w:b/>
          <w:color w:val="333333"/>
        </w:rPr>
        <w:t xml:space="preserve">本项目专门面向中小企业采购，所属行业为</w:t>
      </w:r>
      <w:r>
        <w:rPr>
          <w:rFonts w:hint="eastAsia" w:cs="宋体"/>
          <w:b/>
          <w:lang w:val="zh-CN"/>
        </w:rPr>
        <w:t xml:space="preserve">租赁和商务服务业</w:t>
      </w:r>
      <w:r>
        <w:rPr>
          <w:rFonts w:hint="eastAsia" w:cs="宋体"/>
          <w:b/>
          <w:color w:val="333333"/>
        </w:rPr>
        <w:t xml:space="preserve">，投标时须提供《中</w:t>
      </w:r>
      <w:r>
        <w:rPr>
          <w:rFonts w:hint="eastAsia" w:cs="宋体"/>
          <w:b/>
          <w:color w:val="333333"/>
        </w:rPr>
        <w:t xml:space="preserve">小企业声明</w:t>
      </w:r>
      <w:r>
        <w:rPr>
          <w:rFonts w:hint="eastAsia" w:cs="宋体"/>
          <w:b/>
          <w:color w:val="333333"/>
        </w:rPr>
        <w:t xml:space="preserve">函》。</w:t>
      </w:r>
      <w:r>
        <w:rPr>
          <w:rFonts w:cs="宋体"/>
          <w:b/>
          <w:color w:val="333333"/>
        </w:rPr>
      </w:r>
      <w:r/>
    </w:p>
    <w:p>
      <w:pPr>
        <w:pStyle w:val="900"/>
        <w:ind w:firstLine="480"/>
        <w:spacing w:after="0" w:line="440" w:lineRule="exact"/>
        <w:widowControl w:val="off"/>
        <w:rPr>
          <w:rFonts w:hint="eastAsia" w:cs="宋体"/>
          <w:b/>
          <w:color w:val="333333"/>
        </w:rPr>
      </w:pPr>
      <w:r>
        <w:rPr>
          <w:rFonts w:hint="eastAsia" w:cs="宋体"/>
          <w:b/>
          <w:color w:val="333333"/>
        </w:rPr>
        <w:t xml:space="preserve">注：对残疾人福利性单位、监狱企业视同小型、微型企业，但须按要求提供有关声明函或证明文件。</w:t>
      </w:r>
      <w:r>
        <w:rPr>
          <w:rFonts w:hint="eastAsia" w:cs="宋体"/>
          <w:b/>
          <w:color w:val="333333"/>
        </w:rPr>
      </w:r>
      <w:r/>
    </w:p>
    <w:p>
      <w:pPr>
        <w:pStyle w:val="900"/>
        <w:ind w:firstLine="480"/>
        <w:spacing w:after="0" w:line="440" w:lineRule="exact"/>
        <w:widowControl w:val="off"/>
        <w:rPr>
          <w:bCs w:val="0"/>
          <w:color w:val="333333"/>
          <w:szCs w:val="20"/>
        </w:rPr>
      </w:pPr>
      <w:r>
        <w:rPr>
          <w:rFonts w:hint="eastAsia"/>
          <w:bCs w:val="0"/>
          <w:color w:val="333333"/>
          <w:szCs w:val="20"/>
        </w:rPr>
        <w:t xml:space="preserve">3、本项目的特定资格要求：</w:t>
      </w:r>
      <w:r>
        <w:rPr>
          <w:rFonts w:hint="eastAsia"/>
        </w:rPr>
        <w:t xml:space="preserve">具有主管部门颁发的《保安服务许可证》。</w:t>
      </w:r>
      <w:r>
        <w:rPr>
          <w:bCs w:val="0"/>
          <w:color w:val="333333"/>
          <w:szCs w:val="20"/>
        </w:rPr>
      </w:r>
      <w:r/>
    </w:p>
    <w:p>
      <w:pPr>
        <w:pStyle w:val="900"/>
        <w:ind w:firstLine="480"/>
        <w:spacing w:after="0" w:line="440" w:lineRule="exact"/>
        <w:widowControl w:val="off"/>
        <w:rPr>
          <w:rFonts w:cs="宋体"/>
          <w:bCs w:val="0"/>
          <w:color w:val="333333"/>
        </w:rPr>
      </w:pPr>
      <w:r>
        <w:rPr>
          <w:rFonts w:hint="eastAsia" w:cs="宋体"/>
          <w:bCs w:val="0"/>
          <w:color w:val="333333"/>
        </w:rPr>
        <w:t xml:space="preserve">4、</w:t>
      </w:r>
      <w:r>
        <w:rPr>
          <w:rFonts w:cs="宋体"/>
          <w:bCs w:val="0"/>
          <w:color w:val="333333"/>
        </w:rPr>
        <w:t xml:space="preserve">其他要求：</w:t>
      </w:r>
      <w:r/>
    </w:p>
    <w:p>
      <w:pPr>
        <w:pStyle w:val="900"/>
        <w:ind w:firstLine="480"/>
        <w:spacing w:after="0" w:line="440" w:lineRule="exact"/>
        <w:widowControl w:val="off"/>
        <w:rPr>
          <w:rFonts w:cs="宋体"/>
          <w:bCs w:val="0"/>
          <w:color w:val="333333"/>
        </w:rPr>
      </w:pPr>
      <w:r>
        <w:rPr>
          <w:rFonts w:cs="宋体"/>
          <w:bCs w:val="0"/>
          <w:color w:val="333333"/>
        </w:rPr>
        <w:t xml:space="preserve">（1）根据政府采购法及相关法规，将对</w:t>
      </w:r>
      <w:r>
        <w:rPr>
          <w:rFonts w:hint="eastAsia" w:cs="宋体"/>
          <w:bCs w:val="0"/>
          <w:color w:val="333333"/>
        </w:rPr>
        <w:t xml:space="preserve">投标人</w:t>
      </w:r>
      <w:r>
        <w:rPr>
          <w:rFonts w:cs="宋体"/>
          <w:bCs w:val="0"/>
          <w:color w:val="333333"/>
        </w:rPr>
        <w:t xml:space="preserve">进行信用查询。</w:t>
      </w:r>
      <w:r>
        <w:rPr>
          <w:rFonts w:hint="eastAsia" w:cs="宋体"/>
          <w:bCs w:val="0"/>
          <w:color w:val="333333"/>
        </w:rPr>
        <w:t xml:space="preserve">投标人</w:t>
      </w:r>
      <w:r>
        <w:rPr>
          <w:rFonts w:cs="宋体"/>
          <w:bCs w:val="0"/>
          <w:color w:val="333333"/>
        </w:rPr>
        <w:t xml:space="preserve">被列入失信被执行人或重大税收违法案件当事人名单或政府采购严重违法失信行为记录名单，以及存在其他不符合《政府采购法》第二十二条规定条件的不良信用记录，拒绝其参与政府采购活动。</w:t>
      </w:r>
      <w:r/>
    </w:p>
    <w:p>
      <w:pPr>
        <w:pStyle w:val="900"/>
        <w:ind w:firstLine="480"/>
        <w:spacing w:after="0" w:line="440" w:lineRule="exact"/>
        <w:widowControl w:val="off"/>
        <w:rPr>
          <w:rFonts w:hint="eastAsia" w:cs="宋体"/>
          <w:bCs w:val="0"/>
          <w:color w:val="333333"/>
        </w:rPr>
      </w:pPr>
      <w:r>
        <w:rPr>
          <w:rFonts w:cs="宋体"/>
          <w:bCs w:val="0"/>
          <w:color w:val="333333"/>
        </w:rPr>
        <w:t xml:space="preserve">（2）单位负责人为同一人或者存在直接控股、管理关系的不同</w:t>
      </w:r>
      <w:r>
        <w:rPr>
          <w:rFonts w:hint="eastAsia" w:cs="宋体"/>
          <w:bCs w:val="0"/>
          <w:color w:val="333333"/>
        </w:rPr>
        <w:t xml:space="preserve">投标人</w:t>
      </w:r>
      <w:r>
        <w:rPr>
          <w:rFonts w:cs="宋体"/>
          <w:bCs w:val="0"/>
          <w:color w:val="333333"/>
        </w:rPr>
        <w:t xml:space="preserve">，不得参加同一合同项下的</w:t>
      </w:r>
      <w:r>
        <w:rPr>
          <w:rFonts w:cs="宋体"/>
          <w:bCs w:val="0"/>
          <w:color w:val="333333"/>
        </w:rPr>
        <w:t xml:space="preserve">政府采购活</w:t>
      </w:r>
      <w:r>
        <w:rPr>
          <w:rFonts w:cs="宋体"/>
          <w:bCs w:val="0"/>
          <w:color w:val="333333"/>
        </w:rPr>
        <w:t xml:space="preserve">动。</w:t>
      </w:r>
      <w:r>
        <w:rPr>
          <w:rFonts w:hint="eastAsia" w:cs="宋体"/>
          <w:bCs w:val="0"/>
          <w:color w:val="333333"/>
        </w:rPr>
      </w:r>
      <w:r/>
    </w:p>
    <w:p>
      <w:pPr>
        <w:pStyle w:val="900"/>
        <w:spacing w:after="0" w:line="440" w:lineRule="exact"/>
        <w:shd w:val="clear" w:color="auto" w:fill="ffffff"/>
        <w:rPr>
          <w:rFonts w:hint="eastAsia" w:cs="Calibri"/>
          <w:b/>
          <w:bCs w:val="0"/>
          <w:color w:val="333333"/>
        </w:rPr>
      </w:pPr>
      <w:r>
        <w:rPr>
          <w:b/>
          <w:bCs w:val="0"/>
          <w:color w:val="333333"/>
        </w:rPr>
        <w:t xml:space="preserve">三、获</w:t>
      </w:r>
      <w:r>
        <w:rPr>
          <w:b/>
          <w:bCs w:val="0"/>
          <w:color w:val="333333"/>
        </w:rPr>
        <w:t xml:space="preserve">取招标文件</w:t>
      </w:r>
      <w:r>
        <w:rPr>
          <w:rFonts w:hint="eastAsia" w:cs="Calibri"/>
          <w:b/>
          <w:bCs w:val="0"/>
          <w:color w:val="333333"/>
        </w:rPr>
      </w:r>
      <w:r/>
    </w:p>
    <w:p>
      <w:pPr>
        <w:pStyle w:val="900"/>
        <w:ind w:firstLine="480"/>
        <w:spacing w:after="0" w:line="440" w:lineRule="exact"/>
        <w:shd w:val="clear" w:color="auto" w:fill="ffffff"/>
        <w:rPr>
          <w:rFonts w:cs="Calibri"/>
          <w:bCs w:val="0"/>
          <w:color w:val="333333"/>
        </w:rPr>
      </w:pPr>
      <w:r>
        <w:rPr>
          <w:bCs w:val="0"/>
          <w:color w:val="000000"/>
        </w:rPr>
        <w:t xml:space="preserve">时间：自</w:t>
      </w:r>
      <w:r>
        <w:rPr>
          <w:rFonts w:hint="eastAsia"/>
        </w:rPr>
        <w:t xml:space="preserve">2026年</w:t>
      </w:r>
      <w:r>
        <w:t xml:space="preserve">9</w:t>
      </w:r>
      <w:r>
        <w:t xml:space="preserve">月</w:t>
      </w:r>
      <w:r>
        <w:t xml:space="preserve">22</w:t>
      </w:r>
      <w:r>
        <w:t xml:space="preserve">日</w:t>
      </w:r>
      <w:r>
        <w:rPr>
          <w:rFonts w:hint="eastAsia"/>
        </w:rPr>
        <w:t xml:space="preserve">起至</w:t>
      </w:r>
      <w:r>
        <w:rPr>
          <w:rFonts w:hint="eastAsia"/>
        </w:rPr>
        <w:t xml:space="preserve">2026年</w:t>
      </w:r>
      <w:r>
        <w:t xml:space="preserve">10</w:t>
      </w:r>
      <w:r>
        <w:t xml:space="preserve">月</w:t>
      </w:r>
      <w:r>
        <w:t xml:space="preserve">9</w:t>
      </w:r>
      <w:r>
        <w:t xml:space="preserve">日</w:t>
      </w:r>
      <w:r>
        <w:rPr>
          <w:rFonts w:hint="eastAsia"/>
          <w:bCs w:val="0"/>
          <w:color w:val="000000"/>
        </w:rPr>
        <w:t xml:space="preserve">（北京时间</w:t>
      </w:r>
      <w:r>
        <w:rPr>
          <w:rFonts w:hint="eastAsia"/>
          <w:bCs w:val="0"/>
        </w:rPr>
        <w:t xml:space="preserve">）</w:t>
      </w:r>
      <w:r>
        <w:rPr>
          <w:rFonts w:cs="宋体"/>
        </w:rPr>
        <w:t xml:space="preserve">。</w:t>
      </w:r>
      <w:r>
        <w:rPr>
          <w:rFonts w:cs="Calibri"/>
          <w:bCs w:val="0"/>
          <w:color w:val="333333"/>
        </w:rPr>
      </w:r>
      <w:r/>
    </w:p>
    <w:p>
      <w:pPr>
        <w:pStyle w:val="900"/>
        <w:ind w:firstLine="480"/>
        <w:spacing w:after="0" w:line="440" w:lineRule="exact"/>
        <w:shd w:val="clear" w:color="auto" w:fill="ffffff"/>
        <w:rPr>
          <w:bCs w:val="0"/>
        </w:rPr>
      </w:pPr>
      <w:r>
        <w:rPr>
          <w:rFonts w:hint="eastAsia"/>
          <w:bCs w:val="0"/>
        </w:rPr>
        <w:t xml:space="preserve">方式：</w:t>
      </w:r>
      <w:r>
        <w:rPr>
          <w:rFonts w:cs="宋体"/>
          <w:color w:val="000000"/>
        </w:rPr>
        <w:t xml:space="preserve">在“苏采云政府采购一体化平台”自行免费</w:t>
      </w:r>
      <w:r>
        <w:rPr>
          <w:rFonts w:hint="eastAsia"/>
          <w:bCs w:val="0"/>
        </w:rPr>
        <w:t xml:space="preserve">下载招标文件。</w:t>
      </w:r>
      <w:r>
        <w:rPr>
          <w:bCs w:val="0"/>
        </w:rPr>
      </w:r>
      <w:r/>
    </w:p>
    <w:p>
      <w:pPr>
        <w:pStyle w:val="900"/>
        <w:ind w:firstLine="480"/>
        <w:spacing w:after="0" w:line="440" w:lineRule="exact"/>
        <w:widowControl w:val="off"/>
        <w:rPr>
          <w:rFonts w:cs="宋体"/>
          <w:bCs w:val="0"/>
        </w:rPr>
      </w:pPr>
      <w:r>
        <w:rPr>
          <w:rFonts w:hint="eastAsia" w:cs="宋体"/>
          <w:bCs w:val="0"/>
        </w:rPr>
        <w:t xml:space="preserve">（</w:t>
      </w:r>
      <w:r>
        <w:rPr>
          <w:rFonts w:cs="宋体"/>
          <w:bCs w:val="0"/>
        </w:rPr>
        <w:t xml:space="preserve">1</w:t>
      </w:r>
      <w:r>
        <w:rPr>
          <w:rFonts w:hint="eastAsia" w:cs="宋体"/>
          <w:bCs w:val="0"/>
        </w:rPr>
        <w:t xml:space="preserve">）参与采购活动：供应商插入CA证书</w:t>
      </w:r>
      <w:r>
        <w:rPr>
          <w:rFonts w:hint="eastAsia" w:cs="宋体"/>
          <w:bCs w:val="0"/>
        </w:rPr>
        <w:t xml:space="preserve">登录</w:t>
      </w:r>
      <w:r>
        <w:rPr>
          <w:rFonts w:hint="eastAsia" w:cs="宋体"/>
          <w:bCs w:val="0"/>
        </w:rPr>
        <w:t xml:space="preserve">“苏采云”系统后选择具体项目，点击“我要参与”并签章提交《投标供应商确认函》，提交《投标供应商确认函》日期视同为依法获取招标文件日期。签章完成提交后应打印留存《投标供应商确认函》。</w:t>
      </w:r>
      <w:r>
        <w:rPr>
          <w:rFonts w:cs="宋体"/>
          <w:bCs w:val="0"/>
        </w:rPr>
      </w:r>
      <w:r/>
    </w:p>
    <w:p>
      <w:pPr>
        <w:pStyle w:val="900"/>
        <w:ind w:firstLine="480"/>
        <w:spacing w:after="0" w:line="440" w:lineRule="exact"/>
        <w:widowControl w:val="off"/>
        <w:rPr>
          <w:rFonts w:cs="宋体"/>
          <w:bCs w:val="0"/>
        </w:rPr>
      </w:pPr>
      <w:r>
        <w:rPr>
          <w:rFonts w:hint="eastAsia" w:cs="宋体"/>
          <w:bCs w:val="0"/>
        </w:rPr>
        <w:t xml:space="preserve">（</w:t>
      </w:r>
      <w:r>
        <w:rPr>
          <w:rFonts w:cs="宋体"/>
          <w:bCs w:val="0"/>
        </w:rPr>
        <w:t xml:space="preserve">2</w:t>
      </w:r>
      <w:r>
        <w:rPr>
          <w:rFonts w:hint="eastAsia" w:cs="宋体"/>
          <w:bCs w:val="0"/>
        </w:rPr>
        <w:t xml:space="preserve">）</w:t>
      </w:r>
      <w:r>
        <w:rPr>
          <w:rFonts w:cs="宋体"/>
          <w:color w:val="000000"/>
        </w:rPr>
        <w:t xml:space="preserve">电子投标准备：</w:t>
      </w:r>
      <w:r>
        <w:rPr>
          <w:rFonts w:hint="eastAsia" w:cs="宋体"/>
          <w:color w:val="000000"/>
        </w:rPr>
        <w:t xml:space="preserve">投标人</w:t>
      </w:r>
      <w:r>
        <w:rPr>
          <w:rFonts w:cs="宋体"/>
          <w:color w:val="000000"/>
        </w:rPr>
        <w:t xml:space="preserve">在“苏采云”系统中操作成功参与项目后，必须在“已参与项目”界面中下载电子</w:t>
      </w:r>
      <w:r>
        <w:rPr>
          <w:rFonts w:hint="eastAsia" w:cs="宋体"/>
          <w:color w:val="000000"/>
        </w:rPr>
        <w:t xml:space="preserve">招标</w:t>
      </w:r>
      <w:r>
        <w:rPr>
          <w:rFonts w:cs="宋体"/>
          <w:color w:val="000000"/>
        </w:rPr>
        <w:t xml:space="preserve">文件（后缀名为“</w:t>
      </w:r>
      <w:r>
        <w:rPr>
          <w:color w:val="000000"/>
        </w:rPr>
        <w:t xml:space="preserve">.ked</w:t>
      </w:r>
      <w:r>
        <w:rPr>
          <w:color w:val="000000"/>
        </w:rPr>
        <w:t xml:space="preserve">t</w:t>
      </w:r>
      <w:r>
        <w:rPr>
          <w:rFonts w:cs="宋体"/>
          <w:color w:val="000000"/>
        </w:rPr>
        <w:t xml:space="preserve">”）并导</w:t>
      </w:r>
      <w:r>
        <w:rPr>
          <w:rFonts w:cs="宋体"/>
          <w:color w:val="000000"/>
        </w:rPr>
        <w:t xml:space="preserve">入政府采</w:t>
      </w:r>
      <w:r>
        <w:rPr>
          <w:rFonts w:cs="宋体"/>
          <w:color w:val="000000"/>
        </w:rPr>
        <w:t xml:space="preserve">购客户端工具后方可进行电子投标文件</w:t>
      </w:r>
      <w:r>
        <w:rPr>
          <w:rFonts w:cs="宋体"/>
          <w:color w:val="000000"/>
        </w:rPr>
        <w:t xml:space="preserve">的制作和提交。</w:t>
      </w:r>
      <w:r>
        <w:rPr>
          <w:rFonts w:cs="宋体"/>
          <w:bCs w:val="0"/>
        </w:rPr>
      </w:r>
      <w:r/>
    </w:p>
    <w:p>
      <w:pPr>
        <w:pStyle w:val="900"/>
        <w:ind w:firstLine="480"/>
        <w:spacing w:after="0" w:line="440" w:lineRule="exact"/>
        <w:widowControl w:val="off"/>
        <w:rPr>
          <w:rFonts w:cs="宋体"/>
          <w:bCs w:val="0"/>
        </w:rPr>
      </w:pPr>
      <w:r>
        <w:rPr>
          <w:rFonts w:hint="eastAsia" w:cs="宋体"/>
          <w:bCs w:val="0"/>
        </w:rPr>
        <w:t xml:space="preserve">（3）</w:t>
      </w:r>
      <w:r>
        <w:rPr>
          <w:rFonts w:cs="宋体"/>
          <w:bCs w:val="0"/>
        </w:rPr>
        <w:t xml:space="preserve">更正（补充）公告及附件的获取：</w:t>
      </w:r>
      <w:r>
        <w:rPr>
          <w:rFonts w:cs="宋体"/>
          <w:bCs w:val="0"/>
        </w:rPr>
        <w:t xml:space="preserve">投标人应及时关注政府采购信息发布媒体上发布的更正（补充）公告，同时在“苏采云”系统中下载更正（补充）资料，如有遗漏（包括但不限于文件未下载或下载不完整），可能无法解密投标文件，由此所造成的投标失败或损失由投标人自行</w:t>
      </w:r>
      <w:r>
        <w:rPr>
          <w:rFonts w:hint="eastAsia" w:cs="宋体"/>
          <w:bCs w:val="0"/>
        </w:rPr>
        <w:t xml:space="preserve">承担</w:t>
      </w:r>
      <w:r>
        <w:rPr>
          <w:rFonts w:cs="宋体"/>
          <w:bCs w:val="0"/>
        </w:rPr>
        <w:t xml:space="preserve">。</w:t>
      </w:r>
      <w:r/>
    </w:p>
    <w:p>
      <w:pPr>
        <w:pStyle w:val="900"/>
        <w:ind w:firstLine="480"/>
        <w:spacing w:after="0" w:line="440" w:lineRule="exact"/>
        <w:widowControl w:val="off"/>
        <w:rPr>
          <w:rFonts w:hint="eastAsia" w:cs="宋体"/>
          <w:bCs w:val="0"/>
        </w:rPr>
      </w:pPr>
      <w:r>
        <w:rPr>
          <w:rFonts w:hint="eastAsia" w:cs="宋体"/>
          <w:bCs w:val="0"/>
        </w:rPr>
        <w:t xml:space="preserve">（</w:t>
      </w:r>
      <w:r>
        <w:rPr>
          <w:rFonts w:cs="宋体"/>
          <w:bCs w:val="0"/>
        </w:rPr>
        <w:t xml:space="preserve">4</w:t>
      </w:r>
      <w:r>
        <w:rPr>
          <w:rFonts w:hint="eastAsia" w:cs="宋体"/>
          <w:bCs w:val="0"/>
        </w:rPr>
        <w:t xml:space="preserve">）本项目</w:t>
      </w:r>
      <w:r>
        <w:rPr>
          <w:rFonts w:hint="eastAsia" w:cs="宋体"/>
          <w:bCs w:val="0"/>
        </w:rPr>
        <w:t xml:space="preserve">采购使用苏采云</w:t>
      </w:r>
      <w:r>
        <w:rPr>
          <w:rFonts w:cs="宋体"/>
          <w:bCs w:val="0"/>
        </w:rPr>
        <w:t xml:space="preserve">CA</w:t>
      </w:r>
      <w:r>
        <w:rPr>
          <w:rFonts w:hint="eastAsia" w:cs="宋体"/>
          <w:bCs w:val="0"/>
        </w:rPr>
        <w:t xml:space="preserve">及电子签章。</w:t>
      </w:r>
      <w:r/>
    </w:p>
    <w:p>
      <w:pPr>
        <w:pStyle w:val="900"/>
        <w:spacing w:after="0" w:line="440" w:lineRule="exact"/>
        <w:shd w:val="clear" w:color="auto" w:fill="ffffff"/>
        <w:rPr>
          <w:rFonts w:hint="eastAsia" w:cs="Calibri"/>
          <w:b/>
          <w:bCs w:val="0"/>
          <w:color w:val="333333"/>
        </w:rPr>
      </w:pPr>
      <w:r>
        <w:rPr>
          <w:b/>
          <w:bCs w:val="0"/>
          <w:color w:val="333333"/>
        </w:rPr>
        <w:t xml:space="preserve">四、提交投标文件截止时间、开标时间和地点</w:t>
      </w:r>
      <w:r>
        <w:rPr>
          <w:rFonts w:hint="eastAsia" w:cs="Calibri"/>
          <w:b/>
          <w:bCs w:val="0"/>
          <w:color w:val="333333"/>
        </w:rPr>
      </w:r>
      <w:r/>
    </w:p>
    <w:p>
      <w:pPr>
        <w:pStyle w:val="900"/>
        <w:ind w:firstLine="480"/>
        <w:spacing w:after="0" w:line="440" w:lineRule="exact"/>
        <w:shd w:val="clear" w:color="auto" w:fill="ffffff"/>
        <w:rPr>
          <w:rFonts w:hint="eastAsia"/>
          <w:bCs w:val="0"/>
          <w:color w:val="000000"/>
        </w:rPr>
      </w:pPr>
      <w:r>
        <w:rPr>
          <w:bCs w:val="0"/>
          <w:color w:val="000000"/>
        </w:rPr>
        <w:t xml:space="preserve">截止时间</w:t>
      </w:r>
      <w:r>
        <w:rPr>
          <w:rFonts w:hint="eastAsia"/>
          <w:bCs w:val="0"/>
          <w:color w:val="000000"/>
        </w:rPr>
        <w:t xml:space="preserve">、</w:t>
      </w:r>
      <w:r>
        <w:rPr>
          <w:bCs w:val="0"/>
          <w:color w:val="000000"/>
        </w:rPr>
        <w:t xml:space="preserve">开标时间</w:t>
      </w:r>
      <w:r>
        <w:rPr>
          <w:rFonts w:hint="eastAsia"/>
          <w:bCs w:val="0"/>
          <w:color w:val="000000"/>
        </w:rPr>
        <w:t xml:space="preserve">：</w:t>
      </w:r>
      <w:r>
        <w:rPr>
          <w:bCs w:val="0"/>
          <w:color w:val="000000"/>
        </w:rPr>
        <w:t xml:space="preserve">2026年</w:t>
      </w:r>
      <w:r>
        <w:t xml:space="preserve">10</w:t>
      </w:r>
      <w:r>
        <w:t xml:space="preserve">月</w:t>
      </w:r>
      <w:r>
        <w:t xml:space="preserve">21</w:t>
      </w:r>
      <w:r>
        <w:t xml:space="preserve">日</w:t>
      </w:r>
      <w:r>
        <w:rPr>
          <w:rFonts w:hint="eastAsia"/>
        </w:rPr>
        <w:t xml:space="preserve">1</w:t>
      </w:r>
      <w:r>
        <w:t xml:space="preserve">3</w:t>
      </w:r>
      <w:r>
        <w:rPr>
          <w:rFonts w:hint="eastAsia"/>
        </w:rPr>
        <w:t xml:space="preserve">：</w:t>
      </w:r>
      <w:r>
        <w:t xml:space="preserve">00</w:t>
      </w:r>
      <w:r>
        <w:rPr>
          <w:bCs w:val="0"/>
          <w:color w:val="000000"/>
        </w:rPr>
        <w:t xml:space="preserve">（北京时间）</w:t>
      </w:r>
      <w:r>
        <w:rPr>
          <w:rFonts w:hint="eastAsia"/>
          <w:bCs w:val="0"/>
          <w:color w:val="000000"/>
        </w:rPr>
      </w:r>
      <w:r/>
    </w:p>
    <w:p>
      <w:pPr>
        <w:pStyle w:val="900"/>
        <w:ind w:firstLine="480"/>
        <w:spacing w:after="0" w:line="440" w:lineRule="exact"/>
        <w:shd w:val="clear" w:color="auto" w:fill="ffffff"/>
        <w:rPr>
          <w:rFonts w:cs="Calibri"/>
          <w:bCs w:val="0"/>
        </w:rPr>
      </w:pPr>
      <w:r>
        <w:rPr>
          <w:bCs w:val="0"/>
          <w:color w:val="000000"/>
        </w:rPr>
        <w:t xml:space="preserve">地点：采用</w:t>
      </w:r>
      <w:r>
        <w:rPr>
          <w:rFonts w:cs="宋体"/>
          <w:color w:val="000000"/>
        </w:rPr>
        <w:t xml:space="preserve">苏采云系统</w:t>
      </w:r>
      <w:r>
        <w:rPr>
          <w:bCs w:val="0"/>
          <w:color w:val="000000"/>
        </w:rPr>
        <w:t xml:space="preserve">网上上</w:t>
      </w:r>
      <w:r>
        <w:rPr>
          <w:bCs w:val="0"/>
          <w:color w:val="000000"/>
        </w:rPr>
        <w:t xml:space="preserve">传投标</w:t>
      </w:r>
      <w:r>
        <w:rPr>
          <w:bCs w:val="0"/>
          <w:color w:val="000000"/>
        </w:rPr>
        <w:t xml:space="preserve">文件</w:t>
      </w:r>
      <w:r>
        <w:rPr>
          <w:bCs w:val="0"/>
        </w:rPr>
        <w:t xml:space="preserve">、</w:t>
      </w:r>
      <w:r>
        <w:rPr>
          <w:rFonts w:hint="eastAsia"/>
          <w:bCs w:val="0"/>
        </w:rPr>
        <w:t xml:space="preserve">不见面</w:t>
      </w:r>
      <w:r>
        <w:rPr>
          <w:rFonts w:hint="eastAsia"/>
          <w:bCs w:val="0"/>
        </w:rPr>
        <w:t xml:space="preserve">开标方</w:t>
      </w:r>
      <w:r>
        <w:rPr>
          <w:rFonts w:hint="eastAsia"/>
          <w:bCs w:val="0"/>
        </w:rPr>
        <w:t xml:space="preserve">式</w:t>
      </w:r>
      <w:r>
        <w:rPr>
          <w:bCs w:val="0"/>
        </w:rPr>
        <w:t xml:space="preserve">。</w:t>
      </w:r>
      <w:r>
        <w:rPr>
          <w:rFonts w:cs="Calibri"/>
          <w:bCs w:val="0"/>
        </w:rPr>
      </w:r>
      <w:r/>
    </w:p>
    <w:p>
      <w:pPr>
        <w:pStyle w:val="900"/>
        <w:ind w:firstLine="480"/>
        <w:spacing w:after="0" w:line="440" w:lineRule="exact"/>
        <w:shd w:val="clear" w:color="auto" w:fill="ffffff"/>
        <w:rPr>
          <w:rFonts w:cs="Calibri"/>
          <w:bCs w:val="0"/>
        </w:rPr>
      </w:pPr>
      <w:r>
        <w:rPr>
          <w:bCs w:val="0"/>
        </w:rPr>
        <w:t xml:space="preserve">（1）投标文件上传时间</w:t>
      </w:r>
      <w:r>
        <w:rPr>
          <w:bCs w:val="0"/>
        </w:rPr>
        <w:t xml:space="preserve">：自本公告发布之日起至投标截止时间止。</w:t>
      </w:r>
      <w:r>
        <w:rPr>
          <w:rFonts w:cs="Calibri"/>
          <w:bCs w:val="0"/>
        </w:rPr>
      </w:r>
      <w:r/>
    </w:p>
    <w:p>
      <w:pPr>
        <w:pStyle w:val="900"/>
        <w:ind w:firstLine="480"/>
        <w:spacing w:after="0" w:line="440" w:lineRule="exact"/>
        <w:shd w:val="clear" w:color="auto" w:fill="ffffff"/>
        <w:rPr>
          <w:rFonts w:cs="Calibri"/>
          <w:bCs w:val="0"/>
        </w:rPr>
      </w:pPr>
      <w:r>
        <w:rPr>
          <w:bCs w:val="0"/>
          <w:color w:val="000000"/>
        </w:rPr>
        <w:t xml:space="preserve">（2）投标文件上传地址：</w:t>
      </w:r>
      <w:r>
        <w:rPr>
          <w:rFonts w:hint="eastAsia"/>
          <w:bCs w:val="0"/>
          <w:color w:val="000000"/>
        </w:rPr>
        <w:t xml:space="preserve">登录</w:t>
      </w:r>
      <w:r>
        <w:rPr>
          <w:rFonts w:hint="eastAsia" w:cs="宋体"/>
          <w:color w:val="000000"/>
        </w:rPr>
        <w:t xml:space="preserve">“</w:t>
      </w:r>
      <w:r>
        <w:rPr>
          <w:rFonts w:cs="宋体"/>
          <w:color w:val="000000"/>
        </w:rPr>
        <w:t xml:space="preserve">苏采云政府采购一体化平台</w:t>
      </w:r>
      <w:r>
        <w:rPr>
          <w:rFonts w:hint="eastAsia" w:cs="宋体"/>
          <w:color w:val="000000"/>
        </w:rPr>
        <w:t xml:space="preserve">”</w:t>
      </w:r>
      <w:r>
        <w:rPr>
          <w:rFonts w:cs="宋体"/>
          <w:color w:val="000000"/>
        </w:rPr>
        <w:t xml:space="preserve">，进入“参与详情”页面，上传电子投标文件。</w:t>
      </w:r>
      <w:r>
        <w:rPr>
          <w:rFonts w:cs="Calibri"/>
          <w:bCs w:val="0"/>
        </w:rPr>
      </w:r>
      <w:r/>
    </w:p>
    <w:p>
      <w:pPr>
        <w:pStyle w:val="900"/>
        <w:ind w:firstLine="480"/>
        <w:spacing w:after="0" w:line="440" w:lineRule="exact"/>
        <w:shd w:val="clear" w:color="auto" w:fill="ffffff"/>
        <w:rPr>
          <w:rFonts w:cs="宋体"/>
          <w:color w:val="000000"/>
        </w:rPr>
      </w:pPr>
      <w:r>
        <w:rPr>
          <w:rFonts w:hint="eastAsia"/>
          <w:bCs w:val="0"/>
          <w:color w:val="000000"/>
        </w:rPr>
        <w:t xml:space="preserve">（3）</w:t>
      </w:r>
      <w:r>
        <w:rPr>
          <w:rFonts w:hint="eastAsia"/>
          <w:bCs w:val="0"/>
          <w:color w:val="333333"/>
        </w:rPr>
        <w:t xml:space="preserve">本项目采用不见面开标，投标人代表应在开标时间前半小时</w:t>
      </w:r>
      <w:r>
        <w:rPr>
          <w:rFonts w:cs="宋体"/>
          <w:color w:val="000000"/>
        </w:rPr>
        <w:t xml:space="preserve">登录“苏采云”系统在平台首页点击“开标大厅”，进入江苏省政府采购一体化不见面开标（采购）大厅，选择对应项目，并按系统提示完成开标流程。</w:t>
      </w:r>
      <w:r/>
    </w:p>
    <w:p>
      <w:pPr>
        <w:pStyle w:val="900"/>
        <w:ind w:firstLine="480"/>
        <w:spacing w:after="0" w:line="440" w:lineRule="exact"/>
        <w:shd w:val="clear" w:color="auto" w:fill="ffffff"/>
        <w:rPr>
          <w:color w:val="000000"/>
        </w:rPr>
      </w:pPr>
      <w:r>
        <w:rPr>
          <w:rFonts w:hint="eastAsia"/>
          <w:bCs w:val="0"/>
          <w:color w:val="000000"/>
        </w:rPr>
        <w:t xml:space="preserve">（4）开标</w:t>
      </w:r>
      <w:r>
        <w:rPr>
          <w:bCs w:val="0"/>
          <w:color w:val="000000"/>
        </w:rPr>
        <w:t xml:space="preserve">地点：</w:t>
      </w:r>
      <w:r>
        <w:rPr>
          <w:rFonts w:cs="宋体"/>
          <w:color w:val="000000"/>
        </w:rPr>
        <w:t xml:space="preserve">苏采云网上不见面开标大厅</w:t>
      </w:r>
      <w:r>
        <w:rPr>
          <w:rFonts w:hint="eastAsia"/>
          <w:color w:val="000000"/>
        </w:rPr>
        <w:t xml:space="preserve">。</w:t>
      </w:r>
      <w:r>
        <w:rPr>
          <w:color w:val="000000"/>
        </w:rPr>
      </w:r>
      <w:r/>
    </w:p>
    <w:p>
      <w:pPr>
        <w:pStyle w:val="900"/>
        <w:spacing w:after="0" w:line="440" w:lineRule="exact"/>
        <w:rPr>
          <w:rFonts w:hint="eastAsia" w:ascii="Times New Roman" w:hAnsi="Times New Roman"/>
          <w:b/>
          <w:bCs w:val="0"/>
        </w:rPr>
      </w:pPr>
      <w:r>
        <w:rPr>
          <w:rFonts w:hint="eastAsia"/>
          <w:b/>
          <w:bCs w:val="0"/>
        </w:rPr>
        <w:t xml:space="preserve">五、公告期限</w:t>
      </w:r>
      <w:r>
        <w:rPr>
          <w:rFonts w:hint="eastAsia" w:ascii="Times New Roman" w:hAnsi="Times New Roman"/>
          <w:b/>
          <w:bCs w:val="0"/>
        </w:rPr>
      </w:r>
      <w:r/>
    </w:p>
    <w:p>
      <w:pPr>
        <w:pStyle w:val="900"/>
        <w:ind w:firstLine="480"/>
        <w:spacing w:after="0" w:line="440" w:lineRule="exact"/>
        <w:widowControl w:val="off"/>
        <w:rPr>
          <w:bCs w:val="0"/>
          <w:szCs w:val="20"/>
        </w:rPr>
      </w:pPr>
      <w:r>
        <w:rPr>
          <w:bCs w:val="0"/>
          <w:szCs w:val="20"/>
        </w:rPr>
        <w:t xml:space="preserve">自本公告发布之日起5个工作日</w:t>
      </w:r>
      <w:r/>
    </w:p>
    <w:p>
      <w:pPr>
        <w:pStyle w:val="900"/>
        <w:spacing w:after="0" w:line="440" w:lineRule="exact"/>
        <w:widowControl w:val="off"/>
        <w:rPr>
          <w:rFonts w:hint="eastAsia" w:ascii="Times New Roman"/>
          <w:b/>
          <w:bCs w:val="0"/>
          <w:szCs w:val="21"/>
        </w:rPr>
      </w:pPr>
      <w:r>
        <w:rPr>
          <w:rFonts w:hint="eastAsia"/>
          <w:b/>
          <w:bCs w:val="0"/>
        </w:rPr>
        <w:t xml:space="preserve">六</w:t>
      </w:r>
      <w:r>
        <w:rPr>
          <w:b/>
          <w:bCs w:val="0"/>
        </w:rPr>
        <w:t xml:space="preserve">、</w:t>
      </w:r>
      <w:r>
        <w:rPr>
          <w:rFonts w:ascii="Times New Roman"/>
          <w:b/>
          <w:bCs w:val="0"/>
          <w:szCs w:val="21"/>
        </w:rPr>
        <w:t xml:space="preserve">其他</w:t>
      </w:r>
      <w:r>
        <w:rPr>
          <w:rFonts w:hint="eastAsia" w:ascii="Times New Roman"/>
          <w:b/>
          <w:bCs w:val="0"/>
          <w:szCs w:val="21"/>
        </w:rPr>
        <w:t xml:space="preserve">补充事宜</w:t>
      </w:r>
      <w:r/>
    </w:p>
    <w:p>
      <w:pPr>
        <w:pStyle w:val="900"/>
        <w:ind w:firstLine="480"/>
        <w:spacing w:after="0" w:line="440" w:lineRule="exact"/>
        <w:widowControl w:val="off"/>
        <w:rPr>
          <w:bCs w:val="0"/>
        </w:rPr>
      </w:pPr>
      <w:r>
        <w:rPr>
          <w:bCs w:val="0"/>
        </w:rPr>
        <w:t xml:space="preserve">1</w:t>
      </w:r>
      <w:r>
        <w:rPr>
          <w:rFonts w:hint="eastAsia"/>
          <w:bCs w:val="0"/>
        </w:rPr>
        <w:t xml:space="preserve">、CA证书办理：</w:t>
      </w:r>
      <w:r>
        <w:rPr>
          <w:rFonts w:cs="宋体"/>
          <w:color w:val="000000"/>
        </w:rPr>
        <w:t xml:space="preserve">根</w:t>
      </w:r>
      <w:r>
        <w:rPr>
          <w:rFonts w:cs="宋体"/>
          <w:color w:val="000000"/>
        </w:rPr>
        <w:t xml:space="preserve">据</w:t>
      </w:r>
      <w:r>
        <w:rPr>
          <w:rFonts w:cs="宋体"/>
          <w:color w:val="000000"/>
        </w:rPr>
        <w:t xml:space="preserve">省财政厅《关于更</w:t>
      </w:r>
      <w:r>
        <w:rPr>
          <w:rFonts w:cs="宋体"/>
          <w:color w:val="000000"/>
        </w:rPr>
        <w:t xml:space="preserve">换全省政</w:t>
      </w:r>
      <w:r>
        <w:rPr>
          <w:rFonts w:cs="宋体"/>
          <w:color w:val="000000"/>
        </w:rPr>
        <w:t xml:space="preserve">府采购交</w:t>
      </w:r>
      <w:r>
        <w:rPr>
          <w:rFonts w:cs="宋体"/>
          <w:color w:val="000000"/>
        </w:rPr>
        <w:t xml:space="preserve">易系统</w:t>
      </w:r>
      <w:r>
        <w:rPr>
          <w:color w:val="000000"/>
        </w:rPr>
        <w:t xml:space="preserve">CA</w:t>
      </w:r>
      <w:r>
        <w:rPr>
          <w:rFonts w:cs="宋体"/>
          <w:color w:val="000000"/>
        </w:rPr>
        <w:t xml:space="preserve">数字证书</w:t>
      </w:r>
      <w:r>
        <w:rPr>
          <w:rFonts w:cs="宋体"/>
          <w:color w:val="000000"/>
        </w:rPr>
        <w:t xml:space="preserve">和电子签章的通知》（苏财购〔</w:t>
      </w:r>
      <w:r>
        <w:rPr>
          <w:color w:val="000000"/>
        </w:rPr>
        <w:t xml:space="preserve">2023</w:t>
      </w:r>
      <w:r>
        <w:rPr>
          <w:rFonts w:cs="宋体"/>
          <w:color w:val="000000"/>
        </w:rPr>
        <w:t xml:space="preserve">〕</w:t>
      </w:r>
      <w:r>
        <w:rPr>
          <w:color w:val="000000"/>
        </w:rPr>
        <w:t xml:space="preserve">101</w:t>
      </w:r>
      <w:r>
        <w:rPr>
          <w:rFonts w:cs="宋体"/>
          <w:color w:val="000000"/>
        </w:rPr>
        <w:t xml:space="preserve">号）</w:t>
      </w:r>
      <w:r>
        <w:rPr>
          <w:rFonts w:hint="eastAsia"/>
          <w:bCs w:val="0"/>
        </w:rPr>
        <w:t xml:space="preserve">或者“苏采云”系统登录界面中的“新CA办理指南”。“苏采云”系统</w:t>
      </w:r>
      <w:r>
        <w:rPr>
          <w:rFonts w:cs="宋体"/>
          <w:color w:val="000000"/>
        </w:rPr>
        <w:t xml:space="preserve">目前支持的CA数字证书、电子签章为江苏省电子政务证书认证中心</w:t>
      </w:r>
      <w:r>
        <w:rPr>
          <w:color w:val="000000"/>
        </w:rPr>
        <w:t xml:space="preserve">CA</w:t>
      </w:r>
      <w:r>
        <w:rPr>
          <w:rFonts w:cs="宋体"/>
          <w:color w:val="000000"/>
        </w:rPr>
        <w:t xml:space="preserve">和方正国际软件（北京）有限公司电子签章</w:t>
      </w:r>
      <w:r>
        <w:rPr>
          <w:rFonts w:hint="eastAsia"/>
          <w:bCs w:val="0"/>
        </w:rPr>
        <w:t xml:space="preserve">。</w:t>
      </w:r>
      <w:r>
        <w:rPr>
          <w:rFonts w:hint="eastAsia"/>
          <w:b/>
          <w:bCs w:val="0"/>
        </w:rPr>
        <w:t xml:space="preserve">投标人</w:t>
      </w:r>
      <w:r>
        <w:rPr>
          <w:rFonts w:hint="eastAsia"/>
          <w:b/>
          <w:szCs w:val="22"/>
        </w:rPr>
        <w:t xml:space="preserve">参与本项目</w:t>
      </w:r>
      <w:r>
        <w:rPr>
          <w:rFonts w:hint="eastAsia"/>
          <w:b/>
          <w:szCs w:val="22"/>
        </w:rPr>
        <w:t xml:space="preserve">采购活动</w:t>
      </w:r>
      <w:r>
        <w:rPr>
          <w:rFonts w:hint="eastAsia"/>
          <w:b/>
          <w:szCs w:val="22"/>
        </w:rPr>
        <w:t xml:space="preserve">，下载</w:t>
      </w:r>
      <w:r>
        <w:rPr>
          <w:rFonts w:hint="eastAsia"/>
          <w:b/>
          <w:szCs w:val="22"/>
        </w:rPr>
        <w:t xml:space="preserve">招标</w:t>
      </w:r>
      <w:r>
        <w:rPr>
          <w:rFonts w:hint="eastAsia"/>
          <w:b/>
          <w:szCs w:val="22"/>
        </w:rPr>
        <w:t xml:space="preserve">文件、上传</w:t>
      </w:r>
      <w:r>
        <w:rPr>
          <w:rFonts w:hint="eastAsia"/>
          <w:b/>
          <w:szCs w:val="22"/>
        </w:rPr>
        <w:t xml:space="preserve">投标</w:t>
      </w:r>
      <w:r>
        <w:rPr>
          <w:rFonts w:hint="eastAsia"/>
          <w:b/>
          <w:szCs w:val="22"/>
        </w:rPr>
        <w:t xml:space="preserve">文件，都需要插入C</w:t>
      </w:r>
      <w:r>
        <w:rPr>
          <w:b/>
          <w:szCs w:val="22"/>
        </w:rPr>
        <w:t xml:space="preserve">A</w:t>
      </w:r>
      <w:r>
        <w:rPr>
          <w:rFonts w:hint="eastAsia"/>
          <w:b/>
          <w:szCs w:val="22"/>
        </w:rPr>
        <w:t xml:space="preserve">完成，江苏省内各地区办理的“苏采云”系统下的政务</w:t>
      </w:r>
      <w:r>
        <w:rPr>
          <w:b/>
          <w:szCs w:val="22"/>
        </w:rPr>
        <w:t xml:space="preserve">CA</w:t>
      </w:r>
      <w:r>
        <w:rPr>
          <w:rFonts w:hint="eastAsia"/>
          <w:b/>
          <w:szCs w:val="22"/>
        </w:rPr>
        <w:t xml:space="preserve">证书全省通用</w:t>
      </w:r>
      <w:r>
        <w:rPr>
          <w:rFonts w:hint="eastAsia"/>
          <w:b/>
          <w:szCs w:val="22"/>
        </w:rPr>
        <w:t xml:space="preserve">。</w:t>
      </w:r>
      <w:r>
        <w:rPr>
          <w:rFonts w:hint="eastAsia" w:cs="宋体"/>
        </w:rPr>
        <w:t xml:space="preserve">C</w:t>
      </w:r>
      <w:r>
        <w:rPr>
          <w:rFonts w:cs="宋体"/>
        </w:rPr>
        <w:t xml:space="preserve">A</w:t>
      </w:r>
      <w:r>
        <w:rPr>
          <w:rFonts w:hint="eastAsia" w:cs="宋体"/>
        </w:rPr>
        <w:t xml:space="preserve">线上办理仅针对新办用户,申请材料发送至邮箱</w:t>
      </w:r>
      <w:r>
        <w:rPr>
          <w:rFonts w:hint="eastAsia" w:cs="宋体"/>
        </w:rPr>
        <w:t xml:space="preserve">：</w:t>
      </w:r>
      <w:r>
        <w:rPr>
          <w:rFonts w:hint="eastAsia" w:cs="宋体"/>
        </w:rPr>
        <w:t xml:space="preserve">changshuca@163.com，C</w:t>
      </w:r>
      <w:r>
        <w:rPr>
          <w:rFonts w:cs="宋体"/>
        </w:rPr>
        <w:t xml:space="preserve">A</w:t>
      </w:r>
      <w:r>
        <w:rPr>
          <w:rFonts w:hint="eastAsia" w:cs="宋体"/>
        </w:rPr>
        <w:t xml:space="preserve">现场办理苏州地址：</w:t>
      </w:r>
      <w:r>
        <w:rPr>
          <w:rFonts w:hint="eastAsia" w:cs="宋体"/>
        </w:rPr>
        <w:t xml:space="preserve">苏</w:t>
      </w:r>
      <w:r>
        <w:rPr>
          <w:rFonts w:hint="eastAsia" w:cs="宋体"/>
        </w:rPr>
        <w:t xml:space="preserve">州</w:t>
      </w:r>
      <w:r>
        <w:rPr>
          <w:rFonts w:hint="eastAsia" w:cs="宋体"/>
        </w:rPr>
        <w:t xml:space="preserve">高新区邓尉路10</w:t>
      </w:r>
      <w:r>
        <w:rPr>
          <w:rFonts w:hint="eastAsia" w:cs="宋体"/>
        </w:rPr>
        <w:t xml:space="preserve">5号狮山</w:t>
      </w:r>
      <w:r>
        <w:rPr>
          <w:rFonts w:hint="eastAsia" w:cs="宋体"/>
        </w:rPr>
        <w:t xml:space="preserve">科技馆1</w:t>
      </w:r>
      <w:r>
        <w:rPr>
          <w:rFonts w:hint="eastAsia" w:cs="宋体"/>
        </w:rPr>
        <w:t xml:space="preserve">楼服务大厅，也可线</w:t>
      </w:r>
      <w:r>
        <w:rPr>
          <w:rFonts w:hint="eastAsia" w:cs="宋体"/>
        </w:rPr>
        <w:t xml:space="preserve">上办理，咨询电话：0512-65737699。</w:t>
      </w:r>
      <w:r>
        <w:rPr>
          <w:bCs w:val="0"/>
        </w:rPr>
      </w:r>
      <w:r/>
    </w:p>
    <w:p>
      <w:pPr>
        <w:pStyle w:val="900"/>
        <w:ind w:firstLine="480"/>
        <w:spacing w:after="0" w:line="440" w:lineRule="exact"/>
        <w:widowControl w:val="off"/>
        <w:rPr>
          <w:b/>
          <w:bCs w:val="0"/>
        </w:rPr>
      </w:pPr>
      <w:r>
        <w:rPr>
          <w:b/>
          <w:bCs w:val="0"/>
        </w:rPr>
        <w:t xml:space="preserve">2</w:t>
      </w:r>
      <w:r>
        <w:rPr>
          <w:rFonts w:hint="eastAsia"/>
          <w:b/>
          <w:bCs w:val="0"/>
        </w:rPr>
        <w:t xml:space="preserve">、</w:t>
      </w:r>
      <w:r>
        <w:rPr>
          <w:b/>
          <w:bCs w:val="0"/>
        </w:rPr>
        <w:t xml:space="preserve">本项目采用不见面开标，投标人开标时无需</w:t>
      </w:r>
      <w:r>
        <w:rPr>
          <w:rFonts w:hint="eastAsia"/>
          <w:b/>
          <w:bCs w:val="0"/>
        </w:rPr>
        <w:t xml:space="preserve">至</w:t>
      </w:r>
      <w:r>
        <w:rPr>
          <w:b/>
          <w:bCs w:val="0"/>
        </w:rPr>
        <w:t xml:space="preserve">开标现场进行解密，采取网上开标大厅解密电子投标文件，投标人远程解密要求如下：</w:t>
      </w:r>
      <w:r/>
    </w:p>
    <w:p>
      <w:pPr>
        <w:pStyle w:val="900"/>
        <w:ind w:firstLine="480"/>
        <w:spacing w:after="0" w:line="440" w:lineRule="exact"/>
        <w:widowControl w:val="off"/>
        <w:rPr>
          <w:bCs w:val="0"/>
        </w:rPr>
      </w:pPr>
      <w:r>
        <w:rPr>
          <w:rFonts w:hint="eastAsia"/>
          <w:bCs w:val="0"/>
        </w:rPr>
        <w:t xml:space="preserve">（1）</w:t>
      </w:r>
      <w:r>
        <w:rPr>
          <w:bCs w:val="0"/>
        </w:rPr>
        <w:t xml:space="preserve">投标人使用CA数字证书进行远程解密，解密的CA数字证书与生成加密电子投标文件时的CA数字证书需为同一个CA数字证书，否则无法解密，造成的后果由投标人自行负责。</w:t>
      </w:r>
      <w:r/>
    </w:p>
    <w:p>
      <w:pPr>
        <w:pStyle w:val="900"/>
        <w:ind w:firstLine="480"/>
        <w:spacing w:after="0" w:line="440" w:lineRule="exact"/>
        <w:widowControl w:val="off"/>
        <w:rPr>
          <w:rFonts w:hint="eastAsia"/>
          <w:bCs w:val="0"/>
        </w:rPr>
      </w:pPr>
      <w:r>
        <w:rPr>
          <w:rFonts w:hint="eastAsia"/>
          <w:bCs w:val="0"/>
        </w:rPr>
        <w:t xml:space="preserve">（</w:t>
      </w:r>
      <w:r>
        <w:rPr>
          <w:bCs w:val="0"/>
        </w:rPr>
        <w:t xml:space="preserve">2</w:t>
      </w:r>
      <w:r>
        <w:rPr>
          <w:rFonts w:hint="eastAsia"/>
          <w:bCs w:val="0"/>
        </w:rPr>
        <w:t xml:space="preserve">）项目开标前，投标人应当提前检查电力、网络、设备、软件环境的稳定性和安全性，提前登录不见面开标大厅测试。投标人因自身原因</w:t>
      </w:r>
      <w:r>
        <w:rPr>
          <w:rFonts w:hint="eastAsia"/>
          <w:bCs w:val="0"/>
        </w:rPr>
        <w:t xml:space="preserve">导致无法完成响应或</w:t>
      </w:r>
      <w:r>
        <w:rPr>
          <w:rFonts w:hint="eastAsia"/>
          <w:bCs w:val="0"/>
        </w:rPr>
        <w:t xml:space="preserve">造成的电</w:t>
      </w:r>
      <w:r>
        <w:rPr>
          <w:rFonts w:hint="eastAsia"/>
          <w:bCs w:val="0"/>
        </w:rPr>
        <w:t xml:space="preserve">子投标文件</w:t>
      </w:r>
      <w:r>
        <w:rPr>
          <w:rFonts w:hint="eastAsia"/>
          <w:bCs w:val="0"/>
        </w:rPr>
        <w:t xml:space="preserve">上传不成功或不能</w:t>
      </w:r>
      <w:r>
        <w:rPr>
          <w:rFonts w:hint="eastAsia"/>
          <w:bCs w:val="0"/>
        </w:rPr>
        <w:t xml:space="preserve">进行现场实时交互的，自行承担相应后果。</w:t>
      </w:r>
      <w:r/>
    </w:p>
    <w:p>
      <w:pPr>
        <w:pStyle w:val="900"/>
        <w:ind w:firstLine="480"/>
        <w:spacing w:after="0" w:line="440" w:lineRule="exact"/>
        <w:widowControl w:val="off"/>
        <w:rPr>
          <w:rFonts w:hint="eastAsia"/>
          <w:bCs w:val="0"/>
        </w:rPr>
      </w:pPr>
      <w:r>
        <w:rPr>
          <w:rFonts w:hint="eastAsia"/>
          <w:bCs w:val="0"/>
        </w:rPr>
        <w:t xml:space="preserve">（</w:t>
      </w:r>
      <w:r>
        <w:rPr>
          <w:bCs w:val="0"/>
        </w:rPr>
        <w:t xml:space="preserve">3</w:t>
      </w:r>
      <w:r>
        <w:rPr>
          <w:rFonts w:hint="eastAsia"/>
          <w:bCs w:val="0"/>
        </w:rPr>
        <w:t xml:space="preserve">）</w:t>
      </w:r>
      <w:r>
        <w:rPr>
          <w:rFonts w:hint="eastAsia"/>
          <w:bCs w:val="0"/>
        </w:rPr>
        <w:t xml:space="preserve">投标人登录“</w:t>
      </w:r>
      <w:r>
        <w:rPr>
          <w:rFonts w:cs="宋体"/>
          <w:color w:val="000000"/>
        </w:rPr>
        <w:t xml:space="preserve">苏采云政府采购一体化</w:t>
      </w:r>
      <w:r>
        <w:rPr>
          <w:rFonts w:hint="eastAsia"/>
          <w:bCs w:val="0"/>
        </w:rPr>
        <w:t xml:space="preserve">”</w:t>
      </w:r>
      <w:r>
        <w:rPr>
          <w:rFonts w:hint="eastAsia" w:hAnsi="Times New Roman"/>
        </w:rPr>
        <w:t xml:space="preserve">，</w:t>
      </w:r>
      <w:r>
        <w:rPr>
          <w:bCs w:val="0"/>
        </w:rPr>
        <w:t xml:space="preserve">点击开标大厅，选择开标项目，</w:t>
      </w:r>
      <w:r>
        <w:rPr>
          <w:rFonts w:hint="eastAsia" w:ascii="Times New Roman" w:hAnsi="Times New Roman"/>
          <w:bCs w:val="0"/>
        </w:rPr>
        <w:t xml:space="preserve">按系统提示完成开标流程。因投标人自身设施故障或自身原因导致无法完成投标的，由投标人自行承担后果。</w:t>
      </w:r>
      <w:r>
        <w:rPr>
          <w:rFonts w:hint="eastAsia"/>
          <w:bCs w:val="0"/>
        </w:rPr>
      </w:r>
      <w:r/>
    </w:p>
    <w:p>
      <w:pPr>
        <w:pStyle w:val="900"/>
        <w:ind w:firstLine="480"/>
        <w:spacing w:after="0" w:line="440" w:lineRule="exact"/>
        <w:widowControl w:val="off"/>
        <w:rPr>
          <w:bCs w:val="0"/>
        </w:rPr>
      </w:pPr>
      <w:r>
        <w:rPr>
          <w:rFonts w:hint="eastAsia"/>
          <w:bCs w:val="0"/>
        </w:rPr>
        <w:t xml:space="preserve">（</w:t>
      </w:r>
      <w:r>
        <w:rPr>
          <w:bCs w:val="0"/>
        </w:rPr>
        <w:t xml:space="preserve">4</w:t>
      </w:r>
      <w:r>
        <w:rPr>
          <w:rFonts w:hint="eastAsia"/>
          <w:bCs w:val="0"/>
        </w:rPr>
        <w:t xml:space="preserve">）</w:t>
      </w:r>
      <w:r>
        <w:rPr>
          <w:bCs w:val="0"/>
        </w:rPr>
        <w:t xml:space="preserve">投标截止时间后根据系统提示解密电子投标文件。解密时间为</w:t>
      </w:r>
      <w:r>
        <w:rPr>
          <w:rFonts w:hint="eastAsia"/>
          <w:bCs w:val="0"/>
        </w:rPr>
        <w:t xml:space="preserve">苏采云开标大厅规定</w:t>
      </w:r>
      <w:r>
        <w:rPr>
          <w:rFonts w:hint="eastAsia"/>
          <w:bCs w:val="0"/>
        </w:rPr>
        <w:t xml:space="preserve">的</w:t>
      </w:r>
      <w:r>
        <w:rPr>
          <w:rFonts w:hint="eastAsia"/>
          <w:bCs w:val="0"/>
        </w:rPr>
        <w:t xml:space="preserve">时间</w:t>
      </w:r>
      <w:r>
        <w:rPr>
          <w:bCs w:val="0"/>
        </w:rPr>
        <w:t xml:space="preserve">，未在规定时间内完成解密，其投标文件将被拒绝。</w:t>
      </w:r>
      <w:r/>
    </w:p>
    <w:p>
      <w:pPr>
        <w:pStyle w:val="900"/>
        <w:ind w:firstLine="480"/>
        <w:spacing w:after="0" w:line="440" w:lineRule="exact"/>
        <w:widowControl w:val="off"/>
        <w:rPr>
          <w:rFonts w:hint="eastAsia"/>
          <w:bCs w:val="0"/>
        </w:rPr>
      </w:pPr>
      <w:r>
        <w:rPr>
          <w:rFonts w:hint="eastAsia"/>
          <w:bCs w:val="0"/>
        </w:rPr>
        <w:t xml:space="preserve">（</w:t>
      </w:r>
      <w:r>
        <w:rPr>
          <w:bCs w:val="0"/>
        </w:rPr>
        <w:t xml:space="preserve">5</w:t>
      </w:r>
      <w:r>
        <w:rPr>
          <w:rFonts w:hint="eastAsia"/>
          <w:bCs w:val="0"/>
        </w:rPr>
        <w:t xml:space="preserve">）</w:t>
      </w:r>
      <w:r>
        <w:rPr>
          <w:bCs w:val="0"/>
        </w:rPr>
        <w:t xml:space="preserve">在开标、评标过程中投标</w:t>
      </w:r>
      <w:r>
        <w:rPr>
          <w:rFonts w:hint="eastAsia"/>
          <w:bCs w:val="0"/>
        </w:rPr>
        <w:t xml:space="preserve">人</w:t>
      </w:r>
      <w:r>
        <w:rPr>
          <w:bCs w:val="0"/>
        </w:rPr>
        <w:t xml:space="preserve">代表须在网上不见面开标系统中保持</w:t>
      </w:r>
      <w:r>
        <w:rPr>
          <w:bCs w:val="0"/>
        </w:rPr>
        <w:t xml:space="preserve">在线状态，以应对可能发生的澄清、说明等回复，工作人员会及时</w:t>
      </w:r>
      <w:r>
        <w:rPr>
          <w:bCs w:val="0"/>
        </w:rPr>
        <w:t xml:space="preserve">通过《投标供应商确</w:t>
      </w:r>
      <w:r>
        <w:rPr>
          <w:bCs w:val="0"/>
        </w:rPr>
        <w:t xml:space="preserve">认函》或</w:t>
      </w:r>
      <w:r>
        <w:rPr>
          <w:bCs w:val="0"/>
        </w:rPr>
        <w:t xml:space="preserve">法人授权委</w:t>
      </w:r>
      <w:r>
        <w:rPr>
          <w:bCs w:val="0"/>
        </w:rPr>
        <w:t xml:space="preserve">托书（如有）中留</w:t>
      </w:r>
      <w:r>
        <w:rPr>
          <w:bCs w:val="0"/>
        </w:rPr>
        <w:t xml:space="preserve">存的手机号与</w:t>
      </w:r>
      <w:r>
        <w:rPr>
          <w:rFonts w:hint="eastAsia"/>
          <w:bCs w:val="0"/>
        </w:rPr>
        <w:t xml:space="preserve">投标人</w:t>
      </w:r>
      <w:r>
        <w:rPr>
          <w:bCs w:val="0"/>
        </w:rPr>
        <w:t xml:space="preserve">联系。请</w:t>
      </w:r>
      <w:r>
        <w:rPr>
          <w:rFonts w:hint="eastAsia"/>
          <w:bCs w:val="0"/>
        </w:rPr>
        <w:t xml:space="preserve">投标人</w:t>
      </w:r>
      <w:r>
        <w:rPr>
          <w:bCs w:val="0"/>
        </w:rPr>
        <w:t xml:space="preserve">确保系统在线状态且该手机号开评标当日通讯畅通，由于投标</w:t>
      </w:r>
      <w:r>
        <w:rPr>
          <w:rFonts w:hint="eastAsia"/>
          <w:bCs w:val="0"/>
        </w:rPr>
        <w:t xml:space="preserve">人</w:t>
      </w:r>
      <w:r>
        <w:rPr>
          <w:bCs w:val="0"/>
        </w:rPr>
        <w:t xml:space="preserve">代表不在线所造成的一切后果由投标人自行承担。</w:t>
      </w:r>
      <w:r>
        <w:rPr>
          <w:rFonts w:hint="eastAsia"/>
          <w:bCs w:val="0"/>
        </w:rPr>
      </w:r>
      <w:r/>
    </w:p>
    <w:p>
      <w:pPr>
        <w:pStyle w:val="900"/>
        <w:ind w:firstLine="480"/>
        <w:spacing w:after="0" w:line="440" w:lineRule="exact"/>
        <w:widowControl w:val="off"/>
        <w:rPr>
          <w:rFonts w:hint="eastAsia"/>
          <w:bCs w:val="0"/>
        </w:rPr>
      </w:pPr>
      <w:r>
        <w:rPr>
          <w:bCs w:val="0"/>
        </w:rPr>
        <w:t xml:space="preserve">3</w:t>
      </w:r>
      <w:r>
        <w:rPr>
          <w:rFonts w:hint="eastAsia"/>
          <w:bCs w:val="0"/>
        </w:rPr>
        <w:t xml:space="preserve">、因投标需要，</w:t>
      </w:r>
      <w:r>
        <w:rPr>
          <w:rFonts w:cs="宋体"/>
          <w:color w:val="000000"/>
        </w:rPr>
        <w:t xml:space="preserve">有关</w:t>
      </w:r>
      <w:r>
        <w:rPr>
          <w:rFonts w:hint="eastAsia" w:cs="宋体"/>
          <w:color w:val="000000"/>
        </w:rPr>
        <w:t xml:space="preserve">供应商</w:t>
      </w:r>
      <w:r>
        <w:rPr>
          <w:rFonts w:cs="宋体"/>
          <w:color w:val="000000"/>
        </w:rPr>
        <w:t xml:space="preserve">注册、报名、下载电子招标文件、制作上传电子投标文件、不见面开标及其他注意事项登录苏州政府采购网，在“下载中心”栏目下载“苏采云系统供应商操作手册”查阅。</w:t>
      </w:r>
      <w:r>
        <w:rPr>
          <w:rFonts w:hint="eastAsia"/>
          <w:bCs w:val="0"/>
        </w:rPr>
      </w:r>
      <w:r/>
    </w:p>
    <w:p>
      <w:pPr>
        <w:pStyle w:val="900"/>
        <w:ind w:firstLine="480"/>
        <w:spacing w:after="0" w:line="440" w:lineRule="exact"/>
        <w:widowControl w:val="off"/>
        <w:rPr>
          <w:bCs w:val="0"/>
        </w:rPr>
      </w:pPr>
      <w:r>
        <w:rPr>
          <w:bCs w:val="0"/>
        </w:rPr>
        <w:t xml:space="preserve">4、如</w:t>
      </w:r>
      <w:r>
        <w:rPr>
          <w:rFonts w:hint="eastAsia"/>
          <w:bCs w:val="0"/>
        </w:rPr>
        <w:t xml:space="preserve">投标人</w:t>
      </w:r>
      <w:r>
        <w:rPr>
          <w:bCs w:val="0"/>
        </w:rPr>
        <w:t xml:space="preserve">在“苏采云”系统制作和上传电子</w:t>
      </w:r>
      <w:r>
        <w:rPr>
          <w:rFonts w:hint="eastAsia"/>
          <w:bCs w:val="0"/>
        </w:rPr>
        <w:t xml:space="preserve">投标</w:t>
      </w:r>
      <w:r>
        <w:rPr>
          <w:bCs w:val="0"/>
        </w:rPr>
        <w:t xml:space="preserve">文件</w:t>
      </w:r>
      <w:r>
        <w:rPr>
          <w:rFonts w:hint="eastAsia"/>
          <w:bCs w:val="0"/>
        </w:rPr>
        <w:t xml:space="preserve">、不见面开标等方面</w:t>
      </w:r>
      <w:r>
        <w:rPr>
          <w:bCs w:val="0"/>
        </w:rPr>
        <w:t xml:space="preserve">遇到技术问题，可向软件公司进行咨询，</w:t>
      </w:r>
      <w:r>
        <w:rPr>
          <w:rFonts w:hint="eastAsia"/>
          <w:bCs w:val="0"/>
        </w:rPr>
        <w:t xml:space="preserve">①注册咨询：</w:t>
      </w:r>
      <w:r>
        <w:rPr>
          <w:bCs w:val="0"/>
        </w:rPr>
        <w:t xml:space="preserve">18261002950</w:t>
      </w:r>
      <w:r>
        <w:rPr>
          <w:rFonts w:hint="eastAsia"/>
          <w:bCs w:val="0"/>
        </w:rPr>
        <w:t xml:space="preserve">；②</w:t>
      </w:r>
      <w:r>
        <w:rPr>
          <w:bCs w:val="0"/>
        </w:rPr>
        <w:t xml:space="preserve">CA</w:t>
      </w:r>
      <w:r>
        <w:rPr>
          <w:bCs w:val="0"/>
        </w:rPr>
        <w:t xml:space="preserve">技术咨询电话：40</w:t>
      </w:r>
      <w:r>
        <w:rPr>
          <w:bCs w:val="0"/>
        </w:rPr>
        <w:t xml:space="preserve">0-</w:t>
      </w:r>
      <w:r>
        <w:rPr>
          <w:bCs w:val="0"/>
        </w:rPr>
        <w:t xml:space="preserve">608-609</w:t>
      </w:r>
      <w:r>
        <w:rPr>
          <w:bCs w:val="0"/>
        </w:rPr>
        <w:t xml:space="preserve">9；</w:t>
      </w:r>
      <w:r>
        <w:rPr>
          <w:bCs w:val="0"/>
        </w:rPr>
        <w:fldChar w:fldCharType="begin"/>
      </w:r>
      <w:r>
        <w:rPr>
          <w:bCs w:val="0"/>
        </w:rPr>
        <w:instrText xml:space="preserve"> </w:instrText>
      </w:r>
      <w:r>
        <w:rPr>
          <w:rFonts w:hint="eastAsia"/>
          <w:bCs w:val="0"/>
        </w:rPr>
        <w:instrText xml:space="preserve">= 3 </w:instrText>
      </w:r>
      <w:r>
        <w:rPr>
          <w:rFonts w:hint="eastAsia"/>
          <w:bCs w:val="0"/>
        </w:rPr>
        <w:instrText xml:space="preserve">\* GB3</w:instrText>
      </w:r>
      <w:r>
        <w:rPr>
          <w:bCs w:val="0"/>
        </w:rPr>
        <w:instrText xml:space="preserve"> </w:instrText>
      </w:r>
      <w:r>
        <w:rPr>
          <w:bCs w:val="0"/>
        </w:rPr>
        <w:fldChar w:fldCharType="separate"/>
      </w:r>
      <w:r>
        <w:rPr>
          <w:rFonts w:hint="eastAsia"/>
          <w:bCs w:val="0"/>
        </w:rPr>
        <w:t xml:space="preserve">③</w:t>
      </w:r>
      <w:r>
        <w:rPr>
          <w:bCs w:val="0"/>
        </w:rPr>
        <w:fldChar w:fldCharType="end"/>
      </w:r>
      <w:r>
        <w:rPr>
          <w:bCs w:val="0"/>
        </w:rPr>
        <w:t xml:space="preserve">电子签章技术咨询电话：15380932027、15371015030、13675197356、13675197221；</w:t>
      </w:r>
      <w:r>
        <w:rPr>
          <w:bCs w:val="0"/>
        </w:rPr>
        <w:fldChar w:fldCharType="begin"/>
      </w:r>
      <w:r>
        <w:rPr>
          <w:bCs w:val="0"/>
        </w:rPr>
        <w:instrText xml:space="preserve"> </w:instrText>
      </w:r>
      <w:r>
        <w:rPr>
          <w:rFonts w:hint="eastAsia"/>
          <w:bCs w:val="0"/>
        </w:rPr>
        <w:instrText xml:space="preserve">= 4 \* GB3</w:instrText>
      </w:r>
      <w:r>
        <w:rPr>
          <w:bCs w:val="0"/>
        </w:rPr>
        <w:instrText xml:space="preserve"> </w:instrText>
      </w:r>
      <w:r>
        <w:rPr>
          <w:bCs w:val="0"/>
        </w:rPr>
        <w:fldChar w:fldCharType="separate"/>
      </w:r>
      <w:r>
        <w:rPr>
          <w:rFonts w:hint="eastAsia"/>
          <w:bCs w:val="0"/>
        </w:rPr>
        <w:t xml:space="preserve">④</w:t>
      </w:r>
      <w:r>
        <w:rPr>
          <w:bCs w:val="0"/>
        </w:rPr>
        <w:fldChar w:fldCharType="end"/>
      </w:r>
      <w:r>
        <w:rPr>
          <w:bCs w:val="0"/>
        </w:rPr>
        <w:t xml:space="preserve">系统使用指导与咨询电话：</w:t>
      </w:r>
      <w:r>
        <w:rPr>
          <w:rFonts w:hint="eastAsia"/>
          <w:bCs w:val="0"/>
        </w:rPr>
        <w:t xml:space="preserve">1826100295</w:t>
      </w:r>
      <w:r>
        <w:rPr>
          <w:bCs w:val="0"/>
        </w:rPr>
        <w:t xml:space="preserve">0</w:t>
      </w:r>
      <w:r>
        <w:rPr>
          <w:rFonts w:hint="eastAsia"/>
          <w:bCs w:val="0"/>
        </w:rPr>
        <w:t xml:space="preserve">；</w:t>
      </w:r>
      <w:r>
        <w:rPr>
          <w:bCs w:val="0"/>
        </w:rPr>
        <w:t xml:space="preserve">0512-69820854、0519-86722802</w:t>
      </w:r>
      <w:r>
        <w:rPr>
          <w:rFonts w:hint="eastAsia"/>
          <w:bCs w:val="0"/>
        </w:rPr>
        <w:t xml:space="preserve">、QQ：3048755361、1315179389、895706745。</w:t>
      </w:r>
      <w:r>
        <w:rPr>
          <w:bCs w:val="0"/>
        </w:rPr>
      </w:r>
      <w:r/>
    </w:p>
    <w:p>
      <w:pPr>
        <w:pStyle w:val="900"/>
        <w:ind w:firstLine="480"/>
        <w:spacing w:after="0" w:line="440" w:lineRule="exact"/>
        <w:widowControl w:val="off"/>
        <w:rPr>
          <w:rFonts w:hint="eastAsia"/>
          <w:bCs w:val="0"/>
        </w:rPr>
      </w:pPr>
      <w:r>
        <w:rPr>
          <w:bCs w:val="0"/>
        </w:rPr>
        <w:t xml:space="preserve">5</w:t>
      </w:r>
      <w:r>
        <w:rPr>
          <w:rFonts w:hint="eastAsia"/>
          <w:bCs w:val="0"/>
        </w:rPr>
        <w:t xml:space="preserve">、本项目获取招标文件截止日期之后仍可以下载招标文件，但截止日期之后下载的招标文件，视为非有效方式且不作为投标人权</w:t>
      </w:r>
      <w:r>
        <w:rPr>
          <w:rFonts w:hint="eastAsia"/>
          <w:bCs w:val="0"/>
        </w:rPr>
        <w:t xml:space="preserve">益受到损害的证明材</w:t>
      </w:r>
      <w:r>
        <w:rPr>
          <w:rFonts w:hint="eastAsia"/>
          <w:bCs w:val="0"/>
        </w:rPr>
        <w:t xml:space="preserve">料和依据</w:t>
      </w:r>
      <w:r>
        <w:rPr>
          <w:rFonts w:hint="eastAsia"/>
          <w:bCs w:val="0"/>
        </w:rPr>
        <w:t xml:space="preserve">。</w:t>
      </w:r>
      <w:r/>
    </w:p>
    <w:p>
      <w:pPr>
        <w:pStyle w:val="900"/>
        <w:ind w:firstLine="480"/>
        <w:spacing w:after="0" w:line="440" w:lineRule="exact"/>
        <w:widowControl w:val="off"/>
        <w:rPr>
          <w:rFonts w:hint="eastAsia"/>
          <w:bCs w:val="0"/>
        </w:rPr>
      </w:pPr>
      <w:r>
        <w:rPr>
          <w:bCs w:val="0"/>
        </w:rPr>
        <w:t xml:space="preserve">6</w:t>
      </w:r>
      <w:r>
        <w:rPr>
          <w:rFonts w:hint="eastAsia"/>
          <w:bCs w:val="0"/>
        </w:rPr>
        <w:t xml:space="preserve">、本次采购项目有关时</w:t>
      </w:r>
      <w:r>
        <w:rPr>
          <w:rFonts w:hint="eastAsia"/>
          <w:bCs w:val="0"/>
        </w:rPr>
        <w:t xml:space="preserve">间要求均以北京时间为标准，使用24小时制</w:t>
      </w:r>
      <w:r>
        <w:rPr>
          <w:bCs w:val="0"/>
        </w:rPr>
        <w:t xml:space="preserve">。</w:t>
      </w:r>
      <w:r>
        <w:rPr>
          <w:rFonts w:hint="eastAsia"/>
          <w:bCs w:val="0"/>
        </w:rPr>
      </w:r>
      <w:r/>
    </w:p>
    <w:p>
      <w:pPr>
        <w:pStyle w:val="900"/>
        <w:ind w:firstLine="480"/>
        <w:spacing w:after="0" w:line="440" w:lineRule="exact"/>
        <w:rPr>
          <w:bCs w:val="0"/>
        </w:rPr>
      </w:pPr>
      <w:r>
        <w:rPr>
          <w:bCs w:val="0"/>
          <w:szCs w:val="20"/>
        </w:rPr>
        <w:t xml:space="preserve">7</w:t>
      </w:r>
      <w:r>
        <w:rPr>
          <w:rFonts w:hint="eastAsia"/>
          <w:bCs w:val="0"/>
          <w:szCs w:val="20"/>
        </w:rPr>
        <w:t xml:space="preserve">、</w:t>
      </w:r>
      <w:r>
        <w:rPr>
          <w:bCs w:val="0"/>
          <w:szCs w:val="20"/>
        </w:rPr>
        <w:t xml:space="preserve">公告媒体</w:t>
      </w:r>
      <w:r>
        <w:rPr>
          <w:rFonts w:hint="eastAsia"/>
          <w:bCs w:val="0"/>
          <w:szCs w:val="20"/>
        </w:rPr>
        <w:t xml:space="preserve">：</w:t>
      </w:r>
      <w:r>
        <w:rPr>
          <w:bCs w:val="0"/>
          <w:szCs w:val="20"/>
        </w:rPr>
        <w:t xml:space="preserve">苏州市政府采购网</w:t>
      </w:r>
      <w:r>
        <w:rPr>
          <w:rFonts w:hint="eastAsia"/>
          <w:bCs w:val="0"/>
          <w:szCs w:val="20"/>
        </w:rPr>
        <w:t xml:space="preserve">、</w:t>
      </w:r>
      <w:r>
        <w:rPr>
          <w:rFonts w:hint="eastAsia" w:cs="宋体"/>
          <w:bCs w:val="0"/>
          <w:iCs/>
          <w:color w:val="000000"/>
          <w:spacing w:val="8"/>
        </w:rPr>
        <w:t xml:space="preserve">江苏政府采购网</w:t>
      </w:r>
      <w:r>
        <w:rPr>
          <w:rFonts w:hint="eastAsia"/>
          <w:bCs w:val="0"/>
          <w:szCs w:val="20"/>
        </w:rPr>
        <w:t xml:space="preserve">。</w:t>
      </w:r>
      <w:r>
        <w:rPr>
          <w:bCs w:val="0"/>
        </w:rPr>
      </w:r>
      <w:r/>
    </w:p>
    <w:p>
      <w:pPr>
        <w:pStyle w:val="900"/>
        <w:spacing w:after="0" w:line="440" w:lineRule="exact"/>
        <w:shd w:val="clear" w:color="auto" w:fill="ffffff"/>
        <w:rPr>
          <w:rFonts w:hint="eastAsia" w:cs="Calibri"/>
          <w:b/>
          <w:bCs w:val="0"/>
          <w:color w:val="333333"/>
        </w:rPr>
      </w:pPr>
      <w:r>
        <w:rPr>
          <w:b/>
          <w:bCs w:val="0"/>
          <w:color w:val="333333"/>
        </w:rPr>
        <w:t xml:space="preserve">七、对本次招标提出询问，请按以下方式联系</w:t>
      </w:r>
      <w:r>
        <w:rPr>
          <w:rFonts w:hint="eastAsia" w:cs="Calibri"/>
          <w:b/>
          <w:bCs w:val="0"/>
          <w:color w:val="333333"/>
        </w:rPr>
      </w:r>
      <w:r/>
    </w:p>
    <w:p>
      <w:pPr>
        <w:pStyle w:val="900"/>
        <w:ind w:firstLine="480"/>
        <w:spacing w:after="0" w:line="440" w:lineRule="exact"/>
        <w:shd w:val="clear" w:color="auto" w:fill="ffffff"/>
        <w:rPr>
          <w:rFonts w:cs="Calibri"/>
          <w:bCs w:val="0"/>
          <w:color w:val="333333"/>
        </w:rPr>
      </w:pPr>
      <w:r>
        <w:rPr>
          <w:bCs w:val="0"/>
          <w:color w:val="333333"/>
        </w:rPr>
        <w:t xml:space="preserve">1、采购人信息</w:t>
      </w:r>
      <w:r>
        <w:rPr>
          <w:rFonts w:cs="Calibri"/>
          <w:bCs w:val="0"/>
          <w:color w:val="333333"/>
        </w:rPr>
      </w:r>
      <w:r/>
    </w:p>
    <w:p>
      <w:pPr>
        <w:pStyle w:val="900"/>
        <w:ind w:firstLine="480"/>
        <w:spacing w:after="0" w:line="440" w:lineRule="exact"/>
        <w:shd w:val="clear" w:color="auto" w:fill="ffffff"/>
        <w:rPr>
          <w:rFonts w:hint="eastAsia" w:cs="Calibri"/>
          <w:bCs w:val="0"/>
          <w:color w:val="333333"/>
        </w:rPr>
      </w:pPr>
      <w:r>
        <w:rPr>
          <w:bCs w:val="0"/>
          <w:color w:val="333333"/>
        </w:rPr>
        <w:t xml:space="preserve">名</w:t>
      </w:r>
      <w:r>
        <w:rPr>
          <w:rFonts w:hint="eastAsia"/>
          <w:bCs w:val="0"/>
          <w:color w:val="333333"/>
        </w:rPr>
        <w:t xml:space="preserve"> </w:t>
      </w:r>
      <w:r>
        <w:rPr>
          <w:bCs w:val="0"/>
          <w:color w:val="333333"/>
        </w:rPr>
        <w:t xml:space="preserve">   称：</w:t>
      </w:r>
      <w:r>
        <w:rPr>
          <w:rFonts w:ascii="Segoe UI Symbol" w:hAnsi="Segoe UI Symbol" w:cs="Segoe UI Symbol"/>
        </w:rPr>
        <w:t xml:space="preserve">常熟市人民政府常福街道</w:t>
      </w:r>
      <w:r>
        <w:rPr>
          <w:rFonts w:ascii="Segoe UI Symbol" w:hAnsi="Segoe UI Symbol" w:cs="Segoe UI Symbol"/>
        </w:rPr>
        <w:t xml:space="preserve">办事处</w:t>
      </w:r>
      <w:r>
        <w:rPr>
          <w:rFonts w:hint="eastAsia" w:cs="Calibri"/>
          <w:bCs w:val="0"/>
          <w:color w:val="333333"/>
        </w:rPr>
      </w:r>
      <w:r/>
    </w:p>
    <w:p>
      <w:pPr>
        <w:pStyle w:val="900"/>
        <w:ind w:firstLine="480"/>
        <w:spacing w:after="0" w:line="440" w:lineRule="exact"/>
        <w:shd w:val="clear" w:color="auto" w:fill="ffffff"/>
        <w:rPr>
          <w:bCs w:val="0"/>
          <w:color w:val="333333"/>
        </w:rPr>
      </w:pPr>
      <w:r>
        <w:rPr>
          <w:rFonts w:hint="eastAsia"/>
          <w:bCs w:val="0"/>
          <w:color w:val="333333"/>
        </w:rPr>
        <w:t xml:space="preserve">地 </w:t>
      </w:r>
      <w:r>
        <w:rPr>
          <w:bCs w:val="0"/>
          <w:color w:val="333333"/>
        </w:rPr>
        <w:t xml:space="preserve">   址：</w:t>
      </w:r>
      <w:r>
        <w:rPr>
          <w:rFonts w:hint="eastAsia"/>
          <w:color w:val="000000"/>
          <w:shd w:val="clear" w:color="auto" w:fill="ffffff"/>
        </w:rPr>
        <w:t xml:space="preserve">常熟市联丰路</w:t>
      </w:r>
      <w:r>
        <w:rPr>
          <w:rFonts w:ascii="Times New Roman" w:hAnsi="Times New Roman"/>
          <w:color w:val="000000"/>
          <w:shd w:val="clear" w:color="auto" w:fill="ffffff"/>
        </w:rPr>
        <w:t xml:space="preserve">58</w:t>
      </w:r>
      <w:r>
        <w:rPr>
          <w:rFonts w:hint="eastAsia"/>
          <w:color w:val="000000"/>
          <w:shd w:val="clear" w:color="auto" w:fill="ffffff"/>
        </w:rPr>
        <w:t xml:space="preserve">号</w:t>
      </w:r>
      <w:r>
        <w:rPr>
          <w:bCs w:val="0"/>
          <w:color w:val="333333"/>
        </w:rPr>
      </w:r>
      <w:r/>
    </w:p>
    <w:p>
      <w:pPr>
        <w:pStyle w:val="900"/>
        <w:ind w:firstLine="480"/>
        <w:spacing w:after="0" w:line="440" w:lineRule="exact"/>
        <w:widowControl w:val="off"/>
        <w:rPr>
          <w:bCs w:val="0"/>
        </w:rPr>
      </w:pPr>
      <w:r>
        <w:rPr>
          <w:rFonts w:hint="eastAsia"/>
          <w:bCs w:val="0"/>
        </w:rPr>
        <w:t xml:space="preserve">联系方式：</w:t>
      </w:r>
      <w:r>
        <w:rPr>
          <w:bCs w:val="0"/>
        </w:rPr>
        <w:t xml:space="preserve">0512-52985672</w:t>
      </w:r>
      <w:r>
        <w:rPr>
          <w:rFonts w:hint="eastAsia"/>
          <w:bCs w:val="0"/>
        </w:rPr>
        <w:t xml:space="preserve">（</w:t>
      </w:r>
      <w:r>
        <w:rPr>
          <w:lang w:val="zh-CN"/>
        </w:rPr>
        <w:t xml:space="preserve">曹晓扬</w:t>
      </w:r>
      <w:r>
        <w:rPr>
          <w:rFonts w:hint="eastAsia"/>
          <w:bCs w:val="0"/>
        </w:rPr>
        <w:t xml:space="preserve">）</w:t>
      </w:r>
      <w:r>
        <w:rPr>
          <w:bCs w:val="0"/>
        </w:rPr>
      </w:r>
      <w:r/>
    </w:p>
    <w:p>
      <w:pPr>
        <w:pStyle w:val="900"/>
        <w:ind w:firstLine="480"/>
        <w:spacing w:after="0" w:line="440" w:lineRule="exact"/>
        <w:widowControl w:val="off"/>
        <w:rPr>
          <w:rFonts w:hint="eastAsia"/>
          <w:bCs w:val="0"/>
        </w:rPr>
      </w:pPr>
      <w:r>
        <w:rPr>
          <w:rFonts w:hint="eastAsia"/>
          <w:bCs w:val="0"/>
          <w:color w:val="000000"/>
          <w:szCs w:val="20"/>
        </w:rPr>
        <w:t xml:space="preserve">2、采购代理机构信息</w:t>
      </w:r>
      <w:r>
        <w:rPr>
          <w:rFonts w:hint="eastAsia"/>
          <w:bCs w:val="0"/>
        </w:rPr>
      </w:r>
      <w:r/>
    </w:p>
    <w:p>
      <w:pPr>
        <w:pStyle w:val="900"/>
        <w:ind w:firstLine="480"/>
        <w:spacing w:after="0" w:line="440" w:lineRule="exact"/>
        <w:widowControl w:val="off"/>
        <w:rPr>
          <w:bCs w:val="0"/>
        </w:rPr>
      </w:pPr>
      <w:r>
        <w:rPr>
          <w:rFonts w:hint="eastAsia"/>
          <w:bCs w:val="0"/>
        </w:rPr>
        <w:t xml:space="preserve">名   </w:t>
      </w:r>
      <w:r>
        <w:rPr>
          <w:bCs w:val="0"/>
        </w:rPr>
        <w:t xml:space="preserve"> </w:t>
      </w:r>
      <w:r>
        <w:rPr>
          <w:rFonts w:hint="eastAsia"/>
          <w:bCs w:val="0"/>
        </w:rPr>
        <w:t xml:space="preserve">称：</w:t>
      </w:r>
      <w:r>
        <w:rPr>
          <w:bCs w:val="0"/>
        </w:rPr>
        <w:t xml:space="preserve">江苏杰源工程管理咨询有限公司</w:t>
      </w:r>
      <w:r/>
    </w:p>
    <w:p>
      <w:pPr>
        <w:pStyle w:val="900"/>
        <w:ind w:firstLine="480"/>
        <w:spacing w:after="0" w:line="440" w:lineRule="exact"/>
        <w:widowControl w:val="off"/>
        <w:rPr>
          <w:rFonts w:cs="宋体"/>
          <w:bCs w:val="0"/>
        </w:rPr>
      </w:pPr>
      <w:r>
        <w:rPr>
          <w:rFonts w:hint="eastAsia"/>
          <w:bCs w:val="0"/>
        </w:rPr>
        <w:t xml:space="preserve">地    址：</w:t>
      </w:r>
      <w:r>
        <w:rPr>
          <w:rFonts w:hint="eastAsia" w:cs="宋体"/>
          <w:bCs w:val="0"/>
        </w:rPr>
        <w:t xml:space="preserve">常熟市海虞北</w:t>
      </w:r>
      <w:r>
        <w:rPr>
          <w:rFonts w:hint="eastAsia" w:cs="宋体"/>
          <w:bCs w:val="0"/>
        </w:rPr>
        <w:t xml:space="preserve">路33号裕坤美城大厦1101室</w:t>
      </w:r>
      <w:r>
        <w:rPr>
          <w:rFonts w:cs="宋体"/>
          <w:bCs w:val="0"/>
        </w:rPr>
      </w:r>
      <w:r/>
    </w:p>
    <w:p>
      <w:pPr>
        <w:pStyle w:val="900"/>
        <w:ind w:firstLine="480"/>
        <w:spacing w:after="0" w:line="440" w:lineRule="exact"/>
        <w:widowControl w:val="off"/>
        <w:rPr>
          <w:rFonts w:hint="eastAsia" w:cs="宋体"/>
          <w:bCs w:val="0"/>
        </w:rPr>
      </w:pPr>
      <w:r>
        <w:rPr>
          <w:rFonts w:hint="eastAsia"/>
          <w:bCs w:val="0"/>
          <w:color w:val="000000"/>
          <w:szCs w:val="20"/>
        </w:rPr>
        <w:t xml:space="preserve">联系</w:t>
      </w:r>
      <w:r>
        <w:rPr>
          <w:rFonts w:hint="eastAsia"/>
          <w:bCs w:val="0"/>
          <w:color w:val="000000"/>
          <w:szCs w:val="20"/>
        </w:rPr>
        <w:t xml:space="preserve">方式：</w:t>
      </w:r>
      <w:r>
        <w:rPr>
          <w:rFonts w:hint="eastAsia" w:cs="宋体"/>
          <w:bCs w:val="0"/>
        </w:rPr>
        <w:t xml:space="preserve">0512-52759577</w:t>
      </w:r>
      <w:r>
        <w:rPr>
          <w:rFonts w:hint="eastAsia" w:cs="宋体"/>
          <w:bCs w:val="0"/>
        </w:rPr>
        <w:t xml:space="preserve">（</w:t>
      </w:r>
      <w:r>
        <w:rPr>
          <w:rFonts w:hint="eastAsia" w:cs="宋体"/>
          <w:bCs w:val="0"/>
        </w:rPr>
        <w:t xml:space="preserve">胡佳</w:t>
      </w:r>
      <w:r>
        <w:rPr>
          <w:rFonts w:hint="eastAsia" w:cs="宋体"/>
          <w:bCs w:val="0"/>
        </w:rPr>
        <w:t xml:space="preserve">）</w:t>
      </w:r>
      <w:r>
        <w:rPr>
          <w:rFonts w:hint="eastAsia" w:cs="宋体"/>
          <w:bCs w:val="0"/>
        </w:rPr>
      </w:r>
      <w:r/>
    </w:p>
    <w:p>
      <w:pPr>
        <w:pStyle w:val="900"/>
        <w:ind w:firstLine="480"/>
        <w:spacing w:after="0" w:line="440" w:lineRule="exact"/>
        <w:widowControl w:val="off"/>
        <w:rPr>
          <w:rFonts w:hint="eastAsia"/>
          <w:bCs w:val="0"/>
        </w:rPr>
      </w:pPr>
      <w:r>
        <w:rPr>
          <w:rFonts w:hint="eastAsia"/>
          <w:bCs w:val="0"/>
          <w:color w:val="000000"/>
          <w:szCs w:val="20"/>
        </w:rPr>
        <w:t xml:space="preserve">3、项目联系</w:t>
      </w:r>
      <w:r>
        <w:rPr>
          <w:rFonts w:hint="eastAsia"/>
          <w:bCs w:val="0"/>
          <w:color w:val="000000"/>
          <w:szCs w:val="20"/>
        </w:rPr>
        <w:t xml:space="preserve">方式</w:t>
      </w:r>
      <w:r>
        <w:rPr>
          <w:rFonts w:hint="eastAsia"/>
          <w:bCs w:val="0"/>
        </w:rPr>
      </w:r>
      <w:r/>
    </w:p>
    <w:p>
      <w:pPr>
        <w:pStyle w:val="900"/>
        <w:ind w:firstLine="480"/>
        <w:spacing w:after="0" w:line="440" w:lineRule="exact"/>
        <w:widowControl w:val="off"/>
        <w:rPr>
          <w:rFonts w:hint="eastAsia" w:cs="宋体"/>
          <w:bCs w:val="0"/>
        </w:rPr>
      </w:pPr>
      <w:r>
        <w:rPr>
          <w:rFonts w:hint="eastAsia"/>
          <w:bCs w:val="0"/>
          <w:color w:val="000000"/>
          <w:szCs w:val="20"/>
        </w:rPr>
        <w:t xml:space="preserve">项目联系人</w:t>
      </w:r>
      <w:r>
        <w:rPr>
          <w:rFonts w:hint="eastAsia" w:cs="宋体"/>
          <w:bCs w:val="0"/>
        </w:rPr>
        <w:t xml:space="preserve">：</w:t>
      </w:r>
      <w:r>
        <w:rPr>
          <w:rFonts w:hint="eastAsia" w:cs="宋体"/>
          <w:bCs w:val="0"/>
        </w:rPr>
        <w:t xml:space="preserve">胡佳</w:t>
      </w:r>
      <w:r>
        <w:rPr>
          <w:rFonts w:hint="eastAsia" w:cs="宋体"/>
          <w:bCs w:val="0"/>
        </w:rPr>
      </w:r>
      <w:r/>
    </w:p>
    <w:p>
      <w:pPr>
        <w:pStyle w:val="900"/>
        <w:ind w:firstLine="480"/>
        <w:spacing w:after="0" w:line="440" w:lineRule="exact"/>
        <w:widowControl w:val="off"/>
        <w:rPr>
          <w:rFonts w:cs="宋体"/>
          <w:bCs w:val="0"/>
        </w:rPr>
      </w:pPr>
      <w:r>
        <w:rPr>
          <w:rFonts w:hint="eastAsia"/>
          <w:bCs w:val="0"/>
          <w:color w:val="000000"/>
          <w:szCs w:val="20"/>
        </w:rPr>
        <w:t xml:space="preserve">电    话：</w:t>
      </w:r>
      <w:r>
        <w:rPr>
          <w:rFonts w:hint="eastAsia" w:cs="宋体"/>
          <w:bCs w:val="0"/>
        </w:rPr>
        <w:t xml:space="preserve">0512-52759</w:t>
      </w:r>
      <w:r>
        <w:rPr>
          <w:rFonts w:hint="eastAsia" w:cs="宋体"/>
          <w:bCs w:val="0"/>
        </w:rPr>
        <w:t xml:space="preserve">577</w:t>
      </w:r>
      <w:r>
        <w:rPr>
          <w:rFonts w:cs="宋体"/>
          <w:bCs w:val="0"/>
        </w:rPr>
      </w:r>
      <w:r/>
    </w:p>
    <w:p>
      <w:pPr>
        <w:pStyle w:val="901"/>
        <w:ind w:left="50" w:right="50"/>
        <w:jc w:val="center"/>
        <w:spacing w:before="0" w:after="0" w:line="440" w:lineRule="exact"/>
        <w:widowControl w:val="off"/>
        <w:rPr>
          <w:rFonts w:ascii="宋体" w:hAnsi="宋体"/>
          <w:sz w:val="36"/>
          <w:szCs w:val="36"/>
        </w:rPr>
      </w:pPr>
      <w:r/>
      <w:bookmarkStart w:id="4" w:name="_Hlt97715964"/>
      <w:r/>
      <w:bookmarkEnd w:id="4"/>
      <w:r>
        <w:br w:type="page" w:clear="all"/>
      </w:r>
      <w:bookmarkStart w:id="5" w:name="_Toc158691767"/>
      <w:r/>
      <w:bookmarkStart w:id="6" w:name="_Toc315875314"/>
      <w:r/>
      <w:bookmarkStart w:id="7" w:name="_Toc315868051"/>
      <w:r/>
      <w:bookmarkStart w:id="8" w:name="_Toc169554222"/>
      <w:r>
        <w:rPr>
          <w:rFonts w:ascii="宋体" w:hAnsi="宋体"/>
          <w:sz w:val="36"/>
          <w:szCs w:val="36"/>
        </w:rPr>
        <w:t xml:space="preserve">第</w:t>
      </w:r>
      <w:r>
        <w:rPr>
          <w:rFonts w:hint="eastAsia" w:ascii="宋体" w:hAnsi="宋体"/>
          <w:sz w:val="36"/>
          <w:szCs w:val="36"/>
        </w:rPr>
        <w:t xml:space="preserve">二</w:t>
      </w:r>
      <w:r>
        <w:rPr>
          <w:rFonts w:ascii="宋体" w:hAnsi="宋体"/>
          <w:sz w:val="36"/>
          <w:szCs w:val="36"/>
        </w:rPr>
        <w:t xml:space="preserve">章  投标人须知</w:t>
      </w:r>
      <w:bookmarkEnd w:id="5"/>
      <w:r/>
      <w:bookmarkEnd w:id="6"/>
      <w:r/>
      <w:bookmarkEnd w:id="7"/>
      <w:r/>
      <w:bookmarkEnd w:id="8"/>
      <w:r>
        <w:rPr>
          <w:rFonts w:ascii="宋体" w:hAnsi="宋体"/>
          <w:sz w:val="36"/>
          <w:szCs w:val="36"/>
        </w:rPr>
      </w:r>
      <w:r/>
    </w:p>
    <w:p>
      <w:pPr>
        <w:pStyle w:val="902"/>
        <w:ind w:left="50" w:right="50"/>
        <w:jc w:val="center"/>
        <w:spacing w:before="0" w:line="440" w:lineRule="exact"/>
        <w:widowControl w:val="off"/>
        <w:rPr>
          <w:rFonts w:ascii="宋体" w:hAnsi="宋体"/>
        </w:rPr>
      </w:pPr>
      <w:r/>
      <w:bookmarkStart w:id="9" w:name="_Toc315875315"/>
      <w:r/>
      <w:bookmarkStart w:id="10" w:name="_Toc158691768"/>
      <w:r/>
      <w:bookmarkStart w:id="11" w:name="_Toc315868052"/>
      <w:r/>
      <w:bookmarkStart w:id="12" w:name="_Toc169554223"/>
      <w:r>
        <w:rPr>
          <w:rFonts w:ascii="宋体" w:hAnsi="宋体"/>
        </w:rPr>
        <w:t xml:space="preserve">一、总则</w:t>
      </w:r>
      <w:bookmarkEnd w:id="9"/>
      <w:r/>
      <w:bookmarkEnd w:id="10"/>
      <w:r/>
      <w:bookmarkEnd w:id="11"/>
      <w:r/>
      <w:bookmarkEnd w:id="12"/>
      <w:r>
        <w:rPr>
          <w:rFonts w:ascii="宋体" w:hAnsi="宋体"/>
        </w:rPr>
      </w:r>
      <w:r/>
    </w:p>
    <w:p>
      <w:pPr>
        <w:pStyle w:val="900"/>
        <w:ind w:left="50" w:right="50"/>
        <w:spacing w:after="0" w:line="440" w:lineRule="exact"/>
        <w:widowControl w:val="off"/>
        <w:rPr>
          <w:b/>
        </w:rPr>
      </w:pPr>
      <w:r>
        <w:rPr>
          <w:b/>
        </w:rPr>
        <w:t xml:space="preserve">1、适用范围及解释权</w:t>
      </w:r>
      <w:r/>
    </w:p>
    <w:p>
      <w:pPr>
        <w:pStyle w:val="900"/>
        <w:ind w:left="50" w:right="50" w:firstLine="360"/>
        <w:spacing w:after="0" w:line="440" w:lineRule="exact"/>
        <w:widowControl w:val="off"/>
      </w:pPr>
      <w:r>
        <w:t xml:space="preserve">1.1 本招标文件仅适用于本次投标邀请中所指定项目的</w:t>
      </w:r>
      <w:r>
        <w:rPr>
          <w:rFonts w:hint="eastAsia"/>
        </w:rPr>
        <w:t xml:space="preserve">招标采购活动</w:t>
      </w:r>
      <w:r>
        <w:t xml:space="preserve">。</w:t>
      </w:r>
      <w:r/>
    </w:p>
    <w:p>
      <w:pPr>
        <w:pStyle w:val="900"/>
        <w:ind w:left="50" w:right="50" w:firstLine="360"/>
        <w:spacing w:after="0" w:line="440" w:lineRule="exact"/>
        <w:widowControl w:val="off"/>
      </w:pPr>
      <w:r>
        <w:t xml:space="preserve">1.2 本招标文件的解释权</w:t>
      </w:r>
      <w:r>
        <w:rPr>
          <w:rFonts w:hint="eastAsia"/>
        </w:rPr>
        <w:t xml:space="preserve">属于</w:t>
      </w:r>
      <w:r>
        <w:t xml:space="preserve">江苏杰源工程管理咨询有限公司（以下简称</w:t>
      </w:r>
      <w:r>
        <w:rPr>
          <w:rFonts w:hint="eastAsia"/>
        </w:rPr>
        <w:t xml:space="preserve">“代理机构”</w:t>
      </w:r>
      <w:r>
        <w:t xml:space="preserve">）。</w:t>
      </w:r>
      <w:r/>
    </w:p>
    <w:p>
      <w:pPr>
        <w:pStyle w:val="900"/>
        <w:ind w:left="50" w:right="50"/>
        <w:spacing w:after="0" w:line="440" w:lineRule="exact"/>
        <w:widowControl w:val="off"/>
        <w:rPr>
          <w:b/>
        </w:rPr>
      </w:pPr>
      <w:r>
        <w:rPr>
          <w:b/>
        </w:rPr>
        <w:t xml:space="preserve">2、定义</w:t>
      </w:r>
      <w:r/>
    </w:p>
    <w:p>
      <w:pPr>
        <w:pStyle w:val="900"/>
        <w:ind w:left="50" w:right="50" w:firstLine="360"/>
        <w:spacing w:after="0" w:line="440" w:lineRule="exact"/>
        <w:widowControl w:val="off"/>
        <w:rPr>
          <w:rFonts w:hint="eastAsia"/>
        </w:rPr>
      </w:pPr>
      <w:r>
        <w:t xml:space="preserve">2.1</w:t>
      </w:r>
      <w:r>
        <w:rPr>
          <w:rFonts w:hint="eastAsia"/>
        </w:rPr>
        <w:t xml:space="preserve">“采购</w:t>
      </w:r>
      <w:r>
        <w:t xml:space="preserve">人</w:t>
      </w:r>
      <w:r>
        <w:rPr>
          <w:rFonts w:hint="eastAsia"/>
        </w:rPr>
        <w:t xml:space="preserve">”</w:t>
      </w:r>
      <w:r>
        <w:t xml:space="preserve">系指</w:t>
      </w:r>
      <w:r>
        <w:rPr>
          <w:rFonts w:hint="eastAsia"/>
        </w:rPr>
        <w:t xml:space="preserve">购买本项目货物并接受相关服务的国家机关、事业单位、团体组织。</w:t>
      </w:r>
      <w:r/>
    </w:p>
    <w:p>
      <w:pPr>
        <w:pStyle w:val="900"/>
        <w:ind w:left="50" w:right="50" w:firstLine="360"/>
        <w:spacing w:after="0" w:line="440" w:lineRule="exact"/>
        <w:widowControl w:val="off"/>
      </w:pPr>
      <w:r>
        <w:t xml:space="preserve">2.2</w:t>
      </w:r>
      <w:r>
        <w:rPr>
          <w:rFonts w:hint="eastAsia"/>
        </w:rPr>
        <w:t xml:space="preserve">“采购代理机构”</w:t>
      </w:r>
      <w:r>
        <w:t xml:space="preserve">系指</w:t>
      </w:r>
      <w:r>
        <w:rPr>
          <w:rFonts w:hint="eastAsia"/>
        </w:rPr>
        <w:t xml:space="preserve">依法接受采购人委托，从事货物和服务等政府采购业务的采购代理机构</w:t>
      </w:r>
      <w:r>
        <w:t xml:space="preserve">（以下简称</w:t>
      </w:r>
      <w:r>
        <w:rPr>
          <w:rFonts w:hint="eastAsia"/>
        </w:rPr>
        <w:t xml:space="preserve">“代理机构”</w:t>
      </w:r>
      <w:r>
        <w:t xml:space="preserve">）</w:t>
      </w:r>
      <w:r>
        <w:rPr>
          <w:rFonts w:hint="eastAsia"/>
        </w:rPr>
        <w:t xml:space="preserve">，</w:t>
      </w:r>
      <w:r>
        <w:rPr>
          <w:rFonts w:cs="宋体"/>
          <w:color w:val="000000"/>
        </w:rPr>
        <w:t xml:space="preserve">本项目采购代理机构为</w:t>
      </w:r>
      <w:r>
        <w:t xml:space="preserve">江苏杰源工</w:t>
      </w:r>
      <w:r>
        <w:t xml:space="preserve">程管理咨询</w:t>
      </w:r>
      <w:r>
        <w:t xml:space="preserve">有</w:t>
      </w:r>
      <w:r>
        <w:t xml:space="preserve">限公司</w:t>
      </w:r>
      <w:r>
        <w:t xml:space="preserve">。</w:t>
      </w:r>
      <w:r/>
    </w:p>
    <w:p>
      <w:pPr>
        <w:pStyle w:val="900"/>
        <w:ind w:left="50" w:right="50" w:firstLine="360"/>
        <w:spacing w:after="0" w:line="440" w:lineRule="exact"/>
        <w:widowControl w:val="off"/>
        <w:rPr>
          <w:rFonts w:hint="eastAsia"/>
        </w:rPr>
      </w:pPr>
      <w:r>
        <w:t xml:space="preserve">2.</w:t>
      </w:r>
      <w:r>
        <w:t xml:space="preserve">3</w:t>
      </w:r>
      <w:r>
        <w:rPr>
          <w:rFonts w:hint="eastAsia"/>
        </w:rPr>
        <w:t xml:space="preserve">“</w:t>
      </w:r>
      <w:r>
        <w:t xml:space="preserve">投标人</w:t>
      </w:r>
      <w:r>
        <w:rPr>
          <w:rFonts w:hint="eastAsia"/>
        </w:rPr>
        <w:t xml:space="preserve">”</w:t>
      </w:r>
      <w:r>
        <w:t xml:space="preserve">系指向</w:t>
      </w:r>
      <w:r>
        <w:rPr>
          <w:rFonts w:hint="eastAsia"/>
        </w:rPr>
        <w:t xml:space="preserve">代理机构</w:t>
      </w:r>
      <w:r>
        <w:t xml:space="preserve">提交投标文件的供应商。</w:t>
      </w:r>
      <w:r>
        <w:rPr>
          <w:rFonts w:hint="eastAsia"/>
        </w:rPr>
      </w:r>
      <w:r/>
    </w:p>
    <w:p>
      <w:pPr>
        <w:pStyle w:val="900"/>
        <w:ind w:left="50" w:right="50"/>
        <w:spacing w:after="0" w:line="440" w:lineRule="exact"/>
        <w:widowControl w:val="off"/>
        <w:rPr>
          <w:b/>
        </w:rPr>
      </w:pPr>
      <w:r>
        <w:rPr>
          <w:b/>
        </w:rPr>
        <w:t xml:space="preserve">3、合格投标人的条件</w:t>
      </w:r>
      <w:r/>
    </w:p>
    <w:p>
      <w:pPr>
        <w:pStyle w:val="900"/>
        <w:ind w:left="50" w:right="50" w:firstLine="360"/>
        <w:spacing w:after="0" w:line="440" w:lineRule="exact"/>
        <w:widowControl w:val="off"/>
      </w:pPr>
      <w:r>
        <w:t xml:space="preserve">3.1 合格的投标人应当符合以下条件：</w:t>
      </w:r>
      <w:r>
        <w:t xml:space="preserve">详见《</w:t>
      </w:r>
      <w:r>
        <w:rPr>
          <w:rFonts w:hint="eastAsia"/>
        </w:rPr>
        <w:t xml:space="preserve">第一章 投标邀请</w:t>
      </w:r>
      <w:r>
        <w:t xml:space="preserve">》</w:t>
      </w:r>
      <w:r>
        <w:rPr>
          <w:rFonts w:hint="eastAsia"/>
        </w:rPr>
        <w:t xml:space="preserve">中</w:t>
      </w:r>
      <w:r>
        <w:t xml:space="preserve">申请人的资格要求</w:t>
      </w:r>
      <w:r>
        <w:rPr>
          <w:rFonts w:hint="eastAsia"/>
        </w:rPr>
        <w:t xml:space="preserve">。</w:t>
      </w:r>
      <w:r/>
    </w:p>
    <w:p>
      <w:pPr>
        <w:pStyle w:val="900"/>
        <w:ind w:left="50" w:right="50" w:firstLine="360"/>
        <w:spacing w:after="0" w:line="440" w:lineRule="exact"/>
        <w:widowControl w:val="off"/>
        <w:rPr>
          <w:rFonts w:hint="eastAsia"/>
        </w:rPr>
      </w:pPr>
      <w:r>
        <w:t xml:space="preserve">3.2 满足本文件实质性要求和条件的规定。</w:t>
      </w:r>
      <w:r>
        <w:rPr>
          <w:rFonts w:hint="eastAsia"/>
        </w:rPr>
      </w:r>
      <w:r/>
    </w:p>
    <w:p>
      <w:pPr>
        <w:pStyle w:val="900"/>
        <w:ind w:left="50" w:right="50"/>
        <w:spacing w:after="0" w:line="440" w:lineRule="exact"/>
        <w:widowControl w:val="off"/>
        <w:rPr>
          <w:b/>
        </w:rPr>
      </w:pPr>
      <w:r>
        <w:rPr>
          <w:b/>
        </w:rPr>
        <w:t xml:space="preserve">4、投标费用</w:t>
      </w:r>
      <w:r/>
    </w:p>
    <w:p>
      <w:pPr>
        <w:pStyle w:val="900"/>
        <w:ind w:left="50" w:right="50" w:firstLine="360"/>
        <w:spacing w:after="0" w:line="440" w:lineRule="exact"/>
        <w:widowControl w:val="off"/>
      </w:pPr>
      <w:r>
        <w:t xml:space="preserve">4.1 投标人应自行承担所有与准备和参加投标有关的一切费用。不论投标的结果如何，代理机构在任何情况下均无义务和责任承担这些费用。</w:t>
      </w:r>
      <w:r/>
    </w:p>
    <w:p>
      <w:pPr>
        <w:pStyle w:val="900"/>
        <w:ind w:left="50" w:right="50" w:firstLine="360"/>
        <w:spacing w:after="0" w:line="440" w:lineRule="exact"/>
        <w:widowControl w:val="off"/>
      </w:pPr>
      <w:r>
        <w:t xml:space="preserve">4.2本次招标项目</w:t>
      </w:r>
      <w:r>
        <w:rPr>
          <w:rFonts w:hint="eastAsia"/>
        </w:rPr>
        <w:t xml:space="preserve">采购文件工本费及</w:t>
      </w:r>
      <w:r>
        <w:t xml:space="preserve">代理服务费</w:t>
      </w:r>
      <w:r>
        <w:rPr>
          <w:rFonts w:hint="eastAsia"/>
        </w:rPr>
        <w:t xml:space="preserve">要求</w:t>
      </w:r>
      <w:r>
        <w:rPr>
          <w:rFonts w:hint="eastAsia"/>
        </w:rPr>
        <w:t xml:space="preserve">如下：</w:t>
      </w:r>
      <w:r/>
    </w:p>
    <w:tbl>
      <w:tblPr>
        <w:tblW w:w="9430" w:type="dxa"/>
        <w:jc w:val="center"/>
        <w:tblInd w:w="-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421"/>
        <w:gridCol w:w="7193"/>
      </w:tblGrid>
      <w:tr>
        <w:trPr>
          <w:cantSplit/>
          <w:trHeight w:val="443"/>
        </w:trPr>
        <w:tc>
          <w:tcPr>
            <w:shd w:val="clear" w:color="auto" w:fill="f2f2f2"/>
            <w:tcW w:w="816" w:type="dxa"/>
            <w:vAlign w:val="center"/>
            <w:textDirection w:val="lrTb"/>
            <w:noWrap w:val="false"/>
          </w:tcPr>
          <w:p>
            <w:pPr>
              <w:pStyle w:val="900"/>
              <w:ind w:right="120"/>
              <w:jc w:val="center"/>
              <w:spacing w:after="0" w:line="240" w:lineRule="auto"/>
              <w:widowControl w:val="off"/>
              <w:rPr>
                <w:b/>
              </w:rPr>
            </w:pPr>
            <w:r>
              <w:rPr>
                <w:b/>
              </w:rPr>
              <w:t xml:space="preserve">序号</w:t>
            </w:r>
            <w:r/>
          </w:p>
        </w:tc>
        <w:tc>
          <w:tcPr>
            <w:shd w:val="clear" w:color="auto" w:fill="f2f2f2"/>
            <w:tcW w:w="1421" w:type="dxa"/>
            <w:vAlign w:val="center"/>
            <w:textDirection w:val="lrTb"/>
            <w:noWrap w:val="false"/>
          </w:tcPr>
          <w:p>
            <w:pPr>
              <w:pStyle w:val="900"/>
              <w:ind w:right="120"/>
              <w:jc w:val="center"/>
              <w:spacing w:after="0" w:line="240" w:lineRule="auto"/>
              <w:widowControl w:val="off"/>
              <w:rPr>
                <w:rFonts w:hint="eastAsia"/>
                <w:b/>
              </w:rPr>
            </w:pPr>
            <w:r>
              <w:rPr>
                <w:rFonts w:hint="eastAsia"/>
                <w:b/>
              </w:rPr>
              <w:t xml:space="preserve">名称</w:t>
            </w:r>
            <w:r/>
          </w:p>
        </w:tc>
        <w:tc>
          <w:tcPr>
            <w:shd w:val="clear" w:color="auto" w:fill="f2f2f2"/>
            <w:tcW w:w="7193" w:type="dxa"/>
            <w:vAlign w:val="center"/>
            <w:textDirection w:val="lrTb"/>
            <w:noWrap w:val="false"/>
          </w:tcPr>
          <w:p>
            <w:pPr>
              <w:pStyle w:val="900"/>
              <w:ind w:left="120" w:right="120"/>
              <w:jc w:val="center"/>
              <w:spacing w:after="0" w:line="240" w:lineRule="auto"/>
              <w:widowControl w:val="off"/>
              <w:rPr>
                <w:b/>
              </w:rPr>
            </w:pPr>
            <w:r>
              <w:rPr>
                <w:b/>
              </w:rPr>
              <w:t xml:space="preserve">内  容</w:t>
            </w:r>
            <w:r/>
          </w:p>
        </w:tc>
      </w:tr>
      <w:tr>
        <w:trPr>
          <w:trHeight w:val="471"/>
        </w:trPr>
        <w:tc>
          <w:tcPr>
            <w:tcW w:w="816" w:type="dxa"/>
            <w:vAlign w:val="center"/>
            <w:textDirection w:val="lrTb"/>
            <w:noWrap w:val="false"/>
          </w:tcPr>
          <w:p>
            <w:pPr>
              <w:pStyle w:val="900"/>
              <w:ind w:left="120" w:right="120"/>
              <w:jc w:val="center"/>
              <w:spacing w:after="0" w:line="240" w:lineRule="auto"/>
              <w:widowControl w:val="off"/>
            </w:pPr>
            <w:r>
              <w:t xml:space="preserve">1</w:t>
            </w:r>
            <w:r/>
          </w:p>
        </w:tc>
        <w:tc>
          <w:tcPr>
            <w:tcW w:w="1421" w:type="dxa"/>
            <w:vAlign w:val="center"/>
            <w:textDirection w:val="lrTb"/>
            <w:noWrap w:val="false"/>
          </w:tcPr>
          <w:p>
            <w:pPr>
              <w:pStyle w:val="900"/>
              <w:ind w:left="120" w:right="120"/>
              <w:jc w:val="center"/>
              <w:spacing w:after="0" w:line="240" w:lineRule="auto"/>
              <w:widowControl w:val="off"/>
              <w:rPr>
                <w:rFonts w:hint="eastAsia"/>
              </w:rPr>
            </w:pPr>
            <w:r>
              <w:rPr>
                <w:rFonts w:hint="eastAsia"/>
              </w:rPr>
              <w:t xml:space="preserve">采购文件工本费</w:t>
            </w:r>
            <w:r/>
          </w:p>
        </w:tc>
        <w:tc>
          <w:tcPr>
            <w:tcW w:w="7193" w:type="dxa"/>
            <w:vAlign w:val="center"/>
            <w:textDirection w:val="lrTb"/>
            <w:noWrap w:val="false"/>
          </w:tcPr>
          <w:p>
            <w:pPr>
              <w:pStyle w:val="900"/>
              <w:ind w:right="120"/>
              <w:jc w:val="left"/>
              <w:spacing w:after="0" w:line="240" w:lineRule="auto"/>
              <w:widowControl w:val="off"/>
              <w:rPr>
                <w:rFonts w:hint="eastAsia"/>
              </w:rPr>
            </w:pPr>
            <w:r>
              <w:rPr>
                <w:rFonts w:hint="eastAsia"/>
              </w:rPr>
              <w:t xml:space="preserve">本项目不收取采购</w:t>
            </w:r>
            <w:r>
              <w:t xml:space="preserve">文件工本费</w:t>
            </w:r>
            <w:r>
              <w:rPr>
                <w:rFonts w:hint="eastAsia"/>
              </w:rPr>
              <w:t xml:space="preserve">。</w:t>
            </w:r>
            <w:r>
              <w:rPr>
                <w:rFonts w:hint="eastAsia"/>
              </w:rPr>
            </w:r>
            <w:r/>
          </w:p>
        </w:tc>
      </w:tr>
      <w:tr>
        <w:trPr>
          <w:trHeight w:val="1812"/>
        </w:trPr>
        <w:tc>
          <w:tcPr>
            <w:tcW w:w="816" w:type="dxa"/>
            <w:vAlign w:val="center"/>
            <w:textDirection w:val="lrTb"/>
            <w:noWrap w:val="false"/>
          </w:tcPr>
          <w:p>
            <w:pPr>
              <w:pStyle w:val="900"/>
              <w:ind w:left="120" w:right="120"/>
              <w:jc w:val="center"/>
              <w:spacing w:after="0" w:line="240" w:lineRule="auto"/>
              <w:widowControl w:val="off"/>
              <w:rPr>
                <w:rFonts w:hint="eastAsia"/>
              </w:rPr>
            </w:pPr>
            <w:r>
              <w:t xml:space="preserve">2</w:t>
            </w:r>
            <w:r>
              <w:rPr>
                <w:rFonts w:hint="eastAsia"/>
              </w:rPr>
            </w:r>
            <w:r/>
          </w:p>
        </w:tc>
        <w:tc>
          <w:tcPr>
            <w:tcW w:w="1421" w:type="dxa"/>
            <w:vAlign w:val="center"/>
            <w:textDirection w:val="lrTb"/>
            <w:noWrap w:val="false"/>
          </w:tcPr>
          <w:p>
            <w:pPr>
              <w:pStyle w:val="900"/>
              <w:ind w:left="120" w:right="120"/>
              <w:jc w:val="center"/>
              <w:spacing w:after="0" w:line="240" w:lineRule="auto"/>
              <w:widowControl w:val="off"/>
            </w:pPr>
            <w:r>
              <w:t xml:space="preserve">代理服</w:t>
            </w:r>
            <w:r>
              <w:t xml:space="preserve">务费</w:t>
            </w:r>
            <w:r/>
          </w:p>
        </w:tc>
        <w:tc>
          <w:tcPr>
            <w:tcW w:w="7193" w:type="dxa"/>
            <w:vAlign w:val="center"/>
            <w:textDirection w:val="lrTb"/>
            <w:noWrap w:val="false"/>
          </w:tcPr>
          <w:p>
            <w:pPr>
              <w:pStyle w:val="900"/>
              <w:ind w:right="120"/>
              <w:spacing w:after="0" w:line="240" w:lineRule="auto"/>
              <w:widowControl w:val="off"/>
            </w:pPr>
            <w:r>
              <w:rPr>
                <w:rFonts w:hint="eastAsia"/>
              </w:rPr>
              <w:t xml:space="preserve">本项目</w:t>
            </w:r>
            <w:r>
              <w:rPr>
                <w:rFonts w:hint="eastAsia"/>
              </w:rPr>
              <w:t xml:space="preserve">代</w:t>
            </w:r>
            <w:r>
              <w:rPr>
                <w:rFonts w:hint="eastAsia"/>
              </w:rPr>
              <w:t xml:space="preserve">理服</w:t>
            </w:r>
            <w:r>
              <w:rPr>
                <w:rFonts w:hint="eastAsia"/>
              </w:rPr>
              <w:t xml:space="preserve">务费</w:t>
            </w:r>
            <w:r>
              <w:rPr>
                <w:rFonts w:hint="eastAsia"/>
              </w:rPr>
              <w:t xml:space="preserve">为</w:t>
            </w:r>
            <w:r>
              <w:rPr>
                <w:rFonts w:hint="eastAsia"/>
              </w:rPr>
              <w:t xml:space="preserve">人民币</w:t>
            </w:r>
            <w:r>
              <w:rPr>
                <w:rFonts w:hint="eastAsia" w:cs="宋体"/>
                <w:b/>
              </w:rPr>
              <w:t xml:space="preserve">贰万肆仟</w:t>
            </w:r>
            <w:r>
              <w:rPr>
                <w:rFonts w:hint="eastAsia"/>
                <w:b/>
              </w:rPr>
              <w:t xml:space="preserve">元整</w:t>
            </w:r>
            <w:r>
              <w:rPr>
                <w:rFonts w:hint="eastAsia"/>
                <w:b/>
              </w:rPr>
              <w:t xml:space="preserve">（</w:t>
            </w:r>
            <w:r>
              <w:rPr>
                <w:rFonts w:hint="eastAsia"/>
                <w:b/>
                <w:color w:val="000000"/>
              </w:rPr>
              <w:t xml:space="preserve">￥</w:t>
            </w:r>
            <w:r>
              <w:rPr>
                <w:b/>
              </w:rPr>
              <w:t xml:space="preserve">240</w:t>
            </w:r>
            <w:r>
              <w:rPr>
                <w:b/>
              </w:rPr>
              <w:t xml:space="preserve">00</w:t>
            </w:r>
            <w:r>
              <w:rPr>
                <w:b/>
              </w:rPr>
              <w:t xml:space="preserve">.00</w:t>
            </w:r>
            <w:r>
              <w:rPr>
                <w:rFonts w:hint="eastAsia"/>
                <w:b/>
                <w:color w:val="000000"/>
              </w:rPr>
              <w:t xml:space="preserve">元</w:t>
            </w:r>
            <w:r>
              <w:rPr>
                <w:rFonts w:hint="eastAsia"/>
                <w:b/>
              </w:rPr>
              <w:t xml:space="preserve">）</w:t>
            </w:r>
            <w:r>
              <w:rPr>
                <w:rFonts w:hint="eastAsia"/>
              </w:rPr>
              <w:t xml:space="preserve">，在发中标通知书时由</w:t>
            </w:r>
            <w:r>
              <w:rPr>
                <w:rFonts w:hint="eastAsia"/>
              </w:rPr>
              <w:t xml:space="preserve">采购人</w:t>
            </w:r>
            <w:r>
              <w:rPr>
                <w:rFonts w:hint="eastAsia"/>
              </w:rPr>
              <w:t xml:space="preserve">向采购代理机构支付，一次性付清。</w:t>
            </w:r>
            <w:r/>
          </w:p>
          <w:p>
            <w:pPr>
              <w:pStyle w:val="900"/>
              <w:ind w:right="120"/>
              <w:spacing w:after="0" w:line="240" w:lineRule="auto"/>
              <w:widowControl w:val="off"/>
              <w:rPr>
                <w:rFonts w:hint="eastAsia"/>
              </w:rPr>
            </w:pPr>
            <w:r>
              <w:rPr>
                <w:rFonts w:hint="eastAsia"/>
              </w:rPr>
              <w:t xml:space="preserve">公司名称：江苏杰源工程管理咨询有限公司</w:t>
            </w:r>
            <w:r/>
          </w:p>
          <w:p>
            <w:pPr>
              <w:pStyle w:val="900"/>
              <w:ind w:right="120"/>
              <w:spacing w:after="0" w:line="240" w:lineRule="auto"/>
              <w:widowControl w:val="off"/>
              <w:rPr>
                <w:rFonts w:hint="eastAsia"/>
              </w:rPr>
            </w:pPr>
            <w:r>
              <w:rPr>
                <w:rFonts w:hint="eastAsia"/>
              </w:rPr>
              <w:t xml:space="preserve">开 户 行：常熟农村商业银行谢桥支</w:t>
            </w:r>
            <w:r>
              <w:rPr>
                <w:rFonts w:hint="eastAsia"/>
              </w:rPr>
              <w:t xml:space="preserve">行</w:t>
            </w:r>
            <w:r/>
          </w:p>
          <w:p>
            <w:pPr>
              <w:pStyle w:val="900"/>
              <w:ind w:right="120"/>
              <w:spacing w:after="0" w:line="240" w:lineRule="auto"/>
              <w:widowControl w:val="off"/>
            </w:pPr>
            <w:r>
              <w:rPr>
                <w:rFonts w:hint="eastAsia"/>
              </w:rPr>
              <w:t xml:space="preserve">账</w:t>
            </w:r>
            <w:r>
              <w:rPr>
                <w:rFonts w:hint="eastAsia"/>
              </w:rPr>
              <w:t xml:space="preserve">  </w:t>
            </w:r>
            <w:r>
              <w:t xml:space="preserve">  </w:t>
            </w:r>
            <w:r>
              <w:rPr>
                <w:rFonts w:hint="eastAsia"/>
              </w:rPr>
              <w:t xml:space="preserve">号：101260001018089582</w:t>
            </w:r>
            <w:r/>
          </w:p>
          <w:p>
            <w:pPr>
              <w:pStyle w:val="900"/>
              <w:ind w:right="120"/>
              <w:spacing w:after="0" w:line="240" w:lineRule="auto"/>
              <w:widowControl w:val="off"/>
              <w:rPr>
                <w:rFonts w:hint="eastAsia"/>
              </w:rPr>
            </w:pPr>
            <w:r>
              <w:rPr>
                <w:rFonts w:hint="eastAsia"/>
              </w:rPr>
              <w:t xml:space="preserve">银行行号：314305571406</w:t>
            </w:r>
            <w:r>
              <w:rPr>
                <w:rFonts w:hint="eastAsia"/>
              </w:rPr>
            </w:r>
            <w:r/>
          </w:p>
        </w:tc>
      </w:tr>
    </w:tbl>
    <w:p>
      <w:pPr>
        <w:pStyle w:val="900"/>
        <w:ind w:right="50"/>
        <w:spacing w:after="0" w:line="440" w:lineRule="exact"/>
        <w:widowControl w:val="off"/>
        <w:rPr>
          <w:b/>
        </w:rPr>
      </w:pPr>
      <w:r>
        <w:rPr>
          <w:b/>
        </w:rPr>
        <w:t xml:space="preserve">5、招标文件约束力</w:t>
      </w:r>
      <w:r/>
    </w:p>
    <w:p>
      <w:pPr>
        <w:pStyle w:val="900"/>
        <w:ind w:left="50" w:right="50" w:firstLine="360"/>
        <w:spacing w:after="0" w:line="440" w:lineRule="exact"/>
        <w:widowControl w:val="off"/>
      </w:pPr>
      <w:r>
        <w:t xml:space="preserve">5.1 投标人一旦参加投标，即被认为接受了本招标文件中的所有条件和规定。</w:t>
      </w:r>
      <w:r/>
    </w:p>
    <w:p>
      <w:pPr>
        <w:pStyle w:val="900"/>
        <w:spacing w:after="0" w:line="440" w:lineRule="exact"/>
        <w:widowControl w:val="off"/>
        <w:rPr>
          <w:rFonts w:ascii="Times New Roman" w:hAnsi="Times New Roman"/>
          <w:b/>
          <w:bCs w:val="0"/>
        </w:rPr>
      </w:pPr>
      <w:r>
        <w:rPr>
          <w:rFonts w:hint="eastAsia" w:ascii="Times New Roman" w:hAnsi="Times New Roman"/>
          <w:b/>
          <w:bCs w:val="0"/>
        </w:rPr>
        <w:t xml:space="preserve">6</w:t>
      </w:r>
      <w:r>
        <w:rPr>
          <w:rFonts w:ascii="Times New Roman" w:hAnsi="Times New Roman"/>
          <w:b/>
          <w:bCs w:val="0"/>
        </w:rPr>
        <w:t xml:space="preserve">、</w:t>
      </w:r>
      <w:r>
        <w:rPr>
          <w:rFonts w:hint="eastAsia" w:ascii="Times New Roman" w:hAnsi="Times New Roman"/>
          <w:b/>
          <w:bCs w:val="0"/>
        </w:rPr>
        <w:t xml:space="preserve">招标活动的终止</w:t>
      </w:r>
      <w:r>
        <w:rPr>
          <w:rFonts w:ascii="Times New Roman" w:hAnsi="Times New Roman"/>
          <w:b/>
          <w:bCs w:val="0"/>
        </w:rPr>
      </w:r>
      <w:r/>
    </w:p>
    <w:p>
      <w:pPr>
        <w:pStyle w:val="900"/>
        <w:ind w:firstLine="360"/>
        <w:spacing w:after="0" w:line="440" w:lineRule="exact"/>
        <w:widowControl w:val="off"/>
        <w:rPr>
          <w:rFonts w:hint="eastAsia" w:ascii="Times New Roman" w:hAnsi="Times New Roman"/>
          <w:bCs w:val="0"/>
        </w:rPr>
      </w:pPr>
      <w:r>
        <w:rPr>
          <w:rFonts w:hint="eastAsia" w:ascii="Times New Roman"/>
          <w:bCs w:val="0"/>
        </w:rPr>
        <w:t xml:space="preserve">6.1 </w:t>
      </w:r>
      <w:r>
        <w:rPr>
          <w:rFonts w:ascii="Times New Roman"/>
          <w:bCs w:val="0"/>
        </w:rPr>
        <w:t xml:space="preserve">在</w:t>
      </w:r>
      <w:r>
        <w:rPr>
          <w:rFonts w:hint="eastAsia" w:ascii="Times New Roman"/>
          <w:bCs w:val="0"/>
        </w:rPr>
        <w:t xml:space="preserve">招标</w:t>
      </w:r>
      <w:r>
        <w:rPr>
          <w:rFonts w:ascii="Times New Roman"/>
          <w:bCs w:val="0"/>
        </w:rPr>
        <w:t xml:space="preserve">活动中因重大变故，采购任务取消的，采购人或者代理机构</w:t>
      </w:r>
      <w:r>
        <w:rPr>
          <w:rFonts w:hint="eastAsia" w:ascii="Times New Roman"/>
          <w:bCs w:val="0"/>
        </w:rPr>
        <w:t xml:space="preserve">将按规定</w:t>
      </w:r>
      <w:r>
        <w:rPr>
          <w:rFonts w:ascii="Times New Roman"/>
          <w:bCs w:val="0"/>
        </w:rPr>
        <w:t xml:space="preserve">终止</w:t>
      </w:r>
      <w:r>
        <w:rPr>
          <w:rFonts w:hint="eastAsia" w:ascii="Times New Roman"/>
          <w:bCs w:val="0"/>
        </w:rPr>
        <w:t xml:space="preserve">本项目招标</w:t>
      </w:r>
      <w:r>
        <w:rPr>
          <w:rFonts w:ascii="Times New Roman"/>
          <w:bCs w:val="0"/>
        </w:rPr>
        <w:t xml:space="preserve">活动，</w:t>
      </w:r>
      <w:r>
        <w:rPr>
          <w:rFonts w:hint="eastAsia" w:ascii="Times New Roman" w:hAnsi="Times New Roman"/>
          <w:bCs w:val="0"/>
        </w:rPr>
        <w:t xml:space="preserve">并将在指定</w:t>
      </w:r>
      <w:r>
        <w:rPr>
          <w:rFonts w:hint="eastAsia" w:ascii="Times New Roman" w:hAnsi="Times New Roman"/>
          <w:bCs w:val="0"/>
        </w:rPr>
        <w:t xml:space="preserve">媒体上发布</w:t>
      </w:r>
      <w:r>
        <w:rPr>
          <w:rFonts w:ascii="Times New Roman"/>
          <w:bCs w:val="0"/>
        </w:rPr>
        <w:t xml:space="preserve">终</w:t>
      </w:r>
      <w:r>
        <w:rPr>
          <w:rFonts w:ascii="Times New Roman"/>
          <w:bCs w:val="0"/>
        </w:rPr>
        <w:t xml:space="preserve">止</w:t>
      </w:r>
      <w:r>
        <w:rPr>
          <w:rFonts w:ascii="Times New Roman"/>
          <w:bCs w:val="0"/>
        </w:rPr>
        <w:t xml:space="preserve">公</w:t>
      </w:r>
      <w:r>
        <w:rPr>
          <w:rFonts w:ascii="Times New Roman"/>
          <w:bCs w:val="0"/>
        </w:rPr>
        <w:t xml:space="preserve">告</w:t>
      </w:r>
      <w:r>
        <w:rPr>
          <w:rFonts w:hint="eastAsia" w:ascii="Times New Roman" w:hAnsi="Times New Roman"/>
          <w:bCs w:val="0"/>
        </w:rPr>
        <w:t xml:space="preserve">。</w:t>
      </w:r>
      <w:r>
        <w:rPr>
          <w:rFonts w:ascii="Times New Roman"/>
          <w:bCs w:val="0"/>
        </w:rPr>
        <w:t xml:space="preserve">所</w:t>
      </w:r>
      <w:r>
        <w:rPr>
          <w:rFonts w:ascii="Times New Roman"/>
          <w:bCs w:val="0"/>
        </w:rPr>
        <w:t xml:space="preserve">有</w:t>
      </w:r>
      <w:r>
        <w:rPr>
          <w:rFonts w:hint="eastAsia" w:ascii="Times New Roman"/>
          <w:bCs w:val="0"/>
        </w:rPr>
        <w:t xml:space="preserve">潜在投标人可在</w:t>
      </w:r>
      <w:r>
        <w:rPr>
          <w:rFonts w:ascii="Times New Roman"/>
          <w:bCs w:val="0"/>
        </w:rPr>
        <w:t xml:space="preserve">本</w:t>
      </w:r>
      <w:r>
        <w:rPr>
          <w:rFonts w:hint="eastAsia" w:ascii="Times New Roman"/>
          <w:bCs w:val="0"/>
        </w:rPr>
        <w:t xml:space="preserve">招标</w:t>
      </w:r>
      <w:r>
        <w:rPr>
          <w:rFonts w:ascii="Times New Roman"/>
          <w:bCs w:val="0"/>
        </w:rPr>
        <w:t xml:space="preserve">公告网站上</w:t>
      </w:r>
      <w:r>
        <w:rPr>
          <w:rFonts w:hint="eastAsia" w:ascii="Times New Roman"/>
          <w:bCs w:val="0"/>
        </w:rPr>
        <w:t xml:space="preserve">查看到相关终止信息。</w:t>
      </w:r>
      <w:r>
        <w:rPr>
          <w:rFonts w:hint="eastAsia" w:ascii="Times New Roman" w:hAnsi="Times New Roman"/>
          <w:bCs w:val="0"/>
        </w:rPr>
      </w:r>
      <w:r/>
    </w:p>
    <w:p>
      <w:pPr>
        <w:pStyle w:val="902"/>
        <w:ind w:left="50" w:right="50"/>
        <w:jc w:val="center"/>
        <w:spacing w:before="0" w:line="440" w:lineRule="exact"/>
        <w:widowControl w:val="off"/>
        <w:rPr>
          <w:rFonts w:hint="eastAsia" w:ascii="宋体" w:hAnsi="宋体"/>
        </w:rPr>
      </w:pPr>
      <w:r/>
      <w:bookmarkStart w:id="13" w:name="_Toc315868053"/>
      <w:r/>
      <w:bookmarkStart w:id="14" w:name="_Toc158691769"/>
      <w:r/>
      <w:bookmarkStart w:id="15" w:name="_Toc315875316"/>
      <w:r/>
      <w:bookmarkStart w:id="16" w:name="_Toc169554224"/>
      <w:r>
        <w:rPr>
          <w:rFonts w:ascii="宋体" w:hAnsi="宋体"/>
        </w:rPr>
        <w:t xml:space="preserve">二、招标文件</w:t>
      </w:r>
      <w:bookmarkEnd w:id="13"/>
      <w:r/>
      <w:bookmarkEnd w:id="14"/>
      <w:r>
        <w:rPr>
          <w:rFonts w:hint="eastAsia" w:ascii="宋体" w:hAnsi="宋体"/>
        </w:rPr>
        <w:t xml:space="preserve">的说明</w:t>
      </w:r>
      <w:bookmarkEnd w:id="15"/>
      <w:r/>
      <w:bookmarkEnd w:id="16"/>
      <w:r>
        <w:rPr>
          <w:rFonts w:hint="eastAsia" w:ascii="宋体" w:hAnsi="宋体"/>
        </w:rPr>
      </w:r>
      <w:r/>
    </w:p>
    <w:p>
      <w:pPr>
        <w:pStyle w:val="900"/>
        <w:ind w:left="50" w:right="50"/>
        <w:spacing w:after="0" w:line="440" w:lineRule="exact"/>
        <w:widowControl w:val="off"/>
        <w:rPr>
          <w:b/>
        </w:rPr>
      </w:pPr>
      <w:r>
        <w:rPr>
          <w:b/>
        </w:rPr>
        <w:t xml:space="preserve">1、招标文件</w:t>
      </w:r>
      <w:r>
        <w:rPr>
          <w:rFonts w:hint="eastAsia"/>
          <w:b/>
        </w:rPr>
        <w:t xml:space="preserve">的</w:t>
      </w:r>
      <w:r>
        <w:rPr>
          <w:b/>
        </w:rPr>
        <w:t xml:space="preserve">构成</w:t>
      </w:r>
      <w:r/>
    </w:p>
    <w:p>
      <w:pPr>
        <w:pStyle w:val="900"/>
        <w:ind w:left="50" w:right="50" w:firstLine="360"/>
        <w:spacing w:after="0" w:line="440" w:lineRule="exact"/>
        <w:widowControl w:val="off"/>
      </w:pPr>
      <w:r>
        <w:t xml:space="preserve">1.1 招标文件由下列内容组成：</w:t>
      </w:r>
      <w:r/>
    </w:p>
    <w:p>
      <w:pPr>
        <w:pStyle w:val="900"/>
        <w:ind w:left="50" w:right="50" w:firstLine="840"/>
        <w:spacing w:after="0" w:line="440" w:lineRule="exact"/>
        <w:widowControl w:val="off"/>
      </w:pPr>
      <w:r>
        <w:t xml:space="preserve">第一章  投标邀请</w:t>
      </w:r>
      <w:r/>
    </w:p>
    <w:p>
      <w:pPr>
        <w:pStyle w:val="900"/>
        <w:ind w:left="50" w:right="50" w:firstLine="840"/>
        <w:spacing w:after="0" w:line="440" w:lineRule="exact"/>
        <w:widowControl w:val="off"/>
      </w:pPr>
      <w:r>
        <w:t xml:space="preserve">第二章  投标人须知</w:t>
      </w:r>
      <w:r/>
    </w:p>
    <w:p>
      <w:pPr>
        <w:pStyle w:val="900"/>
        <w:ind w:left="50" w:right="50" w:firstLine="840"/>
        <w:spacing w:after="0" w:line="440" w:lineRule="exact"/>
        <w:widowControl w:val="off"/>
      </w:pPr>
      <w:r>
        <w:t xml:space="preserve">第</w:t>
      </w:r>
      <w:r>
        <w:rPr>
          <w:rFonts w:hint="eastAsia"/>
        </w:rPr>
        <w:t xml:space="preserve">三</w:t>
      </w:r>
      <w:r>
        <w:t xml:space="preserve">章  项目需求</w:t>
      </w:r>
      <w:r/>
    </w:p>
    <w:p>
      <w:pPr>
        <w:pStyle w:val="900"/>
        <w:ind w:left="50" w:right="50" w:firstLine="840"/>
        <w:spacing w:after="0" w:line="440" w:lineRule="exact"/>
        <w:widowControl w:val="off"/>
      </w:pPr>
      <w:r>
        <w:t xml:space="preserve">第</w:t>
      </w:r>
      <w:r>
        <w:rPr>
          <w:rFonts w:hint="eastAsia"/>
        </w:rPr>
        <w:t xml:space="preserve">四</w:t>
      </w:r>
      <w:r>
        <w:t xml:space="preserve">章  评审因素和评分标准</w:t>
      </w:r>
      <w:r/>
    </w:p>
    <w:p>
      <w:pPr>
        <w:pStyle w:val="900"/>
        <w:ind w:left="50" w:right="50" w:firstLine="840"/>
        <w:spacing w:after="0" w:line="440" w:lineRule="exact"/>
        <w:widowControl w:val="off"/>
        <w:rPr>
          <w:rFonts w:hint="eastAsia"/>
        </w:rPr>
      </w:pPr>
      <w:r>
        <w:t xml:space="preserve">第</w:t>
      </w:r>
      <w:r>
        <w:rPr>
          <w:rFonts w:hint="eastAsia"/>
        </w:rPr>
        <w:t xml:space="preserve">五</w:t>
      </w:r>
      <w:r>
        <w:t xml:space="preserve">章  合同格式</w:t>
      </w:r>
      <w:r>
        <w:rPr>
          <w:rFonts w:hint="eastAsia"/>
        </w:rPr>
      </w:r>
      <w:r/>
    </w:p>
    <w:p>
      <w:pPr>
        <w:pStyle w:val="900"/>
        <w:ind w:left="50" w:right="50" w:firstLine="840"/>
        <w:spacing w:after="0" w:line="440" w:lineRule="exact"/>
        <w:widowControl w:val="off"/>
      </w:pPr>
      <w:r>
        <w:t xml:space="preserve">第</w:t>
      </w:r>
      <w:r>
        <w:rPr>
          <w:rFonts w:hint="eastAsia"/>
        </w:rPr>
        <w:t xml:space="preserve">六</w:t>
      </w:r>
      <w:r>
        <w:t xml:space="preserve">章  投标文件组成与格式</w:t>
      </w:r>
      <w:r/>
    </w:p>
    <w:p>
      <w:pPr>
        <w:pStyle w:val="900"/>
        <w:ind w:firstLine="360"/>
        <w:spacing w:after="0" w:line="440" w:lineRule="exact"/>
        <w:widowControl w:val="off"/>
        <w:rPr>
          <w:bCs w:val="0"/>
          <w:color w:val="000000"/>
        </w:rPr>
      </w:pPr>
      <w:r/>
      <w:bookmarkStart w:id="17" w:name="_Toc315875317"/>
      <w:r/>
      <w:bookmarkStart w:id="18" w:name="_Toc315868054"/>
      <w:r/>
      <w:bookmarkStart w:id="19" w:name="_Toc158691770"/>
      <w:r>
        <w:rPr>
          <w:bCs w:val="0"/>
          <w:color w:val="000000"/>
        </w:rPr>
        <w:t xml:space="preserve">1.2 请仔细检查招标文件是否齐全，如有缺漏，请立即与代理机构联系解决。</w:t>
      </w:r>
      <w:r/>
    </w:p>
    <w:p>
      <w:pPr>
        <w:pStyle w:val="900"/>
        <w:ind w:firstLine="360"/>
        <w:spacing w:after="0" w:line="440" w:lineRule="exact"/>
        <w:widowControl w:val="off"/>
        <w:rPr>
          <w:bCs w:val="0"/>
          <w:color w:val="000000"/>
        </w:rPr>
      </w:pPr>
      <w:r>
        <w:rPr>
          <w:rFonts w:hint="eastAsia"/>
          <w:bCs w:val="0"/>
          <w:color w:val="000000"/>
        </w:rPr>
        <w:t xml:space="preserve">1.3</w:t>
      </w:r>
      <w:r>
        <w:rPr>
          <w:bCs w:val="0"/>
          <w:color w:val="000000"/>
        </w:rPr>
        <w:t xml:space="preserve"> 投标人应认真阅读招标文件中所有的事项、格式、条款和规范等要求。按招标文件要求和规定编制投标文件，并保证所提供的全部资料的真实性，以使其投标</w:t>
      </w:r>
      <w:r>
        <w:rPr>
          <w:bCs w:val="0"/>
          <w:color w:val="000000"/>
        </w:rPr>
        <w:t xml:space="preserve">文件对招标文</w:t>
      </w:r>
      <w:r>
        <w:rPr>
          <w:bCs w:val="0"/>
          <w:color w:val="000000"/>
        </w:rPr>
        <w:t xml:space="preserve">件作</w:t>
      </w:r>
      <w:r>
        <w:rPr>
          <w:bCs w:val="0"/>
          <w:color w:val="000000"/>
        </w:rPr>
        <w:t xml:space="preserve">出</w:t>
      </w:r>
      <w:r>
        <w:rPr>
          <w:bCs w:val="0"/>
          <w:color w:val="000000"/>
        </w:rPr>
        <w:t xml:space="preserve">实质</w:t>
      </w:r>
      <w:r>
        <w:rPr>
          <w:bCs w:val="0"/>
          <w:color w:val="000000"/>
        </w:rPr>
        <w:t xml:space="preserve">性响</w:t>
      </w:r>
      <w:r>
        <w:rPr>
          <w:bCs w:val="0"/>
          <w:color w:val="000000"/>
        </w:rPr>
        <w:t xml:space="preserve">应，否则其风险由投标人自行承担。</w:t>
      </w:r>
      <w:r/>
    </w:p>
    <w:p>
      <w:pPr>
        <w:pStyle w:val="900"/>
        <w:ind w:left="50" w:right="50" w:firstLine="360"/>
        <w:spacing w:after="0" w:line="440" w:lineRule="exact"/>
        <w:widowControl w:val="off"/>
        <w:rPr>
          <w:rFonts w:hint="eastAsia"/>
        </w:rPr>
      </w:pPr>
      <w:r>
        <w:rPr>
          <w:rFonts w:hint="eastAsia"/>
          <w:bCs w:val="0"/>
          <w:color w:val="000000"/>
        </w:rPr>
        <w:t xml:space="preserve">1.4</w:t>
      </w:r>
      <w:r>
        <w:rPr>
          <w:bCs w:val="0"/>
          <w:color w:val="000000"/>
        </w:rPr>
        <w:t xml:space="preserve"> 招标文件及其更正事项如不是直接从指定媒体地址下载获得的，采购人或代理机构对招标文件及其补遗的真实性、完整性不承担任何责任。</w:t>
      </w:r>
      <w:r>
        <w:rPr>
          <w:rFonts w:hint="eastAsia"/>
        </w:rPr>
      </w:r>
      <w:r/>
    </w:p>
    <w:p>
      <w:pPr>
        <w:pStyle w:val="900"/>
        <w:spacing w:after="0" w:line="440" w:lineRule="exact"/>
        <w:widowControl w:val="off"/>
        <w:rPr>
          <w:rFonts w:ascii="Times New Roman" w:hAnsi="Times New Roman"/>
          <w:b/>
          <w:bCs w:val="0"/>
        </w:rPr>
      </w:pPr>
      <w:r>
        <w:rPr>
          <w:rFonts w:ascii="Times New Roman" w:hAnsi="Times New Roman"/>
          <w:b/>
          <w:bCs w:val="0"/>
        </w:rPr>
        <w:t xml:space="preserve">2、招标文件的澄清</w:t>
      </w:r>
      <w:r>
        <w:rPr>
          <w:rFonts w:hint="eastAsia" w:ascii="Times New Roman" w:hAnsi="Times New Roman"/>
          <w:b/>
          <w:bCs w:val="0"/>
        </w:rPr>
        <w:t xml:space="preserve">、修改</w:t>
      </w:r>
      <w:r>
        <w:rPr>
          <w:rFonts w:ascii="Times New Roman" w:hAnsi="Times New Roman"/>
          <w:b/>
          <w:bCs w:val="0"/>
        </w:rPr>
      </w:r>
      <w:r/>
    </w:p>
    <w:p>
      <w:pPr>
        <w:pStyle w:val="900"/>
        <w:ind w:firstLine="360"/>
        <w:spacing w:after="0" w:line="440" w:lineRule="exact"/>
        <w:widowControl w:val="off"/>
        <w:rPr>
          <w:rFonts w:hint="eastAsia"/>
          <w:b/>
          <w:bCs w:val="0"/>
        </w:rPr>
      </w:pPr>
      <w:r>
        <w:rPr>
          <w:rFonts w:hint="eastAsia"/>
          <w:bCs w:val="0"/>
        </w:rPr>
        <w:t xml:space="preserve">2.1</w:t>
      </w:r>
      <w:r>
        <w:rPr>
          <w:rFonts w:hint="eastAsia"/>
        </w:rPr>
        <w:t xml:space="preserve">在法律期限内，代理机构可对已发出的招标文件进行必要的澄清或者修改，并</w:t>
      </w:r>
      <w:r>
        <w:t xml:space="preserve">将在指定媒体上发布更正公告</w:t>
      </w:r>
      <w:r>
        <w:rPr>
          <w:rFonts w:hint="eastAsia"/>
        </w:rPr>
        <w:t xml:space="preserve">。</w:t>
      </w:r>
      <w:r>
        <w:rPr>
          <w:rFonts w:hint="eastAsia"/>
          <w:b/>
          <w:bCs w:val="0"/>
        </w:rPr>
        <w:t xml:space="preserve">各投标人应</w:t>
      </w:r>
      <w:r>
        <w:rPr>
          <w:b/>
          <w:bCs w:val="0"/>
        </w:rPr>
        <w:t xml:space="preserve">在</w:t>
      </w:r>
      <w:r>
        <w:rPr>
          <w:rFonts w:hint="eastAsia"/>
          <w:b/>
          <w:bCs w:val="0"/>
        </w:rPr>
        <w:t xml:space="preserve">投标截止时间</w:t>
      </w:r>
      <w:r>
        <w:rPr>
          <w:b/>
          <w:bCs w:val="0"/>
        </w:rPr>
        <w:t xml:space="preserve">前</w:t>
      </w:r>
      <w:r>
        <w:rPr>
          <w:rFonts w:hint="eastAsia"/>
          <w:b/>
          <w:bCs w:val="0"/>
        </w:rPr>
        <w:t xml:space="preserve">关注</w:t>
      </w:r>
      <w:r>
        <w:rPr>
          <w:b/>
          <w:bCs w:val="0"/>
        </w:rPr>
        <w:t xml:space="preserve">本</w:t>
      </w:r>
      <w:r>
        <w:rPr>
          <w:rFonts w:hint="eastAsia"/>
          <w:b/>
          <w:bCs w:val="0"/>
        </w:rPr>
        <w:t xml:space="preserve">招标</w:t>
      </w:r>
      <w:r>
        <w:rPr>
          <w:b/>
          <w:bCs w:val="0"/>
        </w:rPr>
        <w:t xml:space="preserve">公告网站上更正公告</w:t>
      </w:r>
      <w:r>
        <w:rPr>
          <w:rFonts w:hint="eastAsia"/>
          <w:b/>
          <w:bCs w:val="0"/>
        </w:rPr>
        <w:t xml:space="preserve">栏，按规定获取相关信息内容，否则其投标风险由投标人承担。</w:t>
      </w:r>
      <w:r/>
    </w:p>
    <w:p>
      <w:pPr>
        <w:pStyle w:val="900"/>
        <w:ind w:firstLine="360"/>
        <w:spacing w:after="0" w:line="440" w:lineRule="exact"/>
        <w:widowControl w:val="off"/>
        <w:rPr>
          <w:bCs w:val="0"/>
        </w:rPr>
      </w:pPr>
      <w:r>
        <w:rPr>
          <w:rFonts w:hint="eastAsia"/>
          <w:bCs w:val="0"/>
        </w:rPr>
        <w:t xml:space="preserve">2.2 </w:t>
      </w:r>
      <w:r>
        <w:rPr>
          <w:rFonts w:hint="eastAsia"/>
          <w:bCs w:val="0"/>
          <w:szCs w:val="20"/>
        </w:rPr>
        <w:t xml:space="preserve">代理机构</w:t>
      </w:r>
      <w:r>
        <w:rPr>
          <w:rFonts w:hint="eastAsia"/>
          <w:bCs w:val="0"/>
        </w:rPr>
        <w:t xml:space="preserve">有权按照法定的要求</w:t>
      </w:r>
      <w:r>
        <w:rPr>
          <w:rFonts w:hint="eastAsia"/>
          <w:bCs w:val="0"/>
          <w:szCs w:val="20"/>
        </w:rPr>
        <w:t xml:space="preserve">顺延投标截止时间和开标时间。</w:t>
      </w:r>
      <w:r>
        <w:rPr>
          <w:bCs w:val="0"/>
        </w:rPr>
      </w:r>
      <w:r/>
    </w:p>
    <w:p>
      <w:pPr>
        <w:pStyle w:val="900"/>
        <w:ind w:firstLine="360"/>
        <w:spacing w:after="0" w:line="440" w:lineRule="exact"/>
        <w:widowControl w:val="off"/>
        <w:rPr>
          <w:rFonts w:hint="eastAsia"/>
          <w:bCs w:val="0"/>
        </w:rPr>
      </w:pPr>
      <w:r>
        <w:rPr>
          <w:rFonts w:hint="eastAsia"/>
          <w:bCs w:val="0"/>
        </w:rPr>
        <w:t xml:space="preserve">2</w:t>
      </w:r>
      <w:r>
        <w:rPr>
          <w:bCs w:val="0"/>
        </w:rPr>
        <w:t xml:space="preserve">.</w:t>
      </w:r>
      <w:r>
        <w:rPr>
          <w:rFonts w:hint="eastAsia"/>
          <w:bCs w:val="0"/>
        </w:rPr>
        <w:t xml:space="preserve">3</w:t>
      </w:r>
      <w:r>
        <w:rPr>
          <w:bCs w:val="0"/>
        </w:rPr>
        <w:t xml:space="preserve"> 代理机构</w:t>
      </w:r>
      <w:r>
        <w:rPr>
          <w:bCs w:val="0"/>
        </w:rPr>
        <w:t xml:space="preserve">一旦对招标</w:t>
      </w:r>
      <w:r>
        <w:rPr>
          <w:bCs w:val="0"/>
        </w:rPr>
        <w:t xml:space="preserve">文</w:t>
      </w:r>
      <w:r>
        <w:rPr>
          <w:bCs w:val="0"/>
        </w:rPr>
        <w:t xml:space="preserve">件作</w:t>
      </w:r>
      <w:r>
        <w:rPr>
          <w:bCs w:val="0"/>
        </w:rPr>
        <w:t xml:space="preserve">出</w:t>
      </w:r>
      <w:r>
        <w:rPr>
          <w:bCs w:val="0"/>
        </w:rPr>
        <w:t xml:space="preserve">了澄</w:t>
      </w:r>
      <w:r>
        <w:rPr>
          <w:bCs w:val="0"/>
        </w:rPr>
        <w:t xml:space="preserve">清、</w:t>
      </w:r>
      <w:r>
        <w:rPr>
          <w:bCs w:val="0"/>
        </w:rPr>
        <w:t xml:space="preserve">修改，即刻发生效力，有关</w:t>
      </w:r>
      <w:r>
        <w:rPr>
          <w:rFonts w:hint="eastAsia"/>
          <w:bCs w:val="0"/>
        </w:rPr>
        <w:t xml:space="preserve">澄清或者修改的内容为招标文件的组成部分</w:t>
      </w:r>
      <w:r>
        <w:rPr>
          <w:bCs w:val="0"/>
        </w:rPr>
        <w:t xml:space="preserve">，对所有</w:t>
      </w:r>
      <w:r>
        <w:rPr>
          <w:rFonts w:hint="eastAsia"/>
          <w:bCs w:val="0"/>
        </w:rPr>
        <w:t xml:space="preserve">投标人</w:t>
      </w:r>
      <w:r>
        <w:rPr>
          <w:bCs w:val="0"/>
        </w:rPr>
        <w:t xml:space="preserve">具有约束力。</w:t>
      </w:r>
      <w:r>
        <w:rPr>
          <w:rFonts w:hint="eastAsia"/>
          <w:bCs w:val="0"/>
        </w:rPr>
      </w:r>
      <w:r/>
    </w:p>
    <w:p>
      <w:pPr>
        <w:pStyle w:val="902"/>
        <w:ind w:left="50" w:right="50"/>
        <w:jc w:val="center"/>
        <w:spacing w:before="0" w:line="440" w:lineRule="exact"/>
        <w:widowControl w:val="off"/>
        <w:rPr>
          <w:rFonts w:ascii="宋体" w:hAnsi="宋体"/>
        </w:rPr>
      </w:pPr>
      <w:r/>
      <w:bookmarkStart w:id="20" w:name="_Toc169554225"/>
      <w:r>
        <w:rPr>
          <w:rFonts w:ascii="宋体" w:hAnsi="宋体"/>
        </w:rPr>
        <w:t xml:space="preserve">三、投标文件的编制</w:t>
      </w:r>
      <w:bookmarkEnd w:id="17"/>
      <w:r/>
      <w:bookmarkEnd w:id="18"/>
      <w:r/>
      <w:bookmarkEnd w:id="19"/>
      <w:r/>
      <w:bookmarkEnd w:id="20"/>
      <w:r>
        <w:rPr>
          <w:rFonts w:ascii="宋体" w:hAnsi="宋体"/>
        </w:rPr>
      </w:r>
      <w:r/>
    </w:p>
    <w:p>
      <w:pPr>
        <w:pStyle w:val="900"/>
        <w:ind w:left="50" w:right="50"/>
        <w:spacing w:after="0" w:line="440" w:lineRule="exact"/>
        <w:widowControl w:val="off"/>
        <w:rPr>
          <w:b/>
        </w:rPr>
      </w:pPr>
      <w:r>
        <w:rPr>
          <w:b/>
        </w:rPr>
        <w:t xml:space="preserve">1、投标文件构成</w:t>
      </w:r>
      <w:r/>
    </w:p>
    <w:p>
      <w:pPr>
        <w:pStyle w:val="900"/>
        <w:ind w:left="50" w:right="50" w:firstLine="360"/>
        <w:spacing w:after="0" w:line="440" w:lineRule="exact"/>
        <w:widowControl w:val="off"/>
      </w:pPr>
      <w:r>
        <w:t xml:space="preserve">1.1</w:t>
      </w:r>
      <w:r>
        <w:rPr>
          <w:rFonts w:hint="eastAsia"/>
        </w:rPr>
        <w:t xml:space="preserve">投标人</w:t>
      </w:r>
      <w:r>
        <w:t xml:space="preserve">编写的</w:t>
      </w:r>
      <w:r>
        <w:rPr>
          <w:rFonts w:hint="eastAsia"/>
        </w:rPr>
        <w:t xml:space="preserve">投标</w:t>
      </w:r>
      <w:r>
        <w:t xml:space="preserve">文件应包括</w:t>
      </w:r>
      <w:r>
        <w:rPr>
          <w:rFonts w:hint="eastAsia"/>
        </w:rPr>
        <w:t xml:space="preserve">投标函、开标</w:t>
      </w:r>
      <w:r>
        <w:t xml:space="preserve">一览表</w:t>
      </w:r>
      <w:r>
        <w:t xml:space="preserve">、</w:t>
      </w:r>
      <w:r>
        <w:rPr>
          <w:rFonts w:hint="eastAsia"/>
        </w:rPr>
        <w:t xml:space="preserve">服务（或商务）要求响应及偏离表</w:t>
      </w:r>
      <w:r>
        <w:t xml:space="preserve">、</w:t>
      </w:r>
      <w:r>
        <w:rPr>
          <w:rFonts w:hint="eastAsia"/>
        </w:rPr>
        <w:t xml:space="preserve">其他证明文件等部分。</w:t>
      </w:r>
      <w:r/>
    </w:p>
    <w:p>
      <w:pPr>
        <w:pStyle w:val="900"/>
        <w:ind w:left="50" w:right="50" w:firstLine="360"/>
        <w:spacing w:after="0" w:line="440" w:lineRule="exact"/>
        <w:widowControl w:val="off"/>
      </w:pPr>
      <w:r>
        <w:t xml:space="preserve">1.2</w:t>
      </w:r>
      <w:r>
        <w:rPr>
          <w:rFonts w:hint="eastAsia"/>
        </w:rPr>
        <w:t xml:space="preserve">如标书制作工具中格式和内容与</w:t>
      </w:r>
      <w:bookmarkStart w:id="21" w:name="_Hlk160015321"/>
      <w:r>
        <w:rPr>
          <w:szCs w:val="21"/>
        </w:rPr>
        <w:t xml:space="preserve">“苏采云政府采购一体化平台”</w:t>
      </w:r>
      <w:r>
        <w:rPr>
          <w:rFonts w:hint="eastAsia"/>
          <w:bCs w:val="0"/>
        </w:rPr>
        <w:t xml:space="preserve">（</w:t>
      </w:r>
      <w:r>
        <w:rPr>
          <w:rFonts w:hint="eastAsia" w:cs="宋体"/>
          <w:color w:val="000000"/>
        </w:rPr>
        <w:t xml:space="preserve">平台</w:t>
      </w:r>
      <w:r>
        <w:rPr>
          <w:rFonts w:hint="eastAsia" w:hAnsi="Times New Roman"/>
        </w:rPr>
        <w:t xml:space="preserve">入口：</w:t>
      </w:r>
      <w:r>
        <w:rPr>
          <w:rFonts w:ascii="Times New Roman" w:hAnsi="Times New Roman"/>
          <w:bCs w:val="0"/>
        </w:rPr>
        <w:fldChar w:fldCharType="begin"/>
      </w:r>
      <w:r>
        <w:rPr>
          <w:rFonts w:ascii="Times New Roman" w:hAnsi="Times New Roman"/>
          <w:bCs w:val="0"/>
        </w:rPr>
        <w:instrText xml:space="preserve"> HYPERLINK "http://jszfcg.jsczt.cn/jszc" </w:instrText>
      </w:r>
      <w:r>
        <w:rPr>
          <w:rFonts w:ascii="Times New Roman" w:hAnsi="Times New Roman"/>
          <w:bCs w:val="0"/>
        </w:rPr>
        <w:fldChar w:fldCharType="separate"/>
      </w:r>
      <w:r>
        <w:rPr>
          <w:rStyle w:val="980"/>
          <w:rFonts w:ascii="Times New Roman" w:hAnsi="Times New Roman"/>
          <w:bCs/>
          <w:color w:val="000000"/>
        </w:rPr>
        <w:t xml:space="preserve">http://jszfcg.jsczt.cn/jszc</w:t>
      </w:r>
      <w:r>
        <w:rPr>
          <w:rFonts w:ascii="Times New Roman" w:hAnsi="Times New Roman"/>
          <w:bCs w:val="0"/>
        </w:rPr>
        <w:fldChar w:fldCharType="end"/>
      </w:r>
      <w:r>
        <w:rPr>
          <w:rFonts w:hint="eastAsia"/>
          <w:bCs w:val="0"/>
        </w:rPr>
        <w:t xml:space="preserve">）</w:t>
      </w:r>
      <w:r>
        <w:rPr>
          <w:rFonts w:hint="eastAsia"/>
          <w:szCs w:val="21"/>
        </w:rPr>
        <w:t xml:space="preserve">下载</w:t>
      </w:r>
      <w:bookmarkEnd w:id="21"/>
      <w:r>
        <w:rPr>
          <w:rFonts w:hint="eastAsia"/>
        </w:rPr>
        <w:t xml:space="preserve">的招标文件不一致，请以</w:t>
      </w:r>
      <w:r>
        <w:rPr>
          <w:szCs w:val="21"/>
        </w:rPr>
        <w:t xml:space="preserve">“苏采云</w:t>
      </w:r>
      <w:r>
        <w:rPr>
          <w:szCs w:val="21"/>
        </w:rPr>
        <w:t xml:space="preserve">政府采购</w:t>
      </w:r>
      <w:r>
        <w:rPr>
          <w:szCs w:val="21"/>
        </w:rPr>
        <w:t xml:space="preserve">一体</w:t>
      </w:r>
      <w:r>
        <w:rPr>
          <w:szCs w:val="21"/>
        </w:rPr>
        <w:t xml:space="preserve">化平</w:t>
      </w:r>
      <w:r>
        <w:rPr>
          <w:szCs w:val="21"/>
        </w:rPr>
        <w:t xml:space="preserve">台</w:t>
      </w:r>
      <w:r>
        <w:rPr>
          <w:szCs w:val="21"/>
        </w:rPr>
        <w:t xml:space="preserve">”</w:t>
      </w:r>
      <w:r>
        <w:rPr>
          <w:rFonts w:hint="eastAsia"/>
          <w:szCs w:val="21"/>
        </w:rPr>
        <w:t xml:space="preserve">下</w:t>
      </w:r>
      <w:r>
        <w:rPr>
          <w:rFonts w:hint="eastAsia"/>
          <w:szCs w:val="21"/>
        </w:rPr>
        <w:t xml:space="preserve">载</w:t>
      </w:r>
      <w:r>
        <w:rPr>
          <w:rFonts w:hint="eastAsia"/>
        </w:rPr>
        <w:t xml:space="preserve">的招标文件为准。</w:t>
      </w:r>
      <w:r/>
    </w:p>
    <w:p>
      <w:pPr>
        <w:pStyle w:val="900"/>
        <w:ind w:right="50"/>
        <w:spacing w:after="0" w:line="440" w:lineRule="exact"/>
        <w:widowControl w:val="off"/>
        <w:rPr>
          <w:b/>
        </w:rPr>
      </w:pPr>
      <w:r>
        <w:rPr>
          <w:b/>
        </w:rPr>
        <w:t xml:space="preserve">2、投标文件编写说明</w:t>
      </w:r>
      <w:r/>
    </w:p>
    <w:p>
      <w:pPr>
        <w:pStyle w:val="900"/>
        <w:ind w:left="50" w:right="50" w:firstLine="360"/>
        <w:spacing w:after="0" w:line="440" w:lineRule="exact"/>
        <w:widowControl w:val="off"/>
      </w:pPr>
      <w:r>
        <w:t xml:space="preserve">2.1投标人</w:t>
      </w:r>
      <w:r>
        <w:rPr>
          <w:rFonts w:hint="eastAsia"/>
        </w:rPr>
        <w:t xml:space="preserve">获取招标文件后，</w:t>
      </w:r>
      <w:r>
        <w:t xml:space="preserve">应详细阅读招标文件的全部内容。如果投标人没有按照招标文件规定编制投标文件及提供全部资料（包括但不限于加</w:t>
      </w:r>
      <w:r>
        <w:rPr>
          <w:rFonts w:hint="eastAsia"/>
        </w:rPr>
        <w:t xml:space="preserve">“</w:t>
      </w:r>
      <w:r>
        <w:rPr>
          <w:b/>
          <w:sz w:val="28"/>
          <w:szCs w:val="28"/>
        </w:rPr>
        <w:t xml:space="preserve">*</w:t>
      </w:r>
      <w:r>
        <w:rPr>
          <w:rFonts w:hint="eastAsia"/>
        </w:rPr>
        <w:t xml:space="preserve">”</w:t>
      </w:r>
      <w:r>
        <w:t xml:space="preserve">项目规定的内容），或者投标文件没有对招标文件在各方面都作出实质性响应，将可能导致其投标被拒绝。</w:t>
      </w:r>
      <w:r/>
    </w:p>
    <w:p>
      <w:pPr>
        <w:pStyle w:val="900"/>
        <w:ind w:left="50" w:right="50" w:firstLine="360"/>
        <w:spacing w:after="0" w:line="440" w:lineRule="exact"/>
        <w:widowControl w:val="off"/>
      </w:pPr>
      <w:r>
        <w:t xml:space="preserve">2.2 </w:t>
      </w:r>
      <w:r>
        <w:t xml:space="preserve">投标人提交的投标文件以及投标人与代理机构就有关投标的所有来往</w:t>
      </w:r>
      <w:r>
        <w:rPr>
          <w:rFonts w:hint="eastAsia"/>
        </w:rPr>
        <w:t xml:space="preserve">通知、函件和文件</w:t>
      </w:r>
      <w:r>
        <w:t xml:space="preserve">均应使用简体中文。</w:t>
      </w:r>
      <w:r>
        <w:rPr>
          <w:rFonts w:hint="eastAsia"/>
        </w:rPr>
        <w:t xml:space="preserve">必须使用其他文字的，应附有中文译本。对于未附有中文译本和中文译本不准确的投标文件，由此引起对投标人不利后果的，采购</w:t>
      </w:r>
      <w:r>
        <w:rPr>
          <w:rFonts w:hint="eastAsia"/>
        </w:rPr>
        <w:t xml:space="preserve">人或代理机构</w:t>
      </w:r>
      <w:r>
        <w:rPr>
          <w:rFonts w:hint="eastAsia"/>
        </w:rPr>
        <w:t xml:space="preserve">概不</w:t>
      </w:r>
      <w:r>
        <w:rPr>
          <w:rFonts w:hint="eastAsia"/>
        </w:rPr>
        <w:t xml:space="preserve">负</w:t>
      </w:r>
      <w:r>
        <w:rPr>
          <w:rFonts w:hint="eastAsia"/>
        </w:rPr>
        <w:t xml:space="preserve">责。</w:t>
      </w:r>
      <w:r/>
    </w:p>
    <w:p>
      <w:pPr>
        <w:pStyle w:val="900"/>
        <w:ind w:left="50" w:right="50" w:firstLine="360"/>
        <w:spacing w:after="0" w:line="440" w:lineRule="exact"/>
        <w:widowControl w:val="off"/>
      </w:pPr>
      <w:r>
        <w:t xml:space="preserve">2.3 除技术规格中另有规定外，投标文件所使用的计量单位应为中华人民共和国法定计量单位。</w:t>
      </w:r>
      <w:r/>
    </w:p>
    <w:p>
      <w:pPr>
        <w:pStyle w:val="900"/>
        <w:ind w:left="50" w:right="50" w:firstLine="360"/>
        <w:spacing w:after="0" w:line="440" w:lineRule="exact"/>
        <w:widowControl w:val="off"/>
      </w:pPr>
      <w:r>
        <w:t xml:space="preserve">2.</w:t>
      </w:r>
      <w:r>
        <w:rPr>
          <w:rFonts w:hint="eastAsia"/>
        </w:rPr>
        <w:t xml:space="preserve">4</w:t>
      </w:r>
      <w:r>
        <w:t xml:space="preserve"> 如无特别说明，所有报价均以人民币元为计价单位。</w:t>
      </w:r>
      <w:r/>
    </w:p>
    <w:p>
      <w:pPr>
        <w:pStyle w:val="900"/>
        <w:ind w:left="50" w:right="50" w:firstLine="360"/>
        <w:spacing w:after="0" w:line="440" w:lineRule="exact"/>
        <w:widowControl w:val="off"/>
        <w:rPr>
          <w:rFonts w:hint="eastAsia"/>
          <w:b/>
          <w:bCs w:val="0"/>
          <w:color w:val="00b0f0"/>
        </w:rPr>
      </w:pPr>
      <w:r>
        <w:rPr>
          <w:rFonts w:hint="eastAsia"/>
          <w:bCs w:val="0"/>
        </w:rPr>
        <w:t xml:space="preserve">2.5</w:t>
      </w:r>
      <w:r>
        <w:rPr>
          <w:rFonts w:hint="eastAsia"/>
        </w:rPr>
        <w:t xml:space="preserve">投标人应对本项目作整体报价，不得拆分，否则其投标无效。</w:t>
      </w:r>
      <w:r>
        <w:rPr>
          <w:rFonts w:hint="eastAsia"/>
          <w:bCs w:val="0"/>
        </w:rPr>
        <w:t xml:space="preserve"> 如项目有多个分包，投标人可以投其中一个分包或多个分包，但同一分包内容应整体报价，不得拆分，否则其相应分包的投标无效。</w:t>
      </w:r>
      <w:r>
        <w:rPr>
          <w:rFonts w:hint="eastAsia"/>
          <w:b/>
          <w:bCs w:val="0"/>
          <w:color w:val="00b0f0"/>
        </w:rPr>
      </w:r>
      <w:r/>
    </w:p>
    <w:p>
      <w:pPr>
        <w:pStyle w:val="900"/>
        <w:ind w:left="50" w:right="50" w:firstLine="360"/>
        <w:spacing w:after="0" w:line="440" w:lineRule="exact"/>
        <w:widowControl w:val="off"/>
      </w:pPr>
      <w:r>
        <w:t xml:space="preserve">2.</w:t>
      </w:r>
      <w:r>
        <w:rPr>
          <w:rFonts w:hint="eastAsia"/>
        </w:rPr>
        <w:t xml:space="preserve">6</w:t>
      </w:r>
      <w:r>
        <w:t xml:space="preserve"> 代理机构不接受可选择的投标方案和报价；任何可选择的投标方案和报价将被视为非响应性投标而被拒绝。</w:t>
      </w:r>
      <w:r/>
    </w:p>
    <w:p>
      <w:pPr>
        <w:pStyle w:val="900"/>
        <w:ind w:left="50" w:right="50" w:firstLine="360"/>
        <w:spacing w:after="0" w:line="440" w:lineRule="exact"/>
        <w:widowControl w:val="off"/>
      </w:pPr>
      <w:r>
        <w:t xml:space="preserve">2.</w:t>
      </w:r>
      <w:r>
        <w:rPr>
          <w:rFonts w:hint="eastAsia"/>
        </w:rPr>
        <w:t xml:space="preserve">7</w:t>
      </w:r>
      <w:r>
        <w:t xml:space="preserve"> 投标人必须保证所提供的全部资料真实可靠，并接受评标</w:t>
      </w:r>
      <w:r>
        <w:t xml:space="preserve">委员会</w:t>
      </w:r>
      <w:r>
        <w:rPr>
          <w:rFonts w:hint="eastAsia"/>
        </w:rPr>
        <w:t xml:space="preserve">或</w:t>
      </w:r>
      <w:r>
        <w:t xml:space="preserve">代理</w:t>
      </w:r>
      <w:r>
        <w:t xml:space="preserve">机构</w:t>
      </w:r>
      <w:r>
        <w:t xml:space="preserve">对</w:t>
      </w:r>
      <w:r>
        <w:t xml:space="preserve">其中</w:t>
      </w:r>
      <w:r>
        <w:t xml:space="preserve">任何</w:t>
      </w:r>
      <w:r>
        <w:t xml:space="preserve">资料进一步审查的要求。</w:t>
      </w:r>
      <w:r/>
    </w:p>
    <w:p>
      <w:pPr>
        <w:pStyle w:val="900"/>
        <w:ind w:left="50" w:right="50" w:firstLine="360"/>
        <w:spacing w:after="0" w:line="440" w:lineRule="exact"/>
        <w:widowControl w:val="off"/>
        <w:rPr>
          <w:rFonts w:hint="eastAsia"/>
        </w:rPr>
      </w:pPr>
      <w:r>
        <w:rPr>
          <w:rFonts w:hint="eastAsia"/>
        </w:rPr>
        <w:t xml:space="preserve">2.</w:t>
      </w:r>
      <w:r>
        <w:t xml:space="preserve">8</w:t>
      </w:r>
      <w:r>
        <w:rPr>
          <w:rFonts w:hint="eastAsia"/>
        </w:rPr>
        <w:t xml:space="preserve">制作电子投标文件的流程详见</w:t>
      </w:r>
      <w:r>
        <w:rPr>
          <w:rFonts w:hint="eastAsia"/>
          <w:b/>
        </w:rPr>
        <w:t xml:space="preserve">《</w:t>
      </w:r>
      <w:r>
        <w:rPr>
          <w:b/>
        </w:rPr>
        <w:t xml:space="preserve">苏采云系统供应商操作手册</w:t>
      </w:r>
      <w:r>
        <w:rPr>
          <w:rFonts w:hint="eastAsia"/>
          <w:b/>
        </w:rPr>
        <w:t xml:space="preserve">》</w:t>
      </w:r>
      <w:r>
        <w:rPr>
          <w:rFonts w:hint="eastAsia"/>
          <w:b/>
        </w:rPr>
        <w:t xml:space="preserve">，</w:t>
      </w:r>
      <w:r>
        <w:rPr>
          <w:rFonts w:cs="宋体"/>
          <w:b/>
          <w:color w:val="000000"/>
        </w:rPr>
        <w:t xml:space="preserve">网址链接</w:t>
      </w:r>
      <w:r>
        <w:rPr>
          <w:b/>
          <w:color w:val="000000"/>
        </w:rPr>
        <w:t xml:space="preserve">https://czju.suzhou.gov.cn/zfcg/html/content/20231220161910031.shtml</w:t>
      </w:r>
      <w:r>
        <w:rPr>
          <w:rFonts w:cs="宋体"/>
          <w:b/>
          <w:color w:val="000000"/>
        </w:rPr>
        <w:t xml:space="preserve">）</w:t>
      </w:r>
      <w:r>
        <w:rPr>
          <w:rFonts w:hint="eastAsia" w:cs="宋体"/>
          <w:color w:val="000000"/>
        </w:rPr>
        <w:t xml:space="preserve">，</w:t>
      </w:r>
      <w:r>
        <w:rPr>
          <w:rFonts w:hint="eastAsia"/>
        </w:rPr>
        <w:t xml:space="preserve">根据《</w:t>
      </w:r>
      <w:r>
        <w:t xml:space="preserve">苏采</w:t>
      </w:r>
      <w:r>
        <w:t xml:space="preserve">云系统供应商操作手册</w:t>
      </w:r>
      <w:r>
        <w:rPr>
          <w:rFonts w:hint="eastAsia"/>
        </w:rPr>
        <w:t xml:space="preserve">》中规定制作电子投标文件。</w:t>
      </w:r>
      <w:r>
        <w:rPr>
          <w:rFonts w:hint="eastAsia"/>
        </w:rPr>
      </w:r>
      <w:r/>
    </w:p>
    <w:p>
      <w:pPr>
        <w:pStyle w:val="900"/>
        <w:spacing w:after="0" w:line="440" w:lineRule="exact"/>
        <w:widowControl w:val="off"/>
        <w:rPr>
          <w:b/>
          <w:bCs w:val="0"/>
        </w:rPr>
      </w:pPr>
      <w:r>
        <w:rPr>
          <w:b/>
          <w:bCs w:val="0"/>
        </w:rPr>
        <w:t xml:space="preserve">3、</w:t>
      </w:r>
      <w:r>
        <w:rPr>
          <w:rFonts w:hint="eastAsia"/>
          <w:b/>
          <w:bCs w:val="0"/>
        </w:rPr>
        <w:t xml:space="preserve">证明投标人及投标标的符合招标文件规定的文件</w:t>
      </w:r>
      <w:r>
        <w:rPr>
          <w:b/>
          <w:bCs w:val="0"/>
        </w:rPr>
      </w:r>
      <w:r/>
    </w:p>
    <w:p>
      <w:pPr>
        <w:pStyle w:val="900"/>
        <w:ind w:firstLine="360"/>
        <w:spacing w:after="0" w:line="440" w:lineRule="exact"/>
        <w:widowControl w:val="off"/>
        <w:rPr>
          <w:bCs w:val="0"/>
        </w:rPr>
      </w:pPr>
      <w:r>
        <w:rPr>
          <w:bCs w:val="0"/>
        </w:rPr>
        <w:t xml:space="preserve">3.1 </w:t>
      </w:r>
      <w:r>
        <w:rPr>
          <w:rFonts w:hint="eastAsia"/>
          <w:bCs w:val="0"/>
        </w:rPr>
        <w:t xml:space="preserve">投标人应按照法律、法规、规章和规范性文件以及招标文件要求提交证明文件，证明其及投标标的符合招标文件规定。</w:t>
      </w:r>
      <w:r>
        <w:rPr>
          <w:bCs w:val="0"/>
        </w:rPr>
      </w:r>
      <w:r/>
    </w:p>
    <w:p>
      <w:pPr>
        <w:pStyle w:val="900"/>
        <w:ind w:firstLine="360"/>
        <w:spacing w:after="0" w:line="440" w:lineRule="exact"/>
        <w:widowControl w:val="off"/>
        <w:rPr>
          <w:bCs w:val="0"/>
        </w:rPr>
      </w:pPr>
      <w:r>
        <w:rPr>
          <w:bCs w:val="0"/>
        </w:rPr>
        <w:t xml:space="preserve">3.2 </w:t>
      </w:r>
      <w:r>
        <w:rPr>
          <w:rFonts w:hint="eastAsia"/>
          <w:bCs w:val="0"/>
        </w:rPr>
        <w:t xml:space="preserve">招标文件对证明文件无明确</w:t>
      </w:r>
      <w:r>
        <w:rPr>
          <w:rFonts w:hint="eastAsia"/>
          <w:bCs w:val="0"/>
        </w:rPr>
        <w:t xml:space="preserve">形式要求的，</w:t>
      </w:r>
      <w:r>
        <w:rPr>
          <w:rFonts w:hint="eastAsia"/>
          <w:bCs w:val="0"/>
        </w:rPr>
        <w:t xml:space="preserve">证明</w:t>
      </w:r>
      <w:r>
        <w:rPr>
          <w:rFonts w:hint="eastAsia"/>
          <w:bCs w:val="0"/>
        </w:rPr>
        <w:t xml:space="preserve">文</w:t>
      </w:r>
      <w:r>
        <w:rPr>
          <w:rFonts w:hint="eastAsia"/>
          <w:bCs w:val="0"/>
        </w:rPr>
        <w:t xml:space="preserve">件可</w:t>
      </w:r>
      <w:r>
        <w:rPr>
          <w:rFonts w:hint="eastAsia"/>
          <w:bCs w:val="0"/>
        </w:rPr>
        <w:t xml:space="preserve">以以</w:t>
      </w:r>
      <w:r>
        <w:rPr>
          <w:rFonts w:hint="eastAsia"/>
          <w:bCs w:val="0"/>
        </w:rPr>
        <w:t xml:space="preserve">文字资料、图纸和数据等形式提交。</w:t>
      </w:r>
      <w:r>
        <w:rPr>
          <w:bCs w:val="0"/>
        </w:rPr>
      </w:r>
      <w:r/>
    </w:p>
    <w:p>
      <w:pPr>
        <w:pStyle w:val="900"/>
        <w:ind w:left="50" w:right="50"/>
        <w:spacing w:after="0" w:line="440" w:lineRule="exact"/>
        <w:widowControl w:val="off"/>
      </w:pPr>
      <w:r>
        <w:rPr>
          <w:b/>
        </w:rPr>
        <w:t xml:space="preserve">4、投标文件的</w:t>
      </w:r>
      <w:r>
        <w:rPr>
          <w:rFonts w:hint="eastAsia"/>
          <w:b/>
        </w:rPr>
        <w:t xml:space="preserve">制作</w:t>
      </w:r>
      <w:r>
        <w:rPr>
          <w:b/>
        </w:rPr>
        <w:t xml:space="preserve">、盖</w:t>
      </w:r>
      <w:r>
        <w:rPr>
          <w:b/>
        </w:rPr>
        <w:t xml:space="preserve">章</w:t>
      </w:r>
      <w:r/>
    </w:p>
    <w:p>
      <w:pPr>
        <w:pStyle w:val="900"/>
        <w:ind w:left="50" w:right="50" w:firstLine="360"/>
        <w:spacing w:after="0" w:line="440" w:lineRule="exact"/>
        <w:widowControl w:val="off"/>
        <w:rPr>
          <w:rFonts w:hint="eastAsia"/>
          <w:b/>
        </w:rPr>
      </w:pPr>
      <w:r>
        <w:rPr>
          <w:b/>
        </w:rPr>
        <w:t xml:space="preserve">4.1</w:t>
      </w:r>
      <w:r>
        <w:rPr>
          <w:rFonts w:hint="eastAsia"/>
          <w:b/>
        </w:rPr>
        <w:t xml:space="preserve">投标文件</w:t>
      </w:r>
      <w:r>
        <w:rPr>
          <w:rFonts w:hint="eastAsia"/>
          <w:b/>
        </w:rPr>
        <w:t xml:space="preserve">未按照招标文件要求加盖CA电子公章的，作</w:t>
      </w:r>
      <w:r>
        <w:rPr>
          <w:rFonts w:hint="eastAsia"/>
          <w:b/>
        </w:rPr>
        <w:t xml:space="preserve">无效投标处理。</w:t>
      </w:r>
      <w:r/>
    </w:p>
    <w:p>
      <w:pPr>
        <w:pStyle w:val="900"/>
        <w:ind w:left="50" w:right="50" w:firstLine="360"/>
        <w:spacing w:after="0" w:line="440" w:lineRule="exact"/>
        <w:widowControl w:val="off"/>
      </w:pPr>
      <w:r>
        <w:rPr>
          <w:rFonts w:hint="eastAsia"/>
        </w:rPr>
        <w:t xml:space="preserve">4.2 </w:t>
      </w:r>
      <w:r>
        <w:rPr>
          <w:rFonts w:hint="eastAsia"/>
        </w:rPr>
        <w:t xml:space="preserve">由投标人授权代表签署投标文件或负责</w:t>
      </w:r>
      <w:r>
        <w:t xml:space="preserve">作出</w:t>
      </w:r>
      <w:r>
        <w:rPr>
          <w:rFonts w:hint="eastAsia"/>
        </w:rPr>
        <w:t xml:space="preserve">有关</w:t>
      </w:r>
      <w:r>
        <w:t xml:space="preserve">书面澄清</w:t>
      </w:r>
      <w:r>
        <w:rPr>
          <w:rFonts w:hint="eastAsia"/>
        </w:rPr>
        <w:t xml:space="preserve">的，</w:t>
      </w:r>
      <w:r>
        <w:t xml:space="preserve">应附</w:t>
      </w:r>
      <w:r>
        <w:rPr>
          <w:rFonts w:hint="eastAsia"/>
        </w:rPr>
        <w:t xml:space="preserve">有</w:t>
      </w:r>
      <w:r>
        <w:t xml:space="preserve">法定代表人授权书</w:t>
      </w:r>
      <w:r>
        <w:rPr>
          <w:rFonts w:hint="eastAsia"/>
        </w:rPr>
        <w:t xml:space="preserve">。但</w:t>
      </w:r>
      <w:r>
        <w:t xml:space="preserve">法定代表人签署投标文件的不需提供</w:t>
      </w:r>
      <w:r>
        <w:rPr>
          <w:rFonts w:hint="eastAsia"/>
        </w:rPr>
        <w:t xml:space="preserve">授权书。</w:t>
      </w:r>
      <w:r/>
    </w:p>
    <w:p>
      <w:pPr>
        <w:pStyle w:val="900"/>
        <w:ind w:firstLine="360"/>
        <w:spacing w:after="0" w:line="420" w:lineRule="exact"/>
      </w:pPr>
      <w:r>
        <w:rPr>
          <w:rFonts w:hint="eastAsia"/>
        </w:rPr>
        <w:t xml:space="preserve">4</w:t>
      </w:r>
      <w:r>
        <w:t xml:space="preserve">.3</w:t>
      </w:r>
      <w:r>
        <w:rPr>
          <w:rFonts w:hint="eastAsia"/>
        </w:rPr>
        <w:t xml:space="preserve">制作电子投标文件时需与投标文件制作软件目录一一对应，将相关资料上传至相应模块。</w:t>
      </w:r>
      <w:r/>
    </w:p>
    <w:p>
      <w:pPr>
        <w:pStyle w:val="900"/>
        <w:ind w:left="50" w:right="50"/>
        <w:spacing w:after="0" w:line="440" w:lineRule="exact"/>
        <w:widowControl w:val="off"/>
        <w:rPr>
          <w:b/>
        </w:rPr>
      </w:pPr>
      <w:r>
        <w:rPr>
          <w:b/>
        </w:rPr>
        <w:t xml:space="preserve">5、投标有效期</w:t>
      </w:r>
      <w:r>
        <w:rPr>
          <w:b/>
        </w:rPr>
      </w:r>
      <w:r/>
    </w:p>
    <w:p>
      <w:pPr>
        <w:pStyle w:val="900"/>
        <w:ind w:left="50" w:right="50" w:firstLine="360"/>
        <w:spacing w:after="0" w:line="440" w:lineRule="exact"/>
        <w:widowControl w:val="off"/>
      </w:pPr>
      <w:r>
        <w:t xml:space="preserve">5.1 投标有效期为招标文件规定的投标截止之日起六十（60）天。</w:t>
      </w:r>
      <w:r>
        <w:rPr>
          <w:rFonts w:hint="eastAsia"/>
          <w:b/>
        </w:rPr>
        <w:t xml:space="preserve">承诺的投标有效期少于</w:t>
      </w:r>
      <w:r>
        <w:rPr>
          <w:b/>
        </w:rPr>
        <w:t xml:space="preserve">该规定期限的投标将被拒绝。</w:t>
      </w:r>
      <w:r/>
    </w:p>
    <w:p>
      <w:pPr>
        <w:pStyle w:val="900"/>
        <w:ind w:left="50" w:right="50" w:firstLine="360"/>
        <w:spacing w:after="0" w:line="440" w:lineRule="exact"/>
        <w:widowControl w:val="off"/>
        <w:rPr>
          <w:rFonts w:hint="eastAsia"/>
        </w:rPr>
      </w:pPr>
      <w:r>
        <w:t xml:space="preserve">5.2 在特</w:t>
      </w:r>
      <w:r>
        <w:t xml:space="preserve">殊情况下，代</w:t>
      </w:r>
      <w:r>
        <w:t xml:space="preserve">理机</w:t>
      </w:r>
      <w:r>
        <w:t xml:space="preserve">构</w:t>
      </w:r>
      <w:r>
        <w:t xml:space="preserve">于原</w:t>
      </w:r>
      <w:r>
        <w:t xml:space="preserve">投标</w:t>
      </w:r>
      <w:r>
        <w:t xml:space="preserve">有效期届满之前，可向投标人提出延长投标有效期的要求，这种要求与答复均应采用书面形式进行。投标人可以拒绝接受代理机构的这种要求而放弃投标，代理机构接到投标人书面答复后，将在原投标有效期满后五天内无息退还其投标保证金。同意延长投标有效期的投标人既不能要求也不允许修改其投标文件，招标文件有关投标保证金</w:t>
      </w:r>
      <w:r>
        <w:rPr>
          <w:rFonts w:hint="eastAsia"/>
        </w:rPr>
        <w:t xml:space="preserve">不予退还</w:t>
      </w:r>
      <w:r>
        <w:t xml:space="preserve">和退还的规定在延长的投标有效期内继续有效，同时受投标有效期约束的所有权利与义务均延长至新的有效期。</w:t>
      </w:r>
      <w:r>
        <w:rPr>
          <w:rFonts w:hint="eastAsia"/>
        </w:rPr>
      </w:r>
      <w:r/>
    </w:p>
    <w:p>
      <w:pPr>
        <w:pStyle w:val="902"/>
        <w:ind w:left="50" w:right="50"/>
        <w:jc w:val="center"/>
        <w:spacing w:before="0" w:line="440" w:lineRule="exact"/>
        <w:widowControl w:val="off"/>
        <w:rPr>
          <w:rFonts w:ascii="宋体" w:hAnsi="宋体"/>
        </w:rPr>
      </w:pPr>
      <w:r/>
      <w:bookmarkStart w:id="22" w:name="_Toc315875318"/>
      <w:r/>
      <w:bookmarkStart w:id="23" w:name="_Toc158691771"/>
      <w:r/>
      <w:bookmarkStart w:id="24" w:name="_Toc315868055"/>
      <w:r/>
      <w:bookmarkStart w:id="25" w:name="_Toc169554226"/>
      <w:r>
        <w:rPr>
          <w:rFonts w:ascii="宋体" w:hAnsi="宋体"/>
        </w:rPr>
        <w:t xml:space="preserve">四、投标文件的提交</w:t>
      </w:r>
      <w:bookmarkEnd w:id="22"/>
      <w:r/>
      <w:bookmarkEnd w:id="23"/>
      <w:r/>
      <w:bookmarkEnd w:id="24"/>
      <w:r/>
      <w:bookmarkEnd w:id="25"/>
      <w:r>
        <w:rPr>
          <w:rFonts w:ascii="宋体" w:hAnsi="宋体"/>
        </w:rPr>
      </w:r>
      <w:r/>
    </w:p>
    <w:p>
      <w:pPr>
        <w:pStyle w:val="900"/>
        <w:ind w:left="50" w:right="50"/>
        <w:spacing w:after="0" w:line="440" w:lineRule="exact"/>
        <w:widowControl w:val="off"/>
        <w:rPr>
          <w:rFonts w:hint="eastAsia"/>
          <w:b/>
        </w:rPr>
      </w:pPr>
      <w:r>
        <w:rPr>
          <w:b/>
        </w:rPr>
        <w:t xml:space="preserve">1、投标文件的</w:t>
      </w:r>
      <w:r>
        <w:rPr>
          <w:rFonts w:hint="eastAsia"/>
          <w:b/>
        </w:rPr>
        <w:t xml:space="preserve">提交</w:t>
      </w:r>
      <w:r/>
    </w:p>
    <w:p>
      <w:pPr>
        <w:pStyle w:val="900"/>
        <w:ind w:left="50" w:right="50" w:firstLine="360"/>
        <w:spacing w:after="0" w:line="440" w:lineRule="exact"/>
        <w:widowControl w:val="off"/>
      </w:pPr>
      <w:r>
        <w:t xml:space="preserve">1.1</w:t>
      </w:r>
      <w:r>
        <w:rPr>
          <w:rFonts w:hint="eastAsia"/>
        </w:rPr>
        <w:t xml:space="preserve">投标人应当按照</w:t>
      </w:r>
      <w:r>
        <w:rPr>
          <w:rFonts w:cs="宋体"/>
          <w:color w:val="000000"/>
        </w:rPr>
        <w:t xml:space="preserve">《苏采云系统供应商操作</w:t>
      </w:r>
      <w:r>
        <w:rPr>
          <w:rFonts w:cs="宋体"/>
          <w:color w:val="000000"/>
        </w:rPr>
        <w:t xml:space="preserve">手册》</w:t>
      </w:r>
      <w:r>
        <w:rPr>
          <w:rFonts w:hint="eastAsia" w:cs="宋体"/>
          <w:color w:val="000000"/>
        </w:rPr>
        <w:t xml:space="preserve">规定</w:t>
      </w:r>
      <w:r>
        <w:rPr>
          <w:rFonts w:hint="eastAsia"/>
        </w:rPr>
        <w:t xml:space="preserve">，</w:t>
      </w:r>
      <w:r>
        <w:rPr>
          <w:rFonts w:hint="eastAsia"/>
        </w:rPr>
        <w:t xml:space="preserve">须</w:t>
      </w:r>
      <w:r>
        <w:t xml:space="preserve">将</w:t>
      </w:r>
      <w:r>
        <w:rPr>
          <w:rFonts w:hint="eastAsia" w:cs="仿宋_GB2312"/>
        </w:rPr>
        <w:t xml:space="preserve">加</w:t>
      </w:r>
      <w:r>
        <w:rPr>
          <w:rFonts w:hint="eastAsia" w:cs="仿宋_GB2312"/>
        </w:rPr>
        <w:t xml:space="preserve">密</w:t>
      </w:r>
      <w:r>
        <w:rPr>
          <w:rFonts w:hint="eastAsia"/>
        </w:rPr>
        <w:t xml:space="preserve">电</w:t>
      </w:r>
      <w:r>
        <w:rPr>
          <w:rFonts w:hint="eastAsia"/>
        </w:rPr>
        <w:t xml:space="preserve">子</w:t>
      </w:r>
      <w:r>
        <w:rPr>
          <w:rFonts w:hint="eastAsia"/>
        </w:rPr>
        <w:t xml:space="preserve">投标文件上传到</w:t>
      </w:r>
      <w:r>
        <w:rPr>
          <w:rFonts w:hint="eastAsia"/>
          <w:bCs w:val="0"/>
        </w:rPr>
        <w:t xml:space="preserve">苏采云政府采购一体化平台</w:t>
      </w:r>
      <w:r>
        <w:rPr>
          <w:rFonts w:hint="eastAsia"/>
        </w:rPr>
        <w:t xml:space="preserve">。</w:t>
      </w:r>
      <w:r>
        <w:rPr>
          <w:rFonts w:hint="eastAsia"/>
        </w:rPr>
        <w:t xml:space="preserve">如未上传的视同为未参加本项目投标。</w:t>
      </w:r>
      <w:r/>
    </w:p>
    <w:p>
      <w:pPr>
        <w:pStyle w:val="900"/>
        <w:ind w:left="50" w:right="50" w:firstLine="360"/>
        <w:spacing w:after="0" w:line="440" w:lineRule="exact"/>
        <w:widowControl w:val="off"/>
        <w:rPr>
          <w:rFonts w:hint="eastAsia"/>
        </w:rPr>
      </w:pPr>
      <w:r>
        <w:rPr>
          <w:rFonts w:hint="eastAsia"/>
        </w:rPr>
        <w:t xml:space="preserve">1</w:t>
      </w:r>
      <w:r>
        <w:t xml:space="preserve">.2</w:t>
      </w:r>
      <w:r>
        <w:rPr>
          <w:rFonts w:hint="eastAsia"/>
        </w:rPr>
        <w:t xml:space="preserve">投标人应充分考虑到网络环境、网络带宽等风险因素。如因投标人自身原因造成的电子投标文件上传不成功由投标人自行承担全部责任。</w:t>
      </w:r>
      <w:r/>
    </w:p>
    <w:p>
      <w:pPr>
        <w:pStyle w:val="900"/>
        <w:ind w:left="50" w:right="50"/>
        <w:spacing w:after="0" w:line="440" w:lineRule="exact"/>
        <w:widowControl w:val="off"/>
        <w:rPr>
          <w:b/>
        </w:rPr>
      </w:pPr>
      <w:r>
        <w:rPr>
          <w:b/>
        </w:rPr>
        <w:t xml:space="preserve">2、投标截止时间</w:t>
      </w:r>
      <w:r/>
    </w:p>
    <w:p>
      <w:pPr>
        <w:pStyle w:val="900"/>
        <w:ind w:left="50" w:right="50" w:firstLine="360"/>
        <w:spacing w:after="0" w:line="440" w:lineRule="exact"/>
        <w:widowControl w:val="off"/>
        <w:rPr>
          <w:rFonts w:hint="eastAsia"/>
        </w:rPr>
      </w:pPr>
      <w:r>
        <w:t xml:space="preserve">2.1 </w:t>
      </w:r>
      <w:r>
        <w:rPr>
          <w:rFonts w:hint="eastAsia"/>
        </w:rPr>
        <w:t xml:space="preserve">投标人必须在招标文件规定的投标截止时间之前将投标文件上传到苏采云政府采购一体化平台。</w:t>
      </w:r>
      <w:r/>
    </w:p>
    <w:p>
      <w:pPr>
        <w:pStyle w:val="900"/>
        <w:ind w:left="50" w:right="50" w:firstLine="360"/>
        <w:spacing w:after="0" w:line="440" w:lineRule="exact"/>
        <w:widowControl w:val="off"/>
      </w:pPr>
      <w:r>
        <w:t xml:space="preserve">2.2 代理机构可以通过修改招标文件自行决定酌情延长投标截止时间。在此情况下，招标文件收受人和投标人的所有权利和义务以及投标人受制的截止时间均应以延长后新的截止时间为准。</w:t>
      </w:r>
      <w:r/>
    </w:p>
    <w:p>
      <w:pPr>
        <w:pStyle w:val="900"/>
        <w:ind w:left="50" w:right="50" w:firstLine="360"/>
        <w:spacing w:after="0" w:line="440" w:lineRule="exact"/>
        <w:widowControl w:val="off"/>
        <w:rPr>
          <w:rFonts w:hint="eastAsia"/>
        </w:rPr>
      </w:pPr>
      <w:r>
        <w:rPr>
          <w:rFonts w:hint="eastAsia"/>
        </w:rPr>
        <w:t xml:space="preserve">2</w:t>
      </w:r>
      <w:r>
        <w:t xml:space="preserve">.3代理机</w:t>
      </w:r>
      <w:r>
        <w:t xml:space="preserve">构</w:t>
      </w:r>
      <w:r>
        <w:rPr>
          <w:rFonts w:hint="eastAsia"/>
        </w:rPr>
        <w:t xml:space="preserve">拒</w:t>
      </w:r>
      <w:r>
        <w:rPr>
          <w:rFonts w:hint="eastAsia"/>
        </w:rPr>
        <w:t xml:space="preserve">绝</w:t>
      </w:r>
      <w:r>
        <w:rPr>
          <w:rFonts w:hint="eastAsia"/>
        </w:rPr>
        <w:t xml:space="preserve">接收</w:t>
      </w:r>
      <w:r>
        <w:rPr>
          <w:rFonts w:hint="eastAsia"/>
        </w:rPr>
        <w:t xml:space="preserve">在其</w:t>
      </w:r>
      <w:r>
        <w:rPr>
          <w:rFonts w:hint="eastAsia"/>
        </w:rPr>
        <w:t xml:space="preserve">规定的投标截止时间后上传的任何投标文件。</w:t>
      </w:r>
      <w:r/>
    </w:p>
    <w:p>
      <w:pPr>
        <w:pStyle w:val="900"/>
        <w:ind w:left="50" w:right="50"/>
        <w:spacing w:after="0" w:line="440" w:lineRule="exact"/>
        <w:widowControl w:val="off"/>
        <w:rPr>
          <w:b/>
        </w:rPr>
      </w:pPr>
      <w:r>
        <w:rPr>
          <w:b/>
        </w:rPr>
        <w:t xml:space="preserve">3</w:t>
      </w:r>
      <w:r>
        <w:rPr>
          <w:b/>
        </w:rPr>
        <w:t xml:space="preserve">、投标文件的</w:t>
      </w:r>
      <w:r>
        <w:rPr>
          <w:b/>
        </w:rPr>
        <w:t xml:space="preserve">修改和撤回</w:t>
      </w:r>
      <w:r/>
    </w:p>
    <w:p>
      <w:pPr>
        <w:pStyle w:val="900"/>
        <w:ind w:left="50" w:right="50" w:firstLine="360"/>
        <w:spacing w:after="0" w:line="440" w:lineRule="exact"/>
        <w:widowControl w:val="off"/>
      </w:pPr>
      <w:r/>
      <w:bookmarkStart w:id="26" w:name="_Toc315868056"/>
      <w:r/>
      <w:bookmarkStart w:id="27" w:name="_Toc228093024"/>
      <w:r/>
      <w:bookmarkStart w:id="28" w:name="_Toc158691772"/>
      <w:r/>
      <w:bookmarkStart w:id="29" w:name="_Toc315875319"/>
      <w:r>
        <w:t xml:space="preserve">3.1 投标人可在投标截止时间之前，对其</w:t>
      </w:r>
      <w:r>
        <w:rPr>
          <w:rFonts w:hint="eastAsia"/>
        </w:rPr>
        <w:t xml:space="preserve">电子</w:t>
      </w:r>
      <w:r>
        <w:t xml:space="preserve">投标文件进行修改或者撤回</w:t>
      </w:r>
      <w:r>
        <w:rPr>
          <w:rFonts w:hint="eastAsia"/>
        </w:rPr>
        <w:t xml:space="preserve">，具体操作方法见《苏采云系统供应商操作手册》</w:t>
      </w:r>
      <w:r>
        <w:t xml:space="preserve">。</w:t>
      </w:r>
      <w:r/>
    </w:p>
    <w:p>
      <w:pPr>
        <w:pStyle w:val="900"/>
        <w:ind w:left="50" w:right="50" w:firstLine="360"/>
        <w:spacing w:after="0" w:line="440" w:lineRule="exact"/>
        <w:widowControl w:val="off"/>
      </w:pPr>
      <w:r>
        <w:rPr>
          <w:rFonts w:hint="eastAsia"/>
        </w:rPr>
        <w:t xml:space="preserve">3</w:t>
      </w:r>
      <w:r>
        <w:t xml:space="preserve">.2 </w:t>
      </w:r>
      <w:r>
        <w:rPr>
          <w:rFonts w:hint="eastAsia"/>
        </w:rPr>
        <w:t xml:space="preserve">在投标截止时间之后，投标人不得对其电子投标文件作任何修改。</w:t>
      </w:r>
      <w:r/>
    </w:p>
    <w:p>
      <w:pPr>
        <w:pStyle w:val="900"/>
        <w:ind w:left="50" w:right="50" w:firstLine="360"/>
        <w:spacing w:after="0" w:line="440" w:lineRule="exact"/>
        <w:widowControl w:val="off"/>
      </w:pPr>
      <w:r>
        <w:rPr>
          <w:rFonts w:hint="eastAsia"/>
        </w:rPr>
        <w:t xml:space="preserve">3</w:t>
      </w:r>
      <w:r>
        <w:t xml:space="preserve">.3 </w:t>
      </w:r>
      <w:r>
        <w:rPr>
          <w:rFonts w:hint="eastAsia"/>
        </w:rPr>
        <w:t xml:space="preserve">投标人撤回电子投标文件，则认为其不再参与本项目投标活动。在投标截止时间至招标文件中规定的投标有效期满之间的这段时间内，投标人不得撤回其投标。</w:t>
      </w:r>
      <w:r/>
    </w:p>
    <w:p>
      <w:pPr>
        <w:pStyle w:val="902"/>
        <w:ind w:left="50" w:right="50"/>
        <w:jc w:val="center"/>
        <w:spacing w:before="0" w:line="440" w:lineRule="exact"/>
        <w:widowControl w:val="off"/>
        <w:rPr>
          <w:rFonts w:ascii="宋体" w:hAnsi="宋体"/>
        </w:rPr>
      </w:pPr>
      <w:r/>
      <w:bookmarkStart w:id="30" w:name="_Toc169554227"/>
      <w:r>
        <w:rPr>
          <w:rFonts w:ascii="宋体" w:hAnsi="宋体"/>
        </w:rPr>
        <w:t xml:space="preserve">五、开标与评标</w:t>
      </w:r>
      <w:bookmarkEnd w:id="26"/>
      <w:r/>
      <w:bookmarkEnd w:id="27"/>
      <w:r/>
      <w:bookmarkEnd w:id="28"/>
      <w:r/>
      <w:bookmarkEnd w:id="29"/>
      <w:r/>
      <w:bookmarkEnd w:id="30"/>
      <w:r>
        <w:rPr>
          <w:rFonts w:ascii="宋体" w:hAnsi="宋体"/>
        </w:rPr>
      </w:r>
      <w:r/>
    </w:p>
    <w:p>
      <w:pPr>
        <w:pStyle w:val="900"/>
        <w:ind w:left="50" w:right="50"/>
        <w:spacing w:after="0" w:line="440" w:lineRule="exact"/>
        <w:widowControl w:val="off"/>
        <w:rPr>
          <w:b/>
          <w:bCs w:val="0"/>
        </w:rPr>
      </w:pPr>
      <w:r>
        <w:rPr>
          <w:b/>
          <w:bCs w:val="0"/>
        </w:rPr>
        <w:t xml:space="preserve">1、开标</w:t>
      </w:r>
      <w:r/>
    </w:p>
    <w:p>
      <w:pPr>
        <w:pStyle w:val="900"/>
        <w:ind w:left="50" w:right="50" w:firstLine="360"/>
        <w:spacing w:after="0" w:line="440" w:lineRule="exact"/>
        <w:widowControl w:val="off"/>
      </w:pPr>
      <w:r>
        <w:rPr>
          <w:rFonts w:hint="eastAsia"/>
        </w:rPr>
        <w:t xml:space="preserve">1</w:t>
      </w:r>
      <w:r>
        <w:t xml:space="preserve">.1 代理机构将在</w:t>
      </w:r>
      <w:r>
        <w:rPr>
          <w:rFonts w:hint="eastAsia"/>
        </w:rPr>
        <w:t xml:space="preserve">招标公告</w:t>
      </w:r>
      <w:r>
        <w:t xml:space="preserve">中规定的时间和地点</w:t>
      </w:r>
      <w:r>
        <w:rPr>
          <w:rFonts w:hint="eastAsia"/>
        </w:rPr>
        <w:t xml:space="preserve">在线</w:t>
      </w:r>
      <w:r>
        <w:t xml:space="preserve">组织公开</w:t>
      </w:r>
      <w:r>
        <w:t xml:space="preserve">开标</w:t>
      </w:r>
      <w:r>
        <w:rPr>
          <w:rFonts w:hint="eastAsia"/>
        </w:rPr>
        <w:t xml:space="preserve">，投标人</w:t>
      </w:r>
      <w:r>
        <w:rPr>
          <w:rFonts w:hint="eastAsia"/>
        </w:rPr>
        <w:t xml:space="preserve">应当</w:t>
      </w:r>
      <w:r>
        <w:rPr>
          <w:rFonts w:hint="eastAsia"/>
        </w:rPr>
        <w:t xml:space="preserve">按</w:t>
      </w:r>
      <w:r>
        <w:rPr>
          <w:rFonts w:hint="eastAsia"/>
        </w:rPr>
        <w:t xml:space="preserve">照《</w:t>
      </w:r>
      <w:r>
        <w:rPr>
          <w:rFonts w:hint="eastAsia"/>
        </w:rPr>
        <w:t xml:space="preserve">苏采</w:t>
      </w:r>
      <w:r>
        <w:rPr>
          <w:rFonts w:hint="eastAsia"/>
        </w:rPr>
        <w:t xml:space="preserve">云系统供应商操作手册》指引准时</w:t>
      </w:r>
      <w:r>
        <w:t xml:space="preserve">参加</w:t>
      </w:r>
      <w:r>
        <w:rPr>
          <w:rFonts w:hint="eastAsia"/>
        </w:rPr>
        <w:t xml:space="preserve">线上</w:t>
      </w:r>
      <w:r>
        <w:t xml:space="preserve">开标活动</w:t>
      </w:r>
      <w:r>
        <w:rPr>
          <w:rFonts w:hint="eastAsia"/>
        </w:rPr>
        <w:t xml:space="preserve">。</w:t>
      </w:r>
      <w:r/>
    </w:p>
    <w:p>
      <w:pPr>
        <w:pStyle w:val="900"/>
        <w:ind w:left="50" w:right="50" w:firstLine="360"/>
        <w:jc w:val="left"/>
        <w:spacing w:after="0" w:line="440" w:lineRule="exact"/>
        <w:widowControl w:val="off"/>
      </w:pPr>
      <w:r>
        <w:rPr>
          <w:rFonts w:hint="eastAsia"/>
        </w:rPr>
        <w:t xml:space="preserve">操作手册网址链接：</w:t>
      </w:r>
      <w:r>
        <w:t xml:space="preserve">https://czju.suzhou.gov.cn/zfcg/html/content/20231220161910031.shtml</w:t>
      </w:r>
      <w:r/>
    </w:p>
    <w:p>
      <w:pPr>
        <w:pStyle w:val="900"/>
        <w:ind w:left="50" w:right="50" w:firstLine="360"/>
        <w:spacing w:after="0" w:line="440" w:lineRule="exact"/>
        <w:widowControl w:val="off"/>
      </w:pPr>
      <w:r>
        <w:rPr>
          <w:rFonts w:hint="eastAsia"/>
        </w:rPr>
        <w:t xml:space="preserve">1</w:t>
      </w:r>
      <w:r>
        <w:t xml:space="preserve">.2 </w:t>
      </w:r>
      <w:r>
        <w:rPr>
          <w:rFonts w:hint="eastAsia"/>
        </w:rPr>
        <w:t xml:space="preserve">本项目采用不见面开标，通过苏采云系统网上开标大厅对电子投标文件进行解密</w:t>
      </w:r>
      <w:r>
        <w:t xml:space="preserve">，</w:t>
      </w:r>
      <w:r>
        <w:rPr>
          <w:rFonts w:hint="eastAsia"/>
        </w:rPr>
        <w:t xml:space="preserve">有关</w:t>
      </w:r>
      <w:r>
        <w:t xml:space="preserve">要求如下：</w:t>
      </w:r>
      <w:r/>
    </w:p>
    <w:p>
      <w:pPr>
        <w:pStyle w:val="900"/>
        <w:ind w:left="50" w:right="50" w:firstLine="360"/>
        <w:spacing w:after="0" w:line="440" w:lineRule="exact"/>
        <w:widowControl w:val="off"/>
      </w:pPr>
      <w:r>
        <w:rPr>
          <w:rFonts w:hint="eastAsia"/>
        </w:rPr>
        <w:t xml:space="preserve">（1）投标人在【供应商解密】环节必须使用 CA证书解密电子投标文件，</w:t>
      </w:r>
      <w:r>
        <w:t xml:space="preserve">解密的CA证书与生成加密投标文件时</w:t>
      </w:r>
      <w:r>
        <w:rPr>
          <w:rFonts w:hint="eastAsia"/>
        </w:rPr>
        <w:t xml:space="preserve">使用</w:t>
      </w:r>
      <w:r>
        <w:t xml:space="preserve">的CA证书需</w:t>
      </w:r>
      <w:r>
        <w:rPr>
          <w:rFonts w:hint="eastAsia"/>
        </w:rPr>
        <w:t xml:space="preserve">保持一致</w:t>
      </w:r>
      <w:r>
        <w:t xml:space="preserve">，否则无法解密</w:t>
      </w:r>
      <w:r>
        <w:rPr>
          <w:rFonts w:hint="eastAsia"/>
        </w:rPr>
        <w:t xml:space="preserve">。</w:t>
      </w:r>
      <w:r/>
    </w:p>
    <w:p>
      <w:pPr>
        <w:pStyle w:val="900"/>
        <w:ind w:left="50" w:right="50" w:firstLine="360"/>
        <w:spacing w:after="0" w:line="440" w:lineRule="exact"/>
        <w:widowControl w:val="off"/>
      </w:pPr>
      <w:r>
        <w:rPr>
          <w:rFonts w:hint="eastAsia"/>
        </w:rPr>
        <w:t xml:space="preserve">（2）投标人在开标过程中涉及到的投标文件</w:t>
      </w:r>
      <w:r>
        <w:rPr>
          <w:rFonts w:hint="eastAsia"/>
        </w:rPr>
        <w:t xml:space="preserve">解密、开标结</w:t>
      </w:r>
      <w:r>
        <w:rPr>
          <w:rFonts w:hint="eastAsia"/>
        </w:rPr>
        <w:t xml:space="preserve">果确</w:t>
      </w:r>
      <w:r>
        <w:rPr>
          <w:rFonts w:hint="eastAsia"/>
        </w:rPr>
        <w:t xml:space="preserve">认</w:t>
      </w:r>
      <w:r>
        <w:rPr>
          <w:rFonts w:hint="eastAsia"/>
        </w:rPr>
        <w:t xml:space="preserve">等工</w:t>
      </w:r>
      <w:r>
        <w:rPr>
          <w:rFonts w:hint="eastAsia"/>
        </w:rPr>
        <w:t xml:space="preserve">作，</w:t>
      </w:r>
      <w:r>
        <w:rPr>
          <w:rFonts w:hint="eastAsia"/>
        </w:rPr>
        <w:t xml:space="preserve">应按照《苏采云系统供应商操作手册》指引执行。</w:t>
      </w:r>
      <w:r/>
    </w:p>
    <w:p>
      <w:pPr>
        <w:pStyle w:val="900"/>
        <w:ind w:left="50" w:right="50" w:firstLine="360"/>
        <w:spacing w:after="0" w:line="440" w:lineRule="exact"/>
        <w:widowControl w:val="off"/>
      </w:pPr>
      <w:r>
        <w:rPr>
          <w:rFonts w:hint="eastAsia"/>
        </w:rPr>
        <w:t xml:space="preserve">（3）苏采云系统解密时间为3</w:t>
      </w:r>
      <w:r>
        <w:t xml:space="preserve">0</w:t>
      </w:r>
      <w:r>
        <w:rPr>
          <w:rFonts w:hint="eastAsia"/>
        </w:rPr>
        <w:t xml:space="preserve">分钟，如在规定时间内未能完成解密的视为放弃投标。</w:t>
      </w:r>
      <w:r/>
    </w:p>
    <w:p>
      <w:pPr>
        <w:pStyle w:val="900"/>
        <w:ind w:left="50" w:right="50" w:firstLine="360"/>
        <w:spacing w:after="0" w:line="440" w:lineRule="exact"/>
        <w:widowControl w:val="off"/>
      </w:pPr>
      <w:r>
        <w:rPr>
          <w:rFonts w:hint="eastAsia"/>
        </w:rPr>
        <w:t xml:space="preserve">1</w:t>
      </w:r>
      <w:r>
        <w:t xml:space="preserve">.3 </w:t>
      </w:r>
      <w:r>
        <w:rPr>
          <w:rFonts w:hint="eastAsia"/>
        </w:rPr>
        <w:t xml:space="preserve">苏采云系统将自动对</w:t>
      </w:r>
      <w:r>
        <w:t xml:space="preserve">项目进行开标，</w:t>
      </w:r>
      <w:r>
        <w:rPr>
          <w:rFonts w:hint="eastAsia"/>
        </w:rPr>
        <w:t xml:space="preserve">并宣布各投标人名称、投标价格和招标文件规定的需要宣布的其他内容。</w:t>
      </w:r>
      <w:r/>
    </w:p>
    <w:p>
      <w:pPr>
        <w:pStyle w:val="900"/>
        <w:ind w:left="50" w:right="50" w:firstLine="360"/>
        <w:spacing w:after="0" w:line="440" w:lineRule="exact"/>
        <w:widowControl w:val="off"/>
      </w:pPr>
      <w:r>
        <w:rPr>
          <w:rFonts w:hint="eastAsia"/>
        </w:rPr>
        <w:t xml:space="preserve">1</w:t>
      </w:r>
      <w:r>
        <w:t xml:space="preserve">.4 </w:t>
      </w:r>
      <w:r>
        <w:rPr>
          <w:rFonts w:hint="eastAsia"/>
        </w:rPr>
        <w:t xml:space="preserve">投标人对开标过程和开标记录有疑义的，应当根据《苏采云系统供应商操作手册》指引提出询问，如苏采云系统中《开标记录</w:t>
      </w:r>
      <w:r>
        <w:t xml:space="preserve">表》宣布后5分钟内未提出的，视同</w:t>
      </w:r>
      <w:r>
        <w:rPr>
          <w:rFonts w:hint="eastAsia"/>
        </w:rPr>
        <w:t xml:space="preserve">认可开标结果。</w:t>
      </w:r>
      <w:r/>
    </w:p>
    <w:p>
      <w:pPr>
        <w:pStyle w:val="900"/>
        <w:ind w:left="50" w:right="50" w:firstLine="360"/>
        <w:spacing w:after="0" w:line="440" w:lineRule="exact"/>
        <w:widowControl w:val="off"/>
      </w:pPr>
      <w:r>
        <w:rPr>
          <w:rFonts w:hint="eastAsia"/>
        </w:rPr>
        <w:t xml:space="preserve">1</w:t>
      </w:r>
      <w:r>
        <w:t xml:space="preserve">.5 </w:t>
      </w:r>
      <w:r>
        <w:rPr>
          <w:rFonts w:hint="eastAsia"/>
        </w:rPr>
        <w:t xml:space="preserve">请投标人确保电脑、系统及其他设备（视频输入输出设备等）无误，且开标直至项目结束始</w:t>
      </w:r>
      <w:r>
        <w:rPr>
          <w:rFonts w:hint="eastAsia"/>
        </w:rPr>
        <w:t xml:space="preserve">终保持系统在</w:t>
      </w:r>
      <w:r>
        <w:rPr>
          <w:rFonts w:hint="eastAsia"/>
        </w:rPr>
        <w:t xml:space="preserve">线状</w:t>
      </w:r>
      <w:r>
        <w:rPr>
          <w:rFonts w:hint="eastAsia"/>
        </w:rPr>
        <w:t xml:space="preserve">态</w:t>
      </w:r>
      <w:r>
        <w:rPr>
          <w:rFonts w:hint="eastAsia"/>
        </w:rPr>
        <w:t xml:space="preserve">。</w:t>
      </w:r>
      <w:r/>
    </w:p>
    <w:p>
      <w:pPr>
        <w:pStyle w:val="900"/>
        <w:ind w:left="50" w:right="50" w:firstLine="360"/>
        <w:spacing w:after="0" w:line="440" w:lineRule="exact"/>
        <w:rPr>
          <w:rFonts w:hint="eastAsia"/>
        </w:rPr>
      </w:pPr>
      <w:r>
        <w:t xml:space="preserve">1.</w:t>
      </w:r>
      <w:r>
        <w:t xml:space="preserve">6</w:t>
      </w:r>
      <w:r>
        <w:rPr>
          <w:rFonts w:hint="eastAsia"/>
        </w:rPr>
        <w:t xml:space="preserve">开标时间、解密时间均以苏采云不见面开标大厅的时间为准。</w:t>
      </w:r>
      <w:r/>
    </w:p>
    <w:p>
      <w:pPr>
        <w:pStyle w:val="900"/>
        <w:ind w:left="51" w:right="51" w:firstLine="480"/>
        <w:spacing w:after="0" w:line="440" w:lineRule="exact"/>
        <w:rPr>
          <w:rFonts w:hint="eastAsia"/>
          <w:b/>
        </w:rPr>
      </w:pPr>
      <w:r>
        <w:rPr>
          <w:rFonts w:hint="eastAsia"/>
          <w:b/>
        </w:rPr>
        <w:t xml:space="preserve">注：请投标人务必保管好编制递交电子投标（响应）文件时使用的CA，如因丢失、损坏等原因更换CA锁时，需重新制作电子投标（响应）文件并递交，否则可能无法解密，因此导致的响应失败等不利后果由投标人自行承担。</w:t>
      </w:r>
      <w:r/>
    </w:p>
    <w:p>
      <w:pPr>
        <w:pStyle w:val="900"/>
        <w:ind w:left="50" w:right="50"/>
        <w:spacing w:after="0" w:line="440" w:lineRule="exact"/>
        <w:widowControl w:val="off"/>
        <w:rPr>
          <w:b/>
        </w:rPr>
      </w:pPr>
      <w:r>
        <w:rPr>
          <w:b/>
        </w:rPr>
        <w:t xml:space="preserve">2、评标委员会</w:t>
      </w:r>
      <w:r/>
    </w:p>
    <w:p>
      <w:pPr>
        <w:pStyle w:val="900"/>
        <w:ind w:left="50" w:right="50" w:firstLine="360"/>
        <w:spacing w:after="0" w:line="440" w:lineRule="exact"/>
        <w:widowControl w:val="off"/>
      </w:pPr>
      <w:r>
        <w:t xml:space="preserve">2.1 开标后，</w:t>
      </w:r>
      <w:r>
        <w:t xml:space="preserve">代理机构将立即组织评标委员会（以下简称评委会）进行评标。</w:t>
      </w:r>
      <w:r/>
    </w:p>
    <w:p>
      <w:pPr>
        <w:pStyle w:val="900"/>
        <w:ind w:left="50" w:right="50" w:firstLine="360"/>
        <w:spacing w:after="0" w:line="440" w:lineRule="exact"/>
        <w:widowControl w:val="off"/>
      </w:pPr>
      <w:r>
        <w:t xml:space="preserve">2.2 评委会由</w:t>
      </w:r>
      <w:r>
        <w:rPr>
          <w:b/>
        </w:rPr>
        <w:t xml:space="preserve">五人</w:t>
      </w:r>
      <w:r>
        <w:rPr>
          <w:rFonts w:hint="eastAsia"/>
          <w:b/>
        </w:rPr>
        <w:t xml:space="preserve">及</w:t>
      </w:r>
      <w:r>
        <w:rPr>
          <w:b/>
        </w:rPr>
        <w:t xml:space="preserve">以上单</w:t>
      </w:r>
      <w:r>
        <w:t xml:space="preserve">数</w:t>
      </w:r>
      <w:r>
        <w:t xml:space="preserve">的有关技术、经济等方面的专家和采购人代表组成。</w:t>
      </w:r>
      <w:r/>
    </w:p>
    <w:p>
      <w:pPr>
        <w:pStyle w:val="900"/>
        <w:ind w:left="50" w:right="50" w:firstLine="360"/>
        <w:spacing w:after="0" w:line="440" w:lineRule="exact"/>
        <w:widowControl w:val="off"/>
      </w:pPr>
      <w:r>
        <w:t xml:space="preserve">2.3 评委会独立开展工作，负责审</w:t>
      </w:r>
      <w:r>
        <w:t xml:space="preserve">议所有投标文件，并推荐中</w:t>
      </w:r>
      <w:r>
        <w:t xml:space="preserve">标候选人。</w:t>
      </w:r>
      <w:r/>
    </w:p>
    <w:p>
      <w:pPr>
        <w:pStyle w:val="900"/>
        <w:ind w:left="50" w:right="50" w:firstLine="360"/>
        <w:spacing w:after="0" w:line="440" w:lineRule="exact"/>
        <w:widowControl w:val="off"/>
      </w:pPr>
      <w:r>
        <w:t xml:space="preserve">2.</w:t>
      </w:r>
      <w:r>
        <w:t xml:space="preserve">4</w:t>
      </w:r>
      <w:r>
        <w:t xml:space="preserve"> 评</w:t>
      </w:r>
      <w:r>
        <w:t xml:space="preserve">委会</w:t>
      </w:r>
      <w:r>
        <w:t xml:space="preserve">将对投标人的商业、技术秘密等予以保密。</w:t>
      </w:r>
      <w:r/>
    </w:p>
    <w:p>
      <w:pPr>
        <w:pStyle w:val="900"/>
        <w:ind w:left="50" w:right="50"/>
        <w:spacing w:after="0" w:line="440" w:lineRule="exact"/>
        <w:widowControl w:val="off"/>
        <w:rPr>
          <w:b/>
        </w:rPr>
      </w:pPr>
      <w:r>
        <w:rPr>
          <w:b/>
        </w:rPr>
        <w:t xml:space="preserve">3</w:t>
      </w:r>
      <w:r>
        <w:rPr>
          <w:b/>
        </w:rPr>
        <w:t xml:space="preserve">、对投标文件的审查</w:t>
      </w:r>
      <w:r/>
    </w:p>
    <w:p>
      <w:pPr>
        <w:pStyle w:val="900"/>
        <w:ind w:firstLine="360"/>
        <w:spacing w:after="0" w:line="440" w:lineRule="exact"/>
        <w:widowControl w:val="off"/>
        <w:rPr>
          <w:bCs w:val="0"/>
        </w:rPr>
      </w:pPr>
      <w:r>
        <w:rPr>
          <w:bCs w:val="0"/>
        </w:rPr>
        <w:t xml:space="preserve">3.1 首先对投标文件进行初审，分为资格性</w:t>
      </w:r>
      <w:r>
        <w:rPr>
          <w:rFonts w:hint="eastAsia"/>
          <w:bCs w:val="0"/>
        </w:rPr>
        <w:t xml:space="preserve">审查</w:t>
      </w:r>
      <w:r>
        <w:rPr>
          <w:bCs w:val="0"/>
        </w:rPr>
        <w:t xml:space="preserve">和符合性</w:t>
      </w:r>
      <w:r>
        <w:rPr>
          <w:rFonts w:hint="eastAsia"/>
          <w:bCs w:val="0"/>
        </w:rPr>
        <w:t xml:space="preserve">审查</w:t>
      </w:r>
      <w:r>
        <w:rPr>
          <w:bCs w:val="0"/>
        </w:rPr>
        <w:t xml:space="preserve">。</w:t>
      </w:r>
      <w:r/>
    </w:p>
    <w:p>
      <w:pPr>
        <w:pStyle w:val="900"/>
        <w:ind w:firstLine="360"/>
        <w:spacing w:after="0" w:line="440" w:lineRule="exact"/>
        <w:widowControl w:val="off"/>
        <w:rPr>
          <w:bCs w:val="0"/>
        </w:rPr>
      </w:pPr>
      <w:r>
        <w:rPr>
          <w:bCs w:val="0"/>
        </w:rPr>
        <w:t xml:space="preserve">（1）资格性</w:t>
      </w:r>
      <w:r>
        <w:rPr>
          <w:rFonts w:hint="eastAsia"/>
          <w:bCs w:val="0"/>
        </w:rPr>
        <w:t xml:space="preserve">审查</w:t>
      </w:r>
      <w:r>
        <w:rPr>
          <w:bCs w:val="0"/>
        </w:rPr>
        <w:t xml:space="preserve">：依据法律法规和招标文件的规定，</w:t>
      </w:r>
      <w:r>
        <w:rPr>
          <w:rFonts w:hint="eastAsia"/>
          <w:bCs w:val="0"/>
        </w:rPr>
        <w:t xml:space="preserve">由采购人</w:t>
      </w:r>
      <w:r>
        <w:rPr>
          <w:bCs w:val="0"/>
        </w:rPr>
        <w:t xml:space="preserve">对投标文件中的资格证明文件进行审查</w:t>
      </w:r>
      <w:bookmarkStart w:id="31" w:name="_Hlk63950437"/>
      <w:r>
        <w:rPr>
          <w:rFonts w:hint="eastAsia"/>
          <w:bCs w:val="0"/>
        </w:rPr>
        <w:t xml:space="preserve">，</w:t>
      </w:r>
      <w:r>
        <w:rPr>
          <w:rFonts w:hint="eastAsia"/>
          <w:szCs w:val="20"/>
        </w:rPr>
        <w:t xml:space="preserve">以确定投标人是否具备投标资格。</w:t>
      </w:r>
      <w:r>
        <w:rPr>
          <w:rFonts w:hint="eastAsia"/>
          <w:bCs w:val="0"/>
        </w:rPr>
        <w:t xml:space="preserve">同时</w:t>
      </w:r>
      <w:r>
        <w:rPr>
          <w:rFonts w:hint="eastAsia"/>
          <w:szCs w:val="20"/>
        </w:rPr>
        <w:t xml:space="preserve">将在“信用中国”网站（www.creditchina.gov.cn）查询投标人</w:t>
      </w:r>
      <w:r>
        <w:rPr>
          <w:bCs w:val="0"/>
        </w:rPr>
        <w:t xml:space="preserve">相关主体信用记录</w:t>
      </w:r>
      <w:r>
        <w:rPr>
          <w:rFonts w:hint="eastAsia"/>
          <w:bCs w:val="0"/>
        </w:rPr>
        <w:t xml:space="preserve">，</w:t>
      </w:r>
      <w:r>
        <w:rPr>
          <w:rFonts w:hint="eastAsia"/>
          <w:szCs w:val="20"/>
        </w:rPr>
        <w:t xml:space="preserve">查询结果留存并归档。</w:t>
      </w:r>
      <w:bookmarkEnd w:id="31"/>
      <w:r>
        <w:rPr>
          <w:rFonts w:hint="eastAsia"/>
          <w:bCs w:val="0"/>
        </w:rPr>
        <w:t xml:space="preserve">资格审查的结论，采购人以书面形式向评委会进行反馈。</w:t>
      </w:r>
      <w:r>
        <w:rPr>
          <w:bCs w:val="0"/>
        </w:rPr>
      </w:r>
      <w:r/>
    </w:p>
    <w:p>
      <w:pPr>
        <w:pStyle w:val="900"/>
        <w:ind w:firstLine="360"/>
        <w:spacing w:after="0" w:line="440" w:lineRule="exact"/>
        <w:widowControl w:val="off"/>
        <w:rPr>
          <w:bCs w:val="0"/>
        </w:rPr>
      </w:pPr>
      <w:r>
        <w:rPr>
          <w:rFonts w:hint="eastAsia"/>
          <w:bCs w:val="0"/>
        </w:rPr>
        <w:t xml:space="preserve">（2）信用</w:t>
      </w:r>
      <w:r>
        <w:rPr>
          <w:bCs w:val="0"/>
        </w:rPr>
        <w:t xml:space="preserve">查询时间：资格性</w:t>
      </w:r>
      <w:r>
        <w:rPr>
          <w:rFonts w:hint="eastAsia"/>
          <w:bCs w:val="0"/>
        </w:rPr>
        <w:t xml:space="preserve">审查过程中。</w:t>
      </w:r>
      <w:r>
        <w:rPr>
          <w:bCs w:val="0"/>
        </w:rPr>
        <w:t xml:space="preserve">采购人将</w:t>
      </w:r>
      <w:r>
        <w:rPr>
          <w:rFonts w:hint="eastAsia"/>
          <w:bCs w:val="0"/>
        </w:rPr>
        <w:t xml:space="preserve">对投标人是否被列入失信</w:t>
      </w:r>
      <w:r>
        <w:rPr>
          <w:rFonts w:hint="eastAsia"/>
          <w:bCs w:val="0"/>
        </w:rPr>
        <w:t xml:space="preserve">被执行人或重</w:t>
      </w:r>
      <w:r>
        <w:rPr>
          <w:rFonts w:hint="eastAsia"/>
          <w:bCs w:val="0"/>
        </w:rPr>
        <w:t xml:space="preserve">大税</w:t>
      </w:r>
      <w:r>
        <w:rPr>
          <w:rFonts w:hint="eastAsia"/>
          <w:bCs w:val="0"/>
        </w:rPr>
        <w:t xml:space="preserve">收</w:t>
      </w:r>
      <w:r>
        <w:rPr>
          <w:rFonts w:hint="eastAsia"/>
          <w:bCs w:val="0"/>
        </w:rPr>
        <w:t xml:space="preserve">违法</w:t>
      </w:r>
      <w:r>
        <w:rPr>
          <w:rFonts w:hint="eastAsia"/>
          <w:bCs w:val="0"/>
        </w:rPr>
        <w:t xml:space="preserve">案件</w:t>
      </w:r>
      <w:r>
        <w:rPr>
          <w:rFonts w:hint="eastAsia"/>
          <w:bCs w:val="0"/>
        </w:rPr>
        <w:t xml:space="preserve">当事人名单或政府采购严重违法失信行为记录名单，企业经营异常名录中被责令停产停业、吊销许可证或者执照，或者对经营活动中的违法行为处以200万元以上罚款的信用记录进行查询，</w:t>
      </w:r>
      <w:r>
        <w:rPr>
          <w:bCs w:val="0"/>
        </w:rPr>
        <w:t xml:space="preserve">并保存好相关证据材料。</w:t>
      </w:r>
      <w:r/>
    </w:p>
    <w:p>
      <w:pPr>
        <w:pStyle w:val="900"/>
        <w:ind w:firstLine="360"/>
        <w:spacing w:after="0" w:line="440" w:lineRule="exact"/>
        <w:widowControl w:val="off"/>
        <w:rPr>
          <w:bCs w:val="0"/>
        </w:rPr>
      </w:pPr>
      <w:r>
        <w:rPr>
          <w:bCs w:val="0"/>
        </w:rPr>
        <w:t xml:space="preserve">经查询发现供应商存在</w:t>
      </w:r>
      <w:r>
        <w:rPr>
          <w:rFonts w:hint="eastAsia"/>
          <w:bCs w:val="0"/>
        </w:rPr>
        <w:t xml:space="preserve">上述</w:t>
      </w:r>
      <w:r>
        <w:rPr>
          <w:bCs w:val="0"/>
        </w:rPr>
        <w:t xml:space="preserve">应依法拒绝参加政府采购的失信信息，并对此不良信用记录甄别确认的，作无效投标处理</w:t>
      </w:r>
      <w:r>
        <w:rPr>
          <w:rFonts w:hint="eastAsia"/>
          <w:bCs w:val="0"/>
        </w:rPr>
        <w:t xml:space="preserve">。</w:t>
      </w:r>
      <w:r>
        <w:rPr>
          <w:bCs w:val="0"/>
        </w:rPr>
      </w:r>
      <w:r/>
    </w:p>
    <w:p>
      <w:pPr>
        <w:pStyle w:val="900"/>
        <w:ind w:firstLine="360"/>
        <w:spacing w:after="0" w:line="440" w:lineRule="exact"/>
        <w:widowControl w:val="off"/>
        <w:rPr>
          <w:bCs w:val="0"/>
        </w:rPr>
      </w:pPr>
      <w:r>
        <w:rPr>
          <w:rFonts w:hint="eastAsia"/>
          <w:bCs w:val="0"/>
        </w:rPr>
        <w:t xml:space="preserve">（</w:t>
      </w:r>
      <w:r>
        <w:rPr>
          <w:bCs w:val="0"/>
        </w:rPr>
        <w:t xml:space="preserve">3</w:t>
      </w:r>
      <w:r>
        <w:rPr>
          <w:rFonts w:hint="eastAsia"/>
          <w:bCs w:val="0"/>
        </w:rPr>
        <w:t xml:space="preserve">）</w:t>
      </w:r>
      <w:r>
        <w:rPr>
          <w:bCs w:val="0"/>
        </w:rPr>
        <w:t xml:space="preserve">符合性</w:t>
      </w:r>
      <w:r>
        <w:rPr>
          <w:rFonts w:hint="eastAsia"/>
          <w:bCs w:val="0"/>
        </w:rPr>
        <w:t xml:space="preserve">审查</w:t>
      </w:r>
      <w:r>
        <w:rPr>
          <w:bCs w:val="0"/>
        </w:rPr>
        <w:t xml:space="preserve">：依据招标文件的规定，</w:t>
      </w:r>
      <w:r>
        <w:rPr>
          <w:rFonts w:hint="eastAsia"/>
          <w:bCs w:val="0"/>
        </w:rPr>
        <w:t xml:space="preserve">由评委会</w:t>
      </w:r>
      <w:r>
        <w:rPr>
          <w:bCs w:val="0"/>
        </w:rPr>
        <w:t xml:space="preserve">从投标文件的有效性、完整性和对招标文件的响应程度进行审查，以确定是否对招标文件的实质性要求作出响应。</w:t>
      </w:r>
      <w:r/>
    </w:p>
    <w:p>
      <w:pPr>
        <w:pStyle w:val="900"/>
        <w:ind w:firstLine="360"/>
        <w:spacing w:after="0" w:line="440" w:lineRule="exact"/>
        <w:widowControl w:val="off"/>
        <w:rPr>
          <w:bCs w:val="0"/>
        </w:rPr>
      </w:pPr>
      <w:r/>
      <w:bookmarkStart w:id="32" w:name="_Hlk63951229"/>
      <w:r>
        <w:rPr>
          <w:rFonts w:hint="eastAsia"/>
          <w:bCs w:val="0"/>
        </w:rPr>
        <w:t xml:space="preserve">（4）</w:t>
      </w:r>
      <w:r>
        <w:rPr>
          <w:rFonts w:hint="eastAsia"/>
          <w:bCs w:val="0"/>
          <w:szCs w:val="20"/>
        </w:rPr>
        <w:t xml:space="preserve">在详细评审之前，评委会将首先审查每</w:t>
      </w:r>
      <w:r>
        <w:rPr>
          <w:rFonts w:hint="eastAsia"/>
          <w:bCs w:val="0"/>
          <w:szCs w:val="20"/>
        </w:rPr>
        <w:t xml:space="preserve">份投标文件是</w:t>
      </w:r>
      <w:r>
        <w:rPr>
          <w:rFonts w:hint="eastAsia"/>
          <w:bCs w:val="0"/>
          <w:szCs w:val="20"/>
        </w:rPr>
        <w:t xml:space="preserve">否实</w:t>
      </w:r>
      <w:r>
        <w:rPr>
          <w:rFonts w:hint="eastAsia"/>
          <w:bCs w:val="0"/>
          <w:szCs w:val="20"/>
        </w:rPr>
        <w:t xml:space="preserve">质</w:t>
      </w:r>
      <w:r>
        <w:rPr>
          <w:rFonts w:hint="eastAsia"/>
          <w:bCs w:val="0"/>
          <w:szCs w:val="20"/>
        </w:rPr>
        <w:t xml:space="preserve">性响</w:t>
      </w:r>
      <w:r>
        <w:rPr>
          <w:rFonts w:hint="eastAsia"/>
          <w:bCs w:val="0"/>
          <w:szCs w:val="20"/>
        </w:rPr>
        <w:t xml:space="preserve">应了</w:t>
      </w:r>
      <w:r>
        <w:rPr>
          <w:rFonts w:hint="eastAsia"/>
          <w:bCs w:val="0"/>
          <w:szCs w:val="20"/>
        </w:rPr>
        <w:t xml:space="preserve">招标文件的要求。</w:t>
      </w:r>
      <w:r>
        <w:rPr>
          <w:bCs w:val="0"/>
        </w:rPr>
        <w:t xml:space="preserve">实质性响应的投标应该是与招标文件要求的全部条款、条件和规格相符，没有重大偏离或保留的投标。所谓重大偏离或保留是指</w:t>
      </w:r>
      <w:r>
        <w:rPr>
          <w:rFonts w:hint="eastAsia"/>
          <w:bCs w:val="0"/>
        </w:rPr>
        <w:t xml:space="preserve">与招标文件规定的实质性要求存在负偏离</w:t>
      </w:r>
      <w:r>
        <w:rPr>
          <w:bCs w:val="0"/>
        </w:rPr>
        <w:t xml:space="preserve">，或者在实质上与招标文件不一致，并且限制了采购人</w:t>
      </w:r>
      <w:r>
        <w:rPr>
          <w:rFonts w:hint="eastAsia"/>
          <w:bCs w:val="0"/>
        </w:rPr>
        <w:t xml:space="preserve">及代理机构</w:t>
      </w:r>
      <w:r>
        <w:rPr>
          <w:bCs w:val="0"/>
        </w:rPr>
        <w:t xml:space="preserve">的权利或投标人的义务，纠正这些偏离或保留将会对其他实质</w:t>
      </w:r>
      <w:r>
        <w:rPr>
          <w:rFonts w:hint="eastAsia"/>
          <w:bCs w:val="0"/>
        </w:rPr>
        <w:t xml:space="preserve">性</w:t>
      </w:r>
      <w:r>
        <w:rPr>
          <w:bCs w:val="0"/>
        </w:rPr>
        <w:t xml:space="preserve">响应要求的投标人的竞争地位产生不公正的影响。</w:t>
      </w:r>
      <w:r>
        <w:rPr>
          <w:rFonts w:hint="eastAsia"/>
          <w:bCs w:val="0"/>
        </w:rPr>
        <w:t xml:space="preserve">重大偏离的认定需经过评委会以少数服从多数的原则作出结论。</w:t>
      </w:r>
      <w:r>
        <w:rPr>
          <w:bCs w:val="0"/>
        </w:rPr>
        <w:t xml:space="preserve">评委决定投标文件的响应性只根据投标文件本身的内容，而不寻求外部的证据。</w:t>
      </w:r>
      <w:r/>
    </w:p>
    <w:p>
      <w:pPr>
        <w:pStyle w:val="900"/>
        <w:ind w:firstLine="360"/>
        <w:spacing w:after="0" w:line="440" w:lineRule="exact"/>
        <w:widowControl w:val="off"/>
        <w:rPr>
          <w:bCs w:val="0"/>
        </w:rPr>
      </w:pPr>
      <w:r>
        <w:rPr>
          <w:bCs w:val="0"/>
        </w:rPr>
        <w:t xml:space="preserve">如果投标文件实质上没有响应招标文件的</w:t>
      </w:r>
      <w:r>
        <w:rPr>
          <w:bCs w:val="0"/>
        </w:rPr>
        <w:t xml:space="preserve">要求，评委会</w:t>
      </w:r>
      <w:r>
        <w:rPr>
          <w:bCs w:val="0"/>
        </w:rPr>
        <w:t xml:space="preserve">将予</w:t>
      </w:r>
      <w:r>
        <w:rPr>
          <w:bCs w:val="0"/>
        </w:rPr>
        <w:t xml:space="preserve">以</w:t>
      </w:r>
      <w:r>
        <w:rPr>
          <w:bCs w:val="0"/>
        </w:rPr>
        <w:t xml:space="preserve">拒绝</w:t>
      </w:r>
      <w:r>
        <w:rPr>
          <w:bCs w:val="0"/>
        </w:rPr>
        <w:t xml:space="preserve">，投</w:t>
      </w:r>
      <w:r>
        <w:rPr>
          <w:bCs w:val="0"/>
        </w:rPr>
        <w:t xml:space="preserve">标人不得通过修改或撤销不合要求的偏离或保留而使其投标成为实质</w:t>
      </w:r>
      <w:r>
        <w:rPr>
          <w:rFonts w:hint="eastAsia"/>
          <w:bCs w:val="0"/>
        </w:rPr>
        <w:t xml:space="preserve">性</w:t>
      </w:r>
      <w:r>
        <w:rPr>
          <w:bCs w:val="0"/>
        </w:rPr>
        <w:t xml:space="preserve">响应的投标。</w:t>
      </w:r>
      <w:bookmarkEnd w:id="32"/>
      <w:r>
        <w:rPr>
          <w:bCs w:val="0"/>
        </w:rPr>
      </w:r>
      <w:r/>
    </w:p>
    <w:p>
      <w:pPr>
        <w:pStyle w:val="900"/>
        <w:ind w:firstLine="360"/>
        <w:spacing w:after="0" w:line="440" w:lineRule="exact"/>
        <w:widowControl w:val="off"/>
        <w:rPr>
          <w:b/>
          <w:bCs w:val="0"/>
        </w:rPr>
      </w:pPr>
      <w:r/>
      <w:bookmarkStart w:id="33" w:name="_Hlk63951682"/>
      <w:r>
        <w:rPr>
          <w:rFonts w:hint="eastAsia"/>
          <w:b/>
          <w:bCs w:val="0"/>
        </w:rPr>
        <w:t xml:space="preserve">（</w:t>
      </w:r>
      <w:r>
        <w:rPr>
          <w:b/>
          <w:bCs w:val="0"/>
        </w:rPr>
        <w:t xml:space="preserve">5</w:t>
      </w:r>
      <w:r>
        <w:rPr>
          <w:rFonts w:hint="eastAsia"/>
          <w:b/>
          <w:bCs w:val="0"/>
        </w:rPr>
        <w:t xml:space="preserve">）</w:t>
      </w:r>
      <w:bookmarkEnd w:id="33"/>
      <w:r>
        <w:rPr>
          <w:rFonts w:hint="eastAsia"/>
          <w:b/>
          <w:bCs w:val="0"/>
        </w:rPr>
        <w:t xml:space="preserve">对</w:t>
      </w:r>
      <w:r>
        <w:rPr>
          <w:rFonts w:hint="eastAsia"/>
          <w:b/>
          <w:szCs w:val="20"/>
        </w:rPr>
        <w:t xml:space="preserve">未通过资格审查或符合性审查的投标人，代理机构将在</w:t>
      </w:r>
      <w:r>
        <w:rPr>
          <w:rFonts w:hint="eastAsia"/>
          <w:b/>
          <w:bCs w:val="0"/>
        </w:rPr>
        <w:t xml:space="preserve">苏采云系统</w:t>
      </w:r>
      <w:r>
        <w:rPr>
          <w:rFonts w:hint="eastAsia"/>
          <w:b/>
          <w:szCs w:val="20"/>
        </w:rPr>
        <w:t xml:space="preserve">中告知未通过资格审查或符合性审查的原因，评标结束后将不再告知未通过资格审查或符合性审查的原因。</w:t>
      </w:r>
      <w:r>
        <w:rPr>
          <w:b/>
          <w:bCs w:val="0"/>
        </w:rPr>
      </w:r>
      <w:r/>
    </w:p>
    <w:p>
      <w:pPr>
        <w:pStyle w:val="900"/>
        <w:ind w:firstLine="360"/>
        <w:spacing w:after="0" w:line="440" w:lineRule="exact"/>
        <w:widowControl w:val="off"/>
        <w:rPr>
          <w:bCs w:val="0"/>
        </w:rPr>
      </w:pPr>
      <w:r>
        <w:rPr>
          <w:bCs w:val="0"/>
        </w:rPr>
        <w:t xml:space="preserve">3.2 评委会将对确定为实质性响应的投标进行进一步的审核，</w:t>
      </w:r>
      <w:r>
        <w:rPr>
          <w:rFonts w:hint="eastAsia"/>
          <w:bCs w:val="0"/>
        </w:rPr>
        <w:t xml:space="preserve">看其是否有计算上或累加上的算术错误，修正错误的原则如下：</w:t>
      </w:r>
      <w:r>
        <w:rPr>
          <w:bCs w:val="0"/>
        </w:rPr>
      </w:r>
      <w:r/>
    </w:p>
    <w:p>
      <w:pPr>
        <w:pStyle w:val="900"/>
        <w:ind w:firstLine="360"/>
        <w:spacing w:after="0" w:line="440" w:lineRule="exact"/>
        <w:widowControl w:val="off"/>
        <w:rPr>
          <w:bCs w:val="0"/>
        </w:rPr>
      </w:pPr>
      <w:r>
        <w:rPr>
          <w:rFonts w:hint="eastAsia"/>
          <w:bCs w:val="0"/>
        </w:rPr>
        <w:t xml:space="preserve">（1）投标文件中开标一览表（报价表）内容与投标文件中相应内容不一致的，以开标一览表（报价表）为准；</w:t>
      </w:r>
      <w:r>
        <w:rPr>
          <w:bCs w:val="0"/>
        </w:rPr>
      </w:r>
      <w:r/>
    </w:p>
    <w:p>
      <w:pPr>
        <w:pStyle w:val="900"/>
        <w:ind w:firstLine="360"/>
        <w:spacing w:after="0" w:line="440" w:lineRule="exact"/>
        <w:widowControl w:val="off"/>
        <w:rPr>
          <w:bCs w:val="0"/>
        </w:rPr>
      </w:pPr>
      <w:r>
        <w:rPr>
          <w:bCs w:val="0"/>
        </w:rPr>
        <w:t xml:space="preserve">（2）</w:t>
      </w:r>
      <w:r>
        <w:rPr>
          <w:rFonts w:hint="eastAsia"/>
          <w:bCs w:val="0"/>
        </w:rPr>
        <w:t xml:space="preserve">大写金额和小写金额不一致的</w:t>
      </w:r>
      <w:r>
        <w:rPr>
          <w:rFonts w:hint="eastAsia"/>
          <w:bCs w:val="0"/>
        </w:rPr>
        <w:t xml:space="preserve">，以大写金额</w:t>
      </w:r>
      <w:r>
        <w:rPr>
          <w:rFonts w:hint="eastAsia"/>
          <w:bCs w:val="0"/>
        </w:rPr>
        <w:t xml:space="preserve">为准</w:t>
      </w:r>
      <w:r>
        <w:rPr>
          <w:rFonts w:hint="eastAsia"/>
          <w:bCs w:val="0"/>
        </w:rPr>
        <w:t xml:space="preserve">；</w:t>
      </w:r>
      <w:r>
        <w:rPr>
          <w:bCs w:val="0"/>
        </w:rPr>
      </w:r>
      <w:r/>
    </w:p>
    <w:p>
      <w:pPr>
        <w:pStyle w:val="900"/>
        <w:ind w:firstLine="360"/>
        <w:spacing w:after="0" w:line="440" w:lineRule="exact"/>
        <w:widowControl w:val="off"/>
        <w:rPr>
          <w:bCs w:val="0"/>
        </w:rPr>
      </w:pPr>
      <w:r>
        <w:rPr>
          <w:bCs w:val="0"/>
        </w:rPr>
        <w:t xml:space="preserve">（</w:t>
      </w:r>
      <w:r>
        <w:rPr>
          <w:bCs w:val="0"/>
        </w:rPr>
        <w:t xml:space="preserve">3</w:t>
      </w:r>
      <w:r>
        <w:rPr>
          <w:bCs w:val="0"/>
        </w:rPr>
        <w:t xml:space="preserve">）</w:t>
      </w:r>
      <w:r>
        <w:rPr>
          <w:rFonts w:hint="eastAsia"/>
          <w:bCs w:val="0"/>
        </w:rPr>
        <w:t xml:space="preserve">单价金额小数点或者百分比有明显错位的，以开标一览表的总价为准，并修改单价； </w:t>
      </w:r>
      <w:r>
        <w:rPr>
          <w:bCs w:val="0"/>
        </w:rPr>
      </w:r>
      <w:r/>
    </w:p>
    <w:p>
      <w:pPr>
        <w:pStyle w:val="900"/>
        <w:ind w:firstLine="360"/>
        <w:spacing w:after="0" w:line="440" w:lineRule="exact"/>
        <w:widowControl w:val="off"/>
        <w:rPr>
          <w:bCs w:val="0"/>
        </w:rPr>
      </w:pPr>
      <w:r>
        <w:rPr>
          <w:bCs w:val="0"/>
        </w:rPr>
        <w:t xml:space="preserve">（4）</w:t>
      </w:r>
      <w:r>
        <w:rPr>
          <w:rFonts w:hint="eastAsia"/>
          <w:bCs w:val="0"/>
        </w:rPr>
        <w:t xml:space="preserve">总价金额与按单价汇总金额不一致的，以单价金额计算结果为准。</w:t>
      </w:r>
      <w:r>
        <w:rPr>
          <w:bCs w:val="0"/>
        </w:rPr>
      </w:r>
      <w:r/>
    </w:p>
    <w:p>
      <w:pPr>
        <w:pStyle w:val="900"/>
        <w:ind w:left="50" w:right="50" w:firstLine="360"/>
        <w:spacing w:after="0" w:line="440" w:lineRule="exact"/>
        <w:widowControl w:val="off"/>
      </w:pPr>
      <w:r>
        <w:t xml:space="preserve">（5）对不同文字文本投标文件的解释发生异议的，以中文文本为准</w:t>
      </w:r>
      <w:r>
        <w:rPr>
          <w:rFonts w:hint="eastAsia"/>
        </w:rPr>
        <w:t xml:space="preserve">；</w:t>
      </w:r>
      <w:r/>
    </w:p>
    <w:p>
      <w:pPr>
        <w:pStyle w:val="900"/>
        <w:ind w:left="50" w:right="50" w:firstLine="360"/>
        <w:spacing w:after="0" w:line="440" w:lineRule="exact"/>
        <w:widowControl w:val="off"/>
        <w:rPr>
          <w:rFonts w:hint="eastAsia"/>
        </w:rPr>
      </w:pPr>
      <w:r>
        <w:t xml:space="preserve">（6）</w:t>
      </w:r>
      <w:r>
        <w:rPr>
          <w:rFonts w:hint="eastAsia"/>
        </w:rPr>
        <w:t xml:space="preserve">如投标人属于小微企业，小微企业价格按照投标价格计算，如投标价格因故予以纠正，小微企业价格采用纠正后的投标价格。</w:t>
      </w:r>
      <w:r/>
    </w:p>
    <w:p>
      <w:pPr>
        <w:pStyle w:val="900"/>
        <w:ind w:firstLine="360"/>
        <w:spacing w:after="0" w:line="440" w:lineRule="exact"/>
        <w:widowControl w:val="off"/>
        <w:rPr>
          <w:rFonts w:hint="eastAsia"/>
          <w:bCs w:val="0"/>
        </w:rPr>
      </w:pPr>
      <w:r>
        <w:rPr>
          <w:rFonts w:hint="eastAsia"/>
          <w:b/>
        </w:rPr>
        <w:t xml:space="preserve">注：同时出现两种以上不一致的，按照前款规定的顺序修正。</w:t>
      </w:r>
      <w:r>
        <w:rPr>
          <w:rFonts w:hint="eastAsia"/>
          <w:bCs w:val="0"/>
        </w:rPr>
      </w:r>
      <w:r/>
    </w:p>
    <w:p>
      <w:pPr>
        <w:pStyle w:val="900"/>
        <w:ind w:firstLine="360"/>
        <w:spacing w:after="0" w:line="440" w:lineRule="exact"/>
        <w:widowControl w:val="off"/>
        <w:rPr>
          <w:bCs w:val="0"/>
        </w:rPr>
      </w:pPr>
      <w:r>
        <w:rPr>
          <w:bCs w:val="0"/>
        </w:rPr>
        <w:t xml:space="preserve">3.3 </w:t>
      </w:r>
      <w:r>
        <w:rPr>
          <w:rFonts w:hint="eastAsia"/>
          <w:szCs w:val="20"/>
        </w:rPr>
        <w:t xml:space="preserve">评委会将按上述修正错误的方法调整投标文件中的投标报价，并</w:t>
      </w:r>
      <w:r>
        <w:rPr>
          <w:szCs w:val="20"/>
        </w:rPr>
        <w:t xml:space="preserve">通过</w:t>
      </w:r>
      <w:r>
        <w:rPr>
          <w:rFonts w:hint="eastAsia"/>
          <w:bCs w:val="0"/>
        </w:rPr>
        <w:t xml:space="preserve">苏采云系统</w:t>
      </w:r>
      <w:r>
        <w:rPr>
          <w:rFonts w:hint="eastAsia"/>
          <w:szCs w:val="20"/>
        </w:rPr>
        <w:t xml:space="preserve">告知</w:t>
      </w:r>
      <w:r>
        <w:rPr>
          <w:szCs w:val="20"/>
        </w:rPr>
        <w:t xml:space="preserve">投标人，</w:t>
      </w:r>
      <w:r>
        <w:rPr>
          <w:rFonts w:hint="eastAsia"/>
          <w:szCs w:val="20"/>
        </w:rPr>
        <w:t xml:space="preserve">调整后的价格应</w:t>
      </w:r>
      <w:r>
        <w:rPr>
          <w:rFonts w:hint="eastAsia"/>
          <w:szCs w:val="20"/>
        </w:rPr>
        <w:t xml:space="preserve">对投标人具有</w:t>
      </w:r>
      <w:r>
        <w:rPr>
          <w:rFonts w:hint="eastAsia"/>
          <w:szCs w:val="20"/>
        </w:rPr>
        <w:t xml:space="preserve">约束</w:t>
      </w:r>
      <w:r>
        <w:rPr>
          <w:rFonts w:hint="eastAsia"/>
          <w:szCs w:val="20"/>
        </w:rPr>
        <w:t xml:space="preserve">力</w:t>
      </w:r>
      <w:r>
        <w:rPr>
          <w:rFonts w:hint="eastAsia"/>
          <w:szCs w:val="20"/>
        </w:rPr>
        <w:t xml:space="preserve">。如</w:t>
      </w:r>
      <w:r>
        <w:rPr>
          <w:rFonts w:hint="eastAsia"/>
          <w:szCs w:val="20"/>
        </w:rPr>
        <w:t xml:space="preserve">果投</w:t>
      </w:r>
      <w:r>
        <w:rPr>
          <w:rFonts w:hint="eastAsia"/>
          <w:szCs w:val="20"/>
        </w:rPr>
        <w:t xml:space="preserve">标人不接受修正后的价格，则其投标将被拒绝。</w:t>
      </w:r>
      <w:r>
        <w:rPr>
          <w:bCs w:val="0"/>
        </w:rPr>
      </w:r>
      <w:r/>
    </w:p>
    <w:p>
      <w:pPr>
        <w:pStyle w:val="900"/>
        <w:ind w:firstLine="360"/>
        <w:spacing w:after="0" w:line="440" w:lineRule="exact"/>
        <w:widowControl w:val="off"/>
        <w:rPr>
          <w:bCs w:val="0"/>
          <w:szCs w:val="20"/>
        </w:rPr>
      </w:pPr>
      <w:r>
        <w:rPr>
          <w:rFonts w:hint="eastAsia"/>
          <w:bCs w:val="0"/>
        </w:rPr>
        <w:t xml:space="preserve">3</w:t>
      </w:r>
      <w:r>
        <w:rPr>
          <w:bCs w:val="0"/>
        </w:rPr>
        <w:t xml:space="preserve">.4 </w:t>
      </w:r>
      <w:r>
        <w:rPr>
          <w:rFonts w:hint="eastAsia"/>
          <w:bCs w:val="0"/>
          <w:szCs w:val="20"/>
        </w:rPr>
        <w:t xml:space="preserve">投标人应确保《投标供应商确认函》上留存的手机号等通讯畅通，在开评标全过程中及时登录</w:t>
      </w:r>
      <w:r>
        <w:rPr>
          <w:rFonts w:hint="eastAsia"/>
          <w:bCs w:val="0"/>
        </w:rPr>
        <w:t xml:space="preserve">苏采云系统</w:t>
      </w:r>
      <w:r>
        <w:rPr>
          <w:rFonts w:hint="eastAsia"/>
          <w:bCs w:val="0"/>
          <w:szCs w:val="20"/>
        </w:rPr>
        <w:t xml:space="preserve">查阅</w:t>
      </w:r>
      <w:r>
        <w:rPr>
          <w:bCs w:val="0"/>
          <w:szCs w:val="20"/>
        </w:rPr>
        <w:t xml:space="preserve">、答复相关</w:t>
      </w:r>
      <w:r>
        <w:rPr>
          <w:rFonts w:hint="eastAsia"/>
          <w:bCs w:val="0"/>
          <w:szCs w:val="20"/>
        </w:rPr>
        <w:t xml:space="preserve">信息，并安排专人与代理机构及评委会联系。否则导致的不利后果由供应商自行承担。</w:t>
      </w:r>
      <w:r>
        <w:rPr>
          <w:bCs w:val="0"/>
          <w:szCs w:val="20"/>
        </w:rPr>
      </w:r>
      <w:r/>
    </w:p>
    <w:p>
      <w:pPr>
        <w:pStyle w:val="900"/>
        <w:ind w:firstLine="360"/>
        <w:spacing w:after="0" w:line="440" w:lineRule="exact"/>
        <w:widowControl w:val="off"/>
        <w:rPr>
          <w:rFonts w:hint="eastAsia"/>
          <w:b/>
          <w:bCs w:val="0"/>
          <w:szCs w:val="20"/>
        </w:rPr>
      </w:pPr>
      <w:r>
        <w:rPr>
          <w:rFonts w:hint="eastAsia"/>
          <w:b/>
          <w:bCs w:val="0"/>
          <w:szCs w:val="20"/>
        </w:rPr>
        <w:t xml:space="preserve">3</w:t>
      </w:r>
      <w:r>
        <w:rPr>
          <w:b/>
          <w:bCs w:val="0"/>
          <w:szCs w:val="20"/>
        </w:rPr>
        <w:t xml:space="preserve">.5</w:t>
      </w:r>
      <w:r>
        <w:rPr>
          <w:rFonts w:hint="eastAsia" w:ascii="方正仿宋_GB2312" w:eastAsia="方正仿宋_GB2312"/>
          <w:b/>
        </w:rPr>
        <w:t xml:space="preserve">异常低价投标（响应）审查的启动原因、审查意见和审查结果应当在评审报告中记录，并随投标人提供的相关书面说明及证明材料，以及评委会有关互联网浏览、查询历史一并归档。</w:t>
      </w:r>
      <w:r>
        <w:rPr>
          <w:rFonts w:hint="eastAsia"/>
          <w:b/>
          <w:bCs w:val="0"/>
          <w:szCs w:val="20"/>
        </w:rPr>
      </w:r>
      <w:r/>
    </w:p>
    <w:p>
      <w:pPr>
        <w:pStyle w:val="900"/>
        <w:spacing w:after="0" w:line="440" w:lineRule="exact"/>
        <w:widowControl w:val="off"/>
        <w:rPr>
          <w:b/>
          <w:bCs w:val="0"/>
        </w:rPr>
      </w:pPr>
      <w:r>
        <w:rPr>
          <w:b/>
          <w:bCs w:val="0"/>
        </w:rPr>
        <w:t xml:space="preserve">4、投标文件的澄清</w:t>
      </w:r>
      <w:r/>
    </w:p>
    <w:p>
      <w:pPr>
        <w:pStyle w:val="900"/>
        <w:ind w:firstLine="360"/>
        <w:spacing w:after="0" w:line="440" w:lineRule="exact"/>
        <w:widowControl w:val="off"/>
        <w:rPr>
          <w:bCs w:val="0"/>
        </w:rPr>
      </w:pPr>
      <w:r>
        <w:rPr>
          <w:bCs w:val="0"/>
        </w:rPr>
        <w:t xml:space="preserve">4.1 </w:t>
      </w:r>
      <w:r>
        <w:rPr>
          <w:rFonts w:hint="eastAsia"/>
          <w:bCs w:val="0"/>
        </w:rPr>
        <w:t xml:space="preserve">评标期间，评委会对投标文件中含义不明确、同类问题表述不</w:t>
      </w:r>
      <w:r>
        <w:rPr>
          <w:rFonts w:hint="eastAsia"/>
          <w:bCs w:val="0"/>
        </w:rPr>
        <w:t xml:space="preserve">一致或者有明</w:t>
      </w:r>
      <w:r>
        <w:rPr>
          <w:rFonts w:hint="eastAsia"/>
          <w:bCs w:val="0"/>
        </w:rPr>
        <w:t xml:space="preserve">显文</w:t>
      </w:r>
      <w:r>
        <w:rPr>
          <w:rFonts w:hint="eastAsia"/>
          <w:bCs w:val="0"/>
        </w:rPr>
        <w:t xml:space="preserve">字</w:t>
      </w:r>
      <w:r>
        <w:rPr>
          <w:rFonts w:hint="eastAsia"/>
          <w:bCs w:val="0"/>
        </w:rPr>
        <w:t xml:space="preserve">和计</w:t>
      </w:r>
      <w:r>
        <w:rPr>
          <w:rFonts w:hint="eastAsia"/>
          <w:bCs w:val="0"/>
        </w:rPr>
        <w:t xml:space="preserve">算错</w:t>
      </w:r>
      <w:r>
        <w:rPr>
          <w:rFonts w:hint="eastAsia"/>
          <w:bCs w:val="0"/>
        </w:rPr>
        <w:t xml:space="preserve">误的内容，有权要求投标人作出必要的澄清、说明或者补正。但评委会</w:t>
      </w:r>
      <w:r>
        <w:rPr>
          <w:bCs w:val="0"/>
        </w:rPr>
        <w:t xml:space="preserve">并非对每个投标人都做澄清要求</w:t>
      </w:r>
      <w:r>
        <w:rPr>
          <w:rFonts w:hint="eastAsia"/>
          <w:bCs w:val="0"/>
        </w:rPr>
        <w:t xml:space="preserve">。</w:t>
      </w:r>
      <w:r>
        <w:rPr>
          <w:bCs w:val="0"/>
        </w:rPr>
      </w:r>
      <w:r/>
    </w:p>
    <w:p>
      <w:pPr>
        <w:pStyle w:val="900"/>
        <w:ind w:firstLine="360"/>
        <w:spacing w:after="0" w:line="440" w:lineRule="exact"/>
        <w:widowControl w:val="off"/>
        <w:rPr>
          <w:bCs w:val="0"/>
        </w:rPr>
      </w:pPr>
      <w:r>
        <w:rPr>
          <w:rFonts w:hint="eastAsia"/>
          <w:bCs w:val="0"/>
        </w:rPr>
        <w:t xml:space="preserve">4</w:t>
      </w:r>
      <w:r>
        <w:rPr>
          <w:bCs w:val="0"/>
        </w:rPr>
        <w:t xml:space="preserve">.2 </w:t>
      </w:r>
      <w:r>
        <w:rPr>
          <w:rFonts w:hint="eastAsia"/>
          <w:bCs w:val="0"/>
        </w:rPr>
        <w:t xml:space="preserve">需要投标人进行澄清、说明和补正的，评委会将通过苏采云系统向投标人发出“澄清要求函”，接到“澄清要求函”的投标人应当按照要求在苏采云系统中提交“澄清响应函”并加盖CA电子公章，具体操作方式见《苏采云系统供应商操作手册》。</w:t>
      </w:r>
      <w:r>
        <w:rPr>
          <w:bCs w:val="0"/>
        </w:rPr>
      </w:r>
      <w:r/>
    </w:p>
    <w:p>
      <w:pPr>
        <w:pStyle w:val="900"/>
        <w:ind w:firstLine="360"/>
        <w:spacing w:after="0" w:line="440" w:lineRule="exact"/>
        <w:widowControl w:val="off"/>
        <w:rPr>
          <w:bCs w:val="0"/>
        </w:rPr>
      </w:pPr>
      <w:r>
        <w:rPr>
          <w:bCs w:val="0"/>
        </w:rPr>
        <w:t xml:space="preserve">4.3 </w:t>
      </w:r>
      <w:r>
        <w:rPr>
          <w:rFonts w:hint="eastAsia"/>
          <w:bCs w:val="0"/>
        </w:rPr>
        <w:t xml:space="preserve">澄清、说明和补正的内容作为投标文件的补充部分，不得超出投标文件的范围或者改变投标文件的实质性内容</w:t>
      </w:r>
      <w:r>
        <w:rPr>
          <w:bCs w:val="0"/>
        </w:rPr>
        <w:t xml:space="preserve">。接到评委会澄清要求的投标人如未按规定作出澄清</w:t>
      </w:r>
      <w:r>
        <w:rPr>
          <w:rFonts w:hint="eastAsia"/>
          <w:bCs w:val="0"/>
        </w:rPr>
        <w:t xml:space="preserve">的</w:t>
      </w:r>
      <w:r>
        <w:rPr>
          <w:bCs w:val="0"/>
        </w:rPr>
        <w:t xml:space="preserve">，其风险由投</w:t>
      </w:r>
      <w:r>
        <w:rPr>
          <w:bCs w:val="0"/>
        </w:rPr>
        <w:t xml:space="preserve">标人自行承担</w:t>
      </w:r>
      <w:r>
        <w:rPr>
          <w:bCs w:val="0"/>
        </w:rPr>
        <w:t xml:space="preserve">。</w:t>
      </w:r>
      <w:r/>
    </w:p>
    <w:p>
      <w:pPr>
        <w:pStyle w:val="900"/>
        <w:spacing w:after="0" w:line="440" w:lineRule="exact"/>
        <w:widowControl w:val="off"/>
        <w:rPr>
          <w:b/>
          <w:bCs w:val="0"/>
        </w:rPr>
      </w:pPr>
      <w:r>
        <w:rPr>
          <w:b/>
          <w:bCs w:val="0"/>
        </w:rPr>
        <w:t xml:space="preserve">5</w:t>
      </w:r>
      <w:r>
        <w:rPr>
          <w:b/>
          <w:bCs w:val="0"/>
        </w:rPr>
        <w:t xml:space="preserve">、投</w:t>
      </w:r>
      <w:r>
        <w:rPr>
          <w:b/>
          <w:bCs w:val="0"/>
        </w:rPr>
        <w:t xml:space="preserve">标文</w:t>
      </w:r>
      <w:r>
        <w:rPr>
          <w:b/>
          <w:bCs w:val="0"/>
        </w:rPr>
        <w:t xml:space="preserve">件的比较和评价</w:t>
      </w:r>
      <w:r/>
    </w:p>
    <w:p>
      <w:pPr>
        <w:pStyle w:val="900"/>
        <w:ind w:firstLine="360"/>
        <w:spacing w:after="0" w:line="440" w:lineRule="exact"/>
        <w:widowControl w:val="off"/>
        <w:rPr>
          <w:bCs w:val="0"/>
        </w:rPr>
      </w:pPr>
      <w:r>
        <w:rPr>
          <w:bCs w:val="0"/>
        </w:rPr>
        <w:t xml:space="preserve">5.1 评委会将严格按照招标文件规定的评标方法和标准，对通过资格性和符合性</w:t>
      </w:r>
      <w:r>
        <w:rPr>
          <w:rFonts w:hint="eastAsia"/>
          <w:bCs w:val="0"/>
        </w:rPr>
        <w:t xml:space="preserve">审查</w:t>
      </w:r>
      <w:r>
        <w:rPr>
          <w:bCs w:val="0"/>
        </w:rPr>
        <w:t xml:space="preserve">的投标进行综合比较和评价。</w:t>
      </w:r>
      <w:r/>
    </w:p>
    <w:p>
      <w:pPr>
        <w:pStyle w:val="900"/>
        <w:ind w:firstLine="360"/>
        <w:spacing w:after="0" w:line="440" w:lineRule="exact"/>
        <w:widowControl w:val="off"/>
        <w:rPr>
          <w:bCs w:val="0"/>
        </w:rPr>
      </w:pPr>
      <w:r/>
      <w:bookmarkStart w:id="34" w:name="_Hlk64021829"/>
      <w:r>
        <w:rPr>
          <w:bCs w:val="0"/>
        </w:rPr>
        <w:t xml:space="preserve">5.2 评标采用综合评分法，具体评审因素和评分标准</w:t>
      </w:r>
      <w:bookmarkStart w:id="35" w:name="_Hlk62989068"/>
      <w:r>
        <w:rPr>
          <w:bCs w:val="0"/>
        </w:rPr>
        <w:t xml:space="preserve">见招标文件</w:t>
      </w:r>
      <w:r>
        <w:rPr>
          <w:rFonts w:hint="eastAsia"/>
          <w:bCs w:val="0"/>
        </w:rPr>
        <w:t xml:space="preserve">“</w:t>
      </w:r>
      <w:r>
        <w:rPr>
          <w:bCs w:val="0"/>
        </w:rPr>
        <w:t xml:space="preserve">第</w:t>
      </w:r>
      <w:r>
        <w:rPr>
          <w:rFonts w:hint="eastAsia"/>
          <w:bCs w:val="0"/>
        </w:rPr>
        <w:t xml:space="preserve">四</w:t>
      </w:r>
      <w:r>
        <w:rPr>
          <w:bCs w:val="0"/>
        </w:rPr>
        <w:t xml:space="preserve">章</w:t>
      </w:r>
      <w:r>
        <w:rPr>
          <w:rFonts w:hint="eastAsia"/>
          <w:bCs w:val="0"/>
        </w:rPr>
        <w:t xml:space="preserve"> 评审</w:t>
      </w:r>
      <w:r>
        <w:rPr>
          <w:rFonts w:hint="eastAsia"/>
          <w:bCs w:val="0"/>
        </w:rPr>
        <w:t xml:space="preserve">因素和评分</w:t>
      </w:r>
      <w:r>
        <w:rPr>
          <w:rFonts w:hint="eastAsia"/>
          <w:bCs w:val="0"/>
        </w:rPr>
        <w:t xml:space="preserve">标准</w:t>
      </w:r>
      <w:r>
        <w:rPr>
          <w:rFonts w:hint="eastAsia"/>
          <w:bCs w:val="0"/>
        </w:rPr>
        <w:t xml:space="preserve">”</w:t>
      </w:r>
      <w:bookmarkEnd w:id="35"/>
      <w:r>
        <w:rPr>
          <w:rFonts w:hint="eastAsia"/>
          <w:bCs w:val="0"/>
        </w:rPr>
        <w:t xml:space="preserve">规定</w:t>
      </w:r>
      <w:r>
        <w:rPr>
          <w:bCs w:val="0"/>
        </w:rPr>
        <w:t xml:space="preserve">。</w:t>
      </w:r>
      <w:bookmarkEnd w:id="34"/>
      <w:r>
        <w:rPr>
          <w:bCs w:val="0"/>
        </w:rPr>
      </w:r>
      <w:r/>
    </w:p>
    <w:p>
      <w:pPr>
        <w:pStyle w:val="900"/>
        <w:ind w:firstLine="360"/>
        <w:spacing w:after="0" w:line="440" w:lineRule="exact"/>
        <w:widowControl w:val="off"/>
        <w:rPr>
          <w:bCs w:val="0"/>
        </w:rPr>
      </w:pPr>
      <w:r>
        <w:rPr>
          <w:bCs w:val="0"/>
        </w:rPr>
        <w:t xml:space="preserve">5.3</w:t>
      </w:r>
      <w:r>
        <w:rPr>
          <w:rFonts w:hint="eastAsia" w:cs="宋体"/>
          <w:bCs w:val="0"/>
          <w:sz w:val="21"/>
          <w:szCs w:val="21"/>
        </w:rPr>
        <w:t xml:space="preserve"> </w:t>
      </w:r>
      <w:r>
        <w:rPr>
          <w:rFonts w:hint="eastAsia"/>
          <w:bCs w:val="0"/>
        </w:rPr>
        <w:t xml:space="preserve">评委会成员对需要共同认定事项存在争议的，应当按照少数服从多数的原则做出结论。持不同意见的评委会成员应当在评标报告上签署不同意见及理由，否则视为同意评标报告。</w:t>
      </w:r>
      <w:r>
        <w:rPr>
          <w:bCs w:val="0"/>
        </w:rPr>
      </w:r>
      <w:r/>
    </w:p>
    <w:p>
      <w:pPr>
        <w:pStyle w:val="900"/>
        <w:spacing w:after="0" w:line="440" w:lineRule="exact"/>
        <w:widowControl w:val="off"/>
        <w:rPr>
          <w:b/>
          <w:bCs w:val="0"/>
        </w:rPr>
      </w:pPr>
      <w:r/>
      <w:bookmarkStart w:id="36" w:name="_Hlk64022039"/>
      <w:r>
        <w:rPr>
          <w:b/>
          <w:bCs w:val="0"/>
        </w:rPr>
        <w:t xml:space="preserve">6、评标过程的保密</w:t>
      </w:r>
      <w:bookmarkEnd w:id="36"/>
      <w:r>
        <w:rPr>
          <w:rFonts w:hint="eastAsia"/>
          <w:b/>
          <w:bCs w:val="0"/>
        </w:rPr>
        <w:t xml:space="preserve">与公正</w:t>
      </w:r>
      <w:r>
        <w:rPr>
          <w:b/>
          <w:bCs w:val="0"/>
        </w:rPr>
      </w:r>
      <w:r/>
    </w:p>
    <w:p>
      <w:pPr>
        <w:pStyle w:val="900"/>
        <w:ind w:firstLine="360"/>
        <w:spacing w:after="0" w:line="440" w:lineRule="exact"/>
        <w:widowControl w:val="off"/>
        <w:rPr>
          <w:bCs w:val="0"/>
        </w:rPr>
      </w:pPr>
      <w:r>
        <w:rPr>
          <w:bCs w:val="0"/>
        </w:rPr>
        <w:t xml:space="preserve">6.1 凡是与审查、澄清、比较和评价投标的有关资料以及授标建议等，</w:t>
      </w:r>
      <w:r>
        <w:rPr>
          <w:rFonts w:hint="eastAsia"/>
          <w:bCs w:val="0"/>
        </w:rPr>
        <w:t xml:space="preserve">采购人、</w:t>
      </w:r>
      <w:r>
        <w:rPr>
          <w:rFonts w:hint="eastAsia"/>
          <w:bCs w:val="0"/>
        </w:rPr>
        <w:t xml:space="preserve">评审专家</w:t>
      </w:r>
      <w:r>
        <w:rPr>
          <w:rFonts w:hint="eastAsia"/>
          <w:bCs w:val="0"/>
        </w:rPr>
        <w:t xml:space="preserve">、代</w:t>
      </w:r>
      <w:r>
        <w:rPr>
          <w:rFonts w:hint="eastAsia"/>
          <w:bCs w:val="0"/>
        </w:rPr>
        <w:t xml:space="preserve">理机</w:t>
      </w:r>
      <w:r>
        <w:rPr>
          <w:rFonts w:hint="eastAsia"/>
          <w:bCs w:val="0"/>
        </w:rPr>
        <w:t xml:space="preserve">构</w:t>
      </w:r>
      <w:r>
        <w:rPr>
          <w:bCs w:val="0"/>
        </w:rPr>
        <w:t xml:space="preserve">均不</w:t>
      </w:r>
      <w:r>
        <w:rPr>
          <w:bCs w:val="0"/>
        </w:rPr>
        <w:t xml:space="preserve">得向</w:t>
      </w:r>
      <w:r>
        <w:rPr>
          <w:bCs w:val="0"/>
        </w:rPr>
        <w:t xml:space="preserve">投标人</w:t>
      </w:r>
      <w:r>
        <w:rPr>
          <w:rFonts w:hint="eastAsia"/>
          <w:bCs w:val="0"/>
        </w:rPr>
        <w:t xml:space="preserve">或</w:t>
      </w:r>
      <w:r>
        <w:rPr>
          <w:bCs w:val="0"/>
        </w:rPr>
        <w:t xml:space="preserve">与评标无关的其他人员透露。</w:t>
      </w:r>
      <w:r/>
    </w:p>
    <w:p>
      <w:pPr>
        <w:pStyle w:val="900"/>
        <w:ind w:firstLine="360"/>
        <w:spacing w:after="0" w:line="440" w:lineRule="exact"/>
        <w:widowControl w:val="off"/>
        <w:rPr>
          <w:bCs w:val="0"/>
        </w:rPr>
      </w:pPr>
      <w:r>
        <w:rPr>
          <w:bCs w:val="0"/>
        </w:rPr>
        <w:t xml:space="preserve">6.2 在评标过程中，</w:t>
      </w:r>
      <w:r>
        <w:rPr>
          <w:rFonts w:hint="eastAsia"/>
          <w:bCs w:val="0"/>
        </w:rPr>
        <w:t xml:space="preserve">投标人不得以任何行为影响评标过程</w:t>
      </w:r>
      <w:r>
        <w:rPr>
          <w:bCs w:val="0"/>
        </w:rPr>
        <w:t xml:space="preserve">，</w:t>
      </w:r>
      <w:r>
        <w:rPr>
          <w:rFonts w:hint="eastAsia"/>
          <w:bCs w:val="0"/>
        </w:rPr>
        <w:t xml:space="preserve">否则</w:t>
      </w:r>
      <w:r>
        <w:rPr>
          <w:bCs w:val="0"/>
        </w:rPr>
        <w:t xml:space="preserve">将会导致其投标被拒绝。</w:t>
      </w:r>
      <w:r/>
    </w:p>
    <w:p>
      <w:pPr>
        <w:pStyle w:val="900"/>
        <w:ind w:firstLine="360"/>
        <w:spacing w:after="0" w:line="440" w:lineRule="exact"/>
        <w:widowControl w:val="off"/>
        <w:rPr>
          <w:bCs w:val="0"/>
        </w:rPr>
      </w:pPr>
      <w:r>
        <w:rPr>
          <w:rFonts w:hint="eastAsia"/>
          <w:bCs w:val="0"/>
        </w:rPr>
        <w:t xml:space="preserve">6.</w:t>
      </w:r>
      <w:r>
        <w:rPr>
          <w:bCs w:val="0"/>
        </w:rPr>
        <w:t xml:space="preserve">3</w:t>
      </w:r>
      <w:r>
        <w:rPr>
          <w:rFonts w:hint="eastAsia"/>
          <w:bCs w:val="0"/>
        </w:rPr>
        <w:t xml:space="preserve"> 代理机构和</w:t>
      </w:r>
      <w:r>
        <w:rPr>
          <w:bCs w:val="0"/>
        </w:rPr>
        <w:t xml:space="preserve">评委会</w:t>
      </w:r>
      <w:r>
        <w:rPr>
          <w:rFonts w:hint="eastAsia"/>
          <w:bCs w:val="0"/>
        </w:rPr>
        <w:t xml:space="preserve">不向未中标的投标人解释未中标原因，也不公布评标过程中的相关细节。</w:t>
      </w:r>
      <w:r>
        <w:rPr>
          <w:bCs w:val="0"/>
        </w:rPr>
      </w:r>
      <w:r/>
    </w:p>
    <w:p>
      <w:pPr>
        <w:pStyle w:val="900"/>
        <w:ind w:left="50" w:right="50" w:firstLine="360"/>
        <w:spacing w:after="0" w:line="440" w:lineRule="exact"/>
        <w:widowControl w:val="off"/>
        <w:rPr>
          <w:bCs w:val="0"/>
        </w:rPr>
      </w:pPr>
      <w:r>
        <w:rPr>
          <w:rFonts w:hint="eastAsia"/>
          <w:bCs w:val="0"/>
        </w:rPr>
        <w:t xml:space="preserve">6.</w:t>
      </w:r>
      <w:r>
        <w:rPr>
          <w:bCs w:val="0"/>
        </w:rPr>
        <w:t xml:space="preserve">4</w:t>
      </w:r>
      <w:r>
        <w:rPr>
          <w:rFonts w:hint="eastAsia"/>
          <w:bCs w:val="0"/>
        </w:rPr>
        <w:t xml:space="preserve"> 采用综合评分法的项目，未中标的投标人可于中标结果公告期限届满之日起通过苏采云系统查看自己的评审得分情况。</w:t>
      </w:r>
      <w:r>
        <w:rPr>
          <w:bCs w:val="0"/>
        </w:rPr>
      </w:r>
      <w:r/>
    </w:p>
    <w:p>
      <w:pPr>
        <w:pStyle w:val="900"/>
        <w:spacing w:after="0" w:line="440" w:lineRule="exact"/>
        <w:widowControl w:val="off"/>
        <w:rPr>
          <w:b/>
          <w:bCs w:val="0"/>
        </w:rPr>
      </w:pPr>
      <w:r/>
      <w:bookmarkStart w:id="37" w:name="_Hlk64022446"/>
      <w:r>
        <w:rPr>
          <w:b/>
          <w:bCs w:val="0"/>
        </w:rPr>
        <w:t xml:space="preserve">7、</w:t>
      </w:r>
      <w:r>
        <w:rPr>
          <w:rFonts w:hint="eastAsia"/>
          <w:b/>
          <w:bCs w:val="0"/>
        </w:rPr>
        <w:t xml:space="preserve">无效投标</w:t>
      </w:r>
      <w:r>
        <w:rPr>
          <w:b/>
          <w:bCs w:val="0"/>
        </w:rPr>
      </w:r>
      <w:r/>
    </w:p>
    <w:p>
      <w:pPr>
        <w:pStyle w:val="900"/>
        <w:ind w:firstLine="360"/>
        <w:spacing w:after="0" w:line="440" w:lineRule="exact"/>
        <w:widowControl w:val="off"/>
        <w:rPr>
          <w:bCs w:val="0"/>
        </w:rPr>
      </w:pPr>
      <w:r/>
      <w:bookmarkEnd w:id="37"/>
      <w:r/>
      <w:bookmarkStart w:id="38" w:name="_Hlk64022596"/>
      <w:r>
        <w:rPr>
          <w:bCs w:val="0"/>
        </w:rPr>
        <w:t xml:space="preserve">7.1</w:t>
      </w:r>
      <w:r>
        <w:rPr>
          <w:rFonts w:hint="eastAsia"/>
          <w:bCs w:val="0"/>
        </w:rPr>
        <w:t xml:space="preserve"> 投标人存在下列情况之一的，投标无效：</w:t>
      </w:r>
      <w:bookmarkEnd w:id="38"/>
      <w:r>
        <w:rPr>
          <w:bCs w:val="0"/>
        </w:rPr>
      </w:r>
      <w:r/>
    </w:p>
    <w:p>
      <w:pPr>
        <w:pStyle w:val="900"/>
        <w:ind w:firstLine="360"/>
        <w:spacing w:after="0" w:line="440" w:lineRule="exact"/>
        <w:widowControl w:val="off"/>
        <w:rPr>
          <w:bCs w:val="0"/>
        </w:rPr>
      </w:pPr>
      <w:r>
        <w:rPr>
          <w:rFonts w:hint="eastAsia"/>
          <w:bCs w:val="0"/>
        </w:rPr>
        <w:t xml:space="preserve">（</w:t>
      </w:r>
      <w:r>
        <w:rPr>
          <w:bCs w:val="0"/>
        </w:rPr>
        <w:t xml:space="preserve">1</w:t>
      </w:r>
      <w:r>
        <w:rPr>
          <w:rFonts w:hint="eastAsia"/>
          <w:bCs w:val="0"/>
        </w:rPr>
        <w:t xml:space="preserve">）</w:t>
      </w:r>
      <w:bookmarkStart w:id="39" w:name="_Hlk64022696"/>
      <w:r>
        <w:rPr>
          <w:rFonts w:hint="eastAsia"/>
          <w:szCs w:val="21"/>
        </w:rPr>
        <w:t xml:space="preserve">未按照招标文件要求上传</w:t>
      </w:r>
      <w:r>
        <w:rPr>
          <w:rFonts w:hint="eastAsia"/>
          <w:bCs w:val="0"/>
        </w:rPr>
        <w:t xml:space="preserve">电子投标文件的</w:t>
      </w:r>
      <w:bookmarkEnd w:id="39"/>
      <w:r>
        <w:rPr>
          <w:rFonts w:hint="eastAsia"/>
          <w:bCs w:val="0"/>
        </w:rPr>
        <w:t xml:space="preserve">。</w:t>
      </w:r>
      <w:r>
        <w:rPr>
          <w:bCs w:val="0"/>
        </w:rPr>
      </w:r>
      <w:r/>
    </w:p>
    <w:p>
      <w:pPr>
        <w:pStyle w:val="900"/>
        <w:ind w:firstLine="360"/>
        <w:spacing w:after="0" w:line="440" w:lineRule="exact"/>
        <w:widowControl w:val="off"/>
        <w:rPr>
          <w:bCs w:val="0"/>
        </w:rPr>
      </w:pPr>
      <w:r>
        <w:rPr>
          <w:rFonts w:hint="eastAsia"/>
          <w:bCs w:val="0"/>
        </w:rPr>
        <w:t xml:space="preserve">（</w:t>
      </w:r>
      <w:r>
        <w:rPr>
          <w:bCs w:val="0"/>
        </w:rPr>
        <w:t xml:space="preserve">2</w:t>
      </w:r>
      <w:r>
        <w:rPr>
          <w:rFonts w:hint="eastAsia"/>
          <w:bCs w:val="0"/>
        </w:rPr>
        <w:t xml:space="preserve">）</w:t>
      </w:r>
      <w:r>
        <w:rPr>
          <w:rFonts w:hint="eastAsia"/>
          <w:szCs w:val="20"/>
        </w:rPr>
        <w:t xml:space="preserve">在</w:t>
      </w:r>
      <w:r>
        <w:rPr>
          <w:rFonts w:hint="eastAsia"/>
          <w:bCs w:val="0"/>
        </w:rPr>
        <w:t xml:space="preserve">苏采云系统</w:t>
      </w:r>
      <w:r>
        <w:rPr>
          <w:rFonts w:hint="eastAsia"/>
          <w:szCs w:val="20"/>
        </w:rPr>
        <w:t xml:space="preserve">规定的时间内未成功解密电子投标文件的</w:t>
      </w:r>
      <w:r>
        <w:rPr>
          <w:rFonts w:hint="eastAsia"/>
          <w:szCs w:val="20"/>
        </w:rPr>
        <w:t xml:space="preserve">。</w:t>
      </w:r>
      <w:r>
        <w:rPr>
          <w:bCs w:val="0"/>
        </w:rPr>
      </w:r>
      <w:r/>
    </w:p>
    <w:p>
      <w:pPr>
        <w:pStyle w:val="900"/>
        <w:ind w:firstLine="360"/>
        <w:spacing w:after="0" w:line="440" w:lineRule="exact"/>
        <w:widowControl w:val="off"/>
        <w:rPr>
          <w:bCs w:val="0"/>
        </w:rPr>
      </w:pPr>
      <w:r>
        <w:rPr>
          <w:bCs w:val="0"/>
        </w:rPr>
        <w:t xml:space="preserve">（3）</w:t>
      </w:r>
      <w:r>
        <w:rPr>
          <w:rFonts w:hint="eastAsia"/>
          <w:bCs w:val="0"/>
        </w:rPr>
        <w:t xml:space="preserve">不具</w:t>
      </w:r>
      <w:r>
        <w:rPr>
          <w:rFonts w:hint="eastAsia"/>
          <w:bCs w:val="0"/>
        </w:rPr>
        <w:t xml:space="preserve">备招</w:t>
      </w:r>
      <w:r>
        <w:rPr>
          <w:rFonts w:hint="eastAsia"/>
          <w:bCs w:val="0"/>
        </w:rPr>
        <w:t xml:space="preserve">标</w:t>
      </w:r>
      <w:r>
        <w:rPr>
          <w:rFonts w:hint="eastAsia"/>
          <w:bCs w:val="0"/>
        </w:rPr>
        <w:t xml:space="preserve">文件</w:t>
      </w:r>
      <w:r>
        <w:rPr>
          <w:rFonts w:hint="eastAsia"/>
          <w:bCs w:val="0"/>
        </w:rPr>
        <w:t xml:space="preserve">中规</w:t>
      </w:r>
      <w:r>
        <w:rPr>
          <w:rFonts w:hint="eastAsia"/>
          <w:bCs w:val="0"/>
        </w:rPr>
        <w:t xml:space="preserve">定的资格要求或未通过符合性审查的</w:t>
      </w:r>
      <w:r>
        <w:rPr>
          <w:rFonts w:hint="eastAsia"/>
          <w:bCs w:val="0"/>
        </w:rPr>
        <w:t xml:space="preserve">。</w:t>
      </w:r>
      <w:r>
        <w:rPr>
          <w:bCs w:val="0"/>
        </w:rPr>
      </w:r>
      <w:r/>
    </w:p>
    <w:p>
      <w:pPr>
        <w:pStyle w:val="900"/>
        <w:ind w:firstLine="360"/>
        <w:spacing w:after="0" w:line="440" w:lineRule="exact"/>
        <w:widowControl w:val="off"/>
        <w:rPr>
          <w:bCs w:val="0"/>
        </w:rPr>
      </w:pPr>
      <w:r>
        <w:rPr>
          <w:bCs w:val="0"/>
        </w:rPr>
        <w:t xml:space="preserve">（4）</w:t>
      </w:r>
      <w:r>
        <w:rPr>
          <w:rFonts w:hint="eastAsia"/>
          <w:szCs w:val="20"/>
        </w:rPr>
        <w:t xml:space="preserve">投标文件未按招标文件要求加盖CA电子公章的</w:t>
      </w:r>
      <w:r>
        <w:rPr>
          <w:rFonts w:hint="eastAsia"/>
          <w:szCs w:val="20"/>
        </w:rPr>
        <w:t xml:space="preserve">。</w:t>
      </w:r>
      <w:r>
        <w:rPr>
          <w:bCs w:val="0"/>
        </w:rPr>
      </w:r>
      <w:r/>
    </w:p>
    <w:p>
      <w:pPr>
        <w:pStyle w:val="900"/>
        <w:ind w:firstLine="360"/>
        <w:spacing w:after="0" w:line="440" w:lineRule="exact"/>
        <w:widowControl w:val="off"/>
        <w:rPr>
          <w:bCs w:val="0"/>
        </w:rPr>
      </w:pPr>
      <w:r>
        <w:rPr>
          <w:rFonts w:hint="eastAsia"/>
          <w:bCs w:val="0"/>
        </w:rPr>
        <w:t xml:space="preserve">（</w:t>
      </w:r>
      <w:r>
        <w:rPr>
          <w:bCs w:val="0"/>
        </w:rPr>
        <w:t xml:space="preserve">5</w:t>
      </w:r>
      <w:r>
        <w:rPr>
          <w:rFonts w:hint="eastAsia"/>
          <w:bCs w:val="0"/>
        </w:rPr>
        <w:t xml:space="preserve">）</w:t>
      </w:r>
      <w:r>
        <w:rPr>
          <w:rFonts w:hint="eastAsia"/>
          <w:szCs w:val="20"/>
        </w:rPr>
        <w:t xml:space="preserve">投标人同一</w:t>
      </w:r>
      <w:r>
        <w:rPr>
          <w:szCs w:val="20"/>
        </w:rPr>
        <w:t xml:space="preserve">分包</w:t>
      </w:r>
      <w:r>
        <w:rPr>
          <w:rFonts w:hint="eastAsia"/>
          <w:szCs w:val="20"/>
        </w:rPr>
        <w:t xml:space="preserve">提交两个及以上不同的</w:t>
      </w:r>
      <w:r>
        <w:rPr>
          <w:rFonts w:hint="eastAsia"/>
          <w:bCs w:val="0"/>
        </w:rPr>
        <w:t xml:space="preserve">有选择性</w:t>
      </w:r>
      <w:r>
        <w:rPr>
          <w:szCs w:val="20"/>
        </w:rPr>
        <w:t xml:space="preserve">投标报价的</w:t>
      </w:r>
      <w:r>
        <w:rPr>
          <w:rFonts w:hint="eastAsia"/>
          <w:szCs w:val="20"/>
        </w:rPr>
        <w:t xml:space="preserve">。</w:t>
      </w:r>
      <w:r>
        <w:rPr>
          <w:bCs w:val="0"/>
        </w:rPr>
      </w:r>
      <w:r/>
    </w:p>
    <w:p>
      <w:pPr>
        <w:pStyle w:val="900"/>
        <w:ind w:firstLine="360"/>
        <w:spacing w:after="0" w:line="440" w:lineRule="exact"/>
        <w:widowControl w:val="off"/>
        <w:rPr>
          <w:bCs w:val="0"/>
        </w:rPr>
      </w:pPr>
      <w:r>
        <w:rPr>
          <w:bCs w:val="0"/>
        </w:rPr>
        <w:t xml:space="preserve">（6）</w:t>
      </w:r>
      <w:r>
        <w:rPr>
          <w:rFonts w:hint="eastAsia"/>
          <w:bCs w:val="0"/>
        </w:rPr>
        <w:t xml:space="preserve">报价超过招标文件中规定的预算金额</w:t>
      </w:r>
      <w:bookmarkStart w:id="40" w:name="_Hlk64022781"/>
      <w:r>
        <w:rPr>
          <w:rFonts w:hint="eastAsia"/>
          <w:bCs w:val="0"/>
        </w:rPr>
        <w:t xml:space="preserve">或者最高限价的</w:t>
      </w:r>
      <w:bookmarkEnd w:id="40"/>
      <w:r>
        <w:rPr>
          <w:rFonts w:hint="eastAsia"/>
          <w:bCs w:val="0"/>
        </w:rPr>
        <w:t xml:space="preserve">。</w:t>
      </w:r>
      <w:r>
        <w:rPr>
          <w:bCs w:val="0"/>
        </w:rPr>
      </w:r>
      <w:r/>
    </w:p>
    <w:p>
      <w:pPr>
        <w:pStyle w:val="900"/>
        <w:ind w:firstLine="360"/>
        <w:spacing w:after="0" w:line="440" w:lineRule="exact"/>
        <w:widowControl w:val="off"/>
        <w:rPr>
          <w:bCs w:val="0"/>
        </w:rPr>
      </w:pPr>
      <w:r>
        <w:rPr>
          <w:rFonts w:hint="eastAsia"/>
          <w:bCs w:val="0"/>
        </w:rPr>
        <w:t xml:space="preserve">（</w:t>
      </w:r>
      <w:r>
        <w:rPr>
          <w:bCs w:val="0"/>
        </w:rPr>
        <w:t xml:space="preserve">7</w:t>
      </w:r>
      <w:r>
        <w:rPr>
          <w:rFonts w:hint="eastAsia"/>
          <w:bCs w:val="0"/>
        </w:rPr>
        <w:t xml:space="preserve">）</w:t>
      </w:r>
      <w:bookmarkStart w:id="41" w:name="_Hlk64022811"/>
      <w:r>
        <w:rPr>
          <w:rFonts w:hint="eastAsia"/>
          <w:bCs w:val="0"/>
        </w:rPr>
        <w:t xml:space="preserve">存在应依法拒绝供应商参加政府采购的失信信息的</w:t>
      </w:r>
      <w:bookmarkEnd w:id="41"/>
      <w:r>
        <w:rPr>
          <w:rFonts w:hint="eastAsia"/>
          <w:bCs w:val="0"/>
        </w:rPr>
        <w:t xml:space="preserve">。</w:t>
      </w:r>
      <w:r>
        <w:rPr>
          <w:bCs w:val="0"/>
        </w:rPr>
      </w:r>
      <w:r/>
    </w:p>
    <w:p>
      <w:pPr>
        <w:pStyle w:val="900"/>
        <w:ind w:firstLine="360"/>
        <w:spacing w:after="0" w:line="440" w:lineRule="exact"/>
        <w:widowControl w:val="off"/>
        <w:rPr>
          <w:bCs w:val="0"/>
        </w:rPr>
      </w:pPr>
      <w:r>
        <w:rPr>
          <w:bCs w:val="0"/>
        </w:rPr>
        <w:t xml:space="preserve">（8）</w:t>
      </w:r>
      <w:r>
        <w:rPr>
          <w:rFonts w:hint="eastAsia"/>
          <w:bCs w:val="0"/>
        </w:rPr>
        <w:t xml:space="preserve">苏采云系统显示不同投标人电子投标文件的“标书制作工具客户端标识码”一致的。</w:t>
      </w:r>
      <w:r>
        <w:rPr>
          <w:bCs w:val="0"/>
        </w:rPr>
      </w:r>
      <w:r/>
    </w:p>
    <w:p>
      <w:pPr>
        <w:pStyle w:val="900"/>
        <w:ind w:firstLine="360"/>
        <w:spacing w:after="0" w:line="440" w:lineRule="exact"/>
        <w:widowControl w:val="off"/>
        <w:rPr>
          <w:rFonts w:hint="eastAsia"/>
          <w:bCs w:val="0"/>
        </w:rPr>
      </w:pPr>
      <w:r>
        <w:rPr>
          <w:bCs w:val="0"/>
        </w:rPr>
        <w:t xml:space="preserve">（9）评委会按规定对投标人进行异常低价投标审查后，认为投标人不能证明其报价合理性的</w:t>
      </w:r>
      <w:r>
        <w:rPr>
          <w:rFonts w:hint="eastAsia"/>
          <w:bCs w:val="0"/>
        </w:rPr>
        <w:t xml:space="preserve">。</w:t>
      </w:r>
      <w:r>
        <w:rPr>
          <w:rFonts w:hint="eastAsia"/>
          <w:bCs w:val="0"/>
        </w:rPr>
      </w:r>
      <w:r/>
    </w:p>
    <w:p>
      <w:pPr>
        <w:pStyle w:val="900"/>
        <w:ind w:firstLine="360"/>
        <w:spacing w:after="0" w:line="440" w:lineRule="exact"/>
        <w:widowControl w:val="off"/>
        <w:rPr>
          <w:bCs w:val="0"/>
        </w:rPr>
      </w:pPr>
      <w:r>
        <w:rPr>
          <w:rFonts w:hint="eastAsia"/>
          <w:bCs w:val="0"/>
        </w:rPr>
        <w:t xml:space="preserve">（</w:t>
      </w:r>
      <w:r>
        <w:rPr>
          <w:bCs w:val="0"/>
        </w:rPr>
        <w:t xml:space="preserve">10</w:t>
      </w:r>
      <w:r>
        <w:rPr>
          <w:rFonts w:hint="eastAsia"/>
          <w:bCs w:val="0"/>
        </w:rPr>
        <w:t xml:space="preserve">）投标文件含有采购人不能接受的附加条件的</w:t>
      </w:r>
      <w:r>
        <w:rPr>
          <w:rFonts w:hint="eastAsia"/>
          <w:bCs w:val="0"/>
        </w:rPr>
        <w:t xml:space="preserve">。</w:t>
      </w:r>
      <w:r>
        <w:rPr>
          <w:bCs w:val="0"/>
        </w:rPr>
      </w:r>
      <w:r/>
    </w:p>
    <w:p>
      <w:pPr>
        <w:pStyle w:val="900"/>
        <w:ind w:firstLine="360"/>
        <w:spacing w:after="0" w:line="440" w:lineRule="exact"/>
        <w:widowControl w:val="off"/>
        <w:rPr>
          <w:bCs w:val="0"/>
        </w:rPr>
      </w:pPr>
      <w:r>
        <w:rPr>
          <w:bCs w:val="0"/>
        </w:rPr>
        <w:t xml:space="preserve">（</w:t>
      </w:r>
      <w:r>
        <w:rPr>
          <w:bCs w:val="0"/>
        </w:rPr>
        <w:t xml:space="preserve">11</w:t>
      </w:r>
      <w:r>
        <w:rPr>
          <w:bCs w:val="0"/>
        </w:rPr>
        <w:t xml:space="preserve">）</w:t>
      </w:r>
      <w:r>
        <w:rPr>
          <w:rFonts w:hint="eastAsia"/>
          <w:bCs w:val="0"/>
        </w:rPr>
        <w:t xml:space="preserve">未按招标文件</w:t>
      </w:r>
      <w:r>
        <w:rPr>
          <w:rFonts w:hint="eastAsia"/>
          <w:bCs w:val="0"/>
        </w:rPr>
        <w:t xml:space="preserve">的规</w:t>
      </w:r>
      <w:r>
        <w:rPr>
          <w:rFonts w:hint="eastAsia"/>
          <w:bCs w:val="0"/>
        </w:rPr>
        <w:t xml:space="preserve">定</w:t>
      </w:r>
      <w:r>
        <w:rPr>
          <w:rFonts w:hint="eastAsia"/>
          <w:bCs w:val="0"/>
        </w:rPr>
        <w:t xml:space="preserve">提交</w:t>
      </w:r>
      <w:r>
        <w:rPr>
          <w:rFonts w:hint="eastAsia"/>
          <w:bCs w:val="0"/>
        </w:rPr>
        <w:t xml:space="preserve">投标</w:t>
      </w:r>
      <w:r>
        <w:rPr>
          <w:rFonts w:hint="eastAsia"/>
          <w:bCs w:val="0"/>
        </w:rPr>
        <w:t xml:space="preserve">保证金的（如有）</w:t>
      </w:r>
      <w:r>
        <w:rPr>
          <w:rFonts w:hint="eastAsia"/>
          <w:bCs w:val="0"/>
        </w:rPr>
        <w:t xml:space="preserve">。</w:t>
      </w:r>
      <w:r>
        <w:rPr>
          <w:bCs w:val="0"/>
        </w:rPr>
      </w:r>
      <w:r/>
    </w:p>
    <w:p>
      <w:pPr>
        <w:pStyle w:val="900"/>
        <w:ind w:firstLine="360"/>
        <w:spacing w:after="0" w:line="440" w:lineRule="exact"/>
        <w:widowControl w:val="off"/>
        <w:rPr>
          <w:bCs w:val="0"/>
        </w:rPr>
      </w:pPr>
      <w:r>
        <w:rPr>
          <w:bCs w:val="0"/>
        </w:rPr>
        <w:t xml:space="preserve">（12）经评委会一致认定投标文件构成部分有实质性缺失或无效的</w:t>
      </w:r>
      <w:r>
        <w:rPr>
          <w:rFonts w:hint="eastAsia"/>
          <w:bCs w:val="0"/>
        </w:rPr>
        <w:t xml:space="preserve">。</w:t>
      </w:r>
      <w:r>
        <w:rPr>
          <w:bCs w:val="0"/>
        </w:rPr>
      </w:r>
      <w:r/>
    </w:p>
    <w:p>
      <w:pPr>
        <w:pStyle w:val="900"/>
        <w:ind w:firstLine="360"/>
        <w:spacing w:after="0" w:line="440" w:lineRule="exact"/>
        <w:widowControl w:val="off"/>
        <w:rPr>
          <w:bCs w:val="0"/>
        </w:rPr>
      </w:pPr>
      <w:r>
        <w:rPr>
          <w:bCs w:val="0"/>
        </w:rPr>
        <w:t xml:space="preserve">（13）法律、法规和招标文件规定的其他无效情形。</w:t>
      </w:r>
      <w:r/>
    </w:p>
    <w:p>
      <w:pPr>
        <w:pStyle w:val="900"/>
        <w:ind w:firstLine="360"/>
        <w:spacing w:after="0" w:line="440" w:lineRule="exact"/>
        <w:widowControl w:val="off"/>
        <w:rPr>
          <w:rFonts w:hint="eastAsia"/>
          <w:bCs w:val="0"/>
        </w:rPr>
      </w:pPr>
      <w:r>
        <w:rPr>
          <w:rFonts w:hint="eastAsia"/>
          <w:bCs w:val="0"/>
        </w:rPr>
        <w:t xml:space="preserve">7.2 </w:t>
      </w:r>
      <w:r>
        <w:t xml:space="preserve">投标</w:t>
      </w:r>
      <w:r>
        <w:rPr>
          <w:rFonts w:hint="eastAsia"/>
        </w:rPr>
        <w:t xml:space="preserve">人应当遵循公平竞争的原则，不得恶意串通，不得妨碍其他投标人的竞争行为，不得损害采购人或者其他投标人的合法权益。</w:t>
      </w:r>
      <w:r>
        <w:t xml:space="preserve">有下列情形之一的，视为投标人串通投标</w:t>
      </w:r>
      <w:r>
        <w:rPr>
          <w:rFonts w:hint="eastAsia"/>
        </w:rPr>
        <w:t xml:space="preserve">，</w:t>
      </w:r>
      <w:r>
        <w:t xml:space="preserve">其投标无效：</w:t>
      </w:r>
      <w:r>
        <w:rPr>
          <w:rFonts w:hint="eastAsia"/>
          <w:bCs w:val="0"/>
        </w:rPr>
      </w:r>
      <w:r/>
    </w:p>
    <w:p>
      <w:pPr>
        <w:pStyle w:val="900"/>
        <w:ind w:firstLine="360"/>
        <w:spacing w:after="0" w:line="440" w:lineRule="exact"/>
        <w:widowControl w:val="off"/>
        <w:rPr>
          <w:bCs w:val="0"/>
        </w:rPr>
      </w:pPr>
      <w:r>
        <w:rPr>
          <w:rFonts w:hint="eastAsia"/>
          <w:bCs w:val="0"/>
        </w:rPr>
        <w:t xml:space="preserve">（1）不同投标人的投标文件由同一单位或者个人编制</w:t>
      </w:r>
      <w:r>
        <w:rPr>
          <w:rFonts w:hint="eastAsia"/>
          <w:bCs w:val="0"/>
        </w:rPr>
        <w:t xml:space="preserve">。</w:t>
      </w:r>
      <w:r>
        <w:rPr>
          <w:bCs w:val="0"/>
        </w:rPr>
      </w:r>
      <w:r/>
    </w:p>
    <w:p>
      <w:pPr>
        <w:pStyle w:val="900"/>
        <w:ind w:firstLine="360"/>
        <w:spacing w:after="0" w:line="440" w:lineRule="exact"/>
        <w:widowControl w:val="off"/>
        <w:rPr>
          <w:bCs w:val="0"/>
        </w:rPr>
      </w:pPr>
      <w:r>
        <w:rPr>
          <w:rFonts w:hint="eastAsia"/>
          <w:bCs w:val="0"/>
        </w:rPr>
        <w:t xml:space="preserve">（2）不同投标人委托同</w:t>
      </w:r>
      <w:r>
        <w:rPr>
          <w:rFonts w:hint="eastAsia"/>
          <w:bCs w:val="0"/>
        </w:rPr>
        <w:t xml:space="preserve">一单位或者个人办理投标事宜</w:t>
      </w:r>
      <w:r>
        <w:rPr>
          <w:rFonts w:hint="eastAsia"/>
          <w:bCs w:val="0"/>
        </w:rPr>
        <w:t xml:space="preserve">。</w:t>
      </w:r>
      <w:r>
        <w:rPr>
          <w:bCs w:val="0"/>
        </w:rPr>
      </w:r>
      <w:r/>
    </w:p>
    <w:p>
      <w:pPr>
        <w:pStyle w:val="900"/>
        <w:ind w:firstLine="360"/>
        <w:spacing w:after="0" w:line="440" w:lineRule="exact"/>
        <w:widowControl w:val="off"/>
        <w:rPr>
          <w:bCs w:val="0"/>
        </w:rPr>
      </w:pPr>
      <w:r>
        <w:rPr>
          <w:rFonts w:hint="eastAsia"/>
          <w:bCs w:val="0"/>
        </w:rPr>
        <w:t xml:space="preserve">（3）不同投标人的投标文件载明的项目管理成员或者联系人员为同一人</w:t>
      </w:r>
      <w:r>
        <w:rPr>
          <w:rFonts w:hint="eastAsia"/>
          <w:bCs w:val="0"/>
        </w:rPr>
        <w:t xml:space="preserve">。</w:t>
      </w:r>
      <w:r>
        <w:rPr>
          <w:bCs w:val="0"/>
        </w:rPr>
      </w:r>
      <w:r/>
    </w:p>
    <w:p>
      <w:pPr>
        <w:pStyle w:val="900"/>
        <w:ind w:firstLine="360"/>
        <w:spacing w:after="0" w:line="440" w:lineRule="exact"/>
        <w:widowControl w:val="off"/>
        <w:rPr>
          <w:bCs w:val="0"/>
        </w:rPr>
      </w:pPr>
      <w:r>
        <w:rPr>
          <w:rFonts w:hint="eastAsia"/>
          <w:bCs w:val="0"/>
        </w:rPr>
        <w:t xml:space="preserve">（4）</w:t>
      </w:r>
      <w:r>
        <w:rPr>
          <w:rFonts w:hint="eastAsia"/>
          <w:bCs w:val="0"/>
        </w:rPr>
        <w:t xml:space="preserve">不同投</w:t>
      </w:r>
      <w:r>
        <w:rPr>
          <w:rFonts w:hint="eastAsia"/>
          <w:bCs w:val="0"/>
        </w:rPr>
        <w:t xml:space="preserve">标人的</w:t>
      </w:r>
      <w:r>
        <w:rPr>
          <w:rFonts w:hint="eastAsia"/>
          <w:bCs w:val="0"/>
        </w:rPr>
        <w:t xml:space="preserve">投标</w:t>
      </w:r>
      <w:r>
        <w:rPr>
          <w:rFonts w:hint="eastAsia"/>
          <w:bCs w:val="0"/>
        </w:rPr>
        <w:t xml:space="preserve">文</w:t>
      </w:r>
      <w:r>
        <w:rPr>
          <w:rFonts w:hint="eastAsia"/>
          <w:bCs w:val="0"/>
        </w:rPr>
        <w:t xml:space="preserve">件异</w:t>
      </w:r>
      <w:r>
        <w:rPr>
          <w:rFonts w:hint="eastAsia"/>
          <w:bCs w:val="0"/>
        </w:rPr>
        <w:t xml:space="preserve">常一</w:t>
      </w:r>
      <w:r>
        <w:rPr>
          <w:rFonts w:hint="eastAsia"/>
          <w:bCs w:val="0"/>
        </w:rPr>
        <w:t xml:space="preserve">致或者投标报价呈规律性差异</w:t>
      </w:r>
      <w:r>
        <w:rPr>
          <w:rFonts w:hint="eastAsia"/>
          <w:bCs w:val="0"/>
        </w:rPr>
        <w:t xml:space="preserve">。</w:t>
      </w:r>
      <w:r>
        <w:rPr>
          <w:bCs w:val="0"/>
        </w:rPr>
      </w:r>
      <w:r/>
    </w:p>
    <w:p>
      <w:pPr>
        <w:pStyle w:val="900"/>
        <w:ind w:firstLine="360"/>
        <w:spacing w:after="0" w:line="440" w:lineRule="exact"/>
        <w:widowControl w:val="off"/>
        <w:rPr>
          <w:bCs w:val="0"/>
        </w:rPr>
      </w:pPr>
      <w:r>
        <w:rPr>
          <w:rFonts w:hint="eastAsia"/>
          <w:bCs w:val="0"/>
        </w:rPr>
        <w:t xml:space="preserve">（5）不同投标人的投标保证金（如有）从同一单位或者个人的账户转出。</w:t>
      </w:r>
      <w:r>
        <w:rPr>
          <w:bCs w:val="0"/>
        </w:rPr>
      </w:r>
      <w:r/>
    </w:p>
    <w:p>
      <w:pPr>
        <w:pStyle w:val="900"/>
        <w:spacing w:after="0" w:line="440" w:lineRule="exact"/>
        <w:widowControl w:val="off"/>
        <w:rPr>
          <w:b/>
          <w:bCs w:val="0"/>
        </w:rPr>
      </w:pPr>
      <w:r>
        <w:rPr>
          <w:b/>
          <w:bCs w:val="0"/>
        </w:rPr>
        <w:t xml:space="preserve">8</w:t>
      </w:r>
      <w:r>
        <w:rPr>
          <w:b/>
          <w:bCs w:val="0"/>
        </w:rPr>
        <w:t xml:space="preserve">、废标</w:t>
      </w:r>
      <w:r>
        <w:rPr>
          <w:b/>
          <w:bCs w:val="0"/>
        </w:rPr>
      </w:r>
      <w:r/>
    </w:p>
    <w:p>
      <w:pPr>
        <w:pStyle w:val="900"/>
        <w:ind w:firstLine="360"/>
        <w:spacing w:after="0" w:line="440" w:lineRule="exact"/>
        <w:widowControl w:val="off"/>
        <w:rPr>
          <w:bCs w:val="0"/>
        </w:rPr>
      </w:pPr>
      <w:r>
        <w:rPr>
          <w:bCs w:val="0"/>
        </w:rPr>
        <w:t xml:space="preserve">8</w:t>
      </w:r>
      <w:r>
        <w:rPr>
          <w:bCs w:val="0"/>
        </w:rPr>
        <w:t xml:space="preserve">.1</w:t>
      </w:r>
      <w:r>
        <w:rPr>
          <w:rFonts w:hint="eastAsia"/>
          <w:bCs w:val="0"/>
        </w:rPr>
        <w:t xml:space="preserve"> 出现下列情形之一的，应予废标：</w:t>
      </w:r>
      <w:r>
        <w:rPr>
          <w:bCs w:val="0"/>
        </w:rPr>
      </w:r>
      <w:r/>
    </w:p>
    <w:p>
      <w:pPr>
        <w:pStyle w:val="900"/>
        <w:ind w:firstLine="360"/>
        <w:spacing w:after="0" w:line="440" w:lineRule="exact"/>
        <w:widowControl w:val="off"/>
        <w:rPr>
          <w:bCs w:val="0"/>
        </w:rPr>
      </w:pPr>
      <w:r>
        <w:rPr>
          <w:bCs w:val="0"/>
        </w:rPr>
        <w:t xml:space="preserve">（1）符合专业条件的投标人或者对招</w:t>
      </w:r>
      <w:r>
        <w:rPr>
          <w:bCs w:val="0"/>
        </w:rPr>
        <w:t xml:space="preserve">标文件作实质响应的投标人</w:t>
      </w:r>
      <w:r>
        <w:rPr>
          <w:rFonts w:hint="eastAsia"/>
          <w:b/>
        </w:rPr>
        <w:t xml:space="preserve">不足3家的</w:t>
      </w:r>
      <w:r>
        <w:rPr>
          <w:rFonts w:hint="eastAsia"/>
          <w:bCs w:val="0"/>
        </w:rPr>
        <w:t xml:space="preserve">。</w:t>
      </w:r>
      <w:r>
        <w:rPr>
          <w:bCs w:val="0"/>
        </w:rPr>
      </w:r>
      <w:r/>
    </w:p>
    <w:p>
      <w:pPr>
        <w:pStyle w:val="900"/>
        <w:ind w:firstLine="360"/>
        <w:spacing w:after="0" w:line="440" w:lineRule="exact"/>
        <w:widowControl w:val="off"/>
        <w:rPr>
          <w:bCs w:val="0"/>
        </w:rPr>
      </w:pPr>
      <w:r>
        <w:rPr>
          <w:bCs w:val="0"/>
        </w:rPr>
        <w:t xml:space="preserve">（2）出现影响采购公正的违法、违规行为的</w:t>
      </w:r>
      <w:r>
        <w:rPr>
          <w:rFonts w:hint="eastAsia"/>
          <w:bCs w:val="0"/>
        </w:rPr>
        <w:t xml:space="preserve">。</w:t>
      </w:r>
      <w:r>
        <w:rPr>
          <w:bCs w:val="0"/>
        </w:rPr>
      </w:r>
      <w:r/>
    </w:p>
    <w:p>
      <w:pPr>
        <w:pStyle w:val="900"/>
        <w:ind w:firstLine="360"/>
        <w:spacing w:after="0" w:line="440" w:lineRule="exact"/>
        <w:widowControl w:val="off"/>
        <w:rPr>
          <w:bCs w:val="0"/>
        </w:rPr>
      </w:pPr>
      <w:r>
        <w:rPr>
          <w:bCs w:val="0"/>
        </w:rPr>
        <w:t xml:space="preserve">（3）投标人的报价均超过了采购预算，采购人不能支付的</w:t>
      </w:r>
      <w:r>
        <w:rPr>
          <w:rFonts w:hint="eastAsia"/>
          <w:bCs w:val="0"/>
        </w:rPr>
        <w:t xml:space="preserve">。</w:t>
      </w:r>
      <w:r>
        <w:rPr>
          <w:bCs w:val="0"/>
        </w:rPr>
      </w:r>
      <w:r/>
    </w:p>
    <w:p>
      <w:pPr>
        <w:pStyle w:val="900"/>
        <w:ind w:firstLine="360"/>
        <w:spacing w:after="0" w:line="440" w:lineRule="exact"/>
        <w:widowControl w:val="off"/>
        <w:rPr>
          <w:bCs w:val="0"/>
        </w:rPr>
      </w:pPr>
      <w:r>
        <w:rPr>
          <w:bCs w:val="0"/>
        </w:rPr>
        <w:t xml:space="preserve">（4）因重大变故，采购任务取消的</w:t>
      </w:r>
      <w:r>
        <w:rPr>
          <w:rFonts w:hint="eastAsia"/>
          <w:bCs w:val="0"/>
        </w:rPr>
        <w:t xml:space="preserve">。</w:t>
      </w:r>
      <w:r>
        <w:rPr>
          <w:bCs w:val="0"/>
        </w:rPr>
      </w:r>
      <w:r/>
    </w:p>
    <w:p>
      <w:pPr>
        <w:pStyle w:val="900"/>
        <w:ind w:firstLine="360"/>
        <w:spacing w:after="0" w:line="440" w:lineRule="exact"/>
        <w:widowControl w:val="off"/>
        <w:rPr>
          <w:rFonts w:hint="eastAsia"/>
          <w:bCs w:val="0"/>
        </w:rPr>
      </w:pPr>
      <w:r>
        <w:rPr>
          <w:rFonts w:hint="eastAsia"/>
        </w:rPr>
        <w:t xml:space="preserve">（5）评委会认定招标文件存在歧义、重大缺陷导致评审工作无法进行的</w:t>
      </w:r>
      <w:r>
        <w:rPr>
          <w:rFonts w:hint="eastAsia"/>
          <w:bCs w:val="0"/>
        </w:rPr>
        <w:t xml:space="preserve">。</w:t>
      </w:r>
      <w:r>
        <w:rPr>
          <w:rFonts w:hint="eastAsia"/>
          <w:bCs w:val="0"/>
        </w:rPr>
      </w:r>
      <w:r/>
    </w:p>
    <w:p>
      <w:pPr>
        <w:pStyle w:val="900"/>
        <w:ind w:firstLine="360"/>
        <w:spacing w:after="0" w:line="440" w:lineRule="exact"/>
        <w:widowControl w:val="off"/>
        <w:rPr>
          <w:bCs w:val="0"/>
        </w:rPr>
      </w:pPr>
      <w:r>
        <w:rPr>
          <w:rFonts w:hint="eastAsia"/>
          <w:bCs w:val="0"/>
        </w:rPr>
        <w:t xml:space="preserve">（</w:t>
      </w:r>
      <w:r>
        <w:rPr>
          <w:bCs w:val="0"/>
        </w:rPr>
        <w:t xml:space="preserve">6</w:t>
      </w:r>
      <w:r>
        <w:rPr>
          <w:rFonts w:hint="eastAsia"/>
          <w:bCs w:val="0"/>
        </w:rPr>
        <w:t xml:space="preserve">）</w:t>
      </w:r>
      <w:r>
        <w:rPr>
          <w:rFonts w:hint="eastAsia"/>
          <w:szCs w:val="20"/>
        </w:rPr>
        <w:t xml:space="preserve">因</w:t>
      </w:r>
      <w:r>
        <w:rPr>
          <w:rFonts w:hint="eastAsia"/>
          <w:bCs w:val="0"/>
        </w:rPr>
        <w:t xml:space="preserve">苏采云</w:t>
      </w:r>
      <w:r>
        <w:rPr>
          <w:szCs w:val="20"/>
        </w:rPr>
        <w:t xml:space="preserve">系统故障原因造成开标不</w:t>
      </w:r>
      <w:r>
        <w:rPr>
          <w:szCs w:val="20"/>
        </w:rPr>
        <w:t xml:space="preserve">成功</w:t>
      </w:r>
      <w:r>
        <w:rPr>
          <w:rFonts w:hint="eastAsia"/>
          <w:szCs w:val="20"/>
        </w:rPr>
        <w:t xml:space="preserve">的</w:t>
      </w:r>
      <w:r>
        <w:rPr>
          <w:szCs w:val="20"/>
        </w:rPr>
        <w:t xml:space="preserve">。</w:t>
      </w:r>
      <w:r>
        <w:rPr>
          <w:bCs w:val="0"/>
        </w:rPr>
      </w:r>
      <w:r/>
    </w:p>
    <w:p>
      <w:pPr>
        <w:pStyle w:val="900"/>
        <w:ind w:firstLine="360"/>
        <w:spacing w:after="0" w:line="440" w:lineRule="exact"/>
        <w:widowControl w:val="off"/>
        <w:rPr>
          <w:b/>
          <w:bCs w:val="0"/>
        </w:rPr>
      </w:pPr>
      <w:r>
        <w:rPr>
          <w:b/>
          <w:bCs w:val="0"/>
        </w:rPr>
        <w:t xml:space="preserve">8</w:t>
      </w:r>
      <w:r>
        <w:rPr>
          <w:rFonts w:hint="eastAsia"/>
          <w:b/>
          <w:bCs w:val="0"/>
        </w:rPr>
        <w:t xml:space="preserve">.2 </w:t>
      </w:r>
      <w:r>
        <w:rPr>
          <w:rFonts w:hint="eastAsia"/>
          <w:b/>
          <w:bCs w:val="0"/>
        </w:rPr>
        <w:t xml:space="preserve">废标后，</w:t>
      </w:r>
      <w:r>
        <w:rPr>
          <w:rFonts w:hint="eastAsia"/>
          <w:b/>
          <w:bCs w:val="0"/>
        </w:rPr>
        <w:t xml:space="preserve">代理机构</w:t>
      </w:r>
      <w:r>
        <w:rPr>
          <w:rFonts w:hint="eastAsia"/>
          <w:b/>
          <w:bCs w:val="0"/>
        </w:rPr>
        <w:t xml:space="preserve">应当</w:t>
      </w:r>
      <w:r>
        <w:rPr>
          <w:rFonts w:hint="eastAsia"/>
          <w:b/>
          <w:bCs w:val="0"/>
        </w:rPr>
        <w:t xml:space="preserve">将废</w:t>
      </w:r>
      <w:r>
        <w:rPr>
          <w:rFonts w:hint="eastAsia"/>
          <w:b/>
          <w:bCs w:val="0"/>
        </w:rPr>
        <w:t xml:space="preserve">标</w:t>
      </w:r>
      <w:r>
        <w:rPr>
          <w:rFonts w:hint="eastAsia"/>
          <w:b/>
          <w:bCs w:val="0"/>
        </w:rPr>
        <w:t xml:space="preserve">理由</w:t>
      </w:r>
      <w:r>
        <w:rPr>
          <w:rFonts w:hint="eastAsia"/>
          <w:b/>
          <w:bCs w:val="0"/>
        </w:rPr>
        <w:t xml:space="preserve">通知</w:t>
      </w:r>
      <w:r>
        <w:rPr>
          <w:rFonts w:hint="eastAsia"/>
          <w:b/>
          <w:bCs w:val="0"/>
        </w:rPr>
        <w:t xml:space="preserve">所有投标人。</w:t>
      </w:r>
      <w:r>
        <w:rPr>
          <w:b/>
          <w:bCs w:val="0"/>
        </w:rPr>
      </w:r>
      <w:r/>
    </w:p>
    <w:p>
      <w:pPr>
        <w:pStyle w:val="900"/>
        <w:ind w:firstLine="360"/>
        <w:spacing w:after="0" w:line="440" w:lineRule="exact"/>
        <w:widowControl w:val="off"/>
        <w:rPr>
          <w:b/>
          <w:bCs w:val="0"/>
        </w:rPr>
      </w:pPr>
      <w:r/>
      <w:bookmarkStart w:id="42" w:name="OLE_LINK1"/>
      <w:r/>
      <w:bookmarkStart w:id="43" w:name="OLE_LINK2"/>
      <w:r>
        <w:rPr>
          <w:bCs w:val="0"/>
        </w:rPr>
        <w:t xml:space="preserve">8</w:t>
      </w:r>
      <w:r>
        <w:rPr>
          <w:bCs w:val="0"/>
        </w:rPr>
        <w:t xml:space="preserve">.3 </w:t>
      </w:r>
      <w:r>
        <w:t xml:space="preserve">如出现投标截止后参加投标的</w:t>
      </w:r>
      <w:r>
        <w:rPr>
          <w:rFonts w:hint="eastAsia"/>
        </w:rPr>
        <w:t xml:space="preserve">投标人</w:t>
      </w:r>
      <w:r>
        <w:rPr>
          <w:b/>
        </w:rPr>
        <w:t xml:space="preserve">不足</w:t>
      </w:r>
      <w:r>
        <w:rPr>
          <w:rFonts w:hint="eastAsia"/>
          <w:b/>
        </w:rPr>
        <w:t xml:space="preserve">3</w:t>
      </w:r>
      <w:r>
        <w:rPr>
          <w:b/>
        </w:rPr>
        <w:t xml:space="preserve">家</w:t>
      </w:r>
      <w:r>
        <w:rPr>
          <w:rFonts w:hint="eastAsia"/>
        </w:rPr>
        <w:t xml:space="preserve">（成功解密的投标文件少于3份），</w:t>
      </w:r>
      <w:r>
        <w:t xml:space="preserve">或者在评标期间对招标文件作出实质性响应的</w:t>
      </w:r>
      <w:r>
        <w:rPr>
          <w:rFonts w:hint="eastAsia"/>
        </w:rPr>
        <w:t xml:space="preserve">投标人</w:t>
      </w:r>
      <w:r>
        <w:rPr>
          <w:b/>
        </w:rPr>
        <w:t xml:space="preserve">不足</w:t>
      </w:r>
      <w:r>
        <w:rPr>
          <w:rFonts w:hint="eastAsia"/>
          <w:b/>
        </w:rPr>
        <w:t xml:space="preserve">3</w:t>
      </w:r>
      <w:r>
        <w:rPr>
          <w:b/>
        </w:rPr>
        <w:t xml:space="preserve">家</w:t>
      </w:r>
      <w:r>
        <w:t xml:space="preserve">的，按政府采购相关规定方式处理。</w:t>
      </w:r>
      <w:r>
        <w:rPr>
          <w:b/>
          <w:bCs w:val="0"/>
        </w:rPr>
      </w:r>
      <w:r/>
    </w:p>
    <w:p>
      <w:pPr>
        <w:pStyle w:val="900"/>
        <w:jc w:val="center"/>
        <w:keepNext/>
        <w:spacing w:after="0" w:line="440" w:lineRule="exact"/>
        <w:widowControl w:val="off"/>
        <w:rPr>
          <w:rFonts w:ascii="Times New Roman" w:hAnsi="Times New Roman"/>
          <w:b/>
          <w:sz w:val="28"/>
          <w:szCs w:val="28"/>
        </w:rPr>
        <w:outlineLvl w:val="1"/>
      </w:pPr>
      <w:r/>
      <w:bookmarkEnd w:id="42"/>
      <w:r/>
      <w:bookmarkEnd w:id="43"/>
      <w:r/>
      <w:bookmarkStart w:id="44" w:name="_Toc161239729"/>
      <w:r/>
      <w:bookmarkStart w:id="45" w:name="_Toc161757381"/>
      <w:r/>
      <w:bookmarkStart w:id="46" w:name="_Toc169554228"/>
      <w:r>
        <w:rPr>
          <w:rFonts w:ascii="Times New Roman" w:hAnsi="Times New Roman"/>
          <w:b/>
          <w:sz w:val="28"/>
          <w:szCs w:val="28"/>
        </w:rPr>
        <w:t xml:space="preserve">六、</w:t>
      </w:r>
      <w:r>
        <w:rPr>
          <w:rFonts w:hint="eastAsia" w:ascii="Times New Roman" w:hAnsi="Times New Roman"/>
          <w:b/>
          <w:sz w:val="28"/>
          <w:szCs w:val="28"/>
        </w:rPr>
        <w:t xml:space="preserve">定标</w:t>
      </w:r>
      <w:bookmarkEnd w:id="44"/>
      <w:r/>
      <w:bookmarkEnd w:id="45"/>
      <w:r/>
      <w:bookmarkEnd w:id="46"/>
      <w:r>
        <w:rPr>
          <w:rFonts w:ascii="Times New Roman" w:hAnsi="Times New Roman"/>
          <w:b/>
          <w:sz w:val="28"/>
          <w:szCs w:val="28"/>
        </w:rPr>
      </w:r>
      <w:r/>
    </w:p>
    <w:p>
      <w:pPr>
        <w:pStyle w:val="900"/>
        <w:spacing w:after="0" w:line="440" w:lineRule="exact"/>
        <w:widowControl w:val="off"/>
        <w:rPr>
          <w:rFonts w:ascii="Times New Roman" w:hAnsi="Times New Roman"/>
          <w:b/>
          <w:bCs w:val="0"/>
        </w:rPr>
      </w:pPr>
      <w:r>
        <w:rPr>
          <w:rFonts w:ascii="Times New Roman" w:hAnsi="Times New Roman"/>
          <w:b/>
          <w:bCs w:val="0"/>
        </w:rPr>
        <w:t xml:space="preserve">1、</w:t>
      </w:r>
      <w:r>
        <w:rPr>
          <w:rFonts w:hint="eastAsia" w:ascii="Times New Roman" w:hAnsi="Times New Roman"/>
          <w:b/>
          <w:bCs w:val="0"/>
        </w:rPr>
        <w:t xml:space="preserve">确定中标人</w:t>
      </w:r>
      <w:r>
        <w:rPr>
          <w:rFonts w:ascii="Times New Roman" w:hAnsi="Times New Roman"/>
          <w:b/>
          <w:bCs w:val="0"/>
        </w:rPr>
      </w:r>
      <w:r/>
    </w:p>
    <w:p>
      <w:pPr>
        <w:pStyle w:val="900"/>
        <w:ind w:right="50" w:firstLine="360"/>
        <w:spacing w:after="0" w:line="440" w:lineRule="exact"/>
        <w:widowControl w:val="off"/>
        <w:rPr>
          <w:bCs w:val="0"/>
        </w:rPr>
      </w:pPr>
      <w:r>
        <w:rPr>
          <w:bCs w:val="0"/>
        </w:rPr>
        <w:t xml:space="preserve">1.1</w:t>
      </w:r>
      <w:r>
        <w:rPr>
          <w:rFonts w:hint="eastAsia"/>
          <w:bCs w:val="0"/>
        </w:rPr>
        <w:t xml:space="preserve"> </w:t>
      </w:r>
      <w:r>
        <w:rPr>
          <w:bCs w:val="0"/>
        </w:rPr>
        <w:t xml:space="preserve">评委会将对通过资格性和符合性检查的投标人进行综合评审，按评审后得分由高到低顺序排列。得分相同的，按</w:t>
      </w:r>
      <w:r>
        <w:rPr>
          <w:b/>
        </w:rPr>
        <w:t xml:space="preserve">投标报价</w:t>
      </w:r>
      <w:r>
        <w:rPr>
          <w:bCs w:val="0"/>
        </w:rPr>
        <w:t xml:space="preserve">由低到高顺序排列。得分且</w:t>
      </w:r>
      <w:r>
        <w:rPr>
          <w:b/>
        </w:rPr>
        <w:t xml:space="preserve">投标报价</w:t>
      </w:r>
      <w:r>
        <w:rPr>
          <w:bCs w:val="0"/>
        </w:rPr>
        <w:t xml:space="preserve">相同的</w:t>
      </w:r>
      <w:r>
        <w:rPr>
          <w:rFonts w:hint="eastAsia"/>
          <w:bCs w:val="0"/>
        </w:rPr>
        <w:t xml:space="preserve">并列，</w:t>
      </w:r>
      <w:r>
        <w:rPr>
          <w:bCs w:val="0"/>
        </w:rPr>
        <w:t xml:space="preserve">由</w:t>
      </w:r>
      <w:r>
        <w:rPr>
          <w:rFonts w:hint="eastAsia"/>
          <w:bCs w:val="0"/>
        </w:rPr>
        <w:t xml:space="preserve">评</w:t>
      </w:r>
      <w:r>
        <w:rPr>
          <w:rFonts w:hint="eastAsia"/>
          <w:bCs w:val="0"/>
        </w:rPr>
        <w:t xml:space="preserve">委会根据上传加密电子投标文件时间先后顺序</w:t>
      </w:r>
      <w:r>
        <w:rPr>
          <w:rFonts w:hint="eastAsia"/>
        </w:rPr>
        <w:t xml:space="preserve">的方式确定</w:t>
      </w:r>
      <w:r>
        <w:rPr>
          <w:rFonts w:hint="eastAsia"/>
          <w:bCs w:val="0"/>
        </w:rPr>
        <w:t xml:space="preserve">。</w:t>
      </w:r>
      <w:r>
        <w:rPr>
          <w:bCs w:val="0"/>
        </w:rPr>
      </w:r>
      <w:r/>
    </w:p>
    <w:p>
      <w:pPr>
        <w:pStyle w:val="900"/>
        <w:ind w:firstLine="360"/>
        <w:spacing w:after="0" w:line="440" w:lineRule="exact"/>
        <w:widowControl w:val="off"/>
        <w:rPr>
          <w:rFonts w:hint="eastAsia"/>
          <w:bCs w:val="0"/>
        </w:rPr>
      </w:pPr>
      <w:r>
        <w:rPr>
          <w:bCs w:val="0"/>
        </w:rPr>
        <w:t xml:space="preserve">1.2</w:t>
      </w:r>
      <w:r>
        <w:rPr>
          <w:rFonts w:hint="eastAsia"/>
          <w:b/>
          <w:bCs w:val="0"/>
        </w:rPr>
        <w:t xml:space="preserve">本项目选取前三名为中标候选人，评标委员会根据采购人授权</w:t>
      </w:r>
      <w:r>
        <w:rPr>
          <w:b/>
          <w:bCs w:val="0"/>
        </w:rPr>
        <w:t xml:space="preserve">直</w:t>
      </w:r>
      <w:r>
        <w:rPr>
          <w:b/>
          <w:bCs w:val="0"/>
        </w:rPr>
        <w:t xml:space="preserve">接</w:t>
      </w:r>
      <w:r>
        <w:rPr>
          <w:rFonts w:hint="eastAsia"/>
          <w:b/>
          <w:bCs w:val="0"/>
        </w:rPr>
        <w:t xml:space="preserve">确定排名第</w:t>
      </w:r>
      <w:r>
        <w:rPr>
          <w:rFonts w:hint="eastAsia"/>
          <w:b/>
          <w:bCs w:val="0"/>
        </w:rPr>
        <w:t xml:space="preserve">一的</w:t>
      </w:r>
      <w:r>
        <w:rPr>
          <w:rFonts w:hint="eastAsia"/>
          <w:b/>
          <w:bCs w:val="0"/>
        </w:rPr>
        <w:t xml:space="preserve">中</w:t>
      </w:r>
      <w:r>
        <w:rPr>
          <w:rFonts w:hint="eastAsia"/>
          <w:b/>
          <w:bCs w:val="0"/>
        </w:rPr>
        <w:t xml:space="preserve">标</w:t>
      </w:r>
      <w:r>
        <w:rPr>
          <w:rFonts w:hint="eastAsia"/>
          <w:b/>
          <w:bCs w:val="0"/>
        </w:rPr>
        <w:t xml:space="preserve">候</w:t>
      </w:r>
      <w:r>
        <w:rPr>
          <w:rFonts w:hint="eastAsia"/>
          <w:b/>
          <w:bCs w:val="0"/>
        </w:rPr>
        <w:t xml:space="preserve">选人为</w:t>
      </w:r>
      <w:r>
        <w:rPr>
          <w:rFonts w:hint="eastAsia"/>
          <w:b/>
          <w:bCs w:val="0"/>
        </w:rPr>
        <w:t xml:space="preserve">中</w:t>
      </w:r>
      <w:r>
        <w:rPr>
          <w:rFonts w:hint="eastAsia"/>
          <w:b/>
          <w:bCs w:val="0"/>
        </w:rPr>
        <w:t xml:space="preserve">标人。</w:t>
      </w:r>
      <w:r>
        <w:rPr>
          <w:rFonts w:hint="eastAsia"/>
          <w:bCs w:val="0"/>
        </w:rPr>
      </w:r>
      <w:r/>
    </w:p>
    <w:p>
      <w:pPr>
        <w:pStyle w:val="900"/>
        <w:ind w:firstLine="360"/>
        <w:spacing w:after="0" w:line="440" w:lineRule="exact"/>
        <w:widowControl w:val="off"/>
        <w:rPr>
          <w:bCs w:val="0"/>
        </w:rPr>
      </w:pPr>
      <w:r>
        <w:rPr>
          <w:rFonts w:hint="eastAsia"/>
          <w:bCs w:val="0"/>
        </w:rPr>
        <w:t xml:space="preserve">1</w:t>
      </w:r>
      <w:r>
        <w:rPr>
          <w:bCs w:val="0"/>
        </w:rPr>
        <w:t xml:space="preserve">.3 </w:t>
      </w:r>
      <w:r>
        <w:rPr>
          <w:rFonts w:hint="eastAsia"/>
          <w:bCs w:val="0"/>
        </w:rPr>
        <w:t xml:space="preserve">确定中标人</w:t>
      </w:r>
      <w:r>
        <w:rPr>
          <w:bCs w:val="0"/>
        </w:rPr>
        <w:t xml:space="preserve">后，</w:t>
      </w:r>
      <w:r>
        <w:rPr>
          <w:rFonts w:hint="eastAsia"/>
          <w:bCs w:val="0"/>
        </w:rPr>
        <w:t xml:space="preserve">代理机构将于法定期限内在“苏州市政府采购网”发布中标结果公告，公告期限为1个工作日。</w:t>
      </w:r>
      <w:r>
        <w:rPr>
          <w:bCs w:val="0"/>
        </w:rPr>
      </w:r>
      <w:r/>
    </w:p>
    <w:p>
      <w:pPr>
        <w:pStyle w:val="900"/>
        <w:spacing w:after="0" w:line="440" w:lineRule="exact"/>
        <w:widowControl w:val="off"/>
        <w:rPr>
          <w:b/>
          <w:bCs w:val="0"/>
        </w:rPr>
      </w:pPr>
      <w:r>
        <w:rPr>
          <w:rFonts w:hint="eastAsia"/>
          <w:b/>
          <w:bCs w:val="0"/>
        </w:rPr>
        <w:t xml:space="preserve">2</w:t>
      </w:r>
      <w:r>
        <w:rPr>
          <w:b/>
          <w:bCs w:val="0"/>
        </w:rPr>
        <w:t xml:space="preserve">、中标通知书</w:t>
      </w:r>
      <w:r/>
    </w:p>
    <w:p>
      <w:pPr>
        <w:pStyle w:val="900"/>
        <w:ind w:firstLine="360"/>
        <w:spacing w:after="0" w:line="440" w:lineRule="exact"/>
        <w:widowControl w:val="off"/>
        <w:rPr>
          <w:bCs w:val="0"/>
        </w:rPr>
      </w:pPr>
      <w:r>
        <w:rPr>
          <w:rFonts w:hint="eastAsia"/>
          <w:bCs w:val="0"/>
        </w:rPr>
        <w:t xml:space="preserve">2.</w:t>
      </w:r>
      <w:r>
        <w:rPr>
          <w:bCs w:val="0"/>
        </w:rPr>
        <w:t xml:space="preserve">1</w:t>
      </w:r>
      <w:r>
        <w:rPr>
          <w:rFonts w:hint="eastAsia"/>
          <w:bCs w:val="0"/>
        </w:rPr>
        <w:t xml:space="preserve"> 在公告中标结果的同时，</w:t>
      </w:r>
      <w:r>
        <w:rPr>
          <w:bCs w:val="0"/>
        </w:rPr>
        <w:t xml:space="preserve">代理机构将</w:t>
      </w:r>
      <w:r>
        <w:rPr>
          <w:rFonts w:hint="eastAsia"/>
          <w:bCs w:val="0"/>
        </w:rPr>
        <w:t xml:space="preserve">通过苏采云系统</w:t>
      </w:r>
      <w:r>
        <w:rPr>
          <w:bCs w:val="0"/>
        </w:rPr>
        <w:t xml:space="preserve">向中标人发出</w:t>
      </w:r>
      <w:r>
        <w:rPr>
          <w:rFonts w:hint="eastAsia"/>
          <w:bCs w:val="0"/>
        </w:rPr>
        <w:t xml:space="preserve">电子</w:t>
      </w:r>
      <w:r>
        <w:rPr>
          <w:bCs w:val="0"/>
        </w:rPr>
        <w:t xml:space="preserve">中标通知书</w:t>
      </w:r>
      <w:r>
        <w:rPr>
          <w:rFonts w:hint="eastAsia"/>
          <w:bCs w:val="0"/>
        </w:rPr>
        <w:t xml:space="preserve">。</w:t>
      </w:r>
      <w:r>
        <w:rPr>
          <w:rFonts w:hint="eastAsia"/>
          <w:b/>
          <w:bCs w:val="0"/>
        </w:rPr>
        <w:t xml:space="preserve">请中标人在中标结果公告届满之日起30日内,使用CA数字证书登录苏采云系统及时下载中标通知书。</w:t>
      </w:r>
      <w:r>
        <w:rPr>
          <w:rFonts w:hint="eastAsia"/>
          <w:bCs w:val="0"/>
        </w:rPr>
        <w:t xml:space="preserve">因系统存储空间有限，自中标结果公告届满之日起30日后，苏采云系统不再保证提供下载中标通知书服务,因未及时下载而造成的不利后果由中标人自行承担。</w:t>
      </w:r>
      <w:r>
        <w:rPr>
          <w:bCs w:val="0"/>
        </w:rPr>
      </w:r>
      <w:r/>
    </w:p>
    <w:p>
      <w:pPr>
        <w:pStyle w:val="900"/>
        <w:ind w:firstLine="360"/>
        <w:spacing w:after="0" w:line="440" w:lineRule="exact"/>
        <w:widowControl w:val="off"/>
        <w:rPr>
          <w:bCs w:val="0"/>
        </w:rPr>
      </w:pPr>
      <w:r>
        <w:rPr>
          <w:rFonts w:hint="eastAsia"/>
          <w:bCs w:val="0"/>
        </w:rPr>
        <w:t xml:space="preserve">2.</w:t>
      </w:r>
      <w:r>
        <w:rPr>
          <w:bCs w:val="0"/>
        </w:rPr>
        <w:t xml:space="preserve">2</w:t>
      </w:r>
      <w:r>
        <w:rPr>
          <w:rFonts w:hint="eastAsia"/>
          <w:bCs w:val="0"/>
        </w:rPr>
        <w:t xml:space="preserve"> 中标通知书为合同的组成部</w:t>
      </w:r>
      <w:r>
        <w:rPr>
          <w:rFonts w:hint="eastAsia"/>
          <w:bCs w:val="0"/>
        </w:rPr>
        <w:t xml:space="preserve">分，对采购人</w:t>
      </w:r>
      <w:r>
        <w:rPr>
          <w:rFonts w:hint="eastAsia"/>
          <w:bCs w:val="0"/>
        </w:rPr>
        <w:t xml:space="preserve">和中</w:t>
      </w:r>
      <w:r>
        <w:rPr>
          <w:rFonts w:hint="eastAsia"/>
          <w:bCs w:val="0"/>
        </w:rPr>
        <w:t xml:space="preserve">标</w:t>
      </w:r>
      <w:r>
        <w:rPr>
          <w:rFonts w:hint="eastAsia"/>
          <w:bCs w:val="0"/>
        </w:rPr>
        <w:t xml:space="preserve">人</w:t>
      </w:r>
      <w:r>
        <w:rPr>
          <w:rFonts w:hint="eastAsia"/>
          <w:bCs w:val="0"/>
        </w:rPr>
        <w:t xml:space="preserve">均</w:t>
      </w:r>
      <w:r>
        <w:rPr>
          <w:rFonts w:hint="eastAsia"/>
          <w:bCs w:val="0"/>
        </w:rPr>
        <w:t xml:space="preserve">具有法</w:t>
      </w:r>
      <w:r>
        <w:rPr>
          <w:rFonts w:hint="eastAsia"/>
          <w:bCs w:val="0"/>
        </w:rPr>
        <w:t xml:space="preserve">律效力。中标通知书发出后，采购</w:t>
      </w:r>
      <w:r>
        <w:rPr>
          <w:rFonts w:hint="eastAsia"/>
          <w:bCs w:val="0"/>
        </w:rPr>
        <w:t xml:space="preserve">人改变中标结果的，或者中标人放弃中标项目的，应当依法承担法律责任。</w:t>
      </w:r>
      <w:r>
        <w:rPr>
          <w:bCs w:val="0"/>
        </w:rPr>
      </w:r>
      <w:r/>
    </w:p>
    <w:p>
      <w:pPr>
        <w:pStyle w:val="900"/>
        <w:spacing w:after="0" w:line="440" w:lineRule="exact"/>
        <w:widowControl w:val="off"/>
        <w:rPr>
          <w:b/>
          <w:bCs w:val="0"/>
        </w:rPr>
      </w:pPr>
      <w:r>
        <w:rPr>
          <w:rFonts w:hint="eastAsia" w:ascii="Times New Roman" w:hAnsi="Times New Roman"/>
          <w:b/>
          <w:bCs w:val="0"/>
        </w:rPr>
        <w:t xml:space="preserve">3、取消</w:t>
      </w:r>
      <w:r>
        <w:rPr>
          <w:rFonts w:hint="eastAsia"/>
          <w:b/>
          <w:bCs w:val="0"/>
        </w:rPr>
        <w:t xml:space="preserve">中标资格</w:t>
      </w:r>
      <w:r>
        <w:rPr>
          <w:b/>
          <w:bCs w:val="0"/>
        </w:rPr>
      </w:r>
      <w:r/>
    </w:p>
    <w:p>
      <w:pPr>
        <w:pStyle w:val="900"/>
        <w:ind w:firstLine="360"/>
        <w:spacing w:after="0" w:line="440" w:lineRule="exact"/>
        <w:widowControl w:val="off"/>
        <w:rPr>
          <w:bCs w:val="0"/>
        </w:rPr>
      </w:pPr>
      <w:r>
        <w:rPr>
          <w:rFonts w:hint="eastAsia"/>
          <w:bCs w:val="0"/>
        </w:rPr>
        <w:t xml:space="preserve">3.1 中标人有下列情形之一的，一经查实，将被取消中标资格：</w:t>
      </w:r>
      <w:r>
        <w:rPr>
          <w:bCs w:val="0"/>
        </w:rPr>
      </w:r>
      <w:r/>
    </w:p>
    <w:p>
      <w:pPr>
        <w:pStyle w:val="900"/>
        <w:ind w:firstLine="360"/>
        <w:spacing w:after="0" w:line="440" w:lineRule="exact"/>
        <w:widowControl w:val="off"/>
        <w:rPr>
          <w:bCs w:val="0"/>
        </w:rPr>
      </w:pPr>
      <w:r>
        <w:rPr>
          <w:rFonts w:hint="eastAsia"/>
          <w:bCs w:val="0"/>
        </w:rPr>
        <w:t xml:space="preserve">（1）提供虚假材料谋取中标</w:t>
      </w:r>
      <w:r>
        <w:rPr>
          <w:rFonts w:hint="eastAsia"/>
          <w:bCs w:val="0"/>
        </w:rPr>
        <w:t xml:space="preserve">的。</w:t>
      </w:r>
      <w:r>
        <w:rPr>
          <w:bCs w:val="0"/>
        </w:rPr>
      </w:r>
      <w:r/>
    </w:p>
    <w:p>
      <w:pPr>
        <w:pStyle w:val="900"/>
        <w:ind w:firstLine="360"/>
        <w:spacing w:after="0" w:line="440" w:lineRule="exact"/>
        <w:widowControl w:val="off"/>
        <w:rPr>
          <w:bCs w:val="0"/>
        </w:rPr>
      </w:pPr>
      <w:r>
        <w:rPr>
          <w:rFonts w:hint="eastAsia"/>
          <w:bCs w:val="0"/>
        </w:rPr>
        <w:t xml:space="preserve">（2）采取不正当手段诋毁、排挤其他供应商的。</w:t>
      </w:r>
      <w:r>
        <w:rPr>
          <w:bCs w:val="0"/>
        </w:rPr>
      </w:r>
      <w:r/>
    </w:p>
    <w:p>
      <w:pPr>
        <w:pStyle w:val="900"/>
        <w:ind w:firstLine="360"/>
        <w:spacing w:after="0" w:line="440" w:lineRule="exact"/>
        <w:widowControl w:val="off"/>
        <w:rPr>
          <w:bCs w:val="0"/>
        </w:rPr>
      </w:pPr>
      <w:r>
        <w:rPr>
          <w:rFonts w:hint="eastAsia"/>
          <w:bCs w:val="0"/>
        </w:rPr>
        <w:t xml:space="preserve">（3）与采购人、其他供应商或者代理机构恶意串通的。</w:t>
      </w:r>
      <w:r>
        <w:rPr>
          <w:bCs w:val="0"/>
        </w:rPr>
      </w:r>
      <w:r/>
    </w:p>
    <w:p>
      <w:pPr>
        <w:pStyle w:val="900"/>
        <w:ind w:firstLine="360"/>
        <w:spacing w:after="0" w:line="440" w:lineRule="exact"/>
        <w:widowControl w:val="off"/>
        <w:rPr>
          <w:bCs w:val="0"/>
        </w:rPr>
      </w:pPr>
      <w:r>
        <w:rPr>
          <w:rFonts w:hint="eastAsia"/>
          <w:bCs w:val="0"/>
        </w:rPr>
        <w:t xml:space="preserve">（4）向采购人、代理机构</w:t>
      </w:r>
      <w:bookmarkStart w:id="47" w:name="_Hlk157609866"/>
      <w:r>
        <w:rPr>
          <w:rFonts w:hint="eastAsia"/>
          <w:bCs w:val="0"/>
        </w:rPr>
        <w:t xml:space="preserve">、评审专家</w:t>
      </w:r>
      <w:bookmarkEnd w:id="47"/>
      <w:r>
        <w:rPr>
          <w:rFonts w:hint="eastAsia"/>
          <w:bCs w:val="0"/>
        </w:rPr>
        <w:t xml:space="preserve">行贿或者提供其他不正当利益的。</w:t>
      </w:r>
      <w:bookmarkStart w:id="48" w:name="_Hlk64027110"/>
      <w:r>
        <w:rPr>
          <w:bCs w:val="0"/>
        </w:rPr>
      </w:r>
      <w:r/>
    </w:p>
    <w:p>
      <w:pPr>
        <w:pStyle w:val="900"/>
        <w:ind w:firstLine="360"/>
        <w:spacing w:after="0" w:line="440" w:lineRule="exact"/>
        <w:widowControl w:val="off"/>
        <w:rPr>
          <w:rFonts w:hint="eastAsia"/>
          <w:bCs w:val="0"/>
        </w:rPr>
      </w:pPr>
      <w:r>
        <w:rPr>
          <w:rFonts w:hint="eastAsia"/>
        </w:rPr>
        <w:t xml:space="preserve">（5）恶意竞争，投标总报价明显低于其自身合理成本且又无法提供证明的。</w:t>
      </w:r>
      <w:bookmarkEnd w:id="48"/>
      <w:r>
        <w:rPr>
          <w:rFonts w:hint="eastAsia"/>
          <w:bCs w:val="0"/>
        </w:rPr>
      </w:r>
      <w:r/>
    </w:p>
    <w:p>
      <w:pPr>
        <w:pStyle w:val="900"/>
        <w:ind w:firstLine="360"/>
        <w:spacing w:after="0" w:line="440" w:lineRule="exact"/>
        <w:widowControl w:val="off"/>
        <w:rPr>
          <w:bCs w:val="0"/>
        </w:rPr>
      </w:pPr>
      <w:r>
        <w:rPr>
          <w:rFonts w:hint="eastAsia"/>
          <w:bCs w:val="0"/>
        </w:rPr>
        <w:t xml:space="preserve">（</w:t>
      </w:r>
      <w:r>
        <w:rPr>
          <w:bCs w:val="0"/>
        </w:rPr>
        <w:t xml:space="preserve">6</w:t>
      </w:r>
      <w:r>
        <w:rPr>
          <w:rFonts w:hint="eastAsia"/>
          <w:bCs w:val="0"/>
        </w:rPr>
        <w:t xml:space="preserve">）属于本文件规定的无效条件，但在评标</w:t>
      </w:r>
      <w:r>
        <w:rPr>
          <w:rFonts w:hint="eastAsia"/>
          <w:bCs w:val="0"/>
        </w:rPr>
        <w:t xml:space="preserve">过程中又未被</w:t>
      </w:r>
      <w:r>
        <w:rPr>
          <w:rFonts w:hint="eastAsia"/>
          <w:bCs w:val="0"/>
        </w:rPr>
        <w:t xml:space="preserve">评委</w:t>
      </w:r>
      <w:r>
        <w:rPr>
          <w:rFonts w:hint="eastAsia"/>
          <w:bCs w:val="0"/>
        </w:rPr>
        <w:t xml:space="preserve">会</w:t>
      </w:r>
      <w:r>
        <w:rPr>
          <w:rFonts w:hint="eastAsia"/>
          <w:bCs w:val="0"/>
        </w:rPr>
        <w:t xml:space="preserve">发</w:t>
      </w:r>
      <w:r>
        <w:rPr>
          <w:rFonts w:hint="eastAsia"/>
          <w:bCs w:val="0"/>
        </w:rPr>
        <w:t xml:space="preserve">现</w:t>
      </w:r>
      <w:r>
        <w:rPr>
          <w:rFonts w:hint="eastAsia"/>
          <w:bCs w:val="0"/>
        </w:rPr>
        <w:t xml:space="preserve">的。</w:t>
      </w:r>
      <w:r>
        <w:rPr>
          <w:bCs w:val="0"/>
        </w:rPr>
      </w:r>
      <w:r/>
    </w:p>
    <w:p>
      <w:pPr>
        <w:pStyle w:val="900"/>
        <w:ind w:left="50" w:right="50" w:firstLine="360"/>
        <w:spacing w:after="0" w:line="440" w:lineRule="exact"/>
        <w:widowControl w:val="off"/>
        <w:rPr>
          <w:rFonts w:hint="eastAsia"/>
          <w:bCs w:val="0"/>
        </w:rPr>
      </w:pPr>
      <w:r>
        <w:rPr>
          <w:rFonts w:hint="eastAsia"/>
        </w:rPr>
        <w:t xml:space="preserve">（</w:t>
      </w:r>
      <w:r>
        <w:t xml:space="preserve">7</w:t>
      </w:r>
      <w:r>
        <w:rPr>
          <w:rFonts w:hint="eastAsia"/>
        </w:rPr>
        <w:t xml:space="preserve">）</w:t>
      </w:r>
      <w:r>
        <w:t xml:space="preserve">中标人放弃中标、因不可抗力不能履行合同</w:t>
      </w:r>
      <w:r>
        <w:rPr>
          <w:rFonts w:hint="eastAsia"/>
        </w:rPr>
        <w:t xml:space="preserve">。</w:t>
      </w:r>
      <w:r>
        <w:rPr>
          <w:rFonts w:hint="eastAsia"/>
          <w:bCs w:val="0"/>
        </w:rPr>
      </w:r>
      <w:r/>
    </w:p>
    <w:p>
      <w:pPr>
        <w:pStyle w:val="900"/>
        <w:ind w:left="50" w:right="50" w:firstLine="360"/>
        <w:spacing w:after="0" w:line="440" w:lineRule="exact"/>
        <w:widowControl w:val="off"/>
        <w:rPr>
          <w:bCs w:val="0"/>
        </w:rPr>
      </w:pPr>
      <w:r>
        <w:rPr>
          <w:rFonts w:hint="eastAsia"/>
          <w:bCs w:val="0"/>
        </w:rPr>
        <w:t xml:space="preserve">3</w:t>
      </w:r>
      <w:r>
        <w:rPr>
          <w:bCs w:val="0"/>
        </w:rPr>
        <w:t xml:space="preserve">.2 </w:t>
      </w:r>
      <w:r>
        <w:rPr>
          <w:rFonts w:hint="eastAsia"/>
          <w:bCs w:val="0"/>
        </w:rPr>
        <w:t xml:space="preserve">在上述情况下，采购人可按照评委会推荐的中标候选人名单排序，将合同授予下一个中标候</w:t>
      </w:r>
      <w:r>
        <w:rPr>
          <w:rFonts w:hint="eastAsia"/>
          <w:bCs w:val="0"/>
        </w:rPr>
        <w:t xml:space="preserve">选人</w:t>
      </w:r>
      <w:r>
        <w:rPr>
          <w:rFonts w:hint="eastAsia"/>
          <w:bCs w:val="0"/>
        </w:rPr>
        <w:t xml:space="preserve">（如有）</w:t>
      </w:r>
      <w:r>
        <w:rPr>
          <w:rFonts w:hint="eastAsia"/>
          <w:bCs w:val="0"/>
        </w:rPr>
        <w:t xml:space="preserve">。</w:t>
      </w:r>
      <w:r>
        <w:rPr>
          <w:rFonts w:hint="eastAsia"/>
          <w:bCs w:val="0"/>
        </w:rPr>
        <w:t xml:space="preserve">也可以重</w:t>
      </w:r>
      <w:r>
        <w:rPr>
          <w:rFonts w:hint="eastAsia"/>
          <w:bCs w:val="0"/>
        </w:rPr>
        <w:t xml:space="preserve">新开展采购活动，但拒绝签订政府采购合同的中标人</w:t>
      </w:r>
      <w:r>
        <w:rPr>
          <w:rFonts w:hint="eastAsia"/>
          <w:bCs w:val="0"/>
        </w:rPr>
        <w:t xml:space="preserve">不得参加对该项目重新开展的采购活动。</w:t>
      </w:r>
      <w:r>
        <w:rPr>
          <w:bCs w:val="0"/>
        </w:rPr>
      </w:r>
      <w:r/>
    </w:p>
    <w:p>
      <w:pPr>
        <w:pStyle w:val="900"/>
        <w:spacing w:after="0" w:line="440" w:lineRule="exact"/>
        <w:widowControl w:val="off"/>
        <w:rPr>
          <w:b/>
          <w:bCs w:val="0"/>
        </w:rPr>
      </w:pPr>
      <w:r>
        <w:rPr>
          <w:b/>
          <w:bCs w:val="0"/>
        </w:rPr>
        <w:t xml:space="preserve">4</w:t>
      </w:r>
      <w:r>
        <w:rPr>
          <w:rFonts w:hint="eastAsia"/>
          <w:b/>
          <w:bCs w:val="0"/>
        </w:rPr>
        <w:t xml:space="preserve">、质疑处理</w:t>
      </w:r>
      <w:r>
        <w:rPr>
          <w:b/>
          <w:bCs w:val="0"/>
        </w:rPr>
      </w:r>
      <w:r/>
    </w:p>
    <w:p>
      <w:pPr>
        <w:pStyle w:val="900"/>
        <w:ind w:left="50" w:right="50" w:firstLine="360"/>
        <w:spacing w:after="0" w:line="440" w:lineRule="exact"/>
        <w:widowControl w:val="off"/>
        <w:rPr>
          <w:rFonts w:hint="eastAsia"/>
        </w:rPr>
      </w:pPr>
      <w:r>
        <w:rPr>
          <w:rFonts w:hint="eastAsia"/>
        </w:rPr>
        <w:t xml:space="preserve">4.1 </w:t>
      </w:r>
      <w:bookmarkStart w:id="49" w:name="_Hlk63005270"/>
      <w:r>
        <w:rPr>
          <w:rFonts w:hint="eastAsia"/>
        </w:rPr>
        <w:t xml:space="preserve">提出质疑的供应商应当是参与所质疑项目采购活动的供应商，潜在供应商已依法获取其可质疑的采购文件的，可以对该文件提出质疑。请将</w:t>
      </w:r>
      <w:bookmarkStart w:id="50" w:name="_Hlk98510751"/>
      <w:r>
        <w:rPr>
          <w:rFonts w:hint="eastAsia"/>
        </w:rPr>
        <w:t xml:space="preserve">获取采购文件后打印留存的“《投标供应商确认函》”等</w:t>
      </w:r>
      <w:bookmarkEnd w:id="50"/>
      <w:r>
        <w:rPr>
          <w:rFonts w:hint="eastAsia"/>
        </w:rPr>
        <w:t xml:space="preserve">必要的证明材料与质疑函一起递交，否则不予受理。</w:t>
      </w:r>
      <w:bookmarkEnd w:id="49"/>
      <w:r>
        <w:rPr>
          <w:rFonts w:hint="eastAsia"/>
        </w:rPr>
      </w:r>
      <w:r/>
    </w:p>
    <w:p>
      <w:pPr>
        <w:pStyle w:val="900"/>
        <w:ind w:left="50" w:right="50" w:firstLine="360"/>
        <w:spacing w:after="0" w:line="440" w:lineRule="exact"/>
        <w:widowControl w:val="off"/>
        <w:rPr>
          <w:rFonts w:hint="eastAsia"/>
        </w:rPr>
      </w:pPr>
      <w:r>
        <w:rPr>
          <w:rFonts w:hint="eastAsia"/>
        </w:rPr>
        <w:t xml:space="preserve">4.2 供应</w:t>
      </w:r>
      <w:r>
        <w:rPr>
          <w:rFonts w:hint="eastAsia"/>
        </w:rPr>
        <w:t xml:space="preserve">商认</w:t>
      </w:r>
      <w:r>
        <w:rPr>
          <w:rFonts w:hint="eastAsia"/>
        </w:rPr>
        <w:t xml:space="preserve">为</w:t>
      </w:r>
      <w:r>
        <w:rPr>
          <w:rFonts w:hint="eastAsia"/>
        </w:rPr>
        <w:t xml:space="preserve">采</w:t>
      </w:r>
      <w:r>
        <w:rPr>
          <w:rFonts w:hint="eastAsia"/>
        </w:rPr>
        <w:t xml:space="preserve">购</w:t>
      </w:r>
      <w:r>
        <w:rPr>
          <w:rFonts w:hint="eastAsia"/>
        </w:rPr>
        <w:t xml:space="preserve">文件、</w:t>
      </w:r>
      <w:r>
        <w:rPr>
          <w:rFonts w:hint="eastAsia"/>
        </w:rPr>
        <w:t xml:space="preserve">采购</w:t>
      </w:r>
      <w:r>
        <w:rPr>
          <w:rFonts w:hint="eastAsia"/>
        </w:rPr>
        <w:t xml:space="preserve">过程和采购结果使自己的权益受到损害的，可以在知道或应知其权益受到损害之日起七个工作日内，以书面形式提出质疑。上述应知其权益受到损害之日，是指：</w:t>
      </w:r>
      <w:r/>
    </w:p>
    <w:p>
      <w:pPr>
        <w:pStyle w:val="900"/>
        <w:ind w:left="50" w:right="50" w:firstLine="360"/>
        <w:spacing w:after="0" w:line="440" w:lineRule="exact"/>
        <w:widowControl w:val="off"/>
        <w:rPr>
          <w:rFonts w:hint="eastAsia"/>
        </w:rPr>
      </w:pPr>
      <w:r>
        <w:rPr>
          <w:rFonts w:hint="eastAsia"/>
        </w:rPr>
        <w:t xml:space="preserve">（1）对可以质疑的采购文件提出质疑的，为收到采购文件之日</w:t>
      </w:r>
      <w:r>
        <w:rPr>
          <w:rFonts w:hint="eastAsia"/>
        </w:rPr>
        <w:t xml:space="preserve">或者采购文件公告期限届满之日。</w:t>
      </w:r>
      <w:r/>
    </w:p>
    <w:p>
      <w:pPr>
        <w:pStyle w:val="900"/>
        <w:ind w:left="50" w:right="50" w:firstLine="360"/>
        <w:spacing w:after="0" w:line="440" w:lineRule="exact"/>
        <w:widowControl w:val="off"/>
        <w:rPr>
          <w:rFonts w:hint="eastAsia"/>
        </w:rPr>
      </w:pPr>
      <w:r>
        <w:rPr>
          <w:rFonts w:hint="eastAsia"/>
        </w:rPr>
        <w:t xml:space="preserve">（2）对采购过程提出质疑的，为各采购程序环节结束之日。</w:t>
      </w:r>
      <w:r/>
    </w:p>
    <w:p>
      <w:pPr>
        <w:pStyle w:val="900"/>
        <w:ind w:left="50" w:right="50" w:firstLine="360"/>
        <w:spacing w:after="0" w:line="440" w:lineRule="exact"/>
        <w:widowControl w:val="off"/>
        <w:rPr>
          <w:rFonts w:hint="eastAsia"/>
        </w:rPr>
      </w:pPr>
      <w:r>
        <w:rPr>
          <w:rFonts w:hint="eastAsia"/>
        </w:rPr>
        <w:t xml:space="preserve">（3）对中标或者成交结果提出质疑的，为中标或者成交结果公告期限届满之日。</w:t>
      </w:r>
      <w:r/>
    </w:p>
    <w:p>
      <w:pPr>
        <w:pStyle w:val="900"/>
        <w:ind w:left="50" w:right="50" w:firstLine="360"/>
        <w:spacing w:after="0" w:line="440" w:lineRule="exact"/>
        <w:widowControl w:val="off"/>
        <w:rPr>
          <w:rFonts w:hint="eastAsia"/>
        </w:rPr>
      </w:pPr>
      <w:r>
        <w:rPr>
          <w:rFonts w:hint="eastAsia"/>
        </w:rPr>
        <w:t xml:space="preserve">供应商应当在法定质疑期内一次性提出针对同一采购程序环节的质疑。供应商如在法定期限内对同一采购程序环节提出多次质疑的，代</w:t>
      </w:r>
      <w:r>
        <w:rPr>
          <w:rFonts w:hint="eastAsia"/>
        </w:rPr>
        <w:t xml:space="preserve">理机构、采购</w:t>
      </w:r>
      <w:r>
        <w:rPr>
          <w:rFonts w:hint="eastAsia"/>
        </w:rPr>
        <w:t xml:space="preserve">人将</w:t>
      </w:r>
      <w:r>
        <w:rPr>
          <w:rFonts w:hint="eastAsia"/>
        </w:rPr>
        <w:t xml:space="preserve">只</w:t>
      </w:r>
      <w:r>
        <w:rPr>
          <w:rFonts w:hint="eastAsia"/>
        </w:rPr>
        <w:t xml:space="preserve">对</w:t>
      </w:r>
      <w:r>
        <w:rPr>
          <w:rFonts w:hint="eastAsia"/>
        </w:rPr>
        <w:t xml:space="preserve">供</w:t>
      </w:r>
      <w:r>
        <w:rPr>
          <w:rFonts w:hint="eastAsia"/>
        </w:rPr>
        <w:t xml:space="preserve">应商第</w:t>
      </w:r>
      <w:r>
        <w:rPr>
          <w:rFonts w:hint="eastAsia"/>
        </w:rPr>
        <w:t xml:space="preserve">一次质疑作出答复。</w:t>
      </w:r>
      <w:r/>
    </w:p>
    <w:p>
      <w:pPr>
        <w:pStyle w:val="900"/>
        <w:ind w:left="50" w:right="50" w:firstLine="360"/>
        <w:jc w:val="left"/>
        <w:spacing w:after="0" w:line="440" w:lineRule="exact"/>
        <w:widowControl w:val="off"/>
        <w:rPr>
          <w:rFonts w:hint="eastAsia"/>
        </w:rPr>
      </w:pPr>
      <w:r>
        <w:rPr>
          <w:rFonts w:hint="eastAsia"/>
        </w:rPr>
        <w:t xml:space="preserve">4.3 </w:t>
      </w:r>
      <w:bookmarkStart w:id="51" w:name="_Hlk63005372"/>
      <w:r>
        <w:rPr>
          <w:rFonts w:hint="eastAsia"/>
        </w:rPr>
        <w:t xml:space="preserve">投标人提出质疑应当提交质疑函和必要的证明材料，其中质疑函必须按照《质疑函范本》要求的格式和内容进行填写，质疑函范本下载网址详见链接：</w:t>
      </w:r>
      <w:r>
        <w:t xml:space="preserve">https://czju.suzhou.go</w:t>
      </w:r>
      <w:r>
        <w:t xml:space="preserve">v.cn/zfcg/html/content/20180305093615738.shtml</w:t>
      </w:r>
      <w:bookmarkEnd w:id="51"/>
      <w:r>
        <w:rPr>
          <w:rFonts w:hint="eastAsia"/>
        </w:rPr>
      </w:r>
      <w:r/>
    </w:p>
    <w:p>
      <w:pPr>
        <w:pStyle w:val="900"/>
        <w:ind w:left="50" w:right="50" w:firstLine="360"/>
        <w:spacing w:after="0" w:line="440" w:lineRule="exact"/>
        <w:widowControl w:val="off"/>
        <w:rPr>
          <w:rFonts w:hint="eastAsia"/>
        </w:rPr>
      </w:pPr>
      <w:r>
        <w:rPr>
          <w:rFonts w:hint="eastAsia"/>
        </w:rPr>
        <w:t xml:space="preserve">4.4 根据本项目《采购项目委托代理协议》，供应商对采购方式、招标文件中项目需求、评分标准、合同条款内容、供应商资格条件及审查结果的询问、质疑，属于采购代理机构处理职责，由采购代理机构负</w:t>
      </w:r>
      <w:r>
        <w:rPr>
          <w:rFonts w:hint="eastAsia"/>
        </w:rPr>
        <w:t xml:space="preserve">责接收和答复</w:t>
      </w:r>
      <w:r>
        <w:rPr>
          <w:rFonts w:hint="eastAsia"/>
        </w:rPr>
        <w:t xml:space="preserve">，请</w:t>
      </w:r>
      <w:r>
        <w:rPr>
          <w:rFonts w:hint="eastAsia"/>
        </w:rPr>
        <w:t xml:space="preserve">向</w:t>
      </w:r>
      <w:r>
        <w:rPr>
          <w:rFonts w:hint="eastAsia"/>
        </w:rPr>
        <w:t xml:space="preserve">采</w:t>
      </w:r>
      <w:r>
        <w:rPr>
          <w:rFonts w:hint="eastAsia"/>
        </w:rPr>
        <w:t xml:space="preserve">购</w:t>
      </w:r>
      <w:r>
        <w:rPr>
          <w:rFonts w:hint="eastAsia"/>
        </w:rPr>
        <w:t xml:space="preserve">代理机</w:t>
      </w:r>
      <w:r>
        <w:rPr>
          <w:rFonts w:hint="eastAsia"/>
        </w:rPr>
        <w:t xml:space="preserve">构提出。</w:t>
      </w:r>
      <w:r/>
    </w:p>
    <w:p>
      <w:pPr>
        <w:pStyle w:val="900"/>
        <w:ind w:left="50" w:right="50" w:firstLine="360"/>
        <w:spacing w:after="0" w:line="440" w:lineRule="exact"/>
        <w:widowControl w:val="off"/>
        <w:rPr>
          <w:rFonts w:hint="eastAsia"/>
        </w:rPr>
      </w:pPr>
      <w:r>
        <w:rPr>
          <w:rFonts w:hint="eastAsia"/>
        </w:rPr>
        <w:t xml:space="preserve">采购代理机构按照上述职责分属接收、处理质疑。只接收以纸质原件形式送达（当场送达或邮寄方式）的质疑。</w:t>
      </w:r>
      <w:r/>
    </w:p>
    <w:p>
      <w:pPr>
        <w:pStyle w:val="900"/>
        <w:ind w:left="50" w:right="50" w:firstLine="360"/>
        <w:spacing w:after="0" w:line="440" w:lineRule="exact"/>
        <w:widowControl w:val="off"/>
        <w:rPr>
          <w:rFonts w:hint="eastAsia"/>
        </w:rPr>
      </w:pPr>
      <w:r>
        <w:rPr>
          <w:rFonts w:hint="eastAsia"/>
        </w:rPr>
        <w:t xml:space="preserve">（1）采购代理机构质疑接收部门及联系方式：详见招标文件“第一章 投标邀请”中“七、本次招标联系</w:t>
      </w:r>
      <w:r>
        <w:rPr>
          <w:rFonts w:hint="eastAsia"/>
        </w:rPr>
        <w:t xml:space="preserve">事项”下“</w:t>
      </w:r>
      <w:r>
        <w:t xml:space="preserve">2</w:t>
      </w:r>
      <w:r>
        <w:rPr>
          <w:rFonts w:hint="eastAsia"/>
        </w:rPr>
        <w:t xml:space="preserve">、</w:t>
      </w:r>
      <w:r>
        <w:rPr>
          <w:rFonts w:hint="eastAsia"/>
          <w:color w:val="000000"/>
          <w:szCs w:val="20"/>
        </w:rPr>
        <w:t xml:space="preserve">采购代理机构信息</w:t>
      </w:r>
      <w:r>
        <w:rPr>
          <w:rFonts w:hint="eastAsia"/>
        </w:rPr>
        <w:t xml:space="preserve">”。</w:t>
      </w:r>
      <w:r/>
    </w:p>
    <w:p>
      <w:pPr>
        <w:pStyle w:val="900"/>
        <w:ind w:left="50" w:right="50" w:firstLine="360"/>
        <w:spacing w:after="0" w:line="440" w:lineRule="exact"/>
        <w:widowControl w:val="off"/>
        <w:rPr>
          <w:rFonts w:hint="eastAsia"/>
        </w:rPr>
      </w:pPr>
      <w:r>
        <w:rPr>
          <w:rFonts w:hint="eastAsia"/>
        </w:rPr>
        <w:t xml:space="preserve">4.5 以下情形的质疑不予受理</w:t>
      </w:r>
      <w:r/>
    </w:p>
    <w:p>
      <w:pPr>
        <w:pStyle w:val="900"/>
        <w:ind w:left="50" w:right="50" w:firstLine="360"/>
        <w:spacing w:after="0" w:line="440" w:lineRule="exact"/>
        <w:widowControl w:val="off"/>
        <w:rPr>
          <w:rFonts w:hint="eastAsia"/>
        </w:rPr>
      </w:pPr>
      <w:r>
        <w:rPr>
          <w:rFonts w:hint="eastAsia"/>
        </w:rPr>
        <w:t xml:space="preserve">（1）内容不符合《政府采购质疑和投诉办法》第十二条规定的质疑。</w:t>
      </w:r>
      <w:r/>
    </w:p>
    <w:p>
      <w:pPr>
        <w:pStyle w:val="900"/>
        <w:ind w:left="50" w:right="50" w:firstLine="360"/>
        <w:spacing w:after="0" w:line="440" w:lineRule="exact"/>
        <w:widowControl w:val="off"/>
        <w:rPr>
          <w:rFonts w:hint="eastAsia"/>
        </w:rPr>
      </w:pPr>
      <w:r>
        <w:rPr>
          <w:rFonts w:hint="eastAsia"/>
        </w:rPr>
        <w:t xml:space="preserve">（2）超出政府采购法定期限的质疑。</w:t>
      </w:r>
      <w:r/>
    </w:p>
    <w:p>
      <w:pPr>
        <w:pStyle w:val="900"/>
        <w:ind w:left="50" w:right="50" w:firstLine="360"/>
        <w:spacing w:after="0" w:line="440" w:lineRule="exact"/>
        <w:widowControl w:val="off"/>
        <w:rPr>
          <w:rFonts w:hint="eastAsia"/>
        </w:rPr>
      </w:pPr>
      <w:r>
        <w:rPr>
          <w:rFonts w:hint="eastAsia"/>
        </w:rPr>
        <w:t xml:space="preserve">（3）以传真、电子邮件等方式递交的非原件形式的质疑。</w:t>
      </w:r>
      <w:r/>
    </w:p>
    <w:p>
      <w:pPr>
        <w:pStyle w:val="900"/>
        <w:ind w:left="50" w:right="50" w:firstLine="360"/>
        <w:spacing w:after="0" w:line="440" w:lineRule="exact"/>
        <w:widowControl w:val="off"/>
      </w:pPr>
      <w:r>
        <w:rPr>
          <w:rFonts w:hint="eastAsia"/>
        </w:rPr>
        <w:t xml:space="preserve">（4）未参加投标活动的供应商或在投标活动中自身权益未受到损</w:t>
      </w:r>
      <w:r>
        <w:rPr>
          <w:rFonts w:hint="eastAsia"/>
        </w:rPr>
        <w:t xml:space="preserve">害的供应商所</w:t>
      </w:r>
      <w:r>
        <w:rPr>
          <w:rFonts w:hint="eastAsia"/>
        </w:rPr>
        <w:t xml:space="preserve">提出</w:t>
      </w:r>
      <w:r>
        <w:rPr>
          <w:rFonts w:hint="eastAsia"/>
        </w:rPr>
        <w:t xml:space="preserve">的</w:t>
      </w:r>
      <w:r>
        <w:rPr>
          <w:rFonts w:hint="eastAsia"/>
        </w:rPr>
        <w:t xml:space="preserve">质</w:t>
      </w:r>
      <w:r>
        <w:rPr>
          <w:rFonts w:hint="eastAsia"/>
        </w:rPr>
        <w:t xml:space="preserve">疑</w:t>
      </w:r>
      <w:r>
        <w:rPr>
          <w:rFonts w:hint="eastAsia"/>
        </w:rPr>
        <w:t xml:space="preserve">。</w:t>
      </w:r>
      <w:r/>
    </w:p>
    <w:p>
      <w:pPr>
        <w:pStyle w:val="900"/>
        <w:ind w:left="50" w:right="50" w:firstLine="360"/>
        <w:spacing w:after="0" w:line="440" w:lineRule="exact"/>
        <w:widowControl w:val="off"/>
        <w:rPr>
          <w:rFonts w:hint="eastAsia"/>
        </w:rPr>
      </w:pPr>
      <w:r>
        <w:rPr>
          <w:rFonts w:hint="eastAsia"/>
        </w:rPr>
        <w:t xml:space="preserve">4.6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w:t>
      </w:r>
      <w:r>
        <w:rPr>
          <w:rFonts w:hint="eastAsia"/>
        </w:rPr>
        <w:t xml:space="preserve">息。</w:t>
      </w:r>
      <w:r>
        <w:rPr>
          <w:rFonts w:hint="eastAsia"/>
        </w:rPr>
      </w:r>
      <w:r/>
    </w:p>
    <w:p>
      <w:pPr>
        <w:pStyle w:val="902"/>
        <w:ind w:left="51" w:right="51"/>
        <w:jc w:val="center"/>
        <w:spacing w:before="0" w:line="440" w:lineRule="exact"/>
        <w:widowControl w:val="off"/>
        <w:rPr>
          <w:rFonts w:ascii="宋体" w:hAnsi="宋体"/>
        </w:rPr>
      </w:pPr>
      <w:r/>
      <w:bookmarkStart w:id="52" w:name="_Toc158691773"/>
      <w:r/>
      <w:bookmarkStart w:id="53" w:name="_Toc228093025"/>
      <w:r/>
      <w:bookmarkStart w:id="54" w:name="_Toc315868057"/>
      <w:r/>
      <w:bookmarkStart w:id="55" w:name="_Toc315875320"/>
      <w:r/>
      <w:bookmarkStart w:id="56" w:name="_Toc169554229"/>
      <w:r>
        <w:rPr>
          <w:rFonts w:hint="eastAsia" w:ascii="宋体" w:hAnsi="宋体"/>
        </w:rPr>
        <w:t xml:space="preserve">七</w:t>
      </w:r>
      <w:r>
        <w:rPr>
          <w:rFonts w:ascii="宋体" w:hAnsi="宋体"/>
        </w:rPr>
        <w:t xml:space="preserve">、授予合同</w:t>
      </w:r>
      <w:bookmarkEnd w:id="52"/>
      <w:r/>
      <w:bookmarkEnd w:id="53"/>
      <w:r/>
      <w:bookmarkEnd w:id="54"/>
      <w:r/>
      <w:bookmarkEnd w:id="55"/>
      <w:r/>
      <w:bookmarkEnd w:id="56"/>
      <w:r>
        <w:rPr>
          <w:rFonts w:ascii="宋体" w:hAnsi="宋体"/>
        </w:rPr>
      </w:r>
      <w:r/>
    </w:p>
    <w:p>
      <w:pPr>
        <w:pStyle w:val="900"/>
        <w:ind w:left="50" w:right="50"/>
        <w:spacing w:after="0" w:line="440" w:lineRule="exact"/>
        <w:widowControl w:val="off"/>
        <w:rPr>
          <w:rFonts w:hint="eastAsia"/>
          <w:b/>
        </w:rPr>
      </w:pPr>
      <w:r>
        <w:rPr>
          <w:b/>
        </w:rPr>
        <w:t xml:space="preserve">1</w:t>
      </w:r>
      <w:r>
        <w:rPr>
          <w:rFonts w:hint="eastAsia"/>
          <w:b/>
        </w:rPr>
        <w:t xml:space="preserve">、签订合同</w:t>
      </w:r>
      <w:r/>
    </w:p>
    <w:p>
      <w:pPr>
        <w:pStyle w:val="900"/>
        <w:ind w:firstLine="360"/>
        <w:spacing w:after="0" w:line="440" w:lineRule="exact"/>
        <w:widowControl w:val="off"/>
        <w:rPr>
          <w:bCs w:val="0"/>
        </w:rPr>
      </w:pPr>
      <w:r>
        <w:rPr>
          <w:bCs w:val="0"/>
        </w:rPr>
        <w:t xml:space="preserve">1.1</w:t>
      </w:r>
      <w:r>
        <w:rPr>
          <w:rFonts w:hint="eastAsia"/>
          <w:bCs w:val="0"/>
        </w:rPr>
        <w:t xml:space="preserve"> 中标人应当在中标通知书发出之日起十五日内（最长不得超过三十日），按照招标确定的事项与采购人签订政府采购合同。</w:t>
      </w:r>
      <w:r>
        <w:rPr>
          <w:bCs w:val="0"/>
        </w:rPr>
        <w:t xml:space="preserve">招标文件、中标人的投标文件</w:t>
      </w:r>
      <w:r>
        <w:rPr>
          <w:rFonts w:hint="eastAsia"/>
          <w:bCs w:val="0"/>
        </w:rPr>
        <w:t xml:space="preserve">及招标过程中有关澄清、承诺文件均应作为合同附件。</w:t>
      </w:r>
      <w:r>
        <w:rPr>
          <w:bCs w:val="0"/>
        </w:rPr>
      </w:r>
      <w:r/>
    </w:p>
    <w:p>
      <w:pPr>
        <w:pStyle w:val="900"/>
        <w:ind w:firstLine="360"/>
        <w:spacing w:after="0" w:line="440" w:lineRule="exact"/>
        <w:widowControl w:val="off"/>
        <w:rPr>
          <w:bCs w:val="0"/>
        </w:rPr>
      </w:pPr>
      <w:r>
        <w:rPr>
          <w:rFonts w:hint="eastAsia"/>
          <w:bCs w:val="0"/>
        </w:rPr>
        <w:t xml:space="preserve">1</w:t>
      </w:r>
      <w:r>
        <w:rPr>
          <w:bCs w:val="0"/>
        </w:rPr>
        <w:t xml:space="preserve">.2 </w:t>
      </w:r>
      <w:r>
        <w:rPr>
          <w:rFonts w:hint="eastAsia"/>
          <w:bCs w:val="0"/>
        </w:rPr>
        <w:t xml:space="preserve">所签订的合同不得对招标文件确定的事项和中标人投</w:t>
      </w:r>
      <w:r>
        <w:rPr>
          <w:rFonts w:hint="eastAsia"/>
          <w:bCs w:val="0"/>
        </w:rPr>
        <w:t xml:space="preserve">标文件作实质</w:t>
      </w:r>
      <w:r>
        <w:rPr>
          <w:rFonts w:hint="eastAsia"/>
          <w:bCs w:val="0"/>
        </w:rPr>
        <w:t xml:space="preserve">性修</w:t>
      </w:r>
      <w:r>
        <w:rPr>
          <w:rFonts w:hint="eastAsia"/>
          <w:bCs w:val="0"/>
        </w:rPr>
        <w:t xml:space="preserve">改</w:t>
      </w:r>
      <w:r>
        <w:rPr>
          <w:rFonts w:hint="eastAsia"/>
          <w:bCs w:val="0"/>
        </w:rPr>
        <w:t xml:space="preserve">。</w:t>
      </w:r>
      <w:r>
        <w:rPr>
          <w:rFonts w:hint="eastAsia"/>
          <w:bCs w:val="0"/>
        </w:rPr>
        <w:t xml:space="preserve">采</w:t>
      </w:r>
      <w:r>
        <w:rPr>
          <w:rFonts w:hint="eastAsia"/>
          <w:bCs w:val="0"/>
        </w:rPr>
        <w:t xml:space="preserve">购人不</w:t>
      </w:r>
      <w:r>
        <w:rPr>
          <w:rFonts w:hint="eastAsia"/>
          <w:bCs w:val="0"/>
        </w:rPr>
        <w:t xml:space="preserve">得向中标人提出任何不合理的要求作为签订合同的条件。</w:t>
      </w:r>
      <w:r>
        <w:rPr>
          <w:bCs w:val="0"/>
        </w:rPr>
      </w:r>
      <w:r/>
    </w:p>
    <w:p>
      <w:pPr>
        <w:pStyle w:val="900"/>
        <w:ind w:firstLine="360"/>
        <w:spacing w:after="0" w:line="440" w:lineRule="exact"/>
        <w:widowControl w:val="off"/>
        <w:rPr>
          <w:bCs w:val="0"/>
        </w:rPr>
      </w:pPr>
      <w:r>
        <w:rPr>
          <w:bCs w:val="0"/>
        </w:rPr>
        <w:t xml:space="preserve">1</w:t>
      </w:r>
      <w:r>
        <w:rPr>
          <w:rFonts w:hint="eastAsia"/>
          <w:bCs w:val="0"/>
        </w:rPr>
        <w:t xml:space="preserve">.</w:t>
      </w:r>
      <w:r>
        <w:rPr>
          <w:bCs w:val="0"/>
        </w:rPr>
        <w:t xml:space="preserve">3</w:t>
      </w:r>
      <w:r>
        <w:rPr>
          <w:rFonts w:hint="eastAsia"/>
          <w:bCs w:val="0"/>
        </w:rPr>
        <w:t xml:space="preserve"> 签订合同后，中标人不得将合同标的进行转包。未经采购人同意，中标人也不得采用分包的形式履行合同，否则采购人有权终止合同，中标人的履约保证金（如有）</w:t>
      </w:r>
      <w:r>
        <w:rPr>
          <w:rFonts w:hint="eastAsia"/>
          <w:bCs w:val="0"/>
        </w:rPr>
        <w:t xml:space="preserve">将不予退还。转包或分包造成采购人损失的，中标人应承担相应赔偿责任。</w:t>
      </w:r>
      <w:r>
        <w:rPr>
          <w:bCs w:val="0"/>
        </w:rPr>
      </w:r>
      <w:r/>
    </w:p>
    <w:p>
      <w:pPr>
        <w:pStyle w:val="900"/>
        <w:ind w:firstLine="360"/>
        <w:spacing w:after="0" w:line="440" w:lineRule="exact"/>
        <w:widowControl w:val="off"/>
        <w:rPr>
          <w:bCs w:val="0"/>
        </w:rPr>
      </w:pPr>
      <w:r>
        <w:rPr>
          <w:bCs w:val="0"/>
        </w:rPr>
        <w:t xml:space="preserve">1.4</w:t>
      </w:r>
      <w:r>
        <w:rPr>
          <w:rFonts w:hint="eastAsia"/>
          <w:bCs w:val="0"/>
        </w:rPr>
        <w:t xml:space="preserve"> 依据</w:t>
      </w:r>
      <w:r>
        <w:rPr>
          <w:rFonts w:hint="eastAsia"/>
          <w:bCs w:val="0"/>
          <w:szCs w:val="20"/>
        </w:rPr>
        <w:t xml:space="preserve">《政府采购促进中小企业发展管理办法》（财库〔2020〕46号）</w:t>
      </w:r>
      <w:r>
        <w:rPr>
          <w:rFonts w:hint="eastAsia"/>
          <w:bCs w:val="0"/>
        </w:rPr>
        <w:t xml:space="preserve">规定，依据本办法规定享受扶持政策获得政府采购合同的，小微企业不得将合同分包给大中型企业，中型企业不得将合同分包给大型企业。</w:t>
      </w:r>
      <w:r>
        <w:rPr>
          <w:bCs w:val="0"/>
        </w:rPr>
      </w:r>
      <w:r/>
    </w:p>
    <w:p>
      <w:pPr>
        <w:pStyle w:val="900"/>
        <w:ind w:firstLine="360"/>
        <w:spacing w:after="0" w:line="440" w:lineRule="exact"/>
        <w:widowControl w:val="off"/>
        <w:rPr>
          <w:rFonts w:hint="eastAsia"/>
          <w:bCs w:val="0"/>
        </w:rPr>
      </w:pPr>
      <w:r>
        <w:rPr>
          <w:bCs w:val="0"/>
        </w:rPr>
        <w:t xml:space="preserve">1.</w:t>
      </w:r>
      <w:bookmarkStart w:id="57" w:name="_Hlk99700662"/>
      <w:r>
        <w:rPr>
          <w:bCs w:val="0"/>
        </w:rPr>
        <w:t xml:space="preserve">5 自政府</w:t>
      </w:r>
      <w:r>
        <w:rPr>
          <w:bCs w:val="0"/>
        </w:rPr>
        <w:t xml:space="preserve">采购合同签订</w:t>
      </w:r>
      <w:r>
        <w:rPr>
          <w:bCs w:val="0"/>
        </w:rPr>
        <w:t xml:space="preserve">之日</w:t>
      </w:r>
      <w:r>
        <w:rPr>
          <w:bCs w:val="0"/>
        </w:rPr>
        <w:t xml:space="preserve">起</w:t>
      </w:r>
      <w:r>
        <w:rPr>
          <w:bCs w:val="0"/>
        </w:rPr>
        <w:t xml:space="preserve">2</w:t>
      </w:r>
      <w:r>
        <w:rPr>
          <w:bCs w:val="0"/>
        </w:rPr>
        <w:t xml:space="preserve">个</w:t>
      </w:r>
      <w:r>
        <w:rPr>
          <w:bCs w:val="0"/>
        </w:rPr>
        <w:t xml:space="preserve">工作日</w:t>
      </w:r>
      <w:r>
        <w:rPr>
          <w:bCs w:val="0"/>
        </w:rPr>
        <w:t xml:space="preserve">内，采购人</w:t>
      </w:r>
      <w:r>
        <w:rPr>
          <w:rFonts w:hint="eastAsia"/>
          <w:bCs w:val="0"/>
        </w:rPr>
        <w:t xml:space="preserve">负责</w:t>
      </w:r>
      <w:r>
        <w:rPr>
          <w:bCs w:val="0"/>
        </w:rPr>
        <w:t xml:space="preserve">将合同在</w:t>
      </w:r>
      <w:r>
        <w:rPr>
          <w:rFonts w:hint="eastAsia"/>
          <w:bCs w:val="0"/>
        </w:rPr>
        <w:t xml:space="preserve">苏州市政府采购网等</w:t>
      </w:r>
      <w:r>
        <w:rPr>
          <w:bCs w:val="0"/>
        </w:rPr>
        <w:t xml:space="preserve">财政</w:t>
      </w:r>
      <w:r>
        <w:rPr>
          <w:rFonts w:hint="eastAsia"/>
          <w:bCs w:val="0"/>
        </w:rPr>
        <w:t xml:space="preserve">监管</w:t>
      </w:r>
      <w:r>
        <w:rPr>
          <w:bCs w:val="0"/>
        </w:rPr>
        <w:t xml:space="preserve">部门指定的媒体上公告</w:t>
      </w:r>
      <w:r>
        <w:rPr>
          <w:rFonts w:hint="eastAsia"/>
          <w:bCs w:val="0"/>
        </w:rPr>
        <w:t xml:space="preserve">。</w:t>
      </w:r>
      <w:bookmarkEnd w:id="57"/>
      <w:r>
        <w:rPr>
          <w:rFonts w:hint="eastAsia"/>
          <w:bCs w:val="0"/>
        </w:rPr>
      </w:r>
      <w:r/>
    </w:p>
    <w:p>
      <w:pPr>
        <w:pStyle w:val="900"/>
        <w:ind w:left="50" w:right="50" w:firstLine="360"/>
        <w:spacing w:after="0" w:line="440" w:lineRule="exact"/>
        <w:widowControl w:val="off"/>
      </w:pPr>
      <w:r>
        <w:t xml:space="preserve">1</w:t>
      </w:r>
      <w:r>
        <w:rPr>
          <w:rFonts w:hint="eastAsia"/>
        </w:rPr>
        <w:t xml:space="preserve">.</w:t>
      </w:r>
      <w:r>
        <w:t xml:space="preserve">6</w:t>
      </w:r>
      <w:r>
        <w:rPr>
          <w:rFonts w:hint="eastAsia"/>
        </w:rPr>
        <w:t xml:space="preserve">合同一式四份，采购人两份、中标人、代理机构各执一份，具有同等法律效力。</w:t>
      </w:r>
      <w:r/>
    </w:p>
    <w:p>
      <w:pPr>
        <w:pStyle w:val="900"/>
        <w:ind w:left="50" w:right="50"/>
        <w:spacing w:after="0" w:line="440" w:lineRule="exact"/>
        <w:widowControl w:val="off"/>
        <w:rPr>
          <w:rFonts w:hint="eastAsia"/>
          <w:b/>
        </w:rPr>
      </w:pPr>
      <w:r>
        <w:rPr>
          <w:b/>
        </w:rPr>
        <w:t xml:space="preserve">2</w:t>
      </w:r>
      <w:r>
        <w:rPr>
          <w:rFonts w:hint="eastAsia"/>
          <w:b/>
        </w:rPr>
        <w:t xml:space="preserve">、货物和服务的追加</w:t>
      </w:r>
      <w:r/>
    </w:p>
    <w:p>
      <w:pPr>
        <w:pStyle w:val="900"/>
        <w:ind w:firstLine="360"/>
        <w:spacing w:after="0" w:line="440" w:lineRule="exact"/>
        <w:widowControl w:val="off"/>
        <w:rPr>
          <w:rFonts w:hint="eastAsia"/>
        </w:rPr>
      </w:pPr>
      <w:r>
        <w:t xml:space="preserve">2</w:t>
      </w:r>
      <w:r>
        <w:rPr>
          <w:rFonts w:hint="eastAsia"/>
        </w:rPr>
        <w:t xml:space="preserve">.1 政府采购合同履行中，采购人需追加与合同标的相同的货物和服务的，在不改变合同其他条款的前提下，可以与中标人协商签订补充合同，但所有补充合同的采购金额不得超过原合同金额的10%。</w:t>
      </w:r>
      <w:r/>
    </w:p>
    <w:p>
      <w:pPr>
        <w:pStyle w:val="900"/>
        <w:ind w:left="50" w:right="50"/>
        <w:spacing w:after="0" w:line="440" w:lineRule="exact"/>
        <w:widowControl w:val="off"/>
        <w:rPr>
          <w:rFonts w:hint="eastAsia"/>
          <w:b/>
        </w:rPr>
      </w:pPr>
      <w:r>
        <w:rPr>
          <w:b/>
        </w:rPr>
        <w:t xml:space="preserve">3</w:t>
      </w:r>
      <w:r>
        <w:rPr>
          <w:rFonts w:hint="eastAsia"/>
          <w:b/>
        </w:rPr>
        <w:t xml:space="preserve">、履约保证金</w:t>
      </w:r>
      <w:r/>
    </w:p>
    <w:p>
      <w:pPr>
        <w:pStyle w:val="900"/>
        <w:ind w:left="50" w:right="50" w:firstLine="360"/>
        <w:spacing w:after="0" w:line="440" w:lineRule="exact"/>
        <w:widowControl w:val="off"/>
      </w:pPr>
      <w:r>
        <w:t xml:space="preserve">3</w:t>
      </w:r>
      <w:r>
        <w:rPr>
          <w:rFonts w:hint="eastAsia"/>
        </w:rPr>
        <w:t xml:space="preserve">.1本项目不收取履约保证金。</w:t>
      </w:r>
      <w:r/>
    </w:p>
    <w:p>
      <w:pPr>
        <w:pStyle w:val="900"/>
        <w:ind w:left="50" w:right="50"/>
        <w:spacing w:after="0" w:line="440" w:lineRule="exact"/>
        <w:widowControl w:val="off"/>
        <w:rPr>
          <w:rFonts w:hint="eastAsia"/>
          <w:b/>
        </w:rPr>
      </w:pPr>
      <w:r>
        <w:rPr>
          <w:b/>
        </w:rPr>
        <w:t xml:space="preserve">4</w:t>
      </w:r>
      <w:r>
        <w:rPr>
          <w:rFonts w:hint="eastAsia"/>
          <w:b/>
        </w:rPr>
        <w:t xml:space="preserve">、政府采购信用融资政策</w:t>
      </w:r>
      <w:r/>
    </w:p>
    <w:p>
      <w:pPr>
        <w:pStyle w:val="900"/>
        <w:ind w:left="50" w:right="50" w:firstLine="360"/>
        <w:spacing w:after="0" w:line="440" w:lineRule="exact"/>
        <w:widowControl w:val="off"/>
        <w:rPr>
          <w:rFonts w:hint="eastAsia"/>
        </w:rPr>
      </w:pPr>
      <w:r>
        <w:t xml:space="preserve">4</w:t>
      </w:r>
      <w:r>
        <w:rPr>
          <w:rFonts w:hint="eastAsia"/>
        </w:rPr>
        <w:t xml:space="preserve">.1 </w:t>
      </w:r>
      <w:r>
        <w:rPr>
          <w:rFonts w:hint="eastAsia"/>
        </w:rPr>
        <w:t xml:space="preserve">中标人可凭政府采购合同办理融资贷款，详情请咨询</w:t>
      </w:r>
      <w:r>
        <w:rPr>
          <w:rFonts w:hint="eastAsia"/>
        </w:rPr>
        <w:t xml:space="preserve">常熟市财政局</w:t>
      </w:r>
      <w:r>
        <w:rPr>
          <w:rFonts w:hint="eastAsia"/>
        </w:rPr>
        <w:t xml:space="preserve">政府</w:t>
      </w:r>
      <w:r>
        <w:rPr>
          <w:rFonts w:hint="eastAsia"/>
        </w:rPr>
        <w:t xml:space="preserve">采</w:t>
      </w:r>
      <w:r>
        <w:rPr>
          <w:rFonts w:hint="eastAsia"/>
        </w:rPr>
        <w:t xml:space="preserve">购</w:t>
      </w:r>
      <w:r>
        <w:rPr>
          <w:rFonts w:hint="eastAsia"/>
        </w:rPr>
        <w:t xml:space="preserve">管</w:t>
      </w:r>
      <w:r>
        <w:rPr>
          <w:rFonts w:hint="eastAsia"/>
        </w:rPr>
        <w:t xml:space="preserve">理科0</w:t>
      </w:r>
      <w:r>
        <w:t xml:space="preserve">512-52893533</w:t>
      </w:r>
      <w:r>
        <w:rPr>
          <w:rFonts w:hint="eastAsia"/>
        </w:rPr>
        <w:t xml:space="preserve">。</w:t>
      </w:r>
      <w:r>
        <w:rPr>
          <w:rFonts w:hint="eastAsia"/>
        </w:rPr>
      </w:r>
      <w:r/>
    </w:p>
    <w:p>
      <w:pPr>
        <w:pStyle w:val="901"/>
        <w:ind w:left="50" w:right="50"/>
        <w:jc w:val="center"/>
        <w:spacing w:before="0" w:after="0" w:line="440" w:lineRule="exact"/>
        <w:widowControl w:val="off"/>
        <w:rPr>
          <w:rFonts w:hint="eastAsia" w:ascii="宋体" w:hAnsi="宋体"/>
          <w:sz w:val="36"/>
          <w:szCs w:val="36"/>
        </w:rPr>
      </w:pPr>
      <w:r>
        <w:rPr>
          <w:rFonts w:ascii="宋体" w:hAnsi="宋体"/>
        </w:rPr>
        <w:br w:type="page" w:clear="all"/>
      </w:r>
      <w:bookmarkStart w:id="58" w:name="_Toc315868058"/>
      <w:r/>
      <w:bookmarkStart w:id="59" w:name="_Toc315875321"/>
      <w:r/>
      <w:bookmarkStart w:id="60" w:name="_Toc158691774"/>
      <w:r/>
      <w:bookmarkStart w:id="61" w:name="_Toc169554230"/>
      <w:r>
        <w:rPr>
          <w:rFonts w:ascii="宋体" w:hAnsi="宋体"/>
          <w:sz w:val="36"/>
          <w:szCs w:val="36"/>
        </w:rPr>
        <w:t xml:space="preserve">第</w:t>
      </w:r>
      <w:r>
        <w:rPr>
          <w:rFonts w:hint="eastAsia" w:ascii="宋体" w:hAnsi="宋体"/>
          <w:sz w:val="36"/>
          <w:szCs w:val="36"/>
        </w:rPr>
        <w:t xml:space="preserve">三</w:t>
      </w:r>
      <w:r>
        <w:rPr>
          <w:rFonts w:ascii="宋体" w:hAnsi="宋体"/>
          <w:sz w:val="36"/>
          <w:szCs w:val="36"/>
        </w:rPr>
        <w:t xml:space="preserve">章  项目需求</w:t>
      </w:r>
      <w:bookmarkEnd w:id="58"/>
      <w:r/>
      <w:bookmarkEnd w:id="59"/>
      <w:r/>
      <w:bookmarkEnd w:id="60"/>
      <w:r/>
      <w:bookmarkEnd w:id="61"/>
      <w:r>
        <w:rPr>
          <w:rFonts w:hint="eastAsia" w:ascii="宋体" w:hAnsi="宋体"/>
          <w:sz w:val="36"/>
          <w:szCs w:val="36"/>
        </w:rPr>
      </w:r>
      <w:r/>
    </w:p>
    <w:p>
      <w:pPr>
        <w:pStyle w:val="900"/>
        <w:spacing w:after="0" w:line="440" w:lineRule="exact"/>
        <w:widowControl w:val="off"/>
        <w:rPr>
          <w:rFonts w:hint="eastAsia" w:cs="宋体"/>
          <w:b/>
          <w:bCs w:val="0"/>
          <w:sz w:val="28"/>
          <w:szCs w:val="28"/>
          <w:lang w:val="zh-CN"/>
        </w:rPr>
      </w:pPr>
      <w:r/>
      <w:bookmarkStart w:id="62" w:name="_Toc158691776"/>
      <w:r/>
      <w:bookmarkStart w:id="63" w:name="_Toc158691775"/>
      <w:r/>
      <w:bookmarkStart w:id="64" w:name="_Toc315875322"/>
      <w:r/>
      <w:bookmarkStart w:id="65" w:name="_Toc511680876"/>
      <w:r/>
      <w:bookmarkStart w:id="66" w:name="_Toc315868059"/>
      <w:r/>
      <w:bookmarkStart w:id="67" w:name="_Toc315868060"/>
      <w:r/>
      <w:bookmarkStart w:id="68" w:name="_Toc315875323"/>
      <w:r>
        <w:rPr>
          <w:rFonts w:hint="eastAsia" w:cs="宋体"/>
          <w:b/>
          <w:bCs w:val="0"/>
          <w:sz w:val="28"/>
          <w:szCs w:val="28"/>
          <w:lang w:val="zh-CN"/>
        </w:rPr>
        <w:t xml:space="preserve">项目名称：</w:t>
      </w:r>
      <w:r>
        <w:rPr>
          <w:rFonts w:ascii="Segoe UI Symbol" w:hAnsi="Segoe UI Symbol" w:cs="Segoe UI Symbol"/>
          <w:b/>
          <w:bCs w:val="0"/>
          <w:sz w:val="28"/>
          <w:szCs w:val="28"/>
          <w:lang w:val="zh-CN"/>
        </w:rPr>
        <w:t xml:space="preserve">常福街道2027-2028年度校园保安服务</w:t>
      </w:r>
      <w:r>
        <w:rPr>
          <w:rFonts w:hint="eastAsia" w:cs="宋体"/>
          <w:b/>
          <w:bCs w:val="0"/>
          <w:sz w:val="28"/>
          <w:szCs w:val="28"/>
          <w:lang w:val="zh-CN"/>
        </w:rPr>
      </w:r>
      <w:r/>
    </w:p>
    <w:p>
      <w:pPr>
        <w:pStyle w:val="900"/>
        <w:spacing w:after="0" w:line="440" w:lineRule="exact"/>
        <w:widowControl w:val="off"/>
        <w:rPr>
          <w:b/>
          <w:bCs w:val="0"/>
          <w:sz w:val="28"/>
          <w:szCs w:val="28"/>
        </w:rPr>
      </w:pPr>
      <w:r>
        <w:rPr>
          <w:rFonts w:hint="eastAsia"/>
          <w:b/>
          <w:bCs w:val="0"/>
          <w:sz w:val="28"/>
          <w:szCs w:val="28"/>
        </w:rPr>
        <w:t xml:space="preserve">项目编号：</w:t>
      </w:r>
      <w:r>
        <w:rPr>
          <w:rFonts w:cs="宋体"/>
          <w:b/>
          <w:bCs w:val="0"/>
          <w:sz w:val="28"/>
          <w:szCs w:val="28"/>
          <w:lang w:val="zh-CN"/>
        </w:rPr>
        <w:t xml:space="preserve">JSZC-320581-CSJY-G2026-0031</w:t>
      </w:r>
      <w:r>
        <w:rPr>
          <w:b/>
          <w:bCs w:val="0"/>
          <w:sz w:val="28"/>
          <w:szCs w:val="28"/>
        </w:rPr>
      </w:r>
      <w:r/>
    </w:p>
    <w:p>
      <w:pPr>
        <w:pStyle w:val="900"/>
        <w:spacing w:after="0" w:line="440" w:lineRule="exact"/>
        <w:widowControl w:val="off"/>
        <w:rPr>
          <w:rFonts w:cs="宋体"/>
          <w:b/>
          <w:bCs w:val="0"/>
          <w:sz w:val="28"/>
          <w:szCs w:val="28"/>
          <w:lang w:val="zh-CN"/>
        </w:rPr>
      </w:pPr>
      <w:r>
        <w:rPr>
          <w:rFonts w:hint="eastAsia" w:cs="宋体"/>
          <w:b/>
          <w:bCs w:val="0"/>
          <w:sz w:val="28"/>
          <w:szCs w:val="28"/>
          <w:lang w:val="zh-CN"/>
        </w:rPr>
        <w:t xml:space="preserve">采 购 人：</w:t>
      </w:r>
      <w:r>
        <w:rPr>
          <w:rFonts w:ascii="Segoe UI Symbol" w:hAnsi="Segoe UI Symbol" w:cs="Segoe UI Symbol"/>
          <w:b/>
          <w:bCs w:val="0"/>
          <w:sz w:val="28"/>
          <w:szCs w:val="28"/>
          <w:lang w:val="zh-CN"/>
        </w:rPr>
        <w:t xml:space="preserve">常熟市人民政府常福街道办事处</w:t>
      </w:r>
      <w:r>
        <w:rPr>
          <w:rFonts w:cs="宋体"/>
          <w:b/>
          <w:bCs w:val="0"/>
          <w:sz w:val="28"/>
          <w:szCs w:val="28"/>
          <w:lang w:val="zh-CN"/>
        </w:rPr>
      </w:r>
      <w:r/>
    </w:p>
    <w:p>
      <w:pPr>
        <w:pStyle w:val="900"/>
        <w:jc w:val="left"/>
        <w:spacing w:after="0" w:line="440" w:lineRule="exact"/>
        <w:rPr>
          <w:rFonts w:cs="宋体"/>
          <w:b/>
          <w:sz w:val="28"/>
          <w:szCs w:val="28"/>
        </w:rPr>
      </w:pPr>
      <w:r/>
      <w:bookmarkStart w:id="69" w:name="_Toc23714764"/>
      <w:r>
        <w:rPr>
          <w:rFonts w:hint="eastAsia" w:cs="宋体"/>
          <w:b/>
          <w:sz w:val="28"/>
          <w:szCs w:val="28"/>
        </w:rPr>
        <w:t xml:space="preserve">一、</w:t>
      </w:r>
      <w:r>
        <w:rPr>
          <w:rFonts w:hint="eastAsia"/>
          <w:b/>
          <w:sz w:val="28"/>
          <w:szCs w:val="28"/>
        </w:rPr>
        <w:t xml:space="preserve">项目说明</w:t>
      </w:r>
      <w:bookmarkEnd w:id="69"/>
      <w:r>
        <w:rPr>
          <w:rFonts w:hint="eastAsia"/>
          <w:b/>
          <w:sz w:val="28"/>
          <w:szCs w:val="28"/>
        </w:rPr>
        <w:t xml:space="preserve">：</w:t>
      </w:r>
      <w:r>
        <w:rPr>
          <w:rFonts w:cs="宋体"/>
          <w:b/>
          <w:sz w:val="28"/>
          <w:szCs w:val="28"/>
        </w:rPr>
      </w:r>
      <w:r/>
    </w:p>
    <w:p>
      <w:pPr>
        <w:pStyle w:val="900"/>
        <w:ind w:firstLine="240"/>
        <w:spacing w:after="0" w:line="440" w:lineRule="exact"/>
        <w:widowControl w:val="off"/>
      </w:pPr>
      <w:r>
        <w:t xml:space="preserve">1、</w:t>
      </w:r>
      <w:r>
        <w:rPr>
          <w:rFonts w:hint="eastAsia"/>
        </w:rPr>
        <w:t xml:space="preserve">本项目采购内容：</w:t>
      </w:r>
      <w:r>
        <w:rPr>
          <w:rFonts w:ascii="Segoe UI Symbol" w:hAnsi="Segoe UI Symbol" w:cs="Segoe UI Symbol"/>
        </w:rPr>
        <w:t xml:space="preserve">常熟市人民政府常福街道办事处</w:t>
      </w:r>
      <w:r>
        <w:rPr>
          <w:rFonts w:hint="eastAsia"/>
        </w:rPr>
        <w:t xml:space="preserve">所需的</w:t>
      </w:r>
      <w:r>
        <w:rPr>
          <w:rFonts w:ascii="Segoe UI Symbol" w:hAnsi="Segoe UI Symbol" w:cs="Segoe UI Symbol"/>
        </w:rPr>
        <w:t xml:space="preserve">常福街道2027-2028年度校园保安服务</w:t>
      </w:r>
      <w:r>
        <w:t xml:space="preserve">，</w:t>
      </w:r>
      <w:r>
        <w:rPr>
          <w:rFonts w:hint="eastAsia"/>
        </w:rPr>
        <w:t xml:space="preserve">主要负责各校区内的治安、消防、门岗、信报快递资料接收分发及车辆管理工作，并做好防火、防盗、防爆、防破坏、防自然灾害等工作；维护甲方正常的校园安全秩序，负</w:t>
      </w:r>
      <w:r>
        <w:rPr>
          <w:rFonts w:hint="eastAsia"/>
        </w:rPr>
        <w:t xml:space="preserve">责</w:t>
      </w:r>
      <w:r>
        <w:rPr>
          <w:rFonts w:hint="eastAsia"/>
        </w:rPr>
        <w:t xml:space="preserve">采购</w:t>
      </w:r>
      <w:r>
        <w:rPr>
          <w:rFonts w:hint="eastAsia"/>
        </w:rPr>
        <w:t xml:space="preserve">人</w:t>
      </w:r>
      <w:r>
        <w:t xml:space="preserve">24小时门</w:t>
      </w:r>
      <w:r>
        <w:t xml:space="preserve">卫守</w:t>
      </w:r>
      <w:r>
        <w:t xml:space="preserve">护</w:t>
      </w:r>
      <w:r>
        <w:t xml:space="preserve">、</w:t>
      </w:r>
      <w:r>
        <w:t xml:space="preserve">校</w:t>
      </w:r>
      <w:r>
        <w:t xml:space="preserve">园巡逻</w:t>
      </w:r>
      <w:r>
        <w:t xml:space="preserve">及</w:t>
      </w:r>
      <w:r>
        <w:t xml:space="preserve">交通指挥值班执勤工作；应急突发事件的处理及甲方安排的有关安全保卫的临时性工作。</w:t>
      </w:r>
      <w:r/>
    </w:p>
    <w:p>
      <w:pPr>
        <w:pStyle w:val="900"/>
        <w:ind w:firstLine="240"/>
        <w:spacing w:after="0" w:line="440" w:lineRule="exact"/>
        <w:widowControl w:val="off"/>
      </w:pPr>
      <w:r>
        <w:t xml:space="preserve">2</w:t>
      </w:r>
      <w:r>
        <w:rPr>
          <w:rFonts w:hint="eastAsia"/>
        </w:rPr>
        <w:t xml:space="preserve">、</w:t>
      </w:r>
      <w:r>
        <w:rPr>
          <w:rFonts w:hint="eastAsia" w:cs="宋体"/>
          <w:lang w:val="zh-CN"/>
        </w:rPr>
        <w:t xml:space="preserve">投标人</w:t>
      </w:r>
      <w:r>
        <w:rPr>
          <w:rFonts w:hint="eastAsia"/>
        </w:rPr>
        <w:t xml:space="preserve">如需现场进行踏勘的，相关费用由</w:t>
      </w:r>
      <w:r>
        <w:rPr>
          <w:rFonts w:hint="eastAsia" w:cs="宋体"/>
          <w:lang w:val="zh-CN"/>
        </w:rPr>
        <w:t xml:space="preserve">投标人</w:t>
      </w:r>
      <w:r>
        <w:rPr>
          <w:rFonts w:hint="eastAsia"/>
        </w:rPr>
        <w:t xml:space="preserve">自行承担。</w:t>
      </w:r>
      <w:r>
        <w:rPr>
          <w:rFonts w:hint="eastAsia"/>
          <w:lang w:val="zh-CN"/>
        </w:rPr>
        <w:t xml:space="preserve">现场踏勘联系人：</w:t>
      </w:r>
      <w:r>
        <w:rPr>
          <w:lang w:val="zh-CN"/>
        </w:rPr>
        <w:t xml:space="preserve">曹晓扬</w:t>
      </w:r>
      <w:r>
        <w:rPr>
          <w:rFonts w:hint="eastAsia"/>
          <w:lang w:val="zh-CN"/>
        </w:rPr>
        <w:t xml:space="preserve">；联</w:t>
      </w:r>
      <w:r>
        <w:rPr>
          <w:rFonts w:hint="eastAsia"/>
          <w:lang w:val="zh-CN"/>
        </w:rPr>
        <w:t xml:space="preserve">系电话：</w:t>
      </w:r>
      <w:r>
        <w:rPr>
          <w:lang w:val="zh-CN"/>
        </w:rPr>
        <w:t xml:space="preserve">0512-52985672</w:t>
      </w:r>
      <w:r>
        <w:rPr>
          <w:rFonts w:hint="eastAsia"/>
          <w:lang w:val="zh-CN"/>
        </w:rPr>
        <w:t xml:space="preserve">。</w:t>
      </w:r>
      <w:r>
        <w:rPr>
          <w:rFonts w:hint="eastAsia"/>
        </w:rPr>
        <w:t xml:space="preserve">投标人在投标时应充分考虑现场实际情况，采购人不负担因投标人对项目现场情况考虑不周而产生的其他</w:t>
      </w:r>
      <w:r>
        <w:rPr>
          <w:rFonts w:hint="eastAsia"/>
        </w:rPr>
        <w:t xml:space="preserve">任何费用。</w:t>
      </w:r>
      <w:r/>
    </w:p>
    <w:p>
      <w:pPr>
        <w:pStyle w:val="900"/>
        <w:ind w:firstLine="240"/>
        <w:spacing w:after="0" w:line="440" w:lineRule="exact"/>
        <w:widowControl w:val="off"/>
      </w:pPr>
      <w:r>
        <w:t xml:space="preserve">3</w:t>
      </w:r>
      <w:r>
        <w:rPr>
          <w:rFonts w:hint="eastAsia" w:cs="宋体"/>
          <w:lang w:val="zh-CN"/>
        </w:rPr>
        <w:t xml:space="preserve">、服务地点：</w:t>
      </w:r>
      <w:r>
        <w:rPr>
          <w:rFonts w:hint="eastAsia"/>
          <w:color w:val="333333"/>
          <w:shd w:val="clear" w:color="auto" w:fill="ffffff"/>
        </w:rPr>
        <w:t xml:space="preserve">常福街道区域范围内各学校保安服务</w:t>
      </w:r>
      <w:r>
        <w:rPr>
          <w:rFonts w:hint="eastAsia" w:ascii="Segoe UI Symbol" w:hAnsi="Segoe UI Symbol" w:cs="Segoe UI Symbol"/>
        </w:rPr>
        <w:t xml:space="preserve">。</w:t>
      </w:r>
      <w:r/>
    </w:p>
    <w:p>
      <w:pPr>
        <w:pStyle w:val="900"/>
        <w:ind w:firstLine="240"/>
        <w:spacing w:after="0" w:line="440" w:lineRule="exact"/>
        <w:widowControl w:val="off"/>
      </w:pPr>
      <w:r>
        <w:t xml:space="preserve">4</w:t>
      </w:r>
      <w:r>
        <w:rPr>
          <w:rFonts w:hint="eastAsia"/>
        </w:rPr>
        <w:t xml:space="preserve">、服务期限：</w:t>
      </w:r>
      <w:r>
        <w:t xml:space="preserve">202</w:t>
      </w:r>
      <w:r>
        <w:t xml:space="preserve">7</w:t>
      </w:r>
      <w:r>
        <w:t xml:space="preserve">年1月1日至202</w:t>
      </w:r>
      <w:r>
        <w:t xml:space="preserve">8</w:t>
      </w:r>
      <w:r>
        <w:t xml:space="preserve">年12月31日</w:t>
      </w:r>
      <w:r>
        <w:rPr>
          <w:rFonts w:hint="eastAsia"/>
        </w:rPr>
        <w:t xml:space="preserve">。</w:t>
      </w:r>
      <w:r/>
    </w:p>
    <w:p>
      <w:pPr>
        <w:pStyle w:val="900"/>
        <w:ind w:firstLine="240"/>
        <w:spacing w:after="0" w:line="440" w:lineRule="exact"/>
        <w:widowControl w:val="off"/>
      </w:pPr>
      <w:r>
        <w:t xml:space="preserve">5</w:t>
      </w:r>
      <w:r>
        <w:rPr>
          <w:rFonts w:hint="eastAsia"/>
        </w:rPr>
        <w:t xml:space="preserve">、付款方式：</w:t>
      </w:r>
      <w:r/>
    </w:p>
    <w:p>
      <w:pPr>
        <w:pStyle w:val="900"/>
        <w:ind w:firstLine="600"/>
        <w:spacing w:after="0" w:line="420" w:lineRule="exact"/>
        <w:widowControl w:val="off"/>
        <w:rPr>
          <w:rFonts w:cs="宋体"/>
          <w:u w:val="single"/>
        </w:rPr>
      </w:pPr>
      <w:r>
        <w:rPr>
          <w:rFonts w:hint="eastAsia" w:cs="宋体"/>
          <w:u w:val="single"/>
        </w:rPr>
        <w:t xml:space="preserve">5.</w:t>
      </w:r>
      <w:r>
        <w:rPr>
          <w:rFonts w:cs="宋体"/>
          <w:u w:val="single"/>
        </w:rPr>
        <w:t xml:space="preserve">1</w:t>
      </w:r>
      <w:r>
        <w:rPr>
          <w:rFonts w:hint="eastAsia" w:cs="宋体"/>
          <w:u w:val="single"/>
        </w:rPr>
        <w:t xml:space="preserve">预付款：自合同签订后的</w:t>
      </w:r>
      <w:r>
        <w:rPr>
          <w:rFonts w:hint="eastAsia" w:cs="宋体"/>
          <w:u w:val="single"/>
        </w:rPr>
        <w:t xml:space="preserve">15日内，</w:t>
      </w:r>
      <w:r>
        <w:rPr>
          <w:rFonts w:hint="eastAsia"/>
          <w:u w:val="single"/>
        </w:rPr>
        <w:t xml:space="preserve">向</w:t>
      </w:r>
      <w:r>
        <w:rPr>
          <w:rFonts w:hint="eastAsia" w:cs="宋体"/>
          <w:u w:val="single"/>
        </w:rPr>
        <w:t xml:space="preserve">中标人支付合同</w:t>
      </w:r>
      <w:r>
        <w:rPr>
          <w:rFonts w:hint="eastAsia" w:cs="宋体"/>
          <w:u w:val="single"/>
        </w:rPr>
        <w:t xml:space="preserve">总价的10%作</w:t>
      </w:r>
      <w:r>
        <w:rPr>
          <w:rFonts w:hint="eastAsia" w:cs="宋体"/>
          <w:u w:val="single"/>
        </w:rPr>
        <w:t xml:space="preserve">为预</w:t>
      </w:r>
      <w:r>
        <w:rPr>
          <w:rFonts w:hint="eastAsia" w:cs="宋体"/>
          <w:u w:val="single"/>
        </w:rPr>
        <w:t xml:space="preserve">付款</w:t>
      </w:r>
      <w:r>
        <w:rPr>
          <w:rFonts w:hint="eastAsia" w:cs="宋体"/>
          <w:u w:val="single"/>
        </w:rPr>
        <w:t xml:space="preserve">。</w:t>
      </w:r>
      <w:r>
        <w:rPr>
          <w:rFonts w:cs="宋体"/>
          <w:u w:val="single"/>
        </w:rPr>
      </w:r>
      <w:r/>
    </w:p>
    <w:p>
      <w:pPr>
        <w:pStyle w:val="900"/>
        <w:ind w:firstLine="600"/>
        <w:spacing w:after="0" w:line="440" w:lineRule="exact"/>
        <w:widowControl w:val="off"/>
        <w:rPr>
          <w:u w:val="single"/>
        </w:rPr>
      </w:pPr>
      <w:r>
        <w:rPr>
          <w:rFonts w:hint="eastAsia" w:cs="宋体"/>
          <w:u w:val="single"/>
        </w:rPr>
        <w:t xml:space="preserve">5.</w:t>
      </w:r>
      <w:r>
        <w:rPr>
          <w:rFonts w:cs="宋体"/>
          <w:u w:val="single"/>
        </w:rPr>
        <w:t xml:space="preserve">2</w:t>
      </w:r>
      <w:r>
        <w:rPr>
          <w:rFonts w:hint="eastAsia"/>
          <w:u w:val="single"/>
        </w:rPr>
        <w:t xml:space="preserve">本项目保安服务费</w:t>
      </w:r>
      <w:r>
        <w:rPr>
          <w:rFonts w:hint="eastAsia"/>
          <w:u w:val="single"/>
        </w:rPr>
        <w:t xml:space="preserve">以校为单位分别向中标人支付。</w:t>
      </w:r>
      <w:r>
        <w:rPr>
          <w:rFonts w:hint="eastAsia"/>
          <w:u w:val="single"/>
        </w:rPr>
        <w:t xml:space="preserve">月度考核合格后，于次月</w:t>
      </w:r>
      <w:r>
        <w:rPr>
          <w:u w:val="single"/>
        </w:rPr>
        <w:t xml:space="preserve">15日前支付上月服务费</w:t>
      </w:r>
      <w:r>
        <w:rPr>
          <w:rFonts w:hint="eastAsia"/>
          <w:u w:val="single"/>
        </w:rPr>
        <w:t xml:space="preserve">。</w:t>
      </w:r>
      <w:r>
        <w:rPr>
          <w:rFonts w:hint="eastAsia"/>
          <w:b/>
          <w:i/>
          <w:u w:val="single"/>
        </w:rPr>
        <w:t xml:space="preserve">（优先扣除预付款后进行支付，扣完为止）</w:t>
      </w:r>
      <w:r>
        <w:rPr>
          <w:u w:val="single"/>
        </w:rPr>
      </w:r>
      <w:r/>
    </w:p>
    <w:tbl>
      <w:tblPr>
        <w:tblW w:w="8641" w:type="dxa"/>
        <w:jc w:val="center"/>
        <w:tblInd w:w="8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1E0" w:firstRow="1" w:lastRow="1" w:firstColumn="1" w:lastColumn="1" w:noHBand="0" w:noVBand="0"/>
      </w:tblPr>
      <w:tblGrid>
        <w:gridCol w:w="999"/>
        <w:gridCol w:w="4115"/>
        <w:gridCol w:w="3527"/>
      </w:tblGrid>
      <w:tr>
        <w:trPr>
          <w:trHeight w:val="203"/>
        </w:trPr>
        <w:tc>
          <w:tcPr>
            <w:shd w:val="clear" w:color="auto" w:fill="f2f2f2"/>
            <w:tcW w:w="999" w:type="dxa"/>
            <w:vAlign w:val="center"/>
            <w:textDirection w:val="lrTb"/>
            <w:noWrap w:val="false"/>
          </w:tcPr>
          <w:p>
            <w:pPr>
              <w:pStyle w:val="900"/>
              <w:jc w:val="center"/>
              <w:spacing w:after="0" w:line="240" w:lineRule="auto"/>
              <w:rPr>
                <w:b/>
              </w:rPr>
            </w:pPr>
            <w:r>
              <w:rPr>
                <w:rFonts w:hint="eastAsia"/>
                <w:b/>
              </w:rPr>
              <w:t xml:space="preserve">序号</w:t>
            </w:r>
            <w:r>
              <w:rPr>
                <w:b/>
              </w:rPr>
            </w:r>
            <w:r/>
          </w:p>
        </w:tc>
        <w:tc>
          <w:tcPr>
            <w:shd w:val="clear" w:color="auto" w:fill="f2f2f2"/>
            <w:tcW w:w="4115" w:type="dxa"/>
            <w:vAlign w:val="center"/>
            <w:textDirection w:val="lrTb"/>
            <w:noWrap w:val="false"/>
          </w:tcPr>
          <w:p>
            <w:pPr>
              <w:pStyle w:val="900"/>
              <w:jc w:val="center"/>
              <w:spacing w:after="0" w:line="240" w:lineRule="auto"/>
              <w:rPr>
                <w:b/>
              </w:rPr>
            </w:pPr>
            <w:r>
              <w:rPr>
                <w:rFonts w:hint="eastAsia"/>
                <w:b/>
              </w:rPr>
              <w:t xml:space="preserve">学校名称</w:t>
            </w:r>
            <w:r>
              <w:rPr>
                <w:b/>
              </w:rPr>
            </w:r>
            <w:r/>
          </w:p>
        </w:tc>
        <w:tc>
          <w:tcPr>
            <w:shd w:val="clear" w:color="auto" w:fill="f2f2f2"/>
            <w:tcW w:w="3527" w:type="dxa"/>
            <w:vAlign w:val="center"/>
            <w:textDirection w:val="lrTb"/>
            <w:noWrap w:val="false"/>
          </w:tcPr>
          <w:p>
            <w:pPr>
              <w:pStyle w:val="900"/>
              <w:jc w:val="center"/>
              <w:spacing w:after="0" w:line="240" w:lineRule="auto"/>
              <w:rPr>
                <w:rFonts w:hint="eastAsia"/>
                <w:b/>
              </w:rPr>
            </w:pPr>
            <w:r>
              <w:rPr>
                <w:rFonts w:hint="eastAsia"/>
                <w:b/>
              </w:rPr>
              <w:t xml:space="preserve">2年</w:t>
            </w:r>
            <w:r>
              <w:rPr>
                <w:b/>
              </w:rPr>
              <w:t xml:space="preserve">服务费</w:t>
            </w:r>
            <w:r>
              <w:rPr>
                <w:rFonts w:hint="eastAsia"/>
                <w:b/>
              </w:rPr>
              <w:t xml:space="preserve">各学校</w:t>
            </w:r>
            <w:r>
              <w:rPr>
                <w:b/>
              </w:rPr>
              <w:t xml:space="preserve">占比情况</w:t>
            </w:r>
            <w:r>
              <w:rPr>
                <w:rFonts w:hint="eastAsia"/>
                <w:b/>
              </w:rPr>
            </w:r>
            <w:r/>
          </w:p>
        </w:tc>
      </w:tr>
      <w:tr>
        <w:trPr>
          <w:trHeight w:val="203"/>
        </w:trPr>
        <w:tc>
          <w:tcPr>
            <w:tcW w:w="999" w:type="dxa"/>
            <w:vAlign w:val="center"/>
            <w:textDirection w:val="lrTb"/>
            <w:noWrap w:val="false"/>
          </w:tcPr>
          <w:p>
            <w:pPr>
              <w:pStyle w:val="900"/>
              <w:jc w:val="center"/>
              <w:spacing w:after="0" w:line="240" w:lineRule="auto"/>
            </w:pPr>
            <w:r>
              <w:rPr>
                <w:rFonts w:hint="eastAsia"/>
              </w:rPr>
              <w:t xml:space="preserve">1</w:t>
            </w:r>
            <w:r/>
          </w:p>
        </w:tc>
        <w:tc>
          <w:tcPr>
            <w:tcW w:w="4115" w:type="dxa"/>
            <w:vAlign w:val="top"/>
            <w:textDirection w:val="lrTb"/>
            <w:noWrap w:val="false"/>
          </w:tcPr>
          <w:p>
            <w:pPr>
              <w:pStyle w:val="900"/>
              <w:spacing w:after="0" w:line="240" w:lineRule="auto"/>
            </w:pPr>
            <w:r>
              <w:rPr>
                <w:rFonts w:hint="eastAsia"/>
              </w:rPr>
              <w:t xml:space="preserve">大义中学</w:t>
            </w:r>
            <w:r/>
          </w:p>
        </w:tc>
        <w:tc>
          <w:tcPr>
            <w:tcW w:w="3527" w:type="dxa"/>
            <w:vAlign w:val="top"/>
            <w:textDirection w:val="lrTb"/>
            <w:noWrap w:val="false"/>
          </w:tcPr>
          <w:p>
            <w:pPr>
              <w:pStyle w:val="900"/>
              <w:jc w:val="center"/>
              <w:spacing w:after="0" w:line="240" w:lineRule="auto"/>
            </w:pPr>
            <w:r>
              <w:t xml:space="preserve">8.570%</w:t>
            </w:r>
            <w:r/>
          </w:p>
        </w:tc>
      </w:tr>
      <w:tr>
        <w:trPr>
          <w:trHeight w:val="203"/>
        </w:trPr>
        <w:tc>
          <w:tcPr>
            <w:tcW w:w="999" w:type="dxa"/>
            <w:vAlign w:val="center"/>
            <w:textDirection w:val="lrTb"/>
            <w:noWrap w:val="false"/>
          </w:tcPr>
          <w:p>
            <w:pPr>
              <w:pStyle w:val="900"/>
              <w:jc w:val="center"/>
              <w:spacing w:after="0" w:line="240" w:lineRule="auto"/>
            </w:pPr>
            <w:r>
              <w:rPr>
                <w:rFonts w:hint="eastAsia"/>
              </w:rPr>
              <w:t xml:space="preserve">2</w:t>
            </w:r>
            <w:r/>
          </w:p>
        </w:tc>
        <w:tc>
          <w:tcPr>
            <w:tcW w:w="4115" w:type="dxa"/>
            <w:vAlign w:val="top"/>
            <w:textDirection w:val="lrTb"/>
            <w:noWrap w:val="false"/>
          </w:tcPr>
          <w:p>
            <w:pPr>
              <w:pStyle w:val="900"/>
              <w:spacing w:after="0" w:line="240" w:lineRule="auto"/>
            </w:pPr>
            <w:r>
              <w:rPr>
                <w:rFonts w:hint="eastAsia"/>
              </w:rPr>
              <w:t xml:space="preserve">大义中心小学</w:t>
            </w:r>
            <w:r/>
          </w:p>
        </w:tc>
        <w:tc>
          <w:tcPr>
            <w:tcW w:w="3527" w:type="dxa"/>
            <w:vAlign w:val="top"/>
            <w:textDirection w:val="lrTb"/>
            <w:noWrap w:val="false"/>
          </w:tcPr>
          <w:p>
            <w:pPr>
              <w:pStyle w:val="900"/>
              <w:jc w:val="center"/>
              <w:spacing w:after="0" w:line="240" w:lineRule="auto"/>
            </w:pPr>
            <w:r>
              <w:t xml:space="preserve">8.570%</w:t>
            </w:r>
            <w:r/>
          </w:p>
        </w:tc>
      </w:tr>
      <w:tr>
        <w:trPr>
          <w:trHeight w:val="203"/>
        </w:trPr>
        <w:tc>
          <w:tcPr>
            <w:tcW w:w="999" w:type="dxa"/>
            <w:vAlign w:val="center"/>
            <w:textDirection w:val="lrTb"/>
            <w:noWrap w:val="false"/>
          </w:tcPr>
          <w:p>
            <w:pPr>
              <w:pStyle w:val="900"/>
              <w:jc w:val="center"/>
              <w:spacing w:after="0" w:line="240" w:lineRule="auto"/>
            </w:pPr>
            <w:r>
              <w:rPr>
                <w:rFonts w:hint="eastAsia"/>
              </w:rPr>
              <w:t xml:space="preserve">3</w:t>
            </w:r>
            <w:r/>
          </w:p>
        </w:tc>
        <w:tc>
          <w:tcPr>
            <w:tcW w:w="4115" w:type="dxa"/>
            <w:vAlign w:val="top"/>
            <w:textDirection w:val="lrTb"/>
            <w:noWrap w:val="false"/>
          </w:tcPr>
          <w:p>
            <w:pPr>
              <w:pStyle w:val="900"/>
              <w:spacing w:after="0" w:line="240" w:lineRule="auto"/>
            </w:pPr>
            <w:r>
              <w:rPr>
                <w:rFonts w:hint="eastAsia"/>
              </w:rPr>
              <w:t xml:space="preserve">大义幼儿园</w:t>
            </w:r>
            <w:r/>
          </w:p>
        </w:tc>
        <w:tc>
          <w:tcPr>
            <w:tcW w:w="3527" w:type="dxa"/>
            <w:vAlign w:val="top"/>
            <w:textDirection w:val="lrTb"/>
            <w:noWrap w:val="false"/>
          </w:tcPr>
          <w:p>
            <w:pPr>
              <w:pStyle w:val="900"/>
              <w:jc w:val="center"/>
              <w:spacing w:after="0" w:line="240" w:lineRule="auto"/>
            </w:pPr>
            <w:r>
              <w:t xml:space="preserve">8.570%</w:t>
            </w:r>
            <w:r/>
          </w:p>
        </w:tc>
      </w:tr>
      <w:tr>
        <w:trPr>
          <w:trHeight w:val="203"/>
        </w:trPr>
        <w:tc>
          <w:tcPr>
            <w:tcW w:w="999" w:type="dxa"/>
            <w:vAlign w:val="center"/>
            <w:textDirection w:val="lrTb"/>
            <w:noWrap w:val="false"/>
          </w:tcPr>
          <w:p>
            <w:pPr>
              <w:pStyle w:val="900"/>
              <w:jc w:val="center"/>
              <w:spacing w:after="0" w:line="240" w:lineRule="auto"/>
            </w:pPr>
            <w:r>
              <w:rPr>
                <w:rFonts w:hint="eastAsia"/>
              </w:rPr>
              <w:t xml:space="preserve">4</w:t>
            </w:r>
            <w:r/>
          </w:p>
        </w:tc>
        <w:tc>
          <w:tcPr>
            <w:tcW w:w="4115" w:type="dxa"/>
            <w:vAlign w:val="top"/>
            <w:textDirection w:val="lrTb"/>
            <w:noWrap w:val="false"/>
          </w:tcPr>
          <w:p>
            <w:pPr>
              <w:pStyle w:val="900"/>
              <w:spacing w:after="0" w:line="240" w:lineRule="auto"/>
            </w:pPr>
            <w:r>
              <w:rPr>
                <w:rFonts w:hint="eastAsia"/>
              </w:rPr>
              <w:t xml:space="preserve">谢桥中学</w:t>
            </w:r>
            <w:r/>
          </w:p>
        </w:tc>
        <w:tc>
          <w:tcPr>
            <w:tcW w:w="3527" w:type="dxa"/>
            <w:vAlign w:val="top"/>
            <w:textDirection w:val="lrTb"/>
            <w:noWrap w:val="false"/>
          </w:tcPr>
          <w:p>
            <w:pPr>
              <w:pStyle w:val="900"/>
              <w:jc w:val="center"/>
              <w:spacing w:after="0" w:line="240" w:lineRule="auto"/>
            </w:pPr>
            <w:r>
              <w:t xml:space="preserve">8.570%</w:t>
            </w:r>
            <w:r/>
          </w:p>
        </w:tc>
      </w:tr>
      <w:tr>
        <w:trPr>
          <w:trHeight w:val="203"/>
        </w:trPr>
        <w:tc>
          <w:tcPr>
            <w:tcW w:w="999" w:type="dxa"/>
            <w:vAlign w:val="center"/>
            <w:textDirection w:val="lrTb"/>
            <w:noWrap w:val="false"/>
          </w:tcPr>
          <w:p>
            <w:pPr>
              <w:pStyle w:val="900"/>
              <w:jc w:val="center"/>
              <w:spacing w:after="0" w:line="240" w:lineRule="auto"/>
            </w:pPr>
            <w:r>
              <w:rPr>
                <w:rFonts w:hint="eastAsia"/>
              </w:rPr>
              <w:t xml:space="preserve">5</w:t>
            </w:r>
            <w:r/>
          </w:p>
        </w:tc>
        <w:tc>
          <w:tcPr>
            <w:tcW w:w="4115" w:type="dxa"/>
            <w:vAlign w:val="top"/>
            <w:textDirection w:val="lrTb"/>
            <w:noWrap w:val="false"/>
          </w:tcPr>
          <w:p>
            <w:pPr>
              <w:pStyle w:val="900"/>
              <w:spacing w:after="0" w:line="240" w:lineRule="auto"/>
            </w:pPr>
            <w:r>
              <w:rPr>
                <w:rFonts w:hint="eastAsia"/>
              </w:rPr>
              <w:t xml:space="preserve">谢桥中心小学</w:t>
            </w:r>
            <w:r/>
          </w:p>
        </w:tc>
        <w:tc>
          <w:tcPr>
            <w:tcW w:w="3527" w:type="dxa"/>
            <w:vAlign w:val="top"/>
            <w:textDirection w:val="lrTb"/>
            <w:noWrap w:val="false"/>
          </w:tcPr>
          <w:p>
            <w:pPr>
              <w:pStyle w:val="900"/>
              <w:jc w:val="center"/>
              <w:spacing w:after="0" w:line="240" w:lineRule="auto"/>
            </w:pPr>
            <w:r>
              <w:t xml:space="preserve">8.570%</w:t>
            </w:r>
            <w:r/>
          </w:p>
        </w:tc>
      </w:tr>
      <w:tr>
        <w:trPr>
          <w:trHeight w:val="203"/>
        </w:trPr>
        <w:tc>
          <w:tcPr>
            <w:tcW w:w="999" w:type="dxa"/>
            <w:vAlign w:val="center"/>
            <w:textDirection w:val="lrTb"/>
            <w:noWrap w:val="false"/>
          </w:tcPr>
          <w:p>
            <w:pPr>
              <w:pStyle w:val="900"/>
              <w:jc w:val="center"/>
              <w:spacing w:after="0" w:line="240" w:lineRule="auto"/>
              <w:rPr>
                <w:rFonts w:hint="eastAsia"/>
              </w:rPr>
            </w:pPr>
            <w:r>
              <w:rPr>
                <w:rFonts w:hint="eastAsia"/>
              </w:rPr>
              <w:t xml:space="preserve">6</w:t>
            </w:r>
            <w:r/>
          </w:p>
        </w:tc>
        <w:tc>
          <w:tcPr>
            <w:tcW w:w="4115" w:type="dxa"/>
            <w:vAlign w:val="top"/>
            <w:textDirection w:val="lrTb"/>
            <w:noWrap w:val="false"/>
          </w:tcPr>
          <w:p>
            <w:pPr>
              <w:pStyle w:val="900"/>
              <w:spacing w:after="0" w:line="240" w:lineRule="auto"/>
            </w:pPr>
            <w:r>
              <w:rPr>
                <w:rFonts w:hint="eastAsia"/>
              </w:rPr>
              <w:t xml:space="preserve">谢桥幼儿园</w:t>
            </w:r>
            <w:r/>
          </w:p>
        </w:tc>
        <w:tc>
          <w:tcPr>
            <w:tcW w:w="3527" w:type="dxa"/>
            <w:vAlign w:val="top"/>
            <w:textDirection w:val="lrTb"/>
            <w:noWrap w:val="false"/>
          </w:tcPr>
          <w:p>
            <w:pPr>
              <w:pStyle w:val="900"/>
              <w:jc w:val="center"/>
              <w:spacing w:after="0" w:line="240" w:lineRule="auto"/>
            </w:pPr>
            <w:r>
              <w:t xml:space="preserve">8.570%</w:t>
            </w:r>
            <w:r/>
          </w:p>
        </w:tc>
      </w:tr>
      <w:tr>
        <w:trPr>
          <w:trHeight w:val="203"/>
        </w:trPr>
        <w:tc>
          <w:tcPr>
            <w:tcW w:w="999" w:type="dxa"/>
            <w:vAlign w:val="center"/>
            <w:textDirection w:val="lrTb"/>
            <w:noWrap w:val="false"/>
          </w:tcPr>
          <w:p>
            <w:pPr>
              <w:pStyle w:val="900"/>
              <w:jc w:val="center"/>
              <w:spacing w:after="0" w:line="240" w:lineRule="auto"/>
              <w:rPr>
                <w:rFonts w:hint="eastAsia"/>
              </w:rPr>
            </w:pPr>
            <w:r>
              <w:rPr>
                <w:rFonts w:hint="eastAsia"/>
              </w:rPr>
              <w:t xml:space="preserve">7</w:t>
            </w:r>
            <w:r/>
          </w:p>
        </w:tc>
        <w:tc>
          <w:tcPr>
            <w:tcW w:w="4115" w:type="dxa"/>
            <w:vAlign w:val="top"/>
            <w:textDirection w:val="lrTb"/>
            <w:noWrap w:val="false"/>
          </w:tcPr>
          <w:p>
            <w:pPr>
              <w:pStyle w:val="900"/>
              <w:spacing w:after="0" w:line="240" w:lineRule="auto"/>
            </w:pPr>
            <w:r>
              <w:rPr>
                <w:rFonts w:hint="eastAsia"/>
              </w:rPr>
              <w:t xml:space="preserve">游文中学</w:t>
            </w:r>
            <w:r/>
          </w:p>
        </w:tc>
        <w:tc>
          <w:tcPr>
            <w:tcW w:w="3527" w:type="dxa"/>
            <w:vAlign w:val="top"/>
            <w:textDirection w:val="lrTb"/>
            <w:noWrap w:val="false"/>
          </w:tcPr>
          <w:p>
            <w:pPr>
              <w:pStyle w:val="900"/>
              <w:jc w:val="center"/>
              <w:spacing w:after="0" w:line="240" w:lineRule="auto"/>
            </w:pPr>
            <w:r>
              <w:t xml:space="preserve">11.435%</w:t>
            </w:r>
            <w:r/>
          </w:p>
        </w:tc>
      </w:tr>
      <w:tr>
        <w:trPr>
          <w:trHeight w:val="203"/>
        </w:trPr>
        <w:tc>
          <w:tcPr>
            <w:tcW w:w="999" w:type="dxa"/>
            <w:vAlign w:val="center"/>
            <w:textDirection w:val="lrTb"/>
            <w:noWrap w:val="false"/>
          </w:tcPr>
          <w:p>
            <w:pPr>
              <w:pStyle w:val="900"/>
              <w:jc w:val="center"/>
              <w:spacing w:after="0" w:line="240" w:lineRule="auto"/>
              <w:rPr>
                <w:rFonts w:hint="eastAsia"/>
              </w:rPr>
            </w:pPr>
            <w:r>
              <w:rPr>
                <w:rFonts w:hint="eastAsia"/>
              </w:rPr>
              <w:t xml:space="preserve">8</w:t>
            </w:r>
            <w:r/>
          </w:p>
        </w:tc>
        <w:tc>
          <w:tcPr>
            <w:tcW w:w="4115" w:type="dxa"/>
            <w:vAlign w:val="top"/>
            <w:textDirection w:val="lrTb"/>
            <w:noWrap w:val="false"/>
          </w:tcPr>
          <w:p>
            <w:pPr>
              <w:pStyle w:val="900"/>
              <w:spacing w:after="0" w:line="240" w:lineRule="auto"/>
            </w:pPr>
            <w:r>
              <w:rPr>
                <w:rFonts w:hint="eastAsia"/>
              </w:rPr>
              <w:t xml:space="preserve">游文小学</w:t>
            </w:r>
            <w:r/>
          </w:p>
        </w:tc>
        <w:tc>
          <w:tcPr>
            <w:tcW w:w="3527" w:type="dxa"/>
            <w:vAlign w:val="top"/>
            <w:textDirection w:val="lrTb"/>
            <w:noWrap w:val="false"/>
          </w:tcPr>
          <w:p>
            <w:pPr>
              <w:pStyle w:val="900"/>
              <w:jc w:val="center"/>
              <w:spacing w:after="0" w:line="240" w:lineRule="auto"/>
            </w:pPr>
            <w:r>
              <w:t xml:space="preserve">11.435%</w:t>
            </w:r>
            <w:r/>
          </w:p>
        </w:tc>
      </w:tr>
      <w:tr>
        <w:trPr>
          <w:trHeight w:val="203"/>
        </w:trPr>
        <w:tc>
          <w:tcPr>
            <w:tcW w:w="999" w:type="dxa"/>
            <w:vAlign w:val="center"/>
            <w:textDirection w:val="lrTb"/>
            <w:noWrap w:val="false"/>
          </w:tcPr>
          <w:p>
            <w:pPr>
              <w:pStyle w:val="900"/>
              <w:jc w:val="center"/>
              <w:spacing w:after="0" w:line="240" w:lineRule="auto"/>
              <w:rPr>
                <w:rFonts w:hint="eastAsia"/>
              </w:rPr>
            </w:pPr>
            <w:r>
              <w:rPr>
                <w:rFonts w:hint="eastAsia"/>
              </w:rPr>
              <w:t xml:space="preserve">9</w:t>
            </w:r>
            <w:r/>
          </w:p>
        </w:tc>
        <w:tc>
          <w:tcPr>
            <w:tcW w:w="4115" w:type="dxa"/>
            <w:vAlign w:val="top"/>
            <w:textDirection w:val="lrTb"/>
            <w:noWrap w:val="false"/>
          </w:tcPr>
          <w:p>
            <w:pPr>
              <w:pStyle w:val="900"/>
              <w:spacing w:after="0" w:line="240" w:lineRule="auto"/>
            </w:pPr>
            <w:r>
              <w:rPr>
                <w:rFonts w:hint="eastAsia"/>
              </w:rPr>
              <w:t xml:space="preserve">游文幼儿园本部</w:t>
            </w:r>
            <w:r/>
          </w:p>
        </w:tc>
        <w:tc>
          <w:tcPr>
            <w:tcW w:w="3527" w:type="dxa"/>
            <w:vAlign w:val="top"/>
            <w:textDirection w:val="lrTb"/>
            <w:noWrap w:val="false"/>
          </w:tcPr>
          <w:p>
            <w:pPr>
              <w:pStyle w:val="900"/>
              <w:jc w:val="center"/>
              <w:spacing w:after="0" w:line="240" w:lineRule="auto"/>
            </w:pPr>
            <w:r>
              <w:t xml:space="preserve">8.570%</w:t>
            </w:r>
            <w:r/>
          </w:p>
        </w:tc>
      </w:tr>
      <w:tr>
        <w:trPr>
          <w:trHeight w:val="203"/>
        </w:trPr>
        <w:tc>
          <w:tcPr>
            <w:tcW w:w="999" w:type="dxa"/>
            <w:vAlign w:val="center"/>
            <w:textDirection w:val="lrTb"/>
            <w:noWrap w:val="false"/>
          </w:tcPr>
          <w:p>
            <w:pPr>
              <w:pStyle w:val="900"/>
              <w:jc w:val="center"/>
              <w:spacing w:after="0" w:line="240" w:lineRule="auto"/>
              <w:rPr>
                <w:rFonts w:hint="eastAsia"/>
              </w:rPr>
            </w:pPr>
            <w:r>
              <w:rPr>
                <w:rFonts w:hint="eastAsia"/>
              </w:rPr>
              <w:t xml:space="preserve">10</w:t>
            </w:r>
            <w:r/>
          </w:p>
        </w:tc>
        <w:tc>
          <w:tcPr>
            <w:tcW w:w="4115" w:type="dxa"/>
            <w:vAlign w:val="top"/>
            <w:textDirection w:val="lrTb"/>
            <w:noWrap w:val="false"/>
          </w:tcPr>
          <w:p>
            <w:pPr>
              <w:pStyle w:val="900"/>
              <w:spacing w:after="0" w:line="240" w:lineRule="auto"/>
            </w:pPr>
            <w:r>
              <w:rPr>
                <w:rFonts w:hint="eastAsia"/>
              </w:rPr>
              <w:t xml:space="preserve">游文幼儿</w:t>
            </w:r>
            <w:r>
              <w:rPr>
                <w:rFonts w:hint="eastAsia"/>
              </w:rPr>
              <w:t xml:space="preserve">园分部</w:t>
            </w:r>
            <w:r/>
          </w:p>
        </w:tc>
        <w:tc>
          <w:tcPr>
            <w:tcW w:w="3527" w:type="dxa"/>
            <w:vAlign w:val="top"/>
            <w:textDirection w:val="lrTb"/>
            <w:noWrap w:val="false"/>
          </w:tcPr>
          <w:p>
            <w:pPr>
              <w:pStyle w:val="900"/>
              <w:jc w:val="center"/>
              <w:spacing w:after="0" w:line="240" w:lineRule="auto"/>
            </w:pPr>
            <w:r>
              <w:t xml:space="preserve">8.57</w:t>
            </w:r>
            <w:r>
              <w:t xml:space="preserve">0</w:t>
            </w:r>
            <w:r>
              <w:t xml:space="preserve">%</w:t>
            </w:r>
            <w:r/>
          </w:p>
        </w:tc>
      </w:tr>
      <w:tr>
        <w:trPr>
          <w:trHeight w:val="203"/>
        </w:trPr>
        <w:tc>
          <w:tcPr>
            <w:tcW w:w="999" w:type="dxa"/>
            <w:vAlign w:val="center"/>
            <w:textDirection w:val="lrTb"/>
            <w:noWrap w:val="false"/>
          </w:tcPr>
          <w:p>
            <w:pPr>
              <w:pStyle w:val="900"/>
              <w:jc w:val="center"/>
              <w:spacing w:after="0" w:line="240" w:lineRule="auto"/>
              <w:rPr>
                <w:rFonts w:hint="eastAsia"/>
              </w:rPr>
            </w:pPr>
            <w:r>
              <w:rPr>
                <w:rFonts w:hint="eastAsia"/>
              </w:rPr>
              <w:t xml:space="preserve">1</w:t>
            </w:r>
            <w:r>
              <w:rPr>
                <w:rFonts w:hint="eastAsia"/>
              </w:rPr>
              <w:t xml:space="preserve">1</w:t>
            </w:r>
            <w:r/>
          </w:p>
        </w:tc>
        <w:tc>
          <w:tcPr>
            <w:tcW w:w="4115" w:type="dxa"/>
            <w:vAlign w:val="top"/>
            <w:textDirection w:val="lrTb"/>
            <w:noWrap w:val="false"/>
          </w:tcPr>
          <w:p>
            <w:pPr>
              <w:pStyle w:val="900"/>
              <w:spacing w:after="0" w:line="240" w:lineRule="auto"/>
            </w:pPr>
            <w:r>
              <w:rPr>
                <w:rFonts w:hint="eastAsia"/>
              </w:rPr>
              <w:t xml:space="preserve">虞山园区小学</w:t>
            </w:r>
            <w:r/>
          </w:p>
        </w:tc>
        <w:tc>
          <w:tcPr>
            <w:tcW w:w="3527" w:type="dxa"/>
            <w:vAlign w:val="top"/>
            <w:textDirection w:val="lrTb"/>
            <w:noWrap w:val="false"/>
          </w:tcPr>
          <w:p>
            <w:pPr>
              <w:pStyle w:val="900"/>
              <w:jc w:val="center"/>
              <w:spacing w:after="0" w:line="240" w:lineRule="auto"/>
            </w:pPr>
            <w:r>
              <w:t xml:space="preserve">8.570%</w:t>
            </w:r>
            <w:r/>
          </w:p>
        </w:tc>
      </w:tr>
      <w:tr>
        <w:trPr>
          <w:trHeight w:val="203"/>
        </w:trPr>
        <w:tc>
          <w:tcPr>
            <w:gridSpan w:val="2"/>
            <w:tcW w:w="5114" w:type="dxa"/>
            <w:vAlign w:val="center"/>
            <w:textDirection w:val="lrTb"/>
            <w:noWrap w:val="false"/>
          </w:tcPr>
          <w:p>
            <w:pPr>
              <w:pStyle w:val="900"/>
              <w:jc w:val="center"/>
              <w:spacing w:after="0" w:line="240" w:lineRule="auto"/>
              <w:rPr>
                <w:rFonts w:hint="eastAsia"/>
                <w:b/>
              </w:rPr>
            </w:pPr>
            <w:r>
              <w:rPr>
                <w:rFonts w:hint="eastAsia"/>
                <w:b/>
              </w:rPr>
              <w:t xml:space="preserve">合计</w:t>
            </w:r>
            <w:r/>
          </w:p>
        </w:tc>
        <w:tc>
          <w:tcPr>
            <w:tcW w:w="3527" w:type="dxa"/>
            <w:vAlign w:val="top"/>
            <w:textDirection w:val="lrTb"/>
            <w:noWrap w:val="false"/>
          </w:tcPr>
          <w:p>
            <w:pPr>
              <w:pStyle w:val="900"/>
              <w:jc w:val="center"/>
              <w:spacing w:after="0" w:line="240" w:lineRule="auto"/>
              <w:rPr>
                <w:b/>
              </w:rPr>
            </w:pPr>
            <w:r>
              <w:rPr>
                <w:rFonts w:hint="eastAsia"/>
                <w:b/>
              </w:rPr>
              <w:t xml:space="preserve">100%</w:t>
            </w:r>
            <w:r>
              <w:rPr>
                <w:b/>
              </w:rPr>
            </w:r>
            <w:r/>
          </w:p>
        </w:tc>
      </w:tr>
    </w:tbl>
    <w:p>
      <w:pPr>
        <w:pStyle w:val="900"/>
        <w:ind w:firstLine="600"/>
        <w:spacing w:after="0" w:line="440" w:lineRule="exact"/>
        <w:widowControl w:val="off"/>
        <w:rPr>
          <w:rFonts w:hint="eastAsia" w:cs="宋体"/>
          <w:u w:val="single"/>
          <w:lang w:val="zh-CN"/>
        </w:rPr>
      </w:pPr>
      <w:r>
        <w:rPr>
          <w:rFonts w:hint="eastAsia" w:cs="宋体"/>
          <w:u w:val="single"/>
          <w:lang w:val="zh-CN"/>
        </w:rPr>
        <w:t xml:space="preserve">5</w:t>
      </w:r>
      <w:r>
        <w:rPr>
          <w:rFonts w:cs="宋体"/>
          <w:u w:val="single"/>
          <w:lang w:val="zh-CN"/>
        </w:rPr>
        <w:t xml:space="preserve">.</w:t>
      </w:r>
      <w:r>
        <w:rPr>
          <w:rFonts w:cs="宋体"/>
          <w:u w:val="single"/>
          <w:lang w:val="zh-CN"/>
        </w:rPr>
        <w:t xml:space="preserve">3</w:t>
      </w:r>
      <w:r>
        <w:rPr>
          <w:rFonts w:cs="宋体"/>
          <w:u w:val="single"/>
          <w:lang w:val="zh-CN"/>
        </w:rPr>
        <w:t xml:space="preserve">保安</w:t>
      </w:r>
      <w:r>
        <w:rPr>
          <w:rFonts w:cs="宋体"/>
          <w:u w:val="single"/>
          <w:lang w:val="zh-CN"/>
        </w:rPr>
        <w:t xml:space="preserve">服务履行期间</w:t>
      </w:r>
      <w:r>
        <w:rPr>
          <w:rFonts w:hint="eastAsia" w:cs="宋体"/>
          <w:u w:val="single"/>
          <w:lang w:val="zh-CN"/>
        </w:rPr>
        <w:t xml:space="preserve">由学校</w:t>
      </w:r>
      <w:r>
        <w:rPr>
          <w:rFonts w:cs="宋体"/>
          <w:u w:val="single"/>
          <w:lang w:val="zh-CN"/>
        </w:rPr>
        <w:t xml:space="preserve">按照</w:t>
      </w:r>
      <w:r>
        <w:rPr>
          <w:rFonts w:hint="eastAsia" w:cs="宋体"/>
          <w:b/>
          <w:u w:val="single"/>
          <w:lang w:val="zh-CN"/>
        </w:rPr>
        <w:t xml:space="preserve">附件一</w:t>
      </w:r>
      <w:r>
        <w:rPr>
          <w:rFonts w:cs="宋体"/>
          <w:b/>
          <w:u w:val="single"/>
          <w:lang w:val="zh-CN"/>
        </w:rPr>
        <w:t xml:space="preserve">《常福街道学校保安服务月度考核表》</w:t>
      </w:r>
      <w:r>
        <w:rPr>
          <w:rFonts w:cs="宋体"/>
          <w:u w:val="single"/>
          <w:lang w:val="zh-CN"/>
        </w:rPr>
        <w:t xml:space="preserve">进行考核</w:t>
      </w:r>
      <w:r>
        <w:rPr>
          <w:rFonts w:hint="eastAsia" w:cs="宋体"/>
          <w:u w:val="single"/>
          <w:lang w:val="zh-CN"/>
        </w:rPr>
        <w:t xml:space="preserve">，</w:t>
      </w:r>
      <w:r>
        <w:rPr>
          <w:rFonts w:hint="eastAsia" w:cs="宋体"/>
          <w:u w:val="single"/>
          <w:lang w:val="zh-CN"/>
        </w:rPr>
        <w:t xml:space="preserve">每月考核一次。</w:t>
      </w:r>
      <w:r>
        <w:rPr>
          <w:rFonts w:hint="eastAsia" w:cs="宋体"/>
          <w:u w:val="single"/>
          <w:lang w:val="zh-CN"/>
        </w:rPr>
        <w:t xml:space="preserve">对照1</w:t>
      </w:r>
      <w:r>
        <w:rPr>
          <w:rFonts w:cs="宋体"/>
          <w:u w:val="single"/>
          <w:lang w:val="zh-CN"/>
        </w:rPr>
        <w:t xml:space="preserve">0</w:t>
      </w:r>
      <w:r>
        <w:rPr>
          <w:rFonts w:hint="eastAsia" w:cs="宋体"/>
          <w:u w:val="single"/>
          <w:lang w:val="zh-CN"/>
        </w:rPr>
        <w:t xml:space="preserve">个</w:t>
      </w:r>
      <w:r>
        <w:rPr>
          <w:rFonts w:hint="eastAsia" w:cs="宋体"/>
          <w:u w:val="single"/>
          <w:lang w:val="zh-CN"/>
        </w:rPr>
        <w:t xml:space="preserve">考核</w:t>
      </w:r>
      <w:r>
        <w:rPr>
          <w:rFonts w:hint="eastAsia" w:cs="宋体"/>
          <w:u w:val="single"/>
          <w:lang w:val="zh-CN"/>
        </w:rPr>
        <w:t xml:space="preserve">项目，每</w:t>
      </w:r>
      <w:r>
        <w:rPr>
          <w:rFonts w:hint="eastAsia" w:cs="宋体"/>
          <w:u w:val="single"/>
          <w:lang w:val="zh-CN"/>
        </w:rPr>
        <w:t xml:space="preserve">发现</w:t>
      </w:r>
      <w:r>
        <w:rPr>
          <w:rFonts w:hint="eastAsia" w:cs="宋体"/>
          <w:u w:val="single"/>
          <w:lang w:val="zh-CN"/>
        </w:rPr>
        <w:t xml:space="preserve">一起违规扣1分</w:t>
      </w:r>
      <w:r>
        <w:rPr>
          <w:rFonts w:hint="eastAsia" w:cs="宋体"/>
          <w:u w:val="single"/>
          <w:lang w:val="zh-CN"/>
        </w:rPr>
        <w:t xml:space="preserve">，每个项目扣光为止。考核设立加分项目，可</w:t>
      </w:r>
      <w:r>
        <w:rPr>
          <w:rFonts w:hint="eastAsia" w:cs="宋体"/>
          <w:u w:val="single"/>
          <w:lang w:val="zh-CN"/>
        </w:rPr>
        <w:t xml:space="preserve">抵消</w:t>
      </w:r>
      <w:r>
        <w:rPr>
          <w:rFonts w:hint="eastAsia" w:cs="宋体"/>
          <w:u w:val="single"/>
          <w:lang w:val="zh-CN"/>
        </w:rPr>
        <w:t xml:space="preserve">扣分项</w:t>
      </w:r>
      <w:r>
        <w:rPr>
          <w:rFonts w:hint="eastAsia" w:cs="宋体"/>
          <w:u w:val="single"/>
          <w:lang w:val="zh-CN"/>
        </w:rPr>
        <w:t xml:space="preserve">。</w:t>
      </w:r>
      <w:r>
        <w:rPr>
          <w:rFonts w:hint="eastAsia" w:cs="宋体"/>
          <w:u w:val="single"/>
          <w:lang w:val="zh-CN"/>
        </w:rPr>
        <w:t xml:space="preserve">扣分合计中，按每扣1分</w:t>
      </w:r>
      <w:r>
        <w:rPr>
          <w:rFonts w:hint="eastAsia" w:cs="宋体"/>
          <w:u w:val="single"/>
          <w:lang w:val="zh-CN"/>
        </w:rPr>
        <w:t xml:space="preserve">扣除</w:t>
      </w:r>
      <w:r>
        <w:rPr>
          <w:rFonts w:hint="eastAsia" w:cs="宋体"/>
          <w:u w:val="single"/>
          <w:lang w:val="zh-CN"/>
        </w:rPr>
        <w:t xml:space="preserve">保安服务费1</w:t>
      </w:r>
      <w:r>
        <w:rPr>
          <w:rFonts w:cs="宋体"/>
          <w:u w:val="single"/>
          <w:lang w:val="zh-CN"/>
        </w:rPr>
        <w:t xml:space="preserve">00</w:t>
      </w:r>
      <w:r>
        <w:rPr>
          <w:rFonts w:hint="eastAsia" w:cs="宋体"/>
          <w:u w:val="single"/>
          <w:lang w:val="zh-CN"/>
        </w:rPr>
        <w:t xml:space="preserve">元计算</w:t>
      </w:r>
      <w:r>
        <w:rPr>
          <w:rFonts w:hint="eastAsia" w:cs="宋体"/>
          <w:u w:val="single"/>
          <w:lang w:val="zh-CN"/>
        </w:rPr>
        <w:t xml:space="preserve">，以此类推。</w:t>
      </w:r>
      <w:r>
        <w:rPr>
          <w:rFonts w:hint="eastAsia" w:cs="宋体"/>
          <w:u w:val="single"/>
          <w:lang w:val="zh-CN"/>
        </w:rPr>
      </w:r>
      <w:r/>
    </w:p>
    <w:p>
      <w:pPr>
        <w:pStyle w:val="900"/>
        <w:ind w:firstLine="600"/>
        <w:spacing w:after="0" w:line="440" w:lineRule="exact"/>
        <w:widowControl w:val="off"/>
        <w:rPr>
          <w:rFonts w:hint="eastAsia" w:cs="宋体"/>
          <w:u w:val="single"/>
          <w:lang w:val="zh-CN"/>
        </w:rPr>
      </w:pPr>
      <w:r>
        <w:rPr>
          <w:rFonts w:hint="eastAsia" w:cs="宋体"/>
          <w:u w:val="single"/>
          <w:lang w:val="zh-CN"/>
        </w:rPr>
        <w:t xml:space="preserve">5</w:t>
      </w:r>
      <w:r>
        <w:rPr>
          <w:rFonts w:cs="宋体"/>
          <w:u w:val="single"/>
          <w:lang w:val="zh-CN"/>
        </w:rPr>
        <w:t xml:space="preserve">.</w:t>
      </w:r>
      <w:r>
        <w:rPr>
          <w:rFonts w:cs="宋体"/>
          <w:u w:val="single"/>
          <w:lang w:val="zh-CN"/>
        </w:rPr>
        <w:t xml:space="preserve">4</w:t>
      </w:r>
      <w:r>
        <w:rPr>
          <w:rFonts w:hint="eastAsia" w:cs="宋体"/>
          <w:u w:val="single"/>
          <w:lang w:val="zh-CN"/>
        </w:rPr>
        <w:t xml:space="preserve">保安服务费每</w:t>
      </w:r>
      <w:r>
        <w:rPr>
          <w:rFonts w:hint="eastAsia" w:cs="宋体"/>
          <w:u w:val="single"/>
          <w:lang w:val="zh-CN"/>
        </w:rPr>
        <w:t xml:space="preserve">月</w:t>
      </w:r>
      <w:r>
        <w:rPr>
          <w:rFonts w:hint="eastAsia" w:cs="宋体"/>
          <w:u w:val="single"/>
          <w:lang w:val="zh-CN"/>
        </w:rPr>
        <w:t xml:space="preserve">支付一次，</w:t>
      </w:r>
      <w:r>
        <w:rPr>
          <w:rFonts w:hint="eastAsia" w:cs="宋体"/>
          <w:u w:val="single"/>
          <w:lang w:val="zh-CN"/>
        </w:rPr>
        <w:t xml:space="preserve">每月服务费（含预付款）</w:t>
      </w:r>
      <w:r>
        <w:rPr>
          <w:rFonts w:cs="宋体"/>
          <w:u w:val="single"/>
          <w:lang w:val="zh-CN"/>
        </w:rPr>
        <w:t xml:space="preserve">计算方式</w:t>
      </w:r>
      <w:r>
        <w:rPr>
          <w:rFonts w:hint="eastAsia" w:cs="宋体"/>
          <w:u w:val="single"/>
          <w:lang w:val="zh-CN"/>
        </w:rPr>
        <w:t xml:space="preserve">：</w:t>
      </w:r>
      <w:r>
        <w:rPr>
          <w:rFonts w:hint="eastAsia" w:cs="宋体"/>
          <w:u w:val="single"/>
          <w:lang w:val="zh-CN"/>
        </w:rPr>
        <w:t xml:space="preserve">中标金额×各学校占比</w:t>
      </w:r>
      <w:r>
        <w:rPr>
          <w:rFonts w:hint="eastAsia" w:cs="宋体"/>
          <w:u w:val="single"/>
          <w:lang w:val="zh-CN"/>
        </w:rPr>
        <w:t xml:space="preserve">/24个月</w:t>
      </w:r>
      <w:r>
        <w:rPr>
          <w:rFonts w:hint="eastAsia" w:cs="宋体"/>
          <w:u w:val="single"/>
          <w:lang w:val="zh-CN"/>
        </w:rPr>
        <w:t xml:space="preserve">-当月考核扣除金额数</w:t>
      </w:r>
      <w:r>
        <w:rPr>
          <w:rFonts w:hint="eastAsia" w:cs="宋体"/>
          <w:u w:val="single"/>
          <w:lang w:val="zh-CN"/>
        </w:rPr>
      </w:r>
      <w:r/>
    </w:p>
    <w:p>
      <w:pPr>
        <w:pStyle w:val="900"/>
        <w:ind w:firstLine="480"/>
        <w:spacing w:after="0" w:line="440" w:lineRule="exact"/>
        <w:widowControl w:val="off"/>
        <w:rPr>
          <w:rFonts w:hint="eastAsia"/>
          <w:b/>
        </w:rPr>
      </w:pPr>
      <w:r>
        <w:rPr>
          <w:rFonts w:hint="eastAsia" w:ascii="Times New Roman" w:hAnsi="Times New Roman"/>
          <w:b/>
          <w:bCs w:val="0"/>
          <w:szCs w:val="20"/>
        </w:rPr>
        <w:t xml:space="preserve">注</w:t>
      </w:r>
      <w:r>
        <w:rPr>
          <w:rFonts w:hint="eastAsia" w:ascii="Times New Roman" w:hAnsi="Times New Roman"/>
          <w:b/>
          <w:bCs w:val="0"/>
        </w:rPr>
        <w:t xml:space="preserve">：</w:t>
      </w:r>
      <w:r>
        <w:rPr>
          <w:rFonts w:hint="eastAsia"/>
          <w:b/>
        </w:rPr>
        <w:t xml:space="preserve">1）</w:t>
      </w:r>
      <w:r>
        <w:rPr>
          <w:rFonts w:hint="eastAsia"/>
          <w:b/>
        </w:rPr>
        <w:t xml:space="preserve">本合同项目下所有款项允许通过数字人民币支付。</w:t>
      </w:r>
      <w:r/>
    </w:p>
    <w:p>
      <w:pPr>
        <w:pStyle w:val="900"/>
        <w:ind w:firstLine="961"/>
        <w:spacing w:after="0" w:line="420" w:lineRule="exact"/>
        <w:widowControl w:val="off"/>
        <w:rPr>
          <w:b/>
          <w:bCs w:val="0"/>
        </w:rPr>
      </w:pPr>
      <w:r>
        <w:rPr>
          <w:b/>
        </w:rPr>
        <w:t xml:space="preserve">2</w:t>
      </w:r>
      <w:r>
        <w:rPr>
          <w:rFonts w:hint="eastAsia"/>
          <w:b/>
        </w:rPr>
        <w:t xml:space="preserve">）</w:t>
      </w:r>
      <w:r>
        <w:rPr>
          <w:rFonts w:hint="eastAsia"/>
          <w:b/>
          <w:i/>
          <w:iCs/>
          <w:u w:val="single"/>
        </w:rPr>
        <w:t xml:space="preserve">在</w:t>
      </w:r>
      <w:r>
        <w:rPr>
          <w:rFonts w:hint="eastAsia"/>
          <w:b/>
          <w:i/>
          <w:iCs/>
          <w:u w:val="single"/>
        </w:rPr>
        <w:t xml:space="preserve">签</w:t>
      </w:r>
      <w:r>
        <w:rPr>
          <w:rFonts w:hint="eastAsia"/>
          <w:b/>
          <w:i/>
          <w:iCs/>
          <w:u w:val="single"/>
        </w:rPr>
        <w:t xml:space="preserve">订合同时</w:t>
      </w:r>
      <w:r>
        <w:rPr>
          <w:rFonts w:hint="eastAsia"/>
          <w:b/>
          <w:i/>
          <w:iCs/>
          <w:u w:val="single"/>
        </w:rPr>
        <w:t xml:space="preserve">，</w:t>
      </w:r>
      <w:r>
        <w:rPr>
          <w:rFonts w:hint="eastAsia"/>
          <w:b/>
          <w:i/>
          <w:iCs/>
          <w:u w:val="single"/>
          <w:lang w:val="zh-CN"/>
        </w:rPr>
        <w:t xml:space="preserve">中</w:t>
      </w:r>
      <w:r>
        <w:rPr>
          <w:rFonts w:hint="eastAsia"/>
          <w:b/>
          <w:i/>
          <w:iCs/>
          <w:u w:val="single"/>
          <w:lang w:val="zh-CN"/>
        </w:rPr>
        <w:t xml:space="preserve">标</w:t>
      </w:r>
      <w:r>
        <w:rPr>
          <w:rFonts w:hint="eastAsia"/>
          <w:b/>
          <w:i/>
          <w:iCs/>
          <w:u w:val="single"/>
          <w:lang w:val="zh-CN"/>
        </w:rPr>
        <w:t xml:space="preserve">人</w:t>
      </w:r>
      <w:r>
        <w:rPr>
          <w:rFonts w:hint="eastAsia"/>
          <w:b/>
          <w:i/>
          <w:iCs/>
          <w:u w:val="single"/>
        </w:rPr>
        <w:t xml:space="preserve">明确</w:t>
      </w:r>
      <w:r>
        <w:rPr>
          <w:rFonts w:hint="eastAsia"/>
          <w:b/>
          <w:i/>
          <w:iCs/>
          <w:u w:val="single"/>
        </w:rPr>
        <w:t xml:space="preserve">表</w:t>
      </w:r>
      <w:r>
        <w:rPr>
          <w:rFonts w:hint="eastAsia"/>
          <w:b/>
          <w:i/>
          <w:iCs/>
          <w:u w:val="single"/>
        </w:rPr>
        <w:t xml:space="preserve">示无</w:t>
      </w:r>
      <w:r>
        <w:rPr>
          <w:rFonts w:hint="eastAsia"/>
          <w:b/>
          <w:i/>
          <w:iCs/>
          <w:u w:val="single"/>
        </w:rPr>
        <w:t xml:space="preserve">需</w:t>
      </w:r>
      <w:r>
        <w:rPr>
          <w:rFonts w:hint="eastAsia"/>
          <w:b/>
          <w:i/>
          <w:iCs/>
          <w:u w:val="single"/>
        </w:rPr>
        <w:t xml:space="preserve">预付</w:t>
      </w:r>
      <w:r>
        <w:rPr>
          <w:rFonts w:hint="eastAsia"/>
          <w:b/>
          <w:i/>
          <w:iCs/>
          <w:u w:val="single"/>
        </w:rPr>
        <w:t xml:space="preserve">款或者主动要求降低预付款比例的，可不适用上述第5.</w:t>
      </w:r>
      <w:r>
        <w:rPr>
          <w:b/>
          <w:i/>
          <w:iCs/>
          <w:u w:val="single"/>
        </w:rPr>
        <w:t xml:space="preserve">1</w:t>
      </w:r>
      <w:r>
        <w:rPr>
          <w:rFonts w:hint="eastAsia"/>
          <w:b/>
          <w:i/>
          <w:iCs/>
          <w:u w:val="single"/>
        </w:rPr>
        <w:t xml:space="preserve">条规定。</w:t>
      </w:r>
      <w:r>
        <w:rPr>
          <w:rFonts w:hint="eastAsia"/>
          <w:b/>
          <w:bCs w:val="0"/>
        </w:rPr>
        <w:t xml:space="preserve">以上</w:t>
      </w:r>
      <w:r>
        <w:rPr>
          <w:rFonts w:hint="eastAsia"/>
          <w:b/>
          <w:bCs w:val="0"/>
        </w:rPr>
        <w:t xml:space="preserve">每</w:t>
      </w:r>
      <w:r>
        <w:rPr>
          <w:rFonts w:hint="eastAsia"/>
          <w:b/>
          <w:bCs w:val="0"/>
        </w:rPr>
        <w:t xml:space="preserve">次付款前，</w:t>
      </w:r>
      <w:r>
        <w:rPr>
          <w:rFonts w:hint="eastAsia"/>
          <w:b/>
        </w:rPr>
        <w:t xml:space="preserve">中标人</w:t>
      </w:r>
      <w:r>
        <w:rPr>
          <w:rFonts w:hint="eastAsia"/>
          <w:b/>
          <w:bCs w:val="0"/>
        </w:rPr>
        <w:t xml:space="preserve">均应提供符合采购人要求的同等金额的合</w:t>
      </w:r>
      <w:r>
        <w:rPr>
          <w:rFonts w:hint="eastAsia"/>
          <w:b/>
          <w:bCs w:val="0"/>
        </w:rPr>
        <w:t xml:space="preserve">法有效发票。否则，采购人有权顺延付款时间，且不承担任何违约或赔偿责任。</w:t>
      </w:r>
      <w:r>
        <w:rPr>
          <w:b/>
          <w:bCs w:val="0"/>
        </w:rPr>
      </w:r>
      <w:r/>
    </w:p>
    <w:p>
      <w:pPr>
        <w:pStyle w:val="900"/>
        <w:ind w:firstLine="961"/>
        <w:spacing w:after="0" w:line="420" w:lineRule="exact"/>
        <w:widowControl w:val="off"/>
        <w:rPr>
          <w:rFonts w:hint="eastAsia"/>
          <w:b/>
          <w:bCs w:val="0"/>
        </w:rPr>
      </w:pPr>
      <w:r>
        <w:rPr>
          <w:rFonts w:hint="eastAsia"/>
          <w:b/>
          <w:bCs w:val="0"/>
        </w:rPr>
        <w:t xml:space="preserve">3）</w:t>
      </w:r>
      <w:r>
        <w:rPr>
          <w:rFonts w:hint="eastAsia"/>
          <w:b/>
        </w:rPr>
        <w:t xml:space="preserve">本项目由常熟市人民政府常福街道办事处统一代为实施采购事宜，实际使用单位为常福街道区域范围内各学校（</w:t>
      </w:r>
      <w:r>
        <w:rPr>
          <w:rFonts w:hint="eastAsia"/>
          <w:b/>
        </w:rPr>
        <w:t xml:space="preserve">学校名称</w:t>
      </w:r>
      <w:r>
        <w:rPr>
          <w:rFonts w:hint="eastAsia"/>
          <w:b/>
        </w:rPr>
        <w:t xml:space="preserve">详见项目配置要求），</w:t>
      </w:r>
      <w:r>
        <w:rPr>
          <w:b/>
        </w:rPr>
        <w:t xml:space="preserve">中标后，由中标人与</w:t>
      </w:r>
      <w:r>
        <w:rPr>
          <w:rFonts w:hint="eastAsia"/>
          <w:b/>
        </w:rPr>
        <w:t xml:space="preserve">常熟市人民政府常福街道办事处、</w:t>
      </w:r>
      <w:r>
        <w:rPr>
          <w:b/>
        </w:rPr>
        <w:t xml:space="preserve">与</w:t>
      </w:r>
      <w:r>
        <w:rPr>
          <w:rFonts w:hint="eastAsia"/>
          <w:b/>
        </w:rPr>
        <w:t xml:space="preserve">各学校分别签订</w:t>
      </w:r>
      <w:r>
        <w:rPr>
          <w:b/>
        </w:rPr>
        <w:t xml:space="preserve">本</w:t>
      </w:r>
      <w:r>
        <w:rPr>
          <w:rFonts w:hint="eastAsia"/>
          <w:b/>
        </w:rPr>
        <w:t xml:space="preserve">项目合同</w:t>
      </w:r>
      <w:r>
        <w:rPr>
          <w:rFonts w:hint="eastAsia"/>
          <w:b/>
        </w:rPr>
        <w:t xml:space="preserve">。</w:t>
      </w:r>
      <w:r>
        <w:rPr>
          <w:rFonts w:hint="eastAsia"/>
          <w:b/>
          <w:bCs w:val="0"/>
        </w:rPr>
      </w:r>
      <w:r/>
    </w:p>
    <w:p>
      <w:pPr>
        <w:pStyle w:val="900"/>
        <w:ind w:firstLine="240"/>
        <w:spacing w:after="0" w:line="440" w:lineRule="exact"/>
        <w:widowControl w:val="off"/>
        <w:rPr>
          <w:rFonts w:hint="eastAsia"/>
        </w:rPr>
      </w:pPr>
      <w:r>
        <w:t xml:space="preserve">6</w:t>
      </w:r>
      <w:r>
        <w:rPr>
          <w:rFonts w:hint="eastAsia"/>
        </w:rPr>
        <w:t xml:space="preserve">、结算方式：</w:t>
      </w:r>
      <w:r>
        <w:t xml:space="preserve">以固定总价</w:t>
      </w:r>
      <w:r>
        <w:rPr>
          <w:rFonts w:hint="eastAsia"/>
        </w:rPr>
        <w:t xml:space="preserve">方式</w:t>
      </w:r>
      <w:r>
        <w:t xml:space="preserve">结算</w:t>
      </w:r>
      <w:r>
        <w:rPr>
          <w:rFonts w:hint="eastAsia"/>
        </w:rPr>
        <w:t xml:space="preserve">。</w:t>
      </w:r>
      <w:r>
        <w:rPr>
          <w:rFonts w:hint="eastAsia"/>
        </w:rPr>
      </w:r>
      <w:r/>
    </w:p>
    <w:p>
      <w:pPr>
        <w:pStyle w:val="900"/>
        <w:ind w:firstLine="240"/>
        <w:spacing w:after="0" w:line="440" w:lineRule="exact"/>
        <w:widowControl w:val="off"/>
      </w:pPr>
      <w:r>
        <w:t xml:space="preserve">7</w:t>
      </w:r>
      <w:r>
        <w:rPr>
          <w:rFonts w:hint="eastAsia"/>
        </w:rPr>
        <w:t xml:space="preserve">、本项目采购预算为</w:t>
      </w:r>
      <w:r>
        <w:rPr>
          <w:rFonts w:hint="eastAsia"/>
          <w:b/>
        </w:rPr>
        <w:t xml:space="preserve">人民币</w:t>
      </w:r>
      <w:r>
        <w:rPr>
          <w:b/>
        </w:rPr>
        <w:t xml:space="preserve">4593200.0</w:t>
      </w:r>
      <w:r>
        <w:rPr>
          <w:b/>
        </w:rPr>
        <w:t xml:space="preserve">0</w:t>
      </w:r>
      <w:r>
        <w:rPr>
          <w:rFonts w:hint="eastAsia"/>
          <w:b/>
        </w:rPr>
        <w:t xml:space="preserve">元整（人</w:t>
      </w:r>
      <w:r>
        <w:rPr>
          <w:rFonts w:hint="eastAsia"/>
          <w:b/>
        </w:rPr>
        <w:t xml:space="preserve">民币</w:t>
      </w:r>
      <w:r>
        <w:rPr>
          <w:rFonts w:hint="eastAsia"/>
          <w:b/>
        </w:rPr>
        <w:t xml:space="preserve">肆佰伍拾</w:t>
      </w:r>
      <w:r>
        <w:rPr>
          <w:rFonts w:hint="eastAsia"/>
          <w:b/>
        </w:rPr>
        <w:t xml:space="preserve">玖万叁</w:t>
      </w:r>
      <w:r>
        <w:rPr>
          <w:rFonts w:hint="eastAsia"/>
          <w:b/>
        </w:rPr>
        <w:t xml:space="preserve">仟</w:t>
      </w:r>
      <w:r>
        <w:rPr>
          <w:rFonts w:hint="eastAsia"/>
          <w:b/>
        </w:rPr>
        <w:t xml:space="preserve">贰佰</w:t>
      </w:r>
      <w:r>
        <w:rPr>
          <w:rFonts w:hint="eastAsia"/>
          <w:b/>
        </w:rPr>
        <w:t xml:space="preserve">元整）</w:t>
      </w:r>
      <w:r>
        <w:rPr>
          <w:rFonts w:hint="eastAsia"/>
        </w:rPr>
        <w:t xml:space="preserve">。</w:t>
      </w:r>
      <w:r>
        <w:rPr>
          <w:rFonts w:hint="eastAsia"/>
          <w:b/>
        </w:rPr>
        <w:t xml:space="preserve">投标总价不得超过采购预算，否则将作无效投标处理。</w:t>
      </w:r>
      <w:r/>
    </w:p>
    <w:p>
      <w:pPr>
        <w:pStyle w:val="900"/>
        <w:ind w:firstLine="240"/>
        <w:spacing w:after="0" w:line="440" w:lineRule="exact"/>
        <w:widowControl w:val="off"/>
        <w:rPr>
          <w:b/>
        </w:rPr>
      </w:pPr>
      <w:r>
        <w:rPr>
          <w:b/>
        </w:rPr>
        <w:t xml:space="preserve">8</w:t>
      </w:r>
      <w:r>
        <w:rPr>
          <w:rFonts w:hint="eastAsia"/>
          <w:b/>
        </w:rPr>
        <w:t xml:space="preserve">、本项目不得</w:t>
      </w:r>
      <w:r>
        <w:rPr>
          <w:rFonts w:hint="eastAsia"/>
          <w:b/>
        </w:rPr>
        <w:t xml:space="preserve">以任何形式进行转包及分包。</w:t>
      </w:r>
      <w:bookmarkStart w:id="70" w:name="_Toc23714765"/>
      <w:r>
        <w:rPr>
          <w:b/>
        </w:rPr>
      </w:r>
      <w:r/>
    </w:p>
    <w:p>
      <w:pPr>
        <w:pStyle w:val="900"/>
        <w:ind w:firstLine="240"/>
        <w:spacing w:after="0" w:line="440" w:lineRule="exact"/>
        <w:widowControl w:val="off"/>
        <w:rPr>
          <w:rFonts w:hint="eastAsia"/>
          <w:b/>
          <w:color w:val="000000"/>
        </w:rPr>
      </w:pPr>
      <w:r>
        <w:rPr>
          <w:rFonts w:hint="eastAsia"/>
          <w:b/>
          <w:color w:val="000000"/>
        </w:rPr>
        <w:t xml:space="preserve">9、</w:t>
      </w:r>
      <w:bookmarkStart w:id="71" w:name="OLE_LINK11"/>
      <w:r>
        <w:rPr>
          <w:b/>
          <w:color w:val="000000"/>
        </w:rPr>
        <w:t xml:space="preserve">保安人员用餐安排：</w:t>
      </w:r>
      <w:bookmarkEnd w:id="71"/>
      <w:r/>
      <w:bookmarkStart w:id="72" w:name="OLE_LINK12"/>
      <w:r/>
      <w:bookmarkStart w:id="73" w:name="OLE_LINK13"/>
      <w:r>
        <w:rPr>
          <w:rFonts w:hint="eastAsia"/>
          <w:b/>
          <w:color w:val="000000"/>
        </w:rPr>
        <w:t xml:space="preserve">保安员用餐</w:t>
      </w:r>
      <w:r>
        <w:rPr>
          <w:rFonts w:hint="eastAsia"/>
          <w:b/>
        </w:rPr>
        <w:t xml:space="preserve">费用均由投标人负责，采购人及各公办学校不另行承担用餐费用。</w:t>
      </w:r>
      <w:bookmarkEnd w:id="72"/>
      <w:r/>
      <w:bookmarkEnd w:id="73"/>
      <w:r>
        <w:rPr>
          <w:rFonts w:hint="eastAsia"/>
          <w:b/>
          <w:color w:val="000000"/>
        </w:rPr>
      </w:r>
      <w:r/>
    </w:p>
    <w:p>
      <w:pPr>
        <w:pStyle w:val="900"/>
        <w:jc w:val="left"/>
        <w:spacing w:after="0" w:line="440" w:lineRule="exact"/>
        <w:rPr>
          <w:rFonts w:cs="宋体"/>
          <w:b/>
          <w:sz w:val="28"/>
          <w:szCs w:val="28"/>
        </w:rPr>
      </w:pPr>
      <w:r/>
      <w:bookmarkEnd w:id="70"/>
      <w:r>
        <w:rPr>
          <w:rFonts w:hint="eastAsia" w:cs="宋体"/>
          <w:b/>
          <w:sz w:val="28"/>
          <w:szCs w:val="28"/>
        </w:rPr>
        <w:t xml:space="preserve">二、项目配置要求：</w:t>
      </w:r>
      <w:bookmarkStart w:id="74" w:name="_Toc485992633"/>
      <w:r/>
      <w:bookmarkStart w:id="75" w:name="_Toc485977967"/>
      <w:r/>
      <w:bookmarkStart w:id="76" w:name="_Toc23714766"/>
      <w:r>
        <w:rPr>
          <w:rFonts w:cs="宋体"/>
          <w:b/>
          <w:sz w:val="28"/>
          <w:szCs w:val="28"/>
        </w:rPr>
      </w:r>
      <w:r/>
    </w:p>
    <w:tbl>
      <w:tblPr>
        <w:tblW w:w="951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1E0" w:firstRow="1" w:lastRow="1" w:firstColumn="1" w:lastColumn="1" w:noHBand="0" w:noVBand="0"/>
      </w:tblPr>
      <w:tblGrid>
        <w:gridCol w:w="954"/>
        <w:gridCol w:w="2671"/>
        <w:gridCol w:w="1219"/>
        <w:gridCol w:w="723"/>
        <w:gridCol w:w="3949"/>
      </w:tblGrid>
      <w:tr>
        <w:trPr>
          <w:trHeight w:val="203"/>
        </w:trPr>
        <w:tc>
          <w:tcPr>
            <w:shd w:val="clear" w:color="auto" w:fill="f2f2f2"/>
            <w:tcW w:w="954" w:type="dxa"/>
            <w:vAlign w:val="center"/>
            <w:textDirection w:val="lrTb"/>
            <w:noWrap w:val="false"/>
          </w:tcPr>
          <w:p>
            <w:pPr>
              <w:pStyle w:val="900"/>
              <w:jc w:val="center"/>
              <w:spacing w:after="0" w:line="240" w:lineRule="auto"/>
              <w:rPr>
                <w:b/>
              </w:rPr>
            </w:pPr>
            <w:r/>
            <w:bookmarkEnd w:id="74"/>
            <w:r/>
            <w:bookmarkEnd w:id="75"/>
            <w:r/>
            <w:bookmarkEnd w:id="76"/>
            <w:r>
              <w:rPr>
                <w:rFonts w:hint="eastAsia"/>
                <w:b/>
              </w:rPr>
              <w:t xml:space="preserve">序号</w:t>
            </w:r>
            <w:r>
              <w:rPr>
                <w:b/>
              </w:rPr>
            </w:r>
            <w:r/>
          </w:p>
        </w:tc>
        <w:tc>
          <w:tcPr>
            <w:shd w:val="clear" w:color="auto" w:fill="f2f2f2"/>
            <w:tcW w:w="2671" w:type="dxa"/>
            <w:vAlign w:val="center"/>
            <w:textDirection w:val="lrTb"/>
            <w:noWrap w:val="false"/>
          </w:tcPr>
          <w:p>
            <w:pPr>
              <w:pStyle w:val="900"/>
              <w:jc w:val="center"/>
              <w:spacing w:after="0" w:line="240" w:lineRule="auto"/>
              <w:rPr>
                <w:b/>
              </w:rPr>
            </w:pPr>
            <w:r>
              <w:rPr>
                <w:rFonts w:hint="eastAsia"/>
                <w:b/>
              </w:rPr>
              <w:t xml:space="preserve">学校名称</w:t>
            </w:r>
            <w:r>
              <w:rPr>
                <w:b/>
              </w:rPr>
            </w:r>
            <w:r/>
          </w:p>
        </w:tc>
        <w:tc>
          <w:tcPr>
            <w:shd w:val="clear" w:color="auto" w:fill="f2f2f2"/>
            <w:tcW w:w="1219" w:type="dxa"/>
            <w:vAlign w:val="center"/>
            <w:textDirection w:val="lrTb"/>
            <w:noWrap w:val="false"/>
          </w:tcPr>
          <w:p>
            <w:pPr>
              <w:pStyle w:val="900"/>
              <w:jc w:val="center"/>
              <w:spacing w:after="0" w:line="240" w:lineRule="auto"/>
              <w:rPr>
                <w:b/>
              </w:rPr>
            </w:pPr>
            <w:r>
              <w:rPr>
                <w:rFonts w:hint="eastAsia"/>
                <w:b/>
              </w:rPr>
              <w:t xml:space="preserve">保安人数</w:t>
            </w:r>
            <w:r>
              <w:rPr>
                <w:b/>
              </w:rPr>
            </w:r>
            <w:r/>
          </w:p>
        </w:tc>
        <w:tc>
          <w:tcPr>
            <w:shd w:val="clear" w:color="auto" w:fill="f2f2f2"/>
            <w:tcW w:w="723" w:type="dxa"/>
            <w:vAlign w:val="center"/>
            <w:textDirection w:val="lrTb"/>
            <w:noWrap w:val="false"/>
          </w:tcPr>
          <w:p>
            <w:pPr>
              <w:pStyle w:val="900"/>
              <w:jc w:val="center"/>
              <w:spacing w:after="0" w:line="240" w:lineRule="auto"/>
              <w:rPr>
                <w:rFonts w:hint="eastAsia"/>
                <w:b/>
              </w:rPr>
            </w:pPr>
            <w:r>
              <w:rPr>
                <w:rFonts w:hint="eastAsia"/>
                <w:b/>
              </w:rPr>
              <w:t xml:space="preserve">单位</w:t>
            </w:r>
            <w:r/>
          </w:p>
        </w:tc>
        <w:tc>
          <w:tcPr>
            <w:shd w:val="clear" w:color="auto" w:fill="f2f2f2"/>
            <w:tcW w:w="3949" w:type="dxa"/>
            <w:vAlign w:val="center"/>
            <w:textDirection w:val="lrTb"/>
            <w:noWrap w:val="false"/>
          </w:tcPr>
          <w:p>
            <w:pPr>
              <w:pStyle w:val="900"/>
              <w:jc w:val="center"/>
              <w:spacing w:after="0" w:line="240" w:lineRule="auto"/>
              <w:rPr>
                <w:b/>
              </w:rPr>
            </w:pPr>
            <w:r>
              <w:rPr>
                <w:rFonts w:hint="eastAsia"/>
                <w:b/>
              </w:rPr>
              <w:t xml:space="preserve">备注</w:t>
            </w:r>
            <w:r>
              <w:rPr>
                <w:b/>
              </w:rPr>
            </w:r>
            <w:r/>
          </w:p>
        </w:tc>
      </w:tr>
      <w:tr>
        <w:trPr>
          <w:trHeight w:val="203"/>
        </w:trPr>
        <w:tc>
          <w:tcPr>
            <w:tcW w:w="954" w:type="dxa"/>
            <w:vAlign w:val="center"/>
            <w:textDirection w:val="lrTb"/>
            <w:noWrap w:val="false"/>
          </w:tcPr>
          <w:p>
            <w:pPr>
              <w:pStyle w:val="900"/>
              <w:jc w:val="center"/>
              <w:spacing w:after="0" w:line="240" w:lineRule="auto"/>
            </w:pPr>
            <w:r>
              <w:rPr>
                <w:rFonts w:hint="eastAsia"/>
              </w:rPr>
              <w:t xml:space="preserve">1</w:t>
            </w:r>
            <w:r/>
          </w:p>
        </w:tc>
        <w:tc>
          <w:tcPr>
            <w:tcW w:w="2671" w:type="dxa"/>
            <w:vAlign w:val="top"/>
            <w:textDirection w:val="lrTb"/>
            <w:noWrap w:val="false"/>
          </w:tcPr>
          <w:p>
            <w:pPr>
              <w:pStyle w:val="900"/>
              <w:spacing w:after="0"/>
            </w:pPr>
            <w:r>
              <w:rPr>
                <w:rFonts w:hint="eastAsia"/>
              </w:rPr>
              <w:t xml:space="preserve">大义中学</w:t>
            </w:r>
            <w:r/>
          </w:p>
        </w:tc>
        <w:tc>
          <w:tcPr>
            <w:tcW w:w="1219" w:type="dxa"/>
            <w:vAlign w:val="center"/>
            <w:textDirection w:val="lrTb"/>
            <w:noWrap w:val="false"/>
          </w:tcPr>
          <w:p>
            <w:pPr>
              <w:pStyle w:val="900"/>
              <w:jc w:val="center"/>
              <w:spacing w:after="0" w:line="240" w:lineRule="auto"/>
            </w:pPr>
            <w:r>
              <w:rPr>
                <w:rFonts w:hint="eastAsia"/>
              </w:rPr>
              <w:t xml:space="preserve">3</w:t>
            </w:r>
            <w:r/>
          </w:p>
        </w:tc>
        <w:tc>
          <w:tcPr>
            <w:tcW w:w="723" w:type="dxa"/>
            <w:vAlign w:val="center"/>
            <w:textDirection w:val="lrTb"/>
            <w:noWrap w:val="false"/>
          </w:tcPr>
          <w:p>
            <w:pPr>
              <w:pStyle w:val="900"/>
              <w:jc w:val="center"/>
              <w:spacing w:after="0" w:line="240" w:lineRule="auto"/>
            </w:pPr>
            <w:r>
              <w:rPr>
                <w:rFonts w:hint="eastAsia"/>
              </w:rPr>
              <w:t xml:space="preserve">名</w:t>
            </w:r>
            <w:r/>
          </w:p>
        </w:tc>
        <w:tc>
          <w:tcPr>
            <w:tcW w:w="3949" w:type="dxa"/>
            <w:vAlign w:val="center"/>
            <w:textDirection w:val="lrTb"/>
            <w:noWrap w:val="false"/>
          </w:tcPr>
          <w:p>
            <w:pPr>
              <w:pStyle w:val="900"/>
              <w:jc w:val="center"/>
              <w:spacing w:after="0" w:line="240" w:lineRule="auto"/>
              <w:rPr>
                <w:rFonts w:hint="eastAsia"/>
              </w:rPr>
            </w:pPr>
            <w:r>
              <w:rPr>
                <w:rFonts w:hint="eastAsia"/>
              </w:rPr>
              <w:t xml:space="preserve">男性，不大于5</w:t>
            </w:r>
            <w:r>
              <w:t xml:space="preserve">5</w:t>
            </w:r>
            <w:r>
              <w:rPr>
                <w:rFonts w:hint="eastAsia"/>
              </w:rPr>
              <w:t xml:space="preserve">周岁，持保安员证</w:t>
            </w:r>
            <w:r/>
          </w:p>
        </w:tc>
      </w:tr>
      <w:tr>
        <w:trPr>
          <w:trHeight w:val="203"/>
        </w:trPr>
        <w:tc>
          <w:tcPr>
            <w:tcW w:w="954" w:type="dxa"/>
            <w:vAlign w:val="center"/>
            <w:textDirection w:val="lrTb"/>
            <w:noWrap w:val="false"/>
          </w:tcPr>
          <w:p>
            <w:pPr>
              <w:pStyle w:val="900"/>
              <w:jc w:val="center"/>
              <w:spacing w:after="0" w:line="240" w:lineRule="auto"/>
            </w:pPr>
            <w:r>
              <w:rPr>
                <w:rFonts w:hint="eastAsia"/>
              </w:rPr>
              <w:t xml:space="preserve">2</w:t>
            </w:r>
            <w:r/>
          </w:p>
        </w:tc>
        <w:tc>
          <w:tcPr>
            <w:tcW w:w="2671" w:type="dxa"/>
            <w:vAlign w:val="top"/>
            <w:textDirection w:val="lrTb"/>
            <w:noWrap w:val="false"/>
          </w:tcPr>
          <w:p>
            <w:pPr>
              <w:pStyle w:val="900"/>
              <w:spacing w:after="0"/>
            </w:pPr>
            <w:r>
              <w:rPr>
                <w:rFonts w:hint="eastAsia"/>
              </w:rPr>
              <w:t xml:space="preserve">大义中心小学</w:t>
            </w:r>
            <w:r/>
          </w:p>
        </w:tc>
        <w:tc>
          <w:tcPr>
            <w:tcW w:w="1219" w:type="dxa"/>
            <w:vAlign w:val="center"/>
            <w:textDirection w:val="lrTb"/>
            <w:noWrap w:val="false"/>
          </w:tcPr>
          <w:p>
            <w:pPr>
              <w:pStyle w:val="900"/>
              <w:jc w:val="center"/>
              <w:spacing w:after="0" w:line="240" w:lineRule="auto"/>
            </w:pPr>
            <w:r>
              <w:rPr>
                <w:rFonts w:hint="eastAsia"/>
              </w:rPr>
              <w:t xml:space="preserve">3</w:t>
            </w:r>
            <w:r/>
          </w:p>
        </w:tc>
        <w:tc>
          <w:tcPr>
            <w:tcW w:w="723" w:type="dxa"/>
            <w:vAlign w:val="center"/>
            <w:textDirection w:val="lrTb"/>
            <w:noWrap w:val="false"/>
          </w:tcPr>
          <w:p>
            <w:pPr>
              <w:pStyle w:val="900"/>
              <w:jc w:val="center"/>
              <w:spacing w:after="0" w:line="240" w:lineRule="auto"/>
            </w:pPr>
            <w:r>
              <w:rPr>
                <w:rFonts w:hint="eastAsia"/>
              </w:rPr>
              <w:t xml:space="preserve">名</w:t>
            </w:r>
            <w:r/>
          </w:p>
        </w:tc>
        <w:tc>
          <w:tcPr>
            <w:tcW w:w="3949" w:type="dxa"/>
            <w:vAlign w:val="center"/>
            <w:textDirection w:val="lrTb"/>
            <w:noWrap w:val="false"/>
          </w:tcPr>
          <w:p>
            <w:pPr>
              <w:pStyle w:val="900"/>
              <w:jc w:val="center"/>
              <w:spacing w:after="0" w:line="240" w:lineRule="auto"/>
              <w:rPr>
                <w:rFonts w:hint="eastAsia"/>
              </w:rPr>
            </w:pPr>
            <w:r>
              <w:rPr>
                <w:rFonts w:hint="eastAsia"/>
              </w:rPr>
              <w:t xml:space="preserve">男性，不大于5</w:t>
            </w:r>
            <w:r>
              <w:t xml:space="preserve">5</w:t>
            </w:r>
            <w:r>
              <w:rPr>
                <w:rFonts w:hint="eastAsia"/>
              </w:rPr>
              <w:t xml:space="preserve">周岁，持保安员证</w:t>
            </w:r>
            <w:r/>
          </w:p>
        </w:tc>
      </w:tr>
      <w:tr>
        <w:trPr>
          <w:trHeight w:val="203"/>
        </w:trPr>
        <w:tc>
          <w:tcPr>
            <w:tcW w:w="954" w:type="dxa"/>
            <w:vAlign w:val="center"/>
            <w:textDirection w:val="lrTb"/>
            <w:noWrap w:val="false"/>
          </w:tcPr>
          <w:p>
            <w:pPr>
              <w:pStyle w:val="900"/>
              <w:jc w:val="center"/>
              <w:spacing w:after="0" w:line="240" w:lineRule="auto"/>
            </w:pPr>
            <w:r>
              <w:rPr>
                <w:rFonts w:hint="eastAsia"/>
              </w:rPr>
              <w:t xml:space="preserve">3</w:t>
            </w:r>
            <w:r/>
          </w:p>
        </w:tc>
        <w:tc>
          <w:tcPr>
            <w:tcW w:w="2671" w:type="dxa"/>
            <w:vAlign w:val="top"/>
            <w:textDirection w:val="lrTb"/>
            <w:noWrap w:val="false"/>
          </w:tcPr>
          <w:p>
            <w:pPr>
              <w:pStyle w:val="900"/>
              <w:spacing w:after="0"/>
            </w:pPr>
            <w:r>
              <w:rPr>
                <w:rFonts w:hint="eastAsia"/>
              </w:rPr>
              <w:t xml:space="preserve">大义幼儿园</w:t>
            </w:r>
            <w:r/>
          </w:p>
        </w:tc>
        <w:tc>
          <w:tcPr>
            <w:tcW w:w="1219" w:type="dxa"/>
            <w:vAlign w:val="center"/>
            <w:textDirection w:val="lrTb"/>
            <w:noWrap w:val="false"/>
          </w:tcPr>
          <w:p>
            <w:pPr>
              <w:pStyle w:val="900"/>
              <w:jc w:val="center"/>
              <w:spacing w:after="0" w:line="240" w:lineRule="auto"/>
            </w:pPr>
            <w:r>
              <w:rPr>
                <w:rFonts w:hint="eastAsia"/>
              </w:rPr>
              <w:t xml:space="preserve">3</w:t>
            </w:r>
            <w:r/>
          </w:p>
        </w:tc>
        <w:tc>
          <w:tcPr>
            <w:tcW w:w="723" w:type="dxa"/>
            <w:vAlign w:val="center"/>
            <w:textDirection w:val="lrTb"/>
            <w:noWrap w:val="false"/>
          </w:tcPr>
          <w:p>
            <w:pPr>
              <w:pStyle w:val="900"/>
              <w:jc w:val="center"/>
              <w:spacing w:after="0" w:line="240" w:lineRule="auto"/>
            </w:pPr>
            <w:r>
              <w:rPr>
                <w:rFonts w:hint="eastAsia"/>
              </w:rPr>
              <w:t xml:space="preserve">名</w:t>
            </w:r>
            <w:r/>
          </w:p>
        </w:tc>
        <w:tc>
          <w:tcPr>
            <w:tcW w:w="3949" w:type="dxa"/>
            <w:vAlign w:val="center"/>
            <w:textDirection w:val="lrTb"/>
            <w:noWrap w:val="false"/>
          </w:tcPr>
          <w:p>
            <w:pPr>
              <w:pStyle w:val="900"/>
              <w:jc w:val="center"/>
              <w:spacing w:after="0" w:line="240" w:lineRule="auto"/>
              <w:rPr>
                <w:rFonts w:hint="eastAsia"/>
              </w:rPr>
            </w:pPr>
            <w:r>
              <w:rPr>
                <w:rFonts w:hint="eastAsia"/>
              </w:rPr>
              <w:t xml:space="preserve">男性，不大于5</w:t>
            </w:r>
            <w:r>
              <w:t xml:space="preserve">5</w:t>
            </w:r>
            <w:r>
              <w:rPr>
                <w:rFonts w:hint="eastAsia"/>
              </w:rPr>
              <w:t xml:space="preserve">周岁，持保安员证</w:t>
            </w:r>
            <w:r/>
          </w:p>
        </w:tc>
      </w:tr>
      <w:tr>
        <w:trPr>
          <w:trHeight w:val="203"/>
        </w:trPr>
        <w:tc>
          <w:tcPr>
            <w:tcW w:w="954" w:type="dxa"/>
            <w:vAlign w:val="center"/>
            <w:textDirection w:val="lrTb"/>
            <w:noWrap w:val="false"/>
          </w:tcPr>
          <w:p>
            <w:pPr>
              <w:pStyle w:val="900"/>
              <w:jc w:val="center"/>
              <w:spacing w:after="0" w:line="240" w:lineRule="auto"/>
            </w:pPr>
            <w:r>
              <w:rPr>
                <w:rFonts w:hint="eastAsia"/>
              </w:rPr>
              <w:t xml:space="preserve">4</w:t>
            </w:r>
            <w:r/>
          </w:p>
        </w:tc>
        <w:tc>
          <w:tcPr>
            <w:tcW w:w="2671" w:type="dxa"/>
            <w:vAlign w:val="top"/>
            <w:textDirection w:val="lrTb"/>
            <w:noWrap w:val="false"/>
          </w:tcPr>
          <w:p>
            <w:pPr>
              <w:pStyle w:val="900"/>
              <w:spacing w:after="0"/>
            </w:pPr>
            <w:r>
              <w:rPr>
                <w:rFonts w:hint="eastAsia"/>
              </w:rPr>
              <w:t xml:space="preserve">谢桥中学</w:t>
            </w:r>
            <w:r/>
          </w:p>
        </w:tc>
        <w:tc>
          <w:tcPr>
            <w:tcW w:w="1219" w:type="dxa"/>
            <w:vAlign w:val="center"/>
            <w:textDirection w:val="lrTb"/>
            <w:noWrap w:val="false"/>
          </w:tcPr>
          <w:p>
            <w:pPr>
              <w:pStyle w:val="900"/>
              <w:jc w:val="center"/>
              <w:spacing w:after="0" w:line="240" w:lineRule="auto"/>
            </w:pPr>
            <w:r>
              <w:rPr>
                <w:rFonts w:hint="eastAsia"/>
              </w:rPr>
              <w:t xml:space="preserve">3</w:t>
            </w:r>
            <w:r/>
          </w:p>
        </w:tc>
        <w:tc>
          <w:tcPr>
            <w:tcW w:w="723" w:type="dxa"/>
            <w:vAlign w:val="center"/>
            <w:textDirection w:val="lrTb"/>
            <w:noWrap w:val="false"/>
          </w:tcPr>
          <w:p>
            <w:pPr>
              <w:pStyle w:val="900"/>
              <w:jc w:val="center"/>
              <w:spacing w:after="0" w:line="240" w:lineRule="auto"/>
            </w:pPr>
            <w:r>
              <w:rPr>
                <w:rFonts w:hint="eastAsia"/>
              </w:rPr>
              <w:t xml:space="preserve">名</w:t>
            </w:r>
            <w:r/>
          </w:p>
        </w:tc>
        <w:tc>
          <w:tcPr>
            <w:tcW w:w="3949" w:type="dxa"/>
            <w:vAlign w:val="center"/>
            <w:textDirection w:val="lrTb"/>
            <w:noWrap w:val="false"/>
          </w:tcPr>
          <w:p>
            <w:pPr>
              <w:pStyle w:val="900"/>
              <w:jc w:val="center"/>
              <w:spacing w:after="0" w:line="240" w:lineRule="auto"/>
              <w:rPr>
                <w:rFonts w:hint="eastAsia"/>
              </w:rPr>
            </w:pPr>
            <w:r>
              <w:rPr>
                <w:rFonts w:hint="eastAsia"/>
              </w:rPr>
              <w:t xml:space="preserve">男性，不大于5</w:t>
            </w:r>
            <w:r>
              <w:t xml:space="preserve">5</w:t>
            </w:r>
            <w:r>
              <w:rPr>
                <w:rFonts w:hint="eastAsia"/>
              </w:rPr>
              <w:t xml:space="preserve">周岁，持</w:t>
            </w:r>
            <w:r>
              <w:rPr>
                <w:rFonts w:hint="eastAsia"/>
              </w:rPr>
              <w:t xml:space="preserve">保安员证</w:t>
            </w:r>
            <w:r>
              <w:rPr>
                <w:rFonts w:hint="eastAsia"/>
              </w:rPr>
            </w:r>
            <w:r/>
          </w:p>
        </w:tc>
      </w:tr>
      <w:tr>
        <w:trPr>
          <w:trHeight w:val="203"/>
        </w:trPr>
        <w:tc>
          <w:tcPr>
            <w:tcW w:w="954" w:type="dxa"/>
            <w:vAlign w:val="center"/>
            <w:textDirection w:val="lrTb"/>
            <w:noWrap w:val="false"/>
          </w:tcPr>
          <w:p>
            <w:pPr>
              <w:pStyle w:val="900"/>
              <w:jc w:val="center"/>
              <w:spacing w:after="0" w:line="240" w:lineRule="auto"/>
            </w:pPr>
            <w:r>
              <w:rPr>
                <w:rFonts w:hint="eastAsia"/>
              </w:rPr>
              <w:t xml:space="preserve">5</w:t>
            </w:r>
            <w:r/>
          </w:p>
        </w:tc>
        <w:tc>
          <w:tcPr>
            <w:tcW w:w="2671" w:type="dxa"/>
            <w:vAlign w:val="top"/>
            <w:textDirection w:val="lrTb"/>
            <w:noWrap w:val="false"/>
          </w:tcPr>
          <w:p>
            <w:pPr>
              <w:pStyle w:val="900"/>
              <w:spacing w:after="0"/>
            </w:pPr>
            <w:r>
              <w:rPr>
                <w:rFonts w:hint="eastAsia"/>
              </w:rPr>
              <w:t xml:space="preserve">谢桥中</w:t>
            </w:r>
            <w:r>
              <w:rPr>
                <w:rFonts w:hint="eastAsia"/>
              </w:rPr>
              <w:t xml:space="preserve">心小学</w:t>
            </w:r>
            <w:r/>
          </w:p>
        </w:tc>
        <w:tc>
          <w:tcPr>
            <w:tcW w:w="1219" w:type="dxa"/>
            <w:vAlign w:val="center"/>
            <w:textDirection w:val="lrTb"/>
            <w:noWrap w:val="false"/>
          </w:tcPr>
          <w:p>
            <w:pPr>
              <w:pStyle w:val="900"/>
              <w:jc w:val="center"/>
              <w:spacing w:after="0" w:line="240" w:lineRule="auto"/>
            </w:pPr>
            <w:r>
              <w:rPr>
                <w:rFonts w:hint="eastAsia"/>
              </w:rPr>
              <w:t xml:space="preserve">3</w:t>
            </w:r>
            <w:r/>
          </w:p>
        </w:tc>
        <w:tc>
          <w:tcPr>
            <w:tcW w:w="723" w:type="dxa"/>
            <w:vAlign w:val="center"/>
            <w:textDirection w:val="lrTb"/>
            <w:noWrap w:val="false"/>
          </w:tcPr>
          <w:p>
            <w:pPr>
              <w:pStyle w:val="900"/>
              <w:jc w:val="center"/>
              <w:spacing w:after="0" w:line="240" w:lineRule="auto"/>
            </w:pPr>
            <w:r>
              <w:rPr>
                <w:rFonts w:hint="eastAsia"/>
              </w:rPr>
              <w:t xml:space="preserve">名</w:t>
            </w:r>
            <w:r/>
          </w:p>
        </w:tc>
        <w:tc>
          <w:tcPr>
            <w:tcW w:w="3949" w:type="dxa"/>
            <w:vAlign w:val="center"/>
            <w:textDirection w:val="lrTb"/>
            <w:noWrap w:val="false"/>
          </w:tcPr>
          <w:p>
            <w:pPr>
              <w:pStyle w:val="900"/>
              <w:jc w:val="center"/>
              <w:spacing w:after="0" w:line="240" w:lineRule="auto"/>
              <w:rPr>
                <w:rFonts w:hint="eastAsia"/>
              </w:rPr>
            </w:pPr>
            <w:r>
              <w:rPr>
                <w:rFonts w:hint="eastAsia"/>
              </w:rPr>
              <w:t xml:space="preserve">男性，不大于5</w:t>
            </w:r>
            <w:r>
              <w:t xml:space="preserve">5</w:t>
            </w:r>
            <w:r>
              <w:rPr>
                <w:rFonts w:hint="eastAsia"/>
              </w:rPr>
              <w:t xml:space="preserve">周岁，持保安员证</w:t>
            </w:r>
            <w:r/>
          </w:p>
        </w:tc>
      </w:tr>
      <w:tr>
        <w:trPr>
          <w:trHeight w:val="203"/>
        </w:trPr>
        <w:tc>
          <w:tcPr>
            <w:tcW w:w="954" w:type="dxa"/>
            <w:vAlign w:val="center"/>
            <w:textDirection w:val="lrTb"/>
            <w:noWrap w:val="false"/>
          </w:tcPr>
          <w:p>
            <w:pPr>
              <w:pStyle w:val="900"/>
              <w:jc w:val="center"/>
              <w:spacing w:after="0" w:line="240" w:lineRule="auto"/>
              <w:rPr>
                <w:rFonts w:hint="eastAsia"/>
              </w:rPr>
            </w:pPr>
            <w:r>
              <w:rPr>
                <w:rFonts w:hint="eastAsia"/>
              </w:rPr>
              <w:t xml:space="preserve">6</w:t>
            </w:r>
            <w:r/>
          </w:p>
        </w:tc>
        <w:tc>
          <w:tcPr>
            <w:tcW w:w="2671" w:type="dxa"/>
            <w:vAlign w:val="top"/>
            <w:textDirection w:val="lrTb"/>
            <w:noWrap w:val="false"/>
          </w:tcPr>
          <w:p>
            <w:pPr>
              <w:pStyle w:val="900"/>
              <w:spacing w:after="0"/>
            </w:pPr>
            <w:r>
              <w:rPr>
                <w:rFonts w:hint="eastAsia"/>
              </w:rPr>
              <w:t xml:space="preserve">谢桥幼儿园</w:t>
            </w:r>
            <w:r/>
          </w:p>
        </w:tc>
        <w:tc>
          <w:tcPr>
            <w:tcW w:w="1219" w:type="dxa"/>
            <w:vAlign w:val="center"/>
            <w:textDirection w:val="lrTb"/>
            <w:noWrap w:val="false"/>
          </w:tcPr>
          <w:p>
            <w:pPr>
              <w:pStyle w:val="900"/>
              <w:jc w:val="center"/>
              <w:spacing w:after="0" w:line="240" w:lineRule="auto"/>
            </w:pPr>
            <w:r>
              <w:rPr>
                <w:rFonts w:hint="eastAsia"/>
              </w:rPr>
              <w:t xml:space="preserve">3</w:t>
            </w:r>
            <w:r/>
          </w:p>
        </w:tc>
        <w:tc>
          <w:tcPr>
            <w:tcW w:w="723" w:type="dxa"/>
            <w:vAlign w:val="top"/>
            <w:textDirection w:val="lrTb"/>
            <w:noWrap w:val="false"/>
          </w:tcPr>
          <w:p>
            <w:pPr>
              <w:pStyle w:val="900"/>
              <w:jc w:val="center"/>
              <w:spacing w:after="0"/>
            </w:pPr>
            <w:r>
              <w:rPr>
                <w:rFonts w:hint="eastAsia"/>
              </w:rPr>
              <w:t xml:space="preserve">名</w:t>
            </w:r>
            <w:r/>
          </w:p>
        </w:tc>
        <w:tc>
          <w:tcPr>
            <w:tcW w:w="3949" w:type="dxa"/>
            <w:vAlign w:val="center"/>
            <w:textDirection w:val="lrTb"/>
            <w:noWrap w:val="false"/>
          </w:tcPr>
          <w:p>
            <w:pPr>
              <w:pStyle w:val="900"/>
              <w:jc w:val="center"/>
              <w:spacing w:after="0" w:line="240" w:lineRule="auto"/>
              <w:rPr>
                <w:rFonts w:hint="eastAsia"/>
              </w:rPr>
            </w:pPr>
            <w:r>
              <w:rPr>
                <w:rFonts w:hint="eastAsia"/>
              </w:rPr>
              <w:t xml:space="preserve">男性，不大于5</w:t>
            </w:r>
            <w:r>
              <w:t xml:space="preserve">5</w:t>
            </w:r>
            <w:r>
              <w:rPr>
                <w:rFonts w:hint="eastAsia"/>
              </w:rPr>
              <w:t xml:space="preserve">周岁</w:t>
            </w:r>
            <w:r>
              <w:rPr>
                <w:rFonts w:hint="eastAsia"/>
              </w:rPr>
              <w:t xml:space="preserve">，持</w:t>
            </w:r>
            <w:r>
              <w:rPr>
                <w:rFonts w:hint="eastAsia"/>
              </w:rPr>
              <w:t xml:space="preserve">保安员证</w:t>
            </w:r>
            <w:r/>
          </w:p>
        </w:tc>
      </w:tr>
      <w:tr>
        <w:trPr>
          <w:trHeight w:val="203"/>
        </w:trPr>
        <w:tc>
          <w:tcPr>
            <w:tcW w:w="954" w:type="dxa"/>
            <w:vAlign w:val="center"/>
            <w:textDirection w:val="lrTb"/>
            <w:noWrap w:val="false"/>
          </w:tcPr>
          <w:p>
            <w:pPr>
              <w:pStyle w:val="900"/>
              <w:jc w:val="center"/>
              <w:spacing w:after="0" w:line="240" w:lineRule="auto"/>
              <w:rPr>
                <w:rFonts w:hint="eastAsia"/>
              </w:rPr>
            </w:pPr>
            <w:r>
              <w:rPr>
                <w:rFonts w:hint="eastAsia"/>
              </w:rPr>
              <w:t xml:space="preserve">7</w:t>
            </w:r>
            <w:r/>
          </w:p>
        </w:tc>
        <w:tc>
          <w:tcPr>
            <w:tcW w:w="2671" w:type="dxa"/>
            <w:vAlign w:val="top"/>
            <w:textDirection w:val="lrTb"/>
            <w:noWrap w:val="false"/>
          </w:tcPr>
          <w:p>
            <w:pPr>
              <w:pStyle w:val="900"/>
              <w:spacing w:after="0"/>
            </w:pPr>
            <w:r>
              <w:rPr>
                <w:rFonts w:hint="eastAsia"/>
              </w:rPr>
              <w:t xml:space="preserve">游文中学</w:t>
            </w:r>
            <w:r/>
          </w:p>
        </w:tc>
        <w:tc>
          <w:tcPr>
            <w:tcW w:w="1219" w:type="dxa"/>
            <w:vAlign w:val="center"/>
            <w:textDirection w:val="lrTb"/>
            <w:noWrap w:val="false"/>
          </w:tcPr>
          <w:p>
            <w:pPr>
              <w:pStyle w:val="900"/>
              <w:jc w:val="center"/>
              <w:spacing w:after="0" w:line="240" w:lineRule="auto"/>
            </w:pPr>
            <w:r>
              <w:t xml:space="preserve">4</w:t>
            </w:r>
            <w:r/>
          </w:p>
        </w:tc>
        <w:tc>
          <w:tcPr>
            <w:tcW w:w="723" w:type="dxa"/>
            <w:vAlign w:val="top"/>
            <w:textDirection w:val="lrTb"/>
            <w:noWrap w:val="false"/>
          </w:tcPr>
          <w:p>
            <w:pPr>
              <w:pStyle w:val="900"/>
              <w:jc w:val="center"/>
              <w:spacing w:after="0"/>
            </w:pPr>
            <w:r>
              <w:rPr>
                <w:rFonts w:hint="eastAsia"/>
              </w:rPr>
              <w:t xml:space="preserve">名</w:t>
            </w:r>
            <w:r/>
          </w:p>
        </w:tc>
        <w:tc>
          <w:tcPr>
            <w:tcW w:w="3949" w:type="dxa"/>
            <w:vAlign w:val="center"/>
            <w:textDirection w:val="lrTb"/>
            <w:noWrap w:val="false"/>
          </w:tcPr>
          <w:p>
            <w:pPr>
              <w:pStyle w:val="900"/>
              <w:jc w:val="center"/>
              <w:spacing w:after="0" w:line="240" w:lineRule="auto"/>
              <w:rPr>
                <w:rFonts w:hint="eastAsia"/>
              </w:rPr>
            </w:pPr>
            <w:r>
              <w:rPr>
                <w:rFonts w:hint="eastAsia"/>
              </w:rPr>
              <w:t xml:space="preserve">男性，不大于5</w:t>
            </w:r>
            <w:r>
              <w:t xml:space="preserve">5</w:t>
            </w:r>
            <w:r>
              <w:rPr>
                <w:rFonts w:hint="eastAsia"/>
              </w:rPr>
              <w:t xml:space="preserve">周岁，持保安员证</w:t>
            </w:r>
            <w:r/>
          </w:p>
        </w:tc>
      </w:tr>
      <w:tr>
        <w:trPr>
          <w:trHeight w:val="203"/>
        </w:trPr>
        <w:tc>
          <w:tcPr>
            <w:tcW w:w="954" w:type="dxa"/>
            <w:vAlign w:val="center"/>
            <w:textDirection w:val="lrTb"/>
            <w:noWrap w:val="false"/>
          </w:tcPr>
          <w:p>
            <w:pPr>
              <w:pStyle w:val="900"/>
              <w:jc w:val="center"/>
              <w:spacing w:after="0" w:line="240" w:lineRule="auto"/>
              <w:rPr>
                <w:rFonts w:hint="eastAsia"/>
              </w:rPr>
            </w:pPr>
            <w:r>
              <w:rPr>
                <w:rFonts w:hint="eastAsia"/>
              </w:rPr>
              <w:t xml:space="preserve">8</w:t>
            </w:r>
            <w:r/>
          </w:p>
        </w:tc>
        <w:tc>
          <w:tcPr>
            <w:tcW w:w="2671" w:type="dxa"/>
            <w:vAlign w:val="top"/>
            <w:textDirection w:val="lrTb"/>
            <w:noWrap w:val="false"/>
          </w:tcPr>
          <w:p>
            <w:pPr>
              <w:pStyle w:val="900"/>
              <w:spacing w:after="0"/>
            </w:pPr>
            <w:r>
              <w:rPr>
                <w:rFonts w:hint="eastAsia"/>
              </w:rPr>
              <w:t xml:space="preserve">游</w:t>
            </w:r>
            <w:r>
              <w:rPr>
                <w:rFonts w:hint="eastAsia"/>
              </w:rPr>
              <w:t xml:space="preserve">文小学</w:t>
            </w:r>
            <w:r/>
          </w:p>
        </w:tc>
        <w:tc>
          <w:tcPr>
            <w:tcW w:w="1219" w:type="dxa"/>
            <w:vAlign w:val="center"/>
            <w:textDirection w:val="lrTb"/>
            <w:noWrap w:val="false"/>
          </w:tcPr>
          <w:p>
            <w:pPr>
              <w:pStyle w:val="900"/>
              <w:jc w:val="center"/>
              <w:spacing w:after="0" w:line="240" w:lineRule="auto"/>
            </w:pPr>
            <w:r>
              <w:rPr>
                <w:rFonts w:hint="eastAsia"/>
              </w:rPr>
              <w:t xml:space="preserve">4</w:t>
            </w:r>
            <w:r/>
          </w:p>
        </w:tc>
        <w:tc>
          <w:tcPr>
            <w:tcW w:w="723" w:type="dxa"/>
            <w:vAlign w:val="top"/>
            <w:textDirection w:val="lrTb"/>
            <w:noWrap w:val="false"/>
          </w:tcPr>
          <w:p>
            <w:pPr>
              <w:pStyle w:val="900"/>
              <w:jc w:val="center"/>
              <w:spacing w:after="0"/>
            </w:pPr>
            <w:r>
              <w:rPr>
                <w:rFonts w:hint="eastAsia"/>
              </w:rPr>
              <w:t xml:space="preserve">名</w:t>
            </w:r>
            <w:r/>
          </w:p>
        </w:tc>
        <w:tc>
          <w:tcPr>
            <w:tcW w:w="3949" w:type="dxa"/>
            <w:vAlign w:val="center"/>
            <w:textDirection w:val="lrTb"/>
            <w:noWrap w:val="false"/>
          </w:tcPr>
          <w:p>
            <w:pPr>
              <w:pStyle w:val="900"/>
              <w:jc w:val="center"/>
              <w:spacing w:after="0" w:line="240" w:lineRule="auto"/>
              <w:rPr>
                <w:rFonts w:hint="eastAsia"/>
              </w:rPr>
            </w:pPr>
            <w:r>
              <w:rPr>
                <w:rFonts w:hint="eastAsia"/>
              </w:rPr>
              <w:t xml:space="preserve">男性，不大于5</w:t>
            </w:r>
            <w:r>
              <w:t xml:space="preserve">5</w:t>
            </w:r>
            <w:r>
              <w:rPr>
                <w:rFonts w:hint="eastAsia"/>
              </w:rPr>
              <w:t xml:space="preserve">周岁，持保安员证</w:t>
            </w:r>
            <w:r/>
          </w:p>
        </w:tc>
      </w:tr>
      <w:tr>
        <w:trPr>
          <w:trHeight w:val="203"/>
        </w:trPr>
        <w:tc>
          <w:tcPr>
            <w:tcW w:w="954" w:type="dxa"/>
            <w:vAlign w:val="center"/>
            <w:textDirection w:val="lrTb"/>
            <w:noWrap w:val="false"/>
          </w:tcPr>
          <w:p>
            <w:pPr>
              <w:pStyle w:val="900"/>
              <w:jc w:val="center"/>
              <w:spacing w:after="0" w:line="240" w:lineRule="auto"/>
              <w:rPr>
                <w:rFonts w:hint="eastAsia"/>
              </w:rPr>
            </w:pPr>
            <w:r>
              <w:rPr>
                <w:rFonts w:hint="eastAsia"/>
              </w:rPr>
              <w:t xml:space="preserve">9</w:t>
            </w:r>
            <w:r/>
          </w:p>
        </w:tc>
        <w:tc>
          <w:tcPr>
            <w:tcW w:w="2671" w:type="dxa"/>
            <w:vAlign w:val="top"/>
            <w:textDirection w:val="lrTb"/>
            <w:noWrap w:val="false"/>
          </w:tcPr>
          <w:p>
            <w:pPr>
              <w:pStyle w:val="900"/>
              <w:spacing w:after="0"/>
            </w:pPr>
            <w:r>
              <w:rPr>
                <w:rFonts w:hint="eastAsia"/>
              </w:rPr>
              <w:t xml:space="preserve">游文幼儿园本部</w:t>
            </w:r>
            <w:r/>
          </w:p>
        </w:tc>
        <w:tc>
          <w:tcPr>
            <w:tcW w:w="1219" w:type="dxa"/>
            <w:vAlign w:val="center"/>
            <w:textDirection w:val="lrTb"/>
            <w:noWrap w:val="false"/>
          </w:tcPr>
          <w:p>
            <w:pPr>
              <w:pStyle w:val="900"/>
              <w:jc w:val="center"/>
              <w:spacing w:after="0" w:line="240" w:lineRule="auto"/>
            </w:pPr>
            <w:r>
              <w:rPr>
                <w:rFonts w:hint="eastAsia"/>
              </w:rPr>
              <w:t xml:space="preserve">3</w:t>
            </w:r>
            <w:r/>
          </w:p>
        </w:tc>
        <w:tc>
          <w:tcPr>
            <w:tcW w:w="723" w:type="dxa"/>
            <w:vAlign w:val="top"/>
            <w:textDirection w:val="lrTb"/>
            <w:noWrap w:val="false"/>
          </w:tcPr>
          <w:p>
            <w:pPr>
              <w:pStyle w:val="900"/>
              <w:jc w:val="center"/>
              <w:spacing w:after="0"/>
            </w:pPr>
            <w:r>
              <w:rPr>
                <w:rFonts w:hint="eastAsia"/>
              </w:rPr>
              <w:t xml:space="preserve">名</w:t>
            </w:r>
            <w:r/>
          </w:p>
        </w:tc>
        <w:tc>
          <w:tcPr>
            <w:tcW w:w="3949" w:type="dxa"/>
            <w:vAlign w:val="center"/>
            <w:textDirection w:val="lrTb"/>
            <w:noWrap w:val="false"/>
          </w:tcPr>
          <w:p>
            <w:pPr>
              <w:pStyle w:val="900"/>
              <w:jc w:val="center"/>
              <w:spacing w:after="0" w:line="240" w:lineRule="auto"/>
              <w:rPr>
                <w:rFonts w:hint="eastAsia"/>
              </w:rPr>
            </w:pPr>
            <w:r>
              <w:rPr>
                <w:rFonts w:hint="eastAsia"/>
              </w:rPr>
              <w:t xml:space="preserve">男性，不大于5</w:t>
            </w:r>
            <w:r>
              <w:t xml:space="preserve">5</w:t>
            </w:r>
            <w:r>
              <w:rPr>
                <w:rFonts w:hint="eastAsia"/>
              </w:rPr>
              <w:t xml:space="preserve">周岁，持保安员证</w:t>
            </w:r>
            <w:r/>
          </w:p>
        </w:tc>
      </w:tr>
      <w:tr>
        <w:trPr>
          <w:trHeight w:val="203"/>
        </w:trPr>
        <w:tc>
          <w:tcPr>
            <w:tcW w:w="954" w:type="dxa"/>
            <w:vAlign w:val="center"/>
            <w:textDirection w:val="lrTb"/>
            <w:noWrap w:val="false"/>
          </w:tcPr>
          <w:p>
            <w:pPr>
              <w:pStyle w:val="900"/>
              <w:jc w:val="center"/>
              <w:spacing w:after="0" w:line="240" w:lineRule="auto"/>
              <w:rPr>
                <w:rFonts w:hint="eastAsia"/>
              </w:rPr>
            </w:pPr>
            <w:r>
              <w:rPr>
                <w:rFonts w:hint="eastAsia"/>
              </w:rPr>
              <w:t xml:space="preserve">10</w:t>
            </w:r>
            <w:r/>
          </w:p>
        </w:tc>
        <w:tc>
          <w:tcPr>
            <w:tcW w:w="2671" w:type="dxa"/>
            <w:vAlign w:val="top"/>
            <w:textDirection w:val="lrTb"/>
            <w:noWrap w:val="false"/>
          </w:tcPr>
          <w:p>
            <w:pPr>
              <w:pStyle w:val="900"/>
              <w:spacing w:after="0"/>
            </w:pPr>
            <w:r>
              <w:rPr>
                <w:rFonts w:hint="eastAsia"/>
              </w:rPr>
              <w:t xml:space="preserve">游文幼儿园分部</w:t>
            </w:r>
            <w:r/>
          </w:p>
        </w:tc>
        <w:tc>
          <w:tcPr>
            <w:tcW w:w="1219" w:type="dxa"/>
            <w:vAlign w:val="center"/>
            <w:textDirection w:val="lrTb"/>
            <w:noWrap w:val="false"/>
          </w:tcPr>
          <w:p>
            <w:pPr>
              <w:pStyle w:val="900"/>
              <w:jc w:val="center"/>
              <w:spacing w:after="0" w:line="240" w:lineRule="auto"/>
            </w:pPr>
            <w:r>
              <w:t xml:space="preserve">3</w:t>
            </w:r>
            <w:r/>
          </w:p>
        </w:tc>
        <w:tc>
          <w:tcPr>
            <w:tcW w:w="723" w:type="dxa"/>
            <w:vAlign w:val="top"/>
            <w:textDirection w:val="lrTb"/>
            <w:noWrap w:val="false"/>
          </w:tcPr>
          <w:p>
            <w:pPr>
              <w:pStyle w:val="900"/>
              <w:jc w:val="center"/>
              <w:spacing w:after="0"/>
            </w:pPr>
            <w:r>
              <w:rPr>
                <w:rFonts w:hint="eastAsia"/>
              </w:rPr>
              <w:t xml:space="preserve">名</w:t>
            </w:r>
            <w:r/>
          </w:p>
        </w:tc>
        <w:tc>
          <w:tcPr>
            <w:tcW w:w="3949" w:type="dxa"/>
            <w:vAlign w:val="center"/>
            <w:textDirection w:val="lrTb"/>
            <w:noWrap w:val="false"/>
          </w:tcPr>
          <w:p>
            <w:pPr>
              <w:pStyle w:val="900"/>
              <w:jc w:val="center"/>
              <w:spacing w:after="0" w:line="240" w:lineRule="auto"/>
              <w:rPr>
                <w:rFonts w:hint="eastAsia"/>
              </w:rPr>
            </w:pPr>
            <w:r>
              <w:rPr>
                <w:rFonts w:hint="eastAsia"/>
              </w:rPr>
              <w:t xml:space="preserve">男性，不大于5</w:t>
            </w:r>
            <w:r>
              <w:t xml:space="preserve">5</w:t>
            </w:r>
            <w:r>
              <w:rPr>
                <w:rFonts w:hint="eastAsia"/>
              </w:rPr>
              <w:t xml:space="preserve">周岁，持保安员证</w:t>
            </w:r>
            <w:r/>
          </w:p>
        </w:tc>
      </w:tr>
      <w:tr>
        <w:trPr>
          <w:trHeight w:val="203"/>
        </w:trPr>
        <w:tc>
          <w:tcPr>
            <w:tcW w:w="954" w:type="dxa"/>
            <w:vAlign w:val="center"/>
            <w:textDirection w:val="lrTb"/>
            <w:noWrap w:val="false"/>
          </w:tcPr>
          <w:p>
            <w:pPr>
              <w:pStyle w:val="900"/>
              <w:jc w:val="center"/>
              <w:spacing w:after="0" w:line="240" w:lineRule="auto"/>
              <w:rPr>
                <w:rFonts w:hint="eastAsia"/>
              </w:rPr>
            </w:pPr>
            <w:r>
              <w:rPr>
                <w:rFonts w:hint="eastAsia"/>
              </w:rPr>
              <w:t xml:space="preserve">11</w:t>
            </w:r>
            <w:r>
              <w:rPr>
                <w:rFonts w:hint="eastAsia"/>
              </w:rPr>
            </w:r>
            <w:r/>
          </w:p>
        </w:tc>
        <w:tc>
          <w:tcPr>
            <w:tcW w:w="2671" w:type="dxa"/>
            <w:vAlign w:val="top"/>
            <w:textDirection w:val="lrTb"/>
            <w:noWrap w:val="false"/>
          </w:tcPr>
          <w:p>
            <w:pPr>
              <w:pStyle w:val="900"/>
              <w:spacing w:after="0"/>
            </w:pPr>
            <w:r>
              <w:rPr>
                <w:rFonts w:hint="eastAsia"/>
              </w:rPr>
              <w:t xml:space="preserve">虞山园区小学</w:t>
            </w:r>
            <w:r/>
          </w:p>
        </w:tc>
        <w:tc>
          <w:tcPr>
            <w:tcW w:w="1219" w:type="dxa"/>
            <w:vAlign w:val="center"/>
            <w:textDirection w:val="lrTb"/>
            <w:noWrap w:val="false"/>
          </w:tcPr>
          <w:p>
            <w:pPr>
              <w:pStyle w:val="900"/>
              <w:jc w:val="center"/>
              <w:spacing w:after="0" w:line="240" w:lineRule="auto"/>
              <w:rPr>
                <w:rFonts w:hint="eastAsia"/>
              </w:rPr>
            </w:pPr>
            <w:r>
              <w:t xml:space="preserve">3</w:t>
            </w:r>
            <w:r>
              <w:rPr>
                <w:rFonts w:hint="eastAsia"/>
              </w:rPr>
            </w:r>
            <w:r/>
          </w:p>
        </w:tc>
        <w:tc>
          <w:tcPr>
            <w:tcW w:w="723" w:type="dxa"/>
            <w:vAlign w:val="top"/>
            <w:textDirection w:val="lrTb"/>
            <w:noWrap w:val="false"/>
          </w:tcPr>
          <w:p>
            <w:pPr>
              <w:pStyle w:val="900"/>
              <w:jc w:val="center"/>
              <w:spacing w:after="0"/>
              <w:rPr>
                <w:rFonts w:hint="eastAsia"/>
              </w:rPr>
            </w:pPr>
            <w:r>
              <w:rPr>
                <w:rFonts w:hint="eastAsia"/>
              </w:rPr>
              <w:t xml:space="preserve">名</w:t>
            </w:r>
            <w:r>
              <w:rPr>
                <w:rFonts w:hint="eastAsia"/>
              </w:rPr>
            </w:r>
            <w:r/>
          </w:p>
        </w:tc>
        <w:tc>
          <w:tcPr>
            <w:tcW w:w="3949" w:type="dxa"/>
            <w:vAlign w:val="center"/>
            <w:textDirection w:val="lrTb"/>
            <w:noWrap w:val="false"/>
          </w:tcPr>
          <w:p>
            <w:pPr>
              <w:pStyle w:val="900"/>
              <w:jc w:val="center"/>
              <w:spacing w:after="0" w:line="240" w:lineRule="auto"/>
              <w:rPr>
                <w:rFonts w:hint="eastAsia"/>
              </w:rPr>
            </w:pPr>
            <w:r>
              <w:rPr>
                <w:rFonts w:hint="eastAsia"/>
              </w:rPr>
              <w:t xml:space="preserve">男性，不大于5</w:t>
            </w:r>
            <w:r>
              <w:t xml:space="preserve">5</w:t>
            </w:r>
            <w:r>
              <w:rPr>
                <w:rFonts w:hint="eastAsia"/>
              </w:rPr>
              <w:t xml:space="preserve">周岁，持保安员证</w:t>
            </w:r>
            <w:r>
              <w:rPr>
                <w:rFonts w:hint="eastAsia"/>
              </w:rPr>
            </w:r>
            <w:r/>
          </w:p>
        </w:tc>
      </w:tr>
      <w:tr>
        <w:trPr>
          <w:trHeight w:val="203"/>
        </w:trPr>
        <w:tc>
          <w:tcPr>
            <w:gridSpan w:val="2"/>
            <w:tcW w:w="3625" w:type="dxa"/>
            <w:vAlign w:val="center"/>
            <w:textDirection w:val="lrTb"/>
            <w:noWrap w:val="false"/>
          </w:tcPr>
          <w:p>
            <w:pPr>
              <w:pStyle w:val="900"/>
              <w:jc w:val="center"/>
              <w:spacing w:after="0" w:line="240" w:lineRule="auto"/>
              <w:rPr>
                <w:b/>
              </w:rPr>
            </w:pPr>
            <w:r>
              <w:rPr>
                <w:rFonts w:hint="eastAsia"/>
                <w:b/>
              </w:rPr>
              <w:t xml:space="preserve">合计</w:t>
            </w:r>
            <w:r>
              <w:rPr>
                <w:b/>
              </w:rPr>
            </w:r>
            <w:r/>
          </w:p>
        </w:tc>
        <w:tc>
          <w:tcPr>
            <w:tcW w:w="1219" w:type="dxa"/>
            <w:vAlign w:val="center"/>
            <w:textDirection w:val="lrTb"/>
            <w:noWrap w:val="false"/>
          </w:tcPr>
          <w:p>
            <w:pPr>
              <w:pStyle w:val="900"/>
              <w:jc w:val="center"/>
              <w:spacing w:after="0" w:line="240" w:lineRule="auto"/>
              <w:rPr>
                <w:b/>
              </w:rPr>
            </w:pPr>
            <w:r>
              <w:rPr>
                <w:b/>
              </w:rPr>
              <w:t xml:space="preserve">35</w:t>
            </w:r>
            <w:r>
              <w:rPr>
                <w:b/>
              </w:rPr>
            </w:r>
            <w:r/>
          </w:p>
        </w:tc>
        <w:tc>
          <w:tcPr>
            <w:tcW w:w="723" w:type="dxa"/>
            <w:vAlign w:val="center"/>
            <w:textDirection w:val="lrTb"/>
            <w:noWrap w:val="false"/>
          </w:tcPr>
          <w:p>
            <w:pPr>
              <w:pStyle w:val="900"/>
              <w:jc w:val="center"/>
              <w:spacing w:after="0" w:line="240" w:lineRule="auto"/>
              <w:rPr>
                <w:b/>
              </w:rPr>
            </w:pPr>
            <w:r>
              <w:rPr>
                <w:rFonts w:hint="eastAsia"/>
                <w:b/>
              </w:rPr>
              <w:t xml:space="preserve">名</w:t>
            </w:r>
            <w:r>
              <w:rPr>
                <w:b/>
              </w:rPr>
            </w:r>
            <w:r/>
          </w:p>
        </w:tc>
        <w:tc>
          <w:tcPr>
            <w:tcW w:w="3949" w:type="dxa"/>
            <w:vAlign w:val="center"/>
            <w:textDirection w:val="lrTb"/>
            <w:noWrap w:val="false"/>
          </w:tcPr>
          <w:p>
            <w:pPr>
              <w:pStyle w:val="900"/>
              <w:jc w:val="center"/>
              <w:spacing w:after="0" w:line="240" w:lineRule="auto"/>
              <w:rPr>
                <w:b/>
              </w:rPr>
            </w:pPr>
            <w:r>
              <w:rPr>
                <w:b/>
              </w:rPr>
            </w:r>
            <w:r/>
          </w:p>
        </w:tc>
      </w:tr>
    </w:tbl>
    <w:p>
      <w:pPr>
        <w:pStyle w:val="900"/>
        <w:ind w:firstLine="240"/>
        <w:spacing w:after="0" w:line="410" w:lineRule="exact"/>
        <w:rPr>
          <w:rFonts w:cs="宋体"/>
          <w:b/>
          <w:bCs w:val="0"/>
        </w:rPr>
      </w:pPr>
      <w:r>
        <w:rPr>
          <w:rFonts w:hint="eastAsia"/>
          <w:b/>
          <w:bCs w:val="0"/>
        </w:rPr>
        <w:t xml:space="preserve">注</w:t>
      </w:r>
      <w:r>
        <w:rPr>
          <w:rFonts w:hint="eastAsia"/>
          <w:b/>
          <w:bCs w:val="0"/>
        </w:rPr>
        <w:t xml:space="preserve">：1）</w:t>
      </w:r>
      <w:r>
        <w:rPr>
          <w:rFonts w:hint="eastAsia" w:cs="宋体"/>
          <w:b/>
          <w:bCs w:val="0"/>
        </w:rPr>
        <w:t xml:space="preserve">以上配置为本项目最低配置，保安</w:t>
      </w:r>
      <w:r>
        <w:rPr>
          <w:rFonts w:hint="eastAsia" w:cs="宋体"/>
          <w:b/>
          <w:bCs w:val="0"/>
        </w:rPr>
        <w:t xml:space="preserve">员中须有1人担任本项</w:t>
      </w:r>
      <w:r>
        <w:rPr>
          <w:rFonts w:hint="eastAsia" w:cs="宋体"/>
          <w:b/>
          <w:bCs w:val="0"/>
        </w:rPr>
        <w:t xml:space="preserve">目</w:t>
      </w:r>
      <w:r>
        <w:rPr>
          <w:rFonts w:hint="eastAsia" w:cs="宋体"/>
          <w:b/>
          <w:bCs w:val="0"/>
        </w:rPr>
        <w:t xml:space="preserve">的保安</w:t>
      </w:r>
      <w:r>
        <w:rPr>
          <w:rFonts w:hint="eastAsia" w:cs="宋体"/>
          <w:b/>
          <w:bCs w:val="0"/>
        </w:rPr>
        <w:t xml:space="preserve">队</w:t>
      </w:r>
      <w:r>
        <w:rPr>
          <w:rFonts w:hint="eastAsia" w:cs="宋体"/>
          <w:b/>
          <w:bCs w:val="0"/>
        </w:rPr>
        <w:t xml:space="preserve">长</w:t>
      </w:r>
      <w:r>
        <w:rPr>
          <w:rFonts w:hint="eastAsia" w:cs="宋体"/>
          <w:b/>
          <w:bCs w:val="0"/>
        </w:rPr>
        <w:t xml:space="preserve">。</w:t>
      </w:r>
      <w:r>
        <w:rPr>
          <w:rFonts w:cs="宋体"/>
          <w:b/>
          <w:bCs w:val="0"/>
        </w:rPr>
      </w:r>
      <w:r/>
    </w:p>
    <w:p>
      <w:pPr>
        <w:pStyle w:val="900"/>
        <w:ind w:firstLine="721"/>
        <w:spacing w:after="0" w:line="410" w:lineRule="exact"/>
        <w:rPr>
          <w:b/>
        </w:rPr>
      </w:pPr>
      <w:r>
        <w:rPr>
          <w:b/>
          <w:bCs w:val="0"/>
        </w:rPr>
        <w:t xml:space="preserve">2</w:t>
      </w:r>
      <w:r>
        <w:rPr>
          <w:rFonts w:hint="eastAsia"/>
          <w:b/>
          <w:bCs w:val="0"/>
        </w:rPr>
        <w:t xml:space="preserve">）以上各</w:t>
      </w:r>
      <w:r>
        <w:rPr>
          <w:rFonts w:hint="eastAsia"/>
          <w:b/>
        </w:rPr>
        <w:t xml:space="preserve">学校</w:t>
      </w:r>
      <w:r>
        <w:rPr>
          <w:b/>
        </w:rPr>
        <w:t xml:space="preserve">校门卫每</w:t>
      </w:r>
      <w:r>
        <w:rPr>
          <w:rFonts w:hint="eastAsia"/>
          <w:b/>
        </w:rPr>
        <w:t xml:space="preserve">日必</w:t>
      </w:r>
      <w:r>
        <w:rPr>
          <w:b/>
        </w:rPr>
        <w:t xml:space="preserve">须有</w:t>
      </w:r>
      <w:r>
        <w:rPr>
          <w:rFonts w:hint="eastAsia"/>
          <w:b/>
        </w:rPr>
        <w:t xml:space="preserve">1名保安夜值班。</w:t>
      </w:r>
      <w:r>
        <w:rPr>
          <w:b/>
        </w:rPr>
      </w:r>
      <w:r/>
    </w:p>
    <w:p>
      <w:pPr>
        <w:pStyle w:val="900"/>
        <w:jc w:val="left"/>
        <w:spacing w:after="0" w:line="440" w:lineRule="exact"/>
        <w:rPr>
          <w:rFonts w:cs="宋体"/>
          <w:b/>
          <w:sz w:val="28"/>
          <w:szCs w:val="28"/>
        </w:rPr>
      </w:pPr>
      <w:r>
        <w:rPr>
          <w:rFonts w:hint="eastAsia" w:cs="宋体"/>
          <w:b/>
          <w:sz w:val="28"/>
          <w:szCs w:val="28"/>
        </w:rPr>
        <w:t xml:space="preserve">三、项目服务要求：</w:t>
      </w:r>
      <w:r>
        <w:rPr>
          <w:rFonts w:cs="宋体"/>
          <w:b/>
          <w:sz w:val="28"/>
          <w:szCs w:val="28"/>
        </w:rPr>
      </w:r>
      <w:r/>
    </w:p>
    <w:p>
      <w:pPr>
        <w:pStyle w:val="900"/>
        <w:spacing w:after="0" w:line="440" w:lineRule="exact"/>
        <w:widowControl w:val="off"/>
        <w:rPr>
          <w:b/>
        </w:rPr>
      </w:pPr>
      <w:r>
        <w:rPr>
          <w:rFonts w:hint="eastAsia"/>
          <w:b/>
        </w:rPr>
        <w:t xml:space="preserve">（一）总体</w:t>
      </w:r>
      <w:r>
        <w:rPr>
          <w:rFonts w:hint="eastAsia"/>
          <w:b/>
        </w:rPr>
        <w:t xml:space="preserve">要求：</w:t>
      </w:r>
      <w:r>
        <w:rPr>
          <w:b/>
        </w:rPr>
      </w:r>
      <w:r/>
    </w:p>
    <w:p>
      <w:pPr>
        <w:pStyle w:val="900"/>
        <w:ind w:firstLine="480"/>
        <w:spacing w:after="0" w:line="440" w:lineRule="exact"/>
        <w:widowControl w:val="off"/>
        <w:rPr>
          <w:rFonts w:hint="eastAsia"/>
          <w:b/>
          <w:u w:val="single"/>
        </w:rPr>
      </w:pPr>
      <w:r>
        <w:rPr>
          <w:b/>
          <w:u w:val="single"/>
        </w:rPr>
        <w:t xml:space="preserve">1、</w:t>
      </w:r>
      <w:r>
        <w:rPr>
          <w:rFonts w:hint="eastAsia"/>
          <w:b/>
          <w:u w:val="single"/>
        </w:rPr>
        <w:t xml:space="preserve">★</w:t>
      </w:r>
      <w:r>
        <w:rPr>
          <w:rFonts w:hint="eastAsia"/>
          <w:b/>
          <w:u w:val="single"/>
        </w:rPr>
        <w:t xml:space="preserve">所配备的保安人员须为男性，上岗前须</w:t>
      </w:r>
      <w:r>
        <w:rPr>
          <w:b/>
          <w:u w:val="single"/>
        </w:rPr>
        <w:t xml:space="preserve">全部持有保安员证</w:t>
      </w:r>
      <w:r>
        <w:rPr>
          <w:rFonts w:hint="eastAsia"/>
          <w:b/>
          <w:u w:val="single"/>
        </w:rPr>
        <w:t xml:space="preserve">。</w:t>
      </w:r>
      <w:r/>
    </w:p>
    <w:p>
      <w:pPr>
        <w:pStyle w:val="900"/>
        <w:ind w:firstLine="480"/>
        <w:spacing w:after="0" w:line="440" w:lineRule="exact"/>
        <w:widowControl w:val="off"/>
      </w:pPr>
      <w:r>
        <w:t xml:space="preserve">2、供应商需在合同</w:t>
      </w:r>
      <w:r>
        <w:t xml:space="preserve">履行日前七天派员进入采购人指定地点熟悉情况和办理交接手续，相关费用包含在报价总价中。</w:t>
      </w:r>
      <w:r/>
    </w:p>
    <w:p>
      <w:pPr>
        <w:pStyle w:val="900"/>
        <w:ind w:firstLine="480"/>
        <w:spacing w:after="0" w:line="440" w:lineRule="exact"/>
        <w:widowControl w:val="off"/>
      </w:pPr>
      <w:r>
        <w:t xml:space="preserve">3、供应商必须遵守劳动法，依法规范用工，全员签订劳动合同，符合条件的须参加基本社会养老保险，人员工资应不低于常熟市最低工资标准，加班费用支付按政策法规规定执行。</w:t>
      </w:r>
      <w:r/>
    </w:p>
    <w:p>
      <w:pPr>
        <w:pStyle w:val="900"/>
        <w:ind w:firstLine="480"/>
        <w:spacing w:after="0" w:line="440" w:lineRule="exact"/>
        <w:widowControl w:val="off"/>
      </w:pPr>
      <w:r>
        <w:t xml:space="preserve">4、所有服务项目参照《保安服务管理条例》、《公安机关实施保安服务</w:t>
      </w:r>
      <w:r>
        <w:t xml:space="preserve">管理条例办法》、《中</w:t>
      </w:r>
      <w:r>
        <w:t xml:space="preserve">华</w:t>
      </w:r>
      <w:r>
        <w:t xml:space="preserve">人民共和</w:t>
      </w:r>
      <w:r>
        <w:t xml:space="preserve">国</w:t>
      </w:r>
      <w:r>
        <w:t xml:space="preserve">消防法</w:t>
      </w:r>
      <w:r>
        <w:t xml:space="preserve">》等内</w:t>
      </w:r>
      <w:r>
        <w:t xml:space="preserve">容进行管理，并且不局限于以上要求内容。</w:t>
      </w:r>
      <w:r/>
    </w:p>
    <w:p>
      <w:pPr>
        <w:pStyle w:val="900"/>
        <w:ind w:firstLine="480"/>
        <w:spacing w:after="0" w:line="440" w:lineRule="exact"/>
      </w:pPr>
      <w:r>
        <w:t xml:space="preserve">5、供应商须采取切实有效措施保</w:t>
      </w:r>
      <w:r>
        <w:t xml:space="preserve">持保安</w:t>
      </w:r>
      <w:r>
        <w:t xml:space="preserve">队伍的稳定，严格控制非违纪人员轮换岗</w:t>
      </w:r>
      <w:r>
        <w:t xml:space="preserve">比例，合同期限内轮换岗保安人数不得超过合同编</w:t>
      </w:r>
      <w:r>
        <w:t xml:space="preserve">制的30%，学校不满意要求调换的除外。</w:t>
      </w:r>
      <w:r/>
    </w:p>
    <w:p>
      <w:pPr>
        <w:pStyle w:val="900"/>
        <w:ind w:firstLine="480"/>
        <w:spacing w:after="0" w:line="440" w:lineRule="exact"/>
      </w:pPr>
      <w:r>
        <w:t xml:space="preserve">6</w:t>
      </w:r>
      <w:r>
        <w:rPr>
          <w:rFonts w:hint="eastAsia"/>
        </w:rPr>
        <w:t xml:space="preserve">、</w:t>
      </w:r>
      <w:r>
        <w:t xml:space="preserve">保安队伍主要管理员更换，应提前半个月通知采购人，其他队员更换要提前三天告知采购人，确保服务质量不因人员变动而受影响。</w:t>
      </w:r>
      <w:r/>
    </w:p>
    <w:p>
      <w:pPr>
        <w:pStyle w:val="900"/>
        <w:ind w:firstLine="480"/>
        <w:spacing w:after="0" w:line="440" w:lineRule="exact"/>
      </w:pPr>
      <w:r>
        <w:t xml:space="preserve">7</w:t>
      </w:r>
      <w:r>
        <w:t xml:space="preserve">、建立完善的管理制度，包括保安服务管理制度、岗位责任制度、值班巡逻制度、车辆管理制度、放行制度、交接班制度、奖惩制度等。</w:t>
      </w:r>
      <w:r/>
    </w:p>
    <w:p>
      <w:pPr>
        <w:pStyle w:val="900"/>
        <w:ind w:firstLine="480"/>
        <w:spacing w:after="0" w:line="440" w:lineRule="exact"/>
        <w:rPr>
          <w:rFonts w:hint="eastAsia"/>
          <w:b/>
          <w:u w:val="single"/>
        </w:rPr>
      </w:pPr>
      <w:r>
        <w:rPr>
          <w:b/>
          <w:u w:val="single"/>
        </w:rPr>
        <w:t xml:space="preserve">8</w:t>
      </w:r>
      <w:r>
        <w:rPr>
          <w:rFonts w:hint="eastAsia"/>
          <w:b/>
          <w:u w:val="single"/>
        </w:rPr>
        <w:t xml:space="preserve">、</w:t>
      </w:r>
      <w:r>
        <w:rPr>
          <w:rFonts w:hint="eastAsia"/>
          <w:b/>
          <w:u w:val="single"/>
        </w:rPr>
        <w:t xml:space="preserve">★</w:t>
      </w:r>
      <w:r>
        <w:rPr>
          <w:rFonts w:hint="eastAsia"/>
          <w:b/>
          <w:u w:val="single"/>
        </w:rPr>
        <w:t xml:space="preserve">上岗时间要求：</w:t>
      </w:r>
      <w:r>
        <w:rPr>
          <w:rFonts w:hint="eastAsia"/>
          <w:b/>
          <w:u w:val="single"/>
        </w:rPr>
        <w:t xml:space="preserve">学生在</w:t>
      </w:r>
      <w:r>
        <w:rPr>
          <w:rFonts w:hint="eastAsia"/>
          <w:b/>
          <w:u w:val="single"/>
        </w:rPr>
        <w:t xml:space="preserve">校期间</w:t>
      </w:r>
      <w:r>
        <w:rPr>
          <w:rFonts w:hint="eastAsia"/>
          <w:b/>
          <w:u w:val="single"/>
        </w:rPr>
        <w:t xml:space="preserve">双人岗，其他时</w:t>
      </w:r>
      <w:r>
        <w:rPr>
          <w:rFonts w:hint="eastAsia"/>
          <w:b/>
          <w:u w:val="single"/>
        </w:rPr>
        <w:t xml:space="preserve">间</w:t>
      </w:r>
      <w:r>
        <w:rPr>
          <w:rFonts w:hint="eastAsia"/>
          <w:b/>
          <w:u w:val="single"/>
        </w:rPr>
        <w:t xml:space="preserve">可单人岗</w:t>
      </w:r>
      <w:r>
        <w:rPr>
          <w:rFonts w:hint="eastAsia"/>
          <w:b/>
          <w:u w:val="single"/>
        </w:rPr>
        <w:t xml:space="preserve">。</w:t>
      </w:r>
      <w:r>
        <w:rPr>
          <w:rFonts w:hint="eastAsia"/>
          <w:b/>
          <w:u w:val="single"/>
        </w:rPr>
        <w:t xml:space="preserve">学校门</w:t>
      </w:r>
      <w:r>
        <w:rPr>
          <w:rFonts w:hint="eastAsia"/>
          <w:b/>
          <w:u w:val="single"/>
        </w:rPr>
        <w:t xml:space="preserve">卫须2</w:t>
      </w:r>
      <w:r>
        <w:rPr>
          <w:b/>
          <w:u w:val="single"/>
        </w:rPr>
        <w:t xml:space="preserve">4</w:t>
      </w:r>
      <w:r>
        <w:rPr>
          <w:rFonts w:hint="eastAsia"/>
          <w:b/>
          <w:u w:val="single"/>
        </w:rPr>
        <w:t xml:space="preserve">小时有人值岗。</w:t>
      </w:r>
      <w:r>
        <w:rPr>
          <w:rFonts w:hint="eastAsia"/>
          <w:b/>
          <w:u w:val="single"/>
        </w:rPr>
        <w:t xml:space="preserve">具体值岗安排由学校与中标</w:t>
      </w:r>
      <w:r>
        <w:rPr>
          <w:rFonts w:hint="eastAsia"/>
          <w:b/>
          <w:u w:val="single"/>
        </w:rPr>
        <w:t xml:space="preserve">人</w:t>
      </w:r>
      <w:r>
        <w:rPr>
          <w:rFonts w:hint="eastAsia"/>
          <w:b/>
          <w:u w:val="single"/>
        </w:rPr>
        <w:t xml:space="preserve">商定。</w:t>
      </w:r>
      <w:r>
        <w:rPr>
          <w:rFonts w:hint="eastAsia"/>
          <w:b/>
          <w:u w:val="single"/>
        </w:rPr>
      </w:r>
      <w:r/>
    </w:p>
    <w:p>
      <w:pPr>
        <w:pStyle w:val="900"/>
        <w:ind w:firstLine="480"/>
        <w:spacing w:after="0" w:line="440" w:lineRule="exact"/>
      </w:pPr>
      <w:r>
        <w:t xml:space="preserve">9</w:t>
      </w:r>
      <w:r>
        <w:rPr>
          <w:rFonts w:hint="eastAsia"/>
        </w:rPr>
        <w:t xml:space="preserve">、投标人负责保安人</w:t>
      </w:r>
      <w:r>
        <w:rPr>
          <w:rFonts w:hint="eastAsia"/>
        </w:rPr>
        <w:t xml:space="preserve">员的工</w:t>
      </w:r>
      <w:r>
        <w:rPr>
          <w:rFonts w:hint="eastAsia"/>
        </w:rPr>
        <w:t xml:space="preserve">资、服装、调配、培训和学</w:t>
      </w:r>
      <w:r>
        <w:rPr>
          <w:rFonts w:hint="eastAsia"/>
        </w:rPr>
        <w:t xml:space="preserve">习等，并委托驻地公安派出所对保</w:t>
      </w:r>
      <w:r>
        <w:rPr>
          <w:rFonts w:hint="eastAsia"/>
        </w:rPr>
        <w:t xml:space="preserve">安工作进行督促和指导。</w:t>
      </w:r>
      <w:r/>
    </w:p>
    <w:p>
      <w:pPr>
        <w:pStyle w:val="900"/>
        <w:ind w:firstLine="480"/>
        <w:spacing w:after="0" w:line="440" w:lineRule="exact"/>
      </w:pPr>
      <w:r>
        <w:t xml:space="preserve">1</w:t>
      </w:r>
      <w:r>
        <w:t xml:space="preserve">0</w:t>
      </w:r>
      <w:r>
        <w:rPr>
          <w:rFonts w:hint="eastAsia"/>
        </w:rPr>
        <w:t xml:space="preserve">、保安人员用餐安排：</w:t>
      </w:r>
      <w:r>
        <w:rPr>
          <w:rFonts w:hint="eastAsia"/>
        </w:rPr>
        <w:t xml:space="preserve">保安人员用餐均由投标人自行安排。</w:t>
      </w:r>
      <w:r/>
    </w:p>
    <w:p>
      <w:pPr>
        <w:pStyle w:val="900"/>
        <w:ind w:firstLine="480"/>
        <w:spacing w:after="0" w:line="440" w:lineRule="exact"/>
      </w:pPr>
      <w:r>
        <w:t xml:space="preserve">11</w:t>
      </w:r>
      <w:r>
        <w:rPr>
          <w:rFonts w:hint="eastAsia"/>
        </w:rPr>
        <w:t xml:space="preserve">、投标人应确保保安人员的</w:t>
      </w:r>
      <w:r>
        <w:rPr>
          <w:rFonts w:hint="eastAsia"/>
        </w:rPr>
        <w:t xml:space="preserve">素质</w:t>
      </w:r>
      <w:r>
        <w:rPr>
          <w:rFonts w:hint="eastAsia"/>
        </w:rPr>
        <w:t xml:space="preserve">，加强思想政治教育，主动维护学校办学声誉，对在工作中由于供应商保安素质、能力不足及保安人员违反采购人规定而造成自身或他人的伤害，采购人不承担任何责任。由于保安</w:t>
      </w:r>
      <w:r>
        <w:rPr>
          <w:rFonts w:hint="eastAsia"/>
        </w:rPr>
        <w:t xml:space="preserve">人员工作失职造成采购人损</w:t>
      </w:r>
      <w:r>
        <w:rPr>
          <w:rFonts w:hint="eastAsia"/>
        </w:rPr>
        <w:t xml:space="preserve">失的，供应商应承担赔偿责任，若责任不明确，</w:t>
      </w:r>
      <w:r>
        <w:rPr>
          <w:rFonts w:hint="eastAsia"/>
        </w:rPr>
        <w:t xml:space="preserve">则由公安、保险等</w:t>
      </w:r>
      <w:r>
        <w:rPr>
          <w:rFonts w:hint="eastAsia"/>
        </w:rPr>
        <w:t xml:space="preserve">相关</w:t>
      </w:r>
      <w:r>
        <w:rPr>
          <w:rFonts w:hint="eastAsia"/>
        </w:rPr>
        <w:t xml:space="preserve">部</w:t>
      </w:r>
      <w:r>
        <w:rPr>
          <w:rFonts w:hint="eastAsia"/>
        </w:rPr>
        <w:t xml:space="preserve">门作鉴定</w:t>
      </w:r>
      <w:r>
        <w:rPr>
          <w:rFonts w:hint="eastAsia"/>
        </w:rPr>
        <w:t xml:space="preserve">后</w:t>
      </w:r>
      <w:r>
        <w:rPr>
          <w:rFonts w:hint="eastAsia"/>
        </w:rPr>
        <w:t xml:space="preserve">，明确</w:t>
      </w:r>
      <w:r>
        <w:rPr>
          <w:rFonts w:hint="eastAsia"/>
        </w:rPr>
        <w:t xml:space="preserve">责任</w:t>
      </w:r>
      <w:r>
        <w:rPr>
          <w:rFonts w:hint="eastAsia"/>
        </w:rPr>
        <w:t xml:space="preserve">，由责任人承担赔偿。</w:t>
      </w:r>
      <w:r/>
    </w:p>
    <w:p>
      <w:pPr>
        <w:pStyle w:val="900"/>
        <w:ind w:firstLine="480"/>
        <w:spacing w:after="0" w:line="440" w:lineRule="exact"/>
      </w:pPr>
      <w:r>
        <w:t xml:space="preserve">12</w:t>
      </w:r>
      <w:r>
        <w:rPr>
          <w:rFonts w:hint="eastAsia"/>
        </w:rPr>
        <w:t xml:space="preserve">、投标人日常提供：保安防爆装备、日</w:t>
      </w:r>
      <w:r>
        <w:rPr>
          <w:rFonts w:hint="eastAsia"/>
        </w:rPr>
        <w:t xml:space="preserve">常四季着装、雨衣、雨鞋、每年体检、每日午餐费用，将符合安防要求的保安设备配置需配备到位，并按要求及时更换设备配置。</w:t>
      </w:r>
      <w:r/>
    </w:p>
    <w:p>
      <w:pPr>
        <w:pStyle w:val="900"/>
        <w:ind w:firstLine="480"/>
        <w:spacing w:after="0" w:line="440" w:lineRule="exact"/>
      </w:pPr>
      <w:r>
        <w:t xml:space="preserve">1</w:t>
      </w:r>
      <w:r>
        <w:t xml:space="preserve">3</w:t>
      </w:r>
      <w:r>
        <w:rPr>
          <w:rFonts w:hint="eastAsia"/>
        </w:rPr>
        <w:t xml:space="preserve">、投标人日常每月组织保安人员进行实操培训，每月要有规范的培训，且有记录资料。</w:t>
      </w:r>
      <w:r/>
    </w:p>
    <w:p>
      <w:pPr>
        <w:pStyle w:val="900"/>
        <w:spacing w:after="0" w:line="440" w:lineRule="exact"/>
        <w:rPr>
          <w:b/>
        </w:rPr>
      </w:pPr>
      <w:r>
        <w:rPr>
          <w:rFonts w:hint="eastAsia"/>
          <w:b/>
        </w:rPr>
        <w:t xml:space="preserve">（二）人员要求：</w:t>
      </w:r>
      <w:r>
        <w:rPr>
          <w:b/>
        </w:rPr>
      </w:r>
      <w:r/>
    </w:p>
    <w:p>
      <w:pPr>
        <w:pStyle w:val="900"/>
        <w:ind w:firstLine="480"/>
        <w:spacing w:after="0" w:line="440" w:lineRule="exact"/>
      </w:pPr>
      <w:r>
        <w:t xml:space="preserve">1</w:t>
      </w:r>
      <w:r>
        <w:rPr>
          <w:rFonts w:hint="eastAsia"/>
        </w:rPr>
        <w:t xml:space="preserve">、</w:t>
      </w:r>
      <w:r>
        <w:t xml:space="preserve">保安人员拥护中国共产党、热爱社会主义、思想政治素质好、遵纪守法、品行端正、有事业心和责任感，热爱学校、爱护学生，心理健康，有</w:t>
      </w:r>
      <w:r>
        <w:t xml:space="preserve">较强的沟通能力和应变能力。</w:t>
      </w:r>
      <w:r/>
    </w:p>
    <w:p>
      <w:pPr>
        <w:pStyle w:val="900"/>
        <w:ind w:firstLine="480"/>
        <w:spacing w:after="0" w:line="440" w:lineRule="exact"/>
      </w:pPr>
      <w:r>
        <w:t xml:space="preserve">2</w:t>
      </w:r>
      <w:r>
        <w:rPr>
          <w:rFonts w:hint="eastAsia"/>
        </w:rPr>
        <w:t xml:space="preserve">、</w:t>
      </w:r>
      <w:r>
        <w:t xml:space="preserve">保安人员必须为男性，身高1.65米</w:t>
      </w:r>
      <w:r>
        <w:t xml:space="preserve">以上，年龄在</w:t>
      </w:r>
      <w:r>
        <w:t xml:space="preserve">50</w:t>
      </w:r>
      <w:r>
        <w:t xml:space="preserve">周岁</w:t>
      </w:r>
      <w:r>
        <w:t xml:space="preserve">以</w:t>
      </w:r>
      <w:r>
        <w:t xml:space="preserve">下，</w:t>
      </w:r>
      <w:r>
        <w:rPr>
          <w:rFonts w:hint="eastAsia"/>
        </w:rPr>
        <w:t xml:space="preserve">有五</w:t>
      </w:r>
      <w:r>
        <w:rPr>
          <w:rFonts w:hint="eastAsia"/>
        </w:rPr>
        <w:t xml:space="preserve">年</w:t>
      </w:r>
      <w:r>
        <w:rPr>
          <w:rFonts w:hint="eastAsia"/>
        </w:rPr>
        <w:t xml:space="preserve">以上学</w:t>
      </w:r>
      <w:r>
        <w:rPr>
          <w:rFonts w:hint="eastAsia"/>
        </w:rPr>
        <w:t xml:space="preserve">校保安服</w:t>
      </w:r>
      <w:r>
        <w:rPr>
          <w:rFonts w:hint="eastAsia"/>
        </w:rPr>
        <w:t xml:space="preserve">务从业经验的，年龄条件可以放宽至5</w:t>
      </w:r>
      <w:r>
        <w:t xml:space="preserve">5</w:t>
      </w:r>
      <w:r>
        <w:rPr>
          <w:rFonts w:hint="eastAsia"/>
        </w:rPr>
        <w:t xml:space="preserve">周岁以下；</w:t>
      </w:r>
      <w:r>
        <w:t xml:space="preserve">初中以上文</w:t>
      </w:r>
      <w:r>
        <w:t xml:space="preserve">化程度，持证</w:t>
      </w:r>
      <w:r>
        <w:rPr>
          <w:rFonts w:hint="eastAsia"/>
        </w:rPr>
        <w:t xml:space="preserve">上岗</w:t>
      </w:r>
      <w:r>
        <w:t xml:space="preserve">，退伍军人、优秀士兵优先。</w:t>
      </w:r>
      <w:r/>
    </w:p>
    <w:p>
      <w:pPr>
        <w:pStyle w:val="900"/>
        <w:ind w:firstLine="480"/>
        <w:spacing w:after="0" w:line="440" w:lineRule="exact"/>
      </w:pPr>
      <w:r>
        <w:t xml:space="preserve">3</w:t>
      </w:r>
      <w:r>
        <w:rPr>
          <w:rFonts w:hint="eastAsia"/>
        </w:rPr>
        <w:t xml:space="preserve">、</w:t>
      </w:r>
      <w:r>
        <w:t xml:space="preserve">保安人员</w:t>
      </w:r>
      <w:r>
        <w:rPr>
          <w:rFonts w:hint="eastAsia"/>
        </w:rPr>
        <w:t xml:space="preserve">具有权威部门颁发的保安员证，无违法犯罪记录、无不良嗜好，无不适合从事学校保安工作的其他违法犯罪等问题，工作责任心强，业务素质好，受过正规保安业务培训。</w:t>
      </w:r>
      <w:r/>
    </w:p>
    <w:p>
      <w:pPr>
        <w:pStyle w:val="900"/>
        <w:ind w:firstLine="480"/>
        <w:spacing w:after="0" w:line="440" w:lineRule="exact"/>
      </w:pPr>
      <w:r>
        <w:t xml:space="preserve">4</w:t>
      </w:r>
      <w:r>
        <w:rPr>
          <w:rFonts w:hint="eastAsia"/>
        </w:rPr>
        <w:t xml:space="preserve">、</w:t>
      </w:r>
      <w:r>
        <w:t xml:space="preserve">保安人员须身体健康，相貌端正，不留胡须、蓄长发、染发（黑色除外）、</w:t>
      </w:r>
      <w:r>
        <w:t xml:space="preserve">纹身、佩戴过分饰物，无生理缺陷，无重大疾病或传染病，无精神病史，普</w:t>
      </w:r>
      <w:r>
        <w:t xml:space="preserve">通话标准，能操作各类安</w:t>
      </w:r>
      <w:r>
        <w:t xml:space="preserve">保设备，懂得一般的电脑操作方法。</w:t>
      </w:r>
      <w:r/>
    </w:p>
    <w:p>
      <w:pPr>
        <w:pStyle w:val="900"/>
        <w:ind w:firstLine="480"/>
        <w:spacing w:after="0" w:line="440" w:lineRule="exact"/>
      </w:pPr>
      <w:r>
        <w:t xml:space="preserve">5</w:t>
      </w:r>
      <w:r>
        <w:rPr>
          <w:rFonts w:hint="eastAsia"/>
        </w:rPr>
        <w:t xml:space="preserve">、</w:t>
      </w:r>
      <w:r>
        <w:t xml:space="preserve">配备的</w:t>
      </w:r>
      <w:r>
        <w:t xml:space="preserve">保安</w:t>
      </w:r>
      <w:r>
        <w:rPr>
          <w:rFonts w:hint="eastAsia"/>
        </w:rPr>
        <w:t xml:space="preserve">队长</w:t>
      </w:r>
      <w:r>
        <w:t xml:space="preserve">，</w:t>
      </w:r>
      <w:r>
        <w:t xml:space="preserve">退</w:t>
      </w:r>
      <w:r>
        <w:t xml:space="preserve">伍</w:t>
      </w:r>
      <w:r>
        <w:t xml:space="preserve">军</w:t>
      </w:r>
      <w:r>
        <w:t xml:space="preserve">人</w:t>
      </w:r>
      <w:r>
        <w:rPr>
          <w:rFonts w:hint="eastAsia"/>
        </w:rPr>
        <w:t xml:space="preserve">优</w:t>
      </w:r>
      <w:r>
        <w:rPr>
          <w:rFonts w:hint="eastAsia"/>
        </w:rPr>
        <w:t xml:space="preserve">先</w:t>
      </w:r>
      <w:r>
        <w:t xml:space="preserve">或具有1</w:t>
      </w:r>
      <w:r>
        <w:t xml:space="preserve">年</w:t>
      </w:r>
      <w:r>
        <w:t xml:space="preserve">以上保</w:t>
      </w:r>
      <w:r>
        <w:t xml:space="preserve">安</w:t>
      </w:r>
      <w:r>
        <w:rPr>
          <w:rFonts w:hint="eastAsia"/>
        </w:rPr>
        <w:t xml:space="preserve">队长</w:t>
      </w:r>
      <w:r>
        <w:t xml:space="preserve">管理工作经验</w:t>
      </w:r>
      <w:r>
        <w:rPr>
          <w:rFonts w:hint="eastAsia"/>
        </w:rPr>
        <w:t xml:space="preserve">（党员优先）</w:t>
      </w:r>
      <w:r>
        <w:t xml:space="preserve">，有较高的</w:t>
      </w:r>
      <w:r>
        <w:t xml:space="preserve">政治思想素养和业务水</w:t>
      </w:r>
      <w:r>
        <w:t xml:space="preserve">平，接受过专门的保安业务培训，具有良好的语言文字表达能力和一定的沟通、协调、组织、指挥能力。</w:t>
      </w:r>
      <w:r/>
    </w:p>
    <w:p>
      <w:pPr>
        <w:pStyle w:val="900"/>
        <w:ind w:firstLine="480"/>
        <w:spacing w:after="0" w:line="440" w:lineRule="exact"/>
      </w:pPr>
      <w:r>
        <w:t xml:space="preserve">6</w:t>
      </w:r>
      <w:r>
        <w:rPr>
          <w:rFonts w:hint="eastAsia"/>
        </w:rPr>
        <w:t xml:space="preserve">、</w:t>
      </w:r>
      <w:r>
        <w:t xml:space="preserve">严格遵守保安职业道德，不得擅自离岗，不抽烟、饮酒、玩牌、下棋，不做与工作无关的事情，保持良好的形象。</w:t>
      </w:r>
      <w:r/>
    </w:p>
    <w:p>
      <w:pPr>
        <w:pStyle w:val="900"/>
        <w:ind w:firstLine="480"/>
        <w:spacing w:after="0" w:line="440" w:lineRule="exact"/>
      </w:pPr>
      <w:r>
        <w:t xml:space="preserve">7</w:t>
      </w:r>
      <w:r>
        <w:rPr>
          <w:rFonts w:hint="eastAsia"/>
        </w:rPr>
        <w:t xml:space="preserve">、</w:t>
      </w:r>
      <w:r>
        <w:t xml:space="preserve">全体保安员均为义务消防员，保安公司应对保安员进行岗前培训，特别是消防技能的培训，使保安员具有一定的业务素质。保证每年不少于两次消防演练安排。</w:t>
      </w:r>
      <w:r/>
    </w:p>
    <w:p>
      <w:pPr>
        <w:pStyle w:val="900"/>
        <w:ind w:firstLine="480"/>
        <w:spacing w:after="0" w:line="440" w:lineRule="exact"/>
      </w:pPr>
      <w:r>
        <w:t xml:space="preserve">8</w:t>
      </w:r>
      <w:r>
        <w:rPr>
          <w:rFonts w:hint="eastAsia"/>
        </w:rPr>
        <w:t xml:space="preserve">、</w:t>
      </w:r>
      <w:r>
        <w:t xml:space="preserve">全体保安员均为校园应急救援队员，保安公司应对保安员进行培训，特别</w:t>
      </w:r>
      <w:r>
        <w:t xml:space="preserve">是应急救援培</w:t>
      </w:r>
      <w:r>
        <w:t xml:space="preserve">训，</w:t>
      </w:r>
      <w:r>
        <w:t xml:space="preserve">使</w:t>
      </w:r>
      <w:r>
        <w:t xml:space="preserve">保</w:t>
      </w:r>
      <w:r>
        <w:t xml:space="preserve">安</w:t>
      </w:r>
      <w:r>
        <w:t xml:space="preserve">员能</w:t>
      </w:r>
      <w:r>
        <w:t xml:space="preserve">有效</w:t>
      </w:r>
      <w:r>
        <w:t xml:space="preserve">的</w:t>
      </w:r>
      <w:r>
        <w:t xml:space="preserve">处理突</w:t>
      </w:r>
      <w:r>
        <w:t xml:space="preserve">发事件</w:t>
      </w:r>
      <w:r>
        <w:t xml:space="preserve">。</w:t>
      </w:r>
      <w:r>
        <w:t xml:space="preserve">保证每年不少于两次的演练安排。</w:t>
      </w:r>
      <w:r/>
    </w:p>
    <w:p>
      <w:pPr>
        <w:pStyle w:val="900"/>
        <w:ind w:firstLine="480"/>
        <w:spacing w:after="0" w:line="440" w:lineRule="exact"/>
      </w:pPr>
      <w:r>
        <w:rPr>
          <w:rFonts w:hint="eastAsia"/>
        </w:rPr>
        <w:t xml:space="preserve">9、愿意接受学校安排</w:t>
      </w:r>
      <w:r>
        <w:rPr>
          <w:rFonts w:hint="eastAsia"/>
        </w:rPr>
        <w:t xml:space="preserve">的其他工作。</w:t>
      </w:r>
      <w:r/>
    </w:p>
    <w:p>
      <w:pPr>
        <w:pStyle w:val="900"/>
        <w:spacing w:after="0" w:line="440" w:lineRule="exact"/>
        <w:rPr>
          <w:b/>
        </w:rPr>
      </w:pPr>
      <w:r>
        <w:rPr>
          <w:rFonts w:hint="eastAsia"/>
          <w:b/>
        </w:rPr>
        <w:t xml:space="preserve">（三）服务要求：</w:t>
      </w:r>
      <w:r>
        <w:rPr>
          <w:b/>
        </w:rPr>
      </w:r>
      <w:r/>
    </w:p>
    <w:p>
      <w:pPr>
        <w:pStyle w:val="900"/>
        <w:ind w:firstLine="600"/>
        <w:spacing w:after="0" w:line="440" w:lineRule="exact"/>
      </w:pPr>
      <w:r>
        <w:t xml:space="preserve">1</w:t>
      </w:r>
      <w:r>
        <w:rPr>
          <w:rFonts w:hint="eastAsia"/>
        </w:rPr>
        <w:t xml:space="preserve">、</w:t>
      </w:r>
      <w:r>
        <w:t xml:space="preserve">能处理和应对管区公共秩序维护工作，能服从安排，听从指挥，并能正确使用各类消</w:t>
      </w:r>
      <w:r>
        <w:rPr>
          <w:rFonts w:hint="eastAsia"/>
        </w:rPr>
        <w:t xml:space="preserve">防、物防、技防器械和设备，能够熟悉、掌握各类刑事、治安案件和各类灾害事故的应急处置方法。</w:t>
      </w:r>
      <w:r/>
    </w:p>
    <w:p>
      <w:pPr>
        <w:pStyle w:val="900"/>
        <w:ind w:firstLine="600"/>
        <w:spacing w:after="0" w:line="440" w:lineRule="exact"/>
      </w:pPr>
      <w:r>
        <w:t xml:space="preserve">2</w:t>
      </w:r>
      <w:r>
        <w:rPr>
          <w:rFonts w:hint="eastAsia"/>
        </w:rPr>
        <w:t xml:space="preserve">、</w:t>
      </w:r>
      <w:r>
        <w:t xml:space="preserve">保安人员上岗执勤，必须身着统一的保安服装，佩戴统一的标志符号，配备对讲装置和其他必备的安全护卫器械。上岗时佩带统一标志，穿戴统一制服（精致），装</w:t>
      </w:r>
      <w:r>
        <w:t xml:space="preserve">备佩带规范，仪容仪表规范整齐，当值时坐姿挺直，站岗时不倚不靠。保安</w:t>
      </w:r>
      <w:r>
        <w:t xml:space="preserve">服装、标志符</w:t>
      </w:r>
      <w:r>
        <w:t xml:space="preserve">号和</w:t>
      </w:r>
      <w:r>
        <w:t xml:space="preserve">证</w:t>
      </w:r>
      <w:r>
        <w:t xml:space="preserve">件</w:t>
      </w:r>
      <w:r>
        <w:t xml:space="preserve">的</w:t>
      </w:r>
      <w:r>
        <w:t xml:space="preserve">设计</w:t>
      </w:r>
      <w:r>
        <w:t xml:space="preserve">、制</w:t>
      </w:r>
      <w:r>
        <w:t xml:space="preserve">作</w:t>
      </w:r>
      <w:r>
        <w:t xml:space="preserve">和供应</w:t>
      </w:r>
      <w:r>
        <w:t xml:space="preserve">，按国</w:t>
      </w:r>
      <w:r>
        <w:t xml:space="preserve">家</w:t>
      </w:r>
      <w:r>
        <w:t xml:space="preserve">规定执行。</w:t>
      </w:r>
      <w:r/>
    </w:p>
    <w:p>
      <w:pPr>
        <w:pStyle w:val="900"/>
        <w:ind w:firstLine="480"/>
        <w:spacing w:after="0" w:line="440" w:lineRule="exact"/>
        <w:rPr>
          <w:b/>
          <w:u w:val="single"/>
        </w:rPr>
      </w:pPr>
      <w:r>
        <w:rPr>
          <w:b/>
          <w:u w:val="single"/>
        </w:rPr>
        <w:t xml:space="preserve">3</w:t>
      </w:r>
      <w:r>
        <w:rPr>
          <w:rFonts w:hint="eastAsia"/>
          <w:b/>
          <w:u w:val="single"/>
        </w:rPr>
        <w:t xml:space="preserve">、</w:t>
      </w:r>
      <w:r>
        <w:rPr>
          <w:rFonts w:hint="eastAsia"/>
          <w:b/>
          <w:u w:val="single"/>
        </w:rPr>
        <w:t xml:space="preserve">★</w:t>
      </w:r>
      <w:r>
        <w:rPr>
          <w:b/>
          <w:u w:val="single"/>
        </w:rPr>
        <w:t xml:space="preserve">各门卫</w:t>
      </w:r>
      <w:r>
        <w:rPr>
          <w:rFonts w:hint="eastAsia"/>
          <w:b/>
          <w:u w:val="single"/>
        </w:rPr>
        <w:t xml:space="preserve">（</w:t>
      </w:r>
      <w:r>
        <w:rPr>
          <w:b/>
          <w:u w:val="single"/>
        </w:rPr>
        <w:t xml:space="preserve">出入口</w:t>
      </w:r>
      <w:r>
        <w:rPr>
          <w:rFonts w:hint="eastAsia"/>
          <w:b/>
          <w:u w:val="single"/>
        </w:rPr>
        <w:t xml:space="preserve">）</w:t>
      </w:r>
      <w:r>
        <w:rPr>
          <w:b/>
          <w:u w:val="single"/>
        </w:rPr>
        <w:t xml:space="preserve">确保24小时有人值</w:t>
      </w:r>
      <w:r>
        <w:rPr>
          <w:b/>
          <w:u w:val="single"/>
        </w:rPr>
        <w:t xml:space="preserve">班看守，学生在校期间要保持不少于2人值守</w:t>
      </w:r>
      <w:r>
        <w:rPr>
          <w:rFonts w:hint="eastAsia"/>
          <w:b/>
          <w:u w:val="single"/>
        </w:rPr>
        <w:t xml:space="preserve">。</w:t>
      </w:r>
      <w:r>
        <w:rPr>
          <w:b/>
          <w:u w:val="single"/>
        </w:rPr>
        <w:t xml:space="preserve">要礼仪立岗维持秩序，并有详细交接班记录。日间按时间段加强校园巡查，发现问题及时汇报，并填写巡查记录。上班期间要严格遵守学校及保安公司规定，爱岗敬业，不做任何与工作无关的事情。</w:t>
      </w:r>
      <w:r/>
    </w:p>
    <w:p>
      <w:pPr>
        <w:pStyle w:val="900"/>
        <w:ind w:firstLine="600"/>
        <w:spacing w:after="0" w:line="440" w:lineRule="exact"/>
      </w:pPr>
      <w:r>
        <w:t xml:space="preserve">4</w:t>
      </w:r>
      <w:r>
        <w:rPr>
          <w:rFonts w:hint="eastAsia"/>
        </w:rPr>
        <w:t xml:space="preserve">、</w:t>
      </w:r>
      <w:r>
        <w:t xml:space="preserve">来访者入校，保安必须先与受访者电话联系，经允许后，填写好来访登记单后方可入校，严禁外来无关人员进入学校。学生在课间出校门必须持</w:t>
      </w:r>
      <w:r>
        <w:t xml:space="preserve">有班主任签字的出门单，方可出校。对大型物件搬出校要先询问调查并做好</w:t>
      </w:r>
      <w:r>
        <w:t xml:space="preserve">记录。有义务</w:t>
      </w:r>
      <w:r>
        <w:t xml:space="preserve">帮助</w:t>
      </w:r>
      <w:r>
        <w:t xml:space="preserve">完</w:t>
      </w:r>
      <w:r>
        <w:t xml:space="preserve">成</w:t>
      </w:r>
      <w:r>
        <w:t xml:space="preserve">搬</w:t>
      </w:r>
      <w:r>
        <w:t xml:space="preserve">运任</w:t>
      </w:r>
      <w:r>
        <w:t xml:space="preserve">务等</w:t>
      </w:r>
      <w:r>
        <w:t xml:space="preserve">。</w:t>
      </w:r>
      <w:r/>
    </w:p>
    <w:p>
      <w:pPr>
        <w:pStyle w:val="900"/>
        <w:ind w:firstLine="600"/>
        <w:spacing w:after="0" w:line="440" w:lineRule="exact"/>
      </w:pPr>
      <w:r>
        <w:t xml:space="preserve">5</w:t>
      </w:r>
      <w:r>
        <w:rPr>
          <w:rFonts w:hint="eastAsia"/>
        </w:rPr>
        <w:t xml:space="preserve">、</w:t>
      </w:r>
      <w:r>
        <w:rPr>
          <w:rFonts w:hint="eastAsia"/>
        </w:rPr>
        <w:t xml:space="preserve">协助校方</w:t>
      </w:r>
      <w:r>
        <w:rPr>
          <w:rFonts w:hint="eastAsia"/>
        </w:rPr>
        <w:t xml:space="preserve">严格落实操场开放所需的管理要求</w:t>
      </w:r>
      <w:r>
        <w:rPr>
          <w:rFonts w:hint="eastAsia"/>
        </w:rPr>
        <w:t xml:space="preserve">。</w:t>
      </w:r>
      <w:r/>
    </w:p>
    <w:p>
      <w:pPr>
        <w:pStyle w:val="900"/>
        <w:ind w:firstLine="600"/>
        <w:spacing w:after="0" w:line="440" w:lineRule="exact"/>
      </w:pPr>
      <w:r>
        <w:t xml:space="preserve">6</w:t>
      </w:r>
      <w:r>
        <w:rPr>
          <w:rFonts w:hint="eastAsia"/>
        </w:rPr>
        <w:t xml:space="preserve">、</w:t>
      </w:r>
      <w:r>
        <w:t xml:space="preserve">保持门卫与管区</w:t>
      </w:r>
      <w:r>
        <w:t xml:space="preserve">内各部门的通信畅通，在遇有异常情况或紧急求助时，保安 2分钟内赶到现场采取相应措施控制局面。</w:t>
      </w:r>
      <w:r/>
    </w:p>
    <w:p>
      <w:pPr>
        <w:pStyle w:val="900"/>
        <w:ind w:firstLine="600"/>
        <w:spacing w:after="0" w:line="440" w:lineRule="exact"/>
      </w:pPr>
      <w:r>
        <w:t xml:space="preserve">7</w:t>
      </w:r>
      <w:r>
        <w:rPr>
          <w:rFonts w:hint="eastAsia"/>
        </w:rPr>
        <w:t xml:space="preserve">、</w:t>
      </w:r>
      <w:r>
        <w:t xml:space="preserve">每天放学后，值夜保安要及时对学校各个部位、角落进行彻底、仔细地清场检查，清除各类可疑物品、易燃易爆品和无关人员，及时关闭门窗，关闭不用的电源。确认学校无师生等人员、无安全隐患后，启动无线红外报警系统。周界电子围栏系统和红外报警系统及视频监控系统应24</w:t>
      </w:r>
      <w:r>
        <w:t xml:space="preserve">小时不间断工作。</w:t>
      </w:r>
      <w:r/>
    </w:p>
    <w:p>
      <w:pPr>
        <w:pStyle w:val="900"/>
        <w:ind w:firstLine="600"/>
        <w:spacing w:after="0" w:line="440" w:lineRule="exact"/>
      </w:pPr>
      <w:r>
        <w:t xml:space="preserve">8</w:t>
      </w:r>
      <w:r>
        <w:rPr>
          <w:rFonts w:hint="eastAsia"/>
        </w:rPr>
        <w:t xml:space="preserve">、</w:t>
      </w:r>
      <w:r>
        <w:t xml:space="preserve">值夜保安要加强夜间巡逻，手持巡更采集器按指定</w:t>
      </w:r>
      <w:r>
        <w:t xml:space="preserve">的时间和路线</w:t>
      </w:r>
      <w:r>
        <w:t xml:space="preserve">每二</w:t>
      </w:r>
      <w:r>
        <w:t xml:space="preserve">小</w:t>
      </w:r>
      <w:r>
        <w:t xml:space="preserve">时</w:t>
      </w:r>
      <w:r>
        <w:t xml:space="preserve">巡</w:t>
      </w:r>
      <w:r>
        <w:t xml:space="preserve">查一</w:t>
      </w:r>
      <w:r>
        <w:t xml:space="preserve">次，</w:t>
      </w:r>
      <w:r>
        <w:t xml:space="preserve">在</w:t>
      </w:r>
      <w:r>
        <w:t xml:space="preserve">正常情</w:t>
      </w:r>
      <w:r>
        <w:t xml:space="preserve">况下到</w:t>
      </w:r>
      <w:r>
        <w:t xml:space="preserve">达</w:t>
      </w:r>
      <w:r>
        <w:t xml:space="preserve">每个巡更点的时间误差不超过五分钟，</w:t>
      </w:r>
      <w:r>
        <w:t xml:space="preserve">并认真填写执勤、巡</w:t>
      </w:r>
      <w:r>
        <w:t xml:space="preserve">查记录。当接到无线红外报警系统、网络教室CK报警系统或周界红外报警系统报警指令后，立即赶赴报警点进行查看并处置。确保夜间安全无事故。</w:t>
      </w:r>
      <w:r/>
    </w:p>
    <w:p>
      <w:pPr>
        <w:pStyle w:val="900"/>
        <w:ind w:firstLine="600"/>
        <w:spacing w:after="0" w:line="440" w:lineRule="exact"/>
      </w:pPr>
      <w:r>
        <w:t xml:space="preserve">9</w:t>
      </w:r>
      <w:r>
        <w:rPr>
          <w:rFonts w:hint="eastAsia"/>
        </w:rPr>
        <w:t xml:space="preserve">、</w:t>
      </w:r>
      <w:r>
        <w:t xml:space="preserve">要加强值班责任心，遇有雷电等恶劣天气应及时关闭楼梯和各室门窗。发现火警及其它警情要立即报告学校值班人员与警方，保安接到火警及其它警情后一分钟内到达现场，妥善处置并协助保护现场。</w:t>
      </w:r>
      <w:r/>
    </w:p>
    <w:p>
      <w:pPr>
        <w:pStyle w:val="900"/>
        <w:ind w:firstLine="600"/>
        <w:spacing w:after="0" w:line="440" w:lineRule="exact"/>
      </w:pPr>
      <w:r>
        <w:t xml:space="preserve">10</w:t>
      </w:r>
      <w:r>
        <w:rPr>
          <w:rFonts w:hint="eastAsia"/>
        </w:rPr>
        <w:t xml:space="preserve">、</w:t>
      </w:r>
      <w:r>
        <w:t xml:space="preserve">切实做好单位报刊、杂志、信</w:t>
      </w:r>
      <w:r>
        <w:t xml:space="preserve">件的收发和学生物品的传送，</w:t>
      </w:r>
      <w:r>
        <w:t xml:space="preserve">确保收、发准确、及时传送到位不遗失，同时</w:t>
      </w:r>
      <w:r>
        <w:t xml:space="preserve">要做好门卫值</w:t>
      </w:r>
      <w:r>
        <w:t xml:space="preserve">班室</w:t>
      </w:r>
      <w:r>
        <w:t xml:space="preserve">及</w:t>
      </w:r>
      <w:r>
        <w:t xml:space="preserve">校</w:t>
      </w:r>
      <w:r>
        <w:t xml:space="preserve">门</w:t>
      </w:r>
      <w:r>
        <w:t xml:space="preserve">周围</w:t>
      </w:r>
      <w:r>
        <w:t xml:space="preserve">的环</w:t>
      </w:r>
      <w:r>
        <w:t xml:space="preserve">境</w:t>
      </w:r>
      <w:r>
        <w:t xml:space="preserve">卫生保</w:t>
      </w:r>
      <w:r>
        <w:t xml:space="preserve">洁。</w:t>
      </w:r>
      <w:r/>
    </w:p>
    <w:p>
      <w:pPr>
        <w:pStyle w:val="900"/>
        <w:ind w:firstLine="600"/>
        <w:spacing w:after="0" w:line="440" w:lineRule="exact"/>
      </w:pPr>
      <w:r>
        <w:t xml:space="preserve">11</w:t>
      </w:r>
      <w:r>
        <w:rPr>
          <w:rFonts w:hint="eastAsia"/>
        </w:rPr>
        <w:t xml:space="preserve">、对大型物件搬出要先询问调查并做好记录。</w:t>
      </w:r>
      <w:r/>
    </w:p>
    <w:p>
      <w:pPr>
        <w:pStyle w:val="900"/>
        <w:ind w:firstLine="600"/>
        <w:spacing w:after="0" w:line="440" w:lineRule="exact"/>
      </w:pPr>
      <w:r>
        <w:t xml:space="preserve">12</w:t>
      </w:r>
      <w:r>
        <w:rPr>
          <w:rFonts w:hint="eastAsia"/>
        </w:rPr>
        <w:t xml:space="preserve">、认真做好值班记录，熟悉校内重要部位及技防、消防设施的布局，并能熟练使用设备，并</w:t>
      </w:r>
      <w:r>
        <w:rPr>
          <w:rFonts w:hint="eastAsia"/>
        </w:rPr>
        <w:t xml:space="preserve">定期进行检查</w:t>
      </w:r>
      <w:r>
        <w:rPr>
          <w:rFonts w:hint="eastAsia"/>
        </w:rPr>
        <w:t xml:space="preserve">，防止火灾等事故发生。</w:t>
      </w:r>
      <w:r/>
    </w:p>
    <w:p>
      <w:pPr>
        <w:pStyle w:val="900"/>
        <w:ind w:firstLine="600"/>
        <w:spacing w:after="0" w:line="440" w:lineRule="exact"/>
      </w:pPr>
      <w:r>
        <w:t xml:space="preserve">13</w:t>
      </w:r>
      <w:r>
        <w:rPr>
          <w:rFonts w:hint="eastAsia"/>
        </w:rPr>
        <w:t xml:space="preserve">、</w:t>
      </w:r>
      <w:r>
        <w:t xml:space="preserve">熟悉了解学校内所有消防设施器材，懂得防火、灭火知识，能熟练使用灭火器材扑救火灾，能按照应急预案处理突发事件。每月协助学校进行消防设施检查，并做好检查记录。</w:t>
      </w:r>
      <w:r/>
    </w:p>
    <w:p>
      <w:pPr>
        <w:pStyle w:val="900"/>
        <w:ind w:firstLine="600"/>
        <w:spacing w:after="0" w:line="440" w:lineRule="exact"/>
      </w:pPr>
      <w:r>
        <w:t xml:space="preserve">14</w:t>
      </w:r>
      <w:r>
        <w:rPr>
          <w:rFonts w:hint="eastAsia"/>
        </w:rPr>
        <w:t xml:space="preserve">、每月一次巡查消防栓、箱、烟感头、喷淋头、消防水阀。</w:t>
      </w:r>
      <w:r/>
    </w:p>
    <w:p>
      <w:pPr>
        <w:pStyle w:val="900"/>
        <w:ind w:firstLine="600"/>
        <w:spacing w:after="0" w:line="440" w:lineRule="exact"/>
      </w:pPr>
      <w:r>
        <w:t xml:space="preserve">15</w:t>
      </w:r>
      <w:r>
        <w:rPr>
          <w:rFonts w:hint="eastAsia"/>
        </w:rPr>
        <w:t xml:space="preserve">、定期查看消</w:t>
      </w:r>
      <w:r>
        <w:rPr>
          <w:rFonts w:hint="eastAsia"/>
        </w:rPr>
        <w:t xml:space="preserve">防标志等消防</w:t>
      </w:r>
      <w:r>
        <w:rPr>
          <w:rFonts w:hint="eastAsia"/>
        </w:rPr>
        <w:t xml:space="preserve">设备是否完好、齐全，并及时提出报修计划。</w:t>
      </w:r>
      <w:r/>
    </w:p>
    <w:p>
      <w:pPr>
        <w:pStyle w:val="900"/>
        <w:ind w:firstLine="600"/>
        <w:spacing w:after="0" w:line="440" w:lineRule="exact"/>
      </w:pPr>
      <w:r>
        <w:t xml:space="preserve">16</w:t>
      </w:r>
      <w:r>
        <w:rPr>
          <w:rFonts w:hint="eastAsia"/>
        </w:rPr>
        <w:t xml:space="preserve">、根据消</w:t>
      </w:r>
      <w:r>
        <w:rPr>
          <w:rFonts w:hint="eastAsia"/>
        </w:rPr>
        <w:t xml:space="preserve">防安监等</w:t>
      </w:r>
      <w:r>
        <w:rPr>
          <w:rFonts w:hint="eastAsia"/>
        </w:rPr>
        <w:t xml:space="preserve">部</w:t>
      </w:r>
      <w:r>
        <w:rPr>
          <w:rFonts w:hint="eastAsia"/>
        </w:rPr>
        <w:t xml:space="preserve">门的要</w:t>
      </w:r>
      <w:r>
        <w:rPr>
          <w:rFonts w:hint="eastAsia"/>
        </w:rPr>
        <w:t xml:space="preserve">求，</w:t>
      </w:r>
      <w:r>
        <w:rPr>
          <w:rFonts w:hint="eastAsia"/>
        </w:rPr>
        <w:t xml:space="preserve">做</w:t>
      </w:r>
      <w:r>
        <w:rPr>
          <w:rFonts w:hint="eastAsia"/>
        </w:rPr>
        <w:t xml:space="preserve">好迎检</w:t>
      </w:r>
      <w:r>
        <w:rPr>
          <w:rFonts w:hint="eastAsia"/>
        </w:rPr>
        <w:t xml:space="preserve">前</w:t>
      </w:r>
      <w:r>
        <w:rPr>
          <w:rFonts w:hint="eastAsia"/>
        </w:rPr>
        <w:t xml:space="preserve">相</w:t>
      </w:r>
      <w:r>
        <w:rPr>
          <w:rFonts w:hint="eastAsia"/>
        </w:rPr>
        <w:t xml:space="preserve">关准备</w:t>
      </w:r>
      <w:r>
        <w:rPr>
          <w:rFonts w:hint="eastAsia"/>
        </w:rPr>
        <w:t xml:space="preserve">，</w:t>
      </w:r>
      <w:r>
        <w:rPr>
          <w:rFonts w:hint="eastAsia"/>
        </w:rPr>
        <w:t xml:space="preserve">并按</w:t>
      </w:r>
      <w:r>
        <w:rPr>
          <w:rFonts w:hint="eastAsia"/>
        </w:rPr>
        <w:t xml:space="preserve">要求上报相关材料。</w:t>
      </w:r>
      <w:r/>
    </w:p>
    <w:p>
      <w:pPr>
        <w:pStyle w:val="900"/>
        <w:ind w:firstLine="600"/>
        <w:spacing w:after="0" w:line="440" w:lineRule="exact"/>
        <w:rPr>
          <w:rFonts w:cs="宋体"/>
        </w:rPr>
      </w:pPr>
      <w:r>
        <w:rPr>
          <w:rFonts w:cs="宋体"/>
        </w:rPr>
        <w:t xml:space="preserve">1</w:t>
      </w:r>
      <w:r>
        <w:rPr>
          <w:rFonts w:cs="宋体"/>
        </w:rPr>
        <w:t xml:space="preserve">7</w:t>
      </w:r>
      <w:r>
        <w:rPr>
          <w:rFonts w:hint="eastAsia" w:cs="宋体"/>
        </w:rPr>
        <w:t xml:space="preserve">、供应商应确保派驻人员稳</w:t>
      </w:r>
      <w:r>
        <w:rPr>
          <w:rFonts w:hint="eastAsia" w:cs="宋体"/>
        </w:rPr>
        <w:t xml:space="preserve">定，不得随意调换，保安工资、福利、保险等所有费用与采购人无涉，因保安人员失职所造成的不良后果、损失均由供应商承担。采购人只支付与供应商签订合同内约定的服务费。</w:t>
      </w:r>
      <w:r>
        <w:rPr>
          <w:rFonts w:cs="宋体"/>
        </w:rPr>
      </w:r>
      <w:r/>
    </w:p>
    <w:p>
      <w:pPr>
        <w:pStyle w:val="900"/>
        <w:ind w:firstLine="600"/>
        <w:spacing w:after="0" w:line="440" w:lineRule="exact"/>
        <w:rPr>
          <w:rFonts w:cs="宋体"/>
        </w:rPr>
      </w:pPr>
      <w:r>
        <w:t xml:space="preserve">1</w:t>
      </w:r>
      <w:r>
        <w:t xml:space="preserve">8</w:t>
      </w:r>
      <w:r>
        <w:t xml:space="preserve">、重大项目要求</w:t>
      </w:r>
      <w:r>
        <w:rPr>
          <w:rFonts w:hint="eastAsia"/>
        </w:rPr>
        <w:t xml:space="preserve">：</w:t>
      </w:r>
      <w:r>
        <w:rPr>
          <w:rFonts w:cs="宋体"/>
        </w:rPr>
      </w:r>
      <w:r/>
    </w:p>
    <w:p>
      <w:pPr>
        <w:pStyle w:val="900"/>
        <w:ind w:firstLine="720"/>
        <w:spacing w:after="0" w:line="440" w:lineRule="exact"/>
      </w:pPr>
      <w:r>
        <w:t xml:space="preserve">1</w:t>
      </w:r>
      <w:r>
        <w:t xml:space="preserve">8</w:t>
      </w:r>
      <w:r>
        <w:t xml:space="preserve">.1</w:t>
      </w:r>
      <w:r>
        <w:rPr>
          <w:rFonts w:hint="eastAsia"/>
        </w:rPr>
        <w:t xml:space="preserve">如有重要检查、重要嘉宾参观以及其它重要活动时，供应商应根据采购人要求加强保安服务，不再新增相应费用。</w:t>
      </w:r>
      <w:r/>
    </w:p>
    <w:p>
      <w:pPr>
        <w:pStyle w:val="900"/>
        <w:ind w:firstLine="720"/>
        <w:spacing w:after="0" w:line="440" w:lineRule="exact"/>
      </w:pPr>
      <w:r>
        <w:t xml:space="preserve">1</w:t>
      </w:r>
      <w:r>
        <w:t xml:space="preserve">8</w:t>
      </w:r>
      <w:r>
        <w:t xml:space="preserve">.2若遇火警、水灾、台风暴雨等特殊情况，要立即组织应急小组</w:t>
      </w:r>
      <w:r>
        <w:t xml:space="preserve">配合采购人进行抢险。</w:t>
      </w:r>
      <w:r/>
    </w:p>
    <w:p>
      <w:pPr>
        <w:pStyle w:val="900"/>
        <w:ind w:firstLine="480"/>
        <w:spacing w:after="0" w:line="440" w:lineRule="exact"/>
        <w:rPr>
          <w:b/>
          <w:u w:val="single"/>
        </w:rPr>
      </w:pPr>
      <w:r>
        <w:rPr>
          <w:b/>
          <w:u w:val="single"/>
        </w:rPr>
        <w:t xml:space="preserve">19</w:t>
      </w:r>
      <w:r>
        <w:rPr>
          <w:rFonts w:hint="eastAsia"/>
          <w:b/>
          <w:u w:val="single"/>
        </w:rPr>
        <w:t xml:space="preserve">、</w:t>
      </w:r>
      <w:r>
        <w:rPr>
          <w:rFonts w:hint="eastAsia"/>
          <w:b/>
          <w:u w:val="single"/>
        </w:rPr>
        <w:t xml:space="preserve">★</w:t>
      </w:r>
      <w:r>
        <w:rPr>
          <w:rFonts w:hint="eastAsia"/>
          <w:b/>
          <w:u w:val="single"/>
        </w:rPr>
        <w:t xml:space="preserve">供应商需承诺，</w:t>
      </w:r>
      <w:r>
        <w:rPr>
          <w:rFonts w:hint="eastAsia"/>
          <w:b/>
          <w:u w:val="single"/>
        </w:rPr>
        <w:t xml:space="preserve">确保</w:t>
      </w:r>
      <w:r>
        <w:rPr>
          <w:rFonts w:hint="eastAsia"/>
          <w:b/>
          <w:u w:val="single"/>
        </w:rPr>
        <w:t xml:space="preserve">管区内不出现任何警</w:t>
      </w:r>
      <w:r>
        <w:rPr>
          <w:rFonts w:hint="eastAsia"/>
          <w:b/>
          <w:u w:val="single"/>
        </w:rPr>
        <w:t xml:space="preserve">情，对由保</w:t>
      </w:r>
      <w:r>
        <w:rPr>
          <w:rFonts w:hint="eastAsia"/>
          <w:b/>
          <w:u w:val="single"/>
        </w:rPr>
        <w:t xml:space="preserve">安人员</w:t>
      </w:r>
      <w:r>
        <w:rPr>
          <w:rFonts w:hint="eastAsia"/>
          <w:b/>
          <w:u w:val="single"/>
        </w:rPr>
        <w:t xml:space="preserve">自身</w:t>
      </w:r>
      <w:r>
        <w:rPr>
          <w:rFonts w:hint="eastAsia"/>
          <w:b/>
          <w:u w:val="single"/>
        </w:rPr>
        <w:t xml:space="preserve">原</w:t>
      </w:r>
      <w:r>
        <w:rPr>
          <w:rFonts w:hint="eastAsia"/>
          <w:b/>
          <w:u w:val="single"/>
        </w:rPr>
        <w:t xml:space="preserve">因引发</w:t>
      </w:r>
      <w:r>
        <w:rPr>
          <w:rFonts w:hint="eastAsia"/>
          <w:b/>
          <w:u w:val="single"/>
        </w:rPr>
        <w:t xml:space="preserve">的</w:t>
      </w:r>
      <w:r>
        <w:rPr>
          <w:rFonts w:hint="eastAsia"/>
          <w:b/>
          <w:u w:val="single"/>
        </w:rPr>
        <w:t xml:space="preserve">责</w:t>
      </w:r>
      <w:r>
        <w:rPr>
          <w:rFonts w:hint="eastAsia"/>
          <w:b/>
          <w:u w:val="single"/>
        </w:rPr>
        <w:t xml:space="preserve">任事故</w:t>
      </w:r>
      <w:r>
        <w:rPr>
          <w:rFonts w:hint="eastAsia"/>
          <w:b/>
          <w:u w:val="single"/>
        </w:rPr>
        <w:t xml:space="preserve">，需承</w:t>
      </w:r>
      <w:r>
        <w:rPr>
          <w:rFonts w:hint="eastAsia"/>
          <w:b/>
          <w:u w:val="single"/>
        </w:rPr>
        <w:t xml:space="preserve">担相</w:t>
      </w:r>
      <w:r>
        <w:rPr>
          <w:rFonts w:hint="eastAsia"/>
          <w:b/>
          <w:u w:val="single"/>
        </w:rPr>
        <w:t xml:space="preserve">应的责任和经济赔偿责</w:t>
      </w:r>
      <w:r>
        <w:rPr>
          <w:rFonts w:hint="eastAsia"/>
          <w:b/>
          <w:u w:val="single"/>
        </w:rPr>
        <w:t xml:space="preserve">任；对学校认为不满足工作</w:t>
      </w:r>
      <w:r>
        <w:rPr>
          <w:rFonts w:hint="eastAsia"/>
          <w:b/>
          <w:u w:val="single"/>
        </w:rPr>
        <w:t xml:space="preserve">要求的保安人员随时无条件更换直至满足工作要求为止。</w:t>
      </w:r>
      <w:r>
        <w:rPr>
          <w:b/>
          <w:u w:val="single"/>
        </w:rPr>
      </w:r>
      <w:r/>
    </w:p>
    <w:p>
      <w:pPr>
        <w:pStyle w:val="900"/>
        <w:ind w:firstLine="480"/>
        <w:spacing w:after="0" w:line="440" w:lineRule="exact"/>
      </w:pPr>
      <w:r>
        <w:t xml:space="preserve">20</w:t>
      </w:r>
      <w:r>
        <w:rPr>
          <w:rFonts w:hint="eastAsia"/>
        </w:rPr>
        <w:t xml:space="preserve">、在服务期内需配合采购人要求对保安人员进行健康体检，该费用由</w:t>
      </w:r>
      <w:r>
        <w:rPr>
          <w:rFonts w:hint="eastAsia"/>
        </w:rPr>
        <w:t xml:space="preserve">投标人</w:t>
      </w:r>
      <w:r>
        <w:rPr>
          <w:rFonts w:hint="eastAsia"/>
        </w:rPr>
        <w:t xml:space="preserve">自行解决。体检内容主要包括：肝功能、胸片、血液检查等。</w:t>
      </w:r>
      <w:r/>
    </w:p>
    <w:p>
      <w:pPr>
        <w:pStyle w:val="900"/>
        <w:ind w:firstLine="480"/>
        <w:spacing w:after="0" w:line="440" w:lineRule="exact"/>
      </w:pPr>
      <w:r>
        <w:t xml:space="preserve">21</w:t>
      </w:r>
      <w:r>
        <w:rPr>
          <w:rFonts w:hint="eastAsia"/>
        </w:rPr>
        <w:t xml:space="preserve">、</w:t>
      </w:r>
      <w:r>
        <w:rPr>
          <w:rFonts w:hint="eastAsia"/>
        </w:rPr>
        <w:t xml:space="preserve">中标</w:t>
      </w:r>
      <w:r>
        <w:rPr>
          <w:rFonts w:hint="eastAsia"/>
        </w:rPr>
        <w:t xml:space="preserve">后，</w:t>
      </w:r>
      <w:r>
        <w:rPr>
          <w:rFonts w:hint="eastAsia"/>
        </w:rPr>
        <w:t xml:space="preserve">投标人</w:t>
      </w:r>
      <w:r>
        <w:rPr>
          <w:rFonts w:hint="eastAsia"/>
        </w:rPr>
        <w:t xml:space="preserve">在签订合同前，应向采购人提供上岗人员体检报告、保安人员简历及公安机关出具的无犯罪记录证明。</w:t>
      </w:r>
      <w:r/>
    </w:p>
    <w:p>
      <w:pPr>
        <w:pStyle w:val="900"/>
        <w:spacing w:after="0" w:line="440" w:lineRule="exact"/>
        <w:rPr>
          <w:rFonts w:cs="宋体"/>
          <w:b/>
          <w:bCs w:val="0"/>
        </w:rPr>
      </w:pPr>
      <w:r>
        <w:rPr>
          <w:rFonts w:hint="eastAsia" w:cs="宋体"/>
          <w:b/>
        </w:rPr>
        <w:t xml:space="preserve">（四）工作职责要求：</w:t>
      </w:r>
      <w:r>
        <w:rPr>
          <w:rFonts w:cs="宋体"/>
          <w:b/>
          <w:bCs w:val="0"/>
        </w:rPr>
      </w:r>
      <w:r/>
    </w:p>
    <w:p>
      <w:pPr>
        <w:pStyle w:val="900"/>
        <w:ind w:firstLine="600"/>
        <w:spacing w:after="0" w:line="440" w:lineRule="exact"/>
      </w:pPr>
      <w:r>
        <w:rPr>
          <w:rFonts w:hint="eastAsia"/>
        </w:rPr>
        <w:t xml:space="preserve">1、保安员应持证上岗，上岗应当着保安员服装</w:t>
      </w:r>
      <w:r>
        <w:rPr>
          <w:rFonts w:hint="eastAsia"/>
        </w:rPr>
        <w:t xml:space="preserve">，佩带全国统一的保安服务标志。</w:t>
      </w:r>
      <w:r/>
    </w:p>
    <w:p>
      <w:pPr>
        <w:pStyle w:val="900"/>
        <w:ind w:firstLine="600"/>
        <w:spacing w:after="0" w:line="440" w:lineRule="exact"/>
      </w:pPr>
      <w:r>
        <w:rPr>
          <w:rFonts w:hint="eastAsia"/>
        </w:rPr>
        <w:t xml:space="preserve">2、保安员应熟悉学校安全管理、治安</w:t>
      </w:r>
      <w:r>
        <w:rPr>
          <w:rFonts w:hint="eastAsia"/>
        </w:rPr>
        <w:t xml:space="preserve">保卫相关法</w:t>
      </w:r>
      <w:r>
        <w:rPr>
          <w:rFonts w:hint="eastAsia"/>
        </w:rPr>
        <w:t xml:space="preserve">律法规</w:t>
      </w:r>
      <w:r>
        <w:rPr>
          <w:rFonts w:hint="eastAsia"/>
        </w:rPr>
        <w:t xml:space="preserve">、安</w:t>
      </w:r>
      <w:r>
        <w:rPr>
          <w:rFonts w:hint="eastAsia"/>
        </w:rPr>
        <w:t xml:space="preserve">全</w:t>
      </w:r>
      <w:r>
        <w:rPr>
          <w:rFonts w:hint="eastAsia"/>
        </w:rPr>
        <w:t xml:space="preserve">标准和</w:t>
      </w:r>
      <w:r>
        <w:rPr>
          <w:rFonts w:hint="eastAsia"/>
        </w:rPr>
        <w:t xml:space="preserve">规</w:t>
      </w:r>
      <w:r>
        <w:rPr>
          <w:rFonts w:hint="eastAsia"/>
        </w:rPr>
        <w:t xml:space="preserve">章</w:t>
      </w:r>
      <w:r>
        <w:rPr>
          <w:rFonts w:hint="eastAsia"/>
        </w:rPr>
        <w:t xml:space="preserve">制度；</w:t>
      </w:r>
      <w:r>
        <w:rPr>
          <w:rFonts w:hint="eastAsia"/>
        </w:rPr>
        <w:t xml:space="preserve">熟悉掌</w:t>
      </w:r>
      <w:r>
        <w:rPr>
          <w:rFonts w:hint="eastAsia"/>
        </w:rPr>
        <w:t xml:space="preserve">握学</w:t>
      </w:r>
      <w:r>
        <w:rPr>
          <w:rFonts w:hint="eastAsia"/>
        </w:rPr>
        <w:t xml:space="preserve">校及周边治安特点及</w:t>
      </w:r>
      <w:r>
        <w:rPr>
          <w:rFonts w:hint="eastAsia"/>
        </w:rPr>
        <w:t xml:space="preserve">校园安全防范工作重点。</w:t>
      </w:r>
      <w:r/>
    </w:p>
    <w:p>
      <w:pPr>
        <w:pStyle w:val="900"/>
        <w:ind w:firstLine="600"/>
        <w:spacing w:after="0" w:line="440" w:lineRule="exact"/>
      </w:pPr>
      <w:r>
        <w:rPr>
          <w:rFonts w:hint="eastAsia"/>
        </w:rPr>
        <w:t xml:space="preserve">3</w:t>
      </w:r>
      <w:r>
        <w:rPr>
          <w:rFonts w:hint="eastAsia"/>
        </w:rPr>
        <w:t xml:space="preserve">、保安员必须熟知执勤时应当携带的橡胶警棍、安全头盔、防刺背心等安全防卫器械，并且熟练掌握使用技能；必须熟知应急处置时应当使用的钢叉、自卫喷雾器等装备，并且熟练掌握足</w:t>
      </w:r>
      <w:r>
        <w:rPr>
          <w:rFonts w:hint="eastAsia"/>
        </w:rPr>
        <w:t xml:space="preserve">以</w:t>
      </w:r>
      <w:r>
        <w:rPr>
          <w:rFonts w:hint="eastAsia"/>
        </w:rPr>
        <w:t xml:space="preserve">应急处突的实战技能。</w:t>
      </w:r>
      <w:r/>
    </w:p>
    <w:p>
      <w:pPr>
        <w:pStyle w:val="900"/>
        <w:ind w:firstLine="600"/>
        <w:spacing w:after="0" w:line="440" w:lineRule="exact"/>
      </w:pPr>
      <w:r>
        <w:rPr>
          <w:rFonts w:hint="eastAsia"/>
        </w:rPr>
        <w:t xml:space="preserve">4、保安员应熟悉掌握学校视频监控、入侵报警、一键报警等技防设施的使用，按照规定进行定期检查、测试并如实记录，对发现的问题及时上报学校。</w:t>
      </w:r>
      <w:r/>
    </w:p>
    <w:p>
      <w:pPr>
        <w:pStyle w:val="900"/>
        <w:ind w:firstLine="600"/>
        <w:spacing w:after="0" w:line="440" w:lineRule="exact"/>
      </w:pPr>
      <w:r>
        <w:rPr>
          <w:rFonts w:hint="eastAsia"/>
        </w:rPr>
        <w:t xml:space="preserve">5、保安员必须严格遵照学校安保</w:t>
      </w:r>
      <w:r>
        <w:rPr>
          <w:rFonts w:hint="eastAsia"/>
        </w:rPr>
        <w:t xml:space="preserve">工作安排在门卫等点位值守，并按</w:t>
      </w:r>
      <w:r>
        <w:rPr>
          <w:rFonts w:hint="eastAsia"/>
        </w:rPr>
        <w:t xml:space="preserve">规定定时对校园内部进行巡逻守护，随时</w:t>
      </w:r>
      <w:r>
        <w:rPr>
          <w:rFonts w:hint="eastAsia"/>
        </w:rPr>
        <w:t xml:space="preserve">掌握学校围</w:t>
      </w:r>
      <w:r>
        <w:rPr>
          <w:rFonts w:hint="eastAsia"/>
        </w:rPr>
        <w:t xml:space="preserve">墙、防</w:t>
      </w:r>
      <w:r>
        <w:rPr>
          <w:rFonts w:hint="eastAsia"/>
        </w:rPr>
        <w:t xml:space="preserve">攀爬</w:t>
      </w:r>
      <w:r>
        <w:rPr>
          <w:rFonts w:hint="eastAsia"/>
        </w:rPr>
        <w:t xml:space="preserve">装</w:t>
      </w:r>
      <w:r>
        <w:rPr>
          <w:rFonts w:hint="eastAsia"/>
        </w:rPr>
        <w:t xml:space="preserve">置等物</w:t>
      </w:r>
      <w:r>
        <w:rPr>
          <w:rFonts w:hint="eastAsia"/>
        </w:rPr>
        <w:t xml:space="preserve">防</w:t>
      </w:r>
      <w:r>
        <w:rPr>
          <w:rFonts w:hint="eastAsia"/>
        </w:rPr>
        <w:t xml:space="preserve">设</w:t>
      </w:r>
      <w:r>
        <w:rPr>
          <w:rFonts w:hint="eastAsia"/>
        </w:rPr>
        <w:t xml:space="preserve">施状态</w:t>
      </w:r>
      <w:r>
        <w:rPr>
          <w:rFonts w:hint="eastAsia"/>
        </w:rPr>
        <w:t xml:space="preserve">，对发</w:t>
      </w:r>
      <w:r>
        <w:rPr>
          <w:rFonts w:hint="eastAsia"/>
        </w:rPr>
        <w:t xml:space="preserve">现的</w:t>
      </w:r>
      <w:r>
        <w:rPr>
          <w:rFonts w:hint="eastAsia"/>
        </w:rPr>
        <w:t xml:space="preserve">问题及时上报学校。</w:t>
      </w:r>
      <w:r/>
    </w:p>
    <w:p>
      <w:pPr>
        <w:pStyle w:val="900"/>
        <w:ind w:firstLine="600"/>
        <w:spacing w:after="0" w:line="440" w:lineRule="exact"/>
      </w:pPr>
      <w:r>
        <w:rPr>
          <w:rFonts w:hint="eastAsia"/>
        </w:rPr>
        <w:t xml:space="preserve">6、校门口24小时值守，</w:t>
      </w:r>
      <w:r>
        <w:rPr>
          <w:rFonts w:hint="eastAsia"/>
        </w:rPr>
        <w:t xml:space="preserve">其他出入口开启时有人值守，做好车辆、人员进出登记，防止未经许可人员进入学校；对学校重点部位及周边巡查每日不少于5次。</w:t>
      </w:r>
      <w:r/>
    </w:p>
    <w:p>
      <w:pPr>
        <w:pStyle w:val="900"/>
        <w:ind w:firstLine="600"/>
        <w:spacing w:after="0" w:line="440" w:lineRule="exact"/>
      </w:pPr>
      <w:r>
        <w:rPr>
          <w:rFonts w:hint="eastAsia"/>
        </w:rPr>
        <w:t xml:space="preserve">7、在学校上、放学高峰时段，严格遵照学校护学岗工作方案，配合学校行政值班人员，会同护学岗警力、志愿者等力量一同开展人员、车辆出入秩序维护工作。</w:t>
      </w:r>
      <w:r/>
    </w:p>
    <w:p>
      <w:pPr>
        <w:pStyle w:val="900"/>
        <w:ind w:firstLine="600"/>
        <w:spacing w:after="0" w:line="440" w:lineRule="exact"/>
      </w:pPr>
      <w:r>
        <w:t xml:space="preserve">8</w:t>
      </w:r>
      <w:r>
        <w:rPr>
          <w:rFonts w:hint="eastAsia"/>
        </w:rPr>
        <w:t xml:space="preserve">、</w:t>
      </w:r>
      <w:r>
        <w:rPr>
          <w:rFonts w:hint="eastAsia"/>
        </w:rPr>
        <w:t xml:space="preserve">对有关违法犯罪行为应当立即报警，对侵害师生人身安全的突发情况，应当立即采取应急措施制止侵害行为，全</w:t>
      </w:r>
      <w:r>
        <w:rPr>
          <w:rFonts w:hint="eastAsia"/>
        </w:rPr>
        <w:t xml:space="preserve">力</w:t>
      </w:r>
      <w:r>
        <w:rPr>
          <w:rFonts w:hint="eastAsia"/>
        </w:rPr>
        <w:t xml:space="preserve">保</w:t>
      </w:r>
      <w:r>
        <w:rPr>
          <w:rFonts w:hint="eastAsia"/>
        </w:rPr>
        <w:t xml:space="preserve">护师生人身安全。</w:t>
      </w:r>
      <w:r/>
    </w:p>
    <w:p>
      <w:pPr>
        <w:pStyle w:val="900"/>
        <w:ind w:firstLine="600"/>
        <w:spacing w:after="0" w:line="440" w:lineRule="exact"/>
      </w:pPr>
      <w:r>
        <w:t xml:space="preserve">9</w:t>
      </w:r>
      <w:r>
        <w:rPr>
          <w:rFonts w:hint="eastAsia"/>
        </w:rPr>
        <w:t xml:space="preserve">、非上、放学高峰时段，应当区分学校教师、职工、学生等固定人员和外</w:t>
      </w:r>
      <w:r>
        <w:rPr>
          <w:rFonts w:hint="eastAsia"/>
        </w:rPr>
        <w:t xml:space="preserve">单位临时来访</w:t>
      </w:r>
      <w:r>
        <w:rPr>
          <w:rFonts w:hint="eastAsia"/>
        </w:rPr>
        <w:t xml:space="preserve">人员，分</w:t>
      </w:r>
      <w:r>
        <w:rPr>
          <w:rFonts w:hint="eastAsia"/>
        </w:rPr>
        <w:t xml:space="preserve">类执行人员、</w:t>
      </w:r>
      <w:r>
        <w:rPr>
          <w:rFonts w:hint="eastAsia"/>
        </w:rPr>
        <w:t xml:space="preserve">车辆进出登记制度，查验出入校</w:t>
      </w:r>
      <w:r>
        <w:rPr>
          <w:rFonts w:hint="eastAsia"/>
        </w:rPr>
        <w:t xml:space="preserve">园人员的证件，登记出入的车辆和物品，配合做好各类应当执行的门卫管理制度，严格落实校园封闭管理制度。</w:t>
      </w:r>
      <w:r/>
    </w:p>
    <w:p>
      <w:pPr>
        <w:pStyle w:val="900"/>
        <w:ind w:firstLine="600"/>
        <w:spacing w:after="0" w:line="440" w:lineRule="exact"/>
      </w:pPr>
      <w:r>
        <w:t xml:space="preserve">10</w:t>
      </w:r>
      <w:r>
        <w:rPr>
          <w:rFonts w:hint="eastAsia"/>
        </w:rPr>
        <w:t xml:space="preserve">、对校园内发生的各类违法犯罪活动应当及时制止，并第一时间报告公安机关。对保安服务中获知的国家秘密、商业秘密以及客户单位明确要求保密的信息，应当予以保密。</w:t>
      </w:r>
      <w:r/>
    </w:p>
    <w:p>
      <w:pPr>
        <w:pStyle w:val="900"/>
        <w:ind w:firstLine="600"/>
        <w:spacing w:after="0" w:line="440" w:lineRule="exact"/>
      </w:pPr>
      <w:r>
        <w:t xml:space="preserve">11</w:t>
      </w:r>
      <w:r>
        <w:rPr>
          <w:rFonts w:hint="eastAsia"/>
        </w:rPr>
        <w:t xml:space="preserve">、积</w:t>
      </w:r>
      <w:r>
        <w:rPr>
          <w:rFonts w:hint="eastAsia"/>
        </w:rPr>
        <w:t xml:space="preserve">极配合做好学校交办的其他工作任务。</w:t>
      </w:r>
      <w:r/>
    </w:p>
    <w:p>
      <w:pPr>
        <w:pStyle w:val="900"/>
        <w:jc w:val="left"/>
        <w:spacing w:after="0" w:line="440" w:lineRule="exact"/>
        <w:widowControl w:val="off"/>
        <w:rPr>
          <w:rFonts w:cs="宋体"/>
          <w:b/>
          <w:sz w:val="28"/>
          <w:szCs w:val="28"/>
        </w:rPr>
      </w:pPr>
      <w:r>
        <w:rPr>
          <w:rFonts w:hint="eastAsia" w:cs="宋体"/>
          <w:b/>
          <w:sz w:val="28"/>
          <w:szCs w:val="28"/>
        </w:rPr>
        <w:t xml:space="preserve">四、投标报价要求：</w:t>
      </w:r>
      <w:r>
        <w:rPr>
          <w:rFonts w:cs="宋体"/>
          <w:b/>
          <w:sz w:val="28"/>
          <w:szCs w:val="28"/>
        </w:rPr>
      </w:r>
      <w:r/>
    </w:p>
    <w:p>
      <w:pPr>
        <w:pStyle w:val="900"/>
        <w:ind w:firstLine="480"/>
        <w:spacing w:after="0" w:line="440" w:lineRule="exact"/>
        <w:widowControl w:val="off"/>
        <w:rPr>
          <w:bCs w:val="0"/>
        </w:rPr>
      </w:pPr>
      <w:r>
        <w:t xml:space="preserve">1、</w:t>
      </w:r>
      <w:r>
        <w:rPr>
          <w:rFonts w:hint="eastAsia"/>
        </w:rPr>
        <w:t xml:space="preserve">投标人</w:t>
      </w:r>
      <w:r>
        <w:t xml:space="preserve">须对本项目中的所有服务进行投报，不得拆开投报或只投其</w:t>
      </w:r>
      <w:r>
        <w:t xml:space="preserve">中的</w:t>
      </w:r>
      <w:r>
        <w:t xml:space="preserve">部分内容，</w:t>
      </w:r>
      <w:r>
        <w:rPr>
          <w:rFonts w:hint="eastAsia"/>
          <w:b/>
        </w:rPr>
        <w:t xml:space="preserve">否则将作无效投标处理</w:t>
      </w:r>
      <w:r>
        <w:rPr>
          <w:rFonts w:hint="eastAsia"/>
        </w:rPr>
        <w:t xml:space="preserve">。</w:t>
      </w:r>
      <w:r>
        <w:rPr>
          <w:bCs w:val="0"/>
        </w:rPr>
      </w:r>
      <w:r/>
    </w:p>
    <w:p>
      <w:pPr>
        <w:pStyle w:val="900"/>
        <w:ind w:firstLine="480"/>
        <w:spacing w:after="0" w:line="440" w:lineRule="exact"/>
        <w:rPr>
          <w:bCs w:val="0"/>
        </w:rPr>
      </w:pPr>
      <w:r>
        <w:t xml:space="preserve">2</w:t>
      </w:r>
      <w:r>
        <w:rPr>
          <w:rFonts w:hint="eastAsia"/>
        </w:rPr>
        <w:t xml:space="preserve">、项目实施过程中由采购人承担</w:t>
      </w:r>
      <w:r>
        <w:rPr>
          <w:rFonts w:hint="eastAsia"/>
        </w:rPr>
        <w:t xml:space="preserve">的项目及费用：</w:t>
      </w:r>
      <w:r>
        <w:rPr>
          <w:bCs w:val="0"/>
        </w:rPr>
      </w:r>
      <w:r/>
    </w:p>
    <w:p>
      <w:pPr>
        <w:pStyle w:val="900"/>
        <w:ind w:firstLine="480"/>
        <w:spacing w:after="0" w:line="440" w:lineRule="exact"/>
      </w:pPr>
      <w:r>
        <w:t xml:space="preserve">2</w:t>
      </w:r>
      <w:r>
        <w:t xml:space="preserve">.1</w:t>
      </w:r>
      <w:r>
        <w:rPr>
          <w:rFonts w:hint="eastAsia"/>
        </w:rPr>
        <w:t xml:space="preserve">提供</w:t>
      </w:r>
      <w:r>
        <w:t xml:space="preserve">24小时值班室</w:t>
      </w:r>
      <w:r>
        <w:rPr>
          <w:rFonts w:hint="eastAsia"/>
        </w:rPr>
        <w:t xml:space="preserve">；</w:t>
      </w:r>
      <w:r/>
    </w:p>
    <w:p>
      <w:pPr>
        <w:pStyle w:val="900"/>
        <w:ind w:firstLine="480"/>
        <w:spacing w:after="0" w:line="440" w:lineRule="exact"/>
      </w:pPr>
      <w:r>
        <w:t xml:space="preserve">2</w:t>
      </w:r>
      <w:r>
        <w:t xml:space="preserve">.2</w:t>
      </w:r>
      <w:r>
        <w:rPr>
          <w:rFonts w:hint="eastAsia"/>
        </w:rPr>
        <w:t xml:space="preserve">日常办公用</w:t>
      </w:r>
      <w:r>
        <w:rPr>
          <w:rFonts w:hint="eastAsia"/>
        </w:rPr>
        <w:t xml:space="preserve">固定电话费用；</w:t>
      </w:r>
      <w:r/>
    </w:p>
    <w:p>
      <w:pPr>
        <w:pStyle w:val="900"/>
        <w:ind w:firstLine="480"/>
        <w:spacing w:after="0" w:line="440" w:lineRule="exact"/>
      </w:pPr>
      <w:r>
        <w:t xml:space="preserve">2</w:t>
      </w:r>
      <w:r>
        <w:t xml:space="preserve">.3</w:t>
      </w:r>
      <w:r>
        <w:rPr>
          <w:rFonts w:hint="eastAsia"/>
        </w:rPr>
        <w:t xml:space="preserve">日常水电费用。</w:t>
      </w:r>
      <w:r/>
    </w:p>
    <w:p>
      <w:pPr>
        <w:pStyle w:val="900"/>
        <w:ind w:firstLine="482"/>
        <w:spacing w:after="0" w:line="440" w:lineRule="exact"/>
        <w:rPr>
          <w:b/>
        </w:rPr>
      </w:pPr>
      <w:r>
        <w:rPr>
          <w:rFonts w:hint="eastAsia"/>
          <w:b/>
        </w:rPr>
        <w:t xml:space="preserve">注：除上述所列由采购人承担的费用之外，其他在项目实施过程中产生的费用均由</w:t>
      </w:r>
      <w:r>
        <w:rPr>
          <w:rFonts w:hint="eastAsia"/>
          <w:b/>
        </w:rPr>
        <w:t xml:space="preserve">投标人</w:t>
      </w:r>
      <w:r>
        <w:rPr>
          <w:rFonts w:hint="eastAsia"/>
          <w:b/>
        </w:rPr>
        <w:t xml:space="preserve">承担。</w:t>
      </w:r>
      <w:r>
        <w:rPr>
          <w:b/>
        </w:rPr>
      </w:r>
      <w:r/>
    </w:p>
    <w:p>
      <w:pPr>
        <w:pStyle w:val="900"/>
        <w:ind w:firstLine="480"/>
        <w:spacing w:after="0" w:line="440" w:lineRule="exact"/>
        <w:rPr>
          <w:bCs w:val="0"/>
        </w:rPr>
      </w:pPr>
      <w:r>
        <w:t xml:space="preserve">3</w:t>
      </w:r>
      <w:r>
        <w:t xml:space="preserve">、</w:t>
      </w:r>
      <w:r>
        <w:rPr>
          <w:rFonts w:hint="eastAsia"/>
        </w:rPr>
        <w:t xml:space="preserve">本项目</w:t>
      </w:r>
      <w:r>
        <w:t xml:space="preserve">应以</w:t>
      </w:r>
      <w:r>
        <w:rPr>
          <w:rFonts w:hint="eastAsia"/>
        </w:rPr>
        <w:t xml:space="preserve">人民币方式报价</w:t>
      </w:r>
      <w:r>
        <w:t xml:space="preserve">，</w:t>
      </w:r>
      <w:r>
        <w:t xml:space="preserve">投标总</w:t>
      </w:r>
      <w:r>
        <w:rPr>
          <w:rFonts w:hint="eastAsia"/>
        </w:rPr>
        <w:t xml:space="preserve">报价</w:t>
      </w:r>
      <w:r>
        <w:t xml:space="preserve">包括服务期限内完成该项目工作所需的所有费用，包括人工费（包括人员工资、社会保险费、福利</w:t>
      </w:r>
      <w:r>
        <w:rPr>
          <w:rFonts w:ascii="Times New Roman" w:hAnsi="Times New Roman"/>
        </w:rPr>
        <w:t xml:space="preserve">费、</w:t>
      </w:r>
      <w:r>
        <w:rPr>
          <w:rFonts w:hint="eastAsia" w:ascii="Times New Roman" w:hAnsi="Times New Roman"/>
        </w:rPr>
        <w:t xml:space="preserve">加班费、用餐</w:t>
      </w:r>
      <w:r>
        <w:rPr>
          <w:rFonts w:hint="eastAsia" w:ascii="Times New Roman" w:hAnsi="Times New Roman"/>
        </w:rPr>
        <w:t xml:space="preserve">费、</w:t>
      </w:r>
      <w:r>
        <w:rPr>
          <w:rFonts w:ascii="Times New Roman" w:hAnsi="Times New Roman"/>
        </w:rPr>
        <w:t xml:space="preserve">人</w:t>
      </w:r>
      <w:r>
        <w:t xml:space="preserve">身意外伤害险等）、作业服装费、设备工具费</w:t>
      </w:r>
      <w:r>
        <w:rPr>
          <w:rFonts w:hint="eastAsia"/>
          <w:color w:val="000000"/>
        </w:rPr>
        <w:t xml:space="preserve">（</w:t>
      </w:r>
      <w:r>
        <w:rPr>
          <w:color w:val="000000"/>
        </w:rPr>
        <w:t xml:space="preserve">包括</w:t>
      </w:r>
      <w:r>
        <w:rPr>
          <w:rFonts w:hint="eastAsia"/>
          <w:color w:val="000000"/>
        </w:rPr>
        <w:t xml:space="preserve">对讲机、电警棍等必备装备）</w:t>
      </w:r>
      <w:r>
        <w:rPr>
          <w:rFonts w:hint="eastAsia"/>
        </w:rPr>
        <w:t xml:space="preserve">、管理费、</w:t>
      </w:r>
      <w:r>
        <w:t xml:space="preserve">项目利润、税费及政策性文件规定</w:t>
      </w:r>
      <w:r>
        <w:t xml:space="preserve">和合</w:t>
      </w:r>
      <w:r>
        <w:t xml:space="preserve">同所包含的所有风险、责任等各项应有费用</w:t>
      </w:r>
      <w:r>
        <w:rPr>
          <w:color w:val="000000"/>
        </w:rPr>
        <w:t xml:space="preserve">（采购人承担的项目及费用除</w:t>
      </w:r>
      <w:r>
        <w:rPr>
          <w:color w:val="000000"/>
        </w:rPr>
        <w:t xml:space="preserve">外）</w:t>
      </w:r>
      <w:r>
        <w:t xml:space="preserve">。</w:t>
      </w:r>
      <w:r>
        <w:rPr>
          <w:bCs w:val="0"/>
        </w:rPr>
      </w:r>
      <w:r/>
    </w:p>
    <w:p>
      <w:pPr>
        <w:pStyle w:val="900"/>
        <w:ind w:firstLine="480"/>
        <w:spacing w:after="0" w:line="440" w:lineRule="exact"/>
        <w:rPr>
          <w:bCs w:val="0"/>
        </w:rPr>
      </w:pPr>
      <w:r>
        <w:t xml:space="preserve">4</w:t>
      </w:r>
      <w:r>
        <w:rPr>
          <w:rFonts w:hint="eastAsia"/>
        </w:rPr>
        <w:t xml:space="preserve">、请</w:t>
      </w:r>
      <w:r>
        <w:rPr>
          <w:rFonts w:hint="eastAsia"/>
        </w:rPr>
        <w:t xml:space="preserve">投标人</w:t>
      </w:r>
      <w:r>
        <w:rPr>
          <w:rFonts w:hint="eastAsia"/>
        </w:rPr>
        <w:t xml:space="preserve">根据自身经验，充分考虑本项目的潜在风险，</w:t>
      </w:r>
      <w:r>
        <w:rPr>
          <w:rFonts w:hint="eastAsia"/>
        </w:rPr>
        <w:t xml:space="preserve">并自行承担由此而产生的一切费用，采购人不因项目不可预见的情况而支付任何费用。</w:t>
      </w:r>
      <w:r>
        <w:rPr>
          <w:bCs w:val="0"/>
        </w:rPr>
      </w:r>
      <w:r/>
    </w:p>
    <w:p>
      <w:pPr>
        <w:pStyle w:val="900"/>
        <w:ind w:firstLine="480"/>
        <w:spacing w:after="0" w:line="440" w:lineRule="exact"/>
      </w:pPr>
      <w:r>
        <w:t xml:space="preserve">5</w:t>
      </w:r>
      <w:r>
        <w:rPr>
          <w:rFonts w:hint="eastAsia"/>
        </w:rPr>
        <w:t xml:space="preserve">、如遇突发事件，需保安员临时加班的，加班工资由</w:t>
      </w:r>
      <w:r>
        <w:rPr>
          <w:rFonts w:hint="eastAsia"/>
        </w:rPr>
        <w:t xml:space="preserve">中标</w:t>
      </w:r>
      <w:r>
        <w:rPr>
          <w:rFonts w:hint="eastAsia"/>
        </w:rPr>
        <w:t xml:space="preserve">单位解决</w:t>
      </w:r>
      <w:r>
        <w:rPr>
          <w:rFonts w:hint="eastAsia"/>
        </w:rPr>
        <w:t xml:space="preserve">。</w:t>
      </w:r>
      <w:r/>
    </w:p>
    <w:p>
      <w:pPr>
        <w:pStyle w:val="900"/>
        <w:ind w:right="50"/>
        <w:spacing w:after="0" w:line="420" w:lineRule="exact"/>
        <w:rPr>
          <w:b/>
          <w:bCs w:val="0"/>
          <w:sz w:val="28"/>
          <w:szCs w:val="28"/>
        </w:rPr>
      </w:pPr>
      <w:r>
        <w:rPr>
          <w:rFonts w:hint="eastAsia"/>
          <w:b/>
          <w:bCs w:val="0"/>
          <w:sz w:val="28"/>
          <w:szCs w:val="28"/>
        </w:rPr>
        <w:t xml:space="preserve">五</w:t>
      </w:r>
      <w:r>
        <w:rPr>
          <w:b/>
          <w:bCs w:val="0"/>
          <w:sz w:val="28"/>
          <w:szCs w:val="28"/>
        </w:rPr>
        <w:t xml:space="preserve">、</w:t>
      </w:r>
      <w:r>
        <w:rPr>
          <w:rFonts w:hint="eastAsia"/>
          <w:b/>
          <w:bCs w:val="0"/>
          <w:sz w:val="28"/>
          <w:szCs w:val="28"/>
        </w:rPr>
        <w:t xml:space="preserve">其他</w:t>
      </w:r>
      <w:r>
        <w:rPr>
          <w:b/>
          <w:bCs w:val="0"/>
          <w:sz w:val="28"/>
          <w:szCs w:val="28"/>
        </w:rPr>
        <w:t xml:space="preserve">要求</w:t>
      </w:r>
      <w:r>
        <w:rPr>
          <w:rFonts w:hint="eastAsia"/>
          <w:b/>
          <w:bCs w:val="0"/>
          <w:sz w:val="28"/>
          <w:szCs w:val="28"/>
        </w:rPr>
        <w:t xml:space="preserve">：</w:t>
      </w:r>
      <w:r>
        <w:rPr>
          <w:b/>
          <w:bCs w:val="0"/>
          <w:sz w:val="28"/>
          <w:szCs w:val="28"/>
        </w:rPr>
      </w:r>
      <w:r/>
    </w:p>
    <w:p>
      <w:pPr>
        <w:pStyle w:val="900"/>
        <w:ind w:firstLine="480"/>
        <w:spacing w:after="0" w:line="420" w:lineRule="exact"/>
      </w:pPr>
      <w:r>
        <w:t xml:space="preserve">1</w:t>
      </w:r>
      <w:r>
        <w:rPr>
          <w:rFonts w:hint="eastAsia"/>
        </w:rPr>
        <w:t xml:space="preserve">、</w:t>
      </w:r>
      <w:r>
        <w:rPr>
          <w:rFonts w:hint="eastAsia"/>
        </w:rPr>
        <w:t xml:space="preserve">履约保证金：本项目不收取履约保证金。</w:t>
      </w:r>
      <w:r/>
    </w:p>
    <w:p>
      <w:pPr>
        <w:pStyle w:val="900"/>
        <w:ind w:firstLine="480"/>
        <w:spacing w:after="0" w:line="420" w:lineRule="exact"/>
      </w:pPr>
      <w:r>
        <w:t xml:space="preserve">2</w:t>
      </w:r>
      <w:r>
        <w:rPr>
          <w:rFonts w:hint="eastAsia"/>
        </w:rPr>
        <w:t xml:space="preserve">、</w:t>
      </w:r>
      <w:r>
        <w:t xml:space="preserve">投标文件中提供详细的</w:t>
      </w:r>
      <w:r>
        <w:rPr>
          <w:rFonts w:hint="eastAsia"/>
          <w:szCs w:val="22"/>
        </w:rPr>
        <w:t xml:space="preserve">保安服务方案（具体包括①具体保安服务方案；②重难点分析；③服务质量保证措施）</w:t>
      </w:r>
      <w:r>
        <w:t xml:space="preserve">；</w:t>
      </w:r>
      <w:r>
        <w:rPr>
          <w:rFonts w:hint="eastAsia"/>
          <w:szCs w:val="22"/>
        </w:rPr>
        <w:t xml:space="preserve">应急、突击方案（具体包括①</w:t>
      </w:r>
      <w:r>
        <w:rPr>
          <w:rFonts w:cs="宋体"/>
        </w:rPr>
        <w:t xml:space="preserve">应急、突击机制</w:t>
      </w:r>
      <w:r>
        <w:rPr>
          <w:rFonts w:hint="eastAsia" w:cs="宋体"/>
        </w:rPr>
        <w:t xml:space="preserve">；</w:t>
      </w:r>
      <w:r>
        <w:rPr>
          <w:rFonts w:hint="eastAsia"/>
          <w:szCs w:val="22"/>
        </w:rPr>
        <w:t xml:space="preserve">②</w:t>
      </w:r>
      <w:r>
        <w:rPr>
          <w:rFonts w:cs="宋体"/>
        </w:rPr>
        <w:t xml:space="preserve">应急、突击处理措施</w:t>
      </w:r>
      <w:r>
        <w:rPr>
          <w:rFonts w:hint="eastAsia"/>
          <w:szCs w:val="22"/>
        </w:rPr>
        <w:t xml:space="preserve">）</w:t>
      </w:r>
      <w:r>
        <w:t xml:space="preserve">；</w:t>
      </w:r>
      <w:r>
        <w:rPr>
          <w:rFonts w:hint="eastAsia"/>
          <w:szCs w:val="22"/>
        </w:rPr>
        <w:t xml:space="preserve">内部管理制度（具体包</w:t>
      </w:r>
      <w:r>
        <w:rPr>
          <w:rFonts w:hint="eastAsia"/>
          <w:szCs w:val="22"/>
        </w:rPr>
        <w:t xml:space="preserve">括①</w:t>
      </w:r>
      <w:r>
        <w:rPr>
          <w:rFonts w:hint="eastAsia"/>
        </w:rPr>
        <w:t xml:space="preserve">管理目标；</w:t>
      </w:r>
      <w:r>
        <w:rPr>
          <w:rFonts w:hint="eastAsia"/>
          <w:szCs w:val="22"/>
        </w:rPr>
        <w:t xml:space="preserve">②</w:t>
      </w:r>
      <w:r>
        <w:rPr>
          <w:rFonts w:hint="eastAsia"/>
          <w:szCs w:val="22"/>
        </w:rPr>
        <w:t xml:space="preserve">内部规章制度</w:t>
      </w:r>
      <w:r>
        <w:rPr>
          <w:rFonts w:hint="eastAsia"/>
          <w:szCs w:val="22"/>
        </w:rPr>
        <w:t xml:space="preserve">；</w:t>
      </w:r>
      <w:r>
        <w:rPr>
          <w:rFonts w:hint="eastAsia"/>
          <w:szCs w:val="22"/>
        </w:rPr>
        <w:t xml:space="preserve">③</w:t>
      </w:r>
      <w:r>
        <w:rPr>
          <w:rFonts w:hint="eastAsia"/>
          <w:szCs w:val="22"/>
          <w:lang w:val="zh-CN"/>
        </w:rPr>
        <w:t xml:space="preserve">人员培训方案</w:t>
      </w:r>
      <w:r>
        <w:rPr>
          <w:rFonts w:hint="eastAsia"/>
          <w:szCs w:val="22"/>
        </w:rPr>
        <w:t xml:space="preserve">）</w:t>
      </w:r>
      <w:r>
        <w:t xml:space="preserve">；</w:t>
      </w:r>
      <w:r>
        <w:rPr>
          <w:rFonts w:hint="eastAsia"/>
          <w:szCs w:val="22"/>
        </w:rPr>
        <w:t xml:space="preserve">安全管理方案（具</w:t>
      </w:r>
      <w:r>
        <w:rPr>
          <w:rFonts w:hint="eastAsia"/>
          <w:szCs w:val="22"/>
        </w:rPr>
        <w:t xml:space="preserve">体</w:t>
      </w:r>
      <w:r>
        <w:rPr>
          <w:rFonts w:hint="eastAsia"/>
          <w:szCs w:val="22"/>
        </w:rPr>
        <w:t xml:space="preserve">包括①安全管理</w:t>
      </w:r>
      <w:r>
        <w:rPr>
          <w:rFonts w:hint="eastAsia"/>
        </w:rPr>
        <w:t xml:space="preserve">预案；</w:t>
      </w:r>
      <w:r>
        <w:rPr>
          <w:rFonts w:hint="eastAsia"/>
          <w:szCs w:val="22"/>
        </w:rPr>
        <w:t xml:space="preserve">②</w:t>
      </w:r>
      <w:r>
        <w:rPr>
          <w:rFonts w:hint="eastAsia"/>
        </w:rPr>
        <w:t xml:space="preserve">安全保障措施</w:t>
      </w:r>
      <w:r>
        <w:rPr>
          <w:rFonts w:hint="eastAsia"/>
          <w:szCs w:val="22"/>
        </w:rPr>
        <w:t xml:space="preserve">）</w:t>
      </w:r>
      <w:r>
        <w:t xml:space="preserve">；</w:t>
      </w:r>
      <w:r>
        <w:rPr>
          <w:rFonts w:hint="eastAsia"/>
          <w:szCs w:val="22"/>
        </w:rPr>
        <w:t xml:space="preserve">人员到位及衔接方案（具体包括①人员</w:t>
      </w:r>
      <w:r>
        <w:rPr>
          <w:rFonts w:hint="eastAsia"/>
          <w:szCs w:val="22"/>
        </w:rPr>
        <w:t xml:space="preserve">到位方案；②项目衔接方案）</w:t>
      </w:r>
      <w:r>
        <w:t xml:space="preserve">。</w:t>
      </w:r>
      <w:r/>
    </w:p>
    <w:p>
      <w:pPr>
        <w:pStyle w:val="900"/>
        <w:ind w:firstLine="482"/>
        <w:spacing w:after="0" w:line="420" w:lineRule="exact"/>
        <w:widowControl w:val="off"/>
        <w:rPr>
          <w:b/>
        </w:rPr>
      </w:pPr>
      <w:r>
        <w:t xml:space="preserve">3</w:t>
      </w:r>
      <w:r>
        <w:rPr>
          <w:rFonts w:hint="eastAsia"/>
        </w:rPr>
        <w:t xml:space="preserve">、</w:t>
      </w:r>
      <w:r>
        <w:rPr>
          <w:rFonts w:hint="eastAsia"/>
          <w:b/>
        </w:rPr>
        <w:t xml:space="preserve">本项目</w:t>
      </w:r>
      <w:r>
        <w:rPr>
          <w:b/>
        </w:rPr>
        <w:t xml:space="preserve">需求中★条</w:t>
      </w:r>
      <w:r>
        <w:rPr>
          <w:b/>
        </w:rPr>
        <w:t xml:space="preserve">款为实质性要求，</w:t>
      </w:r>
      <w:r>
        <w:rPr>
          <w:rFonts w:hint="eastAsia"/>
          <w:b/>
        </w:rPr>
        <w:t xml:space="preserve">投标</w:t>
      </w:r>
      <w:r>
        <w:rPr>
          <w:b/>
        </w:rPr>
        <w:t xml:space="preserve">人应实质性响应，否则将视为无效</w:t>
      </w:r>
      <w:r>
        <w:rPr>
          <w:rFonts w:hint="eastAsia"/>
          <w:b/>
        </w:rPr>
        <w:t xml:space="preserve">投标</w:t>
      </w:r>
      <w:r>
        <w:rPr>
          <w:b/>
        </w:rPr>
        <w:t xml:space="preserve">。</w:t>
      </w:r>
      <w:r>
        <w:rPr>
          <w:b/>
        </w:rPr>
      </w:r>
      <w:r/>
    </w:p>
    <w:p>
      <w:pPr>
        <w:pStyle w:val="900"/>
        <w:ind w:firstLine="480"/>
        <w:spacing w:after="0" w:line="420" w:lineRule="exact"/>
      </w:pPr>
      <w:r/>
      <w:bookmarkStart w:id="77" w:name="_Hlk237520923"/>
      <w:r>
        <w:t xml:space="preserve">4</w:t>
      </w:r>
      <w:r>
        <w:rPr>
          <w:rFonts w:hint="eastAsia"/>
        </w:rPr>
        <w:t xml:space="preserve">、投标人在投标文件中的拟投入人员即实际提供履约服务的人员，非经采</w:t>
      </w:r>
      <w:r>
        <w:rPr>
          <w:rFonts w:hint="eastAsia"/>
        </w:rPr>
        <w:t xml:space="preserve">购人允许，不得随意更换。如确需更换的，需确保服务人员的职称（如有）、证书、资历</w:t>
      </w:r>
      <w:r>
        <w:rPr>
          <w:rFonts w:hint="eastAsia"/>
        </w:rPr>
        <w:t xml:space="preserve">等要求不低于投标文件中拟投入人员。</w:t>
      </w:r>
      <w:r/>
    </w:p>
    <w:p>
      <w:pPr>
        <w:pStyle w:val="900"/>
        <w:ind w:firstLine="480"/>
        <w:spacing w:after="0" w:line="420" w:lineRule="exact"/>
        <w:rPr>
          <w:rFonts w:hint="eastAsia"/>
        </w:rPr>
      </w:pPr>
      <w:r>
        <w:t xml:space="preserve">5</w:t>
      </w:r>
      <w:r>
        <w:rPr>
          <w:rFonts w:hint="eastAsia"/>
        </w:rPr>
        <w:t xml:space="preserve">、</w:t>
      </w:r>
      <w:bookmarkStart w:id="78" w:name="_Hlk237521044"/>
      <w:r>
        <w:rPr>
          <w:rFonts w:hint="eastAsia"/>
        </w:rPr>
        <w:t xml:space="preserve">履约</w:t>
      </w:r>
      <w:r>
        <w:rPr>
          <w:rFonts w:hint="eastAsia"/>
        </w:rPr>
        <w:t xml:space="preserve">验收：</w:t>
      </w:r>
      <w:r>
        <w:rPr>
          <w:rFonts w:hint="eastAsia"/>
        </w:rPr>
        <w:t xml:space="preserve">采购人有权对中标人</w:t>
      </w:r>
      <w:r>
        <w:rPr>
          <w:rFonts w:hint="eastAsia"/>
          <w:b/>
          <w:bCs w:val="0"/>
        </w:rPr>
        <w:t xml:space="preserve">依</w:t>
      </w:r>
      <w:r>
        <w:rPr>
          <w:b/>
          <w:bCs w:val="0"/>
        </w:rPr>
        <w:t xml:space="preserve">据江苏省财政厅关于印发《江苏省政府采购履约验收管理办</w:t>
      </w:r>
      <w:r>
        <w:rPr>
          <w:b/>
          <w:bCs w:val="0"/>
        </w:rPr>
        <w:t xml:space="preserve">法》的通知（苏财规〔2024〕7号）</w:t>
      </w:r>
      <w:r>
        <w:rPr>
          <w:rFonts w:hint="eastAsia"/>
          <w:b/>
          <w:bCs w:val="0"/>
        </w:rPr>
        <w:t xml:space="preserve">组织</w:t>
      </w:r>
      <w:r>
        <w:rPr>
          <w:b/>
          <w:bCs w:val="0"/>
        </w:rPr>
        <w:t xml:space="preserve">履约验收工作，</w:t>
      </w:r>
      <w:r>
        <w:rPr>
          <w:b/>
          <w:bCs w:val="0"/>
        </w:rPr>
        <w:t xml:space="preserve">表单</w:t>
      </w:r>
      <w:r>
        <w:rPr>
          <w:rFonts w:hint="eastAsia"/>
          <w:b/>
          <w:bCs w:val="0"/>
        </w:rPr>
        <w:t xml:space="preserve">格式</w:t>
      </w:r>
      <w:r>
        <w:rPr>
          <w:b/>
          <w:bCs w:val="0"/>
        </w:rPr>
        <w:t xml:space="preserve">详</w:t>
      </w:r>
      <w:r>
        <w:rPr>
          <w:b/>
          <w:bCs w:val="0"/>
        </w:rPr>
        <w:t xml:space="preserve">见</w:t>
      </w:r>
      <w:r>
        <w:rPr>
          <w:rFonts w:hint="eastAsia"/>
          <w:b/>
          <w:bCs w:val="0"/>
        </w:rPr>
        <w:t xml:space="preserve">：</w:t>
      </w:r>
      <w:r>
        <w:rPr>
          <w:b/>
          <w:bCs w:val="0"/>
        </w:rPr>
        <w:t xml:space="preserve">附件</w:t>
      </w:r>
      <w:r>
        <w:rPr>
          <w:rFonts w:hint="eastAsia"/>
          <w:b/>
          <w:bCs w:val="0"/>
        </w:rPr>
        <w:t xml:space="preserve">《</w:t>
      </w:r>
      <w:r>
        <w:rPr>
          <w:b/>
          <w:bCs w:val="0"/>
        </w:rPr>
        <w:t xml:space="preserve">(</w:t>
      </w:r>
      <w:r>
        <w:rPr>
          <w:rFonts w:hint="eastAsia"/>
          <w:b/>
          <w:bCs w:val="0"/>
        </w:rPr>
        <w:t xml:space="preserve">服务</w:t>
      </w:r>
      <w:r>
        <w:rPr>
          <w:b/>
          <w:bCs w:val="0"/>
        </w:rPr>
        <w:t xml:space="preserve">类)履约验</w:t>
      </w:r>
      <w:r>
        <w:rPr>
          <w:b/>
          <w:bCs w:val="0"/>
        </w:rPr>
        <w:t xml:space="preserve">收</w:t>
      </w:r>
      <w:r>
        <w:rPr>
          <w:rFonts w:hint="eastAsia"/>
          <w:b/>
          <w:bCs w:val="0"/>
        </w:rPr>
        <w:t xml:space="preserve">参考表单》。</w:t>
      </w:r>
      <w:bookmarkStart w:id="79" w:name="_Toc169554231"/>
      <w:r>
        <w:rPr>
          <w:rFonts w:hint="eastAsia"/>
        </w:rPr>
      </w:r>
      <w:r/>
    </w:p>
    <w:p>
      <w:pPr>
        <w:pStyle w:val="901"/>
        <w:jc w:val="center"/>
        <w:spacing w:before="0" w:after="0"/>
        <w:widowControl w:val="off"/>
        <w:rPr>
          <w:rFonts w:ascii="宋体" w:hAnsi="宋体"/>
          <w:sz w:val="36"/>
          <w:szCs w:val="36"/>
        </w:rPr>
      </w:pPr>
      <w:r/>
      <w:bookmarkEnd w:id="77"/>
      <w:r/>
      <w:bookmarkEnd w:id="78"/>
      <w:r>
        <w:rPr>
          <w:sz w:val="36"/>
          <w:szCs w:val="36"/>
        </w:rPr>
        <w:br w:type="page" w:clear="all"/>
      </w:r>
      <w:r>
        <w:rPr>
          <w:rFonts w:ascii="宋体" w:hAnsi="宋体"/>
          <w:sz w:val="36"/>
          <w:szCs w:val="36"/>
        </w:rPr>
        <w:t xml:space="preserve">第</w:t>
      </w:r>
      <w:r>
        <w:rPr>
          <w:rFonts w:hint="eastAsia" w:ascii="宋体" w:hAnsi="宋体"/>
          <w:sz w:val="36"/>
          <w:szCs w:val="36"/>
        </w:rPr>
        <w:t xml:space="preserve">四</w:t>
      </w:r>
      <w:r>
        <w:rPr>
          <w:rFonts w:ascii="宋体" w:hAnsi="宋体"/>
          <w:sz w:val="36"/>
          <w:szCs w:val="36"/>
        </w:rPr>
        <w:t xml:space="preserve">章  评审因素和评分标准</w:t>
      </w:r>
      <w:bookmarkEnd w:id="63"/>
      <w:r/>
      <w:bookmarkEnd w:id="64"/>
      <w:r/>
      <w:bookmarkEnd w:id="65"/>
      <w:r/>
      <w:bookmarkEnd w:id="66"/>
      <w:r/>
      <w:bookmarkEnd w:id="79"/>
      <w:r>
        <w:rPr>
          <w:rFonts w:ascii="宋体" w:hAnsi="宋体"/>
          <w:sz w:val="36"/>
          <w:szCs w:val="36"/>
        </w:rPr>
      </w:r>
      <w:r/>
    </w:p>
    <w:p>
      <w:pPr>
        <w:pStyle w:val="900"/>
        <w:spacing w:after="0" w:line="440" w:lineRule="exact"/>
        <w:widowControl w:val="off"/>
        <w:rPr>
          <w:b/>
          <w:bCs w:val="0"/>
          <w:sz w:val="28"/>
        </w:rPr>
      </w:pPr>
      <w:r>
        <w:rPr>
          <w:b/>
          <w:bCs w:val="0"/>
          <w:sz w:val="28"/>
        </w:rPr>
        <w:t xml:space="preserve">一</w:t>
      </w:r>
      <w:r>
        <w:rPr>
          <w:b/>
          <w:bCs w:val="0"/>
          <w:sz w:val="28"/>
        </w:rPr>
        <w:t xml:space="preserve">、评标方法</w:t>
      </w:r>
      <w:r/>
    </w:p>
    <w:p>
      <w:pPr>
        <w:pStyle w:val="900"/>
        <w:ind w:firstLine="480"/>
        <w:spacing w:after="0" w:line="440" w:lineRule="exact"/>
        <w:widowControl w:val="off"/>
        <w:rPr>
          <w:rFonts w:hint="eastAsia"/>
        </w:rPr>
      </w:pPr>
      <w:r>
        <w:rPr>
          <w:rFonts w:hint="eastAsia"/>
        </w:rPr>
        <w:t xml:space="preserve"> </w:t>
      </w:r>
      <w:r>
        <w:rPr>
          <w:rFonts w:hint="eastAsia"/>
        </w:rPr>
        <w:t xml:space="preserve">本项目采用综合评分法。</w:t>
      </w:r>
      <w:r/>
    </w:p>
    <w:p>
      <w:pPr>
        <w:pStyle w:val="900"/>
        <w:spacing w:after="0" w:line="440" w:lineRule="exact"/>
        <w:widowControl w:val="off"/>
        <w:rPr>
          <w:b/>
          <w:bCs w:val="0"/>
          <w:sz w:val="28"/>
        </w:rPr>
      </w:pPr>
      <w:r>
        <w:rPr>
          <w:b/>
          <w:bCs w:val="0"/>
          <w:sz w:val="28"/>
        </w:rPr>
        <w:t xml:space="preserve">二、评审因素、权值及评分标准</w:t>
      </w:r>
      <w:r/>
    </w:p>
    <w:p>
      <w:pPr>
        <w:pStyle w:val="900"/>
        <w:ind w:firstLine="480"/>
        <w:spacing w:after="0" w:line="440" w:lineRule="exact"/>
        <w:widowControl w:val="off"/>
      </w:pPr>
      <w:r>
        <w:t xml:space="preserve">注：得分保留小数点后两位，合计得分保留小数点后</w:t>
      </w:r>
      <w:r>
        <w:t xml:space="preserve">两位。</w:t>
      </w:r>
      <w:r/>
    </w:p>
    <w:p>
      <w:pPr>
        <w:pStyle w:val="900"/>
        <w:ind w:firstLine="360"/>
        <w:spacing w:after="0" w:line="440" w:lineRule="exact"/>
        <w:widowControl w:val="off"/>
        <w:rPr>
          <w:b/>
          <w:bCs w:val="0"/>
        </w:rPr>
      </w:pPr>
      <w:r>
        <w:rPr>
          <w:rFonts w:hint="eastAsia"/>
          <w:b/>
          <w:bCs w:val="0"/>
        </w:rPr>
        <w:t xml:space="preserve">1、投标报价</w:t>
      </w:r>
      <w:r>
        <w:rPr>
          <w:b/>
          <w:bCs w:val="0"/>
        </w:rPr>
        <w:t xml:space="preserve">20</w:t>
      </w:r>
      <w:r>
        <w:rPr>
          <w:rFonts w:hint="eastAsia"/>
          <w:b/>
          <w:bCs w:val="0"/>
        </w:rPr>
        <w:t xml:space="preserve">分</w:t>
      </w:r>
      <w:r>
        <w:rPr>
          <w:b/>
          <w:bCs w:val="0"/>
        </w:rPr>
      </w:r>
      <w:r/>
    </w:p>
    <w:p>
      <w:pPr>
        <w:pStyle w:val="900"/>
        <w:ind w:firstLine="470"/>
        <w:spacing w:after="0" w:line="440" w:lineRule="exact"/>
        <w:widowControl w:val="off"/>
      </w:pPr>
      <w:r>
        <w:rPr>
          <w:rFonts w:hint="eastAsia"/>
        </w:rPr>
        <w:t xml:space="preserve">满足招标文件要求且</w:t>
      </w:r>
      <w:r>
        <w:rPr>
          <w:rFonts w:hint="eastAsia"/>
          <w:b/>
        </w:rPr>
        <w:t xml:space="preserve">投标价格最低</w:t>
      </w:r>
      <w:r>
        <w:rPr>
          <w:rFonts w:hint="eastAsia"/>
        </w:rPr>
        <w:t xml:space="preserve">的投标报价为评标基准价，其价格分为</w:t>
      </w:r>
      <w:r>
        <w:t xml:space="preserve">20</w:t>
      </w:r>
      <w:r>
        <w:rPr>
          <w:rFonts w:hint="eastAsia"/>
        </w:rPr>
        <w:t xml:space="preserve">分；其他投标人</w:t>
      </w:r>
      <w:r>
        <w:rPr>
          <w:rFonts w:hint="eastAsia"/>
        </w:rPr>
        <w:t xml:space="preserve">的价格分按下列</w:t>
      </w:r>
      <w:r>
        <w:rPr>
          <w:rFonts w:hint="eastAsia"/>
        </w:rPr>
        <w:t xml:space="preserve">公式</w:t>
      </w:r>
      <w:r>
        <w:rPr>
          <w:rFonts w:hint="eastAsia"/>
        </w:rPr>
        <w:t xml:space="preserve">计算：投标报价得分＝（评标基准价／投标报价）×</w:t>
      </w:r>
      <w:r>
        <w:t xml:space="preserve">20</w:t>
      </w:r>
      <w:r>
        <w:rPr>
          <w:rFonts w:hint="eastAsia"/>
        </w:rPr>
        <w:t xml:space="preserve">分</w:t>
      </w:r>
      <w:r>
        <w:rPr>
          <w:rFonts w:hint="eastAsia"/>
        </w:rPr>
        <w:t xml:space="preserve">。</w:t>
      </w:r>
      <w:r/>
    </w:p>
    <w:p>
      <w:pPr>
        <w:pStyle w:val="900"/>
        <w:ind w:firstLine="480"/>
        <w:spacing w:after="0" w:line="440" w:lineRule="exact"/>
        <w:rPr>
          <w:b/>
          <w:bCs w:val="0"/>
        </w:rPr>
      </w:pPr>
      <w:r>
        <w:rPr>
          <w:rFonts w:hint="eastAsia"/>
          <w:b/>
          <w:bCs w:val="0"/>
        </w:rPr>
        <w:t xml:space="preserve">根据</w:t>
      </w:r>
      <w:r>
        <w:rPr>
          <w:b/>
          <w:bCs w:val="0"/>
        </w:rPr>
        <w:t xml:space="preserve">《</w:t>
      </w:r>
      <w:r>
        <w:rPr>
          <w:rFonts w:hint="eastAsia"/>
          <w:b/>
          <w:bCs w:val="0"/>
        </w:rPr>
        <w:t xml:space="preserve">关于推动解决政府采购异常低价问题的通知</w:t>
      </w:r>
      <w:r>
        <w:rPr>
          <w:b/>
          <w:bCs w:val="0"/>
        </w:rPr>
        <w:t xml:space="preserve">》财库〔2026〕2号文件要求</w:t>
      </w:r>
      <w:r>
        <w:rPr>
          <w:b/>
          <w:bCs w:val="0"/>
        </w:rPr>
        <w:t xml:space="preserve">：</w:t>
      </w:r>
      <w:r>
        <w:rPr>
          <w:b/>
          <w:bCs w:val="0"/>
        </w:rPr>
      </w:r>
      <w:r/>
    </w:p>
    <w:p>
      <w:pPr>
        <w:pStyle w:val="900"/>
        <w:ind w:firstLine="240"/>
        <w:spacing w:after="0" w:line="440" w:lineRule="exact"/>
        <w:widowControl w:val="off"/>
        <w:rPr>
          <w:bCs w:val="0"/>
        </w:rPr>
      </w:pPr>
      <w:r>
        <w:rPr>
          <w:rFonts w:hint="eastAsia"/>
          <w:bCs w:val="0"/>
        </w:rPr>
        <w:t xml:space="preserve">（一）评审中出现</w:t>
      </w:r>
      <w:r>
        <w:rPr>
          <w:rFonts w:hint="eastAsia"/>
          <w:bCs w:val="0"/>
        </w:rPr>
        <w:t xml:space="preserve">下列情形之一的，评标委员会</w:t>
      </w:r>
      <w:r>
        <w:rPr>
          <w:rFonts w:hint="eastAsia"/>
          <w:bCs w:val="0"/>
        </w:rPr>
        <w:t xml:space="preserve">应当启动异常低价投</w:t>
      </w:r>
      <w:r>
        <w:rPr>
          <w:rFonts w:hint="eastAsia"/>
          <w:bCs w:val="0"/>
        </w:rPr>
        <w:t xml:space="preserve">标（响应）审查程序：</w:t>
      </w:r>
      <w:r>
        <w:rPr>
          <w:bCs w:val="0"/>
        </w:rPr>
      </w:r>
      <w:r/>
    </w:p>
    <w:p>
      <w:pPr>
        <w:pStyle w:val="900"/>
        <w:ind w:firstLine="240"/>
        <w:spacing w:after="0" w:line="440" w:lineRule="exact"/>
        <w:widowControl w:val="off"/>
        <w:rPr>
          <w:color w:val="000000"/>
          <w:shd w:val="clear" w:color="auto" w:fill="ffffff"/>
        </w:rPr>
      </w:pPr>
      <w:r>
        <w:rPr>
          <w:rFonts w:hint="eastAsia"/>
          <w:color w:val="000000"/>
          <w:shd w:val="clear" w:color="auto" w:fill="ffffff"/>
        </w:rPr>
        <w:t xml:space="preserve">（1）投标（响应）报价低于全部通过符合</w:t>
      </w:r>
      <w:r>
        <w:rPr>
          <w:rFonts w:hint="eastAsia"/>
          <w:color w:val="000000"/>
          <w:shd w:val="clear" w:color="auto" w:fill="ffffff"/>
        </w:rPr>
        <w:t xml:space="preserve">性审查供应商投标（响应）报价平均值6</w:t>
      </w:r>
      <w:r>
        <w:rPr>
          <w:color w:val="000000"/>
          <w:shd w:val="clear" w:color="auto" w:fill="ffffff"/>
        </w:rPr>
        <w:t xml:space="preserve">0</w:t>
      </w:r>
      <w:r>
        <w:rPr>
          <w:rFonts w:hint="eastAsia"/>
          <w:color w:val="000000"/>
          <w:shd w:val="clear" w:color="auto" w:fill="ffffff"/>
        </w:rPr>
        <w:t xml:space="preserve">%的，即投标（响应）报价</w:t>
      </w:r>
      <w:r>
        <w:rPr>
          <w:rFonts w:hint="eastAsia"/>
          <w:b/>
          <w:bCs w:val="0"/>
        </w:rPr>
        <w:t xml:space="preserve">＜</w:t>
      </w:r>
      <w:r>
        <w:rPr>
          <w:rFonts w:hint="eastAsia"/>
          <w:color w:val="000000"/>
          <w:shd w:val="clear" w:color="auto" w:fill="ffffff"/>
        </w:rPr>
        <w:t xml:space="preserve">全部通过符合性审查供应商投标（响应）报价平均值×6</w:t>
      </w:r>
      <w:r>
        <w:rPr>
          <w:color w:val="000000"/>
          <w:shd w:val="clear" w:color="auto" w:fill="ffffff"/>
        </w:rPr>
        <w:t xml:space="preserve">0</w:t>
      </w:r>
      <w:r>
        <w:rPr>
          <w:rFonts w:hint="eastAsia"/>
          <w:color w:val="000000"/>
          <w:shd w:val="clear" w:color="auto" w:fill="ffffff"/>
        </w:rPr>
        <w:t xml:space="preserve">%。</w:t>
      </w:r>
      <w:r>
        <w:rPr>
          <w:color w:val="000000"/>
          <w:shd w:val="clear" w:color="auto" w:fill="ffffff"/>
        </w:rPr>
      </w:r>
      <w:r/>
    </w:p>
    <w:p>
      <w:pPr>
        <w:pStyle w:val="900"/>
        <w:ind w:firstLine="240"/>
        <w:spacing w:after="0" w:line="440" w:lineRule="exact"/>
        <w:widowControl w:val="off"/>
        <w:rPr>
          <w:rFonts w:hint="eastAsia"/>
          <w:color w:val="000000"/>
          <w:shd w:val="clear" w:color="auto" w:fill="ffffff"/>
        </w:rPr>
      </w:pPr>
      <w:r>
        <w:rPr>
          <w:rFonts w:hint="eastAsia"/>
          <w:color w:val="000000"/>
          <w:shd w:val="clear" w:color="auto" w:fill="ffffff"/>
        </w:rPr>
        <w:t xml:space="preserve">（2）投</w:t>
      </w:r>
      <w:r>
        <w:rPr>
          <w:rFonts w:hint="eastAsia"/>
          <w:color w:val="000000"/>
          <w:shd w:val="clear" w:color="auto" w:fill="ffffff"/>
        </w:rPr>
        <w:t xml:space="preserve">标（响应）报价低于通过符合性审查的次低报价供应商投标（响应）报价60%的，即投标（响应）报价</w:t>
      </w:r>
      <w:r>
        <w:rPr>
          <w:rFonts w:hint="eastAsia"/>
          <w:b/>
          <w:bCs w:val="0"/>
        </w:rPr>
        <w:t xml:space="preserve">＜</w:t>
      </w:r>
      <w:r>
        <w:rPr>
          <w:rFonts w:hint="eastAsia"/>
          <w:color w:val="000000"/>
          <w:shd w:val="clear" w:color="auto" w:fill="ffffff"/>
        </w:rPr>
        <w:t xml:space="preserve">通过符</w:t>
      </w:r>
      <w:r>
        <w:rPr>
          <w:rFonts w:hint="eastAsia"/>
          <w:color w:val="000000"/>
          <w:shd w:val="clear" w:color="auto" w:fill="ffffff"/>
        </w:rPr>
        <w:t xml:space="preserve">合性审查的次低报价供应商</w:t>
      </w:r>
      <w:r>
        <w:rPr>
          <w:rFonts w:hint="eastAsia"/>
          <w:color w:val="000000"/>
          <w:shd w:val="clear" w:color="auto" w:fill="ffffff"/>
        </w:rPr>
        <w:t xml:space="preserve">投标</w:t>
      </w:r>
      <w:r>
        <w:rPr>
          <w:rFonts w:hint="eastAsia"/>
          <w:color w:val="000000"/>
          <w:shd w:val="clear" w:color="auto" w:fill="ffffff"/>
        </w:rPr>
        <w:t xml:space="preserve">（响应）报价×60%。</w:t>
      </w:r>
      <w:r/>
    </w:p>
    <w:p>
      <w:pPr>
        <w:pStyle w:val="900"/>
        <w:ind w:firstLine="240"/>
        <w:spacing w:after="0" w:line="440" w:lineRule="exact"/>
        <w:widowControl w:val="off"/>
        <w:rPr>
          <w:rFonts w:hint="eastAsia"/>
          <w:color w:val="000000"/>
          <w:shd w:val="clear" w:color="auto" w:fill="ffffff"/>
        </w:rPr>
      </w:pPr>
      <w:r>
        <w:rPr>
          <w:rFonts w:hint="eastAsia"/>
          <w:color w:val="000000"/>
          <w:shd w:val="clear" w:color="auto" w:fill="ffffff"/>
        </w:rPr>
        <w:t xml:space="preserve">（3）投标（响应）报价低于采购</w:t>
      </w:r>
      <w:r>
        <w:rPr>
          <w:rFonts w:hint="eastAsia"/>
          <w:color w:val="000000"/>
          <w:shd w:val="clear" w:color="auto" w:fill="ffffff"/>
        </w:rPr>
        <w:t xml:space="preserve">项目最高限价</w:t>
      </w:r>
      <w:r>
        <w:rPr>
          <w:color w:val="000000"/>
          <w:shd w:val="clear" w:color="auto" w:fill="ffffff"/>
        </w:rPr>
        <w:t xml:space="preserve">5</w:t>
      </w:r>
      <w:r>
        <w:rPr>
          <w:rFonts w:hint="eastAsia"/>
          <w:color w:val="000000"/>
          <w:shd w:val="clear" w:color="auto" w:fill="ffffff"/>
        </w:rPr>
        <w:t xml:space="preserve">0%的，即投标（响应）报价</w:t>
      </w:r>
      <w:r>
        <w:rPr>
          <w:rFonts w:hint="eastAsia"/>
          <w:b/>
          <w:bCs w:val="0"/>
        </w:rPr>
        <w:t xml:space="preserve">＜</w:t>
      </w:r>
      <w:r>
        <w:rPr>
          <w:rFonts w:hint="eastAsia"/>
          <w:color w:val="000000"/>
          <w:shd w:val="clear" w:color="auto" w:fill="ffffff"/>
        </w:rPr>
        <w:t xml:space="preserve">采购项目最高限价×</w:t>
      </w:r>
      <w:r>
        <w:rPr>
          <w:color w:val="000000"/>
          <w:shd w:val="clear" w:color="auto" w:fill="ffffff"/>
        </w:rPr>
        <w:t xml:space="preserve">5</w:t>
      </w:r>
      <w:r>
        <w:rPr>
          <w:rFonts w:hint="eastAsia"/>
          <w:color w:val="000000"/>
          <w:shd w:val="clear" w:color="auto" w:fill="ffffff"/>
        </w:rPr>
        <w:t xml:space="preserve">0%。</w:t>
      </w:r>
      <w:r/>
    </w:p>
    <w:p>
      <w:pPr>
        <w:pStyle w:val="900"/>
        <w:ind w:firstLine="240"/>
        <w:spacing w:after="0" w:line="440" w:lineRule="exact"/>
        <w:widowControl w:val="off"/>
        <w:rPr>
          <w:color w:val="000000"/>
          <w:shd w:val="clear" w:color="auto" w:fill="ffffff"/>
        </w:rPr>
      </w:pPr>
      <w:r>
        <w:rPr>
          <w:rFonts w:hint="eastAsia"/>
          <w:color w:val="000000"/>
          <w:shd w:val="clear" w:color="auto" w:fill="ffffff"/>
        </w:rPr>
        <w:t xml:space="preserve">（4）</w:t>
      </w:r>
      <w:r>
        <w:rPr>
          <w:rFonts w:hint="eastAsia"/>
          <w:bCs w:val="0"/>
        </w:rPr>
        <w:t xml:space="preserve">评标委员会</w:t>
      </w:r>
      <w:r>
        <w:rPr>
          <w:rFonts w:hint="eastAsia"/>
          <w:color w:val="000000"/>
          <w:shd w:val="clear" w:color="auto" w:fill="ffffff"/>
        </w:rPr>
        <w:t xml:space="preserve">基于专业判断，认为投标人报价过低，有</w:t>
      </w:r>
      <w:r>
        <w:rPr>
          <w:rFonts w:hint="eastAsia"/>
          <w:color w:val="000000"/>
          <w:shd w:val="clear" w:color="auto" w:fill="ffffff"/>
        </w:rPr>
        <w:t xml:space="preserve">可能影响产品质量或</w:t>
      </w:r>
      <w:r>
        <w:rPr>
          <w:rFonts w:hint="eastAsia"/>
          <w:color w:val="000000"/>
          <w:shd w:val="clear" w:color="auto" w:fill="ffffff"/>
        </w:rPr>
        <w:t xml:space="preserve">者不能诚信履约的其他情形。</w:t>
      </w:r>
      <w:r>
        <w:rPr>
          <w:color w:val="000000"/>
          <w:shd w:val="clear" w:color="auto" w:fill="ffffff"/>
        </w:rPr>
      </w:r>
      <w:r/>
    </w:p>
    <w:p>
      <w:pPr>
        <w:pStyle w:val="900"/>
        <w:ind w:firstLine="240"/>
        <w:spacing w:after="0" w:line="440" w:lineRule="exact"/>
        <w:widowControl w:val="off"/>
        <w:rPr>
          <w:rFonts w:ascii="Times New Roman" w:hAnsi="Times New Roman"/>
          <w:bCs w:val="0"/>
          <w:szCs w:val="20"/>
        </w:rPr>
      </w:pPr>
      <w:r>
        <w:rPr>
          <w:rFonts w:hint="eastAsia"/>
          <w:bCs w:val="0"/>
        </w:rPr>
        <w:t xml:space="preserve">（二）</w:t>
      </w:r>
      <w:r>
        <w:rPr>
          <w:rFonts w:hint="eastAsia"/>
          <w:bCs w:val="0"/>
        </w:rPr>
        <w:t xml:space="preserve">评标委员会</w:t>
      </w:r>
      <w:r>
        <w:rPr>
          <w:rFonts w:hint="eastAsia"/>
          <w:bCs w:val="0"/>
        </w:rPr>
        <w:t xml:space="preserve">启动异常低价投标（响应）审查后，属于前述</w:t>
      </w:r>
      <w:r>
        <w:rPr>
          <w:rFonts w:hint="eastAsia"/>
          <w:bCs w:val="0"/>
        </w:rPr>
        <w:t xml:space="preserve">（1）</w:t>
      </w:r>
      <w:r>
        <w:rPr>
          <w:rFonts w:hint="eastAsia"/>
          <w:bCs w:val="0"/>
        </w:rPr>
        <w:t xml:space="preserve">至</w:t>
      </w:r>
      <w:r>
        <w:rPr>
          <w:rFonts w:hint="eastAsia"/>
          <w:bCs w:val="0"/>
        </w:rPr>
        <w:t xml:space="preserve">（4）</w:t>
      </w:r>
      <w:r>
        <w:rPr>
          <w:rFonts w:hint="eastAsia"/>
          <w:bCs w:val="0"/>
        </w:rPr>
        <w:t xml:space="preserve">情形的，应当要求相关</w:t>
      </w:r>
      <w:r>
        <w:rPr>
          <w:rFonts w:hint="eastAsia"/>
          <w:bCs w:val="0"/>
        </w:rPr>
        <w:t xml:space="preserve">投标人</w:t>
      </w:r>
      <w:r>
        <w:rPr>
          <w:rFonts w:hint="eastAsia"/>
          <w:bCs w:val="0"/>
        </w:rPr>
        <w:t xml:space="preserve">在评审现场合理的时间内对投标（响应）价格作出解释</w:t>
      </w:r>
      <w:r>
        <w:rPr>
          <w:rFonts w:hint="eastAsia"/>
          <w:bCs w:val="0"/>
        </w:rPr>
        <w:t xml:space="preserve">，</w:t>
      </w:r>
      <w:r>
        <w:rPr>
          <w:bCs w:val="0"/>
        </w:rPr>
        <w:t xml:space="preserve">提供项目具体成本</w:t>
      </w:r>
      <w:r>
        <w:rPr>
          <w:bCs w:val="0"/>
        </w:rPr>
        <w:t xml:space="preserve">测算（</w:t>
      </w:r>
      <w:r>
        <w:rPr>
          <w:rFonts w:hint="eastAsia"/>
          <w:bCs w:val="0"/>
        </w:rPr>
        <w:t xml:space="preserve">包括但不限于原材料成本、人工成本、制造费用</w:t>
      </w:r>
      <w:r>
        <w:rPr>
          <w:bCs w:val="0"/>
        </w:rPr>
        <w:t xml:space="preserve">）等与报价合理性相关的书面说明及相关证明材料，评</w:t>
      </w:r>
      <w:r>
        <w:rPr>
          <w:rFonts w:hint="eastAsia"/>
          <w:bCs w:val="0"/>
        </w:rPr>
        <w:t xml:space="preserve">委会</w:t>
      </w:r>
      <w:r>
        <w:rPr>
          <w:rFonts w:hint="eastAsia"/>
          <w:bCs w:val="0"/>
        </w:rPr>
        <w:t xml:space="preserve">依据专业经验，参考同类项</w:t>
      </w:r>
      <w:r>
        <w:rPr>
          <w:rFonts w:hint="eastAsia"/>
          <w:bCs w:val="0"/>
        </w:rPr>
        <w:t xml:space="preserve">目中</w:t>
      </w:r>
      <w:r>
        <w:rPr>
          <w:rFonts w:hint="eastAsia"/>
          <w:bCs w:val="0"/>
        </w:rPr>
        <w:t xml:space="preserve">标（成交）价格、类似产品市场价格水平、行业人工费用标准</w:t>
      </w:r>
      <w:r>
        <w:rPr>
          <w:rFonts w:hint="eastAsia"/>
          <w:bCs w:val="0"/>
        </w:rPr>
        <w:t xml:space="preserve">、国家有关部门指导行业协会发布的行业平均成本等情况，对报价合理性进行判断。</w:t>
      </w:r>
      <w:r>
        <w:rPr>
          <w:rFonts w:hint="eastAsia"/>
          <w:bCs w:val="0"/>
        </w:rPr>
        <w:t xml:space="preserve">投</w:t>
      </w:r>
      <w:r>
        <w:rPr>
          <w:rFonts w:hint="eastAsia"/>
          <w:bCs w:val="0"/>
        </w:rPr>
        <w:t xml:space="preserve">标人未</w:t>
      </w:r>
      <w:r>
        <w:rPr>
          <w:bCs w:val="0"/>
        </w:rPr>
        <w:t xml:space="preserve">提供书面说明、证明材料，或者提供的书面说</w:t>
      </w:r>
      <w:r>
        <w:rPr>
          <w:bCs w:val="0"/>
        </w:rPr>
        <w:t xml:space="preserve">明、证明材料</w:t>
      </w:r>
      <w:r>
        <w:rPr>
          <w:rFonts w:hint="eastAsia"/>
          <w:bCs w:val="0"/>
        </w:rPr>
        <w:t xml:space="preserve">不</w:t>
      </w:r>
      <w:r>
        <w:rPr>
          <w:bCs w:val="0"/>
        </w:rPr>
        <w:t xml:space="preserve">能证</w:t>
      </w:r>
      <w:r>
        <w:rPr>
          <w:bCs w:val="0"/>
        </w:rPr>
        <w:t xml:space="preserve">明其报价合理性的，评委员会应当将其作为无效投标（响应）处理</w:t>
      </w:r>
      <w:r>
        <w:rPr>
          <w:rFonts w:hint="eastAsia"/>
          <w:bCs w:val="0"/>
        </w:rPr>
        <w:t xml:space="preserve">。</w:t>
      </w:r>
      <w:r>
        <w:rPr>
          <w:rFonts w:ascii="Times New Roman" w:hAnsi="Times New Roman"/>
          <w:bCs w:val="0"/>
          <w:szCs w:val="20"/>
        </w:rPr>
      </w:r>
      <w:r/>
    </w:p>
    <w:p>
      <w:pPr>
        <w:pStyle w:val="900"/>
        <w:ind w:firstLine="240"/>
        <w:spacing w:after="0" w:line="440" w:lineRule="exact"/>
        <w:widowControl w:val="off"/>
        <w:rPr>
          <w:b/>
          <w:bCs w:val="0"/>
        </w:rPr>
      </w:pPr>
      <w:r>
        <w:rPr>
          <w:rFonts w:hint="eastAsia"/>
          <w:b/>
          <w:bCs w:val="0"/>
        </w:rPr>
        <w:t xml:space="preserve">2、</w:t>
      </w:r>
      <w:r>
        <w:rPr>
          <w:rFonts w:hint="eastAsia"/>
          <w:b/>
        </w:rPr>
        <w:t xml:space="preserve">技术部分</w:t>
      </w:r>
      <w:r>
        <w:rPr>
          <w:b/>
          <w:bCs w:val="0"/>
        </w:rPr>
        <w:t xml:space="preserve">68</w:t>
      </w:r>
      <w:r>
        <w:rPr>
          <w:rFonts w:hint="eastAsia"/>
          <w:b/>
          <w:bCs w:val="0"/>
        </w:rPr>
        <w:t xml:space="preserve">分</w:t>
      </w:r>
      <w:r>
        <w:rPr>
          <w:b/>
          <w:bCs w:val="0"/>
        </w:rPr>
      </w:r>
      <w:r/>
    </w:p>
    <w:tbl>
      <w:tblPr>
        <w:tblW w:w="0" w:type="auto"/>
        <w:jc w:val="center"/>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523"/>
        <w:gridCol w:w="851"/>
        <w:gridCol w:w="6668"/>
      </w:tblGrid>
      <w:tr>
        <w:trPr>
          <w:trHeight w:val="411"/>
        </w:trPr>
        <w:tc>
          <w:tcPr>
            <w:shd w:val="clear" w:color="auto" w:fill="f2f2f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00"/>
              <w:jc w:val="center"/>
              <w:spacing w:after="0" w:line="240" w:lineRule="auto"/>
              <w:widowControl w:val="off"/>
              <w:rPr>
                <w:b/>
                <w:bCs w:val="0"/>
              </w:rPr>
            </w:pPr>
            <w:r>
              <w:rPr>
                <w:rFonts w:hint="eastAsia"/>
                <w:b/>
                <w:bCs w:val="0"/>
              </w:rPr>
              <w:t xml:space="preserve">序号</w:t>
            </w:r>
            <w:r>
              <w:rPr>
                <w:b/>
                <w:bCs w:val="0"/>
              </w:rPr>
            </w:r>
            <w:r/>
          </w:p>
        </w:tc>
        <w:tc>
          <w:tcPr>
            <w:shd w:val="clear" w:color="auto" w:fill="f2f2f2"/>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pStyle w:val="900"/>
              <w:jc w:val="center"/>
              <w:spacing w:after="0" w:line="240" w:lineRule="auto"/>
              <w:widowControl w:val="off"/>
              <w:rPr>
                <w:b/>
                <w:bCs w:val="0"/>
              </w:rPr>
            </w:pPr>
            <w:r>
              <w:rPr>
                <w:rFonts w:hint="eastAsia"/>
                <w:b/>
                <w:bCs w:val="0"/>
              </w:rPr>
              <w:t xml:space="preserve">评审因素</w:t>
            </w:r>
            <w:r>
              <w:rPr>
                <w:b/>
                <w:bCs w:val="0"/>
              </w:rPr>
            </w:r>
            <w:r/>
          </w:p>
        </w:tc>
        <w:tc>
          <w:tcPr>
            <w:shd w:val="clear" w:color="auto" w:fill="f2f2f2"/>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00"/>
              <w:jc w:val="center"/>
              <w:spacing w:after="0" w:line="240" w:lineRule="auto"/>
              <w:widowControl w:val="off"/>
              <w:rPr>
                <w:b/>
                <w:bCs w:val="0"/>
              </w:rPr>
            </w:pPr>
            <w:r>
              <w:rPr>
                <w:rFonts w:hint="eastAsia"/>
                <w:b/>
                <w:bCs w:val="0"/>
              </w:rPr>
              <w:t xml:space="preserve">分值</w:t>
            </w:r>
            <w:r>
              <w:rPr>
                <w:b/>
                <w:bCs w:val="0"/>
              </w:rPr>
            </w:r>
            <w:r/>
          </w:p>
        </w:tc>
        <w:tc>
          <w:tcPr>
            <w:shd w:val="clear" w:color="auto" w:fill="f2f2f2"/>
            <w:tcBorders>
              <w:top w:val="single" w:color="000000" w:sz="4" w:space="0"/>
              <w:left w:val="single" w:color="000000" w:sz="4" w:space="0"/>
              <w:bottom w:val="single" w:color="000000" w:sz="4" w:space="0"/>
              <w:right w:val="single" w:color="000000" w:sz="4" w:space="0"/>
            </w:tcBorders>
            <w:tcW w:w="6668" w:type="dxa"/>
            <w:vAlign w:val="center"/>
            <w:textDirection w:val="lrTb"/>
            <w:noWrap w:val="false"/>
          </w:tcPr>
          <w:p>
            <w:pPr>
              <w:pStyle w:val="900"/>
              <w:jc w:val="center"/>
              <w:spacing w:after="0" w:line="240" w:lineRule="auto"/>
              <w:widowControl w:val="off"/>
              <w:rPr>
                <w:b/>
                <w:bCs w:val="0"/>
              </w:rPr>
            </w:pPr>
            <w:r>
              <w:rPr>
                <w:rFonts w:hint="eastAsia"/>
                <w:b/>
                <w:bCs w:val="0"/>
              </w:rPr>
              <w:t xml:space="preserve">评分标准</w:t>
            </w:r>
            <w:r>
              <w:rPr>
                <w:b/>
                <w:bCs w:val="0"/>
              </w:rPr>
            </w:r>
            <w:r/>
          </w:p>
        </w:tc>
      </w:tr>
      <w:tr>
        <w:trPr>
          <w:trHeight w:val="43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00"/>
              <w:jc w:val="center"/>
              <w:spacing w:after="0" w:line="240" w:lineRule="auto"/>
              <w:widowControl w:val="off"/>
              <w:rPr>
                <w:bCs w:val="0"/>
              </w:rPr>
            </w:pPr>
            <w:r>
              <w:rPr>
                <w:rFonts w:hint="eastAsia"/>
                <w:bCs w:val="0"/>
              </w:rPr>
              <w:t xml:space="preserve">1</w:t>
            </w:r>
            <w:r>
              <w:rPr>
                <w:bCs w:val="0"/>
              </w:rPr>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pStyle w:val="900"/>
              <w:jc w:val="center"/>
              <w:spacing w:after="0" w:line="240" w:lineRule="auto"/>
              <w:widowControl w:val="off"/>
              <w:rPr>
                <w:bCs w:val="0"/>
              </w:rPr>
            </w:pPr>
            <w:r>
              <w:rPr>
                <w:rFonts w:hint="eastAsia"/>
                <w:bCs w:val="0"/>
              </w:rPr>
              <w:t xml:space="preserve">服务要求响应性</w:t>
            </w:r>
            <w:r>
              <w:rPr>
                <w:bCs w:val="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00"/>
              <w:jc w:val="center"/>
              <w:spacing w:after="0" w:line="240" w:lineRule="auto"/>
              <w:widowControl w:val="off"/>
              <w:rPr>
                <w:bCs w:val="0"/>
              </w:rPr>
            </w:pPr>
            <w:r>
              <w:rPr>
                <w:bCs w:val="0"/>
              </w:rPr>
              <w:t xml:space="preserve">20</w:t>
            </w:r>
            <w:r>
              <w:rPr>
                <w:rFonts w:hint="eastAsia"/>
                <w:bCs w:val="0"/>
              </w:rPr>
              <w:t xml:space="preserve">分</w:t>
            </w:r>
            <w:r>
              <w:rPr>
                <w:bCs w:val="0"/>
              </w:rPr>
            </w:r>
            <w:r/>
          </w:p>
        </w:tc>
        <w:tc>
          <w:tcPr>
            <w:tcBorders>
              <w:top w:val="single" w:color="000000" w:sz="4" w:space="0"/>
              <w:left w:val="single" w:color="000000" w:sz="4" w:space="0"/>
              <w:bottom w:val="single" w:color="000000" w:sz="4" w:space="0"/>
              <w:right w:val="single" w:color="000000" w:sz="4" w:space="0"/>
            </w:tcBorders>
            <w:tcW w:w="6668" w:type="dxa"/>
            <w:vAlign w:val="center"/>
            <w:textDirection w:val="lrTb"/>
            <w:noWrap w:val="false"/>
          </w:tcPr>
          <w:p>
            <w:pPr>
              <w:pStyle w:val="900"/>
              <w:jc w:val="left"/>
              <w:spacing w:after="0" w:line="240" w:lineRule="auto"/>
              <w:widowControl w:val="off"/>
              <w:rPr>
                <w:rFonts w:hint="eastAsia"/>
              </w:rPr>
            </w:pPr>
            <w:r>
              <w:rPr>
                <w:rFonts w:hint="eastAsia"/>
                <w:bCs w:val="0"/>
              </w:rPr>
              <w:t xml:space="preserve">服务要求全部满足招标文件要</w:t>
            </w:r>
            <w:r>
              <w:rPr>
                <w:rFonts w:hint="eastAsia"/>
                <w:bCs w:val="0"/>
              </w:rPr>
              <w:t xml:space="preserve">求</w:t>
            </w:r>
            <w:r>
              <w:rPr>
                <w:rFonts w:hint="eastAsia"/>
                <w:bCs w:val="0"/>
              </w:rPr>
              <w:t xml:space="preserve">（</w:t>
            </w:r>
            <w:r>
              <w:rPr>
                <w:rFonts w:hint="eastAsia"/>
                <w:bCs w:val="0"/>
              </w:rPr>
              <w:t xml:space="preserve">除实质性</w:t>
            </w:r>
            <w:r>
              <w:rPr>
                <w:rFonts w:hint="eastAsia"/>
                <w:bCs w:val="0"/>
              </w:rPr>
              <w:t xml:space="preserve">要求</w:t>
            </w:r>
            <w:r>
              <w:rPr>
                <w:bCs w:val="0"/>
              </w:rPr>
              <w:t xml:space="preserve">共</w:t>
            </w:r>
            <w:r>
              <w:rPr>
                <w:bCs w:val="0"/>
              </w:rPr>
              <w:t xml:space="preserve">5</w:t>
            </w:r>
            <w:r>
              <w:rPr>
                <w:bCs w:val="0"/>
              </w:rPr>
              <w:t xml:space="preserve">0</w:t>
            </w:r>
            <w:r>
              <w:rPr>
                <w:rFonts w:hint="eastAsia"/>
                <w:bCs w:val="0"/>
              </w:rPr>
              <w:t xml:space="preserve">条）</w:t>
            </w:r>
            <w:r>
              <w:t xml:space="preserve">的</w:t>
            </w:r>
            <w:r>
              <w:t xml:space="preserve">得</w:t>
            </w:r>
            <w:r>
              <w:t xml:space="preserve">20</w:t>
            </w:r>
            <w:r>
              <w:t xml:space="preserve">分；</w:t>
            </w:r>
            <w:r>
              <w:rPr>
                <w:rFonts w:hint="eastAsia"/>
              </w:rPr>
              <w:t xml:space="preserve">常规要求存在负偏离的，每有一条扣0.</w:t>
            </w:r>
            <w:r>
              <w:t xml:space="preserve">4</w:t>
            </w:r>
            <w:r>
              <w:t xml:space="preserve">分</w:t>
            </w:r>
            <w:r>
              <w:rPr>
                <w:rFonts w:hint="eastAsia"/>
              </w:rPr>
              <w:t xml:space="preserve">。</w:t>
            </w:r>
            <w:r>
              <w:rPr>
                <w:b/>
              </w:rPr>
              <w:t xml:space="preserve">注：</w:t>
            </w:r>
            <w:r>
              <w:rPr>
                <w:rFonts w:hint="eastAsia"/>
                <w:b/>
              </w:rPr>
              <w:t xml:space="preserve">①</w:t>
            </w:r>
            <w:r>
              <w:rPr>
                <w:rFonts w:hint="eastAsia" w:cs="宋体"/>
                <w:b/>
              </w:rPr>
              <w:t xml:space="preserve">“</w:t>
            </w:r>
            <w:r>
              <w:rPr>
                <w:rFonts w:hint="eastAsia" w:cs="宋体"/>
                <w:b/>
              </w:rPr>
              <w:t xml:space="preserve">项目需求</w:t>
            </w:r>
            <w:r>
              <w:rPr>
                <w:rFonts w:hint="eastAsia" w:cs="宋体"/>
                <w:b/>
              </w:rPr>
              <w:t xml:space="preserve">”的“三、项目服务要求”中，</w:t>
            </w:r>
            <w:r>
              <w:rPr>
                <w:rFonts w:hint="eastAsia" w:cs="宋体"/>
                <w:b/>
              </w:rPr>
              <w:t xml:space="preserve">“</w:t>
            </w:r>
            <w:r>
              <w:rPr>
                <w:rFonts w:hint="eastAsia"/>
                <w:u w:val="single"/>
              </w:rPr>
              <w:t xml:space="preserve">★</w:t>
            </w:r>
            <w:r>
              <w:rPr>
                <w:rFonts w:hint="eastAsia" w:cs="宋体"/>
                <w:b/>
              </w:rPr>
              <w:t xml:space="preserve">”项</w:t>
            </w:r>
            <w:r>
              <w:rPr>
                <w:rFonts w:hint="eastAsia" w:cs="宋体"/>
                <w:b/>
              </w:rPr>
              <w:t xml:space="preserve">为实</w:t>
            </w:r>
            <w:r>
              <w:rPr>
                <w:rFonts w:hint="eastAsia" w:cs="宋体"/>
                <w:b/>
              </w:rPr>
              <w:t xml:space="preserve">质性</w:t>
            </w:r>
            <w:r>
              <w:rPr>
                <w:rFonts w:hint="eastAsia" w:cs="宋体"/>
                <w:b/>
              </w:rPr>
              <w:t xml:space="preserve">要求</w:t>
            </w:r>
            <w:r>
              <w:rPr>
                <w:rFonts w:hint="eastAsia" w:cs="宋体"/>
                <w:b/>
              </w:rPr>
              <w:t xml:space="preserve">（共</w:t>
            </w:r>
            <w:r>
              <w:rPr>
                <w:rFonts w:cs="宋体"/>
                <w:b/>
              </w:rPr>
              <w:t xml:space="preserve">4</w:t>
            </w:r>
            <w:r>
              <w:rPr>
                <w:rFonts w:hint="eastAsia" w:cs="宋体"/>
                <w:b/>
              </w:rPr>
              <w:t xml:space="preserve">条）</w:t>
            </w:r>
            <w:r>
              <w:rPr>
                <w:rFonts w:hint="eastAsia" w:cs="宋体"/>
                <w:b/>
              </w:rPr>
              <w:t xml:space="preserve">，其余的服务要求为常规要求</w:t>
            </w:r>
            <w:r>
              <w:rPr>
                <w:rFonts w:hint="eastAsia" w:cs="宋体"/>
                <w:b/>
              </w:rPr>
              <w:t xml:space="preserve">（共</w:t>
            </w:r>
            <w:r>
              <w:rPr>
                <w:rFonts w:cs="宋体"/>
                <w:b/>
              </w:rPr>
              <w:t xml:space="preserve">50</w:t>
            </w:r>
            <w:r>
              <w:rPr>
                <w:rFonts w:hint="eastAsia" w:cs="宋体"/>
                <w:b/>
              </w:rPr>
              <w:t xml:space="preserve">条）</w:t>
            </w:r>
            <w:r>
              <w:rPr>
                <w:rFonts w:hint="eastAsia" w:cs="宋体"/>
                <w:b/>
              </w:rPr>
              <w:t xml:space="preserve">。</w:t>
            </w:r>
            <w:r>
              <w:rPr>
                <w:rFonts w:hint="eastAsia"/>
                <w:b/>
                <w:szCs w:val="22"/>
              </w:rPr>
              <w:t xml:space="preserve">②</w:t>
            </w:r>
            <w:r>
              <w:rPr>
                <w:rFonts w:hint="eastAsia" w:cs="宋体"/>
                <w:b/>
              </w:rPr>
              <w:t xml:space="preserve">“</w:t>
            </w:r>
            <w:r>
              <w:rPr>
                <w:rFonts w:hint="eastAsia" w:cs="宋体"/>
                <w:b/>
              </w:rPr>
              <w:t xml:space="preserve">项目需求</w:t>
            </w:r>
            <w:r>
              <w:rPr>
                <w:rFonts w:hint="eastAsia" w:cs="宋体"/>
                <w:b/>
              </w:rPr>
              <w:t xml:space="preserve">”“三、项目服务要求”中，</w:t>
            </w:r>
            <w:r>
              <w:rPr>
                <w:rFonts w:hint="eastAsia" w:cs="宋体"/>
                <w:b/>
              </w:rPr>
              <w:t xml:space="preserve">“</w:t>
            </w:r>
            <w:r>
              <w:rPr>
                <w:rFonts w:hint="eastAsia"/>
                <w:u w:val="single"/>
              </w:rPr>
              <w:t xml:space="preserve">★</w:t>
            </w:r>
            <w:r>
              <w:rPr>
                <w:rFonts w:hint="eastAsia" w:cs="宋体"/>
                <w:b/>
              </w:rPr>
              <w:t xml:space="preserve">”项为实质性要求</w:t>
            </w:r>
            <w:r>
              <w:rPr>
                <w:rFonts w:hint="eastAsia"/>
                <w:b/>
              </w:rPr>
              <w:t xml:space="preserve">必须响应，</w:t>
            </w:r>
            <w:r>
              <w:rPr>
                <w:rFonts w:hint="eastAsia"/>
                <w:b/>
              </w:rPr>
              <w:t xml:space="preserve">任何一项</w:t>
            </w:r>
            <w:r>
              <w:rPr>
                <w:rFonts w:hint="eastAsia"/>
                <w:b/>
                <w:szCs w:val="22"/>
              </w:rPr>
              <w:t xml:space="preserve">实质性要求</w:t>
            </w:r>
            <w:r>
              <w:rPr>
                <w:rFonts w:hint="eastAsia"/>
                <w:b/>
              </w:rPr>
              <w:t xml:space="preserve">未响应满足的，</w:t>
            </w:r>
            <w:r>
              <w:rPr>
                <w:rFonts w:hint="eastAsia" w:cs="宋体"/>
                <w:b/>
              </w:rPr>
              <w:t xml:space="preserve">将</w:t>
            </w:r>
            <w:r>
              <w:rPr>
                <w:rFonts w:hint="eastAsia" w:cs="宋体"/>
                <w:b/>
              </w:rPr>
              <w:t xml:space="preserve">作无效投标处</w:t>
            </w:r>
            <w:r>
              <w:rPr>
                <w:rFonts w:hint="eastAsia" w:cs="宋体"/>
                <w:b/>
              </w:rPr>
              <w:t xml:space="preserve">理</w:t>
            </w:r>
            <w:r>
              <w:rPr>
                <w:rFonts w:hint="eastAsia"/>
                <w:b/>
                <w:szCs w:val="22"/>
              </w:rPr>
              <w:t xml:space="preserve">。</w:t>
            </w:r>
            <w:r>
              <w:rPr>
                <w:rFonts w:hint="eastAsia"/>
              </w:rPr>
            </w:r>
            <w:r/>
          </w:p>
        </w:tc>
      </w:tr>
      <w:tr>
        <w:trPr>
          <w:trHeight w:val="491"/>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00"/>
              <w:jc w:val="center"/>
              <w:spacing w:after="0" w:line="240" w:lineRule="auto"/>
              <w:widowControl w:val="off"/>
              <w:rPr>
                <w:bCs w:val="0"/>
              </w:rPr>
            </w:pPr>
            <w:r>
              <w:rPr>
                <w:rFonts w:hint="eastAsia"/>
                <w:bCs w:val="0"/>
              </w:rPr>
              <w:t xml:space="preserve">2</w:t>
            </w:r>
            <w:r>
              <w:rPr>
                <w:bCs w:val="0"/>
              </w:rPr>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pStyle w:val="900"/>
              <w:jc w:val="center"/>
              <w:spacing w:after="0" w:line="240" w:lineRule="auto"/>
              <w:rPr>
                <w:szCs w:val="22"/>
              </w:rPr>
            </w:pPr>
            <w:r>
              <w:rPr>
                <w:rFonts w:hint="eastAsia"/>
              </w:rPr>
              <w:t xml:space="preserve">人员配</w:t>
            </w:r>
            <w:r>
              <w:rPr>
                <w:rFonts w:hint="eastAsia"/>
              </w:rPr>
              <w:t xml:space="preserve">备</w:t>
            </w:r>
            <w:r>
              <w:rPr>
                <w:rFonts w:hint="eastAsia"/>
              </w:rPr>
              <w:t xml:space="preserve">1</w:t>
            </w:r>
            <w:r>
              <w:rPr>
                <w:szCs w:val="22"/>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00"/>
              <w:jc w:val="center"/>
              <w:spacing w:after="0" w:line="240" w:lineRule="auto"/>
              <w:rPr>
                <w:szCs w:val="22"/>
              </w:rPr>
            </w:pPr>
            <w:r>
              <w:t xml:space="preserve">3</w:t>
            </w:r>
            <w:r>
              <w:rPr>
                <w:rFonts w:hint="eastAsia"/>
              </w:rPr>
              <w:t xml:space="preserve">分</w:t>
            </w:r>
            <w:r>
              <w:rPr>
                <w:szCs w:val="22"/>
              </w:rPr>
            </w:r>
            <w:r/>
          </w:p>
        </w:tc>
        <w:tc>
          <w:tcPr>
            <w:tcBorders>
              <w:top w:val="single" w:color="000000" w:sz="4" w:space="0"/>
              <w:left w:val="single" w:color="000000" w:sz="4" w:space="0"/>
              <w:bottom w:val="single" w:color="000000" w:sz="4" w:space="0"/>
              <w:right w:val="single" w:color="000000" w:sz="4" w:space="0"/>
            </w:tcBorders>
            <w:tcW w:w="6668" w:type="dxa"/>
            <w:vAlign w:val="center"/>
            <w:textDirection w:val="lrTb"/>
            <w:noWrap w:val="false"/>
          </w:tcPr>
          <w:p>
            <w:pPr>
              <w:pStyle w:val="900"/>
              <w:jc w:val="left"/>
              <w:spacing w:after="0" w:line="240" w:lineRule="auto"/>
              <w:rPr>
                <w:lang w:val="zh-CN"/>
              </w:rPr>
            </w:pPr>
            <w:r>
              <w:rPr>
                <w:bCs w:val="0"/>
              </w:rPr>
              <w:t xml:space="preserve">根据</w:t>
            </w:r>
            <w:r>
              <w:rPr>
                <w:bCs w:val="0"/>
              </w:rPr>
              <w:t xml:space="preserve">投标人拟投入本项目的人员情况进行评定：</w:t>
            </w:r>
            <w:r>
              <w:rPr>
                <w:bCs w:val="0"/>
              </w:rPr>
              <w:t xml:space="preserve">各学校人员</w:t>
            </w:r>
            <w:r>
              <w:rPr>
                <w:rFonts w:hint="eastAsia"/>
                <w:bCs w:val="0"/>
              </w:rPr>
              <w:t xml:space="preserve">数量</w:t>
            </w:r>
            <w:r>
              <w:rPr>
                <w:bCs w:val="0"/>
              </w:rPr>
              <w:t xml:space="preserve">配置满足招标文件要求的</w:t>
            </w:r>
            <w:r>
              <w:rPr>
                <w:bCs w:val="0"/>
              </w:rPr>
              <w:t xml:space="preserve">得</w:t>
            </w:r>
            <w:r>
              <w:rPr>
                <w:rFonts w:hint="eastAsia"/>
                <w:bCs w:val="0"/>
              </w:rPr>
              <w:t xml:space="preserve">3</w:t>
            </w:r>
            <w:r>
              <w:rPr>
                <w:bCs w:val="0"/>
              </w:rPr>
              <w:t xml:space="preserve">分</w:t>
            </w:r>
            <w:r>
              <w:rPr>
                <w:bCs w:val="0"/>
              </w:rPr>
              <w:t xml:space="preserve">。</w:t>
            </w:r>
            <w:r>
              <w:rPr>
                <w:b/>
              </w:rPr>
              <w:t xml:space="preserve">人员配置低于招标文件要求或未作说明的不得分。</w:t>
            </w:r>
            <w:r>
              <w:rPr>
                <w:rFonts w:hint="eastAsia"/>
                <w:b/>
              </w:rPr>
              <w:t xml:space="preserve">注：</w:t>
            </w:r>
            <w:r>
              <w:rPr>
                <w:rFonts w:hint="eastAsia"/>
                <w:b/>
              </w:rPr>
              <w:t xml:space="preserve">投标</w:t>
            </w:r>
            <w:r>
              <w:rPr>
                <w:b/>
                <w:bCs w:val="0"/>
              </w:rPr>
              <w:t xml:space="preserve">文件中需提供</w:t>
            </w:r>
            <w:r>
              <w:rPr>
                <w:rFonts w:hint="eastAsia"/>
                <w:b/>
                <w:bCs w:val="0"/>
              </w:rPr>
              <w:t xml:space="preserve">投标人</w:t>
            </w:r>
            <w:r>
              <w:rPr>
                <w:b/>
                <w:bCs w:val="0"/>
              </w:rPr>
              <w:t xml:space="preserve">为其缴纳社会保险</w:t>
            </w:r>
            <w:r>
              <w:rPr>
                <w:rFonts w:hint="eastAsia"/>
                <w:b/>
                <w:bCs w:val="0"/>
              </w:rPr>
              <w:t xml:space="preserve">（近三个月中任意一个月）</w:t>
            </w:r>
            <w:r>
              <w:rPr>
                <w:b/>
                <w:bCs w:val="0"/>
              </w:rPr>
              <w:t xml:space="preserve">的证明材料，如未提供或</w:t>
            </w:r>
            <w:r>
              <w:rPr>
                <w:rFonts w:hint="eastAsia"/>
                <w:b/>
                <w:bCs w:val="0"/>
              </w:rPr>
              <w:t xml:space="preserve">提供不全</w:t>
            </w:r>
            <w:r>
              <w:rPr>
                <w:b/>
                <w:bCs w:val="0"/>
              </w:rPr>
              <w:t xml:space="preserve">的，对应评分项不得分</w:t>
            </w:r>
            <w:r>
              <w:rPr>
                <w:b/>
                <w:bCs w:val="0"/>
              </w:rPr>
              <w:t xml:space="preserve">。</w:t>
            </w:r>
            <w:r>
              <w:rPr>
                <w:lang w:val="zh-CN"/>
              </w:rPr>
            </w:r>
            <w:r/>
          </w:p>
        </w:tc>
      </w:tr>
      <w:tr>
        <w:trPr>
          <w:trHeight w:val="491"/>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00"/>
              <w:jc w:val="center"/>
              <w:spacing w:after="0" w:line="240" w:lineRule="auto"/>
              <w:widowControl w:val="off"/>
              <w:rPr>
                <w:bCs w:val="0"/>
              </w:rPr>
            </w:pPr>
            <w:r>
              <w:rPr>
                <w:rFonts w:hint="eastAsia"/>
                <w:bCs w:val="0"/>
              </w:rPr>
              <w:t xml:space="preserve">3</w:t>
            </w:r>
            <w:r>
              <w:rPr>
                <w:bCs w:val="0"/>
              </w:rPr>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pStyle w:val="900"/>
              <w:jc w:val="center"/>
              <w:spacing w:after="0" w:line="240" w:lineRule="auto"/>
              <w:rPr>
                <w:rFonts w:hint="eastAsia"/>
              </w:rPr>
            </w:pPr>
            <w:r>
              <w:rPr>
                <w:rFonts w:hint="eastAsia"/>
              </w:rPr>
              <w:t xml:space="preserve">人员配备</w:t>
            </w:r>
            <w:r>
              <w:t xml:space="preserve">2</w:t>
            </w:r>
            <w:r>
              <w:rPr>
                <w:rFonts w:hint="eastAsia"/>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00"/>
              <w:jc w:val="center"/>
              <w:spacing w:after="0" w:line="240" w:lineRule="auto"/>
              <w:rPr>
                <w:rFonts w:hint="eastAsia"/>
              </w:rPr>
            </w:pPr>
            <w:r>
              <w:rPr>
                <w:rFonts w:hint="eastAsia"/>
              </w:rPr>
              <w:t xml:space="preserve">1</w:t>
            </w:r>
            <w:r>
              <w:t xml:space="preserve">5</w:t>
            </w:r>
            <w:r>
              <w:rPr>
                <w:rFonts w:hint="eastAsia"/>
              </w:rPr>
              <w:t xml:space="preserve">分</w:t>
            </w:r>
            <w:r>
              <w:rPr>
                <w:rFonts w:hint="eastAsia"/>
              </w:rPr>
            </w:r>
            <w:r/>
          </w:p>
        </w:tc>
        <w:tc>
          <w:tcPr>
            <w:tcBorders>
              <w:top w:val="single" w:color="000000" w:sz="4" w:space="0"/>
              <w:left w:val="single" w:color="000000" w:sz="4" w:space="0"/>
              <w:bottom w:val="single" w:color="000000" w:sz="4" w:space="0"/>
              <w:right w:val="single" w:color="000000" w:sz="4" w:space="0"/>
            </w:tcBorders>
            <w:tcW w:w="6668" w:type="dxa"/>
            <w:vAlign w:val="center"/>
            <w:textDirection w:val="lrTb"/>
            <w:noWrap w:val="false"/>
          </w:tcPr>
          <w:p>
            <w:pPr>
              <w:pStyle w:val="900"/>
              <w:jc w:val="left"/>
              <w:spacing w:after="0" w:line="240" w:lineRule="auto"/>
            </w:pPr>
            <w:r>
              <w:rPr>
                <w:rFonts w:hint="eastAsia"/>
              </w:rPr>
              <w:t xml:space="preserve">（</w:t>
            </w:r>
            <w:r>
              <w:t xml:space="preserve">1</w:t>
            </w:r>
            <w:r>
              <w:rPr>
                <w:rFonts w:hint="eastAsia"/>
              </w:rPr>
              <w:t xml:space="preserve">）</w:t>
            </w:r>
            <w:r>
              <w:rPr>
                <w:rFonts w:ascii="Segoe UI" w:hAnsi="Segoe UI" w:cs="Segoe UI"/>
                <w:shd w:val="clear" w:color="auto" w:fill="ffffff"/>
              </w:rPr>
              <w:t xml:space="preserve">拟</w:t>
            </w:r>
            <w:r>
              <w:rPr>
                <w:rFonts w:ascii="Segoe UI" w:hAnsi="Segoe UI" w:cs="Segoe UI"/>
                <w:shd w:val="clear" w:color="auto" w:fill="ffffff"/>
              </w:rPr>
              <w:t xml:space="preserve">派保安队</w:t>
            </w:r>
            <w:r>
              <w:rPr>
                <w:rFonts w:ascii="Segoe UI" w:hAnsi="Segoe UI" w:cs="Segoe UI"/>
                <w:shd w:val="clear" w:color="auto" w:fill="ffffff"/>
              </w:rPr>
              <w:t xml:space="preserve">长</w:t>
            </w:r>
            <w:r>
              <w:rPr>
                <w:rFonts w:hint="eastAsia"/>
              </w:rPr>
              <w:t xml:space="preserve">具有</w:t>
            </w:r>
            <w:r>
              <w:t xml:space="preserve">退伍证、</w:t>
            </w:r>
            <w:r>
              <w:rPr>
                <w:rFonts w:ascii="Segoe UI" w:hAnsi="Segoe UI" w:cs="Segoe UI"/>
                <w:shd w:val="clear" w:color="auto" w:fill="ffffff"/>
              </w:rPr>
              <w:t xml:space="preserve">三级/高级保安</w:t>
            </w:r>
            <w:r>
              <w:rPr>
                <w:rFonts w:ascii="Segoe UI" w:hAnsi="Segoe UI" w:cs="Segoe UI"/>
                <w:shd w:val="clear" w:color="auto" w:fill="ffffff"/>
              </w:rPr>
              <w:t xml:space="preserve">员</w:t>
            </w:r>
            <w:r>
              <w:rPr>
                <w:rFonts w:hint="eastAsia" w:ascii="Segoe UI" w:hAnsi="Segoe UI" w:cs="Segoe UI"/>
                <w:shd w:val="clear" w:color="auto" w:fill="ffffff"/>
              </w:rPr>
              <w:t xml:space="preserve">或以上证书</w:t>
            </w:r>
            <w:r>
              <w:t xml:space="preserve">的，</w:t>
            </w:r>
            <w:r>
              <w:t xml:space="preserve">每有一项证书得</w:t>
            </w:r>
            <w:r>
              <w:rPr>
                <w:rFonts w:hint="eastAsia"/>
              </w:rPr>
              <w:t xml:space="preserve">1</w:t>
            </w:r>
            <w:r>
              <w:t xml:space="preserve">.5</w:t>
            </w:r>
            <w:r>
              <w:t xml:space="preserve">分</w:t>
            </w:r>
            <w:r>
              <w:rPr>
                <w:rFonts w:hint="eastAsia"/>
              </w:rPr>
              <w:t xml:space="preserve">，</w:t>
            </w:r>
            <w:r>
              <w:t xml:space="preserve">最高</w:t>
            </w:r>
            <w:r>
              <w:rPr>
                <w:rFonts w:hint="eastAsia"/>
              </w:rPr>
              <w:t xml:space="preserve">得</w:t>
            </w:r>
            <w:r>
              <w:t xml:space="preserve">3</w:t>
            </w:r>
            <w:r>
              <w:t xml:space="preserve">分</w:t>
            </w:r>
            <w:r>
              <w:rPr>
                <w:rFonts w:hint="eastAsia"/>
              </w:rPr>
              <w:t xml:space="preserve">；没</w:t>
            </w:r>
            <w:r>
              <w:rPr>
                <w:rFonts w:hint="eastAsia"/>
              </w:rPr>
              <w:t xml:space="preserve">有的不得分。</w:t>
            </w:r>
            <w:r/>
          </w:p>
          <w:p>
            <w:pPr>
              <w:pStyle w:val="900"/>
              <w:jc w:val="left"/>
              <w:spacing w:after="0" w:line="240" w:lineRule="auto"/>
            </w:pPr>
            <w:r>
              <w:rPr>
                <w:rFonts w:hint="eastAsia"/>
              </w:rPr>
              <w:t xml:space="preserve">（</w:t>
            </w:r>
            <w:r>
              <w:rPr>
                <w:rFonts w:hint="eastAsia"/>
              </w:rPr>
              <w:t xml:space="preserve">2</w:t>
            </w:r>
            <w:r>
              <w:rPr>
                <w:rFonts w:hint="eastAsia"/>
              </w:rPr>
              <w:t xml:space="preserve">）</w:t>
            </w:r>
            <w:r>
              <w:rPr>
                <w:rFonts w:hint="eastAsia"/>
              </w:rPr>
              <w:t xml:space="preserve">保安人员</w:t>
            </w:r>
            <w:r>
              <w:rPr>
                <w:rFonts w:hint="eastAsia"/>
              </w:rPr>
              <w:t xml:space="preserve">（</w:t>
            </w:r>
            <w:r>
              <w:rPr>
                <w:rFonts w:hint="eastAsia"/>
                <w:bCs w:val="0"/>
              </w:rPr>
              <w:t xml:space="preserve">不</w:t>
            </w:r>
            <w:r>
              <w:rPr>
                <w:rFonts w:hint="eastAsia"/>
                <w:bCs w:val="0"/>
              </w:rPr>
              <w:t xml:space="preserve">含保安队长</w:t>
            </w:r>
            <w:r>
              <w:rPr>
                <w:rFonts w:hint="eastAsia"/>
              </w:rPr>
              <w:t xml:space="preserve">）</w:t>
            </w:r>
            <w:r>
              <w:rPr>
                <w:rFonts w:hint="eastAsia"/>
              </w:rPr>
              <w:t xml:space="preserve">具有四级</w:t>
            </w:r>
            <w:r>
              <w:t xml:space="preserve">/中</w:t>
            </w:r>
            <w:r>
              <w:t xml:space="preserve">级保安员证书的，每有一人得1分（最高得3分）。</w:t>
            </w:r>
            <w:r/>
          </w:p>
          <w:p>
            <w:pPr>
              <w:pStyle w:val="900"/>
              <w:jc w:val="left"/>
              <w:spacing w:after="0" w:line="240" w:lineRule="auto"/>
              <w:rPr>
                <w:rFonts w:hint="eastAsia"/>
              </w:rPr>
            </w:pPr>
            <w:r>
              <w:rPr>
                <w:rFonts w:hint="eastAsia"/>
              </w:rPr>
              <w:t xml:space="preserve">（</w:t>
            </w:r>
            <w:r>
              <w:rPr>
                <w:rFonts w:hint="eastAsia"/>
              </w:rPr>
              <w:t xml:space="preserve">3</w:t>
            </w:r>
            <w:r>
              <w:rPr>
                <w:rFonts w:hint="eastAsia"/>
              </w:rPr>
              <w:t xml:space="preserve">）</w:t>
            </w:r>
            <w:r>
              <w:rPr>
                <w:rFonts w:hint="eastAsia"/>
              </w:rPr>
              <w:t xml:space="preserve">保安人员</w:t>
            </w:r>
            <w:r>
              <w:rPr>
                <w:rFonts w:hint="eastAsia"/>
              </w:rPr>
              <w:t xml:space="preserve">（</w:t>
            </w:r>
            <w:r>
              <w:rPr>
                <w:rFonts w:hint="eastAsia"/>
                <w:bCs w:val="0"/>
              </w:rPr>
              <w:t xml:space="preserve">不</w:t>
            </w:r>
            <w:r>
              <w:rPr>
                <w:rFonts w:hint="eastAsia"/>
                <w:bCs w:val="0"/>
              </w:rPr>
              <w:t xml:space="preserve">含保</w:t>
            </w:r>
            <w:r>
              <w:rPr>
                <w:rFonts w:hint="eastAsia"/>
                <w:bCs w:val="0"/>
              </w:rPr>
              <w:t xml:space="preserve">安队长</w:t>
            </w:r>
            <w:r>
              <w:rPr>
                <w:rFonts w:hint="eastAsia"/>
              </w:rPr>
              <w:t xml:space="preserve">）</w:t>
            </w:r>
            <w:r>
              <w:rPr>
                <w:rFonts w:hint="eastAsia"/>
              </w:rPr>
              <w:t xml:space="preserve">具有三级</w:t>
            </w:r>
            <w:r>
              <w:t xml:space="preserve">/高级保安员（或以上）证书的，每有一人得2分（最高得4分）。</w:t>
            </w:r>
            <w:r>
              <w:rPr>
                <w:rFonts w:hint="eastAsia"/>
              </w:rPr>
            </w:r>
            <w:r/>
          </w:p>
          <w:p>
            <w:pPr>
              <w:pStyle w:val="900"/>
              <w:jc w:val="left"/>
              <w:spacing w:after="0" w:line="240" w:lineRule="auto"/>
              <w:rPr>
                <w:rFonts w:hint="eastAsia"/>
              </w:rPr>
            </w:pPr>
            <w:r>
              <w:rPr>
                <w:rFonts w:hint="eastAsia"/>
              </w:rPr>
              <w:t xml:space="preserve">（</w:t>
            </w:r>
            <w:r>
              <w:t xml:space="preserve">4</w:t>
            </w:r>
            <w:r>
              <w:rPr>
                <w:rFonts w:hint="eastAsia"/>
              </w:rPr>
              <w:t xml:space="preserve">）</w:t>
            </w:r>
            <w:r>
              <w:rPr>
                <w:rFonts w:hint="eastAsia"/>
                <w:bCs w:val="0"/>
              </w:rPr>
              <w:t xml:space="preserve">根据投标人拟投入本项目的保安员（</w:t>
            </w:r>
            <w:r>
              <w:rPr>
                <w:rFonts w:hint="eastAsia"/>
                <w:bCs w:val="0"/>
              </w:rPr>
              <w:t xml:space="preserve">含保安队长）具有应急救援员职业资格证书的，每有1人得</w:t>
            </w:r>
            <w:r>
              <w:rPr>
                <w:bCs w:val="0"/>
              </w:rPr>
              <w:t xml:space="preserve">1</w:t>
            </w:r>
            <w:r>
              <w:rPr>
                <w:rFonts w:hint="eastAsia"/>
                <w:bCs w:val="0"/>
              </w:rPr>
              <w:t xml:space="preserve">分</w:t>
            </w:r>
            <w:r>
              <w:rPr>
                <w:rFonts w:hint="eastAsia"/>
                <w:bCs w:val="0"/>
              </w:rPr>
              <w:t xml:space="preserve">（最高得</w:t>
            </w:r>
            <w:r>
              <w:rPr>
                <w:bCs w:val="0"/>
              </w:rPr>
              <w:t xml:space="preserve">5</w:t>
            </w:r>
            <w:r>
              <w:rPr>
                <w:rFonts w:hint="eastAsia"/>
                <w:bCs w:val="0"/>
              </w:rPr>
              <w:t xml:space="preserve">分）。</w:t>
            </w:r>
            <w:r>
              <w:rPr>
                <w:rFonts w:hint="eastAsia"/>
              </w:rPr>
            </w:r>
            <w:r/>
          </w:p>
          <w:p>
            <w:pPr>
              <w:pStyle w:val="900"/>
              <w:jc w:val="left"/>
              <w:spacing w:after="0" w:line="240" w:lineRule="auto"/>
              <w:rPr>
                <w:rFonts w:hint="eastAsia"/>
              </w:rPr>
            </w:pPr>
            <w:r>
              <w:rPr>
                <w:rFonts w:hint="eastAsia" w:cs="宋体"/>
                <w:b/>
                <w:lang w:val="zh-CN"/>
              </w:rPr>
              <w:t xml:space="preserve">注：①</w:t>
            </w:r>
            <w:r>
              <w:rPr>
                <w:b/>
                <w:lang w:val="zh-CN"/>
              </w:rPr>
              <w:t xml:space="preserve">本</w:t>
            </w:r>
            <w:r>
              <w:rPr>
                <w:rFonts w:hint="eastAsia"/>
                <w:b/>
              </w:rPr>
              <w:t xml:space="preserve">大</w:t>
            </w:r>
            <w:r>
              <w:rPr>
                <w:b/>
                <w:lang w:val="zh-CN"/>
              </w:rPr>
              <w:t xml:space="preserve">项最高得</w:t>
            </w:r>
            <w:r>
              <w:rPr>
                <w:b/>
              </w:rPr>
              <w:t xml:space="preserve">15</w:t>
            </w:r>
            <w:r>
              <w:rPr>
                <w:b/>
                <w:lang w:val="zh-CN"/>
              </w:rPr>
              <w:t xml:space="preserve">分。</w:t>
            </w:r>
            <w:r>
              <w:rPr>
                <w:rFonts w:hint="eastAsia"/>
                <w:b/>
              </w:rPr>
              <w:t xml:space="preserve">②投标文件</w:t>
            </w:r>
            <w:r>
              <w:rPr>
                <w:b/>
              </w:rPr>
              <w:t xml:space="preserve">中</w:t>
            </w:r>
            <w:r>
              <w:rPr>
                <w:rFonts w:hint="eastAsia"/>
                <w:b/>
              </w:rPr>
              <w:t xml:space="preserve">须</w:t>
            </w:r>
            <w:r>
              <w:rPr>
                <w:b/>
              </w:rPr>
              <w:t xml:space="preserve">提供</w:t>
            </w:r>
            <w:r>
              <w:rPr>
                <w:rFonts w:hint="eastAsia"/>
                <w:b/>
              </w:rPr>
              <w:t xml:space="preserve">保安队长</w:t>
            </w:r>
            <w:r>
              <w:rPr>
                <w:b/>
              </w:rPr>
              <w:t xml:space="preserve">与评</w:t>
            </w:r>
            <w:r>
              <w:rPr>
                <w:b/>
              </w:rPr>
              <w:t xml:space="preserve">分项相对应的</w:t>
            </w:r>
            <w:r>
              <w:rPr>
                <w:rFonts w:hint="eastAsia"/>
                <w:b/>
              </w:rPr>
              <w:t xml:space="preserve">证书</w:t>
            </w:r>
            <w:r>
              <w:rPr>
                <w:b/>
              </w:rPr>
              <w:t xml:space="preserve">证明材料及</w:t>
            </w:r>
            <w:r>
              <w:rPr>
                <w:rFonts w:hint="eastAsia"/>
                <w:b/>
              </w:rPr>
              <w:t xml:space="preserve">投标人</w:t>
            </w:r>
            <w:r>
              <w:rPr>
                <w:b/>
              </w:rPr>
              <w:t xml:space="preserve">为其缴纳社会保险</w:t>
            </w:r>
            <w:r>
              <w:rPr>
                <w:rFonts w:hint="eastAsia"/>
                <w:b/>
                <w:lang w:val="zh-CN"/>
              </w:rPr>
              <w:t xml:space="preserve">（近三</w:t>
            </w:r>
            <w:r>
              <w:rPr>
                <w:rFonts w:hint="eastAsia"/>
                <w:b/>
                <w:lang w:val="zh-CN"/>
              </w:rPr>
              <w:t xml:space="preserve">个月中任意一个月）</w:t>
            </w:r>
            <w:r>
              <w:rPr>
                <w:b/>
              </w:rPr>
              <w:t xml:space="preserve">的证明材料，</w:t>
            </w:r>
            <w:r>
              <w:rPr>
                <w:b/>
                <w:lang w:val="zh-CN"/>
              </w:rPr>
              <w:t xml:space="preserve">如未提供或</w:t>
            </w:r>
            <w:r>
              <w:rPr>
                <w:rFonts w:hint="eastAsia"/>
                <w:b/>
              </w:rPr>
              <w:t xml:space="preserve">提供不全或</w:t>
            </w:r>
            <w:r>
              <w:rPr>
                <w:b/>
                <w:lang w:val="zh-CN"/>
              </w:rPr>
              <w:t xml:space="preserve">提供的证明材料无法佐证的</w:t>
            </w:r>
            <w:r>
              <w:rPr>
                <w:b/>
                <w:szCs w:val="22"/>
              </w:rPr>
              <w:t xml:space="preserve">，</w:t>
            </w:r>
            <w:r>
              <w:rPr>
                <w:rFonts w:hint="eastAsia"/>
                <w:b/>
                <w:szCs w:val="22"/>
              </w:rPr>
              <w:t xml:space="preserve">则</w:t>
            </w:r>
            <w:r>
              <w:rPr>
                <w:rFonts w:hint="eastAsia"/>
                <w:b/>
              </w:rPr>
              <w:t xml:space="preserve">不计入本项评分</w:t>
            </w:r>
            <w:r>
              <w:rPr>
                <w:b/>
              </w:rPr>
              <w:t xml:space="preserve">。</w:t>
            </w:r>
            <w:r>
              <w:rPr>
                <w:rFonts w:hint="eastAsia"/>
              </w:rPr>
            </w:r>
            <w:r/>
          </w:p>
        </w:tc>
      </w:tr>
      <w:tr>
        <w:trPr>
          <w:trHeight w:val="951"/>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00"/>
              <w:jc w:val="center"/>
              <w:spacing w:after="0" w:line="240" w:lineRule="auto"/>
              <w:widowControl w:val="off"/>
              <w:rPr>
                <w:bCs w:val="0"/>
              </w:rPr>
            </w:pPr>
            <w:r>
              <w:rPr>
                <w:rFonts w:hint="eastAsia"/>
                <w:bCs w:val="0"/>
              </w:rPr>
              <w:t xml:space="preserve">4</w:t>
            </w:r>
            <w:r>
              <w:rPr>
                <w:bCs w:val="0"/>
              </w:rPr>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pStyle w:val="900"/>
              <w:jc w:val="center"/>
              <w:spacing w:after="0" w:line="240" w:lineRule="auto"/>
              <w:rPr>
                <w:szCs w:val="22"/>
              </w:rPr>
            </w:pPr>
            <w:r>
              <w:rPr>
                <w:rFonts w:hint="eastAsia"/>
                <w:szCs w:val="22"/>
              </w:rPr>
              <w:t xml:space="preserve">保安服务方案</w:t>
            </w:r>
            <w:r>
              <w:rPr>
                <w:szCs w:val="22"/>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00"/>
              <w:jc w:val="center"/>
              <w:spacing w:after="0" w:line="240" w:lineRule="auto"/>
              <w:rPr>
                <w:szCs w:val="22"/>
              </w:rPr>
            </w:pPr>
            <w:r>
              <w:rPr>
                <w:szCs w:val="22"/>
              </w:rPr>
              <w:t xml:space="preserve">6</w:t>
            </w:r>
            <w:r>
              <w:rPr>
                <w:rFonts w:hint="eastAsia"/>
                <w:szCs w:val="22"/>
              </w:rPr>
              <w:t xml:space="preserve">分</w:t>
            </w:r>
            <w:r>
              <w:rPr>
                <w:szCs w:val="22"/>
              </w:rPr>
            </w:r>
            <w:r/>
          </w:p>
        </w:tc>
        <w:tc>
          <w:tcPr>
            <w:tcBorders>
              <w:top w:val="single" w:color="000000" w:sz="4" w:space="0"/>
              <w:left w:val="single" w:color="000000" w:sz="4" w:space="0"/>
              <w:bottom w:val="single" w:color="000000" w:sz="4" w:space="0"/>
              <w:right w:val="single" w:color="000000" w:sz="4" w:space="0"/>
            </w:tcBorders>
            <w:tcW w:w="6668" w:type="dxa"/>
            <w:vAlign w:val="center"/>
            <w:textDirection w:val="lrTb"/>
            <w:noWrap w:val="false"/>
          </w:tcPr>
          <w:p>
            <w:pPr>
              <w:pStyle w:val="900"/>
              <w:spacing w:after="0" w:line="240" w:lineRule="auto"/>
            </w:pPr>
            <w:r>
              <w:rPr>
                <w:szCs w:val="22"/>
              </w:rPr>
              <w:t xml:space="preserve">根据投标人提供的</w:t>
            </w:r>
            <w:r>
              <w:rPr>
                <w:rFonts w:hint="eastAsia"/>
                <w:szCs w:val="22"/>
              </w:rPr>
              <w:t xml:space="preserve">保安服</w:t>
            </w:r>
            <w:r>
              <w:rPr>
                <w:rFonts w:hint="eastAsia"/>
                <w:szCs w:val="22"/>
              </w:rPr>
              <w:t xml:space="preserve">务方案（具体包括①具体保安服务方案；②重难点分析；③服务质量保</w:t>
            </w:r>
            <w:r>
              <w:rPr>
                <w:rFonts w:hint="eastAsia"/>
                <w:szCs w:val="22"/>
              </w:rPr>
              <w:t xml:space="preserve">证</w:t>
            </w:r>
            <w:r>
              <w:rPr>
                <w:rFonts w:hint="eastAsia"/>
                <w:szCs w:val="22"/>
              </w:rPr>
              <w:t xml:space="preserve">措施</w:t>
            </w:r>
            <w:r>
              <w:rPr>
                <w:rFonts w:hint="eastAsia"/>
                <w:szCs w:val="22"/>
              </w:rPr>
              <w:t xml:space="preserve">）</w:t>
            </w:r>
            <w:r>
              <w:rPr>
                <w:szCs w:val="22"/>
              </w:rPr>
              <w:t xml:space="preserve">进行评定，本项</w:t>
            </w:r>
            <w:r>
              <w:rPr>
                <w:szCs w:val="22"/>
              </w:rPr>
              <w:t xml:space="preserve">最高得</w:t>
            </w:r>
            <w:r>
              <w:rPr>
                <w:szCs w:val="22"/>
              </w:rPr>
              <w:t xml:space="preserve">6</w:t>
            </w:r>
            <w:r>
              <w:rPr>
                <w:szCs w:val="22"/>
              </w:rPr>
              <w:t xml:space="preserve">分。体现上述评审要点且内容</w:t>
            </w:r>
            <w:r>
              <w:rPr>
                <w:rFonts w:hint="eastAsia"/>
                <w:szCs w:val="22"/>
              </w:rPr>
              <w:t xml:space="preserve">完全</w:t>
            </w:r>
            <w:r>
              <w:rPr>
                <w:szCs w:val="22"/>
              </w:rPr>
              <w:t xml:space="preserve">贴合</w:t>
            </w:r>
            <w:r>
              <w:rPr>
                <w:rFonts w:hint="eastAsia"/>
                <w:szCs w:val="22"/>
              </w:rPr>
              <w:t xml:space="preserve">项目</w:t>
            </w:r>
            <w:r>
              <w:rPr>
                <w:szCs w:val="22"/>
              </w:rPr>
              <w:t xml:space="preserve">需求的，每有一项得</w:t>
            </w:r>
            <w:r>
              <w:rPr>
                <w:szCs w:val="22"/>
              </w:rPr>
              <w:t xml:space="preserve">2</w:t>
            </w:r>
            <w:r>
              <w:rPr>
                <w:szCs w:val="22"/>
              </w:rPr>
              <w:t xml:space="preserve">分；体现</w:t>
            </w:r>
            <w:r>
              <w:rPr>
                <w:szCs w:val="22"/>
              </w:rPr>
              <w:t xml:space="preserve">上述评审要点但内容无法完全贴合</w:t>
            </w:r>
            <w:r>
              <w:rPr>
                <w:rFonts w:hint="eastAsia"/>
                <w:szCs w:val="22"/>
              </w:rPr>
              <w:t xml:space="preserve">项目</w:t>
            </w:r>
            <w:r>
              <w:rPr>
                <w:szCs w:val="22"/>
              </w:rPr>
              <w:t xml:space="preserve">需求的，每有一项得</w:t>
            </w:r>
            <w:r>
              <w:rPr>
                <w:szCs w:val="22"/>
              </w:rPr>
              <w:t xml:space="preserve">1</w:t>
            </w:r>
            <w:r>
              <w:rPr>
                <w:szCs w:val="22"/>
              </w:rPr>
              <w:t xml:space="preserve">分；未能体现评审要点（或无实质性内容的），对应项得0分。</w:t>
            </w:r>
            <w:r/>
          </w:p>
        </w:tc>
      </w:tr>
      <w:tr>
        <w:trPr>
          <w:trHeight w:val="763"/>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00"/>
              <w:jc w:val="center"/>
              <w:spacing w:after="0" w:line="240" w:lineRule="auto"/>
              <w:widowControl w:val="off"/>
              <w:rPr>
                <w:bCs w:val="0"/>
              </w:rPr>
            </w:pPr>
            <w:r>
              <w:rPr>
                <w:rFonts w:hint="eastAsia"/>
                <w:bCs w:val="0"/>
              </w:rPr>
              <w:t xml:space="preserve">5</w:t>
            </w:r>
            <w:r>
              <w:rPr>
                <w:bCs w:val="0"/>
              </w:rPr>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pStyle w:val="900"/>
              <w:jc w:val="center"/>
              <w:spacing w:after="0" w:line="240" w:lineRule="auto"/>
              <w:rPr>
                <w:szCs w:val="22"/>
              </w:rPr>
            </w:pPr>
            <w:r>
              <w:rPr>
                <w:rFonts w:hint="eastAsia"/>
                <w:szCs w:val="22"/>
              </w:rPr>
              <w:t xml:space="preserve">应急、突击方案</w:t>
            </w:r>
            <w:r>
              <w:rPr>
                <w:szCs w:val="22"/>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00"/>
              <w:jc w:val="center"/>
              <w:spacing w:after="0" w:line="240" w:lineRule="auto"/>
              <w:rPr>
                <w:szCs w:val="22"/>
              </w:rPr>
            </w:pPr>
            <w:r>
              <w:rPr>
                <w:szCs w:val="22"/>
              </w:rPr>
              <w:t xml:space="preserve">6</w:t>
            </w:r>
            <w:r>
              <w:rPr>
                <w:szCs w:val="22"/>
              </w:rPr>
              <w:t xml:space="preserve">分</w:t>
            </w:r>
            <w:r/>
          </w:p>
        </w:tc>
        <w:tc>
          <w:tcPr>
            <w:tcBorders>
              <w:top w:val="single" w:color="000000" w:sz="4" w:space="0"/>
              <w:left w:val="single" w:color="000000" w:sz="4" w:space="0"/>
              <w:bottom w:val="single" w:color="000000" w:sz="4" w:space="0"/>
              <w:right w:val="single" w:color="000000" w:sz="4" w:space="0"/>
            </w:tcBorders>
            <w:tcW w:w="6668" w:type="dxa"/>
            <w:vAlign w:val="center"/>
            <w:textDirection w:val="lrTb"/>
            <w:noWrap w:val="false"/>
          </w:tcPr>
          <w:p>
            <w:pPr>
              <w:pStyle w:val="900"/>
              <w:spacing w:after="0" w:line="240" w:lineRule="auto"/>
              <w:rPr>
                <w:szCs w:val="22"/>
              </w:rPr>
            </w:pPr>
            <w:r>
              <w:rPr>
                <w:szCs w:val="22"/>
              </w:rPr>
              <w:t xml:space="preserve">根据投标人提</w:t>
            </w:r>
            <w:r>
              <w:rPr>
                <w:szCs w:val="22"/>
              </w:rPr>
              <w:t xml:space="preserve">供的</w:t>
            </w:r>
            <w:r>
              <w:rPr>
                <w:rFonts w:hint="eastAsia"/>
                <w:szCs w:val="22"/>
              </w:rPr>
              <w:t xml:space="preserve">应急、突击方案（</w:t>
            </w:r>
            <w:r>
              <w:rPr>
                <w:rFonts w:hint="eastAsia"/>
                <w:szCs w:val="22"/>
              </w:rPr>
              <w:t xml:space="preserve">具体包括①</w:t>
            </w:r>
            <w:r>
              <w:rPr>
                <w:rFonts w:cs="宋体"/>
              </w:rPr>
              <w:t xml:space="preserve">应急、突击机制</w:t>
            </w:r>
            <w:r>
              <w:rPr>
                <w:rFonts w:hint="eastAsia" w:cs="宋体"/>
              </w:rPr>
              <w:t xml:space="preserve">；</w:t>
            </w:r>
            <w:r>
              <w:rPr>
                <w:rFonts w:hint="eastAsia"/>
                <w:szCs w:val="22"/>
              </w:rPr>
              <w:t xml:space="preserve">②</w:t>
            </w:r>
            <w:r>
              <w:rPr>
                <w:rFonts w:cs="宋体"/>
              </w:rPr>
              <w:t xml:space="preserve">应急、突击</w:t>
            </w:r>
            <w:r>
              <w:rPr>
                <w:rFonts w:cs="宋体"/>
              </w:rPr>
              <w:t xml:space="preserve">处理措施</w:t>
            </w:r>
            <w:r>
              <w:rPr>
                <w:rFonts w:hint="eastAsia"/>
                <w:szCs w:val="22"/>
              </w:rPr>
              <w:t xml:space="preserve">）</w:t>
            </w:r>
            <w:r>
              <w:rPr>
                <w:szCs w:val="22"/>
              </w:rPr>
              <w:t xml:space="preserve">进行评定，本项最高得</w:t>
            </w:r>
            <w:r>
              <w:rPr>
                <w:szCs w:val="22"/>
              </w:rPr>
              <w:t xml:space="preserve">6</w:t>
            </w:r>
            <w:r>
              <w:rPr>
                <w:szCs w:val="22"/>
              </w:rPr>
              <w:t xml:space="preserve">分。体现上述评审要点且内容</w:t>
            </w:r>
            <w:r>
              <w:rPr>
                <w:rFonts w:hint="eastAsia"/>
                <w:szCs w:val="22"/>
              </w:rPr>
              <w:t xml:space="preserve">完全</w:t>
            </w:r>
            <w:r>
              <w:rPr>
                <w:szCs w:val="22"/>
              </w:rPr>
              <w:t xml:space="preserve">贴合</w:t>
            </w:r>
            <w:r>
              <w:rPr>
                <w:rFonts w:hint="eastAsia"/>
                <w:szCs w:val="22"/>
              </w:rPr>
              <w:t xml:space="preserve">项目</w:t>
            </w:r>
            <w:r>
              <w:rPr>
                <w:szCs w:val="22"/>
              </w:rPr>
              <w:t xml:space="preserve">需求的</w:t>
            </w:r>
            <w:r>
              <w:rPr>
                <w:szCs w:val="22"/>
              </w:rPr>
              <w:t xml:space="preserve">，每有一项得</w:t>
            </w:r>
            <w:r>
              <w:rPr>
                <w:szCs w:val="22"/>
              </w:rPr>
              <w:t xml:space="preserve">3</w:t>
            </w:r>
            <w:r>
              <w:rPr>
                <w:szCs w:val="22"/>
              </w:rPr>
              <w:t xml:space="preserve">分；体现上述评审要点但内容无法完</w:t>
            </w:r>
            <w:r>
              <w:rPr>
                <w:szCs w:val="22"/>
              </w:rPr>
              <w:t xml:space="preserve">全贴合</w:t>
            </w:r>
            <w:r>
              <w:rPr>
                <w:rFonts w:hint="eastAsia"/>
                <w:szCs w:val="22"/>
              </w:rPr>
              <w:t xml:space="preserve">项目</w:t>
            </w:r>
            <w:r>
              <w:rPr>
                <w:szCs w:val="22"/>
              </w:rPr>
              <w:t xml:space="preserve">需求的，每有</w:t>
            </w:r>
            <w:r>
              <w:rPr>
                <w:szCs w:val="22"/>
              </w:rPr>
              <w:t xml:space="preserve">一项得</w:t>
            </w:r>
            <w:r>
              <w:rPr>
                <w:szCs w:val="22"/>
              </w:rPr>
              <w:t xml:space="preserve">1.5</w:t>
            </w:r>
            <w:r>
              <w:rPr>
                <w:szCs w:val="22"/>
              </w:rPr>
              <w:t xml:space="preserve">分；未能体现评审要点（或无实质性内容的），对应项得</w:t>
            </w:r>
            <w:r>
              <w:rPr>
                <w:szCs w:val="22"/>
              </w:rPr>
              <w:t xml:space="preserve">0</w:t>
            </w:r>
            <w:r>
              <w:rPr>
                <w:szCs w:val="22"/>
              </w:rPr>
              <w:t xml:space="preserve">分。</w:t>
            </w:r>
            <w:r>
              <w:rPr>
                <w:szCs w:val="22"/>
              </w:rPr>
            </w:r>
            <w:r/>
          </w:p>
        </w:tc>
      </w:tr>
      <w:tr>
        <w:trPr>
          <w:trHeight w:val="1217"/>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00"/>
              <w:jc w:val="center"/>
              <w:spacing w:after="0" w:line="240" w:lineRule="auto"/>
              <w:widowControl w:val="off"/>
              <w:rPr>
                <w:bCs w:val="0"/>
              </w:rPr>
            </w:pPr>
            <w:r>
              <w:rPr>
                <w:rFonts w:hint="eastAsia"/>
                <w:bCs w:val="0"/>
              </w:rPr>
              <w:t xml:space="preserve">6</w:t>
            </w:r>
            <w:r>
              <w:rPr>
                <w:bCs w:val="0"/>
              </w:rPr>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pStyle w:val="900"/>
              <w:jc w:val="center"/>
              <w:spacing w:after="0" w:line="240" w:lineRule="auto"/>
              <w:rPr>
                <w:szCs w:val="22"/>
              </w:rPr>
            </w:pPr>
            <w:r>
              <w:rPr>
                <w:rFonts w:hint="eastAsia"/>
                <w:szCs w:val="22"/>
              </w:rPr>
              <w:t xml:space="preserve">内部管理</w:t>
            </w:r>
            <w:r>
              <w:rPr>
                <w:szCs w:val="22"/>
              </w:rPr>
              <w:t xml:space="preserve">制度</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00"/>
              <w:jc w:val="center"/>
              <w:spacing w:after="0" w:line="240" w:lineRule="auto"/>
              <w:rPr>
                <w:szCs w:val="22"/>
              </w:rPr>
            </w:pPr>
            <w:r>
              <w:rPr>
                <w:szCs w:val="22"/>
              </w:rPr>
              <w:t xml:space="preserve">6</w:t>
            </w:r>
            <w:r>
              <w:rPr>
                <w:szCs w:val="22"/>
              </w:rPr>
              <w:t xml:space="preserve">分</w:t>
            </w:r>
            <w:r/>
          </w:p>
        </w:tc>
        <w:tc>
          <w:tcPr>
            <w:tcBorders>
              <w:top w:val="single" w:color="000000" w:sz="4" w:space="0"/>
              <w:left w:val="single" w:color="000000" w:sz="4" w:space="0"/>
              <w:bottom w:val="single" w:color="000000" w:sz="4" w:space="0"/>
              <w:right w:val="single" w:color="000000" w:sz="4" w:space="0"/>
            </w:tcBorders>
            <w:tcW w:w="6668" w:type="dxa"/>
            <w:vAlign w:val="center"/>
            <w:textDirection w:val="lrTb"/>
            <w:noWrap w:val="false"/>
          </w:tcPr>
          <w:p>
            <w:pPr>
              <w:pStyle w:val="900"/>
              <w:spacing w:after="0" w:line="240" w:lineRule="auto"/>
              <w:rPr>
                <w:bCs w:val="0"/>
              </w:rPr>
            </w:pPr>
            <w:r>
              <w:rPr>
                <w:szCs w:val="22"/>
              </w:rPr>
              <w:t xml:space="preserve">根据投标人提供的</w:t>
            </w:r>
            <w:r>
              <w:rPr>
                <w:rFonts w:hint="eastAsia"/>
                <w:szCs w:val="22"/>
              </w:rPr>
              <w:t xml:space="preserve">内部管理制度（具体包括①</w:t>
            </w:r>
            <w:r>
              <w:rPr>
                <w:rFonts w:hint="eastAsia"/>
              </w:rPr>
              <w:t xml:space="preserve">管理目标；</w:t>
            </w:r>
            <w:r>
              <w:rPr>
                <w:rFonts w:hint="eastAsia"/>
                <w:szCs w:val="22"/>
              </w:rPr>
              <w:t xml:space="preserve">②</w:t>
            </w:r>
            <w:r>
              <w:rPr>
                <w:rFonts w:hint="eastAsia"/>
                <w:szCs w:val="22"/>
              </w:rPr>
              <w:t xml:space="preserve">内部规章制度</w:t>
            </w:r>
            <w:r>
              <w:rPr>
                <w:rFonts w:hint="eastAsia"/>
                <w:szCs w:val="22"/>
              </w:rPr>
              <w:t xml:space="preserve">；</w:t>
            </w:r>
            <w:r>
              <w:rPr>
                <w:rFonts w:hint="eastAsia"/>
                <w:szCs w:val="22"/>
              </w:rPr>
              <w:t xml:space="preserve">③</w:t>
            </w:r>
            <w:r>
              <w:rPr>
                <w:rFonts w:hint="eastAsia"/>
                <w:szCs w:val="22"/>
                <w:lang w:val="zh-CN"/>
              </w:rPr>
              <w:t xml:space="preserve">人员培训方案</w:t>
            </w:r>
            <w:r>
              <w:rPr>
                <w:rFonts w:hint="eastAsia"/>
                <w:szCs w:val="22"/>
              </w:rPr>
              <w:t xml:space="preserve">）</w:t>
            </w:r>
            <w:r>
              <w:rPr>
                <w:szCs w:val="22"/>
              </w:rPr>
              <w:t xml:space="preserve">进行评定</w:t>
            </w:r>
            <w:r>
              <w:rPr>
                <w:rFonts w:hint="eastAsia"/>
                <w:szCs w:val="22"/>
              </w:rPr>
              <w:t xml:space="preserve">，</w:t>
            </w:r>
            <w:r>
              <w:rPr>
                <w:szCs w:val="22"/>
              </w:rPr>
              <w:t xml:space="preserve">本项最高得</w:t>
            </w:r>
            <w:r>
              <w:rPr>
                <w:szCs w:val="22"/>
              </w:rPr>
              <w:t xml:space="preserve">6分。体现上</w:t>
            </w:r>
            <w:r>
              <w:rPr>
                <w:szCs w:val="22"/>
              </w:rPr>
              <w:t xml:space="preserve">述评审要点且内容</w:t>
            </w:r>
            <w:r>
              <w:rPr>
                <w:rFonts w:hint="eastAsia"/>
                <w:szCs w:val="22"/>
              </w:rPr>
              <w:t xml:space="preserve">完全</w:t>
            </w:r>
            <w:r>
              <w:rPr>
                <w:szCs w:val="22"/>
              </w:rPr>
              <w:t xml:space="preserve">贴合</w:t>
            </w:r>
            <w:r>
              <w:rPr>
                <w:rFonts w:hint="eastAsia"/>
                <w:szCs w:val="22"/>
              </w:rPr>
              <w:t xml:space="preserve">项目</w:t>
            </w:r>
            <w:r>
              <w:rPr>
                <w:szCs w:val="22"/>
              </w:rPr>
              <w:t xml:space="preserve">需求的，每有一项得</w:t>
            </w:r>
            <w:r>
              <w:rPr>
                <w:szCs w:val="22"/>
              </w:rPr>
              <w:t xml:space="preserve">2</w:t>
            </w:r>
            <w:r>
              <w:rPr>
                <w:szCs w:val="22"/>
              </w:rPr>
              <w:t xml:space="preserve">分；体现上述评审要点但内容无法完全贴合</w:t>
            </w:r>
            <w:r>
              <w:rPr>
                <w:rFonts w:hint="eastAsia"/>
                <w:szCs w:val="22"/>
              </w:rPr>
              <w:t xml:space="preserve">项目</w:t>
            </w:r>
            <w:r>
              <w:rPr>
                <w:szCs w:val="22"/>
              </w:rPr>
              <w:t xml:space="preserve">需求的，每</w:t>
            </w:r>
            <w:r>
              <w:rPr>
                <w:szCs w:val="22"/>
              </w:rPr>
              <w:t xml:space="preserve">有一</w:t>
            </w:r>
            <w:r>
              <w:rPr>
                <w:szCs w:val="22"/>
              </w:rPr>
              <w:t xml:space="preserve">项得</w:t>
            </w:r>
            <w:r>
              <w:rPr>
                <w:szCs w:val="22"/>
              </w:rPr>
              <w:t xml:space="preserve">1</w:t>
            </w:r>
            <w:r>
              <w:rPr>
                <w:szCs w:val="22"/>
              </w:rPr>
              <w:t xml:space="preserve">分；未能体</w:t>
            </w:r>
            <w:r>
              <w:rPr>
                <w:szCs w:val="22"/>
              </w:rPr>
              <w:t xml:space="preserve">现评审要点（或无实质性内容的），对应项</w:t>
            </w:r>
            <w:r>
              <w:rPr>
                <w:szCs w:val="22"/>
              </w:rPr>
              <w:t xml:space="preserve">得0分</w:t>
            </w:r>
            <w:r>
              <w:rPr>
                <w:rFonts w:hint="eastAsia"/>
                <w:szCs w:val="22"/>
              </w:rPr>
              <w:t xml:space="preserve">。</w:t>
            </w:r>
            <w:r>
              <w:rPr>
                <w:bCs w:val="0"/>
              </w:rPr>
            </w:r>
            <w:r/>
          </w:p>
        </w:tc>
      </w:tr>
      <w:tr>
        <w:trPr>
          <w:trHeight w:val="965"/>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00"/>
              <w:jc w:val="center"/>
              <w:spacing w:after="0" w:line="240" w:lineRule="auto"/>
              <w:widowControl w:val="off"/>
              <w:rPr>
                <w:bCs w:val="0"/>
              </w:rPr>
            </w:pPr>
            <w:r>
              <w:rPr>
                <w:rFonts w:hint="eastAsia"/>
                <w:bCs w:val="0"/>
              </w:rPr>
              <w:t xml:space="preserve">7</w:t>
            </w:r>
            <w:r>
              <w:rPr>
                <w:bCs w:val="0"/>
              </w:rPr>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pStyle w:val="900"/>
              <w:jc w:val="center"/>
              <w:spacing w:after="0" w:line="240" w:lineRule="auto"/>
              <w:rPr>
                <w:szCs w:val="22"/>
              </w:rPr>
            </w:pPr>
            <w:r>
              <w:rPr>
                <w:rFonts w:hint="eastAsia"/>
                <w:szCs w:val="22"/>
              </w:rPr>
              <w:t xml:space="preserve">安全管理方案</w:t>
            </w:r>
            <w:r>
              <w:rPr>
                <w:szCs w:val="22"/>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00"/>
              <w:jc w:val="center"/>
              <w:spacing w:after="0" w:line="240" w:lineRule="auto"/>
              <w:rPr>
                <w:szCs w:val="22"/>
              </w:rPr>
            </w:pPr>
            <w:r>
              <w:rPr>
                <w:rFonts w:hint="eastAsia"/>
                <w:szCs w:val="22"/>
              </w:rPr>
              <w:t xml:space="preserve">6</w:t>
            </w:r>
            <w:r>
              <w:rPr>
                <w:szCs w:val="22"/>
              </w:rPr>
              <w:t xml:space="preserve">分</w:t>
            </w:r>
            <w:r/>
          </w:p>
        </w:tc>
        <w:tc>
          <w:tcPr>
            <w:tcBorders>
              <w:top w:val="single" w:color="000000" w:sz="4" w:space="0"/>
              <w:left w:val="single" w:color="000000" w:sz="4" w:space="0"/>
              <w:bottom w:val="single" w:color="000000" w:sz="4" w:space="0"/>
              <w:right w:val="single" w:color="000000" w:sz="4" w:space="0"/>
            </w:tcBorders>
            <w:tcW w:w="6668" w:type="dxa"/>
            <w:vAlign w:val="center"/>
            <w:textDirection w:val="lrTb"/>
            <w:noWrap w:val="false"/>
          </w:tcPr>
          <w:p>
            <w:pPr>
              <w:pStyle w:val="900"/>
              <w:spacing w:after="0" w:line="240" w:lineRule="auto"/>
            </w:pPr>
            <w:r>
              <w:rPr>
                <w:szCs w:val="22"/>
              </w:rPr>
              <w:t xml:space="preserve">根据投标人提供的</w:t>
            </w:r>
            <w:r>
              <w:rPr>
                <w:rFonts w:hint="eastAsia"/>
                <w:szCs w:val="22"/>
              </w:rPr>
              <w:t xml:space="preserve">安全管理方案（具体包括①</w:t>
            </w:r>
            <w:r>
              <w:rPr>
                <w:rFonts w:hint="eastAsia"/>
                <w:szCs w:val="22"/>
              </w:rPr>
              <w:t xml:space="preserve">安全管理</w:t>
            </w:r>
            <w:r>
              <w:rPr>
                <w:rFonts w:hint="eastAsia"/>
              </w:rPr>
              <w:t xml:space="preserve">预案；</w:t>
            </w:r>
            <w:r>
              <w:rPr>
                <w:rFonts w:hint="eastAsia"/>
                <w:szCs w:val="22"/>
              </w:rPr>
              <w:t xml:space="preserve">②</w:t>
            </w:r>
            <w:r>
              <w:rPr>
                <w:rFonts w:hint="eastAsia"/>
              </w:rPr>
              <w:t xml:space="preserve">安全保障措施</w:t>
            </w:r>
            <w:r>
              <w:rPr>
                <w:rFonts w:hint="eastAsia"/>
                <w:szCs w:val="22"/>
              </w:rPr>
              <w:t xml:space="preserve">）</w:t>
            </w:r>
            <w:r>
              <w:rPr>
                <w:szCs w:val="22"/>
              </w:rPr>
              <w:t xml:space="preserve">进行评定，本项最</w:t>
            </w:r>
            <w:r>
              <w:rPr>
                <w:szCs w:val="22"/>
              </w:rPr>
              <w:t xml:space="preserve">高得</w:t>
            </w:r>
            <w:r>
              <w:rPr>
                <w:szCs w:val="22"/>
              </w:rPr>
              <w:t xml:space="preserve">6</w:t>
            </w:r>
            <w:r>
              <w:rPr>
                <w:szCs w:val="22"/>
              </w:rPr>
              <w:t xml:space="preserve">分。体现上述评审</w:t>
            </w:r>
            <w:r>
              <w:rPr>
                <w:szCs w:val="22"/>
              </w:rPr>
              <w:t xml:space="preserve">要点且内容</w:t>
            </w:r>
            <w:r>
              <w:rPr>
                <w:rFonts w:hint="eastAsia"/>
                <w:szCs w:val="22"/>
              </w:rPr>
              <w:t xml:space="preserve">完全</w:t>
            </w:r>
            <w:r>
              <w:rPr>
                <w:szCs w:val="22"/>
              </w:rPr>
              <w:t xml:space="preserve">贴合</w:t>
            </w:r>
            <w:r>
              <w:rPr>
                <w:rFonts w:hint="eastAsia"/>
                <w:szCs w:val="22"/>
              </w:rPr>
              <w:t xml:space="preserve">项目</w:t>
            </w:r>
            <w:r>
              <w:rPr>
                <w:szCs w:val="22"/>
              </w:rPr>
              <w:t xml:space="preserve">需求的，每有一项得</w:t>
            </w:r>
            <w:r>
              <w:rPr>
                <w:szCs w:val="22"/>
              </w:rPr>
              <w:t xml:space="preserve">3</w:t>
            </w:r>
            <w:r>
              <w:rPr>
                <w:szCs w:val="22"/>
              </w:rPr>
              <w:t xml:space="preserve">分；体现上述评审要点</w:t>
            </w:r>
            <w:r>
              <w:rPr>
                <w:szCs w:val="22"/>
              </w:rPr>
              <w:t xml:space="preserve">但</w:t>
            </w:r>
            <w:r>
              <w:rPr>
                <w:szCs w:val="22"/>
              </w:rPr>
              <w:t xml:space="preserve">内容</w:t>
            </w:r>
            <w:r>
              <w:rPr>
                <w:szCs w:val="22"/>
              </w:rPr>
              <w:t xml:space="preserve">无法完全贴合</w:t>
            </w:r>
            <w:r>
              <w:rPr>
                <w:rFonts w:hint="eastAsia"/>
                <w:szCs w:val="22"/>
              </w:rPr>
              <w:t xml:space="preserve">项目</w:t>
            </w:r>
            <w:r>
              <w:rPr>
                <w:szCs w:val="22"/>
              </w:rPr>
              <w:t xml:space="preserve">需求的，每有一项得</w:t>
            </w:r>
            <w:r>
              <w:rPr>
                <w:szCs w:val="22"/>
              </w:rPr>
              <w:t xml:space="preserve">1.5</w:t>
            </w:r>
            <w:r>
              <w:rPr>
                <w:szCs w:val="22"/>
              </w:rPr>
              <w:t xml:space="preserve">分；未能体现评审要点（或无实质性内</w:t>
            </w:r>
            <w:r>
              <w:rPr>
                <w:szCs w:val="22"/>
              </w:rPr>
              <w:t xml:space="preserve">容的），对应项得0分</w:t>
            </w:r>
            <w:r>
              <w:rPr>
                <w:rFonts w:hint="eastAsia"/>
                <w:szCs w:val="22"/>
              </w:rPr>
              <w:t xml:space="preserve">。</w:t>
            </w:r>
            <w:r/>
          </w:p>
        </w:tc>
      </w:tr>
      <w:tr>
        <w:trPr>
          <w:trHeight w:val="1085"/>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00"/>
              <w:jc w:val="center"/>
              <w:spacing w:after="0" w:line="240" w:lineRule="auto"/>
              <w:widowControl w:val="off"/>
              <w:rPr>
                <w:bCs w:val="0"/>
              </w:rPr>
            </w:pPr>
            <w:r>
              <w:rPr>
                <w:rFonts w:hint="eastAsia"/>
                <w:bCs w:val="0"/>
              </w:rPr>
              <w:t xml:space="preserve">8</w:t>
            </w:r>
            <w:r>
              <w:rPr>
                <w:bCs w:val="0"/>
              </w:rPr>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pStyle w:val="900"/>
              <w:jc w:val="center"/>
              <w:spacing w:after="0" w:line="240" w:lineRule="auto"/>
              <w:rPr>
                <w:szCs w:val="22"/>
              </w:rPr>
            </w:pPr>
            <w:r>
              <w:rPr>
                <w:szCs w:val="22"/>
              </w:rPr>
              <w:t xml:space="preserve">人员到位</w:t>
            </w:r>
            <w:r>
              <w:rPr>
                <w:rFonts w:hint="eastAsia"/>
                <w:szCs w:val="22"/>
              </w:rPr>
              <w:t xml:space="preserve">及衔接</w:t>
            </w:r>
            <w:r>
              <w:rPr>
                <w:szCs w:val="22"/>
              </w:rPr>
              <w:t xml:space="preserve">方案</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00"/>
              <w:jc w:val="center"/>
              <w:spacing w:after="0" w:line="240" w:lineRule="auto"/>
              <w:rPr>
                <w:szCs w:val="22"/>
              </w:rPr>
            </w:pPr>
            <w:r>
              <w:rPr>
                <w:szCs w:val="22"/>
              </w:rPr>
              <w:t xml:space="preserve">6</w:t>
            </w:r>
            <w:r>
              <w:rPr>
                <w:szCs w:val="22"/>
              </w:rPr>
              <w:t xml:space="preserve">分</w:t>
            </w:r>
            <w:r/>
          </w:p>
        </w:tc>
        <w:tc>
          <w:tcPr>
            <w:tcBorders>
              <w:top w:val="single" w:color="000000" w:sz="4" w:space="0"/>
              <w:left w:val="single" w:color="000000" w:sz="4" w:space="0"/>
              <w:bottom w:val="single" w:color="000000" w:sz="4" w:space="0"/>
              <w:right w:val="single" w:color="000000" w:sz="4" w:space="0"/>
            </w:tcBorders>
            <w:tcW w:w="6668" w:type="dxa"/>
            <w:vAlign w:val="center"/>
            <w:textDirection w:val="lrTb"/>
            <w:noWrap w:val="false"/>
          </w:tcPr>
          <w:p>
            <w:pPr>
              <w:pStyle w:val="900"/>
              <w:spacing w:after="0" w:line="240" w:lineRule="auto"/>
            </w:pPr>
            <w:r>
              <w:rPr>
                <w:szCs w:val="22"/>
              </w:rPr>
              <w:t xml:space="preserve">根据投标人提</w:t>
            </w:r>
            <w:r>
              <w:rPr>
                <w:szCs w:val="22"/>
              </w:rPr>
              <w:t xml:space="preserve">供的</w:t>
            </w:r>
            <w:r>
              <w:rPr>
                <w:rFonts w:hint="eastAsia"/>
                <w:szCs w:val="22"/>
              </w:rPr>
              <w:t xml:space="preserve">人员到位及衔接方案（具体包括①人员到位方案；②项目衔接方案）</w:t>
            </w:r>
            <w:r>
              <w:rPr>
                <w:szCs w:val="22"/>
              </w:rPr>
              <w:t xml:space="preserve">进行评定，本项最高得</w:t>
            </w:r>
            <w:r>
              <w:rPr>
                <w:szCs w:val="22"/>
              </w:rPr>
              <w:t xml:space="preserve">6</w:t>
            </w:r>
            <w:r>
              <w:rPr>
                <w:szCs w:val="22"/>
              </w:rPr>
              <w:t xml:space="preserve">分。体现上述评</w:t>
            </w:r>
            <w:r>
              <w:rPr>
                <w:szCs w:val="22"/>
              </w:rPr>
              <w:t xml:space="preserve">审要</w:t>
            </w:r>
            <w:r>
              <w:rPr>
                <w:szCs w:val="22"/>
              </w:rPr>
              <w:t xml:space="preserve">点且内容</w:t>
            </w:r>
            <w:r>
              <w:rPr>
                <w:rFonts w:hint="eastAsia"/>
                <w:szCs w:val="22"/>
              </w:rPr>
              <w:t xml:space="preserve">完全</w:t>
            </w:r>
            <w:r>
              <w:rPr>
                <w:szCs w:val="22"/>
              </w:rPr>
              <w:t xml:space="preserve">贴合</w:t>
            </w:r>
            <w:r>
              <w:rPr>
                <w:rFonts w:hint="eastAsia"/>
                <w:szCs w:val="22"/>
              </w:rPr>
              <w:t xml:space="preserve">项目</w:t>
            </w:r>
            <w:r>
              <w:rPr>
                <w:szCs w:val="22"/>
              </w:rPr>
              <w:t xml:space="preserve">需求的，每有一项得</w:t>
            </w:r>
            <w:r>
              <w:rPr>
                <w:szCs w:val="22"/>
              </w:rPr>
              <w:t xml:space="preserve">3</w:t>
            </w:r>
            <w:r>
              <w:rPr>
                <w:szCs w:val="22"/>
              </w:rPr>
              <w:t xml:space="preserve">分；体现上述评</w:t>
            </w:r>
            <w:r>
              <w:rPr>
                <w:szCs w:val="22"/>
              </w:rPr>
              <w:t xml:space="preserve">审要点但内容无法完全贴合</w:t>
            </w:r>
            <w:r>
              <w:rPr>
                <w:rFonts w:hint="eastAsia"/>
                <w:szCs w:val="22"/>
              </w:rPr>
              <w:t xml:space="preserve">项目</w:t>
            </w:r>
            <w:r>
              <w:rPr>
                <w:szCs w:val="22"/>
              </w:rPr>
              <w:t xml:space="preserve">需求的，每有一项得</w:t>
            </w:r>
            <w:r>
              <w:rPr>
                <w:szCs w:val="22"/>
              </w:rPr>
              <w:t xml:space="preserve">1.5</w:t>
            </w:r>
            <w:r>
              <w:rPr>
                <w:szCs w:val="22"/>
              </w:rPr>
              <w:t xml:space="preserve">分；未能体现评审要点（或</w:t>
            </w:r>
            <w:r>
              <w:rPr>
                <w:szCs w:val="22"/>
              </w:rPr>
              <w:t xml:space="preserve">无实质性内容的），对应项得0分</w:t>
            </w:r>
            <w:r>
              <w:rPr>
                <w:rFonts w:hint="eastAsia"/>
                <w:szCs w:val="22"/>
              </w:rPr>
              <w:t xml:space="preserve">。</w:t>
            </w:r>
            <w:r/>
          </w:p>
        </w:tc>
      </w:tr>
    </w:tbl>
    <w:p>
      <w:pPr>
        <w:pStyle w:val="900"/>
        <w:ind w:firstLine="240"/>
        <w:spacing w:after="0" w:line="440" w:lineRule="exact"/>
        <w:widowControl w:val="off"/>
        <w:rPr>
          <w:b/>
          <w:bCs w:val="0"/>
        </w:rPr>
      </w:pPr>
      <w:r>
        <w:rPr>
          <w:rFonts w:hint="eastAsia"/>
          <w:b/>
          <w:bCs w:val="0"/>
        </w:rPr>
        <w:t xml:space="preserve">3、</w:t>
      </w:r>
      <w:r>
        <w:rPr>
          <w:rFonts w:hint="eastAsia"/>
          <w:b/>
        </w:rPr>
        <w:t xml:space="preserve">商务部</w:t>
      </w:r>
      <w:r>
        <w:rPr>
          <w:rFonts w:hint="eastAsia"/>
          <w:b/>
        </w:rPr>
        <w:t xml:space="preserve">分</w:t>
      </w:r>
      <w:r>
        <w:rPr>
          <w:b/>
        </w:rPr>
        <w:t xml:space="preserve">12</w:t>
      </w:r>
      <w:r>
        <w:rPr>
          <w:rFonts w:hint="eastAsia"/>
          <w:b/>
          <w:bCs w:val="0"/>
        </w:rPr>
        <w:t xml:space="preserve">分</w:t>
      </w:r>
      <w:r>
        <w:rPr>
          <w:b/>
          <w:bCs w:val="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1482"/>
        <w:gridCol w:w="731"/>
        <w:gridCol w:w="6810"/>
      </w:tblGrid>
      <w:tr>
        <w:trPr>
          <w:trHeight w:val="342"/>
        </w:trPr>
        <w:tc>
          <w:tcPr>
            <w:shd w:val="clear" w:color="auto" w:fill="f2f2f2"/>
            <w:tcW w:w="849" w:type="dxa"/>
            <w:vAlign w:val="center"/>
            <w:textDirection w:val="lrTb"/>
            <w:noWrap w:val="false"/>
          </w:tcPr>
          <w:p>
            <w:pPr>
              <w:pStyle w:val="900"/>
              <w:jc w:val="center"/>
              <w:spacing w:after="0" w:line="240" w:lineRule="atLeast"/>
              <w:widowControl w:val="off"/>
              <w:rPr>
                <w:b/>
                <w:bCs w:val="0"/>
              </w:rPr>
            </w:pPr>
            <w:r>
              <w:rPr>
                <w:b/>
                <w:bCs w:val="0"/>
              </w:rPr>
              <w:t xml:space="preserve">序号</w:t>
            </w:r>
            <w:r/>
          </w:p>
        </w:tc>
        <w:tc>
          <w:tcPr>
            <w:shd w:val="clear" w:color="auto" w:fill="f2f2f2"/>
            <w:tcW w:w="1482" w:type="dxa"/>
            <w:vAlign w:val="center"/>
            <w:textDirection w:val="lrTb"/>
            <w:noWrap w:val="false"/>
          </w:tcPr>
          <w:p>
            <w:pPr>
              <w:pStyle w:val="900"/>
              <w:jc w:val="center"/>
              <w:spacing w:after="0" w:line="240" w:lineRule="atLeast"/>
              <w:widowControl w:val="off"/>
              <w:rPr>
                <w:b/>
                <w:bCs w:val="0"/>
              </w:rPr>
            </w:pPr>
            <w:r>
              <w:rPr>
                <w:b/>
                <w:bCs w:val="0"/>
              </w:rPr>
              <w:t xml:space="preserve">评审因</w:t>
            </w:r>
            <w:r>
              <w:rPr>
                <w:b/>
                <w:bCs w:val="0"/>
              </w:rPr>
              <w:t xml:space="preserve">素</w:t>
            </w:r>
            <w:r/>
          </w:p>
        </w:tc>
        <w:tc>
          <w:tcPr>
            <w:shd w:val="clear" w:color="auto" w:fill="f2f2f2"/>
            <w:tcW w:w="731" w:type="dxa"/>
            <w:vAlign w:val="center"/>
            <w:textDirection w:val="lrTb"/>
            <w:noWrap w:val="false"/>
          </w:tcPr>
          <w:p>
            <w:pPr>
              <w:pStyle w:val="900"/>
              <w:jc w:val="center"/>
              <w:spacing w:after="0" w:line="240" w:lineRule="atLeast"/>
              <w:widowControl w:val="off"/>
              <w:rPr>
                <w:b/>
                <w:bCs w:val="0"/>
              </w:rPr>
            </w:pPr>
            <w:r>
              <w:rPr>
                <w:b/>
                <w:bCs w:val="0"/>
              </w:rPr>
              <w:t xml:space="preserve">分值</w:t>
            </w:r>
            <w:r/>
          </w:p>
        </w:tc>
        <w:tc>
          <w:tcPr>
            <w:shd w:val="clear" w:color="auto" w:fill="f2f2f2"/>
            <w:tcW w:w="6810" w:type="dxa"/>
            <w:vAlign w:val="center"/>
            <w:textDirection w:val="lrTb"/>
            <w:noWrap w:val="false"/>
          </w:tcPr>
          <w:p>
            <w:pPr>
              <w:pStyle w:val="900"/>
              <w:jc w:val="center"/>
              <w:spacing w:after="0" w:line="240" w:lineRule="atLeast"/>
              <w:widowControl w:val="off"/>
              <w:rPr>
                <w:b/>
                <w:bCs w:val="0"/>
              </w:rPr>
            </w:pPr>
            <w:r>
              <w:rPr>
                <w:b/>
                <w:bCs w:val="0"/>
              </w:rPr>
              <w:t xml:space="preserve">评分标准</w:t>
            </w:r>
            <w:r/>
          </w:p>
        </w:tc>
      </w:tr>
      <w:tr>
        <w:trPr/>
        <w:tc>
          <w:tcPr>
            <w:tcW w:w="849" w:type="dxa"/>
            <w:vAlign w:val="center"/>
            <w:textDirection w:val="lrTb"/>
            <w:noWrap w:val="false"/>
          </w:tcPr>
          <w:p>
            <w:pPr>
              <w:pStyle w:val="900"/>
              <w:jc w:val="center"/>
              <w:spacing w:after="0" w:line="240" w:lineRule="auto"/>
              <w:widowControl w:val="off"/>
              <w:rPr>
                <w:bCs w:val="0"/>
              </w:rPr>
            </w:pPr>
            <w:r>
              <w:rPr>
                <w:rFonts w:hint="eastAsia"/>
                <w:bCs w:val="0"/>
              </w:rPr>
              <w:t xml:space="preserve">1</w:t>
            </w:r>
            <w:r>
              <w:rPr>
                <w:bCs w:val="0"/>
              </w:rPr>
            </w:r>
            <w:r/>
          </w:p>
        </w:tc>
        <w:tc>
          <w:tcPr>
            <w:tcW w:w="1482" w:type="dxa"/>
            <w:vAlign w:val="center"/>
            <w:textDirection w:val="lrTb"/>
            <w:noWrap w:val="false"/>
          </w:tcPr>
          <w:p>
            <w:pPr>
              <w:pStyle w:val="900"/>
              <w:jc w:val="center"/>
              <w:spacing w:after="0" w:line="240" w:lineRule="auto"/>
              <w:widowControl w:val="off"/>
              <w:rPr>
                <w:bCs w:val="0"/>
              </w:rPr>
            </w:pPr>
            <w:r>
              <w:rPr>
                <w:rFonts w:hint="eastAsia"/>
                <w:bCs w:val="0"/>
              </w:rPr>
              <w:t xml:space="preserve">商务条件响应性</w:t>
            </w:r>
            <w:r>
              <w:rPr>
                <w:bCs w:val="0"/>
              </w:rPr>
            </w:r>
            <w:r/>
          </w:p>
        </w:tc>
        <w:tc>
          <w:tcPr>
            <w:tcW w:w="731" w:type="dxa"/>
            <w:vAlign w:val="center"/>
            <w:textDirection w:val="lrTb"/>
            <w:noWrap w:val="false"/>
          </w:tcPr>
          <w:p>
            <w:pPr>
              <w:pStyle w:val="900"/>
              <w:jc w:val="center"/>
              <w:spacing w:after="0" w:line="240" w:lineRule="auto"/>
              <w:widowControl w:val="off"/>
              <w:rPr>
                <w:rFonts w:hint="eastAsia"/>
                <w:bCs w:val="0"/>
              </w:rPr>
            </w:pPr>
            <w:r>
              <w:rPr>
                <w:bCs w:val="0"/>
              </w:rPr>
              <w:t xml:space="preserve">4</w:t>
            </w:r>
            <w:r>
              <w:rPr>
                <w:rFonts w:hint="eastAsia"/>
                <w:bCs w:val="0"/>
              </w:rPr>
              <w:t xml:space="preserve">分</w:t>
            </w:r>
            <w:r>
              <w:rPr>
                <w:rFonts w:hint="eastAsia"/>
                <w:bCs w:val="0"/>
              </w:rPr>
            </w:r>
            <w:r/>
          </w:p>
        </w:tc>
        <w:tc>
          <w:tcPr>
            <w:tcW w:w="6810" w:type="dxa"/>
            <w:vAlign w:val="center"/>
            <w:textDirection w:val="lrTb"/>
            <w:noWrap w:val="false"/>
          </w:tcPr>
          <w:p>
            <w:pPr>
              <w:pStyle w:val="900"/>
              <w:spacing w:after="0" w:line="240" w:lineRule="auto"/>
              <w:widowControl w:val="off"/>
              <w:rPr>
                <w:bCs w:val="0"/>
              </w:rPr>
            </w:pPr>
            <w:r>
              <w:rPr>
                <w:rFonts w:hint="eastAsia"/>
                <w:bCs w:val="0"/>
              </w:rPr>
              <w:t xml:space="preserve">投标人对招标文</w:t>
            </w:r>
            <w:r>
              <w:rPr>
                <w:rFonts w:hint="eastAsia"/>
                <w:bCs w:val="0"/>
              </w:rPr>
              <w:t xml:space="preserve">件</w:t>
            </w:r>
            <w:r>
              <w:rPr>
                <w:rFonts w:hint="eastAsia"/>
                <w:bCs w:val="0"/>
              </w:rPr>
              <w:t xml:space="preserve">中合</w:t>
            </w:r>
            <w:r>
              <w:rPr>
                <w:rFonts w:hint="eastAsia"/>
                <w:bCs w:val="0"/>
              </w:rPr>
              <w:t xml:space="preserve">同条款等商务条件</w:t>
            </w:r>
            <w:r>
              <w:rPr>
                <w:rFonts w:hint="eastAsia"/>
                <w:bCs w:val="0"/>
              </w:rPr>
              <w:t xml:space="preserve">（共</w:t>
            </w:r>
            <w:r>
              <w:rPr>
                <w:bCs w:val="0"/>
              </w:rPr>
              <w:t xml:space="preserve">18</w:t>
            </w:r>
            <w:r>
              <w:rPr>
                <w:rFonts w:hint="eastAsia"/>
                <w:bCs w:val="0"/>
              </w:rPr>
              <w:t xml:space="preserve">条）完全响应的得</w:t>
            </w:r>
            <w:r>
              <w:rPr>
                <w:bCs w:val="0"/>
              </w:rPr>
              <w:t xml:space="preserve">4</w:t>
            </w:r>
            <w:r>
              <w:rPr>
                <w:rFonts w:hint="eastAsia"/>
                <w:bCs w:val="0"/>
              </w:rPr>
              <w:t xml:space="preserve">分；</w:t>
            </w:r>
            <w:r>
              <w:rPr>
                <w:rFonts w:hint="eastAsia" w:cs="宋体"/>
              </w:rPr>
              <w:t xml:space="preserve">“</w:t>
            </w:r>
            <w:r>
              <w:rPr>
                <w:rFonts w:hint="eastAsia"/>
                <w:bCs w:val="0"/>
                <w:lang w:bidi="ar"/>
              </w:rPr>
              <w:t xml:space="preserve">▲</w:t>
            </w:r>
            <w:r>
              <w:rPr>
                <w:rFonts w:hint="eastAsia" w:cs="宋体"/>
              </w:rPr>
              <w:t xml:space="preserve">”项（</w:t>
            </w:r>
            <w:r>
              <w:rPr>
                <w:rFonts w:hint="eastAsia"/>
                <w:bCs w:val="0"/>
              </w:rPr>
              <w:t xml:space="preserve">共</w:t>
            </w:r>
            <w:r>
              <w:rPr>
                <w:bCs w:val="0"/>
              </w:rPr>
              <w:t xml:space="preserve">2</w:t>
            </w:r>
            <w:r>
              <w:rPr>
                <w:rFonts w:hint="eastAsia"/>
                <w:bCs w:val="0"/>
              </w:rPr>
              <w:t xml:space="preserve">条</w:t>
            </w:r>
            <w:r>
              <w:rPr>
                <w:rFonts w:hint="eastAsia" w:cs="宋体"/>
              </w:rPr>
              <w:t xml:space="preserve">）</w:t>
            </w:r>
            <w:r>
              <w:rPr>
                <w:rFonts w:hint="eastAsia"/>
                <w:bCs w:val="0"/>
              </w:rPr>
              <w:t xml:space="preserve">有负偏离条款的</w:t>
            </w:r>
            <w:r>
              <w:rPr>
                <w:rFonts w:hint="eastAsia"/>
                <w:bCs w:val="0"/>
              </w:rPr>
              <w:t xml:space="preserve">，每项扣</w:t>
            </w:r>
            <w:r>
              <w:rPr>
                <w:bCs w:val="0"/>
              </w:rPr>
              <w:t xml:space="preserve">0.</w:t>
            </w:r>
            <w:r>
              <w:rPr>
                <w:bCs w:val="0"/>
              </w:rPr>
              <w:t xml:space="preserve">4</w:t>
            </w:r>
            <w:r>
              <w:rPr>
                <w:rFonts w:hint="eastAsia"/>
                <w:bCs w:val="0"/>
              </w:rPr>
              <w:t xml:space="preserve">分，其余项</w:t>
            </w:r>
            <w:r>
              <w:rPr>
                <w:rFonts w:hint="eastAsia" w:cs="宋体"/>
              </w:rPr>
              <w:t xml:space="preserve">（</w:t>
            </w:r>
            <w:r>
              <w:rPr>
                <w:rFonts w:hint="eastAsia"/>
                <w:bCs w:val="0"/>
              </w:rPr>
              <w:t xml:space="preserve">共</w:t>
            </w:r>
            <w:r>
              <w:rPr>
                <w:bCs w:val="0"/>
              </w:rPr>
              <w:t xml:space="preserve">16</w:t>
            </w:r>
            <w:r>
              <w:rPr>
                <w:rFonts w:hint="eastAsia"/>
                <w:bCs w:val="0"/>
              </w:rPr>
              <w:t xml:space="preserve">条</w:t>
            </w:r>
            <w:r>
              <w:rPr>
                <w:rFonts w:hint="eastAsia" w:cs="宋体"/>
              </w:rPr>
              <w:t xml:space="preserve">）</w:t>
            </w:r>
            <w:r>
              <w:rPr>
                <w:rFonts w:hint="eastAsia"/>
                <w:bCs w:val="0"/>
              </w:rPr>
              <w:t xml:space="preserve">有负偏离条款的，</w:t>
            </w:r>
            <w:r>
              <w:rPr>
                <w:rFonts w:hint="eastAsia"/>
                <w:bCs w:val="0"/>
              </w:rPr>
              <w:t xml:space="preserve">每项扣</w:t>
            </w:r>
            <w:r>
              <w:rPr>
                <w:bCs w:val="0"/>
              </w:rPr>
              <w:t xml:space="preserve">0.</w:t>
            </w:r>
            <w:r>
              <w:rPr>
                <w:bCs w:val="0"/>
              </w:rPr>
              <w:t xml:space="preserve">2</w:t>
            </w:r>
            <w:r>
              <w:rPr>
                <w:rFonts w:hint="eastAsia"/>
                <w:bCs w:val="0"/>
              </w:rPr>
              <w:t xml:space="preserve">分</w:t>
            </w:r>
            <w:r>
              <w:rPr>
                <w:rFonts w:hint="eastAsia"/>
                <w:bCs w:val="0"/>
              </w:rPr>
              <w:t xml:space="preserve">。</w:t>
            </w:r>
            <w:r>
              <w:rPr>
                <w:bCs w:val="0"/>
              </w:rPr>
            </w:r>
            <w:r/>
          </w:p>
        </w:tc>
      </w:tr>
      <w:tr>
        <w:trPr/>
        <w:tc>
          <w:tcPr>
            <w:tcW w:w="849" w:type="dxa"/>
            <w:vAlign w:val="center"/>
            <w:textDirection w:val="lrTb"/>
            <w:noWrap w:val="false"/>
          </w:tcPr>
          <w:p>
            <w:pPr>
              <w:pStyle w:val="900"/>
              <w:jc w:val="center"/>
              <w:spacing w:after="0" w:line="240" w:lineRule="auto"/>
              <w:widowControl w:val="off"/>
              <w:rPr>
                <w:bCs w:val="0"/>
              </w:rPr>
            </w:pPr>
            <w:r>
              <w:rPr>
                <w:rFonts w:hint="eastAsia"/>
                <w:bCs w:val="0"/>
              </w:rPr>
              <w:t xml:space="preserve">2</w:t>
            </w:r>
            <w:r>
              <w:rPr>
                <w:bCs w:val="0"/>
              </w:rPr>
            </w:r>
            <w:r/>
          </w:p>
        </w:tc>
        <w:tc>
          <w:tcPr>
            <w:tcW w:w="1482" w:type="dxa"/>
            <w:vAlign w:val="center"/>
            <w:textDirection w:val="lrTb"/>
            <w:noWrap w:val="false"/>
          </w:tcPr>
          <w:p>
            <w:pPr>
              <w:pStyle w:val="900"/>
              <w:jc w:val="center"/>
              <w:spacing w:after="0" w:line="240" w:lineRule="auto"/>
              <w:rPr>
                <w:szCs w:val="22"/>
              </w:rPr>
            </w:pPr>
            <w:r>
              <w:rPr>
                <w:szCs w:val="22"/>
              </w:rPr>
              <w:t xml:space="preserve">业绩情况</w:t>
            </w:r>
            <w:r/>
          </w:p>
        </w:tc>
        <w:tc>
          <w:tcPr>
            <w:tcW w:w="731" w:type="dxa"/>
            <w:vAlign w:val="center"/>
            <w:textDirection w:val="lrTb"/>
            <w:noWrap w:val="false"/>
          </w:tcPr>
          <w:p>
            <w:pPr>
              <w:pStyle w:val="900"/>
              <w:jc w:val="center"/>
              <w:spacing w:after="0" w:line="240" w:lineRule="auto"/>
              <w:rPr>
                <w:szCs w:val="22"/>
              </w:rPr>
            </w:pPr>
            <w:r>
              <w:rPr>
                <w:szCs w:val="22"/>
              </w:rPr>
              <w:t xml:space="preserve">8</w:t>
            </w:r>
            <w:r>
              <w:rPr>
                <w:szCs w:val="22"/>
              </w:rPr>
              <w:t xml:space="preserve">分</w:t>
            </w:r>
            <w:r/>
          </w:p>
        </w:tc>
        <w:tc>
          <w:tcPr>
            <w:tcW w:w="6810" w:type="dxa"/>
            <w:vAlign w:val="center"/>
            <w:textDirection w:val="lrTb"/>
            <w:noWrap w:val="false"/>
          </w:tcPr>
          <w:p>
            <w:pPr>
              <w:pStyle w:val="900"/>
              <w:spacing w:after="0" w:line="240" w:lineRule="auto"/>
              <w:rPr>
                <w:szCs w:val="22"/>
              </w:rPr>
            </w:pPr>
            <w:r>
              <w:rPr>
                <w:szCs w:val="22"/>
              </w:rPr>
              <w:t xml:space="preserve">根据</w:t>
            </w:r>
            <w:r>
              <w:rPr>
                <w:rFonts w:hint="eastAsia"/>
                <w:szCs w:val="22"/>
              </w:rPr>
              <w:t xml:space="preserve">投标人</w:t>
            </w:r>
            <w:r>
              <w:rPr>
                <w:lang w:bidi="ar"/>
              </w:rPr>
              <w:t xml:space="preserve">20</w:t>
            </w:r>
            <w:r>
              <w:rPr>
                <w:lang w:bidi="ar"/>
              </w:rPr>
              <w:t xml:space="preserve">23</w:t>
            </w:r>
            <w:r>
              <w:rPr>
                <w:lang w:bidi="ar"/>
              </w:rPr>
              <w:t xml:space="preserve">年1月1日</w:t>
            </w:r>
            <w:r>
              <w:rPr>
                <w:lang w:bidi="ar"/>
              </w:rPr>
              <w:t xml:space="preserve">（以合同签订时间为准）至今实施的</w:t>
            </w:r>
            <w:r>
              <w:rPr>
                <w:rFonts w:hint="eastAsia"/>
              </w:rPr>
              <w:t xml:space="preserve">保安服务</w:t>
            </w:r>
            <w:r>
              <w:rPr>
                <w:lang w:bidi="ar"/>
              </w:rPr>
              <w:t xml:space="preserve">项目</w:t>
            </w:r>
            <w:r>
              <w:rPr>
                <w:lang w:bidi="ar"/>
              </w:rPr>
              <w:t xml:space="preserve">业绩</w:t>
            </w:r>
            <w:r>
              <w:rPr>
                <w:lang w:bidi="ar"/>
              </w:rPr>
              <w:t xml:space="preserve">情况</w:t>
            </w:r>
            <w:r>
              <w:t xml:space="preserve">进行评定</w:t>
            </w:r>
            <w:r>
              <w:rPr>
                <w:szCs w:val="22"/>
              </w:rPr>
              <w:t xml:space="preserve">，</w:t>
            </w:r>
            <w:r>
              <w:rPr>
                <w:rFonts w:hint="eastAsia"/>
                <w:szCs w:val="22"/>
              </w:rPr>
              <w:t xml:space="preserve">每</w:t>
            </w:r>
            <w:r>
              <w:rPr>
                <w:rFonts w:hint="eastAsia"/>
                <w:szCs w:val="22"/>
              </w:rPr>
              <w:t xml:space="preserve">提供一</w:t>
            </w:r>
            <w:r>
              <w:rPr>
                <w:szCs w:val="22"/>
              </w:rPr>
              <w:t xml:space="preserve">个得</w:t>
            </w:r>
            <w:r>
              <w:rPr>
                <w:rFonts w:hint="eastAsia"/>
                <w:szCs w:val="22"/>
              </w:rPr>
              <w:t xml:space="preserve">2</w:t>
            </w:r>
            <w:r>
              <w:rPr>
                <w:szCs w:val="22"/>
              </w:rPr>
              <w:t xml:space="preserve">分，最高得</w:t>
            </w:r>
            <w:r>
              <w:rPr>
                <w:szCs w:val="22"/>
              </w:rPr>
              <w:t xml:space="preserve">8</w:t>
            </w:r>
            <w:r>
              <w:rPr>
                <w:szCs w:val="22"/>
              </w:rPr>
              <w:t xml:space="preserve">分。</w:t>
            </w:r>
            <w:r>
              <w:rPr>
                <w:rFonts w:hint="eastAsia"/>
                <w:b/>
                <w:szCs w:val="22"/>
              </w:rPr>
              <w:t xml:space="preserve">注：①单个</w:t>
            </w:r>
            <w:r>
              <w:rPr>
                <w:rFonts w:hint="eastAsia"/>
                <w:b/>
                <w:szCs w:val="22"/>
              </w:rPr>
              <w:t xml:space="preserve">合同连续年度按一个业绩计算。②投标文件中</w:t>
            </w:r>
            <w:r>
              <w:rPr>
                <w:rFonts w:hint="eastAsia"/>
                <w:b/>
                <w:szCs w:val="22"/>
              </w:rPr>
              <w:t xml:space="preserve">须</w:t>
            </w:r>
            <w:r>
              <w:rPr>
                <w:rFonts w:hint="eastAsia"/>
                <w:b/>
                <w:szCs w:val="22"/>
              </w:rPr>
              <w:t xml:space="preserve">提供相关业绩合同（至少包括合同首页</w:t>
            </w:r>
            <w:r>
              <w:rPr>
                <w:rFonts w:hint="eastAsia"/>
                <w:b/>
                <w:szCs w:val="22"/>
              </w:rPr>
              <w:t xml:space="preserve">、合同内容页、合同</w:t>
            </w:r>
            <w:r>
              <w:rPr>
                <w:b/>
                <w:szCs w:val="22"/>
              </w:rPr>
              <w:t xml:space="preserve">金额所在页</w:t>
            </w:r>
            <w:r>
              <w:rPr>
                <w:rFonts w:hint="eastAsia"/>
                <w:b/>
                <w:szCs w:val="22"/>
              </w:rPr>
              <w:t xml:space="preserve">、签字盖章页）证明</w:t>
            </w:r>
            <w:r>
              <w:rPr>
                <w:rFonts w:hint="eastAsia"/>
                <w:b/>
                <w:szCs w:val="22"/>
              </w:rPr>
              <w:t xml:space="preserve">材料，未提供或提供的证</w:t>
            </w:r>
            <w:r>
              <w:rPr>
                <w:rFonts w:hint="eastAsia"/>
                <w:b/>
                <w:szCs w:val="22"/>
              </w:rPr>
              <w:t xml:space="preserve">明材料无法佐证的不得分。</w:t>
            </w:r>
            <w:r>
              <w:rPr>
                <w:szCs w:val="22"/>
              </w:rPr>
            </w:r>
            <w:r/>
          </w:p>
        </w:tc>
      </w:tr>
    </w:tbl>
    <w:p>
      <w:pPr>
        <w:pStyle w:val="900"/>
        <w:spacing w:after="0" w:line="460" w:lineRule="exact"/>
        <w:widowControl w:val="off"/>
        <w:rPr>
          <w:rFonts w:cs="宋体"/>
          <w:b/>
        </w:rPr>
      </w:pPr>
      <w:r>
        <w:rPr>
          <w:rFonts w:hint="eastAsia"/>
          <w:b/>
          <w:bCs w:val="0"/>
          <w:szCs w:val="20"/>
        </w:rPr>
        <w:t xml:space="preserve">注</w:t>
      </w:r>
      <w:r>
        <w:rPr>
          <w:b/>
          <w:bCs w:val="0"/>
          <w:szCs w:val="20"/>
        </w:rPr>
        <w:t xml:space="preserve">：</w:t>
      </w:r>
      <w:r>
        <w:rPr>
          <w:b/>
          <w:bCs w:val="0"/>
          <w:szCs w:val="20"/>
        </w:rPr>
        <w:fldChar w:fldCharType="begin"/>
      </w:r>
      <w:r>
        <w:rPr>
          <w:b/>
          <w:bCs w:val="0"/>
          <w:szCs w:val="20"/>
        </w:rPr>
        <w:instrText xml:space="preserve"> </w:instrText>
      </w:r>
      <w:r>
        <w:rPr>
          <w:rFonts w:hint="eastAsia"/>
          <w:b/>
          <w:bCs w:val="0"/>
          <w:szCs w:val="20"/>
        </w:rPr>
        <w:instrText xml:space="preserve">= 1 \* GB3</w:instrText>
      </w:r>
      <w:r>
        <w:rPr>
          <w:b/>
          <w:bCs w:val="0"/>
          <w:szCs w:val="20"/>
        </w:rPr>
        <w:instrText xml:space="preserve"> </w:instrText>
      </w:r>
      <w:r>
        <w:rPr>
          <w:b/>
          <w:bCs w:val="0"/>
          <w:szCs w:val="20"/>
        </w:rPr>
        <w:fldChar w:fldCharType="separate"/>
      </w:r>
      <w:r>
        <w:rPr>
          <w:rFonts w:hint="eastAsia"/>
          <w:b/>
          <w:bCs w:val="0"/>
          <w:szCs w:val="20"/>
        </w:rPr>
        <w:t xml:space="preserve">①</w:t>
      </w:r>
      <w:r>
        <w:rPr>
          <w:b/>
          <w:bCs w:val="0"/>
          <w:szCs w:val="20"/>
        </w:rPr>
        <w:fldChar w:fldCharType="end"/>
      </w:r>
      <w:r>
        <w:rPr>
          <w:rFonts w:hint="eastAsia"/>
          <w:b/>
        </w:rPr>
        <w:t xml:space="preserve">上述</w:t>
      </w:r>
      <w:r>
        <w:rPr>
          <w:rFonts w:hint="eastAsia"/>
          <w:b/>
        </w:rPr>
        <w:t xml:space="preserve">投标</w:t>
      </w:r>
      <w:r>
        <w:rPr>
          <w:b/>
        </w:rPr>
        <w:t xml:space="preserve">文件中提供</w:t>
      </w:r>
      <w:r>
        <w:rPr>
          <w:b/>
        </w:rPr>
        <w:t xml:space="preserve">的</w:t>
      </w:r>
      <w:r>
        <w:rPr>
          <w:rFonts w:hint="eastAsia"/>
          <w:b/>
        </w:rPr>
        <w:t xml:space="preserve">相关证明材料须为清晰完整的扫描件（照片），如存在扫描件（照片）无效、不清晰、不完整等情形使得</w:t>
      </w:r>
      <w:r>
        <w:rPr>
          <w:b/>
        </w:rPr>
        <w:t xml:space="preserve">评委会无法准确</w:t>
      </w:r>
      <w:r>
        <w:rPr>
          <w:rFonts w:hint="eastAsia"/>
          <w:b/>
        </w:rPr>
        <w:t xml:space="preserve">评审</w:t>
      </w:r>
      <w:r>
        <w:rPr>
          <w:b/>
        </w:rPr>
        <w:t xml:space="preserve">的，</w:t>
      </w:r>
      <w:r>
        <w:rPr>
          <w:rFonts w:hint="eastAsia" w:cs="宋体"/>
          <w:b/>
          <w:lang w:val="zh-CN"/>
        </w:rPr>
        <w:t xml:space="preserve">则相关</w:t>
      </w:r>
      <w:r>
        <w:rPr>
          <w:rFonts w:cs="宋体"/>
          <w:b/>
          <w:lang w:val="zh-CN"/>
        </w:rPr>
        <w:t xml:space="preserve">评审风</w:t>
      </w:r>
      <w:r>
        <w:rPr>
          <w:rFonts w:cs="宋体"/>
          <w:b/>
          <w:lang w:val="zh-CN"/>
        </w:rPr>
        <w:t xml:space="preserve">险由投标人自行承担</w:t>
      </w:r>
      <w:r>
        <w:rPr>
          <w:rFonts w:hint="eastAsia" w:cs="宋体"/>
          <w:b/>
        </w:rPr>
        <w:t xml:space="preserve">。</w:t>
      </w:r>
      <w:r>
        <w:rPr>
          <w:rFonts w:cs="宋体"/>
          <w:b/>
        </w:rPr>
      </w:r>
      <w:r/>
    </w:p>
    <w:p>
      <w:pPr>
        <w:pStyle w:val="900"/>
        <w:ind w:firstLine="480"/>
        <w:spacing w:after="0" w:line="460" w:lineRule="exact"/>
        <w:widowControl w:val="off"/>
        <w:rPr>
          <w:rFonts w:hint="eastAsia"/>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2 \* GB3</w:instrText>
      </w:r>
      <w:r>
        <w:rPr>
          <w:b/>
          <w:bCs w:val="0"/>
          <w:szCs w:val="20"/>
        </w:rPr>
        <w:instrText xml:space="preserve"> </w:instrText>
      </w:r>
      <w:r>
        <w:rPr>
          <w:b/>
          <w:bCs w:val="0"/>
          <w:szCs w:val="20"/>
        </w:rPr>
        <w:fldChar w:fldCharType="separate"/>
      </w:r>
      <w:r>
        <w:rPr>
          <w:rFonts w:hint="eastAsia"/>
          <w:b/>
          <w:bCs w:val="0"/>
          <w:szCs w:val="20"/>
        </w:rPr>
        <w:t xml:space="preserve">②</w:t>
      </w:r>
      <w:r>
        <w:rPr>
          <w:b/>
          <w:bCs w:val="0"/>
          <w:szCs w:val="20"/>
        </w:rPr>
        <w:fldChar w:fldCharType="end"/>
      </w:r>
      <w:r>
        <w:rPr>
          <w:b/>
          <w:bCs w:val="0"/>
          <w:szCs w:val="20"/>
        </w:rPr>
        <w:t xml:space="preserve">制作</w:t>
      </w:r>
      <w:r>
        <w:rPr>
          <w:rFonts w:hint="eastAsia"/>
          <w:b/>
          <w:bCs w:val="0"/>
          <w:szCs w:val="20"/>
        </w:rPr>
        <w:t xml:space="preserve">投标</w:t>
      </w:r>
      <w:r>
        <w:rPr>
          <w:b/>
          <w:bCs w:val="0"/>
          <w:szCs w:val="20"/>
        </w:rPr>
        <w:t xml:space="preserve">文件时</w:t>
      </w:r>
      <w:r>
        <w:rPr>
          <w:rFonts w:hint="eastAsia"/>
          <w:b/>
          <w:bCs w:val="0"/>
          <w:szCs w:val="20"/>
        </w:rPr>
        <w:t xml:space="preserve">请</w:t>
      </w:r>
      <w:r>
        <w:rPr>
          <w:b/>
          <w:bCs w:val="0"/>
          <w:szCs w:val="20"/>
        </w:rPr>
        <w:t xml:space="preserve">按招标文件</w:t>
      </w:r>
      <w:r>
        <w:rPr>
          <w:rFonts w:hint="eastAsia"/>
          <w:b/>
          <w:bCs w:val="0"/>
          <w:szCs w:val="20"/>
        </w:rPr>
        <w:t xml:space="preserve">规定</w:t>
      </w:r>
      <w:r>
        <w:rPr>
          <w:b/>
          <w:bCs w:val="0"/>
          <w:szCs w:val="20"/>
        </w:rPr>
        <w:t xml:space="preserve">的顺序编制，</w:t>
      </w:r>
      <w:r>
        <w:rPr>
          <w:rFonts w:hint="eastAsia"/>
          <w:b/>
          <w:bCs w:val="0"/>
          <w:szCs w:val="20"/>
        </w:rPr>
        <w:t xml:space="preserve">添加</w:t>
      </w:r>
      <w:r>
        <w:rPr>
          <w:b/>
          <w:bCs w:val="0"/>
          <w:szCs w:val="20"/>
        </w:rPr>
        <w:t xml:space="preserve">投标</w:t>
      </w:r>
      <w:r>
        <w:rPr>
          <w:b/>
          <w:bCs w:val="0"/>
          <w:szCs w:val="20"/>
        </w:rPr>
        <w:t xml:space="preserve">文件目录、页码、</w:t>
      </w:r>
      <w:r>
        <w:rPr>
          <w:b/>
          <w:bCs w:val="0"/>
          <w:szCs w:val="20"/>
        </w:rPr>
        <w:t xml:space="preserve">书签等，</w:t>
      </w:r>
      <w:r>
        <w:rPr>
          <w:rFonts w:hint="eastAsia"/>
          <w:b/>
          <w:bCs w:val="0"/>
          <w:szCs w:val="20"/>
        </w:rPr>
        <w:t xml:space="preserve">便于</w:t>
      </w:r>
      <w:r>
        <w:rPr>
          <w:b/>
          <w:bCs w:val="0"/>
          <w:szCs w:val="20"/>
        </w:rPr>
        <w:t xml:space="preserve">评标委员会评审查阅</w:t>
      </w:r>
      <w:r>
        <w:rPr>
          <w:rFonts w:hint="eastAsia"/>
          <w:b/>
          <w:bCs w:val="0"/>
          <w:szCs w:val="20"/>
        </w:rPr>
        <w:t xml:space="preserve">。</w:t>
      </w:r>
      <w:r/>
    </w:p>
    <w:p>
      <w:pPr>
        <w:pStyle w:val="900"/>
        <w:ind w:firstLine="480"/>
        <w:spacing w:after="0" w:line="440" w:lineRule="exact"/>
        <w:widowControl w:val="off"/>
        <w:rPr>
          <w:rFonts w:hint="eastAsia"/>
          <w:b/>
          <w:bCs w:val="0"/>
        </w:rPr>
      </w:pPr>
      <w:r>
        <w:rPr>
          <w:b/>
          <w:bCs w:val="0"/>
          <w:szCs w:val="20"/>
        </w:rPr>
        <w:fldChar w:fldCharType="begin"/>
      </w:r>
      <w:r>
        <w:rPr>
          <w:b/>
          <w:bCs w:val="0"/>
          <w:szCs w:val="20"/>
        </w:rPr>
        <w:instrText xml:space="preserve"> </w:instrText>
      </w:r>
      <w:r>
        <w:rPr>
          <w:rFonts w:hint="eastAsia"/>
          <w:b/>
          <w:bCs w:val="0"/>
          <w:szCs w:val="20"/>
        </w:rPr>
        <w:instrText xml:space="preserve">= 3 \* GB3</w:instrText>
      </w:r>
      <w:r>
        <w:rPr>
          <w:b/>
          <w:bCs w:val="0"/>
          <w:szCs w:val="20"/>
        </w:rPr>
        <w:instrText xml:space="preserve"> </w:instrText>
      </w:r>
      <w:r>
        <w:rPr>
          <w:b/>
          <w:bCs w:val="0"/>
          <w:szCs w:val="20"/>
        </w:rPr>
        <w:fldChar w:fldCharType="separate"/>
      </w:r>
      <w:r>
        <w:rPr>
          <w:rFonts w:hint="eastAsia"/>
          <w:b/>
          <w:bCs w:val="0"/>
          <w:szCs w:val="20"/>
        </w:rPr>
        <w:t xml:space="preserve">③</w:t>
      </w:r>
      <w:r>
        <w:rPr>
          <w:b/>
          <w:bCs w:val="0"/>
          <w:szCs w:val="20"/>
        </w:rPr>
        <w:fldChar w:fldCharType="end"/>
      </w:r>
      <w:r>
        <w:rPr>
          <w:rFonts w:hint="eastAsia"/>
          <w:b/>
          <w:bCs w:val="0"/>
        </w:rPr>
        <w:t xml:space="preserve">对应第四</w:t>
      </w:r>
      <w:r>
        <w:rPr>
          <w:rFonts w:hint="eastAsia"/>
          <w:b/>
          <w:bCs w:val="0"/>
        </w:rPr>
        <w:t xml:space="preserve">章评分中服务要求说明：负偏离【以1、**</w:t>
      </w:r>
      <w:r>
        <w:rPr>
          <w:rFonts w:hint="eastAsia"/>
          <w:b/>
          <w:bCs w:val="0"/>
        </w:rPr>
        <w:t xml:space="preserve">*</w:t>
      </w:r>
      <w:r>
        <w:rPr>
          <w:rFonts w:hint="eastAsia" w:cs="宋体"/>
          <w:b/>
          <w:lang w:val="zh-CN"/>
        </w:rPr>
        <w:t xml:space="preserve">（每条）</w:t>
      </w:r>
      <w:r>
        <w:rPr>
          <w:rFonts w:hint="eastAsia"/>
          <w:b/>
          <w:bCs w:val="0"/>
        </w:rPr>
        <w:t xml:space="preserve">】。</w:t>
      </w:r>
      <w:r/>
    </w:p>
    <w:p>
      <w:pPr>
        <w:pStyle w:val="900"/>
        <w:spacing w:after="0" w:line="440" w:lineRule="exact"/>
        <w:widowControl w:val="off"/>
        <w:rPr>
          <w:b/>
          <w:sz w:val="28"/>
          <w:szCs w:val="28"/>
        </w:rPr>
      </w:pPr>
      <w:r>
        <w:rPr>
          <w:rFonts w:hint="eastAsia"/>
          <w:b/>
          <w:sz w:val="28"/>
          <w:szCs w:val="28"/>
        </w:rPr>
        <w:t xml:space="preserve">三、针对小微企业的评审：</w:t>
      </w:r>
      <w:r>
        <w:rPr>
          <w:b/>
          <w:sz w:val="28"/>
          <w:szCs w:val="28"/>
        </w:rPr>
      </w:r>
      <w:r/>
    </w:p>
    <w:p>
      <w:pPr>
        <w:pStyle w:val="900"/>
        <w:ind w:firstLine="240"/>
        <w:spacing w:after="0" w:line="440" w:lineRule="exact"/>
        <w:rPr>
          <w:b/>
          <w:bCs w:val="0"/>
        </w:rPr>
      </w:pPr>
      <w:r/>
      <w:bookmarkEnd w:id="62"/>
      <w:r/>
      <w:bookmarkEnd w:id="67"/>
      <w:r/>
      <w:bookmarkEnd w:id="68"/>
      <w:r/>
      <w:bookmarkStart w:id="80" w:name="_Toc511733444"/>
      <w:r/>
      <w:bookmarkStart w:id="81" w:name="_Toc158691777"/>
      <w:r/>
      <w:bookmarkStart w:id="82" w:name="_Toc315875326"/>
      <w:r/>
      <w:bookmarkStart w:id="83" w:name="_Toc315868063"/>
      <w:r>
        <w:rPr>
          <w:b/>
          <w:bCs w:val="0"/>
        </w:rPr>
        <w:t xml:space="preserve">1、</w:t>
      </w:r>
      <w:r>
        <w:rPr>
          <w:b/>
          <w:bCs w:val="0"/>
        </w:rPr>
        <w:t xml:space="preserve">落实政府采购政策需满足</w:t>
      </w:r>
      <w:r>
        <w:rPr>
          <w:b/>
          <w:bCs w:val="0"/>
        </w:rPr>
        <w:t xml:space="preserve">的资格要求： </w:t>
      </w:r>
      <w:r/>
    </w:p>
    <w:p>
      <w:pPr>
        <w:pStyle w:val="900"/>
        <w:ind w:firstLine="480"/>
        <w:spacing w:after="0" w:line="440" w:lineRule="exact"/>
        <w:rPr>
          <w:b/>
        </w:rPr>
      </w:pPr>
      <w:r>
        <w:rPr>
          <w:b/>
        </w:rPr>
        <w:t xml:space="preserve">（1）本项目专门面向中小企业采购，所属行业为</w:t>
      </w:r>
      <w:r>
        <w:rPr>
          <w:rFonts w:hint="eastAsia" w:cs="宋体"/>
          <w:b/>
          <w:lang w:val="zh-CN"/>
        </w:rPr>
        <w:t xml:space="preserve">租</w:t>
      </w:r>
      <w:r>
        <w:rPr>
          <w:rFonts w:hint="eastAsia" w:cs="宋体"/>
          <w:b/>
          <w:lang w:val="zh-CN"/>
        </w:rPr>
        <w:t xml:space="preserve">赁</w:t>
      </w:r>
      <w:r>
        <w:rPr>
          <w:rFonts w:hint="eastAsia" w:cs="宋体"/>
          <w:b/>
          <w:lang w:val="zh-CN"/>
        </w:rPr>
        <w:t xml:space="preserve">和商</w:t>
      </w:r>
      <w:r>
        <w:rPr>
          <w:rFonts w:hint="eastAsia" w:cs="宋体"/>
          <w:b/>
          <w:lang w:val="zh-CN"/>
        </w:rPr>
        <w:t xml:space="preserve">务服务业</w:t>
      </w:r>
      <w:r>
        <w:rPr>
          <w:b/>
        </w:rPr>
        <w:t xml:space="preserve">。</w:t>
      </w:r>
      <w:r/>
    </w:p>
    <w:p>
      <w:pPr>
        <w:pStyle w:val="900"/>
        <w:ind w:firstLine="480"/>
        <w:spacing w:after="0" w:line="440" w:lineRule="exact"/>
        <w:rPr>
          <w:bCs w:val="0"/>
        </w:rPr>
      </w:pPr>
      <w:r>
        <w:rPr>
          <w:bCs w:val="0"/>
        </w:rPr>
        <w:t xml:space="preserve">（2</w:t>
      </w:r>
      <w:r>
        <w:rPr>
          <w:bCs w:val="0"/>
        </w:rPr>
        <w:t xml:space="preserve">）在</w:t>
      </w:r>
      <w:r>
        <w:rPr>
          <w:rFonts w:hint="eastAsia"/>
          <w:bCs w:val="0"/>
        </w:rPr>
        <w:t xml:space="preserve">响应</w:t>
      </w:r>
      <w:r>
        <w:rPr>
          <w:bCs w:val="0"/>
        </w:rPr>
        <w:t xml:space="preserve">文件中须提供《中小企业声明函》。（</w:t>
      </w:r>
      <w:r>
        <w:t xml:space="preserve">填报严格按工信部联企业〔2011〕300</w:t>
      </w:r>
      <w:r>
        <w:t xml:space="preserve">号通知中的《中小企业划型标准规定</w:t>
      </w:r>
      <w:r>
        <w:t xml:space="preserve">》进行，中小</w:t>
      </w:r>
      <w:r>
        <w:t xml:space="preserve">企业规模类型可进入小程序进行自测</w:t>
      </w:r>
      <w:r>
        <w:rPr>
          <w:bCs w:val="0"/>
        </w:rPr>
        <w:t xml:space="preserve">）。</w:t>
      </w:r>
      <w:r/>
    </w:p>
    <w:p>
      <w:pPr>
        <w:pStyle w:val="900"/>
        <w:ind w:firstLine="480"/>
        <w:spacing w:after="0" w:line="440" w:lineRule="exact"/>
        <w:rPr>
          <w:bCs w:val="0"/>
        </w:rPr>
      </w:pPr>
      <w:r>
        <w:rPr>
          <w:bCs w:val="0"/>
        </w:rPr>
        <w:t xml:space="preserve">（3）对残疾人福利性单位、监狱企业</w:t>
      </w:r>
      <w:r>
        <w:rPr>
          <w:bCs w:val="0"/>
        </w:rPr>
        <w:t xml:space="preserve">视同小型、微型企业，残疾人福</w:t>
      </w:r>
      <w:r>
        <w:rPr>
          <w:bCs w:val="0"/>
        </w:rPr>
        <w:t xml:space="preserve">利性</w:t>
      </w:r>
      <w:r>
        <w:rPr>
          <w:bCs w:val="0"/>
        </w:rPr>
        <w:t xml:space="preserve">单位需提供《残疾</w:t>
      </w:r>
      <w:r>
        <w:rPr>
          <w:bCs w:val="0"/>
        </w:rPr>
        <w:t xml:space="preserve">人福利性单位声明函》；监狱企业需提供由</w:t>
      </w:r>
      <w:r>
        <w:rPr>
          <w:bCs w:val="0"/>
        </w:rPr>
        <w:t xml:space="preserve">省级以上监狱管理局、戒毒管理局（含新疆生产建设兵团）出具的属于监狱企业的证明</w:t>
      </w:r>
      <w:r>
        <w:rPr>
          <w:bCs w:val="0"/>
        </w:rPr>
        <w:t xml:space="preserve">文件。</w:t>
      </w:r>
      <w:r/>
    </w:p>
    <w:p>
      <w:pPr>
        <w:pStyle w:val="900"/>
        <w:ind w:firstLine="480"/>
        <w:spacing w:after="0" w:line="440" w:lineRule="exact"/>
        <w:rPr>
          <w:bCs w:val="0"/>
        </w:rPr>
      </w:pPr>
      <w:r>
        <w:rPr>
          <w:rFonts w:hint="eastAsia"/>
          <w:bCs w:val="0"/>
        </w:rPr>
        <w:t xml:space="preserve">（4）享受政府采购支持政策的残疾人福利</w:t>
      </w:r>
      <w:r>
        <w:rPr>
          <w:rFonts w:hint="eastAsia"/>
          <w:bCs w:val="0"/>
        </w:rPr>
        <w:t xml:space="preserve">性单位应当同时满足以下</w:t>
      </w:r>
      <w:r>
        <w:rPr>
          <w:rFonts w:hint="eastAsia"/>
          <w:bCs w:val="0"/>
        </w:rPr>
        <w:t xml:space="preserve">条件：</w:t>
      </w:r>
      <w:r>
        <w:rPr>
          <w:bCs w:val="0"/>
        </w:rPr>
      </w:r>
      <w:r/>
    </w:p>
    <w:p>
      <w:pPr>
        <w:pStyle w:val="900"/>
        <w:ind w:firstLine="360"/>
        <w:spacing w:after="0" w:line="440" w:lineRule="exact"/>
        <w:rPr>
          <w:bCs w:val="0"/>
        </w:rPr>
      </w:pPr>
      <w:r>
        <w:rPr>
          <w:rFonts w:hint="eastAsia"/>
          <w:bCs w:val="0"/>
        </w:rPr>
        <w:t xml:space="preserve">安置的残疾人占本单位在职职工人数的比例不低于25%（含</w:t>
      </w:r>
      <w:r>
        <w:rPr>
          <w:rFonts w:hint="eastAsia"/>
          <w:bCs w:val="0"/>
        </w:rPr>
        <w:t xml:space="preserve">2</w:t>
      </w:r>
      <w:r>
        <w:rPr>
          <w:rFonts w:hint="eastAsia"/>
          <w:bCs w:val="0"/>
        </w:rPr>
        <w:t xml:space="preserve">5%</w:t>
      </w:r>
      <w:r>
        <w:rPr>
          <w:rFonts w:hint="eastAsia"/>
          <w:bCs w:val="0"/>
        </w:rPr>
        <w:t xml:space="preserve">），并且安置的残</w:t>
      </w:r>
      <w:r>
        <w:rPr>
          <w:rFonts w:hint="eastAsia"/>
          <w:bCs w:val="0"/>
        </w:rPr>
        <w:t xml:space="preserve">疾人人数不少于10人（含10人）；依法与安置的每位残疾人签订了一年以上（含一年）的</w:t>
      </w:r>
      <w:r>
        <w:rPr>
          <w:rFonts w:hint="eastAsia"/>
          <w:bCs w:val="0"/>
        </w:rPr>
        <w:t xml:space="preserve">劳动合同或服务协议；</w:t>
      </w:r>
      <w:r>
        <w:rPr>
          <w:bCs w:val="0"/>
        </w:rPr>
      </w:r>
      <w:r/>
    </w:p>
    <w:p>
      <w:pPr>
        <w:pStyle w:val="900"/>
        <w:ind w:firstLine="360"/>
        <w:spacing w:after="0" w:line="440" w:lineRule="exact"/>
        <w:rPr>
          <w:bCs w:val="0"/>
        </w:rPr>
      </w:pPr>
      <w:r>
        <w:rPr>
          <w:rFonts w:hint="eastAsia"/>
          <w:bCs w:val="0"/>
        </w:rPr>
        <w:t xml:space="preserve">为安置的每</w:t>
      </w:r>
      <w:r>
        <w:rPr>
          <w:rFonts w:hint="eastAsia"/>
          <w:bCs w:val="0"/>
        </w:rPr>
        <w:t xml:space="preserve">位残疾人按月</w:t>
      </w:r>
      <w:r>
        <w:rPr>
          <w:rFonts w:hint="eastAsia"/>
          <w:bCs w:val="0"/>
        </w:rPr>
        <w:t xml:space="preserve">足额缴纳了基本养老保险、基本医疗保险、失业保险、工伤保险和生育保险等社会保险费；通过银行等金融机构向</w:t>
      </w:r>
      <w:r>
        <w:rPr>
          <w:rFonts w:hint="eastAsia"/>
          <w:bCs w:val="0"/>
        </w:rPr>
        <w:t xml:space="preserve">安置</w:t>
      </w:r>
      <w:r>
        <w:rPr>
          <w:rFonts w:hint="eastAsia"/>
          <w:bCs w:val="0"/>
        </w:rPr>
        <w:t xml:space="preserve">的每位残疾人，按</w:t>
      </w:r>
      <w:r>
        <w:rPr>
          <w:rFonts w:hint="eastAsia"/>
          <w:bCs w:val="0"/>
        </w:rPr>
        <w:t xml:space="preserve">月支付了不低于单位所在区县适用的经省级</w:t>
      </w:r>
      <w:r>
        <w:rPr>
          <w:rFonts w:hint="eastAsia"/>
          <w:bCs w:val="0"/>
        </w:rPr>
        <w:t xml:space="preserve">人民政府批准的月最低工资标准的工资；</w:t>
      </w:r>
      <w:r>
        <w:rPr>
          <w:bCs w:val="0"/>
        </w:rPr>
      </w:r>
      <w:r/>
    </w:p>
    <w:p>
      <w:pPr>
        <w:pStyle w:val="900"/>
        <w:ind w:firstLine="360"/>
        <w:spacing w:after="0" w:line="440" w:lineRule="exact"/>
        <w:rPr>
          <w:bCs w:val="0"/>
        </w:rPr>
      </w:pPr>
      <w:r>
        <w:rPr>
          <w:rFonts w:hint="eastAsia"/>
          <w:bCs w:val="0"/>
        </w:rPr>
        <w:t xml:space="preserve">提供本单位制造的货物、承担的工程或者服</w:t>
      </w:r>
      <w:r>
        <w:rPr>
          <w:rFonts w:hint="eastAsia"/>
          <w:bCs w:val="0"/>
        </w:rPr>
        <w:t xml:space="preserve">务，或者提供其他残疾人福利性单位制造的货物（不</w:t>
      </w:r>
      <w:r>
        <w:rPr>
          <w:rFonts w:hint="eastAsia"/>
          <w:bCs w:val="0"/>
        </w:rPr>
        <w:t xml:space="preserve">包括使用非残疾人福利性</w:t>
      </w:r>
      <w:r>
        <w:rPr>
          <w:rFonts w:hint="eastAsia"/>
          <w:bCs w:val="0"/>
        </w:rPr>
        <w:t xml:space="preserve">单位注册商标的货物）。</w:t>
      </w:r>
      <w:r>
        <w:rPr>
          <w:bCs w:val="0"/>
        </w:rPr>
      </w:r>
      <w:r/>
    </w:p>
    <w:p>
      <w:pPr>
        <w:pStyle w:val="900"/>
        <w:ind w:firstLine="360"/>
        <w:spacing w:after="0" w:line="440" w:lineRule="exact"/>
        <w:rPr>
          <w:bCs w:val="0"/>
        </w:rPr>
      </w:pPr>
      <w:r>
        <w:rPr>
          <w:rFonts w:hint="eastAsia"/>
          <w:bCs w:val="0"/>
        </w:rPr>
        <w:t xml:space="preserve">前款所称残疾人是指法定劳动年龄内，持有</w:t>
      </w:r>
      <w:r>
        <w:rPr>
          <w:rFonts w:hint="eastAsia"/>
          <w:bCs w:val="0"/>
        </w:rPr>
        <w:t xml:space="preserve">《</w:t>
      </w:r>
      <w:r>
        <w:rPr>
          <w:rFonts w:hint="eastAsia"/>
          <w:bCs w:val="0"/>
        </w:rPr>
        <w:t xml:space="preserve">中华</w:t>
      </w:r>
      <w:r>
        <w:rPr>
          <w:rFonts w:hint="eastAsia"/>
          <w:bCs w:val="0"/>
        </w:rPr>
        <w:t xml:space="preserve">人民共和国残疾人</w:t>
      </w:r>
      <w:r>
        <w:rPr>
          <w:rFonts w:hint="eastAsia"/>
          <w:bCs w:val="0"/>
        </w:rPr>
        <w:t xml:space="preserve">证》或者《中华人民共和国残疾军人证（1至8级）》的自然人，包括具有劳动条件和劳动意</w:t>
      </w:r>
      <w:r>
        <w:rPr>
          <w:rFonts w:hint="eastAsia"/>
          <w:bCs w:val="0"/>
        </w:rPr>
        <w:t xml:space="preserve">愿的精神残疾人。在职职工人数是指</w:t>
      </w:r>
      <w:r>
        <w:rPr>
          <w:rFonts w:hint="eastAsia"/>
          <w:bCs w:val="0"/>
        </w:rPr>
        <w:t xml:space="preserve">与残疾人福利</w:t>
      </w:r>
      <w:r>
        <w:rPr>
          <w:rFonts w:hint="eastAsia"/>
          <w:bCs w:val="0"/>
        </w:rPr>
        <w:t xml:space="preserve">性单位建立劳动关系并依法签订劳动合同或者服务协议的雇员人数。</w:t>
      </w:r>
      <w:r>
        <w:rPr>
          <w:bCs w:val="0"/>
        </w:rPr>
      </w:r>
      <w:r/>
    </w:p>
    <w:p>
      <w:pPr>
        <w:pStyle w:val="900"/>
        <w:ind w:firstLine="240"/>
        <w:spacing w:after="0" w:line="430" w:lineRule="exact"/>
        <w:rPr>
          <w:rFonts w:hint="eastAsia"/>
          <w:bCs w:val="0"/>
        </w:rPr>
      </w:pPr>
      <w:r>
        <w:rPr>
          <w:bCs w:val="0"/>
        </w:rPr>
        <w:t xml:space="preserve">（5）</w:t>
      </w:r>
      <w:r>
        <w:rPr>
          <w:bCs w:val="0"/>
          <w:szCs w:val="28"/>
        </w:rPr>
        <w:t xml:space="preserve">中标、成交供应商享受中小企业扶持</w:t>
      </w:r>
      <w:r>
        <w:rPr>
          <w:bCs w:val="0"/>
          <w:szCs w:val="28"/>
        </w:rPr>
        <w:t xml:space="preserve">政策</w:t>
      </w:r>
      <w:r>
        <w:rPr>
          <w:bCs w:val="0"/>
          <w:szCs w:val="28"/>
        </w:rPr>
        <w:t xml:space="preserve">或者为残疾人福利</w:t>
      </w:r>
      <w:r>
        <w:rPr>
          <w:bCs w:val="0"/>
          <w:szCs w:val="28"/>
        </w:rPr>
        <w:t xml:space="preserve">性单位</w:t>
      </w:r>
      <w:r>
        <w:rPr>
          <w:bCs w:val="0"/>
        </w:rPr>
        <w:t xml:space="preserve">的，应当随中标、成交结果同时公告</w:t>
      </w:r>
      <w:r>
        <w:rPr>
          <w:bCs w:val="0"/>
        </w:rPr>
        <w:t xml:space="preserve">其《中小企业声明函》或《残疾人福利性单位声明函》，接受社会监督。若供应商提供</w:t>
      </w:r>
      <w:r>
        <w:rPr>
          <w:bCs w:val="0"/>
        </w:rPr>
        <w:t xml:space="preserve">的上述声明函为虚假声明则视同提供虚假材料，按“</w:t>
      </w:r>
      <w:r>
        <w:rPr>
          <w:bCs w:val="0"/>
        </w:rPr>
        <w:t xml:space="preserve">政府采购法”相关规定处</w:t>
      </w:r>
      <w:r>
        <w:rPr>
          <w:bCs w:val="0"/>
        </w:rPr>
        <w:t xml:space="preserve">理并报请政府监管部门给予行政处罚。</w:t>
      </w:r>
      <w:r>
        <w:rPr>
          <w:rFonts w:hint="eastAsia"/>
          <w:bCs w:val="0"/>
        </w:rPr>
      </w:r>
      <w:r/>
    </w:p>
    <w:p>
      <w:pPr>
        <w:pStyle w:val="900"/>
        <w:spacing w:after="0" w:line="440" w:lineRule="exact"/>
        <w:rPr>
          <w:rFonts w:hint="eastAsia"/>
          <w:b/>
          <w:sz w:val="28"/>
          <w:szCs w:val="28"/>
        </w:rPr>
      </w:pPr>
      <w:r>
        <w:rPr>
          <w:rFonts w:hint="eastAsia"/>
          <w:b/>
          <w:bCs w:val="0"/>
          <w:sz w:val="28"/>
          <w:szCs w:val="28"/>
        </w:rPr>
        <w:t xml:space="preserve">四、</w:t>
      </w:r>
      <w:r>
        <w:rPr>
          <w:b/>
          <w:sz w:val="28"/>
          <w:szCs w:val="28"/>
        </w:rPr>
        <w:t xml:space="preserve">信用记录：</w:t>
      </w:r>
      <w:r>
        <w:rPr>
          <w:rFonts w:hint="eastAsia"/>
          <w:b/>
          <w:sz w:val="28"/>
          <w:szCs w:val="28"/>
        </w:rPr>
      </w:r>
      <w:r/>
    </w:p>
    <w:p>
      <w:pPr>
        <w:pStyle w:val="900"/>
        <w:ind w:firstLine="240"/>
        <w:spacing w:after="0" w:line="440" w:lineRule="exact"/>
        <w:widowControl w:val="off"/>
        <w:rPr>
          <w:bCs w:val="0"/>
        </w:rPr>
      </w:pPr>
      <w:r>
        <w:rPr>
          <w:bCs w:val="0"/>
        </w:rPr>
        <w:t xml:space="preserve">根据政府采</w:t>
      </w:r>
      <w:r>
        <w:rPr>
          <w:bCs w:val="0"/>
        </w:rPr>
        <w:t xml:space="preserve">购</w:t>
      </w:r>
      <w:r>
        <w:rPr>
          <w:bCs w:val="0"/>
        </w:rPr>
        <w:t xml:space="preserve">法及</w:t>
      </w:r>
      <w:r>
        <w:rPr>
          <w:bCs w:val="0"/>
        </w:rPr>
        <w:t xml:space="preserve">相关法规，以及</w:t>
      </w:r>
      <w:r>
        <w:rPr>
          <w:rFonts w:hint="eastAsia"/>
          <w:bCs w:val="0"/>
        </w:rPr>
        <w:t xml:space="preserve">《</w:t>
      </w:r>
      <w:r>
        <w:rPr>
          <w:rFonts w:hint="eastAsia"/>
          <w:bCs w:val="0"/>
        </w:rPr>
        <w:t xml:space="preserve">国务院关于建立完善守信联合激励和失信联合惩戒制度加快推进社会诚信体系建设的指导意见</w:t>
      </w:r>
      <w:r>
        <w:rPr>
          <w:rFonts w:hint="eastAsia"/>
          <w:bCs w:val="0"/>
        </w:rPr>
        <w:t xml:space="preserve">》（国发〔</w:t>
      </w:r>
      <w:r>
        <w:rPr>
          <w:bCs w:val="0"/>
        </w:rPr>
        <w:t xml:space="preserve">2016〕33 号）、</w:t>
      </w:r>
      <w:r>
        <w:rPr>
          <w:bCs w:val="0"/>
        </w:rPr>
        <w:t xml:space="preserve">财政部《关于</w:t>
      </w:r>
      <w:r>
        <w:rPr>
          <w:bCs w:val="0"/>
        </w:rPr>
        <w:t xml:space="preserve">在政府采购活动中查询及使用信用记录有</w:t>
      </w:r>
      <w:r>
        <w:rPr>
          <w:rFonts w:hint="eastAsia"/>
          <w:bCs w:val="0"/>
        </w:rPr>
        <w:t xml:space="preserve">关问题的通知》（财库〔</w:t>
      </w:r>
      <w:r>
        <w:rPr>
          <w:bCs w:val="0"/>
        </w:rPr>
        <w:t xml:space="preserve">2016〕125 号）、江苏省财政厅《关于</w:t>
      </w:r>
      <w:r>
        <w:rPr>
          <w:bCs w:val="0"/>
        </w:rPr>
        <w:t xml:space="preserve">做</w:t>
      </w:r>
      <w:r>
        <w:rPr>
          <w:rFonts w:hint="eastAsia"/>
          <w:bCs w:val="0"/>
        </w:rPr>
        <w:t xml:space="preserve">好</w:t>
      </w:r>
      <w:r>
        <w:rPr>
          <w:rFonts w:hint="eastAsia"/>
          <w:bCs w:val="0"/>
        </w:rPr>
        <w:t xml:space="preserve">政府采购信用信息</w:t>
      </w:r>
      <w:r>
        <w:rPr>
          <w:rFonts w:hint="eastAsia"/>
          <w:bCs w:val="0"/>
        </w:rPr>
        <w:t xml:space="preserve">查询使用及登记等工作的通知》（苏财购〔</w:t>
      </w:r>
      <w:r>
        <w:rPr>
          <w:bCs w:val="0"/>
        </w:rPr>
        <w:t xml:space="preserve">2016〕50 号）等文件的规定，我们将依法对投标人进行信用查询，凡经</w:t>
      </w:r>
      <w:r>
        <w:rPr>
          <w:rFonts w:hint="eastAsia"/>
          <w:bCs w:val="0"/>
        </w:rPr>
        <w:t xml:space="preserve">评标</w:t>
      </w:r>
      <w:r>
        <w:rPr>
          <w:bCs w:val="0"/>
        </w:rPr>
        <w:t xml:space="preserve">小</w:t>
      </w:r>
      <w:r>
        <w:rPr>
          <w:bCs w:val="0"/>
        </w:rPr>
        <w:t xml:space="preserve">组确认不符合政府采购相关法律法规规定的，将拒绝</w:t>
      </w:r>
      <w:r>
        <w:rPr>
          <w:bCs w:val="0"/>
        </w:rPr>
        <w:t xml:space="preserve">其参与政府采购活动。</w:t>
      </w:r>
      <w:r/>
    </w:p>
    <w:p>
      <w:pPr>
        <w:pStyle w:val="900"/>
        <w:ind w:firstLine="240"/>
        <w:spacing w:after="0" w:line="440" w:lineRule="exact"/>
        <w:widowControl w:val="off"/>
        <w:rPr>
          <w:rFonts w:ascii="Times New Roman" w:hAnsi="Times New Roman"/>
          <w:bCs w:val="0"/>
        </w:rPr>
      </w:pPr>
      <w:r>
        <w:rPr>
          <w:rFonts w:hint="eastAsia" w:ascii="Times New Roman" w:hAnsi="Times New Roman"/>
          <w:bCs w:val="0"/>
        </w:rPr>
        <w:t xml:space="preserve">1、查询时间和渠道：</w:t>
      </w:r>
      <w:r>
        <w:rPr>
          <w:rFonts w:ascii="Times New Roman" w:hAnsi="Times New Roman"/>
          <w:bCs w:val="0"/>
        </w:rPr>
      </w:r>
      <w:r/>
    </w:p>
    <w:p>
      <w:pPr>
        <w:pStyle w:val="900"/>
        <w:ind w:firstLine="240"/>
        <w:spacing w:after="0" w:line="440" w:lineRule="exact"/>
        <w:widowControl w:val="off"/>
        <w:rPr>
          <w:rFonts w:ascii="Times New Roman" w:hAnsi="Times New Roman"/>
          <w:bCs w:val="0"/>
          <w:szCs w:val="20"/>
        </w:rPr>
      </w:pPr>
      <w:r>
        <w:rPr>
          <w:rFonts w:hint="eastAsia"/>
          <w:bCs w:val="0"/>
        </w:rPr>
        <w:t xml:space="preserve">代理机构将在投标文件提交截止时间后，通</w:t>
      </w:r>
      <w:r>
        <w:rPr>
          <w:bCs w:val="0"/>
        </w:rPr>
        <w:t xml:space="preserve">过</w:t>
      </w:r>
      <w:r>
        <w:rPr>
          <w:bCs w:val="0"/>
        </w:rPr>
        <w:t xml:space="preserve">中</w:t>
      </w:r>
      <w:r>
        <w:rPr>
          <w:bCs w:val="0"/>
        </w:rPr>
        <w:t xml:space="preserve">国政</w:t>
      </w:r>
      <w:r>
        <w:rPr>
          <w:bCs w:val="0"/>
        </w:rPr>
        <w:t xml:space="preserve">府采购网 (ht</w:t>
      </w:r>
      <w:r>
        <w:rPr>
          <w:bCs w:val="0"/>
        </w:rPr>
        <w:t xml:space="preserve">tp://www.ccgp.gov.cn/search/cr/)、信用中国</w:t>
      </w:r>
      <w:r>
        <w:rPr>
          <w:rFonts w:hint="eastAsia"/>
          <w:bCs w:val="0"/>
        </w:rPr>
        <w:t xml:space="preserve">（</w:t>
      </w:r>
      <w:r>
        <w:rPr>
          <w:bCs w:val="0"/>
        </w:rPr>
        <w:t xml:space="preserve">htt</w:t>
      </w:r>
      <w:r>
        <w:rPr>
          <w:bCs w:val="0"/>
        </w:rPr>
        <w:t xml:space="preserve">ps://www.creditc</w:t>
      </w:r>
      <w:r>
        <w:rPr>
          <w:bCs w:val="0"/>
        </w:rPr>
        <w:t xml:space="preserve">hina.g</w:t>
      </w:r>
      <w:r>
        <w:rPr>
          <w:bCs w:val="0"/>
        </w:rPr>
        <w:t xml:space="preserve">ov.cn/）、信用江苏</w:t>
      </w:r>
      <w:r>
        <w:rPr>
          <w:rFonts w:hint="eastAsia"/>
          <w:bCs w:val="0"/>
        </w:rPr>
        <w:t xml:space="preserve">（</w:t>
      </w:r>
      <w:r>
        <w:rPr>
          <w:bCs w:val="0"/>
        </w:rPr>
        <w:t xml:space="preserve">http://credit.jiangsu.gov.cn/）、信用中国（江</w:t>
      </w:r>
      <w:r>
        <w:rPr>
          <w:bCs w:val="0"/>
        </w:rPr>
        <w:t xml:space="preserve">苏苏</w:t>
      </w:r>
      <w:r>
        <w:rPr>
          <w:bCs w:val="0"/>
        </w:rPr>
        <w:t xml:space="preserve">州）</w:t>
      </w:r>
      <w:r>
        <w:rPr>
          <w:rFonts w:hint="eastAsia"/>
          <w:bCs w:val="0"/>
        </w:rPr>
        <w:t xml:space="preserve">（</w:t>
      </w:r>
      <w:r>
        <w:rPr>
          <w:bCs w:val="0"/>
        </w:rPr>
        <w:t xml:space="preserve">https</w:t>
      </w:r>
      <w:r>
        <w:rPr>
          <w:bCs w:val="0"/>
        </w:rPr>
        <w:t xml:space="preserve">://credit.suzhou.go</w:t>
      </w:r>
      <w:r>
        <w:rPr>
          <w:bCs w:val="0"/>
        </w:rPr>
        <w:t xml:space="preserve">v.cn/）等渠道查询投标人的信用记录</w:t>
      </w:r>
      <w:r>
        <w:rPr>
          <w:rFonts w:hint="eastAsia"/>
          <w:bCs w:val="0"/>
        </w:rPr>
        <w:t xml:space="preserve">，并将查询结果递交评标小组。</w:t>
      </w:r>
      <w:r>
        <w:rPr>
          <w:rFonts w:ascii="Times New Roman" w:hAnsi="Times New Roman"/>
          <w:bCs w:val="0"/>
          <w:szCs w:val="20"/>
        </w:rPr>
      </w:r>
      <w:r/>
    </w:p>
    <w:p>
      <w:pPr>
        <w:pStyle w:val="900"/>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2、信用</w:t>
      </w:r>
      <w:r>
        <w:rPr>
          <w:rFonts w:hint="eastAsia" w:ascii="Times New Roman" w:hAnsi="Times New Roman"/>
          <w:bCs w:val="0"/>
          <w:szCs w:val="20"/>
        </w:rPr>
        <w:t xml:space="preserve">记录使用规则：</w:t>
      </w:r>
      <w:r>
        <w:rPr>
          <w:rFonts w:ascii="Times New Roman" w:hAnsi="Times New Roman"/>
          <w:bCs w:val="0"/>
          <w:szCs w:val="20"/>
        </w:rPr>
      </w:r>
      <w:r/>
    </w:p>
    <w:p>
      <w:pPr>
        <w:pStyle w:val="900"/>
        <w:ind w:firstLine="240"/>
        <w:spacing w:after="0" w:line="440" w:lineRule="exact"/>
        <w:widowControl w:val="off"/>
        <w:rPr>
          <w:rFonts w:ascii="Times New Roman" w:hAnsi="Times New Roman"/>
          <w:bCs w:val="0"/>
        </w:rPr>
      </w:pPr>
      <w:r>
        <w:rPr>
          <w:rFonts w:hint="eastAsia" w:ascii="Times New Roman" w:hAnsi="Times New Roman"/>
          <w:bCs w:val="0"/>
        </w:rPr>
        <w:t xml:space="preserve">代理机构应根据查询结果对投标人</w:t>
      </w:r>
      <w:r>
        <w:rPr>
          <w:rFonts w:hint="eastAsia" w:ascii="Times New Roman" w:hAnsi="Times New Roman"/>
          <w:bCs w:val="0"/>
        </w:rPr>
        <w:t xml:space="preserve">的不良信用记录逐项甄别</w:t>
      </w:r>
      <w:r>
        <w:rPr>
          <w:rFonts w:hint="eastAsia" w:ascii="Times New Roman" w:hAnsi="Times New Roman"/>
          <w:bCs w:val="0"/>
        </w:rPr>
        <w:t xml:space="preserve">确认。按照《中华人民共和国政府采购法》第二十二条规定，下列信用</w:t>
      </w:r>
      <w:r>
        <w:rPr>
          <w:rFonts w:hint="eastAsia" w:ascii="Times New Roman" w:hAnsi="Times New Roman"/>
          <w:bCs w:val="0"/>
        </w:rPr>
        <w:t xml:space="preserve">记</w:t>
      </w:r>
      <w:r>
        <w:rPr>
          <w:rFonts w:hint="eastAsia" w:ascii="Times New Roman" w:hAnsi="Times New Roman"/>
          <w:bCs w:val="0"/>
        </w:rPr>
        <w:t xml:space="preserve">录属</w:t>
      </w:r>
      <w:r>
        <w:rPr>
          <w:rFonts w:hint="eastAsia" w:ascii="Times New Roman" w:hAnsi="Times New Roman"/>
          <w:bCs w:val="0"/>
        </w:rPr>
        <w:t xml:space="preserve">于应依法拒绝投标</w:t>
      </w:r>
      <w:r>
        <w:rPr>
          <w:rFonts w:hint="eastAsia" w:ascii="Times New Roman" w:hAnsi="Times New Roman"/>
          <w:bCs w:val="0"/>
        </w:rPr>
        <w:t xml:space="preserve">人参加政府采购的失信信息：</w:t>
      </w:r>
      <w:r>
        <w:rPr>
          <w:rFonts w:ascii="Times New Roman" w:hAnsi="Times New Roman"/>
          <w:bCs w:val="0"/>
        </w:rPr>
      </w:r>
      <w:r/>
    </w:p>
    <w:p>
      <w:pPr>
        <w:pStyle w:val="900"/>
        <w:ind w:firstLine="240"/>
        <w:spacing w:after="0" w:line="440" w:lineRule="exact"/>
        <w:widowControl w:val="off"/>
        <w:rPr>
          <w:rFonts w:ascii="Times New Roman" w:hAnsi="Times New Roman"/>
          <w:bCs w:val="0"/>
        </w:rPr>
      </w:pPr>
      <w:r>
        <w:rPr>
          <w:rFonts w:hint="eastAsia" w:ascii="Times New Roman" w:hAnsi="Times New Roman"/>
          <w:bCs w:val="0"/>
        </w:rPr>
        <w:t xml:space="preserve">（一）政府采购严重违法失信行为的适用情形</w:t>
      </w:r>
      <w:r>
        <w:rPr>
          <w:rFonts w:ascii="Times New Roman" w:hAnsi="Times New Roman"/>
          <w:bCs w:val="0"/>
        </w:rPr>
      </w:r>
      <w:r/>
    </w:p>
    <w:p>
      <w:pPr>
        <w:pStyle w:val="900"/>
        <w:ind w:firstLine="240"/>
        <w:spacing w:after="0" w:line="440" w:lineRule="exact"/>
        <w:widowControl w:val="off"/>
        <w:rPr>
          <w:rFonts w:hint="eastAsia" w:ascii="Times New Roman" w:hAnsi="Times New Roman"/>
          <w:bCs w:val="0"/>
        </w:rPr>
      </w:pPr>
      <w:r>
        <w:rPr>
          <w:rFonts w:hint="eastAsia" w:ascii="Times New Roman" w:hAnsi="Times New Roman"/>
          <w:bCs w:val="0"/>
        </w:rPr>
        <w:t xml:space="preserve">供应商在三年</w:t>
      </w:r>
      <w:r>
        <w:rPr>
          <w:rFonts w:hint="eastAsia" w:ascii="Times New Roman" w:hAnsi="Times New Roman"/>
          <w:bCs w:val="0"/>
        </w:rPr>
        <w:t xml:space="preserve">内受到财政部门作出下列情形之一的</w:t>
      </w:r>
      <w:r>
        <w:rPr>
          <w:rFonts w:hint="eastAsia" w:ascii="Times New Roman" w:hAnsi="Times New Roman"/>
          <w:bCs w:val="0"/>
        </w:rPr>
        <w:t xml:space="preserve">行政处罚，列</w:t>
      </w:r>
      <w:r>
        <w:rPr>
          <w:rFonts w:hint="eastAsia" w:ascii="Times New Roman" w:hAnsi="Times New Roman"/>
          <w:bCs w:val="0"/>
        </w:rPr>
        <w:t xml:space="preserve">入政府采购严重违法失信行为记录名单。主要</w:t>
      </w:r>
      <w:r>
        <w:rPr>
          <w:rFonts w:ascii="Times New Roman" w:hAnsi="Times New Roman"/>
          <w:bCs w:val="0"/>
        </w:rPr>
        <w:t xml:space="preserve">包括：</w:t>
      </w:r>
      <w:r>
        <w:rPr>
          <w:rFonts w:hint="eastAsia" w:ascii="Times New Roman" w:hAnsi="Times New Roman"/>
          <w:bCs w:val="0"/>
        </w:rPr>
      </w:r>
      <w:r/>
    </w:p>
    <w:p>
      <w:pPr>
        <w:pStyle w:val="900"/>
        <w:ind w:firstLine="240"/>
        <w:spacing w:after="0" w:line="44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w:t>
      </w:r>
      <w:r>
        <w:rPr>
          <w:rFonts w:hint="eastAsia"/>
        </w:rPr>
        <w:t xml:space="preserve">200万</w:t>
      </w:r>
      <w:r>
        <w:rPr>
          <w:rFonts w:hint="eastAsia" w:ascii="Times New Roman" w:hAnsi="Times New Roman"/>
        </w:rPr>
        <w:t xml:space="preserve">元以上罚款</w:t>
      </w:r>
      <w:r>
        <w:rPr>
          <w:rFonts w:hint="eastAsia" w:ascii="Times New Roman" w:hAnsi="Times New Roman"/>
          <w:bCs w:val="0"/>
        </w:rPr>
        <w:t xml:space="preserve">；</w:t>
      </w:r>
      <w:r>
        <w:rPr>
          <w:rFonts w:ascii="Times New Roman" w:hAnsi="Times New Roman"/>
          <w:bCs w:val="0"/>
        </w:rPr>
      </w:r>
      <w:r/>
    </w:p>
    <w:p>
      <w:pPr>
        <w:pStyle w:val="900"/>
        <w:ind w:firstLine="240"/>
        <w:spacing w:after="0" w:line="44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）在一至三年内禁止参加政</w:t>
      </w:r>
      <w:r>
        <w:rPr>
          <w:rFonts w:hint="eastAsia" w:ascii="Times New Roman" w:hAnsi="Times New Roman"/>
          <w:bCs w:val="0"/>
        </w:rPr>
        <w:t xml:space="preserve">府采</w:t>
      </w:r>
      <w:r>
        <w:rPr>
          <w:rFonts w:hint="eastAsia" w:ascii="Times New Roman" w:hAnsi="Times New Roman"/>
          <w:bCs w:val="0"/>
        </w:rPr>
        <w:t xml:space="preserve">购活动（处罚期限</w:t>
      </w:r>
      <w:r>
        <w:rPr>
          <w:rFonts w:hint="eastAsia" w:ascii="Times New Roman" w:hAnsi="Times New Roman"/>
          <w:bCs w:val="0"/>
        </w:rPr>
        <w:t xml:space="preserve">届满</w:t>
      </w:r>
      <w:r>
        <w:rPr>
          <w:rFonts w:ascii="Times New Roman" w:hAnsi="Times New Roman"/>
          <w:bCs w:val="0"/>
        </w:rPr>
        <w:t xml:space="preserve">的除外）；</w:t>
      </w:r>
      <w:r/>
    </w:p>
    <w:p>
      <w:pPr>
        <w:pStyle w:val="900"/>
        <w:ind w:firstLine="240"/>
        <w:spacing w:after="0" w:line="440" w:lineRule="exact"/>
        <w:widowControl w:val="off"/>
        <w:rPr>
          <w:rFonts w:ascii="Times New Roman" w:hAnsi="Times New Roman"/>
          <w:bCs w:val="0"/>
        </w:rPr>
      </w:pPr>
      <w:r>
        <w:rPr>
          <w:rFonts w:hint="eastAsia" w:ascii="Times New Roman" w:hAnsi="Times New Roman"/>
          <w:bCs w:val="0"/>
        </w:rPr>
        <w:t xml:space="preserve">二、政府采购严重违法失</w:t>
      </w:r>
      <w:r>
        <w:rPr>
          <w:rFonts w:hint="eastAsia" w:ascii="Times New Roman" w:hAnsi="Times New Roman"/>
          <w:bCs w:val="0"/>
        </w:rPr>
        <w:t xml:space="preserve">信行为信息记录的主要内容</w:t>
      </w:r>
      <w:r>
        <w:rPr>
          <w:rFonts w:ascii="Times New Roman" w:hAnsi="Times New Roman"/>
          <w:bCs w:val="0"/>
        </w:rPr>
      </w:r>
      <w:r/>
    </w:p>
    <w:p>
      <w:pPr>
        <w:pStyle w:val="900"/>
        <w:ind w:firstLine="240"/>
        <w:spacing w:after="0" w:line="440" w:lineRule="exact"/>
        <w:widowControl w:val="off"/>
        <w:rPr>
          <w:rFonts w:ascii="Times New Roman" w:hAnsi="Times New Roman"/>
          <w:bCs w:val="0"/>
        </w:rPr>
      </w:pPr>
      <w:r>
        <w:rPr>
          <w:rFonts w:hint="eastAsia" w:ascii="Times New Roman" w:hAnsi="Times New Roman"/>
          <w:bCs w:val="0"/>
        </w:rPr>
        <w:t xml:space="preserve">政府采购严重违法失信行为信息记录应包括以下主要内容</w:t>
      </w:r>
      <w:r>
        <w:rPr>
          <w:rFonts w:hint="eastAsia" w:ascii="Times New Roman" w:hAnsi="Times New Roman"/>
          <w:bCs w:val="0"/>
        </w:rPr>
        <w:t xml:space="preserve">：</w:t>
      </w:r>
      <w:r>
        <w:rPr>
          <w:rFonts w:ascii="Times New Roman" w:hAnsi="Times New Roman"/>
          <w:bCs w:val="0"/>
        </w:rPr>
        <w:t xml:space="preserve">企业名称、企业地址、严重违法失信行为的具体情</w:t>
      </w:r>
      <w:r>
        <w:rPr>
          <w:rFonts w:ascii="Times New Roman" w:hAnsi="Times New Roman"/>
          <w:bCs w:val="0"/>
        </w:rPr>
        <w:t xml:space="preserve">形、处罚结果、处罚依据</w:t>
      </w:r>
      <w:r>
        <w:rPr>
          <w:rFonts w:ascii="Times New Roman" w:hAnsi="Times New Roman"/>
          <w:bCs w:val="0"/>
        </w:rPr>
        <w:t xml:space="preserve">、处罚日期和执法单位等。</w:t>
      </w:r>
      <w:r/>
    </w:p>
    <w:p>
      <w:pPr>
        <w:pStyle w:val="900"/>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3、查询证据留存方式：</w:t>
      </w:r>
      <w:r>
        <w:rPr>
          <w:rFonts w:ascii="Times New Roman" w:hAnsi="Times New Roman"/>
          <w:bCs w:val="0"/>
          <w:szCs w:val="20"/>
        </w:rPr>
      </w:r>
      <w:r/>
    </w:p>
    <w:p>
      <w:pPr>
        <w:pStyle w:val="900"/>
        <w:spacing w:after="0" w:line="440" w:lineRule="exact"/>
        <w:widowControl w:val="off"/>
        <w:rPr>
          <w:rFonts w:hint="eastAsia"/>
          <w:bCs w:val="0"/>
        </w:rPr>
      </w:pPr>
      <w:r>
        <w:rPr>
          <w:rFonts w:hint="eastAsia" w:ascii="Times New Roman" w:hAnsi="Times New Roman"/>
          <w:bCs w:val="0"/>
        </w:rPr>
        <w:t xml:space="preserve">对存在失信信</w:t>
      </w:r>
      <w:r>
        <w:rPr>
          <w:rFonts w:hint="eastAsia" w:ascii="Times New Roman" w:hAnsi="Times New Roman"/>
          <w:bCs w:val="0"/>
        </w:rPr>
        <w:t xml:space="preserve">息</w:t>
      </w:r>
      <w:r>
        <w:rPr>
          <w:rFonts w:hint="eastAsia" w:ascii="Times New Roman" w:hAnsi="Times New Roman"/>
          <w:bCs w:val="0"/>
        </w:rPr>
        <w:t xml:space="preserve">的投</w:t>
      </w:r>
      <w:r>
        <w:rPr>
          <w:rFonts w:hint="eastAsia" w:ascii="Times New Roman" w:hAnsi="Times New Roman"/>
          <w:bCs w:val="0"/>
        </w:rPr>
        <w:t xml:space="preserve">标人，代理机构应</w:t>
      </w:r>
      <w:r>
        <w:rPr>
          <w:rFonts w:hint="eastAsia" w:ascii="Times New Roman" w:hAnsi="Times New Roman"/>
          <w:bCs w:val="0"/>
        </w:rPr>
        <w:t xml:space="preserve">填写《苏州市级政府采购供应商失信信息确认函》，由失信投标人签名确认。同时，采购代理</w:t>
      </w:r>
      <w:r>
        <w:rPr>
          <w:rFonts w:hint="eastAsia" w:ascii="Times New Roman" w:hAnsi="Times New Roman"/>
          <w:bCs w:val="0"/>
        </w:rPr>
        <w:t xml:space="preserve">机构工作人员应根据确认的失信信息</w:t>
      </w:r>
      <w:r>
        <w:rPr>
          <w:rFonts w:hint="eastAsia" w:ascii="Times New Roman" w:hAnsi="Times New Roman"/>
          <w:bCs w:val="0"/>
        </w:rPr>
        <w:t xml:space="preserve">，按</w:t>
      </w:r>
      <w:r>
        <w:rPr>
          <w:rFonts w:ascii="Times New Roman" w:hAnsi="Times New Roman"/>
          <w:bCs w:val="0"/>
        </w:rPr>
        <w:t xml:space="preserve">规定</w:t>
      </w:r>
      <w:r>
        <w:rPr>
          <w:rFonts w:hint="eastAsia" w:ascii="Times New Roman" w:hAnsi="Times New Roman"/>
          <w:bCs w:val="0"/>
        </w:rPr>
        <w:t xml:space="preserve">登录</w:t>
      </w:r>
      <w:r>
        <w:rPr>
          <w:rFonts w:hint="eastAsia" w:ascii="Times New Roman" w:hAnsi="Times New Roman"/>
          <w:bCs w:val="0"/>
        </w:rPr>
        <w:t xml:space="preserve">到查询网站页面进行复核并打印，作为证据留存。</w:t>
      </w:r>
      <w:r>
        <w:rPr>
          <w:rFonts w:hint="eastAsia"/>
          <w:bCs w:val="0"/>
        </w:rPr>
      </w:r>
      <w:r/>
    </w:p>
    <w:p>
      <w:pPr>
        <w:pStyle w:val="901"/>
        <w:jc w:val="center"/>
        <w:spacing w:before="0" w:after="0"/>
        <w:widowControl w:val="off"/>
        <w:rPr>
          <w:rFonts w:ascii="宋体" w:hAnsi="宋体"/>
          <w:sz w:val="36"/>
          <w:szCs w:val="36"/>
        </w:rPr>
      </w:pPr>
      <w:r>
        <w:rPr>
          <w:rFonts w:ascii="宋体" w:hAnsi="宋体"/>
          <w:sz w:val="36"/>
          <w:szCs w:val="36"/>
        </w:rPr>
        <w:br w:type="page" w:clear="all"/>
      </w:r>
      <w:bookmarkStart w:id="84" w:name="_Toc169554232"/>
      <w:r>
        <w:rPr>
          <w:rFonts w:ascii="宋体" w:hAnsi="宋体"/>
          <w:sz w:val="36"/>
          <w:szCs w:val="36"/>
        </w:rPr>
        <w:t xml:space="preserve">第</w:t>
      </w:r>
      <w:r>
        <w:rPr>
          <w:rFonts w:hint="eastAsia" w:ascii="宋体" w:hAnsi="宋体"/>
          <w:sz w:val="36"/>
          <w:szCs w:val="36"/>
        </w:rPr>
        <w:t xml:space="preserve">五</w:t>
      </w:r>
      <w:r>
        <w:rPr>
          <w:rFonts w:ascii="宋体" w:hAnsi="宋体"/>
          <w:sz w:val="36"/>
          <w:szCs w:val="36"/>
        </w:rPr>
        <w:t xml:space="preserve">章  合同格式</w:t>
      </w:r>
      <w:bookmarkEnd w:id="80"/>
      <w:r/>
      <w:bookmarkEnd w:id="84"/>
      <w:r>
        <w:rPr>
          <w:rFonts w:ascii="宋体" w:hAnsi="宋体"/>
          <w:sz w:val="36"/>
          <w:szCs w:val="36"/>
        </w:rPr>
      </w:r>
      <w:r/>
    </w:p>
    <w:p>
      <w:pPr>
        <w:pStyle w:val="900"/>
        <w:ind w:right="120" w:firstLine="6720"/>
        <w:spacing w:after="0" w:line="240" w:lineRule="auto"/>
        <w:widowControl w:val="off"/>
        <w:rPr>
          <w:bCs w:val="0"/>
          <w:u w:val="single"/>
        </w:rPr>
      </w:pPr>
      <w:r>
        <w:rPr>
          <w:bCs w:val="0"/>
        </w:rPr>
        <w:t xml:space="preserve">合同编号：</w:t>
      </w:r>
      <w:r>
        <w:rPr>
          <w:rFonts w:hint="eastAsia"/>
          <w:bCs w:val="0"/>
          <w:u w:val="single"/>
        </w:rPr>
        <w:t xml:space="preserve"> </w:t>
      </w:r>
      <w:r>
        <w:rPr>
          <w:bCs w:val="0"/>
          <w:u w:val="single"/>
        </w:rPr>
        <w:t xml:space="preserve">          </w:t>
      </w:r>
      <w:r>
        <w:rPr>
          <w:bCs w:val="0"/>
          <w:u w:val="single"/>
        </w:rPr>
        <w:t xml:space="preserve"> </w:t>
      </w:r>
      <w:r/>
    </w:p>
    <w:p>
      <w:pPr>
        <w:pStyle w:val="900"/>
        <w:ind w:right="120" w:firstLine="6720"/>
        <w:spacing w:after="0" w:line="240" w:lineRule="auto"/>
        <w:widowControl w:val="off"/>
        <w:rPr>
          <w:bCs w:val="0"/>
          <w:u w:val="single"/>
        </w:rPr>
      </w:pPr>
      <w:r>
        <w:rPr>
          <w:rFonts w:hint="eastAsia" w:cs="宋体"/>
          <w:color w:val="000000"/>
        </w:rPr>
        <w:t xml:space="preserve">签订地点：常熟市</w:t>
      </w:r>
      <w:r>
        <w:rPr>
          <w:bCs w:val="0"/>
          <w:u w:val="single"/>
        </w:rPr>
      </w:r>
      <w:r/>
    </w:p>
    <w:p>
      <w:pPr>
        <w:pStyle w:val="900"/>
        <w:ind w:right="120" w:firstLine="6720"/>
        <w:spacing w:after="0" w:line="240" w:lineRule="auto"/>
        <w:widowControl w:val="off"/>
        <w:rPr>
          <w:bCs w:val="0"/>
          <w:u w:val="single"/>
        </w:rPr>
      </w:pPr>
      <w:r>
        <w:rPr>
          <w:bCs w:val="0"/>
          <w:u w:val="single"/>
        </w:rPr>
      </w:r>
      <w:r/>
    </w:p>
    <w:p>
      <w:pPr>
        <w:pStyle w:val="900"/>
        <w:ind w:right="120" w:firstLine="6720"/>
        <w:spacing w:after="0" w:line="240" w:lineRule="auto"/>
        <w:widowControl w:val="off"/>
        <w:rPr>
          <w:rFonts w:hint="eastAsia"/>
          <w:bCs w:val="0"/>
          <w:u w:val="single"/>
        </w:rPr>
      </w:pPr>
      <w:r>
        <w:rPr>
          <w:rFonts w:hint="eastAsia"/>
          <w:bCs w:val="0"/>
          <w:u w:val="single"/>
        </w:rPr>
      </w:r>
      <w:r/>
    </w:p>
    <w:p>
      <w:pPr>
        <w:pStyle w:val="900"/>
        <w:jc w:val="center"/>
        <w:spacing w:after="0" w:line="240" w:lineRule="auto"/>
        <w:rPr>
          <w:b/>
          <w:sz w:val="72"/>
          <w:szCs w:val="72"/>
        </w:rPr>
      </w:pPr>
      <w:r>
        <w:rPr>
          <w:b/>
          <w:sz w:val="72"/>
          <w:szCs w:val="72"/>
        </w:rPr>
        <w:t xml:space="preserve">常熟市政</w:t>
      </w:r>
      <w:r>
        <w:rPr>
          <w:b/>
          <w:sz w:val="72"/>
          <w:szCs w:val="72"/>
        </w:rPr>
        <w:t xml:space="preserve">府采购</w:t>
      </w:r>
      <w:r>
        <w:rPr>
          <w:b/>
          <w:sz w:val="72"/>
          <w:szCs w:val="72"/>
        </w:rPr>
        <w:t xml:space="preserve">服务</w:t>
      </w:r>
      <w:r>
        <w:rPr>
          <w:b/>
          <w:sz w:val="72"/>
          <w:szCs w:val="72"/>
        </w:rPr>
        <w:t xml:space="preserve">合同</w:t>
      </w:r>
      <w:r/>
    </w:p>
    <w:p>
      <w:pPr>
        <w:pStyle w:val="1003"/>
        <w:ind w:firstLine="0"/>
        <w:rPr>
          <w:rFonts w:hint="eastAsia"/>
          <w:szCs w:val="24"/>
        </w:rPr>
      </w:pPr>
      <w:r>
        <w:rPr>
          <w:rFonts w:hint="eastAsia"/>
          <w:szCs w:val="24"/>
        </w:rPr>
      </w:r>
      <w:r/>
    </w:p>
    <w:p>
      <w:pPr>
        <w:pStyle w:val="900"/>
        <w:spacing w:before="120" w:line="22" w:lineRule="atLeast"/>
        <w:rPr>
          <w:rFonts w:hint="eastAsia"/>
        </w:rPr>
      </w:pPr>
      <w:r>
        <w:rPr>
          <w:rFonts w:hint="eastAsia"/>
        </w:rPr>
      </w:r>
      <w:r/>
    </w:p>
    <w:p>
      <w:pPr>
        <w:pStyle w:val="900"/>
        <w:ind w:firstLine="1802"/>
        <w:spacing w:before="120" w:line="22" w:lineRule="atLeast"/>
        <w:rPr>
          <w:rFonts w:hint="eastAsia"/>
          <w:b/>
          <w:bCs w:val="0"/>
          <w:sz w:val="36"/>
          <w:szCs w:val="36"/>
        </w:rPr>
      </w:pPr>
      <w:r>
        <w:rPr>
          <w:rFonts w:hint="eastAsia"/>
          <w:b/>
          <w:bCs w:val="0"/>
          <w:sz w:val="36"/>
          <w:szCs w:val="36"/>
        </w:rPr>
        <w:t xml:space="preserve">项目</w:t>
      </w:r>
      <w:r>
        <w:rPr>
          <w:rFonts w:hint="eastAsia"/>
          <w:b/>
          <w:bCs w:val="0"/>
          <w:sz w:val="36"/>
          <w:szCs w:val="36"/>
        </w:rPr>
        <w:t xml:space="preserve">名称：</w:t>
      </w:r>
      <w:r>
        <w:rPr>
          <w:rFonts w:ascii="Segoe UI Symbol" w:hAnsi="Segoe UI Symbol" w:cs="Segoe UI Symbol"/>
          <w:sz w:val="36"/>
          <w:szCs w:val="36"/>
          <w:u w:val="single"/>
        </w:rPr>
        <w:t xml:space="preserve">常福街道2027-2028年度校园保安服务</w:t>
      </w:r>
      <w:r>
        <w:rPr>
          <w:rFonts w:hint="eastAsia"/>
          <w:b/>
          <w:bCs w:val="0"/>
          <w:sz w:val="36"/>
          <w:szCs w:val="36"/>
        </w:rPr>
      </w:r>
      <w:r/>
    </w:p>
    <w:p>
      <w:pPr>
        <w:pStyle w:val="900"/>
        <w:ind w:firstLine="1802"/>
        <w:spacing w:before="120" w:line="22" w:lineRule="atLeast"/>
        <w:rPr>
          <w:rFonts w:cs="宋体"/>
          <w:sz w:val="36"/>
          <w:szCs w:val="36"/>
          <w:u w:val="single"/>
        </w:rPr>
      </w:pPr>
      <w:r>
        <w:rPr>
          <w:rFonts w:hint="eastAsia"/>
          <w:b/>
          <w:bCs w:val="0"/>
          <w:sz w:val="36"/>
          <w:szCs w:val="36"/>
        </w:rPr>
        <w:t xml:space="preserve">项目编号：</w:t>
      </w:r>
      <w:r>
        <w:rPr>
          <w:rFonts w:hint="eastAsia" w:cs="宋体"/>
          <w:sz w:val="36"/>
          <w:szCs w:val="36"/>
          <w:u w:val="single"/>
        </w:rPr>
        <w:t xml:space="preserve">JSZC-320581-CSJY-G2026-0031</w:t>
      </w:r>
      <w:r>
        <w:rPr>
          <w:rFonts w:cs="宋体"/>
          <w:sz w:val="36"/>
          <w:szCs w:val="36"/>
          <w:u w:val="single"/>
        </w:rPr>
      </w:r>
      <w:r/>
    </w:p>
    <w:p>
      <w:pPr>
        <w:pStyle w:val="900"/>
        <w:ind w:left="120" w:firstLine="1622"/>
        <w:spacing w:before="120" w:line="22" w:lineRule="atLeast"/>
        <w:rPr>
          <w:rFonts w:ascii="Times New Roman" w:hAnsi="Times New Roman"/>
          <w:b/>
          <w:color w:val="00b0f0"/>
          <w:sz w:val="36"/>
          <w:szCs w:val="36"/>
        </w:rPr>
      </w:pPr>
      <w:r>
        <w:rPr>
          <w:rFonts w:ascii="Times New Roman" w:hAnsi="Times New Roman"/>
          <w:b/>
          <w:color w:val="00b0f0"/>
          <w:sz w:val="36"/>
          <w:szCs w:val="36"/>
        </w:rPr>
      </w:r>
      <w:r/>
    </w:p>
    <w:p>
      <w:pPr>
        <w:pStyle w:val="900"/>
        <w:ind w:left="120" w:firstLine="1622"/>
        <w:spacing w:before="120" w:line="22" w:lineRule="atLeast"/>
        <w:rPr>
          <w:rFonts w:hint="eastAsia" w:ascii="Times New Roman" w:hAnsi="Times New Roman"/>
          <w:b/>
          <w:color w:val="00b0f0"/>
          <w:sz w:val="36"/>
          <w:szCs w:val="36"/>
        </w:rPr>
      </w:pPr>
      <w:r>
        <w:rPr>
          <w:rFonts w:hint="eastAsia" w:ascii="Times New Roman" w:hAnsi="Times New Roman"/>
          <w:b/>
          <w:color w:val="00b0f0"/>
          <w:sz w:val="36"/>
          <w:szCs w:val="36"/>
        </w:rPr>
      </w:r>
      <w:r/>
    </w:p>
    <w:p>
      <w:pPr>
        <w:pStyle w:val="900"/>
        <w:ind w:left="958" w:firstLine="840"/>
        <w:spacing w:before="40" w:line="560" w:lineRule="exact"/>
        <w:rPr>
          <w:rFonts w:hint="eastAsia"/>
          <w:u w:val="single"/>
        </w:rPr>
      </w:pPr>
      <w:r>
        <w:rPr>
          <w:rFonts w:hint="eastAsia"/>
        </w:rPr>
        <w:t xml:space="preserve">甲</w:t>
      </w:r>
      <w:r>
        <w:rPr>
          <w:rFonts w:hint="eastAsia"/>
        </w:rPr>
        <w:t xml:space="preserve">方（采购人）：</w:t>
      </w:r>
      <w:r>
        <w:rPr>
          <w:rFonts w:hint="eastAsia"/>
          <w:u w:val="single"/>
        </w:rPr>
        <w:t xml:space="preserve">    </w:t>
      </w:r>
      <w:r>
        <w:rPr>
          <w:rFonts w:hint="eastAsia"/>
          <w:u w:val="single"/>
        </w:rPr>
        <w:t xml:space="preserve">                               </w:t>
      </w:r>
      <w:r>
        <w:rPr>
          <w:rFonts w:hint="eastAsia"/>
          <w:u w:val="single"/>
        </w:rPr>
      </w:r>
      <w:r/>
    </w:p>
    <w:p>
      <w:pPr>
        <w:pStyle w:val="900"/>
        <w:ind w:left="958" w:firstLine="840"/>
        <w:spacing w:before="40" w:line="560" w:lineRule="exact"/>
        <w:rPr>
          <w:u w:val="single"/>
        </w:rPr>
      </w:pPr>
      <w:r>
        <w:rPr>
          <w:rFonts w:hint="eastAsia"/>
        </w:rPr>
        <w:t xml:space="preserve">乙方</w:t>
      </w:r>
      <w:r>
        <w:rPr>
          <w:rFonts w:hint="eastAsia"/>
        </w:rPr>
        <w:t xml:space="preserve">（中标人）：</w:t>
      </w:r>
      <w:r>
        <w:rPr>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p>
      <w:pPr>
        <w:pStyle w:val="900"/>
        <w:ind w:left="958" w:firstLine="840"/>
        <w:spacing w:before="40" w:line="560" w:lineRule="exact"/>
      </w:pPr>
      <w:r>
        <w:rPr>
          <w:rFonts w:hint="eastAsia"/>
        </w:rPr>
        <w:t xml:space="preserve">信用融资回款账户：</w:t>
      </w:r>
      <w:r>
        <w:rPr>
          <w:u w:val="single"/>
        </w:rPr>
        <w:t xml:space="preserve">        </w:t>
      </w:r>
      <w:r>
        <w:rPr>
          <w:rFonts w:hint="eastAsia"/>
          <w:u w:val="single"/>
        </w:rPr>
        <w:t xml:space="preserve"> </w:t>
      </w:r>
      <w:r>
        <w:rPr>
          <w:u w:val="single"/>
        </w:rPr>
        <w:t xml:space="preserve">   </w:t>
      </w:r>
      <w:r>
        <w:rPr>
          <w:rFonts w:hint="eastAsia"/>
          <w:u w:val="single"/>
        </w:rPr>
        <w:t xml:space="preserve">  </w:t>
      </w:r>
      <w:r>
        <w:rPr>
          <w:rFonts w:hint="eastAsia"/>
          <w:u w:val="single"/>
        </w:rPr>
        <w:t xml:space="preserve">  </w:t>
      </w:r>
      <w:r>
        <w:rPr>
          <w:rFonts w:hint="eastAsia"/>
          <w:u w:val="single"/>
        </w:rPr>
        <w:t xml:space="preserve">    </w:t>
      </w:r>
      <w:r>
        <w:rPr>
          <w:rFonts w:hint="eastAsia"/>
          <w:u w:val="single"/>
        </w:rPr>
        <w:t xml:space="preserve">            </w:t>
      </w:r>
      <w:r>
        <w:rPr>
          <w:u w:val="single"/>
        </w:rPr>
        <w:t xml:space="preserve"> </w:t>
      </w:r>
      <w:r/>
    </w:p>
    <w:p>
      <w:pPr>
        <w:pStyle w:val="900"/>
        <w:ind w:left="958" w:firstLine="840"/>
        <w:spacing w:before="40" w:line="560" w:lineRule="exact"/>
        <w:rPr>
          <w:rFonts w:hint="eastAsia"/>
        </w:rPr>
      </w:pPr>
      <w:r>
        <w:rPr>
          <w:rFonts w:hint="eastAsia"/>
        </w:rPr>
        <w:t xml:space="preserve">开户银行：</w:t>
      </w:r>
      <w:r>
        <w:rPr>
          <w:u w:val="single"/>
        </w:rPr>
        <w:t xml:space="preserve">        </w:t>
      </w:r>
      <w:r>
        <w:rPr>
          <w:rFonts w:hint="eastAsia"/>
          <w:u w:val="single"/>
        </w:rPr>
        <w:t xml:space="preserve"> </w:t>
      </w:r>
      <w:r>
        <w:rPr>
          <w:u w:val="single"/>
        </w:rPr>
        <w:t xml:space="preserve">   </w:t>
      </w:r>
      <w:r>
        <w:rPr>
          <w:rFonts w:hint="eastAsia"/>
          <w:u w:val="single"/>
        </w:rPr>
        <w:t xml:space="preserve">                 </w:t>
      </w:r>
      <w:r>
        <w:rPr>
          <w:rFonts w:hint="eastAsia"/>
        </w:rPr>
      </w:r>
      <w:r/>
    </w:p>
    <w:p>
      <w:pPr>
        <w:pStyle w:val="900"/>
        <w:ind w:firstLine="1800"/>
        <w:spacing w:before="120" w:line="560" w:lineRule="exact"/>
        <w:rPr>
          <w:rFonts w:hint="eastAsia"/>
          <w:u w:val="single"/>
        </w:rPr>
      </w:pPr>
      <w:r>
        <w:rPr>
          <w:rFonts w:hint="eastAsia"/>
        </w:rPr>
        <w:t xml:space="preserve">签</w:t>
      </w:r>
      <w:r>
        <w:rPr>
          <w:rFonts w:hint="eastAsia"/>
        </w:rPr>
        <w:t xml:space="preserve">订日</w:t>
      </w:r>
      <w:r>
        <w:rPr>
          <w:rFonts w:hint="eastAsia"/>
        </w:rPr>
        <w:t xml:space="preserve">期：</w:t>
      </w:r>
      <w:r>
        <w:rPr>
          <w:rFonts w:hint="eastAsia"/>
          <w:u w:val="single"/>
        </w:rPr>
        <w:t xml:space="preserve">      </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rPr>
          <w:rFonts w:hint="eastAsia"/>
          <w:u w:val="single"/>
        </w:rPr>
      </w:r>
      <w:r/>
    </w:p>
    <w:p>
      <w:pPr>
        <w:pStyle w:val="900"/>
        <w:ind w:firstLine="720"/>
        <w:spacing w:after="0" w:line="440" w:lineRule="exact"/>
      </w:pPr>
      <w:r>
        <w:rPr>
          <w:u w:val="single"/>
          <w:lang w:val="zh-CN"/>
        </w:rPr>
        <w:br w:type="page" w:clear="all"/>
      </w:r>
      <w:r>
        <w:rPr>
          <w:u w:val="single"/>
          <w:lang w:val="zh-CN"/>
        </w:rPr>
        <w:t xml:space="preserve">2026</w:t>
      </w:r>
      <w:r>
        <w:rPr>
          <w:rFonts w:hint="eastAsia"/>
          <w:lang w:val="zh-CN"/>
        </w:rPr>
        <w:t xml:space="preserve">年</w:t>
      </w:r>
      <w:r>
        <w:rPr>
          <w:rFonts w:hint="eastAsia"/>
          <w:u w:val="single"/>
          <w:lang w:val="zh-CN"/>
        </w:rPr>
        <w:t xml:space="preserve">   </w:t>
      </w:r>
      <w:r>
        <w:rPr>
          <w:rFonts w:hint="eastAsia"/>
          <w:lang w:val="zh-CN"/>
        </w:rPr>
        <w:t xml:space="preserve">月</w:t>
      </w:r>
      <w:r>
        <w:rPr>
          <w:rFonts w:hint="eastAsia"/>
          <w:u w:val="single"/>
          <w:lang w:val="zh-CN"/>
        </w:rPr>
        <w:t xml:space="preserve">   </w:t>
      </w:r>
      <w:r>
        <w:rPr>
          <w:rFonts w:hint="eastAsia"/>
          <w:lang w:val="zh-CN"/>
        </w:rPr>
        <w:t xml:space="preserve">日</w:t>
      </w:r>
      <w:r>
        <w:rPr>
          <w:rFonts w:hint="eastAsia"/>
        </w:rPr>
        <w:t xml:space="preserve">，</w:t>
      </w:r>
      <w:r>
        <w:rPr>
          <w:rFonts w:hint="eastAsia"/>
          <w:u w:val="single"/>
        </w:rPr>
        <w:t xml:space="preserve"> </w:t>
      </w:r>
      <w:r>
        <w:rPr>
          <w:rFonts w:ascii="Segoe UI Symbol" w:hAnsi="Segoe UI Symbol" w:cs="Segoe UI Symbol"/>
          <w:u w:val="single"/>
        </w:rPr>
        <w:t xml:space="preserve">常熟市人民政府常福街道办事处</w:t>
      </w:r>
      <w:r>
        <w:rPr>
          <w:rFonts w:hint="eastAsia"/>
          <w:u w:val="single"/>
        </w:rPr>
        <w:t xml:space="preserve"> </w:t>
      </w:r>
      <w:r>
        <w:rPr>
          <w:rFonts w:hint="eastAsia"/>
        </w:rPr>
        <w:t xml:space="preserve">以</w:t>
      </w:r>
      <w:r>
        <w:rPr>
          <w:rFonts w:hint="eastAsia"/>
          <w:u w:val="single"/>
        </w:rPr>
        <w:t xml:space="preserve"> </w:t>
      </w:r>
      <w:r>
        <w:rPr>
          <w:rFonts w:hint="eastAsia"/>
          <w:b/>
          <w:bCs w:val="0"/>
          <w:u w:val="single"/>
        </w:rPr>
        <w:t xml:space="preserve">公开招</w:t>
      </w:r>
      <w:r>
        <w:rPr>
          <w:rFonts w:hint="eastAsia"/>
          <w:b/>
          <w:bCs w:val="0"/>
          <w:u w:val="single"/>
        </w:rPr>
        <w:t xml:space="preserve">标</w:t>
      </w:r>
      <w:r>
        <w:rPr>
          <w:rFonts w:hint="eastAsia"/>
        </w:rPr>
        <w:t xml:space="preserve"> 对</w:t>
      </w:r>
      <w:r>
        <w:rPr>
          <w:rFonts w:hint="eastAsia"/>
          <w:u w:val="single"/>
        </w:rPr>
        <w:t xml:space="preserve"> </w:t>
      </w:r>
      <w:r>
        <w:rPr>
          <w:rFonts w:ascii="Segoe UI Symbol" w:hAnsi="Segoe UI Symbol" w:cs="Segoe UI Symbol"/>
          <w:u w:val="single"/>
        </w:rPr>
        <w:t xml:space="preserve">常福街道2027-2028年度校园保安</w:t>
      </w:r>
      <w:r>
        <w:rPr>
          <w:rFonts w:ascii="Segoe UI Symbol" w:hAnsi="Segoe UI Symbol" w:cs="Segoe UI Symbol"/>
          <w:u w:val="single"/>
        </w:rPr>
        <w:t xml:space="preserve">服务</w:t>
      </w:r>
      <w:r>
        <w:rPr>
          <w:rFonts w:hint="eastAsia"/>
          <w:u w:val="single"/>
        </w:rPr>
        <w:t xml:space="preserve"> </w:t>
      </w:r>
      <w:r>
        <w:rPr>
          <w:rFonts w:hint="eastAsia"/>
        </w:rPr>
        <w:t xml:space="preserve">项目进行了采购。</w:t>
      </w:r>
      <w:r>
        <w:rPr>
          <w:rFonts w:hint="eastAsia"/>
        </w:rPr>
        <w:t xml:space="preserve">经</w:t>
      </w:r>
      <w:r>
        <w:rPr>
          <w:rFonts w:hint="eastAsia"/>
          <w:u w:val="single"/>
        </w:rPr>
        <w:t xml:space="preserve">评标委员会</w:t>
      </w:r>
      <w:r>
        <w:rPr>
          <w:rFonts w:hint="eastAsia"/>
        </w:rPr>
        <w:t xml:space="preserve">评定，</w:t>
      </w:r>
      <w:r>
        <w:rPr>
          <w:rFonts w:hint="eastAsia"/>
          <w:u w:val="single"/>
        </w:rPr>
        <w:t xml:space="preserve">   （中标人名称） </w:t>
      </w:r>
      <w:r>
        <w:rPr>
          <w:rFonts w:hint="eastAsia"/>
        </w:rPr>
        <w:t xml:space="preserve">为该项目中标人。现于中</w:t>
      </w:r>
      <w:r>
        <w:rPr>
          <w:rFonts w:hint="eastAsia"/>
        </w:rPr>
        <w:t xml:space="preserve">标</w:t>
      </w:r>
      <w:r>
        <w:rPr>
          <w:rFonts w:hint="eastAsia"/>
        </w:rPr>
        <w:t xml:space="preserve">通知</w:t>
      </w:r>
      <w:r>
        <w:rPr>
          <w:rFonts w:hint="eastAsia"/>
        </w:rPr>
        <w:t xml:space="preserve">书发出之日起三十</w:t>
      </w:r>
      <w:r>
        <w:rPr>
          <w:rFonts w:hint="eastAsia"/>
        </w:rPr>
        <w:t xml:space="preserve">日内，按照采购文件确定的事项签订本合同。</w:t>
      </w:r>
      <w:r/>
    </w:p>
    <w:p>
      <w:pPr>
        <w:pStyle w:val="900"/>
        <w:ind w:firstLine="480"/>
        <w:spacing w:after="0" w:line="440" w:lineRule="exact"/>
      </w:pPr>
      <w:r/>
      <w:bookmarkStart w:id="85" w:name="_Hlk63008672"/>
      <w:r/>
      <w:bookmarkStart w:id="86" w:name="_Hlk63008690"/>
      <w:r>
        <w:t xml:space="preserve">根据《中华人民共和国政府采购法》及</w:t>
      </w:r>
      <w:r>
        <w:rPr>
          <w:rFonts w:hint="eastAsia"/>
        </w:rPr>
        <w:t xml:space="preserve">其</w:t>
      </w:r>
      <w:r>
        <w:t xml:space="preserve">实施条例、</w:t>
      </w:r>
      <w:r>
        <w:rPr>
          <w:rFonts w:hint="eastAsia"/>
        </w:rPr>
        <w:t xml:space="preserve">《中华人民共和国民法典》</w:t>
      </w:r>
      <w:bookmarkEnd w:id="85"/>
      <w:r>
        <w:t xml:space="preserve">等</w:t>
      </w:r>
      <w:r>
        <w:t xml:space="preserve">法律法规的规</w:t>
      </w:r>
      <w:r>
        <w:t xml:space="preserve">定</w:t>
      </w:r>
      <w:bookmarkEnd w:id="86"/>
      <w:r>
        <w:rPr>
          <w:rFonts w:hint="eastAsia"/>
          <w:lang w:val="zh-CN"/>
        </w:rPr>
        <w:t xml:space="preserve">，按照平等、自愿、公平和诚实信用的原则，经</w:t>
      </w:r>
      <w:r>
        <w:rPr>
          <w:rFonts w:ascii="Segoe UI Symbol" w:hAnsi="Segoe UI Symbol" w:cs="Segoe UI Symbol"/>
          <w:u w:val="single"/>
        </w:rPr>
        <w:t xml:space="preserve">常熟市人民政府常福街道办事处</w:t>
      </w:r>
      <w:r>
        <w:rPr>
          <w:rFonts w:hint="eastAsia"/>
          <w:lang w:val="zh-CN"/>
        </w:rPr>
        <w:t xml:space="preserve">(以下简称：甲方)和</w:t>
      </w:r>
      <w:r>
        <w:rPr>
          <w:rFonts w:hint="eastAsia"/>
          <w:u w:val="single"/>
        </w:rPr>
        <w:t xml:space="preserve">   （</w:t>
      </w:r>
      <w:r>
        <w:rPr>
          <w:rFonts w:hint="eastAsia"/>
          <w:u w:val="single"/>
        </w:rPr>
        <w:t xml:space="preserve">中标</w:t>
      </w:r>
      <w:r>
        <w:rPr>
          <w:rFonts w:hint="eastAsia"/>
          <w:u w:val="single"/>
        </w:rPr>
        <w:t xml:space="preserve">人名称）   </w:t>
      </w:r>
      <w:r>
        <w:rPr>
          <w:rFonts w:hint="eastAsia"/>
          <w:lang w:val="zh-CN"/>
        </w:rPr>
        <w:t xml:space="preserve">(</w:t>
      </w:r>
      <w:r>
        <w:rPr>
          <w:rFonts w:hint="eastAsia"/>
          <w:lang w:val="zh-CN"/>
        </w:rPr>
        <w:t xml:space="preserve">以下简称：乙方)协商一致，约定以下合同</w:t>
      </w:r>
      <w:r>
        <w:rPr>
          <w:rFonts w:hint="eastAsia"/>
        </w:rPr>
        <w:t xml:space="preserve">条款，以兹共同遵守、全面履行。</w:t>
      </w:r>
      <w:r/>
    </w:p>
    <w:p>
      <w:pPr>
        <w:pStyle w:val="900"/>
        <w:ind w:firstLine="480"/>
        <w:spacing w:after="0" w:line="440" w:lineRule="exact"/>
        <w:widowControl w:val="off"/>
        <w:rPr>
          <w:rFonts w:cs="宋体"/>
          <w:b/>
        </w:rPr>
      </w:pPr>
      <w:r>
        <w:rPr>
          <w:rFonts w:hint="eastAsia" w:cs="宋体"/>
          <w:b/>
          <w:color w:val="000000"/>
        </w:rPr>
        <w:t xml:space="preserve">第一条 定义</w:t>
      </w:r>
      <w:r>
        <w:rPr>
          <w:rFonts w:cs="宋体"/>
          <w:b/>
        </w:rPr>
      </w:r>
      <w:r/>
    </w:p>
    <w:p>
      <w:pPr>
        <w:pStyle w:val="900"/>
        <w:ind w:firstLine="560"/>
        <w:spacing w:after="0" w:line="440" w:lineRule="exact"/>
        <w:widowControl w:val="off"/>
        <w:rPr>
          <w:rFonts w:cs="宋体"/>
        </w:rPr>
      </w:pPr>
      <w:r>
        <w:rPr>
          <w:rFonts w:hint="eastAsia" w:cs="宋体"/>
          <w:color w:val="000000"/>
        </w:rPr>
        <w:t xml:space="preserve">除非另有特别解释或说明，本合同</w:t>
      </w:r>
      <w:r>
        <w:rPr>
          <w:rFonts w:hint="eastAsia" w:cs="宋体"/>
          <w:color w:val="000000"/>
        </w:rPr>
        <w:t xml:space="preserve">有关词语应按如下定义解释：</w:t>
      </w:r>
      <w:r>
        <w:rPr>
          <w:rFonts w:cs="宋体"/>
        </w:rPr>
      </w:r>
      <w:r/>
    </w:p>
    <w:p>
      <w:pPr>
        <w:pStyle w:val="900"/>
        <w:ind w:firstLine="500"/>
        <w:spacing w:after="0" w:line="440" w:lineRule="exact"/>
        <w:widowControl w:val="off"/>
        <w:rPr>
          <w:rFonts w:cs="宋体"/>
        </w:rPr>
      </w:pPr>
      <w:r>
        <w:rPr>
          <w:rFonts w:hint="eastAsia" w:cs="宋体"/>
          <w:color w:val="000000"/>
        </w:rPr>
        <w:t xml:space="preserve">1.</w:t>
      </w:r>
      <w:r>
        <w:rPr>
          <w:rFonts w:cs="宋体"/>
          <w:color w:val="000000"/>
        </w:rPr>
        <w:t xml:space="preserve">1</w:t>
      </w:r>
      <w:r>
        <w:rPr>
          <w:rFonts w:hint="eastAsia" w:cs="宋体"/>
          <w:color w:val="000000"/>
        </w:rPr>
        <w:t xml:space="preserve">合同：甲乙双</w:t>
      </w:r>
      <w:r>
        <w:rPr>
          <w:rFonts w:hint="eastAsia" w:cs="宋体"/>
          <w:color w:val="000000"/>
        </w:rPr>
        <w:t xml:space="preserve">方签署的，与本项目相关</w:t>
      </w:r>
      <w:r>
        <w:rPr>
          <w:rFonts w:hint="eastAsia" w:cs="宋体"/>
          <w:color w:val="000000"/>
        </w:rPr>
        <w:t xml:space="preserve">的合同书、附件、附录、其他文件以及政府采购程序中的全部文件。</w:t>
      </w:r>
      <w:r>
        <w:rPr>
          <w:rFonts w:cs="宋体"/>
        </w:rPr>
      </w:r>
      <w:r/>
    </w:p>
    <w:p>
      <w:pPr>
        <w:pStyle w:val="900"/>
        <w:ind w:firstLine="500"/>
        <w:spacing w:after="0" w:line="440" w:lineRule="exact"/>
        <w:widowControl w:val="off"/>
        <w:rPr>
          <w:rFonts w:cs="宋体"/>
        </w:rPr>
      </w:pPr>
      <w:r>
        <w:rPr>
          <w:rFonts w:cs="宋体"/>
          <w:color w:val="000000"/>
        </w:rPr>
        <w:t xml:space="preserve">1</w:t>
      </w:r>
      <w:r>
        <w:rPr>
          <w:rFonts w:cs="宋体"/>
          <w:color w:val="000000"/>
        </w:rPr>
        <w:t xml:space="preserve">.2</w:t>
      </w:r>
      <w:r>
        <w:rPr>
          <w:rFonts w:hint="eastAsia" w:cs="宋体"/>
          <w:color w:val="000000"/>
        </w:rPr>
        <w:t xml:space="preserve">甲方：购买本合同</w:t>
      </w:r>
      <w:r>
        <w:rPr>
          <w:rFonts w:hint="eastAsia" w:cs="宋体"/>
          <w:color w:val="000000"/>
        </w:rPr>
        <w:t xml:space="preserve">项下服务的国家机关、事业单位、团体组织。</w:t>
      </w:r>
      <w:r>
        <w:rPr>
          <w:rFonts w:cs="宋体"/>
        </w:rPr>
      </w:r>
      <w:r/>
    </w:p>
    <w:p>
      <w:pPr>
        <w:pStyle w:val="900"/>
        <w:ind w:firstLine="500"/>
        <w:spacing w:after="0" w:line="440" w:lineRule="exact"/>
        <w:widowControl w:val="off"/>
        <w:rPr>
          <w:rFonts w:cs="宋体"/>
        </w:rPr>
      </w:pPr>
      <w:r>
        <w:rPr>
          <w:rFonts w:cs="宋体"/>
          <w:color w:val="000000"/>
        </w:rPr>
        <w:t xml:space="preserve">1.3</w:t>
      </w:r>
      <w:r>
        <w:rPr>
          <w:rFonts w:hint="eastAsia" w:cs="宋体"/>
          <w:color w:val="000000"/>
        </w:rPr>
        <w:t xml:space="preserve">乙方：提供本合同项下服务的法人、其他组织或自然人。</w:t>
      </w:r>
      <w:r>
        <w:rPr>
          <w:rFonts w:cs="宋体"/>
        </w:rPr>
      </w:r>
      <w:r/>
    </w:p>
    <w:p>
      <w:pPr>
        <w:pStyle w:val="900"/>
        <w:ind w:firstLine="500"/>
        <w:spacing w:after="0" w:line="440" w:lineRule="exact"/>
        <w:widowControl w:val="off"/>
        <w:rPr>
          <w:rFonts w:cs="宋体"/>
        </w:rPr>
      </w:pPr>
      <w:r>
        <w:rPr>
          <w:rFonts w:cs="宋体"/>
          <w:color w:val="000000"/>
        </w:rPr>
        <w:t xml:space="preserve">1.4</w:t>
      </w:r>
      <w:r>
        <w:rPr>
          <w:rFonts w:hint="eastAsia" w:cs="宋体"/>
          <w:color w:val="000000"/>
        </w:rPr>
        <w:t xml:space="preserve">服务：提</w:t>
      </w:r>
      <w:r>
        <w:rPr>
          <w:rFonts w:hint="eastAsia" w:cs="宋体"/>
          <w:color w:val="000000"/>
        </w:rPr>
        <w:t xml:space="preserve">供本合同规定</w:t>
      </w:r>
      <w:r>
        <w:rPr>
          <w:rFonts w:hint="eastAsia" w:cs="宋体"/>
          <w:color w:val="000000"/>
        </w:rPr>
        <w:t xml:space="preserve">的乙方承担的</w:t>
      </w:r>
      <w:r>
        <w:rPr>
          <w:rFonts w:cs="宋体"/>
          <w:color w:val="000000"/>
          <w:u w:val="single"/>
        </w:rPr>
        <w:t xml:space="preserve">  </w:t>
      </w:r>
      <w:r>
        <w:rPr>
          <w:rFonts w:ascii="Segoe UI Symbol" w:hAnsi="Segoe UI Symbol" w:cs="Segoe UI Symbol"/>
          <w:b/>
          <w:color w:val="000000"/>
          <w:u w:val="single"/>
        </w:rPr>
        <w:t xml:space="preserve">常福街道2027-2028年度校园保安服务</w:t>
      </w:r>
      <w:r>
        <w:rPr>
          <w:rFonts w:cs="宋体"/>
          <w:color w:val="000000"/>
          <w:u w:val="single"/>
        </w:rPr>
        <w:t xml:space="preserve"> </w:t>
      </w:r>
      <w:r>
        <w:rPr>
          <w:rFonts w:hint="eastAsia" w:cs="宋体"/>
          <w:color w:val="000000"/>
        </w:rPr>
        <w:t xml:space="preserve">服务及相关工作。</w:t>
      </w:r>
      <w:r>
        <w:rPr>
          <w:rFonts w:cs="宋体"/>
        </w:rPr>
      </w:r>
      <w:r/>
    </w:p>
    <w:p>
      <w:pPr>
        <w:pStyle w:val="900"/>
        <w:ind w:firstLine="500"/>
        <w:spacing w:after="0" w:line="440" w:lineRule="exact"/>
        <w:widowControl w:val="off"/>
        <w:rPr>
          <w:rFonts w:cs="宋体"/>
          <w:color w:val="000000"/>
        </w:rPr>
      </w:pPr>
      <w:r>
        <w:rPr>
          <w:rFonts w:cs="宋体"/>
          <w:color w:val="000000"/>
        </w:rPr>
        <w:t xml:space="preserve">1.5</w:t>
      </w:r>
      <w:r>
        <w:rPr>
          <w:rFonts w:hint="eastAsia" w:cs="宋体"/>
          <w:color w:val="000000"/>
        </w:rPr>
        <w:t xml:space="preserve">合同价款：根据合</w:t>
      </w:r>
      <w:r>
        <w:rPr>
          <w:rFonts w:hint="eastAsia" w:cs="宋体"/>
          <w:color w:val="000000"/>
        </w:rPr>
        <w:t xml:space="preserve">同规</w:t>
      </w:r>
      <w:r>
        <w:rPr>
          <w:rFonts w:hint="eastAsia" w:cs="宋体"/>
          <w:color w:val="000000"/>
        </w:rPr>
        <w:t xml:space="preserve">定乙</w:t>
      </w:r>
      <w:r>
        <w:rPr>
          <w:rFonts w:hint="eastAsia" w:cs="宋体"/>
          <w:color w:val="000000"/>
        </w:rPr>
        <w:t xml:space="preserve">方在正确地完</w:t>
      </w:r>
      <w:r>
        <w:rPr>
          <w:rFonts w:hint="eastAsia" w:cs="宋体"/>
          <w:color w:val="000000"/>
        </w:rPr>
        <w:t xml:space="preserve">全履行合同义务后甲方应支付给乙方的价款</w:t>
      </w:r>
      <w:r>
        <w:rPr>
          <w:rFonts w:hint="eastAsia" w:cs="宋体"/>
          <w:color w:val="000000"/>
        </w:rPr>
        <w:t xml:space="preserve">，包含了甲方购买合同项下相关服务的一切费用。</w:t>
      </w:r>
      <w:r>
        <w:rPr>
          <w:rFonts w:cs="宋体"/>
          <w:color w:val="000000"/>
        </w:rPr>
      </w:r>
      <w:r/>
    </w:p>
    <w:p>
      <w:pPr>
        <w:pStyle w:val="900"/>
        <w:ind w:firstLine="480"/>
        <w:spacing w:after="0" w:line="440" w:lineRule="exact"/>
        <w:widowControl w:val="off"/>
        <w:rPr>
          <w:rFonts w:cs="宋体"/>
          <w:b/>
        </w:rPr>
      </w:pPr>
      <w:r>
        <w:rPr>
          <w:rFonts w:hint="eastAsia" w:cs="宋体"/>
          <w:b/>
          <w:color w:val="000000"/>
        </w:rPr>
        <w:t xml:space="preserve">第二条 组成本合同的文件</w:t>
      </w:r>
      <w:r>
        <w:rPr>
          <w:rFonts w:cs="宋体"/>
          <w:b/>
        </w:rPr>
      </w:r>
      <w:r/>
    </w:p>
    <w:p>
      <w:pPr>
        <w:pStyle w:val="900"/>
        <w:ind w:firstLine="540"/>
        <w:spacing w:after="0" w:line="440" w:lineRule="exact"/>
        <w:widowControl w:val="off"/>
        <w:rPr>
          <w:rFonts w:cs="宋体"/>
          <w:color w:val="000000"/>
        </w:rPr>
      </w:pPr>
      <w:r>
        <w:rPr>
          <w:rFonts w:hint="eastAsia" w:cs="宋体"/>
          <w:color w:val="000000"/>
        </w:rPr>
        <w:t xml:space="preserve">2</w:t>
      </w:r>
      <w:r>
        <w:rPr>
          <w:rFonts w:cs="宋体"/>
          <w:color w:val="000000"/>
        </w:rPr>
        <w:t xml:space="preserve">.</w:t>
      </w:r>
      <w:r>
        <w:rPr>
          <w:rFonts w:cs="宋体"/>
          <w:color w:val="000000"/>
        </w:rPr>
        <w:t xml:space="preserve">1</w:t>
      </w:r>
      <w:r>
        <w:rPr>
          <w:rFonts w:hint="eastAsia" w:cs="宋体"/>
          <w:color w:val="000000"/>
        </w:rPr>
        <w:t xml:space="preserve">下列文件是组成本合同的不可分割的部分：</w:t>
      </w:r>
      <w:r>
        <w:rPr>
          <w:rFonts w:cs="宋体"/>
          <w:color w:val="000000"/>
        </w:rPr>
      </w:r>
      <w:r/>
    </w:p>
    <w:p>
      <w:pPr>
        <w:pStyle w:val="900"/>
        <w:ind w:firstLine="480"/>
        <w:spacing w:after="0" w:line="440" w:lineRule="exact"/>
        <w:widowControl w:val="off"/>
        <w:rPr>
          <w:rFonts w:ascii="Calibri" w:hAnsi="Calibri"/>
          <w:bCs w:val="0"/>
        </w:rPr>
      </w:pPr>
      <w:r>
        <w:rPr>
          <w:rFonts w:hint="eastAsia"/>
          <w:bCs w:val="0"/>
          <w:color w:val="000000"/>
        </w:rPr>
        <w:t xml:space="preserve">①中</w:t>
      </w:r>
      <w:r>
        <w:rPr>
          <w:rFonts w:hint="eastAsia"/>
          <w:bCs w:val="0"/>
          <w:color w:val="000000"/>
        </w:rPr>
        <w:t xml:space="preserve">标通知书；</w:t>
      </w:r>
      <w:r>
        <w:rPr>
          <w:rFonts w:ascii="Calibri" w:hAnsi="Calibri"/>
          <w:bCs w:val="0"/>
        </w:rPr>
      </w:r>
      <w:r/>
    </w:p>
    <w:p>
      <w:pPr>
        <w:pStyle w:val="900"/>
        <w:ind w:firstLine="480"/>
        <w:spacing w:after="0" w:line="440" w:lineRule="exact"/>
        <w:widowControl w:val="off"/>
        <w:rPr>
          <w:rFonts w:ascii="Calibri" w:hAnsi="Calibri"/>
          <w:bCs w:val="0"/>
        </w:rPr>
      </w:pPr>
      <w:r>
        <w:rPr>
          <w:rFonts w:hint="eastAsia"/>
          <w:bCs w:val="0"/>
          <w:color w:val="000000"/>
        </w:rPr>
        <w:t xml:space="preserve">②招标文件</w:t>
      </w:r>
      <w:r>
        <w:rPr>
          <w:rFonts w:hint="eastAsia"/>
          <w:bCs w:val="0"/>
          <w:color w:val="000000"/>
        </w:rPr>
        <w:t xml:space="preserve">（以下统称“采购文件”）；</w:t>
      </w:r>
      <w:r>
        <w:rPr>
          <w:rFonts w:ascii="Calibri" w:hAnsi="Calibri"/>
          <w:bCs w:val="0"/>
        </w:rPr>
      </w:r>
      <w:r/>
    </w:p>
    <w:p>
      <w:pPr>
        <w:pStyle w:val="900"/>
        <w:ind w:firstLine="480"/>
        <w:spacing w:after="0" w:line="440" w:lineRule="exact"/>
        <w:widowControl w:val="off"/>
        <w:rPr>
          <w:rFonts w:ascii="Calibri" w:hAnsi="Calibri"/>
          <w:bCs w:val="0"/>
        </w:rPr>
      </w:pPr>
      <w:r>
        <w:rPr>
          <w:rFonts w:hint="eastAsia"/>
          <w:bCs w:val="0"/>
          <w:color w:val="000000"/>
        </w:rPr>
        <w:t xml:space="preserve">③乙方的投标文件；</w:t>
      </w:r>
      <w:r>
        <w:rPr>
          <w:rFonts w:ascii="Calibri" w:hAnsi="Calibri"/>
          <w:bCs w:val="0"/>
        </w:rPr>
      </w:r>
      <w:r/>
    </w:p>
    <w:p>
      <w:pPr>
        <w:pStyle w:val="900"/>
        <w:ind w:firstLine="480"/>
        <w:spacing w:after="0" w:line="440" w:lineRule="exact"/>
        <w:widowControl w:val="off"/>
        <w:rPr>
          <w:bCs w:val="0"/>
          <w:color w:val="000000"/>
        </w:rPr>
      </w:pPr>
      <w:r>
        <w:rPr>
          <w:rFonts w:hint="eastAsia"/>
          <w:bCs w:val="0"/>
          <w:color w:val="000000"/>
        </w:rPr>
        <w:t xml:space="preserve">④乙方在报价过</w:t>
      </w:r>
      <w:r>
        <w:rPr>
          <w:rFonts w:hint="eastAsia"/>
          <w:bCs w:val="0"/>
          <w:color w:val="000000"/>
        </w:rPr>
        <w:t xml:space="preserve">程</w:t>
      </w:r>
      <w:r>
        <w:rPr>
          <w:rFonts w:hint="eastAsia"/>
          <w:bCs w:val="0"/>
          <w:color w:val="000000"/>
        </w:rPr>
        <w:t xml:space="preserve">中所</w:t>
      </w:r>
      <w:r>
        <w:rPr>
          <w:rFonts w:hint="eastAsia"/>
          <w:bCs w:val="0"/>
          <w:color w:val="000000"/>
        </w:rPr>
        <w:t xml:space="preserve">作的其它承诺、声</w:t>
      </w:r>
      <w:r>
        <w:rPr>
          <w:rFonts w:hint="eastAsia"/>
          <w:bCs w:val="0"/>
          <w:color w:val="000000"/>
        </w:rPr>
        <w:t xml:space="preserve">明、书面澄清等。</w:t>
      </w:r>
      <w:r>
        <w:rPr>
          <w:bCs w:val="0"/>
          <w:color w:val="000000"/>
        </w:rPr>
      </w:r>
      <w:r/>
    </w:p>
    <w:p>
      <w:pPr>
        <w:pStyle w:val="900"/>
        <w:ind w:firstLine="480"/>
        <w:spacing w:after="0" w:line="440" w:lineRule="exact"/>
        <w:widowControl w:val="off"/>
        <w:rPr>
          <w:bCs w:val="0"/>
          <w:color w:val="000000"/>
        </w:rPr>
      </w:pPr>
      <w:r>
        <w:rPr>
          <w:rFonts w:hint="eastAsia"/>
          <w:bCs w:val="0"/>
          <w:color w:val="000000"/>
        </w:rPr>
        <w:t xml:space="preserve">2</w:t>
      </w:r>
      <w:r>
        <w:rPr>
          <w:bCs w:val="0"/>
          <w:color w:val="000000"/>
        </w:rPr>
        <w:t xml:space="preserve">.2</w:t>
      </w:r>
      <w:r>
        <w:rPr>
          <w:rFonts w:hint="eastAsia"/>
          <w:bCs w:val="0"/>
          <w:color w:val="000000"/>
        </w:rPr>
        <w:t xml:space="preserve">上述文件之间如果出现不一致的，以甲方文件确定的内容为准，但乙方文件的内容对甲方更有利的，适</w:t>
      </w:r>
      <w:r>
        <w:rPr>
          <w:rFonts w:hint="eastAsia"/>
          <w:bCs w:val="0"/>
          <w:color w:val="000000"/>
        </w:rPr>
        <w:t xml:space="preserve">用乙方文件。</w:t>
      </w:r>
      <w:r>
        <w:rPr>
          <w:bCs w:val="0"/>
          <w:color w:val="000000"/>
        </w:rPr>
      </w:r>
      <w:r/>
    </w:p>
    <w:p>
      <w:pPr>
        <w:pStyle w:val="900"/>
        <w:ind w:firstLine="480"/>
        <w:spacing w:after="0" w:line="440" w:lineRule="exact"/>
        <w:rPr>
          <w:bCs w:val="0"/>
          <w:color w:val="000000"/>
        </w:rPr>
      </w:pPr>
      <w:r>
        <w:rPr>
          <w:bCs w:val="0"/>
          <w:color w:val="000000"/>
        </w:rPr>
        <w:t xml:space="preserve">2.3</w:t>
      </w:r>
      <w:r>
        <w:rPr>
          <w:rFonts w:hint="eastAsia"/>
          <w:bCs w:val="0"/>
          <w:color w:val="000000"/>
        </w:rPr>
        <w:t xml:space="preserve">乙方文件应当符合采购文件确定的原则，如果乙方文件中的表述，形式上符合招标文件原则，但具体内容</w:t>
      </w:r>
      <w:r>
        <w:rPr>
          <w:rFonts w:hint="eastAsia"/>
          <w:bCs w:val="0"/>
          <w:color w:val="000000"/>
        </w:rPr>
        <w:t xml:space="preserve">对甲</w:t>
      </w:r>
      <w:r>
        <w:rPr>
          <w:rFonts w:hint="eastAsia"/>
          <w:bCs w:val="0"/>
          <w:color w:val="000000"/>
        </w:rPr>
        <w:t xml:space="preserve">方不</w:t>
      </w:r>
      <w:r>
        <w:rPr>
          <w:rFonts w:hint="eastAsia"/>
          <w:bCs w:val="0"/>
          <w:color w:val="000000"/>
        </w:rPr>
        <w:t xml:space="preserve">利、对乙方有</w:t>
      </w:r>
      <w:r>
        <w:rPr>
          <w:rFonts w:hint="eastAsia"/>
          <w:bCs w:val="0"/>
          <w:color w:val="000000"/>
        </w:rPr>
        <w:t xml:space="preserve">利的，视为背离采购文件，不予适用。</w:t>
      </w:r>
      <w:r>
        <w:rPr>
          <w:bCs w:val="0"/>
          <w:color w:val="000000"/>
        </w:rPr>
      </w:r>
      <w:r/>
    </w:p>
    <w:p>
      <w:pPr>
        <w:pStyle w:val="900"/>
        <w:ind w:firstLine="480"/>
        <w:spacing w:after="0" w:line="440" w:lineRule="exact"/>
        <w:widowControl w:val="off"/>
        <w:rPr>
          <w:rFonts w:cs="宋体"/>
          <w:b/>
        </w:rPr>
      </w:pPr>
      <w:r>
        <w:rPr>
          <w:rFonts w:hint="eastAsia" w:cs="宋体"/>
          <w:b/>
          <w:color w:val="000000"/>
        </w:rPr>
        <w:t xml:space="preserve">第</w:t>
      </w:r>
      <w:r>
        <w:rPr>
          <w:rFonts w:hint="eastAsia" w:cs="宋体"/>
          <w:b/>
          <w:color w:val="000000"/>
        </w:rPr>
        <w:t xml:space="preserve">三条 合同内容</w:t>
      </w:r>
      <w:r>
        <w:rPr>
          <w:rFonts w:cs="宋体"/>
          <w:b/>
        </w:rPr>
      </w:r>
      <w:r/>
    </w:p>
    <w:p>
      <w:pPr>
        <w:pStyle w:val="900"/>
        <w:ind w:firstLine="480"/>
        <w:spacing w:after="0" w:line="420" w:lineRule="exact"/>
        <w:widowControl w:val="off"/>
        <w:rPr>
          <w:rFonts w:cs="宋体"/>
          <w:u w:val="single"/>
        </w:rPr>
      </w:pPr>
      <w:r>
        <w:rPr>
          <w:rFonts w:cs="宋体"/>
          <w:color w:val="000000"/>
        </w:rPr>
        <w:t xml:space="preserve">3.1</w:t>
      </w:r>
      <w:r>
        <w:rPr>
          <w:rFonts w:hint="eastAsia" w:cs="宋体"/>
          <w:color w:val="000000"/>
        </w:rPr>
        <w:t xml:space="preserve">服务内容：</w:t>
      </w:r>
      <w:r>
        <w:rPr>
          <w:rFonts w:ascii="Segoe UI Symbol" w:hAnsi="Segoe UI Symbol" w:cs="Segoe UI Symbol"/>
          <w:color w:val="000000"/>
          <w:u w:val="single"/>
        </w:rPr>
        <w:t xml:space="preserve">常熟市人民政府常福街道办事处</w:t>
      </w:r>
      <w:r>
        <w:rPr>
          <w:rFonts w:hint="eastAsia" w:cs="宋体"/>
          <w:color w:val="000000"/>
          <w:u w:val="single"/>
        </w:rPr>
        <w:t xml:space="preserve">所需的</w:t>
      </w:r>
      <w:r>
        <w:rPr>
          <w:rFonts w:ascii="Segoe UI Symbol" w:hAnsi="Segoe UI Symbol" w:cs="Segoe UI Symbol"/>
          <w:color w:val="000000"/>
          <w:u w:val="single"/>
        </w:rPr>
        <w:t xml:space="preserve">常福街道2</w:t>
      </w:r>
      <w:r>
        <w:rPr>
          <w:rFonts w:ascii="Segoe UI Symbol" w:hAnsi="Segoe UI Symbol" w:cs="Segoe UI Symbol"/>
          <w:color w:val="000000"/>
          <w:u w:val="single"/>
        </w:rPr>
        <w:t xml:space="preserve">027-2028年度校园保安服务</w:t>
      </w:r>
      <w:r>
        <w:rPr>
          <w:rFonts w:hint="eastAsia" w:cs="宋体"/>
          <w:color w:val="000000"/>
          <w:u w:val="single"/>
        </w:rPr>
        <w:t xml:space="preserve">。</w:t>
      </w:r>
      <w:r>
        <w:rPr>
          <w:rFonts w:ascii="Segoe UI Symbol" w:hAnsi="Segoe UI Symbol" w:cs="Segoe UI Symbol"/>
          <w:u w:val="single"/>
        </w:rPr>
        <w:t xml:space="preserve">主要负责各校</w:t>
      </w:r>
      <w:r>
        <w:rPr>
          <w:rFonts w:ascii="Segoe UI Symbol" w:hAnsi="Segoe UI Symbol" w:cs="Segoe UI Symbol"/>
          <w:u w:val="single"/>
        </w:rPr>
        <w:t xml:space="preserve">区内的治安、消防、门岗</w:t>
      </w:r>
      <w:r>
        <w:rPr>
          <w:rFonts w:ascii="Segoe UI Symbol" w:hAnsi="Segoe UI Symbol" w:cs="Segoe UI Symbol"/>
          <w:u w:val="single"/>
        </w:rPr>
        <w:t xml:space="preserve">、信报快递资料接收分发及车辆管理工作，并做好防火、防盗、防爆、</w:t>
      </w:r>
      <w:r>
        <w:rPr>
          <w:rFonts w:ascii="Segoe UI Symbol" w:hAnsi="Segoe UI Symbol" w:cs="Segoe UI Symbol"/>
          <w:u w:val="single"/>
        </w:rPr>
        <w:t xml:space="preserve">防</w:t>
      </w:r>
      <w:r>
        <w:rPr>
          <w:rFonts w:ascii="Segoe UI Symbol" w:hAnsi="Segoe UI Symbol" w:cs="Segoe UI Symbol"/>
          <w:u w:val="single"/>
        </w:rPr>
        <w:t xml:space="preserve">破坏</w:t>
      </w:r>
      <w:r>
        <w:rPr>
          <w:rFonts w:ascii="Segoe UI Symbol" w:hAnsi="Segoe UI Symbol" w:cs="Segoe UI Symbol"/>
          <w:u w:val="single"/>
        </w:rPr>
        <w:t xml:space="preserve">、防自然灾害等工</w:t>
      </w:r>
      <w:r>
        <w:rPr>
          <w:rFonts w:ascii="Segoe UI Symbol" w:hAnsi="Segoe UI Symbol" w:cs="Segoe UI Symbol"/>
          <w:u w:val="single"/>
        </w:rPr>
        <w:t xml:space="preserve">作；维护甲方正常的校园安全秩序，负责甲方24小时门卫守护、校园巡逻及交通指挥值班执勤工作；应急突发事件的处理及甲方</w:t>
      </w:r>
      <w:r>
        <w:rPr>
          <w:rFonts w:ascii="Segoe UI Symbol" w:hAnsi="Segoe UI Symbol" w:cs="Segoe UI Symbol"/>
          <w:u w:val="single"/>
        </w:rPr>
        <w:t xml:space="preserve">安排的有</w:t>
      </w:r>
      <w:r>
        <w:rPr>
          <w:rFonts w:ascii="Segoe UI Symbol" w:hAnsi="Segoe UI Symbol" w:cs="Segoe UI Symbol"/>
          <w:u w:val="single"/>
        </w:rPr>
        <w:t xml:space="preserve">关安</w:t>
      </w:r>
      <w:r>
        <w:rPr>
          <w:rFonts w:ascii="Segoe UI Symbol" w:hAnsi="Segoe UI Symbol" w:cs="Segoe UI Symbol"/>
          <w:u w:val="single"/>
        </w:rPr>
        <w:t xml:space="preserve">全保卫的临时性工作。</w:t>
      </w:r>
      <w:r>
        <w:rPr>
          <w:rFonts w:cs="宋体"/>
          <w:u w:val="single"/>
        </w:rPr>
      </w:r>
      <w:r/>
    </w:p>
    <w:p>
      <w:pPr>
        <w:pStyle w:val="900"/>
        <w:ind w:firstLine="480"/>
        <w:spacing w:after="0" w:line="440" w:lineRule="exact"/>
        <w:widowControl w:val="off"/>
        <w:rPr>
          <w:rFonts w:cs="宋体"/>
        </w:rPr>
      </w:pPr>
      <w:r>
        <w:rPr>
          <w:rFonts w:cs="宋体"/>
        </w:rPr>
        <w:t xml:space="preserve">3.2</w:t>
      </w:r>
      <w:r>
        <w:rPr>
          <w:rFonts w:hint="eastAsia" w:cs="宋体"/>
        </w:rPr>
        <w:t xml:space="preserve">服务期限：</w:t>
      </w:r>
      <w:r>
        <w:rPr>
          <w:rFonts w:hint="eastAsia"/>
          <w:bCs w:val="0"/>
          <w:u w:val="single"/>
        </w:rPr>
        <w:t xml:space="preserve"> </w:t>
      </w:r>
      <w:r>
        <w:rPr>
          <w:rFonts w:hint="eastAsia"/>
          <w:bCs w:val="0"/>
          <w:u w:val="single"/>
        </w:rPr>
        <w:t xml:space="preserve">202</w:t>
      </w:r>
      <w:r>
        <w:rPr>
          <w:bCs w:val="0"/>
          <w:u w:val="single"/>
        </w:rPr>
        <w:t xml:space="preserve">7</w:t>
      </w:r>
      <w:r>
        <w:rPr>
          <w:rFonts w:hint="eastAsia"/>
          <w:bCs w:val="0"/>
          <w:u w:val="single"/>
        </w:rPr>
        <w:t xml:space="preserve">年</w:t>
      </w:r>
      <w:r>
        <w:rPr>
          <w:rFonts w:hint="eastAsia"/>
          <w:bCs w:val="0"/>
          <w:u w:val="single"/>
        </w:rPr>
        <w:t xml:space="preserve">1月1日开始至</w:t>
      </w:r>
      <w:r>
        <w:rPr>
          <w:rFonts w:hint="eastAsia"/>
          <w:bCs w:val="0"/>
          <w:u w:val="single"/>
        </w:rPr>
        <w:t xml:space="preserve">202</w:t>
      </w:r>
      <w:r>
        <w:rPr>
          <w:bCs w:val="0"/>
          <w:u w:val="single"/>
        </w:rPr>
        <w:t xml:space="preserve">8</w:t>
      </w:r>
      <w:r>
        <w:rPr>
          <w:rFonts w:hint="eastAsia"/>
          <w:bCs w:val="0"/>
          <w:u w:val="single"/>
        </w:rPr>
        <w:t xml:space="preserve">年</w:t>
      </w:r>
      <w:r>
        <w:rPr>
          <w:rFonts w:hint="eastAsia"/>
          <w:bCs w:val="0"/>
          <w:u w:val="single"/>
        </w:rPr>
        <w:t xml:space="preserve">12月31日止</w:t>
      </w:r>
      <w:r>
        <w:rPr>
          <w:rFonts w:cs="宋体"/>
        </w:rPr>
      </w:r>
      <w:r/>
    </w:p>
    <w:p>
      <w:pPr>
        <w:pStyle w:val="900"/>
        <w:ind w:firstLine="480"/>
        <w:spacing w:after="0" w:line="440" w:lineRule="exact"/>
        <w:rPr>
          <w:bCs w:val="0"/>
          <w:color w:val="000000"/>
        </w:rPr>
      </w:pPr>
      <w:r>
        <w:rPr>
          <w:rFonts w:cs="宋体"/>
          <w:color w:val="000000"/>
        </w:rPr>
        <w:t xml:space="preserve">3.3</w:t>
      </w:r>
      <w:r>
        <w:rPr>
          <w:rFonts w:hint="eastAsia" w:cs="宋体"/>
          <w:color w:val="000000"/>
        </w:rPr>
        <w:t xml:space="preserve">乙方</w:t>
      </w:r>
      <w:r>
        <w:rPr>
          <w:rFonts w:hint="eastAsia" w:cs="宋体"/>
          <w:color w:val="000000"/>
        </w:rPr>
        <w:t xml:space="preserve">承诺</w:t>
      </w:r>
      <w:r>
        <w:rPr>
          <w:rFonts w:hint="eastAsia" w:cs="宋体"/>
          <w:color w:val="000000"/>
        </w:rPr>
        <w:t xml:space="preserve">上述服务由乙方自</w:t>
      </w:r>
      <w:r>
        <w:rPr>
          <w:rFonts w:hint="eastAsia" w:cs="宋体"/>
          <w:color w:val="000000"/>
        </w:rPr>
        <w:t xml:space="preserve">行完成，不转包予第三方完成。</w:t>
      </w:r>
      <w:r>
        <w:rPr>
          <w:bCs w:val="0"/>
          <w:color w:val="000000"/>
        </w:rPr>
      </w:r>
      <w:r/>
    </w:p>
    <w:p>
      <w:pPr>
        <w:pStyle w:val="900"/>
        <w:ind w:firstLine="480"/>
        <w:spacing w:after="0" w:line="440" w:lineRule="exact"/>
        <w:widowControl w:val="off"/>
        <w:rPr>
          <w:rFonts w:cs="宋体"/>
          <w:b/>
        </w:rPr>
      </w:pPr>
      <w:r>
        <w:rPr>
          <w:rFonts w:hint="eastAsia" w:cs="宋体"/>
          <w:b/>
          <w:color w:val="000000"/>
        </w:rPr>
        <w:t xml:space="preserve">第四条 </w:t>
      </w:r>
      <w:r>
        <w:rPr>
          <w:rFonts w:hint="eastAsia" w:cs="宋体"/>
          <w:b/>
          <w:color w:val="000000"/>
        </w:rPr>
        <w:t xml:space="preserve">合同价款</w:t>
      </w:r>
      <w:r>
        <w:rPr>
          <w:rFonts w:cs="宋体"/>
          <w:b/>
        </w:rPr>
      </w:r>
      <w:r/>
    </w:p>
    <w:p>
      <w:pPr>
        <w:pStyle w:val="900"/>
        <w:ind w:firstLine="500"/>
        <w:spacing w:after="0" w:line="440" w:lineRule="exact"/>
        <w:widowControl w:val="off"/>
        <w:rPr>
          <w:rFonts w:cs="宋体"/>
          <w:color w:val="000000"/>
          <w:u w:val="single"/>
        </w:rPr>
      </w:pPr>
      <w:r>
        <w:rPr>
          <w:rFonts w:hint="eastAsia" w:cs="宋体"/>
          <w:color w:val="000000"/>
        </w:rPr>
        <w:t xml:space="preserve">本合同项</w:t>
      </w:r>
      <w:r>
        <w:rPr>
          <w:rFonts w:hint="eastAsia" w:cs="宋体"/>
          <w:color w:val="000000"/>
        </w:rPr>
        <w:t xml:space="preserve">下</w:t>
      </w:r>
      <w:r>
        <w:rPr>
          <w:rFonts w:hint="eastAsia" w:cs="宋体"/>
          <w:color w:val="000000"/>
          <w:u w:val="single"/>
        </w:rPr>
        <w:t xml:space="preserve">  </w:t>
      </w:r>
      <w:r>
        <w:rPr>
          <w:rFonts w:ascii="Segoe UI Symbol" w:hAnsi="Segoe UI Symbol" w:cs="Segoe UI Symbol"/>
          <w:b/>
          <w:color w:val="000000"/>
          <w:u w:val="single"/>
        </w:rPr>
        <w:t xml:space="preserve">常福街道2027-2028年度校园保安服务</w:t>
      </w:r>
      <w:r>
        <w:rPr>
          <w:rFonts w:cs="宋体"/>
          <w:color w:val="000000"/>
          <w:u w:val="single"/>
        </w:rPr>
        <w:t xml:space="preserve">  </w:t>
      </w:r>
      <w:r>
        <w:rPr>
          <w:rFonts w:cs="宋体"/>
          <w:color w:val="000000"/>
          <w:u w:val="single"/>
        </w:rPr>
      </w:r>
      <w:r/>
    </w:p>
    <w:p>
      <w:pPr>
        <w:pStyle w:val="900"/>
        <w:ind w:firstLine="500"/>
        <w:spacing w:after="0" w:line="440" w:lineRule="exact"/>
        <w:widowControl w:val="off"/>
        <w:rPr>
          <w:rFonts w:cs="宋体"/>
          <w:color w:val="000000"/>
        </w:rPr>
      </w:pPr>
      <w:r>
        <w:rPr>
          <w:rFonts w:hint="eastAsia" w:cs="宋体"/>
          <w:color w:val="000000"/>
        </w:rPr>
        <w:t xml:space="preserve">服务</w:t>
      </w:r>
      <w:r>
        <w:rPr>
          <w:rFonts w:hint="eastAsia" w:cs="宋体"/>
          <w:color w:val="000000"/>
        </w:rPr>
        <w:t xml:space="preserve">费用总金额为（大写）人民币</w:t>
      </w:r>
      <w:r>
        <w:rPr>
          <w:rFonts w:cs="宋体"/>
          <w:color w:val="000000"/>
          <w:u w:val="single"/>
        </w:rPr>
        <w:t xml:space="preserve">        </w:t>
      </w:r>
      <w:r>
        <w:rPr>
          <w:rFonts w:hint="eastAsia" w:cs="宋体"/>
          <w:color w:val="000000"/>
        </w:rPr>
        <w:t xml:space="preserve">元整</w:t>
      </w:r>
      <w:r>
        <w:rPr>
          <w:rFonts w:hint="eastAsia" w:cs="宋体"/>
        </w:rPr>
        <w:t xml:space="preserve">（</w:t>
      </w:r>
      <w:r>
        <w:t xml:space="preserve">￥</w:t>
      </w:r>
      <w:r>
        <w:rPr>
          <w:u w:val="single"/>
        </w:rPr>
        <w:t xml:space="preserve">  </w:t>
      </w:r>
      <w:r>
        <w:rPr>
          <w:u w:val="single"/>
        </w:rPr>
        <w:t xml:space="preserve">  </w:t>
      </w:r>
      <w:r>
        <w:t xml:space="preserve">元</w:t>
      </w:r>
      <w:r>
        <w:rPr>
          <w:rFonts w:hint="eastAsia" w:cs="宋体"/>
        </w:rPr>
        <w:t xml:space="preserve">）。</w:t>
      </w:r>
      <w:r>
        <w:rPr>
          <w:rFonts w:hint="eastAsia"/>
          <w:bCs w:val="0"/>
          <w:color w:val="000000"/>
        </w:rPr>
        <w:t xml:space="preserve">本合</w:t>
      </w:r>
      <w:r>
        <w:rPr>
          <w:rFonts w:hint="eastAsia"/>
          <w:bCs w:val="0"/>
          <w:color w:val="000000"/>
        </w:rPr>
        <w:t xml:space="preserve">同为固定总价合同</w:t>
      </w:r>
      <w:r>
        <w:rPr>
          <w:rFonts w:hint="eastAsia" w:cs="宋体"/>
          <w:color w:val="000000"/>
        </w:rPr>
        <w:t xml:space="preserve">。</w:t>
      </w:r>
      <w:r>
        <w:rPr>
          <w:rFonts w:cs="宋体"/>
          <w:color w:val="000000"/>
        </w:rPr>
      </w:r>
      <w:r/>
    </w:p>
    <w:p>
      <w:pPr>
        <w:pStyle w:val="900"/>
        <w:ind w:firstLine="480"/>
        <w:spacing w:after="0" w:line="440" w:lineRule="exact"/>
        <w:widowControl w:val="off"/>
        <w:rPr>
          <w:rFonts w:cs="宋体"/>
          <w:b/>
          <w:color w:val="000000"/>
        </w:rPr>
      </w:pPr>
      <w:r>
        <w:rPr>
          <w:rFonts w:hint="eastAsia" w:cs="宋体"/>
          <w:b/>
          <w:color w:val="000000"/>
        </w:rPr>
        <w:t xml:space="preserve">第五条 </w:t>
      </w:r>
      <w:r>
        <w:rPr>
          <w:rFonts w:hint="eastAsia"/>
          <w:bCs w:val="0"/>
          <w:lang w:bidi="ar"/>
        </w:rPr>
        <w:t xml:space="preserve">▲</w:t>
      </w:r>
      <w:r>
        <w:rPr>
          <w:rFonts w:hint="eastAsia" w:cs="宋体"/>
          <w:b/>
          <w:color w:val="000000"/>
        </w:rPr>
        <w:t xml:space="preserve">支付结算</w:t>
      </w:r>
      <w:r>
        <w:rPr>
          <w:rFonts w:cs="宋体"/>
          <w:b/>
          <w:color w:val="000000"/>
        </w:rPr>
      </w:r>
      <w:r/>
    </w:p>
    <w:p>
      <w:pPr>
        <w:pStyle w:val="900"/>
        <w:ind w:firstLine="600"/>
        <w:spacing w:after="0" w:line="420" w:lineRule="exact"/>
        <w:widowControl w:val="off"/>
        <w:rPr>
          <w:rFonts w:cs="宋体"/>
          <w:u w:val="single"/>
        </w:rPr>
      </w:pPr>
      <w:r>
        <w:rPr>
          <w:rFonts w:hint="eastAsia" w:cs="宋体"/>
          <w:u w:val="single"/>
        </w:rPr>
        <w:t xml:space="preserve">5.</w:t>
      </w:r>
      <w:r>
        <w:rPr>
          <w:rFonts w:cs="宋体"/>
          <w:u w:val="single"/>
        </w:rPr>
        <w:t xml:space="preserve">1</w:t>
      </w:r>
      <w:r>
        <w:rPr>
          <w:rFonts w:hint="eastAsia" w:cs="宋体"/>
          <w:u w:val="single"/>
        </w:rPr>
        <w:t xml:space="preserve">预付款：自合同签</w:t>
      </w:r>
      <w:r>
        <w:rPr>
          <w:rFonts w:hint="eastAsia" w:cs="宋体"/>
          <w:u w:val="single"/>
        </w:rPr>
        <w:t xml:space="preserve">订</w:t>
      </w:r>
      <w:r>
        <w:rPr>
          <w:rFonts w:hint="eastAsia" w:cs="宋体"/>
          <w:u w:val="single"/>
        </w:rPr>
        <w:t xml:space="preserve">后的</w:t>
      </w:r>
      <w:r>
        <w:rPr>
          <w:rFonts w:hint="eastAsia" w:cs="宋体"/>
          <w:u w:val="single"/>
        </w:rPr>
        <w:t xml:space="preserve">15日内，</w:t>
      </w:r>
      <w:r>
        <w:rPr>
          <w:rFonts w:hint="eastAsia"/>
          <w:u w:val="single"/>
        </w:rPr>
        <w:t xml:space="preserve">向</w:t>
      </w:r>
      <w:r>
        <w:rPr>
          <w:rFonts w:hint="eastAsia" w:cs="宋体"/>
          <w:u w:val="single"/>
        </w:rPr>
        <w:t xml:space="preserve">中标</w:t>
      </w:r>
      <w:r>
        <w:rPr>
          <w:rFonts w:hint="eastAsia" w:cs="宋体"/>
          <w:u w:val="single"/>
        </w:rPr>
        <w:t xml:space="preserve">人支付合同总价的10%作为预付款。</w:t>
      </w:r>
      <w:r>
        <w:rPr>
          <w:rFonts w:cs="宋体"/>
          <w:u w:val="single"/>
        </w:rPr>
      </w:r>
      <w:r/>
    </w:p>
    <w:p>
      <w:pPr>
        <w:pStyle w:val="900"/>
        <w:ind w:firstLine="600"/>
        <w:spacing w:after="0" w:line="440" w:lineRule="exact"/>
        <w:widowControl w:val="off"/>
        <w:rPr>
          <w:u w:val="single"/>
        </w:rPr>
      </w:pPr>
      <w:r>
        <w:rPr>
          <w:rFonts w:hint="eastAsia" w:cs="宋体"/>
          <w:u w:val="single"/>
        </w:rPr>
        <w:t xml:space="preserve">5.</w:t>
      </w:r>
      <w:r>
        <w:rPr>
          <w:rFonts w:cs="宋体"/>
          <w:u w:val="single"/>
        </w:rPr>
        <w:t xml:space="preserve">2</w:t>
      </w:r>
      <w:r>
        <w:rPr>
          <w:rFonts w:hint="eastAsia"/>
          <w:u w:val="single"/>
        </w:rPr>
        <w:t xml:space="preserve">本项目保安服务费以校为单位分别向中标人支付。月度考核合格后，于次月</w:t>
      </w:r>
      <w:r>
        <w:rPr>
          <w:u w:val="single"/>
        </w:rPr>
        <w:t xml:space="preserve">15日</w:t>
      </w:r>
      <w:r>
        <w:rPr>
          <w:u w:val="single"/>
        </w:rPr>
        <w:t xml:space="preserve">前支付上月服</w:t>
      </w:r>
      <w:r>
        <w:rPr>
          <w:u w:val="single"/>
        </w:rPr>
        <w:t xml:space="preserve">务费</w:t>
      </w:r>
      <w:r>
        <w:rPr>
          <w:rFonts w:hint="eastAsia"/>
          <w:u w:val="single"/>
        </w:rPr>
        <w:t xml:space="preserve">。</w:t>
      </w:r>
      <w:r>
        <w:rPr>
          <w:rFonts w:hint="eastAsia"/>
          <w:b/>
          <w:i/>
          <w:u w:val="single"/>
        </w:rPr>
        <w:t xml:space="preserve">（优先扣除预付款后进行支付，扣完为止）</w:t>
      </w:r>
      <w:r>
        <w:rPr>
          <w:u w:val="single"/>
        </w:rPr>
      </w:r>
      <w:r/>
    </w:p>
    <w:tbl>
      <w:tblPr>
        <w:tblW w:w="8641" w:type="dxa"/>
        <w:jc w:val="center"/>
        <w:tblInd w:w="8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1E0" w:firstRow="1" w:lastRow="1" w:firstColumn="1" w:lastColumn="1" w:noHBand="0" w:noVBand="0"/>
      </w:tblPr>
      <w:tblGrid>
        <w:gridCol w:w="999"/>
        <w:gridCol w:w="4115"/>
        <w:gridCol w:w="3527"/>
      </w:tblGrid>
      <w:tr>
        <w:trPr>
          <w:trHeight w:val="203"/>
        </w:trPr>
        <w:tc>
          <w:tcPr>
            <w:shd w:val="clear" w:color="auto" w:fill="f2f2f2"/>
            <w:tcW w:w="999" w:type="dxa"/>
            <w:vAlign w:val="center"/>
            <w:textDirection w:val="lrTb"/>
            <w:noWrap w:val="false"/>
          </w:tcPr>
          <w:p>
            <w:pPr>
              <w:pStyle w:val="900"/>
              <w:jc w:val="center"/>
              <w:spacing w:after="0" w:line="240" w:lineRule="auto"/>
              <w:rPr>
                <w:b/>
              </w:rPr>
            </w:pPr>
            <w:r>
              <w:rPr>
                <w:rFonts w:hint="eastAsia"/>
                <w:b/>
              </w:rPr>
              <w:t xml:space="preserve">序号</w:t>
            </w:r>
            <w:r>
              <w:rPr>
                <w:b/>
              </w:rPr>
            </w:r>
            <w:r/>
          </w:p>
        </w:tc>
        <w:tc>
          <w:tcPr>
            <w:shd w:val="clear" w:color="auto" w:fill="f2f2f2"/>
            <w:tcW w:w="4115" w:type="dxa"/>
            <w:vAlign w:val="center"/>
            <w:textDirection w:val="lrTb"/>
            <w:noWrap w:val="false"/>
          </w:tcPr>
          <w:p>
            <w:pPr>
              <w:pStyle w:val="900"/>
              <w:jc w:val="center"/>
              <w:spacing w:after="0" w:line="240" w:lineRule="auto"/>
              <w:rPr>
                <w:b/>
              </w:rPr>
            </w:pPr>
            <w:r>
              <w:rPr>
                <w:rFonts w:hint="eastAsia"/>
                <w:b/>
              </w:rPr>
              <w:t xml:space="preserve">学校名称</w:t>
            </w:r>
            <w:r>
              <w:rPr>
                <w:b/>
              </w:rPr>
            </w:r>
            <w:r/>
          </w:p>
        </w:tc>
        <w:tc>
          <w:tcPr>
            <w:shd w:val="clear" w:color="auto" w:fill="f2f2f2"/>
            <w:tcW w:w="3527" w:type="dxa"/>
            <w:vAlign w:val="center"/>
            <w:textDirection w:val="lrTb"/>
            <w:noWrap w:val="false"/>
          </w:tcPr>
          <w:p>
            <w:pPr>
              <w:pStyle w:val="900"/>
              <w:jc w:val="center"/>
              <w:spacing w:after="0" w:line="240" w:lineRule="auto"/>
              <w:rPr>
                <w:rFonts w:hint="eastAsia"/>
                <w:b/>
              </w:rPr>
            </w:pPr>
            <w:r>
              <w:rPr>
                <w:rFonts w:hint="eastAsia"/>
                <w:b/>
              </w:rPr>
              <w:t xml:space="preserve">2年</w:t>
            </w:r>
            <w:r>
              <w:rPr>
                <w:b/>
              </w:rPr>
              <w:t xml:space="preserve">服务费</w:t>
            </w:r>
            <w:r>
              <w:rPr>
                <w:rFonts w:hint="eastAsia"/>
                <w:b/>
              </w:rPr>
              <w:t xml:space="preserve">各学校</w:t>
            </w:r>
            <w:r>
              <w:rPr>
                <w:b/>
              </w:rPr>
              <w:t xml:space="preserve">占比情况</w:t>
            </w:r>
            <w:r>
              <w:rPr>
                <w:rFonts w:hint="eastAsia"/>
                <w:b/>
              </w:rPr>
            </w:r>
            <w:r/>
          </w:p>
        </w:tc>
      </w:tr>
      <w:tr>
        <w:trPr>
          <w:trHeight w:val="203"/>
        </w:trPr>
        <w:tc>
          <w:tcPr>
            <w:tcW w:w="999" w:type="dxa"/>
            <w:vAlign w:val="center"/>
            <w:textDirection w:val="lrTb"/>
            <w:noWrap w:val="false"/>
          </w:tcPr>
          <w:p>
            <w:pPr>
              <w:pStyle w:val="900"/>
              <w:jc w:val="center"/>
              <w:spacing w:after="0" w:line="240" w:lineRule="auto"/>
            </w:pPr>
            <w:r>
              <w:rPr>
                <w:rFonts w:hint="eastAsia"/>
              </w:rPr>
              <w:t xml:space="preserve">1</w:t>
            </w:r>
            <w:r/>
          </w:p>
        </w:tc>
        <w:tc>
          <w:tcPr>
            <w:tcW w:w="4115" w:type="dxa"/>
            <w:vAlign w:val="top"/>
            <w:textDirection w:val="lrTb"/>
            <w:noWrap w:val="false"/>
          </w:tcPr>
          <w:p>
            <w:pPr>
              <w:pStyle w:val="900"/>
              <w:spacing w:after="0" w:line="240" w:lineRule="auto"/>
            </w:pPr>
            <w:r>
              <w:rPr>
                <w:rFonts w:hint="eastAsia"/>
              </w:rPr>
              <w:t xml:space="preserve">大义</w:t>
            </w:r>
            <w:r>
              <w:rPr>
                <w:rFonts w:hint="eastAsia"/>
              </w:rPr>
              <w:t xml:space="preserve">中</w:t>
            </w:r>
            <w:r>
              <w:rPr>
                <w:rFonts w:hint="eastAsia"/>
              </w:rPr>
              <w:t xml:space="preserve">学</w:t>
            </w:r>
            <w:r/>
          </w:p>
        </w:tc>
        <w:tc>
          <w:tcPr>
            <w:tcW w:w="3527" w:type="dxa"/>
            <w:vAlign w:val="top"/>
            <w:textDirection w:val="lrTb"/>
            <w:noWrap w:val="false"/>
          </w:tcPr>
          <w:p>
            <w:pPr>
              <w:pStyle w:val="900"/>
              <w:jc w:val="center"/>
              <w:spacing w:after="0" w:line="240" w:lineRule="auto"/>
            </w:pPr>
            <w:r>
              <w:t xml:space="preserve">8.570%</w:t>
            </w:r>
            <w:r/>
          </w:p>
        </w:tc>
      </w:tr>
      <w:tr>
        <w:trPr>
          <w:trHeight w:val="203"/>
        </w:trPr>
        <w:tc>
          <w:tcPr>
            <w:tcW w:w="999" w:type="dxa"/>
            <w:vAlign w:val="center"/>
            <w:textDirection w:val="lrTb"/>
            <w:noWrap w:val="false"/>
          </w:tcPr>
          <w:p>
            <w:pPr>
              <w:pStyle w:val="900"/>
              <w:jc w:val="center"/>
              <w:spacing w:after="0" w:line="240" w:lineRule="auto"/>
            </w:pPr>
            <w:r>
              <w:rPr>
                <w:rFonts w:hint="eastAsia"/>
              </w:rPr>
              <w:t xml:space="preserve">2</w:t>
            </w:r>
            <w:r/>
          </w:p>
        </w:tc>
        <w:tc>
          <w:tcPr>
            <w:tcW w:w="4115" w:type="dxa"/>
            <w:vAlign w:val="top"/>
            <w:textDirection w:val="lrTb"/>
            <w:noWrap w:val="false"/>
          </w:tcPr>
          <w:p>
            <w:pPr>
              <w:pStyle w:val="900"/>
              <w:spacing w:after="0" w:line="240" w:lineRule="auto"/>
            </w:pPr>
            <w:r>
              <w:rPr>
                <w:rFonts w:hint="eastAsia"/>
              </w:rPr>
              <w:t xml:space="preserve">大义中心小学</w:t>
            </w:r>
            <w:r/>
          </w:p>
        </w:tc>
        <w:tc>
          <w:tcPr>
            <w:tcW w:w="3527" w:type="dxa"/>
            <w:vAlign w:val="top"/>
            <w:textDirection w:val="lrTb"/>
            <w:noWrap w:val="false"/>
          </w:tcPr>
          <w:p>
            <w:pPr>
              <w:pStyle w:val="900"/>
              <w:jc w:val="center"/>
              <w:spacing w:after="0" w:line="240" w:lineRule="auto"/>
            </w:pPr>
            <w:r>
              <w:t xml:space="preserve">8.570%</w:t>
            </w:r>
            <w:r/>
          </w:p>
        </w:tc>
      </w:tr>
      <w:tr>
        <w:trPr>
          <w:trHeight w:val="203"/>
        </w:trPr>
        <w:tc>
          <w:tcPr>
            <w:tcW w:w="999" w:type="dxa"/>
            <w:vAlign w:val="center"/>
            <w:textDirection w:val="lrTb"/>
            <w:noWrap w:val="false"/>
          </w:tcPr>
          <w:p>
            <w:pPr>
              <w:pStyle w:val="900"/>
              <w:jc w:val="center"/>
              <w:spacing w:after="0" w:line="240" w:lineRule="auto"/>
            </w:pPr>
            <w:r>
              <w:rPr>
                <w:rFonts w:hint="eastAsia"/>
              </w:rPr>
              <w:t xml:space="preserve">3</w:t>
            </w:r>
            <w:r/>
          </w:p>
        </w:tc>
        <w:tc>
          <w:tcPr>
            <w:tcW w:w="4115" w:type="dxa"/>
            <w:vAlign w:val="top"/>
            <w:textDirection w:val="lrTb"/>
            <w:noWrap w:val="false"/>
          </w:tcPr>
          <w:p>
            <w:pPr>
              <w:pStyle w:val="900"/>
              <w:spacing w:after="0" w:line="240" w:lineRule="auto"/>
            </w:pPr>
            <w:r>
              <w:rPr>
                <w:rFonts w:hint="eastAsia"/>
              </w:rPr>
              <w:t xml:space="preserve">大义幼儿园</w:t>
            </w:r>
            <w:r/>
          </w:p>
        </w:tc>
        <w:tc>
          <w:tcPr>
            <w:tcW w:w="3527" w:type="dxa"/>
            <w:vAlign w:val="top"/>
            <w:textDirection w:val="lrTb"/>
            <w:noWrap w:val="false"/>
          </w:tcPr>
          <w:p>
            <w:pPr>
              <w:pStyle w:val="900"/>
              <w:jc w:val="center"/>
              <w:spacing w:after="0" w:line="240" w:lineRule="auto"/>
            </w:pPr>
            <w:r>
              <w:t xml:space="preserve">8.570%</w:t>
            </w:r>
            <w:r/>
          </w:p>
        </w:tc>
      </w:tr>
      <w:tr>
        <w:trPr>
          <w:trHeight w:val="203"/>
        </w:trPr>
        <w:tc>
          <w:tcPr>
            <w:tcW w:w="999" w:type="dxa"/>
            <w:vAlign w:val="center"/>
            <w:textDirection w:val="lrTb"/>
            <w:noWrap w:val="false"/>
          </w:tcPr>
          <w:p>
            <w:pPr>
              <w:pStyle w:val="900"/>
              <w:jc w:val="center"/>
              <w:spacing w:after="0" w:line="240" w:lineRule="auto"/>
            </w:pPr>
            <w:r>
              <w:rPr>
                <w:rFonts w:hint="eastAsia"/>
              </w:rPr>
              <w:t xml:space="preserve">4</w:t>
            </w:r>
            <w:r/>
          </w:p>
        </w:tc>
        <w:tc>
          <w:tcPr>
            <w:tcW w:w="4115" w:type="dxa"/>
            <w:vAlign w:val="top"/>
            <w:textDirection w:val="lrTb"/>
            <w:noWrap w:val="false"/>
          </w:tcPr>
          <w:p>
            <w:pPr>
              <w:pStyle w:val="900"/>
              <w:spacing w:after="0" w:line="240" w:lineRule="auto"/>
            </w:pPr>
            <w:r>
              <w:rPr>
                <w:rFonts w:hint="eastAsia"/>
              </w:rPr>
              <w:t xml:space="preserve">谢桥中学</w:t>
            </w:r>
            <w:r/>
          </w:p>
        </w:tc>
        <w:tc>
          <w:tcPr>
            <w:tcW w:w="3527" w:type="dxa"/>
            <w:vAlign w:val="top"/>
            <w:textDirection w:val="lrTb"/>
            <w:noWrap w:val="false"/>
          </w:tcPr>
          <w:p>
            <w:pPr>
              <w:pStyle w:val="900"/>
              <w:jc w:val="center"/>
              <w:spacing w:after="0" w:line="240" w:lineRule="auto"/>
            </w:pPr>
            <w:r>
              <w:t xml:space="preserve">8.570%</w:t>
            </w:r>
            <w:r/>
          </w:p>
        </w:tc>
      </w:tr>
      <w:tr>
        <w:trPr>
          <w:trHeight w:val="203"/>
        </w:trPr>
        <w:tc>
          <w:tcPr>
            <w:tcW w:w="999" w:type="dxa"/>
            <w:vAlign w:val="center"/>
            <w:textDirection w:val="lrTb"/>
            <w:noWrap w:val="false"/>
          </w:tcPr>
          <w:p>
            <w:pPr>
              <w:pStyle w:val="900"/>
              <w:jc w:val="center"/>
              <w:spacing w:after="0" w:line="240" w:lineRule="auto"/>
            </w:pPr>
            <w:r>
              <w:rPr>
                <w:rFonts w:hint="eastAsia"/>
              </w:rPr>
              <w:t xml:space="preserve">5</w:t>
            </w:r>
            <w:r/>
          </w:p>
        </w:tc>
        <w:tc>
          <w:tcPr>
            <w:tcW w:w="4115" w:type="dxa"/>
            <w:vAlign w:val="top"/>
            <w:textDirection w:val="lrTb"/>
            <w:noWrap w:val="false"/>
          </w:tcPr>
          <w:p>
            <w:pPr>
              <w:pStyle w:val="900"/>
              <w:spacing w:after="0" w:line="240" w:lineRule="auto"/>
            </w:pPr>
            <w:r>
              <w:rPr>
                <w:rFonts w:hint="eastAsia"/>
              </w:rPr>
              <w:t xml:space="preserve">谢桥中心小学</w:t>
            </w:r>
            <w:r/>
          </w:p>
        </w:tc>
        <w:tc>
          <w:tcPr>
            <w:tcW w:w="3527" w:type="dxa"/>
            <w:vAlign w:val="top"/>
            <w:textDirection w:val="lrTb"/>
            <w:noWrap w:val="false"/>
          </w:tcPr>
          <w:p>
            <w:pPr>
              <w:pStyle w:val="900"/>
              <w:jc w:val="center"/>
              <w:spacing w:after="0" w:line="240" w:lineRule="auto"/>
            </w:pPr>
            <w:r>
              <w:t xml:space="preserve">8.570%</w:t>
            </w:r>
            <w:r/>
          </w:p>
        </w:tc>
      </w:tr>
      <w:tr>
        <w:trPr>
          <w:trHeight w:val="203"/>
        </w:trPr>
        <w:tc>
          <w:tcPr>
            <w:tcW w:w="999" w:type="dxa"/>
            <w:vAlign w:val="center"/>
            <w:textDirection w:val="lrTb"/>
            <w:noWrap w:val="false"/>
          </w:tcPr>
          <w:p>
            <w:pPr>
              <w:pStyle w:val="900"/>
              <w:jc w:val="center"/>
              <w:spacing w:after="0" w:line="240" w:lineRule="auto"/>
              <w:rPr>
                <w:rFonts w:hint="eastAsia"/>
              </w:rPr>
            </w:pPr>
            <w:r>
              <w:rPr>
                <w:rFonts w:hint="eastAsia"/>
              </w:rPr>
              <w:t xml:space="preserve">6</w:t>
            </w:r>
            <w:r/>
          </w:p>
        </w:tc>
        <w:tc>
          <w:tcPr>
            <w:tcW w:w="4115" w:type="dxa"/>
            <w:vAlign w:val="top"/>
            <w:textDirection w:val="lrTb"/>
            <w:noWrap w:val="false"/>
          </w:tcPr>
          <w:p>
            <w:pPr>
              <w:pStyle w:val="900"/>
              <w:spacing w:after="0" w:line="240" w:lineRule="auto"/>
            </w:pPr>
            <w:r>
              <w:rPr>
                <w:rFonts w:hint="eastAsia"/>
              </w:rPr>
              <w:t xml:space="preserve">谢桥幼儿园</w:t>
            </w:r>
            <w:r/>
          </w:p>
        </w:tc>
        <w:tc>
          <w:tcPr>
            <w:tcW w:w="3527" w:type="dxa"/>
            <w:vAlign w:val="top"/>
            <w:textDirection w:val="lrTb"/>
            <w:noWrap w:val="false"/>
          </w:tcPr>
          <w:p>
            <w:pPr>
              <w:pStyle w:val="900"/>
              <w:jc w:val="center"/>
              <w:spacing w:after="0" w:line="240" w:lineRule="auto"/>
            </w:pPr>
            <w:r>
              <w:t xml:space="preserve">8.570%</w:t>
            </w:r>
            <w:r/>
          </w:p>
        </w:tc>
      </w:tr>
      <w:tr>
        <w:trPr>
          <w:trHeight w:val="203"/>
        </w:trPr>
        <w:tc>
          <w:tcPr>
            <w:tcW w:w="999" w:type="dxa"/>
            <w:vAlign w:val="center"/>
            <w:textDirection w:val="lrTb"/>
            <w:noWrap w:val="false"/>
          </w:tcPr>
          <w:p>
            <w:pPr>
              <w:pStyle w:val="900"/>
              <w:jc w:val="center"/>
              <w:spacing w:after="0" w:line="240" w:lineRule="auto"/>
              <w:rPr>
                <w:rFonts w:hint="eastAsia"/>
              </w:rPr>
            </w:pPr>
            <w:r>
              <w:rPr>
                <w:rFonts w:hint="eastAsia"/>
              </w:rPr>
              <w:t xml:space="preserve">7</w:t>
            </w:r>
            <w:r/>
          </w:p>
        </w:tc>
        <w:tc>
          <w:tcPr>
            <w:tcW w:w="4115" w:type="dxa"/>
            <w:vAlign w:val="top"/>
            <w:textDirection w:val="lrTb"/>
            <w:noWrap w:val="false"/>
          </w:tcPr>
          <w:p>
            <w:pPr>
              <w:pStyle w:val="900"/>
              <w:spacing w:after="0" w:line="240" w:lineRule="auto"/>
            </w:pPr>
            <w:r>
              <w:rPr>
                <w:rFonts w:hint="eastAsia"/>
              </w:rPr>
              <w:t xml:space="preserve">游文中学</w:t>
            </w:r>
            <w:r/>
          </w:p>
        </w:tc>
        <w:tc>
          <w:tcPr>
            <w:tcW w:w="3527" w:type="dxa"/>
            <w:vAlign w:val="top"/>
            <w:textDirection w:val="lrTb"/>
            <w:noWrap w:val="false"/>
          </w:tcPr>
          <w:p>
            <w:pPr>
              <w:pStyle w:val="900"/>
              <w:jc w:val="center"/>
              <w:spacing w:after="0" w:line="240" w:lineRule="auto"/>
            </w:pPr>
            <w:r>
              <w:t xml:space="preserve">11.</w:t>
            </w:r>
            <w:r>
              <w:t xml:space="preserve">435%</w:t>
            </w:r>
            <w:r/>
          </w:p>
        </w:tc>
      </w:tr>
      <w:tr>
        <w:trPr>
          <w:trHeight w:val="203"/>
        </w:trPr>
        <w:tc>
          <w:tcPr>
            <w:tcW w:w="999" w:type="dxa"/>
            <w:vAlign w:val="center"/>
            <w:textDirection w:val="lrTb"/>
            <w:noWrap w:val="false"/>
          </w:tcPr>
          <w:p>
            <w:pPr>
              <w:pStyle w:val="900"/>
              <w:jc w:val="center"/>
              <w:spacing w:after="0" w:line="240" w:lineRule="auto"/>
              <w:rPr>
                <w:rFonts w:hint="eastAsia"/>
              </w:rPr>
            </w:pPr>
            <w:r>
              <w:rPr>
                <w:rFonts w:hint="eastAsia"/>
              </w:rPr>
              <w:t xml:space="preserve">8</w:t>
            </w:r>
            <w:r/>
          </w:p>
        </w:tc>
        <w:tc>
          <w:tcPr>
            <w:tcW w:w="4115" w:type="dxa"/>
            <w:vAlign w:val="top"/>
            <w:textDirection w:val="lrTb"/>
            <w:noWrap w:val="false"/>
          </w:tcPr>
          <w:p>
            <w:pPr>
              <w:pStyle w:val="900"/>
              <w:spacing w:after="0" w:line="240" w:lineRule="auto"/>
            </w:pPr>
            <w:r>
              <w:rPr>
                <w:rFonts w:hint="eastAsia"/>
              </w:rPr>
              <w:t xml:space="preserve">游文小学</w:t>
            </w:r>
            <w:r/>
          </w:p>
        </w:tc>
        <w:tc>
          <w:tcPr>
            <w:tcW w:w="3527" w:type="dxa"/>
            <w:vAlign w:val="top"/>
            <w:textDirection w:val="lrTb"/>
            <w:noWrap w:val="false"/>
          </w:tcPr>
          <w:p>
            <w:pPr>
              <w:pStyle w:val="900"/>
              <w:jc w:val="center"/>
              <w:spacing w:after="0" w:line="240" w:lineRule="auto"/>
            </w:pPr>
            <w:r>
              <w:t xml:space="preserve">11.435%</w:t>
            </w:r>
            <w:r/>
          </w:p>
        </w:tc>
      </w:tr>
      <w:tr>
        <w:trPr>
          <w:trHeight w:val="203"/>
        </w:trPr>
        <w:tc>
          <w:tcPr>
            <w:tcW w:w="999" w:type="dxa"/>
            <w:vAlign w:val="center"/>
            <w:textDirection w:val="lrTb"/>
            <w:noWrap w:val="false"/>
          </w:tcPr>
          <w:p>
            <w:pPr>
              <w:pStyle w:val="900"/>
              <w:jc w:val="center"/>
              <w:spacing w:after="0" w:line="240" w:lineRule="auto"/>
              <w:rPr>
                <w:rFonts w:hint="eastAsia"/>
              </w:rPr>
            </w:pPr>
            <w:r>
              <w:rPr>
                <w:rFonts w:hint="eastAsia"/>
              </w:rPr>
              <w:t xml:space="preserve">9</w:t>
            </w:r>
            <w:r/>
          </w:p>
        </w:tc>
        <w:tc>
          <w:tcPr>
            <w:tcW w:w="4115" w:type="dxa"/>
            <w:vAlign w:val="top"/>
            <w:textDirection w:val="lrTb"/>
            <w:noWrap w:val="false"/>
          </w:tcPr>
          <w:p>
            <w:pPr>
              <w:pStyle w:val="900"/>
              <w:spacing w:after="0" w:line="240" w:lineRule="auto"/>
            </w:pPr>
            <w:r>
              <w:rPr>
                <w:rFonts w:hint="eastAsia"/>
              </w:rPr>
              <w:t xml:space="preserve">游文幼儿园本部</w:t>
            </w:r>
            <w:r/>
          </w:p>
        </w:tc>
        <w:tc>
          <w:tcPr>
            <w:tcW w:w="3527" w:type="dxa"/>
            <w:vAlign w:val="top"/>
            <w:textDirection w:val="lrTb"/>
            <w:noWrap w:val="false"/>
          </w:tcPr>
          <w:p>
            <w:pPr>
              <w:pStyle w:val="900"/>
              <w:jc w:val="center"/>
              <w:spacing w:after="0" w:line="240" w:lineRule="auto"/>
            </w:pPr>
            <w:r>
              <w:t xml:space="preserve">8.</w:t>
            </w:r>
            <w:r>
              <w:t xml:space="preserve">570%</w:t>
            </w:r>
            <w:r/>
          </w:p>
        </w:tc>
      </w:tr>
      <w:tr>
        <w:trPr>
          <w:trHeight w:val="203"/>
        </w:trPr>
        <w:tc>
          <w:tcPr>
            <w:tcW w:w="999" w:type="dxa"/>
            <w:vAlign w:val="center"/>
            <w:textDirection w:val="lrTb"/>
            <w:noWrap w:val="false"/>
          </w:tcPr>
          <w:p>
            <w:pPr>
              <w:pStyle w:val="900"/>
              <w:jc w:val="center"/>
              <w:spacing w:after="0" w:line="240" w:lineRule="auto"/>
              <w:rPr>
                <w:rFonts w:hint="eastAsia"/>
              </w:rPr>
            </w:pPr>
            <w:r>
              <w:rPr>
                <w:rFonts w:hint="eastAsia"/>
              </w:rPr>
              <w:t xml:space="preserve">10</w:t>
            </w:r>
            <w:r>
              <w:rPr>
                <w:rFonts w:hint="eastAsia"/>
              </w:rPr>
            </w:r>
            <w:r/>
          </w:p>
        </w:tc>
        <w:tc>
          <w:tcPr>
            <w:tcW w:w="4115" w:type="dxa"/>
            <w:vAlign w:val="top"/>
            <w:textDirection w:val="lrTb"/>
            <w:noWrap w:val="false"/>
          </w:tcPr>
          <w:p>
            <w:pPr>
              <w:pStyle w:val="900"/>
              <w:spacing w:after="0" w:line="240" w:lineRule="auto"/>
            </w:pPr>
            <w:r>
              <w:rPr>
                <w:rFonts w:hint="eastAsia"/>
              </w:rPr>
              <w:t xml:space="preserve">游文幼儿园分部</w:t>
            </w:r>
            <w:r/>
          </w:p>
        </w:tc>
        <w:tc>
          <w:tcPr>
            <w:tcW w:w="3527" w:type="dxa"/>
            <w:vAlign w:val="top"/>
            <w:textDirection w:val="lrTb"/>
            <w:noWrap w:val="false"/>
          </w:tcPr>
          <w:p>
            <w:pPr>
              <w:pStyle w:val="900"/>
              <w:jc w:val="center"/>
              <w:spacing w:after="0" w:line="240" w:lineRule="auto"/>
            </w:pPr>
            <w:r>
              <w:t xml:space="preserve">8.57</w:t>
            </w:r>
            <w:r>
              <w:t xml:space="preserve">0%</w:t>
            </w:r>
            <w:r/>
          </w:p>
        </w:tc>
      </w:tr>
      <w:tr>
        <w:trPr>
          <w:trHeight w:val="203"/>
        </w:trPr>
        <w:tc>
          <w:tcPr>
            <w:tcW w:w="999" w:type="dxa"/>
            <w:vAlign w:val="center"/>
            <w:textDirection w:val="lrTb"/>
            <w:noWrap w:val="false"/>
          </w:tcPr>
          <w:p>
            <w:pPr>
              <w:pStyle w:val="900"/>
              <w:jc w:val="center"/>
              <w:spacing w:after="0" w:line="240" w:lineRule="auto"/>
              <w:rPr>
                <w:rFonts w:hint="eastAsia"/>
              </w:rPr>
            </w:pPr>
            <w:r>
              <w:rPr>
                <w:rFonts w:hint="eastAsia"/>
              </w:rPr>
              <w:t xml:space="preserve">1</w:t>
            </w:r>
            <w:r>
              <w:rPr>
                <w:rFonts w:hint="eastAsia"/>
              </w:rPr>
              <w:t xml:space="preserve">1</w:t>
            </w:r>
            <w:r/>
          </w:p>
        </w:tc>
        <w:tc>
          <w:tcPr>
            <w:tcW w:w="4115" w:type="dxa"/>
            <w:vAlign w:val="top"/>
            <w:textDirection w:val="lrTb"/>
            <w:noWrap w:val="false"/>
          </w:tcPr>
          <w:p>
            <w:pPr>
              <w:pStyle w:val="900"/>
              <w:spacing w:after="0" w:line="240" w:lineRule="auto"/>
            </w:pPr>
            <w:r>
              <w:rPr>
                <w:rFonts w:hint="eastAsia"/>
              </w:rPr>
              <w:t xml:space="preserve">虞山园区小学</w:t>
            </w:r>
            <w:r/>
          </w:p>
        </w:tc>
        <w:tc>
          <w:tcPr>
            <w:tcW w:w="3527" w:type="dxa"/>
            <w:vAlign w:val="top"/>
            <w:textDirection w:val="lrTb"/>
            <w:noWrap w:val="false"/>
          </w:tcPr>
          <w:p>
            <w:pPr>
              <w:pStyle w:val="900"/>
              <w:jc w:val="center"/>
              <w:spacing w:after="0" w:line="240" w:lineRule="auto"/>
            </w:pPr>
            <w:r>
              <w:t xml:space="preserve">8.570%</w:t>
            </w:r>
            <w:r/>
          </w:p>
        </w:tc>
      </w:tr>
      <w:tr>
        <w:trPr>
          <w:trHeight w:val="203"/>
        </w:trPr>
        <w:tc>
          <w:tcPr>
            <w:gridSpan w:val="2"/>
            <w:tcW w:w="5114" w:type="dxa"/>
            <w:vAlign w:val="center"/>
            <w:textDirection w:val="lrTb"/>
            <w:noWrap w:val="false"/>
          </w:tcPr>
          <w:p>
            <w:pPr>
              <w:pStyle w:val="900"/>
              <w:jc w:val="center"/>
              <w:spacing w:after="0" w:line="240" w:lineRule="auto"/>
              <w:rPr>
                <w:rFonts w:hint="eastAsia"/>
                <w:b/>
              </w:rPr>
            </w:pPr>
            <w:r>
              <w:rPr>
                <w:rFonts w:hint="eastAsia"/>
                <w:b/>
              </w:rPr>
              <w:t xml:space="preserve">合计</w:t>
            </w:r>
            <w:r/>
          </w:p>
        </w:tc>
        <w:tc>
          <w:tcPr>
            <w:tcW w:w="3527" w:type="dxa"/>
            <w:vAlign w:val="top"/>
            <w:textDirection w:val="lrTb"/>
            <w:noWrap w:val="false"/>
          </w:tcPr>
          <w:p>
            <w:pPr>
              <w:pStyle w:val="900"/>
              <w:jc w:val="center"/>
              <w:spacing w:after="0" w:line="240" w:lineRule="auto"/>
              <w:rPr>
                <w:b/>
              </w:rPr>
            </w:pPr>
            <w:r>
              <w:rPr>
                <w:rFonts w:hint="eastAsia"/>
                <w:b/>
              </w:rPr>
              <w:t xml:space="preserve">100%</w:t>
            </w:r>
            <w:r>
              <w:rPr>
                <w:b/>
              </w:rPr>
            </w:r>
            <w:r/>
          </w:p>
        </w:tc>
      </w:tr>
    </w:tbl>
    <w:p>
      <w:pPr>
        <w:pStyle w:val="900"/>
        <w:ind w:firstLine="600"/>
        <w:spacing w:after="0" w:line="440" w:lineRule="exact"/>
        <w:widowControl w:val="off"/>
        <w:rPr>
          <w:rFonts w:hint="eastAsia" w:cs="宋体"/>
          <w:u w:val="single"/>
          <w:lang w:val="zh-CN"/>
        </w:rPr>
      </w:pPr>
      <w:r>
        <w:rPr>
          <w:rFonts w:hint="eastAsia" w:cs="宋体"/>
          <w:u w:val="single"/>
          <w:lang w:val="zh-CN"/>
        </w:rPr>
        <w:t xml:space="preserve">5</w:t>
      </w:r>
      <w:r>
        <w:rPr>
          <w:rFonts w:cs="宋体"/>
          <w:u w:val="single"/>
          <w:lang w:val="zh-CN"/>
        </w:rPr>
        <w:t xml:space="preserve">.3保安服务履</w:t>
      </w:r>
      <w:r>
        <w:rPr>
          <w:rFonts w:cs="宋体"/>
          <w:u w:val="single"/>
          <w:lang w:val="zh-CN"/>
        </w:rPr>
        <w:t xml:space="preserve">行期间</w:t>
      </w:r>
      <w:r>
        <w:rPr>
          <w:rFonts w:hint="eastAsia" w:cs="宋体"/>
          <w:u w:val="single"/>
          <w:lang w:val="zh-CN"/>
        </w:rPr>
        <w:t xml:space="preserve">由学校</w:t>
      </w:r>
      <w:r>
        <w:rPr>
          <w:rFonts w:cs="宋体"/>
          <w:u w:val="single"/>
          <w:lang w:val="zh-CN"/>
        </w:rPr>
        <w:t xml:space="preserve">按照</w:t>
      </w:r>
      <w:r>
        <w:rPr>
          <w:rFonts w:hint="eastAsia" w:cs="宋体"/>
          <w:b/>
          <w:u w:val="single"/>
          <w:lang w:val="zh-CN"/>
        </w:rPr>
        <w:t xml:space="preserve">附件一</w:t>
      </w:r>
      <w:r>
        <w:rPr>
          <w:rFonts w:cs="宋体"/>
          <w:b/>
          <w:u w:val="single"/>
          <w:lang w:val="zh-CN"/>
        </w:rPr>
        <w:t xml:space="preserve">《常福街道学校保安服务月度考核表》</w:t>
      </w:r>
      <w:r>
        <w:rPr>
          <w:rFonts w:cs="宋体"/>
          <w:u w:val="single"/>
          <w:lang w:val="zh-CN"/>
        </w:rPr>
        <w:t xml:space="preserve">进行考核</w:t>
      </w:r>
      <w:r>
        <w:rPr>
          <w:rFonts w:hint="eastAsia" w:cs="宋体"/>
          <w:u w:val="single"/>
          <w:lang w:val="zh-CN"/>
        </w:rPr>
        <w:t xml:space="preserve">，每月考核一次。对照1</w:t>
      </w:r>
      <w:r>
        <w:rPr>
          <w:rFonts w:cs="宋体"/>
          <w:u w:val="single"/>
          <w:lang w:val="zh-CN"/>
        </w:rPr>
        <w:t xml:space="preserve">0</w:t>
      </w:r>
      <w:r>
        <w:rPr>
          <w:rFonts w:hint="eastAsia" w:cs="宋体"/>
          <w:u w:val="single"/>
          <w:lang w:val="zh-CN"/>
        </w:rPr>
        <w:t xml:space="preserve">个考核项目，每发现一起</w:t>
      </w:r>
      <w:r>
        <w:rPr>
          <w:rFonts w:hint="eastAsia" w:cs="宋体"/>
          <w:u w:val="single"/>
          <w:lang w:val="zh-CN"/>
        </w:rPr>
        <w:t xml:space="preserve">违</w:t>
      </w:r>
      <w:r>
        <w:rPr>
          <w:rFonts w:hint="eastAsia" w:cs="宋体"/>
          <w:u w:val="single"/>
          <w:lang w:val="zh-CN"/>
        </w:rPr>
        <w:t xml:space="preserve">规扣</w:t>
      </w:r>
      <w:r>
        <w:rPr>
          <w:rFonts w:hint="eastAsia" w:cs="宋体"/>
          <w:u w:val="single"/>
          <w:lang w:val="zh-CN"/>
        </w:rPr>
        <w:t xml:space="preserve">1分，每个项目扣</w:t>
      </w:r>
      <w:r>
        <w:rPr>
          <w:rFonts w:hint="eastAsia" w:cs="宋体"/>
          <w:u w:val="single"/>
          <w:lang w:val="zh-CN"/>
        </w:rPr>
        <w:t xml:space="preserve">光为止。考核设立加分项目，可抵消扣分项</w:t>
      </w:r>
      <w:r>
        <w:rPr>
          <w:rFonts w:hint="eastAsia" w:cs="宋体"/>
          <w:u w:val="single"/>
          <w:lang w:val="zh-CN"/>
        </w:rPr>
        <w:t xml:space="preserve">。扣分合计中，按每扣1分扣除保安服务费1</w:t>
      </w:r>
      <w:r>
        <w:rPr>
          <w:rFonts w:cs="宋体"/>
          <w:u w:val="single"/>
          <w:lang w:val="zh-CN"/>
        </w:rPr>
        <w:t xml:space="preserve">00</w:t>
      </w:r>
      <w:r>
        <w:rPr>
          <w:rFonts w:hint="eastAsia" w:cs="宋体"/>
          <w:u w:val="single"/>
          <w:lang w:val="zh-CN"/>
        </w:rPr>
        <w:t xml:space="preserve">元计算，以此类推。</w:t>
      </w:r>
      <w:r/>
    </w:p>
    <w:p>
      <w:pPr>
        <w:pStyle w:val="900"/>
        <w:ind w:firstLine="600"/>
        <w:spacing w:after="0" w:line="440" w:lineRule="exact"/>
        <w:widowControl w:val="off"/>
        <w:rPr>
          <w:rFonts w:hint="eastAsia" w:cs="宋体"/>
          <w:u w:val="single"/>
          <w:lang w:val="zh-CN"/>
        </w:rPr>
      </w:pPr>
      <w:r>
        <w:rPr>
          <w:rFonts w:hint="eastAsia" w:cs="宋体"/>
          <w:u w:val="single"/>
          <w:lang w:val="zh-CN"/>
        </w:rPr>
        <w:t xml:space="preserve">5</w:t>
      </w:r>
      <w:r>
        <w:rPr>
          <w:rFonts w:cs="宋体"/>
          <w:u w:val="single"/>
          <w:lang w:val="zh-CN"/>
        </w:rPr>
        <w:t xml:space="preserve">.4</w:t>
      </w:r>
      <w:r>
        <w:rPr>
          <w:rFonts w:hint="eastAsia" w:cs="宋体"/>
          <w:u w:val="single"/>
          <w:lang w:val="zh-CN"/>
        </w:rPr>
        <w:t xml:space="preserve">保安服</w:t>
      </w:r>
      <w:r>
        <w:rPr>
          <w:rFonts w:hint="eastAsia" w:cs="宋体"/>
          <w:u w:val="single"/>
          <w:lang w:val="zh-CN"/>
        </w:rPr>
        <w:t xml:space="preserve">务费每月支付一次，每月服务费（含预付款）</w:t>
      </w:r>
      <w:r>
        <w:rPr>
          <w:rFonts w:cs="宋体"/>
          <w:u w:val="single"/>
          <w:lang w:val="zh-CN"/>
        </w:rPr>
        <w:t xml:space="preserve">计算方</w:t>
      </w:r>
      <w:r>
        <w:rPr>
          <w:rFonts w:cs="宋体"/>
          <w:u w:val="single"/>
          <w:lang w:val="zh-CN"/>
        </w:rPr>
        <w:t xml:space="preserve">式</w:t>
      </w:r>
      <w:r>
        <w:rPr>
          <w:rFonts w:hint="eastAsia" w:cs="宋体"/>
          <w:u w:val="single"/>
          <w:lang w:val="zh-CN"/>
        </w:rPr>
        <w:t xml:space="preserve">：中标金额×各学校占</w:t>
      </w:r>
      <w:r>
        <w:rPr>
          <w:rFonts w:hint="eastAsia" w:cs="宋体"/>
          <w:u w:val="single"/>
          <w:lang w:val="zh-CN"/>
        </w:rPr>
        <w:t xml:space="preserve">比/24个</w:t>
      </w:r>
      <w:r>
        <w:rPr>
          <w:rFonts w:hint="eastAsia" w:cs="宋体"/>
          <w:u w:val="single"/>
          <w:lang w:val="zh-CN"/>
        </w:rPr>
        <w:t xml:space="preserve">月-当月考核扣除金额数</w:t>
      </w:r>
      <w:r/>
    </w:p>
    <w:p>
      <w:pPr>
        <w:pStyle w:val="900"/>
        <w:ind w:firstLine="480"/>
        <w:spacing w:after="0" w:line="440" w:lineRule="exact"/>
        <w:widowControl w:val="off"/>
        <w:rPr>
          <w:rFonts w:hint="eastAsia"/>
          <w:b/>
        </w:rPr>
      </w:pPr>
      <w:r>
        <w:rPr>
          <w:rFonts w:hint="eastAsia" w:ascii="Times New Roman" w:hAnsi="Times New Roman"/>
          <w:b/>
          <w:bCs w:val="0"/>
          <w:szCs w:val="20"/>
        </w:rPr>
        <w:t xml:space="preserve">注</w:t>
      </w:r>
      <w:r>
        <w:rPr>
          <w:rFonts w:hint="eastAsia" w:ascii="Times New Roman" w:hAnsi="Times New Roman"/>
          <w:b/>
          <w:bCs w:val="0"/>
        </w:rPr>
        <w:t xml:space="preserve">：</w:t>
      </w:r>
      <w:r>
        <w:rPr>
          <w:rFonts w:hint="eastAsia"/>
          <w:b/>
        </w:rPr>
        <w:t xml:space="preserve">1）</w:t>
      </w:r>
      <w:r>
        <w:rPr>
          <w:rFonts w:hint="eastAsia"/>
          <w:b/>
        </w:rPr>
        <w:t xml:space="preserve">本合同项目下所有款项允许通过数</w:t>
      </w:r>
      <w:r>
        <w:rPr>
          <w:rFonts w:hint="eastAsia"/>
          <w:b/>
        </w:rPr>
        <w:t xml:space="preserve">字</w:t>
      </w:r>
      <w:r>
        <w:rPr>
          <w:rFonts w:hint="eastAsia"/>
          <w:b/>
        </w:rPr>
        <w:t xml:space="preserve">人民</w:t>
      </w:r>
      <w:r>
        <w:rPr>
          <w:rFonts w:hint="eastAsia"/>
          <w:b/>
        </w:rPr>
        <w:t xml:space="preserve">币支付。</w:t>
      </w:r>
      <w:r/>
    </w:p>
    <w:p>
      <w:pPr>
        <w:pStyle w:val="900"/>
        <w:ind w:firstLine="961"/>
        <w:spacing w:after="0" w:line="420" w:lineRule="exact"/>
        <w:widowControl w:val="off"/>
        <w:rPr>
          <w:b/>
          <w:bCs w:val="0"/>
        </w:rPr>
      </w:pPr>
      <w:r>
        <w:rPr>
          <w:b/>
        </w:rPr>
        <w:t xml:space="preserve">2</w:t>
      </w:r>
      <w:r>
        <w:rPr>
          <w:rFonts w:hint="eastAsia"/>
          <w:b/>
        </w:rPr>
        <w:t xml:space="preserve">）</w:t>
      </w:r>
      <w:r>
        <w:rPr>
          <w:rFonts w:hint="eastAsia"/>
          <w:b/>
          <w:i/>
          <w:iCs/>
          <w:u w:val="single"/>
        </w:rPr>
        <w:t xml:space="preserve">在</w:t>
      </w:r>
      <w:r>
        <w:rPr>
          <w:rFonts w:hint="eastAsia"/>
          <w:b/>
          <w:i/>
          <w:iCs/>
          <w:u w:val="single"/>
        </w:rPr>
        <w:t xml:space="preserve">签订合同时，</w:t>
      </w:r>
      <w:r>
        <w:rPr>
          <w:rFonts w:hint="eastAsia"/>
          <w:b/>
          <w:i/>
          <w:iCs/>
          <w:u w:val="single"/>
          <w:lang w:val="zh-CN"/>
        </w:rPr>
        <w:t xml:space="preserve">乙方</w:t>
      </w:r>
      <w:r>
        <w:rPr>
          <w:rFonts w:hint="eastAsia"/>
          <w:b/>
          <w:i/>
          <w:iCs/>
          <w:u w:val="single"/>
        </w:rPr>
        <w:t xml:space="preserve">明确表示无需预付款或者主动要求降低预付款比例的，可不适用上述第5.</w:t>
      </w:r>
      <w:r>
        <w:rPr>
          <w:b/>
          <w:i/>
          <w:iCs/>
          <w:u w:val="single"/>
        </w:rPr>
        <w:t xml:space="preserve">1</w:t>
      </w:r>
      <w:r>
        <w:rPr>
          <w:rFonts w:hint="eastAsia"/>
          <w:b/>
          <w:i/>
          <w:iCs/>
          <w:u w:val="single"/>
        </w:rPr>
        <w:t xml:space="preserve">条规定。</w:t>
      </w:r>
      <w:r>
        <w:rPr>
          <w:rFonts w:hint="eastAsia"/>
          <w:b/>
          <w:bCs w:val="0"/>
        </w:rPr>
        <w:t xml:space="preserve">以上每次付款</w:t>
      </w:r>
      <w:r>
        <w:rPr>
          <w:rFonts w:hint="eastAsia"/>
          <w:b/>
          <w:bCs w:val="0"/>
        </w:rPr>
        <w:t xml:space="preserve">前，</w:t>
      </w:r>
      <w:r>
        <w:rPr>
          <w:rFonts w:hint="eastAsia"/>
          <w:b/>
        </w:rPr>
        <w:t xml:space="preserve">中标人</w:t>
      </w:r>
      <w:r>
        <w:rPr>
          <w:rFonts w:hint="eastAsia"/>
          <w:b/>
          <w:bCs w:val="0"/>
        </w:rPr>
        <w:t xml:space="preserve">均</w:t>
      </w:r>
      <w:r>
        <w:rPr>
          <w:rFonts w:hint="eastAsia"/>
          <w:b/>
          <w:bCs w:val="0"/>
        </w:rPr>
        <w:t xml:space="preserve">应提供符合采购人要求的同等金额的合法</w:t>
      </w:r>
      <w:r>
        <w:rPr>
          <w:rFonts w:hint="eastAsia"/>
          <w:b/>
          <w:bCs w:val="0"/>
        </w:rPr>
        <w:t xml:space="preserve">有效发票。否则，采购人有权顺延付款时间，且不承担任何违约或赔偿</w:t>
      </w:r>
      <w:r>
        <w:rPr>
          <w:rFonts w:hint="eastAsia"/>
          <w:b/>
          <w:bCs w:val="0"/>
        </w:rPr>
        <w:t xml:space="preserve">责</w:t>
      </w:r>
      <w:r>
        <w:rPr>
          <w:rFonts w:hint="eastAsia"/>
          <w:b/>
          <w:bCs w:val="0"/>
        </w:rPr>
        <w:t xml:space="preserve">任。</w:t>
      </w:r>
      <w:r>
        <w:rPr>
          <w:b/>
          <w:bCs w:val="0"/>
        </w:rPr>
      </w:r>
      <w:r/>
    </w:p>
    <w:p>
      <w:pPr>
        <w:pStyle w:val="900"/>
        <w:ind w:firstLine="961"/>
        <w:spacing w:after="0" w:line="420" w:lineRule="exact"/>
        <w:widowControl w:val="off"/>
        <w:rPr>
          <w:rFonts w:hint="eastAsia"/>
          <w:b/>
          <w:bCs w:val="0"/>
        </w:rPr>
      </w:pPr>
      <w:r>
        <w:rPr>
          <w:rFonts w:hint="eastAsia"/>
          <w:b/>
          <w:bCs w:val="0"/>
        </w:rPr>
        <w:t xml:space="preserve">3）</w:t>
      </w:r>
      <w:r>
        <w:rPr>
          <w:rFonts w:hint="eastAsia"/>
          <w:b/>
        </w:rPr>
        <w:t xml:space="preserve">本项目由常</w:t>
      </w:r>
      <w:r>
        <w:rPr>
          <w:rFonts w:hint="eastAsia"/>
          <w:b/>
        </w:rPr>
        <w:t xml:space="preserve">熟市人民政府常福街道办事处统一代为实施</w:t>
      </w:r>
      <w:r>
        <w:rPr>
          <w:rFonts w:hint="eastAsia"/>
          <w:b/>
        </w:rPr>
        <w:t xml:space="preserve">采购事宜，实际使用单位为常福街道区域范围内各学校，</w:t>
      </w:r>
      <w:r>
        <w:rPr>
          <w:b/>
        </w:rPr>
        <w:t xml:space="preserve">中标后，由中标人与</w:t>
      </w:r>
      <w:r>
        <w:rPr>
          <w:rFonts w:hint="eastAsia"/>
          <w:b/>
        </w:rPr>
        <w:t xml:space="preserve">常熟市人</w:t>
      </w:r>
      <w:r>
        <w:rPr>
          <w:rFonts w:hint="eastAsia"/>
          <w:b/>
        </w:rPr>
        <w:t xml:space="preserve">民政府常福街道办事处、</w:t>
      </w:r>
      <w:r>
        <w:rPr>
          <w:b/>
        </w:rPr>
        <w:t xml:space="preserve">与</w:t>
      </w:r>
      <w:r>
        <w:rPr>
          <w:rFonts w:hint="eastAsia"/>
          <w:b/>
        </w:rPr>
        <w:t xml:space="preserve">各学校分别签订</w:t>
      </w:r>
      <w:r>
        <w:rPr>
          <w:b/>
        </w:rPr>
        <w:t xml:space="preserve">本合同</w:t>
      </w:r>
      <w:r>
        <w:rPr>
          <w:rFonts w:hint="eastAsia"/>
          <w:b/>
        </w:rPr>
        <w:t xml:space="preserve">。</w:t>
      </w:r>
      <w:r>
        <w:rPr>
          <w:rFonts w:hint="eastAsia"/>
          <w:b/>
          <w:bCs w:val="0"/>
        </w:rPr>
      </w:r>
      <w:r/>
    </w:p>
    <w:p>
      <w:pPr>
        <w:pStyle w:val="900"/>
        <w:ind w:firstLine="480"/>
        <w:spacing w:after="0" w:line="440" w:lineRule="exact"/>
        <w:widowControl w:val="off"/>
        <w:rPr>
          <w:rFonts w:hint="eastAsia"/>
        </w:rPr>
      </w:pPr>
      <w:r>
        <w:rPr>
          <w:rFonts w:hint="eastAsia"/>
        </w:rPr>
        <w:t xml:space="preserve">5.</w:t>
      </w:r>
      <w:r>
        <w:t xml:space="preserve">5</w:t>
      </w:r>
      <w:r>
        <w:rPr>
          <w:rFonts w:hint="eastAsia"/>
        </w:rPr>
        <w:t xml:space="preserve">结算方式：</w:t>
      </w:r>
      <w:r>
        <w:rPr>
          <w:u w:val="single"/>
        </w:rPr>
        <w:t xml:space="preserve">以固</w:t>
      </w:r>
      <w:r>
        <w:rPr>
          <w:u w:val="single"/>
        </w:rPr>
        <w:t xml:space="preserve">定总价</w:t>
      </w:r>
      <w:r>
        <w:rPr>
          <w:rFonts w:hint="eastAsia"/>
          <w:u w:val="single"/>
        </w:rPr>
        <w:t xml:space="preserve">方式</w:t>
      </w:r>
      <w:r>
        <w:rPr>
          <w:u w:val="single"/>
        </w:rPr>
        <w:t xml:space="preserve">结算</w:t>
      </w:r>
      <w:r>
        <w:rPr>
          <w:rFonts w:hint="eastAsia"/>
          <w:u w:val="single"/>
        </w:rPr>
        <w:t xml:space="preserve">。</w:t>
      </w:r>
      <w:r>
        <w:rPr>
          <w:rFonts w:hint="eastAsia"/>
        </w:rPr>
      </w:r>
      <w:r/>
    </w:p>
    <w:p>
      <w:pPr>
        <w:pStyle w:val="900"/>
        <w:ind w:firstLine="480"/>
        <w:spacing w:after="0" w:line="440" w:lineRule="exact"/>
        <w:widowControl w:val="off"/>
      </w:pPr>
      <w:r>
        <w:t xml:space="preserve">5.</w:t>
      </w:r>
      <w:r>
        <w:t xml:space="preserve">6</w:t>
      </w:r>
      <w:r>
        <w:rPr>
          <w:rFonts w:hint="eastAsia"/>
        </w:rPr>
        <w:t xml:space="preserve">发票开具方式：</w:t>
      </w:r>
      <w:r>
        <w:rPr>
          <w:rFonts w:hint="eastAsia"/>
          <w:b/>
          <w:u w:val="single"/>
        </w:rPr>
        <w:t xml:space="preserve">增值税专用发票或增值税普通发票</w:t>
      </w:r>
      <w:r>
        <w:rPr>
          <w:rFonts w:hint="eastAsia"/>
        </w:rPr>
        <w:t xml:space="preserve">。</w:t>
      </w:r>
      <w:r/>
    </w:p>
    <w:p>
      <w:pPr>
        <w:pStyle w:val="900"/>
        <w:ind w:firstLine="480"/>
        <w:spacing w:after="0" w:line="520" w:lineRule="exact"/>
        <w:widowControl w:val="off"/>
        <w:rPr>
          <w:rFonts w:cs="宋体"/>
          <w:b/>
        </w:rPr>
      </w:pPr>
      <w:r>
        <w:rPr>
          <w:rFonts w:hint="eastAsia" w:cs="宋体"/>
          <w:b/>
          <w:color w:val="000000"/>
        </w:rPr>
        <w:t xml:space="preserve">第</w:t>
      </w:r>
      <w:r>
        <w:rPr>
          <w:rFonts w:hint="eastAsia" w:cs="宋体"/>
          <w:b/>
          <w:color w:val="000000"/>
        </w:rPr>
        <w:t xml:space="preserve">六条</w:t>
      </w:r>
      <w:r>
        <w:rPr>
          <w:rFonts w:hint="eastAsia" w:cs="宋体"/>
          <w:b/>
          <w:color w:val="000000"/>
        </w:rPr>
        <w:t xml:space="preserve"> 验收办法</w:t>
      </w:r>
      <w:r>
        <w:rPr>
          <w:rFonts w:cs="宋体"/>
          <w:b/>
        </w:rPr>
      </w:r>
      <w:r/>
    </w:p>
    <w:p>
      <w:pPr>
        <w:pStyle w:val="900"/>
        <w:ind w:firstLine="480"/>
        <w:spacing w:after="0" w:line="460" w:lineRule="exact"/>
        <w:widowControl w:val="off"/>
        <w:rPr>
          <w:rFonts w:cs="宋体"/>
          <w:color w:val="000000"/>
        </w:rPr>
      </w:pPr>
      <w:r>
        <w:rPr>
          <w:rFonts w:hint="eastAsia" w:cs="宋体"/>
          <w:color w:val="000000"/>
        </w:rPr>
        <w:t xml:space="preserve">6.</w:t>
      </w:r>
      <w:r>
        <w:rPr>
          <w:rFonts w:hint="eastAsia" w:cs="宋体"/>
          <w:color w:val="000000"/>
        </w:rPr>
        <w:t xml:space="preserve">1甲方依法组织履约验收工作。</w:t>
      </w:r>
      <w:r>
        <w:rPr>
          <w:rFonts w:cs="宋体"/>
          <w:color w:val="000000"/>
        </w:rPr>
      </w:r>
      <w:r/>
    </w:p>
    <w:p>
      <w:pPr>
        <w:pStyle w:val="900"/>
        <w:ind w:firstLine="480"/>
        <w:spacing w:after="0" w:line="460" w:lineRule="exact"/>
        <w:widowControl w:val="off"/>
        <w:rPr>
          <w:rFonts w:cs="宋体"/>
          <w:color w:val="000000"/>
        </w:rPr>
      </w:pPr>
      <w:r>
        <w:rPr>
          <w:rFonts w:hint="eastAsia" w:cs="宋体"/>
          <w:color w:val="000000"/>
        </w:rPr>
        <w:t xml:space="preserve">6.2甲方按照采购文件确定的验收方案或分期考核方案（包括履约验收的时间、方</w:t>
      </w:r>
      <w:r>
        <w:rPr>
          <w:rFonts w:hint="eastAsia" w:cs="宋体"/>
          <w:color w:val="000000"/>
        </w:rPr>
        <w:t xml:space="preserve">式、程序等内</w:t>
      </w:r>
      <w:r>
        <w:rPr>
          <w:rFonts w:hint="eastAsia" w:cs="宋体"/>
          <w:color w:val="000000"/>
        </w:rPr>
        <w:t xml:space="preserve">容），综合考核情况和服务效果进行验收。乙方应根据验收方案内容做好相应配合工作。</w:t>
      </w:r>
      <w:r>
        <w:rPr>
          <w:rFonts w:cs="宋体"/>
          <w:color w:val="000000"/>
        </w:rPr>
      </w:r>
      <w:r/>
    </w:p>
    <w:p>
      <w:pPr>
        <w:pStyle w:val="900"/>
        <w:ind w:firstLine="480"/>
        <w:spacing w:after="0" w:line="460" w:lineRule="exact"/>
        <w:widowControl w:val="off"/>
        <w:rPr>
          <w:rFonts w:cs="宋体"/>
          <w:color w:val="000000"/>
        </w:rPr>
      </w:pPr>
      <w:r>
        <w:rPr>
          <w:rFonts w:hint="eastAsia" w:cs="宋体"/>
          <w:color w:val="000000"/>
        </w:rPr>
        <w:t xml:space="preserve">6.3对于实际使用人</w:t>
      </w:r>
      <w:r>
        <w:rPr>
          <w:rFonts w:hint="eastAsia" w:cs="宋体"/>
          <w:color w:val="000000"/>
        </w:rPr>
        <w:t xml:space="preserve">和甲</w:t>
      </w:r>
      <w:r>
        <w:rPr>
          <w:rFonts w:hint="eastAsia" w:cs="宋体"/>
          <w:color w:val="000000"/>
        </w:rPr>
        <w:t xml:space="preserve">方分离的项目，甲</w:t>
      </w:r>
      <w:r>
        <w:rPr>
          <w:rFonts w:hint="eastAsia" w:cs="宋体"/>
          <w:color w:val="000000"/>
        </w:rPr>
        <w:t xml:space="preserve">方邀请实际使用人参与验收。</w:t>
      </w:r>
      <w:r>
        <w:rPr>
          <w:rFonts w:cs="宋体"/>
          <w:color w:val="000000"/>
        </w:rPr>
      </w:r>
      <w:r/>
    </w:p>
    <w:p>
      <w:pPr>
        <w:pStyle w:val="900"/>
        <w:ind w:firstLine="480"/>
        <w:spacing w:after="0" w:line="460" w:lineRule="exact"/>
        <w:widowControl w:val="off"/>
        <w:rPr>
          <w:rFonts w:cs="宋体"/>
          <w:color w:val="000000"/>
        </w:rPr>
      </w:pPr>
      <w:r>
        <w:rPr>
          <w:rFonts w:hint="eastAsia" w:cs="宋体"/>
          <w:color w:val="000000"/>
        </w:rPr>
        <w:t xml:space="preserve">6.4如有</w:t>
      </w:r>
      <w:r>
        <w:rPr>
          <w:rFonts w:hint="eastAsia" w:cs="宋体"/>
          <w:color w:val="000000"/>
        </w:rPr>
        <w:t xml:space="preserve">必要，甲方邀请参加本项目的其他供应商或第三方专业机构及专家参与验收，相关意见</w:t>
      </w:r>
      <w:r>
        <w:rPr>
          <w:rFonts w:hint="eastAsia" w:cs="宋体"/>
          <w:color w:val="000000"/>
        </w:rPr>
        <w:t xml:space="preserve">将作为验收书的参考资料。</w:t>
      </w:r>
      <w:r>
        <w:rPr>
          <w:rFonts w:cs="宋体"/>
          <w:color w:val="000000"/>
        </w:rPr>
      </w:r>
      <w:r/>
    </w:p>
    <w:p>
      <w:pPr>
        <w:pStyle w:val="900"/>
        <w:ind w:firstLine="480"/>
        <w:spacing w:after="0" w:line="460" w:lineRule="exact"/>
        <w:widowControl w:val="off"/>
        <w:rPr>
          <w:rFonts w:cs="宋体"/>
          <w:color w:val="000000"/>
        </w:rPr>
      </w:pPr>
      <w:r>
        <w:rPr>
          <w:rFonts w:hint="eastAsia" w:cs="宋体"/>
          <w:color w:val="000000"/>
        </w:rPr>
        <w:t xml:space="preserve">6.5甲方成立验收小</w:t>
      </w:r>
      <w:r>
        <w:rPr>
          <w:rFonts w:hint="eastAsia" w:cs="宋体"/>
          <w:color w:val="000000"/>
        </w:rPr>
        <w:t xml:space="preserve">组，按照采购合同的约定</w:t>
      </w:r>
      <w:r>
        <w:rPr>
          <w:rFonts w:hint="eastAsia" w:cs="宋体"/>
          <w:color w:val="000000"/>
        </w:rPr>
        <w:t xml:space="preserve">对乙方的履</w:t>
      </w:r>
      <w:r>
        <w:rPr>
          <w:rFonts w:hint="eastAsia" w:cs="宋体"/>
          <w:color w:val="000000"/>
        </w:rPr>
        <w:t xml:space="preserve">约情况进行验收。验收时,甲方按照采购合同的约</w:t>
      </w:r>
      <w:r>
        <w:rPr>
          <w:rFonts w:hint="eastAsia" w:cs="宋体"/>
          <w:color w:val="000000"/>
        </w:rPr>
        <w:t xml:space="preserve">定对每一项技术、服</w:t>
      </w:r>
      <w:r>
        <w:rPr>
          <w:rFonts w:hint="eastAsia" w:cs="宋体"/>
          <w:color w:val="000000"/>
        </w:rPr>
        <w:t xml:space="preserve">务</w:t>
      </w:r>
      <w:r>
        <w:rPr>
          <w:rFonts w:hint="eastAsia" w:cs="宋体"/>
          <w:color w:val="000000"/>
        </w:rPr>
        <w:t xml:space="preserve">、安</w:t>
      </w:r>
      <w:r>
        <w:rPr>
          <w:rFonts w:hint="eastAsia" w:cs="宋体"/>
          <w:color w:val="000000"/>
        </w:rPr>
        <w:t xml:space="preserve">全标准的履约情况</w:t>
      </w:r>
      <w:r>
        <w:rPr>
          <w:rFonts w:hint="eastAsia" w:cs="宋体"/>
          <w:color w:val="000000"/>
        </w:rPr>
        <w:t xml:space="preserve">进行确认。验收结束后,验收小组出具验收书,列明各项标准的验收情况及项目总体评价,由验收双方共同签署。验收</w:t>
      </w:r>
      <w:r>
        <w:rPr>
          <w:rFonts w:hint="eastAsia" w:cs="宋体"/>
          <w:color w:val="000000"/>
        </w:rPr>
        <w:t xml:space="preserve">结果与采购合</w:t>
      </w:r>
      <w:r>
        <w:rPr>
          <w:rFonts w:hint="eastAsia" w:cs="宋体"/>
          <w:color w:val="000000"/>
        </w:rPr>
        <w:t xml:space="preserve">同约定的资金支付及履约保证金返还条件挂钩。履约验收的各项资料存档备查。</w:t>
      </w:r>
      <w:r>
        <w:rPr>
          <w:rFonts w:cs="宋体"/>
          <w:color w:val="000000"/>
        </w:rPr>
      </w:r>
      <w:r/>
    </w:p>
    <w:p>
      <w:pPr>
        <w:pStyle w:val="900"/>
        <w:ind w:firstLine="480"/>
        <w:spacing w:after="0" w:line="460" w:lineRule="exact"/>
        <w:widowControl w:val="off"/>
        <w:rPr>
          <w:rFonts w:cs="宋体"/>
          <w:color w:val="000000"/>
        </w:rPr>
      </w:pPr>
      <w:r>
        <w:rPr>
          <w:rFonts w:hint="eastAsia" w:cs="宋体"/>
          <w:color w:val="000000"/>
        </w:rPr>
        <w:t xml:space="preserve">6.6 验收合格的项目,甲方</w:t>
      </w:r>
      <w:r>
        <w:rPr>
          <w:rFonts w:hint="eastAsia" w:cs="宋体"/>
          <w:color w:val="000000"/>
        </w:rPr>
        <w:t xml:space="preserve">根据</w:t>
      </w:r>
      <w:r>
        <w:rPr>
          <w:rFonts w:hint="eastAsia" w:cs="宋体"/>
          <w:color w:val="000000"/>
        </w:rPr>
        <w:t xml:space="preserve">采购合同的约定及</w:t>
      </w:r>
      <w:r>
        <w:rPr>
          <w:rFonts w:hint="eastAsia" w:cs="宋体"/>
          <w:color w:val="000000"/>
        </w:rPr>
        <w:t xml:space="preserve">时向乙方支付合同款项、退还履约保证金。</w:t>
      </w:r>
      <w:r>
        <w:rPr>
          <w:rFonts w:hint="eastAsia" w:cs="宋体"/>
          <w:color w:val="000000"/>
        </w:rPr>
        <w:t xml:space="preserve">验收不合格的项目，甲方依法及时处理。</w:t>
      </w:r>
      <w:r>
        <w:rPr>
          <w:rFonts w:cs="宋体"/>
          <w:color w:val="000000"/>
        </w:rPr>
      </w:r>
      <w:r/>
    </w:p>
    <w:p>
      <w:pPr>
        <w:pStyle w:val="900"/>
        <w:ind w:firstLine="480"/>
        <w:spacing w:after="0" w:line="440" w:lineRule="exact"/>
        <w:widowControl w:val="off"/>
        <w:rPr>
          <w:rFonts w:cs="宋体"/>
        </w:rPr>
      </w:pPr>
      <w:r>
        <w:rPr>
          <w:rFonts w:hint="eastAsia" w:cs="宋体"/>
        </w:rPr>
        <w:t xml:space="preserve">6.7绩效考核标准：</w:t>
      </w:r>
      <w:r>
        <w:rPr>
          <w:rFonts w:hint="eastAsia" w:cs="宋体"/>
          <w:b/>
        </w:rPr>
        <w:t xml:space="preserve">附件</w:t>
      </w:r>
      <w:r>
        <w:rPr>
          <w:rFonts w:hint="eastAsia" w:cs="宋体"/>
          <w:b/>
        </w:rPr>
        <w:t xml:space="preserve">一：常福街道学</w:t>
      </w:r>
      <w:r>
        <w:rPr>
          <w:rFonts w:hint="eastAsia" w:cs="宋体"/>
          <w:b/>
        </w:rPr>
        <w:t xml:space="preserve">校保安服务月度考核表</w:t>
      </w:r>
      <w:r>
        <w:rPr>
          <w:rFonts w:cs="宋体"/>
        </w:rPr>
      </w:r>
      <w:r/>
    </w:p>
    <w:p>
      <w:pPr>
        <w:pStyle w:val="900"/>
        <w:ind w:firstLine="480"/>
        <w:spacing w:after="0" w:line="440" w:lineRule="exact"/>
        <w:widowControl w:val="off"/>
        <w:rPr>
          <w:rFonts w:hint="eastAsia" w:cs="宋体"/>
          <w:bCs w:val="0"/>
        </w:rPr>
      </w:pPr>
      <w:r>
        <w:rPr>
          <w:rFonts w:hint="eastAsia" w:cs="宋体"/>
        </w:rPr>
        <w:t xml:space="preserve">注：</w:t>
      </w:r>
      <w:r>
        <w:rPr>
          <w:rFonts w:hint="eastAsia" w:cs="宋体"/>
          <w:bCs w:val="0"/>
        </w:rPr>
        <w:t xml:space="preserve">考核办法在合同期内可</w:t>
      </w:r>
      <w:r>
        <w:rPr>
          <w:rFonts w:hint="eastAsia" w:cs="宋体"/>
          <w:bCs w:val="0"/>
        </w:rPr>
        <w:t xml:space="preserve">根据实际情况或</w:t>
      </w:r>
      <w:r>
        <w:rPr>
          <w:rFonts w:cs="宋体"/>
          <w:bCs w:val="0"/>
        </w:rPr>
        <w:t xml:space="preserve">政策性要</w:t>
      </w:r>
      <w:r>
        <w:rPr>
          <w:rFonts w:cs="宋体"/>
          <w:bCs w:val="0"/>
        </w:rPr>
        <w:t xml:space="preserve">求</w:t>
      </w:r>
      <w:r>
        <w:rPr>
          <w:rFonts w:hint="eastAsia" w:cs="宋体"/>
          <w:bCs w:val="0"/>
        </w:rPr>
        <w:t xml:space="preserve">作适当调</w:t>
      </w:r>
      <w:r>
        <w:rPr>
          <w:rFonts w:hint="eastAsia" w:cs="宋体"/>
          <w:bCs w:val="0"/>
        </w:rPr>
        <w:t xml:space="preserve">整。</w:t>
      </w:r>
      <w:r/>
    </w:p>
    <w:p>
      <w:pPr>
        <w:pStyle w:val="900"/>
        <w:ind w:firstLine="480"/>
        <w:spacing w:after="0" w:line="460" w:lineRule="exact"/>
        <w:widowControl w:val="off"/>
        <w:rPr>
          <w:rFonts w:cs="宋体"/>
          <w:b/>
          <w:color w:val="000000"/>
        </w:rPr>
      </w:pPr>
      <w:r>
        <w:rPr>
          <w:rFonts w:hint="eastAsia" w:cs="宋体"/>
          <w:b/>
          <w:color w:val="000000"/>
        </w:rPr>
        <w:t xml:space="preserve">第七条</w:t>
        <w:tab/>
        <w:t xml:space="preserve"> 双方的其他权利义务</w:t>
      </w:r>
      <w:r>
        <w:rPr>
          <w:rFonts w:cs="宋体"/>
          <w:b/>
          <w:color w:val="000000"/>
        </w:rPr>
      </w:r>
      <w:r/>
    </w:p>
    <w:p>
      <w:pPr>
        <w:pStyle w:val="900"/>
        <w:ind w:firstLine="480"/>
        <w:spacing w:after="0" w:line="460" w:lineRule="exact"/>
        <w:widowControl w:val="off"/>
        <w:rPr>
          <w:rFonts w:cs="宋体"/>
          <w:b/>
          <w:color w:val="000000"/>
        </w:rPr>
      </w:pPr>
      <w:r>
        <w:rPr>
          <w:rFonts w:hint="eastAsia" w:cs="宋体"/>
          <w:b/>
          <w:color w:val="000000"/>
        </w:rPr>
        <w:t xml:space="preserve">7.1甲方权利义务</w:t>
      </w:r>
      <w:r>
        <w:rPr>
          <w:rFonts w:cs="宋体"/>
          <w:b/>
          <w:color w:val="000000"/>
        </w:rPr>
      </w:r>
      <w:r/>
    </w:p>
    <w:p>
      <w:pPr>
        <w:pStyle w:val="900"/>
        <w:ind w:firstLine="480"/>
        <w:spacing w:after="0" w:line="440" w:lineRule="exact"/>
        <w:widowControl w:val="off"/>
      </w:pPr>
      <w:r>
        <w:rPr>
          <w:rFonts w:hint="eastAsia" w:cs="宋体"/>
          <w:color w:val="000000"/>
        </w:rPr>
        <w:t xml:space="preserve">（1）</w:t>
      </w:r>
      <w:r>
        <w:rPr>
          <w:rFonts w:hint="eastAsia" w:cs="宋体"/>
          <w:color w:val="000000"/>
        </w:rPr>
        <w:t xml:space="preserve">甲</w:t>
      </w:r>
      <w:r>
        <w:rPr>
          <w:rFonts w:hint="eastAsia" w:cs="宋体"/>
          <w:color w:val="000000"/>
        </w:rPr>
        <w:t xml:space="preserve">方有</w:t>
      </w:r>
      <w:r>
        <w:rPr>
          <w:rFonts w:hint="eastAsia" w:cs="宋体"/>
          <w:color w:val="000000"/>
        </w:rPr>
        <w:t xml:space="preserve">权随时向乙方了解</w:t>
      </w:r>
      <w:r>
        <w:rPr>
          <w:rFonts w:hint="eastAsia" w:cs="宋体"/>
          <w:color w:val="000000"/>
        </w:rPr>
        <w:t xml:space="preserve">服务进展，提出改进意见和建议；甲方有权根据实际履约质量和进度情况要求乙方按照本合同约定加强管理直至提供符</w:t>
      </w:r>
      <w:r>
        <w:rPr>
          <w:rFonts w:hint="eastAsia" w:cs="宋体"/>
          <w:color w:val="000000"/>
        </w:rPr>
        <w:t xml:space="preserve">合约定的服务</w:t>
      </w:r>
      <w:r>
        <w:rPr>
          <w:rFonts w:hint="eastAsia" w:cs="宋体"/>
          <w:color w:val="000000"/>
        </w:rPr>
        <w:t xml:space="preserve">。</w:t>
      </w:r>
      <w:r/>
    </w:p>
    <w:p>
      <w:pPr>
        <w:pStyle w:val="900"/>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2</w:t>
      </w:r>
      <w:r>
        <w:rPr>
          <w:rFonts w:hint="eastAsia" w:cs="宋体"/>
          <w:color w:val="000000"/>
        </w:rPr>
        <w:t xml:space="preserve">）甲方应按时支付合同价款；为乙方履行合同提供必要的便利条件；本合同约定的其他义务。</w:t>
      </w:r>
      <w:r>
        <w:rPr>
          <w:rFonts w:cs="宋体"/>
          <w:color w:val="000000"/>
        </w:rPr>
      </w:r>
      <w:r/>
    </w:p>
    <w:p>
      <w:pPr>
        <w:pStyle w:val="900"/>
        <w:ind w:firstLine="480"/>
        <w:spacing w:after="0" w:line="440" w:lineRule="exact"/>
        <w:widowControl w:val="off"/>
        <w:rPr>
          <w:rFonts w:hint="eastAsia" w:cs="宋体"/>
          <w:color w:val="000000"/>
        </w:rPr>
      </w:pPr>
      <w:r>
        <w:rPr>
          <w:rFonts w:hint="eastAsia" w:cs="宋体"/>
          <w:color w:val="000000"/>
        </w:rPr>
        <w:t xml:space="preserve">（3）</w:t>
      </w:r>
      <w:r>
        <w:rPr>
          <w:rFonts w:cs="宋体"/>
          <w:color w:val="000000"/>
        </w:rPr>
        <w:t xml:space="preserve">法</w:t>
      </w:r>
      <w:r>
        <w:rPr>
          <w:rFonts w:cs="宋体"/>
          <w:color w:val="000000"/>
        </w:rPr>
        <w:t xml:space="preserve">规、</w:t>
      </w:r>
      <w:r>
        <w:rPr>
          <w:rFonts w:cs="宋体"/>
          <w:color w:val="000000"/>
        </w:rPr>
        <w:t xml:space="preserve">政策规定由</w:t>
      </w:r>
      <w:r>
        <w:rPr>
          <w:rFonts w:hint="eastAsia" w:cs="宋体"/>
          <w:color w:val="000000"/>
        </w:rPr>
        <w:t xml:space="preserve">甲</w:t>
      </w:r>
      <w:r>
        <w:rPr>
          <w:rFonts w:cs="宋体"/>
          <w:color w:val="000000"/>
        </w:rPr>
        <w:t xml:space="preserve">方承</w:t>
      </w:r>
      <w:r>
        <w:rPr>
          <w:rFonts w:cs="宋体"/>
          <w:color w:val="000000"/>
        </w:rPr>
        <w:t xml:space="preserve">担的其他责任</w:t>
      </w:r>
      <w:r>
        <w:rPr>
          <w:rFonts w:hint="eastAsia" w:cs="宋体"/>
          <w:color w:val="000000"/>
        </w:rPr>
        <w:t xml:space="preserve">。</w:t>
      </w:r>
      <w:r/>
    </w:p>
    <w:p>
      <w:pPr>
        <w:pStyle w:val="900"/>
        <w:ind w:firstLine="480"/>
        <w:spacing w:after="0" w:line="460" w:lineRule="exact"/>
        <w:widowControl w:val="off"/>
        <w:rPr>
          <w:rFonts w:cs="宋体"/>
          <w:b/>
        </w:rPr>
      </w:pPr>
      <w:r>
        <w:rPr>
          <w:rFonts w:hint="eastAsia" w:cs="宋体"/>
          <w:b/>
          <w:color w:val="000000"/>
        </w:rPr>
        <w:t xml:space="preserve">7.2乙方权利义务</w:t>
      </w:r>
      <w:r>
        <w:rPr>
          <w:rFonts w:cs="宋体"/>
          <w:b/>
        </w:rPr>
      </w:r>
      <w:r/>
    </w:p>
    <w:p>
      <w:pPr>
        <w:pStyle w:val="900"/>
        <w:ind w:firstLine="480"/>
        <w:spacing w:after="0" w:line="420" w:lineRule="exact"/>
        <w:widowControl w:val="off"/>
        <w:rPr>
          <w:bCs w:val="0"/>
        </w:rPr>
      </w:pPr>
      <w:r>
        <w:rPr>
          <w:rFonts w:hint="eastAsia"/>
          <w:bCs w:val="0"/>
        </w:rPr>
        <w:t xml:space="preserve">（</w:t>
      </w:r>
      <w:r>
        <w:rPr>
          <w:rFonts w:hint="eastAsia"/>
          <w:bCs w:val="0"/>
        </w:rPr>
        <w:t xml:space="preserve">1）乙方应及时履行合同一般性义务和文件中规定的具体义务。乙方所提供服务的质量</w:t>
      </w:r>
      <w:r>
        <w:rPr>
          <w:rFonts w:hint="eastAsia"/>
          <w:bCs w:val="0"/>
        </w:rPr>
        <w:t xml:space="preserve">应与招标文件规定及投标文件承诺的</w:t>
      </w:r>
      <w:r>
        <w:rPr>
          <w:rFonts w:hint="eastAsia"/>
          <w:bCs w:val="0"/>
        </w:rPr>
        <w:t xml:space="preserve">内容相一致。</w:t>
      </w:r>
      <w:r>
        <w:rPr>
          <w:bCs w:val="0"/>
        </w:rPr>
      </w:r>
      <w:r/>
    </w:p>
    <w:p>
      <w:pPr>
        <w:pStyle w:val="900"/>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2</w:t>
      </w:r>
      <w:r>
        <w:rPr>
          <w:rFonts w:hint="eastAsia" w:cs="宋体"/>
          <w:color w:val="000000"/>
        </w:rPr>
        <w:t xml:space="preserve">）乙方有权按照合同</w:t>
      </w:r>
      <w:r>
        <w:rPr>
          <w:rFonts w:hint="eastAsia" w:cs="宋体"/>
          <w:color w:val="000000"/>
        </w:rPr>
        <w:t xml:space="preserve">获得合同价</w:t>
      </w:r>
      <w:r>
        <w:rPr>
          <w:rFonts w:hint="eastAsia" w:cs="宋体"/>
          <w:color w:val="000000"/>
        </w:rPr>
        <w:t xml:space="preserve">款；乙方有权根据服务内容的需要，请求甲方予以配合。</w:t>
      </w:r>
      <w:r>
        <w:rPr>
          <w:rFonts w:cs="宋体"/>
          <w:color w:val="000000"/>
        </w:rPr>
      </w:r>
      <w:r/>
    </w:p>
    <w:p>
      <w:pPr>
        <w:pStyle w:val="900"/>
        <w:ind w:firstLine="480"/>
        <w:spacing w:after="0" w:line="440" w:lineRule="exact"/>
        <w:widowControl w:val="off"/>
        <w:rPr>
          <w:rFonts w:cs="宋体"/>
        </w:rPr>
      </w:pPr>
      <w:r>
        <w:rPr>
          <w:rFonts w:hint="eastAsia" w:cs="宋体"/>
          <w:color w:val="000000"/>
        </w:rPr>
        <w:t xml:space="preserve">（</w:t>
      </w:r>
      <w:r>
        <w:rPr>
          <w:rFonts w:cs="宋体"/>
          <w:color w:val="000000"/>
        </w:rPr>
        <w:t xml:space="preserve">3</w:t>
      </w:r>
      <w:r>
        <w:rPr>
          <w:rFonts w:hint="eastAsia" w:cs="宋体"/>
          <w:color w:val="000000"/>
        </w:rPr>
        <w:t xml:space="preserve">）乙方</w:t>
      </w:r>
      <w:r>
        <w:rPr>
          <w:rFonts w:hint="eastAsia" w:cs="宋体"/>
          <w:color w:val="000000"/>
        </w:rPr>
        <w:t xml:space="preserve">承</w:t>
      </w:r>
      <w:r>
        <w:rPr>
          <w:rFonts w:hint="eastAsia" w:cs="宋体"/>
          <w:color w:val="000000"/>
        </w:rPr>
        <w:t xml:space="preserve">诺参</w:t>
      </w:r>
      <w:r>
        <w:rPr>
          <w:rFonts w:hint="eastAsia" w:cs="宋体"/>
          <w:color w:val="000000"/>
        </w:rPr>
        <w:t xml:space="preserve">与政府采购时显示</w:t>
      </w:r>
      <w:r>
        <w:rPr>
          <w:rFonts w:hint="eastAsia" w:cs="宋体"/>
          <w:color w:val="000000"/>
        </w:rPr>
        <w:t xml:space="preserve">的服务能力不会减弱，包括服务人员团队人员不减少、服务资质不下降、团队具备的人才技能不下降。除了提升人员资</w:t>
      </w:r>
      <w:r>
        <w:rPr>
          <w:rFonts w:hint="eastAsia" w:cs="宋体"/>
          <w:color w:val="000000"/>
        </w:rPr>
        <w:t xml:space="preserve">质和执业等级</w:t>
      </w:r>
      <w:r>
        <w:rPr>
          <w:rFonts w:hint="eastAsia" w:cs="宋体"/>
          <w:color w:val="000000"/>
        </w:rPr>
        <w:t xml:space="preserve">（如有）或引进新的人才，如果乙方服务团队人员减少或资质下降人数超过总人数</w:t>
      </w:r>
      <w:r>
        <w:rPr>
          <w:rFonts w:cs="宋体"/>
          <w:b/>
          <w:color w:val="000000"/>
          <w:u w:val="single"/>
        </w:rPr>
        <w:t xml:space="preserve">30%</w:t>
      </w:r>
      <w:r>
        <w:rPr>
          <w:rFonts w:hint="eastAsia" w:cs="宋体"/>
          <w:color w:val="000000"/>
        </w:rPr>
        <w:t xml:space="preserve">的，视为乙方丧失提供服</w:t>
      </w:r>
      <w:r>
        <w:rPr>
          <w:rFonts w:hint="eastAsia" w:cs="宋体"/>
          <w:color w:val="000000"/>
        </w:rPr>
        <w:t xml:space="preserve">务的</w:t>
      </w:r>
      <w:r>
        <w:rPr>
          <w:rFonts w:hint="eastAsia" w:cs="宋体"/>
          <w:color w:val="000000"/>
        </w:rPr>
        <w:t xml:space="preserve">能力。</w:t>
      </w:r>
      <w:r>
        <w:rPr>
          <w:rFonts w:cs="宋体"/>
        </w:rPr>
      </w:r>
      <w:r/>
    </w:p>
    <w:p>
      <w:pPr>
        <w:pStyle w:val="900"/>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4</w:t>
      </w:r>
      <w:r>
        <w:rPr>
          <w:rFonts w:hint="eastAsia" w:cs="宋体"/>
          <w:color w:val="000000"/>
        </w:rPr>
        <w:t xml:space="preserve">）乙</w:t>
      </w:r>
      <w:r>
        <w:rPr>
          <w:rFonts w:hint="eastAsia" w:cs="宋体"/>
          <w:color w:val="000000"/>
        </w:rPr>
        <w:t xml:space="preserve">方应安排身体健康、品性良好的服务人员为</w:t>
      </w:r>
      <w:r>
        <w:rPr>
          <w:rFonts w:hint="eastAsia" w:cs="宋体"/>
          <w:color w:val="000000"/>
        </w:rPr>
        <w:t xml:space="preserve">甲方提供服务。</w:t>
      </w:r>
      <w:r>
        <w:rPr>
          <w:rFonts w:cs="宋体"/>
          <w:color w:val="000000"/>
        </w:rPr>
      </w:r>
      <w:r/>
    </w:p>
    <w:p>
      <w:pPr>
        <w:pStyle w:val="900"/>
        <w:ind w:left="274" w:firstLine="240"/>
        <w:spacing w:after="0" w:line="440" w:lineRule="exact"/>
        <w:widowControl w:val="off"/>
        <w:rPr>
          <w:rFonts w:cs="宋体"/>
          <w:color w:val="000000"/>
        </w:rPr>
      </w:pPr>
      <w:r>
        <w:rPr>
          <w:rFonts w:hint="eastAsia" w:cs="宋体"/>
          <w:color w:val="000000"/>
        </w:rPr>
        <w:t xml:space="preserve">（</w:t>
      </w:r>
      <w:r>
        <w:rPr>
          <w:rFonts w:cs="宋体"/>
          <w:color w:val="000000"/>
        </w:rPr>
        <w:t xml:space="preserve">5</w:t>
      </w:r>
      <w:r>
        <w:rPr>
          <w:rFonts w:hint="eastAsia" w:cs="宋体"/>
          <w:color w:val="000000"/>
        </w:rPr>
        <w:t xml:space="preserve">）乙方应保证服务人员的稳定，未经甲方同意，不得变更服务人</w:t>
      </w:r>
      <w:r>
        <w:rPr>
          <w:rFonts w:hint="eastAsia" w:cs="宋体"/>
          <w:color w:val="000000"/>
        </w:rPr>
        <w:t xml:space="preserve">员。</w:t>
      </w:r>
      <w:r>
        <w:rPr>
          <w:rFonts w:cs="宋体"/>
          <w:color w:val="000000"/>
        </w:rPr>
      </w:r>
      <w:r/>
    </w:p>
    <w:p>
      <w:pPr>
        <w:pStyle w:val="900"/>
        <w:ind w:firstLine="480"/>
        <w:spacing w:after="0" w:line="440" w:lineRule="exact"/>
        <w:widowControl w:val="off"/>
        <w:rPr>
          <w:rFonts w:cs="宋体"/>
        </w:rPr>
      </w:pPr>
      <w:r>
        <w:rPr>
          <w:rFonts w:hint="eastAsia" w:cs="宋体"/>
          <w:color w:val="000000"/>
        </w:rPr>
        <w:t xml:space="preserve">（</w:t>
      </w:r>
      <w:r>
        <w:rPr>
          <w:rFonts w:cs="宋体"/>
          <w:color w:val="000000"/>
        </w:rPr>
        <w:t xml:space="preserve">6</w:t>
      </w:r>
      <w:r>
        <w:rPr>
          <w:rFonts w:hint="eastAsia" w:cs="宋体"/>
          <w:color w:val="000000"/>
        </w:rPr>
        <w:t xml:space="preserve">）乙方应当及时响应甲方</w:t>
      </w:r>
      <w:r>
        <w:rPr>
          <w:rFonts w:hint="eastAsia" w:cs="宋体"/>
          <w:color w:val="000000"/>
        </w:rPr>
        <w:t xml:space="preserve">的服务需求，在</w:t>
      </w:r>
      <w:r>
        <w:rPr>
          <w:rFonts w:hint="eastAsia" w:cs="宋体"/>
          <w:color w:val="000000"/>
        </w:rPr>
        <w:t xml:space="preserve">甲方提出派员到场服务时</w:t>
      </w:r>
      <w:r>
        <w:rPr>
          <w:rFonts w:hint="eastAsia" w:cs="宋体"/>
          <w:color w:val="000000"/>
        </w:rPr>
        <w:t xml:space="preserve">，应当与甲</w:t>
      </w:r>
      <w:r>
        <w:rPr>
          <w:rFonts w:hint="eastAsia" w:cs="宋体"/>
          <w:color w:val="000000"/>
        </w:rPr>
        <w:t xml:space="preserve">方确定到场时间。甲方紧急服务需求时，乙方应在</w:t>
      </w:r>
      <w:r>
        <w:rPr>
          <w:rFonts w:hint="eastAsia" w:cs="宋体"/>
          <w:color w:val="000000"/>
          <w:u w:val="single"/>
        </w:rPr>
        <w:t xml:space="preserve"> </w:t>
      </w:r>
      <w:r>
        <w:rPr>
          <w:rFonts w:cs="宋体"/>
          <w:b/>
          <w:color w:val="000000"/>
          <w:u w:val="single"/>
        </w:rPr>
        <w:t xml:space="preserve">2</w:t>
      </w:r>
      <w:r>
        <w:rPr>
          <w:rFonts w:hint="eastAsia" w:cs="宋体"/>
          <w:color w:val="000000"/>
          <w:u w:val="single"/>
        </w:rPr>
        <w:t xml:space="preserve"> </w:t>
      </w:r>
      <w:r>
        <w:rPr>
          <w:rFonts w:hint="eastAsia" w:cs="宋体"/>
          <w:color w:val="000000"/>
        </w:rPr>
        <w:t xml:space="preserve">小时内派员到</w:t>
      </w:r>
      <w:r>
        <w:rPr>
          <w:rFonts w:hint="eastAsia" w:cs="宋体"/>
          <w:color w:val="000000"/>
        </w:rPr>
        <w:t xml:space="preserve">场</w:t>
      </w:r>
      <w:r>
        <w:rPr>
          <w:rFonts w:hint="eastAsia" w:cs="宋体"/>
          <w:color w:val="000000"/>
        </w:rPr>
        <w:t xml:space="preserve">。</w:t>
      </w:r>
      <w:r>
        <w:rPr>
          <w:rFonts w:cs="宋体"/>
        </w:rPr>
      </w:r>
      <w:r/>
    </w:p>
    <w:p>
      <w:pPr>
        <w:pStyle w:val="900"/>
        <w:ind w:firstLine="480"/>
        <w:spacing w:after="0" w:line="420" w:lineRule="exact"/>
        <w:widowControl w:val="off"/>
        <w:rPr>
          <w:rFonts w:cs="宋体"/>
        </w:rPr>
      </w:pPr>
      <w:r>
        <w:rPr>
          <w:rFonts w:hint="eastAsia" w:cs="宋体"/>
          <w:color w:val="000000"/>
        </w:rPr>
        <w:t xml:space="preserve">（</w:t>
      </w:r>
      <w:r>
        <w:rPr>
          <w:rFonts w:cs="宋体"/>
          <w:color w:val="000000"/>
        </w:rPr>
        <w:t xml:space="preserve">7</w:t>
      </w:r>
      <w:r>
        <w:rPr>
          <w:rFonts w:hint="eastAsia" w:cs="宋体"/>
          <w:color w:val="000000"/>
        </w:rPr>
        <w:t xml:space="preserve">）定期组织服</w:t>
      </w:r>
      <w:r>
        <w:rPr>
          <w:rFonts w:hint="eastAsia" w:cs="宋体"/>
          <w:color w:val="000000"/>
        </w:rPr>
        <w:t xml:space="preserve">务人员进行培训学习，不断提高服务人员业务技能。</w:t>
      </w:r>
      <w:r>
        <w:rPr>
          <w:rFonts w:cs="宋体"/>
        </w:rPr>
      </w:r>
      <w:r/>
    </w:p>
    <w:p>
      <w:pPr>
        <w:pStyle w:val="900"/>
        <w:ind w:firstLine="480"/>
        <w:spacing w:after="0" w:line="420" w:lineRule="exact"/>
        <w:widowControl w:val="off"/>
        <w:rPr>
          <w:rFonts w:cs="宋体"/>
        </w:rPr>
      </w:pPr>
      <w:r>
        <w:rPr>
          <w:rFonts w:hint="eastAsia" w:cs="宋体"/>
          <w:color w:val="000000"/>
        </w:rPr>
        <w:t xml:space="preserve">（</w:t>
      </w:r>
      <w:r>
        <w:rPr>
          <w:rFonts w:cs="宋体"/>
          <w:color w:val="000000"/>
        </w:rPr>
        <w:t xml:space="preserve">8</w:t>
      </w:r>
      <w:r>
        <w:rPr>
          <w:rFonts w:hint="eastAsia" w:cs="宋体"/>
          <w:color w:val="000000"/>
        </w:rPr>
        <w:t xml:space="preserve">）乙方做好安全生产工作，对在工作中出现的服务人员的人</w:t>
      </w:r>
      <w:r>
        <w:rPr>
          <w:rFonts w:hint="eastAsia" w:cs="宋体"/>
          <w:color w:val="000000"/>
        </w:rPr>
        <w:t xml:space="preserve">身安全承担责</w:t>
      </w:r>
      <w:r>
        <w:rPr>
          <w:rFonts w:hint="eastAsia" w:cs="宋体"/>
          <w:color w:val="000000"/>
        </w:rPr>
        <w:t xml:space="preserve">任，并对由于服务人员的原因导致的第三人的人身财产损失承担赔偿责任。</w:t>
      </w:r>
      <w:r>
        <w:rPr>
          <w:rFonts w:cs="宋体"/>
        </w:rPr>
      </w:r>
      <w:r/>
    </w:p>
    <w:p>
      <w:pPr>
        <w:pStyle w:val="900"/>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9</w:t>
      </w:r>
      <w:r>
        <w:rPr>
          <w:rFonts w:hint="eastAsia" w:cs="宋体"/>
          <w:color w:val="000000"/>
        </w:rPr>
        <w:t xml:space="preserve">）乙方应根据国家法律法规的规</w:t>
      </w:r>
      <w:r>
        <w:rPr>
          <w:rFonts w:hint="eastAsia" w:cs="宋体"/>
          <w:color w:val="000000"/>
        </w:rPr>
        <w:t xml:space="preserve">定与</w:t>
      </w:r>
      <w:r>
        <w:rPr>
          <w:rFonts w:hint="eastAsia" w:cs="宋体"/>
          <w:color w:val="000000"/>
        </w:rPr>
        <w:t xml:space="preserve">其为甲方提供服务</w:t>
      </w:r>
      <w:r>
        <w:rPr>
          <w:rFonts w:hint="eastAsia" w:cs="宋体"/>
          <w:color w:val="000000"/>
        </w:rPr>
        <w:t xml:space="preserve">的人员签署劳动合同，并负责上述人员的工</w:t>
      </w:r>
      <w:r>
        <w:rPr>
          <w:rFonts w:hint="eastAsia" w:cs="宋体"/>
          <w:color w:val="000000"/>
        </w:rPr>
        <w:t xml:space="preserve">资和社会劳动保险、奖金、福利等费用，若发生劳动争议均由乙方自己解决并承担所有</w:t>
      </w:r>
      <w:r>
        <w:rPr>
          <w:rFonts w:hint="eastAsia" w:cs="宋体"/>
          <w:color w:val="000000"/>
        </w:rPr>
        <w:t xml:space="preserve">责任，甲方无任何连带关系和责任。</w:t>
      </w:r>
      <w:r>
        <w:rPr>
          <w:rFonts w:cs="宋体"/>
          <w:color w:val="000000"/>
        </w:rPr>
      </w:r>
      <w:r/>
    </w:p>
    <w:p>
      <w:pPr>
        <w:pStyle w:val="900"/>
        <w:ind w:firstLine="480"/>
        <w:spacing w:after="0" w:line="420" w:lineRule="exact"/>
        <w:widowControl w:val="off"/>
        <w:rPr>
          <w:rFonts w:hint="eastAsia"/>
          <w:bCs w:val="0"/>
        </w:rPr>
      </w:pPr>
      <w:r>
        <w:rPr>
          <w:rFonts w:hint="eastAsia"/>
          <w:bCs w:val="0"/>
        </w:rPr>
        <w:t xml:space="preserve">（</w:t>
      </w:r>
      <w:r>
        <w:rPr>
          <w:bCs w:val="0"/>
        </w:rPr>
        <w:t xml:space="preserve">10</w:t>
      </w:r>
      <w:r>
        <w:rPr>
          <w:rFonts w:hint="eastAsia"/>
          <w:bCs w:val="0"/>
        </w:rPr>
        <w:t xml:space="preserve">）在本</w:t>
      </w:r>
      <w:r>
        <w:rPr>
          <w:rFonts w:hint="eastAsia"/>
          <w:bCs w:val="0"/>
        </w:rPr>
        <w:t xml:space="preserve">合同期内或合同终止后，</w:t>
      </w:r>
      <w:r>
        <w:rPr>
          <w:rFonts w:hint="eastAsia"/>
          <w:bCs w:val="0"/>
        </w:rPr>
        <w:t xml:space="preserve">未经</w:t>
      </w:r>
      <w:r>
        <w:rPr>
          <w:rFonts w:hint="eastAsia"/>
          <w:bCs w:val="0"/>
        </w:rPr>
        <w:t xml:space="preserve">甲方同</w:t>
      </w:r>
      <w:r>
        <w:rPr>
          <w:rFonts w:hint="eastAsia"/>
          <w:bCs w:val="0"/>
        </w:rPr>
        <w:t xml:space="preserve">意，不得泄露与本项目有关的保密资料。</w:t>
      </w:r>
      <w:r/>
    </w:p>
    <w:p>
      <w:pPr>
        <w:pStyle w:val="900"/>
        <w:ind w:firstLine="480"/>
        <w:spacing w:after="0" w:line="420" w:lineRule="exact"/>
        <w:widowControl w:val="off"/>
        <w:rPr>
          <w:rFonts w:hint="eastAsia"/>
          <w:bCs w:val="0"/>
        </w:rPr>
      </w:pPr>
      <w:r>
        <w:rPr>
          <w:rFonts w:hint="eastAsia"/>
          <w:bCs w:val="0"/>
        </w:rPr>
        <w:t xml:space="preserve">（</w:t>
      </w:r>
      <w:r>
        <w:rPr>
          <w:bCs w:val="0"/>
        </w:rPr>
        <w:t xml:space="preserve">11</w:t>
      </w:r>
      <w:r>
        <w:rPr>
          <w:rFonts w:hint="eastAsia"/>
          <w:bCs w:val="0"/>
        </w:rPr>
        <w:t xml:space="preserve">）乙方应独立承担服</w:t>
      </w:r>
      <w:r>
        <w:rPr>
          <w:rFonts w:hint="eastAsia"/>
          <w:bCs w:val="0"/>
        </w:rPr>
        <w:t xml:space="preserve">务</w:t>
      </w:r>
      <w:r>
        <w:rPr>
          <w:rFonts w:hint="eastAsia"/>
          <w:bCs w:val="0"/>
        </w:rPr>
        <w:t xml:space="preserve">中由</w:t>
      </w:r>
      <w:r>
        <w:rPr>
          <w:rFonts w:hint="eastAsia"/>
          <w:bCs w:val="0"/>
        </w:rPr>
        <w:t xml:space="preserve">于乙方原因造成的</w:t>
      </w:r>
      <w:r>
        <w:rPr>
          <w:rFonts w:hint="eastAsia"/>
          <w:bCs w:val="0"/>
        </w:rPr>
        <w:t xml:space="preserve">各类责任。</w:t>
      </w:r>
      <w:r/>
    </w:p>
    <w:p>
      <w:pPr>
        <w:pStyle w:val="900"/>
        <w:ind w:firstLine="480"/>
        <w:spacing w:after="0" w:line="440" w:lineRule="exact"/>
        <w:widowControl w:val="off"/>
        <w:rPr>
          <w:bCs w:val="0"/>
        </w:rPr>
      </w:pPr>
      <w:r>
        <w:rPr>
          <w:rFonts w:hint="eastAsia"/>
          <w:bCs w:val="0"/>
        </w:rPr>
        <w:t xml:space="preserve">（</w:t>
      </w:r>
      <w:r>
        <w:rPr>
          <w:bCs w:val="0"/>
        </w:rPr>
        <w:t xml:space="preserve">12</w:t>
      </w:r>
      <w:r>
        <w:rPr>
          <w:rFonts w:hint="eastAsia"/>
          <w:bCs w:val="0"/>
        </w:rPr>
        <w:t xml:space="preserve">）</w:t>
      </w:r>
      <w:r>
        <w:rPr>
          <w:bCs w:val="0"/>
        </w:rPr>
        <w:t xml:space="preserve">法规、政策规定由乙方承担的其他责任</w:t>
      </w:r>
      <w:r>
        <w:rPr>
          <w:rFonts w:hint="eastAsia"/>
          <w:bCs w:val="0"/>
        </w:rPr>
        <w:t xml:space="preserve">。</w:t>
      </w:r>
      <w:r>
        <w:rPr>
          <w:bCs w:val="0"/>
        </w:rPr>
      </w:r>
      <w:r/>
    </w:p>
    <w:p>
      <w:pPr>
        <w:pStyle w:val="900"/>
        <w:ind w:firstLine="480"/>
        <w:spacing w:after="0" w:line="420" w:lineRule="exact"/>
        <w:widowControl w:val="off"/>
        <w:rPr>
          <w:rFonts w:cs="宋体"/>
          <w:b/>
        </w:rPr>
      </w:pPr>
      <w:r>
        <w:rPr>
          <w:rFonts w:hint="eastAsia" w:cs="宋体"/>
          <w:b/>
          <w:color w:val="000000"/>
        </w:rPr>
        <w:t xml:space="preserve">第八条 </w:t>
      </w:r>
      <w:r>
        <w:rPr>
          <w:rFonts w:hint="eastAsia"/>
          <w:bCs w:val="0"/>
          <w:lang w:bidi="ar"/>
        </w:rPr>
        <w:t xml:space="preserve">▲</w:t>
      </w:r>
      <w:r>
        <w:rPr>
          <w:rFonts w:hint="eastAsia" w:cs="宋体"/>
          <w:b/>
          <w:color w:val="000000"/>
        </w:rPr>
        <w:t xml:space="preserve">质量保证</w:t>
      </w:r>
      <w:r>
        <w:rPr>
          <w:rFonts w:cs="宋体"/>
          <w:b/>
        </w:rPr>
      </w:r>
      <w:r/>
    </w:p>
    <w:p>
      <w:pPr>
        <w:pStyle w:val="900"/>
        <w:ind w:firstLine="480"/>
        <w:spacing w:after="0" w:line="440" w:lineRule="exact"/>
        <w:widowControl w:val="off"/>
        <w:rPr>
          <w:rFonts w:cs="宋体"/>
          <w:color w:val="000000"/>
        </w:rPr>
      </w:pPr>
      <w:r>
        <w:rPr>
          <w:rFonts w:hint="eastAsia" w:cs="宋体"/>
          <w:color w:val="000000"/>
        </w:rPr>
        <w:t xml:space="preserve">乙方各项服务承诺指标及所</w:t>
      </w:r>
      <w:r>
        <w:rPr>
          <w:rFonts w:hint="eastAsia" w:cs="宋体"/>
          <w:color w:val="000000"/>
        </w:rPr>
        <w:t xml:space="preserve">采取的措施按</w:t>
      </w:r>
      <w:r>
        <w:rPr>
          <w:rFonts w:hint="eastAsia" w:cs="宋体"/>
          <w:color w:val="000000"/>
        </w:rPr>
        <w:t xml:space="preserve">照采购文件要求及相应文件的承诺予以确定。</w:t>
      </w:r>
      <w:r>
        <w:rPr>
          <w:rFonts w:cs="宋体"/>
          <w:color w:val="000000"/>
        </w:rPr>
      </w:r>
      <w:r/>
    </w:p>
    <w:p>
      <w:pPr>
        <w:pStyle w:val="900"/>
        <w:ind w:firstLine="480"/>
        <w:spacing w:after="0" w:line="420" w:lineRule="exact"/>
        <w:widowControl w:val="off"/>
        <w:rPr>
          <w:rFonts w:cs="宋体"/>
          <w:b/>
        </w:rPr>
      </w:pPr>
      <w:r>
        <w:rPr>
          <w:rFonts w:hint="eastAsia" w:cs="宋体"/>
          <w:b/>
          <w:color w:val="000000"/>
        </w:rPr>
        <w:t xml:space="preserve">第九条 违约责任</w:t>
      </w:r>
      <w:r>
        <w:rPr>
          <w:rFonts w:cs="宋体"/>
          <w:b/>
        </w:rPr>
      </w:r>
      <w:r/>
    </w:p>
    <w:p>
      <w:pPr>
        <w:pStyle w:val="900"/>
        <w:ind w:firstLine="480"/>
        <w:spacing w:after="0" w:line="420" w:lineRule="exact"/>
        <w:widowControl w:val="off"/>
        <w:rPr>
          <w:rFonts w:cs="宋体"/>
        </w:rPr>
      </w:pPr>
      <w:r>
        <w:rPr>
          <w:rFonts w:cs="宋体"/>
          <w:color w:val="000000"/>
        </w:rPr>
        <w:t xml:space="preserve">9.1</w:t>
      </w:r>
      <w:r>
        <w:rPr>
          <w:rFonts w:hint="eastAsia" w:cs="宋体"/>
          <w:color w:val="000000"/>
        </w:rPr>
        <w:t xml:space="preserve">甲方未按合同规定期限向乙方支付合同价</w:t>
      </w:r>
      <w:r>
        <w:rPr>
          <w:rFonts w:hint="eastAsia" w:cs="宋体"/>
          <w:color w:val="000000"/>
        </w:rPr>
        <w:t xml:space="preserve">款的</w:t>
      </w:r>
      <w:r>
        <w:rPr>
          <w:rFonts w:hint="eastAsia" w:cs="宋体"/>
          <w:color w:val="000000"/>
        </w:rPr>
        <w:t xml:space="preserve">，每逾期一天向乙</w:t>
      </w:r>
      <w:r>
        <w:rPr>
          <w:rFonts w:hint="eastAsia" w:cs="宋体"/>
          <w:color w:val="000000"/>
        </w:rPr>
        <w:t xml:space="preserve">方偿付欠款总额</w:t>
      </w:r>
      <w:r>
        <w:rPr>
          <w:rFonts w:hint="eastAsia" w:cs="宋体"/>
          <w:color w:val="000000"/>
          <w:u w:val="single"/>
        </w:rPr>
        <w:t xml:space="preserve"> </w:t>
      </w:r>
      <w:r>
        <w:rPr>
          <w:rFonts w:cs="宋体"/>
          <w:color w:val="000000"/>
          <w:u w:val="single"/>
        </w:rPr>
        <w:t xml:space="preserve">0.5</w:t>
      </w:r>
      <w:r>
        <w:rPr>
          <w:rFonts w:hint="eastAsia" w:cs="宋体"/>
          <w:color w:val="000000"/>
        </w:rPr>
        <w:t xml:space="preserve">％的滞纳金，但累</w:t>
      </w:r>
      <w:r>
        <w:rPr>
          <w:rFonts w:hint="eastAsia" w:cs="宋体"/>
          <w:color w:val="000000"/>
        </w:rPr>
        <w:t xml:space="preserve">计总额不超过欠款总额的</w:t>
      </w:r>
      <w:r>
        <w:rPr>
          <w:rFonts w:cs="宋体"/>
          <w:b/>
          <w:color w:val="000000"/>
          <w:u w:val="single"/>
        </w:rPr>
        <w:t xml:space="preserve">5</w:t>
      </w:r>
      <w:r>
        <w:rPr>
          <w:rFonts w:hint="eastAsia" w:cs="宋体"/>
          <w:b/>
          <w:color w:val="000000"/>
        </w:rPr>
        <w:t xml:space="preserve">％</w:t>
      </w:r>
      <w:r>
        <w:rPr>
          <w:rFonts w:hint="eastAsia" w:cs="宋体"/>
          <w:color w:val="000000"/>
        </w:rPr>
        <w:t xml:space="preserve">。</w:t>
      </w:r>
      <w:r>
        <w:rPr>
          <w:rFonts w:cs="宋体"/>
        </w:rPr>
      </w:r>
      <w:r/>
    </w:p>
    <w:p>
      <w:pPr>
        <w:pStyle w:val="900"/>
        <w:ind w:firstLine="480"/>
        <w:spacing w:after="0" w:line="420" w:lineRule="exact"/>
        <w:widowControl w:val="off"/>
        <w:rPr>
          <w:rFonts w:cs="宋体"/>
          <w:color w:val="000000"/>
        </w:rPr>
      </w:pPr>
      <w:r>
        <w:rPr>
          <w:rFonts w:cs="宋体"/>
          <w:color w:val="000000"/>
        </w:rPr>
        <w:t xml:space="preserve">9.2</w:t>
      </w:r>
      <w:r>
        <w:rPr>
          <w:rFonts w:hint="eastAsia" w:cs="宋体"/>
          <w:color w:val="000000"/>
        </w:rPr>
        <w:t xml:space="preserve">有下列情形之一的，乙方应当向甲方支付合同</w:t>
      </w:r>
      <w:r>
        <w:rPr>
          <w:rFonts w:hint="eastAsia" w:cs="宋体"/>
          <w:color w:val="000000"/>
        </w:rPr>
        <w:t xml:space="preserve">约定合同价款金额</w:t>
      </w:r>
      <w:r>
        <w:rPr>
          <w:rFonts w:hint="eastAsia" w:cs="宋体"/>
          <w:color w:val="000000"/>
          <w:u w:val="single"/>
        </w:rPr>
        <w:t xml:space="preserve"> </w:t>
      </w:r>
      <w:r>
        <w:rPr>
          <w:rFonts w:cs="宋体"/>
          <w:color w:val="000000"/>
          <w:u w:val="single"/>
        </w:rPr>
        <w:t xml:space="preserve">0.5</w:t>
      </w:r>
      <w:r>
        <w:rPr>
          <w:rFonts w:hint="eastAsia" w:cs="宋体"/>
          <w:color w:val="000000"/>
          <w:u w:val="single"/>
        </w:rPr>
        <w:t xml:space="preserve"> </w:t>
      </w:r>
      <w:r>
        <w:rPr>
          <w:rFonts w:cs="宋体"/>
          <w:color w:val="000000"/>
        </w:rPr>
        <w:t xml:space="preserve">%</w:t>
      </w:r>
      <w:r>
        <w:rPr>
          <w:rFonts w:hint="eastAsia" w:cs="宋体"/>
          <w:color w:val="000000"/>
        </w:rPr>
        <w:t xml:space="preserve">的违</w:t>
      </w:r>
      <w:r>
        <w:rPr>
          <w:rFonts w:hint="eastAsia" w:cs="宋体"/>
          <w:color w:val="000000"/>
        </w:rPr>
        <w:t xml:space="preserve">约金：</w:t>
      </w:r>
      <w:r>
        <w:rPr>
          <w:rFonts w:cs="宋体"/>
          <w:color w:val="000000"/>
        </w:rPr>
      </w:r>
      <w:r/>
    </w:p>
    <w:p>
      <w:pPr>
        <w:pStyle w:val="900"/>
        <w:ind w:firstLine="480"/>
        <w:spacing w:after="0" w:line="420" w:lineRule="exact"/>
        <w:widowControl w:val="off"/>
        <w:rPr>
          <w:rFonts w:cs="宋体"/>
          <w:color w:val="000000"/>
        </w:rPr>
      </w:pPr>
      <w:r>
        <w:rPr>
          <w:rFonts w:cs="宋体"/>
          <w:color w:val="000000"/>
        </w:rPr>
        <w:t xml:space="preserve">9.</w:t>
      </w:r>
      <w:r>
        <w:rPr>
          <w:rFonts w:cs="宋体"/>
          <w:color w:val="000000"/>
        </w:rPr>
        <w:t xml:space="preserve">2</w:t>
      </w:r>
      <w:r>
        <w:rPr>
          <w:rFonts w:cs="宋体"/>
          <w:color w:val="000000"/>
        </w:rPr>
        <w:t xml:space="preserve">.1</w:t>
      </w:r>
      <w:r>
        <w:rPr>
          <w:rFonts w:hint="eastAsia" w:cs="宋体"/>
          <w:color w:val="000000"/>
        </w:rPr>
        <w:t xml:space="preserve">乙方服务团队成员未</w:t>
      </w:r>
      <w:r>
        <w:rPr>
          <w:rFonts w:hint="eastAsia" w:cs="宋体"/>
          <w:color w:val="000000"/>
        </w:rPr>
        <w:t xml:space="preserve">经甲方同意</w:t>
      </w:r>
      <w:r>
        <w:rPr>
          <w:rFonts w:hint="eastAsia" w:cs="宋体"/>
          <w:color w:val="000000"/>
        </w:rPr>
        <w:t xml:space="preserve">发生变更，经甲方要求恢复后，未在合理期限内（</w:t>
      </w:r>
      <w:r>
        <w:rPr>
          <w:rFonts w:cs="宋体"/>
          <w:color w:val="000000"/>
          <w:u w:val="single"/>
        </w:rPr>
        <w:t xml:space="preserve">5 </w:t>
      </w:r>
      <w:r>
        <w:rPr>
          <w:rFonts w:hint="eastAsia" w:cs="宋体"/>
          <w:color w:val="000000"/>
        </w:rPr>
        <w:t xml:space="preserve">日内）恢复的；</w:t>
      </w:r>
      <w:r>
        <w:rPr>
          <w:rFonts w:cs="宋体"/>
          <w:color w:val="000000"/>
        </w:rPr>
      </w:r>
      <w:r/>
    </w:p>
    <w:p>
      <w:pPr>
        <w:pStyle w:val="900"/>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w:t>
      </w:r>
      <w:r>
        <w:rPr>
          <w:rFonts w:cs="宋体"/>
          <w:color w:val="000000"/>
        </w:rPr>
        <w:t xml:space="preserve">2.2</w:t>
      </w:r>
      <w:r>
        <w:rPr>
          <w:rFonts w:hint="eastAsia" w:cs="宋体"/>
          <w:color w:val="000000"/>
        </w:rPr>
        <w:t xml:space="preserve">乙方单位总</w:t>
      </w:r>
      <w:r>
        <w:rPr>
          <w:rFonts w:hint="eastAsia" w:cs="宋体"/>
          <w:color w:val="000000"/>
        </w:rPr>
        <w:t xml:space="preserve">体服务能力发生下降，专业技术人员减员或资质下降人数达到总人数</w:t>
      </w:r>
      <w:r>
        <w:rPr>
          <w:rFonts w:cs="宋体"/>
          <w:b/>
          <w:color w:val="000000"/>
          <w:u w:val="single"/>
        </w:rPr>
        <w:t xml:space="preserve">20%</w:t>
      </w:r>
      <w:r>
        <w:rPr>
          <w:rFonts w:hint="eastAsia" w:cs="宋体"/>
          <w:color w:val="000000"/>
        </w:rPr>
        <w:t xml:space="preserve">的；</w:t>
      </w:r>
      <w:r>
        <w:rPr>
          <w:rFonts w:cs="宋体"/>
          <w:color w:val="000000"/>
        </w:rPr>
      </w:r>
      <w:r/>
    </w:p>
    <w:p>
      <w:pPr>
        <w:pStyle w:val="900"/>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.2.3</w:t>
      </w:r>
      <w:r>
        <w:rPr>
          <w:rFonts w:hint="eastAsia" w:cs="宋体"/>
          <w:color w:val="000000"/>
        </w:rPr>
        <w:t xml:space="preserve">乙方人员无故未能按约</w:t>
      </w:r>
      <w:r>
        <w:rPr>
          <w:rFonts w:hint="eastAsia" w:cs="宋体"/>
          <w:color w:val="000000"/>
        </w:rPr>
        <w:t xml:space="preserve">到甲方提供服</w:t>
      </w:r>
      <w:r>
        <w:rPr>
          <w:rFonts w:hint="eastAsia" w:cs="宋体"/>
          <w:color w:val="000000"/>
        </w:rPr>
        <w:t xml:space="preserve">务，服务期限内达到</w:t>
      </w:r>
      <w:r>
        <w:rPr>
          <w:rFonts w:cs="宋体"/>
          <w:b/>
          <w:color w:val="000000"/>
          <w:u w:val="single"/>
        </w:rPr>
        <w:t xml:space="preserve">3</w:t>
      </w:r>
      <w:r>
        <w:rPr>
          <w:rFonts w:hint="eastAsia" w:cs="宋体"/>
          <w:color w:val="000000"/>
        </w:rPr>
        <w:t xml:space="preserve">人次的；</w:t>
      </w:r>
      <w:r>
        <w:rPr>
          <w:rFonts w:cs="宋体"/>
          <w:color w:val="000000"/>
        </w:rPr>
      </w:r>
      <w:r/>
    </w:p>
    <w:p>
      <w:pPr>
        <w:pStyle w:val="900"/>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.2.4</w:t>
      </w:r>
      <w:r>
        <w:rPr>
          <w:rFonts w:hint="eastAsia" w:cs="宋体"/>
          <w:color w:val="000000"/>
        </w:rPr>
        <w:t xml:space="preserve">乙方人员不能响应甲方紧急服务需求的；</w:t>
      </w:r>
      <w:r>
        <w:rPr>
          <w:rFonts w:cs="宋体"/>
          <w:color w:val="000000"/>
        </w:rPr>
      </w:r>
      <w:r/>
    </w:p>
    <w:p>
      <w:pPr>
        <w:pStyle w:val="900"/>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.2.5因</w:t>
      </w:r>
      <w:r>
        <w:rPr>
          <w:rFonts w:hint="eastAsia" w:cs="宋体"/>
          <w:color w:val="000000"/>
        </w:rPr>
        <w:t xml:space="preserve">乙方服务人员</w:t>
      </w:r>
      <w:r>
        <w:rPr>
          <w:rFonts w:hint="eastAsia" w:cs="宋体"/>
          <w:color w:val="000000"/>
        </w:rPr>
        <w:t xml:space="preserve">原因</w:t>
      </w:r>
      <w:r>
        <w:rPr>
          <w:rFonts w:hint="eastAsia" w:cs="宋体"/>
          <w:color w:val="000000"/>
        </w:rPr>
        <w:t xml:space="preserve">在服务期间给甲方</w:t>
      </w:r>
      <w:r>
        <w:rPr>
          <w:rFonts w:hint="eastAsia" w:cs="宋体"/>
          <w:color w:val="000000"/>
        </w:rPr>
        <w:t xml:space="preserve">造成不良影响的，服务期限内达到</w:t>
      </w:r>
      <w:r>
        <w:rPr>
          <w:rFonts w:hint="eastAsia" w:cs="宋体"/>
          <w:color w:val="000000"/>
          <w:u w:val="single"/>
        </w:rPr>
        <w:t xml:space="preserve"> </w:t>
      </w:r>
      <w:r>
        <w:rPr>
          <w:rFonts w:cs="宋体"/>
          <w:b/>
          <w:color w:val="000000"/>
          <w:u w:val="single"/>
        </w:rPr>
        <w:t xml:space="preserve">3</w:t>
      </w:r>
      <w:r>
        <w:rPr>
          <w:rFonts w:hint="eastAsia" w:cs="宋体"/>
          <w:color w:val="000000"/>
        </w:rPr>
        <w:t xml:space="preserve">次的</w:t>
      </w:r>
      <w:r>
        <w:rPr>
          <w:rFonts w:hint="eastAsia" w:cs="宋体"/>
          <w:color w:val="000000"/>
        </w:rPr>
        <w:t xml:space="preserve">；</w:t>
      </w:r>
      <w:r>
        <w:rPr>
          <w:rFonts w:cs="宋体"/>
          <w:color w:val="000000"/>
        </w:rPr>
      </w:r>
      <w:r/>
    </w:p>
    <w:p>
      <w:pPr>
        <w:pStyle w:val="900"/>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.2.6</w:t>
      </w:r>
      <w:r>
        <w:rPr>
          <w:rFonts w:hint="eastAsia" w:cs="宋体"/>
          <w:color w:val="000000"/>
        </w:rPr>
        <w:t xml:space="preserve">乙方及其服务人员虚报服务内容、服务时间等，骗取甲方服务费用的；</w:t>
      </w:r>
      <w:r>
        <w:rPr>
          <w:rFonts w:cs="宋体"/>
          <w:color w:val="000000"/>
        </w:rPr>
      </w:r>
      <w:r/>
    </w:p>
    <w:p>
      <w:pPr>
        <w:pStyle w:val="900"/>
        <w:ind w:firstLine="480"/>
        <w:spacing w:after="0" w:line="420" w:lineRule="exact"/>
        <w:widowControl w:val="off"/>
        <w:rPr>
          <w:rFonts w:cs="宋体"/>
        </w:rPr>
      </w:pPr>
      <w:r>
        <w:rPr>
          <w:rFonts w:hint="eastAsia" w:cs="宋体"/>
          <w:color w:val="000000"/>
        </w:rPr>
        <w:t xml:space="preserve">9</w:t>
      </w:r>
      <w:r>
        <w:rPr>
          <w:rFonts w:cs="宋体"/>
          <w:color w:val="000000"/>
        </w:rPr>
        <w:t xml:space="preserve">.2.7</w:t>
      </w:r>
      <w:r>
        <w:rPr>
          <w:rFonts w:hint="eastAsia" w:cs="宋体"/>
          <w:color w:val="000000"/>
        </w:rPr>
        <w:t xml:space="preserve">根据第七条乙方义务，</w:t>
      </w:r>
      <w:r>
        <w:rPr>
          <w:rFonts w:hint="eastAsia" w:cs="宋体"/>
          <w:color w:val="000000"/>
        </w:rPr>
        <w:t xml:space="preserve">如乙方未按本</w:t>
      </w:r>
      <w:r>
        <w:rPr>
          <w:rFonts w:hint="eastAsia" w:cs="宋体"/>
          <w:color w:val="000000"/>
        </w:rPr>
        <w:t xml:space="preserve">合</w:t>
      </w:r>
      <w:r>
        <w:rPr>
          <w:rFonts w:hint="eastAsia" w:cs="宋体"/>
          <w:color w:val="000000"/>
        </w:rPr>
        <w:t xml:space="preserve">同规定提供相关服务或未</w:t>
      </w:r>
      <w:r>
        <w:rPr>
          <w:rFonts w:hint="eastAsia" w:cs="宋体"/>
          <w:color w:val="000000"/>
        </w:rPr>
        <w:t xml:space="preserve">能履行本合</w:t>
      </w:r>
      <w:r>
        <w:rPr>
          <w:rFonts w:hint="eastAsia" w:cs="宋体"/>
          <w:color w:val="000000"/>
        </w:rPr>
        <w:t xml:space="preserve">同规定的其他义务的，甲方有权依据考核结果结算当期服务费金额并要</w:t>
      </w:r>
      <w:r>
        <w:rPr>
          <w:rFonts w:hint="eastAsia" w:cs="宋体"/>
          <w:color w:val="000000"/>
        </w:rPr>
        <w:t xml:space="preserve">求</w:t>
      </w:r>
      <w:r>
        <w:rPr>
          <w:rFonts w:hint="eastAsia" w:cs="宋体"/>
          <w:color w:val="000000"/>
        </w:rPr>
        <w:t xml:space="preserve">乙方</w:t>
      </w:r>
      <w:r>
        <w:rPr>
          <w:rFonts w:hint="eastAsia" w:cs="宋体"/>
          <w:color w:val="000000"/>
        </w:rPr>
        <w:t xml:space="preserve">限期整改，逾期不</w:t>
      </w:r>
      <w:r>
        <w:rPr>
          <w:rFonts w:hint="eastAsia" w:cs="宋体"/>
          <w:color w:val="000000"/>
        </w:rPr>
        <w:t xml:space="preserve">整改或整改后仍达不到甲方要求的，甲方有权解除合同，由此造成甲方经济损失的，乙方应承担赔偿责任（列明具体</w:t>
      </w:r>
      <w:r>
        <w:rPr>
          <w:rFonts w:hint="eastAsia" w:cs="宋体"/>
          <w:color w:val="000000"/>
        </w:rPr>
        <w:t xml:space="preserve">赔偿的标准以</w:t>
      </w:r>
      <w:r>
        <w:rPr>
          <w:rFonts w:hint="eastAsia" w:cs="宋体"/>
          <w:color w:val="000000"/>
        </w:rPr>
        <w:t xml:space="preserve">及如何赔偿）。同时乙方应向甲方支付合同总价</w:t>
      </w:r>
      <w:r>
        <w:rPr>
          <w:rFonts w:cs="宋体"/>
          <w:b/>
          <w:color w:val="000000"/>
          <w:u w:val="single"/>
        </w:rPr>
        <w:t xml:space="preserve">0.5</w:t>
      </w:r>
      <w:r>
        <w:rPr>
          <w:rFonts w:cs="宋体"/>
          <w:color w:val="000000"/>
          <w:u w:val="single"/>
        </w:rPr>
        <w:t xml:space="preserve"> </w:t>
      </w:r>
      <w:r>
        <w:rPr>
          <w:rFonts w:hint="eastAsia" w:cs="宋体"/>
          <w:color w:val="000000"/>
        </w:rPr>
        <w:t xml:space="preserve">％的违约金。</w:t>
      </w:r>
      <w:r>
        <w:rPr>
          <w:rFonts w:cs="宋体"/>
        </w:rPr>
      </w:r>
      <w:r/>
    </w:p>
    <w:p>
      <w:pPr>
        <w:pStyle w:val="900"/>
        <w:ind w:firstLine="480"/>
        <w:spacing w:after="0" w:line="420" w:lineRule="exact"/>
        <w:widowControl w:val="off"/>
        <w:rPr>
          <w:rFonts w:cs="宋体"/>
        </w:rPr>
      </w:pPr>
      <w:r>
        <w:rPr>
          <w:rFonts w:cs="宋体"/>
          <w:color w:val="000000"/>
        </w:rPr>
        <w:t xml:space="preserve">9.</w:t>
      </w:r>
      <w:r>
        <w:rPr>
          <w:rFonts w:hint="eastAsia" w:cs="宋体"/>
          <w:color w:val="000000"/>
        </w:rPr>
        <w:t xml:space="preserve">3乙方在承担上述9</w:t>
      </w:r>
      <w:r>
        <w:rPr>
          <w:rFonts w:cs="宋体"/>
          <w:color w:val="000000"/>
        </w:rPr>
        <w:t xml:space="preserve">.</w:t>
      </w:r>
      <w:r>
        <w:rPr>
          <w:rFonts w:hint="eastAsia" w:cs="宋体"/>
          <w:color w:val="000000"/>
        </w:rPr>
        <w:t xml:space="preserve">2项中一项或多</w:t>
      </w:r>
      <w:r>
        <w:rPr>
          <w:rFonts w:hint="eastAsia" w:cs="宋体"/>
          <w:color w:val="000000"/>
        </w:rPr>
        <w:t xml:space="preserve">项违</w:t>
      </w:r>
      <w:r>
        <w:rPr>
          <w:rFonts w:hint="eastAsia" w:cs="宋体"/>
          <w:color w:val="000000"/>
        </w:rPr>
        <w:t xml:space="preserve">约责任后，仍应继</w:t>
      </w:r>
      <w:r>
        <w:rPr>
          <w:rFonts w:hint="eastAsia" w:cs="宋体"/>
          <w:color w:val="000000"/>
        </w:rPr>
        <w:t xml:space="preserve">续履行合同规定的义务（甲方解除合同的除</w:t>
      </w:r>
      <w:r>
        <w:rPr>
          <w:rFonts w:hint="eastAsia" w:cs="宋体"/>
          <w:color w:val="000000"/>
        </w:rPr>
        <w:t xml:space="preserve">外）。甲方未能及时追究乙方的任何一项违约责任并不表明甲方放弃追究乙方该项或其</w:t>
      </w:r>
      <w:r>
        <w:rPr>
          <w:rFonts w:hint="eastAsia" w:cs="宋体"/>
          <w:color w:val="000000"/>
        </w:rPr>
        <w:t xml:space="preserve">他违约责任。</w:t>
      </w:r>
      <w:r>
        <w:rPr>
          <w:rFonts w:cs="宋体"/>
        </w:rPr>
      </w:r>
      <w:r/>
    </w:p>
    <w:p>
      <w:pPr>
        <w:pStyle w:val="900"/>
        <w:ind w:firstLine="480"/>
        <w:spacing w:after="0" w:line="420" w:lineRule="exact"/>
        <w:widowControl w:val="off"/>
        <w:rPr>
          <w:rFonts w:cs="宋体"/>
          <w:b/>
          <w:color w:val="000000"/>
        </w:rPr>
      </w:pPr>
      <w:r>
        <w:rPr>
          <w:rFonts w:hint="eastAsia" w:cs="宋体"/>
          <w:b/>
          <w:color w:val="000000"/>
        </w:rPr>
        <w:t xml:space="preserve">第十条 合同的解除</w:t>
      </w:r>
      <w:r>
        <w:rPr>
          <w:rFonts w:cs="宋体"/>
          <w:b/>
          <w:color w:val="000000"/>
        </w:rPr>
      </w:r>
      <w:r/>
    </w:p>
    <w:p>
      <w:pPr>
        <w:pStyle w:val="900"/>
        <w:ind w:firstLine="480"/>
        <w:spacing w:after="0" w:line="420" w:lineRule="exact"/>
        <w:widowControl w:val="off"/>
        <w:rPr>
          <w:rFonts w:cs="宋体"/>
          <w:color w:val="000000"/>
        </w:rPr>
      </w:pPr>
      <w:r>
        <w:rPr>
          <w:rFonts w:hint="eastAsia" w:cs="宋体"/>
          <w:color w:val="000000"/>
        </w:rPr>
        <w:t xml:space="preserve">出现下列情</w:t>
      </w:r>
      <w:r>
        <w:rPr>
          <w:rFonts w:hint="eastAsia" w:cs="宋体"/>
          <w:color w:val="000000"/>
        </w:rPr>
        <w:t xml:space="preserve">形</w:t>
      </w:r>
      <w:r>
        <w:rPr>
          <w:rFonts w:hint="eastAsia" w:cs="宋体"/>
          <w:color w:val="000000"/>
        </w:rPr>
        <w:t xml:space="preserve">之一的，甲方有权解除本</w:t>
      </w:r>
      <w:r>
        <w:rPr>
          <w:rFonts w:hint="eastAsia" w:cs="宋体"/>
          <w:color w:val="000000"/>
        </w:rPr>
        <w:t xml:space="preserve">合同：</w:t>
      </w:r>
      <w:r>
        <w:rPr>
          <w:rFonts w:cs="宋体"/>
          <w:color w:val="000000"/>
        </w:rPr>
      </w:r>
      <w:r/>
    </w:p>
    <w:p>
      <w:pPr>
        <w:pStyle w:val="900"/>
        <w:ind w:firstLine="480"/>
        <w:spacing w:after="0" w:line="420" w:lineRule="exact"/>
        <w:widowControl w:val="off"/>
        <w:rPr>
          <w:rFonts w:cs="宋体"/>
          <w:color w:val="000000"/>
        </w:rPr>
      </w:pPr>
      <w:r>
        <w:rPr>
          <w:rFonts w:cs="宋体"/>
          <w:color w:val="000000"/>
        </w:rPr>
        <w:t xml:space="preserve">1</w:t>
      </w:r>
      <w:r>
        <w:rPr>
          <w:rFonts w:cs="宋体"/>
          <w:color w:val="000000"/>
        </w:rPr>
        <w:t xml:space="preserve">0.1</w:t>
      </w:r>
      <w:r>
        <w:rPr>
          <w:rFonts w:hint="eastAsia" w:cs="宋体"/>
          <w:color w:val="000000"/>
        </w:rPr>
        <w:t xml:space="preserve">乙方单位总体服务能力发生下降，专业技术人员减员或资质下降</w:t>
      </w:r>
      <w:r>
        <w:rPr>
          <w:rFonts w:hint="eastAsia" w:cs="宋体"/>
          <w:color w:val="000000"/>
        </w:rPr>
        <w:t xml:space="preserve">人</w:t>
      </w:r>
      <w:r>
        <w:rPr>
          <w:rFonts w:hint="eastAsia" w:cs="宋体"/>
          <w:color w:val="000000"/>
        </w:rPr>
        <w:t xml:space="preserve">数达</w:t>
      </w:r>
      <w:r>
        <w:rPr>
          <w:rFonts w:hint="eastAsia" w:cs="宋体"/>
          <w:color w:val="000000"/>
        </w:rPr>
        <w:t xml:space="preserve">到总人数</w:t>
      </w:r>
      <w:r>
        <w:rPr>
          <w:rFonts w:cs="宋体"/>
          <w:b/>
          <w:color w:val="000000"/>
          <w:u w:val="single"/>
        </w:rPr>
        <w:t xml:space="preserve">30%</w:t>
      </w:r>
      <w:r>
        <w:rPr>
          <w:rFonts w:hint="eastAsia" w:cs="宋体"/>
          <w:color w:val="000000"/>
          <w:u w:val="single"/>
        </w:rPr>
        <w:t xml:space="preserve"> </w:t>
      </w:r>
      <w:r>
        <w:rPr>
          <w:rFonts w:hint="eastAsia" w:cs="宋体"/>
          <w:color w:val="000000"/>
        </w:rPr>
        <w:t xml:space="preserve">的；</w:t>
      </w:r>
      <w:r>
        <w:rPr>
          <w:rFonts w:cs="宋体"/>
          <w:color w:val="000000"/>
        </w:rPr>
      </w:r>
      <w:r/>
    </w:p>
    <w:p>
      <w:pPr>
        <w:pStyle w:val="900"/>
        <w:ind w:firstLine="480"/>
        <w:spacing w:after="0" w:line="420" w:lineRule="exact"/>
        <w:widowControl w:val="off"/>
        <w:rPr>
          <w:rFonts w:cs="宋体"/>
          <w:color w:val="000000"/>
        </w:rPr>
      </w:pPr>
      <w:r>
        <w:rPr>
          <w:rFonts w:cs="宋体"/>
          <w:color w:val="000000"/>
        </w:rPr>
        <w:t xml:space="preserve">10.2</w:t>
      </w:r>
      <w:r>
        <w:rPr>
          <w:rFonts w:hint="eastAsia" w:cs="宋体"/>
          <w:color w:val="000000"/>
        </w:rPr>
        <w:t xml:space="preserve">乙方人员无故未能按约到甲方提供服务，服务期限内达到</w:t>
      </w:r>
      <w:r>
        <w:rPr>
          <w:rFonts w:hint="eastAsia" w:cs="宋体"/>
          <w:color w:val="000000"/>
          <w:u w:val="single"/>
        </w:rPr>
        <w:t xml:space="preserve"> </w:t>
      </w:r>
      <w:r>
        <w:rPr>
          <w:rFonts w:cs="宋体"/>
          <w:b/>
          <w:color w:val="000000"/>
          <w:u w:val="single"/>
        </w:rPr>
        <w:t xml:space="preserve">5</w:t>
      </w:r>
      <w:r>
        <w:rPr>
          <w:rFonts w:hint="eastAsia" w:cs="宋体"/>
          <w:b/>
          <w:color w:val="000000"/>
          <w:u w:val="single"/>
        </w:rPr>
        <w:t xml:space="preserve"> </w:t>
      </w:r>
      <w:r>
        <w:rPr>
          <w:rFonts w:hint="eastAsia" w:cs="宋体"/>
          <w:color w:val="000000"/>
        </w:rPr>
        <w:t xml:space="preserve">人次的；</w:t>
      </w:r>
      <w:r>
        <w:rPr>
          <w:rFonts w:cs="宋体"/>
          <w:color w:val="000000"/>
        </w:rPr>
      </w:r>
      <w:r/>
    </w:p>
    <w:p>
      <w:pPr>
        <w:pStyle w:val="900"/>
        <w:ind w:firstLine="480"/>
        <w:spacing w:after="0" w:line="420" w:lineRule="exact"/>
        <w:widowControl w:val="off"/>
        <w:rPr>
          <w:rFonts w:cs="宋体"/>
          <w:color w:val="000000"/>
        </w:rPr>
      </w:pPr>
      <w:r>
        <w:rPr>
          <w:rFonts w:cs="宋体"/>
          <w:color w:val="000000"/>
        </w:rPr>
        <w:t xml:space="preserve">10.3</w:t>
      </w:r>
      <w:r>
        <w:rPr>
          <w:rFonts w:hint="eastAsia" w:cs="宋体"/>
          <w:color w:val="000000"/>
        </w:rPr>
        <w:t xml:space="preserve">乙方人员不能响</w:t>
      </w:r>
      <w:r>
        <w:rPr>
          <w:rFonts w:hint="eastAsia" w:cs="宋体"/>
          <w:color w:val="000000"/>
        </w:rPr>
        <w:t xml:space="preserve">应甲方紧急服</w:t>
      </w:r>
      <w:r>
        <w:rPr>
          <w:rFonts w:hint="eastAsia" w:cs="宋体"/>
          <w:color w:val="000000"/>
        </w:rPr>
        <w:t xml:space="preserve">务需求的，经甲方指出后未能改正的；</w:t>
      </w:r>
      <w:r>
        <w:rPr>
          <w:rFonts w:cs="宋体"/>
          <w:color w:val="000000"/>
        </w:rPr>
      </w:r>
      <w:r/>
    </w:p>
    <w:p>
      <w:pPr>
        <w:pStyle w:val="900"/>
        <w:ind w:firstLine="480"/>
        <w:spacing w:after="0" w:line="420" w:lineRule="exact"/>
        <w:widowControl w:val="off"/>
        <w:rPr>
          <w:rFonts w:cs="宋体"/>
          <w:color w:val="000000"/>
        </w:rPr>
      </w:pPr>
      <w:r>
        <w:rPr>
          <w:rFonts w:cs="宋体"/>
          <w:color w:val="000000"/>
        </w:rPr>
        <w:t xml:space="preserve">10.4因</w:t>
      </w:r>
      <w:r>
        <w:rPr>
          <w:rFonts w:hint="eastAsia" w:cs="宋体"/>
          <w:color w:val="000000"/>
        </w:rPr>
        <w:t xml:space="preserve">乙方服务人员原因在服务期间给甲方造成不良影响的，服务期限</w:t>
      </w:r>
      <w:r>
        <w:rPr>
          <w:rFonts w:hint="eastAsia" w:cs="宋体"/>
          <w:color w:val="000000"/>
        </w:rPr>
        <w:t xml:space="preserve">内达</w:t>
      </w:r>
      <w:r>
        <w:rPr>
          <w:rFonts w:hint="eastAsia" w:cs="宋体"/>
          <w:color w:val="000000"/>
        </w:rPr>
        <w:t xml:space="preserve">到</w:t>
      </w:r>
      <w:r>
        <w:rPr>
          <w:rFonts w:hint="eastAsia" w:cs="宋体"/>
          <w:color w:val="000000"/>
          <w:u w:val="single"/>
        </w:rPr>
        <w:t xml:space="preserve"> </w:t>
      </w:r>
      <w:r>
        <w:rPr>
          <w:rFonts w:cs="宋体"/>
          <w:b/>
          <w:color w:val="000000"/>
          <w:u w:val="single"/>
        </w:rPr>
        <w:t xml:space="preserve">5</w:t>
      </w:r>
      <w:r>
        <w:rPr>
          <w:rFonts w:hint="eastAsia" w:cs="宋体"/>
          <w:color w:val="000000"/>
        </w:rPr>
        <w:t xml:space="preserve">次的；</w:t>
      </w:r>
      <w:r>
        <w:rPr>
          <w:rFonts w:cs="宋体"/>
          <w:color w:val="000000"/>
        </w:rPr>
      </w:r>
      <w:r/>
    </w:p>
    <w:p>
      <w:pPr>
        <w:pStyle w:val="900"/>
        <w:ind w:firstLine="480"/>
        <w:spacing w:after="0" w:line="420" w:lineRule="exact"/>
        <w:widowControl w:val="off"/>
        <w:rPr>
          <w:rFonts w:cs="宋体"/>
          <w:color w:val="000000"/>
        </w:rPr>
      </w:pPr>
      <w:r>
        <w:rPr>
          <w:rFonts w:cs="宋体"/>
          <w:color w:val="000000"/>
        </w:rPr>
        <w:t xml:space="preserve">1</w:t>
      </w:r>
      <w:r>
        <w:rPr>
          <w:rFonts w:cs="宋体"/>
          <w:color w:val="000000"/>
        </w:rPr>
        <w:t xml:space="preserve">0.5</w:t>
      </w:r>
      <w:r>
        <w:rPr>
          <w:rFonts w:hint="eastAsia" w:cs="宋体"/>
          <w:color w:val="000000"/>
        </w:rPr>
        <w:t xml:space="preserve">乙方及其服务人员虚报服务内容、服</w:t>
      </w:r>
      <w:r>
        <w:rPr>
          <w:rFonts w:hint="eastAsia" w:cs="宋体"/>
          <w:color w:val="000000"/>
        </w:rPr>
        <w:t xml:space="preserve">务时间等，骗取甲方服务费用的；</w:t>
      </w:r>
      <w:r>
        <w:rPr>
          <w:rFonts w:cs="宋体"/>
          <w:color w:val="000000"/>
        </w:rPr>
      </w:r>
      <w:r/>
    </w:p>
    <w:p>
      <w:pPr>
        <w:pStyle w:val="900"/>
        <w:ind w:firstLine="480"/>
        <w:spacing w:after="0" w:line="420" w:lineRule="exact"/>
        <w:widowControl w:val="off"/>
        <w:rPr>
          <w:rFonts w:cs="宋体"/>
          <w:color w:val="000000"/>
        </w:rPr>
      </w:pPr>
      <w:r>
        <w:rPr>
          <w:rFonts w:cs="宋体"/>
          <w:color w:val="000000"/>
        </w:rPr>
        <w:t xml:space="preserve">10.6</w:t>
      </w:r>
      <w:r>
        <w:rPr>
          <w:rFonts w:hint="eastAsia" w:cs="宋体"/>
          <w:color w:val="000000"/>
        </w:rPr>
        <w:t xml:space="preserve">因乙方不当服务或服务人员违法，给甲方</w:t>
      </w:r>
      <w:r>
        <w:rPr>
          <w:rFonts w:hint="eastAsia" w:cs="宋体"/>
          <w:color w:val="000000"/>
        </w:rPr>
        <w:t xml:space="preserve">造成严重不良影响的；</w:t>
      </w:r>
      <w:r>
        <w:rPr>
          <w:rFonts w:cs="宋体"/>
          <w:color w:val="000000"/>
        </w:rPr>
      </w:r>
      <w:r/>
    </w:p>
    <w:p>
      <w:pPr>
        <w:pStyle w:val="900"/>
        <w:ind w:firstLine="480"/>
        <w:spacing w:after="0" w:line="420" w:lineRule="exact"/>
        <w:widowControl w:val="off"/>
        <w:rPr>
          <w:rFonts w:cs="宋体"/>
          <w:color w:val="000000"/>
        </w:rPr>
      </w:pPr>
      <w:r>
        <w:rPr>
          <w:rFonts w:hint="eastAsia" w:cs="宋体"/>
          <w:color w:val="000000"/>
        </w:rPr>
        <w:t xml:space="preserve">10.7乙</w:t>
      </w:r>
      <w:r>
        <w:rPr>
          <w:rFonts w:hint="eastAsia" w:cs="宋体"/>
          <w:color w:val="000000"/>
        </w:rPr>
        <w:t xml:space="preserve">方一年内因生</w:t>
      </w:r>
      <w:r>
        <w:rPr>
          <w:rFonts w:hint="eastAsia" w:cs="宋体"/>
          <w:color w:val="000000"/>
        </w:rPr>
        <w:t xml:space="preserve">产</w:t>
      </w:r>
      <w:r>
        <w:rPr>
          <w:rFonts w:hint="eastAsia" w:cs="宋体"/>
          <w:color w:val="000000"/>
        </w:rPr>
        <w:t xml:space="preserve">安全事故受到行政处罚达</w:t>
      </w:r>
      <w:r>
        <w:rPr>
          <w:rFonts w:hint="eastAsia" w:cs="宋体"/>
          <w:color w:val="000000"/>
        </w:rPr>
        <w:t xml:space="preserve">到三次的，</w:t>
      </w:r>
      <w:r>
        <w:rPr>
          <w:rFonts w:hint="eastAsia" w:cs="宋体"/>
          <w:color w:val="000000"/>
        </w:rPr>
        <w:t xml:space="preserve">或者因为乙方发生生产安全事故、环境损害事故，给甲方造成重大不良</w:t>
      </w:r>
      <w:r>
        <w:rPr>
          <w:rFonts w:hint="eastAsia" w:cs="宋体"/>
          <w:color w:val="000000"/>
        </w:rPr>
        <w:t xml:space="preserve">影</w:t>
      </w:r>
      <w:r>
        <w:rPr>
          <w:rFonts w:hint="eastAsia" w:cs="宋体"/>
          <w:color w:val="000000"/>
        </w:rPr>
        <w:t xml:space="preserve">响的</w:t>
      </w:r>
      <w:r>
        <w:rPr>
          <w:rFonts w:hint="eastAsia" w:cs="宋体"/>
          <w:color w:val="000000"/>
        </w:rPr>
        <w:t xml:space="preserve">或导致甲方受到行</w:t>
      </w:r>
      <w:r>
        <w:rPr>
          <w:rFonts w:hint="eastAsia" w:cs="宋体"/>
          <w:color w:val="000000"/>
        </w:rPr>
        <w:t xml:space="preserve">政处罚的。</w:t>
      </w:r>
      <w:r>
        <w:rPr>
          <w:rFonts w:cs="宋体"/>
          <w:color w:val="000000"/>
        </w:rPr>
      </w:r>
      <w:r/>
    </w:p>
    <w:p>
      <w:pPr>
        <w:pStyle w:val="900"/>
        <w:ind w:firstLine="480"/>
        <w:spacing w:after="0" w:line="420" w:lineRule="exact"/>
        <w:widowControl w:val="off"/>
        <w:rPr>
          <w:rFonts w:cs="宋体"/>
          <w:b/>
        </w:rPr>
      </w:pPr>
      <w:r>
        <w:rPr>
          <w:rFonts w:hint="eastAsia" w:cs="宋体"/>
          <w:b/>
          <w:color w:val="000000"/>
        </w:rPr>
        <w:t xml:space="preserve">第十一条 不可抗力</w:t>
      </w:r>
      <w:r>
        <w:rPr>
          <w:rFonts w:cs="宋体"/>
          <w:b/>
        </w:rPr>
      </w:r>
      <w:r/>
    </w:p>
    <w:p>
      <w:pPr>
        <w:pStyle w:val="900"/>
        <w:ind w:firstLine="480"/>
        <w:spacing w:after="0" w:line="440" w:lineRule="exact"/>
        <w:widowControl w:val="off"/>
        <w:rPr>
          <w:rFonts w:cs="宋体"/>
          <w:color w:val="000000"/>
        </w:rPr>
      </w:pPr>
      <w:r>
        <w:rPr>
          <w:rFonts w:cs="宋体"/>
          <w:color w:val="000000"/>
        </w:rPr>
        <w:t xml:space="preserve">11.1</w:t>
      </w:r>
      <w:r>
        <w:rPr>
          <w:rFonts w:hint="eastAsia" w:cs="宋体"/>
          <w:color w:val="000000"/>
        </w:rPr>
        <w:t xml:space="preserve">不可抗力，是指不能预见、不能避免并不能克服的客观情况，如战争、</w:t>
      </w:r>
      <w:r>
        <w:rPr>
          <w:rFonts w:hint="eastAsia" w:cs="宋体"/>
          <w:color w:val="000000"/>
        </w:rPr>
        <w:t xml:space="preserve">动乱、洪水、</w:t>
      </w:r>
      <w:r>
        <w:rPr>
          <w:rFonts w:hint="eastAsia" w:cs="宋体"/>
          <w:color w:val="000000"/>
        </w:rPr>
        <w:t xml:space="preserve">地震、风暴等。</w:t>
      </w:r>
      <w:r>
        <w:rPr>
          <w:rFonts w:cs="宋体"/>
          <w:color w:val="000000"/>
        </w:rPr>
      </w:r>
      <w:r/>
    </w:p>
    <w:p>
      <w:pPr>
        <w:pStyle w:val="900"/>
        <w:ind w:firstLine="480"/>
        <w:spacing w:after="0" w:line="440" w:lineRule="exact"/>
        <w:widowControl w:val="off"/>
        <w:rPr>
          <w:rFonts w:cs="宋体"/>
        </w:rPr>
      </w:pPr>
      <w:r>
        <w:rPr>
          <w:rFonts w:cs="宋体"/>
          <w:color w:val="000000"/>
        </w:rPr>
        <w:t xml:space="preserve">11.2</w:t>
      </w:r>
      <w:r>
        <w:rPr>
          <w:rFonts w:hint="eastAsia" w:cs="宋体"/>
          <w:color w:val="000000"/>
        </w:rPr>
        <w:t xml:space="preserve">任何一方因不可抗力不能履行本合同规定的全部或部分义务，应尽快以书面形式将不可抗</w:t>
      </w:r>
      <w:r>
        <w:rPr>
          <w:rFonts w:hint="eastAsia" w:cs="宋体"/>
          <w:color w:val="000000"/>
        </w:rPr>
        <w:t xml:space="preserve">力的</w:t>
      </w:r>
      <w:r>
        <w:rPr>
          <w:rFonts w:hint="eastAsia" w:cs="宋体"/>
          <w:color w:val="000000"/>
        </w:rPr>
        <w:t xml:space="preserve">情况、原因及对履</w:t>
      </w:r>
      <w:r>
        <w:rPr>
          <w:rFonts w:hint="eastAsia" w:cs="宋体"/>
          <w:color w:val="000000"/>
        </w:rPr>
        <w:t xml:space="preserve">行本合同的影响等及时通知另一方。同时，</w:t>
      </w:r>
      <w:r>
        <w:rPr>
          <w:rFonts w:hint="eastAsia" w:cs="宋体"/>
          <w:color w:val="000000"/>
        </w:rPr>
        <w:t xml:space="preserve">遭受不可抗力影响的一方有义务尽可能及时采取适当或必要措施减少或消除不可抗力的</w:t>
      </w:r>
      <w:r>
        <w:rPr>
          <w:rFonts w:hint="eastAsia" w:cs="宋体"/>
          <w:color w:val="000000"/>
        </w:rPr>
        <w:t xml:space="preserve">影响，因未尽本义务而造成的相关损</w:t>
      </w:r>
      <w:r>
        <w:rPr>
          <w:rFonts w:hint="eastAsia" w:cs="宋体"/>
          <w:color w:val="000000"/>
        </w:rPr>
        <w:t xml:space="preserve">失由其承担。</w:t>
      </w:r>
      <w:r>
        <w:rPr>
          <w:rFonts w:cs="宋体"/>
        </w:rPr>
      </w:r>
      <w:r/>
    </w:p>
    <w:p>
      <w:pPr>
        <w:pStyle w:val="900"/>
        <w:ind w:firstLine="480"/>
        <w:spacing w:after="0" w:line="420" w:lineRule="exact"/>
        <w:widowControl w:val="off"/>
        <w:rPr>
          <w:rFonts w:cs="宋体"/>
        </w:rPr>
      </w:pPr>
      <w:r>
        <w:rPr>
          <w:rFonts w:cs="宋体"/>
          <w:color w:val="000000"/>
        </w:rPr>
        <w:t xml:space="preserve">11.3</w:t>
      </w:r>
      <w:r>
        <w:rPr>
          <w:rFonts w:hint="eastAsia" w:cs="宋体"/>
          <w:color w:val="000000"/>
        </w:rPr>
        <w:t xml:space="preserve">发生不可抗力事</w:t>
      </w:r>
      <w:r>
        <w:rPr>
          <w:rFonts w:hint="eastAsia" w:cs="宋体"/>
          <w:color w:val="000000"/>
        </w:rPr>
        <w:t xml:space="preserve">件，任何一</w:t>
      </w:r>
      <w:r>
        <w:rPr>
          <w:rFonts w:hint="eastAsia" w:cs="宋体"/>
          <w:color w:val="000000"/>
        </w:rPr>
        <w:t xml:space="preserve">方均不对因不可抗力无法履行或迟延履行本合同义务而使另一方蒙受的</w:t>
      </w:r>
      <w:r>
        <w:rPr>
          <w:rFonts w:hint="eastAsia" w:cs="宋体"/>
          <w:color w:val="000000"/>
        </w:rPr>
        <w:t xml:space="preserve">任</w:t>
      </w:r>
      <w:r>
        <w:rPr>
          <w:rFonts w:hint="eastAsia" w:cs="宋体"/>
          <w:color w:val="000000"/>
        </w:rPr>
        <w:t xml:space="preserve">何损</w:t>
      </w:r>
      <w:r>
        <w:rPr>
          <w:rFonts w:hint="eastAsia" w:cs="宋体"/>
          <w:color w:val="000000"/>
        </w:rPr>
        <w:t xml:space="preserve">失承担责任，法律</w:t>
      </w:r>
      <w:r>
        <w:rPr>
          <w:rFonts w:hint="eastAsia" w:cs="宋体"/>
          <w:color w:val="000000"/>
        </w:rPr>
        <w:t xml:space="preserve">另有规定的除外。</w:t>
      </w:r>
      <w:r>
        <w:rPr>
          <w:rFonts w:cs="宋体"/>
        </w:rPr>
      </w:r>
      <w:r/>
    </w:p>
    <w:p>
      <w:pPr>
        <w:pStyle w:val="900"/>
        <w:ind w:firstLine="480"/>
        <w:spacing w:after="0" w:line="420" w:lineRule="exact"/>
        <w:widowControl w:val="off"/>
        <w:rPr>
          <w:rFonts w:cs="宋体"/>
        </w:rPr>
      </w:pPr>
      <w:r>
        <w:rPr>
          <w:rFonts w:cs="宋体"/>
          <w:color w:val="000000"/>
        </w:rPr>
        <w:t xml:space="preserve">11.4</w:t>
      </w:r>
      <w:r>
        <w:rPr>
          <w:rFonts w:hint="eastAsia" w:cs="宋体"/>
          <w:color w:val="000000"/>
        </w:rPr>
        <w:t xml:space="preserve">合同各方应根据不可抗力对本合同履行的影响程度，协商确定是否终止或是继续履行本</w:t>
      </w:r>
      <w:r>
        <w:rPr>
          <w:rFonts w:hint="eastAsia" w:cs="宋体"/>
          <w:color w:val="000000"/>
        </w:rPr>
        <w:t xml:space="preserve">合同。</w:t>
      </w:r>
      <w:r>
        <w:rPr>
          <w:rFonts w:cs="宋体"/>
        </w:rPr>
      </w:r>
      <w:r/>
    </w:p>
    <w:p>
      <w:pPr>
        <w:pStyle w:val="900"/>
        <w:ind w:firstLine="480"/>
        <w:spacing w:after="0" w:line="420" w:lineRule="exact"/>
        <w:widowControl w:val="off"/>
        <w:rPr>
          <w:rFonts w:cs="宋体"/>
          <w:b/>
        </w:rPr>
      </w:pPr>
      <w:r>
        <w:rPr>
          <w:rFonts w:hint="eastAsia" w:cs="宋体"/>
          <w:b/>
          <w:color w:val="000000"/>
        </w:rPr>
        <w:t xml:space="preserve">第十</w:t>
      </w:r>
      <w:r>
        <w:rPr>
          <w:rFonts w:hint="eastAsia" w:cs="宋体"/>
          <w:b/>
          <w:color w:val="000000"/>
        </w:rPr>
        <w:t xml:space="preserve">二条 合同的变更、中止</w:t>
      </w:r>
      <w:r>
        <w:rPr>
          <w:rFonts w:cs="宋体"/>
          <w:b/>
        </w:rPr>
      </w:r>
      <w:r/>
    </w:p>
    <w:p>
      <w:pPr>
        <w:pStyle w:val="900"/>
        <w:ind w:firstLine="480"/>
        <w:spacing w:after="0" w:line="420" w:lineRule="exact"/>
        <w:widowControl w:val="off"/>
        <w:rPr>
          <w:rFonts w:cs="宋体"/>
        </w:rPr>
      </w:pPr>
      <w:r>
        <w:rPr>
          <w:rFonts w:hint="eastAsia" w:cs="宋体"/>
          <w:color w:val="000000"/>
        </w:rPr>
        <w:t xml:space="preserve">本合同一经签订，双方均不得擅自变更或中止合同，除非合同的继续履行将损害国家利益</w:t>
      </w:r>
      <w:r>
        <w:rPr>
          <w:rFonts w:hint="eastAsia" w:cs="宋体"/>
          <w:color w:val="000000"/>
        </w:rPr>
        <w:t xml:space="preserve">和社</w:t>
      </w:r>
      <w:r>
        <w:rPr>
          <w:rFonts w:hint="eastAsia" w:cs="宋体"/>
          <w:color w:val="000000"/>
        </w:rPr>
        <w:t xml:space="preserve">会公共利益。</w:t>
      </w:r>
      <w:r>
        <w:rPr>
          <w:rFonts w:cs="宋体"/>
        </w:rPr>
      </w:r>
      <w:r/>
    </w:p>
    <w:p>
      <w:pPr>
        <w:pStyle w:val="900"/>
        <w:ind w:firstLine="480"/>
        <w:spacing w:after="0" w:line="420" w:lineRule="exact"/>
        <w:widowControl w:val="off"/>
        <w:rPr>
          <w:rFonts w:cs="宋体"/>
          <w:b/>
        </w:rPr>
      </w:pPr>
      <w:r>
        <w:rPr>
          <w:rFonts w:hint="eastAsia" w:cs="宋体"/>
          <w:b/>
          <w:color w:val="000000"/>
        </w:rPr>
        <w:t xml:space="preserve">第</w:t>
      </w:r>
      <w:r>
        <w:rPr>
          <w:rFonts w:hint="eastAsia" w:cs="宋体"/>
          <w:b/>
          <w:color w:val="000000"/>
        </w:rPr>
        <w:t xml:space="preserve">十三条 合同的终止</w:t>
      </w:r>
      <w:r>
        <w:rPr>
          <w:rFonts w:cs="宋体"/>
          <w:b/>
        </w:rPr>
      </w:r>
      <w:r/>
    </w:p>
    <w:p>
      <w:pPr>
        <w:pStyle w:val="900"/>
        <w:ind w:firstLine="480"/>
        <w:spacing w:after="0" w:line="420" w:lineRule="exact"/>
        <w:widowControl w:val="off"/>
        <w:rPr>
          <w:rFonts w:cs="宋体"/>
        </w:rPr>
      </w:pPr>
      <w:r>
        <w:rPr>
          <w:rFonts w:hint="eastAsia" w:cs="宋体"/>
          <w:color w:val="000000"/>
        </w:rPr>
        <w:t xml:space="preserve">13.1 本合同因</w:t>
      </w:r>
      <w:r>
        <w:rPr>
          <w:rFonts w:hint="eastAsia" w:cs="宋体"/>
          <w:color w:val="000000"/>
        </w:rPr>
        <w:t xml:space="preserve">下列原因而终止：</w:t>
      </w:r>
      <w:r>
        <w:rPr>
          <w:rFonts w:cs="宋体"/>
        </w:rPr>
      </w:r>
      <w:r/>
    </w:p>
    <w:p>
      <w:pPr>
        <w:pStyle w:val="900"/>
        <w:ind w:firstLine="480"/>
        <w:spacing w:after="0" w:line="420" w:lineRule="exact"/>
        <w:widowControl w:val="off"/>
        <w:rPr>
          <w:rFonts w:cs="宋体"/>
        </w:rPr>
      </w:pPr>
      <w:r>
        <w:rPr>
          <w:rFonts w:hint="eastAsia" w:cs="宋体"/>
          <w:color w:val="000000"/>
        </w:rPr>
        <w:t xml:space="preserve">13.1.1 本合同正常履行完毕；</w:t>
      </w:r>
      <w:r>
        <w:rPr>
          <w:rFonts w:cs="宋体"/>
        </w:rPr>
      </w:r>
      <w:r/>
    </w:p>
    <w:p>
      <w:pPr>
        <w:pStyle w:val="900"/>
        <w:ind w:firstLine="480"/>
        <w:spacing w:after="0" w:line="420" w:lineRule="exact"/>
        <w:widowControl w:val="off"/>
        <w:rPr>
          <w:rFonts w:cs="宋体"/>
        </w:rPr>
      </w:pPr>
      <w:r>
        <w:rPr>
          <w:rFonts w:hint="eastAsia" w:cs="宋体"/>
          <w:color w:val="000000"/>
        </w:rPr>
        <w:t xml:space="preserve">13.1.2 因不可抗</w:t>
      </w:r>
      <w:r>
        <w:rPr>
          <w:rFonts w:hint="eastAsia" w:cs="宋体"/>
          <w:color w:val="000000"/>
        </w:rPr>
        <w:t xml:space="preserve">力导致本合同无法履行或履行不必要</w:t>
      </w:r>
      <w:r>
        <w:rPr>
          <w:rFonts w:hint="eastAsia" w:cs="宋体"/>
          <w:color w:val="000000"/>
        </w:rPr>
        <w:t xml:space="preserve">；</w:t>
      </w:r>
      <w:r>
        <w:rPr>
          <w:rFonts w:cs="宋体"/>
        </w:rPr>
      </w:r>
      <w:r/>
    </w:p>
    <w:p>
      <w:pPr>
        <w:pStyle w:val="900"/>
        <w:ind w:firstLine="480"/>
        <w:spacing w:after="0" w:line="420" w:lineRule="exact"/>
        <w:widowControl w:val="off"/>
        <w:rPr>
          <w:rFonts w:cs="宋体"/>
        </w:rPr>
      </w:pPr>
      <w:r>
        <w:rPr>
          <w:rFonts w:hint="eastAsia" w:cs="宋体"/>
          <w:color w:val="000000"/>
        </w:rPr>
        <w:t xml:space="preserve">13.1</w:t>
      </w:r>
      <w:r>
        <w:rPr>
          <w:rFonts w:hint="eastAsia" w:cs="宋体"/>
          <w:color w:val="000000"/>
        </w:rPr>
        <w:t xml:space="preserve">.</w:t>
      </w:r>
      <w:r>
        <w:rPr>
          <w:rFonts w:hint="eastAsia" w:cs="宋体"/>
          <w:color w:val="000000"/>
        </w:rPr>
        <w:t xml:space="preserve">3 任何一方行使解除权</w:t>
      </w:r>
      <w:r>
        <w:rPr>
          <w:rFonts w:hint="eastAsia" w:cs="宋体"/>
          <w:color w:val="000000"/>
        </w:rPr>
        <w:t xml:space="preserve">解除本合同</w:t>
      </w:r>
      <w:r>
        <w:rPr>
          <w:rFonts w:hint="eastAsia" w:cs="宋体"/>
          <w:color w:val="000000"/>
        </w:rPr>
        <w:t xml:space="preserve">；</w:t>
      </w:r>
      <w:r>
        <w:rPr>
          <w:rFonts w:cs="宋体"/>
        </w:rPr>
      </w:r>
      <w:r/>
    </w:p>
    <w:p>
      <w:pPr>
        <w:pStyle w:val="900"/>
        <w:ind w:firstLine="480"/>
        <w:spacing w:after="0" w:line="420" w:lineRule="exact"/>
        <w:widowControl w:val="off"/>
        <w:rPr>
          <w:rFonts w:cs="宋体"/>
        </w:rPr>
      </w:pPr>
      <w:r>
        <w:rPr>
          <w:rFonts w:hint="eastAsia" w:cs="宋体"/>
          <w:color w:val="000000"/>
        </w:rPr>
        <w:t xml:space="preserve">13.1.4 合同的继续履行将损害国家利益和社会公共利益且</w:t>
      </w:r>
      <w:r>
        <w:rPr>
          <w:rFonts w:hint="eastAsia" w:cs="宋体"/>
          <w:color w:val="000000"/>
        </w:rPr>
        <w:t xml:space="preserve">不</w:t>
      </w:r>
      <w:r>
        <w:rPr>
          <w:rFonts w:hint="eastAsia" w:cs="宋体"/>
          <w:color w:val="000000"/>
        </w:rPr>
        <w:t xml:space="preserve">宜变</w:t>
      </w:r>
      <w:r>
        <w:rPr>
          <w:rFonts w:hint="eastAsia" w:cs="宋体"/>
          <w:color w:val="000000"/>
        </w:rPr>
        <w:t xml:space="preserve">更、中止的。</w:t>
      </w:r>
      <w:r>
        <w:rPr>
          <w:rFonts w:cs="宋体"/>
        </w:rPr>
      </w:r>
      <w:r/>
    </w:p>
    <w:p>
      <w:pPr>
        <w:pStyle w:val="900"/>
        <w:ind w:firstLine="480"/>
        <w:spacing w:after="0" w:line="440" w:lineRule="exact"/>
        <w:widowControl w:val="off"/>
        <w:rPr>
          <w:rFonts w:cs="宋体"/>
          <w:color w:val="000000"/>
        </w:rPr>
      </w:pPr>
      <w:r>
        <w:rPr>
          <w:rFonts w:hint="eastAsia" w:cs="宋体"/>
          <w:color w:val="000000"/>
        </w:rPr>
        <w:t xml:space="preserve">1</w:t>
      </w:r>
      <w:r>
        <w:rPr>
          <w:rFonts w:hint="eastAsia" w:cs="宋体"/>
          <w:color w:val="000000"/>
        </w:rPr>
        <w:t xml:space="preserve">3.2除上述情形外，甲乙双方不得擅自终止合同。</w:t>
      </w:r>
      <w:r>
        <w:rPr>
          <w:rFonts w:cs="宋体"/>
          <w:color w:val="000000"/>
        </w:rPr>
      </w:r>
      <w:r/>
    </w:p>
    <w:p>
      <w:pPr>
        <w:pStyle w:val="900"/>
        <w:ind w:firstLine="480"/>
        <w:spacing w:after="0" w:line="420" w:lineRule="exact"/>
        <w:widowControl w:val="off"/>
        <w:rPr>
          <w:rFonts w:cs="宋体"/>
          <w:b/>
        </w:rPr>
      </w:pPr>
      <w:r>
        <w:rPr>
          <w:rFonts w:hint="eastAsia" w:cs="宋体"/>
          <w:b/>
          <w:color w:val="000000"/>
        </w:rPr>
        <w:t xml:space="preserve">第十四条 合同的转让</w:t>
      </w:r>
      <w:r>
        <w:rPr>
          <w:rFonts w:cs="宋体"/>
          <w:b/>
        </w:rPr>
      </w:r>
      <w:r/>
    </w:p>
    <w:p>
      <w:pPr>
        <w:pStyle w:val="900"/>
        <w:ind w:firstLine="480"/>
        <w:spacing w:after="0" w:line="420" w:lineRule="exact"/>
        <w:widowControl w:val="off"/>
        <w:rPr>
          <w:rFonts w:cs="宋体"/>
        </w:rPr>
      </w:pPr>
      <w:r>
        <w:rPr>
          <w:rFonts w:hint="eastAsia" w:cs="宋体"/>
          <w:color w:val="000000"/>
        </w:rPr>
        <w:t xml:space="preserve">乙方不得将其合同项下的权利义务部</w:t>
      </w:r>
      <w:r>
        <w:rPr>
          <w:rFonts w:hint="eastAsia" w:cs="宋体"/>
          <w:color w:val="000000"/>
        </w:rPr>
        <w:t xml:space="preserve">分或全部转让</w:t>
      </w:r>
      <w:r>
        <w:rPr>
          <w:rFonts w:hint="eastAsia" w:cs="宋体"/>
          <w:color w:val="000000"/>
        </w:rPr>
        <w:t xml:space="preserve">给第三方。</w:t>
      </w:r>
      <w:r>
        <w:rPr>
          <w:rFonts w:cs="宋体"/>
        </w:rPr>
      </w:r>
      <w:r/>
    </w:p>
    <w:p>
      <w:pPr>
        <w:pStyle w:val="900"/>
        <w:ind w:firstLine="480"/>
        <w:spacing w:after="0" w:line="420" w:lineRule="exact"/>
        <w:widowControl w:val="off"/>
        <w:rPr>
          <w:rFonts w:cs="宋体"/>
          <w:b/>
        </w:rPr>
      </w:pPr>
      <w:r>
        <w:rPr>
          <w:rFonts w:hint="eastAsia" w:cs="宋体"/>
          <w:b/>
        </w:rPr>
        <w:t xml:space="preserve">第十五条 履约保证金</w:t>
      </w:r>
      <w:r>
        <w:rPr>
          <w:rFonts w:hint="eastAsia"/>
          <w:b/>
          <w:bCs w:val="0"/>
        </w:rPr>
        <w:t xml:space="preserve">：</w:t>
      </w:r>
      <w:r>
        <w:rPr>
          <w:rFonts w:cs="宋体"/>
          <w:b/>
        </w:rPr>
      </w:r>
      <w:r/>
    </w:p>
    <w:p>
      <w:pPr>
        <w:pStyle w:val="900"/>
        <w:ind w:firstLine="480"/>
        <w:spacing w:after="0" w:line="440" w:lineRule="exact"/>
        <w:widowControl w:val="off"/>
        <w:rPr>
          <w:rFonts w:cs="宋体"/>
          <w:lang w:val="zh-CN"/>
        </w:rPr>
      </w:pPr>
      <w:r>
        <w:rPr>
          <w:rFonts w:hint="eastAsia" w:cs="宋体"/>
        </w:rPr>
        <w:t xml:space="preserve">15.1</w:t>
      </w:r>
      <w:r>
        <w:rPr>
          <w:rFonts w:cs="宋体"/>
        </w:rPr>
        <w:t xml:space="preserve"> </w:t>
      </w:r>
      <w:r>
        <w:rPr>
          <w:rFonts w:hint="eastAsia" w:cs="宋体"/>
          <w:lang w:val="zh-CN"/>
        </w:rPr>
        <w:t xml:space="preserve">本项目不收取履约保证金。</w:t>
      </w:r>
      <w:r>
        <w:rPr>
          <w:rFonts w:cs="宋体"/>
          <w:lang w:val="zh-CN"/>
        </w:rPr>
      </w:r>
      <w:r/>
    </w:p>
    <w:p>
      <w:pPr>
        <w:pStyle w:val="900"/>
        <w:ind w:firstLine="540"/>
        <w:spacing w:after="0" w:line="420" w:lineRule="exact"/>
        <w:widowControl w:val="off"/>
        <w:rPr>
          <w:rFonts w:cs="宋体"/>
          <w:b/>
        </w:rPr>
      </w:pPr>
      <w:r>
        <w:rPr>
          <w:rFonts w:hint="eastAsia" w:cs="宋体"/>
          <w:b/>
        </w:rPr>
        <w:t xml:space="preserve">第十六条 争议解决方式</w:t>
      </w:r>
      <w:r>
        <w:rPr>
          <w:rFonts w:cs="宋体"/>
          <w:b/>
        </w:rPr>
      </w:r>
      <w:r/>
    </w:p>
    <w:p>
      <w:pPr>
        <w:pStyle w:val="900"/>
        <w:ind w:firstLine="540"/>
        <w:spacing w:after="0" w:line="420" w:lineRule="exact"/>
        <w:widowControl w:val="off"/>
        <w:rPr>
          <w:rFonts w:cs="宋体"/>
          <w:color w:val="000000"/>
        </w:rPr>
      </w:pPr>
      <w:r>
        <w:rPr>
          <w:rFonts w:hint="eastAsia" w:cs="宋体"/>
        </w:rPr>
        <w:t xml:space="preserve">16.</w:t>
      </w:r>
      <w:r>
        <w:rPr>
          <w:rFonts w:hint="eastAsia" w:cs="宋体"/>
        </w:rPr>
        <w:t xml:space="preserve">1在</w:t>
      </w:r>
      <w:r>
        <w:rPr>
          <w:rFonts w:hint="eastAsia" w:cs="宋体"/>
        </w:rPr>
        <w:t xml:space="preserve">执行本合同过程中</w:t>
      </w:r>
      <w:r>
        <w:rPr>
          <w:rFonts w:hint="eastAsia" w:cs="宋体"/>
        </w:rPr>
        <w:t xml:space="preserve">所发生的或与本合同有关的一切争端，甲乙</w:t>
      </w:r>
      <w:r>
        <w:rPr>
          <w:rFonts w:hint="eastAsia" w:cs="宋体"/>
        </w:rPr>
        <w:t xml:space="preserve">双方友好协商解决。如协商不能解决，则全部争端由甲方所在地人民法院管</w:t>
      </w:r>
      <w:r>
        <w:rPr>
          <w:rFonts w:hint="eastAsia" w:cs="宋体"/>
          <w:color w:val="000000"/>
        </w:rPr>
        <w:t xml:space="preserve">辖。</w:t>
      </w:r>
      <w:r>
        <w:rPr>
          <w:rFonts w:cs="宋体"/>
          <w:color w:val="000000"/>
        </w:rPr>
      </w:r>
      <w:r/>
    </w:p>
    <w:p>
      <w:pPr>
        <w:pStyle w:val="900"/>
        <w:ind w:firstLine="540"/>
        <w:spacing w:after="0" w:line="420" w:lineRule="exact"/>
        <w:widowControl w:val="off"/>
        <w:rPr>
          <w:rFonts w:cs="宋体"/>
          <w:color w:val="000000"/>
        </w:rPr>
      </w:pPr>
      <w:r>
        <w:rPr>
          <w:rFonts w:cs="宋体"/>
          <w:color w:val="000000"/>
        </w:rPr>
        <w:t xml:space="preserve">1</w:t>
      </w:r>
      <w:r>
        <w:rPr>
          <w:rFonts w:hint="eastAsia" w:cs="宋体"/>
          <w:color w:val="000000"/>
        </w:rPr>
        <w:t xml:space="preserve">6</w:t>
      </w:r>
      <w:r>
        <w:rPr>
          <w:rFonts w:hint="eastAsia" w:cs="宋体"/>
          <w:color w:val="000000"/>
        </w:rPr>
        <w:t xml:space="preserve">.2如因乙方违约，导致甲方起诉的，甲方由此产</w:t>
      </w:r>
      <w:r>
        <w:rPr>
          <w:rFonts w:hint="eastAsia" w:cs="宋体"/>
          <w:color w:val="000000"/>
        </w:rPr>
        <w:t xml:space="preserve">生</w:t>
      </w:r>
      <w:r>
        <w:rPr>
          <w:rFonts w:hint="eastAsia" w:cs="宋体"/>
          <w:color w:val="000000"/>
        </w:rPr>
        <w:t xml:space="preserve">的</w:t>
      </w:r>
      <w:r>
        <w:rPr>
          <w:rFonts w:hint="eastAsia" w:cs="宋体"/>
          <w:color w:val="000000"/>
        </w:rPr>
        <w:t xml:space="preserve">诉讼费用、律师费用、</w:t>
      </w:r>
      <w:r>
        <w:rPr>
          <w:rFonts w:hint="eastAsia" w:cs="宋体"/>
          <w:color w:val="000000"/>
        </w:rPr>
        <w:t xml:space="preserve">差旅费用等</w:t>
      </w:r>
      <w:r>
        <w:rPr>
          <w:rFonts w:hint="eastAsia" w:cs="宋体"/>
          <w:color w:val="000000"/>
        </w:rPr>
        <w:t xml:space="preserve">，均由乙方承担。</w:t>
      </w:r>
      <w:r>
        <w:rPr>
          <w:rFonts w:cs="宋体"/>
          <w:color w:val="000000"/>
        </w:rPr>
      </w:r>
      <w:r/>
    </w:p>
    <w:p>
      <w:pPr>
        <w:pStyle w:val="900"/>
        <w:ind w:firstLine="540"/>
        <w:spacing w:after="0" w:line="420" w:lineRule="exact"/>
        <w:widowControl w:val="off"/>
        <w:rPr>
          <w:rFonts w:cs="宋体"/>
          <w:b/>
          <w:color w:val="000000"/>
        </w:rPr>
      </w:pPr>
      <w:r>
        <w:rPr>
          <w:rFonts w:hint="eastAsia" w:cs="宋体"/>
          <w:b/>
          <w:color w:val="000000"/>
        </w:rPr>
        <w:t xml:space="preserve">第十七条 通知与送达</w:t>
      </w:r>
      <w:r>
        <w:rPr>
          <w:rFonts w:cs="宋体"/>
          <w:b/>
          <w:color w:val="000000"/>
        </w:rPr>
      </w:r>
      <w:r/>
    </w:p>
    <w:p>
      <w:pPr>
        <w:pStyle w:val="900"/>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w:t>
      </w:r>
      <w:r>
        <w:rPr>
          <w:rFonts w:hint="eastAsia" w:cs="宋体"/>
          <w:color w:val="000000"/>
        </w:rPr>
        <w:t xml:space="preserve">甲乙双方因履行</w:t>
      </w:r>
      <w:r>
        <w:rPr>
          <w:rFonts w:hint="eastAsia" w:cs="宋体"/>
          <w:color w:val="000000"/>
        </w:rPr>
        <w:t xml:space="preserve">本</w:t>
      </w:r>
      <w:r>
        <w:rPr>
          <w:rFonts w:hint="eastAsia" w:cs="宋体"/>
          <w:color w:val="000000"/>
        </w:rPr>
        <w:t xml:space="preserve">合同</w:t>
      </w:r>
      <w:r>
        <w:rPr>
          <w:rFonts w:hint="eastAsia" w:cs="宋体"/>
          <w:color w:val="000000"/>
        </w:rPr>
        <w:t xml:space="preserve">需要向对方发送通</w:t>
      </w:r>
      <w:r>
        <w:rPr>
          <w:rFonts w:hint="eastAsia" w:cs="宋体"/>
          <w:color w:val="000000"/>
        </w:rPr>
        <w:t xml:space="preserve">知、文件、资料的，均以下列联系信息确定内容进行：</w:t>
      </w:r>
      <w:r>
        <w:rPr>
          <w:rFonts w:cs="宋体"/>
          <w:color w:val="000000"/>
        </w:rPr>
      </w:r>
      <w:r/>
    </w:p>
    <w:p>
      <w:pPr>
        <w:pStyle w:val="900"/>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.1.1</w:t>
      </w:r>
      <w:r>
        <w:rPr>
          <w:rFonts w:hint="eastAsia" w:cs="宋体"/>
          <w:color w:val="000000"/>
        </w:rPr>
        <w:t xml:space="preserve">甲方联系信息：</w:t>
      </w:r>
      <w:r>
        <w:rPr>
          <w:rFonts w:cs="宋体"/>
          <w:color w:val="000000"/>
        </w:rPr>
      </w:r>
      <w:r/>
    </w:p>
    <w:p>
      <w:pPr>
        <w:pStyle w:val="900"/>
        <w:ind w:firstLine="480"/>
        <w:spacing w:after="0" w:line="440" w:lineRule="exact"/>
        <w:widowControl w:val="off"/>
        <w:rPr>
          <w:rFonts w:cs="宋体"/>
          <w:color w:val="000000"/>
          <w:u w:val="single"/>
        </w:rPr>
      </w:pPr>
      <w:r>
        <w:rPr>
          <w:rFonts w:hint="eastAsia" w:cs="宋体"/>
          <w:color w:val="000000"/>
        </w:rPr>
        <w:t xml:space="preserve">指定收件人：</w:t>
      </w:r>
      <w:r>
        <w:rPr>
          <w:rFonts w:hint="eastAsia" w:cs="宋体"/>
          <w:color w:val="000000"/>
          <w:u w:val="single"/>
        </w:rPr>
        <w:t xml:space="preserve">      </w:t>
      </w:r>
      <w:r>
        <w:rPr>
          <w:rFonts w:hint="eastAsia" w:cs="宋体"/>
          <w:color w:val="000000"/>
        </w:rPr>
        <w:t xml:space="preserve">送达地址：</w:t>
      </w:r>
      <w:r>
        <w:rPr>
          <w:rFonts w:hint="eastAsia" w:cs="宋体"/>
          <w:color w:val="000000"/>
          <w:u w:val="single"/>
        </w:rPr>
        <w:t xml:space="preserve"> </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指定电子收件方式：</w:t>
      </w:r>
      <w:r>
        <w:rPr>
          <w:rFonts w:hint="eastAsia" w:cs="宋体"/>
          <w:color w:val="000000"/>
          <w:u w:val="single"/>
        </w:rPr>
        <w:t xml:space="preserve">          </w:t>
      </w:r>
      <w:r>
        <w:rPr>
          <w:rFonts w:cs="宋体"/>
          <w:color w:val="000000"/>
          <w:u w:val="single"/>
        </w:rPr>
      </w:r>
      <w:r/>
    </w:p>
    <w:p>
      <w:pPr>
        <w:pStyle w:val="900"/>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.1.2</w:t>
      </w:r>
      <w:r>
        <w:rPr>
          <w:rFonts w:hint="eastAsia" w:cs="宋体"/>
          <w:color w:val="000000"/>
        </w:rPr>
        <w:t xml:space="preserve">乙方联系信息</w:t>
      </w:r>
      <w:r>
        <w:rPr>
          <w:rFonts w:hint="eastAsia" w:cs="宋体"/>
          <w:color w:val="000000"/>
        </w:rPr>
        <w:t xml:space="preserve">：</w:t>
      </w:r>
      <w:r>
        <w:rPr>
          <w:rFonts w:cs="宋体"/>
          <w:color w:val="000000"/>
        </w:rPr>
      </w:r>
      <w:r/>
    </w:p>
    <w:p>
      <w:pPr>
        <w:pStyle w:val="900"/>
        <w:ind w:firstLine="480"/>
        <w:spacing w:after="0" w:line="440" w:lineRule="exact"/>
        <w:widowControl w:val="off"/>
        <w:rPr>
          <w:rFonts w:cs="宋体"/>
          <w:color w:val="000000"/>
          <w:u w:val="single"/>
        </w:rPr>
      </w:pPr>
      <w:r>
        <w:rPr>
          <w:rFonts w:hint="eastAsia" w:cs="宋体"/>
          <w:color w:val="000000"/>
        </w:rPr>
        <w:t xml:space="preserve">指定收件人：</w:t>
      </w:r>
      <w:r>
        <w:rPr>
          <w:rFonts w:hint="eastAsia" w:cs="宋体"/>
          <w:color w:val="000000"/>
          <w:u w:val="single"/>
        </w:rPr>
        <w:t xml:space="preserve">  </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送达地址：</w:t>
      </w:r>
      <w:r>
        <w:rPr>
          <w:rFonts w:hint="eastAsia" w:cs="宋体"/>
          <w:color w:val="000000"/>
          <w:u w:val="single"/>
        </w:rPr>
        <w:t xml:space="preserve">          </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指定电子收件方式：</w:t>
      </w:r>
      <w:r>
        <w:rPr>
          <w:rFonts w:hint="eastAsia" w:cs="宋体"/>
          <w:color w:val="000000"/>
          <w:u w:val="single"/>
        </w:rPr>
        <w:t xml:space="preserve">         </w:t>
      </w:r>
      <w:r>
        <w:rPr>
          <w:rFonts w:cs="宋体"/>
          <w:color w:val="000000"/>
          <w:u w:val="single"/>
        </w:rPr>
      </w:r>
      <w:r/>
    </w:p>
    <w:p>
      <w:pPr>
        <w:pStyle w:val="900"/>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.2</w:t>
      </w:r>
      <w:r>
        <w:rPr>
          <w:rFonts w:hint="eastAsia" w:cs="宋体"/>
          <w:color w:val="000000"/>
        </w:rPr>
        <w:t xml:space="preserve">双方确认</w:t>
      </w:r>
      <w:r>
        <w:rPr>
          <w:rFonts w:hint="eastAsia" w:cs="宋体"/>
          <w:color w:val="000000"/>
        </w:rPr>
        <w:t xml:space="preserve">前述联系信息作为解决争议时接受人民法院诉讼文</w:t>
      </w:r>
      <w:r>
        <w:rPr>
          <w:rFonts w:hint="eastAsia" w:cs="宋体"/>
          <w:color w:val="000000"/>
        </w:rPr>
        <w:t xml:space="preserve">书</w:t>
      </w:r>
      <w:r>
        <w:rPr>
          <w:rFonts w:hint="eastAsia" w:cs="宋体"/>
          <w:color w:val="000000"/>
        </w:rPr>
        <w:t xml:space="preserve">的</w:t>
      </w:r>
      <w:r>
        <w:rPr>
          <w:rFonts w:hint="eastAsia" w:cs="宋体"/>
          <w:color w:val="000000"/>
        </w:rPr>
        <w:t xml:space="preserve">送达地址和联系方式。</w:t>
      </w:r>
      <w:r>
        <w:rPr>
          <w:rFonts w:cs="宋体"/>
          <w:color w:val="000000"/>
        </w:rPr>
      </w:r>
      <w:r/>
    </w:p>
    <w:p>
      <w:pPr>
        <w:pStyle w:val="900"/>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.3</w:t>
      </w:r>
      <w:r>
        <w:rPr>
          <w:rFonts w:hint="eastAsia" w:cs="宋体"/>
          <w:color w:val="000000"/>
        </w:rPr>
        <w:t xml:space="preserve">任何一方改变前述联系信息的，应在发生变更后的3天内告知对方并做</w:t>
      </w:r>
      <w:r>
        <w:rPr>
          <w:rFonts w:hint="eastAsia" w:cs="宋体"/>
          <w:color w:val="000000"/>
        </w:rPr>
        <w:t xml:space="preserve">好</w:t>
      </w:r>
      <w:r>
        <w:rPr>
          <w:rFonts w:hint="eastAsia" w:cs="宋体"/>
          <w:color w:val="000000"/>
        </w:rPr>
        <w:t xml:space="preserve">通知</w:t>
      </w:r>
      <w:r>
        <w:rPr>
          <w:rFonts w:hint="eastAsia" w:cs="宋体"/>
          <w:color w:val="000000"/>
        </w:rPr>
        <w:t xml:space="preserve">到达对方前可能存</w:t>
      </w:r>
      <w:r>
        <w:rPr>
          <w:rFonts w:hint="eastAsia" w:cs="宋体"/>
          <w:color w:val="000000"/>
        </w:rPr>
        <w:t xml:space="preserve">在的邮件的接收。如未通知的，视为没有变更。</w:t>
      </w:r>
      <w:r>
        <w:rPr>
          <w:rFonts w:cs="宋体"/>
          <w:color w:val="000000"/>
        </w:rPr>
      </w:r>
      <w:r/>
    </w:p>
    <w:p>
      <w:pPr>
        <w:pStyle w:val="900"/>
        <w:ind w:firstLine="480"/>
        <w:spacing w:after="0" w:line="440" w:lineRule="exact"/>
        <w:widowControl w:val="off"/>
        <w:rPr>
          <w:rFonts w:cs="宋体"/>
          <w:b/>
        </w:rPr>
      </w:pPr>
      <w:r>
        <w:rPr>
          <w:rFonts w:hint="eastAsia" w:cs="宋体"/>
          <w:b/>
          <w:color w:val="000000"/>
        </w:rPr>
        <w:t xml:space="preserve">第十八条 合同生效及其他</w:t>
      </w:r>
      <w:r>
        <w:rPr>
          <w:rFonts w:cs="宋体"/>
          <w:b/>
        </w:rPr>
      </w:r>
      <w:r/>
    </w:p>
    <w:p>
      <w:pPr>
        <w:pStyle w:val="900"/>
        <w:ind w:firstLine="480"/>
        <w:spacing w:after="0" w:line="440" w:lineRule="exact"/>
        <w:widowControl w:val="off"/>
        <w:rPr>
          <w:rFonts w:hint="eastAsia" w:ascii="Calibri" w:hAnsi="Calibri"/>
          <w:b/>
          <w:bCs w:val="0"/>
        </w:rPr>
      </w:pPr>
      <w:r>
        <w:rPr>
          <w:rFonts w:hint="eastAsia" w:cs="宋体"/>
          <w:color w:val="000000"/>
        </w:rPr>
        <w:t xml:space="preserve">18.1 </w:t>
      </w:r>
      <w:r>
        <w:rPr>
          <w:rFonts w:hint="eastAsia"/>
          <w:b/>
          <w:bCs w:val="0"/>
          <w:color w:val="000000"/>
        </w:rPr>
        <w:t xml:space="preserve">合同在双方加盖公章</w:t>
      </w:r>
      <w:r>
        <w:rPr>
          <w:rFonts w:hint="eastAsia"/>
          <w:b/>
          <w:bCs w:val="0"/>
          <w:color w:val="000000"/>
        </w:rPr>
        <w:t xml:space="preserve">且</w:t>
      </w:r>
      <w:r>
        <w:rPr>
          <w:rFonts w:hint="eastAsia"/>
          <w:b/>
          <w:bCs w:val="0"/>
          <w:color w:val="000000"/>
        </w:rPr>
        <w:t xml:space="preserve">双</w:t>
      </w:r>
      <w:r>
        <w:rPr>
          <w:rFonts w:hint="eastAsia"/>
          <w:b/>
          <w:bCs w:val="0"/>
          <w:color w:val="000000"/>
        </w:rPr>
        <w:t xml:space="preserve">方法定代表人</w:t>
      </w:r>
      <w:r>
        <w:rPr>
          <w:rFonts w:hint="eastAsia"/>
          <w:b/>
          <w:bCs w:val="0"/>
          <w:color w:val="000000"/>
        </w:rPr>
        <w:t xml:space="preserve">或</w:t>
      </w:r>
      <w:r>
        <w:rPr>
          <w:rFonts w:hint="eastAsia"/>
          <w:b/>
          <w:bCs w:val="0"/>
          <w:color w:val="000000"/>
        </w:rPr>
        <w:t xml:space="preserve">授权代表签字后生效</w:t>
      </w:r>
      <w:r>
        <w:rPr>
          <w:rFonts w:hint="eastAsia"/>
          <w:b/>
          <w:bCs w:val="0"/>
          <w:color w:val="000000"/>
        </w:rPr>
        <w:t xml:space="preserve">。</w:t>
      </w:r>
      <w:r>
        <w:rPr>
          <w:rFonts w:hint="eastAsia" w:ascii="Calibri" w:hAnsi="Calibri"/>
          <w:b/>
          <w:bCs w:val="0"/>
        </w:rPr>
      </w:r>
      <w:r/>
    </w:p>
    <w:p>
      <w:pPr>
        <w:pStyle w:val="900"/>
        <w:ind w:firstLine="480"/>
        <w:spacing w:after="0" w:line="440" w:lineRule="exact"/>
        <w:widowControl w:val="off"/>
        <w:rPr>
          <w:bCs w:val="0"/>
          <w:color w:val="000000"/>
        </w:rPr>
      </w:pPr>
      <w:r>
        <w:rPr>
          <w:rFonts w:hint="eastAsia" w:cs="宋体"/>
          <w:color w:val="000000"/>
        </w:rPr>
        <w:t xml:space="preserve">18.2 </w:t>
      </w:r>
      <w:r>
        <w:rPr>
          <w:rFonts w:hint="eastAsia"/>
          <w:bCs w:val="0"/>
          <w:color w:val="000000"/>
        </w:rPr>
        <w:t xml:space="preserve">本合同一式</w:t>
      </w:r>
      <w:r>
        <w:rPr>
          <w:rFonts w:hint="eastAsia"/>
          <w:bCs w:val="0"/>
          <w:color w:val="000000"/>
          <w:u w:val="single"/>
        </w:rPr>
        <w:t xml:space="preserve"> </w:t>
      </w:r>
      <w:r>
        <w:rPr>
          <w:rFonts w:hint="eastAsia"/>
          <w:b/>
          <w:bCs w:val="0"/>
          <w:color w:val="000000"/>
          <w:u w:val="single"/>
        </w:rPr>
        <w:t xml:space="preserve">四</w:t>
      </w:r>
      <w:r>
        <w:rPr>
          <w:rFonts w:hint="eastAsia"/>
          <w:bCs w:val="0"/>
          <w:color w:val="000000"/>
          <w:u w:val="single"/>
        </w:rPr>
        <w:t xml:space="preserve"> </w:t>
      </w:r>
      <w:r>
        <w:rPr>
          <w:rFonts w:hint="eastAsia"/>
          <w:bCs w:val="0"/>
          <w:color w:val="000000"/>
        </w:rPr>
        <w:t xml:space="preserve">份，以简体中文书写，</w:t>
      </w:r>
      <w:r>
        <w:t xml:space="preserve">甲方</w:t>
      </w:r>
      <w:r>
        <w:rPr>
          <w:rFonts w:hint="eastAsia"/>
        </w:rPr>
        <w:t xml:space="preserve">两份</w:t>
      </w:r>
      <w:r>
        <w:t xml:space="preserve">、乙方和代理</w:t>
      </w:r>
      <w:r>
        <w:rPr>
          <w:rFonts w:hint="eastAsia"/>
        </w:rPr>
        <w:t xml:space="preserve">机构</w:t>
      </w:r>
      <w:r>
        <w:t xml:space="preserve">各执一份</w:t>
      </w:r>
      <w:r>
        <w:rPr>
          <w:rFonts w:hint="eastAsia"/>
          <w:bCs w:val="0"/>
          <w:color w:val="000000"/>
        </w:rPr>
        <w:t xml:space="preserve">。</w:t>
      </w:r>
      <w:r>
        <w:rPr>
          <w:bCs w:val="0"/>
          <w:color w:val="000000"/>
        </w:rPr>
      </w:r>
      <w:r/>
    </w:p>
    <w:p>
      <w:pPr>
        <w:pStyle w:val="900"/>
        <w:ind w:firstLine="480"/>
        <w:spacing w:after="0" w:line="440" w:lineRule="exact"/>
        <w:widowControl w:val="off"/>
        <w:rPr>
          <w:rFonts w:cs="宋体"/>
          <w:color w:val="000000"/>
        </w:rPr>
      </w:pPr>
      <w:r>
        <w:rPr>
          <w:rFonts w:hint="eastAsia" w:cs="宋体"/>
          <w:color w:val="000000"/>
        </w:rPr>
        <w:t xml:space="preserve">18.3 本合同</w:t>
      </w:r>
      <w:r>
        <w:rPr>
          <w:rFonts w:hint="eastAsia" w:cs="宋体"/>
          <w:color w:val="000000"/>
        </w:rPr>
        <w:t xml:space="preserve">应按照中华人民共和国的现行法律进</w:t>
      </w:r>
      <w:r>
        <w:rPr>
          <w:rFonts w:hint="eastAsia" w:cs="宋体"/>
          <w:color w:val="000000"/>
        </w:rPr>
        <w:t xml:space="preserve">行解释</w:t>
      </w:r>
      <w:r>
        <w:rPr>
          <w:rFonts w:hint="eastAsia" w:cs="宋体"/>
          <w:color w:val="000000"/>
        </w:rPr>
        <w:t xml:space="preserve">。</w:t>
      </w:r>
      <w:r>
        <w:rPr>
          <w:rFonts w:cs="宋体"/>
          <w:color w:val="000000"/>
        </w:rPr>
      </w:r>
      <w:r/>
    </w:p>
    <w:p>
      <w:pPr>
        <w:pStyle w:val="900"/>
        <w:ind w:firstLine="480"/>
        <w:spacing w:after="0" w:line="440" w:lineRule="exact"/>
        <w:widowControl w:val="off"/>
        <w:rPr>
          <w:lang w:val="zh-CN"/>
        </w:rPr>
      </w:pPr>
      <w:r>
        <w:rPr>
          <w:lang w:val="zh-CN"/>
        </w:rPr>
      </w:r>
      <w:r/>
    </w:p>
    <w:p>
      <w:pPr>
        <w:pStyle w:val="900"/>
        <w:ind w:firstLine="480"/>
        <w:spacing w:after="0" w:line="500" w:lineRule="exact"/>
        <w:widowControl w:val="off"/>
        <w:rPr>
          <w:lang w:val="zh-CN"/>
        </w:rPr>
      </w:pPr>
      <w:r>
        <w:rPr>
          <w:rFonts w:hint="eastAsia"/>
          <w:lang w:val="zh-CN"/>
        </w:rPr>
        <w:t xml:space="preserve">甲方</w:t>
      </w:r>
      <w:r>
        <w:rPr>
          <w:rFonts w:hint="eastAsia"/>
          <w:bCs w:val="0"/>
        </w:rPr>
        <w:t xml:space="preserve">（盖章）</w:t>
      </w:r>
      <w:r>
        <w:rPr>
          <w:rFonts w:hint="eastAsia"/>
          <w:lang w:val="zh-CN"/>
        </w:rPr>
        <w:t xml:space="preserve">：                           乙</w:t>
      </w:r>
      <w:r>
        <w:rPr>
          <w:rFonts w:hint="eastAsia"/>
          <w:lang w:val="zh-CN"/>
        </w:rPr>
        <w:t xml:space="preserve">方</w:t>
      </w:r>
      <w:r>
        <w:rPr>
          <w:rFonts w:hint="eastAsia"/>
          <w:bCs w:val="0"/>
        </w:rPr>
        <w:t xml:space="preserve">（盖章）</w:t>
      </w:r>
      <w:r>
        <w:rPr>
          <w:rFonts w:hint="eastAsia"/>
          <w:lang w:val="zh-CN"/>
        </w:rPr>
        <w:t xml:space="preserve">：</w:t>
      </w:r>
      <w:r>
        <w:rPr>
          <w:lang w:val="zh-CN"/>
        </w:rPr>
      </w:r>
      <w:r/>
    </w:p>
    <w:p>
      <w:pPr>
        <w:pStyle w:val="900"/>
        <w:ind w:firstLine="480"/>
        <w:spacing w:after="0" w:line="500" w:lineRule="exact"/>
        <w:widowControl w:val="off"/>
        <w:rPr>
          <w:rFonts w:hint="eastAsia"/>
          <w:lang w:val="zh-CN"/>
        </w:rPr>
      </w:pPr>
      <w:r>
        <w:rPr>
          <w:rFonts w:hint="eastAsia"/>
          <w:lang w:val="zh-CN"/>
        </w:rPr>
        <w:t xml:space="preserve">法人（授权）代表人签字：   </w:t>
      </w:r>
      <w:r>
        <w:rPr>
          <w:rFonts w:hint="eastAsia"/>
          <w:lang w:val="zh-CN"/>
        </w:rPr>
        <w:t xml:space="preserve"> </w:t>
      </w:r>
      <w:r>
        <w:rPr>
          <w:rFonts w:hint="eastAsia"/>
          <w:lang w:val="zh-CN"/>
        </w:rPr>
        <w:t xml:space="preserve">         </w:t>
      </w:r>
      <w:r>
        <w:rPr>
          <w:lang w:val="zh-CN"/>
        </w:rPr>
        <w:t xml:space="preserve">  </w:t>
      </w:r>
      <w:r>
        <w:rPr>
          <w:lang w:val="zh-CN"/>
        </w:rPr>
        <w:t xml:space="preserve">  </w:t>
      </w:r>
      <w:r>
        <w:rPr>
          <w:rFonts w:hint="eastAsia"/>
          <w:lang w:val="zh-CN"/>
        </w:rPr>
        <w:t xml:space="preserve">法人（</w:t>
      </w:r>
      <w:r>
        <w:rPr>
          <w:rFonts w:hint="eastAsia"/>
          <w:lang w:val="zh-CN"/>
        </w:rPr>
        <w:t xml:space="preserve">授权）代表人签字：</w:t>
      </w:r>
      <w:r/>
    </w:p>
    <w:p>
      <w:pPr>
        <w:pStyle w:val="900"/>
        <w:ind w:firstLine="480"/>
        <w:spacing w:after="0" w:line="500" w:lineRule="exact"/>
        <w:widowControl w:val="off"/>
        <w:rPr>
          <w:rFonts w:hint="eastAsia"/>
        </w:rPr>
      </w:pPr>
      <w:r>
        <w:rPr>
          <w:rFonts w:hint="eastAsia"/>
        </w:rPr>
        <w:t xml:space="preserve">签订日期： </w:t>
      </w:r>
      <w:r>
        <w:t xml:space="preserve">   </w:t>
      </w:r>
      <w:r>
        <w:rPr>
          <w:rFonts w:hint="eastAsia"/>
        </w:rPr>
        <w:t xml:space="preserve">年 </w:t>
      </w:r>
      <w:r>
        <w:t xml:space="preserve">  月</w:t>
      </w:r>
      <w:r>
        <w:rPr>
          <w:rFonts w:hint="eastAsia"/>
        </w:rPr>
        <w:t xml:space="preserve"> </w:t>
      </w:r>
      <w:r>
        <w:t xml:space="preserve"> 日</w:t>
      </w: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 xml:space="preserve"> 签订日期： </w:t>
      </w:r>
      <w:r>
        <w:t xml:space="preserve">   </w:t>
      </w:r>
      <w:r>
        <w:rPr>
          <w:rFonts w:hint="eastAsia"/>
        </w:rPr>
        <w:t xml:space="preserve">年 </w:t>
      </w:r>
      <w:r>
        <w:t xml:space="preserve">  月</w:t>
      </w:r>
      <w:r>
        <w:rPr>
          <w:rFonts w:hint="eastAsia"/>
        </w:rPr>
        <w:t xml:space="preserve"> </w:t>
      </w:r>
      <w:r>
        <w:t xml:space="preserve"> 日</w:t>
      </w:r>
      <w:r>
        <w:rPr>
          <w:rFonts w:hint="eastAsia"/>
        </w:rPr>
      </w:r>
      <w:r/>
    </w:p>
    <w:p>
      <w:pPr>
        <w:pStyle w:val="901"/>
        <w:jc w:val="center"/>
        <w:spacing w:before="0" w:after="0"/>
        <w:widowControl w:val="off"/>
        <w:rPr>
          <w:rFonts w:ascii="宋体" w:hAnsi="宋体"/>
          <w:sz w:val="36"/>
          <w:szCs w:val="36"/>
        </w:rPr>
      </w:pPr>
      <w:r>
        <w:rPr>
          <w:rFonts w:ascii="宋体" w:hAnsi="宋体"/>
          <w:sz w:val="36"/>
          <w:szCs w:val="36"/>
        </w:rPr>
        <w:br w:type="page" w:clear="all"/>
      </w:r>
      <w:bookmarkStart w:id="87" w:name="_Toc169554233"/>
      <w:r>
        <w:rPr>
          <w:rFonts w:ascii="宋体" w:hAnsi="宋体"/>
          <w:sz w:val="36"/>
          <w:szCs w:val="36"/>
        </w:rPr>
        <w:t xml:space="preserve">第</w:t>
      </w:r>
      <w:r>
        <w:rPr>
          <w:rFonts w:hint="eastAsia" w:ascii="宋体" w:hAnsi="宋体"/>
          <w:sz w:val="36"/>
          <w:szCs w:val="36"/>
        </w:rPr>
        <w:t xml:space="preserve">六</w:t>
      </w:r>
      <w:r>
        <w:rPr>
          <w:rFonts w:ascii="宋体" w:hAnsi="宋体"/>
          <w:sz w:val="36"/>
          <w:szCs w:val="36"/>
        </w:rPr>
        <w:t xml:space="preserve">章  投标文件组成与格式</w:t>
      </w:r>
      <w:bookmarkEnd w:id="87"/>
      <w:r>
        <w:rPr>
          <w:rFonts w:ascii="宋体" w:hAnsi="宋体"/>
          <w:sz w:val="36"/>
          <w:szCs w:val="36"/>
        </w:rPr>
      </w:r>
      <w:r/>
    </w:p>
    <w:p>
      <w:pPr>
        <w:pStyle w:val="900"/>
        <w:widowControl w:val="off"/>
        <w:rPr>
          <w:b/>
          <w:sz w:val="44"/>
          <w:szCs w:val="44"/>
        </w:rPr>
      </w:pPr>
      <w:r>
        <w:rPr>
          <w:b/>
          <w:sz w:val="44"/>
          <w:szCs w:val="44"/>
        </w:rPr>
        <w:t xml:space="preserve">封面：</w:t>
      </w:r>
      <w:r/>
    </w:p>
    <w:p>
      <w:pPr>
        <w:pStyle w:val="900"/>
        <w:widowControl w:val="off"/>
        <w:rPr>
          <w:rFonts w:hint="eastAsia"/>
          <w:b/>
          <w:sz w:val="72"/>
          <w:szCs w:val="72"/>
        </w:rPr>
      </w:pPr>
      <w:r>
        <w:rPr>
          <w:rFonts w:hint="eastAsia"/>
          <w:b/>
          <w:sz w:val="72"/>
          <w:szCs w:val="72"/>
        </w:rPr>
      </w:r>
      <w:r/>
    </w:p>
    <w:p>
      <w:pPr>
        <w:pStyle w:val="900"/>
        <w:jc w:val="center"/>
        <w:widowControl w:val="off"/>
        <w:rPr>
          <w:b/>
          <w:sz w:val="72"/>
          <w:szCs w:val="72"/>
        </w:rPr>
      </w:pPr>
      <w:r>
        <w:rPr>
          <w:b/>
          <w:sz w:val="72"/>
          <w:szCs w:val="72"/>
        </w:rPr>
        <w:t xml:space="preserve">投   标   文  </w:t>
      </w:r>
      <w:r>
        <w:rPr>
          <w:b/>
          <w:sz w:val="72"/>
          <w:szCs w:val="72"/>
        </w:rPr>
        <w:t xml:space="preserve"> 件</w:t>
      </w:r>
      <w:r/>
    </w:p>
    <w:p>
      <w:pPr>
        <w:pStyle w:val="900"/>
        <w:widowControl w:val="off"/>
        <w:rPr>
          <w:b/>
          <w:sz w:val="36"/>
          <w:szCs w:val="36"/>
        </w:rPr>
      </w:pPr>
      <w:r>
        <w:rPr>
          <w:b/>
          <w:sz w:val="36"/>
          <w:szCs w:val="36"/>
        </w:rPr>
      </w:r>
      <w:r/>
    </w:p>
    <w:p>
      <w:pPr>
        <w:pStyle w:val="900"/>
        <w:widowControl w:val="off"/>
        <w:rPr>
          <w:b/>
          <w:sz w:val="36"/>
          <w:szCs w:val="36"/>
        </w:rPr>
      </w:pPr>
      <w:r>
        <w:rPr>
          <w:b/>
          <w:sz w:val="36"/>
          <w:szCs w:val="36"/>
        </w:rPr>
      </w:r>
      <w:r/>
    </w:p>
    <w:p>
      <w:pPr>
        <w:pStyle w:val="900"/>
        <w:jc w:val="center"/>
        <w:widowControl w:val="off"/>
        <w:rPr>
          <w:b/>
          <w:sz w:val="36"/>
          <w:szCs w:val="36"/>
        </w:rPr>
      </w:pPr>
      <w:r>
        <w:rPr>
          <w:b/>
          <w:sz w:val="36"/>
          <w:szCs w:val="36"/>
        </w:rPr>
      </w:r>
      <w:r/>
    </w:p>
    <w:p>
      <w:pPr>
        <w:pStyle w:val="900"/>
        <w:ind w:firstLine="1622"/>
        <w:jc w:val="left"/>
        <w:widowControl w:val="off"/>
        <w:rPr>
          <w:rFonts w:hint="eastAsia"/>
          <w:b/>
          <w:sz w:val="36"/>
          <w:szCs w:val="36"/>
        </w:rPr>
      </w:pPr>
      <w:r>
        <w:rPr>
          <w:b/>
          <w:sz w:val="36"/>
          <w:szCs w:val="36"/>
        </w:rPr>
        <w:t xml:space="preserve">项目名称：</w:t>
      </w:r>
      <w:r>
        <w:rPr>
          <w:rFonts w:ascii="Segoe UI Symbol" w:hAnsi="Segoe UI Symbol" w:cs="Segoe UI Symbol"/>
          <w:b/>
          <w:sz w:val="36"/>
          <w:szCs w:val="36"/>
        </w:rPr>
        <w:t xml:space="preserve">常福街道2027-2028年度校园保安服务</w:t>
      </w:r>
      <w:r>
        <w:rPr>
          <w:rFonts w:hint="eastAsia"/>
          <w:b/>
          <w:sz w:val="36"/>
          <w:szCs w:val="36"/>
        </w:rPr>
      </w:r>
      <w:r/>
    </w:p>
    <w:p>
      <w:pPr>
        <w:pStyle w:val="900"/>
        <w:ind w:firstLine="1622"/>
        <w:widowControl w:val="off"/>
        <w:rPr>
          <w:b/>
          <w:sz w:val="36"/>
          <w:szCs w:val="36"/>
        </w:rPr>
      </w:pPr>
      <w:r>
        <w:rPr>
          <w:b/>
          <w:sz w:val="36"/>
          <w:szCs w:val="36"/>
        </w:rPr>
        <w:t xml:space="preserve">项目编号：</w:t>
      </w:r>
      <w:r>
        <w:rPr>
          <w:b/>
          <w:sz w:val="36"/>
          <w:szCs w:val="36"/>
        </w:rPr>
        <w:t xml:space="preserve">JSZC-320581-CSJY-G2026-0031</w:t>
      </w:r>
      <w:r>
        <w:rPr>
          <w:b/>
          <w:sz w:val="36"/>
          <w:szCs w:val="36"/>
        </w:rPr>
      </w:r>
      <w:r/>
    </w:p>
    <w:p>
      <w:pPr>
        <w:pStyle w:val="900"/>
        <w:widowControl w:val="off"/>
        <w:rPr>
          <w:b/>
          <w:color w:val="00b0f0"/>
          <w:sz w:val="36"/>
          <w:szCs w:val="36"/>
        </w:rPr>
      </w:pPr>
      <w:r>
        <w:rPr>
          <w:b/>
          <w:color w:val="00b0f0"/>
          <w:sz w:val="36"/>
          <w:szCs w:val="36"/>
        </w:rPr>
      </w:r>
      <w:r/>
    </w:p>
    <w:p>
      <w:pPr>
        <w:pStyle w:val="900"/>
        <w:widowControl w:val="off"/>
        <w:rPr>
          <w:rFonts w:hint="eastAsia"/>
          <w:sz w:val="36"/>
          <w:szCs w:val="36"/>
        </w:rPr>
      </w:pPr>
      <w:r>
        <w:rPr>
          <w:rFonts w:hint="eastAsia"/>
          <w:sz w:val="36"/>
          <w:szCs w:val="36"/>
        </w:rPr>
      </w:r>
      <w:r/>
    </w:p>
    <w:p>
      <w:pPr>
        <w:pStyle w:val="900"/>
        <w:widowControl w:val="off"/>
        <w:rPr>
          <w:rFonts w:hint="eastAsia"/>
          <w:sz w:val="36"/>
          <w:szCs w:val="36"/>
        </w:rPr>
      </w:pPr>
      <w:r>
        <w:rPr>
          <w:rFonts w:hint="eastAsia"/>
          <w:sz w:val="36"/>
          <w:szCs w:val="36"/>
        </w:rPr>
      </w:r>
      <w:r/>
    </w:p>
    <w:p>
      <w:pPr>
        <w:pStyle w:val="900"/>
        <w:widowControl w:val="off"/>
        <w:rPr>
          <w:rFonts w:hint="eastAsia"/>
          <w:sz w:val="36"/>
          <w:szCs w:val="36"/>
        </w:rPr>
      </w:pPr>
      <w:r>
        <w:rPr>
          <w:rFonts w:hint="eastAsia"/>
          <w:sz w:val="36"/>
          <w:szCs w:val="36"/>
        </w:rPr>
      </w:r>
      <w:r/>
    </w:p>
    <w:p>
      <w:pPr>
        <w:pStyle w:val="900"/>
        <w:ind w:firstLine="1982"/>
        <w:widowControl w:val="off"/>
        <w:rPr>
          <w:b/>
          <w:sz w:val="36"/>
          <w:szCs w:val="36"/>
        </w:rPr>
      </w:pPr>
      <w:r>
        <w:rPr>
          <w:b/>
          <w:sz w:val="36"/>
          <w:szCs w:val="36"/>
        </w:rPr>
        <w:t xml:space="preserve">投 标 人：</w:t>
      </w:r>
      <w:r>
        <w:rPr>
          <w:rFonts w:hint="eastAsia"/>
          <w:b/>
          <w:sz w:val="36"/>
          <w:szCs w:val="36"/>
          <w:u w:val="single"/>
        </w:rPr>
        <w:t xml:space="preserve">（加盖CA电子公章）</w:t>
      </w:r>
      <w:r>
        <w:rPr>
          <w:b/>
          <w:sz w:val="36"/>
          <w:szCs w:val="36"/>
        </w:rPr>
      </w:r>
      <w:r/>
    </w:p>
    <w:p>
      <w:pPr>
        <w:pStyle w:val="900"/>
        <w:ind w:firstLine="1982"/>
        <w:widowControl w:val="off"/>
        <w:rPr>
          <w:rFonts w:hint="eastAsia"/>
          <w:b/>
          <w:sz w:val="36"/>
          <w:szCs w:val="36"/>
        </w:rPr>
      </w:pPr>
      <w:r>
        <w:rPr>
          <w:b/>
          <w:sz w:val="36"/>
          <w:szCs w:val="36"/>
        </w:rPr>
        <w:t xml:space="preserve">日</w:t>
      </w:r>
      <w:r>
        <w:rPr>
          <w:rFonts w:hint="eastAsia"/>
          <w:b/>
          <w:sz w:val="36"/>
          <w:szCs w:val="36"/>
        </w:rPr>
        <w:t xml:space="preserve">    </w:t>
      </w:r>
      <w:r>
        <w:rPr>
          <w:b/>
          <w:sz w:val="36"/>
          <w:szCs w:val="36"/>
        </w:rPr>
        <w:t xml:space="preserve">期：</w:t>
      </w:r>
      <w:r>
        <w:rPr>
          <w:b/>
          <w:sz w:val="36"/>
          <w:szCs w:val="36"/>
        </w:rPr>
        <w:t xml:space="preserve">2026年</w:t>
      </w:r>
      <w:r>
        <w:rPr>
          <w:rFonts w:hint="eastAsia"/>
          <w:b/>
          <w:sz w:val="36"/>
          <w:szCs w:val="36"/>
        </w:rPr>
        <w:t xml:space="preserve"> </w:t>
      </w:r>
      <w:r>
        <w:rPr>
          <w:rFonts w:hint="eastAsia"/>
          <w:b/>
          <w:sz w:val="36"/>
          <w:szCs w:val="36"/>
        </w:rPr>
        <w:t xml:space="preserve"> </w:t>
      </w:r>
      <w:r>
        <w:rPr>
          <w:b/>
          <w:sz w:val="36"/>
          <w:szCs w:val="36"/>
        </w:rPr>
        <w:t xml:space="preserve"> 月     日</w:t>
      </w:r>
      <w:r>
        <w:rPr>
          <w:rFonts w:hint="eastAsia"/>
          <w:b/>
          <w:sz w:val="36"/>
          <w:szCs w:val="36"/>
        </w:rPr>
      </w:r>
      <w:r/>
    </w:p>
    <w:p>
      <w:pPr>
        <w:pStyle w:val="900"/>
        <w:jc w:val="center"/>
        <w:spacing w:line="400" w:lineRule="exact"/>
        <w:rPr>
          <w:rFonts w:hint="eastAsia" w:ascii="Calibri" w:hAnsi="Calibri"/>
          <w:bCs w:val="0"/>
          <w:sz w:val="21"/>
          <w:szCs w:val="22"/>
        </w:rPr>
        <w:pBdr>
          <w:top w:val="none" w:color="000000" w:sz="4" w:space="0"/>
          <w:left w:val="none" w:color="000000" w:sz="4" w:space="0"/>
          <w:bottom w:val="none" w:color="000000" w:sz="4" w:space="0"/>
          <w:right w:val="none" w:color="000000" w:sz="4" w:space="0"/>
        </w:pBdr>
      </w:pPr>
      <w:r>
        <w:rPr>
          <w:b/>
          <w:sz w:val="36"/>
          <w:szCs w:val="36"/>
        </w:rPr>
        <w:br w:type="page" w:clear="all"/>
      </w:r>
      <w:r>
        <w:rPr>
          <w:rFonts w:hint="eastAsia"/>
          <w:b/>
          <w:sz w:val="36"/>
          <w:szCs w:val="36"/>
        </w:rPr>
        <w:t xml:space="preserve">投标文件目录</w:t>
      </w:r>
      <w:r>
        <w:rPr>
          <w:rFonts w:hint="eastAsia" w:ascii="Calibri" w:hAnsi="Calibri"/>
          <w:bCs w:val="0"/>
          <w:sz w:val="21"/>
          <w:szCs w:val="22"/>
        </w:rPr>
      </w:r>
      <w:r/>
    </w:p>
    <w:p>
      <w:pPr>
        <w:pStyle w:val="900"/>
        <w:spacing w:after="0" w:line="40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一</w:t>
      </w:r>
      <w:r>
        <w:rPr>
          <w:rFonts w:cs="宋体"/>
          <w:b/>
          <w:bCs w:val="0"/>
          <w:sz w:val="28"/>
          <w:szCs w:val="28"/>
        </w:rPr>
        <w:t xml:space="preserve">、</w:t>
      </w:r>
      <w:r>
        <w:rPr>
          <w:rFonts w:hint="eastAsia" w:cs="宋体"/>
          <w:b/>
          <w:bCs w:val="0"/>
          <w:sz w:val="28"/>
          <w:szCs w:val="28"/>
        </w:rPr>
        <w:t xml:space="preserve">基本目录</w:t>
      </w:r>
      <w:r>
        <w:rPr>
          <w:rFonts w:cs="宋体"/>
          <w:b/>
          <w:bCs w:val="0"/>
          <w:sz w:val="28"/>
          <w:szCs w:val="28"/>
        </w:rPr>
      </w:r>
      <w:r/>
    </w:p>
    <w:p>
      <w:pPr>
        <w:pStyle w:val="900"/>
        <w:ind w:firstLine="240"/>
        <w:spacing w:after="0" w:line="40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1</w:t>
      </w:r>
      <w:r>
        <w:rPr>
          <w:rFonts w:hint="eastAsia" w:cs="宋体"/>
          <w:bCs w:val="0"/>
          <w:szCs w:val="22"/>
        </w:rPr>
        <w:t xml:space="preserve">、</w:t>
      </w:r>
      <w:r>
        <w:rPr>
          <w:rFonts w:hint="eastAsia" w:cs="宋体"/>
          <w:bCs w:val="0"/>
          <w:szCs w:val="22"/>
        </w:rPr>
        <w:t xml:space="preserve">封面</w:t>
      </w:r>
      <w:r>
        <w:rPr>
          <w:rFonts w:cs="宋体"/>
          <w:bCs w:val="0"/>
          <w:szCs w:val="22"/>
        </w:rPr>
      </w:r>
      <w:r/>
    </w:p>
    <w:p>
      <w:pPr>
        <w:pStyle w:val="900"/>
        <w:ind w:firstLine="240"/>
        <w:spacing w:after="0" w:line="40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2、</w:t>
      </w:r>
      <w:r>
        <w:rPr>
          <w:rFonts w:hint="eastAsia" w:cs="宋体"/>
          <w:bCs w:val="0"/>
          <w:szCs w:val="22"/>
        </w:rPr>
        <w:t xml:space="preserve">开标</w:t>
      </w:r>
      <w:r>
        <w:rPr>
          <w:rFonts w:cs="宋体"/>
          <w:bCs w:val="0"/>
          <w:szCs w:val="22"/>
        </w:rPr>
        <w:t xml:space="preserve">一览表</w:t>
      </w:r>
      <w:r>
        <w:rPr>
          <w:rFonts w:cs="宋体"/>
          <w:bCs w:val="0"/>
          <w:szCs w:val="22"/>
        </w:rPr>
        <w:t xml:space="preserve">（格式见附件</w:t>
      </w:r>
      <w:r>
        <w:rPr>
          <w:rFonts w:cs="宋体"/>
          <w:bCs w:val="0"/>
          <w:szCs w:val="22"/>
        </w:rPr>
        <w:t xml:space="preserve">1</w:t>
      </w:r>
      <w:r>
        <w:rPr>
          <w:rFonts w:cs="宋体"/>
          <w:bCs w:val="0"/>
          <w:szCs w:val="22"/>
        </w:rPr>
        <w:t xml:space="preserve">）</w:t>
      </w:r>
      <w:r>
        <w:rPr>
          <w:rFonts w:hint="eastAsia" w:cs="宋体"/>
          <w:bCs w:val="0"/>
          <w:szCs w:val="22"/>
        </w:rPr>
      </w:r>
      <w:r/>
    </w:p>
    <w:p>
      <w:pPr>
        <w:pStyle w:val="900"/>
        <w:ind w:firstLine="240"/>
        <w:spacing w:after="0" w:line="38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3</w:t>
      </w:r>
      <w:r>
        <w:rPr>
          <w:rFonts w:cs="宋体"/>
          <w:bCs w:val="0"/>
          <w:szCs w:val="22"/>
        </w:rPr>
        <w:t xml:space="preserve">、</w:t>
      </w:r>
      <w:r>
        <w:rPr>
          <w:rFonts w:hint="eastAsia" w:cs="宋体"/>
          <w:bCs w:val="0"/>
          <w:szCs w:val="22"/>
        </w:rPr>
        <w:t xml:space="preserve">投入要素明细</w:t>
      </w:r>
      <w:r>
        <w:rPr>
          <w:rFonts w:cs="宋体"/>
          <w:bCs w:val="0"/>
          <w:szCs w:val="22"/>
        </w:rPr>
        <w:t xml:space="preserve">表（格式</w:t>
      </w:r>
      <w:r>
        <w:rPr>
          <w:rFonts w:cs="宋体"/>
          <w:bCs w:val="0"/>
          <w:szCs w:val="22"/>
        </w:rPr>
        <w:t xml:space="preserve">见附件</w:t>
      </w:r>
      <w:r>
        <w:rPr>
          <w:rFonts w:cs="宋体"/>
          <w:bCs w:val="0"/>
          <w:szCs w:val="22"/>
        </w:rPr>
        <w:t xml:space="preserve">2</w:t>
      </w:r>
      <w:r>
        <w:rPr>
          <w:rFonts w:cs="宋体"/>
          <w:bCs w:val="0"/>
          <w:szCs w:val="22"/>
        </w:rPr>
        <w:t xml:space="preserve">）</w:t>
      </w:r>
      <w:r>
        <w:rPr>
          <w:rFonts w:cs="宋体"/>
          <w:bCs w:val="0"/>
          <w:szCs w:val="22"/>
        </w:rPr>
      </w:r>
      <w:r/>
    </w:p>
    <w:p>
      <w:pPr>
        <w:pStyle w:val="900"/>
        <w:spacing w:after="0" w:line="40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二</w:t>
      </w:r>
      <w:r>
        <w:rPr>
          <w:rFonts w:cs="宋体"/>
          <w:b/>
          <w:bCs w:val="0"/>
          <w:sz w:val="28"/>
          <w:szCs w:val="28"/>
        </w:rPr>
        <w:t xml:space="preserve">、资格审查内容</w:t>
      </w:r>
      <w:r/>
    </w:p>
    <w:p>
      <w:pPr>
        <w:pStyle w:val="900"/>
        <w:ind w:firstLine="120"/>
        <w:spacing w:after="0" w:line="400" w:lineRule="exact"/>
        <w:widowControl w:val="off"/>
        <w:rPr>
          <w:rFonts w:ascii="Calibri" w:hAnsi="Calibri"/>
          <w:b/>
          <w:bCs w:val="0"/>
          <w:sz w:val="21"/>
          <w:szCs w:val="22"/>
        </w:rPr>
        <w:pBdr>
          <w:top w:val="none" w:color="000000" w:sz="4" w:space="0"/>
          <w:left w:val="none" w:color="000000" w:sz="4" w:space="0"/>
          <w:bottom w:val="none" w:color="000000" w:sz="4" w:space="0"/>
          <w:right w:val="none" w:color="000000" w:sz="4" w:space="0"/>
        </w:pBdr>
      </w:pPr>
      <w:r>
        <w:rPr>
          <w:rFonts w:cs="宋体"/>
          <w:b/>
          <w:bCs w:val="0"/>
          <w:szCs w:val="22"/>
        </w:rPr>
        <w:t xml:space="preserve">*1、满足</w:t>
      </w:r>
      <w:r>
        <w:rPr>
          <w:rFonts w:cs="宋体"/>
          <w:b/>
          <w:bCs w:val="0"/>
          <w:szCs w:val="22"/>
        </w:rPr>
        <w:t xml:space="preserve">《</w:t>
      </w:r>
      <w:r>
        <w:rPr>
          <w:rFonts w:cs="宋体"/>
          <w:b/>
          <w:bCs w:val="0"/>
          <w:szCs w:val="22"/>
        </w:rPr>
        <w:t xml:space="preserve">中华</w:t>
      </w:r>
      <w:r>
        <w:rPr>
          <w:rFonts w:cs="宋体"/>
          <w:b/>
          <w:bCs w:val="0"/>
          <w:szCs w:val="22"/>
        </w:rPr>
        <w:t xml:space="preserve">人民共和国政府采</w:t>
      </w:r>
      <w:r>
        <w:rPr>
          <w:rFonts w:cs="宋体"/>
          <w:b/>
          <w:bCs w:val="0"/>
          <w:szCs w:val="22"/>
        </w:rPr>
        <w:t xml:space="preserve">购法》第二十二条规定，并提供下列材料：</w:t>
      </w:r>
      <w:r>
        <w:rPr>
          <w:rFonts w:ascii="Calibri" w:hAnsi="Calibri"/>
          <w:b/>
          <w:bCs w:val="0"/>
          <w:sz w:val="21"/>
          <w:szCs w:val="22"/>
        </w:rPr>
      </w:r>
      <w:r/>
    </w:p>
    <w:p>
      <w:pPr>
        <w:pStyle w:val="900"/>
        <w:ind w:firstLine="240"/>
        <w:spacing w:after="0" w:line="40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1.1法人或者其他组织的营业执照等证明文件</w:t>
      </w:r>
      <w:r>
        <w:rPr>
          <w:rFonts w:hint="eastAsia" w:cs="宋体"/>
          <w:bCs w:val="0"/>
          <w:szCs w:val="22"/>
        </w:rPr>
        <w:t xml:space="preserve">。</w:t>
      </w:r>
      <w:r>
        <w:rPr>
          <w:rFonts w:ascii="Calibri" w:hAnsi="Calibri"/>
          <w:bCs w:val="0"/>
          <w:sz w:val="21"/>
          <w:szCs w:val="22"/>
        </w:rPr>
      </w:r>
      <w:r/>
    </w:p>
    <w:p>
      <w:pPr>
        <w:pStyle w:val="900"/>
        <w:ind w:firstLine="240"/>
        <w:spacing w:after="0" w:line="40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1.2 </w:t>
      </w:r>
      <w:r>
        <w:rPr>
          <w:rFonts w:hint="eastAsia"/>
          <w:bCs w:val="0"/>
          <w:iCs/>
        </w:rPr>
        <w:t xml:space="preserve">提供最近</w:t>
      </w:r>
      <w:r>
        <w:rPr>
          <w:rFonts w:hint="eastAsia"/>
          <w:bCs w:val="0"/>
          <w:iCs/>
        </w:rPr>
        <w:t xml:space="preserve">一期</w:t>
      </w:r>
      <w:r>
        <w:rPr>
          <w:rFonts w:hint="eastAsia"/>
        </w:rPr>
        <w:t xml:space="preserve">经会计事</w:t>
      </w:r>
      <w:r>
        <w:rPr>
          <w:rFonts w:hint="eastAsia"/>
        </w:rPr>
        <w:t xml:space="preserve">务所审计的财务报告</w:t>
      </w:r>
      <w:r>
        <w:rPr>
          <w:rFonts w:hint="eastAsia" w:ascii="Times New Roman" w:hAnsi="Times New Roman"/>
          <w:bCs w:val="0"/>
        </w:rPr>
        <w:t xml:space="preserve">（</w:t>
      </w:r>
      <w:r>
        <w:rPr>
          <w:rFonts w:hint="eastAsia"/>
          <w:bCs w:val="0"/>
        </w:rPr>
        <w:t xml:space="preserve">成立不满一年需提供资产负债表和利润表</w:t>
      </w:r>
      <w:r>
        <w:rPr>
          <w:rFonts w:hint="eastAsia" w:ascii="Times New Roman" w:hAnsi="Times New Roman"/>
          <w:bCs w:val="0"/>
        </w:rPr>
        <w:t xml:space="preserve">）或银行（金融机构）出具的资信证明</w:t>
      </w:r>
      <w:r>
        <w:rPr>
          <w:rFonts w:hint="eastAsia"/>
          <w:b/>
        </w:rPr>
        <w:t xml:space="preserve">（距开标时间</w:t>
      </w:r>
      <w:r>
        <w:rPr>
          <w:rFonts w:hint="eastAsia"/>
          <w:b/>
        </w:rPr>
        <w:t xml:space="preserve">六个</w:t>
      </w:r>
      <w:r>
        <w:rPr>
          <w:rFonts w:hint="eastAsia"/>
          <w:b/>
        </w:rPr>
        <w:t xml:space="preserve">月内开具的资信证</w:t>
      </w:r>
      <w:r>
        <w:rPr>
          <w:rFonts w:hint="eastAsia"/>
          <w:b/>
        </w:rPr>
        <w:t xml:space="preserve">明）。</w:t>
      </w:r>
      <w:r>
        <w:rPr>
          <w:rFonts w:ascii="Calibri" w:hAnsi="Calibri"/>
          <w:bCs w:val="0"/>
          <w:sz w:val="21"/>
          <w:szCs w:val="22"/>
        </w:rPr>
      </w:r>
      <w:r/>
    </w:p>
    <w:p>
      <w:pPr>
        <w:pStyle w:val="900"/>
        <w:ind w:firstLine="240"/>
        <w:spacing w:after="0" w:line="40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1.3依法缴纳税收和社会保障资</w:t>
      </w:r>
      <w:r>
        <w:rPr>
          <w:rFonts w:cs="宋体"/>
          <w:bCs w:val="0"/>
          <w:szCs w:val="22"/>
        </w:rPr>
        <w:t xml:space="preserve">金的相关材料（提供投标截止时间前一年内至少一个月依法缴纳税收</w:t>
      </w:r>
      <w:r>
        <w:rPr>
          <w:rFonts w:cs="宋体"/>
          <w:bCs w:val="0"/>
          <w:szCs w:val="22"/>
        </w:rPr>
        <w:t xml:space="preserve">及缴纳社会保障资</w:t>
      </w:r>
      <w:r>
        <w:rPr>
          <w:rFonts w:cs="宋体"/>
          <w:bCs w:val="0"/>
          <w:szCs w:val="22"/>
        </w:rPr>
        <w:t xml:space="preserve">金的证明材料，如</w:t>
      </w:r>
      <w:r>
        <w:rPr>
          <w:rFonts w:hint="eastAsia" w:cs="宋体"/>
          <w:bCs w:val="0"/>
          <w:szCs w:val="22"/>
        </w:rPr>
        <w:t xml:space="preserve">投标人</w:t>
      </w:r>
      <w:r>
        <w:rPr>
          <w:rFonts w:cs="宋体"/>
          <w:bCs w:val="0"/>
          <w:szCs w:val="22"/>
        </w:rPr>
        <w:t xml:space="preserve">缴纳税收的凭据、缴纳社</w:t>
      </w:r>
      <w:r>
        <w:rPr>
          <w:rFonts w:cs="宋体"/>
          <w:bCs w:val="0"/>
          <w:szCs w:val="22"/>
        </w:rPr>
        <w:t xml:space="preserve">会</w:t>
      </w:r>
      <w:r>
        <w:rPr>
          <w:rFonts w:cs="宋体"/>
          <w:bCs w:val="0"/>
          <w:szCs w:val="22"/>
        </w:rPr>
        <w:t xml:space="preserve">保险的专用收据或社会保</w:t>
      </w:r>
      <w:r>
        <w:rPr>
          <w:rFonts w:cs="宋体"/>
          <w:bCs w:val="0"/>
          <w:szCs w:val="22"/>
        </w:rPr>
        <w:t xml:space="preserve">险缴纳清单</w:t>
      </w:r>
      <w:r>
        <w:rPr>
          <w:rFonts w:cs="宋体"/>
          <w:bCs w:val="0"/>
          <w:szCs w:val="22"/>
        </w:rPr>
        <w:t xml:space="preserve">。</w:t>
      </w:r>
      <w:r>
        <w:rPr>
          <w:rFonts w:hint="eastAsia" w:cs="宋体"/>
          <w:bCs w:val="0"/>
          <w:szCs w:val="22"/>
        </w:rPr>
        <w:t xml:space="preserve">投标人</w:t>
      </w:r>
      <w:r>
        <w:rPr>
          <w:rFonts w:cs="宋体"/>
          <w:bCs w:val="0"/>
          <w:szCs w:val="22"/>
        </w:rPr>
        <w:t xml:space="preserve">依法享受免缴税收、社会保障资金的提供证明材料。）</w:t>
      </w:r>
      <w:r>
        <w:rPr>
          <w:rFonts w:ascii="Calibri" w:hAnsi="Calibri"/>
          <w:bCs w:val="0"/>
          <w:sz w:val="21"/>
          <w:szCs w:val="22"/>
        </w:rPr>
      </w:r>
      <w:r/>
    </w:p>
    <w:p>
      <w:pPr>
        <w:pStyle w:val="900"/>
        <w:ind w:firstLine="240"/>
        <w:spacing w:after="0" w:line="40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w:t>
      </w:r>
      <w:r>
        <w:rPr>
          <w:rFonts w:cs="宋体"/>
          <w:bCs w:val="0"/>
          <w:szCs w:val="22"/>
        </w:rPr>
        <w:t xml:space="preserve">4</w:t>
      </w:r>
      <w:r>
        <w:rPr>
          <w:rFonts w:cs="宋体"/>
          <w:bCs w:val="0"/>
          <w:szCs w:val="22"/>
        </w:rPr>
        <w:t xml:space="preserve">具备</w:t>
      </w:r>
      <w:r>
        <w:rPr>
          <w:rFonts w:cs="宋体"/>
          <w:bCs w:val="0"/>
          <w:szCs w:val="22"/>
        </w:rPr>
        <w:t xml:space="preserve">履行合同所必需的</w:t>
      </w:r>
      <w:r>
        <w:rPr>
          <w:rFonts w:cs="宋体"/>
          <w:bCs w:val="0"/>
          <w:szCs w:val="22"/>
        </w:rPr>
        <w:t xml:space="preserve">设备</w:t>
      </w:r>
      <w:r>
        <w:rPr>
          <w:rFonts w:hint="eastAsia" w:cs="宋体"/>
          <w:bCs w:val="0"/>
          <w:szCs w:val="22"/>
        </w:rPr>
        <w:t xml:space="preserve">、</w:t>
      </w:r>
      <w:r>
        <w:rPr>
          <w:rFonts w:cs="宋体"/>
          <w:bCs w:val="0"/>
          <w:szCs w:val="22"/>
        </w:rPr>
        <w:t xml:space="preserve">专业技术能力</w:t>
      </w:r>
      <w:r>
        <w:rPr>
          <w:rFonts w:hint="eastAsia" w:cs="宋体"/>
          <w:bCs w:val="0"/>
          <w:szCs w:val="22"/>
        </w:rPr>
        <w:t xml:space="preserve">和</w:t>
      </w:r>
      <w:r>
        <w:rPr>
          <w:rFonts w:cs="宋体"/>
          <w:bCs w:val="0"/>
          <w:szCs w:val="22"/>
        </w:rPr>
        <w:t xml:space="preserve">参加政府采购活动前3年内在经营活动中没有重大违法记录的</w:t>
      </w:r>
      <w:r>
        <w:rPr>
          <w:rFonts w:cs="宋体"/>
          <w:bCs w:val="0"/>
          <w:szCs w:val="22"/>
        </w:rPr>
        <w:t xml:space="preserve">书面声明</w:t>
      </w:r>
      <w:r>
        <w:rPr>
          <w:rFonts w:cs="宋体"/>
          <w:bCs w:val="0"/>
          <w:szCs w:val="22"/>
        </w:rPr>
        <w:t xml:space="preserve">（格式见附件5）</w:t>
      </w:r>
      <w:r>
        <w:rPr>
          <w:rFonts w:hint="eastAsia" w:cs="宋体"/>
          <w:bCs w:val="0"/>
          <w:szCs w:val="22"/>
        </w:rPr>
        <w:t xml:space="preserve">。</w:t>
      </w:r>
      <w:r>
        <w:rPr>
          <w:rFonts w:ascii="Calibri" w:hAnsi="Calibri"/>
          <w:bCs w:val="0"/>
          <w:sz w:val="21"/>
          <w:szCs w:val="22"/>
        </w:rPr>
      </w:r>
      <w:r/>
    </w:p>
    <w:p>
      <w:pPr>
        <w:pStyle w:val="900"/>
        <w:ind w:firstLine="120"/>
        <w:spacing w:after="0" w:line="40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cs="宋体"/>
          <w:b/>
          <w:bCs w:val="0"/>
          <w:szCs w:val="22"/>
        </w:rPr>
        <w:t xml:space="preserve">*2、法</w:t>
      </w:r>
      <w:r>
        <w:rPr>
          <w:rFonts w:hint="eastAsia" w:cs="宋体"/>
          <w:b/>
          <w:bCs w:val="0"/>
          <w:szCs w:val="22"/>
        </w:rPr>
        <w:t xml:space="preserve">定代</w:t>
      </w:r>
      <w:r>
        <w:rPr>
          <w:rFonts w:hint="eastAsia" w:cs="宋体"/>
          <w:b/>
          <w:bCs w:val="0"/>
          <w:szCs w:val="22"/>
        </w:rPr>
        <w:t xml:space="preserve">表人</w:t>
      </w:r>
      <w:r>
        <w:rPr>
          <w:rFonts w:cs="宋体"/>
          <w:b/>
          <w:bCs w:val="0"/>
          <w:szCs w:val="22"/>
        </w:rPr>
        <w:t xml:space="preserve">授权书</w:t>
      </w:r>
      <w:r>
        <w:rPr>
          <w:rFonts w:cs="宋体"/>
          <w:b/>
          <w:bCs w:val="0"/>
          <w:szCs w:val="22"/>
        </w:rPr>
        <w:t xml:space="preserve">（格式见附件</w:t>
      </w:r>
      <w:r>
        <w:rPr>
          <w:rFonts w:cs="宋体"/>
          <w:b/>
          <w:bCs w:val="0"/>
          <w:szCs w:val="22"/>
        </w:rPr>
        <w:t xml:space="preserve">4</w:t>
      </w:r>
      <w:r>
        <w:rPr>
          <w:rFonts w:cs="宋体"/>
          <w:b/>
          <w:bCs w:val="0"/>
          <w:szCs w:val="22"/>
        </w:rPr>
        <w:t xml:space="preserve">）</w:t>
      </w:r>
      <w:r>
        <w:rPr>
          <w:rFonts w:cs="宋体"/>
          <w:b/>
          <w:bCs w:val="0"/>
          <w:szCs w:val="22"/>
        </w:rPr>
      </w:r>
      <w:r/>
    </w:p>
    <w:p>
      <w:pPr>
        <w:pStyle w:val="900"/>
        <w:ind w:firstLine="240"/>
        <w:spacing w:after="0" w:line="400" w:lineRule="exact"/>
        <w:widowControl w:val="off"/>
        <w:rPr>
          <w:rFonts w:ascii="Calibri" w:hAnsi="Calibri"/>
          <w:bCs w:val="0"/>
          <w:sz w:val="21"/>
          <w:szCs w:val="22"/>
        </w:rPr>
      </w:pPr>
      <w:r>
        <w:rPr>
          <w:rFonts w:hint="eastAsia" w:cs="宋体"/>
          <w:bCs w:val="0"/>
          <w:szCs w:val="22"/>
        </w:rPr>
        <w:t xml:space="preserve">注：如法定代表人参加本项目活动，法定代表人授权书无需提供，</w:t>
      </w:r>
      <w:r>
        <w:rPr>
          <w:rFonts w:hint="eastAsia" w:cs="宋体"/>
        </w:rPr>
        <w:t xml:space="preserve">但需提供法人代表</w:t>
      </w:r>
      <w:r>
        <w:rPr>
          <w:rFonts w:hint="eastAsia" w:cs="宋体"/>
        </w:rPr>
        <w:t xml:space="preserve">人身</w:t>
      </w:r>
      <w:r>
        <w:rPr>
          <w:rFonts w:hint="eastAsia" w:cs="宋体"/>
        </w:rPr>
        <w:t xml:space="preserve">份证正反面扫描件</w:t>
      </w:r>
      <w:r>
        <w:rPr>
          <w:rFonts w:hint="eastAsia" w:cs="宋体"/>
        </w:rPr>
        <w:t xml:space="preserve">。</w:t>
      </w:r>
      <w:r>
        <w:rPr>
          <w:rFonts w:ascii="Calibri" w:hAnsi="Calibri"/>
          <w:bCs w:val="0"/>
          <w:sz w:val="21"/>
          <w:szCs w:val="22"/>
        </w:rPr>
      </w:r>
      <w:r/>
    </w:p>
    <w:p>
      <w:pPr>
        <w:pStyle w:val="900"/>
        <w:ind w:firstLine="120"/>
        <w:spacing w:after="0" w:line="40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cs="宋体"/>
          <w:b/>
          <w:bCs w:val="0"/>
          <w:szCs w:val="22"/>
        </w:rPr>
        <w:t xml:space="preserve">*3、中小企业声明函</w:t>
      </w:r>
      <w:r>
        <w:rPr>
          <w:rFonts w:cs="宋体"/>
          <w:b/>
          <w:bCs w:val="0"/>
          <w:szCs w:val="22"/>
        </w:rPr>
        <w:t xml:space="preserve">（格式见附件</w:t>
      </w:r>
      <w:r>
        <w:rPr>
          <w:rFonts w:cs="宋体"/>
          <w:b/>
          <w:bCs w:val="0"/>
          <w:szCs w:val="22"/>
        </w:rPr>
        <w:t xml:space="preserve">6</w:t>
      </w:r>
      <w:r>
        <w:rPr>
          <w:rFonts w:cs="宋体"/>
          <w:b/>
          <w:bCs w:val="0"/>
          <w:szCs w:val="22"/>
        </w:rPr>
        <w:t xml:space="preserve">）</w:t>
      </w:r>
      <w:r>
        <w:rPr>
          <w:rFonts w:cs="宋体"/>
          <w:b/>
          <w:bCs w:val="0"/>
          <w:szCs w:val="22"/>
        </w:rPr>
        <w:t xml:space="preserve">或残疾人福利性单位声明函（如有）</w:t>
      </w:r>
      <w:r>
        <w:rPr>
          <w:rFonts w:cs="宋体"/>
          <w:b/>
          <w:bCs w:val="0"/>
          <w:szCs w:val="22"/>
        </w:rPr>
        <w:t xml:space="preserve">（格式见附件</w:t>
      </w:r>
      <w:r>
        <w:rPr>
          <w:rFonts w:cs="宋体"/>
          <w:b/>
          <w:bCs w:val="0"/>
          <w:szCs w:val="22"/>
        </w:rPr>
        <w:t xml:space="preserve">7</w:t>
      </w:r>
      <w:r>
        <w:rPr>
          <w:rFonts w:cs="宋体"/>
          <w:b/>
          <w:bCs w:val="0"/>
          <w:szCs w:val="22"/>
        </w:rPr>
        <w:t xml:space="preserve">）</w:t>
      </w:r>
      <w:r>
        <w:rPr>
          <w:rFonts w:cs="宋体"/>
          <w:b/>
          <w:bCs w:val="0"/>
          <w:szCs w:val="22"/>
        </w:rPr>
        <w:t xml:space="preserve">或省级以上</w:t>
      </w:r>
      <w:r>
        <w:rPr>
          <w:rFonts w:cs="宋体"/>
          <w:b/>
          <w:bCs w:val="0"/>
          <w:szCs w:val="22"/>
        </w:rPr>
        <w:t xml:space="preserve">监狱管理局、戒毒</w:t>
      </w:r>
      <w:r>
        <w:rPr>
          <w:rFonts w:cs="宋体"/>
          <w:b/>
          <w:bCs w:val="0"/>
          <w:szCs w:val="22"/>
        </w:rPr>
        <w:t xml:space="preserve">管理局（含新疆生产建设兵团）出具的属于监狱企</w:t>
      </w:r>
      <w:r>
        <w:rPr>
          <w:rFonts w:cs="宋体"/>
          <w:b/>
          <w:bCs w:val="0"/>
          <w:szCs w:val="22"/>
        </w:rPr>
        <w:t xml:space="preserve">业</w:t>
      </w:r>
      <w:r>
        <w:rPr>
          <w:rFonts w:cs="宋体"/>
          <w:b/>
          <w:bCs w:val="0"/>
          <w:szCs w:val="22"/>
        </w:rPr>
        <w:t xml:space="preserve">的证明文件。</w:t>
      </w:r>
      <w:r>
        <w:rPr>
          <w:rFonts w:cs="宋体"/>
          <w:b/>
          <w:bCs w:val="0"/>
          <w:szCs w:val="22"/>
        </w:rPr>
      </w:r>
      <w:r/>
    </w:p>
    <w:p>
      <w:pPr>
        <w:pStyle w:val="900"/>
        <w:ind w:firstLine="120"/>
        <w:spacing w:after="0" w:line="400" w:lineRule="exact"/>
        <w:widowControl w:val="off"/>
        <w:rPr>
          <w:rFonts w:hint="eastAsia" w:cs="宋体"/>
          <w:b/>
          <w:bCs w:val="0"/>
          <w:szCs w:val="22"/>
        </w:rPr>
        <w:pBdr>
          <w:top w:val="none" w:color="000000" w:sz="4" w:space="0"/>
          <w:left w:val="none" w:color="000000" w:sz="4" w:space="0"/>
          <w:bottom w:val="none" w:color="000000" w:sz="4" w:space="0"/>
          <w:right w:val="none" w:color="000000" w:sz="4" w:space="0"/>
        </w:pBdr>
      </w:pPr>
      <w:r>
        <w:rPr>
          <w:rFonts w:cs="宋体"/>
          <w:b/>
          <w:bCs w:val="0"/>
          <w:szCs w:val="22"/>
        </w:rPr>
        <w:t xml:space="preserve">*4</w:t>
      </w:r>
      <w:r>
        <w:rPr>
          <w:rFonts w:hint="eastAsia" w:cs="宋体"/>
          <w:b/>
          <w:bCs w:val="0"/>
          <w:szCs w:val="22"/>
        </w:rPr>
        <w:t xml:space="preserve">、具</w:t>
      </w:r>
      <w:r>
        <w:rPr>
          <w:rFonts w:hint="eastAsia" w:cs="宋体"/>
          <w:b/>
          <w:bCs w:val="0"/>
          <w:szCs w:val="22"/>
        </w:rPr>
        <w:t xml:space="preserve">有主管部门</w:t>
      </w:r>
      <w:r>
        <w:rPr>
          <w:rFonts w:hint="eastAsia" w:cs="宋体"/>
          <w:b/>
          <w:bCs w:val="0"/>
          <w:szCs w:val="22"/>
        </w:rPr>
        <w:t xml:space="preserve">颁发的《保安服务许可证》。</w:t>
      </w:r>
      <w:r>
        <w:rPr>
          <w:rFonts w:hint="eastAsia" w:cs="宋体"/>
          <w:b/>
          <w:bCs w:val="0"/>
          <w:szCs w:val="22"/>
        </w:rPr>
      </w:r>
      <w:r/>
    </w:p>
    <w:p>
      <w:pPr>
        <w:pStyle w:val="900"/>
        <w:spacing w:after="0" w:line="40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三</w:t>
      </w:r>
      <w:r>
        <w:rPr>
          <w:rFonts w:cs="宋体"/>
          <w:b/>
          <w:bCs w:val="0"/>
          <w:sz w:val="28"/>
          <w:szCs w:val="28"/>
        </w:rPr>
        <w:t xml:space="preserve">、符合性审查内容</w:t>
      </w:r>
      <w:r/>
    </w:p>
    <w:p>
      <w:pPr>
        <w:pStyle w:val="900"/>
        <w:ind w:firstLine="120"/>
        <w:spacing w:after="0" w:line="40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*1、</w:t>
      </w:r>
      <w:r>
        <w:rPr>
          <w:rFonts w:hint="eastAsia" w:cs="宋体"/>
          <w:bCs w:val="0"/>
          <w:szCs w:val="22"/>
        </w:rPr>
        <w:t xml:space="preserve">报价明细表</w:t>
      </w:r>
      <w:r>
        <w:rPr>
          <w:rFonts w:cs="宋体"/>
          <w:bCs w:val="0"/>
          <w:szCs w:val="22"/>
        </w:rPr>
        <w:t xml:space="preserve">（格式见附件</w:t>
      </w:r>
      <w:r>
        <w:rPr>
          <w:rFonts w:cs="宋体"/>
          <w:bCs w:val="0"/>
          <w:szCs w:val="22"/>
        </w:rPr>
        <w:t xml:space="preserve">3</w:t>
      </w:r>
      <w:r>
        <w:rPr>
          <w:rFonts w:cs="宋体"/>
          <w:bCs w:val="0"/>
          <w:szCs w:val="22"/>
        </w:rPr>
        <w:t xml:space="preserve">）</w:t>
      </w:r>
      <w:r>
        <w:rPr>
          <w:rFonts w:hint="eastAsia" w:cs="宋体"/>
          <w:bCs w:val="0"/>
          <w:szCs w:val="22"/>
        </w:rPr>
      </w:r>
      <w:r/>
    </w:p>
    <w:p>
      <w:pPr>
        <w:pStyle w:val="900"/>
        <w:ind w:firstLine="120"/>
        <w:spacing w:after="0" w:line="400" w:lineRule="exact"/>
        <w:widowControl w:val="off"/>
        <w:rPr>
          <w:rFonts w:cs="宋体"/>
          <w:bCs w:val="0"/>
          <w:szCs w:val="22"/>
        </w:rPr>
      </w:pPr>
      <w:r>
        <w:rPr>
          <w:rFonts w:hint="eastAsia" w:cs="宋体"/>
          <w:bCs w:val="0"/>
          <w:szCs w:val="22"/>
        </w:rPr>
        <w:t xml:space="preserve">*2、</w:t>
      </w:r>
      <w:r>
        <w:rPr>
          <w:rFonts w:hint="eastAsia" w:cs="宋体"/>
          <w:bCs w:val="0"/>
          <w:szCs w:val="22"/>
        </w:rPr>
        <w:t xml:space="preserve">投标函（格式见附件8）</w:t>
      </w:r>
      <w:r>
        <w:rPr>
          <w:rFonts w:cs="宋体"/>
          <w:bCs w:val="0"/>
          <w:szCs w:val="22"/>
        </w:rPr>
      </w:r>
      <w:r/>
    </w:p>
    <w:p>
      <w:pPr>
        <w:pStyle w:val="900"/>
        <w:ind w:firstLine="120"/>
        <w:spacing w:after="0" w:line="400" w:lineRule="exact"/>
        <w:widowControl w:val="off"/>
        <w:rPr>
          <w:rFonts w:hint="eastAsia" w:cs="宋体"/>
          <w:bCs w:val="0"/>
          <w:szCs w:val="22"/>
        </w:rPr>
      </w:pPr>
      <w:r>
        <w:rPr>
          <w:rFonts w:hint="eastAsia" w:cs="宋体"/>
          <w:bCs w:val="0"/>
          <w:szCs w:val="22"/>
        </w:rPr>
        <w:t xml:space="preserve">*</w:t>
      </w:r>
      <w:r>
        <w:rPr>
          <w:rFonts w:cs="宋体"/>
          <w:bCs w:val="0"/>
          <w:szCs w:val="22"/>
        </w:rPr>
        <w:t xml:space="preserve">3</w:t>
      </w:r>
      <w:r>
        <w:rPr>
          <w:rFonts w:hint="eastAsia" w:cs="宋体"/>
          <w:bCs w:val="0"/>
          <w:szCs w:val="22"/>
        </w:rPr>
        <w:t xml:space="preserve">、</w:t>
      </w:r>
      <w:r>
        <w:rPr>
          <w:rFonts w:hint="eastAsia"/>
        </w:rPr>
        <w:t xml:space="preserve">实质性要求响应及偏离表</w:t>
      </w:r>
      <w:r>
        <w:rPr>
          <w:rFonts w:hint="eastAsia" w:cs="宋体"/>
          <w:bCs w:val="0"/>
          <w:szCs w:val="22"/>
        </w:rPr>
        <w:t xml:space="preserve">（</w:t>
      </w:r>
      <w:r>
        <w:rPr>
          <w:rFonts w:hint="eastAsia" w:cs="宋体"/>
          <w:bCs w:val="0"/>
          <w:szCs w:val="22"/>
        </w:rPr>
        <w:t xml:space="preserve">格式见附件9）</w:t>
      </w:r>
      <w:r/>
    </w:p>
    <w:p>
      <w:pPr>
        <w:pStyle w:val="900"/>
        <w:spacing w:after="0" w:line="400" w:lineRule="exact"/>
        <w:widowControl w:val="off"/>
        <w:rPr>
          <w:rFonts w:hint="eastAsia" w:cs="宋体"/>
          <w:b/>
          <w:bCs w:val="0"/>
          <w:sz w:val="28"/>
          <w:szCs w:val="28"/>
        </w:rPr>
      </w:pPr>
      <w:r>
        <w:rPr>
          <w:rFonts w:hint="eastAsia" w:cs="宋体"/>
          <w:b/>
          <w:bCs w:val="0"/>
          <w:sz w:val="28"/>
          <w:szCs w:val="28"/>
        </w:rPr>
        <w:t xml:space="preserve">四、综合评审文件</w:t>
      </w:r>
      <w:r/>
    </w:p>
    <w:p>
      <w:pPr>
        <w:pStyle w:val="900"/>
        <w:ind w:firstLine="240"/>
        <w:spacing w:after="0" w:line="400" w:lineRule="exact"/>
        <w:widowControl w:val="off"/>
        <w:rPr>
          <w:rFonts w:hint="eastAsia" w:cs="宋体"/>
          <w:bCs w:val="0"/>
          <w:szCs w:val="22"/>
        </w:rPr>
      </w:pPr>
      <w:r>
        <w:rPr>
          <w:rFonts w:hint="eastAsia" w:cs="宋体"/>
          <w:bCs w:val="0"/>
          <w:szCs w:val="22"/>
        </w:rPr>
        <w:t xml:space="preserve">1、服</w:t>
      </w:r>
      <w:r>
        <w:rPr>
          <w:rFonts w:hint="eastAsia" w:cs="宋体"/>
          <w:bCs w:val="0"/>
          <w:szCs w:val="22"/>
        </w:rPr>
        <w:t xml:space="preserve">务要求响应及</w:t>
      </w:r>
      <w:r>
        <w:rPr>
          <w:rFonts w:hint="eastAsia" w:cs="宋体"/>
          <w:bCs w:val="0"/>
          <w:szCs w:val="22"/>
        </w:rPr>
        <w:t xml:space="preserve">偏离表（格式见附件10）</w:t>
      </w:r>
      <w:r/>
    </w:p>
    <w:p>
      <w:pPr>
        <w:pStyle w:val="900"/>
        <w:ind w:firstLine="240"/>
        <w:spacing w:after="0" w:line="400" w:lineRule="exact"/>
        <w:widowControl w:val="off"/>
        <w:rPr>
          <w:rFonts w:hint="eastAsia" w:cs="宋体"/>
          <w:bCs w:val="0"/>
          <w:szCs w:val="22"/>
        </w:rPr>
      </w:pPr>
      <w:r>
        <w:rPr>
          <w:rFonts w:hint="eastAsia" w:cs="宋体"/>
          <w:bCs w:val="0"/>
          <w:szCs w:val="22"/>
        </w:rPr>
        <w:t xml:space="preserve">2、商务条件响应及偏离表（格式见附件11）</w:t>
      </w:r>
      <w:r/>
    </w:p>
    <w:p>
      <w:pPr>
        <w:pStyle w:val="900"/>
        <w:ind w:firstLine="240"/>
        <w:spacing w:after="0" w:line="400" w:lineRule="exact"/>
        <w:widowControl w:val="off"/>
        <w:rPr>
          <w:rFonts w:hint="eastAsia" w:cs="宋体"/>
          <w:bCs w:val="0"/>
          <w:szCs w:val="22"/>
        </w:rPr>
      </w:pPr>
      <w:r>
        <w:rPr>
          <w:rFonts w:hint="eastAsia" w:cs="宋体"/>
          <w:bCs w:val="0"/>
          <w:szCs w:val="22"/>
        </w:rPr>
        <w:t xml:space="preserve">3、项目服务方案（格式见附件12</w:t>
      </w:r>
      <w:r>
        <w:rPr>
          <w:rFonts w:hint="eastAsia" w:cs="宋体"/>
          <w:bCs w:val="0"/>
          <w:szCs w:val="22"/>
        </w:rPr>
        <w:t xml:space="preserve">）</w:t>
      </w:r>
      <w:r/>
    </w:p>
    <w:p>
      <w:pPr>
        <w:pStyle w:val="900"/>
        <w:ind w:firstLine="240"/>
        <w:spacing w:after="0" w:line="400" w:lineRule="exact"/>
        <w:widowControl w:val="off"/>
        <w:rPr>
          <w:rFonts w:hint="eastAsia" w:cs="宋体"/>
          <w:bCs w:val="0"/>
          <w:szCs w:val="22"/>
        </w:rPr>
      </w:pPr>
      <w:r>
        <w:rPr>
          <w:rFonts w:hint="eastAsia" w:cs="宋体"/>
          <w:bCs w:val="0"/>
          <w:szCs w:val="22"/>
        </w:rPr>
        <w:t xml:space="preserve">4、业绩一览表（</w:t>
      </w:r>
      <w:r>
        <w:rPr>
          <w:rFonts w:hint="eastAsia" w:cs="宋体"/>
          <w:bCs w:val="0"/>
          <w:szCs w:val="22"/>
        </w:rPr>
        <w:t xml:space="preserve">格式见附件13）</w:t>
      </w:r>
      <w:r/>
    </w:p>
    <w:p>
      <w:pPr>
        <w:pStyle w:val="900"/>
        <w:ind w:firstLine="240"/>
        <w:spacing w:after="0" w:line="40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5、</w:t>
      </w:r>
      <w:r>
        <w:rPr>
          <w:rFonts w:hint="eastAsia"/>
          <w:bCs w:val="0"/>
        </w:rPr>
        <w:t xml:space="preserve">投标人认为需要提</w:t>
      </w:r>
      <w:r>
        <w:rPr>
          <w:rFonts w:hint="eastAsia"/>
          <w:bCs w:val="0"/>
        </w:rPr>
        <w:t xml:space="preserve">供的其他材料（如有</w:t>
      </w:r>
      <w:r>
        <w:rPr>
          <w:rFonts w:cs="宋体"/>
          <w:bCs w:val="0"/>
          <w:szCs w:val="22"/>
        </w:rPr>
        <w:t xml:space="preserve">格式见附件1</w:t>
      </w:r>
      <w:r>
        <w:rPr>
          <w:rFonts w:cs="宋体"/>
          <w:bCs w:val="0"/>
          <w:szCs w:val="22"/>
        </w:rPr>
        <w:t xml:space="preserve">4</w:t>
      </w:r>
      <w:r>
        <w:rPr>
          <w:rFonts w:hint="eastAsia"/>
          <w:bCs w:val="0"/>
        </w:rPr>
        <w:t xml:space="preserve">）</w:t>
      </w:r>
      <w:r>
        <w:rPr>
          <w:rFonts w:hint="eastAsia" w:cs="宋体"/>
          <w:bCs w:val="0"/>
          <w:szCs w:val="22"/>
        </w:rPr>
      </w:r>
      <w:r/>
    </w:p>
    <w:p>
      <w:pPr>
        <w:pStyle w:val="900"/>
        <w:spacing w:after="0" w:line="400" w:lineRule="exact"/>
        <w:widowControl w:val="off"/>
        <w:rPr>
          <w:b/>
          <w:bCs w:val="0"/>
        </w:rPr>
        <w:pBdr>
          <w:top w:val="none" w:color="000000" w:sz="4" w:space="0"/>
          <w:left w:val="none" w:color="000000" w:sz="4" w:space="0"/>
          <w:bottom w:val="none" w:color="000000" w:sz="4" w:space="0"/>
          <w:right w:val="none" w:color="000000" w:sz="4" w:space="0"/>
        </w:pBdr>
      </w:pPr>
      <w:r>
        <w:rPr>
          <w:rFonts w:cs="宋体"/>
          <w:b/>
          <w:bCs w:val="0"/>
          <w:szCs w:val="22"/>
        </w:rPr>
        <w:t xml:space="preserve">注：</w:t>
      </w:r>
      <w:r>
        <w:rPr>
          <w:rFonts w:hint="eastAsia" w:cs="宋体"/>
          <w:b/>
          <w:bCs w:val="0"/>
          <w:szCs w:val="22"/>
        </w:rPr>
        <w:t xml:space="preserve">（1）上述</w:t>
      </w:r>
      <w:r>
        <w:rPr>
          <w:b/>
          <w:bCs w:val="0"/>
        </w:rPr>
        <w:t xml:space="preserve">加</w:t>
      </w:r>
      <w:r>
        <w:rPr>
          <w:rFonts w:hint="eastAsia"/>
          <w:b/>
          <w:bCs w:val="0"/>
        </w:rPr>
        <w:t xml:space="preserve">“</w:t>
      </w:r>
      <w:r>
        <w:rPr>
          <w:b/>
          <w:bCs w:val="0"/>
          <w:sz w:val="28"/>
          <w:szCs w:val="28"/>
        </w:rPr>
        <w:t xml:space="preserve">*</w:t>
      </w:r>
      <w:r>
        <w:rPr>
          <w:rFonts w:hint="eastAsia"/>
          <w:b/>
          <w:bCs w:val="0"/>
        </w:rPr>
        <w:t xml:space="preserve">”</w:t>
      </w:r>
      <w:r>
        <w:rPr>
          <w:b/>
          <w:bCs w:val="0"/>
        </w:rPr>
        <w:t xml:space="preserve">项</w:t>
      </w:r>
      <w:r>
        <w:rPr>
          <w:b/>
          <w:bCs w:val="0"/>
        </w:rPr>
        <w:t xml:space="preserve">目若有缺失或无效</w:t>
      </w:r>
      <w:r>
        <w:rPr>
          <w:b/>
          <w:bCs w:val="0"/>
        </w:rPr>
        <w:t xml:space="preserve">，将导致其投标</w:t>
      </w:r>
      <w:r>
        <w:rPr>
          <w:rFonts w:hint="eastAsia"/>
          <w:b/>
          <w:bCs w:val="0"/>
        </w:rPr>
        <w:t xml:space="preserve">无效</w:t>
      </w:r>
      <w:r>
        <w:rPr>
          <w:b/>
          <w:bCs w:val="0"/>
        </w:rPr>
        <w:t xml:space="preserve">且</w:t>
      </w:r>
      <w:r>
        <w:rPr>
          <w:b/>
          <w:bCs w:val="0"/>
        </w:rPr>
        <w:t xml:space="preserve">不允许在开标后补正。</w:t>
      </w:r>
      <w:r/>
    </w:p>
    <w:p>
      <w:pPr>
        <w:pStyle w:val="900"/>
        <w:ind w:firstLine="480"/>
        <w:spacing w:after="0" w:line="40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t xml:space="preserve">（</w:t>
      </w:r>
      <w:r>
        <w:rPr>
          <w:rFonts w:hint="eastAsia" w:cs="宋体"/>
          <w:b/>
          <w:bCs w:val="0"/>
          <w:szCs w:val="22"/>
        </w:rPr>
        <w:t xml:space="preserve">2</w:t>
      </w:r>
      <w:r>
        <w:rPr>
          <w:rFonts w:hint="eastAsia" w:cs="宋体"/>
          <w:b/>
          <w:bCs w:val="0"/>
          <w:szCs w:val="22"/>
        </w:rPr>
        <w:t xml:space="preserve">）</w:t>
      </w:r>
      <w:r>
        <w:rPr>
          <w:rFonts w:hint="eastAsia"/>
          <w:b/>
        </w:rPr>
        <w:t xml:space="preserve">投标文件未按照招标文</w:t>
      </w:r>
      <w:r>
        <w:rPr>
          <w:rFonts w:hint="eastAsia"/>
          <w:b/>
        </w:rPr>
        <w:t xml:space="preserve">件要求加盖</w:t>
      </w:r>
      <w:r>
        <w:rPr>
          <w:rFonts w:hint="eastAsia"/>
          <w:b/>
        </w:rPr>
        <w:t xml:space="preserve">CA电子公章的，</w:t>
      </w:r>
      <w:r>
        <w:rPr>
          <w:rFonts w:hint="eastAsia"/>
          <w:b/>
        </w:rPr>
        <w:t xml:space="preserve">否则</w:t>
      </w:r>
      <w:r>
        <w:rPr>
          <w:rFonts w:hint="eastAsia"/>
          <w:b/>
        </w:rPr>
        <w:t xml:space="preserve">作无效投标处理。</w:t>
      </w:r>
      <w:r>
        <w:rPr>
          <w:rFonts w:cs="宋体"/>
          <w:b/>
          <w:bCs w:val="0"/>
          <w:szCs w:val="22"/>
        </w:rPr>
      </w:r>
      <w:r/>
    </w:p>
    <w:p>
      <w:pPr>
        <w:pStyle w:val="900"/>
        <w:ind w:firstLine="480"/>
        <w:spacing w:after="0" w:line="400" w:lineRule="exact"/>
        <w:widowControl w:val="off"/>
        <w:rPr>
          <w:rFonts w:hint="eastAsia"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t xml:space="preserve">（3）</w:t>
      </w:r>
      <w:r>
        <w:rPr>
          <w:rFonts w:cs="宋体"/>
          <w:b/>
          <w:bCs w:val="0"/>
          <w:szCs w:val="22"/>
        </w:rPr>
        <w:t xml:space="preserve">制作电子投标（响应</w:t>
      </w:r>
      <w:r>
        <w:rPr>
          <w:rFonts w:cs="宋体"/>
          <w:b/>
          <w:bCs w:val="0"/>
          <w:szCs w:val="22"/>
        </w:rPr>
        <w:t xml:space="preserve">）</w:t>
      </w:r>
      <w:r>
        <w:rPr>
          <w:rFonts w:cs="宋体"/>
          <w:b/>
          <w:bCs w:val="0"/>
          <w:szCs w:val="22"/>
        </w:rPr>
        <w:t xml:space="preserve">文件</w:t>
      </w:r>
      <w:r>
        <w:rPr>
          <w:rFonts w:cs="宋体"/>
          <w:b/>
          <w:bCs w:val="0"/>
          <w:szCs w:val="22"/>
        </w:rPr>
        <w:t xml:space="preserve">时请与电子投标（</w:t>
      </w:r>
      <w:r>
        <w:rPr>
          <w:rFonts w:cs="宋体"/>
          <w:b/>
          <w:bCs w:val="0"/>
          <w:szCs w:val="22"/>
        </w:rPr>
        <w:t xml:space="preserve">响应）文件制作软件目录一一对应，将相关资料上传至相应模块。投标人应保证上传的投标文件完整、清晰可辨认，</w:t>
      </w:r>
      <w:r>
        <w:rPr>
          <w:rFonts w:cs="宋体"/>
          <w:b/>
          <w:bCs w:val="0"/>
          <w:szCs w:val="22"/>
        </w:rPr>
        <w:t xml:space="preserve">若因上传资料</w:t>
      </w:r>
      <w:r>
        <w:rPr>
          <w:rFonts w:cs="宋体"/>
          <w:b/>
          <w:bCs w:val="0"/>
          <w:szCs w:val="22"/>
        </w:rPr>
        <w:t xml:space="preserve">过小或模糊不清等无法辨认的都视为该资料未提供。</w:t>
      </w:r>
      <w:r>
        <w:rPr>
          <w:rFonts w:hint="eastAsia" w:cs="宋体"/>
          <w:b/>
          <w:bCs w:val="0"/>
          <w:color w:val="000000"/>
          <w:szCs w:val="22"/>
        </w:rPr>
        <w:t xml:space="preserve"> </w:t>
      </w:r>
      <w:r>
        <w:rPr>
          <w:rFonts w:hint="eastAsia" w:cs="宋体"/>
          <w:b/>
          <w:bCs w:val="0"/>
          <w:szCs w:val="22"/>
        </w:rPr>
      </w:r>
      <w:r/>
    </w:p>
    <w:p>
      <w:pPr>
        <w:pStyle w:val="902"/>
        <w:jc w:val="center"/>
        <w:spacing w:before="0" w:line="440" w:lineRule="exact"/>
        <w:widowControl w:val="off"/>
        <w:rPr>
          <w:rFonts w:ascii="宋体" w:hAnsi="宋体"/>
        </w:rPr>
      </w:pPr>
      <w:r/>
      <w:bookmarkStart w:id="88" w:name="_Toc511680880"/>
      <w:r>
        <w:rPr>
          <w:rFonts w:ascii="宋体" w:hAnsi="宋体"/>
        </w:rPr>
        <w:br w:type="page" w:clear="all"/>
      </w:r>
      <w:bookmarkEnd w:id="88"/>
      <w:r/>
      <w:bookmarkStart w:id="89" w:name="_Toc511680881"/>
      <w:r/>
      <w:bookmarkStart w:id="90" w:name="_Toc472326799"/>
      <w:r>
        <w:rPr>
          <w:rFonts w:ascii="宋体" w:hAnsi="宋体"/>
        </w:rPr>
      </w:r>
      <w:r/>
    </w:p>
    <w:p>
      <w:pPr>
        <w:pStyle w:val="902"/>
        <w:jc w:val="center"/>
        <w:spacing w:before="0" w:line="440" w:lineRule="exact"/>
        <w:widowControl w:val="off"/>
        <w:rPr>
          <w:rFonts w:hint="eastAsia" w:ascii="宋体" w:hAnsi="宋体"/>
        </w:rPr>
      </w:pPr>
      <w:r/>
      <w:bookmarkStart w:id="91" w:name="_Toc169554234"/>
      <w:r>
        <w:rPr>
          <w:rFonts w:hint="eastAsia" w:ascii="宋体" w:hAnsi="宋体"/>
        </w:rPr>
        <w:t xml:space="preserve">附件</w:t>
      </w:r>
      <w:r>
        <w:rPr>
          <w:rFonts w:ascii="宋体" w:hAnsi="宋体"/>
        </w:rPr>
        <w:t xml:space="preserve">1</w:t>
      </w:r>
      <w:r>
        <w:rPr>
          <w:rFonts w:ascii="宋体" w:hAnsi="宋体"/>
        </w:rPr>
        <w:t xml:space="preserve">、开标一览表</w:t>
      </w:r>
      <w:bookmarkEnd w:id="89"/>
      <w:r/>
      <w:bookmarkEnd w:id="90"/>
      <w:r/>
      <w:bookmarkEnd w:id="91"/>
      <w:r>
        <w:rPr>
          <w:rFonts w:hint="eastAsia" w:ascii="宋体" w:hAnsi="宋体"/>
        </w:rPr>
      </w:r>
      <w:r/>
    </w:p>
    <w:p>
      <w:pPr>
        <w:pStyle w:val="900"/>
        <w:spacing w:after="40" w:line="520" w:lineRule="exact"/>
        <w:rPr>
          <w:b/>
          <w:sz w:val="28"/>
          <w:szCs w:val="28"/>
        </w:rPr>
      </w:pPr>
      <w:r>
        <w:rPr>
          <w:b/>
          <w:sz w:val="28"/>
          <w:szCs w:val="28"/>
        </w:rPr>
        <w:t xml:space="preserve">投标人</w:t>
      </w:r>
      <w:r>
        <w:rPr>
          <w:rFonts w:hint="eastAsia"/>
          <w:b/>
          <w:sz w:val="28"/>
          <w:szCs w:val="28"/>
        </w:rPr>
        <w:t xml:space="preserve">全称（</w:t>
      </w:r>
      <w:r>
        <w:rPr>
          <w:rFonts w:hint="eastAsia"/>
          <w:b/>
          <w:sz w:val="28"/>
          <w:szCs w:val="28"/>
        </w:rPr>
        <w:t xml:space="preserve">加盖CA电子公章</w:t>
      </w:r>
      <w:r>
        <w:rPr>
          <w:rFonts w:hint="eastAsia"/>
          <w:b/>
          <w:sz w:val="28"/>
          <w:szCs w:val="28"/>
        </w:rPr>
        <w:t xml:space="preserve">）</w:t>
      </w:r>
      <w:r>
        <w:rPr>
          <w:rFonts w:hint="eastAsia"/>
          <w:b/>
          <w:sz w:val="28"/>
          <w:szCs w:val="28"/>
        </w:rPr>
        <w:t xml:space="preserve">：</w:t>
      </w:r>
      <w:r>
        <w:rPr>
          <w:b/>
          <w:sz w:val="28"/>
          <w:szCs w:val="28"/>
        </w:rPr>
      </w:r>
      <w:r/>
    </w:p>
    <w:p>
      <w:pPr>
        <w:pStyle w:val="900"/>
        <w:spacing w:after="40" w:line="520" w:lineRule="exact"/>
        <w:rPr>
          <w:rFonts w:hint="eastAsia"/>
          <w:sz w:val="28"/>
          <w:szCs w:val="28"/>
        </w:rPr>
      </w:pPr>
      <w:r>
        <w:rPr>
          <w:rFonts w:hint="eastAsia"/>
          <w:sz w:val="28"/>
          <w:szCs w:val="28"/>
        </w:rPr>
        <w:t xml:space="preserve">项目编号：</w:t>
      </w:r>
      <w:r>
        <w:rPr>
          <w:sz w:val="28"/>
          <w:szCs w:val="28"/>
        </w:rPr>
        <w:t xml:space="preserve">JSZC-320581-CSJY-G2026-0031</w:t>
      </w:r>
      <w:r>
        <w:rPr>
          <w:rFonts w:hint="eastAsia"/>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86"/>
        <w:gridCol w:w="5066"/>
      </w:tblGrid>
      <w:tr>
        <w:trPr>
          <w:trHeight w:val="910"/>
        </w:trPr>
        <w:tc>
          <w:tcPr>
            <w:shd w:val="clear" w:color="auto" w:fill="f2f2f2"/>
            <w:tcW w:w="4386" w:type="dxa"/>
            <w:vAlign w:val="center"/>
            <w:textDirection w:val="lrTb"/>
            <w:noWrap w:val="false"/>
          </w:tcPr>
          <w:p>
            <w:pPr>
              <w:pStyle w:val="900"/>
              <w:jc w:val="center"/>
              <w:spacing w:after="0" w:line="240" w:lineRule="auto"/>
              <w:rPr>
                <w:rFonts w:hint="eastAsia"/>
                <w:b/>
                <w:sz w:val="28"/>
              </w:rPr>
            </w:pPr>
            <w:r>
              <w:rPr>
                <w:rFonts w:hint="eastAsia"/>
                <w:b/>
                <w:sz w:val="28"/>
              </w:rPr>
              <w:t xml:space="preserve">项目名称</w:t>
            </w:r>
            <w:r/>
          </w:p>
        </w:tc>
        <w:tc>
          <w:tcPr>
            <w:shd w:val="clear" w:color="auto" w:fill="f2f2f2"/>
            <w:tcW w:w="5066" w:type="dxa"/>
            <w:vAlign w:val="center"/>
            <w:textDirection w:val="lrTb"/>
            <w:noWrap w:val="false"/>
          </w:tcPr>
          <w:p>
            <w:pPr>
              <w:pStyle w:val="900"/>
              <w:jc w:val="center"/>
              <w:spacing w:after="0" w:line="240" w:lineRule="auto"/>
              <w:rPr>
                <w:rFonts w:hint="eastAsia"/>
                <w:b/>
                <w:sz w:val="28"/>
                <w:u w:val="single"/>
              </w:rPr>
            </w:pPr>
            <w:r>
              <w:rPr>
                <w:rFonts w:hint="eastAsia"/>
                <w:b/>
                <w:sz w:val="28"/>
              </w:rPr>
              <w:t xml:space="preserve">投标总报价</w:t>
            </w:r>
            <w:r>
              <w:rPr>
                <w:rFonts w:hint="eastAsia"/>
                <w:b/>
                <w:sz w:val="28"/>
                <w:u w:val="single"/>
              </w:rPr>
            </w:r>
            <w:r/>
          </w:p>
        </w:tc>
      </w:tr>
      <w:tr>
        <w:trPr>
          <w:trHeight w:val="910"/>
        </w:trPr>
        <w:tc>
          <w:tcPr>
            <w:tcW w:w="4386" w:type="dxa"/>
            <w:vAlign w:val="center"/>
            <w:textDirection w:val="lrTb"/>
            <w:noWrap w:val="false"/>
          </w:tcPr>
          <w:p>
            <w:pPr>
              <w:pStyle w:val="900"/>
              <w:jc w:val="center"/>
              <w:spacing w:after="0" w:line="240" w:lineRule="auto"/>
              <w:rPr>
                <w:rFonts w:hint="eastAsia"/>
                <w:sz w:val="28"/>
              </w:rPr>
            </w:pPr>
            <w:r>
              <w:rPr>
                <w:rFonts w:ascii="Segoe UI Symbol" w:hAnsi="Segoe UI Symbol" w:cs="Segoe UI Symbol"/>
                <w:sz w:val="28"/>
                <w:szCs w:val="28"/>
              </w:rPr>
              <w:t xml:space="preserve">常福街道2027-2028年度校园保安</w:t>
            </w:r>
            <w:r>
              <w:rPr>
                <w:rFonts w:ascii="Segoe UI Symbol" w:hAnsi="Segoe UI Symbol" w:cs="Segoe UI Symbol"/>
                <w:sz w:val="28"/>
                <w:szCs w:val="28"/>
              </w:rPr>
              <w:t xml:space="preserve">服务</w:t>
            </w:r>
            <w:r>
              <w:rPr>
                <w:rFonts w:hint="eastAsia"/>
                <w:sz w:val="28"/>
              </w:rPr>
            </w:r>
            <w:r/>
          </w:p>
        </w:tc>
        <w:tc>
          <w:tcPr>
            <w:tcW w:w="5066" w:type="dxa"/>
            <w:vAlign w:val="center"/>
            <w:textDirection w:val="lrTb"/>
            <w:noWrap w:val="false"/>
          </w:tcPr>
          <w:p>
            <w:pPr>
              <w:pStyle w:val="900"/>
              <w:jc w:val="left"/>
              <w:spacing w:after="0" w:line="240" w:lineRule="auto"/>
              <w:rPr>
                <w:rFonts w:hint="eastAsia"/>
                <w:color w:val="ff0000"/>
                <w:sz w:val="28"/>
              </w:rPr>
            </w:pPr>
            <w:r>
              <w:rPr>
                <w:rFonts w:hint="eastAsia"/>
                <w:sz w:val="28"/>
              </w:rPr>
              <w:t xml:space="preserve">小写：</w:t>
            </w:r>
            <w:r>
              <w:rPr>
                <w:rFonts w:hint="eastAsia"/>
                <w:sz w:val="28"/>
              </w:rPr>
              <w:t xml:space="preserve">人民币</w:t>
            </w:r>
            <w:r>
              <w:rPr>
                <w:rFonts w:hint="eastAsia"/>
                <w:sz w:val="28"/>
                <w:u w:val="single"/>
              </w:rPr>
              <w:t xml:space="preserve"> </w:t>
            </w:r>
            <w:r>
              <w:rPr>
                <w:sz w:val="28"/>
                <w:u w:val="single"/>
              </w:rPr>
              <w:t xml:space="preserve">            </w:t>
            </w:r>
            <w:r>
              <w:rPr>
                <w:sz w:val="28"/>
                <w:u w:val="single"/>
              </w:rPr>
              <w:t xml:space="preserve"> </w:t>
            </w:r>
            <w:r>
              <w:rPr>
                <w:rFonts w:hint="eastAsia"/>
                <w:sz w:val="28"/>
                <w:u w:val="single"/>
              </w:rPr>
              <w:t xml:space="preserve">（</w:t>
            </w:r>
            <w:r>
              <w:rPr>
                <w:rFonts w:hint="eastAsia"/>
                <w:sz w:val="28"/>
              </w:rPr>
              <w:t xml:space="preserve">元）</w:t>
            </w:r>
            <w:r>
              <w:rPr>
                <w:rFonts w:hint="eastAsia"/>
                <w:color w:val="ff0000"/>
                <w:sz w:val="28"/>
              </w:rPr>
            </w:r>
            <w:r/>
          </w:p>
        </w:tc>
      </w:tr>
      <w:tr>
        <w:trPr>
          <w:trHeight w:val="910"/>
        </w:trPr>
        <w:tc>
          <w:tcPr>
            <w:tcW w:w="4386" w:type="dxa"/>
            <w:vAlign w:val="center"/>
            <w:textDirection w:val="lrTb"/>
            <w:noWrap w:val="false"/>
          </w:tcPr>
          <w:p>
            <w:pPr>
              <w:pStyle w:val="900"/>
              <w:jc w:val="center"/>
              <w:spacing w:after="0" w:line="240" w:lineRule="auto"/>
              <w:rPr>
                <w:rFonts w:hint="eastAsia"/>
                <w:sz w:val="28"/>
              </w:rPr>
            </w:pPr>
            <w:r>
              <w:rPr>
                <w:rFonts w:hint="eastAsia"/>
                <w:sz w:val="28"/>
              </w:rPr>
              <w:t xml:space="preserve">投标报价（大</w:t>
            </w:r>
            <w:r>
              <w:rPr>
                <w:rFonts w:hint="eastAsia"/>
                <w:sz w:val="28"/>
              </w:rPr>
              <w:t xml:space="preserve">写）金额</w:t>
            </w:r>
            <w:r>
              <w:rPr>
                <w:rFonts w:hint="eastAsia"/>
                <w:sz w:val="28"/>
              </w:rPr>
            </w:r>
            <w:r/>
          </w:p>
        </w:tc>
        <w:tc>
          <w:tcPr>
            <w:tcW w:w="5066" w:type="dxa"/>
            <w:vAlign w:val="center"/>
            <w:textDirection w:val="lrTb"/>
            <w:noWrap w:val="false"/>
          </w:tcPr>
          <w:p>
            <w:pPr>
              <w:pStyle w:val="900"/>
              <w:spacing w:after="0" w:line="240" w:lineRule="auto"/>
              <w:rPr>
                <w:rFonts w:hint="eastAsia"/>
                <w:sz w:val="28"/>
              </w:rPr>
            </w:pPr>
            <w:r>
              <w:rPr>
                <w:rFonts w:hint="eastAsia"/>
                <w:sz w:val="28"/>
              </w:rPr>
              <w:t xml:space="preserve">大写：</w:t>
            </w:r>
            <w:r>
              <w:rPr>
                <w:rFonts w:hint="eastAsia"/>
                <w:sz w:val="28"/>
              </w:rPr>
              <w:t xml:space="preserve">人民币</w:t>
            </w:r>
            <w:r>
              <w:rPr>
                <w:rFonts w:hint="eastAsia"/>
                <w:sz w:val="28"/>
                <w:u w:val="single"/>
              </w:rPr>
              <w:t xml:space="preserve"> </w:t>
            </w:r>
            <w:r>
              <w:rPr>
                <w:sz w:val="28"/>
                <w:u w:val="single"/>
              </w:rPr>
              <w:t xml:space="preserve">             </w:t>
            </w:r>
            <w:r>
              <w:rPr>
                <w:rFonts w:hint="eastAsia"/>
                <w:sz w:val="28"/>
                <w:u w:val="single"/>
              </w:rPr>
              <w:t xml:space="preserve"> </w:t>
            </w:r>
            <w:r>
              <w:rPr>
                <w:sz w:val="28"/>
                <w:u w:val="single"/>
              </w:rPr>
              <w:t xml:space="preserve">   </w:t>
            </w:r>
            <w:r>
              <w:rPr>
                <w:rFonts w:hint="eastAsia"/>
                <w:sz w:val="28"/>
              </w:rPr>
            </w:r>
            <w:r/>
          </w:p>
        </w:tc>
      </w:tr>
    </w:tbl>
    <w:p>
      <w:pPr>
        <w:pStyle w:val="900"/>
        <w:jc w:val="right"/>
        <w:spacing w:after="0" w:line="720" w:lineRule="auto"/>
        <w:widowControl w:val="off"/>
        <w:rPr>
          <w:rFonts w:hint="eastAsia"/>
        </w:rPr>
      </w:pPr>
      <w:r>
        <w:rPr>
          <w:rFonts w:hint="eastAsia"/>
        </w:rPr>
        <w:t xml:space="preserve">日期：</w:t>
      </w:r>
      <w:r>
        <w:rPr>
          <w:rFonts w:hint="eastAsia"/>
          <w:u w:val="single"/>
        </w:rPr>
        <w:t xml:space="preserve"> </w:t>
      </w:r>
      <w:r>
        <w:rPr>
          <w:u w:val="single"/>
        </w:rPr>
        <w:t xml:space="preserve"> </w:t>
      </w:r>
      <w:r>
        <w:rPr>
          <w:u w:val="single"/>
        </w:rPr>
        <w:t xml:space="preserve"> </w:t>
      </w:r>
      <w:r>
        <w:rPr>
          <w:u w:val="single"/>
        </w:rPr>
        <w:t xml:space="preserve"> </w:t>
      </w:r>
      <w:r>
        <w:rPr>
          <w:u w:val="single"/>
        </w:rPr>
        <w:t xml:space="preserve"> </w:t>
      </w:r>
      <w:r>
        <w:rPr>
          <w:u w:val="single"/>
        </w:rPr>
        <w:t xml:space="preserve"> </w:t>
      </w:r>
      <w:r>
        <w:rPr>
          <w:u w:val="single"/>
        </w:rPr>
        <w:t xml:space="preserve"> </w:t>
      </w:r>
      <w:r>
        <w:rPr>
          <w:rFonts w:hint="eastAsia"/>
        </w:rPr>
        <w:t xml:space="preserve">年</w:t>
      </w:r>
      <w:r>
        <w:rPr>
          <w:rFonts w:hint="eastAsia"/>
          <w:u w:val="single"/>
        </w:rPr>
        <w:t xml:space="preserve"> </w:t>
      </w:r>
      <w:r>
        <w:rPr>
          <w:u w:val="single"/>
        </w:rPr>
        <w:t xml:space="preserve">    </w:t>
      </w:r>
      <w:r>
        <w:rPr>
          <w:rFonts w:hint="eastAsia"/>
        </w:rPr>
        <w:t xml:space="preserve">月</w:t>
      </w:r>
      <w:r>
        <w:rPr>
          <w:rFonts w:hint="eastAsia"/>
          <w:u w:val="single"/>
        </w:rPr>
        <w:t xml:space="preserve"> </w:t>
      </w:r>
      <w:r>
        <w:rPr>
          <w:u w:val="single"/>
        </w:rPr>
        <w:t xml:space="preserve">   </w:t>
      </w:r>
      <w:r>
        <w:rPr>
          <w:rFonts w:hint="eastAsia"/>
        </w:rPr>
        <w:t xml:space="preserve">日</w:t>
      </w:r>
      <w:r/>
    </w:p>
    <w:p>
      <w:pPr>
        <w:pStyle w:val="900"/>
        <w:spacing w:after="0" w:line="540" w:lineRule="exact"/>
        <w:widowControl w:val="off"/>
      </w:pPr>
      <w:r>
        <w:rPr>
          <w:rFonts w:hint="eastAsia"/>
        </w:rPr>
        <w:t xml:space="preserve">填写说明：</w:t>
      </w:r>
      <w:r>
        <w:rPr>
          <w:rFonts w:hint="eastAsia"/>
          <w:b/>
        </w:rPr>
        <w:t xml:space="preserve">1、开标一览表必须加盖投标人</w:t>
      </w:r>
      <w:r>
        <w:rPr>
          <w:b/>
        </w:rPr>
        <w:t xml:space="preserve">CA电子公章。</w:t>
      </w:r>
      <w:r/>
    </w:p>
    <w:p>
      <w:pPr>
        <w:pStyle w:val="900"/>
        <w:ind w:firstLine="1201"/>
        <w:spacing w:after="0" w:line="440" w:lineRule="exact"/>
        <w:widowControl w:val="off"/>
        <w:rPr>
          <w:b/>
        </w:rPr>
      </w:pPr>
      <w:r>
        <w:rPr>
          <w:rFonts w:hint="eastAsia"/>
          <w:b/>
        </w:rPr>
        <w:t xml:space="preserve">2、</w:t>
      </w:r>
      <w:r>
        <w:rPr>
          <w:rFonts w:hint="eastAsia"/>
          <w:b/>
        </w:rPr>
        <w:t xml:space="preserve">如有分包，</w:t>
      </w:r>
      <w:r>
        <w:rPr>
          <w:rFonts w:hint="eastAsia"/>
          <w:b/>
        </w:rPr>
        <w:t xml:space="preserve">投标人投任何一个包的</w:t>
      </w:r>
      <w:r>
        <w:rPr>
          <w:rFonts w:hint="eastAsia"/>
          <w:b/>
        </w:rPr>
        <w:t xml:space="preserve">标的，都需单</w:t>
      </w:r>
      <w:r>
        <w:rPr>
          <w:rFonts w:hint="eastAsia"/>
          <w:b/>
        </w:rPr>
        <w:t xml:space="preserve">独填写开标一览表。</w:t>
      </w:r>
      <w:r>
        <w:rPr>
          <w:b/>
        </w:rPr>
      </w:r>
      <w:r/>
    </w:p>
    <w:p>
      <w:pPr>
        <w:pStyle w:val="900"/>
        <w:ind w:firstLine="1201"/>
        <w:spacing w:after="0" w:line="440" w:lineRule="exact"/>
        <w:widowControl w:val="off"/>
        <w:rPr>
          <w:b/>
        </w:rPr>
      </w:pPr>
      <w:r>
        <w:rPr>
          <w:b/>
        </w:rPr>
        <w:t xml:space="preserve">3、</w:t>
      </w:r>
      <w:r>
        <w:rPr>
          <w:rFonts w:hint="eastAsia"/>
          <w:b/>
        </w:rPr>
        <w:t xml:space="preserve">投标总价</w:t>
      </w:r>
      <w:r>
        <w:rPr>
          <w:b/>
        </w:rPr>
        <w:t xml:space="preserve">不得超过</w:t>
      </w:r>
      <w:r>
        <w:rPr>
          <w:rFonts w:hint="eastAsia"/>
          <w:b/>
        </w:rPr>
        <w:t xml:space="preserve">预算价</w:t>
      </w:r>
      <w:r>
        <w:rPr>
          <w:b/>
        </w:rPr>
        <w:t xml:space="preserve">，否则将作无效投标处理。</w:t>
      </w:r>
      <w:r/>
    </w:p>
    <w:p>
      <w:pPr>
        <w:pStyle w:val="900"/>
        <w:ind w:firstLine="1200"/>
        <w:spacing w:after="0" w:line="440" w:lineRule="exact"/>
        <w:widowControl w:val="off"/>
      </w:pPr>
      <w:r>
        <w:rPr>
          <w:bCs w:val="0"/>
        </w:rPr>
        <w:t xml:space="preserve">4</w:t>
      </w:r>
      <w:r>
        <w:rPr>
          <w:rFonts w:hint="eastAsia"/>
          <w:bCs w:val="0"/>
        </w:rPr>
        <w:t xml:space="preserve">、“投标总价”</w:t>
      </w:r>
      <w:r>
        <w:t xml:space="preserve">有小数点的请保</w:t>
      </w:r>
      <w:r>
        <w:t xml:space="preserve">留小</w:t>
      </w:r>
      <w:r>
        <w:t xml:space="preserve">数点后两位</w:t>
      </w:r>
      <w:r>
        <w:rPr>
          <w:rFonts w:hint="eastAsia"/>
          <w:bCs w:val="0"/>
        </w:rPr>
        <w:t xml:space="preserve">。</w:t>
      </w:r>
      <w:r/>
    </w:p>
    <w:p>
      <w:pPr>
        <w:pStyle w:val="900"/>
        <w:spacing w:after="0" w:line="440" w:lineRule="exact"/>
        <w:widowControl w:val="off"/>
        <w:rPr>
          <w:rFonts w:hint="eastAsia"/>
        </w:rPr>
      </w:pPr>
      <w:r/>
      <w:bookmarkStart w:id="92" w:name="_Toc511680882"/>
      <w:r/>
      <w:bookmarkStart w:id="93" w:name="_Toc321922916"/>
      <w:r/>
      <w:bookmarkStart w:id="94" w:name="_Toc472326800"/>
      <w:r>
        <w:rPr>
          <w:rFonts w:hint="eastAsia"/>
        </w:rPr>
      </w:r>
      <w:r/>
    </w:p>
    <w:p>
      <w:pPr>
        <w:pStyle w:val="900"/>
        <w:ind w:firstLine="480"/>
        <w:spacing w:after="0" w:line="440" w:lineRule="exact"/>
        <w:widowControl w:val="off"/>
        <w:rPr>
          <w:rFonts w:hint="eastAsia"/>
          <w:bCs w:val="0"/>
        </w:rPr>
      </w:pPr>
      <w:r>
        <w:rPr>
          <w:rFonts w:hint="eastAsia"/>
          <w:bCs w:val="0"/>
        </w:rPr>
      </w:r>
      <w:r/>
    </w:p>
    <w:p>
      <w:pPr>
        <w:pStyle w:val="902"/>
        <w:jc w:val="center"/>
        <w:spacing w:before="0" w:line="440" w:lineRule="exact"/>
        <w:widowControl w:val="off"/>
        <w:rPr>
          <w:rFonts w:ascii="宋体" w:hAnsi="宋体"/>
        </w:rPr>
      </w:pPr>
      <w:r>
        <w:rPr>
          <w:rFonts w:ascii="宋体" w:hAnsi="宋体"/>
        </w:rPr>
        <w:br w:type="page" w:clear="all"/>
      </w:r>
      <w:bookmarkStart w:id="95" w:name="_Toc169554235"/>
      <w:r>
        <w:rPr>
          <w:rFonts w:hint="eastAsia" w:ascii="宋体" w:hAnsi="宋体"/>
        </w:rPr>
        <w:t xml:space="preserve">附件</w:t>
      </w:r>
      <w:r>
        <w:rPr>
          <w:rFonts w:ascii="宋体" w:hAnsi="宋体"/>
        </w:rPr>
        <w:t xml:space="preserve">2</w:t>
      </w:r>
      <w:r>
        <w:rPr>
          <w:rFonts w:ascii="宋体" w:hAnsi="宋体"/>
        </w:rPr>
        <w:t xml:space="preserve">、</w:t>
      </w:r>
      <w:bookmarkEnd w:id="92"/>
      <w:r/>
      <w:bookmarkEnd w:id="93"/>
      <w:r/>
      <w:bookmarkEnd w:id="94"/>
      <w:r>
        <w:rPr>
          <w:rFonts w:ascii="宋体" w:hAnsi="宋体"/>
        </w:rPr>
        <w:t xml:space="preserve">投入</w:t>
      </w:r>
      <w:r>
        <w:rPr>
          <w:rFonts w:hint="eastAsia" w:ascii="宋体" w:hAnsi="宋体"/>
        </w:rPr>
        <w:t xml:space="preserve">要素</w:t>
      </w:r>
      <w:r>
        <w:rPr>
          <w:rFonts w:ascii="宋体" w:hAnsi="宋体"/>
        </w:rPr>
        <w:t xml:space="preserve">明细表</w:t>
      </w:r>
      <w:bookmarkEnd w:id="95"/>
      <w:r>
        <w:rPr>
          <w:rFonts w:ascii="宋体" w:hAnsi="宋体"/>
        </w:rPr>
      </w:r>
      <w:r/>
    </w:p>
    <w:p>
      <w:pPr>
        <w:pStyle w:val="900"/>
        <w:spacing w:after="0" w:line="240" w:lineRule="auto"/>
        <w:widowControl w:val="off"/>
        <w:rPr>
          <w:rFonts w:hint="eastAsia" w:ascii="Times New Roman" w:hAnsi="Times New Roman"/>
          <w:b/>
          <w:bCs w:val="0"/>
        </w:rPr>
      </w:pPr>
      <w:r>
        <w:rPr>
          <w:rFonts w:hint="eastAsia" w:ascii="Times New Roman" w:hAnsi="Times New Roman"/>
          <w:b/>
          <w:bCs w:val="0"/>
        </w:rPr>
      </w:r>
      <w:r/>
    </w:p>
    <w:tbl>
      <w:tblPr>
        <w:tblW w:w="0" w:type="auto"/>
        <w:tblInd w:w="1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2"/>
        <w:gridCol w:w="1984"/>
        <w:gridCol w:w="1418"/>
        <w:gridCol w:w="2126"/>
        <w:gridCol w:w="2796"/>
      </w:tblGrid>
      <w:tr>
        <w:trPr>
          <w:cantSplit/>
          <w:trHeight w:val="454"/>
        </w:trPr>
        <w:tc>
          <w:tcPr>
            <w:tcW w:w="1402" w:type="dxa"/>
            <w:vAlign w:val="center"/>
            <w:textDirection w:val="lrTb"/>
            <w:noWrap w:val="false"/>
          </w:tcPr>
          <w:p>
            <w:pPr>
              <w:pStyle w:val="900"/>
              <w:jc w:val="center"/>
              <w:spacing w:after="0"/>
              <w:rPr>
                <w:b/>
              </w:rPr>
            </w:pPr>
            <w:r>
              <w:rPr>
                <w:b/>
              </w:rPr>
              <w:t xml:space="preserve">投入要素</w:t>
            </w:r>
            <w:r>
              <w:rPr>
                <w:b/>
              </w:rPr>
              <w:t xml:space="preserve">名称</w:t>
            </w:r>
            <w:r/>
          </w:p>
        </w:tc>
        <w:tc>
          <w:tcPr>
            <w:tcW w:w="1984" w:type="dxa"/>
            <w:vAlign w:val="center"/>
            <w:textDirection w:val="lrTb"/>
            <w:noWrap w:val="false"/>
          </w:tcPr>
          <w:p>
            <w:pPr>
              <w:pStyle w:val="900"/>
              <w:jc w:val="center"/>
              <w:spacing w:after="0"/>
              <w:rPr>
                <w:b/>
              </w:rPr>
            </w:pPr>
            <w:r>
              <w:rPr>
                <w:rFonts w:hint="eastAsia"/>
                <w:b/>
              </w:rPr>
              <w:t xml:space="preserve">招标</w:t>
            </w:r>
            <w:r>
              <w:rPr>
                <w:b/>
              </w:rPr>
              <w:t xml:space="preserve">要求</w:t>
            </w:r>
            <w:r/>
          </w:p>
        </w:tc>
        <w:tc>
          <w:tcPr>
            <w:tcW w:w="1418" w:type="dxa"/>
            <w:vAlign w:val="center"/>
            <w:textDirection w:val="lrTb"/>
            <w:noWrap w:val="false"/>
          </w:tcPr>
          <w:p>
            <w:pPr>
              <w:pStyle w:val="900"/>
              <w:jc w:val="center"/>
              <w:spacing w:after="0"/>
              <w:rPr>
                <w:b/>
              </w:rPr>
            </w:pPr>
            <w:r>
              <w:rPr>
                <w:b/>
              </w:rPr>
              <w:t xml:space="preserve">要求数量</w:t>
            </w:r>
            <w:r/>
          </w:p>
        </w:tc>
        <w:tc>
          <w:tcPr>
            <w:tcW w:w="2126" w:type="dxa"/>
            <w:vAlign w:val="center"/>
            <w:textDirection w:val="lrTb"/>
            <w:noWrap w:val="false"/>
          </w:tcPr>
          <w:p>
            <w:pPr>
              <w:pStyle w:val="900"/>
              <w:jc w:val="center"/>
              <w:spacing w:after="0"/>
              <w:rPr>
                <w:b/>
              </w:rPr>
            </w:pPr>
            <w:r>
              <w:rPr>
                <w:rFonts w:hint="eastAsia"/>
                <w:b/>
              </w:rPr>
              <w:t xml:space="preserve">报价</w:t>
            </w:r>
            <w:r>
              <w:rPr>
                <w:b/>
              </w:rPr>
              <w:t xml:space="preserve">投入数量</w:t>
            </w:r>
            <w:r/>
          </w:p>
        </w:tc>
        <w:tc>
          <w:tcPr>
            <w:tcW w:w="2796" w:type="dxa"/>
            <w:vAlign w:val="center"/>
            <w:textDirection w:val="lrTb"/>
            <w:noWrap w:val="false"/>
          </w:tcPr>
          <w:p>
            <w:pPr>
              <w:pStyle w:val="900"/>
              <w:jc w:val="center"/>
              <w:spacing w:after="0"/>
              <w:rPr>
                <w:rFonts w:hint="eastAsia"/>
                <w:b/>
              </w:rPr>
            </w:pPr>
            <w:r>
              <w:rPr>
                <w:rFonts w:hint="eastAsia"/>
                <w:b/>
              </w:rPr>
              <w:t xml:space="preserve">备</w:t>
            </w:r>
            <w:r>
              <w:rPr>
                <w:b/>
              </w:rPr>
              <w:t xml:space="preserve">  注（拟投入工作人员的年龄组成、</w:t>
            </w:r>
            <w:r>
              <w:rPr>
                <w:b/>
              </w:rPr>
              <w:t xml:space="preserve">职业资格、文化程度、从业年限、性别等）</w:t>
            </w:r>
            <w:r>
              <w:rPr>
                <w:rFonts w:hint="eastAsia"/>
                <w:b/>
              </w:rPr>
            </w:r>
            <w:r/>
          </w:p>
        </w:tc>
      </w:tr>
      <w:tr>
        <w:trPr>
          <w:cantSplit/>
          <w:trHeight w:val="454"/>
        </w:trPr>
        <w:tc>
          <w:tcPr>
            <w:tcW w:w="1402" w:type="dxa"/>
            <w:vAlign w:val="center"/>
            <w:vMerge w:val="restart"/>
            <w:textDirection w:val="lrTb"/>
            <w:noWrap w:val="false"/>
          </w:tcPr>
          <w:p>
            <w:pPr>
              <w:pStyle w:val="900"/>
              <w:jc w:val="center"/>
              <w:spacing w:after="0"/>
            </w:pPr>
            <w:r>
              <w:rPr>
                <w:rFonts w:hint="eastAsia"/>
              </w:rPr>
              <w:t xml:space="preserve">工</w:t>
            </w:r>
            <w:r>
              <w:rPr>
                <w:rFonts w:hint="eastAsia"/>
              </w:rPr>
              <w:t xml:space="preserve">作</w:t>
            </w:r>
            <w:r/>
          </w:p>
          <w:p>
            <w:pPr>
              <w:pStyle w:val="900"/>
              <w:jc w:val="center"/>
              <w:spacing w:after="0"/>
            </w:pPr>
            <w:r>
              <w:rPr>
                <w:rFonts w:hint="eastAsia"/>
              </w:rPr>
              <w:t xml:space="preserve">人员</w:t>
            </w:r>
            <w:r/>
          </w:p>
        </w:tc>
        <w:tc>
          <w:tcPr>
            <w:tcW w:w="1984" w:type="dxa"/>
            <w:vAlign w:val="center"/>
            <w:textDirection w:val="lrTb"/>
            <w:noWrap w:val="false"/>
          </w:tcPr>
          <w:p>
            <w:pPr>
              <w:pStyle w:val="900"/>
              <w:jc w:val="center"/>
            </w:pPr>
            <w:r/>
            <w:r/>
          </w:p>
        </w:tc>
        <w:tc>
          <w:tcPr>
            <w:tcW w:w="1418" w:type="dxa"/>
            <w:vAlign w:val="center"/>
            <w:textDirection w:val="lrTb"/>
            <w:noWrap w:val="false"/>
          </w:tcPr>
          <w:p>
            <w:pPr>
              <w:pStyle w:val="900"/>
              <w:jc w:val="center"/>
            </w:pPr>
            <w:r/>
            <w:r/>
          </w:p>
        </w:tc>
        <w:tc>
          <w:tcPr>
            <w:tcW w:w="2126" w:type="dxa"/>
            <w:vAlign w:val="center"/>
            <w:textDirection w:val="lrTb"/>
            <w:noWrap w:val="false"/>
          </w:tcPr>
          <w:p>
            <w:pPr>
              <w:pStyle w:val="900"/>
              <w:ind w:right="-122"/>
              <w:jc w:val="center"/>
            </w:pPr>
            <w:r/>
            <w:r/>
          </w:p>
        </w:tc>
        <w:tc>
          <w:tcPr>
            <w:tcW w:w="2796" w:type="dxa"/>
            <w:vAlign w:val="center"/>
            <w:textDirection w:val="lrTb"/>
            <w:noWrap w:val="false"/>
          </w:tcPr>
          <w:p>
            <w:pPr>
              <w:pStyle w:val="900"/>
              <w:jc w:val="center"/>
            </w:pPr>
            <w:r/>
            <w:r/>
          </w:p>
        </w:tc>
      </w:tr>
      <w:tr>
        <w:trPr>
          <w:cantSplit/>
          <w:trHeight w:val="454"/>
        </w:trPr>
        <w:tc>
          <w:tcPr>
            <w:tcW w:w="1402" w:type="dxa"/>
            <w:vAlign w:val="center"/>
            <w:vMerge w:val="continue"/>
            <w:textDirection w:val="lrTb"/>
            <w:noWrap w:val="false"/>
          </w:tcPr>
          <w:p>
            <w:pPr>
              <w:pStyle w:val="900"/>
              <w:jc w:val="center"/>
            </w:pPr>
            <w:r/>
            <w:r/>
          </w:p>
        </w:tc>
        <w:tc>
          <w:tcPr>
            <w:tcW w:w="1984" w:type="dxa"/>
            <w:vAlign w:val="center"/>
            <w:textDirection w:val="lrTb"/>
            <w:noWrap w:val="false"/>
          </w:tcPr>
          <w:p>
            <w:pPr>
              <w:pStyle w:val="900"/>
              <w:jc w:val="center"/>
            </w:pPr>
            <w:r/>
            <w:r/>
          </w:p>
        </w:tc>
        <w:tc>
          <w:tcPr>
            <w:tcW w:w="1418" w:type="dxa"/>
            <w:vAlign w:val="center"/>
            <w:textDirection w:val="lrTb"/>
            <w:noWrap w:val="false"/>
          </w:tcPr>
          <w:p>
            <w:pPr>
              <w:pStyle w:val="900"/>
              <w:jc w:val="center"/>
            </w:pPr>
            <w:r/>
            <w:r/>
          </w:p>
        </w:tc>
        <w:tc>
          <w:tcPr>
            <w:tcW w:w="2126" w:type="dxa"/>
            <w:vAlign w:val="center"/>
            <w:textDirection w:val="lrTb"/>
            <w:noWrap w:val="false"/>
          </w:tcPr>
          <w:p>
            <w:pPr>
              <w:pStyle w:val="900"/>
              <w:ind w:right="-122"/>
              <w:jc w:val="center"/>
            </w:pPr>
            <w:r/>
            <w:r/>
          </w:p>
        </w:tc>
        <w:tc>
          <w:tcPr>
            <w:tcW w:w="2796" w:type="dxa"/>
            <w:vAlign w:val="center"/>
            <w:textDirection w:val="lrTb"/>
            <w:noWrap w:val="false"/>
          </w:tcPr>
          <w:p>
            <w:pPr>
              <w:pStyle w:val="900"/>
              <w:jc w:val="center"/>
            </w:pPr>
            <w:r/>
            <w:r/>
          </w:p>
        </w:tc>
      </w:tr>
      <w:tr>
        <w:trPr>
          <w:cantSplit/>
          <w:trHeight w:val="454"/>
        </w:trPr>
        <w:tc>
          <w:tcPr>
            <w:tcW w:w="1402" w:type="dxa"/>
            <w:vAlign w:val="center"/>
            <w:vMerge w:val="continue"/>
            <w:textDirection w:val="lrTb"/>
            <w:noWrap w:val="false"/>
          </w:tcPr>
          <w:p>
            <w:pPr>
              <w:pStyle w:val="900"/>
              <w:jc w:val="center"/>
            </w:pPr>
            <w:r/>
            <w:r/>
          </w:p>
        </w:tc>
        <w:tc>
          <w:tcPr>
            <w:tcW w:w="1984" w:type="dxa"/>
            <w:vAlign w:val="center"/>
            <w:textDirection w:val="lrTb"/>
            <w:noWrap w:val="false"/>
          </w:tcPr>
          <w:p>
            <w:pPr>
              <w:pStyle w:val="900"/>
              <w:jc w:val="center"/>
            </w:pPr>
            <w:r/>
            <w:r/>
          </w:p>
        </w:tc>
        <w:tc>
          <w:tcPr>
            <w:tcW w:w="1418" w:type="dxa"/>
            <w:vAlign w:val="center"/>
            <w:textDirection w:val="lrTb"/>
            <w:noWrap w:val="false"/>
          </w:tcPr>
          <w:p>
            <w:pPr>
              <w:pStyle w:val="900"/>
              <w:jc w:val="center"/>
            </w:pPr>
            <w:r/>
            <w:r/>
          </w:p>
        </w:tc>
        <w:tc>
          <w:tcPr>
            <w:tcW w:w="2126" w:type="dxa"/>
            <w:vAlign w:val="center"/>
            <w:textDirection w:val="lrTb"/>
            <w:noWrap w:val="false"/>
          </w:tcPr>
          <w:p>
            <w:pPr>
              <w:pStyle w:val="900"/>
              <w:ind w:right="-122"/>
              <w:jc w:val="center"/>
            </w:pPr>
            <w:r/>
            <w:r/>
          </w:p>
        </w:tc>
        <w:tc>
          <w:tcPr>
            <w:tcW w:w="2796" w:type="dxa"/>
            <w:vAlign w:val="center"/>
            <w:textDirection w:val="lrTb"/>
            <w:noWrap w:val="false"/>
          </w:tcPr>
          <w:p>
            <w:pPr>
              <w:pStyle w:val="900"/>
              <w:jc w:val="center"/>
            </w:pPr>
            <w:r/>
            <w:r/>
          </w:p>
        </w:tc>
      </w:tr>
      <w:tr>
        <w:trPr>
          <w:cantSplit/>
          <w:trHeight w:val="454"/>
        </w:trPr>
        <w:tc>
          <w:tcPr>
            <w:tcW w:w="1402" w:type="dxa"/>
            <w:vAlign w:val="center"/>
            <w:vMerge w:val="continue"/>
            <w:textDirection w:val="lrTb"/>
            <w:noWrap w:val="false"/>
          </w:tcPr>
          <w:p>
            <w:pPr>
              <w:pStyle w:val="900"/>
              <w:jc w:val="center"/>
            </w:pPr>
            <w:r/>
            <w:r/>
          </w:p>
        </w:tc>
        <w:tc>
          <w:tcPr>
            <w:tcW w:w="1984" w:type="dxa"/>
            <w:vAlign w:val="center"/>
            <w:textDirection w:val="lrTb"/>
            <w:noWrap w:val="false"/>
          </w:tcPr>
          <w:p>
            <w:pPr>
              <w:pStyle w:val="900"/>
              <w:jc w:val="center"/>
              <w:rPr>
                <w:rFonts w:hint="eastAsia"/>
              </w:rPr>
            </w:pPr>
            <w:r>
              <w:rPr>
                <w:rFonts w:hint="eastAsia"/>
              </w:rPr>
            </w:r>
            <w:r/>
          </w:p>
        </w:tc>
        <w:tc>
          <w:tcPr>
            <w:tcW w:w="1418" w:type="dxa"/>
            <w:vAlign w:val="center"/>
            <w:textDirection w:val="lrTb"/>
            <w:noWrap w:val="false"/>
          </w:tcPr>
          <w:p>
            <w:pPr>
              <w:pStyle w:val="900"/>
              <w:jc w:val="center"/>
            </w:pPr>
            <w:r/>
            <w:r/>
          </w:p>
        </w:tc>
        <w:tc>
          <w:tcPr>
            <w:tcW w:w="2126" w:type="dxa"/>
            <w:vAlign w:val="center"/>
            <w:textDirection w:val="lrTb"/>
            <w:noWrap w:val="false"/>
          </w:tcPr>
          <w:p>
            <w:pPr>
              <w:pStyle w:val="900"/>
              <w:ind w:right="-122"/>
              <w:jc w:val="center"/>
            </w:pPr>
            <w:r/>
            <w:r/>
          </w:p>
        </w:tc>
        <w:tc>
          <w:tcPr>
            <w:tcW w:w="2796" w:type="dxa"/>
            <w:vAlign w:val="center"/>
            <w:textDirection w:val="lrTb"/>
            <w:noWrap w:val="false"/>
          </w:tcPr>
          <w:p>
            <w:pPr>
              <w:pStyle w:val="900"/>
              <w:jc w:val="center"/>
            </w:pPr>
            <w:r/>
            <w:r/>
          </w:p>
        </w:tc>
      </w:tr>
      <w:tr>
        <w:trPr>
          <w:cantSplit/>
          <w:trHeight w:val="454"/>
        </w:trPr>
        <w:tc>
          <w:tcPr>
            <w:tcW w:w="1402" w:type="dxa"/>
            <w:vAlign w:val="center"/>
            <w:vMerge w:val="continue"/>
            <w:textDirection w:val="lrTb"/>
            <w:noWrap w:val="false"/>
          </w:tcPr>
          <w:p>
            <w:pPr>
              <w:pStyle w:val="900"/>
              <w:jc w:val="center"/>
            </w:pPr>
            <w:r/>
            <w:r/>
          </w:p>
        </w:tc>
        <w:tc>
          <w:tcPr>
            <w:tcW w:w="1984" w:type="dxa"/>
            <w:vAlign w:val="center"/>
            <w:textDirection w:val="lrTb"/>
            <w:noWrap w:val="false"/>
          </w:tcPr>
          <w:p>
            <w:pPr>
              <w:pStyle w:val="900"/>
              <w:jc w:val="center"/>
              <w:spacing w:after="0"/>
            </w:pPr>
            <w:r>
              <w:t xml:space="preserve">…</w:t>
            </w:r>
            <w:r/>
          </w:p>
        </w:tc>
        <w:tc>
          <w:tcPr>
            <w:tcW w:w="1418" w:type="dxa"/>
            <w:vAlign w:val="center"/>
            <w:textDirection w:val="lrTb"/>
            <w:noWrap w:val="false"/>
          </w:tcPr>
          <w:p>
            <w:pPr>
              <w:pStyle w:val="900"/>
              <w:jc w:val="center"/>
            </w:pPr>
            <w:r/>
            <w:r/>
          </w:p>
        </w:tc>
        <w:tc>
          <w:tcPr>
            <w:tcW w:w="2126" w:type="dxa"/>
            <w:vAlign w:val="center"/>
            <w:textDirection w:val="lrTb"/>
            <w:noWrap w:val="false"/>
          </w:tcPr>
          <w:p>
            <w:pPr>
              <w:pStyle w:val="900"/>
              <w:ind w:right="-122"/>
              <w:jc w:val="center"/>
            </w:pPr>
            <w:r/>
            <w:r/>
          </w:p>
        </w:tc>
        <w:tc>
          <w:tcPr>
            <w:tcW w:w="2796" w:type="dxa"/>
            <w:vAlign w:val="center"/>
            <w:textDirection w:val="lrTb"/>
            <w:noWrap w:val="false"/>
          </w:tcPr>
          <w:p>
            <w:pPr>
              <w:pStyle w:val="900"/>
              <w:jc w:val="center"/>
            </w:pPr>
            <w:r/>
            <w:r/>
          </w:p>
        </w:tc>
      </w:tr>
      <w:tr>
        <w:trPr>
          <w:cantSplit/>
          <w:trHeight w:val="454"/>
        </w:trPr>
        <w:tc>
          <w:tcPr>
            <w:tcW w:w="1402" w:type="dxa"/>
            <w:vAlign w:val="center"/>
            <w:vMerge w:val="restart"/>
            <w:textDirection w:val="lrTb"/>
            <w:noWrap w:val="false"/>
          </w:tcPr>
          <w:p>
            <w:pPr>
              <w:pStyle w:val="900"/>
              <w:jc w:val="center"/>
              <w:spacing w:after="0"/>
              <w:rPr>
                <w:rFonts w:hint="eastAsia"/>
              </w:rPr>
            </w:pPr>
            <w:r>
              <w:rPr>
                <w:rFonts w:hint="eastAsia"/>
              </w:rPr>
              <w:t xml:space="preserve">车辆</w:t>
            </w:r>
            <w:r/>
          </w:p>
        </w:tc>
        <w:tc>
          <w:tcPr>
            <w:tcW w:w="1984" w:type="dxa"/>
            <w:vAlign w:val="center"/>
            <w:textDirection w:val="lrTb"/>
            <w:noWrap w:val="false"/>
          </w:tcPr>
          <w:p>
            <w:pPr>
              <w:pStyle w:val="900"/>
              <w:jc w:val="center"/>
              <w:spacing w:after="0"/>
              <w:rPr>
                <w:rFonts w:hint="eastAsia"/>
              </w:rPr>
            </w:pPr>
            <w:r>
              <w:rPr>
                <w:rFonts w:hint="eastAsia"/>
              </w:rPr>
            </w:r>
            <w:r/>
          </w:p>
        </w:tc>
        <w:tc>
          <w:tcPr>
            <w:tcW w:w="1418" w:type="dxa"/>
            <w:vAlign w:val="center"/>
            <w:textDirection w:val="lrTb"/>
            <w:noWrap w:val="false"/>
          </w:tcPr>
          <w:p>
            <w:pPr>
              <w:pStyle w:val="900"/>
              <w:jc w:val="center"/>
              <w:spacing w:after="0"/>
              <w:rPr>
                <w:rFonts w:hint="eastAsia"/>
              </w:rPr>
            </w:pPr>
            <w:r>
              <w:rPr>
                <w:rFonts w:hint="eastAsia"/>
              </w:rPr>
            </w:r>
            <w:r/>
          </w:p>
        </w:tc>
        <w:tc>
          <w:tcPr>
            <w:tcW w:w="2126" w:type="dxa"/>
            <w:vAlign w:val="center"/>
            <w:textDirection w:val="lrTb"/>
            <w:noWrap w:val="false"/>
          </w:tcPr>
          <w:p>
            <w:pPr>
              <w:pStyle w:val="900"/>
              <w:spacing w:after="0"/>
            </w:pPr>
            <w:r/>
            <w:r/>
          </w:p>
        </w:tc>
        <w:tc>
          <w:tcPr>
            <w:tcW w:w="2796" w:type="dxa"/>
            <w:vAlign w:val="center"/>
            <w:textDirection w:val="lrTb"/>
            <w:noWrap w:val="false"/>
          </w:tcPr>
          <w:p>
            <w:pPr>
              <w:pStyle w:val="900"/>
              <w:jc w:val="center"/>
              <w:spacing w:after="0"/>
            </w:pPr>
            <w:r/>
            <w:r/>
          </w:p>
        </w:tc>
      </w:tr>
      <w:tr>
        <w:trPr>
          <w:cantSplit/>
          <w:trHeight w:val="454"/>
        </w:trPr>
        <w:tc>
          <w:tcPr>
            <w:tcW w:w="1402" w:type="dxa"/>
            <w:vAlign w:val="center"/>
            <w:vMerge w:val="continue"/>
            <w:textDirection w:val="lrTb"/>
            <w:noWrap w:val="false"/>
          </w:tcPr>
          <w:p>
            <w:pPr>
              <w:pStyle w:val="900"/>
              <w:jc w:val="center"/>
              <w:spacing w:after="0"/>
              <w:rPr>
                <w:rFonts w:hint="eastAsia"/>
              </w:rPr>
            </w:pPr>
            <w:r>
              <w:rPr>
                <w:rFonts w:hint="eastAsia"/>
              </w:rPr>
            </w:r>
            <w:r/>
          </w:p>
        </w:tc>
        <w:tc>
          <w:tcPr>
            <w:tcW w:w="1984" w:type="dxa"/>
            <w:vAlign w:val="center"/>
            <w:textDirection w:val="lrTb"/>
            <w:noWrap w:val="false"/>
          </w:tcPr>
          <w:p>
            <w:pPr>
              <w:pStyle w:val="900"/>
              <w:jc w:val="center"/>
              <w:spacing w:after="0"/>
              <w:rPr>
                <w:rFonts w:hint="eastAsia"/>
              </w:rPr>
            </w:pPr>
            <w:r>
              <w:rPr>
                <w:rFonts w:hint="eastAsia"/>
              </w:rPr>
            </w:r>
            <w:r/>
          </w:p>
        </w:tc>
        <w:tc>
          <w:tcPr>
            <w:tcW w:w="1418" w:type="dxa"/>
            <w:vAlign w:val="center"/>
            <w:textDirection w:val="lrTb"/>
            <w:noWrap w:val="false"/>
          </w:tcPr>
          <w:p>
            <w:pPr>
              <w:pStyle w:val="900"/>
              <w:jc w:val="center"/>
              <w:spacing w:after="0"/>
              <w:rPr>
                <w:rFonts w:hint="eastAsia"/>
              </w:rPr>
            </w:pPr>
            <w:r>
              <w:rPr>
                <w:rFonts w:hint="eastAsia"/>
              </w:rPr>
            </w:r>
            <w:r/>
          </w:p>
        </w:tc>
        <w:tc>
          <w:tcPr>
            <w:tcW w:w="2126" w:type="dxa"/>
            <w:vAlign w:val="center"/>
            <w:textDirection w:val="lrTb"/>
            <w:noWrap w:val="false"/>
          </w:tcPr>
          <w:p>
            <w:pPr>
              <w:pStyle w:val="900"/>
              <w:spacing w:after="0"/>
            </w:pPr>
            <w:r/>
            <w:r/>
          </w:p>
        </w:tc>
        <w:tc>
          <w:tcPr>
            <w:tcW w:w="2796" w:type="dxa"/>
            <w:vAlign w:val="center"/>
            <w:textDirection w:val="lrTb"/>
            <w:noWrap w:val="false"/>
          </w:tcPr>
          <w:p>
            <w:pPr>
              <w:pStyle w:val="900"/>
              <w:jc w:val="center"/>
              <w:spacing w:after="0"/>
            </w:pPr>
            <w:r/>
            <w:r/>
          </w:p>
        </w:tc>
      </w:tr>
      <w:tr>
        <w:trPr>
          <w:cantSplit/>
          <w:trHeight w:val="454"/>
        </w:trPr>
        <w:tc>
          <w:tcPr>
            <w:tcW w:w="1402" w:type="dxa"/>
            <w:vAlign w:val="center"/>
            <w:vMerge w:val="continue"/>
            <w:textDirection w:val="lrTb"/>
            <w:noWrap w:val="false"/>
          </w:tcPr>
          <w:p>
            <w:pPr>
              <w:pStyle w:val="900"/>
              <w:jc w:val="center"/>
              <w:spacing w:after="0"/>
              <w:rPr>
                <w:rFonts w:hint="eastAsia"/>
              </w:rPr>
            </w:pPr>
            <w:r>
              <w:rPr>
                <w:rFonts w:hint="eastAsia"/>
              </w:rPr>
            </w:r>
            <w:r/>
          </w:p>
        </w:tc>
        <w:tc>
          <w:tcPr>
            <w:tcW w:w="1984" w:type="dxa"/>
            <w:vAlign w:val="center"/>
            <w:textDirection w:val="lrTb"/>
            <w:noWrap w:val="false"/>
          </w:tcPr>
          <w:p>
            <w:pPr>
              <w:pStyle w:val="900"/>
              <w:jc w:val="center"/>
              <w:spacing w:after="0"/>
              <w:rPr>
                <w:rFonts w:hint="eastAsia"/>
              </w:rPr>
            </w:pPr>
            <w:r>
              <w:rPr>
                <w:rFonts w:hint="eastAsia"/>
              </w:rPr>
            </w:r>
            <w:r/>
          </w:p>
        </w:tc>
        <w:tc>
          <w:tcPr>
            <w:tcW w:w="1418" w:type="dxa"/>
            <w:vAlign w:val="center"/>
            <w:textDirection w:val="lrTb"/>
            <w:noWrap w:val="false"/>
          </w:tcPr>
          <w:p>
            <w:pPr>
              <w:pStyle w:val="900"/>
              <w:jc w:val="center"/>
              <w:spacing w:after="0"/>
              <w:rPr>
                <w:rFonts w:hint="eastAsia"/>
              </w:rPr>
            </w:pPr>
            <w:r>
              <w:rPr>
                <w:rFonts w:hint="eastAsia"/>
              </w:rPr>
            </w:r>
            <w:r/>
          </w:p>
        </w:tc>
        <w:tc>
          <w:tcPr>
            <w:tcW w:w="2126" w:type="dxa"/>
            <w:vAlign w:val="center"/>
            <w:textDirection w:val="lrTb"/>
            <w:noWrap w:val="false"/>
          </w:tcPr>
          <w:p>
            <w:pPr>
              <w:pStyle w:val="900"/>
              <w:spacing w:after="0"/>
            </w:pPr>
            <w:r/>
            <w:r/>
          </w:p>
        </w:tc>
        <w:tc>
          <w:tcPr>
            <w:tcW w:w="2796" w:type="dxa"/>
            <w:vAlign w:val="center"/>
            <w:textDirection w:val="lrTb"/>
            <w:noWrap w:val="false"/>
          </w:tcPr>
          <w:p>
            <w:pPr>
              <w:pStyle w:val="900"/>
              <w:jc w:val="center"/>
              <w:spacing w:after="0"/>
            </w:pPr>
            <w:r/>
            <w:r/>
          </w:p>
        </w:tc>
      </w:tr>
      <w:tr>
        <w:trPr>
          <w:cantSplit/>
          <w:trHeight w:val="454"/>
        </w:trPr>
        <w:tc>
          <w:tcPr>
            <w:tcW w:w="1402" w:type="dxa"/>
            <w:vAlign w:val="center"/>
            <w:vMerge w:val="continue"/>
            <w:textDirection w:val="lrTb"/>
            <w:noWrap w:val="false"/>
          </w:tcPr>
          <w:p>
            <w:pPr>
              <w:pStyle w:val="900"/>
              <w:jc w:val="center"/>
              <w:spacing w:after="0"/>
              <w:rPr>
                <w:rFonts w:hint="eastAsia"/>
              </w:rPr>
            </w:pPr>
            <w:r>
              <w:rPr>
                <w:rFonts w:hint="eastAsia"/>
              </w:rPr>
            </w:r>
            <w:r/>
          </w:p>
        </w:tc>
        <w:tc>
          <w:tcPr>
            <w:tcW w:w="1984" w:type="dxa"/>
            <w:vAlign w:val="center"/>
            <w:textDirection w:val="lrTb"/>
            <w:noWrap w:val="false"/>
          </w:tcPr>
          <w:p>
            <w:pPr>
              <w:pStyle w:val="900"/>
              <w:jc w:val="center"/>
              <w:spacing w:after="0"/>
              <w:rPr>
                <w:rFonts w:hint="eastAsia"/>
              </w:rPr>
            </w:pPr>
            <w:r>
              <w:rPr>
                <w:rFonts w:hint="eastAsia"/>
              </w:rPr>
              <w:t xml:space="preserve">…</w:t>
            </w:r>
            <w:r/>
          </w:p>
        </w:tc>
        <w:tc>
          <w:tcPr>
            <w:tcW w:w="1418" w:type="dxa"/>
            <w:vAlign w:val="center"/>
            <w:textDirection w:val="lrTb"/>
            <w:noWrap w:val="false"/>
          </w:tcPr>
          <w:p>
            <w:pPr>
              <w:pStyle w:val="900"/>
              <w:jc w:val="center"/>
              <w:spacing w:after="0"/>
              <w:rPr>
                <w:rFonts w:hint="eastAsia"/>
              </w:rPr>
            </w:pPr>
            <w:r>
              <w:rPr>
                <w:rFonts w:hint="eastAsia"/>
              </w:rPr>
            </w:r>
            <w:r/>
          </w:p>
        </w:tc>
        <w:tc>
          <w:tcPr>
            <w:tcW w:w="2126" w:type="dxa"/>
            <w:vAlign w:val="center"/>
            <w:textDirection w:val="lrTb"/>
            <w:noWrap w:val="false"/>
          </w:tcPr>
          <w:p>
            <w:pPr>
              <w:pStyle w:val="900"/>
              <w:spacing w:after="0"/>
            </w:pPr>
            <w:r/>
            <w:r/>
          </w:p>
        </w:tc>
        <w:tc>
          <w:tcPr>
            <w:tcW w:w="2796" w:type="dxa"/>
            <w:vAlign w:val="center"/>
            <w:textDirection w:val="lrTb"/>
            <w:noWrap w:val="false"/>
          </w:tcPr>
          <w:p>
            <w:pPr>
              <w:pStyle w:val="900"/>
              <w:jc w:val="center"/>
              <w:spacing w:after="0"/>
            </w:pPr>
            <w:r/>
            <w:r/>
          </w:p>
        </w:tc>
      </w:tr>
      <w:tr>
        <w:trPr>
          <w:cantSplit/>
          <w:trHeight w:val="454"/>
        </w:trPr>
        <w:tc>
          <w:tcPr>
            <w:tcW w:w="1402" w:type="dxa"/>
            <w:vAlign w:val="center"/>
            <w:textDirection w:val="lrTb"/>
            <w:noWrap w:val="false"/>
          </w:tcPr>
          <w:p>
            <w:pPr>
              <w:pStyle w:val="900"/>
              <w:jc w:val="center"/>
              <w:spacing w:after="0"/>
            </w:pPr>
            <w:r>
              <w:rPr>
                <w:rFonts w:hint="eastAsia"/>
              </w:rPr>
              <w:t xml:space="preserve">工具、</w:t>
            </w:r>
            <w:r>
              <w:t xml:space="preserve">设备</w:t>
            </w:r>
            <w:r/>
          </w:p>
        </w:tc>
        <w:tc>
          <w:tcPr>
            <w:gridSpan w:val="2"/>
            <w:tcW w:w="3402" w:type="dxa"/>
            <w:vAlign w:val="center"/>
            <w:textDirection w:val="lrTb"/>
            <w:noWrap w:val="false"/>
          </w:tcPr>
          <w:p>
            <w:pPr>
              <w:pStyle w:val="900"/>
              <w:jc w:val="center"/>
              <w:spacing w:after="0"/>
            </w:pPr>
            <w:r>
              <w:rPr>
                <w:rFonts w:hint="eastAsia"/>
              </w:rPr>
              <w:t xml:space="preserve">应</w:t>
            </w:r>
            <w:r>
              <w:t xml:space="preserve">投入的</w:t>
            </w:r>
            <w:r>
              <w:rPr>
                <w:rFonts w:hint="eastAsia"/>
              </w:rPr>
              <w:t xml:space="preserve">服装、</w:t>
            </w:r>
            <w:r>
              <w:t xml:space="preserve">装备</w:t>
            </w:r>
            <w:r/>
          </w:p>
        </w:tc>
        <w:tc>
          <w:tcPr>
            <w:tcW w:w="2126" w:type="dxa"/>
            <w:vAlign w:val="center"/>
            <w:textDirection w:val="lrTb"/>
            <w:noWrap w:val="false"/>
          </w:tcPr>
          <w:p>
            <w:pPr>
              <w:pStyle w:val="900"/>
              <w:spacing w:after="0"/>
            </w:pPr>
            <w:r/>
            <w:r/>
          </w:p>
        </w:tc>
        <w:tc>
          <w:tcPr>
            <w:tcW w:w="2796" w:type="dxa"/>
            <w:vAlign w:val="center"/>
            <w:textDirection w:val="lrTb"/>
            <w:noWrap w:val="false"/>
          </w:tcPr>
          <w:p>
            <w:pPr>
              <w:pStyle w:val="900"/>
              <w:jc w:val="center"/>
              <w:spacing w:after="0"/>
            </w:pPr>
            <w:r/>
            <w:r/>
          </w:p>
        </w:tc>
      </w:tr>
      <w:tr>
        <w:trPr>
          <w:cantSplit/>
          <w:trHeight w:val="454"/>
        </w:trPr>
        <w:tc>
          <w:tcPr>
            <w:tcW w:w="1402" w:type="dxa"/>
            <w:vAlign w:val="center"/>
            <w:textDirection w:val="lrTb"/>
            <w:noWrap w:val="false"/>
          </w:tcPr>
          <w:p>
            <w:pPr>
              <w:pStyle w:val="900"/>
              <w:jc w:val="center"/>
              <w:spacing w:after="0"/>
              <w:rPr>
                <w:rFonts w:hint="eastAsia"/>
              </w:rPr>
            </w:pPr>
            <w:r>
              <w:rPr>
                <w:rFonts w:hint="eastAsia"/>
              </w:rPr>
              <w:t xml:space="preserve">其他</w:t>
            </w:r>
            <w:r/>
          </w:p>
        </w:tc>
        <w:tc>
          <w:tcPr>
            <w:gridSpan w:val="2"/>
            <w:tcW w:w="3402" w:type="dxa"/>
            <w:vAlign w:val="center"/>
            <w:textDirection w:val="lrTb"/>
            <w:noWrap w:val="false"/>
          </w:tcPr>
          <w:p>
            <w:pPr>
              <w:pStyle w:val="900"/>
              <w:jc w:val="center"/>
              <w:spacing w:after="0"/>
              <w:rPr>
                <w:rFonts w:hint="eastAsia"/>
              </w:rPr>
            </w:pPr>
            <w:r>
              <w:rPr>
                <w:rFonts w:hint="eastAsia"/>
              </w:rPr>
            </w:r>
            <w:r/>
          </w:p>
        </w:tc>
        <w:tc>
          <w:tcPr>
            <w:tcW w:w="2126" w:type="dxa"/>
            <w:vAlign w:val="center"/>
            <w:textDirection w:val="lrTb"/>
            <w:noWrap w:val="false"/>
          </w:tcPr>
          <w:p>
            <w:pPr>
              <w:pStyle w:val="900"/>
              <w:spacing w:after="0"/>
            </w:pPr>
            <w:r/>
            <w:r/>
          </w:p>
        </w:tc>
        <w:tc>
          <w:tcPr>
            <w:tcW w:w="2796" w:type="dxa"/>
            <w:vAlign w:val="center"/>
            <w:textDirection w:val="lrTb"/>
            <w:noWrap w:val="false"/>
          </w:tcPr>
          <w:p>
            <w:pPr>
              <w:pStyle w:val="900"/>
              <w:jc w:val="center"/>
              <w:spacing w:after="0"/>
            </w:pPr>
            <w:r/>
            <w:r/>
          </w:p>
        </w:tc>
      </w:tr>
    </w:tbl>
    <w:p>
      <w:pPr>
        <w:pStyle w:val="900"/>
        <w:spacing w:after="0" w:line="440" w:lineRule="exact"/>
        <w:widowControl w:val="off"/>
        <w:rPr>
          <w:rFonts w:ascii="Times New Roman" w:hAnsi="Times New Roman"/>
          <w:szCs w:val="20"/>
        </w:rPr>
      </w:pPr>
      <w:r>
        <w:rPr>
          <w:rFonts w:hint="eastAsia" w:ascii="Times New Roman" w:hAnsi="Times New Roman"/>
          <w:szCs w:val="20"/>
        </w:rPr>
        <w:t xml:space="preserve">注：1、投标人应根据本项目配置情况，将</w:t>
      </w:r>
      <w:r>
        <w:rPr>
          <w:rFonts w:hint="eastAsia" w:ascii="Times New Roman" w:hAnsi="Times New Roman"/>
          <w:bCs w:val="0"/>
        </w:rPr>
        <w:t xml:space="preserve">对应项</w:t>
      </w:r>
      <w:r>
        <w:rPr>
          <w:rFonts w:hint="eastAsia" w:ascii="Times New Roman" w:hAnsi="Times New Roman"/>
          <w:bCs w:val="0"/>
        </w:rPr>
        <w:t xml:space="preserve">目</w:t>
      </w:r>
      <w:r>
        <w:rPr>
          <w:rFonts w:hint="eastAsia" w:ascii="Times New Roman" w:hAnsi="Times New Roman"/>
          <w:szCs w:val="20"/>
        </w:rPr>
        <w:t xml:space="preserve">所投入的有</w:t>
      </w:r>
      <w:r>
        <w:rPr>
          <w:rFonts w:hint="eastAsia" w:ascii="Times New Roman" w:hAnsi="Times New Roman"/>
          <w:szCs w:val="20"/>
        </w:rPr>
        <w:t xml:space="preserve">关保安管理服务要素</w:t>
      </w:r>
      <w:r>
        <w:rPr>
          <w:rFonts w:hint="eastAsia" w:ascii="Times New Roman" w:hAnsi="Times New Roman"/>
          <w:szCs w:val="20"/>
        </w:rPr>
        <w:t xml:space="preserve">情况分类别依次填报在上述表格中。</w:t>
      </w:r>
      <w:r>
        <w:rPr>
          <w:rFonts w:ascii="Times New Roman" w:hAnsi="Times New Roman"/>
          <w:szCs w:val="20"/>
        </w:rPr>
      </w:r>
      <w:r/>
    </w:p>
    <w:p>
      <w:pPr>
        <w:pStyle w:val="900"/>
        <w:ind w:firstLine="480"/>
        <w:spacing w:after="0" w:line="440" w:lineRule="exact"/>
        <w:widowControl w:val="off"/>
        <w:rPr>
          <w:b/>
          <w:szCs w:val="20"/>
        </w:rPr>
      </w:pPr>
      <w:r>
        <w:rPr>
          <w:rFonts w:hint="eastAsia"/>
          <w:szCs w:val="20"/>
        </w:rPr>
        <w:t xml:space="preserve">2、</w:t>
      </w:r>
      <w:r>
        <w:rPr>
          <w:rFonts w:hint="eastAsia"/>
          <w:szCs w:val="20"/>
        </w:rPr>
        <w:t xml:space="preserve">工具、设备属于投标人购买或是租赁的请在备注栏中</w:t>
      </w:r>
      <w:r>
        <w:rPr>
          <w:rFonts w:hint="eastAsia"/>
          <w:szCs w:val="20"/>
        </w:rPr>
        <w:t xml:space="preserve">说明</w:t>
      </w:r>
      <w:r>
        <w:rPr>
          <w:rFonts w:hint="eastAsia"/>
          <w:szCs w:val="20"/>
        </w:rPr>
        <w:t xml:space="preserve">。</w:t>
      </w:r>
      <w:r>
        <w:rPr>
          <w:b/>
          <w:szCs w:val="20"/>
        </w:rPr>
      </w:r>
      <w:r/>
    </w:p>
    <w:p>
      <w:pPr>
        <w:pStyle w:val="900"/>
        <w:ind w:firstLine="480"/>
        <w:spacing w:after="0" w:line="440" w:lineRule="exact"/>
        <w:widowControl w:val="off"/>
        <w:rPr>
          <w:rFonts w:hint="eastAsia"/>
          <w:szCs w:val="20"/>
        </w:rPr>
      </w:pPr>
      <w:r>
        <w:rPr>
          <w:rFonts w:hint="eastAsia"/>
          <w:szCs w:val="20"/>
        </w:rPr>
        <w:t xml:space="preserve">3、因表述含</w:t>
      </w:r>
      <w:r>
        <w:rPr>
          <w:rFonts w:hint="eastAsia"/>
          <w:szCs w:val="20"/>
        </w:rPr>
        <w:t xml:space="preserve">糊导致的评审风险将由投标人承担。</w:t>
      </w:r>
      <w:r/>
    </w:p>
    <w:p>
      <w:pPr>
        <w:pStyle w:val="900"/>
        <w:ind w:firstLine="480"/>
        <w:spacing w:after="0" w:line="440" w:lineRule="exact"/>
        <w:widowControl w:val="off"/>
        <w:rPr>
          <w:szCs w:val="20"/>
        </w:rPr>
      </w:pPr>
      <w:r>
        <w:rPr>
          <w:rFonts w:hint="eastAsia"/>
          <w:szCs w:val="20"/>
        </w:rPr>
        <w:t xml:space="preserve">4、</w:t>
      </w:r>
      <w:r>
        <w:rPr>
          <w:rFonts w:hint="eastAsia"/>
          <w:szCs w:val="20"/>
        </w:rPr>
        <w:t xml:space="preserve">如有需要说明的事项，请在备注中列明。</w:t>
      </w:r>
      <w:r>
        <w:rPr>
          <w:szCs w:val="20"/>
        </w:rPr>
      </w:r>
      <w:r/>
    </w:p>
    <w:p>
      <w:pPr>
        <w:pStyle w:val="900"/>
        <w:ind w:firstLine="480"/>
        <w:spacing w:after="0" w:line="440" w:lineRule="exact"/>
        <w:widowControl w:val="off"/>
        <w:rPr>
          <w:rFonts w:hint="eastAsia" w:ascii="Times New Roman" w:hAnsi="Times New Roman"/>
          <w:szCs w:val="20"/>
        </w:rPr>
      </w:pPr>
      <w:r>
        <w:rPr>
          <w:rFonts w:hint="eastAsia" w:ascii="Times New Roman" w:hAnsi="Times New Roman"/>
          <w:szCs w:val="20"/>
        </w:rPr>
      </w:r>
      <w:r/>
    </w:p>
    <w:p>
      <w:pPr>
        <w:pStyle w:val="902"/>
        <w:jc w:val="center"/>
        <w:spacing w:before="0" w:line="440" w:lineRule="exact"/>
        <w:widowControl w:val="off"/>
        <w:rPr>
          <w:rFonts w:ascii="宋体" w:hAnsi="宋体"/>
        </w:rPr>
      </w:pPr>
      <w:r>
        <w:rPr>
          <w:b w:val="0"/>
        </w:rPr>
        <w:br w:type="page" w:clear="all"/>
      </w:r>
      <w:bookmarkStart w:id="96" w:name="_Toc169554236"/>
      <w:r>
        <w:rPr>
          <w:rFonts w:hint="eastAsia" w:ascii="宋体" w:hAnsi="宋体"/>
        </w:rPr>
        <w:t xml:space="preserve">附件</w:t>
      </w:r>
      <w:r>
        <w:rPr>
          <w:rFonts w:ascii="宋体" w:hAnsi="宋体"/>
        </w:rPr>
        <w:t xml:space="preserve">3</w:t>
      </w:r>
      <w:r>
        <w:rPr>
          <w:rFonts w:hint="eastAsia" w:ascii="宋体" w:hAnsi="宋体"/>
        </w:rPr>
        <w:t xml:space="preserve">、</w:t>
      </w:r>
      <w:r>
        <w:rPr>
          <w:rFonts w:ascii="宋体" w:hAnsi="宋体"/>
        </w:rPr>
        <w:t xml:space="preserve">报价明细表</w:t>
      </w:r>
      <w:bookmarkEnd w:id="96"/>
      <w:r>
        <w:rPr>
          <w:rFonts w:ascii="宋体" w:hAnsi="宋体"/>
        </w:rPr>
      </w:r>
      <w:r/>
    </w:p>
    <w:p>
      <w:pPr>
        <w:pStyle w:val="971"/>
        <w:jc w:val="left"/>
        <w:rPr>
          <w:rFonts w:hint="eastAsia"/>
          <w:sz w:val="24"/>
          <w:szCs w:val="24"/>
        </w:rPr>
      </w:pPr>
      <w:r>
        <w:rPr>
          <w:rFonts w:hint="eastAsia"/>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12"/>
        <w:gridCol w:w="945"/>
        <w:gridCol w:w="315"/>
        <w:gridCol w:w="1365"/>
        <w:gridCol w:w="1155"/>
        <w:gridCol w:w="876"/>
        <w:gridCol w:w="3088"/>
      </w:tblGrid>
      <w:tr>
        <w:trPr>
          <w:cantSplit/>
          <w:trHeight w:val="397"/>
        </w:trPr>
        <w:tc>
          <w:tcPr>
            <w:tcW w:w="1612" w:type="dxa"/>
            <w:vAlign w:val="center"/>
            <w:textDirection w:val="lrTb"/>
            <w:noWrap w:val="false"/>
          </w:tcPr>
          <w:p>
            <w:pPr>
              <w:pStyle w:val="900"/>
              <w:jc w:val="center"/>
              <w:spacing w:after="0"/>
              <w:rPr>
                <w:b/>
              </w:rPr>
            </w:pPr>
            <w:r>
              <w:rPr>
                <w:rFonts w:hint="eastAsia"/>
                <w:b/>
              </w:rPr>
              <w:t xml:space="preserve">费用名称</w:t>
            </w:r>
            <w:r>
              <w:rPr>
                <w:b/>
              </w:rPr>
            </w:r>
            <w:r/>
          </w:p>
        </w:tc>
        <w:tc>
          <w:tcPr>
            <w:gridSpan w:val="2"/>
            <w:tcW w:w="1260" w:type="dxa"/>
            <w:vAlign w:val="center"/>
            <w:textDirection w:val="lrTb"/>
            <w:noWrap w:val="false"/>
          </w:tcPr>
          <w:p>
            <w:pPr>
              <w:pStyle w:val="900"/>
              <w:jc w:val="center"/>
              <w:spacing w:after="0"/>
              <w:rPr>
                <w:b/>
              </w:rPr>
            </w:pPr>
            <w:r>
              <w:rPr>
                <w:rFonts w:hint="eastAsia"/>
                <w:b/>
              </w:rPr>
              <w:t xml:space="preserve">人</w:t>
            </w:r>
            <w:r>
              <w:rPr>
                <w:rFonts w:hint="eastAsia"/>
                <w:b/>
              </w:rPr>
              <w:t xml:space="preserve">员类别</w:t>
            </w:r>
            <w:r>
              <w:rPr>
                <w:b/>
              </w:rPr>
            </w:r>
            <w:r/>
          </w:p>
        </w:tc>
        <w:tc>
          <w:tcPr>
            <w:tcW w:w="1365" w:type="dxa"/>
            <w:vAlign w:val="center"/>
            <w:textDirection w:val="lrTb"/>
            <w:noWrap w:val="false"/>
          </w:tcPr>
          <w:p>
            <w:pPr>
              <w:pStyle w:val="900"/>
              <w:jc w:val="center"/>
              <w:spacing w:after="0"/>
              <w:rPr>
                <w:b/>
              </w:rPr>
            </w:pPr>
            <w:r>
              <w:rPr>
                <w:rFonts w:hint="eastAsia"/>
                <w:b/>
              </w:rPr>
              <w:t xml:space="preserve">费用名称</w:t>
            </w:r>
            <w:r>
              <w:rPr>
                <w:b/>
              </w:rPr>
            </w:r>
            <w:r/>
          </w:p>
        </w:tc>
        <w:tc>
          <w:tcPr>
            <w:tcW w:w="1155" w:type="dxa"/>
            <w:vAlign w:val="center"/>
            <w:textDirection w:val="lrTb"/>
            <w:noWrap w:val="false"/>
          </w:tcPr>
          <w:p>
            <w:pPr>
              <w:pStyle w:val="900"/>
              <w:jc w:val="center"/>
              <w:spacing w:after="0"/>
              <w:rPr>
                <w:b/>
              </w:rPr>
            </w:pPr>
            <w:r>
              <w:rPr>
                <w:rFonts w:hint="eastAsia"/>
                <w:b/>
              </w:rPr>
              <w:t xml:space="preserve">单价</w:t>
            </w:r>
            <w:r>
              <w:rPr>
                <w:b/>
              </w:rPr>
            </w:r>
            <w:r/>
          </w:p>
        </w:tc>
        <w:tc>
          <w:tcPr>
            <w:tcW w:w="876" w:type="dxa"/>
            <w:vAlign w:val="center"/>
            <w:textDirection w:val="lrTb"/>
            <w:noWrap w:val="false"/>
          </w:tcPr>
          <w:p>
            <w:pPr>
              <w:pStyle w:val="900"/>
              <w:jc w:val="center"/>
              <w:spacing w:after="0"/>
              <w:rPr>
                <w:b/>
              </w:rPr>
            </w:pPr>
            <w:r>
              <w:rPr>
                <w:rFonts w:hint="eastAsia"/>
                <w:b/>
              </w:rPr>
              <w:t xml:space="preserve">数量</w:t>
            </w:r>
            <w:r>
              <w:rPr>
                <w:b/>
              </w:rPr>
            </w:r>
            <w:r/>
          </w:p>
        </w:tc>
        <w:tc>
          <w:tcPr>
            <w:tcW w:w="3088" w:type="dxa"/>
            <w:vAlign w:val="center"/>
            <w:textDirection w:val="lrTb"/>
            <w:noWrap w:val="false"/>
          </w:tcPr>
          <w:p>
            <w:pPr>
              <w:pStyle w:val="900"/>
              <w:jc w:val="center"/>
              <w:spacing w:after="0"/>
              <w:rPr>
                <w:b/>
              </w:rPr>
            </w:pPr>
            <w:r>
              <w:rPr>
                <w:rFonts w:hint="eastAsia"/>
                <w:b/>
              </w:rPr>
              <w:t xml:space="preserve">备注</w:t>
            </w:r>
            <w:r>
              <w:rPr>
                <w:b/>
              </w:rPr>
            </w:r>
            <w:r/>
          </w:p>
        </w:tc>
      </w:tr>
      <w:tr>
        <w:trPr>
          <w:cantSplit/>
          <w:trHeight w:val="493"/>
        </w:trPr>
        <w:tc>
          <w:tcPr>
            <w:tcW w:w="1612" w:type="dxa"/>
            <w:vAlign w:val="center"/>
            <w:vMerge w:val="restart"/>
            <w:textDirection w:val="lrTb"/>
            <w:noWrap w:val="false"/>
          </w:tcPr>
          <w:p>
            <w:pPr>
              <w:pStyle w:val="952"/>
              <w:spacing w:after="0" w:line="240" w:lineRule="auto"/>
              <w:rPr>
                <w:rFonts w:eastAsia="宋体"/>
                <w:szCs w:val="24"/>
              </w:rPr>
            </w:pPr>
            <w:r>
              <w:rPr>
                <w:rFonts w:hint="eastAsia" w:eastAsia="宋体"/>
                <w:szCs w:val="24"/>
              </w:rPr>
              <w:t xml:space="preserve">人</w:t>
            </w:r>
            <w:r>
              <w:rPr>
                <w:rFonts w:hint="eastAsia" w:eastAsia="宋体"/>
                <w:szCs w:val="24"/>
              </w:rPr>
              <w:t xml:space="preserve">员</w:t>
            </w:r>
            <w:r>
              <w:rPr>
                <w:rFonts w:hint="eastAsia" w:eastAsia="宋体"/>
                <w:szCs w:val="24"/>
              </w:rPr>
              <w:t xml:space="preserve">工资</w:t>
            </w:r>
            <w:r>
              <w:rPr>
                <w:rFonts w:hint="eastAsia" w:eastAsia="宋体"/>
                <w:szCs w:val="24"/>
              </w:rPr>
              <w:t xml:space="preserve">福利费用</w:t>
            </w:r>
            <w:r>
              <w:rPr>
                <w:rFonts w:eastAsia="宋体"/>
                <w:szCs w:val="24"/>
              </w:rPr>
            </w:r>
            <w:r/>
          </w:p>
        </w:tc>
        <w:tc>
          <w:tcPr>
            <w:gridSpan w:val="2"/>
            <w:tcW w:w="1260" w:type="dxa"/>
            <w:vAlign w:val="center"/>
            <w:vMerge w:val="restart"/>
            <w:textDirection w:val="lrTb"/>
            <w:noWrap w:val="false"/>
          </w:tcPr>
          <w:p>
            <w:pPr>
              <w:pStyle w:val="943"/>
              <w:spacing w:after="0" w:line="240" w:lineRule="auto"/>
              <w:rPr>
                <w:sz w:val="24"/>
                <w:szCs w:val="24"/>
              </w:rPr>
            </w:pPr>
            <w:r>
              <w:rPr>
                <w:sz w:val="24"/>
                <w:szCs w:val="24"/>
              </w:rPr>
            </w:r>
            <w:r/>
          </w:p>
        </w:tc>
        <w:tc>
          <w:tcPr>
            <w:tcW w:w="1365" w:type="dxa"/>
            <w:vAlign w:val="center"/>
            <w:textDirection w:val="lrTb"/>
            <w:noWrap w:val="false"/>
          </w:tcPr>
          <w:p>
            <w:pPr>
              <w:pStyle w:val="943"/>
              <w:spacing w:after="0" w:line="240" w:lineRule="auto"/>
              <w:rPr>
                <w:sz w:val="24"/>
                <w:szCs w:val="24"/>
              </w:rPr>
            </w:pPr>
            <w:r>
              <w:rPr>
                <w:sz w:val="24"/>
                <w:szCs w:val="24"/>
              </w:rPr>
            </w:r>
            <w:r/>
          </w:p>
        </w:tc>
        <w:tc>
          <w:tcPr>
            <w:tcW w:w="1155" w:type="dxa"/>
            <w:vAlign w:val="center"/>
            <w:textDirection w:val="lrTb"/>
            <w:noWrap w:val="false"/>
          </w:tcPr>
          <w:p>
            <w:pPr>
              <w:pStyle w:val="943"/>
              <w:spacing w:after="0" w:line="240" w:lineRule="auto"/>
              <w:rPr>
                <w:sz w:val="24"/>
                <w:szCs w:val="24"/>
              </w:rPr>
            </w:pPr>
            <w:r>
              <w:rPr>
                <w:sz w:val="24"/>
                <w:szCs w:val="24"/>
              </w:rPr>
            </w:r>
            <w:r/>
          </w:p>
        </w:tc>
        <w:tc>
          <w:tcPr>
            <w:tcW w:w="876" w:type="dxa"/>
            <w:vAlign w:val="center"/>
            <w:textDirection w:val="lrTb"/>
            <w:noWrap w:val="false"/>
          </w:tcPr>
          <w:p>
            <w:pPr>
              <w:pStyle w:val="943"/>
              <w:ind w:left="840"/>
              <w:spacing w:after="0" w:line="240" w:lineRule="auto"/>
              <w:rPr>
                <w:sz w:val="24"/>
                <w:szCs w:val="24"/>
              </w:rPr>
            </w:pPr>
            <w:r>
              <w:rPr>
                <w:sz w:val="24"/>
                <w:szCs w:val="24"/>
              </w:rPr>
            </w:r>
            <w:r/>
          </w:p>
        </w:tc>
        <w:tc>
          <w:tcPr>
            <w:tcW w:w="3088" w:type="dxa"/>
            <w:vAlign w:val="center"/>
            <w:vMerge w:val="restart"/>
            <w:textDirection w:val="lrTb"/>
            <w:noWrap w:val="false"/>
          </w:tcPr>
          <w:p>
            <w:pPr>
              <w:pStyle w:val="943"/>
              <w:spacing w:after="0"/>
            </w:pPr>
            <w:r>
              <w:rPr>
                <w:sz w:val="24"/>
                <w:szCs w:val="24"/>
              </w:rPr>
              <w:t xml:space="preserve">费用</w:t>
            </w:r>
            <w:r>
              <w:rPr>
                <w:sz w:val="24"/>
                <w:szCs w:val="24"/>
              </w:rPr>
              <w:t xml:space="preserve">名称：如每</w:t>
            </w:r>
            <w:r>
              <w:rPr>
                <w:sz w:val="24"/>
                <w:szCs w:val="24"/>
              </w:rPr>
              <w:t xml:space="preserve">月基本工资</w:t>
            </w:r>
            <w:r>
              <w:rPr>
                <w:rFonts w:hint="eastAsia"/>
                <w:sz w:val="24"/>
                <w:szCs w:val="24"/>
              </w:rPr>
              <w:t xml:space="preserve">（备注：工资不低于最低工资标准）</w:t>
            </w:r>
            <w:r>
              <w:rPr>
                <w:sz w:val="24"/>
                <w:szCs w:val="24"/>
              </w:rPr>
              <w:t xml:space="preserve">、加班费、服装费、</w:t>
            </w:r>
            <w:r>
              <w:rPr>
                <w:rFonts w:hint="eastAsia"/>
                <w:sz w:val="24"/>
                <w:szCs w:val="24"/>
              </w:rPr>
              <w:t xml:space="preserve">高</w:t>
            </w:r>
            <w:r>
              <w:rPr>
                <w:rFonts w:hint="eastAsia"/>
                <w:sz w:val="24"/>
                <w:szCs w:val="24"/>
              </w:rPr>
              <w:t xml:space="preserve">温</w:t>
            </w:r>
            <w:r>
              <w:rPr>
                <w:sz w:val="24"/>
                <w:szCs w:val="24"/>
              </w:rPr>
              <w:t xml:space="preserve">费</w:t>
            </w:r>
            <w:r>
              <w:rPr>
                <w:rFonts w:hint="eastAsia"/>
                <w:sz w:val="24"/>
                <w:szCs w:val="24"/>
              </w:rPr>
              <w:t xml:space="preserve">、</w:t>
            </w:r>
            <w:r>
              <w:rPr>
                <w:sz w:val="24"/>
                <w:szCs w:val="24"/>
              </w:rPr>
              <w:t xml:space="preserve">福利费等</w:t>
            </w:r>
            <w:r/>
          </w:p>
        </w:tc>
      </w:tr>
      <w:tr>
        <w:trPr>
          <w:cantSplit/>
          <w:trHeight w:val="418"/>
        </w:trPr>
        <w:tc>
          <w:tcPr>
            <w:tcW w:w="1612" w:type="dxa"/>
            <w:vAlign w:val="center"/>
            <w:vMerge w:val="continue"/>
            <w:textDirection w:val="lrTb"/>
            <w:noWrap w:val="false"/>
          </w:tcPr>
          <w:p>
            <w:pPr>
              <w:pStyle w:val="900"/>
              <w:jc w:val="center"/>
              <w:spacing w:after="0"/>
            </w:pPr>
            <w:r/>
            <w:r/>
          </w:p>
        </w:tc>
        <w:tc>
          <w:tcPr>
            <w:gridSpan w:val="2"/>
            <w:tcW w:w="1260" w:type="dxa"/>
            <w:vAlign w:val="center"/>
            <w:vMerge w:val="continue"/>
            <w:textDirection w:val="lrTb"/>
            <w:noWrap w:val="false"/>
          </w:tcPr>
          <w:p>
            <w:pPr>
              <w:pStyle w:val="900"/>
              <w:spacing w:after="0"/>
            </w:pPr>
            <w:r/>
            <w:r/>
          </w:p>
        </w:tc>
        <w:tc>
          <w:tcPr>
            <w:tcW w:w="1365" w:type="dxa"/>
            <w:vAlign w:val="center"/>
            <w:textDirection w:val="lrTb"/>
            <w:noWrap w:val="false"/>
          </w:tcPr>
          <w:p>
            <w:pPr>
              <w:pStyle w:val="900"/>
              <w:spacing w:after="0"/>
            </w:pPr>
            <w:r/>
            <w:r/>
          </w:p>
        </w:tc>
        <w:tc>
          <w:tcPr>
            <w:tcW w:w="1155" w:type="dxa"/>
            <w:vAlign w:val="center"/>
            <w:textDirection w:val="lrTb"/>
            <w:noWrap w:val="false"/>
          </w:tcPr>
          <w:p>
            <w:pPr>
              <w:pStyle w:val="900"/>
              <w:spacing w:after="0"/>
            </w:pPr>
            <w:r/>
            <w:r/>
          </w:p>
        </w:tc>
        <w:tc>
          <w:tcPr>
            <w:tcW w:w="876" w:type="dxa"/>
            <w:vAlign w:val="center"/>
            <w:textDirection w:val="lrTb"/>
            <w:noWrap w:val="false"/>
          </w:tcPr>
          <w:p>
            <w:pPr>
              <w:pStyle w:val="900"/>
              <w:spacing w:after="0"/>
            </w:pPr>
            <w:r/>
            <w:r/>
          </w:p>
        </w:tc>
        <w:tc>
          <w:tcPr>
            <w:tcW w:w="3088" w:type="dxa"/>
            <w:vAlign w:val="center"/>
            <w:vMerge w:val="continue"/>
            <w:textDirection w:val="lrTb"/>
            <w:noWrap w:val="false"/>
          </w:tcPr>
          <w:p>
            <w:pPr>
              <w:pStyle w:val="900"/>
              <w:spacing w:after="0"/>
              <w:rPr>
                <w:sz w:val="28"/>
              </w:rPr>
            </w:pPr>
            <w:r>
              <w:rPr>
                <w:sz w:val="28"/>
              </w:rPr>
            </w:r>
            <w:r/>
          </w:p>
        </w:tc>
      </w:tr>
      <w:tr>
        <w:trPr>
          <w:cantSplit/>
          <w:trHeight w:val="397"/>
        </w:trPr>
        <w:tc>
          <w:tcPr>
            <w:tcW w:w="1612" w:type="dxa"/>
            <w:vAlign w:val="center"/>
            <w:vMerge w:val="continue"/>
            <w:textDirection w:val="lrTb"/>
            <w:noWrap w:val="false"/>
          </w:tcPr>
          <w:p>
            <w:pPr>
              <w:pStyle w:val="900"/>
              <w:jc w:val="center"/>
              <w:spacing w:after="0"/>
            </w:pPr>
            <w:r/>
            <w:r/>
          </w:p>
        </w:tc>
        <w:tc>
          <w:tcPr>
            <w:gridSpan w:val="2"/>
            <w:tcW w:w="1260" w:type="dxa"/>
            <w:vAlign w:val="center"/>
            <w:vMerge w:val="continue"/>
            <w:textDirection w:val="lrTb"/>
            <w:noWrap w:val="false"/>
          </w:tcPr>
          <w:p>
            <w:pPr>
              <w:pStyle w:val="900"/>
              <w:spacing w:after="0"/>
            </w:pPr>
            <w:r/>
            <w:r/>
          </w:p>
        </w:tc>
        <w:tc>
          <w:tcPr>
            <w:tcW w:w="1365" w:type="dxa"/>
            <w:vAlign w:val="center"/>
            <w:textDirection w:val="lrTb"/>
            <w:noWrap w:val="false"/>
          </w:tcPr>
          <w:p>
            <w:pPr>
              <w:pStyle w:val="900"/>
              <w:spacing w:after="0"/>
            </w:pPr>
            <w:r>
              <w:t xml:space="preserve">……</w:t>
            </w:r>
            <w:r/>
          </w:p>
        </w:tc>
        <w:tc>
          <w:tcPr>
            <w:tcW w:w="1155" w:type="dxa"/>
            <w:vAlign w:val="center"/>
            <w:textDirection w:val="lrTb"/>
            <w:noWrap w:val="false"/>
          </w:tcPr>
          <w:p>
            <w:pPr>
              <w:pStyle w:val="900"/>
              <w:spacing w:after="0"/>
            </w:pPr>
            <w:r/>
            <w:r/>
          </w:p>
        </w:tc>
        <w:tc>
          <w:tcPr>
            <w:tcW w:w="876" w:type="dxa"/>
            <w:vAlign w:val="center"/>
            <w:textDirection w:val="lrTb"/>
            <w:noWrap w:val="false"/>
          </w:tcPr>
          <w:p>
            <w:pPr>
              <w:pStyle w:val="900"/>
              <w:spacing w:after="0"/>
            </w:pPr>
            <w:r/>
            <w:r/>
          </w:p>
        </w:tc>
        <w:tc>
          <w:tcPr>
            <w:tcW w:w="3088" w:type="dxa"/>
            <w:vAlign w:val="center"/>
            <w:vMerge w:val="continue"/>
            <w:textDirection w:val="lrTb"/>
            <w:noWrap w:val="false"/>
          </w:tcPr>
          <w:p>
            <w:pPr>
              <w:pStyle w:val="943"/>
              <w:ind w:left="840"/>
              <w:spacing w:after="0"/>
              <w:rPr>
                <w:szCs w:val="24"/>
              </w:rPr>
            </w:pPr>
            <w:r>
              <w:rPr>
                <w:szCs w:val="24"/>
              </w:rPr>
            </w:r>
            <w:r/>
          </w:p>
        </w:tc>
      </w:tr>
      <w:tr>
        <w:trPr>
          <w:cantSplit/>
          <w:trHeight w:val="397"/>
        </w:trPr>
        <w:tc>
          <w:tcPr>
            <w:tcW w:w="1612" w:type="dxa"/>
            <w:vAlign w:val="center"/>
            <w:vMerge w:val="continue"/>
            <w:textDirection w:val="lrTb"/>
            <w:noWrap w:val="false"/>
          </w:tcPr>
          <w:p>
            <w:pPr>
              <w:pStyle w:val="900"/>
              <w:jc w:val="center"/>
              <w:spacing w:after="0"/>
            </w:pPr>
            <w:r/>
            <w:r/>
          </w:p>
        </w:tc>
        <w:tc>
          <w:tcPr>
            <w:gridSpan w:val="6"/>
            <w:tcW w:w="7744" w:type="dxa"/>
            <w:vAlign w:val="center"/>
            <w:textDirection w:val="lrTb"/>
            <w:noWrap w:val="false"/>
          </w:tcPr>
          <w:p>
            <w:pPr>
              <w:pStyle w:val="943"/>
              <w:spacing w:after="0"/>
              <w:rPr>
                <w:szCs w:val="24"/>
              </w:rPr>
            </w:pPr>
            <w:r>
              <w:rPr>
                <w:sz w:val="24"/>
                <w:szCs w:val="24"/>
              </w:rPr>
              <w:t xml:space="preserve">单个该类别人员工资福利费用</w:t>
            </w:r>
            <w:bookmarkStart w:id="97" w:name="OLE_LINK56"/>
            <w:r/>
            <w:bookmarkEnd w:id="97"/>
            <w:r/>
            <w:bookmarkStart w:id="98" w:name="OLE_LINK55"/>
            <w:r/>
            <w:bookmarkEnd w:id="98"/>
            <w:r>
              <w:rPr>
                <w:rFonts w:hint="eastAsia"/>
                <w:sz w:val="24"/>
                <w:szCs w:val="24"/>
                <w:u w:val="single"/>
              </w:rPr>
              <w:t xml:space="preserve">      </w:t>
            </w:r>
            <w:r>
              <w:rPr>
                <w:sz w:val="24"/>
                <w:szCs w:val="24"/>
              </w:rPr>
              <w:t xml:space="preserve">元</w:t>
            </w:r>
            <w:r>
              <w:rPr>
                <w:rFonts w:hint="eastAsia"/>
                <w:sz w:val="24"/>
                <w:szCs w:val="24"/>
              </w:rPr>
              <w:t xml:space="preserve">/年</w:t>
            </w:r>
            <w:r>
              <w:rPr>
                <w:sz w:val="24"/>
                <w:szCs w:val="24"/>
              </w:rPr>
              <w:t xml:space="preserve">。</w:t>
            </w:r>
            <w:r>
              <w:rPr>
                <w:szCs w:val="24"/>
              </w:rPr>
            </w:r>
            <w:r/>
          </w:p>
        </w:tc>
      </w:tr>
      <w:tr>
        <w:trPr>
          <w:cantSplit/>
          <w:trHeight w:val="397"/>
        </w:trPr>
        <w:tc>
          <w:tcPr>
            <w:tcW w:w="1612" w:type="dxa"/>
            <w:vAlign w:val="center"/>
            <w:vMerge w:val="continue"/>
            <w:textDirection w:val="lrTb"/>
            <w:noWrap w:val="false"/>
          </w:tcPr>
          <w:p>
            <w:pPr>
              <w:pStyle w:val="900"/>
              <w:jc w:val="center"/>
              <w:spacing w:after="0"/>
            </w:pPr>
            <w:r/>
            <w:r/>
          </w:p>
        </w:tc>
        <w:tc>
          <w:tcPr>
            <w:gridSpan w:val="6"/>
            <w:tcW w:w="7744" w:type="dxa"/>
            <w:vAlign w:val="center"/>
            <w:textDirection w:val="lrTb"/>
            <w:noWrap w:val="false"/>
          </w:tcPr>
          <w:p>
            <w:pPr>
              <w:pStyle w:val="943"/>
              <w:spacing w:after="0"/>
              <w:rPr>
                <w:sz w:val="24"/>
                <w:szCs w:val="24"/>
              </w:rPr>
            </w:pPr>
            <w:r>
              <w:rPr>
                <w:sz w:val="24"/>
                <w:szCs w:val="24"/>
              </w:rPr>
              <w:t xml:space="preserve">该类别人员数量：</w:t>
            </w:r>
            <w:r>
              <w:rPr>
                <w:rFonts w:hint="eastAsia"/>
                <w:sz w:val="24"/>
                <w:szCs w:val="24"/>
                <w:u w:val="single"/>
              </w:rPr>
              <w:t xml:space="preserve">      </w:t>
            </w:r>
            <w:r>
              <w:rPr>
                <w:sz w:val="24"/>
                <w:szCs w:val="24"/>
              </w:rPr>
              <w:t xml:space="preserve">个。</w:t>
            </w:r>
            <w:r/>
          </w:p>
        </w:tc>
      </w:tr>
      <w:tr>
        <w:trPr>
          <w:cantSplit/>
          <w:trHeight w:val="397"/>
        </w:trPr>
        <w:tc>
          <w:tcPr>
            <w:tcW w:w="1612" w:type="dxa"/>
            <w:vAlign w:val="center"/>
            <w:vMerge w:val="continue"/>
            <w:textDirection w:val="lrTb"/>
            <w:noWrap w:val="false"/>
          </w:tcPr>
          <w:p>
            <w:pPr>
              <w:pStyle w:val="900"/>
              <w:jc w:val="center"/>
              <w:spacing w:after="0"/>
            </w:pPr>
            <w:r/>
            <w:r/>
          </w:p>
        </w:tc>
        <w:tc>
          <w:tcPr>
            <w:gridSpan w:val="6"/>
            <w:tcW w:w="7744" w:type="dxa"/>
            <w:vAlign w:val="center"/>
            <w:textDirection w:val="lrTb"/>
            <w:noWrap w:val="false"/>
          </w:tcPr>
          <w:p>
            <w:pPr>
              <w:pStyle w:val="943"/>
              <w:spacing w:after="0"/>
              <w:rPr>
                <w:sz w:val="24"/>
                <w:szCs w:val="24"/>
              </w:rPr>
            </w:pPr>
            <w:r>
              <w:rPr>
                <w:sz w:val="24"/>
                <w:szCs w:val="24"/>
              </w:rPr>
              <w:t xml:space="preserve">该</w:t>
            </w:r>
            <w:r>
              <w:rPr>
                <w:sz w:val="24"/>
                <w:szCs w:val="24"/>
              </w:rPr>
              <w:t xml:space="preserve">类别人员年度工资福利费用合计：</w:t>
            </w:r>
            <w:r>
              <w:rPr>
                <w:rFonts w:hint="eastAsia"/>
                <w:sz w:val="24"/>
                <w:szCs w:val="24"/>
                <w:u w:val="single"/>
              </w:rPr>
              <w:t xml:space="preserve">       </w:t>
            </w:r>
            <w:r>
              <w:rPr>
                <w:sz w:val="24"/>
                <w:szCs w:val="24"/>
              </w:rPr>
              <w:t xml:space="preserve">元。</w:t>
            </w:r>
            <w:r/>
          </w:p>
        </w:tc>
      </w:tr>
      <w:tr>
        <w:trPr>
          <w:cantSplit/>
          <w:trHeight w:val="397"/>
        </w:trPr>
        <w:tc>
          <w:tcPr>
            <w:tcW w:w="1612" w:type="dxa"/>
            <w:vAlign w:val="center"/>
            <w:vMerge w:val="continue"/>
            <w:textDirection w:val="lrTb"/>
            <w:noWrap w:val="false"/>
          </w:tcPr>
          <w:p>
            <w:pPr>
              <w:pStyle w:val="900"/>
              <w:jc w:val="center"/>
              <w:spacing w:after="0"/>
            </w:pPr>
            <w:r/>
            <w:r/>
          </w:p>
        </w:tc>
        <w:tc>
          <w:tcPr>
            <w:gridSpan w:val="2"/>
            <w:tcW w:w="1260" w:type="dxa"/>
            <w:vAlign w:val="center"/>
            <w:vMerge w:val="restart"/>
            <w:textDirection w:val="lrTb"/>
            <w:noWrap w:val="false"/>
          </w:tcPr>
          <w:p>
            <w:pPr>
              <w:pStyle w:val="900"/>
              <w:spacing w:after="0"/>
            </w:pPr>
            <w:r/>
            <w:r/>
          </w:p>
        </w:tc>
        <w:tc>
          <w:tcPr>
            <w:tcW w:w="1365" w:type="dxa"/>
            <w:vAlign w:val="center"/>
            <w:textDirection w:val="lrTb"/>
            <w:noWrap w:val="false"/>
          </w:tcPr>
          <w:p>
            <w:pPr>
              <w:pStyle w:val="900"/>
              <w:spacing w:after="0"/>
            </w:pPr>
            <w:r/>
            <w:r/>
          </w:p>
        </w:tc>
        <w:tc>
          <w:tcPr>
            <w:tcW w:w="1155" w:type="dxa"/>
            <w:vAlign w:val="center"/>
            <w:textDirection w:val="lrTb"/>
            <w:noWrap w:val="false"/>
          </w:tcPr>
          <w:p>
            <w:pPr>
              <w:pStyle w:val="900"/>
              <w:spacing w:after="0"/>
            </w:pPr>
            <w:r/>
            <w:r/>
          </w:p>
        </w:tc>
        <w:tc>
          <w:tcPr>
            <w:tcW w:w="876" w:type="dxa"/>
            <w:vAlign w:val="center"/>
            <w:textDirection w:val="lrTb"/>
            <w:noWrap w:val="false"/>
          </w:tcPr>
          <w:p>
            <w:pPr>
              <w:pStyle w:val="900"/>
              <w:spacing w:after="0"/>
            </w:pPr>
            <w:r/>
            <w:r/>
          </w:p>
        </w:tc>
        <w:tc>
          <w:tcPr>
            <w:tcW w:w="3088" w:type="dxa"/>
            <w:vAlign w:val="center"/>
            <w:vMerge w:val="restart"/>
            <w:textDirection w:val="lrTb"/>
            <w:noWrap w:val="false"/>
          </w:tcPr>
          <w:p>
            <w:pPr>
              <w:pStyle w:val="900"/>
              <w:spacing w:after="0"/>
            </w:pPr>
            <w:r>
              <w:rPr>
                <w:rFonts w:hint="eastAsia"/>
              </w:rPr>
              <w:t xml:space="preserve">同上</w:t>
            </w:r>
            <w:r/>
          </w:p>
        </w:tc>
      </w:tr>
      <w:tr>
        <w:trPr>
          <w:cantSplit/>
          <w:trHeight w:val="397"/>
        </w:trPr>
        <w:tc>
          <w:tcPr>
            <w:tcW w:w="1612" w:type="dxa"/>
            <w:vAlign w:val="center"/>
            <w:vMerge w:val="continue"/>
            <w:textDirection w:val="lrTb"/>
            <w:noWrap w:val="false"/>
          </w:tcPr>
          <w:p>
            <w:pPr>
              <w:pStyle w:val="900"/>
              <w:jc w:val="center"/>
              <w:spacing w:after="0"/>
            </w:pPr>
            <w:r/>
            <w:r/>
          </w:p>
        </w:tc>
        <w:tc>
          <w:tcPr>
            <w:gridSpan w:val="2"/>
            <w:tcW w:w="1260" w:type="dxa"/>
            <w:vAlign w:val="center"/>
            <w:vMerge w:val="continue"/>
            <w:textDirection w:val="lrTb"/>
            <w:noWrap w:val="false"/>
          </w:tcPr>
          <w:p>
            <w:pPr>
              <w:pStyle w:val="900"/>
              <w:spacing w:after="0"/>
            </w:pPr>
            <w:r/>
            <w:r/>
          </w:p>
        </w:tc>
        <w:tc>
          <w:tcPr>
            <w:tcW w:w="1365" w:type="dxa"/>
            <w:vAlign w:val="center"/>
            <w:textDirection w:val="lrTb"/>
            <w:noWrap w:val="false"/>
          </w:tcPr>
          <w:p>
            <w:pPr>
              <w:pStyle w:val="900"/>
              <w:spacing w:after="0"/>
            </w:pPr>
            <w:r>
              <w:t xml:space="preserve">……</w:t>
            </w:r>
            <w:r/>
          </w:p>
        </w:tc>
        <w:tc>
          <w:tcPr>
            <w:tcW w:w="1155" w:type="dxa"/>
            <w:vAlign w:val="center"/>
            <w:textDirection w:val="lrTb"/>
            <w:noWrap w:val="false"/>
          </w:tcPr>
          <w:p>
            <w:pPr>
              <w:pStyle w:val="900"/>
              <w:spacing w:after="0"/>
            </w:pPr>
            <w:r/>
            <w:r/>
          </w:p>
        </w:tc>
        <w:tc>
          <w:tcPr>
            <w:tcW w:w="876" w:type="dxa"/>
            <w:vAlign w:val="center"/>
            <w:textDirection w:val="lrTb"/>
            <w:noWrap w:val="false"/>
          </w:tcPr>
          <w:p>
            <w:pPr>
              <w:pStyle w:val="900"/>
              <w:spacing w:after="0"/>
            </w:pPr>
            <w:r/>
            <w:r/>
          </w:p>
        </w:tc>
        <w:tc>
          <w:tcPr>
            <w:tcW w:w="3088" w:type="dxa"/>
            <w:vAlign w:val="center"/>
            <w:vMerge w:val="continue"/>
            <w:textDirection w:val="lrTb"/>
            <w:noWrap w:val="false"/>
          </w:tcPr>
          <w:p>
            <w:pPr>
              <w:pStyle w:val="1013"/>
              <w:spacing w:after="0"/>
              <w:rPr>
                <w:rFonts w:ascii="宋体" w:hAnsi="宋体"/>
              </w:rPr>
            </w:pPr>
            <w:r>
              <w:rPr>
                <w:rFonts w:ascii="宋体" w:hAnsi="宋体"/>
              </w:rPr>
            </w:r>
            <w:r/>
          </w:p>
        </w:tc>
      </w:tr>
      <w:tr>
        <w:trPr>
          <w:cantSplit/>
          <w:trHeight w:val="397"/>
        </w:trPr>
        <w:tc>
          <w:tcPr>
            <w:tcW w:w="1612" w:type="dxa"/>
            <w:vAlign w:val="center"/>
            <w:vMerge w:val="continue"/>
            <w:textDirection w:val="lrTb"/>
            <w:noWrap w:val="false"/>
          </w:tcPr>
          <w:p>
            <w:pPr>
              <w:pStyle w:val="900"/>
              <w:jc w:val="center"/>
              <w:spacing w:after="0"/>
            </w:pPr>
            <w:r/>
            <w:r/>
          </w:p>
        </w:tc>
        <w:tc>
          <w:tcPr>
            <w:gridSpan w:val="6"/>
            <w:tcW w:w="7744" w:type="dxa"/>
            <w:vAlign w:val="center"/>
            <w:textDirection w:val="lrTb"/>
            <w:noWrap w:val="false"/>
          </w:tcPr>
          <w:p>
            <w:pPr>
              <w:pStyle w:val="943"/>
              <w:spacing w:after="0"/>
              <w:rPr>
                <w:sz w:val="24"/>
                <w:szCs w:val="24"/>
              </w:rPr>
            </w:pPr>
            <w:r>
              <w:rPr>
                <w:sz w:val="24"/>
                <w:szCs w:val="24"/>
              </w:rPr>
              <w:t xml:space="preserve">单个</w:t>
            </w:r>
            <w:r>
              <w:rPr>
                <w:sz w:val="24"/>
                <w:szCs w:val="24"/>
              </w:rPr>
              <w:t xml:space="preserve">该类</w:t>
            </w:r>
            <w:r>
              <w:rPr>
                <w:sz w:val="24"/>
                <w:szCs w:val="24"/>
              </w:rPr>
              <w:t xml:space="preserve">别人员工资福利费</w:t>
            </w:r>
            <w:r>
              <w:rPr>
                <w:sz w:val="24"/>
                <w:szCs w:val="24"/>
              </w:rPr>
              <w:t xml:space="preserve">用</w:t>
            </w:r>
            <w:r>
              <w:rPr>
                <w:rFonts w:hint="eastAsia"/>
                <w:sz w:val="24"/>
                <w:szCs w:val="24"/>
                <w:u w:val="single"/>
              </w:rPr>
              <w:t xml:space="preserve">     </w:t>
            </w:r>
            <w:r>
              <w:rPr>
                <w:sz w:val="24"/>
                <w:szCs w:val="24"/>
              </w:rPr>
              <w:t xml:space="preserve">元</w:t>
            </w:r>
            <w:r>
              <w:rPr>
                <w:rFonts w:hint="eastAsia"/>
                <w:sz w:val="24"/>
                <w:szCs w:val="24"/>
              </w:rPr>
              <w:t xml:space="preserve">/年</w:t>
            </w:r>
            <w:r>
              <w:rPr>
                <w:sz w:val="24"/>
                <w:szCs w:val="24"/>
              </w:rPr>
              <w:t xml:space="preserve">。</w:t>
            </w:r>
            <w:r/>
          </w:p>
        </w:tc>
      </w:tr>
      <w:tr>
        <w:trPr>
          <w:cantSplit/>
          <w:trHeight w:val="397"/>
        </w:trPr>
        <w:tc>
          <w:tcPr>
            <w:tcW w:w="1612" w:type="dxa"/>
            <w:vAlign w:val="center"/>
            <w:vMerge w:val="continue"/>
            <w:textDirection w:val="lrTb"/>
            <w:noWrap w:val="false"/>
          </w:tcPr>
          <w:p>
            <w:pPr>
              <w:pStyle w:val="900"/>
              <w:jc w:val="center"/>
              <w:spacing w:after="0"/>
            </w:pPr>
            <w:r/>
            <w:r/>
          </w:p>
        </w:tc>
        <w:tc>
          <w:tcPr>
            <w:gridSpan w:val="6"/>
            <w:tcW w:w="7744" w:type="dxa"/>
            <w:vAlign w:val="center"/>
            <w:textDirection w:val="lrTb"/>
            <w:noWrap w:val="false"/>
          </w:tcPr>
          <w:p>
            <w:pPr>
              <w:pStyle w:val="943"/>
              <w:spacing w:after="0"/>
              <w:rPr>
                <w:sz w:val="24"/>
                <w:szCs w:val="24"/>
              </w:rPr>
            </w:pPr>
            <w:r>
              <w:rPr>
                <w:sz w:val="24"/>
                <w:szCs w:val="24"/>
              </w:rPr>
              <w:t xml:space="preserve">该类别人</w:t>
            </w:r>
            <w:r>
              <w:rPr>
                <w:sz w:val="24"/>
                <w:szCs w:val="24"/>
              </w:rPr>
              <w:t xml:space="preserve">员数量：</w:t>
            </w:r>
            <w:r>
              <w:rPr>
                <w:rFonts w:hint="eastAsia"/>
                <w:sz w:val="24"/>
                <w:szCs w:val="24"/>
                <w:u w:val="single"/>
              </w:rPr>
              <w:t xml:space="preserve">      </w:t>
            </w:r>
            <w:r>
              <w:rPr>
                <w:sz w:val="24"/>
                <w:szCs w:val="24"/>
              </w:rPr>
              <w:t xml:space="preserve">个。</w:t>
            </w:r>
            <w:r/>
          </w:p>
        </w:tc>
      </w:tr>
      <w:tr>
        <w:trPr>
          <w:cantSplit/>
          <w:trHeight w:val="397"/>
        </w:trPr>
        <w:tc>
          <w:tcPr>
            <w:tcW w:w="1612" w:type="dxa"/>
            <w:vAlign w:val="center"/>
            <w:vMerge w:val="continue"/>
            <w:textDirection w:val="lrTb"/>
            <w:noWrap w:val="false"/>
          </w:tcPr>
          <w:p>
            <w:pPr>
              <w:pStyle w:val="900"/>
              <w:jc w:val="center"/>
              <w:spacing w:after="0"/>
            </w:pPr>
            <w:r/>
            <w:r/>
          </w:p>
        </w:tc>
        <w:tc>
          <w:tcPr>
            <w:gridSpan w:val="6"/>
            <w:tcW w:w="7744" w:type="dxa"/>
            <w:vAlign w:val="center"/>
            <w:textDirection w:val="lrTb"/>
            <w:noWrap w:val="false"/>
          </w:tcPr>
          <w:p>
            <w:pPr>
              <w:pStyle w:val="943"/>
              <w:spacing w:after="0"/>
              <w:rPr>
                <w:sz w:val="24"/>
                <w:szCs w:val="24"/>
              </w:rPr>
            </w:pPr>
            <w:r>
              <w:rPr>
                <w:sz w:val="24"/>
                <w:szCs w:val="24"/>
              </w:rPr>
              <w:t xml:space="preserve">该类别人员年度工资福利费用合计：</w:t>
            </w:r>
            <w:r>
              <w:rPr>
                <w:rFonts w:hint="eastAsia"/>
                <w:sz w:val="24"/>
                <w:szCs w:val="24"/>
                <w:u w:val="single"/>
              </w:rPr>
              <w:t xml:space="preserve">      </w:t>
            </w:r>
            <w:r>
              <w:rPr>
                <w:sz w:val="24"/>
                <w:szCs w:val="24"/>
              </w:rPr>
              <w:t xml:space="preserve">元。</w:t>
            </w:r>
            <w:r/>
          </w:p>
        </w:tc>
      </w:tr>
      <w:tr>
        <w:trPr>
          <w:cantSplit/>
          <w:trHeight w:val="397"/>
        </w:trPr>
        <w:tc>
          <w:tcPr>
            <w:tcW w:w="1612" w:type="dxa"/>
            <w:vAlign w:val="center"/>
            <w:vMerge w:val="continue"/>
            <w:textDirection w:val="lrTb"/>
            <w:noWrap w:val="false"/>
          </w:tcPr>
          <w:p>
            <w:pPr>
              <w:pStyle w:val="900"/>
              <w:jc w:val="center"/>
              <w:spacing w:after="0"/>
            </w:pPr>
            <w:r/>
            <w:r/>
          </w:p>
        </w:tc>
        <w:tc>
          <w:tcPr>
            <w:gridSpan w:val="2"/>
            <w:tcW w:w="1260" w:type="dxa"/>
            <w:vAlign w:val="center"/>
            <w:textDirection w:val="lrTb"/>
            <w:noWrap w:val="false"/>
          </w:tcPr>
          <w:p>
            <w:pPr>
              <w:pStyle w:val="900"/>
              <w:spacing w:after="0"/>
            </w:pPr>
            <w:r>
              <w:t xml:space="preserve">……</w:t>
            </w:r>
            <w:r/>
          </w:p>
        </w:tc>
        <w:tc>
          <w:tcPr>
            <w:tcW w:w="1365" w:type="dxa"/>
            <w:vAlign w:val="center"/>
            <w:textDirection w:val="lrTb"/>
            <w:noWrap w:val="false"/>
          </w:tcPr>
          <w:p>
            <w:pPr>
              <w:pStyle w:val="900"/>
              <w:spacing w:after="0"/>
            </w:pPr>
            <w:r/>
            <w:r/>
          </w:p>
        </w:tc>
        <w:tc>
          <w:tcPr>
            <w:tcW w:w="1155" w:type="dxa"/>
            <w:vAlign w:val="center"/>
            <w:textDirection w:val="lrTb"/>
            <w:noWrap w:val="false"/>
          </w:tcPr>
          <w:p>
            <w:pPr>
              <w:pStyle w:val="900"/>
              <w:spacing w:after="0"/>
            </w:pPr>
            <w:r/>
            <w:r/>
          </w:p>
        </w:tc>
        <w:tc>
          <w:tcPr>
            <w:tcW w:w="876" w:type="dxa"/>
            <w:vAlign w:val="center"/>
            <w:textDirection w:val="lrTb"/>
            <w:noWrap w:val="false"/>
          </w:tcPr>
          <w:p>
            <w:pPr>
              <w:pStyle w:val="900"/>
              <w:spacing w:after="0"/>
            </w:pPr>
            <w:r/>
            <w:r/>
          </w:p>
        </w:tc>
        <w:tc>
          <w:tcPr>
            <w:tcW w:w="3088" w:type="dxa"/>
            <w:vAlign w:val="center"/>
            <w:textDirection w:val="lrTb"/>
            <w:noWrap w:val="false"/>
          </w:tcPr>
          <w:p>
            <w:pPr>
              <w:pStyle w:val="1013"/>
              <w:spacing w:after="0"/>
              <w:rPr>
                <w:rFonts w:ascii="宋体" w:hAnsi="宋体"/>
              </w:rPr>
            </w:pPr>
            <w:r>
              <w:rPr>
                <w:rFonts w:ascii="宋体" w:hAnsi="宋体"/>
              </w:rPr>
            </w:r>
            <w:r/>
          </w:p>
        </w:tc>
      </w:tr>
      <w:tr>
        <w:trPr>
          <w:cantSplit/>
          <w:trHeight w:val="735"/>
        </w:trPr>
        <w:tc>
          <w:tcPr>
            <w:tcW w:w="1612" w:type="dxa"/>
            <w:vAlign w:val="center"/>
            <w:textDirection w:val="lrTb"/>
            <w:noWrap w:val="false"/>
          </w:tcPr>
          <w:p>
            <w:pPr>
              <w:pStyle w:val="900"/>
              <w:jc w:val="center"/>
              <w:spacing w:after="0"/>
            </w:pPr>
            <w:r>
              <w:rPr>
                <w:rFonts w:hint="eastAsia"/>
              </w:rPr>
              <w:t xml:space="preserve">车辆费用（元）</w:t>
            </w:r>
            <w:r/>
          </w:p>
        </w:tc>
        <w:tc>
          <w:tcPr>
            <w:gridSpan w:val="6"/>
            <w:tcW w:w="7744" w:type="dxa"/>
            <w:vAlign w:val="center"/>
            <w:textDirection w:val="lrTb"/>
            <w:noWrap w:val="false"/>
          </w:tcPr>
          <w:p>
            <w:pPr>
              <w:pStyle w:val="1013"/>
              <w:spacing w:after="0"/>
              <w:rPr>
                <w:rFonts w:ascii="宋体" w:hAnsi="宋体"/>
              </w:rPr>
            </w:pPr>
            <w:r>
              <w:rPr>
                <w:rFonts w:ascii="宋体" w:hAnsi="宋体"/>
              </w:rPr>
            </w:r>
            <w:r/>
          </w:p>
        </w:tc>
      </w:tr>
      <w:tr>
        <w:trPr>
          <w:cantSplit/>
          <w:trHeight w:val="397"/>
        </w:trPr>
        <w:tc>
          <w:tcPr>
            <w:tcW w:w="1612" w:type="dxa"/>
            <w:vAlign w:val="center"/>
            <w:textDirection w:val="lrTb"/>
            <w:noWrap w:val="false"/>
          </w:tcPr>
          <w:p>
            <w:pPr>
              <w:pStyle w:val="900"/>
              <w:jc w:val="center"/>
              <w:spacing w:after="0"/>
            </w:pPr>
            <w:r>
              <w:rPr>
                <w:rFonts w:hint="eastAsia"/>
              </w:rPr>
              <w:t xml:space="preserve">其</w:t>
            </w:r>
            <w:r>
              <w:rPr>
                <w:rFonts w:hint="eastAsia"/>
              </w:rPr>
              <w:t xml:space="preserve">他费</w:t>
            </w:r>
            <w:r>
              <w:rPr>
                <w:rFonts w:hint="eastAsia"/>
              </w:rPr>
              <w:t xml:space="preserve">用（元）</w:t>
            </w:r>
            <w:r/>
          </w:p>
        </w:tc>
        <w:tc>
          <w:tcPr>
            <w:gridSpan w:val="6"/>
            <w:tcW w:w="7744" w:type="dxa"/>
            <w:vAlign w:val="center"/>
            <w:textDirection w:val="lrTb"/>
            <w:noWrap w:val="false"/>
          </w:tcPr>
          <w:p>
            <w:pPr>
              <w:pStyle w:val="1013"/>
              <w:spacing w:after="0"/>
              <w:rPr>
                <w:rFonts w:ascii="宋体" w:hAnsi="宋体"/>
              </w:rPr>
            </w:pPr>
            <w:r>
              <w:rPr>
                <w:rFonts w:ascii="宋体" w:hAnsi="宋体"/>
              </w:rPr>
            </w:r>
            <w:r/>
          </w:p>
        </w:tc>
      </w:tr>
      <w:tr>
        <w:trPr>
          <w:cantSplit/>
          <w:trHeight w:val="397"/>
        </w:trPr>
        <w:tc>
          <w:tcPr>
            <w:tcW w:w="1612" w:type="dxa"/>
            <w:vAlign w:val="center"/>
            <w:textDirection w:val="lrTb"/>
            <w:noWrap w:val="false"/>
          </w:tcPr>
          <w:p>
            <w:pPr>
              <w:pStyle w:val="900"/>
              <w:jc w:val="center"/>
              <w:spacing w:after="0"/>
            </w:pPr>
            <w:r>
              <w:t xml:space="preserve">……</w:t>
            </w:r>
            <w:r/>
          </w:p>
        </w:tc>
        <w:tc>
          <w:tcPr>
            <w:gridSpan w:val="6"/>
            <w:tcW w:w="7744" w:type="dxa"/>
            <w:vAlign w:val="center"/>
            <w:textDirection w:val="lrTb"/>
            <w:noWrap w:val="false"/>
          </w:tcPr>
          <w:p>
            <w:pPr>
              <w:pStyle w:val="1013"/>
              <w:spacing w:after="0"/>
              <w:rPr>
                <w:rFonts w:ascii="宋体" w:hAnsi="宋体"/>
              </w:rPr>
            </w:pPr>
            <w:r>
              <w:rPr>
                <w:rFonts w:ascii="宋体" w:hAnsi="宋体"/>
              </w:rPr>
            </w:r>
            <w:r/>
          </w:p>
        </w:tc>
      </w:tr>
      <w:tr>
        <w:trPr>
          <w:cantSplit/>
          <w:trHeight w:val="397"/>
        </w:trPr>
        <w:tc>
          <w:tcPr>
            <w:gridSpan w:val="2"/>
            <w:tcW w:w="2557" w:type="dxa"/>
            <w:vAlign w:val="center"/>
            <w:textDirection w:val="lrTb"/>
            <w:noWrap w:val="false"/>
          </w:tcPr>
          <w:p>
            <w:pPr>
              <w:pStyle w:val="1013"/>
              <w:spacing w:after="0"/>
              <w:rPr>
                <w:rFonts w:ascii="宋体" w:hAnsi="宋体"/>
              </w:rPr>
            </w:pPr>
            <w:r>
              <w:rPr>
                <w:rFonts w:ascii="Times New Roman" w:hAnsi="Times New Roman"/>
              </w:rPr>
              <w:t xml:space="preserve">1</w:t>
            </w:r>
            <w:r>
              <w:rPr>
                <w:rFonts w:hint="eastAsia" w:ascii="Times New Roman" w:hAnsi="Times New Roman"/>
              </w:rPr>
              <w:t xml:space="preserve">年合计费用（元</w:t>
            </w:r>
            <w:r>
              <w:rPr>
                <w:rFonts w:ascii="Times New Roman" w:hAnsi="Times New Roman"/>
              </w:rPr>
              <w:t xml:space="preserve">）</w:t>
            </w:r>
            <w:r>
              <w:rPr>
                <w:rFonts w:ascii="宋体" w:hAnsi="宋体"/>
              </w:rPr>
            </w:r>
            <w:r/>
          </w:p>
        </w:tc>
        <w:tc>
          <w:tcPr>
            <w:gridSpan w:val="5"/>
            <w:tcW w:w="6799" w:type="dxa"/>
            <w:vAlign w:val="center"/>
            <w:textDirection w:val="lrTb"/>
            <w:noWrap w:val="false"/>
          </w:tcPr>
          <w:p>
            <w:pPr>
              <w:pStyle w:val="1013"/>
              <w:spacing w:after="0"/>
              <w:rPr>
                <w:rFonts w:ascii="宋体" w:hAnsi="宋体"/>
              </w:rPr>
            </w:pPr>
            <w:r>
              <w:rPr>
                <w:rFonts w:ascii="宋体" w:hAnsi="宋体"/>
              </w:rPr>
            </w:r>
            <w:r/>
          </w:p>
        </w:tc>
      </w:tr>
      <w:tr>
        <w:trPr>
          <w:cantSplit/>
          <w:trHeight w:val="397"/>
        </w:trPr>
        <w:tc>
          <w:tcPr>
            <w:gridSpan w:val="2"/>
            <w:tcBorders>
              <w:bottom w:val="single" w:color="000000" w:sz="4" w:space="0"/>
            </w:tcBorders>
            <w:tcW w:w="2557" w:type="dxa"/>
            <w:vAlign w:val="center"/>
            <w:textDirection w:val="lrTb"/>
            <w:noWrap w:val="false"/>
          </w:tcPr>
          <w:p>
            <w:pPr>
              <w:pStyle w:val="1013"/>
              <w:spacing w:after="0"/>
              <w:rPr>
                <w:rFonts w:hint="eastAsia" w:ascii="宋体" w:hAnsi="宋体"/>
              </w:rPr>
            </w:pPr>
            <w:r>
              <w:rPr>
                <w:rFonts w:ascii="Times New Roman" w:hAnsi="Times New Roman"/>
              </w:rPr>
              <w:t xml:space="preserve">2</w:t>
            </w:r>
            <w:r>
              <w:rPr>
                <w:rFonts w:hint="eastAsia" w:ascii="Times New Roman" w:hAnsi="Times New Roman"/>
              </w:rPr>
              <w:t xml:space="preserve">年合计费用（元</w:t>
            </w:r>
            <w:r>
              <w:rPr>
                <w:rFonts w:ascii="Times New Roman" w:hAnsi="Times New Roman"/>
              </w:rPr>
              <w:t xml:space="preserve">）</w:t>
            </w:r>
            <w:r>
              <w:rPr>
                <w:rFonts w:hint="eastAsia" w:ascii="宋体" w:hAnsi="宋体"/>
              </w:rPr>
            </w:r>
            <w:r/>
          </w:p>
        </w:tc>
        <w:tc>
          <w:tcPr>
            <w:gridSpan w:val="5"/>
            <w:tcBorders>
              <w:bottom w:val="single" w:color="000000" w:sz="4" w:space="0"/>
            </w:tcBorders>
            <w:tcW w:w="6799" w:type="dxa"/>
            <w:vAlign w:val="center"/>
            <w:textDirection w:val="lrTb"/>
            <w:noWrap w:val="false"/>
          </w:tcPr>
          <w:p>
            <w:pPr>
              <w:pStyle w:val="1013"/>
              <w:spacing w:after="0"/>
              <w:rPr>
                <w:rFonts w:ascii="宋体" w:hAnsi="宋体"/>
              </w:rPr>
            </w:pPr>
            <w:r>
              <w:rPr>
                <w:rFonts w:ascii="宋体" w:hAnsi="宋体"/>
              </w:rPr>
            </w:r>
            <w:r/>
          </w:p>
        </w:tc>
      </w:tr>
    </w:tbl>
    <w:p>
      <w:pPr>
        <w:pStyle w:val="900"/>
        <w:spacing w:after="0" w:line="460" w:lineRule="exact"/>
        <w:widowControl w:val="off"/>
        <w:rPr>
          <w:bCs w:val="0"/>
        </w:rPr>
      </w:pPr>
      <w:r>
        <w:rPr>
          <w:rFonts w:hint="eastAsia"/>
          <w:bCs w:val="0"/>
        </w:rPr>
        <w:t xml:space="preserve">注：1</w:t>
      </w:r>
      <w:r>
        <w:rPr>
          <w:rFonts w:hint="eastAsia"/>
          <w:bCs w:val="0"/>
        </w:rPr>
        <w:t xml:space="preserve">、投标</w:t>
      </w:r>
      <w:r>
        <w:rPr>
          <w:rFonts w:hint="eastAsia"/>
          <w:bCs w:val="0"/>
        </w:rPr>
        <w:t xml:space="preserve">人</w:t>
      </w:r>
      <w:r>
        <w:rPr>
          <w:rFonts w:hint="eastAsia"/>
        </w:rPr>
        <w:t xml:space="preserve">应根</w:t>
      </w:r>
      <w:r>
        <w:rPr>
          <w:rFonts w:hint="eastAsia"/>
        </w:rPr>
        <w:t xml:space="preserve">据本项目将</w:t>
      </w:r>
      <w:r>
        <w:rPr>
          <w:rFonts w:hint="eastAsia"/>
          <w:bCs w:val="0"/>
        </w:rPr>
        <w:t xml:space="preserve">所投入的有关费用</w:t>
      </w:r>
      <w:r>
        <w:rPr>
          <w:rFonts w:hint="eastAsia"/>
          <w:bCs w:val="0"/>
        </w:rPr>
        <w:t xml:space="preserve">分类别依次填报在上述表格中。</w:t>
      </w:r>
      <w:r>
        <w:rPr>
          <w:bCs w:val="0"/>
        </w:rPr>
      </w:r>
      <w:r/>
    </w:p>
    <w:p>
      <w:pPr>
        <w:pStyle w:val="900"/>
        <w:ind w:firstLine="480"/>
        <w:spacing w:after="0" w:line="460" w:lineRule="exact"/>
        <w:widowControl w:val="off"/>
        <w:rPr>
          <w:rFonts w:hint="eastAsia"/>
          <w:szCs w:val="20"/>
        </w:rPr>
      </w:pPr>
      <w:r>
        <w:rPr>
          <w:bCs w:val="0"/>
        </w:rPr>
        <w:t xml:space="preserve">2</w:t>
      </w:r>
      <w:r>
        <w:rPr>
          <w:rFonts w:hint="eastAsia"/>
          <w:bCs w:val="0"/>
        </w:rPr>
        <w:t xml:space="preserve">、</w:t>
      </w:r>
      <w:r>
        <w:rPr>
          <w:rFonts w:hint="eastAsia"/>
          <w:szCs w:val="20"/>
        </w:rPr>
        <w:t xml:space="preserve">所有价格用人民币表示，</w:t>
      </w:r>
      <w:r>
        <w:t xml:space="preserve">有小数点的请保留小数点后两位</w:t>
      </w:r>
      <w:r>
        <w:rPr>
          <w:rFonts w:hint="eastAsia"/>
          <w:szCs w:val="20"/>
        </w:rPr>
        <w:t xml:space="preserve">。</w:t>
      </w:r>
      <w:r/>
    </w:p>
    <w:p>
      <w:pPr>
        <w:pStyle w:val="900"/>
        <w:ind w:firstLine="480"/>
        <w:spacing w:after="0" w:line="460" w:lineRule="exact"/>
        <w:widowControl w:val="off"/>
        <w:rPr>
          <w:rFonts w:cs="宋体"/>
          <w:bCs w:val="0"/>
          <w:lang w:val="zh-CN"/>
        </w:rPr>
      </w:pPr>
      <w:r>
        <w:rPr>
          <w:rFonts w:cs="宋体"/>
          <w:bCs w:val="0"/>
          <w:lang w:val="zh-CN"/>
        </w:rPr>
        <w:t xml:space="preserve">3</w:t>
      </w:r>
      <w:r>
        <w:rPr>
          <w:rFonts w:hint="eastAsia" w:cs="宋体"/>
          <w:bCs w:val="0"/>
          <w:lang w:val="zh-CN"/>
        </w:rPr>
        <w:t xml:space="preserve">、相关费</w:t>
      </w:r>
      <w:r>
        <w:rPr>
          <w:rFonts w:hint="eastAsia" w:cs="宋体"/>
          <w:bCs w:val="0"/>
          <w:lang w:val="zh-CN"/>
        </w:rPr>
        <w:t xml:space="preserve">用</w:t>
      </w:r>
      <w:r>
        <w:rPr>
          <w:rFonts w:hint="eastAsia" w:cs="宋体"/>
          <w:bCs w:val="0"/>
          <w:lang w:val="zh-CN"/>
        </w:rPr>
        <w:t xml:space="preserve">按照</w:t>
      </w:r>
      <w:r>
        <w:rPr>
          <w:rFonts w:hint="eastAsia" w:cs="宋体"/>
          <w:bCs w:val="0"/>
          <w:lang w:val="zh-CN"/>
        </w:rPr>
        <w:t xml:space="preserve">1</w:t>
      </w:r>
      <w:r>
        <w:rPr>
          <w:rFonts w:hint="eastAsia" w:cs="宋体"/>
          <w:bCs w:val="0"/>
          <w:lang w:val="zh-CN"/>
        </w:rPr>
        <w:t xml:space="preserve">年服务期计算。</w:t>
      </w:r>
      <w:r>
        <w:rPr>
          <w:rFonts w:cs="宋体"/>
          <w:bCs w:val="0"/>
          <w:lang w:val="zh-CN"/>
        </w:rPr>
      </w:r>
      <w:r/>
    </w:p>
    <w:p>
      <w:pPr>
        <w:pStyle w:val="900"/>
        <w:ind w:firstLine="480"/>
        <w:spacing w:after="0" w:line="460" w:lineRule="exact"/>
        <w:widowControl w:val="off"/>
        <w:rPr>
          <w:rFonts w:hint="eastAsia" w:cs="宋体"/>
          <w:bCs w:val="0"/>
          <w:lang w:val="zh-CN"/>
        </w:rPr>
      </w:pPr>
      <w:r>
        <w:rPr>
          <w:rFonts w:hint="eastAsia" w:cs="宋体"/>
          <w:bCs w:val="0"/>
          <w:lang w:val="zh-CN"/>
        </w:rPr>
        <w:t xml:space="preserve">4、“</w:t>
      </w:r>
      <w:r>
        <w:rPr>
          <w:rFonts w:ascii="Times New Roman" w:hAnsi="Times New Roman"/>
        </w:rPr>
        <w:t xml:space="preserve">2</w:t>
      </w:r>
      <w:r>
        <w:rPr>
          <w:rFonts w:hint="eastAsia" w:ascii="Times New Roman" w:hAnsi="Times New Roman"/>
        </w:rPr>
        <w:t xml:space="preserve">年合计费用</w:t>
      </w:r>
      <w:r>
        <w:rPr>
          <w:rFonts w:hint="eastAsia" w:cs="宋体"/>
          <w:bCs w:val="0"/>
          <w:lang w:val="zh-CN"/>
        </w:rPr>
        <w:t xml:space="preserve">”应与开标一览表</w:t>
      </w:r>
      <w:r>
        <w:rPr>
          <w:rFonts w:cs="宋体"/>
          <w:bCs w:val="0"/>
          <w:lang w:val="zh-CN"/>
        </w:rPr>
        <w:t xml:space="preserve">中的“</w:t>
      </w:r>
      <w:r>
        <w:rPr>
          <w:rFonts w:hint="eastAsia" w:cs="宋体"/>
          <w:bCs w:val="0"/>
          <w:lang w:val="zh-CN"/>
        </w:rPr>
        <w:t xml:space="preserve">投标报价</w:t>
      </w:r>
      <w:r>
        <w:rPr>
          <w:rFonts w:cs="宋体"/>
          <w:bCs w:val="0"/>
          <w:lang w:val="zh-CN"/>
        </w:rPr>
        <w:t xml:space="preserve">”</w:t>
      </w:r>
      <w:r>
        <w:rPr>
          <w:rFonts w:hint="eastAsia" w:cs="宋体"/>
          <w:bCs w:val="0"/>
          <w:lang w:val="zh-CN"/>
        </w:rPr>
        <w:t xml:space="preserve">一致</w:t>
      </w:r>
      <w:r>
        <w:rPr>
          <w:rFonts w:cs="宋体"/>
          <w:bCs w:val="0"/>
          <w:lang w:val="zh-CN"/>
        </w:rPr>
        <w:t xml:space="preserve">。</w:t>
      </w:r>
      <w:r>
        <w:rPr>
          <w:rFonts w:hint="eastAsia" w:cs="宋体"/>
          <w:bCs w:val="0"/>
          <w:lang w:val="zh-CN"/>
        </w:rPr>
      </w:r>
      <w:r/>
    </w:p>
    <w:p>
      <w:pPr>
        <w:pStyle w:val="900"/>
        <w:ind w:firstLine="480"/>
        <w:spacing w:after="0" w:line="460" w:lineRule="exact"/>
        <w:widowControl w:val="off"/>
      </w:pPr>
      <w:r>
        <w:rPr>
          <w:rFonts w:cs="宋体"/>
          <w:bCs w:val="0"/>
          <w:lang w:val="zh-CN"/>
        </w:rPr>
        <w:t xml:space="preserve">5</w:t>
      </w:r>
      <w:r>
        <w:rPr>
          <w:rFonts w:hint="eastAsia" w:cs="宋体"/>
          <w:bCs w:val="0"/>
          <w:lang w:val="zh-CN"/>
        </w:rPr>
        <w:t xml:space="preserve">、</w:t>
      </w:r>
      <w:r>
        <w:t xml:space="preserve">如有需要说明的事项，请</w:t>
      </w:r>
      <w:r>
        <w:t xml:space="preserve">在备</w:t>
      </w:r>
      <w:r>
        <w:t xml:space="preserve">注中列明</w:t>
      </w:r>
      <w:r>
        <w:rPr>
          <w:rFonts w:hint="eastAsia"/>
        </w:rPr>
        <w:t xml:space="preserve">。</w:t>
      </w:r>
      <w:r/>
    </w:p>
    <w:p>
      <w:pPr>
        <w:pStyle w:val="900"/>
        <w:ind w:firstLine="480"/>
        <w:spacing w:after="0" w:line="460" w:lineRule="exact"/>
        <w:widowControl w:val="off"/>
        <w:rPr>
          <w:rFonts w:hint="eastAsia"/>
          <w:b/>
          <w:color w:val="ff0000"/>
          <w:szCs w:val="20"/>
        </w:rPr>
      </w:pPr>
      <w:r>
        <w:rPr>
          <w:rFonts w:hint="eastAsia"/>
          <w:b/>
          <w:color w:val="ff0000"/>
          <w:szCs w:val="20"/>
        </w:rPr>
      </w:r>
      <w:r/>
    </w:p>
    <w:p>
      <w:pPr>
        <w:pStyle w:val="902"/>
        <w:jc w:val="center"/>
        <w:spacing w:before="0" w:line="440" w:lineRule="exact"/>
        <w:widowControl w:val="off"/>
        <w:rPr>
          <w:rFonts w:ascii="宋体" w:hAnsi="宋体"/>
        </w:rPr>
      </w:pPr>
      <w:r/>
      <w:bookmarkStart w:id="99" w:name="_Toc321922917"/>
      <w:r/>
      <w:bookmarkStart w:id="100" w:name="_Toc511680883"/>
      <w:r/>
      <w:bookmarkStart w:id="101" w:name="_Toc472326801"/>
      <w:r>
        <w:rPr>
          <w:rFonts w:ascii="宋体" w:hAnsi="宋体"/>
        </w:rPr>
        <w:br w:type="page" w:clear="all"/>
      </w:r>
      <w:bookmarkStart w:id="102" w:name="_Toc169554237"/>
      <w:r>
        <w:rPr>
          <w:rFonts w:hint="eastAsia" w:ascii="宋体" w:hAnsi="宋体"/>
        </w:rPr>
        <w:t xml:space="preserve">附件</w:t>
      </w:r>
      <w:r>
        <w:rPr>
          <w:rFonts w:ascii="宋体" w:hAnsi="宋体"/>
        </w:rPr>
        <w:t xml:space="preserve">4、法定代表人授权书</w:t>
      </w:r>
      <w:bookmarkEnd w:id="102"/>
      <w:r>
        <w:rPr>
          <w:rFonts w:ascii="宋体" w:hAnsi="宋体"/>
        </w:rPr>
      </w:r>
      <w:r/>
    </w:p>
    <w:p>
      <w:pPr>
        <w:pStyle w:val="900"/>
        <w:spacing w:line="240" w:lineRule="auto"/>
        <w:widowControl w:val="off"/>
      </w:pPr>
      <w:r>
        <w:t xml:space="preserve">江苏杰源</w:t>
      </w:r>
      <w:r>
        <w:t xml:space="preserve">工程管理咨询有限公司：</w:t>
      </w:r>
      <w:r/>
    </w:p>
    <w:p>
      <w:pPr>
        <w:pStyle w:val="900"/>
        <w:ind w:firstLine="480"/>
        <w:spacing w:line="240" w:lineRule="auto"/>
        <w:widowControl w:val="off"/>
      </w:pPr>
      <w:r>
        <w:t xml:space="preserve">本授权委托书声明：注册于</w:t>
      </w:r>
      <w:r>
        <w:rPr>
          <w:u w:val="single"/>
        </w:rPr>
        <w:t xml:space="preserve">     （投标人地址）    </w:t>
      </w:r>
      <w:r>
        <w:t xml:space="preserve"> 的</w:t>
      </w:r>
      <w:r>
        <w:rPr>
          <w:u w:val="single"/>
        </w:rPr>
        <w:t xml:space="preserve">      （投标人全称）     </w:t>
      </w:r>
      <w:r>
        <w:rPr>
          <w:u w:val="single"/>
        </w:rPr>
        <w:t xml:space="preserve"> </w:t>
      </w:r>
      <w:r>
        <w:rPr>
          <w:u w:val="single"/>
        </w:rPr>
        <w:t xml:space="preserve">  </w:t>
      </w:r>
      <w:r>
        <w:rPr>
          <w:u w:val="single"/>
        </w:rPr>
        <w:t xml:space="preserve"> </w:t>
      </w:r>
      <w:r>
        <w:t xml:space="preserve">的  </w:t>
      </w:r>
      <w:r>
        <w:rPr>
          <w:u w:val="single"/>
        </w:rPr>
        <w:t xml:space="preserve">（法定代表人姓</w:t>
      </w:r>
      <w:r>
        <w:rPr>
          <w:u w:val="single"/>
        </w:rPr>
        <w:t xml:space="preserve">名）  </w:t>
      </w:r>
      <w:r>
        <w:t xml:space="preserve">，</w:t>
      </w:r>
      <w:r>
        <w:t xml:space="preserve">代表本公司授权</w:t>
      </w:r>
      <w:r>
        <w:rPr>
          <w:u w:val="single"/>
        </w:rPr>
        <w:t xml:space="preserve">   （授权代表姓名）   </w:t>
      </w:r>
      <w:r>
        <w:t xml:space="preserve">为本公司（工厂）的合</w:t>
      </w:r>
      <w:r>
        <w:t xml:space="preserve">法</w:t>
      </w:r>
      <w:r>
        <w:t xml:space="preserve">代理</w:t>
      </w:r>
      <w:r>
        <w:t xml:space="preserve">人，就贵方组织的</w:t>
      </w:r>
      <w:r>
        <w:rPr>
          <w:rFonts w:ascii="Segoe UI Symbol" w:hAnsi="Segoe UI Symbol" w:cs="Segoe UI Symbol"/>
          <w:u w:val="single"/>
        </w:rPr>
        <w:t xml:space="preserve">常福街道2</w:t>
      </w:r>
      <w:r>
        <w:rPr>
          <w:rFonts w:ascii="Segoe UI Symbol" w:hAnsi="Segoe UI Symbol" w:cs="Segoe UI Symbol"/>
          <w:u w:val="single"/>
        </w:rPr>
        <w:t xml:space="preserve">027-2028年度校园保安服务</w:t>
      </w:r>
      <w:r>
        <w:t xml:space="preserve">项目（项目编号：</w:t>
      </w:r>
      <w:r>
        <w:rPr>
          <w:u w:val="single"/>
        </w:rPr>
        <w:t xml:space="preserve">JSZC-320581-CSJY-G2026-0031</w:t>
      </w:r>
      <w:r>
        <w:t xml:space="preserve">），以本公司（工厂）名义处理一切与之有关的事务。</w:t>
      </w:r>
      <w:r/>
    </w:p>
    <w:p>
      <w:pPr>
        <w:pStyle w:val="900"/>
        <w:ind w:firstLine="480"/>
        <w:spacing w:line="240" w:lineRule="auto"/>
        <w:widowControl w:val="off"/>
      </w:pPr>
      <w:r>
        <w:t xml:space="preserve">本授权书于</w:t>
      </w:r>
      <w:r>
        <w:rPr>
          <w:u w:val="single"/>
        </w:rPr>
        <w:t xml:space="preserve">      </w:t>
      </w:r>
      <w:r>
        <w:t xml:space="preserve">年</w:t>
      </w:r>
      <w:r>
        <w:rPr>
          <w:rFonts w:hint="eastAsia"/>
          <w:u w:val="single"/>
        </w:rPr>
        <w:t xml:space="preserve">  </w:t>
      </w:r>
      <w:r>
        <w:rPr>
          <w:u w:val="single"/>
        </w:rPr>
        <w:t xml:space="preserve"> </w:t>
      </w:r>
      <w:r>
        <w:rPr>
          <w:rFonts w:hint="eastAsia"/>
          <w:u w:val="single"/>
        </w:rPr>
        <w:t xml:space="preserve">  </w:t>
      </w:r>
      <w:r>
        <w:t xml:space="preserve">月</w:t>
      </w:r>
      <w:r>
        <w:rPr>
          <w:u w:val="single"/>
        </w:rPr>
        <w:t xml:space="preserve">       </w:t>
      </w:r>
      <w:r>
        <w:t xml:space="preserve">日生</w:t>
      </w:r>
      <w:r>
        <w:t xml:space="preserve">效，</w:t>
      </w:r>
      <w:r>
        <w:t xml:space="preserve">被授权人无转委权</w:t>
      </w:r>
      <w:r>
        <w:t xml:space="preserve">。</w:t>
      </w:r>
      <w:r/>
    </w:p>
    <w:p>
      <w:pPr>
        <w:pStyle w:val="900"/>
        <w:spacing w:line="240" w:lineRule="auto"/>
        <w:widowControl w:val="off"/>
      </w:pPr>
      <w:r>
        <w:t xml:space="preserve">    特此声明。</w:t>
      </w:r>
      <w:r/>
    </w:p>
    <w:p>
      <w:pPr>
        <w:pStyle w:val="900"/>
        <w:spacing w:line="240" w:lineRule="auto"/>
        <w:widowControl w:val="off"/>
      </w:pPr>
      <w:r/>
      <w:r/>
    </w:p>
    <w:p>
      <w:pPr>
        <w:pStyle w:val="900"/>
        <w:spacing w:after="0" w:line="240" w:lineRule="auto"/>
        <w:widowControl w:val="off"/>
        <w:rPr>
          <w:bCs w:val="0"/>
          <w:u w:val="single"/>
        </w:rPr>
      </w:pPr>
      <w:r>
        <w:rPr>
          <w:bCs w:val="0"/>
        </w:rPr>
        <w:t xml:space="preserve">投标人</w:t>
      </w:r>
      <w:r>
        <w:rPr>
          <w:rFonts w:hint="eastAsia"/>
          <w:bCs w:val="0"/>
        </w:rPr>
        <w:t xml:space="preserve">全</w:t>
      </w:r>
      <w:r>
        <w:rPr>
          <w:rFonts w:hint="eastAsia"/>
          <w:bCs w:val="0"/>
        </w:rPr>
        <w:t xml:space="preserve">称</w:t>
      </w:r>
      <w:r>
        <w:rPr>
          <w:rFonts w:ascii="Times New Roman" w:hAnsi="Times New Roman"/>
        </w:rPr>
        <w:t xml:space="preserve">（</w:t>
      </w:r>
      <w:r>
        <w:rPr>
          <w:rFonts w:hint="eastAsia" w:cs="宋体"/>
          <w:color w:val="000000"/>
        </w:rPr>
        <w:t xml:space="preserve">加盖CA电子公章</w:t>
      </w:r>
      <w:r>
        <w:rPr>
          <w:rFonts w:ascii="Times New Roman" w:hAnsi="Times New Roman"/>
        </w:rPr>
        <w:t xml:space="preserve">）</w:t>
      </w:r>
      <w:r>
        <w:rPr>
          <w:rFonts w:hint="eastAsia"/>
          <w:bCs w:val="0"/>
          <w:u w:val="single"/>
        </w:rPr>
        <w:t xml:space="preserve">：</w:t>
      </w:r>
      <w:r>
        <w:rPr>
          <w:bCs w:val="0"/>
          <w:u w:val="single"/>
        </w:rPr>
        <w:t xml:space="preserve">                  </w:t>
      </w:r>
      <w:r/>
    </w:p>
    <w:p>
      <w:pPr>
        <w:pStyle w:val="900"/>
        <w:spacing w:after="0" w:line="240" w:lineRule="auto"/>
        <w:widowControl w:val="off"/>
        <w:rPr>
          <w:rFonts w:hint="eastAsia"/>
          <w:bCs w:val="0"/>
          <w:u w:val="single"/>
        </w:rPr>
      </w:pPr>
      <w:r>
        <w:rPr>
          <w:bCs w:val="0"/>
        </w:rPr>
        <w:t xml:space="preserve">法定代表人</w:t>
      </w:r>
      <w:r>
        <w:rPr>
          <w:rFonts w:hint="eastAsia"/>
          <w:bCs w:val="0"/>
        </w:rPr>
        <w:t xml:space="preserve">姓名</w:t>
      </w:r>
      <w:r>
        <w:rPr>
          <w:bCs w:val="0"/>
        </w:rPr>
        <w:t xml:space="preserve">：</w:t>
      </w:r>
      <w:r>
        <w:rPr>
          <w:bCs w:val="0"/>
          <w:u w:val="single"/>
        </w:rPr>
        <w:t xml:space="preserve"> </w:t>
      </w:r>
      <w:r>
        <w:rPr>
          <w:bCs w:val="0"/>
          <w:u w:val="single"/>
        </w:rPr>
        <w:t xml:space="preserve">                    </w:t>
      </w:r>
      <w:r>
        <w:rPr>
          <w:bCs w:val="0"/>
          <w:u w:val="single"/>
        </w:rPr>
        <w:t xml:space="preserve"> </w:t>
      </w:r>
      <w:r>
        <w:rPr>
          <w:bCs w:val="0"/>
          <w:u w:val="single"/>
        </w:rPr>
        <w:t xml:space="preserve">  </w:t>
      </w:r>
      <w:r>
        <w:rPr>
          <w:rFonts w:hint="eastAsia"/>
          <w:bCs w:val="0"/>
          <w:u w:val="single"/>
        </w:rPr>
      </w:r>
      <w:r/>
    </w:p>
    <w:p>
      <w:pPr>
        <w:pStyle w:val="900"/>
        <w:spacing w:after="0" w:line="240" w:lineRule="auto"/>
        <w:widowControl w:val="off"/>
        <w:rPr>
          <w:u w:val="single"/>
        </w:rPr>
      </w:pPr>
      <w:r>
        <w:t xml:space="preserve">授权代表</w:t>
      </w:r>
      <w:r>
        <w:rPr>
          <w:rFonts w:hint="eastAsia"/>
        </w:rPr>
        <w:t xml:space="preserve">姓名</w:t>
      </w:r>
      <w:r>
        <w:t xml:space="preserve">：</w:t>
      </w:r>
      <w:r>
        <w:rPr>
          <w:u w:val="single"/>
        </w:rPr>
        <w:t xml:space="preserve">   </w:t>
      </w:r>
      <w:r>
        <w:rPr>
          <w:u w:val="single"/>
        </w:rPr>
        <w:t xml:space="preserve">     </w:t>
      </w:r>
      <w:r>
        <w:rPr>
          <w:u w:val="single"/>
        </w:rPr>
        <w:t xml:space="preserve">           </w:t>
      </w:r>
      <w:r/>
    </w:p>
    <w:p>
      <w:pPr>
        <w:pStyle w:val="900"/>
        <w:spacing w:after="0" w:line="240" w:lineRule="auto"/>
        <w:widowControl w:val="off"/>
        <w:rPr>
          <w:u w:val="single"/>
        </w:rPr>
      </w:pPr>
      <w:r>
        <w:t xml:space="preserve">公民身份号码：</w:t>
      </w:r>
      <w:r>
        <w:rPr>
          <w:u w:val="single"/>
        </w:rPr>
        <w:t xml:space="preserve">            </w:t>
      </w:r>
      <w:r>
        <w:rPr>
          <w:u w:val="single"/>
        </w:rPr>
        <w:t xml:space="preserve"> </w:t>
      </w:r>
      <w:r>
        <w:rPr>
          <w:u w:val="single"/>
        </w:rPr>
        <w:t xml:space="preserve">  </w:t>
      </w:r>
      <w:r>
        <w:rPr>
          <w:u w:val="single"/>
        </w:rPr>
        <w:t xml:space="preserve">  </w:t>
      </w:r>
      <w:r/>
    </w:p>
    <w:p>
      <w:pPr>
        <w:pStyle w:val="900"/>
        <w:spacing w:after="0" w:line="240" w:lineRule="auto"/>
        <w:widowControl w:val="off"/>
        <w:rPr>
          <w:u w:val="single"/>
        </w:rPr>
      </w:pPr>
      <w:r>
        <w:t xml:space="preserve">授权代表</w:t>
      </w:r>
      <w:r>
        <w:rPr>
          <w:rFonts w:hint="eastAsia"/>
        </w:rPr>
        <w:t xml:space="preserve">手机</w:t>
      </w:r>
      <w:r>
        <w:t xml:space="preserve">：</w:t>
      </w:r>
      <w:r>
        <w:rPr>
          <w:u w:val="single"/>
        </w:rPr>
        <w:t xml:space="preserve">   </w:t>
      </w:r>
      <w:r>
        <w:rPr>
          <w:u w:val="single"/>
        </w:rPr>
        <w:t xml:space="preserve">                </w:t>
      </w:r>
      <w:r/>
    </w:p>
    <w:p>
      <w:pPr>
        <w:pStyle w:val="900"/>
        <w:spacing w:after="0" w:line="240" w:lineRule="auto"/>
        <w:widowControl w:val="off"/>
        <w:rPr>
          <w:rFonts w:hint="eastAsia"/>
          <w:u w:val="single"/>
        </w:rPr>
      </w:pPr>
      <w:r>
        <w:rPr>
          <w:rFonts w:hint="eastAsia"/>
          <w:u w:val="single"/>
        </w:rPr>
      </w:r>
      <w:r/>
    </w:p>
    <w:p>
      <w:pPr>
        <w:pStyle w:val="900"/>
        <w:spacing w:after="0" w:line="240" w:lineRule="auto"/>
        <w:widowControl w:val="off"/>
        <w:rPr>
          <w:rFonts w:cs="宋体"/>
          <w:b/>
          <w:color w:val="000000"/>
        </w:rPr>
      </w:pPr>
      <w:r>
        <w:rPr>
          <w:rFonts w:hint="eastAsia" w:cs="宋体"/>
          <w:b/>
          <w:color w:val="000000"/>
        </w:rPr>
        <w:t xml:space="preserve">注：</w:t>
      </w:r>
      <w:r>
        <w:rPr>
          <w:rFonts w:cs="宋体"/>
          <w:b/>
          <w:color w:val="000000"/>
        </w:rPr>
        <w:t xml:space="preserve">如法</w:t>
      </w:r>
      <w:r>
        <w:rPr>
          <w:rFonts w:hint="eastAsia" w:cs="宋体"/>
          <w:b/>
          <w:color w:val="000000"/>
        </w:rPr>
        <w:t xml:space="preserve">定</w:t>
      </w:r>
      <w:r>
        <w:rPr>
          <w:rFonts w:cs="宋体"/>
          <w:b/>
          <w:color w:val="000000"/>
        </w:rPr>
        <w:t xml:space="preserve">代表人参加本项目</w:t>
      </w:r>
      <w:r>
        <w:rPr>
          <w:rFonts w:hint="eastAsia" w:cs="宋体"/>
          <w:b/>
          <w:color w:val="000000"/>
        </w:rPr>
        <w:t xml:space="preserve">投标</w:t>
      </w:r>
      <w:r>
        <w:rPr>
          <w:rFonts w:cs="宋体"/>
          <w:b/>
          <w:color w:val="000000"/>
        </w:rPr>
        <w:t xml:space="preserve">活动，“法</w:t>
      </w:r>
      <w:r>
        <w:rPr>
          <w:rFonts w:hint="eastAsia" w:cs="宋体"/>
          <w:b/>
          <w:color w:val="000000"/>
        </w:rPr>
        <w:t xml:space="preserve">定</w:t>
      </w:r>
      <w:r>
        <w:rPr>
          <w:b/>
        </w:rPr>
        <w:t xml:space="preserve">代表人</w:t>
      </w:r>
      <w:r>
        <w:rPr>
          <w:rFonts w:cs="宋体"/>
          <w:b/>
          <w:color w:val="000000"/>
        </w:rPr>
        <w:t xml:space="preserve">授权</w:t>
      </w:r>
      <w:r>
        <w:rPr>
          <w:rFonts w:cs="宋体"/>
          <w:b/>
          <w:color w:val="000000"/>
        </w:rPr>
        <w:t xml:space="preserve">书”可不提供</w:t>
      </w:r>
      <w:r>
        <w:rPr>
          <w:rFonts w:cs="宋体"/>
          <w:b/>
          <w:color w:val="000000"/>
        </w:rPr>
        <w:t xml:space="preserve">，但需提供法人代表人身份证正反面扫描件。</w:t>
      </w:r>
      <w:r/>
    </w:p>
    <w:p>
      <w:pPr>
        <w:pStyle w:val="900"/>
        <w:spacing w:line="440" w:lineRule="exact"/>
        <w:rPr>
          <w:rFonts w:hint="eastAsia"/>
          <w:b/>
        </w:rPr>
      </w:pPr>
      <w:r>
        <w:rPr>
          <w:rFonts w:hint="eastAsia"/>
          <w:b/>
          <w:bCs w:val="0"/>
        </w:rPr>
        <w:t xml:space="preserve">（1）请附</w:t>
      </w:r>
      <w:r>
        <w:rPr>
          <w:b/>
          <w:bCs w:val="0"/>
        </w:rPr>
        <w:t xml:space="preserve">授权代表</w:t>
      </w:r>
      <w:r>
        <w:rPr>
          <w:rFonts w:hint="eastAsia"/>
          <w:b/>
          <w:bCs w:val="0"/>
        </w:rPr>
        <w:t xml:space="preserve">居民</w:t>
      </w:r>
      <w:r>
        <w:rPr>
          <w:b/>
          <w:bCs w:val="0"/>
        </w:rPr>
        <w:t xml:space="preserve">身份证</w:t>
      </w:r>
      <w:r>
        <w:rPr>
          <w:rFonts w:hint="eastAsia"/>
          <w:b/>
          <w:bCs w:val="0"/>
        </w:rPr>
        <w:t xml:space="preserve">、法定代表人居民</w:t>
      </w:r>
      <w:r>
        <w:rPr>
          <w:b/>
          <w:bCs w:val="0"/>
        </w:rPr>
        <w:t xml:space="preserve">身份证</w:t>
      </w:r>
      <w:r>
        <w:rPr>
          <w:rFonts w:hint="eastAsia"/>
          <w:b/>
          <w:bCs w:val="0"/>
        </w:rPr>
        <w:t xml:space="preserve">电子扫描件：</w:t>
      </w:r>
      <w:r>
        <w:rPr>
          <w:rFonts w:hint="eastAsia"/>
          <w:b/>
        </w:rPr>
      </w:r>
      <w:r/>
    </w:p>
    <w:p>
      <w:pPr>
        <w:pStyle w:val="900"/>
        <w:spacing w:after="0" w:line="240" w:lineRule="auto"/>
        <w:widowControl w:val="off"/>
        <w:rPr>
          <w:rFonts w:hint="eastAsia"/>
          <w:b/>
        </w:rPr>
      </w:pPr>
      <w:r>
        <w:rPr>
          <w:rFonts w:hint="eastAsia"/>
          <w:b/>
        </w:rPr>
        <w:t xml:space="preserve">（2</w:t>
      </w:r>
      <w:r>
        <w:rPr>
          <w:rFonts w:hint="eastAsia"/>
          <w:b/>
        </w:rPr>
        <w:t xml:space="preserve">）法定代表人参加</w:t>
      </w:r>
      <w:r>
        <w:rPr>
          <w:rFonts w:hint="eastAsia"/>
          <w:b/>
        </w:rPr>
        <w:t xml:space="preserve">投标</w:t>
      </w:r>
      <w:r>
        <w:rPr>
          <w:rFonts w:hint="eastAsia"/>
          <w:b/>
          <w:bCs w:val="0"/>
        </w:rPr>
        <w:t xml:space="preserve">的</w:t>
      </w:r>
      <w:r>
        <w:rPr>
          <w:rFonts w:hint="eastAsia" w:cs="宋体"/>
          <w:b/>
          <w:bCs w:val="0"/>
          <w:lang w:val="zh-CN"/>
        </w:rPr>
        <w:t xml:space="preserve">无需提供授权书，</w:t>
      </w:r>
      <w:r>
        <w:rPr>
          <w:rFonts w:hint="eastAsia"/>
          <w:b/>
        </w:rPr>
        <w:t xml:space="preserve">请附法定代表</w:t>
      </w:r>
      <w:r>
        <w:rPr>
          <w:rFonts w:hint="eastAsia"/>
          <w:b/>
        </w:rPr>
        <w:t xml:space="preserve">人居民身份证电子扫描件：</w:t>
      </w:r>
      <w:r/>
    </w:p>
    <w:p>
      <w:pPr>
        <w:pStyle w:val="900"/>
        <w:spacing w:after="0" w:line="240" w:lineRule="auto"/>
        <w:widowControl w:val="off"/>
        <w:rPr>
          <w:rFonts w:hint="eastAsia"/>
          <w:bCs w:val="0"/>
          <w:sz w:val="21"/>
          <w:szCs w:val="20"/>
        </w:rPr>
      </w:pPr>
      <w:r>
        <w:rPr>
          <w:rFonts w:hint="eastAsia"/>
          <w:bCs w:val="0"/>
          <w:sz w:val="21"/>
          <w:szCs w:val="20"/>
        </w:rPr>
      </w:r>
      <w:r/>
    </w:p>
    <w:p>
      <w:pPr>
        <w:pStyle w:val="902"/>
        <w:jc w:val="center"/>
        <w:spacing w:before="0" w:line="440" w:lineRule="exact"/>
        <w:widowControl w:val="off"/>
        <w:rPr>
          <w:rFonts w:hint="eastAsia" w:ascii="宋体" w:hAnsi="宋体"/>
        </w:rPr>
      </w:pPr>
      <w:r>
        <w:rPr>
          <w:rFonts w:ascii="宋体" w:hAnsi="宋体"/>
        </w:rPr>
        <w:br w:type="page" w:clear="all"/>
      </w:r>
      <w:bookmarkStart w:id="103" w:name="_Toc169554238"/>
      <w:r>
        <w:rPr>
          <w:rFonts w:ascii="宋体" w:hAnsi="宋体"/>
        </w:rPr>
        <w:t xml:space="preserve">附件</w:t>
      </w:r>
      <w:r>
        <w:rPr>
          <w:rFonts w:ascii="宋体" w:hAnsi="宋体"/>
        </w:rPr>
        <w:t xml:space="preserve">5</w:t>
      </w:r>
      <w:r>
        <w:rPr>
          <w:rFonts w:hint="eastAsia" w:ascii="宋体" w:hAnsi="宋体"/>
        </w:rPr>
        <w:t xml:space="preserve">、书面声明函</w:t>
      </w:r>
      <w:bookmarkEnd w:id="103"/>
      <w:r>
        <w:rPr>
          <w:rFonts w:hint="eastAsia" w:ascii="宋体" w:hAnsi="宋体"/>
        </w:rPr>
      </w:r>
      <w:r/>
    </w:p>
    <w:p>
      <w:pPr>
        <w:pStyle w:val="900"/>
        <w:spacing w:line="460" w:lineRule="exact"/>
        <w:widowControl w:val="off"/>
        <w:rPr>
          <w:lang w:val="zh-CN"/>
        </w:rPr>
      </w:pPr>
      <w:r>
        <w:rPr>
          <w:rStyle w:val="933"/>
          <w:rFonts w:ascii="宋体" w:hAnsi="宋体" w:eastAsia="宋体"/>
          <w:sz w:val="24"/>
        </w:rPr>
        <w:t xml:space="preserve">江苏杰源工程管理咨询有限公司</w:t>
      </w:r>
      <w:r>
        <w:rPr>
          <w:rStyle w:val="933"/>
          <w:rFonts w:hint="eastAsia" w:ascii="宋体" w:hAnsi="宋体" w:eastAsia="宋体"/>
          <w:sz w:val="24"/>
        </w:rPr>
        <w:t xml:space="preserve">：</w:t>
      </w:r>
      <w:r>
        <w:rPr>
          <w:lang w:val="zh-CN"/>
        </w:rPr>
      </w:r>
      <w:r/>
    </w:p>
    <w:p>
      <w:pPr>
        <w:pStyle w:val="900"/>
        <w:ind w:firstLine="492"/>
        <w:spacing w:line="560" w:lineRule="exact"/>
        <w:widowControl w:val="off"/>
        <w:rPr>
          <w:lang w:val="zh-CN"/>
        </w:rPr>
      </w:pPr>
      <w:r>
        <w:rPr>
          <w:rFonts w:hint="eastAsia"/>
          <w:lang w:val="zh-CN"/>
        </w:rPr>
        <w:t xml:space="preserve">本公司愿就由贵公司组织实施的</w:t>
      </w:r>
      <w:r>
        <w:rPr>
          <w:rFonts w:ascii="Segoe UI Symbol" w:hAnsi="Segoe UI Symbol" w:cs="Segoe UI Symbol"/>
          <w:u w:val="single"/>
        </w:rPr>
        <w:t xml:space="preserve">常福街道2</w:t>
      </w:r>
      <w:r>
        <w:rPr>
          <w:rFonts w:ascii="Segoe UI Symbol" w:hAnsi="Segoe UI Symbol" w:cs="Segoe UI Symbol"/>
          <w:u w:val="single"/>
        </w:rPr>
        <w:t xml:space="preserve">0</w:t>
      </w:r>
      <w:r>
        <w:rPr>
          <w:rFonts w:ascii="Segoe UI Symbol" w:hAnsi="Segoe UI Symbol" w:cs="Segoe UI Symbol"/>
          <w:u w:val="single"/>
        </w:rPr>
        <w:t xml:space="preserve">27</w:t>
      </w:r>
      <w:r>
        <w:rPr>
          <w:rFonts w:ascii="Segoe UI Symbol" w:hAnsi="Segoe UI Symbol" w:cs="Segoe UI Symbol"/>
          <w:u w:val="single"/>
        </w:rPr>
        <w:t xml:space="preserve">-2028年度校园保安</w:t>
      </w:r>
      <w:r>
        <w:rPr>
          <w:rFonts w:ascii="Segoe UI Symbol" w:hAnsi="Segoe UI Symbol" w:cs="Segoe UI Symbol"/>
          <w:u w:val="single"/>
        </w:rPr>
        <w:t xml:space="preserve">服务</w:t>
      </w:r>
      <w:r>
        <w:rPr>
          <w:rFonts w:hint="eastAsia"/>
          <w:lang w:val="zh-CN"/>
        </w:rPr>
        <w:t xml:space="preserve">项目（</w:t>
      </w:r>
      <w:r>
        <w:rPr>
          <w:rFonts w:hint="eastAsia"/>
          <w:lang w:val="zh-CN"/>
        </w:rPr>
        <w:t xml:space="preserve">项目编号：</w:t>
      </w:r>
      <w:r>
        <w:rPr>
          <w:rFonts w:hint="eastAsia" w:cs="宋体"/>
          <w:u w:val="single"/>
          <w:lang w:val="zh-CN"/>
        </w:rPr>
        <w:t xml:space="preserve">JSZC-320581-CSJY-G2026-003</w:t>
      </w:r>
      <w:r>
        <w:rPr>
          <w:rFonts w:hint="eastAsia" w:cs="宋体"/>
          <w:u w:val="single"/>
          <w:lang w:val="zh-CN"/>
        </w:rPr>
        <w:t xml:space="preserve">1</w:t>
      </w:r>
      <w:r>
        <w:rPr>
          <w:rFonts w:hint="eastAsia"/>
          <w:lang w:val="zh-CN"/>
        </w:rPr>
        <w:t xml:space="preserve">）招</w:t>
      </w:r>
      <w:r>
        <w:rPr>
          <w:rFonts w:hint="eastAsia"/>
          <w:lang w:val="zh-CN"/>
        </w:rPr>
        <w:t xml:space="preserve">标活动进行投标。并作以下郑</w:t>
      </w:r>
      <w:r>
        <w:rPr>
          <w:rFonts w:hint="eastAsia"/>
          <w:lang w:val="zh-CN"/>
        </w:rPr>
        <w:t xml:space="preserve">重声明：</w:t>
      </w:r>
      <w:r>
        <w:rPr>
          <w:lang w:val="zh-CN"/>
        </w:rPr>
      </w:r>
      <w:r/>
    </w:p>
    <w:p>
      <w:pPr>
        <w:pStyle w:val="900"/>
        <w:ind w:firstLine="492"/>
        <w:spacing w:line="560" w:lineRule="exact"/>
        <w:widowControl w:val="off"/>
        <w:rPr>
          <w:bCs w:val="0"/>
        </w:rPr>
      </w:pPr>
      <w:r>
        <w:rPr>
          <w:rFonts w:hint="eastAsia"/>
          <w:lang w:val="zh-CN"/>
        </w:rPr>
        <w:t xml:space="preserve">1、</w:t>
      </w:r>
      <w:r>
        <w:rPr>
          <w:rFonts w:hint="eastAsia"/>
          <w:bCs w:val="0"/>
        </w:rPr>
        <w:t xml:space="preserve">我公司具备履行本项采购合同所必需的设备和专业技术能力，为履行本项采购合同我</w:t>
      </w:r>
      <w:r>
        <w:rPr>
          <w:rFonts w:hint="eastAsia"/>
          <w:bCs w:val="0"/>
        </w:rPr>
        <w:t xml:space="preserve">公司具备如下</w:t>
      </w:r>
      <w:r>
        <w:rPr>
          <w:rFonts w:hint="eastAsia"/>
          <w:bCs w:val="0"/>
        </w:rPr>
        <w:t xml:space="preserve">主要设备和主要专业技术能</w:t>
      </w:r>
      <w:r>
        <w:rPr>
          <w:rFonts w:hint="eastAsia"/>
          <w:bCs w:val="0"/>
        </w:rPr>
        <w:t xml:space="preserve">力：</w:t>
      </w:r>
      <w:r>
        <w:rPr>
          <w:bCs w:val="0"/>
        </w:rPr>
      </w:r>
      <w:r/>
    </w:p>
    <w:p>
      <w:pPr>
        <w:pStyle w:val="900"/>
        <w:ind w:firstLine="492"/>
        <w:spacing w:line="560" w:lineRule="exact"/>
        <w:widowControl w:val="off"/>
        <w:rPr>
          <w:bCs w:val="0"/>
        </w:rPr>
      </w:pPr>
      <w:r>
        <w:rPr>
          <w:rFonts w:hint="eastAsia"/>
          <w:bCs w:val="0"/>
        </w:rPr>
        <w:t xml:space="preserve">主要设备有：</w:t>
      </w:r>
      <w:r>
        <w:rPr>
          <w:rFonts w:hint="eastAsia"/>
          <w:bCs w:val="0"/>
          <w:u w:val="single"/>
        </w:rPr>
        <w:t xml:space="preserve">                </w:t>
      </w:r>
      <w:r>
        <w:rPr>
          <w:rFonts w:hint="eastAsia"/>
          <w:bCs w:val="0"/>
        </w:rPr>
        <w:t xml:space="preserve">。</w:t>
      </w:r>
      <w:r>
        <w:rPr>
          <w:bCs w:val="0"/>
        </w:rPr>
      </w:r>
      <w:r/>
    </w:p>
    <w:p>
      <w:pPr>
        <w:pStyle w:val="900"/>
        <w:ind w:firstLine="480"/>
        <w:spacing w:line="560" w:lineRule="exact"/>
        <w:widowControl w:val="off"/>
        <w:rPr>
          <w:rFonts w:hint="eastAsia"/>
          <w:lang w:val="zh-CN"/>
        </w:rPr>
      </w:pPr>
      <w:r>
        <w:rPr>
          <w:rFonts w:hint="eastAsia"/>
          <w:bCs w:val="0"/>
        </w:rPr>
        <w:t xml:space="preserve">主要专业技术能力有：</w:t>
      </w:r>
      <w:r>
        <w:rPr>
          <w:rFonts w:hint="eastAsia"/>
          <w:bCs w:val="0"/>
          <w:u w:val="single"/>
        </w:rPr>
        <w:t xml:space="preserve">    </w:t>
      </w:r>
      <w:r>
        <w:rPr>
          <w:rFonts w:hint="eastAsia"/>
          <w:bCs w:val="0"/>
          <w:u w:val="single"/>
        </w:rPr>
        <w:t xml:space="preserve">  </w:t>
      </w:r>
      <w:r>
        <w:rPr>
          <w:rFonts w:hint="eastAsia"/>
          <w:bCs w:val="0"/>
          <w:u w:val="single"/>
        </w:rPr>
        <w:t xml:space="preserve">  </w:t>
      </w:r>
      <w:r>
        <w:rPr>
          <w:rFonts w:hint="eastAsia"/>
          <w:bCs w:val="0"/>
        </w:rPr>
        <w:t xml:space="preserve">。</w:t>
      </w:r>
      <w:r>
        <w:rPr>
          <w:rFonts w:hint="eastAsia"/>
          <w:lang w:val="zh-CN"/>
        </w:rPr>
      </w:r>
      <w:r/>
    </w:p>
    <w:p>
      <w:pPr>
        <w:pStyle w:val="900"/>
        <w:ind w:firstLine="492"/>
        <w:spacing w:line="560" w:lineRule="exact"/>
        <w:widowControl w:val="off"/>
        <w:rPr>
          <w:lang w:val="zh-CN"/>
        </w:rPr>
      </w:pPr>
      <w:r>
        <w:rPr>
          <w:rFonts w:hint="eastAsia"/>
          <w:lang w:val="zh-CN"/>
        </w:rPr>
        <w:t xml:space="preserve">2、参加</w:t>
      </w:r>
      <w:r>
        <w:rPr>
          <w:rFonts w:hint="eastAsia"/>
          <w:lang w:val="zh-CN"/>
        </w:rPr>
        <w:t xml:space="preserve">本次政府采购活动前3年内，我单位在</w:t>
      </w:r>
      <w:r>
        <w:rPr>
          <w:rFonts w:hint="eastAsia"/>
          <w:lang w:val="zh-CN"/>
        </w:rPr>
        <w:t xml:space="preserve">经营活动中没有因违法经营受到刑事处罚或者责令停产停业、吊销许可证或者执照、较大数</w:t>
      </w:r>
      <w:r>
        <w:rPr>
          <w:rFonts w:hint="eastAsia"/>
          <w:lang w:val="zh-CN"/>
        </w:rPr>
        <w:t xml:space="preserve">额罚款等行政处罚。</w:t>
      </w:r>
      <w:r>
        <w:rPr>
          <w:lang w:val="zh-CN"/>
        </w:rPr>
      </w:r>
      <w:r/>
    </w:p>
    <w:p>
      <w:pPr>
        <w:pStyle w:val="900"/>
        <w:ind w:firstLine="492"/>
        <w:spacing w:line="560" w:lineRule="exact"/>
        <w:widowControl w:val="off"/>
        <w:rPr>
          <w:rFonts w:hint="eastAsia"/>
          <w:lang w:val="zh-CN"/>
        </w:rPr>
      </w:pPr>
      <w:r>
        <w:rPr>
          <w:rFonts w:hint="eastAsia"/>
          <w:lang w:val="zh-CN"/>
        </w:rPr>
        <w:t xml:space="preserve">3、本公司所提交的投</w:t>
      </w:r>
      <w:r>
        <w:rPr>
          <w:rFonts w:hint="eastAsia"/>
          <w:lang w:val="zh-CN"/>
        </w:rPr>
        <w:t xml:space="preserve">标</w:t>
      </w:r>
      <w:r>
        <w:rPr>
          <w:rFonts w:hint="eastAsia"/>
          <w:lang w:val="zh-CN"/>
        </w:rPr>
        <w:t xml:space="preserve">文件</w:t>
      </w:r>
      <w:r>
        <w:rPr>
          <w:rFonts w:hint="eastAsia"/>
          <w:lang w:val="zh-CN"/>
        </w:rPr>
        <w:t xml:space="preserve">中所有关于投标资格的文</w:t>
      </w:r>
      <w:r>
        <w:rPr>
          <w:rFonts w:hint="eastAsia"/>
          <w:lang w:val="zh-CN"/>
        </w:rPr>
        <w:t xml:space="preserve">件、证明材</w:t>
      </w:r>
      <w:r>
        <w:rPr>
          <w:rFonts w:hint="eastAsia"/>
          <w:lang w:val="zh-CN"/>
        </w:rPr>
        <w:t xml:space="preserve">料和陈述均是真实的、准确的。</w:t>
      </w:r>
      <w:r/>
    </w:p>
    <w:p>
      <w:pPr>
        <w:pStyle w:val="900"/>
        <w:ind w:firstLine="600"/>
        <w:spacing w:line="560" w:lineRule="exact"/>
        <w:widowControl w:val="off"/>
        <w:rPr>
          <w:lang w:val="zh-CN"/>
        </w:rPr>
      </w:pPr>
      <w:r>
        <w:rPr>
          <w:lang w:val="zh-CN"/>
        </w:rPr>
        <w:t xml:space="preserve">本公司对上述声明的真实性负责。如</w:t>
      </w:r>
      <w:r>
        <w:rPr>
          <w:lang w:val="zh-CN"/>
        </w:rPr>
        <w:t xml:space="preserve">有</w:t>
      </w:r>
      <w:r>
        <w:rPr>
          <w:lang w:val="zh-CN"/>
        </w:rPr>
        <w:t xml:space="preserve">虚假</w:t>
      </w:r>
      <w:r>
        <w:rPr>
          <w:lang w:val="zh-CN"/>
        </w:rPr>
        <w:t xml:space="preserve">，将依法承担相应责任。</w:t>
      </w:r>
      <w:r/>
    </w:p>
    <w:p>
      <w:pPr>
        <w:pStyle w:val="900"/>
        <w:jc w:val="center"/>
        <w:spacing w:after="120" w:line="440" w:lineRule="exact"/>
        <w:widowControl w:val="off"/>
      </w:pPr>
      <w:r/>
      <w:r/>
    </w:p>
    <w:p>
      <w:pPr>
        <w:pStyle w:val="900"/>
        <w:jc w:val="center"/>
        <w:spacing w:after="120" w:line="440" w:lineRule="exact"/>
        <w:widowControl w:val="off"/>
        <w:rPr>
          <w:rFonts w:hint="eastAsia"/>
        </w:rPr>
      </w:pPr>
      <w:r>
        <w:rPr>
          <w:rFonts w:hint="eastAsia"/>
        </w:rPr>
      </w:r>
      <w:r/>
    </w:p>
    <w:p>
      <w:pPr>
        <w:pStyle w:val="900"/>
        <w:ind w:firstLine="3844"/>
        <w:spacing w:after="0" w:line="440" w:lineRule="exact"/>
        <w:widowControl w:val="off"/>
        <w:rPr>
          <w:rFonts w:hint="eastAsia"/>
          <w:b/>
        </w:rPr>
      </w:pPr>
      <w:r>
        <w:rPr>
          <w:rFonts w:hint="eastAsia"/>
          <w:b/>
        </w:rPr>
        <w:t xml:space="preserve">企业名称</w:t>
      </w:r>
      <w:r>
        <w:rPr>
          <w:rFonts w:hint="eastAsia" w:cs="宋体"/>
          <w:b/>
          <w:color w:val="000000"/>
        </w:rPr>
        <w:t xml:space="preserve">（加盖CA电子公章）：</w:t>
      </w:r>
      <w:r>
        <w:rPr>
          <w:rFonts w:hint="eastAsia"/>
          <w:b/>
        </w:rPr>
      </w:r>
      <w:r/>
    </w:p>
    <w:p>
      <w:pPr>
        <w:pStyle w:val="900"/>
        <w:ind w:firstLine="3844"/>
        <w:spacing w:line="360" w:lineRule="auto"/>
        <w:widowControl w:val="off"/>
        <w:rPr>
          <w:b/>
        </w:rPr>
      </w:pPr>
      <w:r>
        <w:rPr>
          <w:b/>
        </w:rPr>
        <w:t xml:space="preserve">日</w:t>
      </w:r>
      <w:r>
        <w:rPr>
          <w:rFonts w:hint="eastAsia"/>
          <w:b/>
        </w:rPr>
        <w:t xml:space="preserve"> </w:t>
      </w:r>
      <w:r>
        <w:rPr>
          <w:b/>
        </w:rPr>
        <w:t xml:space="preserve"> 期：</w:t>
      </w:r>
      <w:r/>
    </w:p>
    <w:p>
      <w:pPr>
        <w:pStyle w:val="900"/>
        <w:ind w:firstLine="4565"/>
        <w:spacing w:line="360" w:lineRule="auto"/>
        <w:widowControl w:val="off"/>
        <w:rPr>
          <w:rFonts w:hint="eastAsia"/>
          <w:b/>
        </w:rPr>
      </w:pPr>
      <w:r>
        <w:rPr>
          <w:rFonts w:hint="eastAsia"/>
          <w:b/>
        </w:rPr>
      </w:r>
      <w:r/>
    </w:p>
    <w:p>
      <w:pPr>
        <w:pStyle w:val="902"/>
        <w:jc w:val="center"/>
        <w:spacing w:before="0" w:line="440" w:lineRule="exact"/>
        <w:widowControl w:val="off"/>
        <w:rPr>
          <w:rFonts w:ascii="宋体" w:hAnsi="宋体"/>
        </w:rPr>
      </w:pPr>
      <w:r>
        <w:rPr>
          <w:rFonts w:ascii="宋体" w:hAnsi="宋体"/>
        </w:rPr>
        <w:br w:type="page" w:clear="all"/>
      </w:r>
      <w:bookmarkEnd w:id="99"/>
      <w:r/>
      <w:bookmarkEnd w:id="100"/>
      <w:r/>
      <w:bookmarkEnd w:id="101"/>
      <w:r/>
      <w:bookmarkStart w:id="104" w:name="_Toc158691789"/>
      <w:r/>
      <w:bookmarkStart w:id="105" w:name="_Toc315868077"/>
      <w:r/>
      <w:bookmarkStart w:id="106" w:name="_Toc315875339"/>
      <w:r/>
      <w:bookmarkStart w:id="107" w:name="_Toc518399677"/>
      <w:r/>
      <w:bookmarkStart w:id="108" w:name="_Toc481067496"/>
      <w:r/>
      <w:bookmarkStart w:id="109" w:name="_Toc169554239"/>
      <w:r>
        <w:rPr>
          <w:rFonts w:ascii="宋体" w:hAnsi="宋体"/>
        </w:rPr>
        <w:t xml:space="preserve">附件</w:t>
      </w:r>
      <w:r>
        <w:rPr>
          <w:rFonts w:ascii="宋体" w:hAnsi="宋体"/>
        </w:rPr>
        <w:t xml:space="preserve">6</w:t>
      </w:r>
      <w:r>
        <w:rPr>
          <w:rFonts w:hint="eastAsia" w:ascii="宋体" w:hAnsi="宋体"/>
        </w:rPr>
        <w:t xml:space="preserve">、</w:t>
      </w:r>
      <w:bookmarkStart w:id="110" w:name="_Toc509495280"/>
      <w:r/>
      <w:bookmarkStart w:id="111" w:name="_Toc518399678"/>
      <w:r/>
      <w:bookmarkStart w:id="112" w:name="_Toc511680892"/>
      <w:r>
        <w:rPr>
          <w:rFonts w:hint="eastAsia" w:ascii="宋体" w:hAnsi="宋体"/>
        </w:rPr>
        <w:t xml:space="preserve">中小企业声明函</w:t>
      </w:r>
      <w:bookmarkEnd w:id="109"/>
      <w:r/>
      <w:bookmarkEnd w:id="110"/>
      <w:r/>
      <w:bookmarkEnd w:id="111"/>
      <w:r/>
      <w:bookmarkEnd w:id="112"/>
      <w:r>
        <w:rPr>
          <w:rFonts w:ascii="宋体" w:hAnsi="宋体"/>
        </w:rPr>
      </w:r>
      <w:r/>
    </w:p>
    <w:p>
      <w:pPr>
        <w:pStyle w:val="900"/>
        <w:spacing w:after="0" w:line="580" w:lineRule="exact"/>
        <w:widowControl w:val="off"/>
        <w:rPr>
          <w:rFonts w:cs="宋体"/>
          <w:bCs w:val="0"/>
          <w:lang w:val="zh-CN"/>
        </w:rPr>
      </w:pPr>
      <w:r/>
      <w:bookmarkEnd w:id="104"/>
      <w:r/>
      <w:bookmarkEnd w:id="105"/>
      <w:r/>
      <w:bookmarkEnd w:id="106"/>
      <w:r/>
      <w:bookmarkEnd w:id="107"/>
      <w:r/>
      <w:bookmarkEnd w:id="108"/>
      <w:r>
        <w:rPr>
          <w:rFonts w:hint="eastAsia"/>
          <w:bCs w:val="0"/>
          <w:u w:val="single"/>
        </w:rPr>
        <w:t xml:space="preserve">江苏杰源工程管</w:t>
      </w:r>
      <w:r>
        <w:rPr>
          <w:rFonts w:hint="eastAsia"/>
          <w:bCs w:val="0"/>
          <w:u w:val="single"/>
        </w:rPr>
        <w:t xml:space="preserve">理咨询有限公</w:t>
      </w:r>
      <w:r>
        <w:rPr>
          <w:rFonts w:hint="eastAsia"/>
          <w:bCs w:val="0"/>
          <w:u w:val="single"/>
        </w:rPr>
        <w:t xml:space="preserve">司</w:t>
      </w:r>
      <w:r>
        <w:rPr>
          <w:rFonts w:cs="宋体"/>
          <w:bCs w:val="0"/>
          <w:lang w:val="zh-CN"/>
        </w:rPr>
        <w:t xml:space="preserve">：</w:t>
      </w:r>
      <w:r/>
    </w:p>
    <w:p>
      <w:pPr>
        <w:pStyle w:val="900"/>
        <w:ind w:firstLine="480"/>
        <w:spacing w:after="0" w:line="580" w:lineRule="exact"/>
        <w:widowControl w:val="off"/>
        <w:rPr>
          <w:rFonts w:cs="宋体"/>
          <w:bCs w:val="0"/>
          <w:lang w:val="zh-CN"/>
        </w:rPr>
      </w:pPr>
      <w:r>
        <w:rPr>
          <w:rFonts w:hint="eastAsia" w:cs="宋体"/>
          <w:bCs w:val="0"/>
          <w:lang w:val="zh-CN"/>
        </w:rPr>
        <w:t xml:space="preserve">本公司郑重声明，根</w:t>
      </w:r>
      <w:r>
        <w:rPr>
          <w:rFonts w:hint="eastAsia" w:cs="宋体"/>
          <w:bCs w:val="0"/>
          <w:lang w:val="zh-CN"/>
        </w:rPr>
        <w:t xml:space="preserve">据《政府采购促进中小企业发展管理办法》（财库﹝</w:t>
      </w:r>
      <w:r>
        <w:rPr>
          <w:rFonts w:cs="宋体"/>
          <w:bCs w:val="0"/>
          <w:lang w:val="zh-CN"/>
        </w:rPr>
        <w:t xml:space="preserve">2020﹞46 号）的规定，本公司参</w:t>
      </w:r>
      <w:r>
        <w:rPr>
          <w:rFonts w:cs="宋体"/>
          <w:bCs w:val="0"/>
          <w:lang w:val="zh-CN"/>
        </w:rPr>
        <w:t xml:space="preserve">加</w:t>
      </w:r>
      <w:r>
        <w:rPr>
          <w:rFonts w:ascii="Segoe UI Symbol" w:hAnsi="Segoe UI Symbol" w:cs="Segoe UI Symbol"/>
          <w:b/>
          <w:u w:val="single"/>
        </w:rPr>
        <w:t xml:space="preserve">常</w:t>
      </w:r>
      <w:r>
        <w:rPr>
          <w:rFonts w:ascii="Segoe UI Symbol" w:hAnsi="Segoe UI Symbol" w:cs="Segoe UI Symbol"/>
          <w:b/>
          <w:u w:val="single"/>
        </w:rPr>
        <w:t xml:space="preserve">熟市人民政府常福</w:t>
      </w:r>
      <w:r>
        <w:rPr>
          <w:rFonts w:ascii="Segoe UI Symbol" w:hAnsi="Segoe UI Symbol" w:cs="Segoe UI Symbol"/>
          <w:b/>
          <w:u w:val="single"/>
        </w:rPr>
        <w:t xml:space="preserve">街道办事处</w:t>
      </w:r>
      <w:r>
        <w:rPr>
          <w:rFonts w:cs="宋体"/>
          <w:lang w:val="zh-CN"/>
        </w:rPr>
        <w:t xml:space="preserve">的</w:t>
      </w:r>
      <w:r>
        <w:rPr>
          <w:rFonts w:ascii="Segoe UI Symbol" w:hAnsi="Segoe UI Symbol" w:cs="Segoe UI Symbol"/>
          <w:b/>
          <w:u w:val="single"/>
        </w:rPr>
        <w:t xml:space="preserve">常福街道2027-20</w:t>
      </w:r>
      <w:r>
        <w:rPr>
          <w:rFonts w:ascii="Segoe UI Symbol" w:hAnsi="Segoe UI Symbol" w:cs="Segoe UI Symbol"/>
          <w:b/>
          <w:u w:val="single"/>
        </w:rPr>
        <w:t xml:space="preserve">28年度校园保安服务</w:t>
      </w:r>
      <w:r>
        <w:rPr>
          <w:rFonts w:cs="宋体"/>
          <w:bCs w:val="0"/>
          <w:lang w:val="zh-CN"/>
        </w:rPr>
        <w:t xml:space="preserve">采购活动，</w:t>
      </w:r>
      <w:r>
        <w:rPr>
          <w:rFonts w:hint="eastAsia" w:cs="宋体"/>
          <w:bCs w:val="0"/>
          <w:lang w:val="zh-CN"/>
        </w:rPr>
        <w:t xml:space="preserve">提供的服务全部由符合政策要求的中小企业承接。企业的</w:t>
      </w:r>
      <w:r>
        <w:rPr>
          <w:rFonts w:hint="eastAsia" w:cs="宋体"/>
          <w:bCs w:val="0"/>
          <w:lang w:val="zh-CN"/>
        </w:rPr>
        <w:t xml:space="preserve">具体情况如下：</w:t>
      </w:r>
      <w:r>
        <w:rPr>
          <w:rFonts w:cs="宋体"/>
          <w:bCs w:val="0"/>
          <w:lang w:val="zh-CN"/>
        </w:rPr>
      </w:r>
      <w:r/>
    </w:p>
    <w:p>
      <w:pPr>
        <w:pStyle w:val="900"/>
        <w:ind w:firstLine="480"/>
        <w:spacing w:after="0" w:line="580" w:lineRule="exact"/>
        <w:rPr>
          <w:rFonts w:hint="eastAsia"/>
        </w:rPr>
      </w:pPr>
      <w:r>
        <w:rPr>
          <w:rFonts w:cs="宋体"/>
          <w:bCs w:val="0"/>
          <w:lang w:val="zh-CN"/>
        </w:rPr>
        <w:t xml:space="preserve">1</w:t>
      </w:r>
      <w:r>
        <w:rPr>
          <w:rFonts w:hint="eastAsia" w:cs="宋体"/>
          <w:bCs w:val="0"/>
          <w:lang w:val="zh-CN"/>
        </w:rPr>
        <w:t xml:space="preserve">、</w:t>
      </w:r>
      <w:r>
        <w:rPr>
          <w:rFonts w:ascii="Segoe UI Symbol" w:hAnsi="Segoe UI Symbol" w:cs="Segoe UI Symbol"/>
          <w:b/>
          <w:u w:val="single"/>
        </w:rPr>
        <w:t xml:space="preserve">常福街道2027-2</w:t>
      </w:r>
      <w:r>
        <w:rPr>
          <w:rFonts w:ascii="Segoe UI Symbol" w:hAnsi="Segoe UI Symbol" w:cs="Segoe UI Symbol"/>
          <w:b/>
          <w:u w:val="single"/>
        </w:rPr>
        <w:t xml:space="preserve">0</w:t>
      </w:r>
      <w:r>
        <w:rPr>
          <w:rFonts w:ascii="Segoe UI Symbol" w:hAnsi="Segoe UI Symbol" w:cs="Segoe UI Symbol"/>
          <w:b/>
          <w:u w:val="single"/>
        </w:rPr>
        <w:t xml:space="preserve">28</w:t>
      </w:r>
      <w:r>
        <w:rPr>
          <w:rFonts w:ascii="Segoe UI Symbol" w:hAnsi="Segoe UI Symbol" w:cs="Segoe UI Symbol"/>
          <w:b/>
          <w:u w:val="single"/>
        </w:rPr>
        <w:t xml:space="preserve">年度校园保安服务</w:t>
      </w:r>
      <w:r>
        <w:rPr>
          <w:rFonts w:hint="eastAsia" w:ascii="Segoe UI Symbol" w:hAnsi="Segoe UI Symbol" w:cs="Segoe UI Symbol"/>
          <w:b/>
          <w:u w:val="single"/>
        </w:rPr>
        <w:t xml:space="preserve">（标的</w:t>
      </w:r>
      <w:r>
        <w:rPr>
          <w:rFonts w:hint="eastAsia" w:ascii="Segoe UI Symbol" w:hAnsi="Segoe UI Symbol" w:cs="Segoe UI Symbol"/>
          <w:b/>
          <w:u w:val="single"/>
        </w:rPr>
        <w:t xml:space="preserve">名称）</w:t>
      </w:r>
      <w:r>
        <w:rPr>
          <w:rFonts w:cs="宋体"/>
          <w:bCs w:val="0"/>
          <w:lang w:val="zh-CN"/>
        </w:rPr>
        <w:t xml:space="preserve">，属</w:t>
      </w:r>
      <w:r>
        <w:rPr>
          <w:rFonts w:cs="宋体"/>
          <w:bCs w:val="0"/>
          <w:lang w:val="zh-CN"/>
        </w:rPr>
        <w:t xml:space="preserve">于</w:t>
      </w:r>
      <w:r>
        <w:rPr>
          <w:rFonts w:hint="eastAsia" w:cs="宋体"/>
          <w:b/>
          <w:u w:val="single"/>
          <w:lang w:val="zh-CN"/>
        </w:rPr>
        <w:t xml:space="preserve">租赁和商务服务业</w:t>
      </w:r>
      <w:r>
        <w:rPr>
          <w:rFonts w:hint="eastAsia" w:cs="宋体"/>
          <w:bCs w:val="0"/>
          <w:lang w:val="zh-CN"/>
        </w:rPr>
        <w:t xml:space="preserve">；</w:t>
      </w:r>
      <w:r>
        <w:rPr>
          <w:rFonts w:hint="eastAsia" w:cs="宋体"/>
          <w:lang w:val="zh-CN"/>
        </w:rPr>
        <w:t xml:space="preserve">承接企业为</w:t>
      </w:r>
      <w:r>
        <w:rPr>
          <w:rFonts w:hint="eastAsia" w:cs="宋体"/>
          <w:u w:val="single"/>
          <w:lang w:val="zh-CN"/>
        </w:rPr>
        <w:t xml:space="preserve"> </w:t>
      </w:r>
      <w:r>
        <w:rPr>
          <w:rFonts w:cs="宋体"/>
          <w:u w:val="single"/>
          <w:lang w:val="zh-CN"/>
        </w:rPr>
        <w:t xml:space="preserve">  </w:t>
      </w:r>
      <w:r>
        <w:rPr>
          <w:rFonts w:cs="宋体"/>
          <w:u w:val="single"/>
          <w:lang w:val="zh-CN"/>
        </w:rPr>
        <w:t xml:space="preserve">      </w:t>
      </w:r>
      <w:r>
        <w:rPr>
          <w:rFonts w:hint="eastAsia" w:cs="宋体"/>
          <w:b/>
          <w:u w:val="single"/>
          <w:lang w:val="zh-CN"/>
        </w:rPr>
        <w:t xml:space="preserve">（企业名称</w:t>
      </w:r>
      <w:r>
        <w:rPr>
          <w:rFonts w:hint="eastAsia" w:cs="宋体"/>
          <w:b/>
          <w:u w:val="single"/>
          <w:lang w:val="zh-CN"/>
        </w:rPr>
        <w:t xml:space="preserve">）</w:t>
      </w:r>
      <w:r>
        <w:rPr>
          <w:rFonts w:hint="eastAsia" w:cs="宋体"/>
          <w:lang w:val="zh-CN"/>
        </w:rPr>
        <w:t xml:space="preserve">，</w:t>
      </w:r>
      <w:r>
        <w:rPr>
          <w:rFonts w:hint="eastAsia"/>
        </w:rPr>
        <w:t xml:space="preserve">从</w:t>
      </w:r>
      <w:r>
        <w:rPr>
          <w:rFonts w:hint="eastAsia"/>
        </w:rPr>
        <w:t xml:space="preserve">业人员</w:t>
      </w:r>
      <w:r>
        <w:rPr>
          <w:rFonts w:hint="eastAsia"/>
          <w:u w:val="single"/>
        </w:rPr>
        <w:t xml:space="preserve"> </w:t>
      </w:r>
      <w:r>
        <w:rPr>
          <w:u w:val="single"/>
        </w:rPr>
        <w:t xml:space="preserve">    </w:t>
      </w:r>
      <w:r>
        <w:rPr>
          <w:rFonts w:hint="eastAsia"/>
          <w:b/>
        </w:rPr>
        <w:t xml:space="preserve">人</w:t>
      </w:r>
      <w:r>
        <w:rPr>
          <w:rFonts w:hint="eastAsia"/>
        </w:rPr>
        <w:t xml:space="preserve">，营业收</w:t>
      </w:r>
      <w:r>
        <w:rPr>
          <w:rFonts w:hint="eastAsia"/>
        </w:rPr>
        <w:t xml:space="preserve">入为</w:t>
      </w:r>
      <w:r>
        <w:rPr>
          <w:u w:val="single"/>
        </w:rPr>
        <w:t xml:space="preserve">    </w:t>
      </w:r>
      <w:r>
        <w:rPr>
          <w:rFonts w:hint="eastAsia"/>
          <w:b/>
        </w:rPr>
        <w:t xml:space="preserve">万元</w:t>
      </w:r>
      <w:r>
        <w:rPr>
          <w:rFonts w:hint="eastAsia"/>
        </w:rPr>
        <w:t xml:space="preserve">，资产总额为</w:t>
      </w:r>
      <w:r>
        <w:rPr>
          <w:rFonts w:hint="eastAsia"/>
          <w:u w:val="single"/>
        </w:rPr>
        <w:t xml:space="preserve"> </w:t>
      </w:r>
      <w:r>
        <w:rPr>
          <w:u w:val="single"/>
        </w:rPr>
        <w:t xml:space="preserve">     </w:t>
      </w:r>
      <w:r>
        <w:rPr>
          <w:rFonts w:hint="eastAsia"/>
          <w:b/>
        </w:rPr>
        <w:t xml:space="preserve">万元</w:t>
      </w:r>
      <w:r>
        <w:rPr>
          <w:rFonts w:hint="eastAsia"/>
        </w:rPr>
        <w:t xml:space="preserve">，属于</w:t>
      </w:r>
      <w:r>
        <w:rPr>
          <w:rFonts w:hint="eastAsia"/>
          <w:b/>
          <w:u w:val="single"/>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hint="eastAsia"/>
        </w:rPr>
        <w:t xml:space="preserve">；</w:t>
      </w:r>
      <w:r>
        <w:rPr>
          <w:rFonts w:hint="eastAsia"/>
        </w:rPr>
      </w:r>
      <w:r/>
    </w:p>
    <w:p>
      <w:pPr>
        <w:pStyle w:val="900"/>
        <w:ind w:firstLine="480"/>
        <w:spacing w:after="0" w:line="580" w:lineRule="exact"/>
        <w:rPr>
          <w:rFonts w:cs="宋体"/>
          <w:lang w:val="zh-CN"/>
        </w:rPr>
      </w:pPr>
      <w:r>
        <w:rPr>
          <w:rFonts w:cs="宋体"/>
          <w:lang w:val="zh-CN"/>
        </w:rPr>
        <w:t xml:space="preserve">以上企业</w:t>
      </w:r>
      <w:r>
        <w:rPr>
          <w:rFonts w:cs="宋体"/>
          <w:lang w:val="zh-CN"/>
        </w:rPr>
        <w:t xml:space="preserve">，不属于大企业的分支机构，不存在控股股东为大企业的情形，也不存在与大企业的负责人为同一人的情形。</w:t>
      </w:r>
      <w:r/>
    </w:p>
    <w:p>
      <w:pPr>
        <w:pStyle w:val="900"/>
        <w:ind w:firstLine="480"/>
        <w:spacing w:after="0" w:line="580" w:lineRule="exact"/>
        <w:widowControl w:val="off"/>
        <w:rPr>
          <w:rFonts w:hint="eastAsia" w:cs="宋体"/>
          <w:bCs w:val="0"/>
          <w:lang w:val="zh-CN"/>
        </w:rPr>
      </w:pPr>
      <w:r>
        <w:rPr>
          <w:rFonts w:cs="宋体"/>
          <w:lang w:val="zh-CN"/>
        </w:rPr>
        <w:t xml:space="preserve">本企业对</w:t>
      </w:r>
      <w:r>
        <w:rPr>
          <w:rFonts w:cs="宋体"/>
          <w:lang w:val="zh-CN"/>
        </w:rPr>
        <w:t xml:space="preserve">上述</w:t>
      </w:r>
      <w:r>
        <w:rPr>
          <w:rFonts w:cs="宋体"/>
          <w:lang w:val="zh-CN"/>
        </w:rPr>
        <w:t xml:space="preserve">声明内容的真实性</w:t>
      </w:r>
      <w:r>
        <w:rPr>
          <w:rFonts w:cs="宋体"/>
          <w:lang w:val="zh-CN"/>
        </w:rPr>
        <w:t xml:space="preserve">负责。如有虚假，将依法承担相应责任</w:t>
      </w:r>
      <w:r>
        <w:rPr>
          <w:rFonts w:cs="宋体"/>
          <w:lang w:val="zh-CN"/>
        </w:rPr>
        <w:t xml:space="preserve">。</w:t>
      </w:r>
      <w:r>
        <w:rPr>
          <w:rFonts w:hint="eastAsia" w:cs="宋体"/>
          <w:bCs w:val="0"/>
          <w:lang w:val="zh-CN"/>
        </w:rPr>
      </w:r>
      <w:r/>
    </w:p>
    <w:p>
      <w:pPr>
        <w:pStyle w:val="900"/>
        <w:spacing w:after="120" w:line="440" w:lineRule="exact"/>
        <w:widowControl w:val="off"/>
        <w:rPr>
          <w:rFonts w:hint="eastAsia" w:cs="宋体"/>
          <w:lang w:val="zh-CN"/>
        </w:rPr>
      </w:pPr>
      <w:r>
        <w:rPr>
          <w:rFonts w:hint="eastAsia" w:cs="宋体"/>
          <w:lang w:val="zh-CN"/>
        </w:rPr>
      </w:r>
      <w:r/>
    </w:p>
    <w:p>
      <w:pPr>
        <w:pStyle w:val="900"/>
        <w:ind w:firstLine="3844"/>
        <w:spacing w:after="0" w:line="440" w:lineRule="exact"/>
        <w:widowControl w:val="off"/>
        <w:rPr>
          <w:b/>
        </w:rPr>
      </w:pPr>
      <w:r>
        <w:rPr>
          <w:rFonts w:hint="eastAsia"/>
          <w:b/>
        </w:rPr>
        <w:t xml:space="preserve">企业名称</w:t>
      </w:r>
      <w:r>
        <w:rPr>
          <w:rFonts w:hint="eastAsia" w:cs="宋体"/>
          <w:b/>
          <w:color w:val="000000"/>
        </w:rPr>
        <w:t xml:space="preserve">（加盖CA电子公章）：</w:t>
      </w:r>
      <w:r>
        <w:rPr>
          <w:b/>
        </w:rPr>
      </w:r>
      <w:r/>
    </w:p>
    <w:p>
      <w:pPr>
        <w:pStyle w:val="900"/>
        <w:ind w:firstLine="3844"/>
        <w:spacing w:line="360" w:lineRule="auto"/>
        <w:widowControl w:val="off"/>
        <w:rPr>
          <w:rFonts w:hint="eastAsia"/>
          <w:b/>
        </w:rPr>
      </w:pPr>
      <w:r>
        <w:rPr>
          <w:b/>
        </w:rPr>
        <w:t xml:space="preserve">日</w:t>
      </w:r>
      <w:r>
        <w:rPr>
          <w:rFonts w:hint="eastAsia"/>
          <w:b/>
        </w:rPr>
        <w:t xml:space="preserve"> </w:t>
      </w:r>
      <w:r>
        <w:rPr>
          <w:b/>
        </w:rPr>
        <w:t xml:space="preserve">期：</w:t>
      </w:r>
      <w:r>
        <w:rPr>
          <w:rFonts w:hint="eastAsia"/>
          <w:b/>
        </w:rPr>
        <w:t xml:space="preserve"> </w:t>
      </w:r>
      <w:r>
        <w:rPr>
          <w:b/>
        </w:rPr>
        <w:t xml:space="preserve">    年</w:t>
      </w:r>
      <w:r>
        <w:rPr>
          <w:rFonts w:hint="eastAsia"/>
          <w:b/>
        </w:rPr>
        <w:t xml:space="preserve"> </w:t>
      </w:r>
      <w:r>
        <w:rPr>
          <w:b/>
        </w:rPr>
        <w:t xml:space="preserve">  月</w:t>
      </w:r>
      <w:r>
        <w:rPr>
          <w:rFonts w:hint="eastAsia"/>
          <w:b/>
        </w:rPr>
        <w:t xml:space="preserve"> </w:t>
      </w:r>
      <w:r>
        <w:rPr>
          <w:b/>
        </w:rPr>
        <w:t xml:space="preserve">  日</w:t>
      </w:r>
      <w:r>
        <w:rPr>
          <w:rFonts w:hint="eastAsia"/>
          <w:b/>
        </w:rPr>
      </w:r>
      <w:r/>
    </w:p>
    <w:p>
      <w:pPr>
        <w:pStyle w:val="900"/>
        <w:jc w:val="left"/>
        <w:spacing w:after="0" w:line="420" w:lineRule="exact"/>
        <w:widowControl w:val="off"/>
      </w:pPr>
      <w:r>
        <w:rPr>
          <w:rFonts w:hint="eastAsia"/>
        </w:rPr>
        <w:t xml:space="preserve">注：</w:t>
      </w:r>
      <w:r>
        <w:rPr>
          <w:rFonts w:hint="eastAsia"/>
        </w:rPr>
        <w:t xml:space="preserve">（</w:t>
      </w:r>
      <w:r>
        <w:rPr>
          <w:rFonts w:hint="eastAsia"/>
        </w:rPr>
        <w:t xml:space="preserve">1）从业人员、营业收入、资产总额填报上</w:t>
      </w:r>
      <w:r>
        <w:rPr>
          <w:rFonts w:hint="eastAsia"/>
        </w:rPr>
        <w:t xml:space="preserve">一</w:t>
      </w:r>
      <w:r>
        <w:rPr>
          <w:rFonts w:hint="eastAsia"/>
        </w:rPr>
        <w:t xml:space="preserve">年度</w:t>
      </w:r>
      <w:r>
        <w:rPr>
          <w:rFonts w:hint="eastAsia"/>
        </w:rPr>
        <w:t xml:space="preserve">数据，无上一年度数据的</w:t>
      </w:r>
      <w:r>
        <w:rPr>
          <w:rFonts w:hint="eastAsia"/>
        </w:rPr>
        <w:t xml:space="preserve">新成立企业</w:t>
      </w:r>
      <w:r>
        <w:rPr>
          <w:rFonts w:hint="eastAsia"/>
        </w:rPr>
        <w:t xml:space="preserve">可不填报。</w:t>
      </w:r>
      <w:r/>
    </w:p>
    <w:p>
      <w:pPr>
        <w:pStyle w:val="900"/>
        <w:jc w:val="left"/>
        <w:spacing w:after="0" w:line="420" w:lineRule="exact"/>
        <w:widowControl w:val="off"/>
        <w:rPr>
          <w:bCs w:val="0"/>
        </w:rPr>
      </w:pPr>
      <w:r>
        <w:rPr>
          <w:rFonts w:hint="eastAsia"/>
        </w:rPr>
        <w:t xml:space="preserve">（2）</w:t>
      </w:r>
      <w:r>
        <w:t xml:space="preserve">填报严格按工信部联企业〔2011〕300号通</w:t>
      </w:r>
      <w:r>
        <w:t xml:space="preserve">知</w:t>
      </w:r>
      <w:r>
        <w:t xml:space="preserve">中的</w:t>
      </w:r>
      <w:r>
        <w:t xml:space="preserve">《中小企业划型标准规定》进</w:t>
      </w:r>
      <w:r>
        <w:t xml:space="preserve">行，中小企业规模类型可进入小程序进行自测</w:t>
      </w:r>
      <w:r>
        <w:rPr>
          <w:rFonts w:hint="eastAsia"/>
        </w:rPr>
        <w:t xml:space="preserve">。</w:t>
      </w:r>
      <w:r>
        <w:rPr>
          <w:bCs w:val="0"/>
        </w:rPr>
      </w:r>
      <w:r/>
    </w:p>
    <w:p>
      <w:pPr>
        <w:pStyle w:val="900"/>
        <w:jc w:val="left"/>
        <w:spacing w:after="0" w:line="420" w:lineRule="exact"/>
        <w:rPr>
          <w:b/>
          <w:bCs w:val="0"/>
        </w:rPr>
      </w:pPr>
      <w:r>
        <w:rPr>
          <w:rFonts w:hint="eastAsia"/>
          <w:b/>
          <w:bCs w:val="0"/>
        </w:rPr>
        <w:t xml:space="preserve">（</w:t>
      </w:r>
      <w:r>
        <w:rPr>
          <w:b/>
          <w:bCs w:val="0"/>
        </w:rPr>
        <w:t xml:space="preserve">3）上述“中小企业声明函”格式原则上不得改</w:t>
      </w:r>
      <w:r>
        <w:rPr>
          <w:b/>
          <w:bCs w:val="0"/>
        </w:rPr>
        <w:t xml:space="preserve">动，因擅自改</w:t>
      </w:r>
      <w:r>
        <w:rPr>
          <w:b/>
          <w:bCs w:val="0"/>
        </w:rPr>
        <w:t xml:space="preserve">动引起的评审风险由供应商自</w:t>
      </w:r>
      <w:r>
        <w:rPr>
          <w:b/>
          <w:bCs w:val="0"/>
        </w:rPr>
        <w:t xml:space="preserve">行承担。</w:t>
      </w:r>
      <w:r>
        <w:rPr>
          <w:b/>
          <w:bCs w:val="0"/>
        </w:rPr>
      </w:r>
      <w:r/>
    </w:p>
    <w:p>
      <w:pPr>
        <w:pStyle w:val="900"/>
        <w:spacing w:after="0" w:line="420" w:lineRule="exact"/>
        <w:widowControl w:val="off"/>
        <w:rPr>
          <w:b/>
        </w:rPr>
      </w:pPr>
      <w:r>
        <w:rPr>
          <w:rFonts w:hint="eastAsia"/>
          <w:b/>
        </w:rPr>
        <w:t xml:space="preserve">（</w:t>
      </w:r>
      <w:r>
        <w:rPr>
          <w:b/>
        </w:rPr>
        <w:t xml:space="preserve">4</w:t>
      </w:r>
      <w:r>
        <w:rPr>
          <w:rFonts w:hint="eastAsia"/>
          <w:b/>
        </w:rPr>
        <w:t xml:space="preserve">）投标人</w:t>
      </w:r>
      <w:r>
        <w:rPr>
          <w:b/>
        </w:rPr>
        <w:t xml:space="preserve">应在</w:t>
      </w:r>
      <w:r>
        <w:rPr>
          <w:rFonts w:hint="eastAsia"/>
          <w:b/>
        </w:rPr>
        <w:t xml:space="preserve">投标文件</w:t>
      </w:r>
      <w:r>
        <w:rPr>
          <w:b/>
        </w:rPr>
        <w:t xml:space="preserve">中提供中小企业声明函。未按</w:t>
      </w:r>
      <w:r>
        <w:rPr>
          <w:rFonts w:hint="eastAsia"/>
          <w:b/>
        </w:rPr>
        <w:t xml:space="preserve">招标</w:t>
      </w:r>
      <w:r>
        <w:rPr>
          <w:b/>
        </w:rPr>
        <w:t xml:space="preserve">文</w:t>
      </w:r>
      <w:r>
        <w:rPr>
          <w:b/>
        </w:rPr>
        <w:t xml:space="preserve">件的规定在</w:t>
      </w:r>
      <w:r>
        <w:rPr>
          <w:rFonts w:hint="eastAsia"/>
          <w:b/>
        </w:rPr>
        <w:t xml:space="preserve">投标</w:t>
      </w:r>
      <w:r>
        <w:rPr>
          <w:b/>
        </w:rPr>
        <w:t xml:space="preserve">文件</w:t>
      </w:r>
      <w:r>
        <w:rPr>
          <w:b/>
        </w:rPr>
        <w:t xml:space="preserve">中提供有效的中小</w:t>
      </w:r>
      <w:r>
        <w:rPr>
          <w:b/>
        </w:rPr>
        <w:t xml:space="preserve">企业声明函的，</w:t>
      </w:r>
      <w:r>
        <w:rPr>
          <w:rFonts w:hint="eastAsia"/>
          <w:b/>
        </w:rPr>
        <w:t xml:space="preserve">相关风险将由</w:t>
      </w:r>
      <w:r>
        <w:rPr>
          <w:rFonts w:hint="eastAsia"/>
          <w:b/>
        </w:rPr>
        <w:t xml:space="preserve">投标人</w:t>
      </w:r>
      <w:r>
        <w:rPr>
          <w:rFonts w:hint="eastAsia"/>
          <w:b/>
        </w:rPr>
        <w:t xml:space="preserve">自</w:t>
      </w:r>
      <w:r>
        <w:rPr>
          <w:rFonts w:hint="eastAsia"/>
          <w:b/>
        </w:rPr>
        <w:t xml:space="preserve">行承担。</w:t>
      </w:r>
      <w:r>
        <w:rPr>
          <w:b/>
        </w:rPr>
      </w:r>
      <w:r/>
    </w:p>
    <w:p>
      <w:pPr>
        <w:pStyle w:val="900"/>
        <w:jc w:val="left"/>
        <w:spacing w:after="0" w:line="420" w:lineRule="exact"/>
        <w:widowControl w:val="off"/>
      </w:pPr>
      <w:r/>
      <w:bookmarkStart w:id="113" w:name="OLE_LINK3"/>
      <w:r>
        <w:rPr>
          <w:rFonts w:hint="eastAsia"/>
        </w:rPr>
        <w:t xml:space="preserve">（5）</w:t>
      </w:r>
      <w:r>
        <w:t xml:space="preserve">工信部联企业〔2011〕300号</w:t>
      </w:r>
      <w:r>
        <w:rPr>
          <w:rFonts w:hint="eastAsia"/>
        </w:rPr>
        <w:t xml:space="preserve">行业划型标准为：</w:t>
      </w:r>
      <w:r/>
    </w:p>
    <w:p>
      <w:pPr>
        <w:pStyle w:val="900"/>
        <w:jc w:val="left"/>
        <w:spacing w:after="0" w:line="420" w:lineRule="exact"/>
        <w:widowControl w:val="off"/>
      </w:pPr>
      <w:r>
        <w:rPr>
          <w:rFonts w:hint="eastAsia"/>
          <w:b/>
        </w:rPr>
        <w:t xml:space="preserve">（一）农、林、</w:t>
      </w:r>
      <w:r>
        <w:rPr>
          <w:rFonts w:hint="eastAsia"/>
          <w:b/>
        </w:rPr>
        <w:t xml:space="preserve">牧、渔业</w:t>
      </w:r>
      <w:r>
        <w:rPr>
          <w:rFonts w:hint="eastAsia"/>
        </w:rPr>
        <w:t xml:space="preserve">。营业收入20000万元以下的为</w:t>
      </w:r>
      <w:r>
        <w:rPr>
          <w:rFonts w:hint="eastAsia"/>
        </w:rPr>
        <w:t xml:space="preserve">中</w:t>
      </w:r>
      <w:r>
        <w:rPr>
          <w:rFonts w:hint="eastAsia"/>
        </w:rPr>
        <w:t xml:space="preserve">小微</w:t>
      </w:r>
      <w:r>
        <w:rPr>
          <w:rFonts w:hint="eastAsia"/>
        </w:rPr>
        <w:t xml:space="preserve">型企业。其中，营业收入</w:t>
      </w:r>
      <w:r>
        <w:rPr>
          <w:rFonts w:hint="eastAsia"/>
        </w:rPr>
        <w:t xml:space="preserve">500万元</w:t>
      </w:r>
      <w:r>
        <w:rPr>
          <w:rFonts w:hint="eastAsia"/>
        </w:rPr>
        <w:t xml:space="preserve">及以上的为中型企业，营业收入50万元及以上</w:t>
      </w:r>
      <w:r>
        <w:rPr>
          <w:rFonts w:hint="eastAsia"/>
        </w:rPr>
        <w:t xml:space="preserve">的为小型企业，营业收</w:t>
      </w:r>
      <w:r>
        <w:rPr>
          <w:rFonts w:hint="eastAsia"/>
        </w:rPr>
        <w:t xml:space="preserve">入</w:t>
      </w:r>
      <w:r>
        <w:rPr>
          <w:rFonts w:hint="eastAsia"/>
        </w:rPr>
        <w:t xml:space="preserve">50</w:t>
      </w:r>
      <w:r>
        <w:rPr>
          <w:rFonts w:hint="eastAsia"/>
        </w:rPr>
        <w:t xml:space="preserve">万元以下的为微型企业。</w:t>
      </w:r>
      <w:r/>
    </w:p>
    <w:p>
      <w:pPr>
        <w:pStyle w:val="900"/>
        <w:jc w:val="left"/>
        <w:spacing w:after="0" w:line="420" w:lineRule="exact"/>
        <w:widowControl w:val="off"/>
      </w:pPr>
      <w:r>
        <w:rPr>
          <w:rFonts w:hint="eastAsia"/>
          <w:b/>
        </w:rPr>
        <w:t xml:space="preserve">（</w:t>
      </w:r>
      <w:r>
        <w:rPr>
          <w:rFonts w:hint="eastAsia"/>
          <w:b/>
        </w:rPr>
        <w:t xml:space="preserve">二）工业</w:t>
      </w:r>
      <w:r>
        <w:rPr>
          <w:rFonts w:hint="eastAsia"/>
        </w:rPr>
        <w:t xml:space="preserve">。从业人员1000人以下或营业收入40000万元以下的为中小微型企业。其中，从业</w:t>
      </w:r>
      <w:r>
        <w:rPr>
          <w:rFonts w:hint="eastAsia"/>
        </w:rPr>
        <w:t xml:space="preserve">人员300人</w:t>
      </w:r>
      <w:r>
        <w:rPr>
          <w:rFonts w:hint="eastAsia"/>
        </w:rPr>
        <w:t xml:space="preserve">及以上，且营业收入2000万元及以上的为中型企业；从业人员20人及以上，且营业收入300万元</w:t>
      </w:r>
      <w:r>
        <w:rPr>
          <w:rFonts w:hint="eastAsia"/>
        </w:rPr>
        <w:t xml:space="preserve">及以上的为小型</w:t>
      </w:r>
      <w:r>
        <w:rPr>
          <w:rFonts w:hint="eastAsia"/>
        </w:rPr>
        <w:t xml:space="preserve">企业</w:t>
      </w:r>
      <w:r>
        <w:rPr>
          <w:rFonts w:hint="eastAsia"/>
        </w:rPr>
        <w:t xml:space="preserve">；从业人员20人</w:t>
      </w:r>
      <w:r>
        <w:rPr>
          <w:rFonts w:hint="eastAsia"/>
        </w:rPr>
        <w:t xml:space="preserve">以下或营业收入300万元以下的为微</w:t>
      </w:r>
      <w:r>
        <w:rPr>
          <w:rFonts w:hint="eastAsia"/>
        </w:rPr>
        <w:t xml:space="preserve">型企业。</w:t>
      </w:r>
      <w:r/>
    </w:p>
    <w:p>
      <w:pPr>
        <w:pStyle w:val="900"/>
        <w:jc w:val="left"/>
        <w:spacing w:after="0" w:line="420" w:lineRule="exact"/>
        <w:widowControl w:val="off"/>
      </w:pPr>
      <w:r>
        <w:rPr>
          <w:rFonts w:hint="eastAsia"/>
          <w:b/>
        </w:rPr>
        <w:t xml:space="preserve">（三）建筑业</w:t>
      </w:r>
      <w:r>
        <w:rPr>
          <w:rFonts w:hint="eastAsia"/>
        </w:rPr>
        <w:t xml:space="preserve">。营业收入80000万元以下或资产总额80000万元以下的</w:t>
      </w:r>
      <w:r>
        <w:rPr>
          <w:rFonts w:hint="eastAsia"/>
        </w:rPr>
        <w:t xml:space="preserve">为中小微型企业。其中，营业收入6000万</w:t>
      </w:r>
      <w:r>
        <w:rPr>
          <w:rFonts w:hint="eastAsia"/>
        </w:rPr>
        <w:t xml:space="preserve">元</w:t>
      </w:r>
      <w:r>
        <w:rPr>
          <w:rFonts w:hint="eastAsia"/>
        </w:rPr>
        <w:t xml:space="preserve">及以</w:t>
      </w:r>
      <w:r>
        <w:rPr>
          <w:rFonts w:hint="eastAsia"/>
        </w:rPr>
        <w:t xml:space="preserve">上，且资产总额5000</w:t>
      </w:r>
      <w:r>
        <w:rPr>
          <w:rFonts w:hint="eastAsia"/>
        </w:rPr>
        <w:t xml:space="preserve">万元及以上</w:t>
      </w:r>
      <w:r>
        <w:rPr>
          <w:rFonts w:hint="eastAsia"/>
        </w:rPr>
        <w:t xml:space="preserve">的为中型企业；营业收入300万元及以上，且资产总额300万元及</w:t>
      </w:r>
      <w:r>
        <w:rPr>
          <w:rFonts w:hint="eastAsia"/>
        </w:rPr>
        <w:t xml:space="preserve">以</w:t>
      </w:r>
      <w:r>
        <w:rPr>
          <w:rFonts w:hint="eastAsia"/>
        </w:rPr>
        <w:t xml:space="preserve">上的</w:t>
      </w:r>
      <w:r>
        <w:rPr>
          <w:rFonts w:hint="eastAsia"/>
        </w:rPr>
        <w:t xml:space="preserve">为小型企业；营业收入300</w:t>
      </w:r>
      <w:r>
        <w:rPr>
          <w:rFonts w:hint="eastAsia"/>
        </w:rPr>
        <w:t xml:space="preserve">万元以下或资产总额300万元以下的为微型企业。</w:t>
      </w:r>
      <w:r/>
    </w:p>
    <w:p>
      <w:pPr>
        <w:pStyle w:val="900"/>
        <w:jc w:val="left"/>
        <w:spacing w:after="0" w:line="420" w:lineRule="exact"/>
        <w:widowControl w:val="off"/>
      </w:pPr>
      <w:r>
        <w:rPr>
          <w:rFonts w:hint="eastAsia"/>
          <w:b/>
        </w:rPr>
        <w:t xml:space="preserve">（四）批发业</w:t>
      </w:r>
      <w:r>
        <w:rPr>
          <w:rFonts w:hint="eastAsia"/>
        </w:rPr>
        <w:t xml:space="preserve">。从业人员200人以下或营业</w:t>
      </w:r>
      <w:r>
        <w:rPr>
          <w:rFonts w:hint="eastAsia"/>
        </w:rPr>
        <w:t xml:space="preserve">收入4000</w:t>
      </w:r>
      <w:r>
        <w:rPr>
          <w:rFonts w:hint="eastAsia"/>
        </w:rPr>
        <w:t xml:space="preserve">0万元以下的为中小微型企业。其中，从业人员20人及以上，且营业收入5000万元及以上的为中型</w:t>
      </w:r>
      <w:r>
        <w:rPr>
          <w:rFonts w:hint="eastAsia"/>
        </w:rPr>
        <w:t xml:space="preserve">企业；从业人员</w:t>
      </w:r>
      <w:r>
        <w:rPr>
          <w:rFonts w:hint="eastAsia"/>
        </w:rPr>
        <w:t xml:space="preserve">5人</w:t>
      </w:r>
      <w:r>
        <w:rPr>
          <w:rFonts w:hint="eastAsia"/>
        </w:rPr>
        <w:t xml:space="preserve">及以上，且营业收</w:t>
      </w:r>
      <w:r>
        <w:rPr>
          <w:rFonts w:hint="eastAsia"/>
        </w:rPr>
        <w:t xml:space="preserve">入1000万元及以上的为小型企业；</w:t>
      </w:r>
      <w:r>
        <w:rPr>
          <w:rFonts w:hint="eastAsia"/>
        </w:rPr>
        <w:t xml:space="preserve">从业人员5人以下或营业收入1000万元以下的为微型企业。</w:t>
      </w:r>
      <w:r/>
    </w:p>
    <w:p>
      <w:pPr>
        <w:pStyle w:val="900"/>
        <w:jc w:val="left"/>
        <w:spacing w:after="0" w:line="420" w:lineRule="exact"/>
        <w:widowControl w:val="off"/>
      </w:pPr>
      <w:r>
        <w:rPr>
          <w:rFonts w:hint="eastAsia"/>
          <w:b/>
        </w:rPr>
        <w:t xml:space="preserve">（五）零售业</w:t>
      </w:r>
      <w:r>
        <w:rPr>
          <w:rFonts w:hint="eastAsia"/>
        </w:rPr>
        <w:t xml:space="preserve">。从业人员</w:t>
      </w:r>
      <w:r>
        <w:rPr>
          <w:rFonts w:hint="eastAsia"/>
        </w:rPr>
        <w:t xml:space="preserve">300人以下或营业收入20000万元以下</w:t>
      </w:r>
      <w:r>
        <w:rPr>
          <w:rFonts w:hint="eastAsia"/>
        </w:rPr>
        <w:t xml:space="preserve">的</w:t>
      </w:r>
      <w:r>
        <w:rPr>
          <w:rFonts w:hint="eastAsia"/>
        </w:rPr>
        <w:t xml:space="preserve">为中</w:t>
      </w:r>
      <w:r>
        <w:rPr>
          <w:rFonts w:hint="eastAsia"/>
        </w:rPr>
        <w:t xml:space="preserve">小微型企业。其中，从业</w:t>
      </w:r>
      <w:r>
        <w:rPr>
          <w:rFonts w:hint="eastAsia"/>
        </w:rPr>
        <w:t xml:space="preserve">人员50人</w:t>
      </w:r>
      <w:r>
        <w:rPr>
          <w:rFonts w:hint="eastAsia"/>
        </w:rPr>
        <w:t xml:space="preserve">及以上，且营业收入500万元及以上的为中型企业；从业人员10人</w:t>
      </w:r>
      <w:r>
        <w:rPr>
          <w:rFonts w:hint="eastAsia"/>
        </w:rPr>
        <w:t xml:space="preserve">及</w:t>
      </w:r>
      <w:r>
        <w:rPr>
          <w:rFonts w:hint="eastAsia"/>
        </w:rPr>
        <w:t xml:space="preserve">以上</w:t>
      </w:r>
      <w:r>
        <w:rPr>
          <w:rFonts w:hint="eastAsia"/>
        </w:rPr>
        <w:t xml:space="preserve">，且营业收入100万元及以</w:t>
      </w:r>
      <w:r>
        <w:rPr>
          <w:rFonts w:hint="eastAsia"/>
        </w:rPr>
        <w:t xml:space="preserve">上的为小型企业；从业人员10人以下或营业收入100万元以下的为微型企业。</w:t>
      </w:r>
      <w:r/>
    </w:p>
    <w:p>
      <w:pPr>
        <w:pStyle w:val="900"/>
        <w:jc w:val="left"/>
        <w:spacing w:after="0" w:line="420" w:lineRule="exact"/>
        <w:widowControl w:val="off"/>
      </w:pPr>
      <w:r>
        <w:rPr>
          <w:rFonts w:hint="eastAsia"/>
          <w:b/>
        </w:rPr>
        <w:t xml:space="preserve">（六）交通运输</w:t>
      </w:r>
      <w:r>
        <w:rPr>
          <w:rFonts w:hint="eastAsia"/>
          <w:b/>
        </w:rPr>
        <w:t xml:space="preserve">业</w:t>
      </w:r>
      <w:r>
        <w:rPr>
          <w:rFonts w:hint="eastAsia"/>
        </w:rPr>
        <w:t xml:space="preserve">。从业人员</w:t>
      </w:r>
      <w:r>
        <w:rPr>
          <w:rFonts w:hint="eastAsia"/>
        </w:rPr>
        <w:t xml:space="preserve">1000人以下或营业收入30000万元以下的为中小微型企业。其中，从业人员300人及以上，且</w:t>
      </w:r>
      <w:r>
        <w:rPr>
          <w:rFonts w:hint="eastAsia"/>
        </w:rPr>
        <w:t xml:space="preserve">营业收入300</w:t>
      </w:r>
      <w:r>
        <w:rPr>
          <w:rFonts w:hint="eastAsia"/>
        </w:rPr>
        <w:t xml:space="preserve">0万</w:t>
      </w:r>
      <w:r>
        <w:rPr>
          <w:rFonts w:hint="eastAsia"/>
        </w:rPr>
        <w:t xml:space="preserve">元及以上的为中型</w:t>
      </w:r>
      <w:r>
        <w:rPr>
          <w:rFonts w:hint="eastAsia"/>
        </w:rPr>
        <w:t xml:space="preserve">企业；从业人员20人及以上，且营业</w:t>
      </w:r>
      <w:r>
        <w:rPr>
          <w:rFonts w:hint="eastAsia"/>
        </w:rPr>
        <w:t xml:space="preserve">收入200万元及以上的为小型企业；从业人员20人以下或营业收入200万元以下的为</w:t>
      </w:r>
      <w:r>
        <w:rPr>
          <w:rFonts w:hint="eastAsia"/>
        </w:rPr>
        <w:t xml:space="preserve">微型企业。</w:t>
      </w:r>
      <w:r/>
    </w:p>
    <w:p>
      <w:pPr>
        <w:pStyle w:val="900"/>
        <w:jc w:val="left"/>
        <w:spacing w:after="0" w:line="420" w:lineRule="exact"/>
        <w:widowControl w:val="off"/>
      </w:pPr>
      <w:r>
        <w:rPr>
          <w:rFonts w:hint="eastAsia"/>
          <w:b/>
        </w:rPr>
        <w:t xml:space="preserve">（七）仓储业</w:t>
      </w:r>
      <w:r>
        <w:rPr>
          <w:rFonts w:hint="eastAsia"/>
        </w:rPr>
        <w:t xml:space="preserve">。从业人员200</w:t>
      </w:r>
      <w:r>
        <w:rPr>
          <w:rFonts w:hint="eastAsia"/>
        </w:rPr>
        <w:t xml:space="preserve">人</w:t>
      </w:r>
      <w:r>
        <w:rPr>
          <w:rFonts w:hint="eastAsia"/>
        </w:rPr>
        <w:t xml:space="preserve">以下</w:t>
      </w:r>
      <w:r>
        <w:rPr>
          <w:rFonts w:hint="eastAsia"/>
        </w:rPr>
        <w:t xml:space="preserve">或营业收入30000万</w:t>
      </w:r>
      <w:r>
        <w:rPr>
          <w:rFonts w:hint="eastAsia"/>
        </w:rPr>
        <w:t xml:space="preserve">元以下的为</w:t>
      </w:r>
      <w:r>
        <w:rPr>
          <w:rFonts w:hint="eastAsia"/>
        </w:rPr>
        <w:t xml:space="preserve">中小微型企业。其中，从业人员100人及以上，且营业收入1000</w:t>
      </w:r>
      <w:r>
        <w:rPr>
          <w:rFonts w:hint="eastAsia"/>
        </w:rPr>
        <w:t xml:space="preserve">万</w:t>
      </w:r>
      <w:r>
        <w:rPr>
          <w:rFonts w:hint="eastAsia"/>
        </w:rPr>
        <w:t xml:space="preserve">元及</w:t>
      </w:r>
      <w:r>
        <w:rPr>
          <w:rFonts w:hint="eastAsia"/>
        </w:rPr>
        <w:t xml:space="preserve">以上的为中型企业；从业人员</w:t>
      </w:r>
      <w:r>
        <w:rPr>
          <w:rFonts w:hint="eastAsia"/>
        </w:rPr>
        <w:t xml:space="preserve">20人及以上，且营业收入100万元及以上的为小型企业；从业人员20人以下或营业收入100</w:t>
      </w:r>
      <w:r>
        <w:rPr>
          <w:rFonts w:hint="eastAsia"/>
        </w:rPr>
        <w:t xml:space="preserve">万元以下的为</w:t>
      </w:r>
      <w:r>
        <w:rPr>
          <w:rFonts w:hint="eastAsia"/>
        </w:rPr>
        <w:t xml:space="preserve">微型企业。</w:t>
      </w:r>
      <w:r/>
    </w:p>
    <w:p>
      <w:pPr>
        <w:pStyle w:val="900"/>
        <w:jc w:val="left"/>
        <w:spacing w:after="0" w:line="420" w:lineRule="exact"/>
        <w:widowControl w:val="off"/>
      </w:pPr>
      <w:r>
        <w:rPr>
          <w:rFonts w:hint="eastAsia"/>
          <w:b/>
        </w:rPr>
        <w:t xml:space="preserve">（八）邮政业</w:t>
      </w:r>
      <w:r>
        <w:rPr>
          <w:rFonts w:hint="eastAsia"/>
        </w:rPr>
        <w:t xml:space="preserve">。从业人员1000人以下或营业收入30000万元以下的为中小微型企业</w:t>
      </w:r>
      <w:r>
        <w:rPr>
          <w:rFonts w:hint="eastAsia"/>
        </w:rPr>
        <w:t xml:space="preserve">。其中，从业人</w:t>
      </w:r>
      <w:r>
        <w:rPr>
          <w:rFonts w:hint="eastAsia"/>
        </w:rPr>
        <w:t xml:space="preserve">员3</w:t>
      </w:r>
      <w:r>
        <w:rPr>
          <w:rFonts w:hint="eastAsia"/>
        </w:rPr>
        <w:t xml:space="preserve">00人及以上，且</w:t>
      </w:r>
      <w:r>
        <w:rPr>
          <w:rFonts w:hint="eastAsia"/>
        </w:rPr>
        <w:t xml:space="preserve">营业收入2000万元及以上的为中型</w:t>
      </w:r>
      <w:r>
        <w:rPr>
          <w:rFonts w:hint="eastAsia"/>
        </w:rPr>
        <w:t xml:space="preserve">企业；从业人员20人及以上，且营业收入100万元及以上的为小型企业；从业人员20</w:t>
      </w:r>
      <w:r>
        <w:rPr>
          <w:rFonts w:hint="eastAsia"/>
        </w:rPr>
        <w:t xml:space="preserve">人以下或营业收入100万元以下的为微型企</w:t>
      </w:r>
      <w:r>
        <w:rPr>
          <w:rFonts w:hint="eastAsia"/>
        </w:rPr>
        <w:t xml:space="preserve">业</w:t>
      </w:r>
      <w:r>
        <w:rPr>
          <w:rFonts w:hint="eastAsia"/>
        </w:rPr>
        <w:t xml:space="preserve">。</w:t>
      </w:r>
      <w:r/>
    </w:p>
    <w:p>
      <w:pPr>
        <w:pStyle w:val="900"/>
        <w:jc w:val="left"/>
        <w:spacing w:after="0" w:line="420" w:lineRule="exact"/>
        <w:widowControl w:val="off"/>
      </w:pPr>
      <w:r>
        <w:rPr>
          <w:rFonts w:hint="eastAsia"/>
          <w:b/>
        </w:rPr>
        <w:t xml:space="preserve">（九）住宿业</w:t>
      </w:r>
      <w:r>
        <w:rPr>
          <w:rFonts w:hint="eastAsia"/>
        </w:rPr>
        <w:t xml:space="preserve">。从业人员</w:t>
      </w:r>
      <w:r>
        <w:rPr>
          <w:rFonts w:hint="eastAsia"/>
        </w:rPr>
        <w:t xml:space="preserve">300人以</w:t>
      </w:r>
      <w:r>
        <w:rPr>
          <w:rFonts w:hint="eastAsia"/>
        </w:rPr>
        <w:t xml:space="preserve">下或营业收入10000万元以下的为中小微型企业。其中，从业人员</w:t>
      </w:r>
      <w:r>
        <w:rPr>
          <w:rFonts w:hint="eastAsia"/>
        </w:rPr>
        <w:t xml:space="preserve">1</w:t>
      </w:r>
      <w:r>
        <w:rPr>
          <w:rFonts w:hint="eastAsia"/>
        </w:rPr>
        <w:t xml:space="preserve">00</w:t>
      </w:r>
      <w:r>
        <w:rPr>
          <w:rFonts w:hint="eastAsia"/>
        </w:rPr>
        <w:t xml:space="preserve">人及以上，且营业收入200</w:t>
      </w:r>
      <w:r>
        <w:rPr>
          <w:rFonts w:hint="eastAsia"/>
        </w:rPr>
        <w:t xml:space="preserve">0万元及以上的为中型企业；从业人员10人及以上，且营业收入100万元及以上的为小型企业；</w:t>
      </w:r>
      <w:r>
        <w:rPr>
          <w:rFonts w:hint="eastAsia"/>
        </w:rPr>
        <w:t xml:space="preserve">从业人员10</w:t>
      </w:r>
      <w:r>
        <w:rPr>
          <w:rFonts w:hint="eastAsia"/>
        </w:rPr>
        <w:t xml:space="preserve">人以下或营业收入100万元以下的为微型企业。</w:t>
      </w:r>
      <w:r/>
    </w:p>
    <w:p>
      <w:pPr>
        <w:pStyle w:val="900"/>
        <w:jc w:val="left"/>
        <w:spacing w:after="0" w:line="420" w:lineRule="exact"/>
        <w:widowControl w:val="off"/>
      </w:pPr>
      <w:r>
        <w:rPr>
          <w:rFonts w:hint="eastAsia"/>
          <w:b/>
        </w:rPr>
        <w:t xml:space="preserve">（十）餐饮业</w:t>
      </w:r>
      <w:r>
        <w:rPr>
          <w:rFonts w:hint="eastAsia"/>
        </w:rPr>
        <w:t xml:space="preserve">。从业人员300人以下或营业收入1</w:t>
      </w:r>
      <w:r>
        <w:rPr>
          <w:rFonts w:hint="eastAsia"/>
        </w:rPr>
        <w:t xml:space="preserve">0000万元以</w:t>
      </w:r>
      <w:r>
        <w:rPr>
          <w:rFonts w:hint="eastAsia"/>
        </w:rPr>
        <w:t xml:space="preserve">下的</w:t>
      </w:r>
      <w:r>
        <w:rPr>
          <w:rFonts w:hint="eastAsia"/>
        </w:rPr>
        <w:t xml:space="preserve">为中小微型企业。</w:t>
      </w:r>
      <w:r>
        <w:rPr>
          <w:rFonts w:hint="eastAsia"/>
        </w:rPr>
        <w:t xml:space="preserve">其中，从业人员100人及以上，且营</w:t>
      </w:r>
      <w:r>
        <w:rPr>
          <w:rFonts w:hint="eastAsia"/>
        </w:rPr>
        <w:t xml:space="preserve">业收入2000万元及以上的为中型企业；从业人员10人及以上，且营业收入100万元</w:t>
      </w:r>
      <w:r>
        <w:rPr>
          <w:rFonts w:hint="eastAsia"/>
        </w:rPr>
        <w:t xml:space="preserve">及以上的为小型企业；从业人员10人以下或</w:t>
      </w:r>
      <w:r>
        <w:rPr>
          <w:rFonts w:hint="eastAsia"/>
        </w:rPr>
        <w:t xml:space="preserve">营</w:t>
      </w:r>
      <w:r>
        <w:rPr>
          <w:rFonts w:hint="eastAsia"/>
        </w:rPr>
        <w:t xml:space="preserve">业收</w:t>
      </w:r>
      <w:r>
        <w:rPr>
          <w:rFonts w:hint="eastAsia"/>
        </w:rPr>
        <w:t xml:space="preserve">入100万元以下的为微</w:t>
      </w:r>
      <w:r>
        <w:rPr>
          <w:rFonts w:hint="eastAsia"/>
        </w:rPr>
        <w:t xml:space="preserve">型企业</w:t>
      </w:r>
      <w:r>
        <w:rPr>
          <w:rFonts w:hint="eastAsia"/>
        </w:rPr>
        <w:t xml:space="preserve">。</w:t>
      </w:r>
      <w:r/>
    </w:p>
    <w:p>
      <w:pPr>
        <w:pStyle w:val="900"/>
        <w:jc w:val="left"/>
        <w:spacing w:after="0" w:line="420" w:lineRule="exact"/>
        <w:widowControl w:val="off"/>
      </w:pPr>
      <w:r>
        <w:rPr>
          <w:rFonts w:hint="eastAsia"/>
          <w:b/>
        </w:rPr>
        <w:t xml:space="preserve">（十一）信息传输业</w:t>
      </w:r>
      <w:r>
        <w:rPr>
          <w:rFonts w:hint="eastAsia"/>
        </w:rPr>
        <w:t xml:space="preserve">。从业人员2000人以下或营业收入10000</w:t>
      </w:r>
      <w:r>
        <w:rPr>
          <w:rFonts w:hint="eastAsia"/>
        </w:rPr>
        <w:t xml:space="preserve">0</w:t>
      </w:r>
      <w:r>
        <w:rPr>
          <w:rFonts w:hint="eastAsia"/>
        </w:rPr>
        <w:t xml:space="preserve">万元</w:t>
      </w:r>
      <w:r>
        <w:rPr>
          <w:rFonts w:hint="eastAsia"/>
        </w:rPr>
        <w:t xml:space="preserve">以下的为中小微型企业。其中</w:t>
      </w:r>
      <w:r>
        <w:rPr>
          <w:rFonts w:hint="eastAsia"/>
        </w:rPr>
        <w:t xml:space="preserve">，从业人员100人及以上，且营业收入1000万元及以上的为中型企业；从业人员10人及以上</w:t>
      </w:r>
      <w:r>
        <w:rPr>
          <w:rFonts w:hint="eastAsia"/>
        </w:rPr>
        <w:t xml:space="preserve">，且营业收入</w:t>
      </w:r>
      <w:r>
        <w:rPr>
          <w:rFonts w:hint="eastAsia"/>
        </w:rPr>
        <w:t xml:space="preserve">100万元及以上的为小型企业；从业人员10人以下或营业收入100万元以下的为微型企业。</w:t>
      </w:r>
      <w:r/>
    </w:p>
    <w:p>
      <w:pPr>
        <w:pStyle w:val="900"/>
        <w:jc w:val="left"/>
        <w:spacing w:after="0" w:line="420" w:lineRule="exact"/>
        <w:widowControl w:val="off"/>
      </w:pPr>
      <w:r>
        <w:rPr>
          <w:rFonts w:hint="eastAsia"/>
          <w:b/>
        </w:rPr>
        <w:t xml:space="preserve">（十</w:t>
      </w:r>
      <w:r>
        <w:rPr>
          <w:rFonts w:hint="eastAsia"/>
          <w:b/>
        </w:rPr>
        <w:t xml:space="preserve">二）软件和信息</w:t>
      </w:r>
      <w:r>
        <w:rPr>
          <w:rFonts w:hint="eastAsia"/>
          <w:b/>
        </w:rPr>
        <w:t xml:space="preserve">技术</w:t>
      </w:r>
      <w:r>
        <w:rPr>
          <w:rFonts w:hint="eastAsia"/>
          <w:b/>
        </w:rPr>
        <w:t xml:space="preserve">服务业</w:t>
      </w:r>
      <w:r>
        <w:rPr>
          <w:rFonts w:hint="eastAsia"/>
        </w:rPr>
        <w:t xml:space="preserve">。从业人员</w:t>
      </w:r>
      <w:r>
        <w:rPr>
          <w:rFonts w:hint="eastAsia"/>
        </w:rPr>
        <w:t xml:space="preserve">300人以下或营业收入10000万</w:t>
      </w:r>
      <w:r>
        <w:rPr>
          <w:rFonts w:hint="eastAsia"/>
        </w:rPr>
        <w:t xml:space="preserve">元以下的为中小微型企业。其中，从业人员100人及以上，且营业收入1000万元及以</w:t>
      </w:r>
      <w:r>
        <w:rPr>
          <w:rFonts w:hint="eastAsia"/>
        </w:rPr>
        <w:t xml:space="preserve">上的为中型企业；从业人员10人及以上，且</w:t>
      </w:r>
      <w:r>
        <w:rPr>
          <w:rFonts w:hint="eastAsia"/>
        </w:rPr>
        <w:t xml:space="preserve">营</w:t>
      </w:r>
      <w:r>
        <w:rPr>
          <w:rFonts w:hint="eastAsia"/>
        </w:rPr>
        <w:t xml:space="preserve">业收</w:t>
      </w:r>
      <w:r>
        <w:rPr>
          <w:rFonts w:hint="eastAsia"/>
        </w:rPr>
        <w:t xml:space="preserve">入50万元及以上的为小</w:t>
      </w:r>
      <w:r>
        <w:rPr>
          <w:rFonts w:hint="eastAsia"/>
        </w:rPr>
        <w:t xml:space="preserve">型企业；从</w:t>
      </w:r>
      <w:r>
        <w:rPr>
          <w:rFonts w:hint="eastAsia"/>
        </w:rPr>
        <w:t xml:space="preserve">业人员10人以下或营业收入50</w:t>
      </w:r>
      <w:r>
        <w:rPr>
          <w:rFonts w:hint="eastAsia"/>
        </w:rPr>
        <w:t xml:space="preserve">万元以下的为微型企业。</w:t>
      </w:r>
      <w:r/>
    </w:p>
    <w:p>
      <w:pPr>
        <w:pStyle w:val="900"/>
        <w:jc w:val="left"/>
        <w:spacing w:after="0" w:line="420" w:lineRule="exact"/>
        <w:widowControl w:val="off"/>
      </w:pPr>
      <w:r>
        <w:rPr>
          <w:rFonts w:hint="eastAsia"/>
          <w:b/>
        </w:rPr>
        <w:t xml:space="preserve">（十三）</w:t>
      </w:r>
      <w:r>
        <w:rPr>
          <w:rFonts w:hint="eastAsia"/>
          <w:b/>
        </w:rPr>
        <w:t xml:space="preserve">房</w:t>
      </w:r>
      <w:r>
        <w:rPr>
          <w:rFonts w:hint="eastAsia"/>
          <w:b/>
        </w:rPr>
        <w:t xml:space="preserve">地产</w:t>
      </w:r>
      <w:r>
        <w:rPr>
          <w:rFonts w:hint="eastAsia"/>
          <w:b/>
        </w:rPr>
        <w:t xml:space="preserve">开发经营</w:t>
      </w:r>
      <w:r>
        <w:rPr>
          <w:rFonts w:hint="eastAsia"/>
        </w:rPr>
        <w:t xml:space="preserve">。营业收入2000</w:t>
      </w:r>
      <w:r>
        <w:rPr>
          <w:rFonts w:hint="eastAsia"/>
        </w:rPr>
        <w:t xml:space="preserve">00万元以下或资产总额10000万元以下的为中小微型企业。其中，营业收入1000万元及以</w:t>
      </w:r>
      <w:r>
        <w:rPr>
          <w:rFonts w:hint="eastAsia"/>
        </w:rPr>
        <w:t xml:space="preserve">上，且资产总</w:t>
      </w:r>
      <w:r>
        <w:rPr>
          <w:rFonts w:hint="eastAsia"/>
        </w:rPr>
        <w:t xml:space="preserve">额5000万元及以上的为中型企业；营业收入100万元及以上，且资产总额2000万元及以上的为</w:t>
      </w:r>
      <w:r>
        <w:rPr>
          <w:rFonts w:hint="eastAsia"/>
        </w:rPr>
        <w:t xml:space="preserve">小型企业；营业</w:t>
      </w:r>
      <w:r>
        <w:rPr>
          <w:rFonts w:hint="eastAsia"/>
        </w:rPr>
        <w:t xml:space="preserve">收入</w:t>
      </w:r>
      <w:r>
        <w:rPr>
          <w:rFonts w:hint="eastAsia"/>
        </w:rPr>
        <w:t xml:space="preserve">100万元以下或</w:t>
      </w:r>
      <w:r>
        <w:rPr>
          <w:rFonts w:hint="eastAsia"/>
        </w:rPr>
        <w:t xml:space="preserve">资产总额2000万元以下的为微型企</w:t>
      </w:r>
      <w:r>
        <w:rPr>
          <w:rFonts w:hint="eastAsia"/>
        </w:rPr>
        <w:t xml:space="preserve">业。</w:t>
      </w:r>
      <w:r/>
    </w:p>
    <w:p>
      <w:pPr>
        <w:pStyle w:val="900"/>
        <w:jc w:val="left"/>
        <w:spacing w:after="0" w:line="420" w:lineRule="exact"/>
        <w:widowControl w:val="off"/>
      </w:pPr>
      <w:r>
        <w:rPr>
          <w:rFonts w:hint="eastAsia"/>
          <w:b/>
        </w:rPr>
        <w:t xml:space="preserve">（十四）物业管理</w:t>
      </w:r>
      <w:r>
        <w:rPr>
          <w:rFonts w:hint="eastAsia"/>
        </w:rPr>
        <w:t xml:space="preserve">。从业人员1000人以下或营业收入5000万元以下的为中小</w:t>
      </w:r>
      <w:r>
        <w:rPr>
          <w:rFonts w:hint="eastAsia"/>
        </w:rPr>
        <w:t xml:space="preserve">微型企业。其中，从业人员300人及以上，</w:t>
      </w:r>
      <w:r>
        <w:rPr>
          <w:rFonts w:hint="eastAsia"/>
        </w:rPr>
        <w:t xml:space="preserve">且</w:t>
      </w:r>
      <w:r>
        <w:rPr>
          <w:rFonts w:hint="eastAsia"/>
        </w:rPr>
        <w:t xml:space="preserve">营业</w:t>
      </w:r>
      <w:r>
        <w:rPr>
          <w:rFonts w:hint="eastAsia"/>
        </w:rPr>
        <w:t xml:space="preserve">收入1000万元及以上</w:t>
      </w:r>
      <w:r>
        <w:rPr>
          <w:rFonts w:hint="eastAsia"/>
        </w:rPr>
        <w:t xml:space="preserve">的为中型企</w:t>
      </w:r>
      <w:r>
        <w:rPr>
          <w:rFonts w:hint="eastAsia"/>
        </w:rPr>
        <w:t xml:space="preserve">业；从业人员100人及以上，且营业收入500万元及以上的为小型</w:t>
      </w:r>
      <w:r>
        <w:rPr>
          <w:rFonts w:hint="eastAsia"/>
        </w:rPr>
        <w:t xml:space="preserve">企</w:t>
      </w:r>
      <w:r>
        <w:rPr>
          <w:rFonts w:hint="eastAsia"/>
        </w:rPr>
        <w:t xml:space="preserve">业；</w:t>
      </w:r>
      <w:r>
        <w:rPr>
          <w:rFonts w:hint="eastAsia"/>
        </w:rPr>
        <w:t xml:space="preserve">从业人员100人以下或营业</w:t>
      </w:r>
      <w:r>
        <w:rPr>
          <w:rFonts w:hint="eastAsia"/>
        </w:rPr>
        <w:t xml:space="preserve">收入500万元以下的为微型企业。</w:t>
      </w:r>
      <w:r/>
    </w:p>
    <w:p>
      <w:pPr>
        <w:pStyle w:val="900"/>
        <w:jc w:val="left"/>
        <w:spacing w:after="0" w:line="420" w:lineRule="exact"/>
        <w:widowControl w:val="off"/>
      </w:pPr>
      <w:r>
        <w:rPr>
          <w:rFonts w:hint="eastAsia"/>
          <w:b/>
        </w:rPr>
        <w:t xml:space="preserve">（十五）租赁和商务服务业</w:t>
      </w:r>
      <w:r>
        <w:rPr>
          <w:rFonts w:hint="eastAsia"/>
        </w:rPr>
        <w:t xml:space="preserve">。从业人员300人以下或资产总</w:t>
      </w:r>
      <w:r>
        <w:rPr>
          <w:rFonts w:hint="eastAsia"/>
        </w:rPr>
        <w:t xml:space="preserve">额12000</w:t>
      </w:r>
      <w:r>
        <w:rPr>
          <w:rFonts w:hint="eastAsia"/>
        </w:rPr>
        <w:t xml:space="preserve">0万元以下的为中小微型企业。其中，从业人员100人及以上，且资产总额8000万元及以上的为中</w:t>
      </w:r>
      <w:r>
        <w:rPr>
          <w:rFonts w:hint="eastAsia"/>
        </w:rPr>
        <w:t xml:space="preserve">型企业；从业人</w:t>
      </w:r>
      <w:r>
        <w:rPr>
          <w:rFonts w:hint="eastAsia"/>
        </w:rPr>
        <w:t xml:space="preserve">员1</w:t>
      </w:r>
      <w:r>
        <w:rPr>
          <w:rFonts w:hint="eastAsia"/>
        </w:rPr>
        <w:t xml:space="preserve">0人及以上，且资</w:t>
      </w:r>
      <w:r>
        <w:rPr>
          <w:rFonts w:hint="eastAsia"/>
        </w:rPr>
        <w:t xml:space="preserve">产总额100万元及以上的为小型企业</w:t>
      </w:r>
      <w:r>
        <w:rPr>
          <w:rFonts w:hint="eastAsia"/>
        </w:rPr>
        <w:t xml:space="preserve">；从业人员10人以下或资产总额100万元以下的为微型企业。</w:t>
      </w:r>
      <w:r/>
    </w:p>
    <w:p>
      <w:pPr>
        <w:pStyle w:val="900"/>
        <w:spacing w:after="0" w:line="440" w:lineRule="exact"/>
        <w:widowControl w:val="off"/>
      </w:pPr>
      <w:r>
        <w:rPr>
          <w:rFonts w:hint="eastAsia"/>
          <w:b/>
        </w:rPr>
        <w:t xml:space="preserve">（十六）其他未列明行</w:t>
      </w:r>
      <w:r>
        <w:rPr>
          <w:rFonts w:hint="eastAsia"/>
          <w:b/>
        </w:rPr>
        <w:t xml:space="preserve">业。</w:t>
      </w:r>
      <w:r>
        <w:rPr>
          <w:rFonts w:hint="eastAsia"/>
        </w:rPr>
        <w:t xml:space="preserve">从业人员300人以下的为中小微型企业</w:t>
      </w:r>
      <w:r>
        <w:rPr>
          <w:rFonts w:hint="eastAsia"/>
        </w:rPr>
        <w:t xml:space="preserve">。</w:t>
      </w:r>
      <w:r>
        <w:rPr>
          <w:rFonts w:hint="eastAsia"/>
        </w:rPr>
        <w:t xml:space="preserve">其中</w:t>
      </w:r>
      <w:r>
        <w:rPr>
          <w:rFonts w:hint="eastAsia"/>
        </w:rPr>
        <w:t xml:space="preserve">，从业人员100人及以</w:t>
      </w:r>
      <w:r>
        <w:rPr>
          <w:rFonts w:hint="eastAsia"/>
        </w:rPr>
        <w:t xml:space="preserve">上的为中型</w:t>
      </w:r>
      <w:r>
        <w:rPr>
          <w:rFonts w:hint="eastAsia"/>
        </w:rPr>
        <w:t xml:space="preserve">企业；从业人员10人及以上的为小型企业；从业人员10人以下的为</w:t>
      </w:r>
      <w:r>
        <w:rPr>
          <w:rFonts w:hint="eastAsia"/>
        </w:rPr>
        <w:t xml:space="preserve">微</w:t>
      </w:r>
      <w:r>
        <w:rPr>
          <w:rFonts w:hint="eastAsia"/>
        </w:rPr>
        <w:t xml:space="preserve">型企</w:t>
      </w:r>
      <w:r>
        <w:rPr>
          <w:rFonts w:hint="eastAsia"/>
        </w:rPr>
        <w:t xml:space="preserve">业。</w:t>
      </w:r>
      <w:bookmarkEnd w:id="113"/>
      <w:r/>
      <w:r/>
    </w:p>
    <w:p>
      <w:pPr>
        <w:pStyle w:val="900"/>
        <w:spacing w:after="0" w:line="440" w:lineRule="exact"/>
        <w:widowControl w:val="off"/>
        <w:rPr>
          <w:rFonts w:hint="eastAsia"/>
          <w:b/>
          <w:highlight w:val="yellow"/>
        </w:rPr>
      </w:pPr>
      <w:r>
        <w:rPr>
          <w:rFonts w:hint="eastAsia"/>
          <w:b/>
          <w:highlight w:val="yellow"/>
        </w:rPr>
      </w:r>
      <w:r/>
    </w:p>
    <w:p>
      <w:pPr>
        <w:pStyle w:val="902"/>
        <w:jc w:val="center"/>
        <w:spacing w:before="0"/>
        <w:widowControl w:val="off"/>
        <w:rPr>
          <w:rFonts w:hint="eastAsia" w:ascii="宋体" w:hAnsi="宋体"/>
        </w:rPr>
      </w:pPr>
      <w:r>
        <w:rPr>
          <w:b w:val="0"/>
        </w:rPr>
        <w:br w:type="page" w:clear="all"/>
      </w:r>
      <w:bookmarkStart w:id="114" w:name="_Toc169554240"/>
      <w:r>
        <w:rPr>
          <w:rFonts w:hint="eastAsia" w:ascii="宋体" w:hAnsi="宋体"/>
        </w:rPr>
        <w:t xml:space="preserve">附件</w:t>
      </w:r>
      <w:r>
        <w:rPr>
          <w:rFonts w:ascii="宋体" w:hAnsi="宋体"/>
        </w:rPr>
        <w:t xml:space="preserve">7</w:t>
      </w:r>
      <w:r>
        <w:rPr>
          <w:rFonts w:hint="eastAsia" w:ascii="宋体" w:hAnsi="宋体"/>
        </w:rPr>
        <w:t xml:space="preserve">、</w:t>
      </w:r>
      <w:r>
        <w:rPr>
          <w:rFonts w:hint="eastAsia" w:ascii="宋体" w:hAnsi="宋体"/>
        </w:rPr>
        <w:t xml:space="preserve">残疾人福</w:t>
      </w:r>
      <w:r>
        <w:rPr>
          <w:rFonts w:hint="eastAsia" w:ascii="宋体" w:hAnsi="宋体"/>
        </w:rPr>
        <w:t xml:space="preserve">利性单位声明函</w:t>
      </w:r>
      <w:bookmarkEnd w:id="114"/>
      <w:r>
        <w:rPr>
          <w:rFonts w:hint="eastAsia" w:ascii="宋体" w:hAnsi="宋体"/>
        </w:rPr>
      </w:r>
      <w:r/>
    </w:p>
    <w:p>
      <w:pPr>
        <w:pStyle w:val="900"/>
        <w:spacing w:after="0" w:line="440" w:lineRule="exact"/>
        <w:widowControl w:val="off"/>
        <w:rPr>
          <w:rFonts w:hint="eastAsia" w:cs="宋体"/>
          <w:bCs w:val="0"/>
          <w:lang w:val="zh-CN"/>
        </w:rPr>
      </w:pPr>
      <w:r>
        <w:rPr>
          <w:rFonts w:hint="eastAsia"/>
          <w:bCs w:val="0"/>
          <w:u w:val="single"/>
        </w:rPr>
        <w:t xml:space="preserve">江苏杰源工程管理咨询有限公司</w:t>
      </w:r>
      <w:r>
        <w:rPr>
          <w:rFonts w:cs="宋体"/>
          <w:bCs w:val="0"/>
          <w:lang w:val="zh-CN"/>
        </w:rPr>
        <w:t xml:space="preserve">：</w:t>
      </w:r>
      <w:r>
        <w:rPr>
          <w:rFonts w:hint="eastAsia" w:cs="宋体"/>
          <w:bCs w:val="0"/>
          <w:lang w:val="zh-CN"/>
        </w:rPr>
      </w:r>
      <w:r/>
    </w:p>
    <w:p>
      <w:pPr>
        <w:pStyle w:val="900"/>
        <w:ind w:firstLine="504"/>
        <w:spacing w:after="0" w:line="580" w:lineRule="exact"/>
        <w:widowControl w:val="off"/>
        <w:rPr>
          <w:rFonts w:hint="eastAsia"/>
          <w:bCs w:val="0"/>
          <w:spacing w:val="6"/>
        </w:rPr>
      </w:pPr>
      <w:r>
        <w:rPr>
          <w:rFonts w:hint="eastAsia"/>
          <w:bCs w:val="0"/>
          <w:spacing w:val="6"/>
        </w:rPr>
        <w:t xml:space="preserve">本单位郑重声明，根据《财政部</w:t>
      </w:r>
      <w:r>
        <w:rPr>
          <w:rFonts w:hint="eastAsia"/>
          <w:bCs w:val="0"/>
          <w:spacing w:val="6"/>
        </w:rPr>
        <w:t xml:space="preserve"> </w:t>
      </w:r>
      <w:r>
        <w:rPr>
          <w:rFonts w:hint="eastAsia"/>
          <w:bCs w:val="0"/>
          <w:spacing w:val="6"/>
        </w:rPr>
        <w:t xml:space="preserve">民政部</w:t>
      </w:r>
      <w:r>
        <w:rPr>
          <w:rFonts w:hint="eastAsia"/>
          <w:bCs w:val="0"/>
          <w:spacing w:val="6"/>
        </w:rPr>
        <w:t xml:space="preserve"> </w:t>
      </w:r>
      <w:r>
        <w:rPr>
          <w:rFonts w:hint="eastAsia"/>
          <w:bCs w:val="0"/>
          <w:spacing w:val="6"/>
        </w:rPr>
        <w:t xml:space="preserve">中</w:t>
      </w:r>
      <w:r>
        <w:rPr>
          <w:rFonts w:hint="eastAsia"/>
          <w:bCs w:val="0"/>
          <w:spacing w:val="6"/>
        </w:rPr>
        <w:t xml:space="preserve">国残疾人联合</w:t>
      </w:r>
      <w:r>
        <w:rPr>
          <w:rFonts w:hint="eastAsia"/>
          <w:bCs w:val="0"/>
          <w:spacing w:val="6"/>
        </w:rPr>
        <w:t xml:space="preserve">会关于促进残疾人就业政府采购政策的通知》（财库</w:t>
      </w:r>
      <w:r>
        <w:rPr>
          <w:rFonts w:hint="eastAsia"/>
          <w:bCs w:val="0"/>
          <w:spacing w:val="-4"/>
        </w:rPr>
        <w:t xml:space="preserve">〔2017〕141</w:t>
      </w:r>
      <w:r>
        <w:rPr>
          <w:rFonts w:hint="eastAsia"/>
          <w:bCs w:val="0"/>
          <w:spacing w:val="6"/>
        </w:rPr>
        <w:t xml:space="preserve">号）的规定，本单位为符合条件</w:t>
      </w:r>
      <w:r>
        <w:rPr>
          <w:rFonts w:hint="eastAsia"/>
          <w:bCs w:val="0"/>
          <w:spacing w:val="6"/>
        </w:rPr>
        <w:t xml:space="preserve">的残疾人福利性</w:t>
      </w:r>
      <w:r>
        <w:rPr>
          <w:rFonts w:hint="eastAsia"/>
          <w:bCs w:val="0"/>
          <w:spacing w:val="6"/>
        </w:rPr>
        <w:t xml:space="preserve">单位</w:t>
      </w:r>
      <w:r>
        <w:rPr>
          <w:rFonts w:hint="eastAsia"/>
          <w:bCs w:val="0"/>
          <w:spacing w:val="6"/>
        </w:rPr>
        <w:t xml:space="preserve">，且本单位参加</w:t>
      </w:r>
      <w:r>
        <w:rPr>
          <w:rFonts w:ascii="Segoe UI Symbol" w:hAnsi="Segoe UI Symbol" w:cs="Segoe UI Symbol"/>
          <w:u w:val="single"/>
        </w:rPr>
        <w:t xml:space="preserve">常</w:t>
      </w:r>
      <w:r>
        <w:rPr>
          <w:rFonts w:ascii="Segoe UI Symbol" w:hAnsi="Segoe UI Symbol" w:cs="Segoe UI Symbol"/>
          <w:u w:val="single"/>
        </w:rPr>
        <w:t xml:space="preserve">熟市人民政府常福街道办事处</w:t>
      </w:r>
      <w:r>
        <w:rPr>
          <w:rFonts w:hint="eastAsia"/>
          <w:bCs w:val="0"/>
          <w:spacing w:val="6"/>
        </w:rPr>
        <w:t xml:space="preserve">单位的_</w:t>
      </w:r>
      <w:r>
        <w:rPr>
          <w:rFonts w:ascii="Segoe UI Symbol" w:hAnsi="Segoe UI Symbol" w:cs="Segoe UI Symbol"/>
          <w:bCs w:val="0"/>
          <w:u w:val="single"/>
        </w:rPr>
        <w:t xml:space="preserve">常福街道2027-2028年度校园保安服务</w:t>
      </w:r>
      <w:r>
        <w:rPr>
          <w:rFonts w:hint="eastAsia"/>
          <w:bCs w:val="0"/>
          <w:spacing w:val="6"/>
        </w:rPr>
        <w:t xml:space="preserve">__项目</w:t>
      </w:r>
      <w:r>
        <w:rPr>
          <w:rFonts w:hint="eastAsia" w:cs="宋体"/>
          <w:bCs w:val="0"/>
          <w:lang w:val="zh-CN"/>
        </w:rPr>
        <w:t xml:space="preserve">（项目编号：</w:t>
      </w:r>
      <w:r>
        <w:rPr>
          <w:rFonts w:hint="eastAsia" w:cs="宋体"/>
          <w:bCs w:val="0"/>
          <w:u w:val="single"/>
          <w:lang w:val="zh-CN"/>
        </w:rPr>
        <w:t xml:space="preserve">JSZC-320581-CSJY-G2026-0031</w:t>
      </w:r>
      <w:r>
        <w:rPr>
          <w:rFonts w:hint="eastAsia" w:cs="宋体"/>
          <w:bCs w:val="0"/>
          <w:lang w:val="zh-CN"/>
        </w:rPr>
        <w:t xml:space="preserve">）</w:t>
      </w:r>
      <w:r>
        <w:rPr>
          <w:rFonts w:hint="eastAsia"/>
          <w:bCs w:val="0"/>
          <w:spacing w:val="6"/>
        </w:rPr>
        <w:t xml:space="preserve">采</w:t>
      </w:r>
      <w:r>
        <w:rPr>
          <w:rFonts w:hint="eastAsia"/>
          <w:bCs w:val="0"/>
          <w:spacing w:val="6"/>
        </w:rPr>
        <w:t xml:space="preserve">购</w:t>
      </w:r>
      <w:r>
        <w:rPr>
          <w:rFonts w:hint="eastAsia"/>
          <w:bCs w:val="0"/>
          <w:spacing w:val="6"/>
        </w:rPr>
        <w:t xml:space="preserve">活动</w:t>
      </w:r>
      <w:r>
        <w:rPr>
          <w:rFonts w:hint="eastAsia"/>
          <w:bCs w:val="0"/>
          <w:spacing w:val="6"/>
        </w:rPr>
        <w:t xml:space="preserve">提供本单位制造的货物（</w:t>
      </w:r>
      <w:r>
        <w:rPr>
          <w:rFonts w:hint="eastAsia"/>
          <w:bCs w:val="0"/>
          <w:spacing w:val="6"/>
        </w:rPr>
        <w:t xml:space="preserve">由本单位承</w:t>
      </w:r>
      <w:r>
        <w:rPr>
          <w:rFonts w:hint="eastAsia"/>
          <w:bCs w:val="0"/>
          <w:spacing w:val="6"/>
        </w:rPr>
        <w:t xml:space="preserve">担工程/提供服务），或者提供其他残疾人福利性单位制造的货物（不</w:t>
      </w:r>
      <w:r>
        <w:rPr>
          <w:rFonts w:hint="eastAsia"/>
          <w:bCs w:val="0"/>
          <w:spacing w:val="6"/>
        </w:rPr>
        <w:t xml:space="preserve">包</w:t>
      </w:r>
      <w:r>
        <w:rPr>
          <w:rFonts w:hint="eastAsia"/>
          <w:bCs w:val="0"/>
          <w:spacing w:val="6"/>
        </w:rPr>
        <w:t xml:space="preserve">括使</w:t>
      </w:r>
      <w:r>
        <w:rPr>
          <w:rFonts w:hint="eastAsia"/>
          <w:bCs w:val="0"/>
          <w:spacing w:val="6"/>
        </w:rPr>
        <w:t xml:space="preserve">用非残疾人福利性单位注册商</w:t>
      </w:r>
      <w:r>
        <w:rPr>
          <w:rFonts w:hint="eastAsia"/>
          <w:bCs w:val="0"/>
          <w:spacing w:val="6"/>
        </w:rPr>
        <w:t xml:space="preserve">标的货物）。</w:t>
      </w:r>
      <w:r/>
    </w:p>
    <w:p>
      <w:pPr>
        <w:pStyle w:val="900"/>
        <w:ind w:firstLine="504"/>
        <w:spacing w:after="0" w:line="580" w:lineRule="exact"/>
        <w:widowControl w:val="off"/>
        <w:rPr>
          <w:rFonts w:hint="eastAsia"/>
          <w:bCs w:val="0"/>
          <w:spacing w:val="6"/>
        </w:rPr>
      </w:pPr>
      <w:r>
        <w:rPr>
          <w:rFonts w:hint="eastAsia"/>
          <w:bCs w:val="0"/>
          <w:spacing w:val="6"/>
        </w:rPr>
        <w:t xml:space="preserve">本单位对上述声明的真实性负责。如有虚假，将依法承担相应责任。</w:t>
      </w:r>
      <w:r/>
    </w:p>
    <w:p>
      <w:pPr>
        <w:pStyle w:val="900"/>
        <w:ind w:firstLine="504"/>
        <w:spacing w:after="0" w:line="580" w:lineRule="exact"/>
        <w:widowControl w:val="off"/>
        <w:rPr>
          <w:rFonts w:hint="eastAsia"/>
          <w:bCs w:val="0"/>
          <w:spacing w:val="6"/>
        </w:rPr>
      </w:pPr>
      <w:r>
        <w:rPr>
          <w:rFonts w:hint="eastAsia"/>
          <w:bCs w:val="0"/>
          <w:spacing w:val="6"/>
        </w:rPr>
      </w:r>
      <w:r/>
    </w:p>
    <w:p>
      <w:pPr>
        <w:pStyle w:val="900"/>
        <w:ind w:firstLine="504"/>
        <w:spacing w:after="0" w:line="580" w:lineRule="exact"/>
        <w:widowControl w:val="off"/>
        <w:rPr>
          <w:rFonts w:hint="eastAsia"/>
          <w:bCs w:val="0"/>
          <w:spacing w:val="6"/>
        </w:rPr>
      </w:pPr>
      <w:r>
        <w:rPr>
          <w:rFonts w:hint="eastAsia"/>
          <w:bCs w:val="0"/>
          <w:spacing w:val="6"/>
        </w:rPr>
      </w:r>
      <w:r/>
    </w:p>
    <w:p>
      <w:pPr>
        <w:pStyle w:val="900"/>
        <w:ind w:firstLine="4288"/>
        <w:spacing w:after="0" w:line="440" w:lineRule="exact"/>
        <w:widowControl w:val="off"/>
        <w:rPr>
          <w:rFonts w:hint="eastAsia"/>
          <w:b/>
        </w:rPr>
      </w:pPr>
      <w:r>
        <w:rPr>
          <w:rFonts w:hint="eastAsia"/>
          <w:b/>
          <w:bCs w:val="0"/>
          <w:spacing w:val="6"/>
        </w:rPr>
        <w:t xml:space="preserve"> </w:t>
      </w:r>
      <w:r>
        <w:rPr>
          <w:rFonts w:hint="eastAsia"/>
          <w:b/>
        </w:rPr>
        <w:t xml:space="preserve">单位名</w:t>
      </w:r>
      <w:r>
        <w:rPr>
          <w:rFonts w:hint="eastAsia"/>
          <w:b/>
        </w:rPr>
        <w:t xml:space="preserve">称</w:t>
      </w:r>
      <w:r>
        <w:rPr>
          <w:rFonts w:hint="eastAsia" w:cs="宋体"/>
          <w:b/>
          <w:color w:val="000000"/>
        </w:rPr>
        <w:t xml:space="preserve">（加盖CA</w:t>
      </w:r>
      <w:r>
        <w:rPr>
          <w:rFonts w:hint="eastAsia" w:cs="宋体"/>
          <w:b/>
          <w:color w:val="000000"/>
        </w:rPr>
        <w:t xml:space="preserve">电子公章）：</w:t>
      </w:r>
      <w:r>
        <w:rPr>
          <w:rFonts w:hint="eastAsia"/>
          <w:b/>
        </w:rPr>
      </w:r>
      <w:r/>
    </w:p>
    <w:p>
      <w:pPr>
        <w:pStyle w:val="900"/>
        <w:ind w:firstLine="4565"/>
        <w:spacing w:line="360" w:lineRule="auto"/>
        <w:widowControl w:val="off"/>
        <w:rPr>
          <w:rFonts w:hint="eastAsia"/>
          <w:b/>
        </w:rPr>
      </w:pPr>
      <w:r>
        <w:rPr>
          <w:b/>
        </w:rPr>
        <w:t xml:space="preserve">日</w:t>
      </w:r>
      <w:r>
        <w:rPr>
          <w:rFonts w:hint="eastAsia"/>
          <w:b/>
        </w:rPr>
        <w:t xml:space="preserve"> </w:t>
      </w:r>
      <w:r>
        <w:rPr>
          <w:b/>
        </w:rPr>
        <w:t xml:space="preserve">期：</w:t>
      </w:r>
      <w:r>
        <w:rPr>
          <w:rFonts w:hint="eastAsia"/>
          <w:b/>
        </w:rPr>
      </w:r>
      <w:r/>
    </w:p>
    <w:p>
      <w:pPr>
        <w:pStyle w:val="902"/>
        <w:jc w:val="center"/>
        <w:spacing w:before="0" w:line="440" w:lineRule="exact"/>
        <w:widowControl w:val="off"/>
        <w:rPr>
          <w:rFonts w:ascii="宋体" w:hAnsi="宋体"/>
        </w:rPr>
      </w:pPr>
      <w:r/>
      <w:bookmarkStart w:id="115" w:name="_Toc103080658"/>
      <w:r/>
      <w:bookmarkStart w:id="116" w:name="_Toc514153165"/>
      <w:r/>
      <w:bookmarkStart w:id="117" w:name="_Toc7399"/>
      <w:r/>
      <w:bookmarkStart w:id="118" w:name="_Toc5319"/>
      <w:r/>
      <w:bookmarkStart w:id="119" w:name="_Toc21484"/>
      <w:r>
        <w:rPr>
          <w:b w:val="0"/>
          <w:bCs w:val="0"/>
        </w:rPr>
        <w:br w:type="page" w:clear="all"/>
      </w:r>
      <w:bookmarkStart w:id="120" w:name="_Toc169554241"/>
      <w:r>
        <w:rPr>
          <w:rFonts w:hint="eastAsia" w:ascii="宋体" w:hAnsi="宋体"/>
        </w:rPr>
        <w:t xml:space="preserve">附件</w:t>
      </w:r>
      <w:r>
        <w:rPr>
          <w:rFonts w:ascii="宋体" w:hAnsi="宋体"/>
        </w:rPr>
        <w:t xml:space="preserve">8、投标函</w:t>
      </w:r>
      <w:bookmarkEnd w:id="120"/>
      <w:r>
        <w:rPr>
          <w:rFonts w:ascii="宋体" w:hAnsi="宋体"/>
        </w:rPr>
      </w:r>
      <w:r/>
    </w:p>
    <w:p>
      <w:pPr>
        <w:pStyle w:val="900"/>
        <w:spacing w:after="0" w:line="440" w:lineRule="exact"/>
        <w:widowControl w:val="off"/>
      </w:pPr>
      <w:r>
        <w:t xml:space="preserve">致：江苏杰源工程管理咨询有限公司</w:t>
      </w:r>
      <w:r/>
    </w:p>
    <w:p>
      <w:pPr>
        <w:pStyle w:val="900"/>
        <w:ind w:firstLine="480"/>
        <w:spacing w:after="0" w:line="440" w:lineRule="exact"/>
        <w:widowControl w:val="off"/>
      </w:pPr>
      <w:r>
        <w:t xml:space="preserve">根据贵方的</w:t>
      </w:r>
      <w:r>
        <w:rPr>
          <w:rFonts w:ascii="Segoe UI Symbol" w:hAnsi="Segoe UI Symbol" w:cs="Segoe UI Symbol"/>
          <w:u w:val="single"/>
        </w:rPr>
        <w:t xml:space="preserve">常福街道2027-2</w:t>
      </w:r>
      <w:r>
        <w:rPr>
          <w:rFonts w:ascii="Segoe UI Symbol" w:hAnsi="Segoe UI Symbol" w:cs="Segoe UI Symbol"/>
          <w:u w:val="single"/>
        </w:rPr>
        <w:t xml:space="preserve">02</w:t>
      </w:r>
      <w:r>
        <w:rPr>
          <w:rFonts w:ascii="Segoe UI Symbol" w:hAnsi="Segoe UI Symbol" w:cs="Segoe UI Symbol"/>
          <w:u w:val="single"/>
        </w:rPr>
        <w:t xml:space="preserve">8年度校园保安服</w:t>
      </w:r>
      <w:r>
        <w:rPr>
          <w:rFonts w:ascii="Segoe UI Symbol" w:hAnsi="Segoe UI Symbol" w:cs="Segoe UI Symbol"/>
          <w:u w:val="single"/>
        </w:rPr>
        <w:t xml:space="preserve">务</w:t>
      </w:r>
      <w:r>
        <w:t xml:space="preserve">项目招标文件（项目编号：</w:t>
      </w:r>
      <w:r>
        <w:rPr>
          <w:u w:val="single"/>
        </w:rPr>
        <w:t xml:space="preserve">JSZC-320581-CSJY-G2026-0031</w:t>
      </w:r>
      <w:r>
        <w:t xml:space="preserve">），投标人</w:t>
      </w:r>
      <w:r>
        <w:rPr>
          <w:u w:val="single"/>
        </w:rPr>
        <w:t xml:space="preserve">  （投标人全称）   </w:t>
      </w:r>
      <w:r>
        <w:rPr>
          <w:rFonts w:hint="eastAsia"/>
        </w:rPr>
        <w:t xml:space="preserve">递交投标</w:t>
      </w:r>
      <w:r>
        <w:t xml:space="preserve">文件</w:t>
      </w:r>
      <w:r>
        <w:rPr>
          <w:rFonts w:hint="eastAsia"/>
        </w:rPr>
        <w:t xml:space="preserve">。</w:t>
      </w:r>
      <w:r/>
    </w:p>
    <w:p>
      <w:pPr>
        <w:pStyle w:val="900"/>
        <w:ind w:firstLine="480"/>
        <w:spacing w:after="0" w:line="440" w:lineRule="exact"/>
        <w:widowControl w:val="off"/>
      </w:pPr>
      <w:r>
        <w:t xml:space="preserve">据此函，</w:t>
      </w:r>
      <w:r>
        <w:rPr>
          <w:rFonts w:hint="eastAsia"/>
        </w:rPr>
        <w:t xml:space="preserve">我方</w:t>
      </w:r>
      <w:r>
        <w:t xml:space="preserve">宣布同意如下</w:t>
      </w:r>
      <w:r>
        <w:rPr>
          <w:rFonts w:hint="eastAsia"/>
        </w:rPr>
        <w:t xml:space="preserve">：</w:t>
      </w:r>
      <w:r/>
    </w:p>
    <w:p>
      <w:pPr>
        <w:pStyle w:val="900"/>
        <w:spacing w:after="0" w:line="440" w:lineRule="exact"/>
        <w:widowControl w:val="off"/>
      </w:pPr>
      <w:r>
        <w:t xml:space="preserve">（</w:t>
      </w:r>
      <w:r>
        <w:t xml:space="preserve">1）我方已详细审核全部</w:t>
      </w:r>
      <w:r>
        <w:t xml:space="preserve">招标文件，</w:t>
      </w:r>
      <w:r>
        <w:t xml:space="preserve">包括其有效补充文件等，我方同意放弃对此有不明或误解的权利。</w:t>
      </w:r>
      <w:r/>
    </w:p>
    <w:p>
      <w:pPr>
        <w:pStyle w:val="900"/>
        <w:spacing w:after="0" w:line="440" w:lineRule="exact"/>
        <w:widowControl w:val="off"/>
      </w:pPr>
      <w:r>
        <w:t xml:space="preserve">（</w:t>
      </w:r>
      <w:r>
        <w:t xml:space="preserve">2</w:t>
      </w:r>
      <w:r>
        <w:t xml:space="preserve">）我</w:t>
      </w:r>
      <w:r>
        <w:t xml:space="preserve">方完全理解并同意贵方所保留</w:t>
      </w:r>
      <w:r>
        <w:t xml:space="preserve">的一切权利。</w:t>
      </w:r>
      <w:r/>
    </w:p>
    <w:p>
      <w:pPr>
        <w:pStyle w:val="900"/>
        <w:spacing w:after="0" w:line="440" w:lineRule="exact"/>
        <w:widowControl w:val="off"/>
      </w:pPr>
      <w:r>
        <w:t xml:space="preserve">（3）我方完全理解贵方不一定要接受最低报价的投标或收到的任何投标。</w:t>
      </w:r>
      <w:r/>
    </w:p>
    <w:p>
      <w:pPr>
        <w:pStyle w:val="900"/>
        <w:spacing w:after="0" w:line="440" w:lineRule="exact"/>
        <w:widowControl w:val="off"/>
      </w:pPr>
      <w:r>
        <w:t xml:space="preserve">（4）</w:t>
      </w:r>
      <w:r>
        <w:t xml:space="preserve">我方同意按招</w:t>
      </w:r>
      <w:r>
        <w:t xml:space="preserve">标文件规定提供与本</w:t>
      </w:r>
      <w:r>
        <w:t xml:space="preserve">投标有关的一切资料及贵方可能另外要求的与本投标有关的任何资料，并保证已提供和将提供的资料</w:t>
      </w:r>
      <w:r>
        <w:t xml:space="preserve">是真</w:t>
      </w:r>
      <w:r>
        <w:t xml:space="preserve">实的。</w:t>
      </w:r>
      <w:r>
        <w:t xml:space="preserve">如有虚假，</w:t>
      </w:r>
      <w:r>
        <w:t xml:space="preserve">由此产生的后果由我方承担。</w:t>
      </w:r>
      <w:r/>
    </w:p>
    <w:p>
      <w:pPr>
        <w:pStyle w:val="900"/>
        <w:spacing w:after="0" w:line="440" w:lineRule="exact"/>
        <w:widowControl w:val="off"/>
        <w:rPr>
          <w:rFonts w:hint="eastAsia"/>
          <w:b/>
        </w:rPr>
      </w:pPr>
      <w:r>
        <w:rPr>
          <w:rFonts w:hint="eastAsia"/>
          <w:b/>
        </w:rPr>
        <w:t xml:space="preserve">（5）</w:t>
      </w:r>
      <w:r>
        <w:rPr>
          <w:rFonts w:hint="eastAsia"/>
          <w:b/>
        </w:rPr>
        <w:t xml:space="preserve">我方承诺若被发现有涉嫌参与</w:t>
      </w:r>
      <w:r>
        <w:rPr>
          <w:b/>
        </w:rPr>
        <w:t xml:space="preserve">串通投标</w:t>
      </w:r>
      <w:r>
        <w:rPr>
          <w:rFonts w:hint="eastAsia"/>
          <w:b/>
        </w:rPr>
        <w:t xml:space="preserve">行为的（包括但不限于在苏采云系统“标书制作工具</w:t>
      </w:r>
      <w:r>
        <w:rPr>
          <w:rFonts w:hint="eastAsia"/>
          <w:b/>
        </w:rPr>
        <w:t xml:space="preserve">客户端标识码”检查中被查出与其他投标人一</w:t>
      </w:r>
      <w:r>
        <w:rPr>
          <w:rFonts w:hint="eastAsia"/>
          <w:b/>
        </w:rPr>
        <w:t xml:space="preserve">致</w:t>
      </w:r>
      <w:r>
        <w:rPr>
          <w:rFonts w:hint="eastAsia"/>
          <w:b/>
        </w:rPr>
        <w:t xml:space="preserve">情形</w:t>
      </w:r>
      <w:r>
        <w:rPr>
          <w:rFonts w:hint="eastAsia"/>
          <w:b/>
        </w:rPr>
        <w:t xml:space="preserve">等），愿意承担由此产生</w:t>
      </w:r>
      <w:r>
        <w:rPr>
          <w:rFonts w:hint="eastAsia"/>
          <w:b/>
        </w:rPr>
        <w:t xml:space="preserve">的一切后果</w:t>
      </w:r>
      <w:r>
        <w:rPr>
          <w:rFonts w:hint="eastAsia"/>
          <w:b/>
        </w:rPr>
        <w:t xml:space="preserve">。</w:t>
      </w:r>
      <w:r>
        <w:rPr>
          <w:rFonts w:hint="eastAsia"/>
          <w:b/>
        </w:rPr>
      </w:r>
      <w:r/>
    </w:p>
    <w:p>
      <w:pPr>
        <w:pStyle w:val="900"/>
        <w:spacing w:after="0" w:line="440" w:lineRule="exact"/>
        <w:widowControl w:val="off"/>
      </w:pPr>
      <w:r>
        <w:t xml:space="preserve">（</w:t>
      </w:r>
      <w:r>
        <w:t xml:space="preserve">6</w:t>
      </w:r>
      <w:r>
        <w:t xml:space="preserve">）</w:t>
      </w:r>
      <w:r>
        <w:t xml:space="preserve">我方同意投标有效期为规定的开标之日后六十（60）天。</w:t>
      </w:r>
      <w:bookmarkStart w:id="121" w:name="_Hlk63009578"/>
      <w:r>
        <w:t xml:space="preserve">并</w:t>
      </w:r>
      <w:r>
        <w:t xml:space="preserve">自</w:t>
      </w:r>
      <w:r>
        <w:rPr>
          <w:szCs w:val="21"/>
        </w:rPr>
        <w:t xml:space="preserve">开</w:t>
      </w:r>
      <w:r>
        <w:rPr>
          <w:szCs w:val="21"/>
        </w:rPr>
        <w:t xml:space="preserve">标日期起遵循本投标文件，在</w:t>
      </w:r>
      <w:r>
        <w:rPr>
          <w:szCs w:val="21"/>
        </w:rPr>
        <w:t xml:space="preserve">规定的投标有效期期满之前均具有约束力。</w:t>
      </w:r>
      <w:bookmarkEnd w:id="121"/>
      <w:r/>
      <w:r/>
    </w:p>
    <w:p>
      <w:pPr>
        <w:pStyle w:val="900"/>
        <w:spacing w:after="0" w:line="440" w:lineRule="exact"/>
        <w:widowControl w:val="off"/>
      </w:pPr>
      <w:r>
        <w:t xml:space="preserve">（</w:t>
      </w:r>
      <w:r>
        <w:t xml:space="preserve">7</w:t>
      </w:r>
      <w:r>
        <w:t xml:space="preserve">）一旦我方中标，我们将根据法律法规和</w:t>
      </w:r>
      <w:r>
        <w:rPr>
          <w:rFonts w:hint="eastAsia"/>
        </w:rPr>
        <w:t xml:space="preserve">采购</w:t>
      </w:r>
      <w:r>
        <w:t xml:space="preserve">文件</w:t>
      </w:r>
      <w:r>
        <w:t xml:space="preserve">的</w:t>
      </w:r>
      <w:r>
        <w:t xml:space="preserve">规定，严格</w:t>
      </w:r>
      <w:r>
        <w:t xml:space="preserve">履行自己的责任和义务。</w:t>
      </w:r>
      <w:r/>
    </w:p>
    <w:p>
      <w:pPr>
        <w:pStyle w:val="900"/>
        <w:spacing w:after="0" w:line="440" w:lineRule="exact"/>
        <w:widowControl w:val="off"/>
      </w:pPr>
      <w:r>
        <w:t xml:space="preserve">（</w:t>
      </w:r>
      <w:r>
        <w:t xml:space="preserve">8</w:t>
      </w:r>
      <w:r>
        <w:t xml:space="preserve">）与本投标有关的一切正式往来通讯请寄：</w:t>
      </w:r>
      <w:r/>
    </w:p>
    <w:p>
      <w:pPr>
        <w:pStyle w:val="900"/>
        <w:spacing w:after="0" w:line="440" w:lineRule="exact"/>
        <w:widowControl w:val="off"/>
      </w:pPr>
      <w:r/>
      <w:r/>
    </w:p>
    <w:p>
      <w:pPr>
        <w:pStyle w:val="900"/>
        <w:spacing w:after="0" w:line="440" w:lineRule="exact"/>
        <w:widowControl w:val="off"/>
      </w:pPr>
      <w:r>
        <w:t xml:space="preserve">地址：</w:t>
      </w:r>
      <w:r>
        <w:rPr>
          <w:u w:val="single"/>
        </w:rPr>
        <w:t xml:space="preserve">               </w:t>
      </w:r>
      <w:r>
        <w:rPr>
          <w:u w:val="single"/>
        </w:rPr>
        <w:t xml:space="preserve">  </w:t>
      </w:r>
      <w:r>
        <w:rPr>
          <w:u w:val="single"/>
        </w:rPr>
        <w:t xml:space="preserve">        </w:t>
      </w:r>
      <w:r>
        <w:rPr>
          <w:u w:val="single"/>
        </w:rPr>
        <w:t xml:space="preserve">             </w:t>
      </w:r>
      <w:r>
        <w:rPr>
          <w:u w:val="single"/>
        </w:rPr>
        <w:t xml:space="preserve">    </w:t>
      </w:r>
      <w:r>
        <w:rPr>
          <w:u w:val="single"/>
        </w:rPr>
        <w:t xml:space="preserve">   </w:t>
      </w:r>
      <w:r>
        <w:t xml:space="preserve">邮编：</w:t>
      </w:r>
      <w:r>
        <w:rPr>
          <w:u w:val="single"/>
        </w:rPr>
        <w:t xml:space="preserve">       </w:t>
      </w:r>
      <w:r>
        <w:rPr>
          <w:u w:val="single"/>
        </w:rPr>
        <w:t xml:space="preserve">  </w:t>
      </w:r>
      <w:r>
        <w:rPr>
          <w:u w:val="single"/>
        </w:rPr>
        <w:t xml:space="preserve">    </w:t>
      </w:r>
      <w:r>
        <w:rPr>
          <w:u w:val="single"/>
        </w:rPr>
        <w:t xml:space="preserve">   </w:t>
      </w:r>
      <w:r/>
    </w:p>
    <w:p>
      <w:pPr>
        <w:pStyle w:val="900"/>
        <w:spacing w:after="0" w:line="440" w:lineRule="exact"/>
        <w:widowControl w:val="off"/>
        <w:rPr>
          <w:rFonts w:hint="eastAsia"/>
          <w:u w:val="single"/>
        </w:rPr>
      </w:pPr>
      <w:r>
        <w:t xml:space="preserve">联系人：</w:t>
      </w:r>
      <w:r>
        <w:rPr>
          <w:u w:val="single"/>
        </w:rPr>
        <w:t xml:space="preserve">             </w:t>
      </w:r>
      <w:r>
        <w:rPr>
          <w:u w:val="single"/>
        </w:rPr>
        <w:t xml:space="preserve">      </w:t>
      </w:r>
      <w:r>
        <w:t xml:space="preserve">电话：</w:t>
      </w:r>
      <w:r>
        <w:rPr>
          <w:u w:val="single"/>
        </w:rPr>
        <w:t xml:space="preserve">           </w:t>
      </w:r>
      <w:r>
        <w:rPr>
          <w:u w:val="single"/>
        </w:rPr>
        <w:t xml:space="preserve"> </w:t>
      </w:r>
      <w:r>
        <w:rPr>
          <w:u w:val="single"/>
        </w:rPr>
        <w:t xml:space="preserve">  </w:t>
      </w:r>
      <w:r>
        <w:rPr>
          <w:u w:val="single"/>
        </w:rPr>
        <w:t xml:space="preserve">    </w:t>
      </w:r>
      <w:bookmarkStart w:id="122" w:name="OLE_LINK4"/>
      <w:r/>
      <w:bookmarkStart w:id="123" w:name="OLE_LINK5"/>
      <w:r>
        <w:t xml:space="preserve">电子邮箱：</w:t>
      </w:r>
      <w:r>
        <w:rPr>
          <w:u w:val="single"/>
        </w:rPr>
        <w:t xml:space="preserve">  </w:t>
      </w:r>
      <w:r>
        <w:rPr>
          <w:u w:val="single"/>
        </w:rPr>
        <w:t xml:space="preserve">     </w:t>
      </w:r>
      <w:r>
        <w:rPr>
          <w:u w:val="single"/>
        </w:rPr>
        <w:t xml:space="preserve">      </w:t>
      </w:r>
      <w:bookmarkEnd w:id="122"/>
      <w:r/>
      <w:bookmarkEnd w:id="123"/>
      <w:r>
        <w:rPr>
          <w:rFonts w:hint="eastAsia"/>
          <w:u w:val="single"/>
        </w:rPr>
      </w:r>
      <w:r/>
    </w:p>
    <w:p>
      <w:pPr>
        <w:pStyle w:val="900"/>
        <w:spacing w:line="460" w:lineRule="exact"/>
        <w:widowControl w:val="off"/>
      </w:pPr>
      <w:r/>
      <w:r/>
    </w:p>
    <w:p>
      <w:pPr>
        <w:pStyle w:val="900"/>
        <w:ind w:firstLine="4204"/>
        <w:spacing w:line="360" w:lineRule="auto"/>
        <w:widowControl w:val="off"/>
        <w:rPr>
          <w:b/>
        </w:rPr>
      </w:pPr>
      <w:r>
        <w:rPr>
          <w:b/>
        </w:rPr>
        <w:t xml:space="preserve">投标人</w:t>
      </w:r>
      <w:r>
        <w:rPr>
          <w:rFonts w:hint="eastAsia" w:cs="宋体"/>
          <w:b/>
          <w:color w:val="000000"/>
        </w:rPr>
        <w:t xml:space="preserve">（加盖CA电子公章）</w:t>
      </w:r>
      <w:r>
        <w:rPr>
          <w:b/>
        </w:rPr>
        <w:t xml:space="preserve">：</w:t>
      </w:r>
      <w:r/>
    </w:p>
    <w:p>
      <w:pPr>
        <w:pStyle w:val="900"/>
        <w:ind w:firstLine="4204"/>
        <w:spacing w:line="360" w:lineRule="auto"/>
        <w:widowControl w:val="off"/>
        <w:rPr>
          <w:rFonts w:hint="eastAsia"/>
          <w:b/>
        </w:rPr>
      </w:pPr>
      <w:r>
        <w:rPr>
          <w:b/>
        </w:rPr>
        <w:t xml:space="preserve">日期：</w:t>
      </w:r>
      <w:r>
        <w:rPr>
          <w:rFonts w:hint="eastAsia"/>
          <w:b/>
        </w:rPr>
      </w:r>
      <w:r/>
    </w:p>
    <w:p>
      <w:pPr>
        <w:pStyle w:val="902"/>
        <w:jc w:val="center"/>
        <w:spacing w:before="0"/>
        <w:widowControl w:val="off"/>
        <w:rPr>
          <w:rFonts w:hint="eastAsia" w:ascii="宋体" w:hAnsi="宋体"/>
        </w:rPr>
      </w:pPr>
      <w:r>
        <w:rPr>
          <w:rFonts w:ascii="宋体" w:hAnsi="宋体"/>
        </w:rPr>
        <w:br w:type="page" w:clear="all"/>
      </w:r>
      <w:bookmarkStart w:id="124" w:name="_Toc169554242"/>
      <w:r>
        <w:rPr>
          <w:rFonts w:hint="eastAsia" w:ascii="宋体" w:hAnsi="宋体"/>
        </w:rPr>
        <w:t xml:space="preserve">附件</w:t>
      </w:r>
      <w:r>
        <w:rPr>
          <w:rFonts w:ascii="宋体" w:hAnsi="宋体"/>
        </w:rPr>
        <w:t xml:space="preserve">9</w:t>
      </w:r>
      <w:r>
        <w:rPr>
          <w:rFonts w:hint="eastAsia" w:ascii="宋体" w:hAnsi="宋体"/>
        </w:rPr>
        <w:t xml:space="preserve">、</w:t>
      </w:r>
      <w:r>
        <w:rPr>
          <w:rFonts w:hint="eastAsia" w:ascii="宋体" w:hAnsi="宋体"/>
        </w:rPr>
        <w:t xml:space="preserve">实质</w:t>
      </w:r>
      <w:r>
        <w:rPr>
          <w:rFonts w:hint="eastAsia" w:ascii="宋体" w:hAnsi="宋体"/>
        </w:rPr>
        <w:t xml:space="preserve">性要求响应及偏离表</w:t>
      </w:r>
      <w:bookmarkEnd w:id="118"/>
      <w:r/>
      <w:bookmarkEnd w:id="119"/>
      <w:r/>
      <w:bookmarkEnd w:id="124"/>
      <w:r>
        <w:rPr>
          <w:rFonts w:hint="eastAsia" w:ascii="宋体" w:hAnsi="宋体"/>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5624"/>
        <w:gridCol w:w="1276"/>
        <w:gridCol w:w="1273"/>
      </w:tblGrid>
      <w:tr>
        <w:trPr>
          <w:cantSplit/>
        </w:trPr>
        <w:tc>
          <w:tcPr>
            <w:shd w:val="clear" w:color="auto" w:fill="f2f2f2"/>
            <w:tcW w:w="781" w:type="dxa"/>
            <w:vAlign w:val="center"/>
            <w:textDirection w:val="lrTb"/>
            <w:noWrap w:val="false"/>
          </w:tcPr>
          <w:p>
            <w:pPr>
              <w:pStyle w:val="900"/>
              <w:jc w:val="center"/>
              <w:spacing w:after="0" w:line="276" w:lineRule="auto"/>
              <w:widowControl w:val="off"/>
              <w:rPr>
                <w:b/>
                <w:bCs w:val="0"/>
              </w:rPr>
            </w:pPr>
            <w:r>
              <w:rPr>
                <w:rFonts w:hint="eastAsia"/>
                <w:b/>
                <w:bCs w:val="0"/>
              </w:rPr>
              <w:t xml:space="preserve">序号</w:t>
            </w:r>
            <w:r>
              <w:rPr>
                <w:b/>
                <w:bCs w:val="0"/>
              </w:rPr>
            </w:r>
            <w:r/>
          </w:p>
        </w:tc>
        <w:tc>
          <w:tcPr>
            <w:shd w:val="clear" w:color="auto" w:fill="f2f2f2"/>
            <w:tcW w:w="5624" w:type="dxa"/>
            <w:vAlign w:val="center"/>
            <w:textDirection w:val="lrTb"/>
            <w:noWrap w:val="false"/>
          </w:tcPr>
          <w:p>
            <w:pPr>
              <w:pStyle w:val="900"/>
              <w:jc w:val="center"/>
              <w:spacing w:after="0" w:line="276" w:lineRule="auto"/>
              <w:widowControl w:val="off"/>
              <w:rPr>
                <w:b/>
                <w:bCs w:val="0"/>
              </w:rPr>
            </w:pPr>
            <w:r>
              <w:rPr>
                <w:rFonts w:hint="eastAsia"/>
                <w:b/>
                <w:bCs w:val="0"/>
              </w:rPr>
              <w:t xml:space="preserve">技术</w:t>
            </w:r>
            <w:r>
              <w:rPr>
                <w:b/>
                <w:bCs w:val="0"/>
              </w:rPr>
              <w:t xml:space="preserve">要求和商务要求中的实质性要求</w:t>
            </w:r>
            <w:r/>
          </w:p>
        </w:tc>
        <w:tc>
          <w:tcPr>
            <w:shd w:val="clear" w:color="auto" w:fill="f2f2f2"/>
            <w:tcW w:w="1276" w:type="dxa"/>
            <w:vAlign w:val="center"/>
            <w:textDirection w:val="lrTb"/>
            <w:noWrap w:val="false"/>
          </w:tcPr>
          <w:p>
            <w:pPr>
              <w:pStyle w:val="900"/>
              <w:jc w:val="center"/>
              <w:spacing w:after="0" w:line="276" w:lineRule="auto"/>
              <w:widowControl w:val="off"/>
              <w:rPr>
                <w:b/>
                <w:bCs w:val="0"/>
              </w:rPr>
            </w:pPr>
            <w:r>
              <w:rPr>
                <w:rFonts w:hint="eastAsia"/>
                <w:b/>
                <w:bCs w:val="0"/>
              </w:rPr>
              <w:t xml:space="preserve">投标响应情况</w:t>
            </w:r>
            <w:r>
              <w:rPr>
                <w:b/>
                <w:bCs w:val="0"/>
              </w:rPr>
            </w:r>
            <w:r/>
          </w:p>
        </w:tc>
        <w:tc>
          <w:tcPr>
            <w:shd w:val="clear" w:color="auto" w:fill="f2f2f2"/>
            <w:tcW w:w="1273" w:type="dxa"/>
            <w:vAlign w:val="center"/>
            <w:textDirection w:val="lrTb"/>
            <w:noWrap w:val="false"/>
          </w:tcPr>
          <w:p>
            <w:pPr>
              <w:pStyle w:val="900"/>
              <w:jc w:val="center"/>
              <w:spacing w:after="0" w:line="276" w:lineRule="auto"/>
              <w:widowControl w:val="off"/>
              <w:rPr>
                <w:b/>
                <w:bCs w:val="0"/>
              </w:rPr>
            </w:pPr>
            <w:r>
              <w:rPr>
                <w:rFonts w:hint="eastAsia"/>
                <w:b/>
                <w:bCs w:val="0"/>
              </w:rPr>
              <w:t xml:space="preserve">超出、符合或偏离</w:t>
            </w:r>
            <w:r>
              <w:rPr>
                <w:b/>
                <w:bCs w:val="0"/>
              </w:rPr>
            </w:r>
            <w:r/>
          </w:p>
        </w:tc>
      </w:tr>
      <w:tr>
        <w:trPr>
          <w:cantSplit/>
          <w:trHeight w:val="640"/>
        </w:trPr>
        <w:tc>
          <w:tcPr>
            <w:tcW w:w="781" w:type="dxa"/>
            <w:vAlign w:val="center"/>
            <w:textDirection w:val="lrTb"/>
            <w:noWrap w:val="false"/>
          </w:tcPr>
          <w:p>
            <w:pPr>
              <w:pStyle w:val="900"/>
              <w:jc w:val="center"/>
              <w:spacing w:after="0" w:line="276" w:lineRule="auto"/>
              <w:widowControl w:val="off"/>
              <w:rPr>
                <w:bCs w:val="0"/>
              </w:rPr>
            </w:pPr>
            <w:r>
              <w:rPr>
                <w:rFonts w:hint="eastAsia"/>
                <w:bCs w:val="0"/>
              </w:rPr>
              <w:t xml:space="preserve">1</w:t>
            </w:r>
            <w:r>
              <w:rPr>
                <w:bCs w:val="0"/>
              </w:rPr>
            </w:r>
            <w:r/>
          </w:p>
        </w:tc>
        <w:tc>
          <w:tcPr>
            <w:tcW w:w="5624" w:type="dxa"/>
            <w:vAlign w:val="center"/>
            <w:textDirection w:val="lrTb"/>
            <w:noWrap w:val="false"/>
          </w:tcPr>
          <w:p>
            <w:pPr>
              <w:pStyle w:val="900"/>
              <w:spacing w:after="0" w:line="276" w:lineRule="auto"/>
              <w:widowControl w:val="off"/>
              <w:rPr>
                <w:rFonts w:hint="eastAsia"/>
                <w:bCs w:val="0"/>
                <w:color w:val="000000"/>
                <w:szCs w:val="20"/>
              </w:rPr>
            </w:pPr>
            <w:r>
              <w:rPr>
                <w:b/>
              </w:rPr>
              <w:t xml:space="preserve">★所配备的</w:t>
            </w:r>
            <w:r>
              <w:rPr>
                <w:b/>
              </w:rPr>
              <w:t xml:space="preserve">保安人</w:t>
            </w:r>
            <w:r>
              <w:rPr>
                <w:b/>
              </w:rPr>
              <w:t xml:space="preserve">员须为男性，</w:t>
            </w:r>
            <w:r>
              <w:rPr>
                <w:b/>
              </w:rPr>
              <w:t xml:space="preserve">上岗前须全部持有保安员证。</w:t>
            </w:r>
            <w:r>
              <w:rPr>
                <w:rFonts w:hint="eastAsia"/>
                <w:bCs w:val="0"/>
                <w:color w:val="000000"/>
                <w:szCs w:val="20"/>
              </w:rPr>
            </w:r>
            <w:r/>
          </w:p>
        </w:tc>
        <w:tc>
          <w:tcPr>
            <w:tcW w:w="1276" w:type="dxa"/>
            <w:vAlign w:val="center"/>
            <w:textDirection w:val="lrTb"/>
            <w:noWrap w:val="false"/>
          </w:tcPr>
          <w:p>
            <w:pPr>
              <w:pStyle w:val="900"/>
              <w:jc w:val="center"/>
              <w:spacing w:after="0" w:line="276" w:lineRule="auto"/>
              <w:widowControl w:val="off"/>
              <w:rPr>
                <w:bCs w:val="0"/>
              </w:rPr>
            </w:pPr>
            <w:r>
              <w:rPr>
                <w:bCs w:val="0"/>
              </w:rPr>
            </w:r>
            <w:r/>
          </w:p>
        </w:tc>
        <w:tc>
          <w:tcPr>
            <w:tcW w:w="1273" w:type="dxa"/>
            <w:vAlign w:val="center"/>
            <w:textDirection w:val="lrTb"/>
            <w:noWrap w:val="false"/>
          </w:tcPr>
          <w:p>
            <w:pPr>
              <w:pStyle w:val="900"/>
              <w:jc w:val="center"/>
              <w:spacing w:after="0" w:line="276" w:lineRule="auto"/>
              <w:widowControl w:val="off"/>
              <w:rPr>
                <w:bCs w:val="0"/>
              </w:rPr>
            </w:pPr>
            <w:r>
              <w:rPr>
                <w:bCs w:val="0"/>
              </w:rPr>
            </w:r>
            <w:r/>
          </w:p>
        </w:tc>
      </w:tr>
      <w:tr>
        <w:trPr>
          <w:cantSplit/>
          <w:trHeight w:val="640"/>
        </w:trPr>
        <w:tc>
          <w:tcPr>
            <w:tcW w:w="781" w:type="dxa"/>
            <w:vAlign w:val="center"/>
            <w:textDirection w:val="lrTb"/>
            <w:noWrap w:val="false"/>
          </w:tcPr>
          <w:p>
            <w:pPr>
              <w:pStyle w:val="900"/>
              <w:jc w:val="center"/>
              <w:spacing w:after="0" w:line="276" w:lineRule="auto"/>
              <w:widowControl w:val="off"/>
              <w:rPr>
                <w:rFonts w:hint="eastAsia"/>
                <w:bCs w:val="0"/>
              </w:rPr>
            </w:pPr>
            <w:r>
              <w:rPr>
                <w:bCs w:val="0"/>
              </w:rPr>
              <w:t xml:space="preserve">2</w:t>
            </w:r>
            <w:r>
              <w:rPr>
                <w:rFonts w:hint="eastAsia"/>
                <w:bCs w:val="0"/>
              </w:rPr>
            </w:r>
            <w:r/>
          </w:p>
        </w:tc>
        <w:tc>
          <w:tcPr>
            <w:tcW w:w="5624" w:type="dxa"/>
            <w:vAlign w:val="center"/>
            <w:textDirection w:val="lrTb"/>
            <w:noWrap w:val="false"/>
          </w:tcPr>
          <w:p>
            <w:pPr>
              <w:pStyle w:val="900"/>
              <w:spacing w:after="0" w:line="276" w:lineRule="auto"/>
              <w:widowControl w:val="off"/>
              <w:rPr>
                <w:b/>
              </w:rPr>
            </w:pPr>
            <w:r>
              <w:rPr>
                <w:rFonts w:hint="eastAsia"/>
                <w:b/>
              </w:rPr>
              <w:t xml:space="preserve">★</w:t>
            </w:r>
            <w:r>
              <w:rPr>
                <w:rFonts w:hint="eastAsia"/>
                <w:b/>
              </w:rPr>
              <w:t xml:space="preserve">上岗时间要求：学生在校期间双人岗，其他时间可单人岗。学校门卫须</w:t>
            </w:r>
            <w:r>
              <w:rPr>
                <w:b/>
              </w:rPr>
              <w:t xml:space="preserve">24</w:t>
            </w:r>
            <w:r>
              <w:rPr>
                <w:b/>
              </w:rPr>
              <w:t xml:space="preserve">小时</w:t>
            </w:r>
            <w:r>
              <w:rPr>
                <w:b/>
              </w:rPr>
              <w:t xml:space="preserve">有人值岗。具体值</w:t>
            </w:r>
            <w:r>
              <w:rPr>
                <w:b/>
              </w:rPr>
              <w:t xml:space="preserve">岗安排由学校与中标</w:t>
            </w:r>
            <w:r>
              <w:rPr>
                <w:rFonts w:hint="eastAsia"/>
                <w:b/>
              </w:rPr>
              <w:t xml:space="preserve">人</w:t>
            </w:r>
            <w:r>
              <w:rPr>
                <w:b/>
              </w:rPr>
              <w:t xml:space="preserve">商定。</w:t>
            </w:r>
            <w:r>
              <w:rPr>
                <w:b/>
              </w:rPr>
            </w:r>
            <w:r/>
          </w:p>
        </w:tc>
        <w:tc>
          <w:tcPr>
            <w:tcW w:w="1276" w:type="dxa"/>
            <w:vAlign w:val="center"/>
            <w:textDirection w:val="lrTb"/>
            <w:noWrap w:val="false"/>
          </w:tcPr>
          <w:p>
            <w:pPr>
              <w:pStyle w:val="900"/>
              <w:jc w:val="center"/>
              <w:spacing w:after="0" w:line="276" w:lineRule="auto"/>
              <w:widowControl w:val="off"/>
              <w:rPr>
                <w:bCs w:val="0"/>
              </w:rPr>
            </w:pPr>
            <w:r>
              <w:rPr>
                <w:bCs w:val="0"/>
              </w:rPr>
            </w:r>
            <w:r/>
          </w:p>
        </w:tc>
        <w:tc>
          <w:tcPr>
            <w:tcW w:w="1273" w:type="dxa"/>
            <w:vAlign w:val="center"/>
            <w:textDirection w:val="lrTb"/>
            <w:noWrap w:val="false"/>
          </w:tcPr>
          <w:p>
            <w:pPr>
              <w:pStyle w:val="900"/>
              <w:jc w:val="center"/>
              <w:spacing w:after="0" w:line="276" w:lineRule="auto"/>
              <w:widowControl w:val="off"/>
              <w:rPr>
                <w:bCs w:val="0"/>
              </w:rPr>
            </w:pPr>
            <w:r>
              <w:rPr>
                <w:bCs w:val="0"/>
              </w:rPr>
            </w:r>
            <w:r/>
          </w:p>
        </w:tc>
      </w:tr>
      <w:tr>
        <w:trPr>
          <w:cantSplit/>
          <w:trHeight w:val="640"/>
        </w:trPr>
        <w:tc>
          <w:tcPr>
            <w:tcW w:w="781" w:type="dxa"/>
            <w:vAlign w:val="center"/>
            <w:textDirection w:val="lrTb"/>
            <w:noWrap w:val="false"/>
          </w:tcPr>
          <w:p>
            <w:pPr>
              <w:pStyle w:val="900"/>
              <w:jc w:val="center"/>
              <w:spacing w:after="0" w:line="276" w:lineRule="auto"/>
              <w:widowControl w:val="off"/>
              <w:rPr>
                <w:bCs w:val="0"/>
              </w:rPr>
            </w:pPr>
            <w:r>
              <w:rPr>
                <w:rFonts w:hint="eastAsia"/>
                <w:bCs w:val="0"/>
              </w:rPr>
              <w:t xml:space="preserve">3</w:t>
            </w:r>
            <w:r>
              <w:rPr>
                <w:bCs w:val="0"/>
              </w:rPr>
            </w:r>
            <w:r/>
          </w:p>
        </w:tc>
        <w:tc>
          <w:tcPr>
            <w:tcW w:w="5624" w:type="dxa"/>
            <w:vAlign w:val="center"/>
            <w:textDirection w:val="lrTb"/>
            <w:noWrap w:val="false"/>
          </w:tcPr>
          <w:p>
            <w:pPr>
              <w:pStyle w:val="900"/>
              <w:spacing w:after="0" w:line="276" w:lineRule="auto"/>
              <w:widowControl w:val="off"/>
              <w:rPr>
                <w:rFonts w:hint="eastAsia"/>
                <w:b/>
              </w:rPr>
            </w:pPr>
            <w:r>
              <w:rPr>
                <w:rFonts w:hint="eastAsia"/>
                <w:b/>
              </w:rPr>
              <w:t xml:space="preserve">★</w:t>
            </w:r>
            <w:r>
              <w:rPr>
                <w:rFonts w:hint="eastAsia"/>
                <w:b/>
              </w:rPr>
              <w:t xml:space="preserve">各门卫（出入口）确保</w:t>
            </w:r>
            <w:r>
              <w:rPr>
                <w:b/>
              </w:rPr>
              <w:t xml:space="preserve">24小时有人值班看守，学生在校期间要保持不少于2人值守</w:t>
            </w:r>
            <w:r>
              <w:rPr>
                <w:b/>
              </w:rPr>
              <w:t xml:space="preserve">。要礼仪立岗维持秩序，并有详细交接班记录</w:t>
            </w:r>
            <w:r>
              <w:rPr>
                <w:b/>
              </w:rPr>
              <w:t xml:space="preserve">。</w:t>
            </w:r>
            <w:r>
              <w:rPr>
                <w:b/>
              </w:rPr>
              <w:t xml:space="preserve">日间</w:t>
            </w:r>
            <w:r>
              <w:rPr>
                <w:b/>
              </w:rPr>
              <w:t xml:space="preserve">按时间段加强校园巡查，</w:t>
            </w:r>
            <w:r>
              <w:rPr>
                <w:b/>
              </w:rPr>
              <w:t xml:space="preserve">发现问题及</w:t>
            </w:r>
            <w:r>
              <w:rPr>
                <w:b/>
              </w:rPr>
              <w:t xml:space="preserve">时汇报，并填写巡查记录。上班期间要严格遵守学校及保安公司规定，</w:t>
            </w:r>
            <w:r>
              <w:rPr>
                <w:b/>
              </w:rPr>
              <w:t xml:space="preserve">爱</w:t>
            </w:r>
            <w:r>
              <w:rPr>
                <w:b/>
              </w:rPr>
              <w:t xml:space="preserve">岗敬</w:t>
            </w:r>
            <w:r>
              <w:rPr>
                <w:b/>
              </w:rPr>
              <w:t xml:space="preserve">业，不做任何与工作无关的事</w:t>
            </w:r>
            <w:r>
              <w:rPr>
                <w:b/>
              </w:rPr>
              <w:t xml:space="preserve">情。</w:t>
            </w:r>
            <w:r>
              <w:rPr>
                <w:rFonts w:hint="eastAsia"/>
                <w:b/>
              </w:rPr>
            </w:r>
            <w:r/>
          </w:p>
        </w:tc>
        <w:tc>
          <w:tcPr>
            <w:tcW w:w="1276" w:type="dxa"/>
            <w:vAlign w:val="center"/>
            <w:textDirection w:val="lrTb"/>
            <w:noWrap w:val="false"/>
          </w:tcPr>
          <w:p>
            <w:pPr>
              <w:pStyle w:val="900"/>
              <w:jc w:val="center"/>
              <w:spacing w:after="0" w:line="276" w:lineRule="auto"/>
              <w:widowControl w:val="off"/>
              <w:rPr>
                <w:bCs w:val="0"/>
              </w:rPr>
            </w:pPr>
            <w:r>
              <w:rPr>
                <w:bCs w:val="0"/>
              </w:rPr>
            </w:r>
            <w:r/>
          </w:p>
        </w:tc>
        <w:tc>
          <w:tcPr>
            <w:tcW w:w="1273" w:type="dxa"/>
            <w:vAlign w:val="center"/>
            <w:textDirection w:val="lrTb"/>
            <w:noWrap w:val="false"/>
          </w:tcPr>
          <w:p>
            <w:pPr>
              <w:pStyle w:val="900"/>
              <w:jc w:val="center"/>
              <w:spacing w:after="0" w:line="276" w:lineRule="auto"/>
              <w:widowControl w:val="off"/>
              <w:rPr>
                <w:bCs w:val="0"/>
              </w:rPr>
            </w:pPr>
            <w:r>
              <w:rPr>
                <w:bCs w:val="0"/>
              </w:rPr>
            </w:r>
            <w:r/>
          </w:p>
        </w:tc>
      </w:tr>
      <w:tr>
        <w:trPr>
          <w:cantSplit/>
          <w:trHeight w:val="640"/>
        </w:trPr>
        <w:tc>
          <w:tcPr>
            <w:tcW w:w="781" w:type="dxa"/>
            <w:vAlign w:val="center"/>
            <w:textDirection w:val="lrTb"/>
            <w:noWrap w:val="false"/>
          </w:tcPr>
          <w:p>
            <w:pPr>
              <w:pStyle w:val="900"/>
              <w:jc w:val="center"/>
              <w:spacing w:after="0" w:line="276" w:lineRule="auto"/>
              <w:widowControl w:val="off"/>
              <w:rPr>
                <w:rFonts w:hint="eastAsia"/>
                <w:bCs w:val="0"/>
              </w:rPr>
            </w:pPr>
            <w:r>
              <w:rPr>
                <w:rFonts w:hint="eastAsia"/>
                <w:bCs w:val="0"/>
              </w:rPr>
              <w:t xml:space="preserve">4</w:t>
            </w:r>
            <w:r/>
          </w:p>
        </w:tc>
        <w:tc>
          <w:tcPr>
            <w:tcW w:w="5624" w:type="dxa"/>
            <w:vAlign w:val="center"/>
            <w:textDirection w:val="lrTb"/>
            <w:noWrap w:val="false"/>
          </w:tcPr>
          <w:p>
            <w:pPr>
              <w:pStyle w:val="900"/>
              <w:spacing w:after="0" w:line="276" w:lineRule="auto"/>
              <w:widowControl w:val="off"/>
              <w:rPr>
                <w:rFonts w:hint="eastAsia"/>
                <w:b/>
              </w:rPr>
            </w:pPr>
            <w:r>
              <w:rPr>
                <w:rFonts w:hint="eastAsia"/>
                <w:b/>
              </w:rPr>
              <w:t xml:space="preserve">★</w:t>
            </w:r>
            <w:r>
              <w:rPr>
                <w:rFonts w:hint="eastAsia"/>
                <w:b/>
              </w:rPr>
              <w:t xml:space="preserve">供应商需承诺，</w:t>
            </w:r>
            <w:r>
              <w:rPr>
                <w:rFonts w:hint="eastAsia"/>
                <w:b/>
              </w:rPr>
              <w:t xml:space="preserve">确保</w:t>
            </w:r>
            <w:r>
              <w:rPr>
                <w:rFonts w:hint="eastAsia"/>
                <w:b/>
              </w:rPr>
              <w:t xml:space="preserve">管区内不出现任何警情，对由保安人员自身原因引发</w:t>
            </w:r>
            <w:r>
              <w:rPr>
                <w:rFonts w:hint="eastAsia"/>
                <w:b/>
              </w:rPr>
              <w:t xml:space="preserve">的责任</w:t>
            </w:r>
            <w:r>
              <w:rPr>
                <w:rFonts w:hint="eastAsia"/>
                <w:b/>
              </w:rPr>
              <w:t xml:space="preserve">事故，需承担</w:t>
            </w:r>
            <w:r>
              <w:rPr>
                <w:rFonts w:hint="eastAsia"/>
                <w:b/>
              </w:rPr>
              <w:t xml:space="preserve">相应的责任和经济赔偿责任；对学校认为不满足工作要求的保安人员随时无条件更换直至满足工作要求为止。</w:t>
            </w:r>
            <w:r>
              <w:rPr>
                <w:rFonts w:hint="eastAsia"/>
                <w:b/>
              </w:rPr>
            </w:r>
            <w:r/>
          </w:p>
        </w:tc>
        <w:tc>
          <w:tcPr>
            <w:tcW w:w="1276" w:type="dxa"/>
            <w:vAlign w:val="center"/>
            <w:textDirection w:val="lrTb"/>
            <w:noWrap w:val="false"/>
          </w:tcPr>
          <w:p>
            <w:pPr>
              <w:pStyle w:val="900"/>
              <w:jc w:val="center"/>
              <w:spacing w:after="0" w:line="276" w:lineRule="auto"/>
              <w:widowControl w:val="off"/>
              <w:rPr>
                <w:bCs w:val="0"/>
              </w:rPr>
            </w:pPr>
            <w:r>
              <w:rPr>
                <w:bCs w:val="0"/>
              </w:rPr>
            </w:r>
            <w:r/>
          </w:p>
        </w:tc>
        <w:tc>
          <w:tcPr>
            <w:tcW w:w="1273" w:type="dxa"/>
            <w:vAlign w:val="center"/>
            <w:textDirection w:val="lrTb"/>
            <w:noWrap w:val="false"/>
          </w:tcPr>
          <w:p>
            <w:pPr>
              <w:pStyle w:val="900"/>
              <w:jc w:val="center"/>
              <w:spacing w:after="0" w:line="276" w:lineRule="auto"/>
              <w:widowControl w:val="off"/>
              <w:rPr>
                <w:bCs w:val="0"/>
              </w:rPr>
            </w:pPr>
            <w:r>
              <w:rPr>
                <w:bCs w:val="0"/>
              </w:rPr>
            </w:r>
            <w:r/>
          </w:p>
        </w:tc>
      </w:tr>
    </w:tbl>
    <w:p>
      <w:pPr>
        <w:pStyle w:val="900"/>
        <w:ind w:firstLine="240"/>
        <w:spacing w:after="0" w:line="480" w:lineRule="exact"/>
        <w:widowControl w:val="off"/>
        <w:rPr>
          <w:bCs w:val="0"/>
        </w:rPr>
      </w:pPr>
      <w:r>
        <w:rPr>
          <w:rFonts w:hint="eastAsia"/>
          <w:bCs w:val="0"/>
        </w:rPr>
        <w:t xml:space="preserve">注</w:t>
      </w:r>
      <w:r>
        <w:rPr>
          <w:bCs w:val="0"/>
        </w:rPr>
        <w:t xml:space="preserve">：</w:t>
      </w:r>
      <w:r>
        <w:rPr>
          <w:rFonts w:hint="eastAsia"/>
          <w:bCs w:val="0"/>
        </w:rPr>
        <w:t xml:space="preserve">（</w:t>
      </w:r>
      <w:r>
        <w:rPr>
          <w:rFonts w:hint="eastAsia"/>
          <w:bCs w:val="0"/>
        </w:rPr>
        <w:t xml:space="preserve">1）投标人</w:t>
      </w:r>
      <w:r>
        <w:rPr>
          <w:rFonts w:hint="eastAsia"/>
          <w:bCs w:val="0"/>
        </w:rPr>
        <w:t xml:space="preserve">必须</w:t>
      </w:r>
      <w:r>
        <w:rPr>
          <w:bCs w:val="0"/>
        </w:rPr>
        <w:t xml:space="preserve">对</w:t>
      </w:r>
      <w:r>
        <w:rPr>
          <w:bCs w:val="0"/>
        </w:rPr>
        <w:t xml:space="preserve">“项目需求”</w:t>
      </w:r>
      <w:r>
        <w:rPr>
          <w:bCs w:val="0"/>
        </w:rPr>
        <w:t xml:space="preserve">中的</w:t>
      </w:r>
      <w:r>
        <w:rPr>
          <w:rFonts w:hint="eastAsia"/>
          <w:bCs w:val="0"/>
        </w:rPr>
        <w:t xml:space="preserve">实质性要求逐条作出</w:t>
      </w:r>
      <w:r>
        <w:rPr>
          <w:rFonts w:hint="eastAsia"/>
          <w:bCs w:val="0"/>
        </w:rPr>
        <w:t xml:space="preserve">明确响应</w:t>
      </w:r>
      <w:r>
        <w:rPr>
          <w:rFonts w:hint="eastAsia"/>
          <w:bCs w:val="0"/>
        </w:rPr>
        <w:t xml:space="preserve">，</w:t>
      </w:r>
      <w:r>
        <w:rPr>
          <w:rFonts w:hint="eastAsia"/>
          <w:bCs w:val="0"/>
        </w:rPr>
        <w:t xml:space="preserve">否则作</w:t>
      </w:r>
      <w:r>
        <w:rPr>
          <w:rFonts w:hint="eastAsia"/>
          <w:bCs w:val="0"/>
        </w:rPr>
        <w:t xml:space="preserve">无效投标处理。</w:t>
      </w:r>
      <w:r>
        <w:rPr>
          <w:bCs w:val="0"/>
        </w:rPr>
      </w:r>
      <w:r/>
    </w:p>
    <w:p>
      <w:pPr>
        <w:pStyle w:val="900"/>
        <w:ind w:firstLine="480"/>
        <w:spacing w:after="0" w:line="480" w:lineRule="exact"/>
        <w:widowControl w:val="off"/>
        <w:rPr>
          <w:bCs w:val="0"/>
        </w:rPr>
      </w:pPr>
      <w:r>
        <w:rPr>
          <w:rFonts w:hint="eastAsia"/>
          <w:bCs w:val="0"/>
        </w:rPr>
        <w:t xml:space="preserve">（2）</w:t>
      </w:r>
      <w:r>
        <w:rPr>
          <w:rFonts w:hint="eastAsia"/>
          <w:bCs w:val="0"/>
        </w:rPr>
        <w:t xml:space="preserve">如果</w:t>
      </w:r>
      <w:r>
        <w:rPr>
          <w:rFonts w:hint="eastAsia"/>
          <w:bCs w:val="0"/>
        </w:rPr>
        <w:t xml:space="preserve">招标</w:t>
      </w:r>
      <w:r>
        <w:rPr>
          <w:bCs w:val="0"/>
        </w:rPr>
        <w:t xml:space="preserve">文件要求提供</w:t>
      </w:r>
      <w:r>
        <w:rPr>
          <w:rFonts w:hint="eastAsia"/>
          <w:bCs w:val="0"/>
        </w:rPr>
        <w:t xml:space="preserve">证明</w:t>
      </w:r>
      <w:r>
        <w:rPr>
          <w:bCs w:val="0"/>
        </w:rPr>
        <w:t xml:space="preserve">材料，</w:t>
      </w:r>
      <w:r>
        <w:rPr>
          <w:rFonts w:hint="eastAsia"/>
          <w:bCs w:val="0"/>
        </w:rPr>
        <w:t xml:space="preserve">投标人</w:t>
      </w:r>
      <w:r>
        <w:rPr>
          <w:rFonts w:hint="eastAsia"/>
          <w:bCs w:val="0"/>
        </w:rPr>
        <w:t xml:space="preserve">必须</w:t>
      </w:r>
      <w:r>
        <w:rPr>
          <w:bCs w:val="0"/>
        </w:rPr>
        <w:t xml:space="preserve">将</w:t>
      </w:r>
      <w:r>
        <w:rPr>
          <w:bCs w:val="0"/>
        </w:rPr>
        <w:t xml:space="preserve">证明材料</w:t>
      </w:r>
      <w:r>
        <w:rPr>
          <w:rFonts w:hint="eastAsia"/>
          <w:bCs w:val="0"/>
        </w:rPr>
        <w:t xml:space="preserve">列于</w:t>
      </w:r>
      <w:r>
        <w:rPr>
          <w:bCs w:val="0"/>
        </w:rPr>
        <w:t xml:space="preserve">该表之下</w:t>
      </w:r>
      <w:r>
        <w:rPr>
          <w:rFonts w:hint="eastAsia"/>
          <w:bCs w:val="0"/>
        </w:rPr>
        <w:t xml:space="preserve">；否则将作</w:t>
      </w:r>
      <w:r>
        <w:rPr>
          <w:rFonts w:hint="eastAsia"/>
          <w:bCs w:val="0"/>
        </w:rPr>
        <w:t xml:space="preserve">无效投标处</w:t>
      </w:r>
      <w:r>
        <w:rPr>
          <w:rFonts w:hint="eastAsia"/>
          <w:bCs w:val="0"/>
        </w:rPr>
        <w:t xml:space="preserve">理</w:t>
      </w:r>
      <w:r>
        <w:rPr>
          <w:rFonts w:hint="eastAsia"/>
          <w:bCs w:val="0"/>
        </w:rPr>
        <w:t xml:space="preserve">。</w:t>
      </w:r>
      <w:r>
        <w:rPr>
          <w:bCs w:val="0"/>
        </w:rPr>
      </w:r>
      <w:r/>
    </w:p>
    <w:p>
      <w:pPr>
        <w:pStyle w:val="900"/>
        <w:jc w:val="left"/>
        <w:spacing w:after="120" w:line="440" w:lineRule="exact"/>
        <w:rPr>
          <w:rFonts w:hint="eastAsia"/>
          <w:bCs w:val="0"/>
        </w:rPr>
      </w:pPr>
      <w:r/>
      <w:bookmarkEnd w:id="115"/>
      <w:r/>
      <w:bookmarkEnd w:id="116"/>
      <w:r/>
      <w:bookmarkEnd w:id="117"/>
      <w:r>
        <w:rPr>
          <w:rFonts w:hint="eastAsia"/>
          <w:bCs w:val="0"/>
        </w:rPr>
      </w:r>
      <w:r/>
    </w:p>
    <w:p>
      <w:pPr>
        <w:pStyle w:val="902"/>
        <w:jc w:val="center"/>
        <w:rPr>
          <w:rFonts w:hint="eastAsia"/>
          <w:sz w:val="24"/>
          <w:szCs w:val="24"/>
        </w:rPr>
      </w:pPr>
      <w:r>
        <w:rPr>
          <w:rFonts w:ascii="宋体" w:hAnsi="宋体"/>
        </w:rPr>
        <w:br w:type="page" w:clear="all"/>
      </w:r>
      <w:bookmarkStart w:id="125" w:name="_Toc169554243"/>
      <w:r>
        <w:rPr>
          <w:rFonts w:hint="eastAsia" w:ascii="宋体" w:hAnsi="宋体"/>
        </w:rPr>
        <w:t xml:space="preserve">附件</w:t>
      </w:r>
      <w:r>
        <w:rPr>
          <w:rFonts w:ascii="宋体" w:hAnsi="宋体"/>
        </w:rPr>
        <w:t xml:space="preserve">10</w:t>
      </w:r>
      <w:r>
        <w:rPr>
          <w:rFonts w:ascii="宋体" w:hAnsi="宋体"/>
        </w:rPr>
        <w:t xml:space="preserve">、</w:t>
      </w:r>
      <w:r>
        <w:rPr>
          <w:rFonts w:ascii="宋体" w:hAnsi="宋体"/>
        </w:rPr>
        <w:t xml:space="preserve">服务</w:t>
      </w:r>
      <w:r>
        <w:rPr>
          <w:rFonts w:hint="eastAsia" w:ascii="宋体" w:hAnsi="宋体"/>
        </w:rPr>
        <w:t xml:space="preserve">要求</w:t>
      </w:r>
      <w:r>
        <w:rPr>
          <w:rFonts w:hint="eastAsia" w:ascii="宋体" w:hAnsi="宋体"/>
        </w:rPr>
        <w:t xml:space="preserve">响应及偏离</w:t>
      </w:r>
      <w:r>
        <w:rPr>
          <w:rFonts w:hint="eastAsia" w:ascii="宋体" w:hAnsi="宋体"/>
        </w:rPr>
        <w:t xml:space="preserve">表</w:t>
      </w:r>
      <w:bookmarkEnd w:id="125"/>
      <w:r>
        <w:rPr>
          <w:rFonts w:hint="eastAsia"/>
          <w:sz w:val="24"/>
          <w:szCs w:val="24"/>
        </w:rPr>
      </w:r>
      <w:r/>
    </w:p>
    <w:p>
      <w:pPr>
        <w:pStyle w:val="900"/>
        <w:ind w:firstLine="240"/>
        <w:spacing w:after="0" w:line="440" w:lineRule="exact"/>
        <w:widowControl w:val="off"/>
        <w:rPr>
          <w:rFonts w:ascii="Times New Roman" w:hAnsi="Times New Roman"/>
          <w:bCs w:val="0"/>
          <w:szCs w:val="20"/>
        </w:rPr>
      </w:pPr>
      <w:r>
        <w:rPr>
          <w:rFonts w:ascii="Times New Roman" w:hAnsi="Times New Roman"/>
          <w:bCs w:val="0"/>
          <w:szCs w:val="20"/>
        </w:rPr>
        <w:t xml:space="preserve">1、对</w:t>
      </w:r>
      <w:r>
        <w:rPr>
          <w:rFonts w:hint="eastAsia" w:ascii="Times New Roman" w:hAnsi="Times New Roman"/>
          <w:bCs w:val="0"/>
          <w:szCs w:val="20"/>
        </w:rPr>
        <w:t xml:space="preserve">项目</w:t>
      </w:r>
      <w:r>
        <w:rPr>
          <w:rFonts w:ascii="Times New Roman" w:hAnsi="Times New Roman"/>
          <w:bCs w:val="0"/>
          <w:szCs w:val="20"/>
        </w:rPr>
        <w:t xml:space="preserve">服务要求响应说明。请按要求填写以下表格：</w:t>
      </w:r>
      <w:r/>
    </w:p>
    <w:tbl>
      <w:tblPr>
        <w:tblW w:w="9288"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951"/>
        <w:gridCol w:w="2452"/>
        <w:gridCol w:w="1260"/>
        <w:gridCol w:w="2809"/>
      </w:tblGrid>
      <w:tr>
        <w:trPr>
          <w:trHeight w:val="397"/>
        </w:trPr>
        <w:tc>
          <w:tcPr>
            <w:tcW w:w="816" w:type="dxa"/>
            <w:vAlign w:val="center"/>
            <w:textDirection w:val="lrTb"/>
            <w:noWrap w:val="false"/>
          </w:tcPr>
          <w:p>
            <w:pPr>
              <w:pStyle w:val="900"/>
              <w:jc w:val="center"/>
              <w:spacing w:after="0" w:line="240" w:lineRule="auto"/>
              <w:widowControl w:val="off"/>
              <w:rPr>
                <w:bCs w:val="0"/>
              </w:rPr>
            </w:pPr>
            <w:r>
              <w:rPr>
                <w:bCs w:val="0"/>
              </w:rPr>
              <w:t xml:space="preserve">序号</w:t>
            </w:r>
            <w:r/>
          </w:p>
        </w:tc>
        <w:tc>
          <w:tcPr>
            <w:tcW w:w="1951" w:type="dxa"/>
            <w:vAlign w:val="center"/>
            <w:textDirection w:val="lrTb"/>
            <w:noWrap w:val="false"/>
          </w:tcPr>
          <w:p>
            <w:pPr>
              <w:pStyle w:val="900"/>
              <w:jc w:val="center"/>
              <w:spacing w:after="0" w:line="240" w:lineRule="auto"/>
              <w:widowControl w:val="off"/>
              <w:rPr>
                <w:bCs w:val="0"/>
              </w:rPr>
            </w:pPr>
            <w:r>
              <w:rPr>
                <w:rFonts w:hint="eastAsia" w:ascii="Times New Roman" w:hAnsi="Times New Roman"/>
                <w:bCs w:val="0"/>
                <w:szCs w:val="21"/>
              </w:rPr>
              <w:t xml:space="preserve">招</w:t>
            </w:r>
            <w:r>
              <w:rPr>
                <w:rFonts w:hint="eastAsia" w:ascii="Times New Roman" w:hAnsi="Times New Roman"/>
                <w:bCs w:val="0"/>
                <w:szCs w:val="21"/>
              </w:rPr>
              <w:t xml:space="preserve">标文</w:t>
            </w:r>
            <w:r>
              <w:rPr>
                <w:rFonts w:hint="eastAsia" w:ascii="Times New Roman" w:hAnsi="Times New Roman"/>
                <w:bCs w:val="0"/>
                <w:szCs w:val="21"/>
              </w:rPr>
              <w:t xml:space="preserve">件</w:t>
            </w:r>
            <w:r>
              <w:rPr>
                <w:rFonts w:ascii="Times New Roman" w:hAnsi="Times New Roman"/>
                <w:bCs w:val="0"/>
                <w:szCs w:val="21"/>
              </w:rPr>
              <w:t xml:space="preserve">要求</w:t>
            </w:r>
            <w:r>
              <w:rPr>
                <w:bCs w:val="0"/>
              </w:rPr>
            </w:r>
            <w:r/>
          </w:p>
        </w:tc>
        <w:tc>
          <w:tcPr>
            <w:tcW w:w="2452" w:type="dxa"/>
            <w:vAlign w:val="center"/>
            <w:textDirection w:val="lrTb"/>
            <w:noWrap w:val="false"/>
          </w:tcPr>
          <w:p>
            <w:pPr>
              <w:pStyle w:val="900"/>
              <w:jc w:val="center"/>
              <w:spacing w:after="0" w:line="240" w:lineRule="auto"/>
              <w:widowControl w:val="off"/>
              <w:rPr>
                <w:rFonts w:ascii="Times New Roman" w:hAnsi="Times New Roman"/>
                <w:bCs w:val="0"/>
                <w:szCs w:val="21"/>
              </w:rPr>
            </w:pPr>
            <w:r>
              <w:rPr>
                <w:rFonts w:hint="eastAsia" w:ascii="Times New Roman" w:hAnsi="Times New Roman"/>
                <w:bCs w:val="0"/>
                <w:szCs w:val="21"/>
              </w:rPr>
              <w:t xml:space="preserve">投标人</w:t>
            </w:r>
            <w:r>
              <w:rPr>
                <w:rFonts w:ascii="Times New Roman" w:hAnsi="Times New Roman"/>
                <w:bCs w:val="0"/>
                <w:szCs w:val="21"/>
              </w:rPr>
              <w:t xml:space="preserve">提供服务承诺</w:t>
            </w:r>
            <w:r>
              <w:rPr>
                <w:rFonts w:ascii="Times New Roman" w:hAnsi="Times New Roman"/>
                <w:bCs w:val="0"/>
                <w:szCs w:val="21"/>
              </w:rPr>
            </w:r>
            <w:r/>
          </w:p>
        </w:tc>
        <w:tc>
          <w:tcPr>
            <w:tcW w:w="1260" w:type="dxa"/>
            <w:vAlign w:val="center"/>
            <w:textDirection w:val="lrTb"/>
            <w:noWrap w:val="false"/>
          </w:tcPr>
          <w:p>
            <w:pPr>
              <w:pStyle w:val="900"/>
              <w:jc w:val="center"/>
              <w:spacing w:after="0" w:line="240" w:lineRule="auto"/>
              <w:widowControl w:val="off"/>
              <w:rPr>
                <w:bCs w:val="0"/>
              </w:rPr>
            </w:pPr>
            <w:r>
              <w:rPr>
                <w:bCs w:val="0"/>
              </w:rPr>
              <w:t xml:space="preserve">是否响应</w:t>
            </w:r>
            <w:r/>
          </w:p>
        </w:tc>
        <w:tc>
          <w:tcPr>
            <w:tcW w:w="2809" w:type="dxa"/>
            <w:vAlign w:val="center"/>
            <w:textDirection w:val="lrTb"/>
            <w:noWrap w:val="false"/>
          </w:tcPr>
          <w:p>
            <w:pPr>
              <w:pStyle w:val="900"/>
              <w:jc w:val="center"/>
              <w:spacing w:after="0" w:line="240" w:lineRule="auto"/>
              <w:widowControl w:val="off"/>
              <w:rPr>
                <w:bCs w:val="0"/>
              </w:rPr>
            </w:pPr>
            <w:r>
              <w:rPr>
                <w:bCs w:val="0"/>
              </w:rPr>
              <w:t xml:space="preserve">偏离内容及原因</w:t>
            </w:r>
            <w:r/>
          </w:p>
        </w:tc>
      </w:tr>
      <w:tr>
        <w:trPr>
          <w:trHeight w:val="397"/>
        </w:trPr>
        <w:tc>
          <w:tcPr>
            <w:tcW w:w="816" w:type="dxa"/>
            <w:vAlign w:val="center"/>
            <w:textDirection w:val="lrTb"/>
            <w:noWrap w:val="false"/>
          </w:tcPr>
          <w:p>
            <w:pPr>
              <w:pStyle w:val="900"/>
              <w:jc w:val="center"/>
              <w:spacing w:after="0" w:line="240" w:lineRule="auto"/>
              <w:widowControl w:val="off"/>
              <w:rPr>
                <w:bCs w:val="0"/>
              </w:rPr>
            </w:pPr>
            <w:r>
              <w:rPr>
                <w:bCs w:val="0"/>
              </w:rPr>
            </w:r>
            <w:r/>
          </w:p>
        </w:tc>
        <w:tc>
          <w:tcPr>
            <w:tcW w:w="1951" w:type="dxa"/>
            <w:vAlign w:val="center"/>
            <w:textDirection w:val="lrTb"/>
            <w:noWrap w:val="false"/>
          </w:tcPr>
          <w:p>
            <w:pPr>
              <w:pStyle w:val="900"/>
              <w:jc w:val="center"/>
              <w:spacing w:after="0" w:line="240" w:lineRule="auto"/>
              <w:widowControl w:val="off"/>
              <w:rPr>
                <w:bCs w:val="0"/>
              </w:rPr>
            </w:pPr>
            <w:r>
              <w:rPr>
                <w:bCs w:val="0"/>
              </w:rPr>
            </w:r>
            <w:r/>
          </w:p>
        </w:tc>
        <w:tc>
          <w:tcPr>
            <w:tcW w:w="2452" w:type="dxa"/>
            <w:vAlign w:val="center"/>
            <w:textDirection w:val="lrTb"/>
            <w:noWrap w:val="false"/>
          </w:tcPr>
          <w:p>
            <w:pPr>
              <w:pStyle w:val="900"/>
              <w:jc w:val="center"/>
              <w:spacing w:after="0" w:line="240" w:lineRule="auto"/>
              <w:widowControl w:val="off"/>
              <w:rPr>
                <w:bCs w:val="0"/>
              </w:rPr>
            </w:pPr>
            <w:r>
              <w:rPr>
                <w:bCs w:val="0"/>
              </w:rPr>
            </w:r>
            <w:r/>
          </w:p>
        </w:tc>
        <w:tc>
          <w:tcPr>
            <w:tcW w:w="1260" w:type="dxa"/>
            <w:vAlign w:val="center"/>
            <w:textDirection w:val="lrTb"/>
            <w:noWrap w:val="false"/>
          </w:tcPr>
          <w:p>
            <w:pPr>
              <w:pStyle w:val="900"/>
              <w:jc w:val="center"/>
              <w:spacing w:after="0" w:line="240" w:lineRule="auto"/>
              <w:widowControl w:val="off"/>
              <w:rPr>
                <w:bCs w:val="0"/>
              </w:rPr>
            </w:pPr>
            <w:r>
              <w:rPr>
                <w:bCs w:val="0"/>
              </w:rPr>
            </w:r>
            <w:r/>
          </w:p>
        </w:tc>
        <w:tc>
          <w:tcPr>
            <w:tcW w:w="2809" w:type="dxa"/>
            <w:vAlign w:val="center"/>
            <w:textDirection w:val="lrTb"/>
            <w:noWrap w:val="false"/>
          </w:tcPr>
          <w:p>
            <w:pPr>
              <w:pStyle w:val="900"/>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900"/>
              <w:jc w:val="center"/>
              <w:spacing w:after="0" w:line="240" w:lineRule="auto"/>
              <w:widowControl w:val="off"/>
              <w:rPr>
                <w:bCs w:val="0"/>
              </w:rPr>
            </w:pPr>
            <w:r>
              <w:rPr>
                <w:bCs w:val="0"/>
              </w:rPr>
            </w:r>
            <w:r/>
          </w:p>
        </w:tc>
        <w:tc>
          <w:tcPr>
            <w:tcW w:w="1951" w:type="dxa"/>
            <w:vAlign w:val="center"/>
            <w:textDirection w:val="lrTb"/>
            <w:noWrap w:val="false"/>
          </w:tcPr>
          <w:p>
            <w:pPr>
              <w:pStyle w:val="900"/>
              <w:jc w:val="center"/>
              <w:spacing w:after="0" w:line="240" w:lineRule="auto"/>
              <w:widowControl w:val="off"/>
              <w:rPr>
                <w:bCs w:val="0"/>
              </w:rPr>
            </w:pPr>
            <w:r>
              <w:rPr>
                <w:bCs w:val="0"/>
              </w:rPr>
            </w:r>
            <w:r/>
          </w:p>
        </w:tc>
        <w:tc>
          <w:tcPr>
            <w:tcW w:w="2452" w:type="dxa"/>
            <w:vAlign w:val="center"/>
            <w:textDirection w:val="lrTb"/>
            <w:noWrap w:val="false"/>
          </w:tcPr>
          <w:p>
            <w:pPr>
              <w:pStyle w:val="900"/>
              <w:jc w:val="center"/>
              <w:spacing w:after="0" w:line="240" w:lineRule="auto"/>
              <w:widowControl w:val="off"/>
              <w:rPr>
                <w:bCs w:val="0"/>
              </w:rPr>
            </w:pPr>
            <w:r>
              <w:rPr>
                <w:bCs w:val="0"/>
              </w:rPr>
            </w:r>
            <w:r/>
          </w:p>
        </w:tc>
        <w:tc>
          <w:tcPr>
            <w:tcW w:w="1260" w:type="dxa"/>
            <w:vAlign w:val="center"/>
            <w:textDirection w:val="lrTb"/>
            <w:noWrap w:val="false"/>
          </w:tcPr>
          <w:p>
            <w:pPr>
              <w:pStyle w:val="900"/>
              <w:jc w:val="center"/>
              <w:spacing w:after="0" w:line="240" w:lineRule="auto"/>
              <w:widowControl w:val="off"/>
              <w:rPr>
                <w:bCs w:val="0"/>
              </w:rPr>
            </w:pPr>
            <w:r>
              <w:rPr>
                <w:bCs w:val="0"/>
              </w:rPr>
            </w:r>
            <w:r/>
          </w:p>
        </w:tc>
        <w:tc>
          <w:tcPr>
            <w:tcW w:w="2809" w:type="dxa"/>
            <w:vAlign w:val="center"/>
            <w:textDirection w:val="lrTb"/>
            <w:noWrap w:val="false"/>
          </w:tcPr>
          <w:p>
            <w:pPr>
              <w:pStyle w:val="900"/>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900"/>
              <w:jc w:val="center"/>
              <w:spacing w:after="0" w:line="240" w:lineRule="auto"/>
              <w:widowControl w:val="off"/>
              <w:rPr>
                <w:bCs w:val="0"/>
              </w:rPr>
            </w:pPr>
            <w:r>
              <w:rPr>
                <w:bCs w:val="0"/>
              </w:rPr>
            </w:r>
            <w:r/>
          </w:p>
        </w:tc>
        <w:tc>
          <w:tcPr>
            <w:tcW w:w="1951" w:type="dxa"/>
            <w:vAlign w:val="center"/>
            <w:textDirection w:val="lrTb"/>
            <w:noWrap w:val="false"/>
          </w:tcPr>
          <w:p>
            <w:pPr>
              <w:pStyle w:val="900"/>
              <w:jc w:val="center"/>
              <w:spacing w:after="0" w:line="240" w:lineRule="auto"/>
              <w:widowControl w:val="off"/>
              <w:rPr>
                <w:bCs w:val="0"/>
              </w:rPr>
            </w:pPr>
            <w:r>
              <w:rPr>
                <w:bCs w:val="0"/>
              </w:rPr>
            </w:r>
            <w:r/>
          </w:p>
        </w:tc>
        <w:tc>
          <w:tcPr>
            <w:tcW w:w="2452" w:type="dxa"/>
            <w:vAlign w:val="center"/>
            <w:textDirection w:val="lrTb"/>
            <w:noWrap w:val="false"/>
          </w:tcPr>
          <w:p>
            <w:pPr>
              <w:pStyle w:val="900"/>
              <w:jc w:val="center"/>
              <w:spacing w:after="0" w:line="240" w:lineRule="auto"/>
              <w:widowControl w:val="off"/>
              <w:rPr>
                <w:bCs w:val="0"/>
              </w:rPr>
            </w:pPr>
            <w:r>
              <w:rPr>
                <w:bCs w:val="0"/>
              </w:rPr>
            </w:r>
            <w:r/>
          </w:p>
        </w:tc>
        <w:tc>
          <w:tcPr>
            <w:tcW w:w="1260" w:type="dxa"/>
            <w:vAlign w:val="center"/>
            <w:textDirection w:val="lrTb"/>
            <w:noWrap w:val="false"/>
          </w:tcPr>
          <w:p>
            <w:pPr>
              <w:pStyle w:val="900"/>
              <w:jc w:val="center"/>
              <w:spacing w:after="0" w:line="240" w:lineRule="auto"/>
              <w:widowControl w:val="off"/>
              <w:rPr>
                <w:bCs w:val="0"/>
              </w:rPr>
            </w:pPr>
            <w:r>
              <w:rPr>
                <w:bCs w:val="0"/>
              </w:rPr>
            </w:r>
            <w:r/>
          </w:p>
        </w:tc>
        <w:tc>
          <w:tcPr>
            <w:tcW w:w="2809" w:type="dxa"/>
            <w:vAlign w:val="center"/>
            <w:textDirection w:val="lrTb"/>
            <w:noWrap w:val="false"/>
          </w:tcPr>
          <w:p>
            <w:pPr>
              <w:pStyle w:val="900"/>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900"/>
              <w:jc w:val="center"/>
              <w:spacing w:after="0" w:line="240" w:lineRule="auto"/>
              <w:widowControl w:val="off"/>
              <w:rPr>
                <w:bCs w:val="0"/>
              </w:rPr>
            </w:pPr>
            <w:r>
              <w:rPr>
                <w:bCs w:val="0"/>
              </w:rPr>
            </w:r>
            <w:r/>
          </w:p>
        </w:tc>
        <w:tc>
          <w:tcPr>
            <w:tcW w:w="1951" w:type="dxa"/>
            <w:vAlign w:val="center"/>
            <w:textDirection w:val="lrTb"/>
            <w:noWrap w:val="false"/>
          </w:tcPr>
          <w:p>
            <w:pPr>
              <w:pStyle w:val="900"/>
              <w:jc w:val="center"/>
              <w:spacing w:after="0" w:line="240" w:lineRule="auto"/>
              <w:widowControl w:val="off"/>
              <w:rPr>
                <w:bCs w:val="0"/>
              </w:rPr>
            </w:pPr>
            <w:r>
              <w:rPr>
                <w:bCs w:val="0"/>
              </w:rPr>
            </w:r>
            <w:r/>
          </w:p>
        </w:tc>
        <w:tc>
          <w:tcPr>
            <w:tcW w:w="2452" w:type="dxa"/>
            <w:vAlign w:val="center"/>
            <w:textDirection w:val="lrTb"/>
            <w:noWrap w:val="false"/>
          </w:tcPr>
          <w:p>
            <w:pPr>
              <w:pStyle w:val="900"/>
              <w:jc w:val="center"/>
              <w:spacing w:after="0" w:line="240" w:lineRule="auto"/>
              <w:widowControl w:val="off"/>
              <w:rPr>
                <w:bCs w:val="0"/>
              </w:rPr>
            </w:pPr>
            <w:r>
              <w:rPr>
                <w:bCs w:val="0"/>
              </w:rPr>
            </w:r>
            <w:r/>
          </w:p>
        </w:tc>
        <w:tc>
          <w:tcPr>
            <w:tcW w:w="1260" w:type="dxa"/>
            <w:vAlign w:val="center"/>
            <w:textDirection w:val="lrTb"/>
            <w:noWrap w:val="false"/>
          </w:tcPr>
          <w:p>
            <w:pPr>
              <w:pStyle w:val="900"/>
              <w:jc w:val="center"/>
              <w:spacing w:after="0" w:line="240" w:lineRule="auto"/>
              <w:widowControl w:val="off"/>
              <w:rPr>
                <w:bCs w:val="0"/>
              </w:rPr>
            </w:pPr>
            <w:r>
              <w:rPr>
                <w:bCs w:val="0"/>
              </w:rPr>
            </w:r>
            <w:r/>
          </w:p>
        </w:tc>
        <w:tc>
          <w:tcPr>
            <w:tcW w:w="2809" w:type="dxa"/>
            <w:vAlign w:val="center"/>
            <w:textDirection w:val="lrTb"/>
            <w:noWrap w:val="false"/>
          </w:tcPr>
          <w:p>
            <w:pPr>
              <w:pStyle w:val="900"/>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900"/>
              <w:jc w:val="center"/>
              <w:spacing w:after="0" w:line="240" w:lineRule="auto"/>
              <w:widowControl w:val="off"/>
              <w:rPr>
                <w:bCs w:val="0"/>
              </w:rPr>
            </w:pPr>
            <w:r>
              <w:rPr>
                <w:bCs w:val="0"/>
              </w:rPr>
            </w:r>
            <w:r/>
          </w:p>
        </w:tc>
        <w:tc>
          <w:tcPr>
            <w:tcW w:w="1951" w:type="dxa"/>
            <w:vAlign w:val="center"/>
            <w:textDirection w:val="lrTb"/>
            <w:noWrap w:val="false"/>
          </w:tcPr>
          <w:p>
            <w:pPr>
              <w:pStyle w:val="900"/>
              <w:jc w:val="center"/>
              <w:spacing w:after="0" w:line="240" w:lineRule="auto"/>
              <w:widowControl w:val="off"/>
              <w:rPr>
                <w:bCs w:val="0"/>
              </w:rPr>
            </w:pPr>
            <w:r>
              <w:rPr>
                <w:bCs w:val="0"/>
              </w:rPr>
            </w:r>
            <w:r/>
          </w:p>
        </w:tc>
        <w:tc>
          <w:tcPr>
            <w:tcW w:w="2452" w:type="dxa"/>
            <w:vAlign w:val="center"/>
            <w:textDirection w:val="lrTb"/>
            <w:noWrap w:val="false"/>
          </w:tcPr>
          <w:p>
            <w:pPr>
              <w:pStyle w:val="900"/>
              <w:jc w:val="center"/>
              <w:spacing w:after="0" w:line="240" w:lineRule="auto"/>
              <w:widowControl w:val="off"/>
              <w:rPr>
                <w:bCs w:val="0"/>
              </w:rPr>
            </w:pPr>
            <w:r>
              <w:rPr>
                <w:bCs w:val="0"/>
              </w:rPr>
            </w:r>
            <w:r/>
          </w:p>
        </w:tc>
        <w:tc>
          <w:tcPr>
            <w:tcW w:w="1260" w:type="dxa"/>
            <w:vAlign w:val="center"/>
            <w:textDirection w:val="lrTb"/>
            <w:noWrap w:val="false"/>
          </w:tcPr>
          <w:p>
            <w:pPr>
              <w:pStyle w:val="900"/>
              <w:jc w:val="center"/>
              <w:spacing w:after="0" w:line="240" w:lineRule="auto"/>
              <w:widowControl w:val="off"/>
              <w:rPr>
                <w:bCs w:val="0"/>
              </w:rPr>
            </w:pPr>
            <w:r>
              <w:rPr>
                <w:bCs w:val="0"/>
              </w:rPr>
            </w:r>
            <w:r/>
          </w:p>
        </w:tc>
        <w:tc>
          <w:tcPr>
            <w:tcW w:w="2809" w:type="dxa"/>
            <w:vAlign w:val="center"/>
            <w:textDirection w:val="lrTb"/>
            <w:noWrap w:val="false"/>
          </w:tcPr>
          <w:p>
            <w:pPr>
              <w:pStyle w:val="900"/>
              <w:jc w:val="center"/>
              <w:spacing w:after="0" w:line="240" w:lineRule="auto"/>
              <w:widowControl w:val="off"/>
              <w:rPr>
                <w:bCs w:val="0"/>
              </w:rPr>
            </w:pPr>
            <w:r>
              <w:rPr>
                <w:bCs w:val="0"/>
              </w:rPr>
            </w:r>
            <w:r/>
          </w:p>
        </w:tc>
      </w:tr>
    </w:tbl>
    <w:p>
      <w:pPr>
        <w:pStyle w:val="900"/>
        <w:spacing w:after="0" w:line="460" w:lineRule="exact"/>
        <w:widowControl w:val="off"/>
        <w:rPr>
          <w:rFonts w:hint="eastAsia" w:ascii="Times New Roman" w:hAnsi="Times New Roman"/>
          <w:b/>
          <w:bCs w:val="0"/>
        </w:rPr>
      </w:pPr>
      <w:r>
        <w:rPr>
          <w:bCs w:val="0"/>
        </w:rPr>
        <w:t xml:space="preserve">注：（1）</w:t>
      </w:r>
      <w:r>
        <w:rPr>
          <w:rFonts w:hint="eastAsia"/>
          <w:bCs w:val="0"/>
        </w:rPr>
        <w:t xml:space="preserve">投标人</w:t>
      </w:r>
      <w:r>
        <w:rPr>
          <w:bCs w:val="0"/>
        </w:rPr>
        <w:t xml:space="preserve">应根据“项目需求”中的</w:t>
      </w:r>
      <w:r>
        <w:rPr>
          <w:b/>
          <w:bCs w:val="0"/>
        </w:rPr>
        <w:t xml:space="preserve">“</w:t>
      </w:r>
      <w:r>
        <w:rPr>
          <w:rFonts w:hint="eastAsia"/>
          <w:b/>
          <w:bCs w:val="0"/>
        </w:rPr>
        <w:t xml:space="preserve">三、项目服</w:t>
      </w:r>
      <w:r>
        <w:rPr>
          <w:rFonts w:hint="eastAsia"/>
          <w:b/>
          <w:bCs w:val="0"/>
        </w:rPr>
        <w:t xml:space="preserve">务要求</w:t>
      </w:r>
      <w:r>
        <w:rPr>
          <w:b/>
          <w:bCs w:val="0"/>
        </w:rPr>
        <w:t xml:space="preserve">”</w:t>
      </w:r>
      <w:r>
        <w:rPr>
          <w:bCs w:val="0"/>
        </w:rPr>
        <w:t xml:space="preserve">对照所能提供的服务承诺进行逐项评议。</w:t>
      </w:r>
      <w:r>
        <w:rPr>
          <w:rFonts w:hint="eastAsia" w:ascii="Times New Roman" w:hAnsi="Times New Roman"/>
          <w:b/>
          <w:bCs w:val="0"/>
        </w:rPr>
      </w:r>
      <w:r/>
    </w:p>
    <w:p>
      <w:pPr>
        <w:pStyle w:val="900"/>
        <w:ind w:firstLine="480"/>
        <w:jc w:val="left"/>
        <w:spacing w:after="0" w:line="440" w:lineRule="exact"/>
        <w:widowControl w:val="off"/>
        <w:rPr>
          <w:rFonts w:hint="eastAsia" w:ascii="Times New Roman" w:hAnsi="Times New Roman"/>
          <w:bCs w:val="0"/>
          <w:szCs w:val="20"/>
        </w:rPr>
      </w:pPr>
      <w:r>
        <w:rPr>
          <w:bCs w:val="0"/>
        </w:rPr>
        <w:t xml:space="preserve">（2）若完全响应，在</w:t>
      </w:r>
      <w:r>
        <w:rPr>
          <w:bCs w:val="0"/>
        </w:rPr>
        <w:t xml:space="preserve">“是</w:t>
      </w:r>
      <w:r>
        <w:rPr>
          <w:bCs w:val="0"/>
        </w:rPr>
        <w:t xml:space="preserve">否响应”栏中填写</w:t>
      </w:r>
      <w:r>
        <w:rPr>
          <w:bCs w:val="0"/>
        </w:rPr>
        <w:t xml:space="preserve"> “是”；若有偏离在“是否响应”栏</w:t>
      </w:r>
      <w:r>
        <w:rPr>
          <w:bCs w:val="0"/>
        </w:rPr>
        <w:t xml:space="preserve">中填写 “否”并在“偏离内容及原因”栏中作出说明；</w:t>
      </w:r>
      <w:r>
        <w:rPr>
          <w:rFonts w:hint="eastAsia" w:ascii="Times New Roman" w:hAnsi="Times New Roman"/>
          <w:bCs w:val="0"/>
          <w:szCs w:val="20"/>
        </w:rPr>
        <w:t xml:space="preserve">因未标明或表述含糊导致的评审风</w:t>
      </w:r>
      <w:r>
        <w:rPr>
          <w:rFonts w:hint="eastAsia" w:ascii="Times New Roman" w:hAnsi="Times New Roman"/>
          <w:bCs w:val="0"/>
          <w:szCs w:val="20"/>
        </w:rPr>
        <w:t xml:space="preserve">险将由投标人承担。</w:t>
      </w:r>
      <w:r/>
    </w:p>
    <w:p>
      <w:pPr>
        <w:pStyle w:val="900"/>
        <w:ind w:firstLine="480"/>
        <w:jc w:val="left"/>
        <w:spacing w:after="0" w:line="440" w:lineRule="exact"/>
        <w:widowControl w:val="off"/>
        <w:rPr>
          <w:bCs w:val="0"/>
        </w:rPr>
      </w:pPr>
      <w:r>
        <w:rPr>
          <w:bCs w:val="0"/>
        </w:rPr>
        <w:t xml:space="preserve">（3）表格不够可另接</w:t>
      </w:r>
      <w:r>
        <w:rPr>
          <w:bCs w:val="0"/>
        </w:rPr>
        <w:t xml:space="preserve">。</w:t>
      </w:r>
      <w:bookmarkStart w:id="126" w:name="_Toc321922918"/>
      <w:r/>
      <w:bookmarkStart w:id="127" w:name="_Toc472326802"/>
      <w:r/>
      <w:bookmarkStart w:id="128" w:name="_Toc511680884"/>
      <w:r>
        <w:rPr>
          <w:bCs w:val="0"/>
        </w:rPr>
      </w:r>
      <w:r/>
    </w:p>
    <w:p>
      <w:pPr>
        <w:pStyle w:val="900"/>
        <w:ind w:firstLine="480"/>
        <w:jc w:val="left"/>
        <w:spacing w:after="0" w:line="440" w:lineRule="exact"/>
        <w:widowControl w:val="off"/>
        <w:rPr>
          <w:bCs w:val="0"/>
        </w:rPr>
      </w:pPr>
      <w:r>
        <w:rPr>
          <w:bCs w:val="0"/>
        </w:rPr>
      </w:r>
      <w:r/>
    </w:p>
    <w:p>
      <w:pPr>
        <w:pStyle w:val="900"/>
        <w:ind w:firstLine="480"/>
        <w:jc w:val="left"/>
        <w:spacing w:after="0" w:line="440" w:lineRule="exact"/>
        <w:widowControl w:val="off"/>
        <w:rPr>
          <w:bCs w:val="0"/>
        </w:rPr>
      </w:pPr>
      <w:r>
        <w:rPr>
          <w:bCs w:val="0"/>
        </w:rPr>
      </w:r>
      <w:r/>
    </w:p>
    <w:p>
      <w:pPr>
        <w:pStyle w:val="902"/>
        <w:jc w:val="center"/>
        <w:spacing w:before="0" w:line="240" w:lineRule="auto"/>
        <w:widowControl w:val="off"/>
        <w:rPr>
          <w:rFonts w:ascii="宋体" w:hAnsi="宋体"/>
        </w:rPr>
      </w:pPr>
      <w:r>
        <w:rPr>
          <w:rFonts w:ascii="宋体" w:hAnsi="宋体"/>
        </w:rPr>
        <w:br w:type="page" w:clear="all"/>
      </w:r>
      <w:bookmarkStart w:id="129" w:name="_Toc169554244"/>
      <w:r>
        <w:rPr>
          <w:rFonts w:hint="eastAsia" w:ascii="宋体" w:hAnsi="宋体"/>
        </w:rPr>
        <w:t xml:space="preserve">附件1</w:t>
      </w:r>
      <w:r>
        <w:rPr>
          <w:rFonts w:ascii="宋体" w:hAnsi="宋体"/>
        </w:rPr>
        <w:t xml:space="preserve">1</w:t>
      </w:r>
      <w:r>
        <w:rPr>
          <w:rFonts w:ascii="宋体" w:hAnsi="宋体"/>
        </w:rPr>
        <w:t xml:space="preserve">、商务条件</w:t>
      </w:r>
      <w:r>
        <w:rPr>
          <w:rFonts w:ascii="宋体" w:hAnsi="宋体"/>
        </w:rPr>
        <w:t xml:space="preserve">响应及偏离</w:t>
      </w:r>
      <w:r>
        <w:rPr>
          <w:rFonts w:ascii="宋体" w:hAnsi="宋体"/>
        </w:rPr>
        <w:t xml:space="preserve">表</w:t>
      </w:r>
      <w:bookmarkEnd w:id="129"/>
      <w:r>
        <w:rPr>
          <w:rFonts w:ascii="宋体" w:hAnsi="宋体"/>
        </w:rPr>
      </w:r>
      <w:r/>
    </w:p>
    <w:tbl>
      <w:tblPr>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1559"/>
        <w:gridCol w:w="4111"/>
      </w:tblGrid>
      <w:tr>
        <w:trPr>
          <w:trHeight w:val="454"/>
        </w:trPr>
        <w:tc>
          <w:tcPr>
            <w:tcW w:w="3901" w:type="dxa"/>
            <w:vAlign w:val="center"/>
            <w:textDirection w:val="lrTb"/>
            <w:noWrap w:val="false"/>
          </w:tcPr>
          <w:p>
            <w:pPr>
              <w:pStyle w:val="900"/>
              <w:jc w:val="center"/>
              <w:spacing w:after="0" w:line="276" w:lineRule="auto"/>
              <w:widowControl w:val="off"/>
              <w:rPr>
                <w:b/>
              </w:rPr>
            </w:pPr>
            <w:r>
              <w:rPr>
                <w:b/>
              </w:rPr>
              <w:t xml:space="preserve">合同条款</w:t>
            </w:r>
            <w:r>
              <w:rPr>
                <w:rFonts w:hint="eastAsia"/>
                <w:b/>
              </w:rPr>
              <w:t xml:space="preserve">号</w:t>
            </w:r>
            <w:r>
              <w:rPr>
                <w:b/>
              </w:rPr>
            </w:r>
            <w:r/>
          </w:p>
        </w:tc>
        <w:tc>
          <w:tcPr>
            <w:tcW w:w="1559" w:type="dxa"/>
            <w:vAlign w:val="center"/>
            <w:textDirection w:val="lrTb"/>
            <w:noWrap w:val="false"/>
          </w:tcPr>
          <w:p>
            <w:pPr>
              <w:pStyle w:val="900"/>
              <w:jc w:val="center"/>
              <w:spacing w:after="0" w:line="276" w:lineRule="auto"/>
              <w:widowControl w:val="off"/>
              <w:rPr>
                <w:b/>
              </w:rPr>
            </w:pPr>
            <w:r>
              <w:rPr>
                <w:b/>
              </w:rPr>
              <w:t xml:space="preserve">有无偏离</w:t>
            </w:r>
            <w:r/>
          </w:p>
        </w:tc>
        <w:tc>
          <w:tcPr>
            <w:tcW w:w="4111" w:type="dxa"/>
            <w:vAlign w:val="center"/>
            <w:textDirection w:val="lrTb"/>
            <w:noWrap w:val="false"/>
          </w:tcPr>
          <w:p>
            <w:pPr>
              <w:pStyle w:val="900"/>
              <w:jc w:val="center"/>
              <w:spacing w:after="0" w:line="276" w:lineRule="auto"/>
              <w:widowControl w:val="off"/>
              <w:rPr>
                <w:b/>
              </w:rPr>
            </w:pPr>
            <w:r>
              <w:rPr>
                <w:b/>
              </w:rPr>
              <w:t xml:space="preserve">偏离内容及原因</w:t>
            </w:r>
            <w:r/>
          </w:p>
        </w:tc>
      </w:tr>
      <w:tr>
        <w:trPr>
          <w:trHeight w:val="454"/>
        </w:trPr>
        <w:tc>
          <w:tcPr>
            <w:tcW w:w="3901" w:type="dxa"/>
            <w:vAlign w:val="center"/>
            <w:textDirection w:val="lrTb"/>
            <w:noWrap w:val="false"/>
          </w:tcPr>
          <w:p>
            <w:pPr>
              <w:pStyle w:val="900"/>
              <w:spacing w:after="0" w:line="380" w:lineRule="exact"/>
              <w:rPr>
                <w:rFonts w:hint="eastAsia"/>
                <w:bCs w:val="0"/>
              </w:rPr>
            </w:pPr>
            <w:r>
              <w:rPr>
                <w:rFonts w:hint="eastAsia"/>
                <w:bCs w:val="0"/>
              </w:rPr>
              <w:t xml:space="preserve">第一条 定义</w:t>
            </w:r>
            <w:r/>
          </w:p>
        </w:tc>
        <w:tc>
          <w:tcPr>
            <w:tcW w:w="1559" w:type="dxa"/>
            <w:vAlign w:val="center"/>
            <w:textDirection w:val="lrTb"/>
            <w:noWrap w:val="false"/>
          </w:tcPr>
          <w:p>
            <w:pPr>
              <w:pStyle w:val="900"/>
              <w:spacing w:after="0" w:line="320" w:lineRule="exact"/>
              <w:widowControl w:val="off"/>
            </w:pPr>
            <w:r/>
            <w:r/>
          </w:p>
        </w:tc>
        <w:tc>
          <w:tcPr>
            <w:tcW w:w="4111" w:type="dxa"/>
            <w:vAlign w:val="center"/>
            <w:textDirection w:val="lrTb"/>
            <w:noWrap w:val="false"/>
          </w:tcPr>
          <w:p>
            <w:pPr>
              <w:pStyle w:val="900"/>
              <w:spacing w:after="0" w:line="320" w:lineRule="exact"/>
              <w:widowControl w:val="off"/>
            </w:pPr>
            <w:r/>
            <w:r/>
          </w:p>
        </w:tc>
      </w:tr>
      <w:tr>
        <w:trPr>
          <w:trHeight w:val="454"/>
        </w:trPr>
        <w:tc>
          <w:tcPr>
            <w:tcW w:w="3901" w:type="dxa"/>
            <w:vAlign w:val="center"/>
            <w:textDirection w:val="lrTb"/>
            <w:noWrap w:val="false"/>
          </w:tcPr>
          <w:p>
            <w:pPr>
              <w:pStyle w:val="900"/>
              <w:spacing w:after="0" w:line="380" w:lineRule="exact"/>
              <w:rPr>
                <w:rFonts w:hint="eastAsia"/>
                <w:bCs w:val="0"/>
              </w:rPr>
            </w:pPr>
            <w:r>
              <w:rPr>
                <w:rFonts w:hint="eastAsia"/>
              </w:rPr>
              <w:t xml:space="preserve">第二</w:t>
            </w:r>
            <w:r>
              <w:rPr>
                <w:rFonts w:hint="eastAsia"/>
              </w:rPr>
              <w:t xml:space="preserve">条 组成本合同的文件</w:t>
            </w:r>
            <w:r>
              <w:rPr>
                <w:rFonts w:hint="eastAsia"/>
                <w:bCs w:val="0"/>
              </w:rPr>
            </w:r>
            <w:r/>
          </w:p>
        </w:tc>
        <w:tc>
          <w:tcPr>
            <w:tcW w:w="1559" w:type="dxa"/>
            <w:vAlign w:val="center"/>
            <w:textDirection w:val="lrTb"/>
            <w:noWrap w:val="false"/>
          </w:tcPr>
          <w:p>
            <w:pPr>
              <w:pStyle w:val="900"/>
              <w:spacing w:after="0" w:line="320" w:lineRule="exact"/>
              <w:widowControl w:val="off"/>
            </w:pPr>
            <w:r/>
            <w:r/>
          </w:p>
        </w:tc>
        <w:tc>
          <w:tcPr>
            <w:tcW w:w="4111" w:type="dxa"/>
            <w:vAlign w:val="center"/>
            <w:textDirection w:val="lrTb"/>
            <w:noWrap w:val="false"/>
          </w:tcPr>
          <w:p>
            <w:pPr>
              <w:pStyle w:val="900"/>
              <w:spacing w:after="0" w:line="320" w:lineRule="exact"/>
              <w:widowControl w:val="off"/>
            </w:pPr>
            <w:r/>
            <w:r/>
          </w:p>
        </w:tc>
      </w:tr>
      <w:tr>
        <w:trPr>
          <w:trHeight w:val="454"/>
        </w:trPr>
        <w:tc>
          <w:tcPr>
            <w:tcW w:w="3901" w:type="dxa"/>
            <w:vAlign w:val="center"/>
            <w:textDirection w:val="lrTb"/>
            <w:noWrap w:val="false"/>
          </w:tcPr>
          <w:p>
            <w:pPr>
              <w:pStyle w:val="900"/>
              <w:spacing w:after="0" w:line="380" w:lineRule="exact"/>
              <w:rPr>
                <w:rFonts w:hint="eastAsia"/>
                <w:bCs w:val="0"/>
              </w:rPr>
            </w:pPr>
            <w:r>
              <w:rPr>
                <w:rFonts w:hint="eastAsia"/>
              </w:rPr>
              <w:t xml:space="preserve">第三条 合同内容</w:t>
            </w:r>
            <w:r>
              <w:rPr>
                <w:rFonts w:hint="eastAsia"/>
                <w:bCs w:val="0"/>
              </w:rPr>
            </w:r>
            <w:r/>
          </w:p>
        </w:tc>
        <w:tc>
          <w:tcPr>
            <w:tcW w:w="1559" w:type="dxa"/>
            <w:vAlign w:val="center"/>
            <w:textDirection w:val="lrTb"/>
            <w:noWrap w:val="false"/>
          </w:tcPr>
          <w:p>
            <w:pPr>
              <w:pStyle w:val="900"/>
              <w:spacing w:after="0" w:line="320" w:lineRule="exact"/>
              <w:widowControl w:val="off"/>
            </w:pPr>
            <w:r/>
            <w:r/>
          </w:p>
        </w:tc>
        <w:tc>
          <w:tcPr>
            <w:tcW w:w="4111" w:type="dxa"/>
            <w:vAlign w:val="center"/>
            <w:textDirection w:val="lrTb"/>
            <w:noWrap w:val="false"/>
          </w:tcPr>
          <w:p>
            <w:pPr>
              <w:pStyle w:val="900"/>
              <w:spacing w:after="0" w:line="320" w:lineRule="exact"/>
              <w:widowControl w:val="off"/>
            </w:pPr>
            <w:r/>
            <w:r/>
          </w:p>
        </w:tc>
      </w:tr>
      <w:tr>
        <w:trPr>
          <w:trHeight w:val="454"/>
        </w:trPr>
        <w:tc>
          <w:tcPr>
            <w:tcW w:w="3901" w:type="dxa"/>
            <w:vAlign w:val="center"/>
            <w:textDirection w:val="lrTb"/>
            <w:noWrap w:val="false"/>
          </w:tcPr>
          <w:p>
            <w:pPr>
              <w:pStyle w:val="900"/>
              <w:spacing w:after="0" w:line="380" w:lineRule="exact"/>
              <w:rPr>
                <w:rFonts w:hint="eastAsia"/>
                <w:bCs w:val="0"/>
              </w:rPr>
            </w:pPr>
            <w:r>
              <w:rPr>
                <w:rFonts w:hint="eastAsia"/>
              </w:rPr>
              <w:t xml:space="preserve">第四条 合同价款</w:t>
            </w:r>
            <w:r>
              <w:rPr>
                <w:rFonts w:hint="eastAsia"/>
                <w:bCs w:val="0"/>
              </w:rPr>
            </w:r>
            <w:r/>
          </w:p>
        </w:tc>
        <w:tc>
          <w:tcPr>
            <w:tcW w:w="1559" w:type="dxa"/>
            <w:vAlign w:val="center"/>
            <w:textDirection w:val="lrTb"/>
            <w:noWrap w:val="false"/>
          </w:tcPr>
          <w:p>
            <w:pPr>
              <w:pStyle w:val="900"/>
              <w:spacing w:after="0" w:line="320" w:lineRule="exact"/>
              <w:widowControl w:val="off"/>
            </w:pPr>
            <w:r/>
            <w:r/>
          </w:p>
        </w:tc>
        <w:tc>
          <w:tcPr>
            <w:tcW w:w="4111" w:type="dxa"/>
            <w:vAlign w:val="center"/>
            <w:textDirection w:val="lrTb"/>
            <w:noWrap w:val="false"/>
          </w:tcPr>
          <w:p>
            <w:pPr>
              <w:pStyle w:val="900"/>
              <w:spacing w:after="0" w:line="320" w:lineRule="exact"/>
              <w:widowControl w:val="off"/>
            </w:pPr>
            <w:r/>
            <w:r/>
          </w:p>
        </w:tc>
      </w:tr>
      <w:tr>
        <w:trPr>
          <w:trHeight w:val="454"/>
        </w:trPr>
        <w:tc>
          <w:tcPr>
            <w:tcW w:w="3901" w:type="dxa"/>
            <w:vAlign w:val="center"/>
            <w:textDirection w:val="lrTb"/>
            <w:noWrap w:val="false"/>
          </w:tcPr>
          <w:p>
            <w:pPr>
              <w:pStyle w:val="900"/>
              <w:spacing w:after="0" w:line="380" w:lineRule="exact"/>
              <w:rPr>
                <w:rFonts w:hint="eastAsia"/>
                <w:bCs w:val="0"/>
              </w:rPr>
            </w:pPr>
            <w:r>
              <w:rPr>
                <w:rFonts w:hint="eastAsia"/>
              </w:rPr>
              <w:t xml:space="preserve">第五条 </w:t>
            </w:r>
            <w:r>
              <w:rPr>
                <w:rFonts w:hint="eastAsia"/>
                <w:bCs w:val="0"/>
                <w:lang w:bidi="ar"/>
              </w:rPr>
              <w:t xml:space="preserve">▲</w:t>
            </w:r>
            <w:r>
              <w:rPr>
                <w:rFonts w:hint="eastAsia"/>
              </w:rPr>
              <w:t xml:space="preserve">支付结算</w:t>
            </w:r>
            <w:r>
              <w:rPr>
                <w:rFonts w:hint="eastAsia"/>
                <w:bCs w:val="0"/>
              </w:rPr>
            </w:r>
            <w:r/>
          </w:p>
        </w:tc>
        <w:tc>
          <w:tcPr>
            <w:tcW w:w="1559" w:type="dxa"/>
            <w:vAlign w:val="center"/>
            <w:textDirection w:val="lrTb"/>
            <w:noWrap w:val="false"/>
          </w:tcPr>
          <w:p>
            <w:pPr>
              <w:pStyle w:val="900"/>
              <w:spacing w:after="0" w:line="320" w:lineRule="exact"/>
              <w:widowControl w:val="off"/>
            </w:pPr>
            <w:r/>
            <w:r/>
          </w:p>
        </w:tc>
        <w:tc>
          <w:tcPr>
            <w:tcW w:w="4111" w:type="dxa"/>
            <w:vAlign w:val="center"/>
            <w:textDirection w:val="lrTb"/>
            <w:noWrap w:val="false"/>
          </w:tcPr>
          <w:p>
            <w:pPr>
              <w:pStyle w:val="900"/>
              <w:spacing w:after="0" w:line="320" w:lineRule="exact"/>
              <w:widowControl w:val="off"/>
            </w:pPr>
            <w:r/>
            <w:r/>
          </w:p>
        </w:tc>
      </w:tr>
      <w:tr>
        <w:trPr>
          <w:trHeight w:val="454"/>
        </w:trPr>
        <w:tc>
          <w:tcPr>
            <w:tcW w:w="3901" w:type="dxa"/>
            <w:vAlign w:val="center"/>
            <w:textDirection w:val="lrTb"/>
            <w:noWrap w:val="false"/>
          </w:tcPr>
          <w:p>
            <w:pPr>
              <w:pStyle w:val="900"/>
              <w:spacing w:after="0" w:line="380" w:lineRule="exact"/>
              <w:rPr>
                <w:rFonts w:hint="eastAsia"/>
                <w:bCs w:val="0"/>
              </w:rPr>
            </w:pPr>
            <w:r>
              <w:rPr>
                <w:rFonts w:hint="eastAsia"/>
              </w:rPr>
              <w:t xml:space="preserve">第六条 验收</w:t>
            </w:r>
            <w:r>
              <w:rPr>
                <w:rFonts w:hint="eastAsia"/>
              </w:rPr>
              <w:t xml:space="preserve">办法</w:t>
            </w:r>
            <w:r>
              <w:rPr>
                <w:rFonts w:hint="eastAsia"/>
                <w:bCs w:val="0"/>
              </w:rPr>
            </w:r>
            <w:r/>
          </w:p>
        </w:tc>
        <w:tc>
          <w:tcPr>
            <w:tcW w:w="1559" w:type="dxa"/>
            <w:vAlign w:val="center"/>
            <w:textDirection w:val="lrTb"/>
            <w:noWrap w:val="false"/>
          </w:tcPr>
          <w:p>
            <w:pPr>
              <w:pStyle w:val="900"/>
              <w:spacing w:after="0" w:line="320" w:lineRule="exact"/>
              <w:widowControl w:val="off"/>
            </w:pPr>
            <w:r/>
            <w:r/>
          </w:p>
        </w:tc>
        <w:tc>
          <w:tcPr>
            <w:tcW w:w="4111" w:type="dxa"/>
            <w:vAlign w:val="center"/>
            <w:textDirection w:val="lrTb"/>
            <w:noWrap w:val="false"/>
          </w:tcPr>
          <w:p>
            <w:pPr>
              <w:pStyle w:val="900"/>
              <w:spacing w:after="0" w:line="320" w:lineRule="exact"/>
              <w:widowControl w:val="off"/>
            </w:pPr>
            <w:r/>
            <w:r/>
          </w:p>
        </w:tc>
      </w:tr>
      <w:tr>
        <w:trPr>
          <w:trHeight w:val="454"/>
        </w:trPr>
        <w:tc>
          <w:tcPr>
            <w:tcW w:w="3901" w:type="dxa"/>
            <w:vAlign w:val="center"/>
            <w:textDirection w:val="lrTb"/>
            <w:noWrap w:val="false"/>
          </w:tcPr>
          <w:p>
            <w:pPr>
              <w:pStyle w:val="900"/>
              <w:spacing w:after="0" w:line="380" w:lineRule="exact"/>
              <w:rPr>
                <w:rFonts w:hint="eastAsia"/>
                <w:bCs w:val="0"/>
              </w:rPr>
            </w:pPr>
            <w:r>
              <w:rPr>
                <w:rFonts w:hint="eastAsia"/>
              </w:rPr>
              <w:t xml:space="preserve">第七条</w:t>
            </w:r>
            <w:r>
              <w:rPr>
                <w:rFonts w:hint="eastAsia"/>
                <w:bCs w:val="0"/>
              </w:rPr>
              <w:t xml:space="preserve"> </w:t>
            </w:r>
            <w:r>
              <w:rPr>
                <w:rFonts w:hint="eastAsia"/>
              </w:rPr>
              <w:t xml:space="preserve">双方的其他权利义务</w:t>
            </w:r>
            <w:r>
              <w:rPr>
                <w:rFonts w:hint="eastAsia"/>
                <w:bCs w:val="0"/>
              </w:rPr>
            </w:r>
            <w:r/>
          </w:p>
        </w:tc>
        <w:tc>
          <w:tcPr>
            <w:tcW w:w="1559" w:type="dxa"/>
            <w:vAlign w:val="center"/>
            <w:textDirection w:val="lrTb"/>
            <w:noWrap w:val="false"/>
          </w:tcPr>
          <w:p>
            <w:pPr>
              <w:pStyle w:val="900"/>
              <w:spacing w:after="0" w:line="320" w:lineRule="exact"/>
              <w:widowControl w:val="off"/>
            </w:pPr>
            <w:r/>
            <w:r/>
          </w:p>
        </w:tc>
        <w:tc>
          <w:tcPr>
            <w:tcW w:w="4111" w:type="dxa"/>
            <w:vAlign w:val="center"/>
            <w:textDirection w:val="lrTb"/>
            <w:noWrap w:val="false"/>
          </w:tcPr>
          <w:p>
            <w:pPr>
              <w:pStyle w:val="900"/>
              <w:spacing w:after="0" w:line="320" w:lineRule="exact"/>
              <w:widowControl w:val="off"/>
            </w:pPr>
            <w:r/>
            <w:r/>
          </w:p>
        </w:tc>
      </w:tr>
      <w:tr>
        <w:trPr>
          <w:trHeight w:val="454"/>
        </w:trPr>
        <w:tc>
          <w:tcPr>
            <w:tcW w:w="3901" w:type="dxa"/>
            <w:vAlign w:val="center"/>
            <w:textDirection w:val="lrTb"/>
            <w:noWrap w:val="false"/>
          </w:tcPr>
          <w:p>
            <w:pPr>
              <w:pStyle w:val="900"/>
              <w:spacing w:after="0" w:line="380" w:lineRule="exact"/>
              <w:rPr>
                <w:rFonts w:hint="eastAsia"/>
                <w:bCs w:val="0"/>
              </w:rPr>
            </w:pPr>
            <w:r>
              <w:rPr>
                <w:rFonts w:hint="eastAsia"/>
              </w:rPr>
              <w:t xml:space="preserve">第八条 </w:t>
            </w:r>
            <w:r>
              <w:rPr>
                <w:rFonts w:hint="eastAsia"/>
                <w:bCs w:val="0"/>
                <w:lang w:bidi="ar"/>
              </w:rPr>
              <w:t xml:space="preserve">▲</w:t>
            </w:r>
            <w:r>
              <w:rPr>
                <w:rFonts w:hint="eastAsia"/>
              </w:rPr>
              <w:t xml:space="preserve">质量保证</w:t>
            </w:r>
            <w:r>
              <w:rPr>
                <w:rFonts w:hint="eastAsia"/>
                <w:bCs w:val="0"/>
              </w:rPr>
            </w:r>
            <w:r/>
          </w:p>
        </w:tc>
        <w:tc>
          <w:tcPr>
            <w:tcW w:w="1559" w:type="dxa"/>
            <w:vAlign w:val="center"/>
            <w:textDirection w:val="lrTb"/>
            <w:noWrap w:val="false"/>
          </w:tcPr>
          <w:p>
            <w:pPr>
              <w:pStyle w:val="900"/>
              <w:spacing w:after="0" w:line="320" w:lineRule="exact"/>
              <w:widowControl w:val="off"/>
            </w:pPr>
            <w:r/>
            <w:r/>
          </w:p>
        </w:tc>
        <w:tc>
          <w:tcPr>
            <w:tcW w:w="4111" w:type="dxa"/>
            <w:vAlign w:val="center"/>
            <w:textDirection w:val="lrTb"/>
            <w:noWrap w:val="false"/>
          </w:tcPr>
          <w:p>
            <w:pPr>
              <w:pStyle w:val="900"/>
              <w:spacing w:after="0" w:line="320" w:lineRule="exact"/>
              <w:widowControl w:val="off"/>
            </w:pPr>
            <w:r/>
            <w:r/>
          </w:p>
        </w:tc>
      </w:tr>
      <w:tr>
        <w:trPr>
          <w:trHeight w:val="454"/>
        </w:trPr>
        <w:tc>
          <w:tcPr>
            <w:tcW w:w="3901" w:type="dxa"/>
            <w:vAlign w:val="center"/>
            <w:textDirection w:val="lrTb"/>
            <w:noWrap w:val="false"/>
          </w:tcPr>
          <w:p>
            <w:pPr>
              <w:pStyle w:val="900"/>
              <w:spacing w:after="0" w:line="380" w:lineRule="exact"/>
              <w:rPr>
                <w:rFonts w:hint="eastAsia"/>
                <w:bCs w:val="0"/>
              </w:rPr>
            </w:pPr>
            <w:r>
              <w:rPr>
                <w:rFonts w:hint="eastAsia"/>
              </w:rPr>
              <w:t xml:space="preserve">第九条 违约责任</w:t>
            </w:r>
            <w:r>
              <w:rPr>
                <w:rFonts w:hint="eastAsia"/>
                <w:bCs w:val="0"/>
              </w:rPr>
            </w:r>
            <w:r/>
          </w:p>
        </w:tc>
        <w:tc>
          <w:tcPr>
            <w:tcW w:w="1559" w:type="dxa"/>
            <w:vAlign w:val="center"/>
            <w:textDirection w:val="lrTb"/>
            <w:noWrap w:val="false"/>
          </w:tcPr>
          <w:p>
            <w:pPr>
              <w:pStyle w:val="900"/>
              <w:spacing w:after="0" w:line="320" w:lineRule="exact"/>
              <w:widowControl w:val="off"/>
            </w:pPr>
            <w:r/>
            <w:r/>
          </w:p>
        </w:tc>
        <w:tc>
          <w:tcPr>
            <w:tcW w:w="4111" w:type="dxa"/>
            <w:vAlign w:val="center"/>
            <w:textDirection w:val="lrTb"/>
            <w:noWrap w:val="false"/>
          </w:tcPr>
          <w:p>
            <w:pPr>
              <w:pStyle w:val="900"/>
              <w:spacing w:after="0" w:line="320" w:lineRule="exact"/>
              <w:widowControl w:val="off"/>
            </w:pPr>
            <w:r/>
            <w:r/>
          </w:p>
        </w:tc>
      </w:tr>
      <w:tr>
        <w:trPr>
          <w:trHeight w:val="454"/>
        </w:trPr>
        <w:tc>
          <w:tcPr>
            <w:tcW w:w="3901" w:type="dxa"/>
            <w:vAlign w:val="center"/>
            <w:textDirection w:val="lrTb"/>
            <w:noWrap w:val="false"/>
          </w:tcPr>
          <w:p>
            <w:pPr>
              <w:pStyle w:val="900"/>
              <w:spacing w:after="0" w:line="380" w:lineRule="exact"/>
              <w:rPr>
                <w:rFonts w:hint="eastAsia"/>
                <w:bCs w:val="0"/>
              </w:rPr>
            </w:pPr>
            <w:r>
              <w:rPr>
                <w:rFonts w:hint="eastAsia"/>
              </w:rPr>
              <w:t xml:space="preserve">第十条 合同的解除</w:t>
            </w:r>
            <w:r>
              <w:rPr>
                <w:rFonts w:hint="eastAsia"/>
                <w:bCs w:val="0"/>
              </w:rPr>
            </w:r>
            <w:r/>
          </w:p>
        </w:tc>
        <w:tc>
          <w:tcPr>
            <w:tcW w:w="1559" w:type="dxa"/>
            <w:vAlign w:val="center"/>
            <w:textDirection w:val="lrTb"/>
            <w:noWrap w:val="false"/>
          </w:tcPr>
          <w:p>
            <w:pPr>
              <w:pStyle w:val="900"/>
              <w:spacing w:after="0" w:line="320" w:lineRule="exact"/>
              <w:widowControl w:val="off"/>
            </w:pPr>
            <w:r/>
            <w:r/>
          </w:p>
        </w:tc>
        <w:tc>
          <w:tcPr>
            <w:tcW w:w="4111" w:type="dxa"/>
            <w:vAlign w:val="center"/>
            <w:textDirection w:val="lrTb"/>
            <w:noWrap w:val="false"/>
          </w:tcPr>
          <w:p>
            <w:pPr>
              <w:pStyle w:val="900"/>
              <w:spacing w:after="0" w:line="320" w:lineRule="exact"/>
              <w:widowControl w:val="off"/>
            </w:pPr>
            <w:r/>
            <w:r/>
          </w:p>
        </w:tc>
      </w:tr>
      <w:tr>
        <w:trPr>
          <w:trHeight w:val="454"/>
        </w:trPr>
        <w:tc>
          <w:tcPr>
            <w:tcW w:w="3901" w:type="dxa"/>
            <w:vAlign w:val="center"/>
            <w:textDirection w:val="lrTb"/>
            <w:noWrap w:val="false"/>
          </w:tcPr>
          <w:p>
            <w:pPr>
              <w:pStyle w:val="900"/>
              <w:spacing w:after="0" w:line="380" w:lineRule="exact"/>
              <w:rPr>
                <w:rFonts w:hint="eastAsia"/>
                <w:bCs w:val="0"/>
              </w:rPr>
            </w:pPr>
            <w:r>
              <w:rPr>
                <w:rFonts w:hint="eastAsia"/>
              </w:rPr>
              <w:t xml:space="preserve">第十一条 不可抗</w:t>
            </w:r>
            <w:r>
              <w:rPr>
                <w:rFonts w:hint="eastAsia"/>
              </w:rPr>
              <w:t xml:space="preserve">力</w:t>
            </w:r>
            <w:r>
              <w:rPr>
                <w:rFonts w:hint="eastAsia"/>
                <w:bCs w:val="0"/>
              </w:rPr>
            </w:r>
            <w:r/>
          </w:p>
        </w:tc>
        <w:tc>
          <w:tcPr>
            <w:tcW w:w="1559" w:type="dxa"/>
            <w:vAlign w:val="center"/>
            <w:textDirection w:val="lrTb"/>
            <w:noWrap w:val="false"/>
          </w:tcPr>
          <w:p>
            <w:pPr>
              <w:pStyle w:val="900"/>
              <w:spacing w:after="0" w:line="320" w:lineRule="exact"/>
              <w:widowControl w:val="off"/>
            </w:pPr>
            <w:r/>
            <w:r/>
          </w:p>
        </w:tc>
        <w:tc>
          <w:tcPr>
            <w:tcW w:w="4111" w:type="dxa"/>
            <w:vAlign w:val="center"/>
            <w:textDirection w:val="lrTb"/>
            <w:noWrap w:val="false"/>
          </w:tcPr>
          <w:p>
            <w:pPr>
              <w:pStyle w:val="900"/>
              <w:spacing w:after="0" w:line="320" w:lineRule="exact"/>
              <w:widowControl w:val="off"/>
            </w:pPr>
            <w:r/>
            <w:r/>
          </w:p>
        </w:tc>
      </w:tr>
      <w:tr>
        <w:trPr>
          <w:trHeight w:val="454"/>
        </w:trPr>
        <w:tc>
          <w:tcPr>
            <w:tcW w:w="3901" w:type="dxa"/>
            <w:vAlign w:val="center"/>
            <w:textDirection w:val="lrTb"/>
            <w:noWrap w:val="false"/>
          </w:tcPr>
          <w:p>
            <w:pPr>
              <w:pStyle w:val="900"/>
              <w:spacing w:after="0" w:line="380" w:lineRule="exact"/>
            </w:pPr>
            <w:r>
              <w:rPr>
                <w:rFonts w:hint="eastAsia"/>
              </w:rPr>
              <w:t xml:space="preserve">第十二条 合同的变更、中</w:t>
            </w:r>
            <w:r>
              <w:rPr>
                <w:rFonts w:hint="eastAsia"/>
              </w:rPr>
              <w:t xml:space="preserve">止</w:t>
            </w:r>
            <w:r/>
          </w:p>
        </w:tc>
        <w:tc>
          <w:tcPr>
            <w:tcW w:w="1559" w:type="dxa"/>
            <w:vAlign w:val="center"/>
            <w:textDirection w:val="lrTb"/>
            <w:noWrap w:val="false"/>
          </w:tcPr>
          <w:p>
            <w:pPr>
              <w:pStyle w:val="900"/>
              <w:spacing w:after="0" w:line="320" w:lineRule="exact"/>
              <w:widowControl w:val="off"/>
            </w:pPr>
            <w:r/>
            <w:r/>
          </w:p>
        </w:tc>
        <w:tc>
          <w:tcPr>
            <w:tcW w:w="4111" w:type="dxa"/>
            <w:vAlign w:val="center"/>
            <w:textDirection w:val="lrTb"/>
            <w:noWrap w:val="false"/>
          </w:tcPr>
          <w:p>
            <w:pPr>
              <w:pStyle w:val="900"/>
              <w:spacing w:after="0" w:line="320" w:lineRule="exact"/>
              <w:widowControl w:val="off"/>
            </w:pPr>
            <w:r/>
            <w:r/>
          </w:p>
        </w:tc>
      </w:tr>
      <w:tr>
        <w:trPr>
          <w:trHeight w:val="454"/>
        </w:trPr>
        <w:tc>
          <w:tcPr>
            <w:tcW w:w="3901" w:type="dxa"/>
            <w:vAlign w:val="center"/>
            <w:textDirection w:val="lrTb"/>
            <w:noWrap w:val="false"/>
          </w:tcPr>
          <w:p>
            <w:pPr>
              <w:pStyle w:val="900"/>
              <w:spacing w:after="0" w:line="380" w:lineRule="exact"/>
              <w:rPr>
                <w:rFonts w:hint="eastAsia"/>
                <w:bCs w:val="0"/>
              </w:rPr>
            </w:pPr>
            <w:r>
              <w:rPr>
                <w:rFonts w:hint="eastAsia"/>
              </w:rPr>
              <w:t xml:space="preserve">第十三条 合同的终止</w:t>
            </w:r>
            <w:r>
              <w:rPr>
                <w:rFonts w:hint="eastAsia"/>
                <w:bCs w:val="0"/>
              </w:rPr>
            </w:r>
            <w:r/>
          </w:p>
        </w:tc>
        <w:tc>
          <w:tcPr>
            <w:tcW w:w="1559" w:type="dxa"/>
            <w:vAlign w:val="center"/>
            <w:textDirection w:val="lrTb"/>
            <w:noWrap w:val="false"/>
          </w:tcPr>
          <w:p>
            <w:pPr>
              <w:pStyle w:val="900"/>
              <w:spacing w:after="0" w:line="320" w:lineRule="exact"/>
              <w:widowControl w:val="off"/>
            </w:pPr>
            <w:r/>
            <w:r/>
          </w:p>
        </w:tc>
        <w:tc>
          <w:tcPr>
            <w:tcW w:w="4111" w:type="dxa"/>
            <w:vAlign w:val="center"/>
            <w:textDirection w:val="lrTb"/>
            <w:noWrap w:val="false"/>
          </w:tcPr>
          <w:p>
            <w:pPr>
              <w:pStyle w:val="900"/>
              <w:spacing w:after="0" w:line="320" w:lineRule="exact"/>
              <w:widowControl w:val="off"/>
            </w:pPr>
            <w:r/>
            <w:r/>
          </w:p>
        </w:tc>
      </w:tr>
      <w:tr>
        <w:trPr>
          <w:trHeight w:val="454"/>
        </w:trPr>
        <w:tc>
          <w:tcPr>
            <w:tcW w:w="3901" w:type="dxa"/>
            <w:vAlign w:val="center"/>
            <w:textDirection w:val="lrTb"/>
            <w:noWrap w:val="false"/>
          </w:tcPr>
          <w:p>
            <w:pPr>
              <w:pStyle w:val="900"/>
              <w:spacing w:after="0" w:line="380" w:lineRule="exact"/>
              <w:rPr>
                <w:rFonts w:hint="eastAsia"/>
                <w:bCs w:val="0"/>
              </w:rPr>
            </w:pPr>
            <w:r>
              <w:rPr>
                <w:rFonts w:hint="eastAsia"/>
              </w:rPr>
              <w:t xml:space="preserve">第十四条 合同的转让</w:t>
            </w:r>
            <w:r>
              <w:rPr>
                <w:rFonts w:hint="eastAsia"/>
                <w:bCs w:val="0"/>
              </w:rPr>
            </w:r>
            <w:r/>
          </w:p>
        </w:tc>
        <w:tc>
          <w:tcPr>
            <w:tcW w:w="1559" w:type="dxa"/>
            <w:vAlign w:val="center"/>
            <w:textDirection w:val="lrTb"/>
            <w:noWrap w:val="false"/>
          </w:tcPr>
          <w:p>
            <w:pPr>
              <w:pStyle w:val="900"/>
              <w:spacing w:after="0" w:line="320" w:lineRule="exact"/>
              <w:widowControl w:val="off"/>
            </w:pPr>
            <w:r/>
            <w:r/>
          </w:p>
        </w:tc>
        <w:tc>
          <w:tcPr>
            <w:tcW w:w="4111" w:type="dxa"/>
            <w:vAlign w:val="center"/>
            <w:textDirection w:val="lrTb"/>
            <w:noWrap w:val="false"/>
          </w:tcPr>
          <w:p>
            <w:pPr>
              <w:pStyle w:val="900"/>
              <w:spacing w:after="0" w:line="320" w:lineRule="exact"/>
              <w:widowControl w:val="off"/>
            </w:pPr>
            <w:r/>
            <w:r/>
          </w:p>
        </w:tc>
      </w:tr>
      <w:tr>
        <w:trPr>
          <w:trHeight w:val="454"/>
        </w:trPr>
        <w:tc>
          <w:tcPr>
            <w:tcW w:w="3901" w:type="dxa"/>
            <w:vAlign w:val="center"/>
            <w:textDirection w:val="lrTb"/>
            <w:noWrap w:val="false"/>
          </w:tcPr>
          <w:p>
            <w:pPr>
              <w:pStyle w:val="900"/>
              <w:spacing w:after="0" w:line="380" w:lineRule="exact"/>
              <w:rPr>
                <w:rFonts w:hint="eastAsia"/>
                <w:bCs w:val="0"/>
              </w:rPr>
            </w:pPr>
            <w:r>
              <w:rPr>
                <w:rFonts w:hint="eastAsia"/>
              </w:rPr>
              <w:t xml:space="preserve">第十五条 履约</w:t>
            </w:r>
            <w:r>
              <w:rPr>
                <w:rFonts w:hint="eastAsia"/>
              </w:rPr>
              <w:t xml:space="preserve">保证金</w:t>
            </w:r>
            <w:r>
              <w:rPr>
                <w:rFonts w:hint="eastAsia"/>
                <w:bCs w:val="0"/>
              </w:rPr>
            </w:r>
            <w:r/>
          </w:p>
        </w:tc>
        <w:tc>
          <w:tcPr>
            <w:tcW w:w="1559" w:type="dxa"/>
            <w:vAlign w:val="center"/>
            <w:textDirection w:val="lrTb"/>
            <w:noWrap w:val="false"/>
          </w:tcPr>
          <w:p>
            <w:pPr>
              <w:pStyle w:val="900"/>
              <w:spacing w:after="0" w:line="320" w:lineRule="exact"/>
              <w:widowControl w:val="off"/>
            </w:pPr>
            <w:r/>
            <w:r/>
          </w:p>
        </w:tc>
        <w:tc>
          <w:tcPr>
            <w:tcW w:w="4111" w:type="dxa"/>
            <w:vAlign w:val="center"/>
            <w:textDirection w:val="lrTb"/>
            <w:noWrap w:val="false"/>
          </w:tcPr>
          <w:p>
            <w:pPr>
              <w:pStyle w:val="900"/>
              <w:spacing w:after="0" w:line="320" w:lineRule="exact"/>
              <w:widowControl w:val="off"/>
            </w:pPr>
            <w:r/>
            <w:r/>
          </w:p>
        </w:tc>
      </w:tr>
      <w:tr>
        <w:trPr>
          <w:trHeight w:val="454"/>
        </w:trPr>
        <w:tc>
          <w:tcPr>
            <w:tcW w:w="3901" w:type="dxa"/>
            <w:vAlign w:val="center"/>
            <w:textDirection w:val="lrTb"/>
            <w:noWrap w:val="false"/>
          </w:tcPr>
          <w:p>
            <w:pPr>
              <w:pStyle w:val="900"/>
              <w:spacing w:after="0" w:line="380" w:lineRule="exact"/>
              <w:rPr>
                <w:rFonts w:hint="eastAsia"/>
                <w:bCs w:val="0"/>
              </w:rPr>
            </w:pPr>
            <w:r>
              <w:rPr>
                <w:rFonts w:hint="eastAsia"/>
              </w:rPr>
              <w:t xml:space="preserve">第十六条 争议解决方式</w:t>
            </w:r>
            <w:r>
              <w:rPr>
                <w:rFonts w:hint="eastAsia"/>
                <w:bCs w:val="0"/>
              </w:rPr>
            </w:r>
            <w:r/>
          </w:p>
        </w:tc>
        <w:tc>
          <w:tcPr>
            <w:tcW w:w="1559" w:type="dxa"/>
            <w:vAlign w:val="center"/>
            <w:textDirection w:val="lrTb"/>
            <w:noWrap w:val="false"/>
          </w:tcPr>
          <w:p>
            <w:pPr>
              <w:pStyle w:val="900"/>
              <w:spacing w:after="0" w:line="320" w:lineRule="exact"/>
              <w:widowControl w:val="off"/>
            </w:pPr>
            <w:r/>
            <w:r/>
          </w:p>
        </w:tc>
        <w:tc>
          <w:tcPr>
            <w:tcW w:w="4111" w:type="dxa"/>
            <w:vAlign w:val="center"/>
            <w:textDirection w:val="lrTb"/>
            <w:noWrap w:val="false"/>
          </w:tcPr>
          <w:p>
            <w:pPr>
              <w:pStyle w:val="900"/>
              <w:spacing w:after="0" w:line="320" w:lineRule="exact"/>
              <w:widowControl w:val="off"/>
            </w:pPr>
            <w:r/>
            <w:r/>
          </w:p>
        </w:tc>
      </w:tr>
      <w:tr>
        <w:trPr>
          <w:trHeight w:val="454"/>
        </w:trPr>
        <w:tc>
          <w:tcPr>
            <w:tcW w:w="3901" w:type="dxa"/>
            <w:vAlign w:val="center"/>
            <w:textDirection w:val="lrTb"/>
            <w:noWrap w:val="false"/>
          </w:tcPr>
          <w:p>
            <w:pPr>
              <w:pStyle w:val="900"/>
              <w:spacing w:after="0" w:line="380" w:lineRule="exact"/>
              <w:rPr>
                <w:rFonts w:hint="eastAsia"/>
                <w:bCs w:val="0"/>
              </w:rPr>
            </w:pPr>
            <w:r>
              <w:rPr>
                <w:rFonts w:hint="eastAsia"/>
              </w:rPr>
              <w:t xml:space="preserve">第</w:t>
            </w:r>
            <w:r>
              <w:rPr>
                <w:rFonts w:hint="eastAsia"/>
              </w:rPr>
              <w:t xml:space="preserve">十七条 通知与送达</w:t>
            </w:r>
            <w:r>
              <w:rPr>
                <w:rFonts w:hint="eastAsia"/>
                <w:bCs w:val="0"/>
              </w:rPr>
            </w:r>
            <w:r/>
          </w:p>
        </w:tc>
        <w:tc>
          <w:tcPr>
            <w:tcW w:w="1559" w:type="dxa"/>
            <w:vAlign w:val="center"/>
            <w:textDirection w:val="lrTb"/>
            <w:noWrap w:val="false"/>
          </w:tcPr>
          <w:p>
            <w:pPr>
              <w:pStyle w:val="900"/>
              <w:spacing w:after="0" w:line="320" w:lineRule="exact"/>
              <w:widowControl w:val="off"/>
            </w:pPr>
            <w:r/>
            <w:r/>
          </w:p>
        </w:tc>
        <w:tc>
          <w:tcPr>
            <w:tcW w:w="4111" w:type="dxa"/>
            <w:vAlign w:val="center"/>
            <w:textDirection w:val="lrTb"/>
            <w:noWrap w:val="false"/>
          </w:tcPr>
          <w:p>
            <w:pPr>
              <w:pStyle w:val="900"/>
              <w:spacing w:after="0" w:line="320" w:lineRule="exact"/>
              <w:widowControl w:val="off"/>
            </w:pPr>
            <w:r/>
            <w:r/>
          </w:p>
        </w:tc>
      </w:tr>
      <w:tr>
        <w:trPr>
          <w:trHeight w:val="454"/>
        </w:trPr>
        <w:tc>
          <w:tcPr>
            <w:tcW w:w="3901" w:type="dxa"/>
            <w:vAlign w:val="center"/>
            <w:textDirection w:val="lrTb"/>
            <w:noWrap w:val="false"/>
          </w:tcPr>
          <w:p>
            <w:pPr>
              <w:pStyle w:val="900"/>
              <w:spacing w:after="0" w:line="380" w:lineRule="exact"/>
            </w:pPr>
            <w:r>
              <w:rPr>
                <w:rFonts w:hint="eastAsia"/>
              </w:rPr>
              <w:t xml:space="preserve">第十八</w:t>
            </w:r>
            <w:r>
              <w:rPr>
                <w:rFonts w:hint="eastAsia"/>
              </w:rPr>
              <w:t xml:space="preserve">条 合同生效及其他</w:t>
            </w:r>
            <w:r/>
          </w:p>
        </w:tc>
        <w:tc>
          <w:tcPr>
            <w:tcW w:w="1559" w:type="dxa"/>
            <w:vAlign w:val="center"/>
            <w:textDirection w:val="lrTb"/>
            <w:noWrap w:val="false"/>
          </w:tcPr>
          <w:p>
            <w:pPr>
              <w:pStyle w:val="900"/>
              <w:spacing w:after="0" w:line="320" w:lineRule="exact"/>
              <w:widowControl w:val="off"/>
            </w:pPr>
            <w:r/>
            <w:r/>
          </w:p>
        </w:tc>
        <w:tc>
          <w:tcPr>
            <w:tcW w:w="4111" w:type="dxa"/>
            <w:vAlign w:val="center"/>
            <w:textDirection w:val="lrTb"/>
            <w:noWrap w:val="false"/>
          </w:tcPr>
          <w:p>
            <w:pPr>
              <w:pStyle w:val="900"/>
              <w:spacing w:after="0" w:line="320" w:lineRule="exact"/>
              <w:widowControl w:val="off"/>
            </w:pPr>
            <w:r/>
            <w:r/>
          </w:p>
        </w:tc>
      </w:tr>
    </w:tbl>
    <w:p>
      <w:pPr>
        <w:pStyle w:val="900"/>
        <w:ind w:firstLine="240"/>
        <w:spacing w:after="0" w:line="440" w:lineRule="exact"/>
        <w:widowControl w:val="off"/>
      </w:pPr>
      <w:r>
        <w:t xml:space="preserve">注：1、投标人应据实、详细填写上述表</w:t>
      </w:r>
      <w:r>
        <w:t xml:space="preserve">格</w:t>
      </w:r>
      <w:r>
        <w:t xml:space="preserve">，因</w:t>
      </w:r>
      <w:r>
        <w:t xml:space="preserve">表述含糊导致的评标风险将由</w:t>
      </w:r>
      <w:r>
        <w:t xml:space="preserve">投标人承担。</w:t>
      </w:r>
      <w:r/>
    </w:p>
    <w:p>
      <w:pPr>
        <w:pStyle w:val="900"/>
        <w:ind w:firstLine="480"/>
        <w:jc w:val="left"/>
        <w:spacing w:after="0" w:line="440" w:lineRule="exact"/>
        <w:widowControl w:val="off"/>
        <w:rPr>
          <w:rFonts w:hint="eastAsia"/>
          <w:bCs w:val="0"/>
        </w:rPr>
      </w:pPr>
      <w:r>
        <w:t xml:space="preserve">2、若无偏离，在</w:t>
      </w:r>
      <w:r>
        <w:rPr>
          <w:rFonts w:hint="eastAsia"/>
        </w:rPr>
        <w:t xml:space="preserve">“</w:t>
      </w:r>
      <w:r>
        <w:t xml:space="preserve">有无偏离</w:t>
      </w:r>
      <w:r>
        <w:rPr>
          <w:rFonts w:hint="eastAsia"/>
        </w:rPr>
        <w:t xml:space="preserve">”</w:t>
      </w:r>
      <w:r>
        <w:t xml:space="preserve">栏中填写 </w:t>
      </w:r>
      <w:r>
        <w:rPr>
          <w:rFonts w:hint="eastAsia"/>
        </w:rPr>
        <w:t xml:space="preserve">“</w:t>
      </w:r>
      <w:r>
        <w:t xml:space="preserve">无</w:t>
      </w:r>
      <w:r>
        <w:rPr>
          <w:rFonts w:hint="eastAsia"/>
        </w:rPr>
        <w:t xml:space="preserve">”</w:t>
      </w:r>
      <w:r>
        <w:t xml:space="preserve">；若有偏离在</w:t>
      </w:r>
      <w:r>
        <w:rPr>
          <w:rFonts w:hint="eastAsia"/>
        </w:rPr>
        <w:t xml:space="preserve">“</w:t>
      </w:r>
      <w:r>
        <w:t xml:space="preserve">有无偏离</w:t>
      </w:r>
      <w:r>
        <w:rPr>
          <w:rFonts w:hint="eastAsia"/>
        </w:rPr>
        <w:t xml:space="preserve">”</w:t>
      </w:r>
      <w:r>
        <w:t xml:space="preserve">栏中填</w:t>
      </w:r>
      <w:r>
        <w:t xml:space="preserve">写 </w:t>
      </w:r>
      <w:r>
        <w:rPr>
          <w:rFonts w:hint="eastAsia"/>
        </w:rPr>
        <w:t xml:space="preserve">“</w:t>
      </w:r>
      <w:r>
        <w:t xml:space="preserve">有</w:t>
      </w:r>
      <w:r>
        <w:rPr>
          <w:rFonts w:hint="eastAsia"/>
        </w:rPr>
        <w:t xml:space="preserve">”</w:t>
      </w:r>
      <w:r>
        <w:t xml:space="preserve">并</w:t>
      </w:r>
      <w:r>
        <w:t xml:space="preserve">在</w:t>
      </w:r>
      <w:r>
        <w:rPr>
          <w:rFonts w:hint="eastAsia"/>
        </w:rPr>
        <w:t xml:space="preserve">“</w:t>
      </w:r>
      <w:r>
        <w:t xml:space="preserve">偏离内容及原因</w:t>
      </w:r>
      <w:r>
        <w:rPr>
          <w:rFonts w:hint="eastAsia"/>
        </w:rPr>
        <w:t xml:space="preserve">”</w:t>
      </w:r>
      <w:r>
        <w:t xml:space="preserve">栏中作出说明</w:t>
      </w:r>
      <w:r>
        <w:rPr>
          <w:rFonts w:hint="eastAsia"/>
        </w:rPr>
        <w:t xml:space="preserve">，</w:t>
      </w:r>
      <w:r>
        <w:rPr>
          <w:bCs w:val="0"/>
        </w:rPr>
        <w:t xml:space="preserve">因未标明或</w:t>
      </w:r>
      <w:r>
        <w:rPr>
          <w:bCs w:val="0"/>
        </w:rPr>
        <w:t xml:space="preserve">表述含糊导致的评审风险将由</w:t>
      </w:r>
      <w:r>
        <w:rPr>
          <w:rFonts w:hint="eastAsia"/>
          <w:bCs w:val="0"/>
        </w:rPr>
        <w:t xml:space="preserve">投标人</w:t>
      </w:r>
      <w:r>
        <w:rPr>
          <w:bCs w:val="0"/>
        </w:rPr>
        <w:t xml:space="preserve">承担。</w:t>
      </w:r>
      <w:r>
        <w:rPr>
          <w:rFonts w:hint="eastAsia"/>
          <w:bCs w:val="0"/>
        </w:rPr>
      </w:r>
      <w:r/>
    </w:p>
    <w:p>
      <w:pPr>
        <w:pStyle w:val="902"/>
        <w:jc w:val="center"/>
        <w:spacing w:before="0"/>
        <w:widowControl w:val="off"/>
        <w:rPr>
          <w:rFonts w:ascii="宋体" w:hAnsi="宋体"/>
        </w:rPr>
      </w:pPr>
      <w:r/>
      <w:bookmarkEnd w:id="126"/>
      <w:r/>
      <w:bookmarkEnd w:id="127"/>
      <w:r/>
      <w:bookmarkEnd w:id="128"/>
      <w:r/>
      <w:bookmarkStart w:id="130" w:name="_Toc511733454"/>
      <w:r/>
      <w:bookmarkStart w:id="131" w:name="_Toc489876934"/>
      <w:r/>
      <w:bookmarkStart w:id="132" w:name="_Toc255645976"/>
      <w:r/>
      <w:bookmarkStart w:id="133" w:name="_Toc321922921"/>
      <w:r/>
      <w:bookmarkStart w:id="134" w:name="_Toc486862385"/>
      <w:r/>
      <w:bookmarkStart w:id="135" w:name="_Toc263405075"/>
      <w:r/>
      <w:bookmarkStart w:id="136" w:name="_Toc511680887"/>
      <w:r/>
      <w:bookmarkStart w:id="137" w:name="_Toc315875335"/>
      <w:r/>
      <w:bookmarkStart w:id="138" w:name="_Toc315868072"/>
      <w:r/>
      <w:bookmarkStart w:id="139" w:name="_Toc299960832"/>
      <w:r/>
      <w:bookmarkStart w:id="140" w:name="_Toc472326805"/>
      <w:r/>
      <w:bookmarkStart w:id="141" w:name="_Toc194118672"/>
      <w:r/>
      <w:bookmarkStart w:id="142" w:name="_Toc518399672"/>
      <w:r>
        <w:rPr>
          <w:rFonts w:ascii="宋体" w:hAnsi="宋体"/>
        </w:rPr>
        <w:br w:type="page" w:clear="all"/>
      </w:r>
      <w:bookmarkStart w:id="143" w:name="_Toc169554245"/>
      <w:r>
        <w:rPr>
          <w:rFonts w:hint="eastAsia" w:ascii="宋体" w:hAnsi="宋体"/>
        </w:rPr>
        <w:t xml:space="preserve">附件</w:t>
      </w:r>
      <w:r>
        <w:rPr>
          <w:rFonts w:ascii="宋体" w:hAnsi="宋体"/>
        </w:rPr>
        <w:t xml:space="preserve">1</w:t>
      </w:r>
      <w:r>
        <w:rPr>
          <w:rFonts w:ascii="宋体" w:hAnsi="宋体"/>
        </w:rPr>
        <w:t xml:space="preserve">2</w:t>
      </w:r>
      <w:r>
        <w:rPr>
          <w:rFonts w:ascii="宋体" w:hAnsi="宋体"/>
        </w:rPr>
        <w:t xml:space="preserve">、</w:t>
      </w:r>
      <w:r>
        <w:rPr>
          <w:rFonts w:hint="eastAsia" w:ascii="宋体" w:hAnsi="宋体"/>
        </w:rPr>
        <w:t xml:space="preserve">项目服务方</w:t>
      </w:r>
      <w:r>
        <w:rPr>
          <w:rFonts w:hint="eastAsia" w:ascii="宋体" w:hAnsi="宋体"/>
        </w:rPr>
        <w:t xml:space="preserve">案</w:t>
      </w:r>
      <w:bookmarkEnd w:id="130"/>
      <w:r/>
      <w:bookmarkEnd w:id="131"/>
      <w:r/>
      <w:bookmarkEnd w:id="143"/>
      <w:r>
        <w:rPr>
          <w:rFonts w:ascii="宋体" w:hAnsi="宋体"/>
        </w:rPr>
      </w:r>
      <w:r/>
    </w:p>
    <w:p>
      <w:pPr>
        <w:pStyle w:val="900"/>
        <w:spacing w:after="0"/>
        <w:rPr>
          <w:bCs w:val="0"/>
        </w:rPr>
      </w:pPr>
      <w:r/>
      <w:bookmarkEnd w:id="132"/>
      <w:r/>
      <w:bookmarkEnd w:id="133"/>
      <w:r/>
      <w:bookmarkEnd w:id="134"/>
      <w:r/>
      <w:bookmarkEnd w:id="135"/>
      <w:r/>
      <w:bookmarkEnd w:id="136"/>
      <w:r/>
      <w:bookmarkEnd w:id="137"/>
      <w:r/>
      <w:bookmarkEnd w:id="138"/>
      <w:r/>
      <w:bookmarkEnd w:id="139"/>
      <w:r/>
      <w:bookmarkEnd w:id="140"/>
      <w:r/>
      <w:bookmarkEnd w:id="141"/>
      <w:r/>
      <w:bookmarkEnd w:id="142"/>
      <w:r/>
      <w:bookmarkStart w:id="144" w:name="_Toc481067492"/>
      <w:r/>
      <w:bookmarkStart w:id="145" w:name="_Toc426097430"/>
      <w:r/>
      <w:bookmarkStart w:id="146" w:name="_Toc485625814"/>
      <w:r/>
      <w:bookmarkStart w:id="147" w:name="_Toc483983347"/>
      <w:r/>
      <w:bookmarkStart w:id="148" w:name="_Toc457545804"/>
      <w:r/>
      <w:bookmarkStart w:id="149" w:name="_Toc511733456"/>
      <w:r>
        <w:rPr>
          <w:rFonts w:hint="eastAsia"/>
          <w:bCs w:val="0"/>
        </w:rPr>
        <w:t xml:space="preserve">投标人</w:t>
      </w:r>
      <w:r>
        <w:rPr>
          <w:rFonts w:hint="eastAsia"/>
          <w:bCs w:val="0"/>
        </w:rPr>
        <w:t xml:space="preserve">根据“第四</w:t>
      </w:r>
      <w:r>
        <w:rPr>
          <w:rFonts w:hint="eastAsia"/>
          <w:bCs w:val="0"/>
        </w:rPr>
        <w:t xml:space="preserve">章</w:t>
      </w:r>
      <w:r>
        <w:rPr>
          <w:bCs w:val="0"/>
        </w:rPr>
        <w:t xml:space="preserve"> 评审因素和评分标准</w:t>
      </w:r>
      <w:r>
        <w:rPr>
          <w:rFonts w:hint="eastAsia"/>
          <w:bCs w:val="0"/>
        </w:rPr>
        <w:t xml:space="preserve">”要求编制并</w:t>
      </w:r>
      <w:r>
        <w:rPr>
          <w:rFonts w:hint="eastAsia"/>
          <w:bCs w:val="0"/>
        </w:rPr>
        <w:t xml:space="preserve">上传苏采云系统。</w:t>
      </w:r>
      <w:r>
        <w:rPr>
          <w:bCs w:val="0"/>
        </w:rPr>
      </w:r>
      <w:r/>
    </w:p>
    <w:p>
      <w:pPr>
        <w:pStyle w:val="902"/>
        <w:jc w:val="center"/>
        <w:spacing w:before="0"/>
        <w:widowControl w:val="off"/>
        <w:rPr>
          <w:rFonts w:hint="eastAsia" w:ascii="宋体" w:hAnsi="宋体"/>
        </w:rPr>
      </w:pPr>
      <w:r>
        <w:rPr>
          <w:rFonts w:ascii="宋体" w:hAnsi="宋体"/>
        </w:rPr>
        <w:br w:type="page" w:clear="all"/>
      </w:r>
      <w:bookmarkStart w:id="150" w:name="_Toc169554246"/>
      <w:r>
        <w:rPr>
          <w:rFonts w:hint="eastAsia" w:ascii="宋体" w:hAnsi="宋体"/>
        </w:rPr>
        <w:t xml:space="preserve">附件</w:t>
      </w:r>
      <w:r>
        <w:rPr>
          <w:rFonts w:hint="eastAsia" w:ascii="宋体" w:hAnsi="宋体"/>
        </w:rPr>
        <w:t xml:space="preserve">1</w:t>
      </w:r>
      <w:r>
        <w:rPr>
          <w:rFonts w:ascii="宋体" w:hAnsi="宋体"/>
        </w:rPr>
        <w:t xml:space="preserve">3</w:t>
      </w:r>
      <w:r>
        <w:rPr>
          <w:rFonts w:ascii="宋体" w:hAnsi="宋体"/>
        </w:rPr>
        <w:t xml:space="preserve">、业绩一览表</w:t>
      </w:r>
      <w:bookmarkEnd w:id="144"/>
      <w:r/>
      <w:bookmarkEnd w:id="145"/>
      <w:r/>
      <w:bookmarkEnd w:id="146"/>
      <w:r/>
      <w:bookmarkEnd w:id="147"/>
      <w:r/>
      <w:bookmarkEnd w:id="148"/>
      <w:r/>
      <w:bookmarkEnd w:id="149"/>
      <w:r/>
      <w:bookmarkEnd w:id="150"/>
      <w:r>
        <w:rPr>
          <w:rFonts w:hint="eastAsia" w:ascii="宋体" w:hAnsi="宋体"/>
        </w:rPr>
      </w:r>
      <w:r/>
    </w:p>
    <w:tbl>
      <w:tblPr>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3119"/>
        <w:gridCol w:w="1417"/>
        <w:gridCol w:w="1843"/>
        <w:gridCol w:w="1843"/>
        <w:gridCol w:w="992"/>
      </w:tblGrid>
      <w:tr>
        <w:trPr>
          <w:trHeight w:val="665"/>
        </w:trPr>
        <w:tc>
          <w:tcPr>
            <w:tcW w:w="709" w:type="dxa"/>
            <w:vAlign w:val="center"/>
            <w:textDirection w:val="lrTb"/>
            <w:noWrap w:val="false"/>
          </w:tcPr>
          <w:p>
            <w:pPr>
              <w:pStyle w:val="900"/>
              <w:jc w:val="center"/>
              <w:spacing w:after="0"/>
              <w:widowControl w:val="off"/>
            </w:pPr>
            <w:r>
              <w:t xml:space="preserve">序号</w:t>
            </w:r>
            <w:r/>
          </w:p>
        </w:tc>
        <w:tc>
          <w:tcPr>
            <w:tcW w:w="3119" w:type="dxa"/>
            <w:vAlign w:val="center"/>
            <w:textDirection w:val="lrTb"/>
            <w:noWrap w:val="false"/>
          </w:tcPr>
          <w:p>
            <w:pPr>
              <w:pStyle w:val="900"/>
              <w:jc w:val="center"/>
              <w:spacing w:after="0"/>
              <w:widowControl w:val="off"/>
            </w:pPr>
            <w:r>
              <w:t xml:space="preserve">项目名称</w:t>
            </w:r>
            <w:r/>
          </w:p>
        </w:tc>
        <w:tc>
          <w:tcPr>
            <w:tcW w:w="1417" w:type="dxa"/>
            <w:vAlign w:val="center"/>
            <w:textDirection w:val="lrTb"/>
            <w:noWrap w:val="false"/>
          </w:tcPr>
          <w:p>
            <w:pPr>
              <w:pStyle w:val="900"/>
              <w:jc w:val="center"/>
              <w:spacing w:after="0"/>
              <w:widowControl w:val="off"/>
            </w:pPr>
            <w:r>
              <w:rPr>
                <w:rFonts w:hint="eastAsia"/>
              </w:rPr>
              <w:t xml:space="preserve">合同金额</w:t>
            </w:r>
            <w:r/>
          </w:p>
        </w:tc>
        <w:tc>
          <w:tcPr>
            <w:tcW w:w="1843" w:type="dxa"/>
            <w:vAlign w:val="center"/>
            <w:textDirection w:val="lrTb"/>
            <w:noWrap w:val="false"/>
          </w:tcPr>
          <w:p>
            <w:pPr>
              <w:pStyle w:val="900"/>
              <w:jc w:val="center"/>
              <w:spacing w:after="0"/>
              <w:widowControl w:val="off"/>
            </w:pPr>
            <w:r>
              <w:rPr>
                <w:rFonts w:hint="eastAsia"/>
              </w:rPr>
              <w:t xml:space="preserve">合同签订</w:t>
            </w:r>
            <w:r>
              <w:t xml:space="preserve">时间</w:t>
            </w:r>
            <w:r/>
          </w:p>
        </w:tc>
        <w:tc>
          <w:tcPr>
            <w:tcW w:w="1843" w:type="dxa"/>
            <w:vAlign w:val="center"/>
            <w:textDirection w:val="lrTb"/>
            <w:noWrap w:val="false"/>
          </w:tcPr>
          <w:p>
            <w:pPr>
              <w:pStyle w:val="900"/>
              <w:jc w:val="center"/>
              <w:spacing w:after="0"/>
              <w:widowControl w:val="off"/>
            </w:pPr>
            <w:r>
              <w:rPr>
                <w:rFonts w:hint="eastAsia"/>
              </w:rPr>
              <w:t xml:space="preserve">业主联系人、联系电话</w:t>
            </w:r>
            <w:r/>
          </w:p>
        </w:tc>
        <w:tc>
          <w:tcPr>
            <w:tcW w:w="992" w:type="dxa"/>
            <w:vAlign w:val="center"/>
            <w:textDirection w:val="lrTb"/>
            <w:noWrap w:val="false"/>
          </w:tcPr>
          <w:p>
            <w:pPr>
              <w:pStyle w:val="900"/>
              <w:jc w:val="center"/>
              <w:spacing w:after="0"/>
              <w:widowControl w:val="off"/>
            </w:pPr>
            <w:r>
              <w:t xml:space="preserve">备注</w:t>
            </w:r>
            <w:r/>
          </w:p>
        </w:tc>
      </w:tr>
      <w:tr>
        <w:trPr>
          <w:trHeight w:val="567"/>
        </w:trPr>
        <w:tc>
          <w:tcPr>
            <w:tcW w:w="709" w:type="dxa"/>
            <w:vAlign w:val="center"/>
            <w:textDirection w:val="lrTb"/>
            <w:noWrap w:val="false"/>
          </w:tcPr>
          <w:p>
            <w:pPr>
              <w:pStyle w:val="900"/>
              <w:jc w:val="center"/>
              <w:spacing w:after="0"/>
              <w:widowControl w:val="off"/>
            </w:pPr>
            <w:r>
              <w:t xml:space="preserve">1</w:t>
            </w:r>
            <w:r/>
          </w:p>
        </w:tc>
        <w:tc>
          <w:tcPr>
            <w:tcW w:w="3119" w:type="dxa"/>
            <w:vAlign w:val="center"/>
            <w:textDirection w:val="lrTb"/>
            <w:noWrap w:val="false"/>
          </w:tcPr>
          <w:p>
            <w:pPr>
              <w:pStyle w:val="900"/>
              <w:jc w:val="center"/>
              <w:spacing w:after="0"/>
              <w:widowControl w:val="off"/>
            </w:pPr>
            <w:r/>
            <w:r/>
          </w:p>
        </w:tc>
        <w:tc>
          <w:tcPr>
            <w:tcW w:w="1417" w:type="dxa"/>
            <w:vAlign w:val="center"/>
            <w:textDirection w:val="lrTb"/>
            <w:noWrap w:val="false"/>
          </w:tcPr>
          <w:p>
            <w:pPr>
              <w:pStyle w:val="900"/>
              <w:jc w:val="center"/>
              <w:spacing w:after="0"/>
              <w:widowControl w:val="off"/>
            </w:pPr>
            <w:r/>
            <w:r/>
          </w:p>
        </w:tc>
        <w:tc>
          <w:tcPr>
            <w:tcW w:w="1843" w:type="dxa"/>
            <w:vAlign w:val="center"/>
            <w:textDirection w:val="lrTb"/>
            <w:noWrap w:val="false"/>
          </w:tcPr>
          <w:p>
            <w:pPr>
              <w:pStyle w:val="900"/>
              <w:jc w:val="center"/>
              <w:spacing w:after="0"/>
              <w:widowControl w:val="off"/>
            </w:pPr>
            <w:r/>
            <w:r/>
          </w:p>
        </w:tc>
        <w:tc>
          <w:tcPr>
            <w:tcW w:w="1843" w:type="dxa"/>
            <w:vAlign w:val="center"/>
            <w:textDirection w:val="lrTb"/>
            <w:noWrap w:val="false"/>
          </w:tcPr>
          <w:p>
            <w:pPr>
              <w:pStyle w:val="900"/>
              <w:jc w:val="center"/>
              <w:spacing w:after="0"/>
              <w:widowControl w:val="off"/>
            </w:pPr>
            <w:r/>
            <w:r/>
          </w:p>
        </w:tc>
        <w:tc>
          <w:tcPr>
            <w:tcW w:w="992" w:type="dxa"/>
            <w:vAlign w:val="center"/>
            <w:textDirection w:val="lrTb"/>
            <w:noWrap w:val="false"/>
          </w:tcPr>
          <w:p>
            <w:pPr>
              <w:pStyle w:val="900"/>
              <w:jc w:val="center"/>
              <w:spacing w:after="0"/>
              <w:widowControl w:val="off"/>
            </w:pPr>
            <w:r/>
            <w:r/>
          </w:p>
        </w:tc>
      </w:tr>
      <w:tr>
        <w:trPr>
          <w:trHeight w:val="567"/>
        </w:trPr>
        <w:tc>
          <w:tcPr>
            <w:tcW w:w="709" w:type="dxa"/>
            <w:vAlign w:val="center"/>
            <w:textDirection w:val="lrTb"/>
            <w:noWrap w:val="false"/>
          </w:tcPr>
          <w:p>
            <w:pPr>
              <w:pStyle w:val="900"/>
              <w:jc w:val="center"/>
              <w:spacing w:after="0"/>
              <w:widowControl w:val="off"/>
            </w:pPr>
            <w:r>
              <w:t xml:space="preserve">2</w:t>
            </w:r>
            <w:r/>
          </w:p>
        </w:tc>
        <w:tc>
          <w:tcPr>
            <w:tcW w:w="3119" w:type="dxa"/>
            <w:vAlign w:val="center"/>
            <w:textDirection w:val="lrTb"/>
            <w:noWrap w:val="false"/>
          </w:tcPr>
          <w:p>
            <w:pPr>
              <w:pStyle w:val="900"/>
              <w:jc w:val="center"/>
              <w:spacing w:after="0"/>
              <w:widowControl w:val="off"/>
            </w:pPr>
            <w:r/>
            <w:r/>
          </w:p>
        </w:tc>
        <w:tc>
          <w:tcPr>
            <w:tcW w:w="1417" w:type="dxa"/>
            <w:vAlign w:val="center"/>
            <w:textDirection w:val="lrTb"/>
            <w:noWrap w:val="false"/>
          </w:tcPr>
          <w:p>
            <w:pPr>
              <w:pStyle w:val="900"/>
              <w:jc w:val="center"/>
              <w:spacing w:after="0"/>
              <w:widowControl w:val="off"/>
            </w:pPr>
            <w:r/>
            <w:r/>
          </w:p>
        </w:tc>
        <w:tc>
          <w:tcPr>
            <w:tcW w:w="1843" w:type="dxa"/>
            <w:vAlign w:val="center"/>
            <w:textDirection w:val="lrTb"/>
            <w:noWrap w:val="false"/>
          </w:tcPr>
          <w:p>
            <w:pPr>
              <w:pStyle w:val="900"/>
              <w:jc w:val="center"/>
              <w:spacing w:after="0"/>
              <w:widowControl w:val="off"/>
            </w:pPr>
            <w:r/>
            <w:r/>
          </w:p>
        </w:tc>
        <w:tc>
          <w:tcPr>
            <w:tcW w:w="1843" w:type="dxa"/>
            <w:vAlign w:val="center"/>
            <w:textDirection w:val="lrTb"/>
            <w:noWrap w:val="false"/>
          </w:tcPr>
          <w:p>
            <w:pPr>
              <w:pStyle w:val="900"/>
              <w:jc w:val="center"/>
              <w:spacing w:after="0"/>
              <w:widowControl w:val="off"/>
            </w:pPr>
            <w:r/>
            <w:r/>
          </w:p>
        </w:tc>
        <w:tc>
          <w:tcPr>
            <w:tcW w:w="992" w:type="dxa"/>
            <w:vAlign w:val="center"/>
            <w:textDirection w:val="lrTb"/>
            <w:noWrap w:val="false"/>
          </w:tcPr>
          <w:p>
            <w:pPr>
              <w:pStyle w:val="900"/>
              <w:jc w:val="center"/>
              <w:spacing w:after="0"/>
              <w:widowControl w:val="off"/>
            </w:pPr>
            <w:r/>
            <w:r/>
          </w:p>
        </w:tc>
      </w:tr>
      <w:tr>
        <w:trPr>
          <w:trHeight w:val="567"/>
        </w:trPr>
        <w:tc>
          <w:tcPr>
            <w:tcW w:w="709" w:type="dxa"/>
            <w:vAlign w:val="center"/>
            <w:textDirection w:val="lrTb"/>
            <w:noWrap w:val="false"/>
          </w:tcPr>
          <w:p>
            <w:pPr>
              <w:pStyle w:val="900"/>
              <w:jc w:val="center"/>
              <w:spacing w:after="0"/>
              <w:widowControl w:val="off"/>
            </w:pPr>
            <w:r>
              <w:t xml:space="preserve">3</w:t>
            </w:r>
            <w:r/>
          </w:p>
        </w:tc>
        <w:tc>
          <w:tcPr>
            <w:tcW w:w="3119" w:type="dxa"/>
            <w:vAlign w:val="center"/>
            <w:textDirection w:val="lrTb"/>
            <w:noWrap w:val="false"/>
          </w:tcPr>
          <w:p>
            <w:pPr>
              <w:pStyle w:val="900"/>
              <w:jc w:val="center"/>
              <w:spacing w:after="0"/>
              <w:widowControl w:val="off"/>
            </w:pPr>
            <w:r/>
            <w:r/>
          </w:p>
        </w:tc>
        <w:tc>
          <w:tcPr>
            <w:tcW w:w="1417" w:type="dxa"/>
            <w:vAlign w:val="center"/>
            <w:textDirection w:val="lrTb"/>
            <w:noWrap w:val="false"/>
          </w:tcPr>
          <w:p>
            <w:pPr>
              <w:pStyle w:val="900"/>
              <w:jc w:val="center"/>
              <w:spacing w:after="0"/>
              <w:widowControl w:val="off"/>
            </w:pPr>
            <w:r/>
            <w:r/>
          </w:p>
        </w:tc>
        <w:tc>
          <w:tcPr>
            <w:tcW w:w="1843" w:type="dxa"/>
            <w:vAlign w:val="center"/>
            <w:textDirection w:val="lrTb"/>
            <w:noWrap w:val="false"/>
          </w:tcPr>
          <w:p>
            <w:pPr>
              <w:pStyle w:val="900"/>
              <w:jc w:val="center"/>
              <w:spacing w:after="0"/>
              <w:widowControl w:val="off"/>
            </w:pPr>
            <w:r/>
            <w:r/>
          </w:p>
        </w:tc>
        <w:tc>
          <w:tcPr>
            <w:tcW w:w="1843" w:type="dxa"/>
            <w:vAlign w:val="center"/>
            <w:textDirection w:val="lrTb"/>
            <w:noWrap w:val="false"/>
          </w:tcPr>
          <w:p>
            <w:pPr>
              <w:pStyle w:val="900"/>
              <w:jc w:val="center"/>
              <w:spacing w:after="0"/>
              <w:widowControl w:val="off"/>
            </w:pPr>
            <w:r/>
            <w:r/>
          </w:p>
        </w:tc>
        <w:tc>
          <w:tcPr>
            <w:tcW w:w="992" w:type="dxa"/>
            <w:vAlign w:val="center"/>
            <w:textDirection w:val="lrTb"/>
            <w:noWrap w:val="false"/>
          </w:tcPr>
          <w:p>
            <w:pPr>
              <w:pStyle w:val="900"/>
              <w:jc w:val="center"/>
              <w:spacing w:after="0"/>
              <w:widowControl w:val="off"/>
            </w:pPr>
            <w:r/>
            <w:r/>
          </w:p>
        </w:tc>
      </w:tr>
      <w:tr>
        <w:trPr>
          <w:trHeight w:val="567"/>
        </w:trPr>
        <w:tc>
          <w:tcPr>
            <w:tcW w:w="709" w:type="dxa"/>
            <w:vAlign w:val="center"/>
            <w:textDirection w:val="lrTb"/>
            <w:noWrap w:val="false"/>
          </w:tcPr>
          <w:p>
            <w:pPr>
              <w:pStyle w:val="900"/>
              <w:jc w:val="center"/>
              <w:spacing w:after="0"/>
              <w:widowControl w:val="off"/>
            </w:pPr>
            <w:r>
              <w:t xml:space="preserve">4</w:t>
            </w:r>
            <w:r/>
          </w:p>
        </w:tc>
        <w:tc>
          <w:tcPr>
            <w:tcW w:w="3119" w:type="dxa"/>
            <w:vAlign w:val="center"/>
            <w:textDirection w:val="lrTb"/>
            <w:noWrap w:val="false"/>
          </w:tcPr>
          <w:p>
            <w:pPr>
              <w:pStyle w:val="900"/>
              <w:jc w:val="center"/>
              <w:spacing w:after="0"/>
              <w:widowControl w:val="off"/>
            </w:pPr>
            <w:r/>
            <w:r/>
          </w:p>
        </w:tc>
        <w:tc>
          <w:tcPr>
            <w:tcW w:w="1417" w:type="dxa"/>
            <w:vAlign w:val="center"/>
            <w:textDirection w:val="lrTb"/>
            <w:noWrap w:val="false"/>
          </w:tcPr>
          <w:p>
            <w:pPr>
              <w:pStyle w:val="900"/>
              <w:jc w:val="center"/>
              <w:spacing w:after="0"/>
              <w:widowControl w:val="off"/>
            </w:pPr>
            <w:r/>
            <w:r/>
          </w:p>
        </w:tc>
        <w:tc>
          <w:tcPr>
            <w:tcW w:w="1843" w:type="dxa"/>
            <w:vAlign w:val="center"/>
            <w:textDirection w:val="lrTb"/>
            <w:noWrap w:val="false"/>
          </w:tcPr>
          <w:p>
            <w:pPr>
              <w:pStyle w:val="900"/>
              <w:jc w:val="center"/>
              <w:spacing w:after="0"/>
              <w:widowControl w:val="off"/>
            </w:pPr>
            <w:r/>
            <w:r/>
          </w:p>
        </w:tc>
        <w:tc>
          <w:tcPr>
            <w:tcW w:w="1843" w:type="dxa"/>
            <w:vAlign w:val="center"/>
            <w:textDirection w:val="lrTb"/>
            <w:noWrap w:val="false"/>
          </w:tcPr>
          <w:p>
            <w:pPr>
              <w:pStyle w:val="900"/>
              <w:jc w:val="center"/>
              <w:spacing w:after="0"/>
              <w:widowControl w:val="off"/>
            </w:pPr>
            <w:r/>
            <w:r/>
          </w:p>
        </w:tc>
        <w:tc>
          <w:tcPr>
            <w:tcW w:w="992" w:type="dxa"/>
            <w:vAlign w:val="center"/>
            <w:textDirection w:val="lrTb"/>
            <w:noWrap w:val="false"/>
          </w:tcPr>
          <w:p>
            <w:pPr>
              <w:pStyle w:val="900"/>
              <w:jc w:val="center"/>
              <w:spacing w:after="0"/>
              <w:widowControl w:val="off"/>
            </w:pPr>
            <w:r/>
            <w:r/>
          </w:p>
        </w:tc>
      </w:tr>
      <w:tr>
        <w:trPr>
          <w:trHeight w:val="567"/>
        </w:trPr>
        <w:tc>
          <w:tcPr>
            <w:tcW w:w="709" w:type="dxa"/>
            <w:vAlign w:val="center"/>
            <w:textDirection w:val="lrTb"/>
            <w:noWrap w:val="false"/>
          </w:tcPr>
          <w:p>
            <w:pPr>
              <w:pStyle w:val="900"/>
              <w:jc w:val="center"/>
              <w:spacing w:after="0"/>
              <w:widowControl w:val="off"/>
            </w:pPr>
            <w:r>
              <w:rPr>
                <w:rFonts w:hint="eastAsia" w:cs="宋体"/>
              </w:rPr>
              <w:t xml:space="preserve">…</w:t>
            </w:r>
            <w:r/>
          </w:p>
        </w:tc>
        <w:tc>
          <w:tcPr>
            <w:tcW w:w="3119" w:type="dxa"/>
            <w:vAlign w:val="center"/>
            <w:textDirection w:val="lrTb"/>
            <w:noWrap w:val="false"/>
          </w:tcPr>
          <w:p>
            <w:pPr>
              <w:pStyle w:val="900"/>
              <w:jc w:val="center"/>
              <w:spacing w:after="0"/>
              <w:widowControl w:val="off"/>
            </w:pPr>
            <w:r/>
            <w:r/>
          </w:p>
        </w:tc>
        <w:tc>
          <w:tcPr>
            <w:tcW w:w="1417" w:type="dxa"/>
            <w:vAlign w:val="center"/>
            <w:textDirection w:val="lrTb"/>
            <w:noWrap w:val="false"/>
          </w:tcPr>
          <w:p>
            <w:pPr>
              <w:pStyle w:val="900"/>
              <w:jc w:val="center"/>
              <w:spacing w:after="0"/>
              <w:widowControl w:val="off"/>
            </w:pPr>
            <w:r/>
            <w:r/>
          </w:p>
        </w:tc>
        <w:tc>
          <w:tcPr>
            <w:tcW w:w="1843" w:type="dxa"/>
            <w:vAlign w:val="center"/>
            <w:textDirection w:val="lrTb"/>
            <w:noWrap w:val="false"/>
          </w:tcPr>
          <w:p>
            <w:pPr>
              <w:pStyle w:val="900"/>
              <w:jc w:val="center"/>
              <w:spacing w:after="0"/>
              <w:widowControl w:val="off"/>
            </w:pPr>
            <w:r/>
            <w:r/>
          </w:p>
        </w:tc>
        <w:tc>
          <w:tcPr>
            <w:tcW w:w="1843" w:type="dxa"/>
            <w:vAlign w:val="center"/>
            <w:textDirection w:val="lrTb"/>
            <w:noWrap w:val="false"/>
          </w:tcPr>
          <w:p>
            <w:pPr>
              <w:pStyle w:val="900"/>
              <w:jc w:val="center"/>
              <w:spacing w:after="0"/>
              <w:widowControl w:val="off"/>
            </w:pPr>
            <w:r/>
            <w:r/>
          </w:p>
        </w:tc>
        <w:tc>
          <w:tcPr>
            <w:tcW w:w="992" w:type="dxa"/>
            <w:vAlign w:val="center"/>
            <w:textDirection w:val="lrTb"/>
            <w:noWrap w:val="false"/>
          </w:tcPr>
          <w:p>
            <w:pPr>
              <w:pStyle w:val="900"/>
              <w:jc w:val="center"/>
              <w:spacing w:after="0"/>
              <w:widowControl w:val="off"/>
            </w:pPr>
            <w:r/>
            <w:r/>
          </w:p>
        </w:tc>
      </w:tr>
    </w:tbl>
    <w:p>
      <w:pPr>
        <w:pStyle w:val="900"/>
        <w:jc w:val="left"/>
        <w:spacing w:after="0" w:line="440" w:lineRule="exact"/>
        <w:widowControl w:val="off"/>
      </w:pPr>
      <w:r/>
      <w:bookmarkEnd w:id="81"/>
      <w:r/>
      <w:bookmarkEnd w:id="82"/>
      <w:r/>
      <w:bookmarkEnd w:id="83"/>
      <w:r>
        <w:t xml:space="preserve">注：1、</w:t>
      </w:r>
      <w:r>
        <w:rPr>
          <w:rFonts w:hint="eastAsia"/>
        </w:rPr>
        <w:t xml:space="preserve">投标人</w:t>
      </w:r>
      <w:r>
        <w:rPr>
          <w:rFonts w:hint="eastAsia"/>
        </w:rPr>
        <w:t xml:space="preserve">根据“</w:t>
      </w:r>
      <w:r>
        <w:rPr>
          <w:rFonts w:hint="eastAsia"/>
          <w:bCs w:val="0"/>
        </w:rPr>
        <w:t xml:space="preserve">第四章</w:t>
      </w:r>
      <w:r>
        <w:t xml:space="preserve"> </w:t>
      </w:r>
      <w:r>
        <w:t xml:space="preserve">评</w:t>
      </w:r>
      <w:r>
        <w:t xml:space="preserve">审因</w:t>
      </w:r>
      <w:r>
        <w:t xml:space="preserve">素和评分标准</w:t>
      </w:r>
      <w:r>
        <w:rPr>
          <w:rFonts w:hint="eastAsia"/>
        </w:rPr>
        <w:t xml:space="preserve">”填写上述表格</w:t>
      </w:r>
      <w:r>
        <w:rPr>
          <w:rFonts w:hint="eastAsia"/>
        </w:rPr>
        <w:t xml:space="preserve">并提供相关证明材料。</w:t>
      </w:r>
      <w:r/>
    </w:p>
    <w:p>
      <w:pPr>
        <w:pStyle w:val="900"/>
        <w:ind w:firstLine="480"/>
        <w:jc w:val="left"/>
        <w:spacing w:after="0" w:line="440" w:lineRule="exact"/>
        <w:widowControl w:val="off"/>
      </w:pPr>
      <w:r>
        <w:t xml:space="preserve">2、如有需要说明的事项，请在备注中列明。</w:t>
      </w:r>
      <w:r/>
    </w:p>
    <w:p>
      <w:pPr>
        <w:pStyle w:val="900"/>
        <w:ind w:firstLine="470"/>
        <w:spacing w:line="460" w:lineRule="exact"/>
      </w:pPr>
      <w:r>
        <w:rPr>
          <w:bCs w:val="0"/>
        </w:rPr>
        <w:t xml:space="preserve">3</w:t>
      </w:r>
      <w:r>
        <w:rPr>
          <w:rFonts w:hint="eastAsia"/>
          <w:bCs w:val="0"/>
        </w:rPr>
        <w:t xml:space="preserve">、</w:t>
      </w:r>
      <w:r>
        <w:rPr>
          <w:rFonts w:hint="eastAsia"/>
        </w:rPr>
        <w:t xml:space="preserve">我方在此声明，我方所</w:t>
      </w:r>
      <w:r>
        <w:rPr>
          <w:rFonts w:hint="eastAsia"/>
        </w:rPr>
        <w:t xml:space="preserve">提供的以上资</w:t>
      </w:r>
      <w:r>
        <w:rPr>
          <w:rFonts w:hint="eastAsia"/>
        </w:rPr>
        <w:t xml:space="preserve">料均真实和准确；我方保证上述信息的真实和准确</w:t>
      </w:r>
      <w:r>
        <w:rPr>
          <w:rFonts w:hint="eastAsia"/>
        </w:rPr>
        <w:t xml:space="preserve">，并愿意承担因我方就此弄虚作假所引起的一切法律后果。</w:t>
      </w:r>
      <w:r/>
    </w:p>
    <w:p>
      <w:pPr>
        <w:pStyle w:val="900"/>
        <w:spacing w:line="460" w:lineRule="exact"/>
        <w:rPr>
          <w:rFonts w:hint="eastAsia"/>
        </w:rPr>
      </w:pPr>
      <w:r>
        <w:rPr>
          <w:rFonts w:hint="eastAsia"/>
        </w:rPr>
      </w:r>
      <w:r/>
    </w:p>
    <w:p>
      <w:pPr>
        <w:pStyle w:val="902"/>
        <w:jc w:val="center"/>
        <w:spacing w:before="0"/>
        <w:widowControl w:val="off"/>
        <w:rPr>
          <w:rFonts w:ascii="宋体" w:hAnsi="宋体"/>
        </w:rPr>
      </w:pPr>
      <w:r>
        <w:rPr>
          <w:rFonts w:ascii="宋体" w:hAnsi="宋体"/>
        </w:rPr>
        <w:br w:type="page" w:clear="all"/>
      </w:r>
      <w:bookmarkStart w:id="151" w:name="_Toc169554247"/>
      <w:r>
        <w:rPr>
          <w:rFonts w:hint="eastAsia" w:ascii="宋体" w:hAnsi="宋体"/>
        </w:rPr>
        <w:t xml:space="preserve">附件</w:t>
      </w:r>
      <w:r>
        <w:rPr>
          <w:rFonts w:hint="eastAsia" w:ascii="宋体" w:hAnsi="宋体"/>
        </w:rPr>
        <w:t xml:space="preserve">1</w:t>
      </w:r>
      <w:r>
        <w:rPr>
          <w:rFonts w:ascii="宋体" w:hAnsi="宋体"/>
        </w:rPr>
        <w:t xml:space="preserve">4</w:t>
      </w:r>
      <w:r>
        <w:rPr>
          <w:rFonts w:hint="eastAsia" w:ascii="宋体" w:hAnsi="宋体"/>
        </w:rPr>
        <w:t xml:space="preserve">、投标人认为需要</w:t>
      </w:r>
      <w:r>
        <w:rPr>
          <w:rFonts w:hint="eastAsia" w:ascii="宋体" w:hAnsi="宋体"/>
        </w:rPr>
        <w:t xml:space="preserve">提供的其他材料（如有）</w:t>
      </w:r>
      <w:bookmarkEnd w:id="151"/>
      <w:r>
        <w:rPr>
          <w:rFonts w:ascii="宋体" w:hAnsi="宋体"/>
        </w:rPr>
      </w:r>
      <w:r/>
    </w:p>
    <w:p>
      <w:pPr>
        <w:pStyle w:val="900"/>
        <w:jc w:val="center"/>
        <w:spacing w:after="0" w:line="480" w:lineRule="exact"/>
        <w:rPr>
          <w:rFonts w:hint="eastAsia"/>
          <w:b/>
          <w:sz w:val="30"/>
          <w:szCs w:val="30"/>
        </w:rPr>
      </w:pPr>
      <w:r>
        <w:br w:type="page" w:clear="all"/>
      </w:r>
      <w:r>
        <w:rPr>
          <w:rFonts w:hint="eastAsia"/>
          <w:b/>
          <w:sz w:val="30"/>
          <w:szCs w:val="30"/>
        </w:rPr>
        <w:t xml:space="preserve">附件一：</w:t>
      </w:r>
      <w:r>
        <w:rPr>
          <w:rFonts w:hint="eastAsia"/>
          <w:b/>
          <w:sz w:val="30"/>
          <w:szCs w:val="30"/>
        </w:rPr>
        <w:t xml:space="preserve">常福街道学校保安服务月度考核表</w:t>
      </w:r>
      <w:r/>
    </w:p>
    <w:p>
      <w:pPr>
        <w:pStyle w:val="900"/>
        <w:jc w:val="center"/>
        <w:spacing w:after="0" w:line="240" w:lineRule="auto"/>
        <w:rPr>
          <w:rFonts w:hint="eastAsia"/>
          <w:b/>
          <w:sz w:val="28"/>
          <w:szCs w:val="28"/>
        </w:rPr>
      </w:pPr>
      <w:r>
        <w:rPr>
          <w:rFonts w:hint="eastAsia"/>
          <w:b/>
          <w:sz w:val="28"/>
          <w:szCs w:val="28"/>
        </w:rPr>
        <w:t xml:space="preserve">（2</w:t>
      </w:r>
      <w:r>
        <w:rPr>
          <w:b/>
          <w:sz w:val="28"/>
          <w:szCs w:val="28"/>
        </w:rPr>
        <w:t xml:space="preserve">02</w:t>
      </w:r>
      <w:r>
        <w:rPr>
          <w:b/>
          <w:sz w:val="28"/>
          <w:szCs w:val="28"/>
        </w:rPr>
        <w:t xml:space="preserve">7</w:t>
      </w:r>
      <w:r>
        <w:rPr>
          <w:rFonts w:hint="eastAsia"/>
          <w:b/>
          <w:sz w:val="28"/>
          <w:szCs w:val="28"/>
        </w:rPr>
        <w:t xml:space="preserve">年1月）</w:t>
      </w:r>
      <w:r/>
    </w:p>
    <w:tbl>
      <w:tblPr>
        <w:tblW w:w="10207"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1418"/>
        <w:gridCol w:w="3118"/>
        <w:gridCol w:w="1985"/>
        <w:gridCol w:w="1134"/>
        <w:gridCol w:w="850"/>
        <w:gridCol w:w="851"/>
      </w:tblGrid>
      <w:tr>
        <w:trPr>
          <w:trHeight w:val="777"/>
        </w:trPr>
        <w:tc>
          <w:tcPr>
            <w:gridSpan w:val="2"/>
            <w:tcW w:w="2269" w:type="dxa"/>
            <w:vAlign w:val="center"/>
            <w:textDirection w:val="lrTb"/>
            <w:noWrap w:val="false"/>
          </w:tcPr>
          <w:p>
            <w:pPr>
              <w:pStyle w:val="900"/>
              <w:ind w:right="140"/>
              <w:jc w:val="center"/>
              <w:spacing w:after="0" w:line="240" w:lineRule="auto"/>
              <w:rPr>
                <w:rFonts w:hint="eastAsia"/>
                <w:b/>
                <w:szCs w:val="21"/>
              </w:rPr>
            </w:pPr>
            <w:r>
              <w:rPr>
                <w:rFonts w:hint="eastAsia"/>
                <w:b/>
                <w:szCs w:val="21"/>
              </w:rPr>
              <w:t xml:space="preserve">学校</w:t>
            </w:r>
            <w:r/>
          </w:p>
        </w:tc>
        <w:tc>
          <w:tcPr>
            <w:tcW w:w="3118" w:type="dxa"/>
            <w:vAlign w:val="center"/>
            <w:textDirection w:val="lrTb"/>
            <w:noWrap w:val="false"/>
          </w:tcPr>
          <w:p>
            <w:pPr>
              <w:pStyle w:val="900"/>
              <w:ind w:right="140"/>
              <w:jc w:val="center"/>
              <w:spacing w:after="0" w:line="240" w:lineRule="auto"/>
              <w:rPr>
                <w:rFonts w:hint="eastAsia"/>
                <w:b/>
                <w:szCs w:val="21"/>
              </w:rPr>
            </w:pPr>
            <w:r>
              <w:rPr>
                <w:rFonts w:hint="eastAsia"/>
                <w:b/>
                <w:szCs w:val="21"/>
              </w:rPr>
            </w:r>
            <w:r/>
          </w:p>
        </w:tc>
        <w:tc>
          <w:tcPr>
            <w:tcW w:w="1985" w:type="dxa"/>
            <w:vAlign w:val="center"/>
            <w:textDirection w:val="lrTb"/>
            <w:noWrap w:val="false"/>
          </w:tcPr>
          <w:p>
            <w:pPr>
              <w:pStyle w:val="900"/>
              <w:ind w:right="140"/>
              <w:jc w:val="center"/>
              <w:spacing w:after="0" w:line="240" w:lineRule="auto"/>
              <w:rPr>
                <w:b/>
                <w:szCs w:val="21"/>
              </w:rPr>
            </w:pPr>
            <w:r>
              <w:rPr>
                <w:rFonts w:hint="eastAsia"/>
                <w:b/>
                <w:szCs w:val="21"/>
              </w:rPr>
              <w:t xml:space="preserve">填表人姓名</w:t>
            </w:r>
            <w:r>
              <w:rPr>
                <w:b/>
                <w:szCs w:val="21"/>
              </w:rPr>
            </w:r>
            <w:r/>
          </w:p>
          <w:p>
            <w:pPr>
              <w:pStyle w:val="900"/>
              <w:ind w:right="140"/>
              <w:jc w:val="center"/>
              <w:spacing w:after="0" w:line="240" w:lineRule="auto"/>
              <w:rPr>
                <w:rFonts w:hint="eastAsia"/>
                <w:b/>
                <w:szCs w:val="21"/>
              </w:rPr>
            </w:pPr>
            <w:r>
              <w:rPr>
                <w:rFonts w:hint="eastAsia"/>
                <w:b/>
                <w:szCs w:val="21"/>
              </w:rPr>
              <w:t xml:space="preserve">联系电话</w:t>
            </w:r>
            <w:r>
              <w:rPr>
                <w:rFonts w:hint="eastAsia"/>
                <w:b/>
                <w:szCs w:val="21"/>
              </w:rPr>
            </w:r>
            <w:r/>
          </w:p>
        </w:tc>
        <w:tc>
          <w:tcPr>
            <w:gridSpan w:val="3"/>
            <w:tcW w:w="2835" w:type="dxa"/>
            <w:vAlign w:val="center"/>
            <w:textDirection w:val="lrTb"/>
            <w:noWrap w:val="false"/>
          </w:tcPr>
          <w:p>
            <w:pPr>
              <w:pStyle w:val="900"/>
              <w:ind w:right="140"/>
              <w:jc w:val="center"/>
              <w:spacing w:after="0" w:line="240" w:lineRule="auto"/>
              <w:rPr>
                <w:rFonts w:hint="eastAsia" w:ascii="楷体_GB2312" w:eastAsia="楷体_GB2312"/>
              </w:rPr>
            </w:pPr>
            <w:r>
              <w:rPr>
                <w:rFonts w:hint="eastAsia" w:ascii="楷体_GB2312" w:eastAsia="楷体_GB2312"/>
              </w:rPr>
            </w:r>
            <w:r/>
          </w:p>
        </w:tc>
      </w:tr>
      <w:tr>
        <w:trPr>
          <w:trHeight w:val="327"/>
        </w:trPr>
        <w:tc>
          <w:tcPr>
            <w:gridSpan w:val="2"/>
            <w:tcW w:w="2269" w:type="dxa"/>
            <w:vAlign w:val="center"/>
            <w:textDirection w:val="lrTb"/>
            <w:noWrap w:val="false"/>
          </w:tcPr>
          <w:p>
            <w:pPr>
              <w:pStyle w:val="900"/>
              <w:ind w:right="140"/>
              <w:jc w:val="center"/>
              <w:spacing w:after="0" w:line="240" w:lineRule="auto"/>
              <w:rPr>
                <w:rFonts w:hint="eastAsia"/>
                <w:b/>
              </w:rPr>
            </w:pPr>
            <w:r>
              <w:rPr>
                <w:rFonts w:hint="eastAsia"/>
                <w:b/>
              </w:rPr>
              <w:t xml:space="preserve">保安人员姓名</w:t>
            </w:r>
            <w:r>
              <w:rPr>
                <w:rFonts w:hint="eastAsia"/>
                <w:b/>
              </w:rPr>
            </w:r>
            <w:r/>
          </w:p>
        </w:tc>
        <w:tc>
          <w:tcPr>
            <w:gridSpan w:val="5"/>
            <w:tcW w:w="7938" w:type="dxa"/>
            <w:vAlign w:val="center"/>
            <w:textDirection w:val="lrTb"/>
            <w:noWrap w:val="false"/>
          </w:tcPr>
          <w:p>
            <w:pPr>
              <w:pStyle w:val="900"/>
              <w:ind w:right="140"/>
              <w:jc w:val="center"/>
              <w:spacing w:after="0" w:line="240" w:lineRule="auto"/>
              <w:rPr>
                <w:rFonts w:hint="eastAsia" w:ascii="楷体_GB2312" w:eastAsia="楷体_GB2312"/>
              </w:rPr>
            </w:pPr>
            <w:r>
              <w:rPr>
                <w:rFonts w:hint="eastAsia" w:ascii="楷体_GB2312" w:eastAsia="楷体_GB2312"/>
              </w:rPr>
            </w:r>
            <w:r/>
          </w:p>
        </w:tc>
      </w:tr>
      <w:tr>
        <w:trPr>
          <w:trHeight w:val="613"/>
        </w:trPr>
        <w:tc>
          <w:tcPr>
            <w:tcW w:w="851" w:type="dxa"/>
            <w:vAlign w:val="center"/>
            <w:textDirection w:val="lrTb"/>
            <w:noWrap w:val="false"/>
          </w:tcPr>
          <w:p>
            <w:pPr>
              <w:pStyle w:val="900"/>
              <w:ind w:right="140"/>
              <w:jc w:val="center"/>
              <w:spacing w:after="0" w:line="240" w:lineRule="auto"/>
              <w:rPr>
                <w:rFonts w:hint="eastAsia"/>
                <w:b/>
              </w:rPr>
            </w:pPr>
            <w:r>
              <w:rPr>
                <w:rFonts w:hint="eastAsia"/>
                <w:b/>
              </w:rPr>
              <w:t xml:space="preserve">序</w:t>
            </w:r>
            <w:r>
              <w:rPr>
                <w:rFonts w:hint="eastAsia"/>
                <w:b/>
              </w:rPr>
              <w:t xml:space="preserve">号</w:t>
            </w:r>
            <w:r>
              <w:rPr>
                <w:rFonts w:hint="eastAsia"/>
                <w:b/>
              </w:rPr>
            </w:r>
            <w:r/>
          </w:p>
        </w:tc>
        <w:tc>
          <w:tcPr>
            <w:tcW w:w="1418" w:type="dxa"/>
            <w:vAlign w:val="center"/>
            <w:textDirection w:val="lrTb"/>
            <w:noWrap w:val="false"/>
          </w:tcPr>
          <w:p>
            <w:pPr>
              <w:pStyle w:val="900"/>
              <w:ind w:right="140"/>
              <w:jc w:val="center"/>
              <w:spacing w:after="0" w:line="240" w:lineRule="auto"/>
              <w:rPr>
                <w:rFonts w:hint="eastAsia"/>
                <w:b/>
              </w:rPr>
            </w:pPr>
            <w:r>
              <w:rPr>
                <w:rFonts w:hint="eastAsia"/>
                <w:b/>
              </w:rPr>
              <w:t xml:space="preserve">项目</w:t>
            </w:r>
            <w:r/>
          </w:p>
          <w:p>
            <w:pPr>
              <w:pStyle w:val="900"/>
              <w:ind w:right="140"/>
              <w:jc w:val="center"/>
              <w:spacing w:after="0" w:line="240" w:lineRule="auto"/>
              <w:rPr>
                <w:rFonts w:hint="eastAsia"/>
                <w:b/>
              </w:rPr>
            </w:pPr>
            <w:r>
              <w:rPr>
                <w:rFonts w:hint="eastAsia"/>
                <w:b/>
              </w:rPr>
              <w:t xml:space="preserve">分值</w:t>
            </w:r>
            <w:r>
              <w:rPr>
                <w:rFonts w:hint="eastAsia"/>
                <w:b/>
              </w:rPr>
            </w:r>
            <w:r/>
          </w:p>
        </w:tc>
        <w:tc>
          <w:tcPr>
            <w:gridSpan w:val="3"/>
            <w:tcW w:w="6237" w:type="dxa"/>
            <w:vAlign w:val="center"/>
            <w:textDirection w:val="lrTb"/>
            <w:noWrap w:val="false"/>
          </w:tcPr>
          <w:p>
            <w:pPr>
              <w:pStyle w:val="900"/>
              <w:ind w:right="140"/>
              <w:jc w:val="center"/>
              <w:spacing w:after="0" w:line="240" w:lineRule="auto"/>
              <w:rPr>
                <w:rFonts w:hint="eastAsia"/>
                <w:b/>
              </w:rPr>
            </w:pPr>
            <w:r>
              <w:rPr>
                <w:rFonts w:hint="eastAsia"/>
                <w:b/>
              </w:rPr>
              <w:t xml:space="preserve">考核</w:t>
            </w:r>
            <w:r>
              <w:rPr>
                <w:rFonts w:hint="eastAsia"/>
                <w:b/>
              </w:rPr>
              <w:t xml:space="preserve">要求</w:t>
            </w:r>
            <w:r/>
          </w:p>
        </w:tc>
        <w:tc>
          <w:tcPr>
            <w:tcW w:w="850" w:type="dxa"/>
            <w:vAlign w:val="center"/>
            <w:textDirection w:val="lrTb"/>
            <w:noWrap w:val="false"/>
          </w:tcPr>
          <w:p>
            <w:pPr>
              <w:pStyle w:val="900"/>
              <w:ind w:right="140"/>
              <w:jc w:val="center"/>
              <w:spacing w:after="0" w:line="240" w:lineRule="auto"/>
              <w:rPr>
                <w:rFonts w:hint="eastAsia"/>
                <w:b/>
              </w:rPr>
            </w:pPr>
            <w:r>
              <w:rPr>
                <w:rFonts w:hint="eastAsia"/>
                <w:b/>
              </w:rPr>
              <w:t xml:space="preserve">扣分</w:t>
            </w:r>
            <w:r>
              <w:rPr>
                <w:rFonts w:hint="eastAsia"/>
                <w:b/>
              </w:rPr>
            </w:r>
            <w:r/>
          </w:p>
        </w:tc>
        <w:tc>
          <w:tcPr>
            <w:tcW w:w="851" w:type="dxa"/>
            <w:vAlign w:val="center"/>
            <w:textDirection w:val="lrTb"/>
            <w:noWrap w:val="false"/>
          </w:tcPr>
          <w:p>
            <w:pPr>
              <w:pStyle w:val="900"/>
              <w:ind w:right="140"/>
              <w:jc w:val="center"/>
              <w:spacing w:after="0" w:line="240" w:lineRule="auto"/>
              <w:rPr>
                <w:rFonts w:hint="eastAsia"/>
                <w:b/>
              </w:rPr>
            </w:pPr>
            <w:r>
              <w:rPr>
                <w:rFonts w:hint="eastAsia"/>
                <w:b/>
              </w:rPr>
              <w:t xml:space="preserve">备注</w:t>
            </w:r>
            <w:r>
              <w:rPr>
                <w:rFonts w:hint="eastAsia"/>
                <w:b/>
              </w:rPr>
            </w:r>
            <w:r/>
          </w:p>
        </w:tc>
      </w:tr>
      <w:tr>
        <w:trPr>
          <w:trHeight w:val="682"/>
        </w:trPr>
        <w:tc>
          <w:tcPr>
            <w:tcW w:w="851" w:type="dxa"/>
            <w:vAlign w:val="center"/>
            <w:textDirection w:val="lrTb"/>
            <w:noWrap w:val="false"/>
          </w:tcPr>
          <w:p>
            <w:pPr>
              <w:pStyle w:val="900"/>
              <w:ind w:right="140"/>
              <w:jc w:val="center"/>
              <w:spacing w:after="0" w:line="240" w:lineRule="auto"/>
              <w:rPr>
                <w:rFonts w:hint="eastAsia"/>
                <w:szCs w:val="21"/>
              </w:rPr>
            </w:pPr>
            <w:r>
              <w:rPr>
                <w:rFonts w:hint="eastAsia"/>
                <w:szCs w:val="21"/>
              </w:rPr>
              <w:t xml:space="preserve">1</w:t>
            </w:r>
            <w:r>
              <w:rPr>
                <w:rFonts w:hint="eastAsia"/>
                <w:szCs w:val="21"/>
              </w:rPr>
            </w:r>
            <w:r/>
          </w:p>
        </w:tc>
        <w:tc>
          <w:tcPr>
            <w:tcW w:w="1418" w:type="dxa"/>
            <w:vAlign w:val="center"/>
            <w:textDirection w:val="lrTb"/>
            <w:noWrap w:val="false"/>
          </w:tcPr>
          <w:p>
            <w:pPr>
              <w:pStyle w:val="900"/>
              <w:ind w:right="140"/>
              <w:jc w:val="center"/>
              <w:spacing w:after="0" w:line="240" w:lineRule="auto"/>
              <w:rPr>
                <w:rFonts w:hint="eastAsia"/>
                <w:szCs w:val="21"/>
              </w:rPr>
            </w:pPr>
            <w:r>
              <w:rPr>
                <w:rFonts w:hint="eastAsia"/>
                <w:szCs w:val="21"/>
              </w:rPr>
              <w:t xml:space="preserve">热情服务</w:t>
            </w:r>
            <w:r>
              <w:rPr>
                <w:rFonts w:hint="eastAsia"/>
                <w:szCs w:val="21"/>
              </w:rPr>
            </w:r>
            <w:r/>
          </w:p>
          <w:p>
            <w:pPr>
              <w:pStyle w:val="900"/>
              <w:ind w:right="140"/>
              <w:jc w:val="center"/>
              <w:spacing w:after="0" w:line="240" w:lineRule="auto"/>
              <w:rPr>
                <w:rFonts w:hint="eastAsia"/>
                <w:szCs w:val="21"/>
              </w:rPr>
            </w:pPr>
            <w:r>
              <w:rPr>
                <w:rFonts w:hint="eastAsia"/>
                <w:szCs w:val="21"/>
              </w:rPr>
              <w:t xml:space="preserve">（</w:t>
            </w:r>
            <w:r>
              <w:rPr>
                <w:szCs w:val="21"/>
              </w:rPr>
              <w:t xml:space="preserve">10</w:t>
            </w:r>
            <w:r>
              <w:rPr>
                <w:rFonts w:hint="eastAsia"/>
                <w:szCs w:val="21"/>
              </w:rPr>
              <w:t xml:space="preserve">分）</w:t>
            </w:r>
            <w:r/>
          </w:p>
        </w:tc>
        <w:tc>
          <w:tcPr>
            <w:gridSpan w:val="3"/>
            <w:tcW w:w="6237" w:type="dxa"/>
            <w:vAlign w:val="center"/>
            <w:textDirection w:val="lrTb"/>
            <w:noWrap w:val="false"/>
          </w:tcPr>
          <w:p>
            <w:pPr>
              <w:pStyle w:val="900"/>
              <w:ind w:right="140"/>
              <w:spacing w:after="0" w:line="240" w:lineRule="auto"/>
              <w:rPr>
                <w:rFonts w:hint="eastAsia"/>
                <w:szCs w:val="21"/>
              </w:rPr>
            </w:pPr>
            <w:r>
              <w:rPr>
                <w:rFonts w:hint="eastAsia"/>
                <w:szCs w:val="21"/>
              </w:rPr>
              <w:t xml:space="preserve">服</w:t>
            </w:r>
            <w:r>
              <w:rPr>
                <w:rFonts w:hint="eastAsia"/>
                <w:szCs w:val="21"/>
              </w:rPr>
              <w:t xml:space="preserve">务热情，语言</w:t>
            </w:r>
            <w:r>
              <w:rPr>
                <w:rFonts w:hint="eastAsia"/>
                <w:szCs w:val="21"/>
              </w:rPr>
              <w:t xml:space="preserve">文明，礼貌待人，工作主动，</w:t>
            </w:r>
            <w:r>
              <w:rPr>
                <w:rFonts w:hint="eastAsia"/>
                <w:szCs w:val="21"/>
              </w:rPr>
              <w:t xml:space="preserve">关爱学生</w:t>
            </w:r>
            <w:r>
              <w:rPr>
                <w:rFonts w:hint="eastAsia"/>
                <w:szCs w:val="21"/>
              </w:rPr>
              <w:t xml:space="preserve">，</w:t>
            </w:r>
            <w:r>
              <w:rPr>
                <w:rFonts w:hint="eastAsia"/>
                <w:szCs w:val="21"/>
              </w:rPr>
              <w:t xml:space="preserve">家长</w:t>
            </w:r>
            <w:r>
              <w:rPr>
                <w:rFonts w:hint="eastAsia"/>
                <w:szCs w:val="21"/>
              </w:rPr>
              <w:t xml:space="preserve">满意度高。</w:t>
            </w:r>
            <w:r>
              <w:rPr>
                <w:rFonts w:hint="eastAsia"/>
                <w:szCs w:val="21"/>
              </w:rPr>
            </w:r>
            <w:r/>
          </w:p>
        </w:tc>
        <w:tc>
          <w:tcPr>
            <w:tcW w:w="850" w:type="dxa"/>
            <w:vAlign w:val="center"/>
            <w:textDirection w:val="lrTb"/>
            <w:noWrap w:val="false"/>
          </w:tcPr>
          <w:p>
            <w:pPr>
              <w:pStyle w:val="900"/>
              <w:ind w:right="140"/>
              <w:jc w:val="center"/>
              <w:spacing w:after="0" w:line="240" w:lineRule="auto"/>
              <w:rPr>
                <w:rFonts w:hint="eastAsia"/>
              </w:rPr>
            </w:pPr>
            <w:r>
              <w:rPr>
                <w:rFonts w:hint="eastAsia"/>
              </w:rPr>
            </w:r>
            <w:r/>
          </w:p>
        </w:tc>
        <w:tc>
          <w:tcPr>
            <w:tcW w:w="851" w:type="dxa"/>
            <w:vAlign w:val="center"/>
            <w:textDirection w:val="lrTb"/>
            <w:noWrap w:val="false"/>
          </w:tcPr>
          <w:p>
            <w:pPr>
              <w:pStyle w:val="900"/>
              <w:ind w:right="140"/>
              <w:jc w:val="center"/>
              <w:spacing w:after="0" w:line="240" w:lineRule="auto"/>
              <w:rPr>
                <w:rFonts w:hint="eastAsia" w:ascii="楷体_GB2312" w:eastAsia="楷体_GB2312"/>
                <w:color w:val="ff0000"/>
              </w:rPr>
            </w:pPr>
            <w:r>
              <w:rPr>
                <w:rFonts w:hint="eastAsia" w:ascii="楷体_GB2312" w:eastAsia="楷体_GB2312"/>
                <w:color w:val="ff0000"/>
              </w:rPr>
            </w:r>
            <w:r/>
          </w:p>
        </w:tc>
      </w:tr>
      <w:tr>
        <w:trPr>
          <w:trHeight w:val="991"/>
        </w:trPr>
        <w:tc>
          <w:tcPr>
            <w:tcW w:w="851" w:type="dxa"/>
            <w:vAlign w:val="center"/>
            <w:textDirection w:val="lrTb"/>
            <w:noWrap w:val="false"/>
          </w:tcPr>
          <w:p>
            <w:pPr>
              <w:pStyle w:val="900"/>
              <w:ind w:right="140"/>
              <w:jc w:val="center"/>
              <w:spacing w:after="0" w:line="240" w:lineRule="auto"/>
              <w:rPr>
                <w:rFonts w:hint="eastAsia"/>
                <w:szCs w:val="21"/>
              </w:rPr>
            </w:pPr>
            <w:r>
              <w:rPr>
                <w:rFonts w:hint="eastAsia"/>
                <w:szCs w:val="21"/>
              </w:rPr>
              <w:t xml:space="preserve">2</w:t>
            </w:r>
            <w:r/>
          </w:p>
        </w:tc>
        <w:tc>
          <w:tcPr>
            <w:tcW w:w="1418" w:type="dxa"/>
            <w:vAlign w:val="center"/>
            <w:textDirection w:val="lrTb"/>
            <w:noWrap w:val="false"/>
          </w:tcPr>
          <w:p>
            <w:pPr>
              <w:pStyle w:val="900"/>
              <w:ind w:right="140"/>
              <w:jc w:val="center"/>
              <w:spacing w:after="0" w:line="240" w:lineRule="auto"/>
              <w:rPr>
                <w:rFonts w:hint="eastAsia"/>
                <w:szCs w:val="21"/>
              </w:rPr>
            </w:pPr>
            <w:r>
              <w:rPr>
                <w:rFonts w:hint="eastAsia"/>
                <w:szCs w:val="21"/>
              </w:rPr>
              <w:t xml:space="preserve">着装</w:t>
            </w:r>
            <w:r>
              <w:rPr>
                <w:rFonts w:hint="eastAsia"/>
                <w:szCs w:val="21"/>
              </w:rPr>
              <w:t xml:space="preserve">规范</w:t>
            </w:r>
            <w:r/>
          </w:p>
          <w:p>
            <w:pPr>
              <w:pStyle w:val="900"/>
              <w:ind w:right="140"/>
              <w:jc w:val="center"/>
              <w:spacing w:after="0" w:line="240" w:lineRule="auto"/>
              <w:rPr>
                <w:rFonts w:hint="eastAsia"/>
                <w:szCs w:val="21"/>
              </w:rPr>
            </w:pPr>
            <w:r>
              <w:rPr>
                <w:rFonts w:hint="eastAsia"/>
                <w:szCs w:val="21"/>
              </w:rPr>
              <w:t xml:space="preserve">（</w:t>
            </w:r>
            <w:r>
              <w:rPr>
                <w:szCs w:val="21"/>
              </w:rPr>
              <w:t xml:space="preserve">10</w:t>
            </w:r>
            <w:r>
              <w:rPr>
                <w:rFonts w:hint="eastAsia"/>
                <w:szCs w:val="21"/>
              </w:rPr>
              <w:t xml:space="preserve">分）</w:t>
            </w:r>
            <w:r/>
          </w:p>
        </w:tc>
        <w:tc>
          <w:tcPr>
            <w:gridSpan w:val="3"/>
            <w:tcW w:w="6237" w:type="dxa"/>
            <w:vAlign w:val="center"/>
            <w:textDirection w:val="lrTb"/>
            <w:noWrap w:val="false"/>
          </w:tcPr>
          <w:p>
            <w:pPr>
              <w:pStyle w:val="900"/>
              <w:ind w:right="140"/>
              <w:spacing w:after="0" w:line="240" w:lineRule="auto"/>
              <w:rPr>
                <w:rFonts w:hint="eastAsia"/>
                <w:szCs w:val="21"/>
              </w:rPr>
            </w:pPr>
            <w:r>
              <w:rPr>
                <w:rFonts w:hint="eastAsia"/>
                <w:szCs w:val="21"/>
              </w:rPr>
              <w:t xml:space="preserve">值岗期间</w:t>
            </w:r>
            <w:r>
              <w:rPr>
                <w:rFonts w:hint="eastAsia"/>
                <w:szCs w:val="21"/>
              </w:rPr>
              <w:t xml:space="preserve">按规定着装</w:t>
            </w:r>
            <w:r>
              <w:rPr>
                <w:rFonts w:hint="eastAsia"/>
                <w:szCs w:val="21"/>
              </w:rPr>
              <w:t xml:space="preserve">。其中上学放学高峰值岗期间，须穿戴好钢盔，防刺背心、防割手套</w:t>
            </w:r>
            <w:r>
              <w:rPr>
                <w:rFonts w:hint="eastAsia"/>
                <w:szCs w:val="21"/>
              </w:rPr>
              <w:t xml:space="preserve">、武</w:t>
            </w:r>
            <w:r>
              <w:rPr>
                <w:rFonts w:hint="eastAsia"/>
                <w:szCs w:val="21"/>
              </w:rPr>
              <w:t xml:space="preserve">装带、短棍、辣椒水等防暴装备。</w:t>
            </w:r>
            <w:r/>
          </w:p>
        </w:tc>
        <w:tc>
          <w:tcPr>
            <w:tcW w:w="850" w:type="dxa"/>
            <w:vAlign w:val="center"/>
            <w:textDirection w:val="lrTb"/>
            <w:noWrap w:val="false"/>
          </w:tcPr>
          <w:p>
            <w:pPr>
              <w:pStyle w:val="900"/>
              <w:ind w:right="140"/>
              <w:jc w:val="center"/>
              <w:spacing w:after="0" w:line="240" w:lineRule="auto"/>
              <w:rPr>
                <w:rFonts w:hint="eastAsia" w:ascii="楷体_GB2312" w:eastAsia="等线"/>
              </w:rPr>
            </w:pPr>
            <w:r>
              <w:rPr>
                <w:rFonts w:hint="eastAsia" w:ascii="楷体_GB2312" w:eastAsia="等线"/>
              </w:rPr>
              <w:t xml:space="preserve">-</w:t>
            </w:r>
            <w:r>
              <w:rPr>
                <w:rFonts w:ascii="楷体_GB2312" w:eastAsia="等线"/>
              </w:rPr>
              <w:t xml:space="preserve">1</w:t>
            </w:r>
            <w:r>
              <w:rPr>
                <w:rFonts w:hint="eastAsia" w:ascii="楷体_GB2312" w:eastAsia="等线"/>
              </w:rPr>
            </w:r>
            <w:r/>
          </w:p>
        </w:tc>
        <w:tc>
          <w:tcPr>
            <w:tcW w:w="851" w:type="dxa"/>
            <w:vAlign w:val="center"/>
            <w:textDirection w:val="lrTb"/>
            <w:noWrap w:val="false"/>
          </w:tcPr>
          <w:p>
            <w:pPr>
              <w:pStyle w:val="900"/>
              <w:ind w:right="140"/>
              <w:jc w:val="center"/>
              <w:spacing w:after="0" w:line="240" w:lineRule="auto"/>
              <w:rPr>
                <w:rFonts w:hint="eastAsia" w:ascii="楷体_GB2312" w:eastAsia="等线"/>
                <w:sz w:val="21"/>
                <w:szCs w:val="21"/>
              </w:rPr>
            </w:pPr>
            <w:r>
              <w:rPr>
                <w:rFonts w:hint="eastAsia" w:ascii="等线" w:hAnsi="等线" w:eastAsia="等线"/>
                <w:sz w:val="21"/>
                <w:szCs w:val="21"/>
              </w:rPr>
              <w:t xml:space="preserve">说明扣分原因</w:t>
            </w:r>
            <w:r>
              <w:rPr>
                <w:rFonts w:hint="eastAsia" w:ascii="楷体_GB2312" w:eastAsia="等线"/>
                <w:sz w:val="21"/>
                <w:szCs w:val="21"/>
              </w:rPr>
            </w:r>
            <w:r/>
          </w:p>
        </w:tc>
      </w:tr>
      <w:tr>
        <w:trPr>
          <w:trHeight w:val="880"/>
        </w:trPr>
        <w:tc>
          <w:tcPr>
            <w:tcW w:w="851" w:type="dxa"/>
            <w:vAlign w:val="center"/>
            <w:textDirection w:val="lrTb"/>
            <w:noWrap w:val="false"/>
          </w:tcPr>
          <w:p>
            <w:pPr>
              <w:pStyle w:val="900"/>
              <w:ind w:right="140"/>
              <w:jc w:val="center"/>
              <w:spacing w:after="0" w:line="240" w:lineRule="auto"/>
              <w:rPr>
                <w:rFonts w:hint="eastAsia"/>
                <w:szCs w:val="21"/>
              </w:rPr>
            </w:pPr>
            <w:r>
              <w:rPr>
                <w:rFonts w:hint="eastAsia"/>
                <w:szCs w:val="21"/>
              </w:rPr>
              <w:t xml:space="preserve">3</w:t>
            </w:r>
            <w:r/>
          </w:p>
        </w:tc>
        <w:tc>
          <w:tcPr>
            <w:tcW w:w="1418" w:type="dxa"/>
            <w:vAlign w:val="center"/>
            <w:textDirection w:val="lrTb"/>
            <w:noWrap w:val="false"/>
          </w:tcPr>
          <w:p>
            <w:pPr>
              <w:pStyle w:val="900"/>
              <w:ind w:right="140"/>
              <w:jc w:val="center"/>
              <w:spacing w:after="0" w:line="240" w:lineRule="auto"/>
              <w:rPr>
                <w:rFonts w:hint="eastAsia"/>
                <w:szCs w:val="21"/>
              </w:rPr>
            </w:pPr>
            <w:r>
              <w:rPr>
                <w:rFonts w:hint="eastAsia"/>
                <w:szCs w:val="21"/>
              </w:rPr>
              <w:t xml:space="preserve">环境</w:t>
            </w:r>
            <w:r>
              <w:rPr>
                <w:rFonts w:hint="eastAsia"/>
                <w:szCs w:val="21"/>
              </w:rPr>
              <w:t xml:space="preserve">整洁</w:t>
            </w:r>
            <w:r>
              <w:rPr>
                <w:rFonts w:hint="eastAsia"/>
                <w:szCs w:val="21"/>
              </w:rPr>
            </w:r>
            <w:r/>
          </w:p>
          <w:p>
            <w:pPr>
              <w:pStyle w:val="900"/>
              <w:ind w:right="140"/>
              <w:jc w:val="center"/>
              <w:spacing w:after="0" w:line="240" w:lineRule="auto"/>
              <w:rPr>
                <w:rFonts w:hint="eastAsia"/>
                <w:szCs w:val="21"/>
              </w:rPr>
            </w:pPr>
            <w:r>
              <w:rPr>
                <w:rFonts w:hint="eastAsia"/>
                <w:szCs w:val="21"/>
              </w:rPr>
              <w:t xml:space="preserve">（</w:t>
            </w:r>
            <w:r>
              <w:rPr>
                <w:szCs w:val="21"/>
              </w:rPr>
              <w:t xml:space="preserve">10</w:t>
            </w:r>
            <w:r>
              <w:rPr>
                <w:rFonts w:hint="eastAsia"/>
                <w:szCs w:val="21"/>
              </w:rPr>
              <w:t xml:space="preserve">分）</w:t>
            </w:r>
            <w:r/>
          </w:p>
        </w:tc>
        <w:tc>
          <w:tcPr>
            <w:gridSpan w:val="3"/>
            <w:tcW w:w="6237" w:type="dxa"/>
            <w:vAlign w:val="center"/>
            <w:textDirection w:val="lrTb"/>
            <w:noWrap w:val="false"/>
          </w:tcPr>
          <w:p>
            <w:pPr>
              <w:pStyle w:val="900"/>
              <w:ind w:right="140"/>
              <w:spacing w:after="0" w:line="240" w:lineRule="auto"/>
              <w:rPr>
                <w:rFonts w:hint="eastAsia"/>
                <w:szCs w:val="21"/>
              </w:rPr>
            </w:pPr>
            <w:r>
              <w:rPr>
                <w:rFonts w:hint="eastAsia"/>
                <w:szCs w:val="21"/>
              </w:rPr>
              <w:t xml:space="preserve">门卫室环境整洁，各类物品摆</w:t>
            </w:r>
            <w:r>
              <w:rPr>
                <w:rFonts w:hint="eastAsia"/>
                <w:szCs w:val="21"/>
              </w:rPr>
              <w:t xml:space="preserve">放整</w:t>
            </w:r>
            <w:r>
              <w:rPr>
                <w:rFonts w:hint="eastAsia"/>
                <w:szCs w:val="21"/>
              </w:rPr>
              <w:t xml:space="preserve">齐</w:t>
            </w:r>
            <w:r>
              <w:rPr>
                <w:rFonts w:hint="eastAsia"/>
                <w:szCs w:val="21"/>
              </w:rPr>
              <w:t xml:space="preserve">，不使用明火，</w:t>
            </w:r>
            <w:r>
              <w:rPr>
                <w:rFonts w:hint="eastAsia"/>
                <w:szCs w:val="21"/>
              </w:rPr>
              <w:t xml:space="preserve">不违规使用电器</w:t>
            </w:r>
            <w:r>
              <w:rPr>
                <w:rFonts w:hint="eastAsia"/>
                <w:szCs w:val="21"/>
              </w:rPr>
              <w:t xml:space="preserve">。校门附近环境整洁，</w:t>
            </w:r>
            <w:r>
              <w:rPr>
                <w:rFonts w:hint="eastAsia"/>
                <w:szCs w:val="21"/>
              </w:rPr>
              <w:t xml:space="preserve">车辆有序停放，无流动摊贩。</w:t>
            </w:r>
            <w:r/>
          </w:p>
        </w:tc>
        <w:tc>
          <w:tcPr>
            <w:tcW w:w="850" w:type="dxa"/>
            <w:vAlign w:val="center"/>
            <w:textDirection w:val="lrTb"/>
            <w:noWrap w:val="false"/>
          </w:tcPr>
          <w:p>
            <w:pPr>
              <w:pStyle w:val="900"/>
              <w:ind w:right="140"/>
              <w:jc w:val="center"/>
              <w:spacing w:after="0" w:line="240" w:lineRule="auto"/>
              <w:rPr>
                <w:rFonts w:hint="eastAsia" w:ascii="楷体_GB2312" w:eastAsia="楷体_GB2312"/>
              </w:rPr>
            </w:pPr>
            <w:r>
              <w:rPr>
                <w:rFonts w:hint="eastAsia" w:ascii="楷体_GB2312" w:eastAsia="楷体_GB2312"/>
              </w:rPr>
            </w:r>
            <w:r/>
          </w:p>
        </w:tc>
        <w:tc>
          <w:tcPr>
            <w:tcW w:w="851" w:type="dxa"/>
            <w:vAlign w:val="center"/>
            <w:textDirection w:val="lrTb"/>
            <w:noWrap w:val="false"/>
          </w:tcPr>
          <w:p>
            <w:pPr>
              <w:pStyle w:val="900"/>
              <w:ind w:right="140"/>
              <w:jc w:val="center"/>
              <w:spacing w:after="0" w:line="240" w:lineRule="auto"/>
              <w:rPr>
                <w:rFonts w:hint="eastAsia" w:ascii="楷体_GB2312" w:eastAsia="楷体_GB2312"/>
              </w:rPr>
            </w:pPr>
            <w:r>
              <w:rPr>
                <w:rFonts w:hint="eastAsia" w:ascii="楷体_GB2312" w:eastAsia="楷体_GB2312"/>
              </w:rPr>
            </w:r>
            <w:r/>
          </w:p>
        </w:tc>
      </w:tr>
      <w:tr>
        <w:trPr>
          <w:trHeight w:val="868"/>
        </w:trPr>
        <w:tc>
          <w:tcPr>
            <w:tcW w:w="851" w:type="dxa"/>
            <w:vAlign w:val="center"/>
            <w:textDirection w:val="lrTb"/>
            <w:noWrap w:val="false"/>
          </w:tcPr>
          <w:p>
            <w:pPr>
              <w:pStyle w:val="900"/>
              <w:ind w:right="140"/>
              <w:jc w:val="center"/>
              <w:spacing w:after="0" w:line="240" w:lineRule="auto"/>
              <w:rPr>
                <w:rFonts w:hint="eastAsia"/>
                <w:szCs w:val="21"/>
              </w:rPr>
            </w:pPr>
            <w:r>
              <w:rPr>
                <w:rFonts w:hint="eastAsia"/>
                <w:szCs w:val="21"/>
              </w:rPr>
              <w:t xml:space="preserve">4</w:t>
            </w:r>
            <w:r/>
          </w:p>
        </w:tc>
        <w:tc>
          <w:tcPr>
            <w:tcW w:w="1418" w:type="dxa"/>
            <w:vAlign w:val="center"/>
            <w:textDirection w:val="lrTb"/>
            <w:noWrap w:val="false"/>
          </w:tcPr>
          <w:p>
            <w:pPr>
              <w:pStyle w:val="900"/>
              <w:ind w:right="140"/>
              <w:jc w:val="center"/>
              <w:spacing w:after="0" w:line="240" w:lineRule="auto"/>
              <w:rPr>
                <w:rFonts w:hint="eastAsia"/>
                <w:szCs w:val="21"/>
              </w:rPr>
            </w:pPr>
            <w:r>
              <w:rPr>
                <w:rFonts w:hint="eastAsia"/>
                <w:szCs w:val="21"/>
              </w:rPr>
              <w:t xml:space="preserve">禁止烟酒</w:t>
            </w:r>
            <w:r/>
          </w:p>
          <w:p>
            <w:pPr>
              <w:pStyle w:val="900"/>
              <w:ind w:right="140"/>
              <w:jc w:val="center"/>
              <w:spacing w:after="0" w:line="240" w:lineRule="auto"/>
              <w:rPr>
                <w:rFonts w:hint="eastAsia"/>
                <w:szCs w:val="21"/>
              </w:rPr>
            </w:pPr>
            <w:r>
              <w:rPr>
                <w:rFonts w:hint="eastAsia"/>
                <w:szCs w:val="21"/>
              </w:rPr>
              <w:t xml:space="preserve">（</w:t>
            </w:r>
            <w:r>
              <w:rPr>
                <w:szCs w:val="21"/>
              </w:rPr>
              <w:t xml:space="preserve">10</w:t>
            </w:r>
            <w:r>
              <w:rPr>
                <w:rFonts w:hint="eastAsia"/>
                <w:szCs w:val="21"/>
              </w:rPr>
              <w:t xml:space="preserve">分）</w:t>
            </w:r>
            <w:r/>
          </w:p>
        </w:tc>
        <w:tc>
          <w:tcPr>
            <w:gridSpan w:val="3"/>
            <w:tcW w:w="6237" w:type="dxa"/>
            <w:vAlign w:val="center"/>
            <w:textDirection w:val="lrTb"/>
            <w:noWrap w:val="false"/>
          </w:tcPr>
          <w:p>
            <w:pPr>
              <w:pStyle w:val="900"/>
              <w:ind w:right="140"/>
              <w:spacing w:after="0" w:line="240" w:lineRule="auto"/>
              <w:rPr>
                <w:rFonts w:hint="eastAsia"/>
                <w:szCs w:val="21"/>
              </w:rPr>
            </w:pPr>
            <w:r>
              <w:rPr>
                <w:rFonts w:hint="eastAsia"/>
                <w:szCs w:val="21"/>
              </w:rPr>
              <w:t xml:space="preserve">不在门卫室吸烟，门卫</w:t>
            </w:r>
            <w:r>
              <w:rPr>
                <w:rFonts w:hint="eastAsia"/>
                <w:szCs w:val="21"/>
              </w:rPr>
              <w:t xml:space="preserve">室无烟具，无烟味、无烟蒂</w:t>
            </w:r>
            <w:r>
              <w:rPr>
                <w:rFonts w:hint="eastAsia"/>
                <w:szCs w:val="21"/>
              </w:rPr>
              <w:t xml:space="preserve">，拒绝来客敬烟，</w:t>
            </w:r>
            <w:r>
              <w:rPr>
                <w:rFonts w:hint="eastAsia"/>
                <w:szCs w:val="21"/>
              </w:rPr>
              <w:t xml:space="preserve">主</w:t>
            </w:r>
            <w:r>
              <w:rPr>
                <w:rFonts w:hint="eastAsia"/>
                <w:szCs w:val="21"/>
              </w:rPr>
              <w:t xml:space="preserve">动劝</w:t>
            </w:r>
            <w:r>
              <w:rPr>
                <w:rFonts w:hint="eastAsia"/>
                <w:szCs w:val="21"/>
              </w:rPr>
              <w:t xml:space="preserve">阻外来人员吸烟。不在门</w:t>
            </w:r>
            <w:r>
              <w:rPr>
                <w:rFonts w:hint="eastAsia"/>
                <w:szCs w:val="21"/>
              </w:rPr>
              <w:t xml:space="preserve">卫室喝酒。</w:t>
            </w:r>
            <w:r>
              <w:rPr>
                <w:rFonts w:hint="eastAsia"/>
                <w:szCs w:val="21"/>
              </w:rPr>
            </w:r>
            <w:r/>
          </w:p>
        </w:tc>
        <w:tc>
          <w:tcPr>
            <w:tcW w:w="850" w:type="dxa"/>
            <w:vAlign w:val="center"/>
            <w:textDirection w:val="lrTb"/>
            <w:noWrap w:val="false"/>
          </w:tcPr>
          <w:p>
            <w:pPr>
              <w:pStyle w:val="900"/>
              <w:ind w:right="140"/>
              <w:jc w:val="center"/>
              <w:spacing w:after="0" w:line="240" w:lineRule="auto"/>
              <w:rPr>
                <w:rFonts w:hint="eastAsia" w:ascii="楷体_GB2312" w:eastAsia="楷体_GB2312"/>
              </w:rPr>
            </w:pPr>
            <w:r>
              <w:rPr>
                <w:rFonts w:hint="eastAsia" w:ascii="楷体_GB2312" w:eastAsia="楷体_GB2312"/>
              </w:rPr>
            </w:r>
            <w:r/>
          </w:p>
        </w:tc>
        <w:tc>
          <w:tcPr>
            <w:tcW w:w="851" w:type="dxa"/>
            <w:vAlign w:val="center"/>
            <w:textDirection w:val="lrTb"/>
            <w:noWrap w:val="false"/>
          </w:tcPr>
          <w:p>
            <w:pPr>
              <w:pStyle w:val="900"/>
              <w:ind w:right="140"/>
              <w:jc w:val="center"/>
              <w:spacing w:after="0" w:line="240" w:lineRule="auto"/>
              <w:rPr>
                <w:rFonts w:hint="eastAsia" w:ascii="楷体_GB2312" w:eastAsia="楷体_GB2312"/>
              </w:rPr>
            </w:pPr>
            <w:r>
              <w:rPr>
                <w:rFonts w:hint="eastAsia" w:ascii="楷体_GB2312" w:eastAsia="楷体_GB2312"/>
              </w:rPr>
            </w:r>
            <w:r/>
          </w:p>
        </w:tc>
      </w:tr>
      <w:tr>
        <w:trPr>
          <w:trHeight w:val="836"/>
        </w:trPr>
        <w:tc>
          <w:tcPr>
            <w:tcW w:w="851" w:type="dxa"/>
            <w:vAlign w:val="center"/>
            <w:textDirection w:val="lrTb"/>
            <w:noWrap w:val="false"/>
          </w:tcPr>
          <w:p>
            <w:pPr>
              <w:pStyle w:val="900"/>
              <w:ind w:right="140"/>
              <w:jc w:val="center"/>
              <w:spacing w:after="0" w:line="240" w:lineRule="auto"/>
              <w:rPr>
                <w:rFonts w:hint="eastAsia"/>
                <w:szCs w:val="21"/>
              </w:rPr>
            </w:pPr>
            <w:r>
              <w:rPr>
                <w:rFonts w:hint="eastAsia"/>
                <w:szCs w:val="21"/>
              </w:rPr>
              <w:t xml:space="preserve">5</w:t>
            </w:r>
            <w:r/>
          </w:p>
        </w:tc>
        <w:tc>
          <w:tcPr>
            <w:tcW w:w="1418" w:type="dxa"/>
            <w:vAlign w:val="center"/>
            <w:textDirection w:val="lrTb"/>
            <w:noWrap w:val="false"/>
          </w:tcPr>
          <w:p>
            <w:pPr>
              <w:pStyle w:val="900"/>
              <w:ind w:right="140"/>
              <w:jc w:val="center"/>
              <w:spacing w:after="0" w:line="240" w:lineRule="auto"/>
              <w:rPr>
                <w:rFonts w:hint="eastAsia"/>
                <w:szCs w:val="21"/>
              </w:rPr>
            </w:pPr>
            <w:r>
              <w:rPr>
                <w:rFonts w:hint="eastAsia"/>
                <w:szCs w:val="21"/>
              </w:rPr>
              <w:t xml:space="preserve">人员稳定</w:t>
            </w:r>
            <w:r/>
          </w:p>
          <w:p>
            <w:pPr>
              <w:pStyle w:val="900"/>
              <w:ind w:right="140"/>
              <w:jc w:val="center"/>
              <w:spacing w:after="0" w:line="240" w:lineRule="auto"/>
              <w:rPr>
                <w:rFonts w:hint="eastAsia"/>
                <w:szCs w:val="21"/>
              </w:rPr>
            </w:pPr>
            <w:r>
              <w:rPr>
                <w:rFonts w:hint="eastAsia"/>
                <w:szCs w:val="21"/>
              </w:rPr>
              <w:t xml:space="preserve">（10分）</w:t>
            </w:r>
            <w:r/>
          </w:p>
        </w:tc>
        <w:tc>
          <w:tcPr>
            <w:gridSpan w:val="3"/>
            <w:tcW w:w="6237" w:type="dxa"/>
            <w:vAlign w:val="center"/>
            <w:textDirection w:val="lrTb"/>
            <w:noWrap w:val="false"/>
          </w:tcPr>
          <w:p>
            <w:pPr>
              <w:pStyle w:val="900"/>
              <w:ind w:right="140"/>
              <w:spacing w:after="0" w:line="240" w:lineRule="auto"/>
              <w:rPr>
                <w:rFonts w:hint="eastAsia"/>
                <w:szCs w:val="21"/>
              </w:rPr>
            </w:pPr>
            <w:r>
              <w:rPr>
                <w:rFonts w:hint="eastAsia"/>
                <w:szCs w:val="21"/>
              </w:rPr>
              <w:t xml:space="preserve">人员稳定，未经学校同意，不得</w:t>
            </w:r>
            <w:r>
              <w:rPr>
                <w:rFonts w:hint="eastAsia"/>
                <w:szCs w:val="21"/>
              </w:rPr>
              <w:t xml:space="preserve">随</w:t>
            </w:r>
            <w:r>
              <w:rPr>
                <w:rFonts w:hint="eastAsia"/>
                <w:szCs w:val="21"/>
              </w:rPr>
              <w:t xml:space="preserve">意更</w:t>
            </w:r>
            <w:r>
              <w:rPr>
                <w:rFonts w:hint="eastAsia"/>
                <w:szCs w:val="21"/>
              </w:rPr>
              <w:t xml:space="preserve">换保安。</w:t>
            </w:r>
            <w:r>
              <w:rPr>
                <w:rFonts w:hint="eastAsia"/>
                <w:szCs w:val="21"/>
              </w:rPr>
              <w:t xml:space="preserve">学校需要更换保安，</w:t>
            </w:r>
            <w:r>
              <w:rPr>
                <w:rFonts w:hint="eastAsia"/>
                <w:szCs w:val="21"/>
              </w:rPr>
              <w:t xml:space="preserve">公司须在半个月内满足更换要求</w:t>
            </w:r>
            <w:r>
              <w:rPr>
                <w:rFonts w:hint="eastAsia"/>
                <w:szCs w:val="21"/>
              </w:rPr>
              <w:t xml:space="preserve">。</w:t>
            </w:r>
            <w:r>
              <w:rPr>
                <w:rFonts w:hint="eastAsia"/>
                <w:szCs w:val="21"/>
              </w:rPr>
              <w:t xml:space="preserve">保安公司</w:t>
            </w:r>
            <w:r>
              <w:rPr>
                <w:rFonts w:hint="eastAsia"/>
                <w:szCs w:val="21"/>
              </w:rPr>
              <w:t xml:space="preserve">须</w:t>
            </w:r>
            <w:r>
              <w:rPr>
                <w:rFonts w:hint="eastAsia"/>
                <w:szCs w:val="21"/>
              </w:rPr>
              <w:t xml:space="preserve">按规定</w:t>
            </w:r>
            <w:r>
              <w:rPr>
                <w:rFonts w:hint="eastAsia"/>
                <w:szCs w:val="21"/>
              </w:rPr>
              <w:t xml:space="preserve">执行保安人员的工资待遇。</w:t>
            </w:r>
            <w:r>
              <w:rPr>
                <w:rFonts w:hint="eastAsia"/>
                <w:szCs w:val="21"/>
              </w:rPr>
            </w:r>
            <w:r/>
          </w:p>
        </w:tc>
        <w:tc>
          <w:tcPr>
            <w:tcW w:w="850" w:type="dxa"/>
            <w:vAlign w:val="center"/>
            <w:textDirection w:val="lrTb"/>
            <w:noWrap w:val="false"/>
          </w:tcPr>
          <w:p>
            <w:pPr>
              <w:pStyle w:val="900"/>
              <w:ind w:right="140"/>
              <w:jc w:val="center"/>
              <w:spacing w:after="0" w:line="240" w:lineRule="auto"/>
              <w:rPr>
                <w:rFonts w:hint="eastAsia" w:ascii="楷体_GB2312" w:eastAsia="楷体_GB2312"/>
              </w:rPr>
            </w:pPr>
            <w:r>
              <w:rPr>
                <w:rFonts w:hint="eastAsia" w:ascii="楷体_GB2312" w:eastAsia="楷体_GB2312"/>
              </w:rPr>
            </w:r>
            <w:r/>
          </w:p>
        </w:tc>
        <w:tc>
          <w:tcPr>
            <w:tcW w:w="851" w:type="dxa"/>
            <w:vAlign w:val="center"/>
            <w:textDirection w:val="lrTb"/>
            <w:noWrap w:val="false"/>
          </w:tcPr>
          <w:p>
            <w:pPr>
              <w:pStyle w:val="900"/>
              <w:ind w:right="140"/>
              <w:jc w:val="center"/>
              <w:spacing w:after="0" w:line="240" w:lineRule="auto"/>
              <w:rPr>
                <w:rFonts w:hint="eastAsia" w:ascii="楷体_GB2312" w:eastAsia="楷体_GB2312"/>
              </w:rPr>
            </w:pPr>
            <w:r>
              <w:rPr>
                <w:rFonts w:hint="eastAsia" w:ascii="楷体_GB2312" w:eastAsia="楷体_GB2312"/>
              </w:rPr>
            </w:r>
            <w:r/>
          </w:p>
        </w:tc>
      </w:tr>
      <w:tr>
        <w:trPr>
          <w:trHeight w:val="834"/>
        </w:trPr>
        <w:tc>
          <w:tcPr>
            <w:tcW w:w="851" w:type="dxa"/>
            <w:vAlign w:val="center"/>
            <w:textDirection w:val="lrTb"/>
            <w:noWrap w:val="false"/>
          </w:tcPr>
          <w:p>
            <w:pPr>
              <w:pStyle w:val="900"/>
              <w:ind w:right="140"/>
              <w:jc w:val="center"/>
              <w:spacing w:after="0" w:line="240" w:lineRule="auto"/>
              <w:rPr>
                <w:rFonts w:hint="eastAsia"/>
                <w:szCs w:val="21"/>
              </w:rPr>
            </w:pPr>
            <w:r>
              <w:rPr>
                <w:rFonts w:hint="eastAsia"/>
                <w:szCs w:val="21"/>
              </w:rPr>
              <w:t xml:space="preserve">6</w:t>
            </w:r>
            <w:r/>
          </w:p>
        </w:tc>
        <w:tc>
          <w:tcPr>
            <w:tcW w:w="1418" w:type="dxa"/>
            <w:vAlign w:val="center"/>
            <w:textDirection w:val="lrTb"/>
            <w:noWrap w:val="false"/>
          </w:tcPr>
          <w:p>
            <w:pPr>
              <w:pStyle w:val="900"/>
              <w:ind w:right="140"/>
              <w:jc w:val="center"/>
              <w:spacing w:after="0" w:line="240" w:lineRule="auto"/>
              <w:rPr>
                <w:szCs w:val="21"/>
              </w:rPr>
            </w:pPr>
            <w:r>
              <w:rPr>
                <w:rFonts w:hint="eastAsia"/>
                <w:szCs w:val="21"/>
              </w:rPr>
              <w:t xml:space="preserve">服从安排</w:t>
            </w:r>
            <w:r>
              <w:rPr>
                <w:szCs w:val="21"/>
              </w:rPr>
            </w:r>
            <w:r/>
          </w:p>
          <w:p>
            <w:pPr>
              <w:pStyle w:val="900"/>
              <w:ind w:right="140"/>
              <w:jc w:val="center"/>
              <w:spacing w:after="0" w:line="240" w:lineRule="auto"/>
              <w:rPr>
                <w:rFonts w:hint="eastAsia"/>
                <w:szCs w:val="21"/>
              </w:rPr>
            </w:pPr>
            <w:r>
              <w:rPr>
                <w:rFonts w:hint="eastAsia"/>
                <w:szCs w:val="21"/>
              </w:rPr>
              <w:t xml:space="preserve">（1</w:t>
            </w:r>
            <w:r>
              <w:rPr>
                <w:szCs w:val="21"/>
              </w:rPr>
              <w:t xml:space="preserve">0</w:t>
            </w:r>
            <w:r>
              <w:rPr>
                <w:rFonts w:hint="eastAsia"/>
                <w:szCs w:val="21"/>
              </w:rPr>
              <w:t xml:space="preserve">分）</w:t>
            </w:r>
            <w:r>
              <w:rPr>
                <w:rFonts w:hint="eastAsia"/>
                <w:szCs w:val="21"/>
              </w:rPr>
            </w:r>
            <w:r/>
          </w:p>
        </w:tc>
        <w:tc>
          <w:tcPr>
            <w:gridSpan w:val="3"/>
            <w:tcW w:w="6237" w:type="dxa"/>
            <w:vAlign w:val="center"/>
            <w:textDirection w:val="lrTb"/>
            <w:noWrap w:val="false"/>
          </w:tcPr>
          <w:p>
            <w:pPr>
              <w:pStyle w:val="900"/>
              <w:ind w:right="140"/>
              <w:spacing w:after="0" w:line="240" w:lineRule="auto"/>
              <w:rPr>
                <w:rFonts w:hint="eastAsia"/>
                <w:szCs w:val="21"/>
              </w:rPr>
            </w:pPr>
            <w:r>
              <w:rPr>
                <w:rFonts w:hint="eastAsia"/>
                <w:szCs w:val="21"/>
              </w:rPr>
              <w:t xml:space="preserve">乐于</w:t>
            </w:r>
            <w:r>
              <w:rPr>
                <w:rFonts w:hint="eastAsia"/>
                <w:szCs w:val="21"/>
              </w:rPr>
              <w:t xml:space="preserve">接受学校安排的其他工作，主动承担份外</w:t>
            </w:r>
            <w:r>
              <w:rPr>
                <w:rFonts w:hint="eastAsia"/>
                <w:szCs w:val="21"/>
              </w:rPr>
              <w:t xml:space="preserve">的</w:t>
            </w:r>
            <w:r>
              <w:rPr>
                <w:rFonts w:hint="eastAsia"/>
                <w:szCs w:val="21"/>
              </w:rPr>
              <w:t xml:space="preserve">事，保安人员与全校教职员工关系融洽。</w:t>
            </w:r>
            <w:r>
              <w:rPr>
                <w:rFonts w:hint="eastAsia"/>
                <w:szCs w:val="21"/>
              </w:rPr>
            </w:r>
            <w:r/>
          </w:p>
        </w:tc>
        <w:tc>
          <w:tcPr>
            <w:tcW w:w="850" w:type="dxa"/>
            <w:vAlign w:val="center"/>
            <w:textDirection w:val="lrTb"/>
            <w:noWrap w:val="false"/>
          </w:tcPr>
          <w:p>
            <w:pPr>
              <w:pStyle w:val="900"/>
              <w:ind w:right="140"/>
              <w:jc w:val="center"/>
              <w:spacing w:after="0" w:line="240" w:lineRule="auto"/>
              <w:rPr>
                <w:rFonts w:hint="eastAsia" w:ascii="楷体_GB2312" w:eastAsia="楷体_GB2312"/>
              </w:rPr>
            </w:pPr>
            <w:r>
              <w:rPr>
                <w:rFonts w:hint="eastAsia" w:ascii="楷体_GB2312" w:eastAsia="楷体_GB2312"/>
              </w:rPr>
            </w:r>
            <w:r/>
          </w:p>
        </w:tc>
        <w:tc>
          <w:tcPr>
            <w:tcW w:w="851" w:type="dxa"/>
            <w:vAlign w:val="center"/>
            <w:textDirection w:val="lrTb"/>
            <w:noWrap w:val="false"/>
          </w:tcPr>
          <w:p>
            <w:pPr>
              <w:pStyle w:val="900"/>
              <w:ind w:right="140"/>
              <w:jc w:val="center"/>
              <w:spacing w:after="0" w:line="240" w:lineRule="auto"/>
              <w:rPr>
                <w:rFonts w:hint="eastAsia" w:ascii="楷体_GB2312" w:eastAsia="楷体_GB2312"/>
              </w:rPr>
            </w:pPr>
            <w:r>
              <w:rPr>
                <w:rFonts w:hint="eastAsia" w:ascii="楷体_GB2312" w:eastAsia="楷体_GB2312"/>
              </w:rPr>
            </w:r>
            <w:r/>
          </w:p>
        </w:tc>
      </w:tr>
      <w:tr>
        <w:trPr>
          <w:trHeight w:val="846"/>
        </w:trPr>
        <w:tc>
          <w:tcPr>
            <w:tcW w:w="851" w:type="dxa"/>
            <w:vAlign w:val="center"/>
            <w:textDirection w:val="lrTb"/>
            <w:noWrap w:val="false"/>
          </w:tcPr>
          <w:p>
            <w:pPr>
              <w:pStyle w:val="900"/>
              <w:ind w:right="140"/>
              <w:jc w:val="center"/>
              <w:spacing w:after="0" w:line="240" w:lineRule="auto"/>
              <w:rPr>
                <w:rFonts w:hint="eastAsia"/>
                <w:szCs w:val="21"/>
              </w:rPr>
            </w:pPr>
            <w:r>
              <w:rPr>
                <w:rFonts w:hint="eastAsia"/>
                <w:szCs w:val="21"/>
              </w:rPr>
              <w:t xml:space="preserve">7</w:t>
            </w:r>
            <w:r>
              <w:rPr>
                <w:rFonts w:hint="eastAsia"/>
                <w:szCs w:val="21"/>
              </w:rPr>
            </w:r>
            <w:r/>
          </w:p>
        </w:tc>
        <w:tc>
          <w:tcPr>
            <w:tcW w:w="1418" w:type="dxa"/>
            <w:vAlign w:val="center"/>
            <w:textDirection w:val="lrTb"/>
            <w:noWrap w:val="false"/>
          </w:tcPr>
          <w:p>
            <w:pPr>
              <w:pStyle w:val="900"/>
              <w:ind w:right="140"/>
              <w:jc w:val="center"/>
              <w:spacing w:after="0" w:line="240" w:lineRule="auto"/>
              <w:rPr>
                <w:szCs w:val="21"/>
              </w:rPr>
            </w:pPr>
            <w:r>
              <w:rPr>
                <w:rFonts w:hint="eastAsia"/>
                <w:szCs w:val="21"/>
              </w:rPr>
              <w:t xml:space="preserve">巡逻检查</w:t>
            </w:r>
            <w:r>
              <w:rPr>
                <w:szCs w:val="21"/>
              </w:rPr>
            </w:r>
            <w:r/>
          </w:p>
          <w:p>
            <w:pPr>
              <w:pStyle w:val="900"/>
              <w:ind w:right="140"/>
              <w:jc w:val="center"/>
              <w:spacing w:after="0" w:line="240" w:lineRule="auto"/>
              <w:rPr>
                <w:rFonts w:hint="eastAsia"/>
                <w:szCs w:val="21"/>
              </w:rPr>
            </w:pPr>
            <w:r>
              <w:rPr>
                <w:rFonts w:hint="eastAsia"/>
                <w:szCs w:val="21"/>
              </w:rPr>
              <w:t xml:space="preserve">（</w:t>
            </w:r>
            <w:r>
              <w:rPr>
                <w:rFonts w:hint="eastAsia"/>
                <w:szCs w:val="21"/>
              </w:rPr>
              <w:t xml:space="preserve">1</w:t>
            </w:r>
            <w:r>
              <w:rPr>
                <w:szCs w:val="21"/>
              </w:rPr>
              <w:t xml:space="preserve">0</w:t>
            </w:r>
            <w:r>
              <w:rPr>
                <w:rFonts w:hint="eastAsia"/>
                <w:szCs w:val="21"/>
              </w:rPr>
              <w:t xml:space="preserve">分）</w:t>
            </w:r>
            <w:r>
              <w:rPr>
                <w:rFonts w:hint="eastAsia"/>
                <w:szCs w:val="21"/>
              </w:rPr>
            </w:r>
            <w:r/>
          </w:p>
        </w:tc>
        <w:tc>
          <w:tcPr>
            <w:gridSpan w:val="3"/>
            <w:tcW w:w="6237" w:type="dxa"/>
            <w:vAlign w:val="center"/>
            <w:textDirection w:val="lrTb"/>
            <w:noWrap w:val="false"/>
          </w:tcPr>
          <w:p>
            <w:pPr>
              <w:pStyle w:val="900"/>
              <w:ind w:right="140"/>
              <w:spacing w:after="0" w:line="240" w:lineRule="auto"/>
              <w:rPr>
                <w:rFonts w:hint="eastAsia"/>
                <w:szCs w:val="21"/>
              </w:rPr>
            </w:pPr>
            <w:r>
              <w:rPr>
                <w:rFonts w:hint="eastAsia"/>
                <w:szCs w:val="21"/>
              </w:rPr>
              <w:t xml:space="preserve">严格执行值</w:t>
            </w:r>
            <w:r>
              <w:rPr>
                <w:rFonts w:hint="eastAsia"/>
                <w:szCs w:val="21"/>
              </w:rPr>
              <w:t xml:space="preserve">岗要求，定期对校园进行巡逻检查，按</w:t>
            </w:r>
            <w:r>
              <w:rPr>
                <w:rFonts w:hint="eastAsia"/>
                <w:szCs w:val="21"/>
              </w:rPr>
              <w:t xml:space="preserve">照要求做好校园门窗、水电等检查关闭工作。</w:t>
            </w:r>
            <w:r>
              <w:rPr>
                <w:rFonts w:hint="eastAsia"/>
                <w:szCs w:val="21"/>
              </w:rPr>
            </w:r>
            <w:r/>
          </w:p>
        </w:tc>
        <w:tc>
          <w:tcPr>
            <w:tcW w:w="850" w:type="dxa"/>
            <w:vAlign w:val="center"/>
            <w:textDirection w:val="lrTb"/>
            <w:noWrap w:val="false"/>
          </w:tcPr>
          <w:p>
            <w:pPr>
              <w:pStyle w:val="900"/>
              <w:ind w:right="140"/>
              <w:jc w:val="center"/>
              <w:spacing w:after="0" w:line="240" w:lineRule="auto"/>
              <w:rPr>
                <w:rFonts w:hint="eastAsia" w:ascii="楷体_GB2312" w:eastAsia="楷体_GB2312"/>
              </w:rPr>
            </w:pPr>
            <w:r>
              <w:rPr>
                <w:rFonts w:hint="eastAsia" w:ascii="楷体_GB2312" w:eastAsia="楷体_GB2312"/>
              </w:rPr>
            </w:r>
            <w:r/>
          </w:p>
        </w:tc>
        <w:tc>
          <w:tcPr>
            <w:tcW w:w="851" w:type="dxa"/>
            <w:vAlign w:val="center"/>
            <w:textDirection w:val="lrTb"/>
            <w:noWrap w:val="false"/>
          </w:tcPr>
          <w:p>
            <w:pPr>
              <w:pStyle w:val="900"/>
              <w:ind w:right="140"/>
              <w:jc w:val="center"/>
              <w:spacing w:after="0" w:line="240" w:lineRule="auto"/>
              <w:rPr>
                <w:rFonts w:hint="eastAsia" w:ascii="楷体_GB2312" w:eastAsia="楷体_GB2312"/>
              </w:rPr>
            </w:pPr>
            <w:r>
              <w:rPr>
                <w:rFonts w:hint="eastAsia" w:ascii="楷体_GB2312" w:eastAsia="楷体_GB2312"/>
              </w:rPr>
            </w:r>
            <w:r/>
          </w:p>
        </w:tc>
      </w:tr>
      <w:tr>
        <w:trPr>
          <w:trHeight w:val="844"/>
        </w:trPr>
        <w:tc>
          <w:tcPr>
            <w:tcW w:w="851" w:type="dxa"/>
            <w:vAlign w:val="center"/>
            <w:textDirection w:val="lrTb"/>
            <w:noWrap w:val="false"/>
          </w:tcPr>
          <w:p>
            <w:pPr>
              <w:pStyle w:val="900"/>
              <w:ind w:right="140"/>
              <w:jc w:val="center"/>
              <w:spacing w:after="0" w:line="240" w:lineRule="auto"/>
              <w:rPr>
                <w:rFonts w:hint="eastAsia"/>
                <w:szCs w:val="21"/>
              </w:rPr>
            </w:pPr>
            <w:r>
              <w:rPr>
                <w:rFonts w:hint="eastAsia"/>
                <w:szCs w:val="21"/>
              </w:rPr>
              <w:t xml:space="preserve">8</w:t>
            </w:r>
            <w:r/>
          </w:p>
        </w:tc>
        <w:tc>
          <w:tcPr>
            <w:tcW w:w="1418" w:type="dxa"/>
            <w:vAlign w:val="center"/>
            <w:textDirection w:val="lrTb"/>
            <w:noWrap w:val="false"/>
          </w:tcPr>
          <w:p>
            <w:pPr>
              <w:pStyle w:val="900"/>
              <w:ind w:right="140"/>
              <w:jc w:val="center"/>
              <w:spacing w:after="0" w:line="240" w:lineRule="auto"/>
              <w:rPr>
                <w:szCs w:val="21"/>
              </w:rPr>
            </w:pPr>
            <w:r>
              <w:rPr>
                <w:rFonts w:hint="eastAsia"/>
                <w:szCs w:val="21"/>
              </w:rPr>
              <w:t xml:space="preserve">作息纪律</w:t>
            </w:r>
            <w:r>
              <w:rPr>
                <w:szCs w:val="21"/>
              </w:rPr>
            </w:r>
            <w:r/>
          </w:p>
          <w:p>
            <w:pPr>
              <w:pStyle w:val="900"/>
              <w:ind w:right="140"/>
              <w:jc w:val="center"/>
              <w:spacing w:after="0" w:line="240" w:lineRule="auto"/>
              <w:rPr>
                <w:rFonts w:hint="eastAsia"/>
                <w:szCs w:val="21"/>
              </w:rPr>
            </w:pPr>
            <w:r>
              <w:rPr>
                <w:rFonts w:hint="eastAsia"/>
                <w:szCs w:val="21"/>
              </w:rPr>
              <w:t xml:space="preserve">（1</w:t>
            </w:r>
            <w:r>
              <w:rPr>
                <w:szCs w:val="21"/>
              </w:rPr>
              <w:t xml:space="preserve">0</w:t>
            </w:r>
            <w:r>
              <w:rPr>
                <w:rFonts w:hint="eastAsia"/>
                <w:szCs w:val="21"/>
              </w:rPr>
              <w:t xml:space="preserve">分）</w:t>
            </w:r>
            <w:r>
              <w:rPr>
                <w:rFonts w:hint="eastAsia"/>
                <w:szCs w:val="21"/>
              </w:rPr>
            </w:r>
            <w:r/>
          </w:p>
        </w:tc>
        <w:tc>
          <w:tcPr>
            <w:gridSpan w:val="3"/>
            <w:tcW w:w="6237" w:type="dxa"/>
            <w:vAlign w:val="center"/>
            <w:textDirection w:val="lrTb"/>
            <w:noWrap w:val="false"/>
          </w:tcPr>
          <w:p>
            <w:pPr>
              <w:pStyle w:val="900"/>
              <w:ind w:right="140"/>
              <w:spacing w:after="0" w:line="240" w:lineRule="auto"/>
              <w:rPr>
                <w:rFonts w:hint="eastAsia"/>
                <w:szCs w:val="21"/>
              </w:rPr>
            </w:pPr>
            <w:r>
              <w:rPr>
                <w:rFonts w:hint="eastAsia"/>
                <w:szCs w:val="21"/>
              </w:rPr>
              <w:t xml:space="preserve">严格按</w:t>
            </w:r>
            <w:r>
              <w:rPr>
                <w:rFonts w:hint="eastAsia"/>
                <w:szCs w:val="21"/>
              </w:rPr>
              <w:t xml:space="preserve">照学校作息制度要求，不迟到、不早退</w:t>
            </w:r>
            <w:r>
              <w:rPr>
                <w:rFonts w:hint="eastAsia"/>
                <w:szCs w:val="21"/>
              </w:rPr>
              <w:t xml:space="preserve">，不擅自</w:t>
            </w:r>
            <w:r>
              <w:rPr>
                <w:rFonts w:hint="eastAsia"/>
                <w:szCs w:val="21"/>
              </w:rPr>
              <w:t xml:space="preserve">离岗</w:t>
            </w:r>
            <w:r>
              <w:rPr>
                <w:rFonts w:hint="eastAsia"/>
                <w:szCs w:val="21"/>
              </w:rPr>
              <w:t xml:space="preserve">、串</w:t>
            </w:r>
            <w:r>
              <w:rPr>
                <w:rFonts w:hint="eastAsia"/>
                <w:szCs w:val="21"/>
              </w:rPr>
              <w:t xml:space="preserve">岗</w:t>
            </w:r>
            <w:r>
              <w:rPr>
                <w:rFonts w:hint="eastAsia"/>
                <w:szCs w:val="21"/>
              </w:rPr>
              <w:t xml:space="preserve">。如需请假，须报</w:t>
            </w:r>
            <w:r>
              <w:rPr>
                <w:rFonts w:hint="eastAsia"/>
                <w:szCs w:val="21"/>
              </w:rPr>
              <w:t xml:space="preserve">请公司、学</w:t>
            </w:r>
            <w:r>
              <w:rPr>
                <w:rFonts w:hint="eastAsia"/>
                <w:szCs w:val="21"/>
              </w:rPr>
              <w:t xml:space="preserve">校同意。</w:t>
            </w:r>
            <w:r>
              <w:rPr>
                <w:rFonts w:hint="eastAsia"/>
                <w:szCs w:val="21"/>
              </w:rPr>
            </w:r>
            <w:r/>
          </w:p>
        </w:tc>
        <w:tc>
          <w:tcPr>
            <w:tcW w:w="850" w:type="dxa"/>
            <w:vAlign w:val="center"/>
            <w:textDirection w:val="lrTb"/>
            <w:noWrap w:val="false"/>
          </w:tcPr>
          <w:p>
            <w:pPr>
              <w:pStyle w:val="900"/>
              <w:ind w:right="140"/>
              <w:jc w:val="center"/>
              <w:spacing w:after="0" w:line="240" w:lineRule="auto"/>
              <w:rPr>
                <w:rFonts w:hint="eastAsia" w:ascii="楷体_GB2312" w:eastAsia="楷体_GB2312"/>
              </w:rPr>
            </w:pPr>
            <w:r>
              <w:rPr>
                <w:rFonts w:hint="eastAsia" w:ascii="楷体_GB2312" w:eastAsia="楷体_GB2312"/>
              </w:rPr>
            </w:r>
            <w:r/>
          </w:p>
        </w:tc>
        <w:tc>
          <w:tcPr>
            <w:tcW w:w="851" w:type="dxa"/>
            <w:vAlign w:val="center"/>
            <w:textDirection w:val="lrTb"/>
            <w:noWrap w:val="false"/>
          </w:tcPr>
          <w:p>
            <w:pPr>
              <w:pStyle w:val="900"/>
              <w:ind w:right="140"/>
              <w:jc w:val="center"/>
              <w:spacing w:after="0" w:line="240" w:lineRule="auto"/>
              <w:rPr>
                <w:rFonts w:hint="eastAsia" w:ascii="楷体_GB2312" w:eastAsia="楷体_GB2312"/>
              </w:rPr>
            </w:pPr>
            <w:r>
              <w:rPr>
                <w:rFonts w:hint="eastAsia" w:ascii="楷体_GB2312" w:eastAsia="楷体_GB2312"/>
              </w:rPr>
            </w:r>
            <w:r/>
          </w:p>
        </w:tc>
      </w:tr>
      <w:tr>
        <w:trPr>
          <w:trHeight w:val="843"/>
        </w:trPr>
        <w:tc>
          <w:tcPr>
            <w:tcW w:w="851" w:type="dxa"/>
            <w:vAlign w:val="center"/>
            <w:textDirection w:val="lrTb"/>
            <w:noWrap w:val="false"/>
          </w:tcPr>
          <w:p>
            <w:pPr>
              <w:pStyle w:val="900"/>
              <w:ind w:right="140"/>
              <w:jc w:val="center"/>
              <w:spacing w:after="0" w:line="240" w:lineRule="auto"/>
              <w:rPr>
                <w:rFonts w:hint="eastAsia"/>
                <w:szCs w:val="21"/>
              </w:rPr>
            </w:pPr>
            <w:r>
              <w:rPr>
                <w:rFonts w:hint="eastAsia"/>
                <w:szCs w:val="21"/>
              </w:rPr>
              <w:t xml:space="preserve">9</w:t>
            </w:r>
            <w:r/>
          </w:p>
        </w:tc>
        <w:tc>
          <w:tcPr>
            <w:tcW w:w="1418" w:type="dxa"/>
            <w:vAlign w:val="center"/>
            <w:textDirection w:val="lrTb"/>
            <w:noWrap w:val="false"/>
          </w:tcPr>
          <w:p>
            <w:pPr>
              <w:pStyle w:val="900"/>
              <w:ind w:right="140"/>
              <w:jc w:val="center"/>
              <w:spacing w:after="0" w:line="240" w:lineRule="auto"/>
              <w:rPr>
                <w:szCs w:val="21"/>
              </w:rPr>
            </w:pPr>
            <w:r>
              <w:rPr>
                <w:rFonts w:hint="eastAsia"/>
                <w:szCs w:val="21"/>
              </w:rPr>
              <w:t xml:space="preserve">沟通对接</w:t>
            </w:r>
            <w:r>
              <w:rPr>
                <w:szCs w:val="21"/>
              </w:rPr>
            </w:r>
            <w:r/>
          </w:p>
          <w:p>
            <w:pPr>
              <w:pStyle w:val="900"/>
              <w:ind w:right="140"/>
              <w:jc w:val="center"/>
              <w:spacing w:after="0" w:line="240" w:lineRule="auto"/>
              <w:rPr>
                <w:rFonts w:hint="eastAsia"/>
                <w:szCs w:val="21"/>
              </w:rPr>
            </w:pPr>
            <w:r>
              <w:rPr>
                <w:rFonts w:hint="eastAsia"/>
                <w:szCs w:val="21"/>
              </w:rPr>
              <w:t xml:space="preserve">（1</w:t>
            </w:r>
            <w:r>
              <w:rPr>
                <w:szCs w:val="21"/>
              </w:rPr>
              <w:t xml:space="preserve">0</w:t>
            </w:r>
            <w:r>
              <w:rPr>
                <w:rFonts w:hint="eastAsia"/>
                <w:szCs w:val="21"/>
              </w:rPr>
              <w:t xml:space="preserve">分）</w:t>
            </w:r>
            <w:r>
              <w:rPr>
                <w:rFonts w:hint="eastAsia"/>
                <w:szCs w:val="21"/>
              </w:rPr>
            </w:r>
            <w:r/>
          </w:p>
        </w:tc>
        <w:tc>
          <w:tcPr>
            <w:gridSpan w:val="3"/>
            <w:tcW w:w="6237" w:type="dxa"/>
            <w:vAlign w:val="center"/>
            <w:textDirection w:val="lrTb"/>
            <w:noWrap w:val="false"/>
          </w:tcPr>
          <w:p>
            <w:pPr>
              <w:pStyle w:val="900"/>
              <w:ind w:right="140"/>
              <w:spacing w:after="0" w:line="240" w:lineRule="auto"/>
              <w:rPr>
                <w:rFonts w:hint="eastAsia"/>
                <w:szCs w:val="21"/>
              </w:rPr>
            </w:pPr>
            <w:r>
              <w:rPr>
                <w:rFonts w:hint="eastAsia"/>
                <w:szCs w:val="21"/>
              </w:rPr>
              <w:t xml:space="preserve">保安公司负责人每月开</w:t>
            </w:r>
            <w:r>
              <w:rPr>
                <w:rFonts w:hint="eastAsia"/>
                <w:szCs w:val="21"/>
              </w:rPr>
              <w:t xml:space="preserve">展</w:t>
            </w:r>
            <w:r>
              <w:rPr>
                <w:rFonts w:hint="eastAsia"/>
                <w:szCs w:val="21"/>
              </w:rPr>
              <w:t xml:space="preserve">随机</w:t>
            </w:r>
            <w:r>
              <w:rPr>
                <w:rFonts w:hint="eastAsia"/>
                <w:szCs w:val="21"/>
              </w:rPr>
              <w:t xml:space="preserve">检查，并与学校领导沟通对接</w:t>
            </w:r>
            <w:r>
              <w:rPr>
                <w:rFonts w:hint="eastAsia"/>
                <w:szCs w:val="21"/>
              </w:rPr>
              <w:t xml:space="preserve">，及时处理存在问题，学校满意度高。</w:t>
            </w:r>
            <w:r>
              <w:rPr>
                <w:rFonts w:hint="eastAsia"/>
                <w:szCs w:val="21"/>
              </w:rPr>
            </w:r>
            <w:r/>
          </w:p>
        </w:tc>
        <w:tc>
          <w:tcPr>
            <w:tcW w:w="850" w:type="dxa"/>
            <w:vAlign w:val="center"/>
            <w:textDirection w:val="lrTb"/>
            <w:noWrap w:val="false"/>
          </w:tcPr>
          <w:p>
            <w:pPr>
              <w:pStyle w:val="900"/>
              <w:ind w:right="140"/>
              <w:jc w:val="center"/>
              <w:spacing w:after="0" w:line="240" w:lineRule="auto"/>
              <w:rPr>
                <w:rFonts w:hint="eastAsia" w:ascii="楷体_GB2312" w:eastAsia="楷体_GB2312"/>
              </w:rPr>
            </w:pPr>
            <w:r>
              <w:rPr>
                <w:rFonts w:hint="eastAsia" w:ascii="楷体_GB2312" w:eastAsia="楷体_GB2312"/>
              </w:rPr>
            </w:r>
            <w:r/>
          </w:p>
        </w:tc>
        <w:tc>
          <w:tcPr>
            <w:tcW w:w="851" w:type="dxa"/>
            <w:vAlign w:val="center"/>
            <w:textDirection w:val="lrTb"/>
            <w:noWrap w:val="false"/>
          </w:tcPr>
          <w:p>
            <w:pPr>
              <w:pStyle w:val="900"/>
              <w:ind w:right="140"/>
              <w:jc w:val="center"/>
              <w:spacing w:after="0" w:line="240" w:lineRule="auto"/>
              <w:rPr>
                <w:rFonts w:hint="eastAsia" w:ascii="楷体_GB2312" w:eastAsia="楷体_GB2312"/>
              </w:rPr>
            </w:pPr>
            <w:r>
              <w:rPr>
                <w:rFonts w:hint="eastAsia" w:ascii="楷体_GB2312" w:eastAsia="楷体_GB2312"/>
              </w:rPr>
            </w:r>
            <w:r/>
          </w:p>
        </w:tc>
      </w:tr>
      <w:tr>
        <w:trPr>
          <w:trHeight w:val="840"/>
        </w:trPr>
        <w:tc>
          <w:tcPr>
            <w:tcW w:w="851" w:type="dxa"/>
            <w:vAlign w:val="center"/>
            <w:textDirection w:val="lrTb"/>
            <w:noWrap w:val="false"/>
          </w:tcPr>
          <w:p>
            <w:pPr>
              <w:pStyle w:val="900"/>
              <w:ind w:right="140"/>
              <w:jc w:val="center"/>
              <w:spacing w:after="0" w:line="240" w:lineRule="auto"/>
              <w:rPr>
                <w:rFonts w:hint="eastAsia"/>
                <w:szCs w:val="21"/>
              </w:rPr>
            </w:pPr>
            <w:r>
              <w:rPr>
                <w:szCs w:val="21"/>
              </w:rPr>
              <w:t xml:space="preserve">10</w:t>
            </w:r>
            <w:r>
              <w:rPr>
                <w:rFonts w:hint="eastAsia"/>
                <w:szCs w:val="21"/>
              </w:rPr>
            </w:r>
            <w:r/>
          </w:p>
        </w:tc>
        <w:tc>
          <w:tcPr>
            <w:tcW w:w="1418" w:type="dxa"/>
            <w:vAlign w:val="center"/>
            <w:textDirection w:val="lrTb"/>
            <w:noWrap w:val="false"/>
          </w:tcPr>
          <w:p>
            <w:pPr>
              <w:pStyle w:val="900"/>
              <w:ind w:right="140"/>
              <w:jc w:val="center"/>
              <w:spacing w:after="0" w:line="240" w:lineRule="auto"/>
              <w:rPr>
                <w:rFonts w:hint="eastAsia"/>
                <w:szCs w:val="21"/>
              </w:rPr>
            </w:pPr>
            <w:r>
              <w:rPr>
                <w:rFonts w:hint="eastAsia"/>
                <w:szCs w:val="21"/>
              </w:rPr>
              <w:t xml:space="preserve">其他问题</w:t>
            </w:r>
            <w:r/>
          </w:p>
          <w:p>
            <w:pPr>
              <w:pStyle w:val="900"/>
              <w:ind w:right="140"/>
              <w:jc w:val="center"/>
              <w:spacing w:after="0" w:line="240" w:lineRule="auto"/>
              <w:rPr>
                <w:rFonts w:hint="eastAsia"/>
                <w:szCs w:val="21"/>
              </w:rPr>
            </w:pPr>
            <w:r>
              <w:rPr>
                <w:rFonts w:hint="eastAsia"/>
                <w:szCs w:val="21"/>
              </w:rPr>
              <w:t xml:space="preserve">（</w:t>
            </w:r>
            <w:r>
              <w:rPr>
                <w:szCs w:val="21"/>
              </w:rPr>
              <w:t xml:space="preserve">10</w:t>
            </w:r>
            <w:r>
              <w:rPr>
                <w:rFonts w:hint="eastAsia"/>
                <w:szCs w:val="21"/>
              </w:rPr>
              <w:t xml:space="preserve">分）</w:t>
            </w:r>
            <w:r/>
          </w:p>
        </w:tc>
        <w:tc>
          <w:tcPr>
            <w:gridSpan w:val="3"/>
            <w:tcW w:w="6237" w:type="dxa"/>
            <w:vAlign w:val="center"/>
            <w:textDirection w:val="lrTb"/>
            <w:noWrap w:val="false"/>
          </w:tcPr>
          <w:p>
            <w:pPr>
              <w:pStyle w:val="900"/>
              <w:ind w:right="140"/>
              <w:spacing w:after="0" w:line="240" w:lineRule="auto"/>
              <w:rPr>
                <w:rFonts w:hint="eastAsia"/>
                <w:szCs w:val="21"/>
              </w:rPr>
            </w:pPr>
            <w:r>
              <w:rPr>
                <w:rFonts w:hint="eastAsia"/>
                <w:szCs w:val="21"/>
              </w:rPr>
              <w:t xml:space="preserve">有损保安形象，</w:t>
            </w:r>
            <w:r>
              <w:rPr>
                <w:rFonts w:hint="eastAsia"/>
                <w:szCs w:val="21"/>
              </w:rPr>
              <w:t xml:space="preserve">发生明显失职，</w:t>
            </w:r>
            <w:r>
              <w:rPr>
                <w:rFonts w:hint="eastAsia"/>
                <w:szCs w:val="21"/>
              </w:rPr>
              <w:t xml:space="preserve">违反有关</w:t>
            </w:r>
            <w:r>
              <w:rPr>
                <w:rFonts w:hint="eastAsia"/>
                <w:szCs w:val="21"/>
              </w:rPr>
              <w:t xml:space="preserve">规定</w:t>
            </w:r>
            <w:r>
              <w:rPr>
                <w:rFonts w:hint="eastAsia"/>
                <w:szCs w:val="21"/>
              </w:rPr>
              <w:t xml:space="preserve">的其他问题。</w:t>
            </w:r>
            <w:r/>
          </w:p>
        </w:tc>
        <w:tc>
          <w:tcPr>
            <w:tcW w:w="850" w:type="dxa"/>
            <w:vAlign w:val="center"/>
            <w:textDirection w:val="lrTb"/>
            <w:noWrap w:val="false"/>
          </w:tcPr>
          <w:p>
            <w:pPr>
              <w:pStyle w:val="900"/>
              <w:ind w:right="140"/>
              <w:jc w:val="center"/>
              <w:spacing w:after="0" w:line="240" w:lineRule="auto"/>
              <w:rPr>
                <w:rFonts w:hint="eastAsia" w:ascii="楷体_GB2312" w:eastAsia="楷体_GB2312"/>
              </w:rPr>
            </w:pPr>
            <w:r>
              <w:rPr>
                <w:rFonts w:hint="eastAsia" w:ascii="楷体_GB2312" w:eastAsia="楷体_GB2312"/>
              </w:rPr>
            </w:r>
            <w:r/>
          </w:p>
        </w:tc>
        <w:tc>
          <w:tcPr>
            <w:tcW w:w="851" w:type="dxa"/>
            <w:vAlign w:val="center"/>
            <w:textDirection w:val="lrTb"/>
            <w:noWrap w:val="false"/>
          </w:tcPr>
          <w:p>
            <w:pPr>
              <w:pStyle w:val="900"/>
              <w:ind w:right="140"/>
              <w:jc w:val="center"/>
              <w:spacing w:after="0" w:line="240" w:lineRule="auto"/>
              <w:rPr>
                <w:rFonts w:hint="eastAsia" w:ascii="楷体_GB2312" w:eastAsia="楷体_GB2312"/>
              </w:rPr>
            </w:pPr>
            <w:r>
              <w:rPr>
                <w:rFonts w:hint="eastAsia" w:ascii="楷体_GB2312" w:eastAsia="楷体_GB2312"/>
              </w:rPr>
            </w:r>
            <w:r/>
          </w:p>
        </w:tc>
      </w:tr>
      <w:tr>
        <w:trPr>
          <w:trHeight w:val="840"/>
        </w:trPr>
        <w:tc>
          <w:tcPr>
            <w:tcW w:w="851" w:type="dxa"/>
            <w:vAlign w:val="center"/>
            <w:textDirection w:val="lrTb"/>
            <w:noWrap w:val="false"/>
          </w:tcPr>
          <w:p>
            <w:pPr>
              <w:pStyle w:val="900"/>
              <w:ind w:right="140"/>
              <w:jc w:val="center"/>
              <w:spacing w:after="0" w:line="240" w:lineRule="auto"/>
              <w:rPr>
                <w:szCs w:val="21"/>
              </w:rPr>
            </w:pPr>
            <w:r>
              <w:rPr>
                <w:rFonts w:hint="eastAsia"/>
                <w:szCs w:val="21"/>
              </w:rPr>
              <w:t xml:space="preserve">1</w:t>
            </w:r>
            <w:r>
              <w:rPr>
                <w:szCs w:val="21"/>
              </w:rPr>
              <w:t xml:space="preserve">1</w:t>
            </w:r>
            <w:r/>
          </w:p>
        </w:tc>
        <w:tc>
          <w:tcPr>
            <w:tcW w:w="1418" w:type="dxa"/>
            <w:vAlign w:val="center"/>
            <w:textDirection w:val="lrTb"/>
            <w:noWrap w:val="false"/>
          </w:tcPr>
          <w:p>
            <w:pPr>
              <w:pStyle w:val="900"/>
              <w:ind w:right="140"/>
              <w:jc w:val="center"/>
              <w:spacing w:after="0" w:line="240" w:lineRule="auto"/>
              <w:rPr>
                <w:rFonts w:hint="eastAsia"/>
                <w:szCs w:val="21"/>
              </w:rPr>
            </w:pPr>
            <w:r>
              <w:rPr>
                <w:rFonts w:hint="eastAsia"/>
                <w:szCs w:val="21"/>
              </w:rPr>
              <w:t xml:space="preserve">加分项</w:t>
            </w:r>
            <w:r>
              <w:rPr>
                <w:rFonts w:hint="eastAsia"/>
                <w:szCs w:val="21"/>
              </w:rPr>
            </w:r>
            <w:r/>
          </w:p>
        </w:tc>
        <w:tc>
          <w:tcPr>
            <w:gridSpan w:val="3"/>
            <w:tcW w:w="6237" w:type="dxa"/>
            <w:vAlign w:val="center"/>
            <w:textDirection w:val="lrTb"/>
            <w:noWrap w:val="false"/>
          </w:tcPr>
          <w:p>
            <w:pPr>
              <w:pStyle w:val="900"/>
              <w:ind w:right="140"/>
              <w:spacing w:after="0" w:line="240" w:lineRule="auto"/>
              <w:rPr>
                <w:rFonts w:hint="eastAsia"/>
                <w:szCs w:val="21"/>
              </w:rPr>
            </w:pPr>
            <w:r>
              <w:rPr>
                <w:rFonts w:hint="eastAsia"/>
                <w:szCs w:val="21"/>
              </w:rPr>
              <w:t xml:space="preserve">工作认真</w:t>
            </w:r>
            <w:r>
              <w:rPr>
                <w:rFonts w:hint="eastAsia"/>
                <w:szCs w:val="21"/>
              </w:rPr>
              <w:t xml:space="preserve">负责</w:t>
            </w:r>
            <w:r>
              <w:rPr>
                <w:rFonts w:hint="eastAsia"/>
                <w:szCs w:val="21"/>
              </w:rPr>
              <w:t xml:space="preserve">，成效显著。获得</w:t>
            </w:r>
            <w:r>
              <w:rPr>
                <w:rFonts w:hint="eastAsia"/>
                <w:szCs w:val="21"/>
              </w:rPr>
              <w:t xml:space="preserve">学校、</w:t>
            </w:r>
            <w:r>
              <w:rPr>
                <w:rFonts w:hint="eastAsia"/>
                <w:szCs w:val="21"/>
              </w:rPr>
              <w:t xml:space="preserve">家长、</w:t>
            </w:r>
            <w:r>
              <w:rPr>
                <w:rFonts w:hint="eastAsia"/>
                <w:szCs w:val="21"/>
              </w:rPr>
              <w:t xml:space="preserve">上级领导肯定</w:t>
            </w:r>
            <w:r>
              <w:rPr>
                <w:rFonts w:hint="eastAsia"/>
                <w:szCs w:val="21"/>
              </w:rPr>
              <w:t xml:space="preserve">表扬</w:t>
            </w:r>
            <w:r>
              <w:rPr>
                <w:rFonts w:hint="eastAsia"/>
                <w:szCs w:val="21"/>
              </w:rPr>
              <w:t xml:space="preserve">等。</w:t>
            </w:r>
            <w:r>
              <w:rPr>
                <w:rFonts w:hint="eastAsia"/>
                <w:szCs w:val="21"/>
              </w:rPr>
              <w:t xml:space="preserve">每</w:t>
            </w:r>
            <w:r>
              <w:rPr>
                <w:rFonts w:hint="eastAsia"/>
                <w:szCs w:val="21"/>
              </w:rPr>
              <w:t xml:space="preserve">次加</w:t>
            </w:r>
            <w:r>
              <w:rPr>
                <w:rFonts w:hint="eastAsia"/>
                <w:szCs w:val="21"/>
              </w:rPr>
              <w:t xml:space="preserve">1分，最多加3分</w:t>
            </w:r>
            <w:r>
              <w:rPr>
                <w:rFonts w:hint="eastAsia"/>
                <w:szCs w:val="21"/>
              </w:rPr>
              <w:t xml:space="preserve">。</w:t>
            </w:r>
            <w:r>
              <w:rPr>
                <w:rFonts w:hint="eastAsia"/>
                <w:szCs w:val="21"/>
              </w:rPr>
            </w:r>
            <w:r/>
          </w:p>
        </w:tc>
        <w:tc>
          <w:tcPr>
            <w:tcW w:w="850" w:type="dxa"/>
            <w:vAlign w:val="center"/>
            <w:textDirection w:val="lrTb"/>
            <w:noWrap w:val="false"/>
          </w:tcPr>
          <w:p>
            <w:pPr>
              <w:pStyle w:val="900"/>
              <w:ind w:right="140"/>
              <w:jc w:val="center"/>
              <w:spacing w:after="0" w:line="240" w:lineRule="auto"/>
              <w:rPr>
                <w:rFonts w:hint="eastAsia" w:ascii="楷体_GB2312" w:eastAsia="等线"/>
              </w:rPr>
            </w:pPr>
            <w:r>
              <w:rPr>
                <w:rFonts w:hint="eastAsia" w:ascii="楷体_GB2312" w:eastAsia="等线"/>
              </w:rPr>
              <w:t xml:space="preserve">+</w:t>
            </w:r>
            <w:r>
              <w:rPr>
                <w:rFonts w:ascii="楷体_GB2312" w:eastAsia="等线"/>
              </w:rPr>
              <w:t xml:space="preserve">1</w:t>
            </w:r>
            <w:r>
              <w:rPr>
                <w:rFonts w:hint="eastAsia" w:ascii="楷体_GB2312" w:eastAsia="等线"/>
              </w:rPr>
            </w:r>
            <w:r/>
          </w:p>
        </w:tc>
        <w:tc>
          <w:tcPr>
            <w:tcW w:w="851" w:type="dxa"/>
            <w:vAlign w:val="center"/>
            <w:textDirection w:val="lrTb"/>
            <w:noWrap w:val="false"/>
          </w:tcPr>
          <w:p>
            <w:pPr>
              <w:pStyle w:val="900"/>
              <w:ind w:right="140"/>
              <w:jc w:val="center"/>
              <w:spacing w:after="0" w:line="240" w:lineRule="auto"/>
              <w:rPr>
                <w:rFonts w:hint="eastAsia" w:ascii="楷体_GB2312" w:eastAsia="楷体_GB2312"/>
              </w:rPr>
            </w:pPr>
            <w:r>
              <w:rPr>
                <w:rFonts w:hint="eastAsia" w:ascii="楷体_GB2312" w:eastAsia="楷体_GB2312"/>
              </w:rPr>
            </w:r>
            <w:r/>
          </w:p>
        </w:tc>
      </w:tr>
      <w:tr>
        <w:trPr>
          <w:trHeight w:val="691"/>
        </w:trPr>
        <w:tc>
          <w:tcPr>
            <w:tcW w:w="851" w:type="dxa"/>
            <w:vAlign w:val="center"/>
            <w:textDirection w:val="lrTb"/>
            <w:noWrap w:val="false"/>
          </w:tcPr>
          <w:p>
            <w:pPr>
              <w:pStyle w:val="900"/>
              <w:ind w:right="140"/>
              <w:jc w:val="center"/>
              <w:spacing w:after="0" w:line="240" w:lineRule="auto"/>
              <w:rPr>
                <w:szCs w:val="21"/>
              </w:rPr>
            </w:pPr>
            <w:r>
              <w:rPr>
                <w:szCs w:val="21"/>
              </w:rPr>
            </w:r>
            <w:r/>
          </w:p>
        </w:tc>
        <w:tc>
          <w:tcPr>
            <w:tcW w:w="1418" w:type="dxa"/>
            <w:vAlign w:val="center"/>
            <w:textDirection w:val="lrTb"/>
            <w:noWrap w:val="false"/>
          </w:tcPr>
          <w:p>
            <w:pPr>
              <w:pStyle w:val="900"/>
              <w:ind w:right="140"/>
              <w:jc w:val="center"/>
              <w:spacing w:after="0" w:line="240" w:lineRule="auto"/>
              <w:rPr>
                <w:szCs w:val="21"/>
              </w:rPr>
            </w:pPr>
            <w:r>
              <w:rPr>
                <w:rFonts w:hint="eastAsia"/>
                <w:szCs w:val="21"/>
              </w:rPr>
              <w:t xml:space="preserve">扣分</w:t>
            </w:r>
            <w:r>
              <w:rPr>
                <w:szCs w:val="21"/>
              </w:rPr>
            </w:r>
            <w:r/>
          </w:p>
          <w:p>
            <w:pPr>
              <w:pStyle w:val="900"/>
              <w:ind w:right="140"/>
              <w:jc w:val="center"/>
              <w:spacing w:after="0" w:line="240" w:lineRule="auto"/>
              <w:rPr>
                <w:rFonts w:hint="eastAsia"/>
                <w:szCs w:val="21"/>
              </w:rPr>
            </w:pPr>
            <w:r>
              <w:rPr>
                <w:rFonts w:hint="eastAsia"/>
                <w:szCs w:val="21"/>
              </w:rPr>
              <w:t xml:space="preserve">合计</w:t>
            </w:r>
            <w:r>
              <w:rPr>
                <w:rFonts w:hint="eastAsia"/>
                <w:szCs w:val="21"/>
              </w:rPr>
            </w:r>
            <w:r/>
          </w:p>
        </w:tc>
        <w:tc>
          <w:tcPr>
            <w:gridSpan w:val="3"/>
            <w:tcW w:w="6237" w:type="dxa"/>
            <w:vAlign w:val="center"/>
            <w:textDirection w:val="lrTb"/>
            <w:noWrap w:val="false"/>
          </w:tcPr>
          <w:p>
            <w:pPr>
              <w:pStyle w:val="900"/>
              <w:ind w:right="140"/>
              <w:spacing w:after="0" w:line="240" w:lineRule="auto"/>
              <w:rPr>
                <w:rFonts w:hint="eastAsia"/>
                <w:szCs w:val="21"/>
              </w:rPr>
            </w:pPr>
            <w:r>
              <w:rPr>
                <w:rFonts w:hint="eastAsia"/>
                <w:szCs w:val="21"/>
              </w:rPr>
            </w:r>
            <w:r/>
          </w:p>
        </w:tc>
        <w:tc>
          <w:tcPr>
            <w:tcW w:w="850" w:type="dxa"/>
            <w:vAlign w:val="center"/>
            <w:textDirection w:val="lrTb"/>
            <w:noWrap w:val="false"/>
          </w:tcPr>
          <w:p>
            <w:pPr>
              <w:pStyle w:val="900"/>
              <w:ind w:right="140"/>
              <w:jc w:val="center"/>
              <w:spacing w:after="0" w:line="240" w:lineRule="auto"/>
              <w:rPr>
                <w:rFonts w:hint="eastAsia" w:ascii="楷体_GB2312" w:eastAsia="等线"/>
              </w:rPr>
            </w:pPr>
            <w:r>
              <w:rPr>
                <w:rFonts w:hint="eastAsia" w:ascii="楷体_GB2312" w:eastAsia="等线"/>
              </w:rPr>
              <w:t xml:space="preserve">0</w:t>
            </w:r>
            <w:r>
              <w:rPr>
                <w:rFonts w:hint="eastAsia" w:ascii="楷体_GB2312" w:eastAsia="等线"/>
              </w:rPr>
            </w:r>
            <w:r/>
          </w:p>
        </w:tc>
        <w:tc>
          <w:tcPr>
            <w:tcW w:w="851" w:type="dxa"/>
            <w:vAlign w:val="center"/>
            <w:textDirection w:val="lrTb"/>
            <w:noWrap w:val="false"/>
          </w:tcPr>
          <w:p>
            <w:pPr>
              <w:pStyle w:val="900"/>
              <w:ind w:right="140"/>
              <w:jc w:val="center"/>
              <w:spacing w:after="0" w:line="240" w:lineRule="auto"/>
              <w:rPr>
                <w:rFonts w:hint="eastAsia" w:ascii="楷体_GB2312" w:eastAsia="楷体_GB2312"/>
              </w:rPr>
            </w:pPr>
            <w:r>
              <w:rPr>
                <w:rFonts w:hint="eastAsia" w:ascii="楷体_GB2312" w:eastAsia="楷体_GB2312"/>
              </w:rPr>
            </w:r>
            <w:r/>
          </w:p>
        </w:tc>
      </w:tr>
    </w:tbl>
    <w:sectPr>
      <w:headerReference w:type="default" r:id="rId9"/>
      <w:footerReference w:type="default" r:id="rId10"/>
      <w:footerReference w:type="even" r:id="rId11"/>
      <w:footnotePr/>
      <w:endnotePr/>
      <w:type w:val="nextPage"/>
      <w:pgSz w:w="11907" w:h="16840" w:orient="portrait"/>
      <w:pgMar w:top="1304" w:right="1077" w:bottom="1304" w:left="1077" w:header="567" w:footer="62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仿宋_GB2312">
    <w:panose1 w:val="020B0503020202020204"/>
  </w:font>
  <w:font w:name="等线">
    <w:panose1 w:val="02010600030101010101"/>
  </w:font>
  <w:font w:name="Symbol">
    <w:panose1 w:val="05050102010706020507"/>
  </w:font>
  <w:font w:name="Wingdings">
    <w:panose1 w:val="05000000000000000000"/>
  </w:font>
  <w:font w:name="Calibri">
    <w:panose1 w:val="020F0502020204030204"/>
  </w:font>
  <w:font w:name="Tahoma">
    <w:panose1 w:val="020B0604030504040204"/>
  </w:font>
  <w:font w:name="Cambria">
    <w:panose1 w:val="02040503050406030204"/>
  </w:font>
  <w:font w:name="仿宋_GB2312">
    <w:panose1 w:val="02010609060101010101"/>
  </w:font>
  <w:font w:name="Courier New">
    <w:panose1 w:val="02070309020205020404"/>
  </w:font>
  <w:font w:name="楷体_GB2312">
    <w:panose1 w:val="02010609060101010101"/>
  </w:font>
  <w:font w:name="Berlin Sans FB Demi">
    <w:panose1 w:val="020E0802020502020306"/>
  </w:font>
  <w:font w:name="Segoe UI Symbol">
    <w:panose1 w:val="020B0502040204020203"/>
  </w:font>
  <w:font w:name="Calibri Light">
    <w:panose1 w:val="020F0302020204030204"/>
  </w:font>
  <w:font w:name="Arial">
    <w:panose1 w:val="020B0604020202020204"/>
  </w:font>
  <w:font w:name="Times New Roman">
    <w:panose1 w:val="020206030504050203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ind w:right="360"/>
      <w:jc w:val="center"/>
      <w:rPr>
        <w:rFonts w:hint="eastAsia"/>
        <w:b/>
        <w:sz w:val="15"/>
      </w:rPr>
    </w:pPr>
    <w:r>
      <w:rPr>
        <w:rFonts w:hint="eastAsia"/>
        <w:b/>
        <w:sz w:val="15"/>
        <w:szCs w:val="21"/>
      </w:rPr>
      <w:t xml:space="preserve">第 </w:t>
    </w:r>
    <w:r>
      <w:rPr>
        <w:b/>
        <w:sz w:val="15"/>
        <w:szCs w:val="21"/>
      </w:rPr>
      <w:fldChar w:fldCharType="begin"/>
    </w:r>
    <w:r>
      <w:rPr>
        <w:b/>
        <w:sz w:val="15"/>
        <w:szCs w:val="21"/>
      </w:rPr>
      <w:instrText xml:space="preserve"> PAGE </w:instrText>
    </w:r>
    <w:r>
      <w:rPr>
        <w:b/>
        <w:sz w:val="15"/>
        <w:szCs w:val="21"/>
      </w:rPr>
      <w:fldChar w:fldCharType="separate"/>
    </w:r>
    <w:r>
      <w:rPr>
        <w:b/>
        <w:sz w:val="15"/>
        <w:szCs w:val="21"/>
      </w:rPr>
      <w:t xml:space="preserve">23</w:t>
    </w:r>
    <w:r>
      <w:rPr>
        <w:b/>
        <w:sz w:val="15"/>
        <w:szCs w:val="21"/>
      </w:rPr>
      <w:fldChar w:fldCharType="end"/>
    </w:r>
    <w:r>
      <w:rPr>
        <w:rFonts w:hint="eastAsia"/>
        <w:b/>
        <w:sz w:val="15"/>
        <w:szCs w:val="21"/>
      </w:rPr>
      <w:t xml:space="preserve"> 页/共 </w:t>
    </w:r>
    <w:r>
      <w:rPr>
        <w:b/>
        <w:sz w:val="15"/>
      </w:rPr>
      <w:fldChar w:fldCharType="begin"/>
    </w:r>
    <w:r>
      <w:rPr>
        <w:rStyle w:val="977"/>
        <w:b/>
        <w:sz w:val="15"/>
      </w:rPr>
      <w:instrText xml:space="preserve"> </w:instrText>
    </w:r>
    <w:r>
      <w:rPr>
        <w:rStyle w:val="977"/>
        <w:b/>
        <w:sz w:val="15"/>
      </w:rPr>
      <w:instrText xml:space="preserve">N</w:instrText>
    </w:r>
    <w:r>
      <w:rPr>
        <w:rStyle w:val="977"/>
        <w:b/>
        <w:sz w:val="15"/>
      </w:rPr>
      <w:instrText xml:space="preserve">U</w:instrText>
    </w:r>
    <w:r>
      <w:rPr>
        <w:rStyle w:val="977"/>
        <w:b/>
        <w:sz w:val="15"/>
      </w:rPr>
      <w:instrText xml:space="preserve">MP</w:instrText>
    </w:r>
    <w:r>
      <w:rPr>
        <w:rStyle w:val="977"/>
        <w:b/>
        <w:sz w:val="15"/>
      </w:rPr>
      <w:instrText xml:space="preserve">AGES</w:instrText>
    </w:r>
    <w:r>
      <w:rPr>
        <w:rStyle w:val="977"/>
        <w:b/>
        <w:sz w:val="15"/>
      </w:rPr>
      <w:instrText xml:space="preserve"> </w:instrText>
    </w:r>
    <w:r>
      <w:rPr>
        <w:b/>
        <w:sz w:val="15"/>
      </w:rPr>
      <w:fldChar w:fldCharType="separate"/>
    </w:r>
    <w:r>
      <w:rPr>
        <w:rStyle w:val="977"/>
        <w:b/>
        <w:sz w:val="15"/>
      </w:rPr>
      <w:t xml:space="preserve">61</w:t>
    </w:r>
    <w:r>
      <w:rPr>
        <w:b/>
        <w:sz w:val="15"/>
      </w:rPr>
      <w:fldChar w:fldCharType="end"/>
    </w:r>
    <w:r>
      <w:rPr>
        <w:rFonts w:hint="eastAsia"/>
        <w:b/>
        <w:sz w:val="15"/>
        <w:szCs w:val="21"/>
      </w:rPr>
      <w:t xml:space="preserve"> 页</w:t>
    </w:r>
    <w:r>
      <w:rPr>
        <w:rFonts w:hint="eastAsia"/>
        <w:b/>
        <w:sz w:val="15"/>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rPr>
        <w:rStyle w:val="977"/>
      </w:rPr>
      <w:framePr w:wrap="around" w:vAnchor="text" w:hAnchor="margin" w:xAlign="right" w:y="1"/>
    </w:pPr>
    <w:r>
      <w:fldChar w:fldCharType="begin"/>
    </w:r>
    <w:r>
      <w:rPr>
        <w:rStyle w:val="977"/>
      </w:rPr>
      <w:instrText xml:space="preserve">PAG</w:instrText>
    </w:r>
    <w:r>
      <w:rPr>
        <w:rStyle w:val="977"/>
      </w:rPr>
      <w:instrText xml:space="preserve">E  </w:instrText>
    </w:r>
    <w:r>
      <w:fldChar w:fldCharType="separate"/>
    </w:r>
    <w:r>
      <w:rPr>
        <w:rStyle w:val="977"/>
      </w:rPr>
      <w:t xml:space="preserve">16</w:t>
    </w:r>
    <w:r>
      <w:fldChar w:fldCharType="end"/>
    </w:r>
    <w:r>
      <w:rPr>
        <w:rStyle w:val="977"/>
      </w:rPr>
    </w:r>
    <w:r/>
  </w:p>
  <w:p>
    <w:pPr>
      <w:pStyle w:val="948"/>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both"/>
      <w:rPr>
        <w:rFonts w:hint="eastAsia"/>
        <w:b/>
      </w:rPr>
    </w:pPr>
    <w:r>
      <w:rPr>
        <w:rFonts w:hint="eastAsia"/>
        <w:b/>
        <w:color w:val="808080"/>
        <w:spacing w:val="6"/>
        <w:sz w:val="21"/>
      </w:rPr>
      <w:t xml:space="preserve">江苏杰源工程管理咨询有限公司 </w:t>
    </w:r>
    <w:r>
      <w:rPr>
        <w:b/>
        <w:color w:val="808080"/>
        <w:spacing w:val="6"/>
        <w:sz w:val="21"/>
      </w:rPr>
      <w:t xml:space="preserve">  </w:t>
    </w:r>
    <w:r>
      <w:rPr>
        <w:rFonts w:hint="eastAsia"/>
        <w:b/>
        <w:color w:val="808080"/>
        <w:spacing w:val="6"/>
        <w:sz w:val="21"/>
      </w:rPr>
      <w:t xml:space="preserve">招标文件</w:t>
    </w:r>
    <w:r>
      <w:rPr>
        <w:rFonts w:hint="eastAsia"/>
        <w:b/>
        <w:color w:val="808080"/>
        <w:spacing w:val="6"/>
        <w:sz w:val="21"/>
      </w:rPr>
      <w:t xml:space="preserve"> </w:t>
    </w:r>
    <w:r>
      <w:rPr>
        <w:b/>
        <w:color w:val="808080"/>
        <w:spacing w:val="6"/>
        <w:sz w:val="21"/>
      </w:rPr>
      <w:t xml:space="preserve">   </w:t>
    </w:r>
    <w:r>
      <w:rPr>
        <w:b/>
        <w:color w:val="808080"/>
        <w:spacing w:val="6"/>
        <w:sz w:val="21"/>
      </w:rPr>
      <w:t xml:space="preserve">                     </w:t>
    </w:r>
    <w:r>
      <w:rPr>
        <w:b/>
        <w:color w:val="808080"/>
        <w:spacing w:val="6"/>
        <w:sz w:val="21"/>
      </w:rPr>
      <w:t xml:space="preserve">  </w:t>
    </w:r>
    <w:r>
      <w:rPr>
        <w:b/>
        <w:color w:val="808080"/>
        <w:spacing w:val="6"/>
        <w:sz w:val="21"/>
      </w:rPr>
      <w:t xml:space="preserve">  </w:t>
    </w:r>
    <w:r>
      <w:rPr>
        <w:b/>
        <w:color w:val="808080"/>
        <w:spacing w:val="6"/>
        <w:sz w:val="21"/>
      </w:rPr>
      <w:t xml:space="preserve"> </w:t>
    </w:r>
    <w:r>
      <w:rPr>
        <w:b/>
        <w:color w:val="808080"/>
        <w:spacing w:val="6"/>
        <w:sz w:val="21"/>
      </w:rPr>
      <w:t xml:space="preserve">      </w:t>
    </w:r>
    <w:r>
      <w:rPr>
        <w:rFonts w:ascii="Calibri" w:hAnsi="Calibri"/>
        <w:color w:val="00b050"/>
        <w:szCs w:val="22"/>
        <w:u w:val="single"/>
      </w:rPr>
      <mc:AlternateContent>
        <mc:Choice Requires="wpg">
          <w:drawing>
            <wp:inline xmlns:wp="http://schemas.openxmlformats.org/drawingml/2006/wordprocessingDrawing" distT="0" distB="0" distL="0" distR="0">
              <wp:extent cx="495356" cy="42619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95356" cy="426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9.0pt;height:33.6pt;mso-wrap-distance-left:0.0pt;mso-wrap-distance-top:0.0pt;mso-wrap-distance-right:0.0pt;mso-wrap-distance-bottom:0.0pt;" stroked="f">
              <v:path textboxrect="0,0,0,0"/>
              <v:imagedata r:id="rId1" o:title=""/>
            </v:shape>
          </w:pict>
        </mc:Fallback>
      </mc:AlternateContent>
    </w:r>
    <w:r>
      <w:rPr>
        <w:rFonts w:hint="eastAsia"/>
        <w:b/>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07"/>
      <w:isLgl w:val="false"/>
      <w:suff w:val="tab"/>
      <w:lvlText w:val="%1、"/>
      <w:lvlJc w:val="left"/>
      <w:pPr>
        <w:pStyle w:val="900"/>
        <w:ind w:left="375" w:hanging="375"/>
        <w:tabs>
          <w:tab w:val="num" w:pos="375" w:leader="none"/>
        </w:tabs>
      </w:pPr>
      <w:rPr>
        <w:rFonts w:hint="eastAsia"/>
      </w:rPr>
    </w:lvl>
    <w:lvl w:ilvl="1">
      <w:start w:val="1"/>
      <w:numFmt w:val="lowerLetter"/>
      <w:isLgl w:val="false"/>
      <w:suff w:val="tab"/>
      <w:lvlText w:val="%2)"/>
      <w:lvlJc w:val="left"/>
      <w:pPr>
        <w:pStyle w:val="900"/>
        <w:ind w:left="840" w:hanging="420"/>
        <w:tabs>
          <w:tab w:val="num" w:pos="840" w:leader="none"/>
        </w:tabs>
      </w:pPr>
    </w:lvl>
    <w:lvl w:ilvl="2">
      <w:start w:val="1"/>
      <w:numFmt w:val="lowerRoman"/>
      <w:isLgl w:val="false"/>
      <w:suff w:val="tab"/>
      <w:lvlText w:val="%3."/>
      <w:lvlJc w:val="right"/>
      <w:pPr>
        <w:pStyle w:val="900"/>
        <w:ind w:left="1260" w:hanging="420"/>
        <w:tabs>
          <w:tab w:val="num" w:pos="1260" w:leader="none"/>
        </w:tabs>
      </w:pPr>
    </w:lvl>
    <w:lvl w:ilvl="3">
      <w:start w:val="1"/>
      <w:numFmt w:val="decimal"/>
      <w:isLgl w:val="false"/>
      <w:suff w:val="tab"/>
      <w:lvlText w:val="%4."/>
      <w:lvlJc w:val="left"/>
      <w:pPr>
        <w:pStyle w:val="900"/>
        <w:ind w:left="1680" w:hanging="420"/>
        <w:tabs>
          <w:tab w:val="num" w:pos="1680" w:leader="none"/>
        </w:tabs>
      </w:pPr>
    </w:lvl>
    <w:lvl w:ilvl="4">
      <w:start w:val="1"/>
      <w:numFmt w:val="lowerLetter"/>
      <w:isLgl w:val="false"/>
      <w:suff w:val="tab"/>
      <w:lvlText w:val="%5)"/>
      <w:lvlJc w:val="left"/>
      <w:pPr>
        <w:pStyle w:val="900"/>
        <w:ind w:left="2100" w:hanging="420"/>
        <w:tabs>
          <w:tab w:val="num" w:pos="2100" w:leader="none"/>
        </w:tabs>
      </w:pPr>
    </w:lvl>
    <w:lvl w:ilvl="5">
      <w:start w:val="1"/>
      <w:numFmt w:val="lowerRoman"/>
      <w:isLgl w:val="false"/>
      <w:suff w:val="tab"/>
      <w:lvlText w:val="%6."/>
      <w:lvlJc w:val="right"/>
      <w:pPr>
        <w:pStyle w:val="900"/>
        <w:ind w:left="2520" w:hanging="420"/>
        <w:tabs>
          <w:tab w:val="num" w:pos="2520" w:leader="none"/>
        </w:tabs>
      </w:pPr>
    </w:lvl>
    <w:lvl w:ilvl="6">
      <w:start w:val="1"/>
      <w:numFmt w:val="decimal"/>
      <w:isLgl w:val="false"/>
      <w:suff w:val="tab"/>
      <w:lvlText w:val="%7."/>
      <w:lvlJc w:val="left"/>
      <w:pPr>
        <w:pStyle w:val="900"/>
        <w:ind w:left="2940" w:hanging="420"/>
        <w:tabs>
          <w:tab w:val="num" w:pos="2940" w:leader="none"/>
        </w:tabs>
      </w:pPr>
    </w:lvl>
    <w:lvl w:ilvl="7">
      <w:start w:val="1"/>
      <w:numFmt w:val="lowerLetter"/>
      <w:isLgl w:val="false"/>
      <w:suff w:val="tab"/>
      <w:lvlText w:val="%8)"/>
      <w:lvlJc w:val="left"/>
      <w:pPr>
        <w:pStyle w:val="900"/>
        <w:ind w:left="3360" w:hanging="420"/>
        <w:tabs>
          <w:tab w:val="num" w:pos="3360" w:leader="none"/>
        </w:tabs>
      </w:pPr>
    </w:lvl>
    <w:lvl w:ilvl="8">
      <w:start w:val="1"/>
      <w:numFmt w:val="lowerRoman"/>
      <w:isLgl w:val="false"/>
      <w:suff w:val="tab"/>
      <w:lvlText w:val="%9."/>
      <w:lvlJc w:val="right"/>
      <w:pPr>
        <w:pStyle w:val="900"/>
        <w:ind w:left="3780" w:hanging="420"/>
        <w:tabs>
          <w:tab w:val="num" w:pos="3780" w:leader="none"/>
        </w:tabs>
      </w:pPr>
    </w:lvl>
  </w:abstractNum>
  <w:abstractNum w:abstractNumId="1">
    <w:multiLevelType w:val="hybridMultilevel"/>
    <w:lvl w:ilvl="0">
      <w:start w:val="1"/>
      <w:numFmt w:val="decimal"/>
      <w:isLgl w:val="false"/>
      <w:suff w:val="tab"/>
      <w:lvlText w:val="%1"/>
      <w:lvlJc w:val="left"/>
      <w:pPr>
        <w:pStyle w:val="900"/>
        <w:ind w:left="425" w:hanging="425"/>
      </w:pPr>
      <w:rPr>
        <w:rFonts w:hint="eastAsia"/>
      </w:rPr>
    </w:lvl>
    <w:lvl w:ilvl="1">
      <w:start w:val="1"/>
      <w:numFmt w:val="decimal"/>
      <w:isLgl w:val="false"/>
      <w:suff w:val="tab"/>
      <w:lvlText w:val="%1.%2"/>
      <w:lvlJc w:val="left"/>
      <w:pPr>
        <w:pStyle w:val="900"/>
        <w:ind w:left="1701" w:hanging="567"/>
      </w:pPr>
    </w:lvl>
    <w:lvl w:ilvl="2">
      <w:start w:val="1"/>
      <w:numFmt w:val="decimal"/>
      <w:isLgl w:val="false"/>
      <w:suff w:val="tab"/>
      <w:lvlText w:val="%1.%2.%3"/>
      <w:lvlJc w:val="left"/>
      <w:pPr>
        <w:pStyle w:val="900"/>
        <w:ind w:left="1134" w:hanging="567"/>
      </w:pPr>
    </w:lvl>
    <w:lvl w:ilvl="3">
      <w:start w:val="1"/>
      <w:numFmt w:val="decimal"/>
      <w:isLgl w:val="false"/>
      <w:suff w:val="tab"/>
      <w:lvlText w:val="%1.%2.%3.%4"/>
      <w:lvlJc w:val="left"/>
      <w:pPr>
        <w:pStyle w:val="900"/>
        <w:ind w:left="1984" w:hanging="708"/>
      </w:pPr>
    </w:lvl>
    <w:lvl w:ilvl="4">
      <w:start w:val="1"/>
      <w:numFmt w:val="decimal"/>
      <w:isLgl w:val="false"/>
      <w:suff w:val="tab"/>
      <w:lvlText w:val="%1.%2.%3.%4.%5"/>
      <w:lvlJc w:val="left"/>
      <w:pPr>
        <w:pStyle w:val="900"/>
        <w:ind w:left="2551" w:hanging="850"/>
      </w:pPr>
    </w:lvl>
    <w:lvl w:ilvl="5">
      <w:start w:val="1"/>
      <w:numFmt w:val="decimal"/>
      <w:isLgl w:val="false"/>
      <w:suff w:val="tab"/>
      <w:lvlText w:val="%1.%2.%3.%4.%5.%6"/>
      <w:lvlJc w:val="left"/>
      <w:pPr>
        <w:pStyle w:val="900"/>
        <w:ind w:left="3260" w:hanging="1134"/>
      </w:pPr>
    </w:lvl>
    <w:lvl w:ilvl="6">
      <w:start w:val="1"/>
      <w:numFmt w:val="decimal"/>
      <w:isLgl w:val="false"/>
      <w:suff w:val="tab"/>
      <w:lvlText w:val="%1.%2.%3.%4.%5.%6.%7"/>
      <w:lvlJc w:val="left"/>
      <w:pPr>
        <w:pStyle w:val="900"/>
        <w:ind w:left="3827" w:hanging="1276"/>
      </w:pPr>
    </w:lvl>
    <w:lvl w:ilvl="7">
      <w:start w:val="1"/>
      <w:numFmt w:val="decimal"/>
      <w:isLgl w:val="false"/>
      <w:suff w:val="tab"/>
      <w:lvlText w:val="%1.%2.%3.%4.%5.%6.%7.%8"/>
      <w:lvlJc w:val="left"/>
      <w:pPr>
        <w:pStyle w:val="900"/>
        <w:ind w:left="4394" w:hanging="1418"/>
      </w:pPr>
    </w:lvl>
    <w:lvl w:ilvl="8">
      <w:start w:val="1"/>
      <w:numFmt w:val="decimal"/>
      <w:isLgl w:val="false"/>
      <w:suff w:val="tab"/>
      <w:lvlText w:val="%1.%2.%3.%4.%5.%6.%7.%8.%9"/>
      <w:lvlJc w:val="left"/>
      <w:pPr>
        <w:pStyle w:val="900"/>
        <w:ind w:left="5102" w:hanging="1700"/>
      </w:pPr>
    </w:lvl>
  </w:abstractNum>
  <w:abstractNum w:abstractNumId="2">
    <w:multiLevelType w:val="hybridMultilevel"/>
    <w:lvl w:ilvl="0">
      <w:start w:val="1"/>
      <w:numFmt w:val="decimal"/>
      <w:pStyle w:val="1012"/>
      <w:isLgl w:val="false"/>
      <w:suff w:val="tab"/>
      <w:lvlText w:val="%1、"/>
      <w:lvlJc w:val="left"/>
      <w:pPr>
        <w:pStyle w:val="900"/>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17"/>
      <w:isLgl w:val="false"/>
      <w:suff w:val="tab"/>
      <w:lvlText w:val="%1."/>
      <w:lvlJc w:val="left"/>
      <w:pPr>
        <w:pStyle w:val="900"/>
        <w:ind w:left="709" w:hanging="709"/>
        <w:tabs>
          <w:tab w:val="num" w:pos="709" w:leader="none"/>
        </w:tabs>
      </w:pPr>
      <w:rPr>
        <w:rFonts w:hint="eastAsia"/>
      </w:rPr>
    </w:lvl>
    <w:lvl w:ilvl="1">
      <w:start w:val="1"/>
      <w:numFmt w:val="decimal"/>
      <w:isLgl w:val="false"/>
      <w:suff w:val="tab"/>
      <w:lvlText w:val="%1.%2"/>
      <w:lvlJc w:val="left"/>
      <w:pPr>
        <w:pStyle w:val="900"/>
        <w:ind w:left="709" w:hanging="709"/>
        <w:tabs>
          <w:tab w:val="num" w:pos="709" w:leader="none"/>
        </w:tabs>
      </w:pPr>
      <w:rPr>
        <w:rFonts w:hint="eastAsia"/>
        <w:color w:val="000000"/>
      </w:rPr>
    </w:lvl>
    <w:lvl w:ilvl="2">
      <w:start w:val="1"/>
      <w:numFmt w:val="decimal"/>
      <w:isLgl w:val="false"/>
      <w:suff w:val="tab"/>
      <w:lvlText w:val="%1.%2.%3."/>
      <w:lvlJc w:val="left"/>
      <w:pPr>
        <w:pStyle w:val="900"/>
        <w:ind w:left="425" w:hanging="425"/>
        <w:tabs>
          <w:tab w:val="num" w:pos="425" w:leader="none"/>
        </w:tabs>
      </w:pPr>
      <w:rPr>
        <w:rFonts w:hint="eastAsia"/>
      </w:rPr>
    </w:lvl>
    <w:lvl w:ilvl="3">
      <w:start w:val="1"/>
      <w:numFmt w:val="decimal"/>
      <w:isLgl w:val="false"/>
      <w:suff w:val="tab"/>
      <w:lvlText w:val="%1.%2.%3.%4."/>
      <w:lvlJc w:val="left"/>
      <w:pPr>
        <w:pStyle w:val="900"/>
        <w:ind w:left="851" w:hanging="851"/>
        <w:tabs>
          <w:tab w:val="num" w:pos="851" w:leader="none"/>
        </w:tabs>
      </w:pPr>
      <w:rPr>
        <w:rFonts w:hint="eastAsia"/>
      </w:rPr>
    </w:lvl>
    <w:lvl w:ilvl="4">
      <w:start w:val="1"/>
      <w:numFmt w:val="decimal"/>
      <w:isLgl w:val="false"/>
      <w:suff w:val="tab"/>
      <w:lvlText w:val="%1.%2.%3.%4.%5."/>
      <w:lvlJc w:val="left"/>
      <w:pPr>
        <w:pStyle w:val="900"/>
        <w:ind w:left="992" w:hanging="992"/>
        <w:tabs>
          <w:tab w:val="num" w:pos="992" w:leader="none"/>
        </w:tabs>
      </w:pPr>
      <w:rPr>
        <w:rFonts w:hint="eastAsia"/>
      </w:rPr>
    </w:lvl>
    <w:lvl w:ilvl="5">
      <w:start w:val="1"/>
      <w:numFmt w:val="decimal"/>
      <w:isLgl w:val="false"/>
      <w:suff w:val="tab"/>
      <w:lvlText w:val="%1.%2.%3.%4.%5.%6."/>
      <w:lvlJc w:val="left"/>
      <w:pPr>
        <w:pStyle w:val="900"/>
        <w:ind w:left="1134" w:hanging="1134"/>
        <w:tabs>
          <w:tab w:val="num" w:pos="1134" w:leader="none"/>
        </w:tabs>
      </w:pPr>
      <w:rPr>
        <w:rFonts w:hint="eastAsia"/>
      </w:rPr>
    </w:lvl>
    <w:lvl w:ilvl="6">
      <w:start w:val="1"/>
      <w:numFmt w:val="decimal"/>
      <w:isLgl w:val="false"/>
      <w:suff w:val="tab"/>
      <w:lvlText w:val="%1.%2.%3.%4.%5.%6.%7."/>
      <w:lvlJc w:val="left"/>
      <w:pPr>
        <w:pStyle w:val="900"/>
        <w:ind w:left="1276" w:hanging="1276"/>
        <w:tabs>
          <w:tab w:val="num" w:pos="1276" w:leader="none"/>
        </w:tabs>
      </w:pPr>
      <w:rPr>
        <w:rFonts w:hint="eastAsia"/>
      </w:rPr>
    </w:lvl>
    <w:lvl w:ilvl="7">
      <w:start w:val="1"/>
      <w:numFmt w:val="decimal"/>
      <w:isLgl w:val="false"/>
      <w:suff w:val="tab"/>
      <w:lvlText w:val="%1.%2.%3.%4.%5.%6.%7.%8."/>
      <w:lvlJc w:val="left"/>
      <w:pPr>
        <w:pStyle w:val="900"/>
        <w:ind w:left="1418" w:hanging="1418"/>
        <w:tabs>
          <w:tab w:val="num" w:pos="1418" w:leader="none"/>
        </w:tabs>
      </w:pPr>
      <w:rPr>
        <w:rFonts w:hint="eastAsia"/>
      </w:rPr>
    </w:lvl>
    <w:lvl w:ilvl="8">
      <w:start w:val="1"/>
      <w:numFmt w:val="decimal"/>
      <w:isLgl w:val="false"/>
      <w:suff w:val="tab"/>
      <w:lvlText w:val="%1.%2.%3.%4.%5.%6.%7.%8.%9."/>
      <w:lvlJc w:val="left"/>
      <w:pPr>
        <w:pStyle w:val="900"/>
        <w:ind w:left="1559" w:hanging="1559"/>
        <w:tabs>
          <w:tab w:val="num" w:pos="1559" w:leader="none"/>
        </w:tabs>
      </w:pPr>
      <w:rPr>
        <w:rFonts w:hint="eastAsia"/>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name w:val="Heading 1"/>
    <w:basedOn w:val="900"/>
    <w:next w:val="900"/>
    <w:link w:val="723"/>
    <w:uiPriority w:val="9"/>
    <w:qFormat/>
    <w:pPr>
      <w:keepLines/>
      <w:keepNext/>
      <w:spacing w:before="480" w:after="200"/>
      <w:outlineLvl w:val="0"/>
    </w:pPr>
    <w:rPr>
      <w:rFonts w:ascii="Arial" w:hAnsi="Arial" w:eastAsia="Arial" w:cs="Arial"/>
      <w:sz w:val="40"/>
      <w:szCs w:val="40"/>
    </w:rPr>
  </w:style>
  <w:style w:type="character" w:styleId="723">
    <w:name w:val="Heading 1 Char"/>
    <w:link w:val="722"/>
    <w:uiPriority w:val="9"/>
    <w:rPr>
      <w:rFonts w:ascii="Arial" w:hAnsi="Arial" w:eastAsia="Arial" w:cs="Arial"/>
      <w:sz w:val="40"/>
      <w:szCs w:val="40"/>
    </w:rPr>
  </w:style>
  <w:style w:type="paragraph" w:styleId="724">
    <w:name w:val="Heading 2"/>
    <w:basedOn w:val="900"/>
    <w:next w:val="900"/>
    <w:link w:val="725"/>
    <w:uiPriority w:val="9"/>
    <w:unhideWhenUsed/>
    <w:qFormat/>
    <w:pPr>
      <w:keepLines/>
      <w:keepNext/>
      <w:spacing w:before="360" w:after="200"/>
      <w:outlineLvl w:val="1"/>
    </w:pPr>
    <w:rPr>
      <w:rFonts w:ascii="Arial" w:hAnsi="Arial" w:eastAsia="Arial" w:cs="Arial"/>
      <w:sz w:val="34"/>
    </w:rPr>
  </w:style>
  <w:style w:type="character" w:styleId="725">
    <w:name w:val="Heading 2 Char"/>
    <w:link w:val="724"/>
    <w:uiPriority w:val="9"/>
    <w:rPr>
      <w:rFonts w:ascii="Arial" w:hAnsi="Arial" w:eastAsia="Arial" w:cs="Arial"/>
      <w:sz w:val="34"/>
    </w:rPr>
  </w:style>
  <w:style w:type="paragraph" w:styleId="726">
    <w:name w:val="Heading 3"/>
    <w:basedOn w:val="900"/>
    <w:next w:val="900"/>
    <w:link w:val="727"/>
    <w:uiPriority w:val="9"/>
    <w:unhideWhenUsed/>
    <w:qFormat/>
    <w:pPr>
      <w:keepLines/>
      <w:keepNext/>
      <w:spacing w:before="320" w:after="200"/>
      <w:outlineLvl w:val="2"/>
    </w:pPr>
    <w:rPr>
      <w:rFonts w:ascii="Arial" w:hAnsi="Arial" w:eastAsia="Arial" w:cs="Arial"/>
      <w:sz w:val="30"/>
      <w:szCs w:val="30"/>
    </w:rPr>
  </w:style>
  <w:style w:type="character" w:styleId="727">
    <w:name w:val="Heading 3 Char"/>
    <w:link w:val="726"/>
    <w:uiPriority w:val="9"/>
    <w:rPr>
      <w:rFonts w:ascii="Arial" w:hAnsi="Arial" w:eastAsia="Arial" w:cs="Arial"/>
      <w:sz w:val="30"/>
      <w:szCs w:val="30"/>
    </w:rPr>
  </w:style>
  <w:style w:type="paragraph" w:styleId="728">
    <w:name w:val="Heading 4"/>
    <w:basedOn w:val="900"/>
    <w:next w:val="900"/>
    <w:link w:val="729"/>
    <w:uiPriority w:val="9"/>
    <w:unhideWhenUsed/>
    <w:qFormat/>
    <w:pPr>
      <w:keepLines/>
      <w:keepNext/>
      <w:spacing w:before="320" w:after="200"/>
      <w:outlineLvl w:val="3"/>
    </w:pPr>
    <w:rPr>
      <w:rFonts w:ascii="Arial" w:hAnsi="Arial" w:eastAsia="Arial" w:cs="Arial"/>
      <w:b/>
      <w:bCs/>
      <w:sz w:val="26"/>
      <w:szCs w:val="26"/>
    </w:rPr>
  </w:style>
  <w:style w:type="character" w:styleId="729">
    <w:name w:val="Heading 4 Char"/>
    <w:link w:val="728"/>
    <w:uiPriority w:val="9"/>
    <w:rPr>
      <w:rFonts w:ascii="Arial" w:hAnsi="Arial" w:eastAsia="Arial" w:cs="Arial"/>
      <w:b/>
      <w:bCs/>
      <w:sz w:val="26"/>
      <w:szCs w:val="26"/>
    </w:rPr>
  </w:style>
  <w:style w:type="paragraph" w:styleId="730">
    <w:name w:val="Heading 5"/>
    <w:basedOn w:val="900"/>
    <w:next w:val="900"/>
    <w:link w:val="731"/>
    <w:uiPriority w:val="9"/>
    <w:unhideWhenUsed/>
    <w:qFormat/>
    <w:pPr>
      <w:keepLines/>
      <w:keepNext/>
      <w:spacing w:before="320" w:after="200"/>
      <w:outlineLvl w:val="4"/>
    </w:pPr>
    <w:rPr>
      <w:rFonts w:ascii="Arial" w:hAnsi="Arial" w:eastAsia="Arial" w:cs="Arial"/>
      <w:b/>
      <w:bCs/>
      <w:sz w:val="24"/>
      <w:szCs w:val="24"/>
    </w:rPr>
  </w:style>
  <w:style w:type="character" w:styleId="731">
    <w:name w:val="Heading 5 Char"/>
    <w:link w:val="730"/>
    <w:uiPriority w:val="9"/>
    <w:rPr>
      <w:rFonts w:ascii="Arial" w:hAnsi="Arial" w:eastAsia="Arial" w:cs="Arial"/>
      <w:b/>
      <w:bCs/>
      <w:sz w:val="24"/>
      <w:szCs w:val="24"/>
    </w:rPr>
  </w:style>
  <w:style w:type="paragraph" w:styleId="732">
    <w:name w:val="Heading 6"/>
    <w:basedOn w:val="900"/>
    <w:next w:val="900"/>
    <w:link w:val="733"/>
    <w:uiPriority w:val="9"/>
    <w:unhideWhenUsed/>
    <w:qFormat/>
    <w:pPr>
      <w:keepLines/>
      <w:keepNext/>
      <w:spacing w:before="320" w:after="200"/>
      <w:outlineLvl w:val="5"/>
    </w:pPr>
    <w:rPr>
      <w:rFonts w:ascii="Arial" w:hAnsi="Arial" w:eastAsia="Arial" w:cs="Arial"/>
      <w:b/>
      <w:bCs/>
      <w:sz w:val="22"/>
      <w:szCs w:val="22"/>
    </w:rPr>
  </w:style>
  <w:style w:type="character" w:styleId="733">
    <w:name w:val="Heading 6 Char"/>
    <w:link w:val="732"/>
    <w:uiPriority w:val="9"/>
    <w:rPr>
      <w:rFonts w:ascii="Arial" w:hAnsi="Arial" w:eastAsia="Arial" w:cs="Arial"/>
      <w:b/>
      <w:bCs/>
      <w:sz w:val="22"/>
      <w:szCs w:val="22"/>
    </w:rPr>
  </w:style>
  <w:style w:type="paragraph" w:styleId="734">
    <w:name w:val="Heading 7"/>
    <w:basedOn w:val="900"/>
    <w:next w:val="900"/>
    <w:link w:val="735"/>
    <w:uiPriority w:val="9"/>
    <w:unhideWhenUsed/>
    <w:qFormat/>
    <w:pPr>
      <w:keepLines/>
      <w:keepNext/>
      <w:spacing w:before="320" w:after="200"/>
      <w:outlineLvl w:val="6"/>
    </w:pPr>
    <w:rPr>
      <w:rFonts w:ascii="Arial" w:hAnsi="Arial" w:eastAsia="Arial" w:cs="Arial"/>
      <w:b/>
      <w:bCs/>
      <w:i/>
      <w:iCs/>
      <w:sz w:val="22"/>
      <w:szCs w:val="22"/>
    </w:rPr>
  </w:style>
  <w:style w:type="character" w:styleId="735">
    <w:name w:val="Heading 7 Char"/>
    <w:link w:val="734"/>
    <w:uiPriority w:val="9"/>
    <w:rPr>
      <w:rFonts w:ascii="Arial" w:hAnsi="Arial" w:eastAsia="Arial" w:cs="Arial"/>
      <w:b/>
      <w:bCs/>
      <w:i/>
      <w:iCs/>
      <w:sz w:val="22"/>
      <w:szCs w:val="22"/>
    </w:rPr>
  </w:style>
  <w:style w:type="paragraph" w:styleId="736">
    <w:name w:val="Heading 8"/>
    <w:basedOn w:val="900"/>
    <w:next w:val="900"/>
    <w:link w:val="737"/>
    <w:uiPriority w:val="9"/>
    <w:unhideWhenUsed/>
    <w:qFormat/>
    <w:pPr>
      <w:keepLines/>
      <w:keepNext/>
      <w:spacing w:before="320" w:after="200"/>
      <w:outlineLvl w:val="7"/>
    </w:pPr>
    <w:rPr>
      <w:rFonts w:ascii="Arial" w:hAnsi="Arial" w:eastAsia="Arial" w:cs="Arial"/>
      <w:i/>
      <w:iCs/>
      <w:sz w:val="22"/>
      <w:szCs w:val="22"/>
    </w:rPr>
  </w:style>
  <w:style w:type="character" w:styleId="737">
    <w:name w:val="Heading 8 Char"/>
    <w:link w:val="736"/>
    <w:uiPriority w:val="9"/>
    <w:rPr>
      <w:rFonts w:ascii="Arial" w:hAnsi="Arial" w:eastAsia="Arial" w:cs="Arial"/>
      <w:i/>
      <w:iCs/>
      <w:sz w:val="22"/>
      <w:szCs w:val="22"/>
    </w:rPr>
  </w:style>
  <w:style w:type="paragraph" w:styleId="738">
    <w:name w:val="Heading 9"/>
    <w:basedOn w:val="900"/>
    <w:next w:val="900"/>
    <w:link w:val="739"/>
    <w:uiPriority w:val="9"/>
    <w:unhideWhenUsed/>
    <w:qFormat/>
    <w:pPr>
      <w:keepLines/>
      <w:keepNext/>
      <w:spacing w:before="320" w:after="200"/>
      <w:outlineLvl w:val="8"/>
    </w:pPr>
    <w:rPr>
      <w:rFonts w:ascii="Arial" w:hAnsi="Arial" w:eastAsia="Arial" w:cs="Arial"/>
      <w:i/>
      <w:iCs/>
      <w:sz w:val="21"/>
      <w:szCs w:val="21"/>
    </w:rPr>
  </w:style>
  <w:style w:type="character" w:styleId="739">
    <w:name w:val="Heading 9 Char"/>
    <w:link w:val="738"/>
    <w:uiPriority w:val="9"/>
    <w:rPr>
      <w:rFonts w:ascii="Arial" w:hAnsi="Arial" w:eastAsia="Arial" w:cs="Arial"/>
      <w:i/>
      <w:iCs/>
      <w:sz w:val="21"/>
      <w:szCs w:val="21"/>
    </w:rPr>
  </w:style>
  <w:style w:type="paragraph" w:styleId="740">
    <w:name w:val="List Paragraph"/>
    <w:basedOn w:val="900"/>
    <w:uiPriority w:val="34"/>
    <w:qFormat/>
    <w:pPr>
      <w:contextualSpacing/>
      <w:ind w:left="720"/>
    </w:pPr>
  </w:style>
  <w:style w:type="paragraph" w:styleId="741">
    <w:name w:val="No Spacing"/>
    <w:uiPriority w:val="1"/>
    <w:qFormat/>
    <w:pPr>
      <w:spacing w:before="0" w:after="0" w:line="240" w:lineRule="auto"/>
    </w:pPr>
  </w:style>
  <w:style w:type="paragraph" w:styleId="742">
    <w:name w:val="Title"/>
    <w:basedOn w:val="900"/>
    <w:next w:val="900"/>
    <w:link w:val="743"/>
    <w:uiPriority w:val="10"/>
    <w:qFormat/>
    <w:pPr>
      <w:contextualSpacing/>
      <w:spacing w:before="300" w:after="200"/>
    </w:pPr>
    <w:rPr>
      <w:sz w:val="48"/>
      <w:szCs w:val="48"/>
    </w:rPr>
  </w:style>
  <w:style w:type="character" w:styleId="743">
    <w:name w:val="Title Char"/>
    <w:link w:val="742"/>
    <w:uiPriority w:val="10"/>
    <w:rPr>
      <w:sz w:val="48"/>
      <w:szCs w:val="48"/>
    </w:rPr>
  </w:style>
  <w:style w:type="paragraph" w:styleId="744">
    <w:name w:val="Subtitle"/>
    <w:basedOn w:val="900"/>
    <w:next w:val="900"/>
    <w:link w:val="745"/>
    <w:uiPriority w:val="11"/>
    <w:qFormat/>
    <w:pPr>
      <w:spacing w:before="200" w:after="200"/>
    </w:pPr>
    <w:rPr>
      <w:sz w:val="24"/>
      <w:szCs w:val="24"/>
    </w:rPr>
  </w:style>
  <w:style w:type="character" w:styleId="745">
    <w:name w:val="Subtitle Char"/>
    <w:link w:val="744"/>
    <w:uiPriority w:val="11"/>
    <w:rPr>
      <w:sz w:val="24"/>
      <w:szCs w:val="24"/>
    </w:rPr>
  </w:style>
  <w:style w:type="paragraph" w:styleId="746">
    <w:name w:val="Quote"/>
    <w:basedOn w:val="900"/>
    <w:next w:val="900"/>
    <w:link w:val="747"/>
    <w:uiPriority w:val="29"/>
    <w:qFormat/>
    <w:pPr>
      <w:ind w:left="720" w:right="720"/>
    </w:pPr>
    <w:rPr>
      <w:i/>
    </w:rPr>
  </w:style>
  <w:style w:type="character" w:styleId="747">
    <w:name w:val="Quote Char"/>
    <w:link w:val="746"/>
    <w:uiPriority w:val="29"/>
    <w:rPr>
      <w:i/>
    </w:rPr>
  </w:style>
  <w:style w:type="paragraph" w:styleId="748">
    <w:name w:val="Intense Quote"/>
    <w:basedOn w:val="900"/>
    <w:next w:val="900"/>
    <w:link w:val="7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name w:val="Intense Quote Char"/>
    <w:link w:val="748"/>
    <w:uiPriority w:val="30"/>
    <w:rPr>
      <w:i/>
    </w:rPr>
  </w:style>
  <w:style w:type="paragraph" w:styleId="750">
    <w:name w:val="Header"/>
    <w:basedOn w:val="900"/>
    <w:link w:val="751"/>
    <w:uiPriority w:val="99"/>
    <w:unhideWhenUsed/>
    <w:pPr>
      <w:spacing w:after="0" w:line="240" w:lineRule="auto"/>
      <w:tabs>
        <w:tab w:val="center" w:pos="7143" w:leader="none"/>
        <w:tab w:val="right" w:pos="14287" w:leader="none"/>
      </w:tabs>
    </w:pPr>
  </w:style>
  <w:style w:type="character" w:styleId="751">
    <w:name w:val="Header Char"/>
    <w:link w:val="750"/>
    <w:uiPriority w:val="99"/>
  </w:style>
  <w:style w:type="paragraph" w:styleId="752">
    <w:name w:val="Footer"/>
    <w:basedOn w:val="900"/>
    <w:link w:val="755"/>
    <w:uiPriority w:val="99"/>
    <w:unhideWhenUsed/>
    <w:pPr>
      <w:spacing w:after="0" w:line="240" w:lineRule="auto"/>
      <w:tabs>
        <w:tab w:val="center" w:pos="7143" w:leader="none"/>
        <w:tab w:val="right" w:pos="14287" w:leader="none"/>
      </w:tabs>
    </w:pPr>
  </w:style>
  <w:style w:type="character" w:styleId="753">
    <w:name w:val="Footer Char"/>
    <w:link w:val="752"/>
    <w:uiPriority w:val="99"/>
  </w:style>
  <w:style w:type="paragraph" w:styleId="754">
    <w:name w:val="Caption"/>
    <w:basedOn w:val="900"/>
    <w:next w:val="900"/>
    <w:uiPriority w:val="35"/>
    <w:semiHidden/>
    <w:unhideWhenUsed/>
    <w:qFormat/>
    <w:pPr>
      <w:spacing w:line="276" w:lineRule="auto"/>
    </w:pPr>
    <w:rPr>
      <w:b/>
      <w:bCs/>
      <w:color w:val="4f81bd" w:themeColor="accent1"/>
      <w:sz w:val="18"/>
      <w:szCs w:val="18"/>
    </w:rPr>
  </w:style>
  <w:style w:type="character" w:styleId="755">
    <w:name w:val="Caption Char"/>
    <w:basedOn w:val="754"/>
    <w:link w:val="752"/>
    <w:uiPriority w:val="99"/>
  </w:style>
  <w:style w:type="table" w:styleId="75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2">
    <w:name w:val="Hyperlink"/>
    <w:uiPriority w:val="99"/>
    <w:unhideWhenUsed/>
    <w:rPr>
      <w:color w:val="0000ff" w:themeColor="hyperlink"/>
      <w:u w:val="single"/>
    </w:rPr>
  </w:style>
  <w:style w:type="paragraph" w:styleId="883">
    <w:name w:val="footnote text"/>
    <w:basedOn w:val="900"/>
    <w:link w:val="884"/>
    <w:uiPriority w:val="99"/>
    <w:semiHidden/>
    <w:unhideWhenUsed/>
    <w:pPr>
      <w:spacing w:after="40" w:line="240" w:lineRule="auto"/>
    </w:pPr>
    <w:rPr>
      <w:sz w:val="18"/>
    </w:rPr>
  </w:style>
  <w:style w:type="character" w:styleId="884">
    <w:name w:val="Footnote Text Char"/>
    <w:link w:val="883"/>
    <w:uiPriority w:val="99"/>
    <w:rPr>
      <w:sz w:val="18"/>
    </w:rPr>
  </w:style>
  <w:style w:type="character" w:styleId="885">
    <w:name w:val="footnote reference"/>
    <w:uiPriority w:val="99"/>
    <w:unhideWhenUsed/>
    <w:rPr>
      <w:vertAlign w:val="superscript"/>
    </w:rPr>
  </w:style>
  <w:style w:type="paragraph" w:styleId="886">
    <w:name w:val="endnote text"/>
    <w:basedOn w:val="900"/>
    <w:link w:val="887"/>
    <w:uiPriority w:val="99"/>
    <w:semiHidden/>
    <w:unhideWhenUsed/>
    <w:pPr>
      <w:spacing w:after="0" w:line="240" w:lineRule="auto"/>
    </w:pPr>
    <w:rPr>
      <w:sz w:val="20"/>
    </w:rPr>
  </w:style>
  <w:style w:type="character" w:styleId="887">
    <w:name w:val="Endnote Text Char"/>
    <w:link w:val="886"/>
    <w:uiPriority w:val="99"/>
    <w:rPr>
      <w:sz w:val="20"/>
    </w:rPr>
  </w:style>
  <w:style w:type="character" w:styleId="888">
    <w:name w:val="endnote reference"/>
    <w:uiPriority w:val="99"/>
    <w:semiHidden/>
    <w:unhideWhenUsed/>
    <w:rPr>
      <w:vertAlign w:val="superscript"/>
    </w:rPr>
  </w:style>
  <w:style w:type="paragraph" w:styleId="889">
    <w:name w:val="toc 1"/>
    <w:basedOn w:val="900"/>
    <w:next w:val="900"/>
    <w:uiPriority w:val="39"/>
    <w:unhideWhenUsed/>
    <w:pPr>
      <w:ind w:left="0" w:right="0" w:firstLine="0"/>
      <w:spacing w:after="57"/>
    </w:pPr>
  </w:style>
  <w:style w:type="paragraph" w:styleId="890">
    <w:name w:val="toc 2"/>
    <w:basedOn w:val="900"/>
    <w:next w:val="900"/>
    <w:uiPriority w:val="39"/>
    <w:unhideWhenUsed/>
    <w:pPr>
      <w:ind w:left="283" w:right="0" w:firstLine="0"/>
      <w:spacing w:after="57"/>
    </w:pPr>
  </w:style>
  <w:style w:type="paragraph" w:styleId="891">
    <w:name w:val="toc 3"/>
    <w:basedOn w:val="900"/>
    <w:next w:val="900"/>
    <w:uiPriority w:val="39"/>
    <w:unhideWhenUsed/>
    <w:pPr>
      <w:ind w:left="567" w:right="0" w:firstLine="0"/>
      <w:spacing w:after="57"/>
    </w:pPr>
  </w:style>
  <w:style w:type="paragraph" w:styleId="892">
    <w:name w:val="toc 4"/>
    <w:basedOn w:val="900"/>
    <w:next w:val="900"/>
    <w:uiPriority w:val="39"/>
    <w:unhideWhenUsed/>
    <w:pPr>
      <w:ind w:left="850" w:right="0" w:firstLine="0"/>
      <w:spacing w:after="57"/>
    </w:pPr>
  </w:style>
  <w:style w:type="paragraph" w:styleId="893">
    <w:name w:val="toc 5"/>
    <w:basedOn w:val="900"/>
    <w:next w:val="900"/>
    <w:uiPriority w:val="39"/>
    <w:unhideWhenUsed/>
    <w:pPr>
      <w:ind w:left="1134" w:right="0" w:firstLine="0"/>
      <w:spacing w:after="57"/>
    </w:pPr>
  </w:style>
  <w:style w:type="paragraph" w:styleId="894">
    <w:name w:val="toc 6"/>
    <w:basedOn w:val="900"/>
    <w:next w:val="900"/>
    <w:uiPriority w:val="39"/>
    <w:unhideWhenUsed/>
    <w:pPr>
      <w:ind w:left="1417" w:right="0" w:firstLine="0"/>
      <w:spacing w:after="57"/>
    </w:pPr>
  </w:style>
  <w:style w:type="paragraph" w:styleId="895">
    <w:name w:val="toc 7"/>
    <w:basedOn w:val="900"/>
    <w:next w:val="900"/>
    <w:uiPriority w:val="39"/>
    <w:unhideWhenUsed/>
    <w:pPr>
      <w:ind w:left="1701" w:right="0" w:firstLine="0"/>
      <w:spacing w:after="57"/>
    </w:pPr>
  </w:style>
  <w:style w:type="paragraph" w:styleId="896">
    <w:name w:val="toc 8"/>
    <w:basedOn w:val="900"/>
    <w:next w:val="900"/>
    <w:uiPriority w:val="39"/>
    <w:unhideWhenUsed/>
    <w:pPr>
      <w:ind w:left="1984" w:right="0" w:firstLine="0"/>
      <w:spacing w:after="57"/>
    </w:pPr>
  </w:style>
  <w:style w:type="paragraph" w:styleId="897">
    <w:name w:val="toc 9"/>
    <w:basedOn w:val="900"/>
    <w:next w:val="900"/>
    <w:uiPriority w:val="39"/>
    <w:unhideWhenUsed/>
    <w:pPr>
      <w:ind w:left="2268" w:right="0" w:firstLine="0"/>
      <w:spacing w:after="57"/>
    </w:pPr>
  </w:style>
  <w:style w:type="paragraph" w:styleId="898">
    <w:name w:val="TOC Heading"/>
    <w:uiPriority w:val="39"/>
    <w:unhideWhenUsed/>
  </w:style>
  <w:style w:type="paragraph" w:styleId="899">
    <w:name w:val="table of figures"/>
    <w:basedOn w:val="900"/>
    <w:next w:val="900"/>
    <w:uiPriority w:val="99"/>
    <w:unhideWhenUsed/>
    <w:pPr>
      <w:spacing w:after="0" w:afterAutospacing="0"/>
    </w:pPr>
  </w:style>
  <w:style w:type="paragraph" w:styleId="900" w:default="1">
    <w:name w:val="Normal"/>
    <w:next w:val="900"/>
    <w:link w:val="900"/>
    <w:qFormat/>
    <w:pPr>
      <w:jc w:val="both"/>
      <w:spacing w:after="160" w:line="252" w:lineRule="auto"/>
    </w:pPr>
    <w:rPr>
      <w:bCs/>
      <w:sz w:val="24"/>
      <w:szCs w:val="24"/>
      <w:lang w:val="en-US" w:eastAsia="zh-CN" w:bidi="ar-SA"/>
    </w:rPr>
  </w:style>
  <w:style w:type="paragraph" w:styleId="901">
    <w:name w:val="标题 1"/>
    <w:basedOn w:val="900"/>
    <w:next w:val="900"/>
    <w:link w:val="913"/>
    <w:uiPriority w:val="9"/>
    <w:qFormat/>
    <w:pPr>
      <w:keepLines/>
      <w:keepNext/>
      <w:spacing w:before="320" w:after="40"/>
      <w:outlineLvl w:val="0"/>
    </w:pPr>
    <w:rPr>
      <w:rFonts w:ascii="Calibri Light" w:hAnsi="Calibri Light"/>
      <w:b/>
      <w:caps/>
      <w:spacing w:val="4"/>
      <w:sz w:val="28"/>
      <w:szCs w:val="28"/>
    </w:rPr>
  </w:style>
  <w:style w:type="paragraph" w:styleId="902">
    <w:name w:val="标题 2"/>
    <w:basedOn w:val="900"/>
    <w:next w:val="900"/>
    <w:link w:val="914"/>
    <w:uiPriority w:val="9"/>
    <w:qFormat/>
    <w:pPr>
      <w:keepLines/>
      <w:keepNext/>
      <w:spacing w:before="120" w:after="0"/>
      <w:outlineLvl w:val="1"/>
    </w:pPr>
    <w:rPr>
      <w:rFonts w:ascii="Calibri Light" w:hAnsi="Calibri Light"/>
      <w:b/>
      <w:sz w:val="28"/>
      <w:szCs w:val="28"/>
    </w:rPr>
  </w:style>
  <w:style w:type="paragraph" w:styleId="903">
    <w:name w:val="标题 3"/>
    <w:basedOn w:val="900"/>
    <w:next w:val="900"/>
    <w:link w:val="915"/>
    <w:uiPriority w:val="9"/>
    <w:qFormat/>
    <w:pPr>
      <w:keepLines/>
      <w:keepNext/>
      <w:spacing w:before="120" w:after="0"/>
      <w:outlineLvl w:val="2"/>
    </w:pPr>
    <w:rPr>
      <w:rFonts w:ascii="Calibri Light" w:hAnsi="Calibri Light"/>
      <w:bCs w:val="0"/>
      <w:spacing w:val="4"/>
    </w:rPr>
  </w:style>
  <w:style w:type="paragraph" w:styleId="904">
    <w:name w:val="标题 4"/>
    <w:basedOn w:val="900"/>
    <w:next w:val="900"/>
    <w:link w:val="916"/>
    <w:uiPriority w:val="9"/>
    <w:qFormat/>
    <w:pPr>
      <w:keepLines/>
      <w:keepNext/>
      <w:spacing w:before="120" w:after="0"/>
      <w:outlineLvl w:val="3"/>
    </w:pPr>
    <w:rPr>
      <w:rFonts w:ascii="Calibri Light" w:hAnsi="Calibri Light"/>
      <w:bCs w:val="0"/>
      <w:i/>
      <w:iCs/>
    </w:rPr>
  </w:style>
  <w:style w:type="paragraph" w:styleId="905">
    <w:name w:val="标题 5"/>
    <w:basedOn w:val="900"/>
    <w:next w:val="900"/>
    <w:link w:val="917"/>
    <w:uiPriority w:val="9"/>
    <w:qFormat/>
    <w:pPr>
      <w:keepLines/>
      <w:keepNext/>
      <w:spacing w:before="120" w:after="0"/>
      <w:outlineLvl w:val="4"/>
    </w:pPr>
    <w:rPr>
      <w:rFonts w:ascii="Calibri Light" w:hAnsi="Calibri Light"/>
      <w:b/>
      <w:sz w:val="20"/>
      <w:szCs w:val="20"/>
    </w:rPr>
  </w:style>
  <w:style w:type="paragraph" w:styleId="906">
    <w:name w:val="标题 6"/>
    <w:basedOn w:val="900"/>
    <w:next w:val="900"/>
    <w:link w:val="918"/>
    <w:uiPriority w:val="9"/>
    <w:qFormat/>
    <w:pPr>
      <w:keepLines/>
      <w:keepNext/>
      <w:spacing w:before="120" w:after="0"/>
      <w:outlineLvl w:val="5"/>
    </w:pPr>
    <w:rPr>
      <w:rFonts w:ascii="Calibri Light" w:hAnsi="Calibri Light"/>
      <w:b/>
      <w:i/>
      <w:iCs/>
      <w:sz w:val="20"/>
      <w:szCs w:val="20"/>
    </w:rPr>
  </w:style>
  <w:style w:type="paragraph" w:styleId="907">
    <w:name w:val="标题 7"/>
    <w:basedOn w:val="900"/>
    <w:next w:val="900"/>
    <w:link w:val="919"/>
    <w:uiPriority w:val="9"/>
    <w:qFormat/>
    <w:pPr>
      <w:keepLines/>
      <w:keepNext/>
      <w:spacing w:before="120" w:after="0"/>
      <w:outlineLvl w:val="6"/>
    </w:pPr>
    <w:rPr>
      <w:bCs w:val="0"/>
      <w:i/>
      <w:iCs/>
      <w:sz w:val="20"/>
      <w:szCs w:val="20"/>
    </w:rPr>
  </w:style>
  <w:style w:type="paragraph" w:styleId="908">
    <w:name w:val="标题 8"/>
    <w:basedOn w:val="900"/>
    <w:next w:val="900"/>
    <w:link w:val="920"/>
    <w:uiPriority w:val="9"/>
    <w:qFormat/>
    <w:pPr>
      <w:keepLines/>
      <w:keepNext/>
      <w:spacing w:before="120" w:after="0"/>
      <w:outlineLvl w:val="7"/>
    </w:pPr>
    <w:rPr>
      <w:b/>
      <w:sz w:val="20"/>
      <w:szCs w:val="20"/>
    </w:rPr>
  </w:style>
  <w:style w:type="paragraph" w:styleId="909">
    <w:name w:val="标题 9"/>
    <w:basedOn w:val="900"/>
    <w:next w:val="900"/>
    <w:link w:val="921"/>
    <w:uiPriority w:val="9"/>
    <w:qFormat/>
    <w:pPr>
      <w:keepLines/>
      <w:keepNext/>
      <w:spacing w:before="120" w:after="0"/>
      <w:outlineLvl w:val="8"/>
    </w:pPr>
    <w:rPr>
      <w:bCs w:val="0"/>
      <w:i/>
      <w:iCs/>
      <w:sz w:val="20"/>
      <w:szCs w:val="20"/>
    </w:rPr>
  </w:style>
  <w:style w:type="character" w:styleId="910">
    <w:name w:val="默认段落字体"/>
    <w:next w:val="910"/>
    <w:link w:val="900"/>
    <w:semiHidden/>
  </w:style>
  <w:style w:type="table" w:styleId="911">
    <w:name w:val="普通表格"/>
    <w:next w:val="911"/>
    <w:link w:val="900"/>
    <w:semiHidden/>
    <w:tblPr/>
  </w:style>
  <w:style w:type="numbering" w:styleId="912">
    <w:name w:val="无列表"/>
    <w:next w:val="912"/>
    <w:link w:val="900"/>
    <w:uiPriority w:val="99"/>
    <w:semiHidden/>
    <w:unhideWhenUsed/>
  </w:style>
  <w:style w:type="character" w:styleId="913">
    <w:name w:val="标题 1 字符"/>
    <w:next w:val="913"/>
    <w:link w:val="901"/>
    <w:uiPriority w:val="9"/>
    <w:rPr>
      <w:rFonts w:ascii="Calibri Light" w:hAnsi="Calibri Light" w:eastAsia="宋体" w:cs="Times New Roman"/>
      <w:b/>
      <w:bCs/>
      <w:caps/>
      <w:spacing w:val="4"/>
      <w:sz w:val="28"/>
      <w:szCs w:val="28"/>
    </w:rPr>
  </w:style>
  <w:style w:type="character" w:styleId="914">
    <w:name w:val="标题 2 字符"/>
    <w:next w:val="914"/>
    <w:link w:val="902"/>
    <w:uiPriority w:val="9"/>
    <w:rPr>
      <w:rFonts w:ascii="Calibri Light" w:hAnsi="Calibri Light" w:eastAsia="宋体" w:cs="Times New Roman"/>
      <w:b/>
      <w:bCs/>
      <w:sz w:val="28"/>
      <w:szCs w:val="28"/>
    </w:rPr>
  </w:style>
  <w:style w:type="character" w:styleId="915">
    <w:name w:val="标题 3 字符"/>
    <w:next w:val="915"/>
    <w:link w:val="903"/>
    <w:uiPriority w:val="9"/>
    <w:rPr>
      <w:rFonts w:ascii="Calibri Light" w:hAnsi="Calibri Light" w:eastAsia="宋体" w:cs="Times New Roman"/>
      <w:spacing w:val="4"/>
      <w:sz w:val="24"/>
      <w:szCs w:val="24"/>
    </w:rPr>
  </w:style>
  <w:style w:type="character" w:styleId="916">
    <w:name w:val="标题 4 字符"/>
    <w:next w:val="916"/>
    <w:link w:val="904"/>
    <w:uiPriority w:val="9"/>
    <w:rPr>
      <w:rFonts w:ascii="Calibri Light" w:hAnsi="Calibri Light" w:eastAsia="宋体" w:cs="Times New Roman"/>
      <w:i/>
      <w:iCs/>
      <w:sz w:val="24"/>
      <w:szCs w:val="24"/>
    </w:rPr>
  </w:style>
  <w:style w:type="character" w:styleId="917">
    <w:name w:val="标题 5 字符"/>
    <w:next w:val="917"/>
    <w:link w:val="905"/>
    <w:uiPriority w:val="9"/>
    <w:rPr>
      <w:rFonts w:ascii="Calibri Light" w:hAnsi="Calibri Light" w:eastAsia="宋体" w:cs="Times New Roman"/>
      <w:b/>
      <w:bCs/>
    </w:rPr>
  </w:style>
  <w:style w:type="character" w:styleId="918">
    <w:name w:val="标题 6 字符"/>
    <w:next w:val="918"/>
    <w:link w:val="906"/>
    <w:uiPriority w:val="9"/>
    <w:semiHidden/>
    <w:rPr>
      <w:rFonts w:ascii="Calibri Light" w:hAnsi="Calibri Light" w:eastAsia="宋体" w:cs="Times New Roman"/>
      <w:b/>
      <w:bCs/>
      <w:i/>
      <w:iCs/>
    </w:rPr>
  </w:style>
  <w:style w:type="character" w:styleId="919">
    <w:name w:val="标题 7 字符"/>
    <w:next w:val="919"/>
    <w:link w:val="907"/>
    <w:uiPriority w:val="9"/>
    <w:semiHidden/>
    <w:rPr>
      <w:i/>
      <w:iCs/>
    </w:rPr>
  </w:style>
  <w:style w:type="character" w:styleId="920">
    <w:name w:val="标题 8 字符"/>
    <w:next w:val="920"/>
    <w:link w:val="908"/>
    <w:uiPriority w:val="9"/>
    <w:semiHidden/>
    <w:rPr>
      <w:b/>
      <w:bCs/>
    </w:rPr>
  </w:style>
  <w:style w:type="character" w:styleId="921">
    <w:name w:val="标题 9 字符"/>
    <w:next w:val="921"/>
    <w:link w:val="909"/>
    <w:uiPriority w:val="9"/>
    <w:semiHidden/>
    <w:rPr>
      <w:i/>
      <w:iCs/>
    </w:rPr>
  </w:style>
  <w:style w:type="paragraph" w:styleId="922">
    <w:name w:val="目录 7"/>
    <w:basedOn w:val="900"/>
    <w:next w:val="900"/>
    <w:link w:val="900"/>
    <w:semiHidden/>
    <w:pPr>
      <w:ind w:left="1260"/>
      <w:jc w:val="left"/>
    </w:pPr>
    <w:rPr>
      <w:szCs w:val="21"/>
    </w:rPr>
  </w:style>
  <w:style w:type="paragraph" w:styleId="923">
    <w:name w:val="索引 8"/>
    <w:basedOn w:val="900"/>
    <w:next w:val="900"/>
    <w:link w:val="900"/>
    <w:semiHidden/>
    <w:pPr>
      <w:ind w:left="1400"/>
    </w:pPr>
  </w:style>
  <w:style w:type="paragraph" w:styleId="924">
    <w:name w:val="正文缩进"/>
    <w:basedOn w:val="900"/>
    <w:next w:val="924"/>
    <w:link w:val="925"/>
    <w:pPr>
      <w:ind w:firstLine="420"/>
    </w:pPr>
    <w:rPr>
      <w:bCs w:val="0"/>
      <w:sz w:val="21"/>
      <w:szCs w:val="20"/>
    </w:rPr>
  </w:style>
  <w:style w:type="character" w:styleId="925">
    <w:name w:val="正文缩进 字符"/>
    <w:next w:val="925"/>
    <w:link w:val="924"/>
    <w:rPr>
      <w:sz w:val="21"/>
    </w:rPr>
  </w:style>
  <w:style w:type="paragraph" w:styleId="926">
    <w:name w:val="题注"/>
    <w:basedOn w:val="900"/>
    <w:next w:val="900"/>
    <w:link w:val="900"/>
    <w:uiPriority w:val="35"/>
    <w:qFormat/>
    <w:rPr>
      <w:b/>
      <w:bCs w:val="0"/>
      <w:sz w:val="18"/>
      <w:szCs w:val="18"/>
    </w:rPr>
  </w:style>
  <w:style w:type="paragraph" w:styleId="927">
    <w:name w:val="索引 5"/>
    <w:basedOn w:val="900"/>
    <w:next w:val="900"/>
    <w:link w:val="900"/>
    <w:semiHidden/>
    <w:pPr>
      <w:ind w:left="800"/>
    </w:pPr>
  </w:style>
  <w:style w:type="paragraph" w:styleId="928">
    <w:name w:val="文档结构图"/>
    <w:basedOn w:val="900"/>
    <w:next w:val="928"/>
    <w:link w:val="900"/>
    <w:semiHidden/>
    <w:pPr>
      <w:shd w:val="clear" w:color="auto" w:fill="000080"/>
    </w:pPr>
  </w:style>
  <w:style w:type="paragraph" w:styleId="929">
    <w:name w:val="批注文字"/>
    <w:basedOn w:val="900"/>
    <w:next w:val="929"/>
    <w:link w:val="930"/>
    <w:pPr>
      <w:jc w:val="left"/>
    </w:pPr>
    <w:rPr>
      <w:bCs w:val="0"/>
      <w:sz w:val="21"/>
      <w:szCs w:val="20"/>
    </w:rPr>
  </w:style>
  <w:style w:type="character" w:styleId="930">
    <w:name w:val="批注文字 字符"/>
    <w:next w:val="930"/>
    <w:link w:val="929"/>
    <w:rPr>
      <w:sz w:val="21"/>
    </w:rPr>
  </w:style>
  <w:style w:type="paragraph" w:styleId="931">
    <w:name w:val="索引 6"/>
    <w:basedOn w:val="900"/>
    <w:next w:val="900"/>
    <w:link w:val="900"/>
    <w:semiHidden/>
    <w:pPr>
      <w:ind w:left="1000"/>
    </w:pPr>
  </w:style>
  <w:style w:type="paragraph" w:styleId="932">
    <w:name w:val="正文文本"/>
    <w:basedOn w:val="900"/>
    <w:next w:val="932"/>
    <w:link w:val="933"/>
    <w:qFormat/>
    <w:rPr>
      <w:rFonts w:ascii="楷体_GB2312" w:hAnsi="Arial" w:eastAsia="楷体_GB2312"/>
      <w:bCs w:val="0"/>
      <w:sz w:val="28"/>
      <w:szCs w:val="20"/>
    </w:rPr>
  </w:style>
  <w:style w:type="character" w:styleId="933">
    <w:name w:val="正文文本 字符1"/>
    <w:next w:val="933"/>
    <w:link w:val="932"/>
    <w:qFormat/>
    <w:rPr>
      <w:rFonts w:ascii="楷体_GB2312" w:hAnsi="Arial" w:eastAsia="楷体_GB2312"/>
      <w:sz w:val="28"/>
    </w:rPr>
  </w:style>
  <w:style w:type="paragraph" w:styleId="934">
    <w:name w:val="正文文本缩进"/>
    <w:basedOn w:val="900"/>
    <w:next w:val="934"/>
    <w:link w:val="900"/>
    <w:pPr>
      <w:ind w:firstLine="574"/>
      <w:spacing w:line="312" w:lineRule="atLeast"/>
    </w:pPr>
    <w:rPr>
      <w:rFonts w:ascii="宋体"/>
      <w:sz w:val="28"/>
    </w:rPr>
  </w:style>
  <w:style w:type="paragraph" w:styleId="935">
    <w:name w:val="文本块"/>
    <w:basedOn w:val="900"/>
    <w:next w:val="935"/>
    <w:link w:val="900"/>
    <w:pPr>
      <w:ind w:left="1890" w:right="11" w:hanging="1409"/>
      <w:spacing w:before="89"/>
      <w:tabs>
        <w:tab w:val="left" w:pos="822" w:leader="none"/>
        <w:tab w:val="left" w:pos="2205" w:leader="none"/>
        <w:tab w:val="left" w:pos="9000" w:leader="none"/>
      </w:tabs>
    </w:pPr>
    <w:rPr>
      <w:sz w:val="24"/>
    </w:rPr>
  </w:style>
  <w:style w:type="paragraph" w:styleId="936">
    <w:name w:val="索引 4"/>
    <w:basedOn w:val="900"/>
    <w:next w:val="900"/>
    <w:link w:val="900"/>
    <w:semiHidden/>
    <w:pPr>
      <w:ind w:left="600"/>
    </w:pPr>
  </w:style>
  <w:style w:type="paragraph" w:styleId="937">
    <w:name w:val="目录 5"/>
    <w:basedOn w:val="900"/>
    <w:next w:val="900"/>
    <w:link w:val="900"/>
    <w:semiHidden/>
    <w:pPr>
      <w:ind w:left="840"/>
      <w:jc w:val="left"/>
    </w:pPr>
    <w:rPr>
      <w:szCs w:val="21"/>
    </w:rPr>
  </w:style>
  <w:style w:type="paragraph" w:styleId="938">
    <w:name w:val="目录 3"/>
    <w:basedOn w:val="900"/>
    <w:next w:val="900"/>
    <w:link w:val="900"/>
    <w:semiHidden/>
    <w:pPr>
      <w:ind w:left="420"/>
      <w:jc w:val="left"/>
    </w:pPr>
    <w:rPr>
      <w:i/>
      <w:iCs/>
      <w:szCs w:val="24"/>
    </w:rPr>
  </w:style>
  <w:style w:type="paragraph" w:styleId="939">
    <w:name w:val="纯文本"/>
    <w:basedOn w:val="900"/>
    <w:next w:val="939"/>
    <w:link w:val="940"/>
    <w:rPr>
      <w:rFonts w:hAnsi="Courier New"/>
      <w:bCs w:val="0"/>
      <w:sz w:val="21"/>
      <w:szCs w:val="20"/>
    </w:rPr>
  </w:style>
  <w:style w:type="character" w:styleId="940">
    <w:name w:val="纯文本 字符"/>
    <w:next w:val="940"/>
    <w:link w:val="939"/>
    <w:rPr>
      <w:rFonts w:ascii="宋体" w:hAnsi="Courier New"/>
      <w:sz w:val="21"/>
    </w:rPr>
  </w:style>
  <w:style w:type="paragraph" w:styleId="941">
    <w:name w:val="目录 8"/>
    <w:basedOn w:val="900"/>
    <w:next w:val="900"/>
    <w:link w:val="900"/>
    <w:semiHidden/>
    <w:pPr>
      <w:ind w:left="1470"/>
      <w:jc w:val="left"/>
    </w:pPr>
    <w:rPr>
      <w:szCs w:val="21"/>
    </w:rPr>
  </w:style>
  <w:style w:type="paragraph" w:styleId="942">
    <w:name w:val="索引 3"/>
    <w:basedOn w:val="900"/>
    <w:next w:val="900"/>
    <w:link w:val="900"/>
    <w:semiHidden/>
    <w:pPr>
      <w:ind w:left="400"/>
    </w:pPr>
  </w:style>
  <w:style w:type="paragraph" w:styleId="943">
    <w:name w:val="日期"/>
    <w:basedOn w:val="900"/>
    <w:next w:val="900"/>
    <w:link w:val="944"/>
    <w:qFormat/>
    <w:pPr>
      <w:spacing w:line="312" w:lineRule="atLeast"/>
    </w:pPr>
    <w:rPr>
      <w:bCs w:val="0"/>
      <w:sz w:val="28"/>
      <w:szCs w:val="20"/>
    </w:rPr>
  </w:style>
  <w:style w:type="character" w:styleId="944">
    <w:name w:val="日期 字符"/>
    <w:next w:val="944"/>
    <w:link w:val="943"/>
    <w:rPr>
      <w:rFonts w:ascii="宋体"/>
      <w:sz w:val="28"/>
    </w:rPr>
  </w:style>
  <w:style w:type="paragraph" w:styleId="945">
    <w:name w:val="正文文本缩进 2"/>
    <w:basedOn w:val="900"/>
    <w:next w:val="945"/>
    <w:link w:val="900"/>
    <w:pPr>
      <w:ind w:left="1890" w:hanging="1409"/>
      <w:tabs>
        <w:tab w:val="left" w:pos="1785" w:leader="none"/>
        <w:tab w:val="left" w:pos="1887" w:leader="none"/>
        <w:tab w:val="left" w:pos="2112" w:leader="none"/>
        <w:tab w:val="left" w:pos="9000" w:leader="none"/>
      </w:tabs>
    </w:pPr>
    <w:rPr>
      <w:sz w:val="24"/>
    </w:rPr>
  </w:style>
  <w:style w:type="paragraph" w:styleId="946">
    <w:name w:val="批注框文本"/>
    <w:basedOn w:val="900"/>
    <w:next w:val="946"/>
    <w:link w:val="947"/>
    <w:rPr>
      <w:bCs w:val="0"/>
      <w:sz w:val="18"/>
      <w:szCs w:val="18"/>
    </w:rPr>
  </w:style>
  <w:style w:type="character" w:styleId="947">
    <w:name w:val="批注框文本 字符"/>
    <w:next w:val="947"/>
    <w:link w:val="946"/>
    <w:rPr>
      <w:sz w:val="18"/>
      <w:szCs w:val="18"/>
    </w:rPr>
  </w:style>
  <w:style w:type="paragraph" w:styleId="948">
    <w:name w:val="页脚"/>
    <w:basedOn w:val="900"/>
    <w:next w:val="948"/>
    <w:link w:val="949"/>
    <w:pPr>
      <w:jc w:val="left"/>
      <w:tabs>
        <w:tab w:val="center" w:pos="4153" w:leader="none"/>
        <w:tab w:val="right" w:pos="8306" w:leader="none"/>
      </w:tabs>
    </w:pPr>
    <w:rPr>
      <w:sz w:val="18"/>
    </w:rPr>
  </w:style>
  <w:style w:type="character" w:styleId="949">
    <w:name w:val="页脚 字符"/>
    <w:next w:val="949"/>
    <w:link w:val="948"/>
    <w:rPr>
      <w:bCs/>
      <w:sz w:val="18"/>
      <w:szCs w:val="24"/>
    </w:rPr>
  </w:style>
  <w:style w:type="paragraph" w:styleId="950">
    <w:name w:val="页眉"/>
    <w:basedOn w:val="900"/>
    <w:next w:val="950"/>
    <w:link w:val="951"/>
    <w:pPr>
      <w:jc w:val="center"/>
      <w:tabs>
        <w:tab w:val="center" w:pos="4153" w:leader="none"/>
        <w:tab w:val="right" w:pos="8306" w:leader="none"/>
      </w:tabs>
      <w:pBdr>
        <w:bottom w:val="single" w:color="000000" w:sz="6" w:space="1"/>
      </w:pBdr>
    </w:pPr>
    <w:rPr>
      <w:bCs w:val="0"/>
      <w:sz w:val="18"/>
      <w:szCs w:val="20"/>
    </w:rPr>
  </w:style>
  <w:style w:type="character" w:styleId="951">
    <w:name w:val="页眉 字符"/>
    <w:next w:val="951"/>
    <w:link w:val="950"/>
    <w:rPr>
      <w:sz w:val="18"/>
    </w:rPr>
  </w:style>
  <w:style w:type="paragraph" w:styleId="952">
    <w:name w:val="签名"/>
    <w:basedOn w:val="900"/>
    <w:next w:val="952"/>
    <w:link w:val="953"/>
    <w:qFormat/>
    <w:pPr>
      <w:jc w:val="center"/>
      <w:spacing w:after="600" w:line="312" w:lineRule="atLeast"/>
    </w:pPr>
    <w:rPr>
      <w:rFonts w:eastAsia="仿宋_GB2312"/>
      <w:bCs w:val="0"/>
      <w:szCs w:val="20"/>
    </w:rPr>
  </w:style>
  <w:style w:type="character" w:styleId="953">
    <w:name w:val="签名 字符1"/>
    <w:next w:val="953"/>
    <w:link w:val="952"/>
    <w:rPr>
      <w:rFonts w:eastAsia="仿宋_GB2312"/>
      <w:sz w:val="24"/>
    </w:rPr>
  </w:style>
  <w:style w:type="paragraph" w:styleId="954">
    <w:name w:val="目录 1"/>
    <w:basedOn w:val="900"/>
    <w:next w:val="900"/>
    <w:link w:val="900"/>
    <w:uiPriority w:val="39"/>
    <w:pPr>
      <w:ind w:left="210"/>
      <w:spacing w:before="100" w:beforeAutospacing="1" w:after="100" w:afterAutospacing="1" w:line="360" w:lineRule="exact"/>
      <w:tabs>
        <w:tab w:val="right" w:pos="9450" w:leader="dot"/>
      </w:tabs>
    </w:pPr>
    <w:rPr>
      <w:b/>
      <w:bCs w:val="0"/>
      <w:caps/>
      <w:sz w:val="28"/>
      <w:szCs w:val="36"/>
    </w:rPr>
  </w:style>
  <w:style w:type="paragraph" w:styleId="955">
    <w:name w:val="目录 4"/>
    <w:basedOn w:val="900"/>
    <w:next w:val="900"/>
    <w:link w:val="900"/>
    <w:semiHidden/>
    <w:pPr>
      <w:ind w:left="630"/>
      <w:jc w:val="left"/>
    </w:pPr>
    <w:rPr>
      <w:szCs w:val="21"/>
    </w:rPr>
  </w:style>
  <w:style w:type="paragraph" w:styleId="956">
    <w:name w:val="索引标题"/>
    <w:basedOn w:val="900"/>
    <w:next w:val="957"/>
    <w:link w:val="900"/>
    <w:semiHidden/>
  </w:style>
  <w:style w:type="paragraph" w:styleId="957">
    <w:name w:val="索引 1"/>
    <w:basedOn w:val="900"/>
    <w:next w:val="900"/>
    <w:link w:val="900"/>
    <w:semiHidden/>
  </w:style>
  <w:style w:type="paragraph" w:styleId="958">
    <w:name w:val="副标题"/>
    <w:basedOn w:val="900"/>
    <w:next w:val="900"/>
    <w:link w:val="959"/>
    <w:uiPriority w:val="11"/>
    <w:qFormat/>
    <w:pPr>
      <w:numPr>
        <w:ilvl w:val="1"/>
        <w:numId w:val="0"/>
      </w:numPr>
      <w:jc w:val="center"/>
      <w:spacing w:after="240"/>
    </w:pPr>
    <w:rPr>
      <w:rFonts w:ascii="Calibri Light" w:hAnsi="Calibri Light"/>
      <w:bCs w:val="0"/>
    </w:rPr>
  </w:style>
  <w:style w:type="character" w:styleId="959">
    <w:name w:val="副标题 字符"/>
    <w:next w:val="959"/>
    <w:link w:val="958"/>
    <w:uiPriority w:val="11"/>
    <w:rPr>
      <w:rFonts w:ascii="Calibri Light" w:hAnsi="Calibri Light" w:eastAsia="宋体" w:cs="Times New Roman"/>
      <w:sz w:val="24"/>
      <w:szCs w:val="24"/>
    </w:rPr>
  </w:style>
  <w:style w:type="paragraph" w:styleId="960">
    <w:name w:val="目录 6"/>
    <w:basedOn w:val="900"/>
    <w:next w:val="900"/>
    <w:link w:val="900"/>
    <w:semiHidden/>
    <w:pPr>
      <w:ind w:left="1050"/>
      <w:jc w:val="left"/>
    </w:pPr>
    <w:rPr>
      <w:szCs w:val="21"/>
    </w:rPr>
  </w:style>
  <w:style w:type="paragraph" w:styleId="961">
    <w:name w:val="正文文本缩进 3"/>
    <w:basedOn w:val="900"/>
    <w:next w:val="961"/>
    <w:link w:val="900"/>
    <w:pPr>
      <w:ind w:firstLine="555"/>
    </w:pPr>
    <w:rPr>
      <w:b/>
      <w:bCs w:val="0"/>
      <w:sz w:val="28"/>
      <w:u w:val="single"/>
    </w:rPr>
  </w:style>
  <w:style w:type="paragraph" w:styleId="962">
    <w:name w:val="索引 7"/>
    <w:basedOn w:val="900"/>
    <w:next w:val="900"/>
    <w:link w:val="900"/>
    <w:semiHidden/>
    <w:pPr>
      <w:ind w:left="1200"/>
    </w:pPr>
  </w:style>
  <w:style w:type="paragraph" w:styleId="963">
    <w:name w:val="索引 9"/>
    <w:basedOn w:val="900"/>
    <w:next w:val="900"/>
    <w:link w:val="900"/>
    <w:semiHidden/>
    <w:pPr>
      <w:ind w:left="1600"/>
    </w:pPr>
  </w:style>
  <w:style w:type="paragraph" w:styleId="964">
    <w:name w:val="图表目录"/>
    <w:basedOn w:val="900"/>
    <w:next w:val="900"/>
    <w:link w:val="900"/>
    <w:semiHidden/>
    <w:pPr>
      <w:ind w:left="840" w:hanging="420"/>
    </w:pPr>
  </w:style>
  <w:style w:type="paragraph" w:styleId="965">
    <w:name w:val="目录 2"/>
    <w:basedOn w:val="900"/>
    <w:next w:val="900"/>
    <w:link w:val="900"/>
    <w:uiPriority w:val="39"/>
    <w:pPr>
      <w:ind w:left="250"/>
      <w:jc w:val="left"/>
      <w:spacing w:line="400" w:lineRule="exact"/>
      <w:tabs>
        <w:tab w:val="right" w:pos="9450" w:leader="dot"/>
      </w:tabs>
    </w:pPr>
    <w:rPr>
      <w:bCs w:val="0"/>
      <w:smallCaps/>
      <w:sz w:val="24"/>
      <w:szCs w:val="24"/>
    </w:rPr>
  </w:style>
  <w:style w:type="paragraph" w:styleId="966">
    <w:name w:val="目录 9"/>
    <w:basedOn w:val="900"/>
    <w:next w:val="900"/>
    <w:link w:val="900"/>
    <w:semiHidden/>
    <w:pPr>
      <w:ind w:left="1680"/>
      <w:jc w:val="left"/>
    </w:pPr>
    <w:rPr>
      <w:szCs w:val="21"/>
    </w:rPr>
  </w:style>
  <w:style w:type="paragraph" w:styleId="967">
    <w:name w:val="HTML 预设格式"/>
    <w:basedOn w:val="900"/>
    <w:next w:val="967"/>
    <w:link w:val="96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bCs w:val="0"/>
    </w:rPr>
  </w:style>
  <w:style w:type="character" w:styleId="968">
    <w:name w:val="HTML 预设格式 字符"/>
    <w:next w:val="968"/>
    <w:link w:val="967"/>
    <w:rPr>
      <w:rFonts w:ascii="Arial" w:hAnsi="Arial" w:cs="Arial"/>
      <w:sz w:val="24"/>
      <w:szCs w:val="24"/>
    </w:rPr>
  </w:style>
  <w:style w:type="paragraph" w:styleId="969">
    <w:name w:val="普通(网站)"/>
    <w:basedOn w:val="900"/>
    <w:next w:val="969"/>
    <w:link w:val="900"/>
    <w:pPr>
      <w:jc w:val="left"/>
      <w:spacing w:before="100" w:beforeAutospacing="1" w:after="100" w:afterAutospacing="1"/>
      <w:widowControl/>
    </w:pPr>
    <w:rPr>
      <w:rFonts w:ascii="宋体" w:hAnsi="宋体" w:cs="宋体"/>
      <w:sz w:val="24"/>
      <w:szCs w:val="24"/>
    </w:rPr>
  </w:style>
  <w:style w:type="paragraph" w:styleId="970">
    <w:name w:val="索引 2"/>
    <w:basedOn w:val="900"/>
    <w:next w:val="900"/>
    <w:link w:val="900"/>
    <w:semiHidden/>
    <w:pPr>
      <w:ind w:left="200"/>
    </w:pPr>
  </w:style>
  <w:style w:type="paragraph" w:styleId="971">
    <w:name w:val="标题"/>
    <w:basedOn w:val="900"/>
    <w:next w:val="900"/>
    <w:link w:val="972"/>
    <w:uiPriority w:val="10"/>
    <w:qFormat/>
    <w:pPr>
      <w:contextualSpacing/>
      <w:jc w:val="center"/>
      <w:spacing w:after="0" w:line="240" w:lineRule="auto"/>
    </w:pPr>
    <w:rPr>
      <w:rFonts w:ascii="Calibri Light" w:hAnsi="Calibri Light"/>
      <w:b/>
      <w:spacing w:val="-7"/>
      <w:sz w:val="48"/>
      <w:szCs w:val="48"/>
    </w:rPr>
  </w:style>
  <w:style w:type="character" w:styleId="972">
    <w:name w:val="标题 字符"/>
    <w:next w:val="972"/>
    <w:link w:val="971"/>
    <w:uiPriority w:val="10"/>
    <w:rPr>
      <w:rFonts w:ascii="Calibri Light" w:hAnsi="Calibri Light" w:eastAsia="宋体" w:cs="Times New Roman"/>
      <w:b/>
      <w:bCs/>
      <w:spacing w:val="-7"/>
      <w:sz w:val="48"/>
      <w:szCs w:val="48"/>
    </w:rPr>
  </w:style>
  <w:style w:type="paragraph" w:styleId="973">
    <w:name w:val="批注主题"/>
    <w:basedOn w:val="929"/>
    <w:next w:val="929"/>
    <w:link w:val="974"/>
    <w:rPr>
      <w:b/>
      <w:bCs/>
    </w:rPr>
  </w:style>
  <w:style w:type="character" w:styleId="974">
    <w:name w:val="批注主题 字符"/>
    <w:next w:val="974"/>
    <w:link w:val="973"/>
    <w:rPr>
      <w:b/>
      <w:bCs/>
      <w:sz w:val="21"/>
    </w:rPr>
  </w:style>
  <w:style w:type="table" w:styleId="975">
    <w:name w:val="网格型"/>
    <w:basedOn w:val="911"/>
    <w:next w:val="975"/>
    <w:link w:val="900"/>
    <w:pPr>
      <w:jc w:val="both"/>
      <w:widowControl w:val="off"/>
    </w:pPr>
    <w:tblPr/>
  </w:style>
  <w:style w:type="character" w:styleId="976">
    <w:name w:val="要点"/>
    <w:next w:val="976"/>
    <w:link w:val="900"/>
    <w:uiPriority w:val="22"/>
    <w:qFormat/>
    <w:rPr>
      <w:b/>
      <w:bCs/>
      <w:color w:val="000000"/>
    </w:rPr>
  </w:style>
  <w:style w:type="character" w:styleId="977">
    <w:name w:val="页码"/>
    <w:next w:val="977"/>
    <w:link w:val="900"/>
  </w:style>
  <w:style w:type="character" w:styleId="978">
    <w:name w:val="访问过的超链接"/>
    <w:next w:val="978"/>
    <w:link w:val="900"/>
    <w:rPr>
      <w:color w:val="800080"/>
      <w:u w:val="single"/>
    </w:rPr>
  </w:style>
  <w:style w:type="character" w:styleId="979">
    <w:name w:val="强调"/>
    <w:next w:val="979"/>
    <w:link w:val="900"/>
    <w:uiPriority w:val="20"/>
    <w:qFormat/>
    <w:rPr>
      <w:i/>
      <w:iCs/>
      <w:color w:val="000000"/>
    </w:rPr>
  </w:style>
  <w:style w:type="character" w:styleId="980">
    <w:name w:val="超链接"/>
    <w:next w:val="980"/>
    <w:link w:val="900"/>
    <w:uiPriority w:val="99"/>
    <w:rPr>
      <w:color w:val="0000ff"/>
      <w:u w:val="single"/>
    </w:rPr>
  </w:style>
  <w:style w:type="character" w:styleId="981">
    <w:name w:val="批注引用"/>
    <w:next w:val="981"/>
    <w:link w:val="900"/>
    <w:rPr>
      <w:sz w:val="21"/>
      <w:szCs w:val="21"/>
    </w:rPr>
  </w:style>
  <w:style w:type="character" w:styleId="982">
    <w:name w:val="明显强调"/>
    <w:next w:val="982"/>
    <w:link w:val="900"/>
    <w:uiPriority w:val="21"/>
    <w:qFormat/>
    <w:rPr>
      <w:b/>
      <w:bCs/>
      <w:i/>
      <w:iCs/>
      <w:color w:val="000000"/>
    </w:rPr>
  </w:style>
  <w:style w:type="character" w:styleId="983">
    <w:name w:val="纯文本 Char1"/>
    <w:next w:val="983"/>
    <w:link w:val="984"/>
    <w:qFormat/>
    <w:rPr>
      <w:rFonts w:hAnsi="Courier New"/>
    </w:rPr>
  </w:style>
  <w:style w:type="paragraph" w:styleId="984">
    <w:name w:val="纯文本1"/>
    <w:basedOn w:val="900"/>
    <w:next w:val="984"/>
    <w:link w:val="983"/>
    <w:pPr>
      <w:spacing w:after="0" w:line="240" w:lineRule="auto"/>
      <w:widowControl w:val="off"/>
    </w:pPr>
    <w:rPr>
      <w:rFonts w:hAnsi="Courier New"/>
      <w:bCs w:val="0"/>
      <w:sz w:val="20"/>
      <w:szCs w:val="20"/>
    </w:rPr>
  </w:style>
  <w:style w:type="character" w:styleId="985">
    <w:name w:val="明显参考"/>
    <w:next w:val="985"/>
    <w:link w:val="900"/>
    <w:uiPriority w:val="32"/>
    <w:qFormat/>
    <w:rPr>
      <w:b/>
      <w:bCs/>
      <w:smallCaps/>
      <w:color w:val="000000"/>
      <w:u w:val="single"/>
    </w:rPr>
  </w:style>
  <w:style w:type="character" w:styleId="986">
    <w:name w:val="书籍标题"/>
    <w:next w:val="986"/>
    <w:link w:val="900"/>
    <w:uiPriority w:val="33"/>
    <w:qFormat/>
    <w:rPr>
      <w:b/>
      <w:bCs/>
      <w:smallCaps/>
      <w:color w:val="000000"/>
    </w:rPr>
  </w:style>
  <w:style w:type="character" w:styleId="987">
    <w:name w:val="列出段落 字符"/>
    <w:next w:val="987"/>
    <w:link w:val="988"/>
    <w:rPr>
      <w:bCs/>
      <w:sz w:val="24"/>
      <w:szCs w:val="24"/>
    </w:rPr>
  </w:style>
  <w:style w:type="paragraph" w:styleId="988">
    <w:name w:val="列出段落"/>
    <w:basedOn w:val="900"/>
    <w:next w:val="988"/>
    <w:link w:val="987"/>
    <w:qFormat/>
    <w:pPr>
      <w:ind w:firstLine="420"/>
    </w:pPr>
  </w:style>
  <w:style w:type="character" w:styleId="989">
    <w:name w:val="标题 Char"/>
    <w:next w:val="989"/>
    <w:link w:val="900"/>
    <w:rPr>
      <w:rFonts w:ascii="Cambria" w:hAnsi="Cambria" w:eastAsia="宋体" w:cs="Times New Roman"/>
      <w:b/>
      <w:bCs/>
      <w:sz w:val="32"/>
      <w:szCs w:val="32"/>
    </w:rPr>
  </w:style>
  <w:style w:type="character" w:styleId="990">
    <w:name w:val="签名 字符"/>
    <w:next w:val="990"/>
    <w:link w:val="900"/>
    <w:rPr>
      <w:rFonts w:eastAsia="仿宋_GB2312"/>
      <w:sz w:val="24"/>
    </w:rPr>
  </w:style>
  <w:style w:type="character" w:styleId="991">
    <w:name w:val="正文文本 字符,Body Text(ch) 字符,ändrad 字符,Indent 字符,Ind 字符,建议书标准 字符,?y????×? 字符,?y???? 字符,???? 字符,?y????? 字符,bt 字符,body text 字符,1/2 字符,contents 字符,EHPT 字符,Body Text2 字符, ändrad 字符"/>
    <w:next w:val="991"/>
    <w:link w:val="900"/>
    <w:rPr>
      <w:rFonts w:ascii="楷体_GB2312" w:hAnsi="Arial" w:eastAsia="楷体_GB2312"/>
      <w:sz w:val="28"/>
    </w:rPr>
  </w:style>
  <w:style w:type="character" w:styleId="992">
    <w:name w:val="引用 字符"/>
    <w:next w:val="992"/>
    <w:link w:val="993"/>
    <w:uiPriority w:val="29"/>
    <w:rPr>
      <w:rFonts w:ascii="Calibri Light" w:hAnsi="Calibri Light" w:eastAsia="宋体" w:cs="Times New Roman"/>
      <w:i/>
      <w:iCs/>
      <w:sz w:val="24"/>
      <w:szCs w:val="24"/>
    </w:rPr>
  </w:style>
  <w:style w:type="paragraph" w:styleId="993">
    <w:name w:val="引用"/>
    <w:basedOn w:val="900"/>
    <w:next w:val="900"/>
    <w:link w:val="992"/>
    <w:uiPriority w:val="29"/>
    <w:qFormat/>
    <w:pPr>
      <w:ind w:left="864" w:right="864"/>
      <w:jc w:val="center"/>
      <w:spacing w:before="200" w:line="264" w:lineRule="auto"/>
    </w:pPr>
    <w:rPr>
      <w:rFonts w:ascii="Calibri Light" w:hAnsi="Calibri Light"/>
      <w:bCs w:val="0"/>
      <w:i/>
      <w:iCs/>
    </w:rPr>
  </w:style>
  <w:style w:type="character" w:styleId="994">
    <w:name w:val="批注文字 Char"/>
    <w:next w:val="994"/>
    <w:link w:val="900"/>
    <w:rPr>
      <w:sz w:val="21"/>
    </w:rPr>
  </w:style>
  <w:style w:type="character" w:styleId="995">
    <w:name w:val="标题 1 Char"/>
    <w:next w:val="995"/>
    <w:link w:val="900"/>
    <w:uiPriority w:val="9"/>
    <w:rPr>
      <w:rFonts w:ascii="宋体" w:hAnsi="宋体"/>
      <w:b/>
      <w:sz w:val="36"/>
    </w:rPr>
  </w:style>
  <w:style w:type="character" w:styleId="996">
    <w:name w:val="正文格式（小四） Char"/>
    <w:next w:val="996"/>
    <w:link w:val="997"/>
    <w:rPr>
      <w:sz w:val="24"/>
      <w:szCs w:val="24"/>
    </w:rPr>
  </w:style>
  <w:style w:type="paragraph" w:styleId="997">
    <w:name w:val="正文格式（小四）"/>
    <w:basedOn w:val="900"/>
    <w:next w:val="997"/>
    <w:link w:val="996"/>
    <w:pPr>
      <w:ind w:firstLine="482"/>
      <w:jc w:val="left"/>
      <w:spacing w:line="360" w:lineRule="auto"/>
      <w:widowControl/>
    </w:pPr>
    <w:rPr>
      <w:bCs w:val="0"/>
    </w:rPr>
  </w:style>
  <w:style w:type="character" w:styleId="998">
    <w:name w:val="不明显强调"/>
    <w:next w:val="998"/>
    <w:link w:val="900"/>
    <w:uiPriority w:val="19"/>
    <w:qFormat/>
    <w:rPr>
      <w:i/>
      <w:iCs/>
      <w:color w:val="000000"/>
    </w:rPr>
  </w:style>
  <w:style w:type="character" w:styleId="999">
    <w:name w:val="明显引用 字符"/>
    <w:next w:val="999"/>
    <w:link w:val="1000"/>
    <w:uiPriority w:val="30"/>
    <w:rPr>
      <w:rFonts w:ascii="Calibri Light" w:hAnsi="Calibri Light" w:eastAsia="宋体" w:cs="Times New Roman"/>
      <w:sz w:val="26"/>
      <w:szCs w:val="26"/>
    </w:rPr>
  </w:style>
  <w:style w:type="paragraph" w:styleId="1000">
    <w:name w:val="明显引用"/>
    <w:basedOn w:val="900"/>
    <w:next w:val="900"/>
    <w:link w:val="999"/>
    <w:uiPriority w:val="30"/>
    <w:qFormat/>
    <w:pPr>
      <w:ind w:left="936" w:right="936"/>
      <w:jc w:val="center"/>
      <w:spacing w:before="100" w:beforeAutospacing="1" w:after="240"/>
    </w:pPr>
    <w:rPr>
      <w:rFonts w:ascii="Calibri Light" w:hAnsi="Calibri Light"/>
      <w:bCs w:val="0"/>
      <w:sz w:val="26"/>
      <w:szCs w:val="26"/>
    </w:rPr>
  </w:style>
  <w:style w:type="character" w:styleId="1001">
    <w:name w:val="不明显参考"/>
    <w:next w:val="1001"/>
    <w:link w:val="900"/>
    <w:uiPriority w:val="31"/>
    <w:qFormat/>
    <w:rPr>
      <w:smallCaps/>
      <w:color w:val="000000"/>
      <w:u w:val="single"/>
    </w:rPr>
  </w:style>
  <w:style w:type="character" w:styleId="1002">
    <w:name w:val="正文缩进 Char1"/>
    <w:next w:val="1002"/>
    <w:link w:val="1003"/>
    <w:rPr>
      <w:sz w:val="24"/>
    </w:rPr>
  </w:style>
  <w:style w:type="paragraph" w:styleId="1003">
    <w:name w:val="正文缩进1"/>
    <w:basedOn w:val="900"/>
    <w:next w:val="1003"/>
    <w:link w:val="1002"/>
    <w:pPr>
      <w:ind w:firstLine="420"/>
      <w:jc w:val="left"/>
      <w:spacing w:after="0" w:line="240" w:lineRule="auto"/>
      <w:widowControl w:val="off"/>
    </w:pPr>
    <w:rPr>
      <w:bCs w:val="0"/>
      <w:szCs w:val="20"/>
    </w:rPr>
  </w:style>
  <w:style w:type="character" w:styleId="1004">
    <w:name w:val="副标题 Char"/>
    <w:next w:val="1004"/>
    <w:link w:val="900"/>
    <w:rPr>
      <w:rFonts w:ascii="Cambria" w:hAnsi="Cambria" w:eastAsia="宋体" w:cs="Times New Roman"/>
      <w:b/>
      <w:bCs/>
      <w:sz w:val="32"/>
      <w:szCs w:val="32"/>
    </w:rPr>
  </w:style>
  <w:style w:type="character" w:styleId="1005">
    <w:name w:val="副标题1 Char"/>
    <w:next w:val="1005"/>
    <w:link w:val="1006"/>
    <w:rPr>
      <w:b/>
      <w:bCs/>
      <w:sz w:val="21"/>
      <w:szCs w:val="21"/>
    </w:rPr>
  </w:style>
  <w:style w:type="paragraph" w:styleId="1006">
    <w:name w:val="副标题1"/>
    <w:basedOn w:val="958"/>
    <w:next w:val="1006"/>
    <w:link w:val="1005"/>
    <w:pPr>
      <w:numPr>
        <w:ilvl w:val="0"/>
        <w:numId w:val="0"/>
      </w:numPr>
      <w:jc w:val="left"/>
      <w:spacing w:before="60" w:after="60" w:line="460" w:lineRule="exact"/>
      <w:widowControl w:val="off"/>
      <w:outlineLvl w:val="1"/>
    </w:pPr>
    <w:rPr>
      <w:rFonts w:ascii="宋体" w:hAnsi="宋体"/>
      <w:b/>
      <w:bCs/>
      <w:sz w:val="21"/>
      <w:szCs w:val="21"/>
    </w:rPr>
  </w:style>
  <w:style w:type="paragraph" w:styleId="1007">
    <w:name w:val=" Char Char Char"/>
    <w:basedOn w:val="900"/>
    <w:next w:val="1007"/>
    <w:link w:val="900"/>
    <w:pPr>
      <w:numPr>
        <w:ilvl w:val="0"/>
        <w:numId w:val="1"/>
      </w:numPr>
      <w:tabs>
        <w:tab w:val="left" w:pos="375" w:leader="none"/>
        <w:tab w:val="left" w:pos="1545" w:leader="none"/>
      </w:tabs>
    </w:pPr>
  </w:style>
  <w:style w:type="paragraph" w:styleId="1008">
    <w:name w:val="Char Char Char Char"/>
    <w:basedOn w:val="928"/>
    <w:next w:val="1008"/>
    <w:link w:val="900"/>
    <w:pPr>
      <w:spacing w:line="360" w:lineRule="auto"/>
    </w:pPr>
    <w:rPr>
      <w:rFonts w:ascii="Tahoma" w:hAnsi="Tahoma"/>
      <w:sz w:val="24"/>
      <w:szCs w:val="24"/>
    </w:rPr>
  </w:style>
  <w:style w:type="paragraph" w:styleId="1009">
    <w:name w:val="Plain Text1"/>
    <w:basedOn w:val="900"/>
    <w:next w:val="1009"/>
    <w:link w:val="900"/>
    <w:rPr>
      <w:rFonts w:ascii="宋体" w:hAnsi="Courier New" w:eastAsia="楷体_GB2312"/>
      <w:sz w:val="28"/>
    </w:rPr>
  </w:style>
  <w:style w:type="paragraph" w:styleId="1010">
    <w:name w:val="Default"/>
    <w:next w:val="1010"/>
    <w:link w:val="900"/>
    <w:pPr>
      <w:jc w:val="both"/>
      <w:spacing w:after="160" w:line="252" w:lineRule="auto"/>
      <w:widowControl w:val="off"/>
    </w:pPr>
    <w:rPr>
      <w:bCs/>
      <w:color w:val="000000"/>
      <w:sz w:val="24"/>
      <w:szCs w:val="24"/>
      <w:lang w:val="en-US" w:eastAsia="zh-CN" w:bidi="ar-SA"/>
    </w:rPr>
  </w:style>
  <w:style w:type="paragraph" w:styleId="1011">
    <w:name w:val="Char1 Char Char Char"/>
    <w:basedOn w:val="900"/>
    <w:next w:val="1011"/>
    <w:link w:val="900"/>
    <w:rPr>
      <w:rFonts w:ascii="Tahoma" w:hAnsi="Tahoma"/>
      <w:sz w:val="24"/>
    </w:rPr>
  </w:style>
  <w:style w:type="paragraph" w:styleId="1012">
    <w:name w:val=" Char"/>
    <w:basedOn w:val="900"/>
    <w:next w:val="1012"/>
    <w:link w:val="900"/>
    <w:pPr>
      <w:numPr>
        <w:ilvl w:val="0"/>
        <w:numId w:val="2"/>
      </w:numPr>
      <w:tabs>
        <w:tab w:val="left" w:pos="480" w:leader="none"/>
      </w:tabs>
    </w:pPr>
    <w:rPr>
      <w:sz w:val="24"/>
      <w:szCs w:val="24"/>
    </w:rPr>
  </w:style>
  <w:style w:type="paragraph" w:styleId="1013">
    <w:name w:val="Char Char1 Char Char Char Char Char Char Char"/>
    <w:basedOn w:val="900"/>
    <w:next w:val="1013"/>
    <w:link w:val="900"/>
    <w:rPr>
      <w:rFonts w:ascii="Calibri Light" w:hAnsi="Calibri Light" w:cs="Berlin Sans FB Demi"/>
      <w:sz w:val="24"/>
    </w:rPr>
  </w:style>
  <w:style w:type="paragraph" w:styleId="1014">
    <w:name w:val=" Char Char1 Char Char Char Char Char Char Char"/>
    <w:basedOn w:val="900"/>
    <w:next w:val="1014"/>
    <w:link w:val="900"/>
    <w:rPr>
      <w:rFonts w:ascii="Tahoma" w:hAnsi="Tahoma"/>
      <w:sz w:val="24"/>
    </w:rPr>
  </w:style>
  <w:style w:type="paragraph" w:styleId="1015">
    <w:name w:val=" Char Char"/>
    <w:basedOn w:val="900"/>
    <w:next w:val="1015"/>
    <w:link w:val="900"/>
    <w:rPr>
      <w:szCs w:val="21"/>
    </w:rPr>
  </w:style>
  <w:style w:type="paragraph" w:styleId="1016">
    <w:name w:val="_Style 12"/>
    <w:basedOn w:val="928"/>
    <w:next w:val="1016"/>
    <w:link w:val="900"/>
    <w:pPr>
      <w:jc w:val="left"/>
      <w:spacing w:line="360" w:lineRule="auto"/>
      <w:widowControl/>
    </w:pPr>
    <w:rPr>
      <w:sz w:val="24"/>
      <w:szCs w:val="24"/>
    </w:rPr>
  </w:style>
  <w:style w:type="paragraph" w:styleId="1017">
    <w:name w:val="样式1"/>
    <w:basedOn w:val="900"/>
    <w:next w:val="1017"/>
    <w:link w:val="900"/>
    <w:pPr>
      <w:numPr>
        <w:ilvl w:val="0"/>
        <w:numId w:val="3"/>
      </w:numPr>
      <w:tabs>
        <w:tab w:val="left" w:pos="709" w:leader="none"/>
      </w:tabs>
    </w:pPr>
    <w:rPr>
      <w:rFonts w:ascii="宋体" w:hAnsi="宋体"/>
      <w:szCs w:val="21"/>
    </w:rPr>
  </w:style>
  <w:style w:type="paragraph" w:styleId="1018">
    <w:name w:val="Char Char Char"/>
    <w:basedOn w:val="900"/>
    <w:next w:val="1018"/>
    <w:link w:val="900"/>
    <w:pPr>
      <w:ind w:left="375" w:hanging="375"/>
      <w:tabs>
        <w:tab w:val="left" w:pos="375" w:leader="none"/>
        <w:tab w:val="left" w:pos="1545" w:leader="none"/>
      </w:tabs>
    </w:pPr>
  </w:style>
  <w:style w:type="paragraph" w:styleId="1019">
    <w:name w:val="无间隔"/>
    <w:next w:val="1019"/>
    <w:link w:val="900"/>
    <w:uiPriority w:val="1"/>
    <w:qFormat/>
    <w:pPr>
      <w:jc w:val="both"/>
    </w:pPr>
    <w:rPr>
      <w:bCs/>
      <w:sz w:val="22"/>
      <w:szCs w:val="22"/>
      <w:lang w:val="en-US" w:eastAsia="zh-CN" w:bidi="ar-SA"/>
    </w:rPr>
  </w:style>
  <w:style w:type="paragraph" w:styleId="1020">
    <w:name w:val="TOC 标题"/>
    <w:basedOn w:val="901"/>
    <w:next w:val="900"/>
    <w:link w:val="900"/>
    <w:uiPriority w:val="39"/>
    <w:qFormat/>
    <w:pPr>
      <w:outlineLvl w:val="9"/>
    </w:pPr>
    <w:rPr>
      <w:rFonts w:ascii="Calibri Light" w:hAnsi="Calibri Light" w:eastAsia="宋体" w:cs="Times New Roman"/>
    </w:rPr>
  </w:style>
  <w:style w:type="paragraph" w:styleId="1021">
    <w:name w:val="索引 11"/>
    <w:basedOn w:val="900"/>
    <w:next w:val="900"/>
    <w:link w:val="900"/>
    <w:pPr>
      <w:spacing w:after="0" w:line="360" w:lineRule="auto"/>
      <w:widowControl w:val="off"/>
    </w:pPr>
    <w:rPr>
      <w:rFonts w:ascii="仿宋_GB2312" w:hAnsi="Times New Roman" w:eastAsia="仿宋_GB2312"/>
      <w:bCs w:val="0"/>
      <w:szCs w:val="20"/>
    </w:rPr>
  </w:style>
  <w:style w:type="table" w:styleId="1022">
    <w:name w:val="网格型1"/>
    <w:basedOn w:val="911"/>
    <w:next w:val="1022"/>
    <w:link w:val="900"/>
    <w:rPr>
      <w:rFonts w:ascii="Calibri" w:hAnsi="Calibri"/>
    </w:rPr>
    <w:tblPr/>
  </w:style>
  <w:style w:type="character" w:styleId="1023">
    <w:name w:val="签名 字符3"/>
    <w:next w:val="1023"/>
    <w:link w:val="900"/>
    <w:rPr>
      <w:rFonts w:eastAsia="仿宋_GB2312"/>
      <w:sz w:val="24"/>
    </w:rPr>
  </w:style>
  <w:style w:type="character" w:styleId="1024">
    <w:name w:val="日期 字符4"/>
    <w:next w:val="1024"/>
    <w:link w:val="900"/>
    <w:qFormat/>
    <w:rPr>
      <w:rFonts w:ascii="宋体"/>
      <w:sz w:val="28"/>
    </w:rPr>
  </w:style>
  <w:style w:type="paragraph" w:styleId="1025">
    <w:name w:val="列出段落2"/>
    <w:basedOn w:val="900"/>
    <w:next w:val="1025"/>
    <w:link w:val="900"/>
    <w:uiPriority w:val="34"/>
    <w:qFormat/>
    <w:pPr>
      <w:ind w:firstLine="200"/>
      <w:spacing w:after="0" w:line="240" w:lineRule="auto"/>
      <w:widowControl w:val="off"/>
    </w:pPr>
    <w:rPr>
      <w:rFonts w:ascii="Times New Roman" w:hAnsi="Times New Roman"/>
      <w:bCs w:val="0"/>
      <w:sz w:val="21"/>
    </w:rPr>
  </w:style>
  <w:style w:type="paragraph" w:styleId="1026">
    <w:name w:val="表格内容"/>
    <w:basedOn w:val="900"/>
    <w:next w:val="1026"/>
    <w:link w:val="900"/>
    <w:pPr>
      <w:jc w:val="center"/>
      <w:spacing w:after="0" w:line="240" w:lineRule="auto"/>
      <w:widowControl w:val="off"/>
    </w:pPr>
    <w:rPr>
      <w:rFonts w:ascii="Calibri" w:hAnsi="Calibri" w:cs="宋体"/>
      <w:bCs w:val="0"/>
      <w:sz w:val="18"/>
      <w:szCs w:val="28"/>
      <w:lang w:val="zh-CN"/>
    </w:rPr>
  </w:style>
  <w:style w:type="character" w:styleId="1027" w:default="1">
    <w:name w:val="Default Paragraph Font"/>
    <w:uiPriority w:val="1"/>
    <w:semiHidden/>
    <w:unhideWhenUsed/>
  </w:style>
  <w:style w:type="numbering" w:styleId="1028" w:default="1">
    <w:name w:val="No List"/>
    <w:uiPriority w:val="99"/>
    <w:semiHidden/>
    <w:unhideWhenUsed/>
  </w:style>
  <w:style w:type="table" w:styleId="10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胡佳</cp:lastModifiedBy>
  <cp:revision>478</cp:revision>
  <dcterms:created xsi:type="dcterms:W3CDTF">2019-11-05T07:23:00Z</dcterms:created>
  <dcterms:modified xsi:type="dcterms:W3CDTF">2026-09-22T06:05:53Z</dcterms:modified>
  <cp:version>1048576</cp:version>
</cp:coreProperties>
</file>