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10580">
      <w:pPr>
        <w:jc w:val="center"/>
        <w:rPr>
          <w:rFonts w:hint="eastAsia"/>
          <w:b/>
          <w:bCs/>
          <w:sz w:val="40"/>
          <w:szCs w:val="40"/>
          <w:highlight w:val="none"/>
          <w:lang w:val="en-US" w:eastAsia="zh-CN"/>
        </w:rPr>
      </w:pPr>
      <w:r>
        <w:rPr>
          <w:rFonts w:hint="eastAsia"/>
          <w:b/>
          <w:bCs/>
          <w:sz w:val="40"/>
          <w:szCs w:val="40"/>
          <w:highlight w:val="none"/>
          <w:lang w:val="en-US" w:eastAsia="zh-CN"/>
        </w:rPr>
        <w:t>中标公告</w:t>
      </w:r>
    </w:p>
    <w:p w14:paraId="023D24D5">
      <w:pPr>
        <w:pStyle w:val="3"/>
        <w:rPr>
          <w:rFonts w:hint="eastAsia"/>
          <w:lang w:val="en-US" w:eastAsia="zh-CN"/>
        </w:rPr>
      </w:pPr>
    </w:p>
    <w:p w14:paraId="477EB6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482" w:firstLineChars="200"/>
        <w:textAlignment w:val="auto"/>
        <w:rPr>
          <w:rFonts w:hint="eastAsia" w:ascii="宋体" w:hAnsi="宋体" w:cs="Arial"/>
          <w:bCs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项目编号：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JSZC-320925-JSTX-G2026-0034</w:t>
      </w:r>
    </w:p>
    <w:p w14:paraId="13B893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项目名称：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建湖县委党校学员餐厅及学员公寓外包服务项目</w:t>
      </w:r>
    </w:p>
    <w:p w14:paraId="6448839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三、中标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>（成交）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信息</w:t>
      </w:r>
    </w:p>
    <w:tbl>
      <w:tblPr>
        <w:tblStyle w:val="8"/>
        <w:tblW w:w="5000" w:type="pct"/>
        <w:tblCellSpacing w:w="0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0"/>
        <w:gridCol w:w="1832"/>
        <w:gridCol w:w="1708"/>
        <w:gridCol w:w="2080"/>
        <w:gridCol w:w="1776"/>
        <w:gridCol w:w="1739"/>
      </w:tblGrid>
      <w:tr w14:paraId="6D26E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66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55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7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社会信用代码</w:t>
            </w: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8E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供应商地址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A0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评审总得分</w:t>
            </w:r>
          </w:p>
        </w:tc>
        <w:tc>
          <w:tcPr>
            <w:tcW w:w="8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2C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中标/成交权重总价</w:t>
            </w:r>
          </w:p>
        </w:tc>
      </w:tr>
      <w:tr w14:paraId="7879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E5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B6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盐城润益嘉餐饮管理有限公司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1C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91320925MA20HLB6XP</w:t>
            </w: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AB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建湖县城向阳西路399号</w:t>
            </w:r>
          </w:p>
        </w:tc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3C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92.87</w: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（均分制）</w:t>
            </w:r>
          </w:p>
        </w:tc>
        <w:tc>
          <w:tcPr>
            <w:tcW w:w="8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A0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128.8</w:t>
            </w:r>
            <w:r>
              <w:rPr>
                <w:rFonts w:hint="default" w:ascii="宋体" w:hAnsi="宋体" w:cs="宋体"/>
                <w:b w:val="0"/>
                <w:bCs w:val="0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</w:tbl>
    <w:p w14:paraId="0008B8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482" w:firstLineChars="200"/>
        <w:textAlignment w:val="auto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四、主要标的信息</w:t>
      </w:r>
    </w:p>
    <w:tbl>
      <w:tblPr>
        <w:tblStyle w:val="8"/>
        <w:tblW w:w="5089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44"/>
      </w:tblGrid>
      <w:tr w14:paraId="1186B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812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服务类</w:t>
            </w:r>
          </w:p>
        </w:tc>
      </w:tr>
      <w:tr w14:paraId="66D37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3" w:hRule="atLeast"/>
          <w:jc w:val="center"/>
        </w:trPr>
        <w:tc>
          <w:tcPr>
            <w:tcW w:w="50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9C6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名称：建湖县委党校学员餐厅及学员公寓外包服务项目</w:t>
            </w:r>
          </w:p>
          <w:p w14:paraId="3A710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服务范围：</w:t>
            </w:r>
            <w:r>
              <w:rPr>
                <w:rFonts w:hint="eastAsia" w:ascii="宋体" w:hAnsi="宋体" w:eastAsia="宋体" w:cs="Arial"/>
                <w:bCs/>
                <w:color w:val="auto"/>
                <w:kern w:val="0"/>
                <w:sz w:val="24"/>
                <w:szCs w:val="20"/>
                <w:highlight w:val="none"/>
                <w:lang w:val="en-US" w:eastAsia="zh-CN" w:bidi="ar-SA"/>
              </w:rPr>
              <w:t>为建湖县委党校学员餐厅提供餐饮制作供应、卫生保洁、食品安全保障等服务；为学员公寓提供前厅接待、客房服务、公共区域保洁等管理服务。服务费用按照实际参训人次*中标单价，据实结算（最终结算按年度按实结算），具体服务内容详见招标文件</w:t>
            </w:r>
          </w:p>
          <w:p w14:paraId="6677F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服务要求：详见招标文件要求</w:t>
            </w:r>
          </w:p>
          <w:p w14:paraId="018AA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服务时间：</w:t>
            </w:r>
            <w:r>
              <w:rPr>
                <w:rFonts w:hint="eastAsia" w:ascii="宋体" w:hAnsi="宋体" w:cs="Arial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3年</w:t>
            </w:r>
          </w:p>
          <w:p w14:paraId="15398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3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服务标准：响应招标文件要求</w:t>
            </w:r>
          </w:p>
        </w:tc>
      </w:tr>
    </w:tbl>
    <w:p w14:paraId="672DA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482" w:firstLineChars="200"/>
        <w:textAlignment w:val="auto"/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五、评审专家名单：</w:t>
      </w:r>
    </w:p>
    <w:p w14:paraId="45F13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480" w:firstLineChars="200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李正红、宋金卿、殷俊、王其胜、成辉（采购人代表）</w:t>
      </w:r>
    </w:p>
    <w:p w14:paraId="15860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482" w:firstLineChars="200"/>
        <w:textAlignment w:val="auto"/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六、代理服务收费标准及金额：</w:t>
      </w:r>
    </w:p>
    <w:p w14:paraId="3AC85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480" w:firstLineChars="200"/>
        <w:textAlignment w:val="auto"/>
        <w:rPr>
          <w:rFonts w:hint="default"/>
          <w:color w:val="000000"/>
          <w:sz w:val="24"/>
          <w:highlight w:val="yellow"/>
          <w:lang w:val="en-US" w:eastAsia="zh-CN"/>
        </w:rPr>
      </w:pPr>
      <w:bookmarkStart w:id="0" w:name="_GoBack"/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由采购人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</w:rPr>
        <w:t>向采购代理机构交纳招标代理服务费，</w:t>
      </w:r>
      <w:r>
        <w:rPr>
          <w:rFonts w:hint="eastAsia"/>
          <w:color w:val="auto"/>
          <w:sz w:val="24"/>
          <w:highlight w:val="none"/>
        </w:rPr>
        <w:t>费用</w:t>
      </w:r>
      <w:r>
        <w:rPr>
          <w:rFonts w:hint="eastAsia"/>
          <w:color w:val="auto"/>
          <w:sz w:val="24"/>
          <w:highlight w:val="none"/>
          <w:lang w:eastAsia="zh-CN"/>
        </w:rPr>
        <w:t>为壹万贰仟元整</w:t>
      </w:r>
      <w:r>
        <w:rPr>
          <w:rFonts w:hint="eastAsia"/>
          <w:color w:val="000000"/>
          <w:sz w:val="24"/>
          <w:highlight w:val="none"/>
          <w:lang w:val="en-US" w:eastAsia="zh-CN"/>
        </w:rPr>
        <w:t>。</w:t>
      </w:r>
    </w:p>
    <w:bookmarkEnd w:id="0"/>
    <w:p w14:paraId="50968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482" w:firstLineChars="200"/>
        <w:textAlignment w:val="auto"/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七、公告期限</w:t>
      </w:r>
    </w:p>
    <w:p w14:paraId="3569E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480" w:firstLineChars="200"/>
        <w:textAlignment w:val="auto"/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自本公告发布之日起1个工作日。</w:t>
      </w:r>
    </w:p>
    <w:p w14:paraId="533370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482" w:firstLineChars="200"/>
        <w:textAlignment w:val="auto"/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八、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其他补充事宜：</w:t>
      </w:r>
    </w:p>
    <w:p w14:paraId="14B88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2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494030</wp:posOffset>
            </wp:positionV>
            <wp:extent cx="6182995" cy="8716010"/>
            <wp:effectExtent l="0" t="0" r="4445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871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7975D9"/>
    <w:multiLevelType w:val="singleLevel"/>
    <w:tmpl w:val="407975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ZGFhNjQ0MTAxZDJiYmU2Y2E5ZWNhNGJkMmFjZTEifQ=="/>
  </w:docVars>
  <w:rsids>
    <w:rsidRoot w:val="7AF129A7"/>
    <w:rsid w:val="000025B1"/>
    <w:rsid w:val="00086BE3"/>
    <w:rsid w:val="01DB71EE"/>
    <w:rsid w:val="039279A0"/>
    <w:rsid w:val="03BA1395"/>
    <w:rsid w:val="08F57ACE"/>
    <w:rsid w:val="0C645063"/>
    <w:rsid w:val="0E0D7CC7"/>
    <w:rsid w:val="11705417"/>
    <w:rsid w:val="124A3D9D"/>
    <w:rsid w:val="125E3D41"/>
    <w:rsid w:val="16521C9F"/>
    <w:rsid w:val="1862584A"/>
    <w:rsid w:val="1867006C"/>
    <w:rsid w:val="1E176DC9"/>
    <w:rsid w:val="26236BA0"/>
    <w:rsid w:val="27325729"/>
    <w:rsid w:val="288226C8"/>
    <w:rsid w:val="288F4375"/>
    <w:rsid w:val="29945D61"/>
    <w:rsid w:val="2B19522C"/>
    <w:rsid w:val="2B473B40"/>
    <w:rsid w:val="2B891305"/>
    <w:rsid w:val="2BF93E00"/>
    <w:rsid w:val="2F565901"/>
    <w:rsid w:val="2FA83919"/>
    <w:rsid w:val="31DD281F"/>
    <w:rsid w:val="34125532"/>
    <w:rsid w:val="35BB558B"/>
    <w:rsid w:val="38B2099B"/>
    <w:rsid w:val="39185A76"/>
    <w:rsid w:val="3A283645"/>
    <w:rsid w:val="3A5A593A"/>
    <w:rsid w:val="3D157F3B"/>
    <w:rsid w:val="3F116028"/>
    <w:rsid w:val="405C0B28"/>
    <w:rsid w:val="41DF65CA"/>
    <w:rsid w:val="4473378E"/>
    <w:rsid w:val="4552665D"/>
    <w:rsid w:val="4662227E"/>
    <w:rsid w:val="47C1557F"/>
    <w:rsid w:val="48D43182"/>
    <w:rsid w:val="492D5972"/>
    <w:rsid w:val="4A3C3C84"/>
    <w:rsid w:val="4B0A101D"/>
    <w:rsid w:val="4C0D189C"/>
    <w:rsid w:val="4C251A0B"/>
    <w:rsid w:val="4C375209"/>
    <w:rsid w:val="4C7D1D4A"/>
    <w:rsid w:val="4E084F37"/>
    <w:rsid w:val="50042BB3"/>
    <w:rsid w:val="5266085F"/>
    <w:rsid w:val="543B35DA"/>
    <w:rsid w:val="575930F1"/>
    <w:rsid w:val="584902D3"/>
    <w:rsid w:val="59CC7CB5"/>
    <w:rsid w:val="59FE3602"/>
    <w:rsid w:val="5F744EA2"/>
    <w:rsid w:val="61B74BE3"/>
    <w:rsid w:val="625C5F34"/>
    <w:rsid w:val="63C616C8"/>
    <w:rsid w:val="63CF3929"/>
    <w:rsid w:val="645B2A5B"/>
    <w:rsid w:val="65B56945"/>
    <w:rsid w:val="674B194C"/>
    <w:rsid w:val="6A7C4ACE"/>
    <w:rsid w:val="6B725347"/>
    <w:rsid w:val="6D3526A9"/>
    <w:rsid w:val="6E194661"/>
    <w:rsid w:val="6E5942A6"/>
    <w:rsid w:val="6E8E40AA"/>
    <w:rsid w:val="727848C6"/>
    <w:rsid w:val="72C46A43"/>
    <w:rsid w:val="74077675"/>
    <w:rsid w:val="74D86DA5"/>
    <w:rsid w:val="76BD6F6D"/>
    <w:rsid w:val="76CC3459"/>
    <w:rsid w:val="780E0561"/>
    <w:rsid w:val="78150C2C"/>
    <w:rsid w:val="79566999"/>
    <w:rsid w:val="7AF129A7"/>
    <w:rsid w:val="7BA507C0"/>
    <w:rsid w:val="7F9A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Body Text Indent"/>
    <w:basedOn w:val="1"/>
    <w:next w:val="6"/>
    <w:qFormat/>
    <w:uiPriority w:val="0"/>
    <w:pPr>
      <w:tabs>
        <w:tab w:val="left" w:pos="180"/>
      </w:tabs>
      <w:ind w:firstLine="480" w:firstLineChars="200"/>
    </w:pPr>
    <w:rPr>
      <w:sz w:val="24"/>
    </w:r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普通正文"/>
    <w:qFormat/>
    <w:uiPriority w:val="0"/>
    <w:pPr>
      <w:widowControl w:val="0"/>
      <w:spacing w:before="120" w:after="120" w:line="360" w:lineRule="auto"/>
      <w:ind w:firstLine="480"/>
    </w:pPr>
    <w:rPr>
      <w:rFonts w:hint="default" w:ascii="Arial" w:hAnsi="Arial" w:eastAsia="宋体" w:cs="Times New Roman"/>
      <w:sz w:val="24"/>
      <w:szCs w:val="24"/>
      <w:lang w:val="en-US" w:eastAsia="zh-CN" w:bidi="ar-SA"/>
    </w:rPr>
  </w:style>
  <w:style w:type="paragraph" w:customStyle="1" w:styleId="12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515</Characters>
  <Lines>0</Lines>
  <Paragraphs>0</Paragraphs>
  <TotalTime>2</TotalTime>
  <ScaleCrop>false</ScaleCrop>
  <LinksUpToDate>false</LinksUpToDate>
  <CharactersWithSpaces>515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2024-04-07T02:52:00Z</dcterms:created>
  <dc:creator>空白</dc:creator>
  <cp:lastModifiedBy>空白</cp:lastModifiedBy>
  <cp:lastPrinted>2026-10-26T02:35:15Z</cp:lastPrinted>
  <dcterms:modified xsi:type="dcterms:W3CDTF">2026-10-26T03:27:51Z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0913360EF02E45FBBC376574D5C7CA3F_11</vt:lpwstr>
  </property>
  <property fmtid="{D5CDD505-2E9C-101B-9397-08002B2CF9AE}" pid="4" name="KSOTemplateDocerSaveRecord">
    <vt:lpwstr>eyJoZGlkIjoiZTgxOTU5ZTIxOWE1MzdkZjIxMDVhNmM2ZmZiOWIxNjkiLCJ1c2VySWQiOiIzNjE0NjEwODUifQ==</vt:lpwstr>
  </property>
</Properties>
</file>