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color w:val="auto"/>
          <w:sz w:val="84"/>
          <w:highlight w:val="none"/>
        </w:rPr>
      </w:pPr>
      <w:r>
        <w:rPr>
          <w:rFonts w:ascii="楷体" w:hAnsi="楷体" w:eastAsia="楷体"/>
          <w:b/>
          <w:color w:val="auto"/>
          <w:sz w:val="84"/>
          <w:highlight w:val="none"/>
        </w:rPr>
      </w:r>
      <w:r/>
    </w:p>
    <w:p>
      <w:pPr>
        <w:jc w:val="center"/>
        <w:spacing w:line="360" w:lineRule="auto"/>
        <w:rPr>
          <w:rFonts w:ascii="楷体" w:hAnsi="楷体" w:eastAsia="楷体"/>
          <w:b/>
          <w:color w:val="auto"/>
          <w:sz w:val="84"/>
          <w:highlight w:val="none"/>
        </w:rPr>
      </w:pPr>
      <w:r>
        <w:rPr>
          <w:rFonts w:hint="eastAsia" w:ascii="楷体" w:hAnsi="楷体" w:eastAsia="楷体"/>
          <w:b/>
          <w:color w:val="auto"/>
          <w:sz w:val="84"/>
          <w:highlight w:val="none"/>
        </w:rPr>
        <w:t xml:space="preserve">招   标   文   件</w:t>
      </w:r>
      <w:r/>
    </w:p>
    <w:p>
      <w:pPr>
        <w:ind w:right="-2"/>
        <w:jc w:val="center"/>
        <w:spacing w:line="360" w:lineRule="auto"/>
        <w:rPr>
          <w:rFonts w:ascii="楷体" w:hAnsi="楷体" w:eastAsia="楷体"/>
          <w:i/>
          <w:iCs/>
          <w:color w:val="auto"/>
          <w:sz w:val="44"/>
          <w:szCs w:val="44"/>
          <w:highlight w:val="none"/>
        </w:rPr>
      </w:pPr>
      <w:r>
        <w:rPr>
          <w:rFonts w:ascii="楷体" w:hAnsi="楷体" w:eastAsia="楷体"/>
          <w:i/>
          <w:iCs/>
          <w:color w:val="auto"/>
          <w:sz w:val="44"/>
          <w:szCs w:val="44"/>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hint="eastAsia" w:ascii="楷体" w:hAnsi="楷体" w:eastAsia="楷体"/>
          <w:b/>
          <w:color w:val="auto"/>
          <w:sz w:val="28"/>
          <w:szCs w:val="28"/>
          <w:highlight w:val="none"/>
        </w:rPr>
        <w:t xml:space="preserve">项目编号：</w:t>
      </w:r>
      <w:r>
        <w:rPr>
          <w:rFonts w:ascii="KaiTi" w:hAnsi="KaiTi" w:eastAsia="KaiTi" w:cs="KaiTi"/>
          <w:b/>
          <w:color w:val="000000"/>
          <w:sz w:val="28"/>
        </w:rPr>
        <w:t xml:space="preserve">JSZC-321183-KYJL-G2026-0014</w:t>
      </w:r>
      <w:r>
        <w:rPr>
          <w:sz w:val="22"/>
        </w:rPr>
      </w:r>
      <w:r/>
    </w:p>
    <w:p>
      <w:pPr>
        <w:spacing w:line="360" w:lineRule="auto"/>
        <w:rPr>
          <w:rFonts w:ascii="楷体" w:hAnsi="楷体" w:eastAsia="楷体"/>
          <w:color w:val="auto"/>
          <w:sz w:val="32"/>
          <w:highlight w:val="none"/>
        </w:rPr>
      </w:pPr>
      <w:r>
        <w:rPr>
          <w:rFonts w:ascii="楷体" w:hAnsi="楷体" w:eastAsia="楷体"/>
          <w:color w:val="auto"/>
          <w:sz w:val="32"/>
          <w:highlight w:val="none"/>
        </w:rPr>
      </w:r>
      <w:r/>
    </w:p>
    <w:p>
      <w:pPr>
        <w:jc w:val="center"/>
        <w:spacing w:line="360" w:lineRule="auto"/>
        <w:rPr>
          <w:rFonts w:ascii="楷体" w:hAnsi="楷体" w:eastAsia="楷体"/>
          <w:color w:val="auto"/>
          <w:sz w:val="32"/>
          <w:highlight w:val="none"/>
        </w:rPr>
      </w:pPr>
      <w:r>
        <w:rPr>
          <w:rFonts w:ascii="楷体" w:hAnsi="楷体" w:eastAsia="楷体"/>
          <w:color w:val="auto"/>
          <w:sz w:val="32"/>
          <w:highlight w:val="none"/>
        </w:rPr>
      </w:r>
      <w:r/>
    </w:p>
    <w:p>
      <w:pPr>
        <w:spacing w:line="360" w:lineRule="auto"/>
        <w:rPr>
          <w:rFonts w:hint="eastAsia" w:ascii="楷体" w:hAnsi="楷体" w:eastAsia="楷体"/>
          <w:b/>
          <w:color w:val="auto"/>
          <w:sz w:val="28"/>
          <w:szCs w:val="21"/>
          <w:highlight w:val="none"/>
          <w:lang w:eastAsia="zh-CN"/>
        </w:rPr>
      </w:pPr>
      <w:r>
        <w:rPr>
          <w:rFonts w:hint="eastAsia" w:ascii="楷体" w:hAnsi="楷体" w:eastAsia="楷体"/>
          <w:b/>
          <w:color w:val="auto"/>
          <w:sz w:val="28"/>
          <w:szCs w:val="28"/>
          <w:highlight w:val="none"/>
        </w:rPr>
        <w:t xml:space="preserve">项目名称</w:t>
      </w:r>
      <w:r>
        <w:rPr>
          <w:rFonts w:hint="eastAsia" w:ascii="楷体" w:hAnsi="楷体" w:eastAsia="楷体"/>
          <w:color w:val="auto"/>
          <w:sz w:val="28"/>
          <w:szCs w:val="28"/>
          <w:highlight w:val="none"/>
        </w:rPr>
        <w:t xml:space="preserve">：</w:t>
      </w:r>
      <w:r>
        <w:rPr>
          <w:rFonts w:hint="eastAsia" w:ascii="楷体" w:hAnsi="楷体" w:eastAsia="楷体"/>
          <w:b/>
          <w:color w:val="auto"/>
          <w:sz w:val="28"/>
          <w:szCs w:val="28"/>
          <w:highlight w:val="none"/>
          <w:lang w:eastAsia="zh-CN"/>
        </w:rPr>
        <w:t xml:space="preserve">崇明街道2026年小区垃圾分类投放点运营与维护</w:t>
      </w:r>
      <w:r/>
    </w:p>
    <w:p>
      <w:pPr>
        <w:pStyle w:val="900"/>
        <w:rPr>
          <w:rFonts w:ascii="楷体" w:hAnsi="楷体" w:eastAsia="楷体"/>
          <w:color w:val="auto"/>
          <w:highlight w:val="none"/>
        </w:rPr>
      </w:pPr>
      <w:r>
        <w:rPr>
          <w:rFonts w:ascii="楷体" w:hAnsi="楷体" w:eastAsia="楷体"/>
          <w:color w:val="auto"/>
          <w:highlight w:val="none"/>
        </w:rPr>
      </w:r>
      <w:r/>
    </w:p>
    <w:p>
      <w:pPr>
        <w:spacing w:line="360" w:lineRule="auto"/>
        <w:rPr>
          <w:rFonts w:ascii="楷体" w:hAnsi="楷体" w:eastAsia="楷体" w:cs="仿宋"/>
          <w:color w:val="auto"/>
          <w:sz w:val="32"/>
          <w:szCs w:val="32"/>
          <w:highlight w:val="none"/>
        </w:rPr>
      </w:pPr>
      <w:r>
        <w:rPr>
          <w:rFonts w:ascii="楷体" w:hAnsi="楷体" w:eastAsia="楷体" w:cs="仿宋"/>
          <w:color w:val="auto"/>
          <w:sz w:val="32"/>
          <w:szCs w:val="32"/>
          <w:highlight w:val="none"/>
        </w:rPr>
      </w:r>
      <w:r/>
    </w:p>
    <w:p>
      <w:pPr>
        <w:jc w:val="center"/>
        <w:spacing w:line="360" w:lineRule="auto"/>
        <w:rPr>
          <w:rFonts w:hint="eastAsia" w:ascii="楷体" w:hAnsi="楷体" w:eastAsia="楷体"/>
          <w:b/>
          <w:color w:val="auto"/>
          <w:sz w:val="36"/>
          <w:szCs w:val="36"/>
          <w:highlight w:val="none"/>
          <w:lang w:eastAsia="zh-CN"/>
        </w:rPr>
      </w:pPr>
      <w:r>
        <w:rPr>
          <w:rFonts w:hint="eastAsia" w:ascii="楷体" w:hAnsi="楷体" w:eastAsia="楷体"/>
          <w:b/>
          <w:color w:val="auto"/>
          <w:sz w:val="36"/>
          <w:szCs w:val="36"/>
          <w:highlight w:val="none"/>
          <w:lang w:eastAsia="zh-CN"/>
        </w:rPr>
        <w:t xml:space="preserve">江苏开源工程咨询监理有限公司</w:t>
      </w:r>
      <w:r/>
    </w:p>
    <w:p>
      <w:pPr>
        <w:jc w:val="center"/>
        <w:spacing w:line="360" w:lineRule="auto"/>
        <w:rPr>
          <w:rFonts w:ascii="楷体" w:hAnsi="楷体" w:eastAsia="楷体"/>
          <w:b/>
          <w:color w:val="auto"/>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continuous"/>
          <w:pgSz w:w="11906" w:h="16838" w:orient="portrait"/>
          <w:pgMar w:top="1440" w:right="1800" w:bottom="1440" w:left="1800" w:header="851" w:footer="992" w:gutter="0"/>
          <w:cols w:num="1" w:sep="0" w:space="720" w:equalWidth="1"/>
          <w:docGrid w:linePitch="360"/>
        </w:sectPr>
      </w:pPr>
      <w:r>
        <w:rPr>
          <w:rFonts w:hint="eastAsia" w:ascii="楷体" w:hAnsi="楷体" w:eastAsia="楷体"/>
          <w:b/>
          <w:color w:val="auto"/>
          <w:sz w:val="36"/>
          <w:szCs w:val="36"/>
          <w:highlight w:val="none"/>
        </w:rPr>
        <w:t xml:space="preserve">202</w:t>
      </w:r>
      <w:r>
        <w:rPr>
          <w:rFonts w:hint="eastAsia" w:ascii="楷体" w:hAnsi="楷体" w:eastAsia="楷体"/>
          <w:b/>
          <w:color w:val="auto"/>
          <w:sz w:val="36"/>
          <w:szCs w:val="36"/>
          <w:highlight w:val="none"/>
          <w:lang w:val="en-US" w:eastAsia="zh-CN"/>
        </w:rPr>
        <w:t xml:space="preserve">6</w:t>
      </w:r>
      <w:r>
        <w:rPr>
          <w:rFonts w:hint="eastAsia" w:ascii="楷体" w:hAnsi="楷体" w:eastAsia="楷体"/>
          <w:b/>
          <w:color w:val="auto"/>
          <w:sz w:val="36"/>
          <w:szCs w:val="36"/>
          <w:highlight w:val="none"/>
        </w:rPr>
        <w:t xml:space="preserve">年9</w:t>
      </w:r>
      <w:r>
        <w:rPr>
          <w:rFonts w:hint="eastAsia" w:ascii="楷体" w:hAnsi="楷体" w:eastAsia="楷体"/>
          <w:b/>
          <w:color w:val="auto"/>
          <w:sz w:val="36"/>
          <w:szCs w:val="36"/>
          <w:highlight w:val="none"/>
        </w:rPr>
        <w:t xml:space="preserve">月</w:t>
      </w:r>
      <w:r/>
    </w:p>
    <w:p>
      <w:pPr>
        <w:jc w:val="center"/>
        <w:spacing w:line="360" w:lineRule="auto"/>
        <w:rPr>
          <w:rFonts w:ascii="楷体" w:hAnsi="楷体" w:eastAsia="楷体"/>
          <w:b/>
          <w:color w:val="auto"/>
          <w:sz w:val="44"/>
          <w:highlight w:val="none"/>
        </w:rPr>
      </w:pPr>
      <w:r>
        <w:rPr>
          <w:rFonts w:hint="eastAsia" w:ascii="楷体" w:hAnsi="楷体" w:eastAsia="楷体"/>
          <w:b/>
          <w:color w:val="auto"/>
          <w:sz w:val="44"/>
          <w:highlight w:val="none"/>
        </w:rPr>
        <w:t xml:space="preserve">招标文件目录</w:t>
      </w:r>
      <w:r/>
    </w:p>
    <w:p>
      <w:pPr>
        <w:ind w:firstLine="883"/>
        <w:jc w:val="center"/>
        <w:spacing w:line="360" w:lineRule="auto"/>
        <w:rPr>
          <w:rFonts w:ascii="楷体" w:hAnsi="楷体" w:eastAsia="楷体"/>
          <w:b/>
          <w:color w:val="auto"/>
          <w:sz w:val="44"/>
          <w:highlight w:val="none"/>
        </w:rPr>
      </w:pPr>
      <w:r>
        <w:rPr>
          <w:rFonts w:ascii="楷体" w:hAnsi="楷体" w:eastAsia="楷体"/>
          <w:b/>
          <w:color w:val="auto"/>
          <w:sz w:val="44"/>
          <w:highlight w:val="none"/>
        </w:rPr>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第一部分    投标邀请</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第二部分    投标人须知</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第三部分    拟签订的合同文本</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第四部分    采购需求</w:t>
      </w:r>
      <w:r/>
    </w:p>
    <w:p>
      <w:pPr>
        <w:spacing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第五部分    评标办法和标准</w:t>
      </w:r>
      <w:r/>
    </w:p>
    <w:p>
      <w:pPr>
        <w:jc w:val="left"/>
        <w:spacing w:line="360" w:lineRule="auto"/>
        <w:rPr>
          <w:rFonts w:ascii="楷体" w:hAnsi="楷体" w:eastAsia="楷体"/>
          <w:b/>
          <w:color w:val="auto"/>
          <w:sz w:val="30"/>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30"/>
          <w:highlight w:val="none"/>
        </w:rPr>
        <w:t xml:space="preserve">第六部分    投标文件（格式）</w:t>
      </w:r>
      <w:r>
        <w:rPr>
          <w:rFonts w:ascii="楷体" w:hAnsi="楷体" w:eastAsia="楷体"/>
          <w:b/>
          <w:color w:val="auto"/>
          <w:sz w:val="30"/>
          <w:highlight w:val="none"/>
        </w:rPr>
      </w:r>
      <w:r/>
    </w:p>
    <w:p>
      <w:pPr>
        <w:pStyle w:val="901"/>
        <w:ind w:left="779" w:right="900" w:firstLine="420"/>
        <w:jc w:val="center"/>
        <w:keepLines w:val="0"/>
        <w:keepNext w:val="0"/>
        <w:spacing w:before="200" w:after="200" w:line="360" w:lineRule="auto"/>
        <w:rPr>
          <w:rFonts w:ascii="楷体" w:hAnsi="楷体" w:eastAsia="楷体"/>
          <w:color w:val="auto"/>
          <w:sz w:val="36"/>
          <w:szCs w:val="36"/>
          <w:highlight w:val="none"/>
        </w:rPr>
      </w:pPr>
      <w:r/>
      <w:bookmarkStart w:id="0" w:name="_Toc100386033"/>
      <w:r/>
      <w:bookmarkStart w:id="1" w:name="_Toc20732967"/>
      <w:r/>
      <w:bookmarkStart w:id="2" w:name="_Toc92167999"/>
      <w:r>
        <w:rPr>
          <w:rFonts w:hint="eastAsia" w:ascii="楷体" w:hAnsi="楷体" w:eastAsia="楷体"/>
          <w:color w:val="auto"/>
          <w:sz w:val="36"/>
          <w:szCs w:val="36"/>
          <w:highlight w:val="none"/>
        </w:rPr>
        <w:t xml:space="preserve">第一部分  投标邀请</w:t>
      </w:r>
      <w:bookmarkEnd w:id="0"/>
      <w:r/>
      <w:bookmarkEnd w:id="1"/>
      <w:r/>
      <w:bookmarkEnd w:id="2"/>
      <w:r/>
      <w:r/>
    </w:p>
    <w:p>
      <w:pPr>
        <w:ind w:firstLine="480"/>
        <w:spacing w:line="360" w:lineRule="auto"/>
        <w:rPr>
          <w:rFonts w:ascii="楷体" w:hAnsi="楷体" w:eastAsia="楷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楷体" w:hAnsi="楷体" w:eastAsia="楷体"/>
          <w:color w:val="auto"/>
          <w:sz w:val="24"/>
          <w:szCs w:val="28"/>
          <w:highlight w:val="none"/>
        </w:rPr>
        <w:t xml:space="preserve">项目概况</w:t>
      </w:r>
      <w:r/>
    </w:p>
    <w:p>
      <w:pPr>
        <w:ind w:firstLine="480"/>
        <w:spacing w:line="360" w:lineRule="auto"/>
        <w:rPr>
          <w:rFonts w:ascii="楷体" w:hAnsi="楷体" w:eastAsia="楷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楷体" w:hAnsi="楷体" w:eastAsia="楷体"/>
          <w:color w:val="auto"/>
          <w:sz w:val="24"/>
          <w:szCs w:val="28"/>
          <w:highlight w:val="none"/>
          <w:u w:val="single"/>
          <w:lang w:eastAsia="zh-CN"/>
        </w:rPr>
        <w:t xml:space="preserve">崇明街道2026年小区垃圾分类投放点运营与维护</w:t>
      </w:r>
      <w:r>
        <w:rPr>
          <w:rFonts w:hint="eastAsia" w:ascii="楷体" w:hAnsi="楷体" w:eastAsia="楷体"/>
          <w:color w:val="auto"/>
          <w:sz w:val="24"/>
          <w:szCs w:val="28"/>
          <w:highlight w:val="none"/>
        </w:rPr>
        <w:t xml:space="preserve">的潜在投标人应在</w:t>
      </w:r>
      <w:r>
        <w:rPr>
          <w:rFonts w:hint="eastAsia" w:ascii="楷体" w:hAnsi="楷体" w:eastAsia="楷体"/>
          <w:color w:val="auto"/>
          <w:sz w:val="24"/>
          <w:szCs w:val="28"/>
          <w:highlight w:val="none"/>
          <w:u w:val="single"/>
        </w:rPr>
        <w:t xml:space="preserve">江苏政府采购网-苏采云平台电子交易平</w:t>
      </w:r>
      <w:r>
        <w:rPr>
          <w:rFonts w:hint="eastAsia" w:ascii="楷体" w:hAnsi="楷体" w:eastAsia="楷体"/>
          <w:color w:val="auto"/>
          <w:sz w:val="24"/>
          <w:szCs w:val="28"/>
          <w:highlight w:val="none"/>
          <w:u w:val="single"/>
        </w:rPr>
        <w:t xml:space="preserve">台</w:t>
      </w:r>
      <w:r>
        <w:rPr>
          <w:color w:val="auto"/>
          <w:highlight w:val="none"/>
        </w:rPr>
        <w:fldChar w:fldCharType="begin"/>
      </w:r>
      <w:r>
        <w:rPr>
          <w:color w:val="auto"/>
          <w:highlight w:val="none"/>
        </w:rPr>
        <w:instrText xml:space="preserve"> HYPERLINK "http://jszfcg.jsczt.cn/jszc/login获取招标文件，并于2025年" </w:instrText>
      </w:r>
      <w:r>
        <w:rPr>
          <w:color w:val="auto"/>
          <w:highlight w:val="none"/>
        </w:rPr>
        <w:fldChar w:fldCharType="separate"/>
      </w:r>
      <w:r>
        <w:rPr>
          <w:rStyle w:val="1063"/>
          <w:rFonts w:hint="eastAsia" w:ascii="楷体" w:hAnsi="楷体" w:eastAsia="楷体"/>
          <w:color w:val="auto"/>
          <w:sz w:val="24"/>
          <w:szCs w:val="28"/>
          <w:highlight w:val="none"/>
          <w:u w:val="single"/>
        </w:rPr>
        <w:t xml:space="preserve">http://jszfcg.jscz.gov.cn/jszc/login获取招标文件，并于202</w:t>
      </w:r>
      <w:r>
        <w:rPr>
          <w:rStyle w:val="1063"/>
          <w:rFonts w:hint="eastAsia" w:ascii="楷体" w:hAnsi="楷体" w:eastAsia="楷体"/>
          <w:color w:val="auto"/>
          <w:sz w:val="24"/>
          <w:szCs w:val="28"/>
          <w:highlight w:val="none"/>
          <w:u w:val="single"/>
          <w:lang w:val="en-US" w:eastAsia="zh-CN"/>
        </w:rPr>
        <w:t xml:space="preserve">6</w:t>
      </w:r>
      <w:r>
        <w:rPr>
          <w:rStyle w:val="1063"/>
          <w:rFonts w:hint="eastAsia" w:ascii="楷体" w:hAnsi="楷体" w:eastAsia="楷体"/>
          <w:color w:val="auto"/>
          <w:sz w:val="24"/>
          <w:szCs w:val="28"/>
          <w:highlight w:val="none"/>
          <w:u w:val="single"/>
        </w:rPr>
        <w:t xml:space="preserve">年</w:t>
      </w:r>
      <w:r>
        <w:rPr>
          <w:rStyle w:val="1063"/>
          <w:rFonts w:hint="eastAsia" w:ascii="楷体" w:hAnsi="楷体" w:eastAsia="楷体"/>
          <w:color w:val="auto"/>
          <w:sz w:val="24"/>
          <w:szCs w:val="28"/>
          <w:highlight w:val="none"/>
          <w:u w:val="single"/>
        </w:rPr>
        <w:fldChar w:fldCharType="end"/>
      </w:r>
      <w:r>
        <w:rPr>
          <w:rFonts w:hint="eastAsia" w:ascii="楷体" w:hAnsi="楷体" w:eastAsia="楷体"/>
          <w:color w:val="auto"/>
          <w:sz w:val="24"/>
          <w:szCs w:val="28"/>
          <w:highlight w:val="none"/>
          <w:u w:val="single"/>
        </w:rPr>
        <w:t xml:space="preserve">10月10日09点30分</w:t>
      </w:r>
      <w:r>
        <w:rPr>
          <w:rFonts w:hint="eastAsia" w:ascii="楷体" w:hAnsi="楷体" w:eastAsia="楷体"/>
          <w:color w:val="auto"/>
          <w:sz w:val="24"/>
          <w:szCs w:val="28"/>
          <w:highlight w:val="none"/>
        </w:rPr>
        <w:t xml:space="preserve">（</w:t>
      </w:r>
      <w:r>
        <w:rPr>
          <w:rFonts w:hint="eastAsia" w:ascii="楷体" w:hAnsi="楷体" w:eastAsia="楷体"/>
          <w:bCs/>
          <w:color w:val="auto"/>
          <w:sz w:val="24"/>
          <w:szCs w:val="28"/>
          <w:highlight w:val="none"/>
        </w:rPr>
        <w:t xml:space="preserve">北京时</w:t>
      </w:r>
      <w:r>
        <w:rPr>
          <w:rFonts w:hint="eastAsia" w:ascii="楷体" w:hAnsi="楷体" w:eastAsia="楷体"/>
          <w:bCs/>
          <w:color w:val="auto"/>
          <w:sz w:val="24"/>
          <w:szCs w:val="28"/>
          <w:highlight w:val="none"/>
        </w:rPr>
        <w:t xml:space="preserve">间）前按要求递交投标文件</w:t>
      </w:r>
      <w:r>
        <w:rPr>
          <w:rFonts w:hint="eastAsia" w:ascii="楷体" w:hAnsi="楷体" w:eastAsia="楷体"/>
          <w:color w:val="auto"/>
          <w:sz w:val="24"/>
          <w:szCs w:val="28"/>
          <w:highlight w:val="none"/>
        </w:rPr>
        <w:t xml:space="preserve">。</w:t>
      </w:r>
      <w:r/>
    </w:p>
    <w:p>
      <w:pPr>
        <w:pStyle w:val="900"/>
        <w:ind w:left="-142"/>
        <w:jc w:val="both"/>
        <w:spacing w:line="360" w:lineRule="auto"/>
        <w:rPr>
          <w:rFonts w:ascii="楷体" w:hAnsi="楷体" w:eastAsia="楷体" w:cs="宋体"/>
          <w:b w:val="0"/>
          <w:color w:val="auto"/>
          <w:sz w:val="24"/>
          <w:szCs w:val="28"/>
          <w:highlight w:val="none"/>
        </w:rPr>
      </w:pPr>
      <w:r/>
      <w:bookmarkStart w:id="8" w:name="_Toc35393621"/>
      <w:r/>
      <w:bookmarkStart w:id="9" w:name="_Toc28359002"/>
      <w:r/>
      <w:bookmarkStart w:id="10" w:name="_Toc28359079"/>
      <w:r/>
      <w:bookmarkStart w:id="11" w:name="_Toc35393790"/>
      <w:r/>
      <w:bookmarkStart w:id="12" w:name="_Hlk24379207"/>
      <w:r>
        <w:rPr>
          <w:rFonts w:hint="eastAsia" w:ascii="楷体" w:hAnsi="楷体" w:eastAsia="楷体" w:cs="宋体"/>
          <w:b w:val="0"/>
          <w:color w:val="auto"/>
          <w:sz w:val="24"/>
          <w:szCs w:val="28"/>
          <w:highlight w:val="none"/>
        </w:rPr>
        <w:t xml:space="preserve">一、项目基本情况</w:t>
      </w:r>
      <w:bookmarkEnd w:id="8"/>
      <w:r/>
      <w:bookmarkEnd w:id="9"/>
      <w:r/>
      <w:bookmarkEnd w:id="10"/>
      <w:r/>
      <w:bookmarkEnd w:id="11"/>
      <w:r/>
      <w:r/>
    </w:p>
    <w:p>
      <w:pPr>
        <w:ind w:firstLine="480"/>
        <w:spacing w:line="360" w:lineRule="auto"/>
        <w:rPr>
          <w:rFonts w:ascii="楷体" w:hAnsi="楷体" w:eastAsia="楷体"/>
          <w:color w:val="auto"/>
          <w:sz w:val="24"/>
          <w:szCs w:val="28"/>
          <w:highlight w:val="yellow"/>
        </w:rPr>
      </w:pPr>
      <w:r>
        <w:rPr>
          <w:rFonts w:hint="eastAsia" w:ascii="楷体" w:hAnsi="楷体" w:eastAsia="楷体"/>
          <w:color w:val="auto"/>
          <w:sz w:val="24"/>
          <w:szCs w:val="28"/>
          <w:highlight w:val="none"/>
        </w:rPr>
        <w:t xml:space="preserve">项目编号：</w:t>
      </w:r>
      <w:r>
        <w:rPr>
          <w:rFonts w:ascii="KaiTi" w:hAnsi="KaiTi" w:eastAsia="KaiTi" w:cs="KaiTi"/>
          <w:color w:val="000000"/>
          <w:sz w:val="24"/>
        </w:rPr>
        <w:t xml:space="preserve">JSZC-321183-KYJL-G2026-0014</w:t>
      </w:r>
      <w:r>
        <w:rPr>
          <w:rFonts w:hint="eastAsia" w:ascii="楷体" w:hAnsi="楷体" w:eastAsia="楷体"/>
          <w:color w:val="auto"/>
          <w:sz w:val="24"/>
          <w:szCs w:val="28"/>
          <w:highlight w:val="yellow"/>
        </w:rPr>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项目名称：</w:t>
      </w:r>
      <w:bookmarkEnd w:id="12"/>
      <w:r>
        <w:rPr>
          <w:rFonts w:hint="eastAsia" w:ascii="楷体" w:hAnsi="楷体" w:eastAsia="楷体"/>
          <w:color w:val="auto"/>
          <w:sz w:val="24"/>
          <w:szCs w:val="28"/>
          <w:highlight w:val="none"/>
          <w:lang w:eastAsia="zh-CN"/>
        </w:rPr>
        <w:t xml:space="preserve">崇明街道2026年小区垃圾分类投放点运营与维护</w:t>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预算金额：</w:t>
      </w:r>
      <w:r>
        <w:rPr>
          <w:rFonts w:hint="eastAsia" w:ascii="楷体" w:hAnsi="楷体" w:eastAsia="楷体"/>
          <w:color w:val="auto"/>
          <w:sz w:val="24"/>
          <w:szCs w:val="28"/>
          <w:highlight w:val="none"/>
          <w:lang w:val="en-US" w:eastAsia="zh-CN"/>
        </w:rPr>
        <w:t xml:space="preserve">158.5万元</w:t>
      </w:r>
      <w:r/>
    </w:p>
    <w:p>
      <w:pPr>
        <w:ind w:firstLine="480"/>
        <w:spacing w:line="360" w:lineRule="auto"/>
        <w:rPr>
          <w:rFonts w:hint="eastAsia" w:ascii="楷体" w:hAnsi="楷体" w:eastAsia="楷体"/>
          <w:color w:val="auto"/>
          <w:sz w:val="24"/>
          <w:szCs w:val="28"/>
          <w:highlight w:val="none"/>
          <w:lang w:val="en-US" w:eastAsia="zh-CN"/>
        </w:rPr>
      </w:pPr>
      <w:r>
        <w:rPr>
          <w:rFonts w:hint="eastAsia" w:ascii="楷体" w:hAnsi="楷体" w:eastAsia="楷体"/>
          <w:color w:val="auto"/>
          <w:sz w:val="24"/>
          <w:szCs w:val="28"/>
          <w:highlight w:val="none"/>
        </w:rPr>
        <w:t xml:space="preserve">最高限价：</w:t>
      </w:r>
      <w:r>
        <w:rPr>
          <w:rFonts w:hint="eastAsia" w:ascii="楷体" w:hAnsi="楷体" w:eastAsia="楷体"/>
          <w:color w:val="auto"/>
          <w:sz w:val="24"/>
          <w:szCs w:val="28"/>
          <w:highlight w:val="none"/>
          <w:lang w:val="en-US" w:eastAsia="zh-CN"/>
        </w:rPr>
        <w:t xml:space="preserve">158.5万元</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采购需求：详细内容及要求见第四部分采购需求。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合同履行期限：</w:t>
      </w:r>
      <w:r>
        <w:rPr>
          <w:rFonts w:hint="eastAsia" w:ascii="楷体" w:hAnsi="楷体" w:eastAsia="楷体"/>
          <w:color w:val="auto"/>
          <w:sz w:val="24"/>
          <w:szCs w:val="28"/>
          <w:highlight w:val="none"/>
          <w:lang w:val="en-US" w:eastAsia="zh-CN"/>
        </w:rPr>
        <w:t xml:space="preserve">1</w:t>
      </w:r>
      <w:r>
        <w:rPr>
          <w:rFonts w:hint="eastAsia" w:ascii="楷体" w:hAnsi="楷体" w:eastAsia="楷体"/>
          <w:color w:val="auto"/>
          <w:sz w:val="24"/>
          <w:szCs w:val="28"/>
          <w:highlight w:val="none"/>
        </w:rPr>
        <w:t xml:space="preserve">年（详细内容及要求见第四部分采购需求）。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highlight w:val="none"/>
        </w:rPr>
        <w:t xml:space="preserve">本项目是否接受联合体投标：不</w:t>
      </w:r>
      <w:r>
        <w:rPr>
          <w:rFonts w:hint="eastAsia" w:ascii="楷体" w:hAnsi="楷体" w:eastAsia="楷体"/>
          <w:color w:val="auto"/>
          <w:sz w:val="24"/>
          <w:szCs w:val="28"/>
          <w:highlight w:val="none"/>
        </w:rPr>
        <w:t xml:space="preserve">接受联合体</w:t>
      </w:r>
      <w:r/>
    </w:p>
    <w:p>
      <w:pPr>
        <w:pStyle w:val="900"/>
        <w:ind w:left="-142"/>
        <w:jc w:val="both"/>
        <w:spacing w:line="360" w:lineRule="auto"/>
        <w:rPr>
          <w:rFonts w:ascii="楷体" w:hAnsi="楷体" w:eastAsia="楷体" w:cs="宋体"/>
          <w:b w:val="0"/>
          <w:color w:val="auto"/>
          <w:sz w:val="24"/>
          <w:szCs w:val="28"/>
          <w:highlight w:val="none"/>
        </w:rPr>
      </w:pPr>
      <w:r/>
      <w:bookmarkStart w:id="13" w:name="_Toc28359080"/>
      <w:r/>
      <w:bookmarkStart w:id="14" w:name="_Toc35393791"/>
      <w:r/>
      <w:bookmarkStart w:id="15" w:name="_Toc35393622"/>
      <w:r/>
      <w:bookmarkStart w:id="16" w:name="_Toc28359003"/>
      <w:r>
        <w:rPr>
          <w:rFonts w:hint="eastAsia" w:ascii="楷体" w:hAnsi="楷体" w:eastAsia="楷体" w:cs="宋体"/>
          <w:b w:val="0"/>
          <w:color w:val="auto"/>
          <w:sz w:val="24"/>
          <w:szCs w:val="28"/>
          <w:highlight w:val="none"/>
        </w:rPr>
        <w:t xml:space="preserve">二、申请人的资格要求：</w:t>
      </w:r>
      <w:bookmarkEnd w:id="13"/>
      <w:r/>
      <w:bookmarkEnd w:id="14"/>
      <w:r/>
      <w:bookmarkEnd w:id="15"/>
      <w:r/>
      <w:bookmarkEnd w:id="16"/>
      <w:r/>
      <w:r/>
    </w:p>
    <w:p>
      <w:pPr>
        <w:ind w:firstLine="480"/>
        <w:spacing w:line="360" w:lineRule="auto"/>
        <w:rPr>
          <w:rFonts w:ascii="楷体" w:hAnsi="楷体" w:eastAsia="楷体"/>
          <w:color w:val="auto"/>
          <w:sz w:val="24"/>
          <w:szCs w:val="28"/>
          <w:highlight w:val="none"/>
        </w:rPr>
      </w:pPr>
      <w:r/>
      <w:bookmarkStart w:id="17" w:name="_Toc35393623"/>
      <w:r/>
      <w:bookmarkStart w:id="18" w:name="_Toc28359081"/>
      <w:r/>
      <w:bookmarkStart w:id="19" w:name="_Toc28359004"/>
      <w:r/>
      <w:bookmarkStart w:id="20" w:name="_Toc35393792"/>
      <w:r>
        <w:rPr>
          <w:rFonts w:hint="eastAsia" w:ascii="楷体" w:hAnsi="楷体" w:eastAsia="楷体"/>
          <w:color w:val="auto"/>
          <w:sz w:val="24"/>
          <w:szCs w:val="28"/>
          <w:highlight w:val="none"/>
        </w:rPr>
        <w:t xml:space="preserve">1.满足《中华人民共和国政府采购法》第二十二条规定：</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1.2具有良好的商业信誉和健全的财务会计制度[提供202</w:t>
      </w:r>
      <w:r>
        <w:rPr>
          <w:rFonts w:hint="eastAsia" w:ascii="楷体" w:hAnsi="楷体" w:eastAsia="楷体"/>
          <w:color w:val="auto"/>
          <w:sz w:val="24"/>
          <w:szCs w:val="28"/>
          <w:highlight w:val="none"/>
          <w:lang w:val="en-US" w:eastAsia="zh-CN"/>
        </w:rPr>
        <w:t xml:space="preserve">5</w:t>
      </w:r>
      <w:r>
        <w:rPr>
          <w:rFonts w:hint="eastAsia" w:ascii="楷体" w:hAnsi="楷体" w:eastAsia="楷体"/>
          <w:color w:val="auto"/>
          <w:sz w:val="24"/>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1.3具有履行合同所必需的设备和专业技术能力[填写声明或提供资格承诺函（格式见第六部分）]；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1.6法律、行政法规规定的其他条件：</w:t>
      </w:r>
      <w:r>
        <w:rPr>
          <w:rFonts w:hint="eastAsia" w:ascii="楷体" w:hAnsi="楷体" w:eastAsia="楷体"/>
          <w:b/>
          <w:color w:val="auto"/>
          <w:sz w:val="24"/>
          <w:szCs w:val="28"/>
          <w:highlight w:val="none"/>
        </w:rPr>
        <w:t xml:space="preserve">无</w:t>
      </w:r>
      <w:r>
        <w:rPr>
          <w:rFonts w:hint="eastAsia" w:ascii="楷体" w:hAnsi="楷体" w:eastAsia="楷体"/>
          <w:color w:val="auto"/>
          <w:sz w:val="24"/>
          <w:szCs w:val="28"/>
          <w:highlight w:val="non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楷体" w:hAnsi="楷体" w:eastAsia="楷体"/>
          <w:color w:val="auto"/>
          <w:sz w:val="24"/>
          <w:szCs w:val="28"/>
          <w:highlight w:val="none"/>
        </w:rPr>
        <w:t xml:space="preserve">2.落实政府采购政策需满足的资格要求：</w:t>
      </w:r>
      <w:r>
        <w:rPr>
          <w:rFonts w:ascii="KaiTi" w:hAnsi="KaiTi" w:eastAsia="KaiTi" w:cs="KaiTi"/>
          <w:color w:val="000000"/>
          <w:sz w:val="24"/>
        </w:rPr>
        <w:t xml:space="preserve">本项目属于专门面向中小微企业采购的项目</w:t>
      </w:r>
      <w:r>
        <w:rPr>
          <w:rFonts w:hint="eastAsia" w:ascii="楷体" w:hAnsi="楷体" w:eastAsia="楷体"/>
          <w:color w:val="auto"/>
          <w:sz w:val="24"/>
          <w:szCs w:val="28"/>
          <w:highlight w:val="none"/>
        </w:rPr>
        <w:t xml:space="preserve">。</w:t>
      </w:r>
      <w:r>
        <w:rPr>
          <w:sz w:val="22"/>
        </w:rPr>
      </w:r>
      <w:r/>
    </w:p>
    <w:p>
      <w:pPr>
        <w:ind w:firstLine="480"/>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3.本项目的特定资格要求：</w:t>
      </w:r>
      <w:r>
        <w:rPr>
          <w:rFonts w:hint="eastAsia" w:ascii="楷体" w:hAnsi="楷体" w:eastAsia="楷体"/>
          <w:color w:val="auto"/>
          <w:sz w:val="24"/>
          <w:szCs w:val="28"/>
          <w:highlight w:val="none"/>
          <w:lang w:eastAsia="zh-CN"/>
        </w:rPr>
        <w:t xml:space="preserve">无</w:t>
      </w:r>
      <w:r/>
    </w:p>
    <w:p>
      <w:pPr>
        <w:pStyle w:val="900"/>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三、获取招标文件</w:t>
      </w:r>
      <w:bookmarkEnd w:id="17"/>
      <w:r/>
      <w:bookmarkEnd w:id="18"/>
      <w:r/>
      <w:bookmarkEnd w:id="19"/>
      <w:r/>
      <w:bookmarkEnd w:id="20"/>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获取时间</w:t>
      </w:r>
      <w:r>
        <w:rPr>
          <w:rFonts w:hint="eastAsia" w:ascii="楷体" w:hAnsi="楷体" w:eastAsia="楷体"/>
          <w:color w:val="auto"/>
          <w:sz w:val="24"/>
          <w:szCs w:val="28"/>
          <w:highlight w:val="none"/>
        </w:rPr>
        <w:t xml:space="preserve">：</w:t>
      </w:r>
      <w:r>
        <w:rPr>
          <w:rFonts w:hint="eastAsia" w:ascii="楷体" w:hAnsi="楷体" w:eastAsia="楷体"/>
          <w:color w:val="auto"/>
          <w:sz w:val="24"/>
          <w:szCs w:val="28"/>
          <w:highlight w:val="none"/>
        </w:rPr>
        <w:t xml:space="preserve">自</w:t>
      </w:r>
      <w:r>
        <w:rPr>
          <w:rFonts w:hint="eastAsia" w:ascii="楷体" w:hAnsi="楷体" w:eastAsia="楷体"/>
          <w:color w:val="auto"/>
          <w:sz w:val="24"/>
          <w:szCs w:val="28"/>
          <w:highlight w:val="none"/>
        </w:rPr>
        <w:t xml:space="preserve">招标</w:t>
      </w:r>
      <w:r>
        <w:rPr>
          <w:rFonts w:hint="eastAsia" w:ascii="楷体" w:hAnsi="楷体" w:eastAsia="楷体"/>
          <w:color w:val="auto"/>
          <w:sz w:val="24"/>
          <w:szCs w:val="28"/>
          <w:highlight w:val="none"/>
        </w:rPr>
        <w:t xml:space="preserve">文件</w:t>
      </w:r>
      <w:r>
        <w:rPr>
          <w:rFonts w:hint="eastAsia" w:ascii="楷体" w:hAnsi="楷体" w:eastAsia="楷体"/>
          <w:color w:val="auto"/>
          <w:sz w:val="24"/>
          <w:szCs w:val="28"/>
          <w:highlight w:val="none"/>
        </w:rPr>
        <w:t xml:space="preserve">公共</w:t>
      </w:r>
      <w:r>
        <w:rPr>
          <w:rFonts w:hint="eastAsia" w:ascii="楷体" w:hAnsi="楷体" w:eastAsia="楷体"/>
          <w:color w:val="auto"/>
          <w:sz w:val="24"/>
          <w:szCs w:val="28"/>
          <w:highlight w:val="none"/>
        </w:rPr>
        <w:t xml:space="preserve">发布</w:t>
      </w:r>
      <w:r>
        <w:rPr>
          <w:rFonts w:hint="eastAsia" w:ascii="楷体" w:hAnsi="楷体" w:eastAsia="楷体"/>
          <w:color w:val="auto"/>
          <w:sz w:val="24"/>
          <w:szCs w:val="28"/>
          <w:highlight w:val="none"/>
        </w:rPr>
        <w:t xml:space="preserve">之日</w:t>
      </w:r>
      <w:r>
        <w:rPr>
          <w:rFonts w:hint="eastAsia" w:ascii="楷体" w:hAnsi="楷体" w:eastAsia="楷体"/>
          <w:color w:val="auto"/>
          <w:sz w:val="24"/>
          <w:szCs w:val="28"/>
          <w:highlight w:val="none"/>
        </w:rPr>
        <w:t xml:space="preserve">起5</w:t>
      </w:r>
      <w:r>
        <w:rPr>
          <w:rFonts w:hint="eastAsia" w:ascii="楷体" w:hAnsi="楷体" w:eastAsia="楷体"/>
          <w:color w:val="auto"/>
          <w:sz w:val="24"/>
          <w:szCs w:val="28"/>
          <w:highlight w:val="none"/>
        </w:rPr>
        <w:t xml:space="preserve">个</w:t>
      </w:r>
      <w:r>
        <w:rPr>
          <w:rFonts w:hint="eastAsia" w:ascii="楷体" w:hAnsi="楷体" w:eastAsia="楷体"/>
          <w:color w:val="auto"/>
          <w:sz w:val="24"/>
          <w:szCs w:val="28"/>
          <w:highlight w:val="none"/>
        </w:rPr>
        <w:t xml:space="preserve">工作</w:t>
      </w:r>
      <w:r>
        <w:rPr>
          <w:rFonts w:hint="eastAsia" w:ascii="楷体" w:hAnsi="楷体" w:eastAsia="楷体"/>
          <w:color w:val="auto"/>
          <w:sz w:val="24"/>
          <w:szCs w:val="28"/>
          <w:highlight w:val="none"/>
        </w:rPr>
        <w:t xml:space="preserve">日</w:t>
      </w:r>
      <w:r>
        <w:rPr>
          <w:rFonts w:hint="eastAsia" w:ascii="楷体" w:hAnsi="楷体" w:eastAsia="楷体"/>
          <w:color w:val="auto"/>
          <w:sz w:val="24"/>
          <w:szCs w:val="28"/>
          <w:highlight w:val="none"/>
        </w:rPr>
      </w:r>
      <w:r/>
    </w:p>
    <w:p>
      <w:pPr>
        <w:ind w:firstLine="480"/>
        <w:spacing w:line="360" w:lineRule="auto"/>
        <w:rPr>
          <w:rFonts w:ascii="楷体" w:hAnsi="楷体" w:eastAsia="楷体"/>
          <w:i/>
          <w:iCs/>
          <w:color w:val="auto"/>
          <w:sz w:val="24"/>
          <w:szCs w:val="28"/>
          <w:highlight w:val="none"/>
        </w:rPr>
      </w:pPr>
      <w:r>
        <w:rPr>
          <w:rFonts w:hint="eastAsia" w:ascii="楷体" w:hAnsi="楷体" w:eastAsia="楷体"/>
          <w:color w:val="auto"/>
          <w:sz w:val="24"/>
          <w:szCs w:val="28"/>
          <w:highlight w:val="none"/>
        </w:rPr>
        <w:t xml:space="preserve">获取地点：江苏政府采购网-“苏采云</w:t>
      </w:r>
      <w:r>
        <w:rPr>
          <w:rFonts w:hint="eastAsia" w:ascii="楷体" w:hAnsi="楷体" w:eastAsia="楷体"/>
          <w:color w:val="auto"/>
          <w:sz w:val="24"/>
          <w:szCs w:val="28"/>
          <w:highlight w:val="none"/>
        </w:rPr>
        <w:t xml:space="preserve">”电子</w:t>
      </w:r>
      <w:r>
        <w:rPr>
          <w:rFonts w:hint="eastAsia" w:ascii="楷体" w:hAnsi="楷体" w:eastAsia="楷体"/>
          <w:color w:val="auto"/>
          <w:sz w:val="24"/>
          <w:szCs w:val="28"/>
          <w:highlight w:val="none"/>
        </w:rPr>
        <w:t xml:space="preserve">交易</w:t>
      </w:r>
      <w:r>
        <w:rPr>
          <w:rFonts w:hint="eastAsia" w:ascii="楷体" w:hAnsi="楷体" w:eastAsia="楷体"/>
          <w:color w:val="auto"/>
          <w:sz w:val="24"/>
          <w:szCs w:val="28"/>
          <w:highlight w:val="none"/>
        </w:rPr>
        <w:t xml:space="preserve">平台</w:t>
      </w:r>
      <w:r>
        <w:rPr>
          <w:rFonts w:hint="eastAsia" w:ascii="楷体" w:hAnsi="楷体" w:eastAsia="楷体"/>
          <w:color w:val="auto"/>
          <w:sz w:val="24"/>
          <w:szCs w:val="28"/>
          <w:highlight w:val="none"/>
        </w:rPr>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获取方式：在线获取  </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（1）登录http://www.ccgp-jiangsu.gov.cn/首页点击“苏采云”进入系统。</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（2）获取采购文件的方式：“苏采云”系统用户注册--获取“CA数字证书”--CA绑定与登录--网上报名--下载采购文件(后缀名为.kedt”)。</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操作指南：</w:t>
      </w:r>
      <w:r/>
    </w:p>
    <w:p>
      <w:pPr>
        <w:ind w:firstLine="480"/>
        <w:spacing w:line="360" w:lineRule="auto"/>
        <w:rPr>
          <w:rFonts w:ascii="楷体" w:hAnsi="楷体" w:eastAsia="楷体"/>
          <w:color w:val="auto"/>
          <w:sz w:val="24"/>
          <w:szCs w:val="28"/>
          <w:highlight w:val="none"/>
          <w:u w:val="single"/>
        </w:rPr>
      </w:pPr>
      <w:r>
        <w:rPr>
          <w:rFonts w:hint="eastAsia" w:ascii="楷体" w:hAnsi="楷体" w:eastAsia="楷体"/>
          <w:color w:val="auto"/>
          <w:sz w:val="24"/>
          <w:szCs w:val="28"/>
          <w:highlight w:val="none"/>
          <w:u w:val="single"/>
        </w:rPr>
        <w:t xml:space="preserve">http://www.ccgp-jiangsu.gov.cn/jiangsu/zlxz/ee/ee3a4bc5a3454aa2b0d9312230633ce9.html</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采购文件售价：免费</w:t>
      </w:r>
      <w:r/>
    </w:p>
    <w:p>
      <w:pPr>
        <w:pStyle w:val="900"/>
        <w:ind w:left="-142"/>
        <w:jc w:val="both"/>
        <w:spacing w:line="360" w:lineRule="auto"/>
        <w:rPr>
          <w:rFonts w:ascii="楷体" w:hAnsi="楷体" w:eastAsia="楷体" w:cs="宋体"/>
          <w:b w:val="0"/>
          <w:color w:val="auto"/>
          <w:sz w:val="24"/>
          <w:szCs w:val="28"/>
          <w:highlight w:val="none"/>
        </w:rPr>
      </w:pPr>
      <w:r/>
      <w:bookmarkStart w:id="21" w:name="_Toc28359005"/>
      <w:r/>
      <w:bookmarkStart w:id="22" w:name="_Toc35393624"/>
      <w:r/>
      <w:bookmarkStart w:id="23" w:name="_Toc35393793"/>
      <w:r/>
      <w:bookmarkStart w:id="24" w:name="_Toc28359082"/>
      <w:r>
        <w:rPr>
          <w:rFonts w:hint="eastAsia" w:ascii="楷体" w:hAnsi="楷体" w:eastAsia="楷体" w:cs="宋体"/>
          <w:b w:val="0"/>
          <w:color w:val="auto"/>
          <w:sz w:val="24"/>
          <w:szCs w:val="28"/>
          <w:highlight w:val="none"/>
        </w:rPr>
        <w:t xml:space="preserve">四、</w:t>
      </w:r>
      <w:bookmarkEnd w:id="21"/>
      <w:r/>
      <w:bookmarkEnd w:id="22"/>
      <w:r/>
      <w:bookmarkEnd w:id="23"/>
      <w:r/>
      <w:bookmarkEnd w:id="24"/>
      <w:r>
        <w:rPr>
          <w:rFonts w:hint="eastAsia" w:ascii="楷体" w:hAnsi="楷体" w:eastAsia="楷体" w:cs="宋体"/>
          <w:b w:val="0"/>
          <w:color w:val="auto"/>
          <w:sz w:val="24"/>
          <w:szCs w:val="28"/>
          <w:highlight w:val="none"/>
        </w:rPr>
        <w:t xml:space="preserve">提交投标文件截止时间、开标时间和地点</w:t>
      </w:r>
      <w:r/>
    </w:p>
    <w:p>
      <w:pPr>
        <w:ind w:firstLine="480"/>
        <w:spacing w:line="360" w:lineRule="auto"/>
        <w:rPr>
          <w:rFonts w:ascii="楷体" w:hAnsi="楷体" w:eastAsia="楷体"/>
          <w:bCs/>
          <w:color w:val="auto"/>
          <w:sz w:val="24"/>
          <w:szCs w:val="28"/>
          <w:highlight w:val="none"/>
          <w:u w:val="single"/>
        </w:rPr>
      </w:pPr>
      <w:r>
        <w:rPr>
          <w:rFonts w:hint="eastAsia" w:ascii="楷体" w:hAnsi="楷体" w:eastAsia="楷体"/>
          <w:bCs/>
          <w:color w:val="auto"/>
          <w:sz w:val="24"/>
          <w:szCs w:val="28"/>
          <w:highlight w:val="none"/>
        </w:rPr>
        <w:t xml:space="preserve">提交截止时间及开标时间：</w:t>
      </w:r>
      <w:r>
        <w:rPr>
          <w:rFonts w:hint="eastAsia" w:ascii="楷体" w:hAnsi="楷体" w:eastAsia="楷体"/>
          <w:bCs/>
          <w:color w:val="auto"/>
          <w:sz w:val="24"/>
          <w:szCs w:val="28"/>
          <w:highlight w:val="none"/>
        </w:rPr>
        <w:t xml:space="preserve">202</w:t>
      </w:r>
      <w:r>
        <w:rPr>
          <w:rFonts w:hint="eastAsia" w:ascii="楷体" w:hAnsi="楷体" w:eastAsia="楷体"/>
          <w:bCs/>
          <w:color w:val="auto"/>
          <w:sz w:val="24"/>
          <w:szCs w:val="28"/>
          <w:highlight w:val="none"/>
          <w:lang w:val="en-US" w:eastAsia="zh-CN"/>
        </w:rPr>
        <w:t xml:space="preserve">6</w:t>
      </w:r>
      <w:r>
        <w:rPr>
          <w:rFonts w:hint="eastAsia" w:ascii="楷体" w:hAnsi="楷体" w:eastAsia="楷体"/>
          <w:bCs/>
          <w:color w:val="auto"/>
          <w:sz w:val="24"/>
          <w:szCs w:val="28"/>
          <w:highlight w:val="none"/>
        </w:rPr>
        <w:t xml:space="preserve">年</w:t>
      </w:r>
      <w:r>
        <w:rPr>
          <w:rFonts w:hint="eastAsia" w:ascii="楷体" w:hAnsi="楷体" w:eastAsia="楷体"/>
          <w:bCs/>
          <w:color w:val="auto"/>
          <w:sz w:val="24"/>
          <w:szCs w:val="28"/>
          <w:highlight w:val="none"/>
          <w:lang w:val="en-US" w:eastAsia="zh-CN"/>
        </w:rPr>
        <w:t xml:space="preserve">10</w:t>
      </w:r>
      <w:r>
        <w:rPr>
          <w:rFonts w:hint="eastAsia" w:ascii="楷体" w:hAnsi="楷体" w:eastAsia="楷体"/>
          <w:bCs/>
          <w:color w:val="auto"/>
          <w:sz w:val="24"/>
          <w:szCs w:val="28"/>
          <w:highlight w:val="none"/>
        </w:rPr>
        <w:t xml:space="preserve">月10日09点30分（北京时间）</w:t>
      </w:r>
      <w:r>
        <w:rPr>
          <w:highlight w:val="none"/>
        </w:rPr>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开标地点：苏采云开标大厅</w:t>
      </w:r>
      <w:r/>
    </w:p>
    <w:p>
      <w:pPr>
        <w:pStyle w:val="900"/>
        <w:ind w:left="-142"/>
        <w:jc w:val="both"/>
        <w:spacing w:line="360" w:lineRule="auto"/>
        <w:rPr>
          <w:rFonts w:ascii="楷体" w:hAnsi="楷体" w:eastAsia="楷体" w:cs="宋体"/>
          <w:b w:val="0"/>
          <w:bCs/>
          <w:color w:val="auto"/>
          <w:sz w:val="24"/>
          <w:szCs w:val="28"/>
          <w:highlight w:val="none"/>
        </w:rPr>
      </w:pPr>
      <w:r/>
      <w:bookmarkStart w:id="25" w:name="_Toc35393794"/>
      <w:r/>
      <w:bookmarkStart w:id="26" w:name="_Toc28359007"/>
      <w:r/>
      <w:bookmarkStart w:id="27" w:name="_Toc28359084"/>
      <w:r/>
      <w:bookmarkStart w:id="28" w:name="_Toc35393625"/>
      <w:r>
        <w:rPr>
          <w:rFonts w:hint="eastAsia" w:ascii="楷体" w:hAnsi="楷体" w:eastAsia="楷体" w:cs="宋体"/>
          <w:b w:val="0"/>
          <w:bCs/>
          <w:color w:val="auto"/>
          <w:sz w:val="24"/>
          <w:szCs w:val="28"/>
          <w:highlight w:val="none"/>
        </w:rPr>
        <w:t xml:space="preserve">五、公告期限</w:t>
      </w:r>
      <w:bookmarkEnd w:id="25"/>
      <w:r/>
      <w:bookmarkEnd w:id="26"/>
      <w:r/>
      <w:bookmarkEnd w:id="27"/>
      <w:r/>
      <w:bookmarkEnd w:id="28"/>
      <w:r/>
      <w:r/>
    </w:p>
    <w:p>
      <w:pPr>
        <w:ind w:firstLine="480"/>
        <w:spacing w:line="360" w:lineRule="auto"/>
        <w:rPr>
          <w:rFonts w:ascii="楷体" w:hAnsi="楷体" w:eastAsia="楷体" w:cs="宋体"/>
          <w:color w:val="auto"/>
          <w:sz w:val="24"/>
          <w:szCs w:val="28"/>
          <w:highlight w:val="none"/>
        </w:rPr>
      </w:pPr>
      <w:r>
        <w:rPr>
          <w:rFonts w:hint="eastAsia" w:ascii="楷体" w:hAnsi="楷体" w:eastAsia="楷体" w:cs="宋体"/>
          <w:color w:val="auto"/>
          <w:sz w:val="24"/>
          <w:szCs w:val="28"/>
          <w:highlight w:val="none"/>
        </w:rPr>
        <w:t xml:space="preserve">自本公告发布之日起5个工作日。</w:t>
      </w:r>
      <w:r/>
    </w:p>
    <w:p>
      <w:pPr>
        <w:pStyle w:val="900"/>
        <w:ind w:left="-142"/>
        <w:jc w:val="both"/>
        <w:spacing w:line="360" w:lineRule="auto"/>
        <w:rPr>
          <w:rFonts w:ascii="楷体" w:hAnsi="楷体" w:eastAsia="楷体" w:cs="宋体"/>
          <w:b w:val="0"/>
          <w:color w:val="auto"/>
          <w:sz w:val="24"/>
          <w:szCs w:val="28"/>
          <w:highlight w:val="none"/>
        </w:rPr>
      </w:pPr>
      <w:r/>
      <w:bookmarkStart w:id="29" w:name="_Toc35393626"/>
      <w:r/>
      <w:bookmarkStart w:id="30" w:name="_Toc35393795"/>
      <w:r>
        <w:rPr>
          <w:rFonts w:hint="eastAsia" w:ascii="楷体" w:hAnsi="楷体" w:eastAsia="楷体" w:cs="宋体"/>
          <w:b w:val="0"/>
          <w:color w:val="auto"/>
          <w:sz w:val="24"/>
          <w:szCs w:val="28"/>
          <w:highlight w:val="none"/>
        </w:rPr>
        <w:t xml:space="preserve">六、其他补充事宜</w:t>
      </w:r>
      <w:bookmarkEnd w:id="29"/>
      <w:r/>
      <w:bookmarkEnd w:id="30"/>
      <w:r/>
      <w:r/>
    </w:p>
    <w:p>
      <w:pPr>
        <w:ind w:firstLine="480"/>
        <w:spacing w:line="360" w:lineRule="auto"/>
        <w:rPr>
          <w:rFonts w:ascii="楷体" w:hAnsi="楷体" w:eastAsia="楷体"/>
          <w:color w:val="auto"/>
          <w:sz w:val="24"/>
          <w:szCs w:val="28"/>
          <w:highlight w:val="none"/>
        </w:rPr>
      </w:pPr>
      <w:r/>
      <w:bookmarkStart w:id="31" w:name="_Toc28359085"/>
      <w:r/>
      <w:bookmarkStart w:id="32" w:name="_Toc28359008"/>
      <w:r/>
      <w:bookmarkStart w:id="33" w:name="_Toc35393796"/>
      <w:r/>
      <w:bookmarkStart w:id="34" w:name="_Toc35393627"/>
      <w:r>
        <w:rPr>
          <w:rFonts w:hint="eastAsia" w:ascii="楷体" w:hAnsi="楷体" w:eastAsia="楷体"/>
          <w:color w:val="auto"/>
          <w:sz w:val="24"/>
          <w:szCs w:val="28"/>
          <w:highlight w:val="none"/>
        </w:rPr>
        <w:t xml:space="preserve">注意事</w:t>
      </w:r>
      <w:r>
        <w:rPr>
          <w:rFonts w:hint="eastAsia" w:ascii="楷体" w:hAnsi="楷体" w:eastAsia="楷体"/>
          <w:color w:val="auto"/>
          <w:sz w:val="24"/>
          <w:szCs w:val="28"/>
          <w:highlight w:val="none"/>
        </w:rPr>
        <w:t xml:space="preserve">项：（1）本项目通过苏彩云电子交易平台进行采购，供应商须通过《江苏省政府采购交易管理系统（苏采云）供应商操作指南》中指定的政府采购客户端工具在线制作并提交响应文件。将后缀名为“.kedt”的采购文件导入政府采购客户端工具--制作响应文件--导出加密的响应文件(后缀名为zip) --通过“苏采云”系统上传响应文件。政府采购客户端工具可通过“苏采云”系统--已报名项目--报名详情页面内相应链接进行下载，截至提交电子响应文件截止时间，电子交易平台投标通道将关闭，供应商未完成电子响应文件有效提交的，其响应将被拒绝。</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（2）本项目采用远程不见面交易模式，通过不见面交易系统及相应的配套硬件设备（摄像头、话筒、麦克风等）完成远程解密、开标现场异议及回复、开标唱标等交互环节。</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不见面交易相关要求和说明如下：</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（1）不见面开标项目的时间均以国家授时中心发布的时间为准；</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（2）开标当日，供应商不必抵达开标现场，仅需在任意地点通过“苏采云”系统（网址：http：//jszfcg.jscz.cn/）进入系统“开标大厅”参与开标过程；</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后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（4）响应文件递交截止时间后，采购人或采购代理机构将在系统内公布供应商名单然后通过开标会议区发出响应文件解密的指令，供应商在各自地点按规定时间自行实施远程解密，供应商解密</w:t>
      </w:r>
      <w:r>
        <w:rPr>
          <w:rFonts w:hint="eastAsia" w:ascii="楷体" w:hAnsi="楷体" w:eastAsia="楷体"/>
          <w:color w:val="auto"/>
          <w:sz w:val="24"/>
          <w:szCs w:val="28"/>
          <w:highlight w:val="none"/>
        </w:rPr>
        <w:t xml:space="preserve">限定在系统发布解密指令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（5）因供应商自身软硬件配备不齐全或发生故障等问题而导致在交互过程中出现不稳定或中断等情况的，由供应商自身承担后果。</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（6）本项目采用网上开标方式，请投标人事先做好电脑环境准备，自行选择互联网连接畅通的场地，在规定的开标时间登录网上开标大厅进行投标文件解密。</w:t>
      </w:r>
      <w:r/>
    </w:p>
    <w:p>
      <w:pPr>
        <w:pStyle w:val="900"/>
        <w:ind w:left="-142"/>
        <w:jc w:val="both"/>
        <w:spacing w:line="360" w:lineRule="auto"/>
        <w:rPr>
          <w:rFonts w:ascii="楷体" w:hAnsi="楷体" w:eastAsia="楷体" w:cs="宋体"/>
          <w:b w:val="0"/>
          <w:color w:val="auto"/>
          <w:sz w:val="24"/>
          <w:szCs w:val="28"/>
          <w:highlight w:val="none"/>
        </w:rPr>
      </w:pPr>
      <w:r>
        <w:rPr>
          <w:rFonts w:hint="eastAsia" w:ascii="楷体" w:hAnsi="楷体" w:eastAsia="楷体" w:cs="宋体"/>
          <w:b w:val="0"/>
          <w:color w:val="auto"/>
          <w:sz w:val="24"/>
          <w:szCs w:val="28"/>
          <w:highlight w:val="none"/>
        </w:rPr>
        <w:t xml:space="preserve">七、对本次招标提出询问，请按以下方式联系。</w:t>
      </w:r>
      <w:bookmarkEnd w:id="31"/>
      <w:r/>
      <w:bookmarkEnd w:id="32"/>
      <w:r/>
      <w:bookmarkEnd w:id="33"/>
      <w:r/>
      <w:bookmarkEnd w:id="34"/>
      <w:r/>
      <w:r/>
    </w:p>
    <w:p>
      <w:pPr>
        <w:ind w:firstLine="720"/>
        <w:jc w:val="left"/>
        <w:spacing w:line="360" w:lineRule="auto"/>
        <w:widowControl/>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1.采购人信息</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rPr>
        <w:t xml:space="preserve">句容市人民政府崇明街道办事处</w:t>
      </w:r>
      <w:r/>
    </w:p>
    <w:p>
      <w:pPr>
        <w:ind w:left="1079" w:hanging="300"/>
        <w:jc w:val="left"/>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地 址：</w:t>
      </w:r>
      <w:r>
        <w:rPr>
          <w:rFonts w:hint="eastAsia" w:ascii="楷体" w:hAnsi="楷体" w:eastAsia="楷体" w:cs="宋体"/>
          <w:color w:val="auto"/>
          <w:sz w:val="24"/>
          <w:szCs w:val="28"/>
          <w:highlight w:val="none"/>
        </w:rPr>
        <w:t xml:space="preserve">句容市华阳北路3-2号</w:t>
      </w:r>
      <w:r/>
    </w:p>
    <w:p>
      <w:pPr>
        <w:ind w:left="1079" w:hanging="300"/>
        <w:jc w:val="left"/>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联系人：</w:t>
      </w:r>
      <w:r>
        <w:rPr>
          <w:rFonts w:hint="eastAsia" w:ascii="楷体" w:hAnsi="楷体" w:eastAsia="楷体"/>
          <w:color w:val="auto"/>
          <w:sz w:val="24"/>
          <w:szCs w:val="28"/>
          <w:highlight w:val="none"/>
          <w:lang w:eastAsia="zh-CN"/>
        </w:rPr>
        <w:t xml:space="preserve">张主任</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联系方式：</w:t>
      </w:r>
      <w:bookmarkStart w:id="35" w:name="_Toc28359009"/>
      <w:r/>
      <w:bookmarkStart w:id="36" w:name="_Toc28359086"/>
      <w:r>
        <w:rPr>
          <w:rFonts w:hint="eastAsia" w:ascii="楷体" w:hAnsi="楷体" w:eastAsia="楷体"/>
          <w:color w:val="auto"/>
          <w:sz w:val="24"/>
          <w:szCs w:val="28"/>
          <w:highlight w:val="none"/>
        </w:rPr>
        <w:t xml:space="preserve">0511-80789955</w:t>
      </w:r>
      <w:r/>
    </w:p>
    <w:p>
      <w:pPr>
        <w:ind w:left="1079" w:hanging="300"/>
        <w:jc w:val="left"/>
        <w:spacing w:line="360" w:lineRule="auto"/>
        <w:rPr>
          <w:rFonts w:ascii="楷体" w:hAnsi="楷体" w:eastAsia="楷体"/>
          <w:color w:val="auto"/>
          <w:sz w:val="24"/>
          <w:szCs w:val="28"/>
          <w:highlight w:val="none"/>
        </w:rPr>
      </w:pPr>
      <w:r>
        <w:rPr>
          <w:rFonts w:hint="eastAsia" w:ascii="楷体" w:hAnsi="楷体" w:eastAsia="楷体" w:cs="宋体"/>
          <w:color w:val="auto"/>
          <w:sz w:val="24"/>
          <w:szCs w:val="28"/>
          <w:highlight w:val="none"/>
        </w:rPr>
        <w:t xml:space="preserve">2.采购代理机构信息</w:t>
      </w:r>
      <w:bookmarkEnd w:id="35"/>
      <w:r/>
      <w:bookmarkEnd w:id="36"/>
      <w:r/>
      <w:r/>
    </w:p>
    <w:p>
      <w:pPr>
        <w:ind w:left="1079" w:hanging="300"/>
        <w:jc w:val="left"/>
        <w:spacing w:line="360" w:lineRule="auto"/>
        <w:rPr>
          <w:rFonts w:hint="eastAsia" w:ascii="楷体" w:hAnsi="楷体" w:eastAsia="楷体" w:cs="宋体"/>
          <w:color w:val="auto"/>
          <w:sz w:val="24"/>
          <w:szCs w:val="28"/>
          <w:highlight w:val="none"/>
          <w:lang w:eastAsia="zh-CN"/>
        </w:rPr>
      </w:pPr>
      <w:r>
        <w:rPr>
          <w:rFonts w:hint="eastAsia" w:ascii="楷体" w:hAnsi="楷体" w:eastAsia="楷体"/>
          <w:color w:val="auto"/>
          <w:sz w:val="24"/>
          <w:szCs w:val="28"/>
          <w:highlight w:val="none"/>
        </w:rPr>
        <w:t xml:space="preserve">名 称：</w:t>
      </w:r>
      <w:r>
        <w:rPr>
          <w:rFonts w:hint="eastAsia" w:ascii="楷体" w:hAnsi="楷体" w:eastAsia="楷体" w:cs="宋体"/>
          <w:color w:val="auto"/>
          <w:sz w:val="24"/>
          <w:szCs w:val="28"/>
          <w:highlight w:val="none"/>
          <w:lang w:eastAsia="zh-CN"/>
        </w:rPr>
        <w:t xml:space="preserve">江苏开源工程咨询监理有限幢公司</w:t>
      </w:r>
      <w:r/>
    </w:p>
    <w:p>
      <w:pPr>
        <w:ind w:left="1079" w:hanging="300"/>
        <w:jc w:val="left"/>
        <w:spacing w:line="360" w:lineRule="auto"/>
        <w:rPr>
          <w:rFonts w:hint="eastAsia" w:ascii="楷体" w:hAnsi="楷体" w:eastAsia="楷体"/>
          <w:color w:val="auto"/>
          <w:sz w:val="24"/>
          <w:szCs w:val="28"/>
          <w:highlight w:val="none"/>
          <w:lang w:eastAsia="zh-CN"/>
        </w:rPr>
      </w:pPr>
      <w:r>
        <w:rPr>
          <w:rFonts w:hint="eastAsia" w:ascii="楷体" w:hAnsi="楷体" w:eastAsia="楷体"/>
          <w:color w:val="auto"/>
          <w:sz w:val="24"/>
          <w:szCs w:val="28"/>
          <w:highlight w:val="none"/>
        </w:rPr>
        <w:t xml:space="preserve">地 址：</w:t>
      </w:r>
      <w:r>
        <w:rPr>
          <w:rFonts w:hint="eastAsia" w:ascii="楷体" w:hAnsi="楷体" w:eastAsia="楷体" w:cs="宋体"/>
          <w:color w:val="auto"/>
          <w:sz w:val="24"/>
          <w:szCs w:val="28"/>
          <w:highlight w:val="none"/>
          <w:lang w:eastAsia="zh-CN"/>
        </w:rPr>
        <w:t xml:space="preserve">南京浦口区顶山都市产业园</w:t>
      </w:r>
      <w:r/>
    </w:p>
    <w:p>
      <w:pPr>
        <w:ind w:left="1079" w:hanging="300"/>
        <w:jc w:val="left"/>
        <w:spacing w:line="360" w:lineRule="auto"/>
        <w:rPr>
          <w:rFonts w:hint="eastAsia" w:ascii="楷体" w:hAnsi="楷体" w:eastAsia="楷体" w:cs="宋体"/>
          <w:color w:val="auto"/>
          <w:sz w:val="24"/>
          <w:szCs w:val="28"/>
          <w:highlight w:val="none"/>
        </w:rPr>
      </w:pPr>
      <w:r>
        <w:rPr>
          <w:rFonts w:hint="eastAsia" w:ascii="楷体" w:hAnsi="楷体" w:eastAsia="楷体"/>
          <w:color w:val="auto"/>
          <w:sz w:val="24"/>
          <w:szCs w:val="28"/>
          <w:highlight w:val="none"/>
        </w:rPr>
        <w:t xml:space="preserve">联系方式：</w:t>
      </w:r>
      <w:bookmarkStart w:id="37" w:name="_Toc28359087"/>
      <w:r/>
      <w:bookmarkStart w:id="38" w:name="_Toc28359010"/>
      <w:r>
        <w:rPr>
          <w:rFonts w:hint="eastAsia" w:ascii="楷体" w:hAnsi="楷体" w:eastAsia="楷体"/>
          <w:color w:val="auto"/>
          <w:sz w:val="24"/>
          <w:szCs w:val="28"/>
          <w:highlight w:val="none"/>
          <w:lang w:eastAsia="zh-CN"/>
        </w:rPr>
        <w:t xml:space="preserve">杨</w:t>
      </w:r>
      <w:r>
        <w:rPr>
          <w:rFonts w:hint="eastAsia" w:ascii="楷体" w:hAnsi="楷体" w:eastAsia="楷体" w:cs="宋体"/>
          <w:color w:val="auto"/>
          <w:sz w:val="24"/>
          <w:szCs w:val="28"/>
          <w:highlight w:val="none"/>
        </w:rPr>
        <w:t xml:space="preserve">工</w:t>
      </w:r>
      <w:bookmarkEnd w:id="37"/>
      <w:r/>
      <w:bookmarkEnd w:id="38"/>
      <w:r/>
      <w:r/>
    </w:p>
    <w:p>
      <w:pPr>
        <w:ind w:left="1079" w:hanging="300"/>
        <w:jc w:val="left"/>
        <w:spacing w:line="360" w:lineRule="auto"/>
        <w:rPr>
          <w:rFonts w:hint="eastAsia" w:ascii="楷体" w:hAnsi="楷体" w:eastAsia="楷体"/>
          <w:color w:val="auto"/>
          <w:sz w:val="24"/>
          <w:szCs w:val="24"/>
          <w:highlight w:val="none"/>
          <w:lang w:val="en-US" w:eastAsia="zh-CN"/>
        </w:rPr>
      </w:pPr>
      <w:r>
        <w:rPr>
          <w:rFonts w:hint="eastAsia" w:ascii="楷体" w:hAnsi="楷体" w:eastAsia="楷体"/>
          <w:color w:val="auto"/>
          <w:sz w:val="24"/>
          <w:szCs w:val="28"/>
          <w:highlight w:val="none"/>
        </w:rPr>
        <w:t xml:space="preserve">联系方式：1386243</w:t>
      </w:r>
      <w:r>
        <w:rPr>
          <w:rFonts w:hint="eastAsia" w:ascii="楷体" w:hAnsi="楷体" w:eastAsia="楷体"/>
          <w:color w:val="auto"/>
          <w:sz w:val="24"/>
          <w:szCs w:val="28"/>
          <w:highlight w:val="none"/>
          <w:lang w:val="en-US" w:eastAsia="zh-CN"/>
        </w:rPr>
        <w:t xml:space="preserve">5093</w:t>
      </w:r>
      <w:r/>
    </w:p>
    <w:p>
      <w:pPr>
        <w:ind w:left="0" w:firstLine="0"/>
        <w:spacing w:before="0" w:after="0" w:line="85" w:lineRule="atLeast"/>
        <w:tabs>
          <w:tab w:val="left" w:pos="312" w:leader="none"/>
        </w:tabs>
        <w:pBdr>
          <w:top w:val="none" w:color="000000" w:sz="4" w:space="0"/>
          <w:left w:val="none" w:color="000000" w:sz="4" w:space="0"/>
          <w:bottom w:val="none" w:color="000000" w:sz="4" w:space="0"/>
          <w:right w:val="none" w:color="000000" w:sz="4" w:space="0"/>
        </w:pBdr>
      </w:pPr>
      <w:r>
        <w:rPr>
          <w:rFonts w:hint="eastAsia" w:ascii="楷体" w:hAnsi="楷体" w:eastAsia="楷体"/>
          <w:color w:val="auto"/>
          <w:sz w:val="24"/>
          <w:szCs w:val="28"/>
          <w:highlight w:val="none"/>
          <w:lang w:val="en-US" w:eastAsia="zh-CN"/>
        </w:rPr>
        <w:t xml:space="preserve">      3.</w:t>
      </w:r>
      <w:r>
        <w:rPr>
          <w:rFonts w:ascii="KaiTi" w:hAnsi="KaiTi" w:eastAsia="KaiTi" w:cs="KaiTi"/>
          <w:color w:val="000000"/>
          <w:sz w:val="24"/>
        </w:rPr>
        <w:t xml:space="preserve">项目联系方式</w:t>
      </w:r>
      <w:r>
        <w:rPr>
          <w:sz w:val="22"/>
        </w:rPr>
      </w:r>
      <w:r/>
    </w:p>
    <w:p>
      <w:pPr>
        <w:ind w:left="779" w:right="0" w:firstLine="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项目联系人：杨工</w:t>
      </w:r>
      <w:r>
        <w:rPr>
          <w:sz w:val="22"/>
        </w:rPr>
      </w:r>
      <w:r/>
    </w:p>
    <w:p>
      <w:pPr>
        <w:ind w:left="779" w:right="0" w:firstLine="0"/>
        <w:spacing w:before="0" w:after="0" w:line="85" w:lineRule="atLeast"/>
        <w:rPr>
          <w:szCs w:val="22"/>
        </w:rPr>
        <w:pBdr>
          <w:top w:val="none" w:color="000000" w:sz="4" w:space="0"/>
          <w:left w:val="none" w:color="000000" w:sz="4" w:space="0"/>
          <w:bottom w:val="none" w:color="000000" w:sz="4" w:space="0"/>
          <w:right w:val="none" w:color="000000" w:sz="4" w:space="0"/>
        </w:pBdr>
      </w:pPr>
      <w:r>
        <w:rPr>
          <w:rFonts w:ascii="KaiTi" w:hAnsi="KaiTi" w:eastAsia="KaiTi" w:cs="KaiTi"/>
          <w:color w:val="000000"/>
          <w:sz w:val="24"/>
        </w:rPr>
        <w:t xml:space="preserve">电话：13862435093</w:t>
      </w:r>
      <w:r>
        <w:rPr>
          <w:sz w:val="22"/>
        </w:rPr>
      </w:r>
      <w:r/>
    </w:p>
    <w:p>
      <w:pPr>
        <w:ind w:left="1079" w:hanging="300"/>
        <w:jc w:val="left"/>
        <w:spacing w:line="360" w:lineRule="auto"/>
        <w:rPr>
          <w:rFonts w:hint="default" w:ascii="楷体" w:hAnsi="楷体" w:eastAsia="楷体"/>
          <w:color w:val="auto"/>
          <w:sz w:val="24"/>
          <w:szCs w:val="24"/>
          <w:highlight w:val="none"/>
          <w:lang w:val="en-US" w:eastAsia="zh-CN"/>
        </w:rPr>
      </w:pPr>
      <w:r>
        <w:rPr>
          <w:rFonts w:hint="eastAsia" w:ascii="楷体" w:hAnsi="楷体" w:eastAsia="楷体"/>
          <w:color w:val="auto"/>
          <w:sz w:val="24"/>
          <w:szCs w:val="28"/>
          <w:highlight w:val="none"/>
          <w:lang w:val="en-US" w:eastAsia="zh-CN"/>
        </w:rPr>
      </w:r>
      <w:r>
        <w:rPr>
          <w:rFonts w:hint="eastAsia" w:ascii="楷体" w:hAnsi="楷体" w:eastAsia="楷体"/>
          <w:color w:val="auto"/>
          <w:sz w:val="24"/>
          <w:szCs w:val="28"/>
          <w:highlight w:val="none"/>
          <w:lang w:val="en-US" w:eastAsia="zh-CN"/>
        </w:rPr>
      </w:r>
      <w:r/>
    </w:p>
    <w:p>
      <w:pPr>
        <w:ind w:left="1079" w:hanging="300"/>
        <w:jc w:val="left"/>
        <w:spacing w:line="360" w:lineRule="auto"/>
        <w:rPr>
          <w:rFonts w:ascii="楷体" w:hAnsi="楷体" w:eastAsia="楷体"/>
          <w:color w:val="auto"/>
          <w:sz w:val="24"/>
          <w:szCs w:val="24"/>
          <w:highlight w:val="none"/>
        </w:rPr>
      </w:pPr>
      <w:r>
        <w:rPr>
          <w:rFonts w:ascii="楷体" w:hAnsi="楷体" w:eastAsia="楷体"/>
          <w:color w:val="auto"/>
          <w:sz w:val="24"/>
          <w:szCs w:val="28"/>
          <w:highlight w:val="none"/>
        </w:rPr>
      </w:r>
      <w:r>
        <w:rPr>
          <w:rFonts w:ascii="楷体" w:hAnsi="楷体" w:eastAsia="楷体"/>
          <w:color w:val="auto"/>
          <w:sz w:val="24"/>
          <w:szCs w:val="28"/>
          <w:highlight w:val="none"/>
        </w:rPr>
      </w:r>
    </w:p>
    <w:p>
      <w:pPr>
        <w:ind w:left="1079" w:hanging="300"/>
        <w:jc w:val="left"/>
        <w:spacing w:line="360" w:lineRule="auto"/>
        <w:rPr>
          <w:rFonts w:ascii="楷体" w:hAnsi="楷体" w:eastAsia="楷体"/>
          <w:color w:val="auto"/>
          <w:sz w:val="24"/>
          <w:szCs w:val="24"/>
          <w:highlight w:val="none"/>
        </w:rPr>
      </w:pPr>
      <w:r>
        <w:rPr>
          <w:rFonts w:ascii="楷体" w:hAnsi="楷体" w:eastAsia="楷体"/>
          <w:color w:val="auto"/>
          <w:sz w:val="24"/>
          <w:szCs w:val="24"/>
          <w:highlight w:val="none"/>
        </w:rPr>
      </w:r>
      <w:r>
        <w:rPr>
          <w:rFonts w:ascii="楷体" w:hAnsi="楷体" w:eastAsia="楷体"/>
          <w:color w:val="auto"/>
          <w:sz w:val="24"/>
          <w:szCs w:val="24"/>
          <w:highlight w:val="none"/>
        </w:rPr>
      </w:r>
    </w:p>
    <w:p>
      <w:pPr>
        <w:ind w:left="1079" w:hanging="300"/>
        <w:jc w:val="left"/>
        <w:spacing w:line="360" w:lineRule="auto"/>
        <w:rPr>
          <w:rFonts w:ascii="楷体" w:hAnsi="楷体" w:eastAsia="楷体"/>
          <w:color w:val="auto"/>
          <w:sz w:val="24"/>
          <w:szCs w:val="24"/>
          <w:highlight w:val="none"/>
        </w:rPr>
      </w:pPr>
      <w:r>
        <w:rPr>
          <w:rFonts w:ascii="楷体" w:hAnsi="楷体" w:eastAsia="楷体"/>
          <w:color w:val="auto"/>
          <w:sz w:val="24"/>
          <w:szCs w:val="24"/>
          <w:highlight w:val="none"/>
        </w:rPr>
      </w:r>
      <w:r>
        <w:rPr>
          <w:rFonts w:ascii="楷体" w:hAnsi="楷体" w:eastAsia="楷体"/>
          <w:color w:val="auto"/>
          <w:sz w:val="24"/>
          <w:szCs w:val="24"/>
          <w:highlight w:val="none"/>
        </w:rPr>
      </w:r>
    </w:p>
    <w:p>
      <w:pPr>
        <w:ind w:left="1079" w:hanging="300"/>
        <w:jc w:val="left"/>
        <w:spacing w:line="360" w:lineRule="auto"/>
        <w:rPr>
          <w:rFonts w:ascii="楷体" w:hAnsi="楷体" w:eastAsia="楷体"/>
          <w:color w:val="auto"/>
          <w:sz w:val="24"/>
          <w:szCs w:val="24"/>
          <w:highlight w:val="none"/>
        </w:rPr>
      </w:pPr>
      <w:r>
        <w:rPr>
          <w:rFonts w:ascii="楷体" w:hAnsi="楷体" w:eastAsia="楷体"/>
          <w:color w:val="auto"/>
          <w:sz w:val="24"/>
          <w:szCs w:val="24"/>
          <w:highlight w:val="none"/>
        </w:rPr>
      </w:r>
      <w:r>
        <w:rPr>
          <w:rFonts w:ascii="楷体" w:hAnsi="楷体" w:eastAsia="楷体"/>
          <w:color w:val="auto"/>
          <w:sz w:val="24"/>
          <w:szCs w:val="24"/>
          <w:highlight w:val="none"/>
        </w:rPr>
      </w:r>
    </w:p>
    <w:p>
      <w:pPr>
        <w:ind w:left="1079" w:hanging="300"/>
        <w:jc w:val="left"/>
        <w:spacing w:line="360" w:lineRule="auto"/>
        <w:rPr>
          <w:rFonts w:ascii="楷体" w:hAnsi="楷体" w:eastAsia="楷体"/>
          <w:color w:val="auto"/>
          <w:sz w:val="24"/>
          <w:szCs w:val="24"/>
          <w:highlight w:val="none"/>
        </w:rPr>
      </w:pPr>
      <w:r>
        <w:rPr>
          <w:rFonts w:ascii="楷体" w:hAnsi="楷体" w:eastAsia="楷体"/>
          <w:color w:val="auto"/>
          <w:sz w:val="24"/>
          <w:szCs w:val="24"/>
          <w:highlight w:val="none"/>
        </w:rPr>
      </w:r>
      <w:r>
        <w:rPr>
          <w:rFonts w:ascii="楷体" w:hAnsi="楷体" w:eastAsia="楷体"/>
          <w:color w:val="auto"/>
          <w:sz w:val="24"/>
          <w:szCs w:val="24"/>
          <w:highlight w:val="none"/>
        </w:rPr>
      </w:r>
    </w:p>
    <w:p>
      <w:pPr>
        <w:ind w:left="1079" w:hanging="300"/>
        <w:jc w:val="left"/>
        <w:spacing w:line="360" w:lineRule="auto"/>
        <w:rPr>
          <w:rFonts w:ascii="楷体" w:hAnsi="楷体" w:eastAsia="楷体"/>
          <w:color w:val="auto"/>
          <w:sz w:val="24"/>
          <w:szCs w:val="24"/>
          <w:highlight w:val="none"/>
        </w:rPr>
      </w:pPr>
      <w:r>
        <w:rPr>
          <w:rFonts w:ascii="楷体" w:hAnsi="楷体" w:eastAsia="楷体"/>
          <w:color w:val="auto"/>
          <w:sz w:val="24"/>
          <w:szCs w:val="24"/>
          <w:highlight w:val="none"/>
        </w:rPr>
      </w:r>
      <w:r>
        <w:rPr>
          <w:rFonts w:ascii="楷体" w:hAnsi="楷体" w:eastAsia="楷体"/>
          <w:color w:val="auto"/>
          <w:sz w:val="24"/>
          <w:szCs w:val="24"/>
          <w:highlight w:val="none"/>
        </w:rPr>
      </w:r>
    </w:p>
    <w:p>
      <w:pPr>
        <w:ind w:left="1079" w:hanging="300"/>
        <w:jc w:val="left"/>
        <w:spacing w:line="360" w:lineRule="auto"/>
        <w:rPr>
          <w:rFonts w:ascii="楷体" w:hAnsi="楷体" w:eastAsia="楷体"/>
          <w:color w:val="auto"/>
          <w:sz w:val="24"/>
          <w:szCs w:val="24"/>
          <w:highlight w:val="none"/>
        </w:rPr>
      </w:pPr>
      <w:r>
        <w:rPr>
          <w:rFonts w:ascii="楷体" w:hAnsi="楷体" w:eastAsia="楷体"/>
          <w:color w:val="auto"/>
          <w:sz w:val="24"/>
          <w:szCs w:val="24"/>
          <w:highlight w:val="none"/>
        </w:rPr>
      </w:r>
      <w:r>
        <w:rPr>
          <w:rFonts w:ascii="楷体" w:hAnsi="楷体" w:eastAsia="楷体"/>
          <w:color w:val="auto"/>
          <w:sz w:val="24"/>
          <w:szCs w:val="24"/>
          <w:highlight w:val="none"/>
        </w:rPr>
      </w:r>
    </w:p>
    <w:p>
      <w:pPr>
        <w:ind w:left="1079" w:hanging="300"/>
        <w:jc w:val="left"/>
        <w:spacing w:line="360" w:lineRule="auto"/>
        <w:rPr>
          <w:rFonts w:ascii="楷体" w:hAnsi="楷体" w:eastAsia="楷体"/>
          <w:color w:val="auto"/>
          <w:sz w:val="24"/>
          <w:szCs w:val="24"/>
          <w:highlight w:val="none"/>
        </w:rPr>
      </w:pPr>
      <w:r>
        <w:rPr>
          <w:rFonts w:ascii="楷体" w:hAnsi="楷体" w:eastAsia="楷体"/>
          <w:color w:val="auto"/>
          <w:sz w:val="24"/>
          <w:szCs w:val="28"/>
          <w:highlight w:val="none"/>
        </w:rPr>
      </w:r>
      <w:r/>
    </w:p>
    <w:p>
      <w:pPr>
        <w:pStyle w:val="901"/>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r>
      <w:r>
        <w:rPr>
          <w:rFonts w:hint="eastAsia" w:ascii="楷体" w:hAnsi="楷体" w:eastAsia="楷体"/>
          <w:color w:val="auto"/>
          <w:sz w:val="36"/>
          <w:szCs w:val="36"/>
          <w:highlight w:val="none"/>
        </w:rPr>
      </w:r>
      <w:r/>
    </w:p>
    <w:p>
      <w:pPr>
        <w:pStyle w:val="901"/>
        <w:ind w:left="779" w:right="900" w:firstLine="420"/>
        <w:jc w:val="center"/>
        <w:keepLines w:val="0"/>
        <w:keepNext w:val="0"/>
        <w:spacing w:before="200" w:after="200" w:line="360" w:lineRule="auto"/>
        <w:rPr>
          <w:rFonts w:hint="eastAsia" w:ascii="楷体" w:hAnsi="楷体" w:eastAsia="楷体"/>
          <w:color w:val="auto"/>
          <w:sz w:val="36"/>
          <w:szCs w:val="36"/>
          <w:highlight w:val="none"/>
        </w:rPr>
      </w:pPr>
      <w:r/>
      <w:bookmarkStart w:id="39" w:name="_Toc100386034"/>
      <w:r/>
      <w:bookmarkStart w:id="40" w:name="_Toc92168000"/>
      <w:r>
        <w:rPr>
          <w:rFonts w:hint="eastAsia" w:ascii="楷体" w:hAnsi="楷体" w:eastAsia="楷体"/>
          <w:color w:val="auto"/>
          <w:sz w:val="36"/>
          <w:szCs w:val="36"/>
          <w:highlight w:val="none"/>
        </w:rPr>
        <w:t xml:space="preserve">第二部分    投标人须知</w:t>
      </w:r>
      <w:r/>
    </w:p>
    <w:p>
      <w:pPr>
        <w:pStyle w:val="901"/>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前附表</w:t>
      </w:r>
      <w:r/>
    </w:p>
    <w:tbl>
      <w:tblPr>
        <w:tblStyle w:val="93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765"/>
        <w:gridCol w:w="6036"/>
      </w:tblGrid>
      <w:tr>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912"/>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912"/>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912"/>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912"/>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912"/>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912"/>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912"/>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912"/>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912"/>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912"/>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912"/>
              <w:ind w:firstLine="0"/>
              <w:rPr>
                <w:rFonts w:hint="eastAsia" w:ascii="楷体" w:hAnsi="楷体" w:eastAsia="楷体" w:cs="楷体"/>
                <w:sz w:val="24"/>
              </w:rPr>
            </w:pPr>
            <w:r>
              <w:rPr>
                <w:rFonts w:hint="eastAsia" w:ascii="楷体" w:hAnsi="楷体" w:eastAsia="楷体" w:cs="楷体"/>
                <w:sz w:val="24"/>
              </w:rPr>
              <w:t xml:space="preserve">□B组织</w:t>
            </w:r>
            <w:r/>
          </w:p>
          <w:p>
            <w:pPr>
              <w:pStyle w:val="912"/>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912"/>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912"/>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912"/>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912"/>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912"/>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912"/>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912"/>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912"/>
              <w:ind w:firstLine="0"/>
              <w:rPr>
                <w:rFonts w:hint="eastAsia" w:ascii="楷体" w:hAnsi="楷体" w:eastAsia="楷体" w:cs="楷体"/>
                <w:sz w:val="24"/>
              </w:rPr>
            </w:pPr>
            <w:r>
              <w:rPr>
                <w:rFonts w:hint="eastAsia" w:ascii="MS Gothic" w:hAnsi="MS Gothic" w:cs="MS Gothic"/>
                <w:sz w:val="24"/>
              </w:rPr>
              <w:t xml:space="preserve">☑</w:t>
            </w:r>
            <w:r>
              <w:rPr>
                <w:rFonts w:hint="eastAsia" w:ascii="楷体" w:hAnsi="楷体" w:eastAsia="楷体" w:cs="楷体"/>
                <w:sz w:val="24"/>
              </w:rPr>
              <w:t xml:space="preserve">A无</w:t>
            </w:r>
            <w:r/>
          </w:p>
          <w:p>
            <w:pPr>
              <w:pStyle w:val="912"/>
              <w:ind w:firstLine="0"/>
              <w:rPr>
                <w:rFonts w:hint="eastAsia" w:ascii="楷体" w:hAnsi="楷体" w:eastAsia="楷体" w:cs="楷体"/>
                <w:sz w:val="24"/>
              </w:rPr>
            </w:pPr>
            <w:r>
              <w:rPr>
                <w:rFonts w:hint="eastAsia" w:ascii="楷体" w:hAnsi="楷体" w:eastAsia="楷体" w:cs="楷体"/>
                <w:sz w:val="24"/>
              </w:rPr>
              <w:t xml:space="preserve">□B有，本项目演示使用录播上传形式，各投标人自行将录播内容上传至XXX平台的XXX模块。操作指南详见XXX。</w:t>
            </w:r>
            <w:r/>
          </w:p>
        </w:tc>
      </w:tr>
      <w:tr>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912"/>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A不要求提供。</w:t>
            </w:r>
            <w:r/>
          </w:p>
          <w:p>
            <w:pPr>
              <w:pStyle w:val="912"/>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912"/>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912"/>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912"/>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912"/>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912"/>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            </w:t>
            </w:r>
            <w:r>
              <w:rPr>
                <w:rFonts w:hint="eastAsia" w:ascii="楷体" w:hAnsi="楷体" w:eastAsia="楷体" w:cs="楷体"/>
                <w:sz w:val="24"/>
              </w:rPr>
              <w:t xml:space="preserve">；地点：</w:t>
            </w:r>
            <w:r>
              <w:rPr>
                <w:rFonts w:hint="eastAsia" w:ascii="楷体" w:hAnsi="楷体" w:eastAsia="楷体" w:cs="楷体"/>
                <w:sz w:val="24"/>
                <w:u w:val="single"/>
              </w:rPr>
              <w:t xml:space="preserve">            </w:t>
            </w: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，联系电话：</w:t>
            </w:r>
            <w:r>
              <w:rPr>
                <w:rFonts w:hint="eastAsia" w:ascii="楷体" w:hAnsi="楷体" w:eastAsia="楷体" w:cs="楷体"/>
                <w:sz w:val="24"/>
                <w:u w:val="single"/>
              </w:rPr>
              <w:t xml:space="preserve">            </w:t>
            </w:r>
            <w:r>
              <w:rPr>
                <w:rFonts w:hint="eastAsia" w:ascii="楷体" w:hAnsi="楷体" w:eastAsia="楷体" w:cs="楷体"/>
                <w:sz w:val="24"/>
              </w:rPr>
              <w:t xml:space="preserve"> 。请投标人在上述时间内提供样品并按规定位置安装完毕。超过截止时间的，采购人或采购代理机构将不予接收及安装，并将清场并封闭样品现场。</w:t>
            </w:r>
            <w:r/>
          </w:p>
          <w:p>
            <w:pPr>
              <w:pStyle w:val="912"/>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12"/>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912"/>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912"/>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912"/>
              <w:ind w:firstLine="0"/>
              <w:rPr>
                <w:rFonts w:hint="eastAsia" w:ascii="楷体" w:hAnsi="楷体" w:eastAsia="楷体" w:cs="楷体"/>
                <w:sz w:val="24"/>
              </w:rPr>
            </w:pPr>
            <w:r>
              <w:rPr>
                <w:rFonts w:hint="eastAsia" w:ascii="楷体" w:hAnsi="楷体" w:eastAsia="楷体" w:cs="楷体"/>
                <w:sz w:val="24"/>
              </w:rPr>
              <w:t xml:space="preserve">□A货物类。</w:t>
            </w:r>
            <w:r/>
          </w:p>
          <w:p>
            <w:pPr>
              <w:pStyle w:val="912"/>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B服务类。</w:t>
            </w:r>
            <w:r/>
          </w:p>
          <w:p>
            <w:pPr>
              <w:pStyle w:val="912"/>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lang w:eastAsia="zh-CN"/>
              </w:rPr>
              <w:t xml:space="preserve">崇明街道2026年小区垃圾分类投放点运营与维护</w:t>
            </w:r>
            <w:r>
              <w:rPr>
                <w:rFonts w:hint="eastAsia" w:ascii="楷体" w:hAnsi="楷体" w:eastAsia="楷体" w:cs="楷体"/>
                <w:sz w:val="24"/>
              </w:rPr>
              <w:t xml:space="preserve">。</w:t>
            </w:r>
            <w:r/>
          </w:p>
        </w:tc>
      </w:tr>
      <w:tr>
        <w:trPr>
          <w:trHeight w:val="1205"/>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912"/>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lang w:eastAsia="zh-CN"/>
              </w:rPr>
              <w:t xml:space="preserve">崇明街道2026年小区垃圾分类投放点运营与维护</w:t>
            </w:r>
            <w:r>
              <w:rPr>
                <w:rFonts w:hint="eastAsia" w:ascii="楷体" w:hAnsi="楷体" w:eastAsia="楷体" w:cs="楷体"/>
                <w:sz w:val="24"/>
              </w:rPr>
              <w:t xml:space="preserve">，属于</w:t>
            </w:r>
            <w:r>
              <w:rPr>
                <w:rFonts w:hint="eastAsia" w:ascii="楷体" w:hAnsi="楷体" w:eastAsia="楷体" w:cs="楷体"/>
                <w:sz w:val="24"/>
                <w:u w:val="single"/>
              </w:rPr>
              <w:t xml:space="preserve">  其他未列明  </w:t>
            </w:r>
            <w:r>
              <w:rPr>
                <w:rFonts w:hint="eastAsia" w:ascii="楷体" w:hAnsi="楷体" w:eastAsia="楷体" w:cs="楷体"/>
                <w:sz w:val="24"/>
              </w:rPr>
              <w:t xml:space="preserve">行业。</w:t>
            </w:r>
            <w:r/>
          </w:p>
        </w:tc>
      </w:tr>
      <w:tr>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912"/>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912"/>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1"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1"/>
            <w:r>
              <w:rPr>
                <w:rFonts w:hint="eastAsia" w:ascii="楷体" w:hAnsi="楷体" w:eastAsia="楷体" w:cs="楷体"/>
                <w:sz w:val="24"/>
              </w:rPr>
              <w:t xml:space="preserve">，</w:t>
            </w:r>
            <w:bookmarkStart w:id="42"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2"/>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912"/>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912"/>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901"/>
        <w:jc w:val="both"/>
        <w:keepLines w:val="0"/>
        <w:keepNext w:val="0"/>
        <w:spacing w:before="0" w:after="0" w:line="360" w:lineRule="auto"/>
        <w:rPr>
          <w:rFonts w:hint="eastAsia" w:ascii="楷体" w:hAnsi="楷体" w:eastAsia="楷体"/>
          <w:color w:val="auto"/>
          <w:szCs w:val="32"/>
          <w:highlight w:val="none"/>
        </w:rPr>
      </w:pPr>
      <w:r>
        <w:rPr>
          <w:rFonts w:hint="eastAsia" w:ascii="楷体" w:hAnsi="楷体" w:eastAsia="楷体"/>
          <w:color w:val="auto"/>
          <w:szCs w:val="32"/>
          <w:highlight w:val="none"/>
        </w:rPr>
      </w:r>
      <w:r/>
    </w:p>
    <w:p>
      <w:pPr>
        <w:pStyle w:val="901"/>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一、总  则</w:t>
      </w:r>
      <w:bookmarkEnd w:id="39"/>
      <w:r/>
      <w:bookmarkEnd w:id="40"/>
      <w:r/>
      <w:r/>
    </w:p>
    <w:p>
      <w:pPr>
        <w:pStyle w:val="901"/>
        <w:ind w:firstLine="446"/>
        <w:keepLines w:val="0"/>
        <w:keepNext w:val="0"/>
        <w:spacing w:before="0" w:after="0" w:line="360" w:lineRule="auto"/>
        <w:rPr>
          <w:rFonts w:ascii="楷体" w:hAnsi="楷体" w:eastAsia="楷体"/>
          <w:color w:val="auto"/>
          <w:sz w:val="30"/>
          <w:highlight w:val="none"/>
        </w:rPr>
      </w:pPr>
      <w:r/>
      <w:bookmarkStart w:id="43" w:name="_Toc92168001"/>
      <w:r/>
      <w:bookmarkStart w:id="44" w:name="_Toc100386035"/>
      <w:r>
        <w:rPr>
          <w:rFonts w:hint="eastAsia" w:ascii="楷体" w:hAnsi="楷体" w:eastAsia="楷体"/>
          <w:color w:val="auto"/>
          <w:sz w:val="30"/>
          <w:highlight w:val="none"/>
        </w:rPr>
        <w:t xml:space="preserve">1．适用范围</w:t>
      </w:r>
      <w:bookmarkEnd w:id="43"/>
      <w:r/>
      <w:bookmarkEnd w:id="44"/>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本招标文件仅适用于</w:t>
      </w:r>
      <w:r>
        <w:rPr>
          <w:rFonts w:hint="eastAsia" w:ascii="楷体" w:hAnsi="楷体" w:eastAsia="楷体" w:cs="楷体"/>
          <w:color w:val="auto"/>
          <w:sz w:val="24"/>
          <w:highlight w:val="none"/>
          <w:u w:val="single"/>
          <w:lang w:eastAsia="zh-CN"/>
        </w:rPr>
        <w:t xml:space="preserve">崇明街道2026年小区垃圾分类投放点运营与维护</w:t>
      </w:r>
      <w:r>
        <w:rPr>
          <w:rFonts w:hint="eastAsia" w:ascii="楷体" w:hAnsi="楷体" w:eastAsia="楷体" w:cs="隶书"/>
          <w:color w:val="auto"/>
          <w:sz w:val="24"/>
          <w:highlight w:val="none"/>
        </w:rPr>
        <w:t xml:space="preserve">。</w:t>
      </w:r>
      <w:r/>
    </w:p>
    <w:p>
      <w:pPr>
        <w:pStyle w:val="901"/>
        <w:ind w:firstLine="446"/>
        <w:keepLines w:val="0"/>
        <w:keepNext w:val="0"/>
        <w:spacing w:before="200" w:after="200" w:line="360" w:lineRule="auto"/>
        <w:rPr>
          <w:rFonts w:ascii="楷体" w:hAnsi="楷体" w:eastAsia="楷体"/>
          <w:color w:val="auto"/>
          <w:sz w:val="30"/>
          <w:highlight w:val="none"/>
        </w:rPr>
      </w:pPr>
      <w:r/>
      <w:bookmarkStart w:id="45" w:name="_Toc100386036"/>
      <w:r/>
      <w:bookmarkStart w:id="46" w:name="_Toc92168002"/>
      <w:r>
        <w:rPr>
          <w:rFonts w:hint="eastAsia" w:ascii="楷体" w:hAnsi="楷体" w:eastAsia="楷体"/>
          <w:color w:val="auto"/>
          <w:sz w:val="30"/>
          <w:highlight w:val="none"/>
        </w:rPr>
        <w:t xml:space="preserve">2．定义</w:t>
      </w:r>
      <w:bookmarkEnd w:id="45"/>
      <w:r/>
      <w:bookmarkEnd w:id="46"/>
      <w:r/>
      <w:r/>
    </w:p>
    <w:p>
      <w:pPr>
        <w:ind w:firstLine="480"/>
        <w:spacing w:line="360" w:lineRule="auto"/>
        <w:rPr>
          <w:rFonts w:ascii="楷体" w:hAnsi="楷体" w:eastAsia="楷体"/>
          <w:color w:val="auto"/>
          <w:sz w:val="24"/>
          <w:highlight w:val="none"/>
        </w:rPr>
      </w:pPr>
      <w:r/>
      <w:bookmarkStart w:id="47" w:name="_Toc98669693"/>
      <w:r/>
      <w:bookmarkStart w:id="48" w:name="_Toc98669335"/>
      <w:r/>
      <w:bookmarkStart w:id="49" w:name="_Toc100386038"/>
      <w:r/>
      <w:bookmarkStart w:id="50" w:name="_Toc20732971"/>
      <w:r/>
      <w:bookmarkStart w:id="51" w:name="_Toc92168004"/>
      <w:r>
        <w:rPr>
          <w:rFonts w:hint="eastAsia" w:ascii="楷体" w:hAnsi="楷体" w:eastAsia="楷体"/>
          <w:color w:val="auto"/>
          <w:sz w:val="24"/>
          <w:highlight w:val="none"/>
        </w:rPr>
        <w:t xml:space="preserve">招标文件中下列术语应解释为：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 “采购人”系指依法进行政府采购的国家机关、事业单位、团体组织，即：</w:t>
      </w:r>
      <w:r>
        <w:rPr>
          <w:rFonts w:hint="eastAsia" w:ascii="楷体" w:hAnsi="楷体" w:eastAsia="楷体" w:cs="隶书"/>
          <w:color w:val="auto"/>
          <w:sz w:val="24"/>
          <w:highlight w:val="none"/>
          <w:u w:val="single"/>
          <w:lang w:eastAsia="zh-CN"/>
        </w:rPr>
        <w:t xml:space="preserve">句容市人民政府崇明街道办事处</w:t>
      </w:r>
      <w:r>
        <w:rPr>
          <w:rFonts w:hint="eastAsia"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 “投标人”系指响应招标、参加投标竞争的法人、其他组织或者自然人。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 “采购代理机构”系指组织本次采购活动的单位，即：</w:t>
      </w:r>
      <w:r>
        <w:rPr>
          <w:rFonts w:hint="eastAsia" w:ascii="楷体" w:hAnsi="楷体" w:eastAsia="楷体" w:cs="隶书"/>
          <w:color w:val="auto"/>
          <w:sz w:val="24"/>
          <w:highlight w:val="none"/>
          <w:u w:val="single"/>
          <w:lang w:eastAsia="zh-CN"/>
        </w:rPr>
        <w:t xml:space="preserve">江苏开源工程咨询监理有限公司</w:t>
      </w:r>
      <w:r>
        <w:rPr>
          <w:rFonts w:hint="eastAsia" w:ascii="楷体" w:hAnsi="楷体" w:eastAsia="楷体"/>
          <w:color w:val="auto"/>
          <w:sz w:val="24"/>
          <w:highlight w:val="none"/>
        </w:rPr>
        <w:t xml:space="preserve">。</w:t>
      </w:r>
      <w:r/>
    </w:p>
    <w:p>
      <w:pPr>
        <w:ind w:firstLine="480"/>
        <w:spacing w:line="360" w:lineRule="auto"/>
        <w:rPr>
          <w:rFonts w:hint="eastAsia" w:ascii="楷体" w:hAnsi="楷体" w:eastAsia="楷体" w:cs="隶书"/>
          <w:color w:val="auto"/>
          <w:sz w:val="24"/>
          <w:highlight w:val="none"/>
          <w:u w:val="single"/>
          <w:lang w:eastAsia="zh-CN"/>
        </w:rPr>
      </w:pPr>
      <w:r>
        <w:rPr>
          <w:rFonts w:hint="eastAsia" w:ascii="楷体" w:hAnsi="楷体" w:eastAsia="楷体"/>
          <w:color w:val="auto"/>
          <w:sz w:val="24"/>
          <w:highlight w:val="none"/>
        </w:rPr>
        <w:t xml:space="preserve">2.4“服务”系指本招标文件所述投标人应该履行的承诺和义务，即</w:t>
      </w:r>
      <w:r>
        <w:rPr>
          <w:rFonts w:hint="eastAsia" w:ascii="楷体" w:hAnsi="楷体" w:eastAsia="楷体" w:cs="隶书"/>
          <w:color w:val="auto"/>
          <w:sz w:val="24"/>
          <w:highlight w:val="none"/>
          <w:u w:val="single"/>
          <w:lang w:eastAsia="zh-CN"/>
        </w:rPr>
        <w:t xml:space="preserve">崇明街道2026年小区垃圾分类投放点运营与维护。</w:t>
      </w:r>
      <w:r/>
    </w:p>
    <w:p>
      <w:pPr>
        <w:pStyle w:val="901"/>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3．采购方式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 本次采购采取公开招标方式综合评分法</w:t>
      </w:r>
      <w:r/>
    </w:p>
    <w:p>
      <w:pPr>
        <w:ind w:firstLine="480"/>
        <w:spacing w:line="360" w:lineRule="auto"/>
        <w:rPr>
          <w:rFonts w:ascii="楷体" w:hAnsi="楷体" w:eastAsia="楷体" w:cs="宋体"/>
          <w:color w:val="auto"/>
          <w:sz w:val="24"/>
          <w:szCs w:val="28"/>
          <w:highlight w:val="none"/>
        </w:rPr>
      </w:pPr>
      <w:r>
        <w:rPr>
          <w:rFonts w:hint="eastAsia" w:ascii="楷体" w:hAnsi="楷体" w:eastAsia="楷体"/>
          <w:color w:val="auto"/>
          <w:sz w:val="24"/>
          <w:szCs w:val="28"/>
          <w:highlight w:val="none"/>
        </w:rPr>
        <w:t xml:space="preserve">3.2 本项目资格审查方式：资格后审</w:t>
      </w:r>
      <w:r/>
    </w:p>
    <w:p>
      <w:pPr>
        <w:ind w:firstLine="480"/>
        <w:spacing w:line="360" w:lineRule="auto"/>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3.3 本次采购确定的中标人数量：1名</w:t>
      </w:r>
      <w:r/>
    </w:p>
    <w:p>
      <w:pPr>
        <w:pStyle w:val="901"/>
        <w:ind w:firstLine="446"/>
        <w:keepLines w:val="0"/>
        <w:keepNext w:val="0"/>
        <w:spacing w:line="360" w:lineRule="auto"/>
        <w:rPr>
          <w:rFonts w:ascii="楷体" w:hAnsi="楷体" w:eastAsia="楷体"/>
          <w:color w:val="auto"/>
          <w:sz w:val="30"/>
          <w:highlight w:val="none"/>
        </w:rPr>
      </w:pPr>
      <w:r>
        <w:rPr>
          <w:rFonts w:hint="eastAsia" w:ascii="楷体" w:hAnsi="楷体" w:eastAsia="楷体"/>
          <w:color w:val="auto"/>
          <w:sz w:val="30"/>
          <w:highlight w:val="none"/>
        </w:rPr>
        <w:t xml:space="preserve">4．投标费用</w:t>
      </w:r>
      <w:bookmarkEnd w:id="47"/>
      <w:r/>
      <w:bookmarkEnd w:id="48"/>
      <w:r/>
      <w:bookmarkEnd w:id="49"/>
      <w:r/>
      <w:bookmarkEnd w:id="50"/>
      <w:r/>
      <w:bookmarkEnd w:id="51"/>
      <w:r/>
      <w:r/>
    </w:p>
    <w:p>
      <w:pPr>
        <w:ind w:firstLine="480"/>
        <w:spacing w:line="360" w:lineRule="auto"/>
        <w:rPr>
          <w:rFonts w:hint="eastAsia" w:ascii="楷体" w:hAnsi="楷体" w:eastAsia="楷体"/>
          <w:b/>
          <w:color w:val="auto"/>
          <w:sz w:val="24"/>
          <w:highlight w:val="none"/>
        </w:rPr>
      </w:pPr>
      <w:r>
        <w:rPr>
          <w:rFonts w:hint="eastAsia" w:ascii="楷体" w:hAnsi="楷体" w:eastAsia="楷体"/>
          <w:color w:val="auto"/>
          <w:sz w:val="24"/>
          <w:highlight w:val="none"/>
        </w:rPr>
        <w:t xml:space="preserve">4.1 投标人应自行承担所有与参加投标有关的费用</w:t>
      </w:r>
      <w:r>
        <w:rPr>
          <w:rFonts w:hint="eastAsia" w:ascii="楷体" w:hAnsi="楷体" w:eastAsia="楷体"/>
          <w:b/>
          <w:color w:val="auto"/>
          <w:sz w:val="24"/>
          <w:highlight w:val="none"/>
        </w:rPr>
        <w:t xml:space="preserve">。</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为简化资金结算流程、保障代理服务费及时履约，提高采购执行效率，供应商应自行承担所有与参加投标有关的费用，并将代理费计入供应商报价成本中。</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中标人须向采购代理机构支付采购代理服务费，收费标准是参照国家计委关于印发《代理服务收费管理暂行办法》的通知（计价格[2002]1980号）的70%计算。由中标人在取得中标（成交）通知书时向</w:t>
      </w:r>
      <w:r>
        <w:rPr>
          <w:rFonts w:hint="eastAsia" w:ascii="楷体" w:hAnsi="楷体" w:eastAsia="楷体"/>
          <w:color w:val="auto"/>
          <w:sz w:val="24"/>
          <w:highlight w:val="none"/>
          <w:lang w:eastAsia="zh-CN"/>
        </w:rPr>
        <w:t xml:space="preserve">江苏开源工程咨询监理有限公司</w:t>
      </w:r>
      <w:r>
        <w:rPr>
          <w:rFonts w:hint="eastAsia" w:ascii="楷体" w:hAnsi="楷体" w:eastAsia="楷体"/>
          <w:color w:val="auto"/>
          <w:sz w:val="24"/>
          <w:highlight w:val="none"/>
        </w:rPr>
        <w:t xml:space="preserve">支付， 中标人应自行承担所有参加投标的相关费用。</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代理费用收款信息：    </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收款单位：</w:t>
      </w:r>
      <w:r>
        <w:rPr>
          <w:rFonts w:hint="eastAsia" w:ascii="楷体" w:hAnsi="楷体" w:eastAsia="楷体"/>
          <w:color w:val="auto"/>
          <w:sz w:val="24"/>
          <w:highlight w:val="none"/>
          <w:lang w:eastAsia="zh-CN"/>
        </w:rPr>
        <w:t xml:space="preserve">江苏开源工程咨询监理有限公司</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开 户 行：</w:t>
      </w:r>
      <w:r>
        <w:rPr>
          <w:rFonts w:hint="eastAsia" w:ascii="楷体" w:hAnsi="楷体" w:eastAsia="楷体"/>
          <w:color w:val="auto"/>
          <w:sz w:val="24"/>
          <w:highlight w:val="none"/>
          <w:lang w:eastAsia="zh-CN"/>
        </w:rPr>
        <w:t xml:space="preserve">招商银行股份有限公司南京分行营业</w:t>
      </w:r>
      <w:r/>
    </w:p>
    <w:p>
      <w:pPr>
        <w:ind w:firstLine="480"/>
        <w:spacing w:line="360" w:lineRule="auto"/>
        <w:rPr>
          <w:rFonts w:hint="eastAsia" w:ascii="楷体" w:hAnsi="楷体" w:eastAsia="楷体"/>
          <w:color w:val="auto"/>
          <w:sz w:val="24"/>
          <w:highlight w:val="none"/>
        </w:rPr>
      </w:pPr>
      <w:r>
        <w:rPr>
          <w:rFonts w:hint="eastAsia" w:ascii="楷体" w:hAnsi="楷体" w:eastAsia="楷体"/>
          <w:color w:val="auto"/>
          <w:sz w:val="24"/>
          <w:highlight w:val="none"/>
        </w:rPr>
        <w:t xml:space="preserve">账    号：</w:t>
      </w:r>
      <w:r>
        <w:rPr>
          <w:rFonts w:hint="eastAsia" w:ascii="楷体" w:hAnsi="楷体" w:eastAsia="楷体"/>
          <w:color w:val="auto"/>
          <w:sz w:val="24"/>
          <w:highlight w:val="none"/>
          <w:lang w:val="en-US" w:eastAsia="zh-CN"/>
        </w:rPr>
        <w:t xml:space="preserve">125902301810606</w:t>
      </w:r>
      <w:r/>
    </w:p>
    <w:p>
      <w:pPr>
        <w:ind w:firstLine="480"/>
        <w:spacing w:line="360" w:lineRule="auto"/>
      </w:pPr>
      <w:r>
        <w:rPr>
          <w:rFonts w:hint="eastAsia" w:ascii="楷体" w:hAnsi="楷体" w:eastAsia="楷体"/>
          <w:color w:val="auto"/>
          <w:sz w:val="24"/>
          <w:highlight w:val="none"/>
        </w:rPr>
        <w:t xml:space="preserve">4.2不论投标的结果如何，采购人和采购代理机构在任何情况下均无义务和责任承担上述费用。</w:t>
      </w:r>
      <w:r/>
    </w:p>
    <w:p>
      <w:pPr>
        <w:pStyle w:val="901"/>
        <w:ind w:firstLine="446"/>
        <w:keepLines w:val="0"/>
        <w:keepNext w:val="0"/>
        <w:spacing w:before="200" w:after="200" w:line="360" w:lineRule="auto"/>
        <w:rPr>
          <w:rFonts w:ascii="楷体" w:hAnsi="楷体" w:eastAsia="楷体"/>
          <w:color w:val="auto"/>
          <w:sz w:val="30"/>
          <w:highlight w:val="none"/>
        </w:rPr>
      </w:pPr>
      <w:r/>
      <w:bookmarkStart w:id="52" w:name="_Toc98669694"/>
      <w:r/>
      <w:bookmarkStart w:id="53" w:name="_Toc100386039"/>
      <w:r/>
      <w:bookmarkStart w:id="54" w:name="_Toc20732973"/>
      <w:r/>
      <w:bookmarkStart w:id="55" w:name="_Toc92168005"/>
      <w:r/>
      <w:bookmarkStart w:id="56" w:name="_Toc98669336"/>
      <w:r>
        <w:rPr>
          <w:rFonts w:hint="eastAsia" w:ascii="楷体" w:hAnsi="楷体" w:eastAsia="楷体"/>
          <w:color w:val="auto"/>
          <w:sz w:val="30"/>
          <w:highlight w:val="none"/>
        </w:rPr>
        <w:t xml:space="preserve">5．政策功能</w:t>
      </w:r>
      <w:bookmarkEnd w:id="52"/>
      <w:r/>
      <w:bookmarkEnd w:id="53"/>
      <w:r/>
      <w:bookmarkEnd w:id="54"/>
      <w:r/>
      <w:bookmarkEnd w:id="55"/>
      <w:r/>
      <w:bookmarkEnd w:id="56"/>
      <w:r/>
      <w:r/>
    </w:p>
    <w:p>
      <w:pPr>
        <w:pStyle w:val="91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5.1支持中小企业发展</w:t>
      </w:r>
      <w:r/>
    </w:p>
    <w:p>
      <w:pPr>
        <w:pStyle w:val="91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91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符合中小企业划分标准的个体工商户，在政府采购活动中视同中小企业。</w:t>
      </w:r>
      <w:r/>
    </w:p>
    <w:p>
      <w:pPr>
        <w:pStyle w:val="91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91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5.1.2.1在货物采购项目中，货物由中小企业制造，即货物由中小企业生产且使用该中小企业商号或者注册商标；</w:t>
      </w:r>
      <w:r/>
    </w:p>
    <w:p>
      <w:pPr>
        <w:pStyle w:val="91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5.1.2.2在工程采购项目中，工程由中小企业承建，即工程施工单位为中小企业；</w:t>
      </w:r>
      <w:r/>
    </w:p>
    <w:p>
      <w:pPr>
        <w:pStyle w:val="91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5.1.2.3在服务采购项目中，服务由中小企业承接，即提供服务的人员为中小企业依照《中华人民共和国劳动合同法》订立劳动合同的从业人员。</w:t>
      </w:r>
      <w:r/>
    </w:p>
    <w:p>
      <w:pPr>
        <w:pStyle w:val="91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在货物采购项目中，投标人提供的货物既有中小企业制造货物，也有大型企业制造货物的，不享受中小企业扶持政策。</w:t>
      </w:r>
      <w:r/>
    </w:p>
    <w:p>
      <w:pPr>
        <w:pStyle w:val="91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7" w:name="_Hlk132637972"/>
      <w:r>
        <w:rPr>
          <w:rFonts w:ascii="楷体" w:hAnsi="楷体" w:eastAsia="楷体"/>
          <w:iCs/>
          <w:color w:val="auto"/>
          <w:sz w:val="24"/>
          <w:highlight w:val="none"/>
        </w:rPr>
        <w:t xml:space="preserve">10%-20%</w:t>
      </w:r>
      <w:bookmarkEnd w:id="57"/>
      <w:r>
        <w:rPr>
          <w:rFonts w:ascii="楷体" w:hAnsi="楷体" w:eastAsia="楷体"/>
          <w:color w:val="auto"/>
          <w:sz w:val="24"/>
          <w:highlight w:val="none"/>
        </w:rPr>
        <w:t xml:space="preserve">的扣除，</w:t>
      </w:r>
      <w:bookmarkStart w:id="58" w:name="_Hlk132637893"/>
      <w:r>
        <w:rPr>
          <w:rFonts w:ascii="楷体" w:hAnsi="楷体" w:eastAsia="楷体"/>
          <w:color w:val="auto"/>
          <w:sz w:val="24"/>
          <w:highlight w:val="none"/>
        </w:rPr>
        <w:t xml:space="preserve">用扣除后的价格参与评审</w:t>
      </w:r>
      <w:bookmarkEnd w:id="58"/>
      <w:r>
        <w:rPr>
          <w:rFonts w:ascii="楷体" w:hAnsi="楷体" w:eastAsia="楷体"/>
          <w:color w:val="auto"/>
          <w:sz w:val="24"/>
          <w:highlight w:val="none"/>
        </w:rPr>
        <w:t xml:space="preserve">。接受大中型企业与小微企业组成联合体或者允许大中型企业向一家或者多家小微企业分包的</w:t>
      </w:r>
      <w:r>
        <w:rPr>
          <w:rFonts w:hint="eastAsia" w:ascii="楷体" w:hAnsi="楷体" w:eastAsia="楷体"/>
          <w:color w:val="auto"/>
          <w:sz w:val="24"/>
          <w:highlight w:val="none"/>
        </w:rPr>
        <w:t xml:space="preserve">政府</w:t>
      </w:r>
      <w:r>
        <w:rPr>
          <w:rFonts w:ascii="楷体" w:hAnsi="楷体" w:eastAsia="楷体"/>
          <w:color w:val="auto"/>
          <w:sz w:val="24"/>
          <w:highlight w:val="none"/>
        </w:rPr>
        <w:t xml:space="preserve">采购</w:t>
      </w:r>
      <w:r>
        <w:rPr>
          <w:rFonts w:hint="eastAsia" w:ascii="楷体" w:hAnsi="楷体" w:eastAsia="楷体"/>
          <w:color w:val="auto"/>
          <w:sz w:val="24"/>
          <w:highlight w:val="none"/>
        </w:rPr>
        <w:t xml:space="preserve">货物或服务</w:t>
      </w:r>
      <w:r>
        <w:rPr>
          <w:rFonts w:ascii="楷体" w:hAnsi="楷体" w:eastAsia="楷体"/>
          <w:color w:val="auto"/>
          <w:sz w:val="24"/>
          <w:highlight w:val="none"/>
        </w:rPr>
        <w:t xml:space="preserve">项目，对于联合协议或者分包意向协议</w:t>
      </w:r>
      <w:r>
        <w:rPr>
          <w:rFonts w:hint="eastAsia" w:ascii="楷体" w:hAnsi="楷体" w:eastAsia="楷体"/>
          <w:bCs/>
          <w:color w:val="auto"/>
          <w:sz w:val="24"/>
          <w:highlight w:val="none"/>
        </w:rPr>
        <w:t xml:space="preserve">约定小型、微型企业的协议合同金额占到合同总金额30%以上的，给予联合体</w:t>
      </w:r>
      <w:r>
        <w:rPr>
          <w:rFonts w:ascii="楷体" w:hAnsi="楷体" w:eastAsia="楷体"/>
          <w:bCs/>
          <w:iCs/>
          <w:color w:val="auto"/>
          <w:sz w:val="24"/>
          <w:highlight w:val="none"/>
        </w:rPr>
        <w:t xml:space="preserve">4</w:t>
      </w:r>
      <w:r>
        <w:rPr>
          <w:rFonts w:hint="eastAsia" w:ascii="楷体" w:hAnsi="楷体" w:eastAsia="楷体"/>
          <w:bCs/>
          <w:iCs/>
          <w:color w:val="auto"/>
          <w:sz w:val="24"/>
          <w:highlight w:val="none"/>
        </w:rPr>
        <w:t xml:space="preserve">%</w:t>
      </w:r>
      <w:r>
        <w:rPr>
          <w:rFonts w:ascii="楷体" w:hAnsi="楷体" w:eastAsia="楷体"/>
          <w:bCs/>
          <w:iCs/>
          <w:color w:val="auto"/>
          <w:sz w:val="24"/>
          <w:highlight w:val="none"/>
        </w:rPr>
        <w:t xml:space="preserve">-6%</w:t>
      </w:r>
      <w:r>
        <w:rPr>
          <w:rFonts w:hint="eastAsia" w:ascii="楷体" w:hAnsi="楷体" w:eastAsia="楷体"/>
          <w:bCs/>
          <w:color w:val="auto"/>
          <w:sz w:val="24"/>
          <w:highlight w:val="none"/>
        </w:rPr>
        <w:t xml:space="preserve">的价格扣除。联合体各方均为小型、微型企业的，联合体视同为小型、微型企业享受</w:t>
      </w:r>
      <w:r>
        <w:rPr>
          <w:rFonts w:ascii="楷体" w:hAnsi="楷体" w:eastAsia="楷体"/>
          <w:iCs/>
          <w:color w:val="auto"/>
          <w:sz w:val="24"/>
          <w:highlight w:val="none"/>
        </w:rPr>
        <w:t xml:space="preserve">10%-20%</w:t>
      </w:r>
      <w:r>
        <w:rPr>
          <w:rFonts w:hint="eastAsia" w:ascii="楷体" w:hAnsi="楷体" w:eastAsia="楷体"/>
          <w:bCs/>
          <w:color w:val="auto"/>
          <w:sz w:val="24"/>
          <w:highlight w:val="none"/>
        </w:rPr>
        <w:t xml:space="preserve">的价格扣除，</w:t>
      </w:r>
      <w:r>
        <w:rPr>
          <w:rFonts w:ascii="楷体" w:hAnsi="楷体" w:eastAsia="楷体"/>
          <w:color w:val="auto"/>
          <w:sz w:val="24"/>
          <w:highlight w:val="none"/>
        </w:rPr>
        <w:t xml:space="preserve">用扣除后的价格参与评审</w:t>
      </w:r>
      <w:r>
        <w:rPr>
          <w:rFonts w:hint="eastAsia" w:ascii="楷体" w:hAnsi="楷体" w:eastAsia="楷体"/>
          <w:bCs/>
          <w:color w:val="auto"/>
          <w:sz w:val="24"/>
          <w:highlight w:val="none"/>
        </w:rPr>
        <w:t xml:space="preserve">。</w:t>
      </w:r>
      <w:r>
        <w:rPr>
          <w:rFonts w:hint="eastAsia" w:ascii="楷体" w:hAnsi="楷体" w:eastAsia="楷体"/>
          <w:color w:val="auto"/>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10"/>
        <w:ind w:firstLine="480"/>
        <w:spacing w:line="360" w:lineRule="auto"/>
        <w:rPr>
          <w:rFonts w:ascii="楷体" w:hAnsi="楷体" w:eastAsia="楷体"/>
          <w:bCs/>
          <w:color w:val="auto"/>
          <w:sz w:val="24"/>
          <w:highlight w:val="none"/>
        </w:rPr>
      </w:pPr>
      <w:r>
        <w:rPr>
          <w:rFonts w:hint="eastAsia" w:ascii="楷体" w:hAnsi="楷体" w:eastAsia="楷体"/>
          <w:color w:val="auto"/>
          <w:sz w:val="24"/>
          <w:highlight w:val="none"/>
        </w:rPr>
        <w:t xml:space="preserve">5.1.4</w:t>
      </w:r>
      <w:r>
        <w:rPr>
          <w:rFonts w:hint="eastAsia" w:ascii="楷体" w:hAnsi="楷体" w:eastAsia="楷体"/>
          <w:bCs/>
          <w:color w:val="auto"/>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楷体" w:hAnsi="楷体" w:eastAsia="楷体"/>
          <w:bCs/>
          <w:color w:val="auto"/>
          <w:sz w:val="24"/>
          <w:highlight w:val="none"/>
        </w:rPr>
      </w:pPr>
      <w:r>
        <w:rPr>
          <w:rFonts w:hint="eastAsia" w:ascii="楷体" w:hAnsi="楷体" w:eastAsia="楷体"/>
          <w:bCs/>
          <w:color w:val="auto"/>
          <w:sz w:val="24"/>
          <w:highlight w:val="none"/>
        </w:rPr>
        <w:t xml:space="preserve">5.1.6中小企业享受扶持政策获得政府采购合同的，小微企业不得将合同分包给大中型企业，中型企业不得将合同分包给大型企业。</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5.2强制采购信息安全产品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信息安全产品指国家质检总局国家认监委《信息安全产品强制性认证目录》，并获得强制性产品认证证书的产品。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5.3支持绿色发展</w:t>
      </w:r>
      <w:r/>
    </w:p>
    <w:p>
      <w:pPr>
        <w:ind w:firstLine="477"/>
        <w:spacing w:line="360" w:lineRule="auto"/>
        <w:rPr>
          <w:rFonts w:ascii="楷体" w:hAnsi="楷体" w:eastAsia="楷体"/>
          <w:color w:val="auto"/>
          <w:sz w:val="24"/>
          <w:highlight w:val="none"/>
        </w:rPr>
      </w:pPr>
      <w:r>
        <w:rPr>
          <w:rFonts w:ascii="楷体" w:hAnsi="楷体" w:eastAsia="楷体"/>
          <w:color w:val="auto"/>
          <w:sz w:val="24"/>
          <w:highlight w:val="none"/>
        </w:rPr>
        <w:t xml:space="preserve">5.3.1</w:t>
      </w:r>
      <w:r>
        <w:rPr>
          <w:rFonts w:hint="eastAsia" w:ascii="楷体" w:hAnsi="楷体" w:eastAsia="楷体"/>
          <w:color w:val="auto"/>
          <w:sz w:val="24"/>
          <w:highlight w:val="none"/>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w:t>
      </w:r>
      <w:r>
        <w:rPr>
          <w:rFonts w:ascii="楷体" w:hAnsi="楷体" w:eastAsia="楷体"/>
          <w:color w:val="auto"/>
          <w:sz w:val="24"/>
          <w:highlight w:val="none"/>
        </w:rPr>
        <w:t xml:space="preserve">3.2</w:t>
      </w:r>
      <w:r>
        <w:rPr>
          <w:rFonts w:hint="eastAsia" w:ascii="楷体" w:hAnsi="楷体" w:eastAsia="楷体"/>
          <w:color w:val="auto"/>
          <w:sz w:val="24"/>
          <w:highlight w:val="none"/>
        </w:rPr>
        <w:t xml:space="preserve">本项目中涉及商品包装和快递包装的，参考《财政部办公厅关于印发《商品包装政府采购需求标准（试行）》、 《快递包装政府采购需求标准（试行）》的通知》</w:t>
      </w:r>
      <w:bookmarkStart w:id="59" w:name="_Hlk132634610"/>
      <w:r>
        <w:rPr>
          <w:rFonts w:hint="eastAsia" w:ascii="楷体" w:hAnsi="楷体" w:eastAsia="楷体"/>
          <w:color w:val="auto"/>
          <w:sz w:val="24"/>
          <w:highlight w:val="none"/>
        </w:rPr>
        <w:t xml:space="preserve">（财办库〔2020〕123号）</w:t>
      </w:r>
      <w:bookmarkEnd w:id="59"/>
      <w:r>
        <w:rPr>
          <w:rFonts w:hint="eastAsia" w:ascii="楷体" w:hAnsi="楷体" w:eastAsia="楷体"/>
          <w:color w:val="auto"/>
          <w:sz w:val="24"/>
          <w:highlight w:val="none"/>
        </w:rPr>
        <w:t xml:space="preserve">规定的包装需求标准。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w:t>
      </w:r>
      <w:r>
        <w:rPr>
          <w:rFonts w:ascii="楷体" w:hAnsi="楷体" w:eastAsia="楷体"/>
          <w:color w:val="auto"/>
          <w:sz w:val="24"/>
          <w:highlight w:val="none"/>
        </w:rPr>
        <w:t xml:space="preserve">—</w:t>
      </w:r>
      <w:r>
        <w:rPr>
          <w:rFonts w:hint="eastAsia" w:ascii="楷体" w:hAnsi="楷体" w:eastAsia="楷体"/>
          <w:color w:val="auto"/>
          <w:sz w:val="24"/>
          <w:highlight w:val="none"/>
        </w:rPr>
        <w:t xml:space="preserve">政采贷”网站。</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5.5支持创新发展</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5.5.1采购人优先采购被认定为重点推广应用、首台（套）重大装备、重点领域首版次软件的自主创新产品。</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5.6平等对待内外资企业和符合条件的破产重整企业</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5.6.1平等对待内外资企业和符合条件的破产重整企业，切实保障企业公平竞争，平等维护企业的合法利益。</w:t>
      </w:r>
      <w:r/>
    </w:p>
    <w:p>
      <w:pPr>
        <w:ind w:firstLine="477"/>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5.7强化政府采购异常低价审查</w:t>
      </w:r>
      <w:r/>
    </w:p>
    <w:p>
      <w:pPr>
        <w:ind w:firstLine="480"/>
        <w:keepLines w:val="0"/>
        <w:keepNext w:val="0"/>
        <w:pageBreakBefore w:val="0"/>
        <w:spacing w:line="360" w:lineRule="auto"/>
        <w:widowControl w:val="off"/>
        <w:rPr>
          <w:rFonts w:ascii="楷体" w:hAnsi="楷体" w:eastAsia="楷体"/>
          <w:color w:val="auto"/>
          <w:sz w:val="24"/>
          <w:highlight w:val="none"/>
        </w:rPr>
      </w:pPr>
      <w:r>
        <w:rPr>
          <w:rFonts w:hint="eastAsia" w:ascii="楷体" w:hAnsi="楷体" w:eastAsia="楷体"/>
          <w:color w:val="auto"/>
          <w:sz w:val="24"/>
          <w:highlight w:val="none"/>
        </w:rPr>
        <w:t xml:space="preserve">5.7.1评审过程中出现下列情形之一的，评审委员会应当启动异常低价投标(响应)审查程序:</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（3）投标（响应）报价低于采购项目最高限价45%的，即投标（响应）报价&lt;采购项目最高限价×45%；</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（4）评审委员会基于专业判断，认为供应商报价过低，有可能影响产品质量或者不能诚信履约的其他情形。</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采购人可以结合具体项目实际情况，提高上述第1项至第3项中启动异常低价投标（响应）审查的数值标准，但是最高不得超过65%。</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5.7.2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5.8实施本国产品标准</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5.8.1本国产品是指</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（1）在中国境内生产</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产品应当在中国境内生产，即在中华人民共和国关境内实现从原材料、组件到产品的属性改变。</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①为确保产品在运输或者储存期间保持某种状态而进行的操作；</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②为产品运输或者销售进行的包装或者展示；</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③在产品或者其包装上粘贴或者印刷品牌、标志、标识以及其他用于区别的标记；</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④简单的上漆、磨光和分装；</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⑤其他不属于属性改变的情形。</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（2）在中国境内生产的组件成本占比达到规定比例</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（3）特定产品的关键组件、关键工序符合相关要求</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对特定产品，在符合第（1）项和第（2）项条件的基础上，应当符合财政部会同有关行业主管部门确定的其关键组件、关键工序在中国境内生产、完成等要求。</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5.8.3.1产品在中国境内生产的组件成本核算规则。产品在中国境内生产的组件成本，按照《中国境内生产的组件成本核算基本规则》计算。</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5.8.3.2有关证明文件。</w:t>
      </w:r>
      <w:r>
        <w:rPr>
          <w:rFonts w:hint="eastAsia" w:ascii="楷体" w:hAnsi="楷体" w:eastAsia="楷体"/>
          <w:color w:val="auto"/>
          <w:sz w:val="24"/>
          <w:highlight w:val="none"/>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keepLines w:val="0"/>
        <w:keepNext w:val="0"/>
        <w:pageBreakBefore w:val="0"/>
        <w:widowControl w:val="off"/>
        <w:rPr>
          <w:rFonts w:hint="eastAsia" w:ascii="楷体" w:hAnsi="楷体" w:eastAsia="楷体"/>
          <w:color w:val="auto"/>
          <w:sz w:val="24"/>
          <w:highlight w:val="none"/>
        </w:rPr>
      </w:pPr>
      <w:r>
        <w:rPr>
          <w:rFonts w:hint="eastAsia" w:ascii="楷体" w:hAnsi="楷体" w:eastAsia="楷体"/>
          <w:color w:val="auto"/>
          <w:sz w:val="24"/>
          <w:highlight w:val="none"/>
        </w:rPr>
        <w:t xml:space="preserve">5.8.3.4中华人民共和国缔结或者共同参加的国际条约、协定对政府采购中本国产品政策另有规定的，按照有关条约、协定执行。</w:t>
      </w:r>
      <w:r/>
    </w:p>
    <w:p>
      <w:pPr>
        <w:rPr>
          <w:color w:val="ff0000"/>
          <w:highlight w:val="none"/>
        </w:rPr>
      </w:pPr>
      <w:r>
        <w:rPr>
          <w:color w:val="ff0000"/>
          <w:highlight w:val="none"/>
        </w:rPr>
      </w:r>
      <w:r/>
    </w:p>
    <w:p>
      <w:pPr>
        <w:pStyle w:val="901"/>
        <w:jc w:val="center"/>
        <w:keepLines w:val="0"/>
        <w:keepNext w:val="0"/>
        <w:spacing w:before="0" w:after="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二、招标文件</w:t>
      </w:r>
      <w:r/>
    </w:p>
    <w:p>
      <w:pPr>
        <w:pStyle w:val="901"/>
        <w:ind w:firstLine="446"/>
        <w:keepLines w:val="0"/>
        <w:keepNext w:val="0"/>
        <w:spacing w:before="200" w:after="200" w:line="360" w:lineRule="auto"/>
        <w:rPr>
          <w:rFonts w:ascii="楷体" w:hAnsi="楷体" w:eastAsia="楷体"/>
          <w:color w:val="auto"/>
          <w:sz w:val="30"/>
          <w:highlight w:val="none"/>
        </w:rPr>
      </w:pPr>
      <w:r/>
      <w:bookmarkStart w:id="60" w:name="_Toc100386042"/>
      <w:r/>
      <w:bookmarkStart w:id="61" w:name="_Toc98669339"/>
      <w:r/>
      <w:bookmarkStart w:id="62" w:name="_Toc98669697"/>
      <w:r/>
      <w:bookmarkStart w:id="63" w:name="_Toc92168008"/>
      <w:r/>
      <w:bookmarkStart w:id="64" w:name="_Toc20732976"/>
      <w:r>
        <w:rPr>
          <w:rFonts w:hint="eastAsia" w:ascii="楷体" w:hAnsi="楷体" w:eastAsia="楷体"/>
          <w:color w:val="auto"/>
          <w:sz w:val="30"/>
          <w:highlight w:val="none"/>
        </w:rPr>
        <w:t xml:space="preserve">6.招标文件组成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6.1 招标文件包括：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（1）投标邀请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（2）投标人须知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（3）拟签订的合同文本</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（4）采购需求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（5）评标办法和标准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（6）投标文件（格式）</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6.2 投标人获取本文件后，应认真阅读本文件中所有的事项、格式条款和规范等要求。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6.3 </w:t>
      </w:r>
      <w:r>
        <w:rPr>
          <w:rFonts w:hint="eastAsia" w:ascii="楷体" w:hAnsi="楷体" w:eastAsia="楷体"/>
          <w:b/>
          <w:color w:val="auto"/>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olor w:val="auto"/>
          <w:sz w:val="24"/>
          <w:highlight w:val="none"/>
        </w:rPr>
        <w:t xml:space="preserve">。</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7．招标文件的澄清</w:t>
      </w:r>
      <w:bookmarkEnd w:id="60"/>
      <w:r/>
      <w:bookmarkEnd w:id="61"/>
      <w:r/>
      <w:bookmarkEnd w:id="62"/>
      <w:r/>
      <w:bookmarkEnd w:id="63"/>
      <w:r/>
      <w:bookmarkEnd w:id="64"/>
      <w:r/>
      <w:bookmarkStart w:id="65" w:name="_Toc98669340"/>
      <w:r/>
      <w:bookmarkStart w:id="66" w:name="_Toc100386043"/>
      <w:r/>
      <w:bookmarkStart w:id="67" w:name="_Toc92168009"/>
      <w:r/>
      <w:bookmarkStart w:id="68" w:name="_Toc98669698"/>
      <w:r/>
      <w:bookmarkStart w:id="69" w:name="_Toc20732977"/>
      <w:r>
        <w:rPr>
          <w:rFonts w:hint="eastAsia" w:ascii="楷体" w:hAnsi="楷体" w:eastAsia="楷体"/>
          <w:color w:val="auto"/>
          <w:sz w:val="30"/>
          <w:highlight w:val="none"/>
        </w:rPr>
        <w:t xml:space="preserve">和修改</w:t>
      </w:r>
      <w:bookmarkEnd w:id="65"/>
      <w:r/>
      <w:bookmarkEnd w:id="66"/>
      <w:r/>
      <w:bookmarkEnd w:id="67"/>
      <w:r/>
      <w:bookmarkEnd w:id="68"/>
      <w:r/>
      <w:bookmarkEnd w:id="69"/>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7.1 任何要求对招标文件进行澄清的潜在投标人，应及时联系项目联系人。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7.2 </w:t>
      </w:r>
      <w:r>
        <w:rPr>
          <w:rFonts w:hint="eastAsia" w:ascii="楷体" w:hAnsi="楷体" w:eastAsia="楷体"/>
          <w:b/>
          <w:color w:val="auto"/>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901"/>
        <w:keepLines w:val="0"/>
        <w:keepNext w:val="0"/>
        <w:spacing w:before="0" w:after="0" w:line="360" w:lineRule="auto"/>
        <w:tabs>
          <w:tab w:val="left" w:pos="492" w:leader="none"/>
        </w:tabs>
        <w:rPr>
          <w:rFonts w:ascii="楷体" w:hAnsi="楷体" w:eastAsia="楷体"/>
          <w:color w:val="auto"/>
          <w:sz w:val="24"/>
          <w:szCs w:val="24"/>
          <w:highlight w:val="none"/>
        </w:rPr>
      </w:pPr>
      <w:r>
        <w:rPr>
          <w:rFonts w:hint="eastAsia" w:ascii="楷体" w:hAnsi="楷体" w:eastAsia="楷体"/>
          <w:color w:val="auto"/>
          <w:sz w:val="24"/>
          <w:highlight w:val="none"/>
        </w:rPr>
        <w:tab/>
      </w:r>
      <w:r>
        <w:rPr>
          <w:rFonts w:hint="eastAsia" w:ascii="楷体" w:hAnsi="楷体" w:eastAsia="楷体"/>
          <w:b w:val="0"/>
          <w:color w:val="auto"/>
          <w:sz w:val="24"/>
          <w:szCs w:val="24"/>
          <w:highlight w:val="none"/>
        </w:rPr>
        <w:t xml:space="preserve">7.5</w:t>
      </w:r>
      <w:r>
        <w:rPr>
          <w:rFonts w:hint="eastAsia" w:ascii="楷体" w:hAnsi="楷体" w:eastAsia="楷体"/>
          <w:color w:val="auto"/>
          <w:sz w:val="24"/>
          <w:szCs w:val="24"/>
          <w:highlight w:val="none"/>
        </w:rPr>
        <w:t xml:space="preserve"> 如</w:t>
      </w:r>
      <w:r>
        <w:rPr>
          <w:rFonts w:hint="eastAsia" w:ascii="楷体" w:hAnsi="楷体" w:eastAsia="楷体"/>
          <w:color w:val="auto"/>
          <w:sz w:val="24"/>
          <w:highlight w:val="none"/>
        </w:rPr>
        <w:t xml:space="preserve">澄清或修改公告</w:t>
      </w:r>
      <w:r>
        <w:rPr>
          <w:rFonts w:hint="eastAsia" w:ascii="楷体" w:hAnsi="楷体" w:eastAsia="楷体"/>
          <w:color w:val="auto"/>
          <w:sz w:val="24"/>
          <w:szCs w:val="24"/>
          <w:highlight w:val="none"/>
        </w:rPr>
        <w:t xml:space="preserve">有重新发布招标文件的，投标人应下载最新发布的招标文件制作投标文件。</w:t>
      </w:r>
      <w:r>
        <w:rPr>
          <w:rFonts w:ascii="楷体" w:hAnsi="楷体" w:eastAsia="楷体"/>
          <w:color w:val="auto"/>
          <w:sz w:val="24"/>
          <w:szCs w:val="24"/>
          <w:highlight w:val="none"/>
        </w:rPr>
        <w:t xml:space="preserve">因投标人自身原因未能及时获取的</w:t>
      </w:r>
      <w:r>
        <w:rPr>
          <w:rFonts w:hint="eastAsia" w:ascii="楷体" w:hAnsi="楷体" w:eastAsia="楷体"/>
          <w:color w:val="auto"/>
          <w:sz w:val="24"/>
          <w:szCs w:val="24"/>
          <w:highlight w:val="none"/>
        </w:rPr>
        <w:t xml:space="preserve">，一切后果由投标人自行承担。</w:t>
      </w:r>
      <w:r/>
    </w:p>
    <w:p>
      <w:pPr>
        <w:pStyle w:val="901"/>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三、投标文件</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8.编制投标文件的工具</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8.1 投标人须通过苏采云系统的相关要求编制投标文件。</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9.投标文件语言及度量衡单位</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 投标文件中所使用的计量单位除招标文件中另有特殊规定外，一律使用法定计量单位。</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10.投标文件的构成</w:t>
      </w:r>
      <w:r/>
    </w:p>
    <w:p>
      <w:pPr>
        <w:pStyle w:val="2107"/>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10.1 投标文件分为资格部分、商务部分、技术部分和价格部分。</w:t>
      </w:r>
      <w:r/>
    </w:p>
    <w:p>
      <w:pPr>
        <w:pStyle w:val="2107"/>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资格部分系指投标人提交的证明其有资格参加投标的文件。</w:t>
      </w:r>
      <w:r/>
    </w:p>
    <w:p>
      <w:pPr>
        <w:pStyle w:val="2107"/>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10.2 商务部分系指投标人提交的证明其中标后有能力履行合同的文件。</w:t>
      </w:r>
      <w:r/>
    </w:p>
    <w:p>
      <w:pPr>
        <w:pStyle w:val="2107"/>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10.3 技术部分系指投标人提交的能够证明投标人提供的货物（服务）符合招标文件规定的文件。</w:t>
      </w:r>
      <w:r/>
    </w:p>
    <w:p>
      <w:pPr>
        <w:pStyle w:val="2107"/>
        <w:ind w:firstLine="425"/>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10.4 具体填写格式详见招标文件第六部分。</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11．投标文件的编制</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11.2 </w:t>
      </w:r>
      <w:r>
        <w:rPr>
          <w:rFonts w:hint="eastAsia" w:ascii="楷体" w:hAnsi="楷体" w:eastAsia="楷体"/>
          <w:b/>
          <w:color w:val="auto"/>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11.4 </w:t>
      </w:r>
      <w:r>
        <w:rPr>
          <w:rFonts w:hint="eastAsia" w:ascii="楷体" w:hAnsi="楷体" w:eastAsia="楷体"/>
          <w:b/>
          <w:color w:val="auto"/>
          <w:sz w:val="24"/>
          <w:highlight w:val="none"/>
        </w:rPr>
        <w:t xml:space="preserve">投标人必须保证投标文件所提供的全部资料合法、真实、可靠。</w:t>
      </w:r>
      <w:r/>
    </w:p>
    <w:p>
      <w:pPr>
        <w:ind w:firstLine="446"/>
        <w:spacing w:before="240" w:after="240" w:line="360" w:lineRule="auto"/>
        <w:rPr>
          <w:rFonts w:ascii="楷体" w:hAnsi="楷体" w:eastAsia="楷体"/>
          <w:color w:val="auto"/>
          <w:sz w:val="24"/>
          <w:highlight w:val="none"/>
        </w:rPr>
      </w:pPr>
      <w:r>
        <w:rPr>
          <w:rFonts w:hint="eastAsia" w:ascii="楷体" w:hAnsi="楷体" w:eastAsia="楷体"/>
          <w:b/>
          <w:color w:val="auto"/>
          <w:sz w:val="30"/>
          <w:highlight w:val="none"/>
        </w:rPr>
        <w:t xml:space="preserve">13．投标保证金</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13.1 本项目不收投标保证金。</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14．投标有效期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14.1 投标有效期为：投标文件自</w:t>
      </w:r>
      <w:r>
        <w:rPr>
          <w:rFonts w:hint="eastAsia" w:ascii="楷体" w:hAnsi="楷体" w:eastAsia="楷体" w:cs="宋体"/>
          <w:color w:val="auto"/>
          <w:sz w:val="24"/>
          <w:szCs w:val="28"/>
          <w:highlight w:val="none"/>
        </w:rPr>
        <w:t xml:space="preserve">提交投标文件截止时间</w:t>
      </w:r>
      <w:r>
        <w:rPr>
          <w:rFonts w:hint="eastAsia" w:ascii="楷体" w:hAnsi="楷体" w:eastAsia="楷体"/>
          <w:color w:val="auto"/>
          <w:sz w:val="24"/>
          <w:highlight w:val="none"/>
        </w:rPr>
        <w:t xml:space="preserve">之日起90天内有效。投标人一旦获取了本招标文件并参加投标，即被认为接受了投标有效期的约定。</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楷体" w:hAnsi="楷体" w:eastAsia="楷体"/>
          <w:b/>
          <w:color w:val="auto"/>
          <w:sz w:val="30"/>
          <w:highlight w:val="none"/>
        </w:rPr>
      </w:pPr>
      <w:r>
        <w:rPr>
          <w:rFonts w:hint="eastAsia" w:ascii="楷体" w:hAnsi="楷体" w:eastAsia="楷体"/>
          <w:b/>
          <w:color w:val="auto"/>
          <w:sz w:val="30"/>
          <w:highlight w:val="none"/>
        </w:rPr>
        <w:t xml:space="preserve">15.投标文件的式样和签署</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15.1 投标人应通过响应文件制作软件使用数字认证证书对投标文件进行合成、电子签章及加密打包。</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16．投标文件的提交</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 投标文件提交</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color w:val="auto"/>
          <w:sz w:val="24"/>
          <w:highlight w:val="none"/>
          <w:u w:val="single"/>
        </w:rPr>
        <w:t xml:space="preserve">时间以“苏采云”系统时间为准。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16.1.2 </w:t>
      </w:r>
      <w:r>
        <w:rPr>
          <w:rFonts w:hint="eastAsia" w:ascii="楷体" w:hAnsi="楷体" w:eastAsia="楷体"/>
          <w:b/>
          <w:color w:val="auto"/>
          <w:sz w:val="24"/>
          <w:highlight w:val="none"/>
          <w:u w:val="single"/>
        </w:rPr>
        <w:t xml:space="preserve">截止时间以后提交的投标文件，“苏采云”系统将拒绝接收。投标人应充分考虑网络环境、网络带宽等风险因素。</w:t>
      </w:r>
      <w:r/>
    </w:p>
    <w:p>
      <w:pPr>
        <w:ind w:firstLine="480"/>
        <w:spacing w:line="360" w:lineRule="auto"/>
        <w:rPr>
          <w:rFonts w:ascii="楷体" w:hAnsi="楷体" w:eastAsia="楷体"/>
          <w:b/>
          <w:color w:val="auto"/>
          <w:sz w:val="24"/>
          <w:szCs w:val="20"/>
          <w:highlight w:val="none"/>
          <w:u w:val="single"/>
        </w:rPr>
      </w:pPr>
      <w:r>
        <w:rPr>
          <w:rFonts w:hint="eastAsia" w:ascii="楷体" w:hAnsi="楷体" w:eastAsia="楷体"/>
          <w:color w:val="auto"/>
          <w:sz w:val="24"/>
          <w:highlight w:val="none"/>
        </w:rPr>
        <w:t xml:space="preserve">16.1.3 </w:t>
      </w:r>
      <w:r>
        <w:rPr>
          <w:rFonts w:hint="eastAsia" w:ascii="楷体" w:hAnsi="楷体" w:eastAsia="楷体"/>
          <w:b/>
          <w:color w:val="auto"/>
          <w:sz w:val="24"/>
          <w:szCs w:val="20"/>
          <w:highlight w:val="none"/>
          <w:u w:val="single"/>
        </w:rPr>
        <w:t xml:space="preserve">提交投标文件时，投标人须使用制作该投标文件的同一数字认证证书进行提交操作。</w:t>
      </w:r>
      <w:r/>
    </w:p>
    <w:p>
      <w:pPr>
        <w:ind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16.1.4</w:t>
      </w:r>
      <w:r>
        <w:rPr>
          <w:rFonts w:hint="eastAsia" w:ascii="楷体" w:hAnsi="楷体" w:eastAsia="楷体"/>
          <w:b/>
          <w:color w:val="auto"/>
          <w:sz w:val="24"/>
          <w:highlight w:val="none"/>
          <w:u w:val="single"/>
        </w:rPr>
        <w:t xml:space="preserve">提交完成后至解密前，</w:t>
      </w:r>
      <w:r>
        <w:rPr>
          <w:rFonts w:hint="eastAsia" w:ascii="楷体" w:hAnsi="楷体" w:eastAsia="楷体"/>
          <w:b/>
          <w:color w:val="auto"/>
          <w:sz w:val="24"/>
          <w:szCs w:val="20"/>
          <w:highlight w:val="none"/>
          <w:u w:val="single"/>
        </w:rPr>
        <w:t xml:space="preserve">投标人</w:t>
      </w:r>
      <w:r>
        <w:rPr>
          <w:rFonts w:hint="eastAsia" w:ascii="楷体" w:hAnsi="楷体" w:eastAsia="楷体"/>
          <w:b/>
          <w:color w:val="auto"/>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16.1.5因不可抗力事件造成的投标文件的损坏、丢失的，采购代理机构不承担责任。</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17．投标文件的补充、修改或者撤回</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17.1 </w:t>
      </w:r>
      <w:r>
        <w:rPr>
          <w:rFonts w:ascii="楷体" w:hAnsi="楷体" w:eastAsia="楷体"/>
          <w:color w:val="auto"/>
          <w:sz w:val="24"/>
          <w:highlight w:val="none"/>
        </w:rPr>
        <w:t xml:space="preserve">在提交截止时间前</w:t>
      </w:r>
      <w:r>
        <w:rPr>
          <w:rFonts w:hint="eastAsia" w:ascii="楷体" w:hAnsi="楷体" w:eastAsia="楷体"/>
          <w:color w:val="auto"/>
          <w:sz w:val="24"/>
          <w:highlight w:val="none"/>
        </w:rPr>
        <w:t xml:space="preserve">，</w:t>
      </w:r>
      <w:r>
        <w:rPr>
          <w:rFonts w:ascii="楷体" w:hAnsi="楷体" w:eastAsia="楷体"/>
          <w:color w:val="auto"/>
          <w:sz w:val="24"/>
          <w:highlight w:val="none"/>
        </w:rPr>
        <w:t xml:space="preserve">投标人可以对所</w:t>
      </w:r>
      <w:r>
        <w:rPr>
          <w:rFonts w:hint="eastAsia" w:ascii="楷体" w:hAnsi="楷体" w:eastAsia="楷体"/>
          <w:color w:val="auto"/>
          <w:sz w:val="24"/>
          <w:highlight w:val="none"/>
        </w:rPr>
        <w:t xml:space="preserve">提交</w:t>
      </w:r>
      <w:r>
        <w:rPr>
          <w:rFonts w:ascii="楷体" w:hAnsi="楷体" w:eastAsia="楷体"/>
          <w:color w:val="auto"/>
          <w:sz w:val="24"/>
          <w:highlight w:val="none"/>
        </w:rPr>
        <w:t xml:space="preserve">的投标文件进行</w:t>
      </w:r>
      <w:r>
        <w:rPr>
          <w:rFonts w:hint="eastAsia" w:ascii="楷体" w:hAnsi="楷体" w:eastAsia="楷体"/>
          <w:color w:val="auto"/>
          <w:sz w:val="24"/>
          <w:highlight w:val="none"/>
        </w:rPr>
        <w:t xml:space="preserve">补充、修改或者撤回</w:t>
      </w:r>
      <w:r>
        <w:rPr>
          <w:rFonts w:ascii="楷体" w:hAnsi="楷体" w:eastAsia="楷体"/>
          <w:color w:val="auto"/>
          <w:sz w:val="24"/>
          <w:highlight w:val="none"/>
        </w:rPr>
        <w:t xml:space="preserve">。</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17.3 在提交截止时间之后，投标人不得对其投标文件作任何修改或撤回。</w:t>
      </w:r>
      <w:r/>
    </w:p>
    <w:p>
      <w:pPr>
        <w:pStyle w:val="901"/>
        <w:ind w:firstLine="480"/>
        <w:jc w:val="left"/>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17.4 在提交截止时间至招标文件中规定的投标有效期满之间，投标人不得撤回其投标。</w:t>
      </w:r>
      <w:r/>
    </w:p>
    <w:p>
      <w:pPr>
        <w:pStyle w:val="901"/>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五、开标及评标</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18．开标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 采购代理机构将按招标文件规定的时间、地点主持开标。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18.2 投标人应当在开标前做好充分准备，使用制作该投标文件的同一数字认证证书准时参加开标。</w:t>
      </w:r>
      <w:r/>
    </w:p>
    <w:p>
      <w:pPr>
        <w:ind w:left="1" w:firstLine="482"/>
        <w:spacing w:line="360" w:lineRule="auto"/>
        <w:rPr>
          <w:rFonts w:ascii="楷体" w:hAnsi="楷体" w:eastAsia="楷体"/>
          <w:b/>
          <w:color w:val="auto"/>
          <w:sz w:val="24"/>
          <w:highlight w:val="none"/>
        </w:rPr>
      </w:pPr>
      <w:r>
        <w:rPr>
          <w:rFonts w:hint="eastAsia" w:ascii="楷体" w:hAnsi="楷体" w:eastAsia="楷体"/>
          <w:b/>
          <w:color w:val="auto"/>
          <w:sz w:val="24"/>
          <w:highlight w:val="none"/>
        </w:rPr>
        <w:t xml:space="preserve">18.3 投标人不足3家，不进入解密程序。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18.4 开标时，采购代理机构将在系统内发出解密的指令，投标人自行实施解密，限定在主持人发布解密指令后</w:t>
      </w:r>
      <w:r>
        <w:rPr>
          <w:rFonts w:hint="eastAsia" w:ascii="楷体" w:hAnsi="楷体" w:eastAsia="楷体"/>
          <w:color w:val="auto"/>
          <w:sz w:val="24"/>
          <w:highlight w:val="none"/>
          <w:u w:val="single"/>
        </w:rPr>
        <w:t xml:space="preserve">30</w:t>
      </w:r>
      <w:r>
        <w:rPr>
          <w:rFonts w:hint="eastAsia" w:ascii="楷体" w:hAnsi="楷体" w:eastAsia="楷体"/>
          <w:color w:val="auto"/>
          <w:sz w:val="24"/>
          <w:highlight w:val="none"/>
        </w:rPr>
        <w:t xml:space="preserve">分钟内完成。解密时，投标人必须使用与制作投标文件时同一数字认证证书对投标文件进行解密，否则解密将会失败。</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color w:val="auto"/>
          <w:sz w:val="24"/>
          <w:highlight w:val="none"/>
        </w:rPr>
        <w:t xml:space="preserve">若解密成功的投标人不足三家，不进入后续程序。</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18.6本项目在限定的解密时间内，只要有任一家投标人解密成功，即视为电子交易平台运行无故障。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18.7 电子投标文件解密全部完成后，按</w:t>
      </w:r>
      <w:r>
        <w:rPr>
          <w:rFonts w:hint="eastAsia" w:ascii="楷体" w:hAnsi="楷体" w:eastAsia="楷体"/>
          <w:b/>
          <w:color w:val="auto"/>
          <w:sz w:val="24"/>
          <w:highlight w:val="none"/>
        </w:rPr>
        <w:t xml:space="preserve">投标文件解密成功顺序</w:t>
      </w:r>
      <w:r>
        <w:rPr>
          <w:rFonts w:hint="eastAsia" w:ascii="楷体" w:hAnsi="楷体" w:eastAsia="楷体"/>
          <w:color w:val="auto"/>
          <w:sz w:val="24"/>
          <w:highlight w:val="none"/>
        </w:rPr>
        <w:t xml:space="preserve">向所有投标人宣布投标人名称、投标价格以及招标文件规定的其他内容。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18.8 电子交易平台自动记录开标过程，由参加开标的各投标人代表和相关工作人员确认开标结果。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18.10 投标人须配合开标工作，否则一切后果由投标人自行承担。</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19.投标人资格审查</w:t>
      </w:r>
      <w:r/>
    </w:p>
    <w:p>
      <w:pPr>
        <w:pStyle w:val="910"/>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19.1 开标结束后，采购人或者采购代理机构将依法对投标人的资格进行审查。</w:t>
      </w:r>
      <w:r>
        <w:rPr>
          <w:rFonts w:hint="eastAsia" w:ascii="楷体" w:hAnsi="楷体" w:eastAsia="楷体"/>
          <w:b/>
          <w:color w:val="auto"/>
          <w:sz w:val="24"/>
          <w:highlight w:val="none"/>
        </w:rPr>
        <w:t xml:space="preserve">合格投标人不足3家的，不进入后续程序。</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20．评标委员会组成</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采购项目符合下列情形之一的，评标委员会成员人数应当为7人以上单数：</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（一）采购预算金额在1000万元以上；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（二）技术复杂；</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（三）社会影响较大。</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评标委员会成员名单在评标结果公告前应当保密。</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21.投标人符合性审查</w:t>
      </w:r>
      <w:r/>
    </w:p>
    <w:p>
      <w:pPr>
        <w:pStyle w:val="910"/>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21.1 评标委员会将按照招标文件第四部分“评标办法和标准</w:t>
      </w:r>
      <w:r>
        <w:rPr>
          <w:rFonts w:hint="eastAsia" w:ascii="楷体" w:hAnsi="楷体" w:eastAsia="楷体"/>
          <w:color w:val="auto"/>
          <w:sz w:val="24"/>
          <w:highlight w:val="none"/>
        </w:rPr>
        <w:t xml:space="preserve">”</w:t>
      </w:r>
      <w:r>
        <w:rPr>
          <w:rFonts w:hint="eastAsia" w:ascii="楷体" w:hAnsi="楷体" w:eastAsia="楷体"/>
          <w:color w:val="auto"/>
          <w:sz w:val="24"/>
          <w:highlight w:val="none"/>
        </w:rPr>
        <w:t xml:space="preserve">第7项规定</w:t>
      </w:r>
      <w:r>
        <w:rPr>
          <w:rFonts w:hint="eastAsia" w:ascii="楷体" w:hAnsi="楷体" w:eastAsia="楷体"/>
          <w:color w:val="auto"/>
          <w:sz w:val="24"/>
          <w:highlight w:val="none"/>
        </w:rPr>
        <w:t xml:space="preserve">对通过资格审查的投标人的投标文件进行符合性审查，以确定是否满足招标文件的实质性要求。</w:t>
      </w:r>
      <w:r>
        <w:rPr>
          <w:rFonts w:hint="eastAsia" w:ascii="楷体" w:hAnsi="楷体" w:eastAsia="楷体"/>
          <w:b/>
          <w:color w:val="auto"/>
          <w:sz w:val="24"/>
          <w:highlight w:val="none"/>
        </w:rPr>
        <w:t xml:space="preserve">符合性审查合格投标人不足3家的，不进入详细评审环节。</w:t>
      </w:r>
      <w:r/>
    </w:p>
    <w:p>
      <w:pPr>
        <w:pStyle w:val="901"/>
        <w:ind w:firstLine="480"/>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21.2 投标文件澄清</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21.2.2投标人的澄清应登录电子交易平台进入“澄清事项”模块进行。</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21.3 开标至评标结束期间，投标人应保持系统在线，如因</w:t>
      </w:r>
      <w:r>
        <w:rPr>
          <w:rFonts w:hint="eastAsia" w:ascii="楷体" w:hAnsi="楷体" w:eastAsia="楷体"/>
          <w:b/>
          <w:bCs/>
          <w:color w:val="auto"/>
          <w:sz w:val="24"/>
          <w:highlight w:val="none"/>
        </w:rPr>
        <w:t xml:space="preserve">投标人自身原因</w:t>
      </w:r>
      <w:r>
        <w:rPr>
          <w:rFonts w:hint="eastAsia" w:ascii="楷体" w:hAnsi="楷体" w:eastAsia="楷体"/>
          <w:b/>
          <w:color w:val="auto"/>
          <w:sz w:val="24"/>
          <w:highlight w:val="none"/>
        </w:rPr>
        <w:t xml:space="preserve">未在规定时间内按评标委员会要求进行澄清、说明或者补正的，一切后果由投标人自行承担。</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22．无效投标的情形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22.1 投标人存在下列情况之一的，其投标无效：</w:t>
      </w:r>
      <w:r/>
    </w:p>
    <w:p>
      <w:pPr>
        <w:ind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（1）投标文件未按招标文件要求进行有效签章的；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（2）报价超过招标文件中规定的预算金额或最高限价的；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（4）投标文件含有采购人不能接受的附加条件的;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（6）投标人在报价时采用选择性报价的，投标人对根据修正原则修正后的报价不确认的；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（7）投标文件中提供了虚假或失实资料的；</w:t>
      </w:r>
      <w:r/>
    </w:p>
    <w:p>
      <w:pPr>
        <w:ind w:left="1" w:firstLine="482"/>
        <w:spacing w:line="360" w:lineRule="auto"/>
        <w:rPr>
          <w:rFonts w:ascii="楷体" w:hAnsi="楷体" w:eastAsia="楷体"/>
          <w:b/>
          <w:bCs/>
          <w:color w:val="auto"/>
          <w:sz w:val="24"/>
          <w:highlight w:val="none"/>
          <w:u w:val="single"/>
        </w:rPr>
      </w:pPr>
      <w:r>
        <w:rPr>
          <w:rFonts w:hint="eastAsia" w:ascii="楷体" w:hAnsi="楷体" w:eastAsia="楷体"/>
          <w:b/>
          <w:bCs/>
          <w:color w:val="auto"/>
          <w:sz w:val="24"/>
          <w:highlight w:val="none"/>
          <w:u w:val="single"/>
        </w:rPr>
        <w:t xml:space="preserve">（</w:t>
      </w:r>
      <w:r>
        <w:rPr>
          <w:rFonts w:ascii="楷体" w:hAnsi="楷体" w:eastAsia="楷体"/>
          <w:b/>
          <w:bCs/>
          <w:color w:val="auto"/>
          <w:sz w:val="24"/>
          <w:highlight w:val="none"/>
          <w:u w:val="single"/>
        </w:rPr>
        <w:t xml:space="preserve">8</w:t>
      </w:r>
      <w:r>
        <w:rPr>
          <w:rFonts w:hint="eastAsia" w:ascii="楷体" w:hAnsi="楷体" w:eastAsia="楷体"/>
          <w:b/>
          <w:bCs/>
          <w:color w:val="auto"/>
          <w:sz w:val="24"/>
          <w:highlight w:val="none"/>
          <w:u w:val="single"/>
        </w:rPr>
        <w:t xml:space="preserve">）不同投标人的电子投标文件出自同一台电脑；</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9</w:t>
      </w:r>
      <w:r>
        <w:rPr>
          <w:rFonts w:hint="eastAsia" w:ascii="楷体" w:hAnsi="楷体" w:eastAsia="楷体"/>
          <w:b/>
          <w:color w:val="auto"/>
          <w:sz w:val="24"/>
          <w:highlight w:val="none"/>
          <w:u w:val="single"/>
        </w:rPr>
        <w:t xml:space="preserve">）投标人存在串通投标情形的；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10</w:t>
      </w:r>
      <w:r>
        <w:rPr>
          <w:rFonts w:hint="eastAsia" w:ascii="楷体" w:hAnsi="楷体" w:eastAsia="楷体"/>
          <w:b/>
          <w:color w:val="auto"/>
          <w:sz w:val="24"/>
          <w:highlight w:val="none"/>
          <w:u w:val="single"/>
        </w:rPr>
        <w:t xml:space="preserve">）为本项目提供整体设计、规范编制或者项目管理、监理、检测等服务的；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11</w:t>
      </w:r>
      <w:r>
        <w:rPr>
          <w:rFonts w:hint="eastAsia" w:ascii="楷体" w:hAnsi="楷体" w:eastAsia="楷体"/>
          <w:b/>
          <w:color w:val="auto"/>
          <w:sz w:val="24"/>
          <w:highlight w:val="none"/>
          <w:u w:val="single"/>
        </w:rPr>
        <w:t xml:space="preserve">）不同投标人的法定代表人或单位负责人为同一个人或者存在直接控股、管理关系的；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（12）投标人被“信用中国”网站（www.creditchina.gov.cn）、中国政府采购网（www.ccgp.gov.cn）列入失信被执行人、重大税收违法案件当事人名单、政府采购严重违法失信行为记录名单的；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（13）技术部分负偏离程度过大或过多，经评委会认定影响采购人实际使用的；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（14）如有委托代理人，未提供投标人为其缴纳社保证明材料的；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（15）《中小企业声明函》填写不实的。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w:t>
      </w:r>
      <w:r>
        <w:rPr>
          <w:rFonts w:hint="eastAsia" w:ascii="楷体" w:hAnsi="楷体" w:eastAsia="楷体"/>
          <w:b/>
          <w:color w:val="auto"/>
          <w:sz w:val="24"/>
          <w:highlight w:val="none"/>
          <w:u w:val="single"/>
        </w:rPr>
        <w:t xml:space="preserve">6）投标文件不满足招标文件的其它实质性要求的；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（17）投标人未通过符合性审查或资格审查的；</w:t>
      </w:r>
      <w:r/>
    </w:p>
    <w:p>
      <w:pPr>
        <w:ind w:left="1" w:firstLine="482"/>
        <w:spacing w:line="360" w:lineRule="auto"/>
        <w:rPr>
          <w:rFonts w:ascii="楷体" w:hAnsi="楷体" w:eastAsia="楷体"/>
          <w:b/>
          <w:color w:val="auto"/>
          <w:sz w:val="24"/>
          <w:highlight w:val="none"/>
          <w:u w:val="single"/>
        </w:rPr>
      </w:pPr>
      <w:r>
        <w:rPr>
          <w:rFonts w:hint="eastAsia" w:ascii="楷体" w:hAnsi="楷体" w:eastAsia="楷体"/>
          <w:b/>
          <w:color w:val="auto"/>
          <w:sz w:val="24"/>
          <w:highlight w:val="none"/>
          <w:u w:val="single"/>
        </w:rPr>
        <w:t xml:space="preserve">（</w:t>
      </w:r>
      <w:r>
        <w:rPr>
          <w:rFonts w:ascii="楷体" w:hAnsi="楷体" w:eastAsia="楷体"/>
          <w:b/>
          <w:color w:val="auto"/>
          <w:sz w:val="24"/>
          <w:highlight w:val="none"/>
          <w:u w:val="single"/>
        </w:rPr>
        <w:t xml:space="preserve">1</w:t>
      </w:r>
      <w:r>
        <w:rPr>
          <w:rFonts w:hint="eastAsia" w:ascii="楷体" w:hAnsi="楷体" w:eastAsia="楷体"/>
          <w:b/>
          <w:color w:val="auto"/>
          <w:sz w:val="24"/>
          <w:highlight w:val="none"/>
          <w:u w:val="single"/>
        </w:rPr>
        <w:t xml:space="preserve">8）法律、法规、规章（适用本市的）及省级以上规范性文件（适用本市的）规定的其他无效情形。</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23. 串通投标的情形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23.1 有下列情形之一的，视为投标人串通投标，投标无效：</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（1）不同投标人的投标文件由同一单位或者个人编制；</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（2）不同投标人委托同一单位或者个人办理投标事宜；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（3）不同投标人的投标文件载明的项目管理成员或者联系人员为同一人；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（4）不同投标人的投标文件异常一致或者投标报价呈规律性差异；</w:t>
      </w:r>
      <w:r/>
    </w:p>
    <w:p>
      <w:pPr>
        <w:ind w:firstLine="480"/>
        <w:spacing w:line="360" w:lineRule="auto"/>
        <w:rPr>
          <w:rFonts w:ascii="楷体" w:hAnsi="楷体" w:eastAsia="楷体"/>
          <w:color w:val="auto"/>
          <w:highlight w:val="none"/>
        </w:rPr>
      </w:pPr>
      <w:r>
        <w:rPr>
          <w:rFonts w:hint="eastAsia" w:ascii="楷体" w:hAnsi="楷体" w:eastAsia="楷体"/>
          <w:color w:val="auto"/>
          <w:sz w:val="24"/>
          <w:highlight w:val="none"/>
        </w:rPr>
        <w:t xml:space="preserve">（5）不同投标人的投标文件相互混装。</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24.投标文件详细评审</w:t>
      </w:r>
      <w:r/>
    </w:p>
    <w:p>
      <w:pPr>
        <w:pStyle w:val="910"/>
        <w:ind w:firstLine="480"/>
        <w:spacing w:line="360" w:lineRule="auto"/>
        <w:rPr>
          <w:rFonts w:ascii="楷体" w:hAnsi="楷体" w:eastAsia="楷体"/>
          <w:color w:val="auto"/>
          <w:highlight w:val="none"/>
        </w:rPr>
      </w:pPr>
      <w:r>
        <w:rPr>
          <w:rFonts w:hint="eastAsia" w:ascii="楷体" w:hAnsi="楷体" w:eastAsia="楷体"/>
          <w:color w:val="auto"/>
          <w:sz w:val="24"/>
          <w:highlight w:val="none"/>
        </w:rPr>
        <w:t xml:space="preserve">24.1 评标委员会将按照招标文件第五部分“评标办法和标准”第8项规定，对符合性审查合格的投标文件进行商务、技术和价格评估，综合比较与评价。</w:t>
      </w:r>
      <w:r/>
    </w:p>
    <w:p>
      <w:pPr>
        <w:pStyle w:val="901"/>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25.评标过程的保密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25.2 </w:t>
      </w:r>
      <w:r>
        <w:rPr>
          <w:rFonts w:hint="eastAsia" w:ascii="楷体" w:hAnsi="楷体" w:eastAsia="楷体"/>
          <w:b/>
          <w:color w:val="auto"/>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26．废标的情形</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26.1 出现下列情形之一的，将予废标：</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（1）符合专业条件的供应商或者对招标文件作实质响应的供应商不足三家的；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（2）出现影响采购公正的违法、违规行为的；  </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（3）投标人的报价均超过了采购预算，采购人不能支付的；</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（4）因重大变故，采购任务取消的； </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废标后，采购人应当将废标理由通知所有投标人。</w:t>
      </w:r>
      <w:r/>
    </w:p>
    <w:p>
      <w:pPr>
        <w:pStyle w:val="901"/>
        <w:jc w:val="center"/>
        <w:keepLines w:val="0"/>
        <w:keepNext w:val="0"/>
        <w:spacing w:before="200" w:after="200" w:line="360" w:lineRule="auto"/>
        <w:rPr>
          <w:rFonts w:ascii="楷体" w:hAnsi="楷体" w:eastAsia="楷体"/>
          <w:color w:val="auto"/>
          <w:highlight w:val="none"/>
        </w:rPr>
      </w:pPr>
      <w:r>
        <w:rPr>
          <w:rFonts w:hint="eastAsia" w:ascii="楷体" w:hAnsi="楷体" w:eastAsia="楷体"/>
          <w:color w:val="auto"/>
          <w:highlight w:val="none"/>
        </w:rPr>
        <w:t xml:space="preserve">六、确定结果</w:t>
      </w:r>
      <w:r/>
    </w:p>
    <w:p>
      <w:pPr>
        <w:ind w:firstLine="446"/>
        <w:spacing w:line="360" w:lineRule="auto"/>
        <w:rPr>
          <w:rFonts w:ascii="楷体" w:hAnsi="楷体" w:eastAsia="楷体"/>
          <w:b/>
          <w:bCs/>
          <w:color w:val="auto"/>
          <w:sz w:val="30"/>
          <w:szCs w:val="32"/>
          <w:highlight w:val="none"/>
        </w:rPr>
      </w:pPr>
      <w:r>
        <w:rPr>
          <w:rFonts w:hint="eastAsia" w:ascii="楷体" w:hAnsi="楷体" w:eastAsia="楷体"/>
          <w:b/>
          <w:bCs/>
          <w:color w:val="auto"/>
          <w:sz w:val="30"/>
          <w:szCs w:val="32"/>
          <w:highlight w:val="none"/>
        </w:rPr>
        <w:t xml:space="preserve">27.确定中标人</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27.1采购代理机构在评标结束后2个工作日内将评标报告送采购人。</w:t>
      </w:r>
      <w:r/>
    </w:p>
    <w:p>
      <w:pPr>
        <w:ind w:firstLine="480"/>
        <w:spacing w:line="360" w:lineRule="auto"/>
        <w:rPr>
          <w:rFonts w:ascii="楷体" w:hAnsi="楷体" w:eastAsia="楷体"/>
          <w:color w:val="auto"/>
          <w:sz w:val="24"/>
          <w:highlight w:val="none"/>
        </w:rPr>
      </w:pPr>
      <w:r/>
      <w:bookmarkStart w:id="70" w:name="_Hlk132702541"/>
      <w:r/>
      <w:bookmarkStart w:id="71" w:name="_Hlk132702790"/>
      <w:r>
        <w:rPr>
          <w:rFonts w:hint="eastAsia" w:ascii="楷体" w:hAnsi="楷体" w:eastAsia="楷体"/>
          <w:color w:val="auto"/>
          <w:sz w:val="24"/>
          <w:highlight w:val="none"/>
        </w:rPr>
        <w:t xml:space="preserve">27.</w:t>
      </w:r>
      <w:bookmarkEnd w:id="70"/>
      <w:r>
        <w:rPr>
          <w:rFonts w:hint="eastAsia" w:ascii="楷体" w:hAnsi="楷体" w:eastAsia="楷体"/>
          <w:color w:val="auto"/>
          <w:sz w:val="24"/>
          <w:highlight w:val="none"/>
        </w:rPr>
        <w:t xml:space="preserve">2</w:t>
      </w:r>
      <w:bookmarkEnd w:id="71"/>
      <w:r>
        <w:rPr>
          <w:rFonts w:hint="eastAsia" w:ascii="楷体" w:hAnsi="楷体" w:eastAsia="楷体"/>
          <w:color w:val="auto"/>
          <w:sz w:val="24"/>
          <w:highlight w:val="none"/>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01"/>
        <w:ind w:firstLine="643"/>
        <w:jc w:val="center"/>
        <w:keepLines w:val="0"/>
        <w:keepNext w:val="0"/>
        <w:spacing w:before="200" w:after="200" w:line="360" w:lineRule="auto"/>
        <w:rPr>
          <w:rFonts w:ascii="楷体" w:hAnsi="楷体" w:eastAsia="楷体"/>
          <w:color w:val="auto"/>
          <w:szCs w:val="32"/>
          <w:highlight w:val="none"/>
        </w:rPr>
      </w:pPr>
      <w:r>
        <w:rPr>
          <w:rFonts w:hint="eastAsia" w:ascii="楷体" w:hAnsi="楷体" w:eastAsia="楷体"/>
          <w:color w:val="auto"/>
          <w:szCs w:val="32"/>
          <w:highlight w:val="none"/>
        </w:rPr>
        <w:t xml:space="preserve">七、授予合同</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28．中标通知书</w:t>
      </w:r>
      <w:r/>
    </w:p>
    <w:p>
      <w:pPr>
        <w:pStyle w:val="901"/>
        <w:ind w:firstLine="470"/>
        <w:keepLines w:val="0"/>
        <w:keepNext w:val="0"/>
        <w:spacing w:before="0" w:after="0" w:line="360" w:lineRule="auto"/>
        <w:rPr>
          <w:rFonts w:ascii="楷体" w:hAnsi="楷体" w:eastAsia="楷体"/>
          <w:b w:val="0"/>
          <w:color w:val="auto"/>
          <w:sz w:val="24"/>
          <w:highlight w:val="none"/>
        </w:rPr>
      </w:pPr>
      <w:r>
        <w:rPr>
          <w:rFonts w:hint="eastAsia" w:ascii="楷体" w:hAnsi="楷体" w:eastAsia="楷体"/>
          <w:b w:val="0"/>
          <w:color w:val="auto"/>
          <w:sz w:val="24"/>
          <w:highlight w:val="none"/>
        </w:rPr>
        <w:t xml:space="preserve">28.1 自中标人确定之日起2个工作日内，采购代理机构向中标人发出中标通知书，同时编制发布采购结果公告。</w:t>
      </w:r>
      <w:r/>
    </w:p>
    <w:p>
      <w:pPr>
        <w:pStyle w:val="901"/>
        <w:ind w:firstLine="355"/>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b w:val="0"/>
          <w:color w:val="auto"/>
          <w:sz w:val="24"/>
          <w:highlight w:val="none"/>
        </w:rPr>
        <w:t xml:space="preserve">28.2中标通知书发出后，采购人不得违法改变中标结果，中标人无正当理由不得放弃中标。</w:t>
      </w:r>
      <w:r/>
    </w:p>
    <w:p>
      <w:pPr>
        <w:pStyle w:val="901"/>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29.履约保证金</w:t>
      </w:r>
      <w:r/>
    </w:p>
    <w:p>
      <w:pPr>
        <w:pStyle w:val="91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29.1该项目</w:t>
      </w:r>
      <w:r>
        <w:rPr>
          <w:rFonts w:hint="eastAsia" w:ascii="楷体" w:hAnsi="楷体" w:eastAsia="楷体"/>
          <w:color w:val="auto"/>
          <w:sz w:val="24"/>
          <w:highlight w:val="none"/>
          <w:u w:val="single"/>
        </w:rPr>
        <w:t xml:space="preserve">不收取</w:t>
      </w:r>
      <w:r>
        <w:rPr>
          <w:rFonts w:hint="eastAsia" w:ascii="楷体" w:hAnsi="楷体" w:eastAsia="楷体"/>
          <w:color w:val="auto"/>
          <w:sz w:val="24"/>
          <w:highlight w:val="none"/>
        </w:rPr>
        <w:t xml:space="preserve">履约保证金。</w:t>
      </w:r>
      <w:r>
        <w:rPr>
          <w:rFonts w:ascii="楷体" w:hAnsi="楷体" w:eastAsia="楷体"/>
          <w:color w:val="auto"/>
          <w:sz w:val="24"/>
          <w:highlight w:val="none"/>
        </w:rPr>
        <w:t xml:space="preserve">本项目中标供应商应提交政府采购合同金额</w:t>
      </w:r>
      <w:r>
        <w:rPr>
          <w:rFonts w:hint="eastAsia" w:ascii="楷体" w:hAnsi="楷体" w:eastAsia="楷体"/>
          <w:color w:val="auto"/>
          <w:sz w:val="24"/>
          <w:highlight w:val="none"/>
          <w:u w:val="single"/>
        </w:rPr>
        <w:t xml:space="preserve">/</w:t>
      </w:r>
      <w:r>
        <w:rPr>
          <w:rFonts w:ascii="楷体" w:hAnsi="楷体" w:eastAsia="楷体"/>
          <w:color w:val="auto"/>
          <w:sz w:val="24"/>
          <w:highlight w:val="none"/>
        </w:rPr>
        <w:t xml:space="preserve">%的履约保证金(不得超过政府采购合同金额的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w:t>
      </w:r>
      <w:r>
        <w:rPr>
          <w:rFonts w:hint="eastAsia" w:ascii="楷体" w:hAnsi="楷体" w:eastAsia="楷体"/>
          <w:color w:val="auto"/>
          <w:sz w:val="24"/>
          <w:highlight w:val="none"/>
        </w:rPr>
        <w:t xml:space="preserve">2023</w:t>
      </w:r>
      <w:r>
        <w:rPr>
          <w:rFonts w:ascii="楷体" w:hAnsi="楷体" w:eastAsia="楷体"/>
          <w:color w:val="auto"/>
          <w:sz w:val="24"/>
          <w:highlight w:val="none"/>
        </w:rPr>
        <w:t xml:space="preserve">〕150号）要求，支持与鼓励参与采购活动且中标、成交的企业，可以用履约保函（保险）形式代替提供履约保证金，省财政厅已上线政府采购电子履约保函(保险)平台，平台可通过域名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30．签订合同</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30.1 采购人应当自中标通知书发出之日起</w:t>
      </w:r>
      <w:r>
        <w:rPr>
          <w:rFonts w:hint="eastAsia" w:ascii="楷体" w:hAnsi="楷体" w:eastAsia="楷体"/>
          <w:color w:val="auto"/>
          <w:sz w:val="24"/>
          <w:highlight w:val="none"/>
          <w:u w:val="single"/>
        </w:rPr>
        <w:t xml:space="preserve">15</w:t>
      </w:r>
      <w:r>
        <w:rPr>
          <w:rFonts w:hint="eastAsia" w:ascii="楷体" w:hAnsi="楷体" w:eastAsia="楷体"/>
          <w:color w:val="auto"/>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30.4采购人应当自采购合同签订之日起2个工作日内，将政府采购合同在政府采购指定媒体予以公告。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楷体" w:hAnsi="楷体" w:eastAsia="楷体"/>
          <w:color w:val="auto"/>
          <w:sz w:val="24"/>
          <w:highlight w:val="none"/>
        </w:rPr>
      </w:pPr>
      <w:r>
        <w:rPr>
          <w:rFonts w:ascii="楷体" w:hAnsi="楷体" w:eastAsia="楷体"/>
          <w:color w:val="auto"/>
          <w:sz w:val="24"/>
          <w:highlight w:val="none"/>
        </w:rPr>
      </w:r>
      <w:r/>
    </w:p>
    <w:p>
      <w:pPr>
        <w:ind w:firstLine="643"/>
        <w:jc w:val="center"/>
        <w:spacing w:line="360" w:lineRule="auto"/>
        <w:rPr>
          <w:rFonts w:ascii="楷体" w:hAnsi="楷体" w:eastAsia="楷体"/>
          <w:b/>
          <w:color w:val="auto"/>
          <w:sz w:val="32"/>
          <w:szCs w:val="32"/>
          <w:highlight w:val="none"/>
          <w:shd w:val="clear" w:color="auto" w:fill="ffffff"/>
        </w:rPr>
      </w:pPr>
      <w:r>
        <w:rPr>
          <w:rFonts w:hint="eastAsia" w:ascii="楷体" w:hAnsi="楷体" w:eastAsia="楷体"/>
          <w:b/>
          <w:color w:val="auto"/>
          <w:sz w:val="32"/>
          <w:szCs w:val="32"/>
          <w:highlight w:val="none"/>
          <w:shd w:val="clear" w:color="auto" w:fill="ffffff"/>
        </w:rPr>
        <w:t xml:space="preserve">八、询问、质疑、投诉</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31．询问</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32．质疑</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以上规定的供应商应知其权益受到损害之日，是指：</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（1）对可以质疑的采购文件提出质疑的，为收到采购文件之日或者采购文件公告期限届满之日；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（2）对采购过程提出质疑的，为各采购程序环节结束之日；</w:t>
      </w:r>
      <w:r/>
    </w:p>
    <w:p>
      <w:pPr>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（3）对中标结果提出质疑的，为中标结果公告期限届满之日。</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楷体" w:hAnsi="楷体" w:eastAsia="楷体"/>
          <w:color w:val="auto"/>
          <w:sz w:val="24"/>
          <w:highlight w:val="none"/>
        </w:rPr>
        <w:t xml:space="preserve">政府采购监管部门</w:t>
      </w:r>
      <w:bookmarkEnd w:id="72"/>
      <w:r>
        <w:rPr>
          <w:rFonts w:hint="eastAsia" w:ascii="楷体" w:hAnsi="楷体" w:eastAsia="楷体"/>
          <w:color w:val="auto"/>
          <w:sz w:val="24"/>
          <w:highlight w:val="none"/>
        </w:rPr>
        <w:t xml:space="preserve">将其列入不良行为记录名单，并依法予以处罚。</w:t>
      </w:r>
      <w:r/>
    </w:p>
    <w:p>
      <w:pPr>
        <w:ind w:firstLine="480"/>
        <w:spacing w:line="360" w:lineRule="auto"/>
        <w:rPr>
          <w:rFonts w:ascii="楷体" w:hAnsi="楷体" w:eastAsia="楷体"/>
          <w:b/>
          <w:color w:val="auto"/>
          <w:sz w:val="24"/>
          <w:highlight w:val="none"/>
        </w:rPr>
      </w:pPr>
      <w:r>
        <w:rPr>
          <w:rFonts w:hint="eastAsia" w:ascii="楷体" w:hAnsi="楷体" w:eastAsia="楷体"/>
          <w:color w:val="auto"/>
          <w:sz w:val="24"/>
          <w:highlight w:val="none"/>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b/>
          <w:color w:val="auto"/>
          <w:sz w:val="24"/>
          <w:highlight w:val="none"/>
        </w:rPr>
        <w:t xml:space="preserve">供应商如对采购需求提出质疑，采购人负责处理和答复涉及采购需求的质疑内容。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32.4 集中采购接受质疑函联系部门、联系电话和通讯地址、质疑流程及注意事项见“镇江市公共资源交易服务平台—政府采购”网站“质疑渠道”。分散采购接受质疑函请联系代理机构。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32.5采购人、采购代理机构不得拒收质疑供应商在法定质疑期内发出的质疑函，应当在收到质疑函后7个工作日内作出答复，并以书面形式通知质疑供应商和其他有关供应商。</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33．投诉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33.2以联合体形式参加政府采购活动的，其投诉应当由组成联合体的所有供应商共同提出。</w:t>
      </w:r>
      <w:r/>
    </w:p>
    <w:p>
      <w:pPr>
        <w:ind w:firstLine="480"/>
        <w:jc w:val="left"/>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33.3投诉流程及注意事项见“镇江市公共资源交易服务平台—政府采购”网站“投诉指引”。</w:t>
      </w:r>
      <w:r/>
    </w:p>
    <w:p>
      <w:pPr>
        <w:jc w:val="center"/>
        <w:spacing w:line="360" w:lineRule="auto"/>
        <w:rPr>
          <w:rFonts w:ascii="楷体" w:hAnsi="楷体" w:eastAsia="楷体"/>
          <w:color w:val="auto"/>
          <w:sz w:val="32"/>
          <w:szCs w:val="32"/>
          <w:highlight w:val="none"/>
        </w:rPr>
      </w:pPr>
      <w:r>
        <w:rPr>
          <w:rFonts w:hint="eastAsia" w:ascii="楷体" w:hAnsi="楷体" w:eastAsia="楷体"/>
          <w:b/>
          <w:color w:val="auto"/>
          <w:sz w:val="32"/>
          <w:szCs w:val="32"/>
          <w:highlight w:val="none"/>
          <w:shd w:val="clear" w:color="auto" w:fill="ffffff"/>
        </w:rPr>
        <w:t xml:space="preserve">九、诚实信用和解释权</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34．诚实信用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34.3 供应商不得虚假承诺，否则，按照提供虚假材料谋取中标处理。</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w:t>
      </w:r>
      <w:r>
        <w:rPr>
          <w:rFonts w:ascii="楷体" w:hAnsi="楷体" w:eastAsia="楷体"/>
          <w:color w:val="auto"/>
          <w:sz w:val="24"/>
          <w:highlight w:val="none"/>
        </w:rPr>
        <w:t xml:space="preserve">.5</w:t>
      </w:r>
      <w:r>
        <w:rPr>
          <w:rFonts w:hint="eastAsia" w:ascii="楷体" w:hAnsi="楷体" w:eastAsia="楷体"/>
          <w:color w:val="auto"/>
          <w:sz w:val="24"/>
          <w:highlight w:val="none"/>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olor w:val="auto"/>
          <w:sz w:val="24"/>
          <w:highlight w:val="none"/>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36.适用法律及约束力</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36.1 </w:t>
      </w:r>
      <w:r>
        <w:rPr>
          <w:rFonts w:hint="eastAsia" w:ascii="楷体" w:hAnsi="楷体" w:eastAsia="楷体"/>
          <w:b/>
          <w:color w:val="auto"/>
          <w:sz w:val="24"/>
          <w:highlight w:val="none"/>
        </w:rPr>
        <w:t xml:space="preserve">投标人一旦获取了本招标文件并参加投标，即被认为接受了本招标文件的规定和约束。</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36.2 本次招标及由本次招标产生的合同受中华人民共和国法律制约和保护。</w:t>
      </w:r>
      <w:r/>
    </w:p>
    <w:p>
      <w:pPr>
        <w:pStyle w:val="901"/>
        <w:ind w:firstLine="446"/>
        <w:spacing w:before="200" w:after="200"/>
        <w:rPr>
          <w:rFonts w:ascii="楷体" w:hAnsi="楷体" w:eastAsia="楷体"/>
          <w:color w:val="auto"/>
          <w:sz w:val="30"/>
          <w:highlight w:val="none"/>
        </w:rPr>
      </w:pPr>
      <w:r>
        <w:rPr>
          <w:rFonts w:hint="eastAsia" w:ascii="楷体" w:hAnsi="楷体" w:eastAsia="楷体"/>
          <w:color w:val="auto"/>
          <w:sz w:val="30"/>
          <w:highlight w:val="none"/>
        </w:rPr>
        <w:t xml:space="preserve">37.解释权</w:t>
      </w:r>
      <w:r/>
    </w:p>
    <w:p>
      <w:pPr>
        <w:ind w:firstLine="480"/>
        <w:spacing w:line="360" w:lineRule="auto"/>
        <w:rPr>
          <w:rFonts w:ascii="楷体" w:hAnsi="楷体" w:eastAsia="楷体"/>
          <w:color w:val="auto"/>
          <w:sz w:val="24"/>
          <w:highlight w:val="none"/>
        </w:rPr>
        <w:sectPr>
          <w:headerReference w:type="default" r:id="rId12"/>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hint="eastAsia" w:ascii="楷体" w:hAnsi="楷体" w:eastAsia="楷体"/>
          <w:color w:val="auto"/>
          <w:sz w:val="24"/>
          <w:highlight w:val="none"/>
        </w:rPr>
        <w:t xml:space="preserve">除相关法律、法规规定外，本招标文件的解释权归</w:t>
      </w:r>
      <w:r>
        <w:rPr>
          <w:rFonts w:hint="eastAsia" w:ascii="楷体" w:hAnsi="楷体" w:eastAsia="楷体"/>
          <w:color w:val="auto"/>
          <w:sz w:val="24"/>
          <w:highlight w:val="none"/>
          <w:u w:val="single"/>
        </w:rPr>
        <w:t xml:space="preserve">采购代理机构</w:t>
      </w:r>
      <w:r>
        <w:rPr>
          <w:rFonts w:hint="eastAsia" w:ascii="楷体" w:hAnsi="楷体" w:eastAsia="楷体"/>
          <w:color w:val="auto"/>
          <w:sz w:val="24"/>
          <w:highlight w:val="none"/>
        </w:rPr>
        <w:t xml:space="preserve">所有。</w:t>
      </w:r>
      <w:r/>
    </w:p>
    <w:p>
      <w:pPr>
        <w:ind w:firstLine="480"/>
        <w:spacing w:line="360" w:lineRule="auto"/>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highlight w:val="none"/>
        </w:rPr>
      </w:r>
      <w:r/>
    </w:p>
    <w:p>
      <w:pPr>
        <w:pStyle w:val="901"/>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第三部分  拟签订的合同文本 </w:t>
      </w:r>
      <w:r/>
    </w:p>
    <w:p>
      <w:pPr>
        <w:rPr>
          <w:rFonts w:ascii="宋体" w:hAnsi="宋体"/>
          <w:color w:val="auto"/>
          <w:sz w:val="24"/>
          <w:highlight w:val="none"/>
        </w:rPr>
      </w:pPr>
      <w:r>
        <w:rPr>
          <w:rFonts w:hint="eastAsia" w:ascii="宋体" w:hAnsi="宋体" w:cs="宋体"/>
          <w:color w:val="auto"/>
          <w:sz w:val="24"/>
          <w:highlight w:val="none"/>
        </w:rPr>
        <w:t xml:space="preserve">合同编号：   </w:t>
      </w:r>
      <w:r/>
    </w:p>
    <w:p>
      <w:pPr>
        <w:ind w:firstLine="480"/>
        <w:spacing w:line="360" w:lineRule="auto"/>
        <w:rPr>
          <w:rFonts w:ascii="宋体" w:hAnsi="宋体"/>
          <w:color w:val="auto"/>
          <w:sz w:val="24"/>
          <w:highlight w:val="none"/>
        </w:rPr>
      </w:pPr>
      <w:r>
        <w:rPr>
          <w:rFonts w:ascii="宋体" w:hAnsi="宋体"/>
          <w:color w:val="auto"/>
          <w:sz w:val="24"/>
          <w:highlight w:val="none"/>
        </w:rPr>
      </w:r>
      <w:r/>
    </w:p>
    <w:p>
      <w:pPr>
        <w:ind w:firstLine="480"/>
        <w:jc w:val="left"/>
        <w:spacing w:line="360" w:lineRule="atLeast"/>
        <w:widowControl/>
        <w:rPr>
          <w:rFonts w:ascii="宋体" w:hAnsi="Calibri"/>
          <w:color w:val="auto"/>
          <w:sz w:val="24"/>
          <w:szCs w:val="20"/>
          <w:highlight w:val="none"/>
        </w:rPr>
      </w:pPr>
      <w:r>
        <w:rPr>
          <w:rFonts w:ascii="宋体" w:hAnsi="Calibri"/>
          <w:color w:val="auto"/>
          <w:sz w:val="24"/>
          <w:szCs w:val="20"/>
          <w:highlight w:val="none"/>
        </w:rPr>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left="630" w:right="630" w:firstLine="723"/>
        <w:jc w:val="center"/>
        <w:spacing w:line="360" w:lineRule="auto"/>
        <w:rPr>
          <w:rFonts w:ascii="宋体" w:hAnsi="宋体" w:cs="宋体"/>
          <w:b/>
          <w:i/>
          <w:iCs/>
          <w:color w:val="auto"/>
          <w:sz w:val="36"/>
          <w:szCs w:val="36"/>
          <w:highlight w:val="none"/>
          <w:u w:val="single"/>
        </w:rPr>
      </w:pPr>
      <w:r>
        <w:rPr>
          <w:rFonts w:ascii="宋体" w:hAnsi="宋体" w:cs="宋体"/>
          <w:b/>
          <w:i/>
          <w:iCs/>
          <w:color w:val="auto"/>
          <w:sz w:val="36"/>
          <w:szCs w:val="36"/>
          <w:highlight w:val="none"/>
          <w:u w:val="single"/>
        </w:rPr>
      </w:r>
      <w:r/>
    </w:p>
    <w:p>
      <w:pPr>
        <w:jc w:val="center"/>
        <w:spacing w:line="480" w:lineRule="auto"/>
        <w:rPr>
          <w:rFonts w:ascii="宋体" w:hAnsi="宋体" w:cs="宋体"/>
          <w:b/>
          <w:i/>
          <w:iCs/>
          <w:color w:val="auto"/>
          <w:sz w:val="36"/>
          <w:szCs w:val="36"/>
          <w:highlight w:val="none"/>
          <w:u w:val="single"/>
        </w:rPr>
      </w:pPr>
      <w:r>
        <w:rPr>
          <w:rFonts w:hint="eastAsia" w:ascii="宋体" w:hAnsi="宋体" w:cs="宋体"/>
          <w:b/>
          <w:i/>
          <w:iCs/>
          <w:color w:val="auto"/>
          <w:sz w:val="36"/>
          <w:szCs w:val="36"/>
          <w:highlight w:val="none"/>
          <w:u w:val="single"/>
        </w:rPr>
        <w:t xml:space="preserve">政府采购合同参考范本（具体以甲方实际签订位为准）</w:t>
      </w:r>
      <w:r/>
    </w:p>
    <w:p>
      <w:pPr>
        <w:jc w:val="center"/>
        <w:spacing w:line="480" w:lineRule="auto"/>
        <w:rPr>
          <w:rFonts w:ascii="宋体" w:hAnsi="宋体" w:cs="宋体"/>
          <w:b/>
          <w:color w:val="auto"/>
          <w:sz w:val="36"/>
          <w:szCs w:val="36"/>
          <w:highlight w:val="none"/>
        </w:rPr>
      </w:pPr>
      <w:r>
        <w:rPr>
          <w:rFonts w:hint="eastAsia" w:ascii="宋体" w:hAnsi="宋体" w:cs="宋体"/>
          <w:b/>
          <w:color w:val="auto"/>
          <w:sz w:val="36"/>
          <w:szCs w:val="36"/>
          <w:highlight w:val="none"/>
        </w:rPr>
        <w:t xml:space="preserve">（货物、服务类）</w:t>
      </w:r>
      <w:r/>
    </w:p>
    <w:p>
      <w:pPr>
        <w:ind w:left="630" w:right="630" w:firstLine="643"/>
        <w:jc w:val="center"/>
        <w:spacing w:line="360" w:lineRule="auto"/>
        <w:rPr>
          <w:rFonts w:ascii="宋体" w:hAnsi="宋体"/>
          <w:b/>
          <w:color w:val="auto"/>
          <w:sz w:val="32"/>
          <w:highlight w:val="none"/>
        </w:rPr>
      </w:pPr>
      <w:r>
        <w:rPr>
          <w:rFonts w:ascii="宋体" w:hAnsi="宋体"/>
          <w:b/>
          <w:color w:val="auto"/>
          <w:sz w:val="32"/>
          <w:highlight w:val="none"/>
        </w:rPr>
      </w:r>
      <w:r/>
    </w:p>
    <w:p>
      <w:pPr>
        <w:ind w:firstLine="2668"/>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w:t>
      </w:r>
      <w:bookmarkStart w:id="73" w:name="_Hlk136502621"/>
      <w:r>
        <w:rPr>
          <w:rFonts w:hint="eastAsia" w:ascii="宋体" w:hAnsi="宋体" w:cs="宋体"/>
          <w:b/>
          <w:color w:val="auto"/>
          <w:sz w:val="28"/>
          <w:szCs w:val="28"/>
          <w:highlight w:val="none"/>
        </w:rPr>
        <w:t xml:space="preserve">部分</w:t>
      </w:r>
      <w:bookmarkEnd w:id="73"/>
      <w:r>
        <w:rPr>
          <w:rFonts w:hint="eastAsia" w:ascii="宋体" w:hAnsi="宋体" w:cs="宋体"/>
          <w:b/>
          <w:color w:val="auto"/>
          <w:sz w:val="28"/>
          <w:szCs w:val="28"/>
          <w:highlight w:val="none"/>
        </w:rPr>
        <w:t xml:space="preserve"> 合同书</w:t>
      </w:r>
      <w:r/>
    </w:p>
    <w:p>
      <w:pPr>
        <w:rPr>
          <w:rFonts w:ascii="宋体" w:hAnsi="宋体" w:cs="宋体"/>
          <w:color w:val="auto"/>
          <w:highlight w:val="none"/>
        </w:rPr>
      </w:pPr>
      <w:r>
        <w:rPr>
          <w:rFonts w:ascii="宋体" w:hAnsi="宋体" w:cs="宋体"/>
          <w:color w:val="auto"/>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甲方：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left="960"/>
        <w:spacing w:before="120" w:line="22" w:lineRule="atLeast"/>
        <w:rPr>
          <w:rFonts w:ascii="宋体" w:hAnsi="宋体" w:cs="宋体"/>
          <w:color w:val="auto"/>
          <w:sz w:val="24"/>
          <w:highlight w:val="none"/>
          <w:u w:val="single"/>
        </w:rPr>
      </w:pPr>
      <w:r>
        <w:rPr>
          <w:rFonts w:hint="eastAsia" w:ascii="宋体" w:hAnsi="宋体" w:cs="宋体"/>
          <w:color w:val="auto"/>
          <w:sz w:val="24"/>
          <w:highlight w:val="none"/>
        </w:rPr>
        <w:t xml:space="preserve">乙方：</w:t>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pPr>
      <w:r>
        <w:rPr>
          <w:rFonts w:ascii="宋体" w:hAnsi="宋体" w:cs="宋体"/>
          <w:color w:val="auto"/>
          <w:sz w:val="24"/>
          <w:highlight w:val="none"/>
        </w:rPr>
      </w:r>
      <w:r/>
    </w:p>
    <w:p>
      <w:pPr>
        <w:spacing w:before="120" w:line="22" w:lineRule="atLeast"/>
        <w:rPr>
          <w:rFonts w:ascii="宋体" w:hAnsi="宋体" w:cs="宋体"/>
          <w:color w:val="auto"/>
          <w:sz w:val="24"/>
          <w:highlight w:val="none"/>
        </w:rPr>
      </w:pPr>
      <w:r>
        <w:rPr>
          <w:rFonts w:ascii="宋体" w:hAnsi="宋体" w:cs="宋体"/>
          <w:color w:val="auto"/>
          <w:sz w:val="24"/>
          <w:highlight w:val="none"/>
        </w:rPr>
      </w:r>
      <w:r/>
    </w:p>
    <w:p>
      <w:pPr>
        <w:ind w:firstLine="960"/>
        <w:spacing w:before="120" w:line="22" w:lineRule="atLeast"/>
        <w:rPr>
          <w:rFonts w:ascii="宋体" w:hAnsi="宋体" w:cs="宋体"/>
          <w:color w:val="auto"/>
          <w:sz w:val="24"/>
          <w:highlight w:val="none"/>
        </w:rPr>
        <w:sectPr>
          <w:headerReference w:type="default" r:id="rId13"/>
          <w:headerReference w:type="even" r:id="rId14"/>
          <w:headerReference w:type="first" r:id="rId15"/>
          <w:footerReference w:type="even" r:id="rId20"/>
          <w:footerReference w:type="first" r:id="rId21"/>
          <w:footnotePr/>
          <w:endnotePr/>
          <w:type w:val="continuous"/>
          <w:pgSz w:w="11906" w:h="16838" w:orient="portrait"/>
          <w:pgMar w:top="1440" w:right="1800" w:bottom="1440" w:left="1800" w:header="851" w:footer="992" w:gutter="0"/>
          <w:cols w:num="1" w:sep="0" w:space="720" w:equalWidth="1"/>
          <w:docGrid w:linePitch="360"/>
        </w:sectPr>
      </w:pPr>
      <w:r>
        <w:rPr>
          <w:rFonts w:hint="eastAsia" w:ascii="宋体" w:hAnsi="宋体" w:cs="宋体"/>
          <w:color w:val="auto"/>
          <w:sz w:val="24"/>
          <w:highlight w:val="none"/>
        </w:rPr>
        <w:t xml:space="preserve">签订日期：年月日</w:t>
      </w:r>
      <w:r>
        <w:rPr>
          <w:rFonts w:hint="eastAsia" w:ascii="宋体" w:hAnsi="宋体" w:cs="宋体"/>
          <w:color w:val="auto"/>
          <w:sz w:val="24"/>
          <w:highlight w:val="none"/>
        </w:rPr>
        <w:br w:type="page" w:clear="all"/>
      </w:r>
      <w:r/>
    </w:p>
    <w:p>
      <w:pPr>
        <w:ind w:firstLine="960"/>
        <w:spacing w:before="120" w:line="22" w:lineRule="atLeast"/>
        <w:rPr>
          <w:rFonts w:ascii="宋体" w:hAnsi="宋体" w:cs="宋体"/>
          <w:color w:val="auto"/>
          <w:sz w:val="24"/>
          <w:highlight w:val="none"/>
          <w:u w:val="single"/>
        </w:rPr>
      </w:pPr>
      <w:r>
        <w:rPr>
          <w:rFonts w:ascii="宋体" w:hAnsi="宋体" w:cs="宋体"/>
          <w:color w:val="auto"/>
          <w:sz w:val="24"/>
          <w:highlight w:val="none"/>
          <w:u w:val="single"/>
        </w:rPr>
      </w:r>
      <w:r/>
    </w:p>
    <w:p>
      <w:pPr>
        <w:ind w:firstLine="480"/>
        <w:spacing w:line="360" w:lineRule="auto"/>
        <w:rPr>
          <w:rFonts w:ascii="宋体" w:hAnsi="宋体"/>
          <w:color w:val="auto"/>
          <w:sz w:val="24"/>
          <w:highlight w:val="none"/>
        </w:rPr>
      </w:pPr>
      <w:r>
        <w:rPr>
          <w:rFonts w:hint="eastAsia" w:ascii="宋体" w:hAnsi="宋体"/>
          <w:color w:val="auto"/>
          <w:sz w:val="24"/>
          <w:highlight w:val="none"/>
          <w:lang w:val="zh-CN"/>
        </w:rPr>
        <w:t xml:space="preserve">根据《中华人民共和国民法典》《中华人民共和国政府采购法》等相关法律法规之规定和</w:t>
      </w:r>
      <w:r>
        <w:rPr>
          <w:rFonts w:hint="eastAsia" w:ascii="宋体" w:hAnsi="宋体" w:cs="宋体"/>
          <w:color w:val="auto"/>
          <w:sz w:val="24"/>
          <w:highlight w:val="none"/>
          <w:u w:val="single"/>
          <w:lang w:val="zh-CN"/>
        </w:rPr>
        <w:t xml:space="preserve">（</w:t>
      </w:r>
      <w:r>
        <w:rPr>
          <w:rFonts w:hint="eastAsia" w:ascii="宋体" w:hAnsi="宋体"/>
          <w:color w:val="auto"/>
          <w:sz w:val="24"/>
          <w:highlight w:val="none"/>
          <w:u w:val="single"/>
        </w:rPr>
        <w:t xml:space="preserve">项目名称）（项目编号）</w:t>
      </w:r>
      <w:r>
        <w:rPr>
          <w:rFonts w:hint="eastAsia" w:ascii="宋体" w:hAnsi="宋体"/>
          <w:color w:val="auto"/>
          <w:sz w:val="24"/>
          <w:highlight w:val="none"/>
        </w:rPr>
        <w:t xml:space="preserve">）的招标结果，</w:t>
      </w:r>
      <w:r>
        <w:rPr>
          <w:rFonts w:hint="eastAsia" w:ascii="宋体" w:hAnsi="宋体"/>
          <w:color w:val="auto"/>
          <w:sz w:val="24"/>
          <w:highlight w:val="none"/>
          <w:lang w:val="zh-CN"/>
        </w:rPr>
        <w:t xml:space="preserve">按照平等、自愿、公平、诚实信用和绿色的原则，经甲方和乙方协商一致，约定以下合同</w:t>
      </w:r>
      <w:r>
        <w:rPr>
          <w:rFonts w:hint="eastAsia" w:ascii="宋体" w:hAnsi="宋体"/>
          <w:color w:val="auto"/>
          <w:sz w:val="24"/>
          <w:highlight w:val="none"/>
        </w:rPr>
        <w:t xml:space="preserve">条款，以兹共同遵守、全面履行。</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1.合同组成部分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.1.1 本合同第一部分、第二部分、第三部分及其补充合同、变更协议；</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.1.2 中标或者成交通知书；</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.1.3 投标或者响应文件（含澄清或者说明文件）；</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.1.4 采购文件（含澄清或者修改文件）；</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.1.5 其他相关采购文件。</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1.2 货物</w:t>
      </w:r>
      <w:r>
        <w:rPr>
          <w:rFonts w:hint="eastAsia" w:ascii="宋体" w:hAnsi="宋体" w:cs="宋体"/>
          <w:b/>
          <w:i/>
          <w:iCs/>
          <w:color w:val="auto"/>
          <w:sz w:val="24"/>
          <w:highlight w:val="none"/>
        </w:rPr>
        <w:t xml:space="preserve">（可附货物清单）</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.2.1 货物名称、品牌、规格型号等：</w:t>
      </w:r>
      <w:r>
        <w:rPr>
          <w:rFonts w:hint="eastAsia" w:ascii="宋体" w:hAnsi="宋体" w:cs="宋体"/>
          <w:color w:val="auto"/>
          <w:sz w:val="24"/>
          <w:highlight w:val="none"/>
          <w:u w:val="single"/>
        </w:rPr>
        <w:t xml:space="preserve">                             ；</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.2.2 货物数量：；</w:t>
      </w:r>
      <w:r/>
    </w:p>
    <w:p>
      <w:pPr>
        <w:ind w:firstLine="482"/>
        <w:spacing w:line="360" w:lineRule="auto"/>
        <w:rPr>
          <w:rFonts w:ascii="宋体" w:hAnsi="宋体"/>
          <w:color w:val="auto"/>
          <w:sz w:val="24"/>
          <w:highlight w:val="none"/>
        </w:rPr>
      </w:pPr>
      <w:r>
        <w:rPr>
          <w:rFonts w:hint="eastAsia" w:ascii="宋体" w:hAnsi="宋体"/>
          <w:b/>
          <w:color w:val="auto"/>
          <w:sz w:val="24"/>
          <w:highlight w:val="none"/>
        </w:rPr>
        <w:t xml:space="preserve">1</w:t>
      </w:r>
      <w:r>
        <w:rPr>
          <w:rFonts w:hint="eastAsia" w:ascii="宋体" w:hAnsi="宋体"/>
          <w:color w:val="auto"/>
          <w:sz w:val="24"/>
          <w:highlight w:val="none"/>
        </w:rPr>
        <w:t xml:space="preserve">.2.3 货物质量：；</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2.4</w:t>
      </w:r>
      <w:r>
        <w:rPr>
          <w:rFonts w:hint="eastAsia" w:ascii="宋体" w:hAnsi="宋体"/>
          <w:color w:val="auto"/>
          <w:sz w:val="24"/>
          <w:highlight w:val="none"/>
        </w:rPr>
        <w:t xml:space="preserve"> 详细货物清单可在合同专用条款中列出</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3</w:t>
      </w:r>
      <w:r>
        <w:rPr>
          <w:rFonts w:hint="eastAsia" w:ascii="宋体" w:hAnsi="宋体" w:cs="宋体"/>
          <w:b/>
          <w:color w:val="auto"/>
          <w:sz w:val="24"/>
          <w:highlight w:val="none"/>
        </w:rPr>
        <w:t xml:space="preserve"> 服务</w:t>
      </w:r>
      <w:r>
        <w:rPr>
          <w:rFonts w:hint="eastAsia" w:ascii="宋体" w:hAnsi="宋体" w:cs="宋体"/>
          <w:b/>
          <w:i/>
          <w:iCs/>
          <w:color w:val="auto"/>
          <w:sz w:val="24"/>
          <w:highlight w:val="none"/>
        </w:rPr>
        <w:t xml:space="preserve">（可附服务清单）</w:t>
      </w:r>
      <w:r/>
    </w:p>
    <w:p>
      <w:pPr>
        <w:spacing w:line="360" w:lineRule="auto"/>
        <w:rPr>
          <w:rFonts w:ascii="宋体" w:hAnsi="宋体"/>
          <w:color w:val="auto"/>
          <w:sz w:val="24"/>
          <w:highlight w:val="none"/>
          <w:u w:val="single"/>
        </w:rPr>
      </w:pPr>
      <w:r>
        <w:rPr>
          <w:rFonts w:ascii="宋体" w:hAnsi="宋体"/>
          <w:color w:val="auto"/>
          <w:sz w:val="24"/>
          <w:highlight w:val="none"/>
        </w:rPr>
        <w:t xml:space="preserve">1.3.1 </w:t>
      </w:r>
      <w:r>
        <w:rPr>
          <w:rFonts w:hint="eastAsia" w:ascii="宋体" w:hAnsi="宋体"/>
          <w:color w:val="auto"/>
          <w:sz w:val="24"/>
          <w:highlight w:val="none"/>
        </w:rPr>
        <w:t xml:space="preserve">服务内容</w:t>
      </w:r>
      <w:r>
        <w:rPr>
          <w:rFonts w:ascii="宋体" w:hAnsi="宋体"/>
          <w:color w:val="auto"/>
          <w:sz w:val="24"/>
          <w:highlight w:val="none"/>
        </w:rPr>
        <w:t xml:space="preserve">：</w:t>
      </w:r>
      <w:r>
        <w:rPr>
          <w:rFonts w:hint="eastAsia" w:ascii="宋体" w:hAnsi="宋体"/>
          <w:color w:val="auto"/>
          <w:sz w:val="24"/>
          <w:highlight w:val="none"/>
        </w:rPr>
        <w:t xml:space="preserve">；</w:t>
      </w:r>
      <w:r/>
    </w:p>
    <w:p>
      <w:pPr>
        <w:spacing w:line="360" w:lineRule="auto"/>
        <w:rPr>
          <w:rFonts w:ascii="宋体" w:hAnsi="宋体"/>
          <w:color w:val="auto"/>
          <w:sz w:val="24"/>
          <w:highlight w:val="none"/>
          <w:u w:val="single"/>
        </w:rPr>
      </w:pPr>
      <w:r>
        <w:rPr>
          <w:rFonts w:ascii="宋体" w:hAnsi="宋体"/>
          <w:color w:val="auto"/>
          <w:sz w:val="24"/>
          <w:highlight w:val="none"/>
        </w:rPr>
        <w:t xml:space="preserve">1.3.2 </w:t>
      </w:r>
      <w:r>
        <w:rPr>
          <w:rFonts w:hint="eastAsia" w:ascii="宋体" w:hAnsi="宋体"/>
          <w:color w:val="auto"/>
          <w:sz w:val="24"/>
          <w:highlight w:val="none"/>
        </w:rPr>
        <w:t xml:space="preserve">服务标准</w:t>
      </w:r>
      <w:r>
        <w:rPr>
          <w:rFonts w:ascii="宋体" w:hAnsi="宋体"/>
          <w:color w:val="auto"/>
          <w:sz w:val="24"/>
          <w:highlight w:val="none"/>
        </w:rPr>
        <w:t xml:space="preserve">：</w:t>
      </w:r>
      <w:r>
        <w:rPr>
          <w:rFonts w:hint="eastAsia" w:ascii="宋体" w:hAnsi="宋体"/>
          <w:color w:val="auto"/>
          <w:sz w:val="24"/>
          <w:highlight w:val="none"/>
        </w:rPr>
        <w:t xml:space="preserve">；</w:t>
      </w:r>
      <w:r/>
    </w:p>
    <w:p>
      <w:pPr>
        <w:spacing w:line="360" w:lineRule="auto"/>
        <w:rPr>
          <w:rFonts w:ascii="宋体" w:hAnsi="宋体"/>
          <w:color w:val="auto"/>
          <w:sz w:val="24"/>
          <w:highlight w:val="none"/>
          <w:u w:val="single"/>
        </w:rPr>
      </w:pPr>
      <w:r>
        <w:rPr>
          <w:rFonts w:ascii="宋体" w:hAnsi="宋体"/>
          <w:color w:val="auto"/>
          <w:sz w:val="24"/>
          <w:highlight w:val="none"/>
        </w:rPr>
        <w:t xml:space="preserve">1.3.3 </w:t>
      </w:r>
      <w:r>
        <w:rPr>
          <w:rFonts w:hint="eastAsia" w:ascii="宋体" w:hAnsi="宋体"/>
          <w:color w:val="auto"/>
          <w:sz w:val="24"/>
          <w:highlight w:val="none"/>
        </w:rPr>
        <w:t xml:space="preserve">技术保障：</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w:t>
      </w:r>
      <w:r/>
    </w:p>
    <w:p>
      <w:pPr>
        <w:jc w:val="left"/>
        <w:spacing w:line="360" w:lineRule="auto"/>
        <w:rPr>
          <w:rFonts w:ascii="宋体" w:hAnsi="宋体"/>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3</w:t>
      </w:r>
      <w:r>
        <w:rPr>
          <w:rFonts w:hint="eastAsia" w:ascii="宋体" w:hAnsi="宋体"/>
          <w:color w:val="auto"/>
          <w:sz w:val="24"/>
          <w:highlight w:val="none"/>
        </w:rPr>
        <w:t xml:space="preserve">.4 服务人员组成：</w:t>
      </w:r>
      <w:r>
        <w:rPr>
          <w:rFonts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i/>
          <w:iCs/>
          <w:color w:val="auto"/>
          <w:sz w:val="24"/>
          <w:highlight w:val="none"/>
          <w:u w:val="single"/>
        </w:rPr>
        <w:t xml:space="preserve">（投标文件中按要求提供了服务人员姓名的，需填写具体服务人员姓名作为履约验收条件）</w:t>
      </w:r>
      <w:r/>
    </w:p>
    <w:p>
      <w:pPr>
        <w:jc w:val="left"/>
        <w:spacing w:line="360" w:lineRule="auto"/>
        <w:rPr>
          <w:rFonts w:ascii="宋体" w:hAnsi="宋体"/>
          <w:i/>
          <w:iCs/>
          <w:color w:val="auto"/>
          <w:sz w:val="24"/>
          <w:highlight w:val="none"/>
          <w:u w:val="single"/>
        </w:rPr>
      </w:pPr>
      <w:r/>
      <w:bookmarkStart w:id="74" w:name="_Hlk134193344"/>
      <w:r>
        <w:rPr>
          <w:rFonts w:hint="eastAsia" w:ascii="宋体" w:hAnsi="宋体"/>
          <w:i/>
          <w:iCs/>
          <w:color w:val="auto"/>
          <w:sz w:val="24"/>
          <w:highlight w:val="none"/>
          <w:u w:val="single"/>
        </w:rPr>
        <w:t xml:space="preserve">提醒：详细服务要求可在合同专用条</w:t>
      </w:r>
      <w:bookmarkEnd w:id="74"/>
      <w:r>
        <w:rPr>
          <w:rFonts w:hint="eastAsia" w:ascii="宋体" w:hAnsi="宋体"/>
          <w:i/>
          <w:iCs/>
          <w:color w:val="auto"/>
          <w:sz w:val="24"/>
          <w:highlight w:val="none"/>
          <w:u w:val="single"/>
        </w:rPr>
        <w:t xml:space="preserve">款中列出</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4</w:t>
      </w:r>
      <w:r>
        <w:rPr>
          <w:rFonts w:hint="eastAsia" w:ascii="宋体" w:hAnsi="宋体" w:cs="宋体"/>
          <w:b/>
          <w:color w:val="auto"/>
          <w:sz w:val="24"/>
          <w:highlight w:val="none"/>
        </w:rPr>
        <w:t xml:space="preserve"> 合同金额</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w:t>
      </w:r>
      <w:bookmarkStart w:id="75" w:name="金额相关"/>
      <w:r>
        <w:rPr>
          <w:rFonts w:hint="eastAsia" w:ascii="宋体" w:hAnsi="宋体"/>
          <w:color w:val="auto"/>
          <w:sz w:val="24"/>
          <w:highlight w:val="none"/>
        </w:rPr>
        <w:t xml:space="preserve">同金额包括提供招标范围</w:t>
      </w:r>
      <w:bookmarkEnd w:id="75"/>
      <w:r>
        <w:rPr>
          <w:rFonts w:hint="eastAsia" w:ascii="宋体" w:hAnsi="宋体"/>
          <w:color w:val="auto"/>
          <w:sz w:val="24"/>
          <w:highlight w:val="none"/>
        </w:rPr>
        <w:t xml:space="preserve">内确定的采购内容、税金及合同包含的所有风险、责任等各项应有费用。同时，除非合同条款中另有规定，合同总金额在合同履行期间不因市场变化因素而变动。</w:t>
      </w:r>
      <w:r>
        <w:rPr>
          <w:rFonts w:hint="eastAsia" w:ascii="宋体" w:hAnsi="宋体" w:cs="宋体"/>
          <w:color w:val="auto"/>
          <w:sz w:val="24"/>
          <w:highlight w:val="none"/>
        </w:rPr>
        <w:t xml:space="preserve">本项目采用 合同的计价方式计价。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4</w:t>
      </w:r>
      <w:r>
        <w:rPr>
          <w:rFonts w:hint="eastAsia" w:ascii="宋体" w:hAnsi="宋体"/>
          <w:color w:val="auto"/>
          <w:sz w:val="24"/>
          <w:highlight w:val="none"/>
        </w:rPr>
        <w:t xml:space="preserve">.1总价合同。本合同总价（含税）为：￥元（大写：元人民币）。</w:t>
      </w:r>
      <w:r/>
    </w:p>
    <w:p>
      <w:pPr>
        <w:ind w:firstLine="480"/>
        <w:spacing w:line="360" w:lineRule="auto"/>
        <w:rPr>
          <w:rFonts w:ascii="宋体" w:hAnsi="宋体"/>
          <w:color w:val="auto"/>
          <w:sz w:val="24"/>
          <w:highlight w:val="none"/>
        </w:rPr>
      </w:pPr>
      <w:r>
        <w:rPr>
          <w:rFonts w:hint="eastAsia" w:ascii="宋体" w:hAnsi="宋体"/>
          <w:bCs/>
          <w:color w:val="auto"/>
          <w:sz w:val="24"/>
          <w:highlight w:val="none"/>
        </w:rPr>
        <w:t xml:space="preserve">1.</w:t>
      </w:r>
      <w:r>
        <w:rPr>
          <w:rFonts w:ascii="宋体" w:hAnsi="宋体"/>
          <w:bCs/>
          <w:color w:val="auto"/>
          <w:sz w:val="24"/>
          <w:highlight w:val="none"/>
        </w:rPr>
        <w:t xml:space="preserve">4</w:t>
      </w:r>
      <w:r>
        <w:rPr>
          <w:rFonts w:hint="eastAsia" w:ascii="宋体" w:hAnsi="宋体"/>
          <w:bCs/>
          <w:color w:val="auto"/>
          <w:sz w:val="24"/>
          <w:highlight w:val="none"/>
        </w:rPr>
        <w:t xml:space="preserve">.2单价合同，本合同单价（含税）标准为：</w:t>
      </w:r>
      <w:r>
        <w:rPr>
          <w:rFonts w:ascii="宋体" w:hAnsi="宋体"/>
          <w:color w:val="auto"/>
          <w:sz w:val="24"/>
          <w:highlight w:val="none"/>
        </w:rPr>
        <w:t xml:space="preserve">。</w:t>
      </w:r>
      <w:r>
        <w:rPr>
          <w:rFonts w:hint="eastAsia" w:ascii="宋体" w:hAnsi="宋体"/>
          <w:color w:val="auto"/>
          <w:sz w:val="24"/>
          <w:highlight w:val="none"/>
        </w:rPr>
        <w:t xml:space="preserve">计量方式为：</w:t>
      </w:r>
      <w:r>
        <w:rPr>
          <w:rFonts w:hint="eastAsia" w:ascii="宋体" w:hAnsi="宋体" w:cs="宋体"/>
          <w:b/>
          <w:iCs/>
          <w:color w:val="auto"/>
          <w:sz w:val="24"/>
          <w:highlight w:val="none"/>
          <w:u w:val="single"/>
        </w:rPr>
        <w:t xml:space="preserve">合同专用条款</w:t>
      </w:r>
      <w:r>
        <w:rPr>
          <w:rFonts w:hint="eastAsia" w:ascii="宋体" w:hAnsi="宋体"/>
          <w:bCs/>
          <w:iCs/>
          <w:color w:val="auto"/>
          <w:sz w:val="24"/>
          <w:highlight w:val="none"/>
          <w:u w:val="single"/>
        </w:rPr>
        <w:t xml:space="preserve"> 1.</w:t>
      </w:r>
      <w:r>
        <w:rPr>
          <w:rFonts w:ascii="宋体" w:hAnsi="宋体"/>
          <w:bCs/>
          <w:iCs/>
          <w:color w:val="auto"/>
          <w:sz w:val="24"/>
          <w:highlight w:val="none"/>
          <w:u w:val="single"/>
        </w:rPr>
        <w:t xml:space="preserve">4</w:t>
      </w:r>
      <w:r>
        <w:rPr>
          <w:rFonts w:hint="eastAsia" w:ascii="宋体" w:hAnsi="宋体"/>
          <w:bCs/>
          <w:iCs/>
          <w:color w:val="auto"/>
          <w:sz w:val="24"/>
          <w:highlight w:val="none"/>
          <w:u w:val="single"/>
        </w:rPr>
        <w:t xml:space="preserve">.2</w:t>
      </w:r>
      <w:r>
        <w:rPr>
          <w:rFonts w:ascii="宋体" w:hAnsi="宋体"/>
          <w:color w:val="auto"/>
          <w:sz w:val="24"/>
          <w:highlight w:val="none"/>
        </w:rPr>
        <w:t xml:space="preserve">。</w:t>
      </w:r>
      <w:r>
        <w:rPr>
          <w:rFonts w:hint="eastAsia" w:ascii="宋体" w:hAnsi="宋体"/>
          <w:color w:val="auto"/>
          <w:sz w:val="24"/>
          <w:highlight w:val="none"/>
        </w:rPr>
        <w:t xml:space="preserve">单价合同，在合同履行期间内，根据实际完成的工作量据实结算，但结算总价上限不得超过预算金额或者双方确定的金额￥</w:t>
      </w:r>
      <w:r>
        <w:rPr>
          <w:rFonts w:ascii="宋体" w:hAnsi="宋体"/>
          <w:color w:val="auto"/>
          <w:sz w:val="24"/>
          <w:highlight w:val="none"/>
        </w:rPr>
        <w:t xml:space="preserve">元</w:t>
      </w:r>
      <w:r>
        <w:rPr>
          <w:rFonts w:hint="eastAsia" w:ascii="宋体" w:hAnsi="宋体"/>
          <w:color w:val="auto"/>
          <w:sz w:val="24"/>
          <w:highlight w:val="none"/>
        </w:rPr>
        <w:t xml:space="preserve">（大写：元人民币）。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 1.</w:t>
      </w:r>
      <w:r>
        <w:rPr>
          <w:rFonts w:ascii="宋体" w:hAnsi="宋体"/>
          <w:color w:val="auto"/>
          <w:sz w:val="24"/>
          <w:highlight w:val="none"/>
        </w:rPr>
        <w:t xml:space="preserve">4</w:t>
      </w:r>
      <w:r>
        <w:rPr>
          <w:rFonts w:hint="eastAsia" w:ascii="宋体" w:hAnsi="宋体"/>
          <w:color w:val="auto"/>
          <w:sz w:val="24"/>
          <w:highlight w:val="none"/>
        </w:rPr>
        <w:t xml:space="preserve">.3其他计价方式： 。</w:t>
      </w:r>
      <w:r/>
    </w:p>
    <w:p>
      <w:pPr>
        <w:ind w:firstLine="482"/>
        <w:jc w:val="left"/>
        <w:spacing w:line="360" w:lineRule="auto"/>
        <w:widowControl/>
        <w:rPr>
          <w:rFonts w:ascii="宋体" w:hAnsi="宋体" w:cs="宋体"/>
          <w:b/>
          <w:color w:val="auto"/>
          <w:sz w:val="24"/>
          <w:highlight w:val="none"/>
        </w:rPr>
      </w:pPr>
      <w:r>
        <w:rPr>
          <w:rFonts w:hint="eastAsia" w:ascii="宋体" w:hAnsi="宋体" w:cs="宋体"/>
          <w:b/>
          <w:color w:val="auto"/>
          <w:sz w:val="24"/>
          <w:highlight w:val="none"/>
        </w:rPr>
        <w:t xml:space="preserve">1.</w:t>
      </w:r>
      <w:r>
        <w:rPr>
          <w:rFonts w:ascii="宋体" w:hAnsi="宋体" w:cs="宋体"/>
          <w:b/>
          <w:color w:val="auto"/>
          <w:sz w:val="24"/>
          <w:highlight w:val="none"/>
        </w:rPr>
        <w:t xml:space="preserve">5</w:t>
      </w:r>
      <w:r>
        <w:rPr>
          <w:rFonts w:hint="eastAsia" w:ascii="宋体" w:hAnsi="宋体" w:cs="宋体"/>
          <w:b/>
          <w:color w:val="auto"/>
          <w:sz w:val="24"/>
          <w:highlight w:val="none"/>
        </w:rPr>
        <w:t xml:space="preserve">履约保证金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否  </w:t>
      </w:r>
      <w:r>
        <w:rPr>
          <w:rFonts w:hint="eastAsia" w:ascii="宋体" w:hAnsi="宋体"/>
          <w:color w:val="auto"/>
          <w:sz w:val="24"/>
          <w:highlight w:val="none"/>
        </w:rPr>
        <w:t xml:space="preserve">（是 </w:t>
      </w:r>
      <w:r>
        <w:rPr>
          <w:rFonts w:hint="eastAsia" w:ascii="宋体" w:hAnsi="宋体" w:cs="仿宋"/>
          <w:color w:val="auto"/>
          <w:sz w:val="24"/>
          <w:highlight w:val="none"/>
        </w:rPr>
        <w:t xml:space="preserve">/</w:t>
      </w:r>
      <w:r>
        <w:rPr>
          <w:rFonts w:hint="eastAsia" w:ascii="宋体" w:hAnsi="宋体"/>
          <w:color w:val="auto"/>
          <w:sz w:val="24"/>
          <w:highlight w:val="none"/>
        </w:rPr>
        <w:t xml:space="preserve">否）需要支付履约保证金。若需要支付履约保证金的，则：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.1履约保证金的比例为合同金额的%；（</w:t>
      </w:r>
      <w:r>
        <w:rPr>
          <w:rFonts w:hint="eastAsia" w:ascii="宋体" w:hAnsi="宋体"/>
          <w:i/>
          <w:iCs/>
          <w:color w:val="auto"/>
          <w:sz w:val="24"/>
          <w:highlight w:val="none"/>
        </w:rPr>
        <w:t xml:space="preserve">提醒：履约保证金的比例不得超过合同金额的1</w:t>
      </w:r>
      <w:r>
        <w:rPr>
          <w:rFonts w:ascii="宋体" w:hAnsi="宋体"/>
          <w:i/>
          <w:iCs/>
          <w:color w:val="auto"/>
          <w:sz w:val="24"/>
          <w:highlight w:val="none"/>
        </w:rPr>
        <w:t xml:space="preserve">0</w:t>
      </w:r>
      <w:r>
        <w:rPr>
          <w:rFonts w:hint="eastAsia" w:ascii="宋体" w:hAnsi="宋体"/>
          <w:i/>
          <w:iCs/>
          <w:color w:val="auto"/>
          <w:sz w:val="24"/>
          <w:highlight w:val="none"/>
        </w:rPr>
        <w:t xml:space="preserve">%</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.2履约保证金支付方式详见</w:t>
      </w:r>
      <w:r>
        <w:rPr>
          <w:rFonts w:hint="eastAsia" w:ascii="宋体" w:hAnsi="宋体"/>
          <w:b/>
          <w:iCs/>
          <w:color w:val="auto"/>
          <w:sz w:val="24"/>
          <w:highlight w:val="none"/>
          <w:u w:val="single"/>
        </w:rPr>
        <w:t xml:space="preserve">合同专用条款</w:t>
      </w:r>
      <w:r>
        <w:rPr>
          <w:rFonts w:ascii="宋体" w:hAnsi="宋体"/>
          <w:iCs/>
          <w:color w:val="auto"/>
          <w:sz w:val="24"/>
          <w:highlight w:val="none"/>
          <w:u w:val="single"/>
        </w:rPr>
        <w:t xml:space="preserve">1.5.2</w:t>
      </w:r>
      <w:r>
        <w:rPr>
          <w:rFonts w:hint="eastAsia" w:ascii="宋体" w:hAnsi="宋体"/>
          <w:color w:val="auto"/>
          <w:sz w:val="24"/>
          <w:highlight w:val="none"/>
        </w:rPr>
        <w:t xml:space="preserve">；</w:t>
      </w:r>
      <w:r/>
    </w:p>
    <w:p>
      <w:pPr>
        <w:ind w:firstLine="480"/>
        <w:spacing w:line="360" w:lineRule="auto"/>
        <w:rPr>
          <w:rFonts w:ascii="宋体" w:hAnsi="宋体"/>
          <w:b/>
          <w:color w:val="auto"/>
          <w:sz w:val="44"/>
          <w:szCs w:val="20"/>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5</w:t>
      </w:r>
      <w:r>
        <w:rPr>
          <w:rFonts w:hint="eastAsia" w:ascii="宋体" w:hAnsi="宋体"/>
          <w:color w:val="auto"/>
          <w:sz w:val="24"/>
          <w:highlight w:val="none"/>
        </w:rPr>
        <w:t xml:space="preserve">.4 甲方在项目验收结束后及时退还履约保证金。甲方在项目通过验收之日起</w:t>
      </w:r>
      <w:r>
        <w:rPr>
          <w:rFonts w:ascii="宋体" w:hAnsi="宋体"/>
          <w:color w:val="auto"/>
          <w:sz w:val="24"/>
          <w:highlight w:val="none"/>
          <w:u w:val="single"/>
        </w:rPr>
        <w:t xml:space="preserve">5</w:t>
      </w:r>
      <w:r>
        <w:rPr>
          <w:rFonts w:hint="eastAsia" w:ascii="宋体" w:hAnsi="宋体"/>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计算，最高限额为本合同履约保证金的 %。</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6</w:t>
      </w:r>
      <w:r>
        <w:rPr>
          <w:rFonts w:hint="eastAsia" w:ascii="宋体" w:hAnsi="宋体" w:cs="宋体"/>
          <w:b/>
          <w:color w:val="auto"/>
          <w:sz w:val="24"/>
          <w:highlight w:val="none"/>
        </w:rPr>
        <w:t xml:space="preserve">预付款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乙方</w:t>
      </w:r>
      <w:r>
        <w:rPr>
          <w:rFonts w:hint="eastAsia" w:ascii="宋体" w:hAnsi="宋体"/>
          <w:color w:val="auto"/>
          <w:sz w:val="24"/>
          <w:highlight w:val="none"/>
          <w:u w:val="single"/>
        </w:rPr>
        <w:t xml:space="preserve">  不需要  </w:t>
      </w:r>
      <w:r>
        <w:rPr>
          <w:rFonts w:hint="eastAsia" w:ascii="宋体" w:hAnsi="宋体"/>
          <w:color w:val="auto"/>
          <w:sz w:val="24"/>
          <w:highlight w:val="none"/>
        </w:rPr>
        <w:t xml:space="preserve">甲方支付预付款。若需要支付预付款的，则：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6</w:t>
      </w:r>
      <w:r>
        <w:rPr>
          <w:rFonts w:hint="eastAsia" w:ascii="宋体" w:hAnsi="宋体"/>
          <w:color w:val="auto"/>
          <w:sz w:val="24"/>
          <w:highlight w:val="none"/>
        </w:rPr>
        <w:t xml:space="preserve">.1预付款比例、支付方式、时间详见</w:t>
      </w:r>
      <w:r>
        <w:rPr>
          <w:rFonts w:hint="eastAsia" w:ascii="宋体" w:hAnsi="宋体"/>
          <w:b/>
          <w:bCs/>
          <w:color w:val="auto"/>
          <w:sz w:val="24"/>
          <w:highlight w:val="none"/>
          <w:u w:val="single"/>
        </w:rPr>
        <w:t xml:space="preserve"> 合同专用条款 </w:t>
      </w:r>
      <w:r>
        <w:rPr>
          <w:rFonts w:ascii="宋体" w:hAnsi="宋体"/>
          <w:b/>
          <w:bCs/>
          <w:color w:val="auto"/>
          <w:sz w:val="24"/>
          <w:highlight w:val="none"/>
          <w:u w:val="single"/>
        </w:rPr>
        <w:t xml:space="preserve">1.6.1</w:t>
      </w:r>
      <w:r>
        <w:rPr>
          <w:rFonts w:hint="eastAsia" w:ascii="宋体" w:hAnsi="宋体"/>
          <w:color w:val="auto"/>
          <w:sz w:val="24"/>
          <w:highlight w:val="none"/>
        </w:rPr>
        <w:t xml:space="preserve">；</w:t>
      </w:r>
      <w:r/>
    </w:p>
    <w:p>
      <w:pPr>
        <w:ind w:firstLine="482"/>
        <w:spacing w:line="360" w:lineRule="auto"/>
        <w:rPr>
          <w:rFonts w:ascii="宋体" w:hAnsi="宋体"/>
          <w:b/>
          <w:bCs/>
          <w:color w:val="auto"/>
          <w:sz w:val="24"/>
          <w:highlight w:val="none"/>
        </w:rPr>
      </w:pPr>
      <w:r>
        <w:rPr>
          <w:rFonts w:hint="eastAsia" w:ascii="宋体" w:hAnsi="宋体"/>
          <w:b/>
          <w:bCs/>
          <w:color w:val="auto"/>
          <w:sz w:val="24"/>
          <w:highlight w:val="none"/>
        </w:rPr>
        <w:t xml:space="preserve">1.</w:t>
      </w:r>
      <w:r>
        <w:rPr>
          <w:rFonts w:ascii="宋体" w:hAnsi="宋体"/>
          <w:b/>
          <w:bCs/>
          <w:color w:val="auto"/>
          <w:sz w:val="24"/>
          <w:highlight w:val="none"/>
        </w:rPr>
        <w:t xml:space="preserve">7</w:t>
      </w:r>
      <w:r>
        <w:rPr>
          <w:rFonts w:hint="eastAsia" w:ascii="宋体" w:hAnsi="宋体"/>
          <w:b/>
          <w:bCs/>
          <w:color w:val="auto"/>
          <w:sz w:val="24"/>
          <w:highlight w:val="none"/>
        </w:rPr>
        <w:t xml:space="preserve">资金支付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7</w:t>
      </w:r>
      <w:r>
        <w:rPr>
          <w:rFonts w:hint="eastAsia" w:ascii="宋体" w:hAnsi="宋体"/>
          <w:color w:val="auto"/>
          <w:sz w:val="24"/>
          <w:highlight w:val="none"/>
        </w:rPr>
        <w:t xml:space="preserve">.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7</w:t>
      </w:r>
      <w:r>
        <w:rPr>
          <w:rFonts w:hint="eastAsia" w:ascii="宋体" w:hAnsi="宋体"/>
          <w:color w:val="auto"/>
          <w:sz w:val="24"/>
          <w:highlight w:val="none"/>
        </w:rPr>
        <w:t xml:space="preserve">.2资金支付的方式、时间和条件详见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.7.2</w:t>
      </w:r>
      <w:r>
        <w:rPr>
          <w:rFonts w:hint="eastAsia" w:ascii="宋体" w:hAnsi="宋体"/>
          <w:iCs/>
          <w:color w:val="auto"/>
          <w:sz w:val="24"/>
          <w:highlight w:val="none"/>
        </w:rPr>
        <w:t xml:space="preserve">。</w:t>
      </w:r>
      <w:r/>
    </w:p>
    <w:p>
      <w:pPr>
        <w:ind w:firstLine="482"/>
        <w:spacing w:line="360" w:lineRule="auto"/>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8</w:t>
      </w:r>
      <w:r>
        <w:rPr>
          <w:rFonts w:hint="eastAsia" w:ascii="宋体" w:hAnsi="宋体" w:cs="宋体"/>
          <w:b/>
          <w:color w:val="auto"/>
          <w:sz w:val="24"/>
          <w:highlight w:val="none"/>
        </w:rPr>
        <w:t xml:space="preserve">货物（服务）交付期限、地点和方式</w:t>
      </w:r>
      <w:r/>
    </w:p>
    <w:p>
      <w:pPr>
        <w:ind w:firstLine="480"/>
        <w:spacing w:line="360" w:lineRule="auto"/>
        <w:rPr>
          <w:rFonts w:ascii="宋体" w:hAnsi="宋体"/>
          <w:color w:val="auto"/>
          <w:sz w:val="24"/>
          <w:highlight w:val="none"/>
          <w:u w:val="singl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.1 交付期限：</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.8.1</w:t>
      </w:r>
      <w:r>
        <w:rPr>
          <w:rFonts w:hint="eastAsia" w:ascii="宋体" w:hAnsi="宋体"/>
          <w:i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.2 交付地点：</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.8.2</w:t>
      </w:r>
      <w:r>
        <w:rPr>
          <w:rFonts w:hint="eastAsia" w:ascii="宋体" w:hAnsi="宋体"/>
          <w:i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8</w:t>
      </w:r>
      <w:r>
        <w:rPr>
          <w:rFonts w:hint="eastAsia" w:ascii="宋体" w:hAnsi="宋体"/>
          <w:color w:val="auto"/>
          <w:sz w:val="24"/>
          <w:highlight w:val="none"/>
        </w:rPr>
        <w:t xml:space="preserve">.3 交付方式：</w:t>
      </w:r>
      <w:r>
        <w:rPr>
          <w:rFonts w:hint="eastAsia" w:ascii="宋体" w:hAnsi="宋体"/>
          <w:b/>
          <w:bCs/>
          <w:color w:val="auto"/>
          <w:sz w:val="24"/>
          <w:highlight w:val="none"/>
          <w:u w:val="single"/>
        </w:rPr>
        <w:t xml:space="preserve">详见</w:t>
      </w:r>
      <w:r>
        <w:rPr>
          <w:rFonts w:hint="eastAsia" w:ascii="宋体" w:hAnsi="宋体"/>
          <w:b/>
          <w:iCs/>
          <w:color w:val="auto"/>
          <w:sz w:val="24"/>
          <w:highlight w:val="none"/>
          <w:u w:val="single"/>
        </w:rPr>
        <w:t xml:space="preserve">合同专用条款1</w:t>
      </w:r>
      <w:r>
        <w:rPr>
          <w:rFonts w:ascii="宋体" w:hAnsi="宋体"/>
          <w:b/>
          <w:iCs/>
          <w:color w:val="auto"/>
          <w:sz w:val="24"/>
          <w:highlight w:val="none"/>
          <w:u w:val="single"/>
        </w:rPr>
        <w:t xml:space="preserve">.8.3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1.</w:t>
      </w:r>
      <w:r>
        <w:rPr>
          <w:rFonts w:ascii="宋体" w:hAnsi="宋体" w:cs="宋体"/>
          <w:b/>
          <w:color w:val="auto"/>
          <w:sz w:val="24"/>
          <w:highlight w:val="none"/>
        </w:rPr>
        <w:t xml:space="preserve">9</w:t>
      </w:r>
      <w:r>
        <w:rPr>
          <w:rFonts w:hint="eastAsia" w:ascii="宋体" w:hAnsi="宋体" w:cs="宋体"/>
          <w:b/>
          <w:color w:val="auto"/>
          <w:sz w:val="24"/>
          <w:highlight w:val="none"/>
        </w:rPr>
        <w:t xml:space="preserve">违约责任</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highlight w:val="none"/>
          <w:u w:val="single"/>
        </w:rPr>
        <w:t xml:space="preserve">  万分之五    </w:t>
      </w:r>
      <w:r>
        <w:rPr>
          <w:rFonts w:hint="eastAsia" w:ascii="宋体" w:hAnsi="宋体" w:cs="宋体"/>
          <w:color w:val="auto"/>
          <w:sz w:val="24"/>
          <w:highlight w:val="none"/>
        </w:rPr>
        <w:t xml:space="preserve">计算，最高限额为本合同金额的</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.2 除不可抗力外，如果甲方没有按照本合同约定的付款方式付款，乙方可要求甲方支付违约金，每延迟一日，违约金按应付而未付款的</w:t>
      </w:r>
      <w:r>
        <w:rPr>
          <w:rFonts w:hint="eastAsia" w:ascii="宋体" w:hAnsi="宋体" w:cs="宋体"/>
          <w:color w:val="auto"/>
          <w:sz w:val="24"/>
          <w:highlight w:val="none"/>
          <w:u w:val="single"/>
        </w:rPr>
        <w:t xml:space="preserve"> 万分之五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10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ascii="宋体" w:hAnsi="宋体" w:cs="宋体"/>
          <w:color w:val="auto"/>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9</w:t>
      </w:r>
      <w:r>
        <w:rPr>
          <w:rFonts w:hint="eastAsia" w:ascii="宋体" w:hAnsi="宋体" w:cs="宋体"/>
          <w:color w:val="auto"/>
          <w:sz w:val="24"/>
          <w:highlight w:val="none"/>
        </w:rPr>
        <w:t xml:space="preserve">.6违约责任</w:t>
      </w:r>
      <w:r>
        <w:rPr>
          <w:rFonts w:hint="eastAsia" w:ascii="宋体" w:hAnsi="宋体" w:cs="宋体"/>
          <w:b/>
          <w:iCs/>
          <w:color w:val="auto"/>
          <w:sz w:val="24"/>
          <w:highlight w:val="none"/>
          <w:u w:val="single"/>
        </w:rPr>
        <w:t xml:space="preserve">合同专用条款1</w:t>
      </w:r>
      <w:r>
        <w:rPr>
          <w:rFonts w:ascii="宋体" w:hAnsi="宋体" w:cs="宋体"/>
          <w:b/>
          <w:iCs/>
          <w:color w:val="auto"/>
          <w:sz w:val="24"/>
          <w:highlight w:val="none"/>
          <w:u w:val="single"/>
        </w:rPr>
        <w:t xml:space="preserve">.9.6</w:t>
      </w:r>
      <w:r>
        <w:rPr>
          <w:rFonts w:hint="eastAsia" w:ascii="宋体" w:hAnsi="宋体" w:cs="宋体"/>
          <w:color w:val="auto"/>
          <w:sz w:val="24"/>
          <w:highlight w:val="none"/>
        </w:rPr>
        <w:t xml:space="preserve">约定其他责任的，从其约定。</w:t>
      </w:r>
      <w:r/>
    </w:p>
    <w:p>
      <w:pPr>
        <w:ind w:firstLine="482"/>
        <w:spacing w:line="560" w:lineRule="exact"/>
        <w:rPr>
          <w:rFonts w:ascii="宋体" w:hAnsi="宋体" w:cs="宋体"/>
          <w:b/>
          <w:color w:val="auto"/>
          <w:sz w:val="24"/>
          <w:highlight w:val="none"/>
        </w:rPr>
        <w:outlineLvl w:val="0"/>
      </w:pPr>
      <w:r>
        <w:rPr>
          <w:rFonts w:ascii="宋体" w:hAnsi="宋体" w:cs="宋体"/>
          <w:b/>
          <w:color w:val="auto"/>
          <w:sz w:val="24"/>
          <w:highlight w:val="none"/>
        </w:rPr>
        <w:t xml:space="preserve">1.10</w:t>
      </w:r>
      <w:r>
        <w:rPr>
          <w:rFonts w:hint="eastAsia" w:ascii="宋体" w:hAnsi="宋体" w:cs="宋体"/>
          <w:b/>
          <w:color w:val="auto"/>
          <w:sz w:val="24"/>
          <w:highlight w:val="none"/>
        </w:rPr>
        <w:t xml:space="preserve">合同争议的解决</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1.10.1本合同履行过程中发生的任何争议，双方当事人均可通过和解或者调解解决；不愿和解、调解或者和解、调解不成的，向</w:t>
      </w:r>
      <w:r>
        <w:rPr>
          <w:rFonts w:hint="eastAsia" w:ascii="宋体" w:hAnsi="宋体"/>
          <w:b/>
          <w:color w:val="auto"/>
          <w:sz w:val="24"/>
          <w:highlight w:val="none"/>
        </w:rPr>
        <w:t xml:space="preserve">甲方所在地</w:t>
      </w:r>
      <w:r>
        <w:rPr>
          <w:rFonts w:hint="eastAsia" w:ascii="宋体" w:hAnsi="宋体"/>
          <w:color w:val="auto"/>
          <w:sz w:val="24"/>
          <w:highlight w:val="none"/>
        </w:rPr>
        <w:t xml:space="preserve">人民法院起诉。</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ascii="宋体" w:hAnsi="宋体"/>
          <w:color w:val="auto"/>
          <w:sz w:val="24"/>
          <w:highlight w:val="none"/>
        </w:rPr>
        <w:t xml:space="preserve">10</w:t>
      </w:r>
      <w:r>
        <w:rPr>
          <w:rFonts w:hint="eastAsia" w:ascii="宋体" w:hAnsi="宋体"/>
          <w:color w:val="auto"/>
          <w:sz w:val="24"/>
          <w:highlight w:val="none"/>
        </w:rPr>
        <w:t xml:space="preserve">.2如对任何争议向人民法院提起诉讼，除争议事项或争议事项所涉及的条款外，双方应继续履行本合同项下的其它义务。</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1.11</w:t>
      </w:r>
      <w:r>
        <w:rPr>
          <w:rFonts w:hint="eastAsia" w:ascii="宋体" w:hAnsi="宋体"/>
          <w:color w:val="auto"/>
          <w:sz w:val="24"/>
          <w:highlight w:val="none"/>
        </w:rPr>
        <w:t xml:space="preserve">合同生效及其他</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1.11.1本合同自双方当事人盖章时生效。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1.11.2本合同未尽事宜，遵照《中华人民共和国民法典》有关条文执行。 </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ind w:firstLine="482"/>
        <w:spacing w:line="360" w:lineRule="auto"/>
        <w:rPr>
          <w:rFonts w:ascii="宋体" w:hAnsi="宋体"/>
          <w:color w:val="auto"/>
          <w:sz w:val="24"/>
          <w:highlight w:val="none"/>
          <w:lang w:val="zh-CN"/>
        </w:rPr>
      </w:pPr>
      <w:r>
        <w:rPr>
          <w:rFonts w:hint="eastAsia" w:ascii="宋体" w:hAnsi="宋体"/>
          <w:b/>
          <w:color w:val="auto"/>
          <w:sz w:val="24"/>
          <w:highlight w:val="none"/>
          <w:lang w:val="zh-CN"/>
        </w:rPr>
        <w:t xml:space="preserve">甲方（</w:t>
      </w:r>
      <w:r>
        <w:rPr>
          <w:rFonts w:hint="eastAsia" w:ascii="宋体" w:hAnsi="宋体"/>
          <w:b/>
          <w:color w:val="auto"/>
          <w:sz w:val="24"/>
          <w:highlight w:val="none"/>
        </w:rPr>
        <w:t xml:space="preserve">盖章</w:t>
      </w:r>
      <w:r>
        <w:rPr>
          <w:rFonts w:hint="eastAsia" w:ascii="宋体" w:hAnsi="宋体"/>
          <w:b/>
          <w:color w:val="auto"/>
          <w:sz w:val="24"/>
          <w:highlight w:val="none"/>
          <w:lang w:val="zh-CN"/>
        </w:rPr>
        <w:t xml:space="preserve">）</w:t>
      </w:r>
      <w:r>
        <w:rPr>
          <w:rFonts w:hint="eastAsia" w:ascii="宋体" w:hAnsi="宋体"/>
          <w:color w:val="auto"/>
          <w:sz w:val="24"/>
          <w:highlight w:val="none"/>
          <w:lang w:val="zh-CN"/>
        </w:rPr>
        <w:t xml:space="preserve">：                           </w:t>
      </w:r>
      <w:r>
        <w:rPr>
          <w:rFonts w:hint="eastAsia" w:ascii="宋体" w:hAnsi="宋体"/>
          <w:b/>
          <w:color w:val="auto"/>
          <w:sz w:val="24"/>
          <w:highlight w:val="none"/>
          <w:lang w:val="zh-CN"/>
        </w:rPr>
        <w:t xml:space="preserve">乙方（</w:t>
      </w:r>
      <w:r>
        <w:rPr>
          <w:rFonts w:hint="eastAsia" w:ascii="宋体" w:hAnsi="宋体"/>
          <w:b/>
          <w:color w:val="auto"/>
          <w:sz w:val="24"/>
          <w:highlight w:val="none"/>
        </w:rPr>
        <w:t xml:space="preserve">盖章</w:t>
      </w:r>
      <w:r>
        <w:rPr>
          <w:rFonts w:hint="eastAsia" w:ascii="宋体" w:hAnsi="宋体"/>
          <w:b/>
          <w:color w:val="auto"/>
          <w:sz w:val="24"/>
          <w:highlight w:val="none"/>
          <w:lang w:val="zh-CN"/>
        </w:rPr>
        <w:t xml:space="preserve">）</w:t>
      </w:r>
      <w:r>
        <w:rPr>
          <w:rFonts w:hint="eastAsia" w:ascii="宋体" w:hAnsi="宋体"/>
          <w:color w:val="auto"/>
          <w:sz w:val="24"/>
          <w:highlight w:val="none"/>
          <w:lang w:val="zh-CN"/>
        </w:rPr>
        <w:t xml:space="preserve">：</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统一社会信用代码：                统一社会信用代码或身份证号码（乙方为自然人）：</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法定代表人或                             法定代表人</w:t>
      </w:r>
      <w:r/>
    </w:p>
    <w:p>
      <w:pPr>
        <w:ind w:firstLine="480"/>
        <w:spacing w:line="360" w:lineRule="auto"/>
        <w:rPr>
          <w:rFonts w:ascii="宋体" w:hAnsi="宋体"/>
          <w:color w:val="auto"/>
          <w:sz w:val="24"/>
          <w:highlight w:val="none"/>
          <w:lang w:val="zh-CN"/>
        </w:rPr>
      </w:pPr>
      <w:r>
        <w:rPr>
          <w:rFonts w:hint="eastAsia" w:ascii="宋体" w:hAnsi="宋体"/>
          <w:color w:val="auto"/>
          <w:sz w:val="24"/>
          <w:highlight w:val="none"/>
          <w:lang w:val="zh-CN"/>
        </w:rPr>
        <w:t xml:space="preserve">授权代表姓名：                           或授权代表姓名: </w:t>
      </w:r>
      <w:r/>
    </w:p>
    <w:p>
      <w:pPr>
        <w:ind w:firstLine="480"/>
        <w:spacing w:line="360" w:lineRule="auto"/>
        <w:rPr>
          <w:rFonts w:ascii="宋体" w:hAnsi="宋体"/>
          <w:color w:val="auto"/>
          <w:sz w:val="24"/>
          <w:highlight w:val="none"/>
          <w:lang w:val="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olor w:val="auto"/>
          <w:sz w:val="24"/>
          <w:highlight w:val="none"/>
          <w:lang w:val="zh-CN"/>
        </w:rPr>
        <w:t xml:space="preserve">约定送达地址：                           约定送达地址：</w:t>
      </w:r>
      <w:r/>
    </w:p>
    <w:p>
      <w:pPr>
        <w:ind w:firstLine="480"/>
        <w:spacing w:line="360" w:lineRule="auto"/>
        <w:rPr>
          <w:rFonts w:ascii="宋体" w:hAnsi="宋体"/>
          <w:color w:val="auto"/>
          <w:sz w:val="24"/>
          <w:highlight w:val="none"/>
          <w:lang w:val="zh-CN"/>
        </w:rPr>
      </w:pPr>
      <w:r>
        <w:rPr>
          <w:rFonts w:ascii="宋体" w:hAnsi="宋体"/>
          <w:color w:val="auto"/>
          <w:sz w:val="24"/>
          <w:highlight w:val="none"/>
          <w:lang w:val="zh-CN"/>
        </w:rPr>
      </w:r>
      <w:r/>
    </w:p>
    <w:p>
      <w:pPr>
        <w:spacing w:line="360" w:lineRule="auto"/>
        <w:rPr>
          <w:rFonts w:ascii="宋体" w:hAnsi="宋体"/>
          <w:color w:val="auto"/>
          <w:sz w:val="24"/>
          <w:highlight w:val="none"/>
        </w:rPr>
      </w:pPr>
      <w:r>
        <w:rPr>
          <w:rFonts w:ascii="宋体" w:hAnsi="宋体"/>
          <w:color w:val="auto"/>
          <w:sz w:val="24"/>
          <w:highlight w:val="none"/>
        </w:rPr>
      </w:r>
      <w:r/>
    </w:p>
    <w:p>
      <w:pPr>
        <w:ind w:firstLine="482"/>
        <w:jc w:val="center"/>
        <w:spacing w:line="56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第二部分 合同一般条款</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 定义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本合同中的下列词语应按以下内容进行解释：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 “合同价”系指根据合同约定，中标或成交供应商在完全履行合同义务后，采购人应支付给中标或成交供应商的价格。</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2.1.3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w:t>
      </w:r>
      <w:r>
        <w:rPr>
          <w:rFonts w:ascii="宋体" w:hAnsi="宋体" w:cs="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服务</w:t>
      </w:r>
      <w:r>
        <w:rPr>
          <w:rFonts w:ascii="宋体" w:hAnsi="宋体"/>
          <w:color w:val="auto"/>
          <w:sz w:val="24"/>
          <w:highlight w:val="none"/>
        </w:rPr>
        <w:t xml:space="preserve">”系指</w:t>
      </w:r>
      <w:r>
        <w:rPr>
          <w:rFonts w:hint="eastAsia" w:ascii="宋体" w:hAnsi="宋体" w:cs="宋体"/>
          <w:color w:val="auto"/>
          <w:sz w:val="24"/>
          <w:highlight w:val="none"/>
        </w:rPr>
        <w:t xml:space="preserve">中标或成交</w:t>
      </w:r>
      <w:r>
        <w:rPr>
          <w:rFonts w:hint="eastAsia" w:ascii="宋体" w:hAnsi="宋体"/>
          <w:color w:val="auto"/>
          <w:sz w:val="24"/>
          <w:highlight w:val="none"/>
        </w:rPr>
        <w:t xml:space="preserve">供应商</w:t>
      </w:r>
      <w:r>
        <w:rPr>
          <w:rFonts w:ascii="宋体" w:hAnsi="宋体"/>
          <w:color w:val="auto"/>
          <w:sz w:val="24"/>
          <w:highlight w:val="none"/>
        </w:rPr>
        <w:t xml:space="preserve">根据合同约定应向采购人</w:t>
      </w:r>
      <w:r>
        <w:rPr>
          <w:rFonts w:hint="eastAsia" w:ascii="宋体" w:hAnsi="宋体"/>
          <w:color w:val="auto"/>
          <w:sz w:val="24"/>
          <w:highlight w:val="none"/>
        </w:rPr>
        <w:t xml:space="preserve">履行</w:t>
      </w:r>
      <w:r>
        <w:rPr>
          <w:rFonts w:ascii="宋体" w:hAnsi="宋体"/>
          <w:color w:val="auto"/>
          <w:sz w:val="24"/>
          <w:highlight w:val="none"/>
        </w:rPr>
        <w:t xml:space="preserve">的</w:t>
      </w:r>
      <w:r>
        <w:rPr>
          <w:rFonts w:hint="eastAsia" w:ascii="宋体" w:hAnsi="宋体"/>
          <w:color w:val="auto"/>
          <w:sz w:val="24"/>
          <w:highlight w:val="none"/>
        </w:rPr>
        <w:t xml:space="preserve">除货物和工程以外的其他政府采购对象，包括采购人自身需要的服务和向社会公众提供的公共服务。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5</w:t>
      </w:r>
      <w:r>
        <w:rPr>
          <w:rFonts w:hint="eastAsia" w:ascii="宋体" w:hAnsi="宋体"/>
          <w:color w:val="auto"/>
          <w:sz w:val="24"/>
          <w:highlight w:val="none"/>
        </w:rPr>
        <w:t xml:space="preserve"> “甲方”系指与中标或成交供应商签署合同的采购人；采购人委托采购代理机构代表其与乙方签订合同的，采购人的授权委托书作为合同附件。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6</w:t>
      </w:r>
      <w:r>
        <w:rPr>
          <w:rFonts w:hint="eastAsia" w:ascii="宋体" w:hAnsi="宋体"/>
          <w:color w:val="auto"/>
          <w:sz w:val="24"/>
          <w:highlight w:val="none"/>
        </w:rPr>
        <w:t xml:space="preserve"> “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w:t>
      </w:r>
      <w:r>
        <w:rPr>
          <w:rFonts w:ascii="宋体" w:hAnsi="宋体"/>
          <w:color w:val="auto"/>
          <w:sz w:val="24"/>
          <w:highlight w:val="none"/>
        </w:rPr>
        <w:t xml:space="preserve">7</w:t>
      </w:r>
      <w:r>
        <w:rPr>
          <w:rFonts w:hint="eastAsia" w:ascii="宋体" w:hAnsi="宋体"/>
          <w:color w:val="auto"/>
          <w:sz w:val="24"/>
          <w:highlight w:val="none"/>
        </w:rPr>
        <w:t xml:space="preserve"> “现场”系指合同约定货物将要运至或者安装的地点。</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2.2 技术规范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货物或服务所应遵守的技术规范应与采购文件规定的技术规范和技术规范附件(</w:t>
      </w:r>
      <w:r>
        <w:rPr>
          <w:rFonts w:hint="eastAsia" w:ascii="宋体" w:hAnsi="宋体"/>
          <w:i/>
          <w:iCs/>
          <w:color w:val="auto"/>
          <w:sz w:val="24"/>
          <w:highlight w:val="none"/>
        </w:rPr>
        <w:t xml:space="preserve">如果有的话</w:t>
      </w:r>
      <w:r>
        <w:rPr>
          <w:rFonts w:hint="eastAsia" w:ascii="宋体" w:hAnsi="宋体"/>
          <w:color w:val="auto"/>
          <w:sz w:val="24"/>
          <w:highlight w:val="none"/>
        </w:rPr>
        <w:t xml:space="preserve">)及其技术规范偏差表(</w:t>
      </w:r>
      <w:r>
        <w:rPr>
          <w:rFonts w:hint="eastAsia" w:ascii="宋体" w:hAnsi="宋体"/>
          <w:i/>
          <w:iCs/>
          <w:color w:val="auto"/>
          <w:sz w:val="24"/>
          <w:highlight w:val="none"/>
        </w:rPr>
        <w:t xml:space="preserve">如果被甲方接受的话)</w:t>
      </w:r>
      <w:r>
        <w:rPr>
          <w:rFonts w:hint="eastAsia" w:ascii="宋体" w:hAnsi="宋体"/>
          <w:color w:val="auto"/>
          <w:sz w:val="24"/>
          <w:highlight w:val="none"/>
        </w:rPr>
        <w:t xml:space="preserve">相一致；如果采购文件中没有技术规范的相应说明，那么应以国家有关部门最新颁布的相应标准和规范为准。</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2.3 知识产权</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2.3.2具有知识产权的计算机软件等货物或技术成果的知识产权归属，详见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.3.2</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2.4 包装和装运</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2.4.1除</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.4.1</w:t>
      </w:r>
      <w:r>
        <w:rPr>
          <w:rFonts w:hint="eastAsia" w:ascii="宋体" w:hAnsi="宋体"/>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2.4.3 装运货物的要求和通知，详见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.4.3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2.5 履约检查和问题反馈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2.5.2 合同履行期间，甲方有权将履行过程中出现的问题反馈给乙方，双方当事人应以书面形式约定需要完善和改进的内容。</w:t>
      </w:r>
      <w:r/>
    </w:p>
    <w:p>
      <w:pPr>
        <w:ind w:firstLine="480"/>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2.6 技术资料和保密义务</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2.6.1 乙方有权依据合同约定和项目需要，向甲方了解有关情况，调阅有关资料等，甲方应予积极配合；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2.6.2 乙方有义务妥善保管和保护由甲方提供的前款信息和资料等；</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2.6.4 除履行本合同义务内容所需外，未经对方事先书面同意，任一方不得擅自使用、复制商标、标志、商业信息、技术及其他资料。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2.6.5 本保密条款长期有效，本合同变更、终止或解除等均不影响本条款的效力。</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2.7 质量保证</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2.7.1 乙方应建立和完善履行合同的内部质量保证体系，并提供相关内部规章制度给甲方，以便甲方进行监督检查；</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2.8 货物的风险负担</w:t>
      </w:r>
      <w:r/>
    </w:p>
    <w:p>
      <w:pPr>
        <w:ind w:firstLine="480"/>
        <w:spacing w:line="360" w:lineRule="auto"/>
        <w:rPr>
          <w:rFonts w:ascii="宋体" w:hAnsi="宋体"/>
          <w:b/>
          <w:iCs/>
          <w:color w:val="auto"/>
          <w:sz w:val="24"/>
          <w:highlight w:val="none"/>
        </w:rPr>
      </w:pPr>
      <w:r>
        <w:rPr>
          <w:rFonts w:hint="eastAsia" w:ascii="宋体" w:hAnsi="宋体"/>
          <w:color w:val="auto"/>
          <w:sz w:val="24"/>
          <w:highlight w:val="none"/>
        </w:rPr>
        <w:t xml:space="preserve">货物或者在途货物或者交付给第一承运人后的货物毁损、灭失的风险负担详见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.8</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2.9 延迟交付</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2.10 合同变更</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2.11 合同转让和分包</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2.11.2乙方采取分包方式履行合同的，甲方可直接向分包供应商支付款项。</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2.12 不可抗力</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2.12.2如不可抗力无法消除，致使合同目的无法实现的，双方均有权解除合同，且均不互相索赔。</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2.12.3 因不可抗力致使合同有变更必要的，双方当事人应在</w:t>
      </w:r>
      <w:r>
        <w:rPr>
          <w:rFonts w:hint="eastAsia" w:ascii="宋体" w:hAnsi="宋体"/>
          <w:b/>
          <w:iCs/>
          <w:color w:val="auto"/>
          <w:sz w:val="24"/>
          <w:highlight w:val="none"/>
        </w:rPr>
        <w:t xml:space="preserve">合同专用条款2</w:t>
      </w:r>
      <w:r>
        <w:rPr>
          <w:rFonts w:ascii="宋体" w:hAnsi="宋体"/>
          <w:b/>
          <w:iCs/>
          <w:color w:val="auto"/>
          <w:sz w:val="24"/>
          <w:highlight w:val="none"/>
        </w:rPr>
        <w:t xml:space="preserve">.12.3</w:t>
      </w:r>
      <w:r>
        <w:rPr>
          <w:rFonts w:hint="eastAsia" w:ascii="宋体" w:hAnsi="宋体"/>
          <w:color w:val="auto"/>
          <w:sz w:val="24"/>
          <w:highlight w:val="none"/>
        </w:rPr>
        <w:t xml:space="preserve">约定时间内以书面形式变更合同；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2.12.4受不可抗力影响的一方在不可抗力发生后，应在</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.12.4</w:t>
      </w:r>
      <w:r>
        <w:rPr>
          <w:rFonts w:hint="eastAsia" w:ascii="宋体" w:hAnsi="宋体"/>
          <w:color w:val="auto"/>
          <w:sz w:val="24"/>
          <w:highlight w:val="none"/>
        </w:rPr>
        <w:t xml:space="preserve">约定时间内以书面形式通知对方当事人，并在</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.12.4</w:t>
      </w:r>
      <w:r>
        <w:rPr>
          <w:rFonts w:hint="eastAsia" w:ascii="宋体" w:hAnsi="宋体"/>
          <w:color w:val="auto"/>
          <w:sz w:val="24"/>
          <w:highlight w:val="none"/>
        </w:rPr>
        <w:t xml:space="preserve">约定时间内，将有关部门出具的证明文件送达对方当事人。</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2.13 税费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与合同有关的一切税费，均按照中华人民共和国法律的相关规定。</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2.14乙方破产</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2.15 合同中止、终止</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2.15.1 双方当事人不得擅自中止或者终止合同；</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2.16检验和验收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auto"/>
          <w:sz w:val="24"/>
          <w:highlight w:val="none"/>
          <w:u w:val="single"/>
        </w:rPr>
        <w:t xml:space="preserve">合同专用条款2</w:t>
      </w:r>
      <w:r>
        <w:rPr>
          <w:rFonts w:ascii="宋体" w:hAnsi="宋体" w:cs="宋体"/>
          <w:b/>
          <w:iCs/>
          <w:color w:val="auto"/>
          <w:sz w:val="24"/>
          <w:highlight w:val="none"/>
          <w:u w:val="single"/>
        </w:rPr>
        <w:t xml:space="preserve">.16.1</w:t>
      </w:r>
      <w:r>
        <w:rPr>
          <w:rFonts w:hint="eastAsia" w:ascii="宋体" w:hAnsi="宋体" w:cs="宋体"/>
          <w:color w:val="auto"/>
          <w:sz w:val="24"/>
          <w:highlight w:val="none"/>
        </w:rPr>
        <w:t xml:space="preserve">约定时间内组织验收，</w:t>
      </w:r>
      <w:r>
        <w:rPr>
          <w:rFonts w:hint="eastAsia" w:ascii="宋体" w:hAnsi="宋体"/>
          <w:color w:val="auto"/>
          <w:sz w:val="24"/>
          <w:highlight w:val="none"/>
        </w:rPr>
        <w:t xml:space="preserve">甲</w:t>
      </w:r>
      <w:r>
        <w:rPr>
          <w:rFonts w:hint="eastAsia" w:ascii="宋体" w:hAnsi="宋体"/>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360" w:lineRule="auto"/>
        <w:rPr>
          <w:rFonts w:ascii="宋体" w:hAnsi="宋体"/>
          <w:iCs/>
          <w:color w:val="auto"/>
          <w:sz w:val="24"/>
          <w:highlight w:val="none"/>
        </w:rPr>
      </w:pPr>
      <w:r>
        <w:rPr>
          <w:rFonts w:hint="eastAsia" w:ascii="宋体" w:hAnsi="宋体"/>
          <w:color w:val="auto"/>
          <w:sz w:val="24"/>
          <w:highlight w:val="none"/>
        </w:rPr>
        <w:t xml:space="preserve">2.16.3 检验和验收标准、程序等具体内容以及前述验收书的效力详见</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.16.3</w:t>
      </w:r>
      <w:r>
        <w:rPr>
          <w:rFonts w:hint="eastAsia" w:ascii="宋体" w:hAnsi="宋体"/>
          <w:iCs/>
          <w:color w:val="auto"/>
          <w:sz w:val="24"/>
          <w:highlight w:val="none"/>
        </w:rPr>
        <w:t xml:space="preserve">。</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2.17 通知和送达</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olor w:val="auto"/>
          <w:sz w:val="24"/>
          <w:highlight w:val="none"/>
          <w:u w:val="single"/>
        </w:rPr>
        <w:t xml:space="preserve">3</w:t>
      </w:r>
      <w:r>
        <w:rPr>
          <w:rFonts w:hint="eastAsia" w:ascii="宋体" w:hAnsi="宋体"/>
          <w:color w:val="auto"/>
          <w:sz w:val="24"/>
          <w:highlight w:val="none"/>
        </w:rPr>
        <w:t xml:space="preserve">个工作日内书面通知对方当事人，在对方当事人收到有关变更通知之前，变更前的约定送达方式或者地址仍视为有效。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2.18 计量单位</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除技术规范中另有规定外,合同的计量单位均使用国家法定计量单位。</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2.19 合同使用的文字和适用的法律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2.19.1 合同使用汉语书就、变更和解释；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2.19.2 合同适用中华人民共和国法律。</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w:t>
      </w:r>
      <w:r>
        <w:rPr>
          <w:rFonts w:ascii="宋体" w:hAnsi="宋体" w:cs="宋体"/>
          <w:b/>
          <w:color w:val="auto"/>
          <w:sz w:val="24"/>
          <w:highlight w:val="none"/>
        </w:rPr>
        <w:t xml:space="preserve">.20</w:t>
      </w:r>
      <w:r>
        <w:rPr>
          <w:rFonts w:hint="eastAsia" w:ascii="宋体" w:hAnsi="宋体" w:cs="宋体"/>
          <w:b/>
          <w:color w:val="auto"/>
          <w:sz w:val="24"/>
          <w:highlight w:val="none"/>
        </w:rPr>
        <w:t xml:space="preserve"> 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乙方在签订政府采购合同时如遇到资金困难，甲方应当按照</w:t>
      </w:r>
      <w:r>
        <w:rPr>
          <w:rFonts w:hint="eastAsia" w:ascii="宋体" w:hAnsi="宋体"/>
          <w:color w:val="auto"/>
          <w:sz w:val="24"/>
          <w:highlight w:val="none"/>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auto"/>
          <w:sz w:val="24"/>
          <w:highlight w:val="none"/>
        </w:rPr>
        <w:outlineLvl w:val="0"/>
      </w:pPr>
      <w:r>
        <w:rPr>
          <w:rFonts w:hint="eastAsia" w:ascii="宋体" w:hAnsi="宋体" w:cs="宋体"/>
          <w:b/>
          <w:color w:val="auto"/>
          <w:sz w:val="24"/>
          <w:highlight w:val="none"/>
        </w:rPr>
        <w:t xml:space="preserve">2.2</w:t>
      </w:r>
      <w:r>
        <w:rPr>
          <w:rFonts w:ascii="宋体" w:hAnsi="宋体" w:cs="宋体"/>
          <w:b/>
          <w:color w:val="auto"/>
          <w:sz w:val="24"/>
          <w:highlight w:val="none"/>
        </w:rPr>
        <w:t xml:space="preserve">1</w:t>
      </w:r>
      <w:r>
        <w:rPr>
          <w:rFonts w:hint="eastAsia" w:ascii="宋体" w:hAnsi="宋体" w:cs="宋体"/>
          <w:b/>
          <w:color w:val="auto"/>
          <w:sz w:val="24"/>
          <w:highlight w:val="none"/>
        </w:rPr>
        <w:t xml:space="preserve"> 合同份数</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合同份数按</w:t>
      </w:r>
      <w:r>
        <w:rPr>
          <w:rFonts w:hint="eastAsia" w:ascii="宋体" w:hAnsi="宋体"/>
          <w:b/>
          <w:iCs/>
          <w:color w:val="auto"/>
          <w:sz w:val="24"/>
          <w:highlight w:val="none"/>
          <w:u w:val="single"/>
        </w:rPr>
        <w:t xml:space="preserve">合同专用条款2</w:t>
      </w:r>
      <w:r>
        <w:rPr>
          <w:rFonts w:ascii="宋体" w:hAnsi="宋体"/>
          <w:b/>
          <w:iCs/>
          <w:color w:val="auto"/>
          <w:sz w:val="24"/>
          <w:highlight w:val="none"/>
          <w:u w:val="single"/>
        </w:rPr>
        <w:t xml:space="preserve">.2</w:t>
      </w:r>
      <w:r>
        <w:rPr>
          <w:rFonts w:hint="eastAsia" w:ascii="宋体" w:hAnsi="宋体"/>
          <w:b/>
          <w:iCs/>
          <w:color w:val="auto"/>
          <w:sz w:val="24"/>
          <w:highlight w:val="none"/>
          <w:u w:val="single"/>
        </w:rPr>
        <w:t xml:space="preserve">1</w:t>
      </w:r>
      <w:r>
        <w:rPr>
          <w:rFonts w:hint="eastAsia" w:ascii="宋体" w:hAnsi="宋体"/>
          <w:color w:val="auto"/>
          <w:sz w:val="24"/>
          <w:highlight w:val="none"/>
        </w:rPr>
        <w:t xml:space="preserve">规定，每份均具有同等法律效力。</w:t>
      </w:r>
      <w:r/>
    </w:p>
    <w:p>
      <w:pPr>
        <w:ind w:firstLine="2872"/>
        <w:spacing w:line="360" w:lineRule="auto"/>
        <w:rPr>
          <w:rFonts w:ascii="宋体" w:hAnsi="宋体" w:cs="宋体"/>
          <w:b/>
          <w:color w:val="auto"/>
          <w:sz w:val="28"/>
          <w:szCs w:val="28"/>
          <w:highlight w:val="none"/>
        </w:rPr>
        <w:outlineLvl w:val="0"/>
      </w:pPr>
      <w:r>
        <w:rPr>
          <w:rFonts w:hint="eastAsia" w:ascii="宋体" w:hAnsi="宋体"/>
          <w:color w:val="auto"/>
          <w:sz w:val="24"/>
          <w:highlight w:val="none"/>
        </w:rPr>
        <w:br w:type="page" w:clear="all"/>
      </w:r>
      <w:r>
        <w:rPr>
          <w:rFonts w:hint="eastAsia" w:ascii="宋体" w:hAnsi="宋体" w:cs="宋体"/>
          <w:b/>
          <w:color w:val="auto"/>
          <w:sz w:val="28"/>
          <w:szCs w:val="28"/>
          <w:highlight w:val="none"/>
        </w:rPr>
        <w:t xml:space="preserve">第三部分  合同专用条款</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是对前两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的补充和修改，如果前两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和本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的约定不一致，应以本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的约定为准。本</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的条款号应与前两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的条款号保持对应；与</w:t>
      </w:r>
      <w:r/>
    </w:p>
    <w:p>
      <w:pPr>
        <w:spacing w:line="360" w:lineRule="auto"/>
        <w:rPr>
          <w:rFonts w:ascii="宋体" w:hAnsi="宋体"/>
          <w:color w:val="auto"/>
          <w:sz w:val="24"/>
          <w:highlight w:val="none"/>
        </w:rPr>
      </w:pPr>
      <w:r>
        <w:rPr>
          <w:rFonts w:hint="eastAsia" w:ascii="宋体" w:hAnsi="宋体"/>
          <w:color w:val="auto"/>
          <w:sz w:val="24"/>
          <w:highlight w:val="none"/>
        </w:rPr>
        <w:t xml:space="preserve">前两</w:t>
      </w:r>
      <w:r>
        <w:rPr>
          <w:rFonts w:hint="eastAsia" w:ascii="宋体" w:hAnsi="宋体"/>
          <w:bCs/>
          <w:color w:val="auto"/>
          <w:sz w:val="24"/>
          <w:highlight w:val="none"/>
        </w:rPr>
        <w:t xml:space="preserve">部分</w:t>
      </w:r>
      <w:r>
        <w:rPr>
          <w:rFonts w:hint="eastAsia" w:ascii="宋体" w:hAnsi="宋体"/>
          <w:color w:val="auto"/>
          <w:sz w:val="24"/>
          <w:highlight w:val="none"/>
        </w:rPr>
        <w:t xml:space="preserve">无对应关系的内容可另行编制条款号。</w:t>
      </w:r>
      <w:r/>
    </w:p>
    <w:tbl>
      <w:tblPr>
        <w:tblStyle w:val="909"/>
        <w:tblW w:w="5476" w:type="pct"/>
        <w:tblInd w:w="-602"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77"/>
        <w:gridCol w:w="8381"/>
      </w:tblGrid>
      <w:tr>
        <w:trPr>
          <w:trHeight w:val="477"/>
        </w:trPr>
        <w:tc>
          <w:tcPr>
            <w:tcBorders>
              <w:left w:val="single" w:color="auto" w:sz="4" w:space="0"/>
            </w:tcBorders>
            <w:tcW w:w="423" w:type="pct"/>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条款号</w:t>
            </w:r>
            <w:r/>
          </w:p>
        </w:tc>
        <w:tc>
          <w:tcPr>
            <w:tcW w:w="4576" w:type="pct"/>
            <w:vAlign w:val="center"/>
            <w:textDirection w:val="lrTb"/>
            <w:noWrap/>
          </w:tcPr>
          <w:p>
            <w:pPr>
              <w:ind w:left="0" w:right="0"/>
              <w:jc w:val="center"/>
              <w:keepLines w:val="0"/>
              <w:keepNext w:val="0"/>
              <w:spacing w:before="0" w:beforeAutospacing="0" w:after="0" w:afterAutospacing="0" w:line="360" w:lineRule="auto"/>
              <w:rPr>
                <w:rFonts w:hint="eastAsia" w:ascii="宋体" w:hAnsi="宋体" w:eastAsia="宋体" w:cs="宋体"/>
                <w:b/>
                <w:color w:val="auto"/>
                <w:sz w:val="24"/>
                <w:szCs w:val="24"/>
              </w:rPr>
              <w:suppressLineNumbers w:val="0"/>
            </w:pPr>
            <w:r>
              <w:rPr>
                <w:rFonts w:hint="eastAsia" w:ascii="宋体" w:hAnsi="宋体" w:eastAsia="宋体" w:cs="宋体"/>
                <w:b/>
                <w:color w:val="auto"/>
                <w:sz w:val="24"/>
                <w:szCs w:val="24"/>
              </w:rPr>
              <w:t xml:space="preserve">约定内容</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1.4.2</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514"/>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1.5.2</w:t>
            </w:r>
            <w:r/>
          </w:p>
        </w:tc>
        <w:tc>
          <w:tcPr>
            <w:tcW w:w="4576" w:type="pct"/>
            <w:vAlign w:val="center"/>
            <w:textDirection w:val="lrTb"/>
            <w:noWrap/>
          </w:tcPr>
          <w:p>
            <w:pPr>
              <w:ind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本项目</w:t>
            </w:r>
            <w:r>
              <w:rPr>
                <w:rFonts w:hint="eastAsia" w:ascii="宋体" w:hAnsi="宋体" w:eastAsia="宋体" w:cs="宋体"/>
                <w:b/>
                <w:bCs/>
                <w:color w:val="auto"/>
                <w:sz w:val="24"/>
                <w:szCs w:val="24"/>
                <w:u w:val="single"/>
              </w:rPr>
              <w:t xml:space="preserve">不收取</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color w:val="auto"/>
                <w:sz w:val="24"/>
                <w:szCs w:val="24"/>
              </w:rPr>
              <w:t xml:space="preserve">履约保证金</w:t>
            </w:r>
            <w:r/>
          </w:p>
        </w:tc>
      </w:tr>
      <w:tr>
        <w:trPr>
          <w:trHeight w:val="488"/>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1.6.1</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cs="宋体"/>
                <w:color w:val="auto"/>
                <w:sz w:val="24"/>
                <w:szCs w:val="24"/>
                <w:lang w:val="en-US" w:eastAsia="zh-CN"/>
              </w:rPr>
              <w:t xml:space="preserve">乙</w:t>
            </w:r>
            <w:r>
              <w:rPr>
                <w:rFonts w:hint="eastAsia" w:ascii="宋体" w:hAnsi="宋体" w:eastAsia="宋体" w:cs="宋体"/>
                <w:color w:val="auto"/>
                <w:sz w:val="24"/>
                <w:szCs w:val="24"/>
                <w:lang w:val="en-US" w:eastAsia="zh-CN"/>
              </w:rPr>
              <w:t xml:space="preserve">方</w:t>
            </w:r>
            <w:r>
              <w:rPr>
                <w:rFonts w:hint="eastAsia" w:ascii="宋体" w:hAnsi="宋体" w:eastAsia="宋体" w:cs="宋体"/>
                <w:color w:val="auto"/>
                <w:sz w:val="24"/>
                <w:szCs w:val="24"/>
                <w:u w:val="single"/>
                <w:lang w:val="en-US" w:eastAsia="zh-CN"/>
              </w:rPr>
              <w:t xml:space="preserve">  不需要 </w:t>
            </w:r>
            <w:r>
              <w:rPr>
                <w:rFonts w:hint="eastAsia" w:ascii="宋体" w:hAnsi="宋体" w:eastAsia="宋体" w:cs="宋体"/>
                <w:color w:val="auto"/>
                <w:sz w:val="24"/>
                <w:szCs w:val="24"/>
                <w:lang w:val="en-US" w:eastAsia="zh-CN"/>
              </w:rPr>
              <w:t xml:space="preserve">甲方支付预付款。</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1.7.2</w:t>
            </w:r>
            <w:r/>
          </w:p>
        </w:tc>
        <w:tc>
          <w:tcPr>
            <w:tcW w:w="4576" w:type="pct"/>
            <w:vAlign w:val="center"/>
            <w:textDirection w:val="lrTb"/>
            <w:noWrap/>
          </w:tcPr>
          <w:p>
            <w:pPr>
              <w:ind w:left="0" w:right="0"/>
              <w:keepLines w:val="0"/>
              <w:keepNext w:val="0"/>
              <w:spacing w:before="0" w:beforeAutospacing="0" w:after="0" w:afterAutospacing="0" w:line="360" w:lineRule="auto"/>
              <w:rPr>
                <w:rFonts w:hint="default"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rPr>
              <w:t xml:space="preserve">本合同以人民币付款</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本项目按照季度支付</w:t>
            </w:r>
            <w:r>
              <w:rPr>
                <w:rFonts w:hint="eastAsia" w:ascii="宋体" w:hAnsi="宋体" w:cs="宋体"/>
                <w:color w:val="000000"/>
                <w:sz w:val="24"/>
                <w:szCs w:val="24"/>
              </w:rPr>
              <w:t xml:space="preserve">，每季度服务工作完成</w:t>
            </w:r>
            <w:r>
              <w:rPr>
                <w:rFonts w:hint="eastAsia" w:ascii="宋体" w:hAnsi="宋体" w:cs="宋体"/>
                <w:color w:val="auto"/>
                <w:sz w:val="24"/>
                <w:szCs w:val="24"/>
                <w:highlight w:val="none"/>
                <w:lang w:val="en-US" w:eastAsia="zh-CN"/>
              </w:rPr>
              <w:t xml:space="preserve">，经甲方考核合格后，在收到乙方正式发票10个工作日内，甲方向乙方支付费用(经考核被扣除的费用除外)。</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1.8.1</w:t>
            </w:r>
            <w:r/>
          </w:p>
        </w:tc>
        <w:tc>
          <w:tcPr>
            <w:tcW w:w="4576" w:type="pct"/>
            <w:vAlign w:val="center"/>
            <w:textDirection w:val="lrTb"/>
            <w:noWrap/>
          </w:tcPr>
          <w:p>
            <w:pPr>
              <w:pStyle w:val="2543"/>
              <w:ind w:left="0" w:right="0"/>
              <w:keepLines w:val="0"/>
              <w:keepNext w:val="0"/>
              <w:spacing w:before="0" w:beforeAutospacing="0" w:after="0" w:afterAutospacing="0" w:line="360" w:lineRule="auto"/>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eastAsia="zh-CN"/>
              </w:rPr>
              <w:t xml:space="preserve">服务期限</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年</w:t>
            </w:r>
            <w:r>
              <w:rPr>
                <w:rFonts w:hint="eastAsia" w:ascii="宋体" w:hAnsi="宋体" w:cs="宋体"/>
                <w:color w:val="auto"/>
                <w:sz w:val="24"/>
                <w:szCs w:val="24"/>
                <w:lang w:eastAsia="zh-CN"/>
              </w:rPr>
              <w:t xml:space="preserve">。</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1.8.2</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甲方指定地点；</w:t>
            </w:r>
            <w:r/>
          </w:p>
        </w:tc>
      </w:tr>
      <w:tr>
        <w:trPr>
          <w:trHeight w:val="610"/>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1.8.3</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b w:val="0"/>
                <w:bCs w:val="0"/>
                <w:color w:val="auto"/>
                <w:sz w:val="24"/>
                <w:szCs w:val="24"/>
                <w:highlight w:val="none"/>
                <w:lang w:eastAsia="zh-CN"/>
              </w:rPr>
              <w:suppressLineNumbers w:val="0"/>
            </w:pPr>
            <w:r>
              <w:rPr>
                <w:rFonts w:hint="eastAsia" w:ascii="宋体" w:hAnsi="宋体" w:cs="宋体"/>
                <w:b w:val="0"/>
                <w:bCs w:val="0"/>
                <w:color w:val="auto"/>
                <w:sz w:val="24"/>
                <w:szCs w:val="24"/>
                <w:highlight w:val="none"/>
                <w:lang w:val="en-US" w:eastAsia="zh-CN"/>
              </w:rPr>
              <w:t xml:space="preserve">交付方式：甲方指定</w:t>
            </w:r>
            <w:r>
              <w:rPr>
                <w:rFonts w:hint="eastAsia" w:ascii="宋体" w:hAnsi="宋体" w:eastAsia="宋体" w:cs="宋体"/>
                <w:b w:val="0"/>
                <w:bCs w:val="0"/>
                <w:color w:val="auto"/>
                <w:sz w:val="24"/>
                <w:szCs w:val="24"/>
                <w:highlight w:val="none"/>
                <w:lang w:eastAsia="zh-CN"/>
              </w:rPr>
              <w:t xml:space="preserve">；</w:t>
            </w:r>
            <w:r/>
          </w:p>
        </w:tc>
      </w:tr>
      <w:tr>
        <w:trPr>
          <w:trHeight w:val="294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1.9.6</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1.9.6.1乙方有下列违约情形之一的，甲方对乙方进行惩罚：</w:t>
            </w:r>
            <w:r/>
          </w:p>
          <w:p>
            <w:pPr>
              <w:numPr>
                <w:ilvl w:val="0"/>
                <w:numId w:val="1"/>
              </w:num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乙方必须按招标文件要求及投标文件承诺事项开展售后服务，若未及时履行售后服务，或因数量、质量、服务等问题引发投诉且未在甲方要求时限内妥善处理的，一次罚款贰仟元；如发生满五次，从第六次起，一次罚款壹万元，罚款从</w:t>
            </w:r>
            <w:r>
              <w:rPr>
                <w:rFonts w:hint="eastAsia" w:ascii="宋体" w:hAnsi="宋体" w:eastAsia="宋体" w:cs="宋体"/>
                <w:color w:val="auto"/>
                <w:sz w:val="24"/>
                <w:szCs w:val="24"/>
                <w:lang w:val="en-US" w:eastAsia="zh-CN"/>
              </w:rPr>
              <w:t xml:space="preserve">合同款</w:t>
            </w:r>
            <w:r>
              <w:rPr>
                <w:rFonts w:hint="eastAsia" w:ascii="宋体" w:hAnsi="宋体" w:eastAsia="宋体" w:cs="宋体"/>
                <w:color w:val="auto"/>
                <w:sz w:val="24"/>
                <w:szCs w:val="24"/>
              </w:rPr>
              <w:t xml:space="preserve">中扣除；</w:t>
            </w:r>
            <w:r/>
          </w:p>
          <w:p>
            <w:pPr>
              <w:numPr>
                <w:ilvl w:val="0"/>
                <w:numId w:val="1"/>
              </w:num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乙方必须按招标文件要求及投标文件承诺事项建立质量管理体系，配合甲方开展质量监管，未按要求建立质量管理体系且经甲方提醒不按期整改的、不配合甲方质量检测的或经甲方检测发现乙方提供的货物不符合合同约定质量标准的，出现一次罚款壹万元，罚款从</w:t>
            </w:r>
            <w:r>
              <w:rPr>
                <w:rFonts w:hint="eastAsia" w:ascii="宋体" w:hAnsi="宋体" w:eastAsia="宋体" w:cs="宋体"/>
                <w:color w:val="auto"/>
                <w:sz w:val="24"/>
                <w:szCs w:val="24"/>
                <w:lang w:val="en-US" w:eastAsia="zh-CN"/>
              </w:rPr>
              <w:t xml:space="preserve">合同款</w:t>
            </w:r>
            <w:r>
              <w:rPr>
                <w:rFonts w:hint="eastAsia" w:ascii="宋体" w:hAnsi="宋体" w:eastAsia="宋体" w:cs="宋体"/>
                <w:color w:val="auto"/>
                <w:sz w:val="24"/>
                <w:szCs w:val="24"/>
              </w:rPr>
              <w:t xml:space="preserve">中扣除；</w:t>
            </w:r>
            <w:r/>
          </w:p>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1.9.6.2在甲方对乙方违约而采取的任何补救措施不受影响的情况下，甲方可向乙方发出终止部分或全部合同的书面通知书。</w:t>
            </w:r>
            <w:r/>
          </w:p>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（1）如果乙方未能按合同规定的期限或甲方同意延长的限期内完成部分或全部相关的服务工作；</w:t>
            </w:r>
            <w:r/>
          </w:p>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（2）乙方在收到甲方发出的违约通知后 7 天内，或经甲方书面认可延长的时间内未能纠正其过失；</w:t>
            </w:r>
            <w:r/>
          </w:p>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（3）乙方未能履行合同规定的其他义务。</w:t>
            </w:r>
            <w:r/>
          </w:p>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1.9.6.3在甲方根据上述第1.9.6.2条规定，终止了全部或部分合同后，甲方可以依其认为适当的条件和方法购买与未交付类似的服务，乙方应对甲方购买类似服务所超出的那部分费用负责。但是，乙方应继续执行合同中未终止的部分。</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2.3.2</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归采购人所有</w:t>
            </w:r>
            <w:r/>
          </w:p>
        </w:tc>
      </w:tr>
      <w:tr>
        <w:trPr>
          <w:cantSplit/>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2.4.1</w:t>
            </w:r>
            <w:r/>
          </w:p>
        </w:tc>
        <w:tc>
          <w:tcPr>
            <w:tcW w:w="4576" w:type="pct"/>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2.4.3</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lang w:eastAsia="zh-CN"/>
              </w:rPr>
              <w:suppressLineNumbers w:val="0"/>
            </w:pPr>
            <w:r>
              <w:rPr>
                <w:rFonts w:hint="eastAsia" w:ascii="宋体" w:hAnsi="宋体" w:cs="宋体"/>
                <w:color w:val="auto"/>
                <w:sz w:val="24"/>
                <w:szCs w:val="24"/>
                <w:lang w:val="en-US" w:eastAsia="zh-CN"/>
              </w:rPr>
              <w:t xml:space="preserve">/</w:t>
            </w:r>
            <w:r/>
          </w:p>
        </w:tc>
      </w:tr>
      <w:tr>
        <w:trPr>
          <w:trHeight w:val="477"/>
        </w:trPr>
        <w:tc>
          <w:tcPr>
            <w:tcBorders>
              <w:left w:val="single" w:color="auto" w:sz="4" w:space="0"/>
            </w:tcBorders>
            <w:tcW w:w="423" w:type="pct"/>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2.8 </w:t>
            </w:r>
            <w:r/>
          </w:p>
        </w:tc>
        <w:tc>
          <w:tcPr>
            <w:tcW w:w="4576" w:type="pct"/>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2.12.3</w:t>
            </w:r>
            <w:r/>
          </w:p>
        </w:tc>
        <w:tc>
          <w:tcPr>
            <w:tcW w:w="4576" w:type="pct"/>
            <w:vAlign w:val="center"/>
            <w:textDirection w:val="lrTb"/>
            <w:noWrap/>
          </w:tcPr>
          <w:p>
            <w:pPr>
              <w:ind w:left="0" w:right="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w:t>
            </w:r>
            <w:r/>
          </w:p>
        </w:tc>
      </w:tr>
      <w:tr>
        <w:trPr>
          <w:trHeight w:val="940"/>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2.12.4</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不可抗力发生后1小时内以书面形式通知对方当事人，并在2天时间内，将有关部门出具的证明文件送达对方当事人。</w:t>
            </w:r>
            <w:r/>
          </w:p>
        </w:tc>
      </w:tr>
      <w:tr>
        <w:trPr>
          <w:trHeight w:val="477"/>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2.16.1</w:t>
            </w:r>
            <w:r/>
          </w:p>
        </w:tc>
        <w:tc>
          <w:tcPr>
            <w:tcW w:w="4576"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lang w:eastAsia="zh-CN"/>
              </w:rPr>
              <w:suppressLineNumbers w:val="0"/>
            </w:pPr>
            <w:r>
              <w:rPr>
                <w:rFonts w:hint="eastAsia" w:ascii="宋体" w:hAnsi="宋体" w:eastAsia="宋体" w:cs="宋体"/>
                <w:color w:val="auto"/>
                <w:sz w:val="24"/>
                <w:szCs w:val="24"/>
              </w:rPr>
              <w:t xml:space="preserve">按照采购需求质量要求和采购需求服务要求进行考核验收</w:t>
            </w:r>
            <w:r>
              <w:rPr>
                <w:rFonts w:hint="eastAsia" w:ascii="宋体" w:hAnsi="宋体" w:cs="宋体"/>
                <w:color w:val="auto"/>
                <w:sz w:val="24"/>
                <w:szCs w:val="24"/>
                <w:lang w:eastAsia="zh-CN"/>
              </w:rPr>
              <w:t xml:space="preserve">。</w:t>
            </w:r>
            <w:r/>
          </w:p>
        </w:tc>
      </w:tr>
      <w:tr>
        <w:trPr>
          <w:trHeight w:val="2382"/>
        </w:trPr>
        <w:tc>
          <w:tcPr>
            <w:tcBorders>
              <w:left w:val="single" w:color="auto" w:sz="4" w:space="0"/>
            </w:tcBorders>
            <w:tcW w:w="423" w:type="pct"/>
            <w:vAlign w:val="center"/>
            <w:textDirection w:val="lrTb"/>
            <w:noWrap/>
          </w:tcPr>
          <w:p>
            <w:pPr>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2.16.3</w:t>
            </w:r>
            <w:r/>
          </w:p>
        </w:tc>
        <w:tc>
          <w:tcPr>
            <w:tcW w:w="4576" w:type="pct"/>
            <w:vAlign w:val="center"/>
            <w:textDirection w:val="lrTb"/>
            <w:noWrap/>
          </w:tcPr>
          <w:p>
            <w:pPr>
              <w:ind w:right="0"/>
              <w:keepLines w:val="0"/>
              <w:keepNext w:val="0"/>
              <w:spacing w:before="0" w:beforeAutospacing="0" w:after="0" w:afterAutospacing="0" w:line="360" w:lineRule="auto"/>
              <w:rPr>
                <w:rFonts w:hint="eastAsia" w:ascii="宋体" w:hAnsi="宋体" w:eastAsia="宋体" w:cs="宋体"/>
                <w:i/>
                <w:iCs/>
                <w:color w:val="auto"/>
                <w:sz w:val="24"/>
                <w:szCs w:val="24"/>
              </w:rPr>
              <w:suppressLineNumbers w:val="0"/>
            </w:pPr>
            <w:r>
              <w:rPr>
                <w:rFonts w:hint="eastAsia" w:ascii="宋体" w:hAnsi="宋体" w:eastAsia="宋体" w:cs="宋体"/>
                <w:color w:val="auto"/>
                <w:sz w:val="24"/>
                <w:szCs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2344"/>
        </w:trPr>
        <w:tc>
          <w:tcPr>
            <w:tcBorders>
              <w:left w:val="single" w:color="auto" w:sz="4" w:space="0"/>
            </w:tcBorders>
            <w:tcW w:w="423" w:type="pct"/>
            <w:vAlign w:val="center"/>
            <w:textDirection w:val="lrTb"/>
            <w:noWrap/>
          </w:tcPr>
          <w:p>
            <w:pPr>
              <w:ind w:left="-420" w:right="-420" w:firstLine="48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2.21 </w:t>
            </w:r>
            <w:r/>
          </w:p>
        </w:tc>
        <w:tc>
          <w:tcPr>
            <w:tcW w:w="4576" w:type="pct"/>
            <w:vAlign w:val="center"/>
            <w:textDirection w:val="lrTb"/>
            <w:noWrap/>
          </w:tcPr>
          <w:p>
            <w:pPr>
              <w:pStyle w:val="2543"/>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1.合同应在甲方、乙方盖章后生效。</w:t>
            </w:r>
            <w:r/>
          </w:p>
          <w:p>
            <w:pPr>
              <w:pStyle w:val="2543"/>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2.本合同一式肆份，以中文书写，由甲方、乙方双方各执贰份。</w:t>
            </w:r>
            <w:r/>
          </w:p>
          <w:p>
            <w:pPr>
              <w:pStyle w:val="2543"/>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3.本合同服务实施期间所发生的合同纠纷，甲方与乙方进行处理。</w:t>
            </w:r>
            <w:r/>
          </w:p>
          <w:p>
            <w:pPr>
              <w:pStyle w:val="2543"/>
              <w:ind w:left="0" w:right="0"/>
              <w:keepLines w:val="0"/>
              <w:keepNext w:val="0"/>
              <w:spacing w:before="0" w:beforeAutospacing="0" w:after="0" w:afterAutospacing="0" w:line="360" w:lineRule="auto"/>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4.本合同在执行过程中，如随项目的深化，如合同内容需修改或追加补充，应经甲方、乙方协商，并签署书面修改或补充协议。该协议将作为本合同不可分割的一部分。</w:t>
            </w:r>
            <w:r/>
          </w:p>
        </w:tc>
      </w:tr>
    </w:tbl>
    <w:p>
      <w:pPr>
        <w:rPr>
          <w:color w:val="auto"/>
          <w:highlight w:val="none"/>
        </w:rPr>
      </w:pPr>
      <w:r>
        <w:rPr>
          <w:color w:val="auto"/>
          <w:highlight w:val="none"/>
        </w:rPr>
      </w:r>
      <w:r/>
    </w:p>
    <w:p>
      <w:pPr>
        <w:pStyle w:val="910"/>
        <w:ind w:firstLine="0"/>
        <w:rPr>
          <w:color w:val="auto"/>
          <w:highlight w:val="none"/>
        </w:rPr>
      </w:pPr>
      <w:r>
        <w:rPr>
          <w:color w:val="auto"/>
          <w:highlight w:val="none"/>
        </w:rPr>
      </w:r>
      <w:r/>
    </w:p>
    <w:p>
      <w:pPr>
        <w:ind w:right="187" w:firstLine="393"/>
        <w:spacing w:before="120" w:after="120" w:line="360" w:lineRule="auto"/>
        <w:tabs>
          <w:tab w:val="left" w:pos="5457" w:leader="none"/>
        </w:tabs>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楷体" w:hAnsi="楷体" w:eastAsia="楷体"/>
          <w:color w:val="auto"/>
          <w:sz w:val="24"/>
          <w:highlight w:val="none"/>
        </w:rPr>
      </w:r>
      <w:r/>
    </w:p>
    <w:p>
      <w:pPr>
        <w:pStyle w:val="901"/>
        <w:ind w:left="779" w:right="900" w:firstLine="420"/>
        <w:jc w:val="center"/>
        <w:keepLines w:val="0"/>
        <w:keepNext w:val="0"/>
        <w:spacing w:before="200" w:after="200" w:line="360" w:lineRule="auto"/>
        <w:rPr>
          <w:rFonts w:hint="eastAsia" w:ascii="楷体" w:hAnsi="楷体" w:eastAsia="楷体"/>
          <w:sz w:val="36"/>
          <w:szCs w:val="36"/>
        </w:rPr>
      </w:pPr>
      <w:r>
        <w:rPr>
          <w:rFonts w:hint="eastAsia" w:ascii="楷体" w:hAnsi="楷体" w:eastAsia="楷体"/>
          <w:sz w:val="36"/>
          <w:szCs w:val="36"/>
        </w:rPr>
        <w:t xml:space="preserve">第四部分 采购需求</w:t>
      </w:r>
      <w:r/>
    </w:p>
    <w:p>
      <w:p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一、项目基本情况</w:t>
      </w:r>
      <w:r/>
    </w:p>
    <w:p>
      <w:pPr>
        <w:pStyle w:val="949"/>
        <w:contextualSpacing/>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1.项目</w:t>
      </w:r>
      <w:r>
        <w:rPr>
          <w:rFonts w:hint="eastAsia" w:ascii="宋体" w:hAnsi="宋体" w:cs="宋体"/>
          <w:color w:val="000000"/>
          <w:sz w:val="24"/>
          <w:szCs w:val="24"/>
          <w:highlight w:val="none"/>
          <w:lang w:eastAsia="zh-CN"/>
        </w:rPr>
        <w:t xml:space="preserve">编号</w:t>
      </w:r>
      <w:r>
        <w:rPr>
          <w:rFonts w:hint="eastAsia" w:ascii="宋体" w:hAnsi="宋体" w:eastAsia="宋体" w:cs="宋体"/>
          <w:color w:val="000000"/>
          <w:sz w:val="24"/>
          <w:szCs w:val="24"/>
          <w:highlight w:val="none"/>
        </w:rPr>
        <w:t xml:space="preserve">：</w:t>
      </w:r>
      <w:r>
        <w:rPr>
          <w:rFonts w:ascii="KaiTi" w:hAnsi="KaiTi" w:eastAsia="KaiTi" w:cs="KaiTi"/>
          <w:color w:val="000000"/>
          <w:sz w:val="24"/>
        </w:rPr>
        <w:t xml:space="preserve">JSZC-321183-KYJL-G2026-0014</w:t>
      </w:r>
      <w:r>
        <w:rPr>
          <w:rFonts w:hint="eastAsia" w:ascii="宋体" w:hAnsi="宋体" w:eastAsia="宋体" w:cs="宋体"/>
          <w:color w:val="000000"/>
          <w:sz w:val="24"/>
          <w:szCs w:val="24"/>
          <w:highlight w:val="none"/>
        </w:rPr>
      </w:r>
      <w:r/>
    </w:p>
    <w:p>
      <w:pPr>
        <w:pStyle w:val="949"/>
        <w:contextualSpacing/>
        <w:ind w:left="0" w:firstLine="480"/>
        <w:keepLines w:val="0"/>
        <w:keepNext w:val="0"/>
        <w:pageBreakBefore w:val="0"/>
        <w:spacing w:line="360" w:lineRule="auto"/>
        <w:widowControl w:val="off"/>
        <w:rPr>
          <w:rFonts w:hint="eastAsia" w:ascii="宋体" w:hAnsi="宋体" w:eastAsia="宋体" w:cs="宋体"/>
          <w:bCs/>
          <w:sz w:val="24"/>
          <w:szCs w:val="24"/>
          <w:highlight w:val="none"/>
          <w:lang w:val="en-US" w:eastAsia="zh-CN" w:bidi="ar-SA"/>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val="en-US" w:eastAsia="zh-CN"/>
        </w:rPr>
        <w:t xml:space="preserve">小区生活垃圾分类投放点运营与维护</w:t>
      </w:r>
      <w:r>
        <w:rPr>
          <w:rFonts w:hint="eastAsia" w:ascii="宋体" w:hAnsi="宋体" w:eastAsia="宋体" w:cs="宋体"/>
          <w:bCs/>
          <w:sz w:val="24"/>
          <w:szCs w:val="24"/>
          <w:highlight w:val="none"/>
          <w:lang w:val="en-US" w:eastAsia="zh-CN" w:bidi="ar-SA"/>
        </w:rPr>
        <w:t xml:space="preserve"> </w:t>
      </w:r>
      <w:r/>
    </w:p>
    <w:p>
      <w:pPr>
        <w:ind w:firstLine="480"/>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58.5万</w:t>
      </w:r>
      <w:r>
        <w:rPr>
          <w:rFonts w:hint="eastAsia" w:ascii="宋体" w:hAnsi="宋体" w:eastAsia="宋体" w:cs="宋体"/>
          <w:color w:val="000000"/>
          <w:sz w:val="24"/>
          <w:szCs w:val="24"/>
          <w:highlight w:val="none"/>
          <w:lang w:val="en-US" w:eastAsia="zh-CN"/>
        </w:rPr>
        <w:t xml:space="preserve">元</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lang w:val="en-US" w:eastAsia="zh-CN"/>
        </w:rPr>
        <w:t xml:space="preserve">58.5万</w:t>
      </w:r>
      <w:r>
        <w:rPr>
          <w:rFonts w:hint="eastAsia" w:ascii="宋体" w:hAnsi="宋体" w:eastAsia="宋体" w:cs="宋体"/>
          <w:color w:val="000000"/>
          <w:sz w:val="24"/>
          <w:szCs w:val="24"/>
          <w:highlight w:val="none"/>
          <w:lang w:val="en-US" w:eastAsia="zh-CN"/>
        </w:rPr>
        <w:t xml:space="preserve">元</w:t>
      </w:r>
      <w:r/>
    </w:p>
    <w:p>
      <w:p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lang w:val="en-US" w:eastAsia="zh-CN"/>
        </w:rPr>
        <w:t xml:space="preserve">现需对</w:t>
      </w:r>
      <w:r>
        <w:rPr>
          <w:rFonts w:hint="eastAsia" w:ascii="宋体" w:hAnsi="宋体" w:cs="宋体"/>
          <w:color w:val="000000"/>
          <w:sz w:val="24"/>
          <w:szCs w:val="24"/>
          <w:highlight w:val="none"/>
          <w:lang w:val="en-US" w:eastAsia="zh-CN"/>
        </w:rPr>
        <w:t xml:space="preserve">崇明</w:t>
      </w:r>
      <w:r>
        <w:rPr>
          <w:rFonts w:hint="eastAsia" w:ascii="宋体" w:hAnsi="宋体" w:eastAsia="宋体" w:cs="宋体"/>
          <w:color w:val="000000"/>
          <w:sz w:val="24"/>
          <w:szCs w:val="24"/>
          <w:highlight w:val="none"/>
          <w:lang w:val="en-US" w:eastAsia="zh-CN"/>
        </w:rPr>
        <w:t xml:space="preserve">街道</w:t>
      </w:r>
      <w:r>
        <w:rPr>
          <w:rFonts w:hint="eastAsia" w:ascii="宋体" w:hAnsi="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lang w:val="en-US" w:eastAsia="zh-CN"/>
        </w:rPr>
        <w:t xml:space="preserve">个小区的</w:t>
      </w:r>
      <w:r>
        <w:rPr>
          <w:rFonts w:hint="eastAsia" w:ascii="宋体" w:hAnsi="宋体" w:cs="宋体"/>
          <w:color w:val="000000"/>
          <w:sz w:val="24"/>
          <w:szCs w:val="24"/>
          <w:highlight w:val="none"/>
          <w:lang w:val="en-US" w:eastAsia="zh-CN"/>
        </w:rPr>
        <w:t xml:space="preserve">52</w:t>
      </w:r>
      <w:r>
        <w:rPr>
          <w:rFonts w:hint="eastAsia" w:ascii="宋体" w:hAnsi="宋体" w:eastAsia="宋体" w:cs="宋体"/>
          <w:color w:val="000000"/>
          <w:sz w:val="24"/>
          <w:szCs w:val="24"/>
          <w:highlight w:val="none"/>
          <w:lang w:val="en-US" w:eastAsia="zh-CN"/>
        </w:rPr>
        <w:t xml:space="preserve">个垃圾收集点日常运维服务进行招标。</w:t>
      </w:r>
      <w:r>
        <w:rPr>
          <w:rFonts w:hint="eastAsia" w:ascii="宋体" w:hAnsi="宋体" w:eastAsia="宋体" w:cs="宋体"/>
          <w:b/>
          <w:sz w:val="24"/>
          <w:szCs w:val="24"/>
          <w:highlight w:val="none"/>
        </w:rPr>
        <w:t xml:space="preserve">本项目由</w:t>
      </w:r>
      <w:r>
        <w:rPr>
          <w:rFonts w:hint="eastAsia" w:ascii="宋体" w:hAnsi="宋体" w:eastAsia="宋体" w:cs="宋体"/>
          <w:b/>
          <w:sz w:val="24"/>
          <w:szCs w:val="24"/>
          <w:highlight w:val="none"/>
          <w:lang w:eastAsia="zh-CN"/>
        </w:rPr>
        <w:t xml:space="preserve">投标人</w:t>
      </w:r>
      <w:r>
        <w:rPr>
          <w:rFonts w:hint="eastAsia" w:ascii="宋体" w:hAnsi="宋体" w:eastAsia="宋体" w:cs="宋体"/>
          <w:b/>
          <w:sz w:val="24"/>
          <w:szCs w:val="24"/>
          <w:highlight w:val="none"/>
        </w:rPr>
        <w:t xml:space="preserve">1年的项目运维服务，1年服务期满后所有硬</w:t>
      </w:r>
      <w:r>
        <w:rPr>
          <w:rFonts w:hint="eastAsia" w:ascii="宋体" w:hAnsi="宋体" w:eastAsia="宋体" w:cs="宋体"/>
          <w:b/>
          <w:color w:val="auto"/>
          <w:sz w:val="24"/>
          <w:szCs w:val="24"/>
          <w:highlight w:val="none"/>
        </w:rPr>
        <w:t xml:space="preserve">件设施</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不</w:t>
      </w:r>
      <w:r>
        <w:rPr>
          <w:rFonts w:hint="eastAsia" w:ascii="宋体" w:hAnsi="宋体" w:eastAsia="宋体" w:cs="宋体"/>
          <w:b/>
          <w:bCs/>
          <w:color w:val="auto"/>
          <w:sz w:val="24"/>
          <w:szCs w:val="24"/>
          <w:highlight w:val="none"/>
          <w:lang w:eastAsia="zh-CN"/>
        </w:rPr>
        <w:t xml:space="preserve">包括专用车辆）</w:t>
      </w:r>
      <w:r>
        <w:rPr>
          <w:rFonts w:hint="eastAsia" w:ascii="宋体" w:hAnsi="宋体" w:eastAsia="宋体" w:cs="宋体"/>
          <w:b/>
          <w:color w:val="auto"/>
          <w:sz w:val="24"/>
          <w:szCs w:val="24"/>
          <w:highlight w:val="none"/>
        </w:rPr>
        <w:t xml:space="preserve">移交</w:t>
      </w:r>
      <w:r>
        <w:rPr>
          <w:rFonts w:hint="eastAsia" w:ascii="宋体" w:hAnsi="宋体" w:eastAsia="宋体" w:cs="宋体"/>
          <w:b/>
          <w:sz w:val="24"/>
          <w:szCs w:val="24"/>
          <w:highlight w:val="none"/>
        </w:rPr>
        <w:t xml:space="preserve">至采购人且设备使用完好率100%，并完成系统平台的对接等所有相关一切衍生服务及过程中产生的费用均由</w:t>
      </w:r>
      <w:r>
        <w:rPr>
          <w:rFonts w:hint="eastAsia" w:ascii="宋体" w:hAnsi="宋体" w:eastAsia="宋体" w:cs="宋体"/>
          <w:b/>
          <w:sz w:val="24"/>
          <w:szCs w:val="24"/>
          <w:highlight w:val="none"/>
          <w:lang w:eastAsia="zh-CN"/>
        </w:rPr>
        <w:t xml:space="preserve">投标人</w:t>
      </w:r>
      <w:r>
        <w:rPr>
          <w:rFonts w:hint="eastAsia" w:ascii="宋体" w:hAnsi="宋体" w:eastAsia="宋体" w:cs="宋体"/>
          <w:b/>
          <w:sz w:val="24"/>
          <w:szCs w:val="24"/>
          <w:highlight w:val="none"/>
        </w:rPr>
        <w:t xml:space="preserve">负责。服务期内采购人不另行支付任何费用。</w:t>
      </w:r>
      <w:r>
        <w:rPr>
          <w:rFonts w:hint="eastAsia" w:ascii="宋体" w:hAnsi="宋体" w:eastAsia="宋体" w:cs="宋体"/>
          <w:color w:val="000000"/>
          <w:sz w:val="24"/>
          <w:szCs w:val="24"/>
          <w:highlight w:val="none"/>
        </w:rPr>
        <w:t xml:space="preserve">具体采购内容及要求等详见</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文件。</w:t>
      </w:r>
      <w:r/>
    </w:p>
    <w:p>
      <w:pPr>
        <w:pStyle w:val="937"/>
        <w:ind w:firstLine="480"/>
        <w:keepLines w:val="0"/>
        <w:keepNext w:val="0"/>
        <w:pageBreakBefore w:val="0"/>
        <w:widowControl/>
        <w:rPr>
          <w:rFonts w:hint="default" w:eastAsia="宋体"/>
          <w:lang w:val="en-US" w:eastAsia="zh-CN"/>
        </w:rPr>
      </w:pPr>
      <w:r>
        <w:rPr>
          <w:rFonts w:hint="eastAsia" w:ascii="宋体" w:hAnsi="宋体" w:cs="宋体"/>
          <w:color w:val="000000"/>
          <w:sz w:val="24"/>
          <w:szCs w:val="24"/>
          <w:highlight w:val="none"/>
          <w:lang w:val="en-US" w:eastAsia="zh-CN"/>
        </w:rPr>
        <w:t xml:space="preserve">6.合同履行期限：1年</w:t>
      </w:r>
      <w:r/>
    </w:p>
    <w:p>
      <w:pPr>
        <w:pStyle w:val="949"/>
        <w:contextualSpacing/>
        <w:ind w:left="0" w:firstLine="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二、商务要求</w:t>
      </w:r>
      <w:r/>
    </w:p>
    <w:p>
      <w:pPr>
        <w:pStyle w:val="203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实施的地点</w:t>
      </w:r>
      <w:r/>
    </w:p>
    <w:p>
      <w:pPr>
        <w:spacing w:line="36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施工地点：</w:t>
      </w:r>
      <w:r>
        <w:rPr>
          <w:rFonts w:hint="eastAsia" w:ascii="宋体" w:hAnsi="宋体" w:eastAsia="宋体" w:cs="宋体"/>
          <w:bCs/>
          <w:sz w:val="24"/>
          <w:szCs w:val="24"/>
          <w:highlight w:val="none"/>
          <w:lang w:val="en-US" w:eastAsia="zh-CN" w:bidi="ar-SA"/>
        </w:rPr>
        <w:t xml:space="preserve">句容市崇明街道</w:t>
      </w:r>
      <w:r>
        <w:rPr>
          <w:rFonts w:hint="eastAsia" w:ascii="宋体" w:hAnsi="宋体" w:eastAsia="宋体" w:cs="宋体"/>
          <w:bCs/>
          <w:sz w:val="24"/>
          <w:szCs w:val="24"/>
          <w:highlight w:val="none"/>
          <w:lang w:val="en-US" w:eastAsia="zh-CN"/>
        </w:rPr>
        <w:t xml:space="preserve">45</w:t>
      </w:r>
      <w:r>
        <w:rPr>
          <w:rFonts w:hint="eastAsia" w:ascii="宋体" w:hAnsi="宋体" w:eastAsia="宋体" w:cs="宋体"/>
          <w:bCs/>
          <w:sz w:val="24"/>
          <w:szCs w:val="24"/>
          <w:highlight w:val="none"/>
        </w:rPr>
        <w:t xml:space="preserve">个试点小区，居民户数</w:t>
      </w:r>
      <w:r>
        <w:rPr>
          <w:rFonts w:hint="eastAsia" w:ascii="宋体" w:hAnsi="宋体" w:eastAsia="宋体" w:cs="宋体"/>
          <w:bCs/>
          <w:sz w:val="24"/>
          <w:szCs w:val="24"/>
          <w:highlight w:val="none"/>
          <w:lang w:val="en-US" w:eastAsia="zh-CN"/>
        </w:rPr>
        <w:t xml:space="preserve">18343</w:t>
      </w:r>
      <w:r>
        <w:rPr>
          <w:rFonts w:hint="eastAsia" w:ascii="宋体" w:hAnsi="宋体" w:eastAsia="宋体" w:cs="宋体"/>
          <w:bCs/>
          <w:sz w:val="24"/>
          <w:szCs w:val="24"/>
          <w:highlight w:val="none"/>
        </w:rPr>
        <w:t xml:space="preserve">户。</w:t>
      </w:r>
      <w:r/>
    </w:p>
    <w:p>
      <w:pPr>
        <w:pStyle w:val="932"/>
        <w:ind w:left="0" w:firstLine="0"/>
        <w:tabs>
          <w:tab w:val="left" w:pos="567" w:leader="none"/>
        </w:tabs>
        <w:rPr>
          <w:rFonts w:eastAsia="方正仿宋_GBK"/>
          <w:color w:val="auto"/>
          <w:sz w:val="32"/>
          <w:szCs w:val="32"/>
          <w:highlight w:val="none"/>
        </w:rPr>
      </w:pPr>
      <w:r>
        <w:rPr>
          <w:rFonts w:hint="eastAsia" w:ascii="宋体" w:hAnsi="宋体" w:eastAsia="宋体" w:cs="宋体"/>
          <w:bCs/>
          <w:sz w:val="24"/>
          <w:szCs w:val="24"/>
          <w:highlight w:val="none"/>
          <w:lang w:val="en-US" w:eastAsia="zh-CN" w:bidi="ar-SA"/>
        </w:rPr>
        <w:t xml:space="preserve">2.2采购范围</w:t>
      </w:r>
      <w:r/>
    </w:p>
    <w:tbl>
      <w:tblPr>
        <w:tblStyle w:val="909"/>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85"/>
        <w:gridCol w:w="1391"/>
        <w:gridCol w:w="1803"/>
        <w:gridCol w:w="1246"/>
        <w:gridCol w:w="1200"/>
        <w:gridCol w:w="1224"/>
        <w:gridCol w:w="970"/>
      </w:tblGrid>
      <w:tr>
        <w:trPr>
          <w:trHeight w:val="779"/>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ascii="宋体" w:hAnsi="宋体"/>
                <w:sz w:val="24"/>
                <w:szCs w:val="24"/>
              </w:rPr>
              <w:t xml:space="preserve">序号</w:t>
            </w:r>
            <w:r/>
          </w:p>
        </w:tc>
        <w:tc>
          <w:tcPr>
            <w:tcMar>
              <w:left w:w="108" w:type="dxa"/>
              <w:top w:w="0" w:type="dxa"/>
              <w:right w:w="108" w:type="dxa"/>
              <w:bottom w:w="0" w:type="dxa"/>
            </w:tcMar>
            <w:tcW w:w="816"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街道名称</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hint="eastAsia" w:ascii="宋体" w:hAnsi="宋体"/>
                <w:sz w:val="24"/>
                <w:szCs w:val="24"/>
              </w:rPr>
              <w:t xml:space="preserve">小区</w:t>
            </w:r>
            <w:r>
              <w:rPr>
                <w:rFonts w:ascii="宋体" w:hAnsi="宋体"/>
                <w:sz w:val="24"/>
                <w:szCs w:val="24"/>
              </w:rPr>
              <w:t xml:space="preserve">名称</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户数</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sz w:val="24"/>
                <w:szCs w:val="24"/>
                <w:lang w:eastAsia="zh-CN"/>
              </w:rPr>
            </w:pPr>
            <w:r>
              <w:rPr>
                <w:rFonts w:hint="eastAsia" w:ascii="宋体" w:hAnsi="宋体" w:eastAsia="宋体" w:cs="宋体"/>
                <w:color w:val="000000"/>
                <w:sz w:val="24"/>
                <w:szCs w:val="24"/>
                <w:highlight w:val="none"/>
                <w:lang w:val="en-US" w:eastAsia="zh-CN"/>
              </w:rPr>
              <w:t xml:space="preserve">垃圾收集</w:t>
            </w:r>
            <w:r>
              <w:rPr>
                <w:rFonts w:hint="eastAsia" w:ascii="宋体" w:hAnsi="宋体"/>
                <w:sz w:val="24"/>
                <w:szCs w:val="24"/>
                <w:lang w:eastAsia="zh-CN"/>
              </w:rPr>
              <w:t xml:space="preserve">点位数量</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督导员</w:t>
            </w:r>
            <w:r>
              <w:rPr>
                <w:rFonts w:hint="eastAsia" w:ascii="宋体" w:hAnsi="宋体"/>
                <w:sz w:val="24"/>
                <w:szCs w:val="24"/>
                <w:lang w:val="en-US" w:eastAsia="zh-CN"/>
              </w:rPr>
              <w:t xml:space="preserve">  </w:t>
            </w:r>
            <w:r>
              <w:rPr>
                <w:rFonts w:hint="eastAsia" w:ascii="宋体" w:hAnsi="宋体"/>
                <w:sz w:val="24"/>
                <w:szCs w:val="24"/>
                <w:lang w:eastAsia="zh-CN"/>
              </w:rPr>
              <w:t xml:space="preserve">数量</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t xml:space="preserve">备注</w:t>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816"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香江丽景</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1239</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2</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2</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礼宾府</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1025</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2</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2</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3</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哈佛星城</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1000</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2</w:t>
            </w:r>
            <w:r/>
          </w:p>
        </w:tc>
        <w:tc>
          <w:tcPr>
            <w:tcMar>
              <w:left w:w="108" w:type="dxa"/>
              <w:top w:w="0" w:type="dxa"/>
              <w:right w:w="108" w:type="dxa"/>
              <w:bottom w:w="0" w:type="dxa"/>
            </w:tcMar>
            <w:tcW w:w="718" w:type="pct"/>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2</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4</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时代逸居</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438</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5</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千禧小区</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133</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6</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芳邻雅居</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226</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7</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凤凰花园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424</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8</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步步高现代城</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438</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9</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金城沁园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270</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10</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银河之都</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494</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11</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富豪国际</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402</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12</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北大公寓</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42</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13</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南风苑</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474</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2</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2</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14</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福地花园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1128</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15</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秀山花苑</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158</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16</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崇华苑</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123</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17</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静沁园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190</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18</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南苑尚城</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206</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19</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千秋府邸</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168</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20</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银鹏家园6-12</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231</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21</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学府雅苑</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275</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22</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儒香苑</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193</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23</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学府雅苑1-2</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110</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24</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西湖美锦</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97</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25</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城兴首府</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380</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26</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河滨佳园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618</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27</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水岸名居</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293</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28</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雨润国际</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462</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29</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丝绸小区</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410</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30</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杉林园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302</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31</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锦绣句容</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406</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32</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华阳名府</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120</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33</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都市晴园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1812</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3</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3</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34</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碧桂园时代城</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141</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35</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紫荆花园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612</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36</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万宏天源城</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1260</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2</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2</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37</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春晖园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160</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38</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金色家园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112</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39</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金阳大厦</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204</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40</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聚和园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600</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41</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三鸿雅居</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132</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42</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阳光花园</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448</w:t>
            </w:r>
            <w:r/>
          </w:p>
        </w:tc>
        <w:tc>
          <w:tcPr>
            <w:tcMar>
              <w:left w:w="108" w:type="dxa"/>
              <w:top w:w="0" w:type="dxa"/>
              <w:right w:w="108" w:type="dxa"/>
              <w:bottom w:w="0" w:type="dxa"/>
            </w:tcMar>
            <w:tcW w:w="704"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ascii="宋体" w:hAnsi="宋体"/>
                <w:sz w:val="24"/>
                <w:szCs w:val="24"/>
              </w:rPr>
            </w:pPr>
            <w:r>
              <w:rPr>
                <w:rFonts w:ascii="宋体" w:hAnsi="宋体"/>
                <w:sz w:val="24"/>
                <w:szCs w:val="24"/>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43</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亚博国际</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42</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44</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晴园公寓</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160</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tcMar>
              <w:left w:w="108" w:type="dxa"/>
              <w:top w:w="0" w:type="dxa"/>
              <w:right w:w="108" w:type="dxa"/>
              <w:bottom w:w="0" w:type="dxa"/>
            </w:tcMar>
            <w:tcW w:w="402" w:type="pct"/>
            <w:vAlign w:val="center"/>
            <w:textDirection w:val="lrTb"/>
            <w:noWrap w:val="false"/>
          </w:tcPr>
          <w:p>
            <w:pPr>
              <w:jc w:val="center"/>
              <w:rPr>
                <w:rFonts w:ascii="宋体" w:hAnsi="宋体"/>
                <w:sz w:val="24"/>
                <w:szCs w:val="24"/>
              </w:rPr>
            </w:pPr>
            <w:r>
              <w:rPr>
                <w:rFonts w:hint="eastAsia" w:ascii="宋体" w:hAnsi="宋体"/>
                <w:sz w:val="24"/>
                <w:szCs w:val="24"/>
              </w:rPr>
              <w:t xml:space="preserve">45</w:t>
            </w:r>
            <w:r/>
          </w:p>
        </w:tc>
        <w:tc>
          <w:tcPr>
            <w:tcMar>
              <w:left w:w="108" w:type="dxa"/>
              <w:top w:w="0" w:type="dxa"/>
              <w:right w:w="108" w:type="dxa"/>
              <w:bottom w:w="0" w:type="dxa"/>
            </w:tcMar>
            <w:tcW w:w="816" w:type="pct"/>
            <w:vAlign w:val="center"/>
            <w:textDirection w:val="lrTb"/>
            <w:noWrap w:val="false"/>
          </w:tcPr>
          <w:p>
            <w:pPr>
              <w:jc w:val="center"/>
              <w:rPr>
                <w:rFonts w:ascii="宋体" w:hAnsi="宋体"/>
                <w:sz w:val="24"/>
                <w:szCs w:val="24"/>
              </w:rPr>
            </w:pPr>
            <w:r>
              <w:rPr>
                <w:rFonts w:hint="eastAsia" w:ascii="宋体" w:hAnsi="宋体"/>
                <w:sz w:val="24"/>
                <w:szCs w:val="24"/>
                <w:lang w:eastAsia="zh-CN"/>
              </w:rPr>
              <w:t xml:space="preserve">崇明街道</w:t>
            </w:r>
            <w:r/>
          </w:p>
        </w:tc>
        <w:tc>
          <w:tcPr>
            <w:tcMar>
              <w:left w:w="108" w:type="dxa"/>
              <w:top w:w="0" w:type="dxa"/>
              <w:right w:w="108" w:type="dxa"/>
              <w:bottom w:w="0" w:type="dxa"/>
            </w:tcMar>
            <w:tcW w:w="1058" w:type="pct"/>
            <w:vAlign w:val="center"/>
            <w:textDirection w:val="lrTb"/>
            <w:noWrap w:val="false"/>
          </w:tcPr>
          <w:p>
            <w:pPr>
              <w:jc w:val="center"/>
              <w:rPr>
                <w:rFonts w:ascii="宋体" w:hAnsi="宋体"/>
                <w:sz w:val="24"/>
                <w:szCs w:val="24"/>
              </w:rPr>
            </w:pPr>
            <w:r>
              <w:rPr>
                <w:rFonts w:ascii="宋体" w:hAnsi="宋体"/>
                <w:sz w:val="24"/>
                <w:szCs w:val="24"/>
              </w:rPr>
              <w:t xml:space="preserve">江苏商贸城</w:t>
            </w:r>
            <w:r/>
          </w:p>
        </w:tc>
        <w:tc>
          <w:tcPr>
            <w:tcMar>
              <w:left w:w="108" w:type="dxa"/>
              <w:top w:w="0" w:type="dxa"/>
              <w:right w:w="108" w:type="dxa"/>
              <w:bottom w:w="0" w:type="dxa"/>
            </w:tcMar>
            <w:tcW w:w="731" w:type="pct"/>
            <w:vAlign w:val="center"/>
            <w:textDirection w:val="lrTb"/>
            <w:noWrap w:val="false"/>
          </w:tcPr>
          <w:p>
            <w:pPr>
              <w:jc w:val="center"/>
              <w:rPr>
                <w:rFonts w:ascii="宋体" w:hAnsi="宋体"/>
                <w:sz w:val="24"/>
                <w:szCs w:val="24"/>
              </w:rPr>
            </w:pPr>
            <w:r>
              <w:rPr>
                <w:rFonts w:hint="eastAsia" w:ascii="宋体" w:hAnsi="宋体"/>
                <w:sz w:val="24"/>
                <w:szCs w:val="24"/>
              </w:rPr>
              <w:t xml:space="preserve">185</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718" w:type="pct"/>
            <w:vAlign w:val="center"/>
            <w:textDirection w:val="lrTb"/>
            <w:noWrap w:val="false"/>
          </w:tcPr>
          <w:p>
            <w:pPr>
              <w:jc w:val="center"/>
              <w:rPr>
                <w:rFonts w:hint="eastAsia" w:ascii="宋体" w:hAnsi="宋体" w:eastAsia="宋体"/>
                <w:sz w:val="24"/>
                <w:szCs w:val="24"/>
                <w:lang w:val="en-US" w:eastAsia="zh-CN"/>
              </w:rPr>
            </w:pPr>
            <w:r>
              <w:rPr>
                <w:rFonts w:hint="eastAsia" w:ascii="宋体" w:hAnsi="宋体"/>
                <w:sz w:val="24"/>
                <w:szCs w:val="24"/>
                <w:lang w:val="en-US" w:eastAsia="zh-CN"/>
              </w:rPr>
              <w:t xml:space="preserve">1</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r>
        <w:trPr>
          <w:trHeight w:val="454"/>
        </w:trPr>
        <w:tc>
          <w:tcPr>
            <w:gridSpan w:val="3"/>
            <w:tcMar>
              <w:left w:w="108" w:type="dxa"/>
              <w:top w:w="0" w:type="dxa"/>
              <w:right w:w="108" w:type="dxa"/>
              <w:bottom w:w="0" w:type="dxa"/>
            </w:tcMar>
            <w:tcW w:w="2276" w:type="pct"/>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eastAsia="zh-CN"/>
              </w:rPr>
              <w:t xml:space="preserve">合计</w:t>
            </w:r>
            <w:r/>
          </w:p>
        </w:tc>
        <w:tc>
          <w:tcPr>
            <w:tcMar>
              <w:left w:w="108" w:type="dxa"/>
              <w:top w:w="0" w:type="dxa"/>
              <w:right w:w="108" w:type="dxa"/>
              <w:bottom w:w="0" w:type="dxa"/>
            </w:tcMar>
            <w:tcW w:w="731" w:type="pct"/>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18343</w:t>
            </w:r>
            <w:r/>
          </w:p>
        </w:tc>
        <w:tc>
          <w:tcPr>
            <w:tcMar>
              <w:left w:w="108" w:type="dxa"/>
              <w:top w:w="0" w:type="dxa"/>
              <w:right w:w="108" w:type="dxa"/>
              <w:bottom w:w="0" w:type="dxa"/>
            </w:tcMar>
            <w:tcW w:w="704"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52</w:t>
            </w:r>
            <w:r/>
          </w:p>
        </w:tc>
        <w:tc>
          <w:tcPr>
            <w:tcMar>
              <w:left w:w="108" w:type="dxa"/>
              <w:top w:w="0" w:type="dxa"/>
              <w:right w:w="108" w:type="dxa"/>
              <w:bottom w:w="0" w:type="dxa"/>
            </w:tcMar>
            <w:tcW w:w="718" w:type="pct"/>
            <w:vAlign w:val="center"/>
            <w:textDirection w:val="lrTb"/>
            <w:noWrap w:val="false"/>
          </w:tcPr>
          <w:p>
            <w:pPr>
              <w:jc w:val="center"/>
              <w:rPr>
                <w:rFonts w:hint="default" w:ascii="宋体" w:hAnsi="宋体"/>
                <w:sz w:val="24"/>
                <w:szCs w:val="24"/>
                <w:lang w:val="en-US" w:eastAsia="zh-CN"/>
              </w:rPr>
            </w:pPr>
            <w:r>
              <w:rPr>
                <w:rFonts w:hint="eastAsia" w:ascii="宋体" w:hAnsi="宋体"/>
                <w:sz w:val="24"/>
                <w:szCs w:val="24"/>
                <w:lang w:val="en-US" w:eastAsia="zh-CN"/>
              </w:rPr>
              <w:t xml:space="preserve">52</w:t>
            </w:r>
            <w:r/>
          </w:p>
        </w:tc>
        <w:tc>
          <w:tcPr>
            <w:tcMar>
              <w:left w:w="108" w:type="dxa"/>
              <w:top w:w="0" w:type="dxa"/>
              <w:right w:w="108" w:type="dxa"/>
              <w:bottom w:w="0" w:type="dxa"/>
            </w:tcMar>
            <w:tcW w:w="569" w:type="pct"/>
            <w:vAlign w:val="center"/>
            <w:textDirection w:val="lrTb"/>
            <w:noWrap w:val="false"/>
          </w:tcPr>
          <w:p>
            <w:pPr>
              <w:jc w:val="center"/>
              <w:rPr>
                <w:rFonts w:ascii="宋体" w:hAnsi="宋体"/>
                <w:sz w:val="24"/>
                <w:szCs w:val="24"/>
              </w:rPr>
            </w:pPr>
            <w:r>
              <w:rPr>
                <w:rFonts w:ascii="宋体" w:hAnsi="宋体"/>
                <w:sz w:val="24"/>
                <w:szCs w:val="24"/>
              </w:rPr>
            </w:r>
            <w:r/>
          </w:p>
        </w:tc>
      </w:tr>
    </w:tbl>
    <w:p>
      <w:pPr>
        <w:spacing w:line="360" w:lineRule="exact"/>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r>
      <w:r/>
    </w:p>
    <w:p>
      <w:pPr>
        <w:spacing w:line="360" w:lineRule="exact"/>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2.3场地、</w:t>
      </w:r>
      <w:r>
        <w:rPr>
          <w:rFonts w:hint="eastAsia" w:ascii="宋体" w:hAnsi="宋体" w:eastAsia="宋体" w:cs="宋体"/>
          <w:b w:val="0"/>
          <w:bCs/>
          <w:sz w:val="24"/>
          <w:szCs w:val="24"/>
          <w:highlight w:val="none"/>
        </w:rPr>
        <w:t xml:space="preserve">设备及宣传配置表：</w:t>
      </w:r>
      <w:r/>
    </w:p>
    <w:tbl>
      <w:tblPr>
        <w:tblStyle w:val="909"/>
        <w:tblW w:w="8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2163"/>
        <w:gridCol w:w="901"/>
        <w:gridCol w:w="901"/>
        <w:gridCol w:w="3965"/>
      </w:tblGrid>
      <w:tr>
        <w:trPr>
          <w:trHeight w:val="433"/>
        </w:trPr>
        <w:tc>
          <w:tcPr>
            <w:tcW w:w="829"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163"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产品名称</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3965"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rHeight w:val="683"/>
        </w:trPr>
        <w:tc>
          <w:tcPr>
            <w:tcW w:w="829"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p>
        </w:tc>
        <w:tc>
          <w:tcPr>
            <w:tcW w:w="2163"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电动三轮车</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辆</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tcW w:w="3965"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用于到小区内收集可回收物、有害垃圾</w:t>
            </w:r>
            <w:r/>
          </w:p>
        </w:tc>
      </w:tr>
      <w:tr>
        <w:trPr>
          <w:trHeight w:val="672"/>
        </w:trPr>
        <w:tc>
          <w:tcPr>
            <w:tcW w:w="829"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p>
        </w:tc>
        <w:tc>
          <w:tcPr>
            <w:tcW w:w="2163"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云数据管理平台</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965"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智能清洁小屋管理后台</w:t>
            </w:r>
            <w:r/>
          </w:p>
        </w:tc>
      </w:tr>
      <w:tr>
        <w:trPr>
          <w:trHeight w:val="607"/>
        </w:trPr>
        <w:tc>
          <w:tcPr>
            <w:tcW w:w="829"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tcW w:w="2163"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宣传活动</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次</w:t>
            </w:r>
            <w:r/>
          </w:p>
        </w:tc>
        <w:tc>
          <w:tcPr>
            <w:tcW w:w="901" w:type="dxa"/>
            <w:vAlign w:val="center"/>
            <w:textDirection w:val="lrTb"/>
            <w:noWrap/>
          </w:tcPr>
          <w:p>
            <w:pPr>
              <w:jc w:val="center"/>
              <w:spacing w:line="3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624</w:t>
            </w:r>
            <w:r/>
          </w:p>
        </w:tc>
        <w:tc>
          <w:tcPr>
            <w:tcW w:w="3965"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每个小区</w:t>
            </w:r>
            <w:r>
              <w:rPr>
                <w:rFonts w:hint="eastAsia" w:ascii="宋体" w:hAnsi="宋体" w:eastAsia="宋体" w:cs="宋体"/>
                <w:sz w:val="24"/>
                <w:szCs w:val="24"/>
                <w:highlight w:val="none"/>
                <w:lang w:val="en-US" w:eastAsia="zh-CN"/>
              </w:rPr>
              <w:t xml:space="preserve">每月1次</w:t>
            </w:r>
            <w:r>
              <w:rPr>
                <w:rFonts w:hint="eastAsia" w:ascii="宋体" w:hAnsi="宋体" w:cs="宋体"/>
                <w:sz w:val="24"/>
                <w:szCs w:val="24"/>
                <w:highlight w:val="none"/>
                <w:lang w:val="en-US" w:eastAsia="zh-CN"/>
              </w:rPr>
              <w:t xml:space="preserve">（拍照留存）</w:t>
            </w:r>
            <w:r/>
          </w:p>
        </w:tc>
      </w:tr>
      <w:tr>
        <w:trPr>
          <w:trHeight w:val="615"/>
        </w:trPr>
        <w:tc>
          <w:tcPr>
            <w:tcW w:w="829"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W w:w="2163"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宣传包装</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w:t>
            </w:r>
            <w:r/>
          </w:p>
        </w:tc>
        <w:tc>
          <w:tcPr>
            <w:tcW w:w="901" w:type="dxa"/>
            <w:vAlign w:val="center"/>
            <w:textDirection w:val="lrTb"/>
            <w:noWrap/>
          </w:tcPr>
          <w:p>
            <w:pPr>
              <w:jc w:val="center"/>
              <w:spacing w:line="3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41</w:t>
            </w:r>
            <w:r/>
          </w:p>
        </w:tc>
        <w:tc>
          <w:tcPr>
            <w:tcW w:w="3965"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小区内垃圾分类氛围布置及维护更换</w:t>
            </w:r>
            <w:r/>
          </w:p>
        </w:tc>
      </w:tr>
      <w:tr>
        <w:trPr>
          <w:trHeight w:val="593"/>
        </w:trPr>
        <w:tc>
          <w:tcPr>
            <w:tcW w:w="829"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p>
        </w:tc>
        <w:tc>
          <w:tcPr>
            <w:tcW w:w="2163"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宣传活动物料</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套</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tcW w:w="3965"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雨棚、桌椅、配套宣传物品</w:t>
            </w:r>
            <w:r>
              <w:rPr>
                <w:rFonts w:hint="eastAsia" w:ascii="宋体" w:hAnsi="宋体" w:cs="宋体"/>
                <w:sz w:val="24"/>
                <w:szCs w:val="24"/>
                <w:highlight w:val="none"/>
                <w:lang w:val="en-US" w:eastAsia="zh-CN"/>
              </w:rPr>
              <w:t xml:space="preserve">     </w:t>
            </w:r>
            <w:r>
              <w:rPr>
                <w:rFonts w:hint="eastAsia" w:ascii="宋体" w:hAnsi="宋体" w:cs="宋体"/>
                <w:color w:val="auto"/>
                <w:sz w:val="24"/>
                <w:szCs w:val="24"/>
                <w:highlight w:val="none"/>
                <w:lang w:eastAsia="zh-CN"/>
              </w:rPr>
              <w:t xml:space="preserve">（不计入宣传费用</w:t>
            </w:r>
            <w:r>
              <w:rPr>
                <w:rFonts w:hint="eastAsia" w:ascii="宋体" w:hAnsi="宋体" w:cs="宋体"/>
                <w:color w:val="auto"/>
                <w:sz w:val="24"/>
                <w:szCs w:val="24"/>
                <w:highlight w:val="none"/>
                <w:lang w:val="en-US" w:eastAsia="zh-CN"/>
              </w:rPr>
              <w:t xml:space="preserve">10万元内</w:t>
            </w:r>
            <w:r>
              <w:rPr>
                <w:rFonts w:hint="eastAsia" w:ascii="宋体" w:hAnsi="宋体" w:cs="宋体"/>
                <w:color w:val="auto"/>
                <w:sz w:val="24"/>
                <w:szCs w:val="24"/>
                <w:highlight w:val="none"/>
                <w:lang w:eastAsia="zh-CN"/>
              </w:rPr>
              <w:t xml:space="preserve">）</w:t>
            </w:r>
            <w:r>
              <w:rPr>
                <w:highlight w:val="none"/>
              </w:rPr>
            </w:r>
            <w:r/>
          </w:p>
        </w:tc>
      </w:tr>
      <w:tr>
        <w:trPr>
          <w:trHeight w:val="560"/>
        </w:trPr>
        <w:tc>
          <w:tcPr>
            <w:tcW w:w="829"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2163"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办公室、可回收暂存中心 </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平方</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965"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中标单位须在中标后提供不小于500m</w:t>
            </w:r>
            <w:r>
              <w:rPr>
                <w:rFonts w:hint="eastAsia" w:ascii="宋体" w:hAnsi="宋体" w:eastAsia="宋体" w:cs="宋体"/>
                <w:sz w:val="24"/>
                <w:szCs w:val="24"/>
                <w:highlight w:val="none"/>
                <w:vertAlign w:val="superscript"/>
                <w:lang w:val="en-US" w:eastAsia="zh-CN"/>
              </w:rPr>
              <w:t xml:space="preserve">2</w:t>
            </w:r>
            <w:r>
              <w:rPr>
                <w:rFonts w:hint="eastAsia" w:ascii="宋体" w:hAnsi="宋体" w:eastAsia="宋体" w:cs="宋体"/>
                <w:sz w:val="24"/>
                <w:szCs w:val="24"/>
                <w:highlight w:val="none"/>
                <w:lang w:val="en-US" w:eastAsia="zh-CN"/>
              </w:rPr>
              <w:t xml:space="preserve">的场地</w:t>
            </w:r>
            <w:r/>
          </w:p>
        </w:tc>
      </w:tr>
      <w:tr>
        <w:trPr>
          <w:trHeight w:val="553"/>
        </w:trPr>
        <w:tc>
          <w:tcPr>
            <w:tcW w:w="829"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7</w:t>
            </w:r>
            <w:r/>
          </w:p>
        </w:tc>
        <w:tc>
          <w:tcPr>
            <w:tcW w:w="2163"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垃圾分类小程序</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w:t>
            </w:r>
            <w:r/>
          </w:p>
        </w:tc>
        <w:tc>
          <w:tcPr>
            <w:tcW w:w="901"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965"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居民预约上门回收等功能</w:t>
            </w:r>
            <w:r/>
          </w:p>
        </w:tc>
      </w:tr>
    </w:tbl>
    <w:p>
      <w:pPr>
        <w:rPr>
          <w:rFonts w:hint="eastAsia"/>
          <w:lang w:val="en-US" w:eastAsia="zh-CN"/>
        </w:rPr>
      </w:pPr>
      <w:r>
        <w:rPr>
          <w:rFonts w:hint="eastAsia"/>
          <w:lang w:val="en-US" w:eastAsia="zh-CN"/>
        </w:rPr>
      </w:r>
      <w:r/>
    </w:p>
    <w:tbl>
      <w:tblPr>
        <w:tblStyle w:val="909"/>
        <w:tblpPr w:horzAnchor="page" w:tblpX="1695" w:vertAnchor="text" w:tblpY="632" w:leftFromText="180" w:topFromText="0" w:rightFromText="180" w:bottomFromText="0"/>
        <w:tblW w:w="87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396"/>
        <w:gridCol w:w="816"/>
        <w:gridCol w:w="792"/>
        <w:gridCol w:w="3906"/>
      </w:tblGrid>
      <w:tr>
        <w:trPr>
          <w:jc w:val="center"/>
          <w:trHeight w:val="440"/>
        </w:trPr>
        <w:tc>
          <w:tcPr>
            <w:tcW w:w="860"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396"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人员</w:t>
            </w:r>
            <w:r/>
          </w:p>
        </w:tc>
        <w:tc>
          <w:tcPr>
            <w:tcW w:w="816"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w:t>
            </w:r>
            <w:r/>
          </w:p>
        </w:tc>
        <w:tc>
          <w:tcPr>
            <w:tcW w:w="792"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数量</w:t>
            </w:r>
            <w:r/>
          </w:p>
        </w:tc>
        <w:tc>
          <w:tcPr>
            <w:tcW w:w="3906"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jc w:val="center"/>
          <w:trHeight w:val="585"/>
        </w:trPr>
        <w:tc>
          <w:tcPr>
            <w:tcW w:w="860"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2396"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项目经理</w:t>
            </w:r>
            <w:r/>
          </w:p>
        </w:tc>
        <w:tc>
          <w:tcPr>
            <w:tcW w:w="816"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792"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3906"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管理整个项目</w:t>
            </w:r>
            <w:r/>
          </w:p>
        </w:tc>
      </w:tr>
      <w:tr>
        <w:trPr>
          <w:jc w:val="center"/>
          <w:trHeight w:val="560"/>
        </w:trPr>
        <w:tc>
          <w:tcPr>
            <w:tcW w:w="860"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p>
        </w:tc>
        <w:tc>
          <w:tcPr>
            <w:tcW w:w="2396"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项目主管</w:t>
            </w:r>
            <w:r/>
          </w:p>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（兼</w:t>
            </w:r>
            <w:r>
              <w:rPr>
                <w:rFonts w:hint="eastAsia" w:ascii="宋体" w:hAnsi="宋体" w:cs="宋体"/>
                <w:sz w:val="24"/>
                <w:szCs w:val="24"/>
                <w:highlight w:val="none"/>
                <w:lang w:val="en-US" w:eastAsia="zh-CN"/>
              </w:rPr>
              <w:t xml:space="preserve">安全及宣传</w:t>
            </w:r>
            <w:r>
              <w:rPr>
                <w:rFonts w:hint="eastAsia" w:ascii="宋体" w:hAnsi="宋体" w:eastAsia="宋体" w:cs="宋体"/>
                <w:sz w:val="24"/>
                <w:szCs w:val="24"/>
                <w:highlight w:val="none"/>
                <w:lang w:val="en-US" w:eastAsia="zh-CN"/>
              </w:rPr>
              <w:t xml:space="preserve">）</w:t>
            </w:r>
            <w:r/>
          </w:p>
        </w:tc>
        <w:tc>
          <w:tcPr>
            <w:tcW w:w="816"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792"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w:t>
            </w:r>
            <w:r/>
          </w:p>
        </w:tc>
        <w:tc>
          <w:tcPr>
            <w:tcW w:w="3906"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cs="宋体"/>
                <w:sz w:val="24"/>
              </w:rPr>
              <w:t xml:space="preserve">辅助项目经理管理和项目日常</w:t>
            </w:r>
            <w:r>
              <w:rPr>
                <w:rFonts w:hint="eastAsia" w:ascii="宋体" w:hAnsi="宋体" w:cs="宋体"/>
                <w:sz w:val="24"/>
                <w:lang w:eastAsia="zh-CN"/>
              </w:rPr>
              <w:t xml:space="preserve">安全及</w:t>
            </w:r>
            <w:r>
              <w:rPr>
                <w:rFonts w:hint="eastAsia" w:ascii="宋体" w:hAnsi="宋体" w:cs="宋体"/>
                <w:sz w:val="24"/>
              </w:rPr>
              <w:t xml:space="preserve">宣传工作</w:t>
            </w:r>
            <w:r>
              <w:rPr>
                <w:rFonts w:hint="eastAsia" w:ascii="宋体" w:hAnsi="宋体" w:eastAsia="宋体" w:cs="宋体"/>
                <w:sz w:val="24"/>
                <w:szCs w:val="24"/>
                <w:highlight w:val="none"/>
                <w:lang w:val="en-US" w:eastAsia="zh-CN"/>
              </w:rPr>
              <w:t xml:space="preserve">。</w:t>
            </w:r>
            <w:r/>
          </w:p>
        </w:tc>
      </w:tr>
      <w:tr>
        <w:trPr>
          <w:jc w:val="center"/>
          <w:trHeight w:val="607"/>
        </w:trPr>
        <w:tc>
          <w:tcPr>
            <w:tcW w:w="860"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tcW w:w="2396"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三轮车</w:t>
            </w:r>
            <w:r>
              <w:rPr>
                <w:rFonts w:hint="eastAsia" w:ascii="宋体" w:hAnsi="宋体" w:eastAsia="宋体" w:cs="宋体"/>
                <w:sz w:val="24"/>
                <w:szCs w:val="24"/>
                <w:highlight w:val="none"/>
              </w:rPr>
              <w:t xml:space="preserve">清运人员</w:t>
            </w:r>
            <w:r/>
          </w:p>
        </w:tc>
        <w:tc>
          <w:tcPr>
            <w:tcW w:w="816"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792"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p>
        </w:tc>
        <w:tc>
          <w:tcPr>
            <w:tcW w:w="3906"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对可回收物、有毒有害垃圾</w:t>
            </w:r>
            <w:r>
              <w:rPr>
                <w:rFonts w:hint="eastAsia" w:ascii="宋体" w:hAnsi="宋体" w:eastAsia="宋体" w:cs="宋体"/>
                <w:sz w:val="24"/>
                <w:szCs w:val="24"/>
                <w:highlight w:val="none"/>
                <w:lang w:val="en-US" w:eastAsia="zh-CN"/>
              </w:rPr>
              <w:t xml:space="preserve">收运</w:t>
            </w:r>
            <w:r/>
          </w:p>
        </w:tc>
      </w:tr>
      <w:tr>
        <w:trPr>
          <w:jc w:val="center"/>
          <w:trHeight w:val="450"/>
        </w:trPr>
        <w:tc>
          <w:tcPr>
            <w:tcW w:w="860"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p>
        </w:tc>
        <w:tc>
          <w:tcPr>
            <w:tcW w:w="2396" w:type="dxa"/>
            <w:vAlign w:val="center"/>
            <w:textDirection w:val="lrTb"/>
            <w:noWrap/>
          </w:tcPr>
          <w:p>
            <w:pPr>
              <w:jc w:val="center"/>
              <w:spacing w:line="3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督导员</w:t>
            </w:r>
            <w:r/>
          </w:p>
        </w:tc>
        <w:tc>
          <w:tcPr>
            <w:tcW w:w="816"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p>
        </w:tc>
        <w:tc>
          <w:tcPr>
            <w:tcW w:w="792" w:type="dxa"/>
            <w:vAlign w:val="center"/>
            <w:textDirection w:val="lrTb"/>
            <w:noWrap/>
          </w:tcPr>
          <w:p>
            <w:pPr>
              <w:jc w:val="center"/>
              <w:spacing w:line="300" w:lineRule="exact"/>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52</w:t>
            </w:r>
            <w:r/>
          </w:p>
        </w:tc>
        <w:tc>
          <w:tcPr>
            <w:tcW w:w="3906" w:type="dxa"/>
            <w:vAlign w:val="center"/>
            <w:textDirection w:val="lrTb"/>
            <w:noWrap/>
          </w:tcPr>
          <w:p>
            <w:pPr>
              <w:jc w:val="center"/>
              <w:spacing w:line="3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负责小区内</w:t>
            </w:r>
            <w:r>
              <w:rPr>
                <w:rFonts w:hint="eastAsia" w:ascii="宋体" w:hAnsi="宋体" w:eastAsia="宋体" w:cs="宋体"/>
                <w:sz w:val="24"/>
                <w:szCs w:val="24"/>
                <w:highlight w:val="none"/>
                <w:lang w:val="en-US" w:eastAsia="zh-CN"/>
              </w:rPr>
              <w:t xml:space="preserve">投放点位</w:t>
            </w:r>
            <w:r>
              <w:rPr>
                <w:rFonts w:hint="eastAsia" w:ascii="宋体" w:hAnsi="宋体" w:eastAsia="宋体" w:cs="宋体"/>
                <w:sz w:val="24"/>
                <w:szCs w:val="24"/>
                <w:highlight w:val="none"/>
              </w:rPr>
              <w:t xml:space="preserve">督导</w:t>
            </w:r>
            <w:r/>
          </w:p>
        </w:tc>
      </w:tr>
      <w:tr>
        <w:trPr>
          <w:jc w:val="center"/>
          <w:trHeight w:val="695"/>
        </w:trPr>
        <w:tc>
          <w:tcPr>
            <w:tcW w:w="860"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w:t>
            </w:r>
            <w:r/>
          </w:p>
        </w:tc>
        <w:tc>
          <w:tcPr>
            <w:tcW w:w="2396"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文员</w:t>
            </w:r>
            <w:r/>
          </w:p>
        </w:tc>
        <w:tc>
          <w:tcPr>
            <w:tcW w:w="816"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w:t>
            </w:r>
            <w:r/>
          </w:p>
        </w:tc>
        <w:tc>
          <w:tcPr>
            <w:tcW w:w="792"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906"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负责招聘项目相关工作人员，日常考勤，制作台账、制定发放项目内工作人员工资和日常财务工作</w:t>
            </w:r>
            <w:r/>
          </w:p>
        </w:tc>
      </w:tr>
      <w:tr>
        <w:trPr>
          <w:jc w:val="center"/>
          <w:trHeight w:val="730"/>
        </w:trPr>
        <w:tc>
          <w:tcPr>
            <w:tcW w:w="860"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p>
        </w:tc>
        <w:tc>
          <w:tcPr>
            <w:tcW w:w="2396"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微软雅黑" w:hAnsi="微软雅黑" w:eastAsia="微软雅黑" w:cs="微软雅黑"/>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软件信息平台管理员</w:t>
            </w:r>
            <w:r/>
          </w:p>
        </w:tc>
        <w:tc>
          <w:tcPr>
            <w:tcW w:w="816"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人</w:t>
            </w:r>
            <w:r/>
          </w:p>
        </w:tc>
        <w:tc>
          <w:tcPr>
            <w:tcW w:w="792"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w:t>
            </w:r>
            <w:r/>
          </w:p>
        </w:tc>
        <w:tc>
          <w:tcPr>
            <w:tcW w:w="3906"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负责垃圾分类软件后台管理，居民积分兑换工作</w:t>
            </w:r>
            <w:r/>
          </w:p>
        </w:tc>
      </w:tr>
      <w:tr>
        <w:trPr>
          <w:jc w:val="center"/>
          <w:trHeight w:val="600"/>
        </w:trPr>
        <w:tc>
          <w:tcPr>
            <w:gridSpan w:val="3"/>
            <w:tcW w:w="4072"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合计</w:t>
            </w:r>
            <w:r/>
          </w:p>
        </w:tc>
        <w:tc>
          <w:tcPr>
            <w:gridSpan w:val="2"/>
            <w:tcW w:w="4698" w:type="dxa"/>
            <w:vAlign w:val="center"/>
            <w:textDirection w:val="lrTb"/>
            <w:noWrap/>
          </w:tcPr>
          <w:p>
            <w:pPr>
              <w:jc w:val="center"/>
              <w:spacing w:line="30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59</w:t>
            </w:r>
            <w:r>
              <w:rPr>
                <w:rFonts w:hint="eastAsia" w:ascii="宋体" w:hAnsi="宋体" w:eastAsia="宋体" w:cs="宋体"/>
                <w:sz w:val="24"/>
                <w:szCs w:val="24"/>
                <w:highlight w:val="none"/>
                <w:lang w:val="en-US" w:eastAsia="zh-CN"/>
              </w:rPr>
              <w:t xml:space="preserve">人</w:t>
            </w:r>
            <w:r/>
          </w:p>
        </w:tc>
      </w:tr>
    </w:tbl>
    <w:p>
      <w:pPr>
        <w:jc w:val="left"/>
        <w:spacing w:line="360" w:lineRule="auto"/>
        <w:shd w:val="clear" w:color="auto" w:fill="ffffff"/>
        <w:widowControl/>
        <w:rPr>
          <w:rFonts w:hint="eastAsia" w:asciiTheme="minorEastAsia" w:hAnsiTheme="minorEastAsia" w:eastAsiaTheme="minorEastAsia" w:cstheme="minorEastAsia"/>
          <w:color w:val="auto"/>
          <w:sz w:val="24"/>
          <w:szCs w:val="24"/>
          <w:highlight w:val="none"/>
          <w:shd w:val="clear" w:color="auto" w:fill="ffffff"/>
          <w:lang w:val="en-US" w:eastAsia="zh-CN"/>
        </w:rPr>
      </w:pP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2.4</w:t>
      </w:r>
      <w:r>
        <w:rPr>
          <w:rFonts w:hint="eastAsia" w:asciiTheme="minorEastAsia" w:hAnsiTheme="minorEastAsia" w:eastAsiaTheme="minorEastAsia" w:cstheme="minorEastAsia"/>
          <w:color w:val="auto"/>
          <w:sz w:val="24"/>
          <w:szCs w:val="24"/>
          <w:highlight w:val="none"/>
          <w:shd w:val="clear" w:color="auto" w:fill="ffffff"/>
        </w:rPr>
        <w:t xml:space="preserve">人员配置</w:t>
      </w:r>
      <w:r>
        <w:rPr>
          <w:rFonts w:hint="eastAsia" w:asciiTheme="minorEastAsia" w:hAnsiTheme="minorEastAsia" w:eastAsiaTheme="minorEastAsia" w:cstheme="minorEastAsia"/>
          <w:color w:val="auto"/>
          <w:sz w:val="24"/>
          <w:szCs w:val="24"/>
          <w:highlight w:val="none"/>
          <w:shd w:val="clear" w:color="auto" w:fill="ffffff"/>
          <w:lang w:val="en-US" w:eastAsia="zh-CN"/>
        </w:rPr>
        <w:t xml:space="preserve">表</w:t>
      </w:r>
      <w:r/>
    </w:p>
    <w:p>
      <w:pPr>
        <w:pStyle w:val="901"/>
        <w:pageBreakBefore w:val="0"/>
        <w:spacing w:before="0" w:after="0" w:line="240" w:lineRule="auto"/>
        <w:widowControl w:val="off"/>
        <w:rPr>
          <w:rFonts w:hint="eastAsia" w:ascii="宋体" w:hAnsi="宋体" w:eastAsia="宋体" w:cs="宋体"/>
          <w:b w:val="0"/>
          <w:bCs/>
          <w:sz w:val="24"/>
          <w:szCs w:val="24"/>
          <w:highlight w:val="none"/>
          <w:u w:val="none"/>
          <w:lang w:val="en-US" w:eastAsia="zh-CN"/>
        </w:rPr>
      </w:pPr>
      <w:r>
        <w:rPr>
          <w:rFonts w:hint="eastAsia" w:ascii="宋体" w:hAnsi="宋体" w:eastAsia="宋体" w:cs="宋体"/>
          <w:b w:val="0"/>
          <w:bCs/>
          <w:sz w:val="24"/>
          <w:szCs w:val="24"/>
          <w:highlight w:val="none"/>
          <w:u w:val="none"/>
          <w:lang w:val="en-US" w:eastAsia="zh-CN"/>
        </w:rPr>
        <w:t xml:space="preserve">注：标注</w:t>
      </w:r>
      <w:r>
        <w:rPr>
          <w:rFonts w:hint="eastAsia" w:ascii="微软雅黑" w:hAnsi="微软雅黑" w:eastAsia="微软雅黑" w:cs="微软雅黑"/>
          <w:sz w:val="24"/>
          <w:szCs w:val="24"/>
          <w:highlight w:val="none"/>
          <w:lang w:val="en-US" w:eastAsia="zh-CN"/>
        </w:rPr>
        <w:t xml:space="preserve">★</w:t>
      </w:r>
      <w:r>
        <w:rPr>
          <w:rFonts w:hint="eastAsia" w:ascii="宋体" w:hAnsi="宋体" w:eastAsia="宋体" w:cs="宋体"/>
          <w:b w:val="0"/>
          <w:bCs/>
          <w:sz w:val="24"/>
          <w:szCs w:val="24"/>
          <w:highlight w:val="none"/>
          <w:u w:val="none"/>
          <w:lang w:val="en-US" w:eastAsia="zh-CN"/>
        </w:rPr>
        <w:t xml:space="preserve">岗位人员年龄不得超过55周岁，须提供供应商为其缴纳的开标前（不含开标当月）连续三个月的有效社保证明材料加盖公章，未提供的视为无效投标。非标注</w:t>
      </w:r>
      <w:r>
        <w:rPr>
          <w:rFonts w:hint="eastAsia" w:ascii="微软雅黑" w:hAnsi="微软雅黑" w:eastAsia="微软雅黑" w:cs="微软雅黑"/>
          <w:sz w:val="24"/>
          <w:szCs w:val="24"/>
          <w:highlight w:val="none"/>
          <w:lang w:val="en-US" w:eastAsia="zh-CN"/>
        </w:rPr>
        <w:t xml:space="preserve">★</w:t>
      </w:r>
      <w:r>
        <w:rPr>
          <w:rFonts w:hint="eastAsia" w:ascii="宋体" w:hAnsi="宋体" w:eastAsia="宋体" w:cs="宋体"/>
          <w:b w:val="0"/>
          <w:bCs/>
          <w:sz w:val="24"/>
          <w:szCs w:val="24"/>
          <w:highlight w:val="none"/>
          <w:u w:val="none"/>
          <w:lang w:val="en-US" w:eastAsia="zh-CN"/>
        </w:rPr>
        <w:t xml:space="preserve">岗位人员可以为兼职人员。因项目涉及到居民日常垃圾投放和清运工作，配置表中人员须在中标之后三个工作日内全部到岗到位，否则甲方有权终止合同。</w:t>
      </w:r>
      <w:r/>
    </w:p>
    <w:p>
      <w:r/>
      <w:r/>
    </w:p>
    <w:p>
      <w:r/>
      <w:r/>
    </w:p>
    <w:p>
      <w:pPr>
        <w:numPr>
          <w:ilvl w:val="0"/>
          <w:numId w:val="2"/>
        </w:numPr>
        <w:keepLines/>
        <w:keepNext/>
        <w:pageBreakBefore w:val="0"/>
        <w:spacing w:line="360" w:lineRule="auto"/>
        <w:widowControl w:val="off"/>
        <w:rPr>
          <w:rFonts w:hint="eastAsia" w:ascii="宋体" w:hAnsi="宋体" w:eastAsia="宋体" w:cs="宋体"/>
          <w:b/>
          <w:bCs/>
          <w:color w:val="000000"/>
          <w:sz w:val="24"/>
          <w:szCs w:val="24"/>
          <w:highlight w:val="none"/>
        </w:rPr>
        <w:outlineLvl w:val="2"/>
      </w:pPr>
      <w:r>
        <w:rPr>
          <w:rFonts w:hint="eastAsia" w:ascii="宋体" w:hAnsi="宋体" w:eastAsia="宋体" w:cs="宋体"/>
          <w:b/>
          <w:bCs/>
          <w:color w:val="000000"/>
          <w:sz w:val="24"/>
          <w:szCs w:val="24"/>
          <w:highlight w:val="none"/>
        </w:rPr>
        <w:t xml:space="preserve">服务要求：</w:t>
      </w:r>
      <w:r/>
    </w:p>
    <w:p>
      <w:pPr>
        <w:ind w:firstLine="480"/>
        <w:jc w:val="left"/>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针对本项目配备通信卡、云数据管理平台、移动APP（小程序）、线上及线下宣传活动。</w:t>
      </w:r>
      <w:r/>
    </w:p>
    <w:p>
      <w:pPr>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（1）投放智能清洁小屋的小区投标人为小区居民建立分类用户账户，可用于巡检溯源。建立小区垃圾分类信息管理系统并做好日常维护工作，确保</w:t>
      </w:r>
      <w:r>
        <w:rPr>
          <w:rFonts w:hint="eastAsia" w:ascii="宋体" w:hAnsi="宋体" w:cs="宋体"/>
          <w:sz w:val="24"/>
          <w:szCs w:val="24"/>
          <w:highlight w:val="none"/>
          <w:lang w:val="en-US" w:eastAsia="zh-CN"/>
        </w:rPr>
        <w:t xml:space="preserve">崇明</w:t>
      </w:r>
      <w:r>
        <w:rPr>
          <w:rFonts w:hint="eastAsia" w:ascii="宋体" w:hAnsi="宋体" w:eastAsia="宋体" w:cs="宋体"/>
          <w:sz w:val="24"/>
          <w:szCs w:val="24"/>
          <w:highlight w:val="none"/>
          <w:lang w:val="en-US" w:eastAsia="zh-CN"/>
        </w:rPr>
        <w:t xml:space="preserve">街道主管部门能实时查询到注册、分类、积分兑换等情况。做好每日垃圾减量的数据登记统计及相关数据的分析工作，每月5</w:t>
      </w:r>
      <w:r>
        <w:rPr>
          <w:rFonts w:hint="eastAsia" w:ascii="宋体" w:hAnsi="宋体" w:eastAsia="宋体" w:cs="宋体"/>
          <w:sz w:val="24"/>
          <w:szCs w:val="24"/>
          <w:highlight w:val="none"/>
        </w:rPr>
        <w:t xml:space="preserve">日前上报上月的工作情况（包括垃圾分类工作的相关数据及统计汇总）。须建立APP</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小程序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，便于项目小区居民参与使用。</w:t>
      </w:r>
      <w:r/>
    </w:p>
    <w:p>
      <w:pPr>
        <w:ind w:firstLine="480"/>
        <w:jc w:val="left"/>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清洁小屋（</w:t>
      </w:r>
      <w:r>
        <w:rPr>
          <w:rFonts w:hint="eastAsia" w:ascii="宋体" w:hAnsi="宋体" w:eastAsia="宋体" w:cs="宋体"/>
          <w:sz w:val="24"/>
          <w:szCs w:val="24"/>
          <w:highlight w:val="none"/>
          <w:lang w:val="en-US" w:eastAsia="zh-CN"/>
        </w:rPr>
        <w:t xml:space="preserve">集中投放点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要求：每天开放时间保证每个</w:t>
      </w:r>
      <w:r>
        <w:rPr>
          <w:rFonts w:hint="eastAsia" w:ascii="宋体" w:hAnsi="宋体" w:eastAsia="宋体" w:cs="宋体"/>
          <w:sz w:val="24"/>
          <w:szCs w:val="24"/>
          <w:highlight w:val="none"/>
          <w:lang w:eastAsia="zh-CN"/>
        </w:rPr>
        <w:t xml:space="preserve">清洁小屋</w:t>
      </w:r>
      <w:r>
        <w:rPr>
          <w:rFonts w:hint="eastAsia" w:ascii="宋体" w:hAnsi="宋体" w:eastAsia="宋体" w:cs="宋体"/>
          <w:sz w:val="24"/>
          <w:szCs w:val="24"/>
          <w:highlight w:val="none"/>
        </w:rPr>
        <w:t xml:space="preserve">有1名工作人员在岗，负责小区居民日常投放工作、垃圾房及周边卫生保洁等日常工作。垃圾房开放时间为：每天6:</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0-9:00和18:00-2</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rPr>
        <w:t xml:space="preserve">0（具体开放时间，由采购人根据实际情况确定）。其余时段封闭垃圾房，禁止投放垃圾。工作人员在作业期间，要保证垃圾桶摆放整齐，无残缺、破损，封闭性好、外观整洁，桶内无积存。并定期对分类设施进行清洗，保持其干净、无污渍，周围干净。</w:t>
      </w:r>
      <w:r/>
    </w:p>
    <w:p>
      <w:pPr>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成交投标人</w:t>
      </w:r>
      <w:r>
        <w:rPr>
          <w:rFonts w:hint="eastAsia" w:ascii="宋体" w:hAnsi="宋体" w:eastAsia="宋体" w:cs="宋体"/>
          <w:sz w:val="24"/>
          <w:szCs w:val="24"/>
          <w:highlight w:val="none"/>
        </w:rPr>
        <w:t xml:space="preserve">负责小区内分类宣传活动，包括制作横幅、标语、垃圾分类宣传</w:t>
      </w:r>
      <w:r>
        <w:rPr>
          <w:rFonts w:hint="eastAsia" w:ascii="宋体" w:hAnsi="宋体" w:cs="宋体"/>
          <w:sz w:val="24"/>
          <w:szCs w:val="24"/>
          <w:highlight w:val="none"/>
          <w:lang w:eastAsia="zh-CN"/>
        </w:rPr>
        <w:t xml:space="preserve">等（</w:t>
      </w:r>
      <w:r>
        <w:rPr>
          <w:rFonts w:hint="eastAsia" w:ascii="宋体" w:hAnsi="宋体" w:cs="宋体"/>
          <w:sz w:val="24"/>
          <w:szCs w:val="24"/>
          <w:highlight w:val="none"/>
          <w:lang w:val="en-US" w:eastAsia="zh-CN"/>
        </w:rPr>
        <w:t xml:space="preserve">拍照留存）</w:t>
      </w:r>
      <w:r>
        <w:rPr>
          <w:rFonts w:hint="eastAsia" w:ascii="宋体" w:hAnsi="宋体" w:eastAsia="宋体" w:cs="宋体"/>
          <w:sz w:val="24"/>
          <w:szCs w:val="24"/>
          <w:highlight w:val="none"/>
        </w:rPr>
        <w:t xml:space="preserve">，定期举办宣传创意及积分兑换活动</w:t>
      </w:r>
      <w:r>
        <w:rPr>
          <w:rFonts w:hint="eastAsia" w:ascii="宋体" w:hAnsi="宋体" w:cs="宋体"/>
          <w:sz w:val="24"/>
          <w:szCs w:val="24"/>
          <w:highlight w:val="none"/>
          <w:lang w:val="en-US" w:eastAsia="zh-CN"/>
        </w:rPr>
        <w:t xml:space="preserve">（包括环保袋、绿植、日用品等）</w:t>
      </w:r>
      <w:r>
        <w:rPr>
          <w:rFonts w:hint="eastAsia" w:ascii="宋体" w:hAnsi="宋体" w:eastAsia="宋体" w:cs="宋体"/>
          <w:sz w:val="24"/>
          <w:szCs w:val="24"/>
          <w:highlight w:val="none"/>
        </w:rPr>
        <w:t xml:space="preserve">，并积极参与我市关于垃圾分类的各项宣传、教育培训等工作。</w:t>
      </w:r>
      <w:r/>
    </w:p>
    <w:p>
      <w:pPr>
        <w:ind w:firstLine="480"/>
        <w:jc w:val="left"/>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lang w:val="en-US" w:eastAsia="zh-CN"/>
        </w:rPr>
        <w:t xml:space="preserve">成交投标人需在</w:t>
      </w:r>
      <w:r>
        <w:rPr>
          <w:rFonts w:hint="eastAsia" w:ascii="宋体" w:hAnsi="宋体" w:eastAsia="宋体" w:cs="宋体"/>
          <w:sz w:val="24"/>
          <w:szCs w:val="24"/>
          <w:highlight w:val="none"/>
        </w:rPr>
        <w:t xml:space="preserve">每个小区至少设置宣传栏一处，宣传板不得少于三处，用于介绍垃圾分类知识，公示垃圾分类运行管理信息，包括小区基本情况、分类种类、分类投放点布局图、分类收运方式、投诉举报等，内容清洗、无张贴、无破损。</w:t>
      </w:r>
      <w:r/>
    </w:p>
    <w:p>
      <w:pPr>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②明确小区垃圾分类责任人，社区、物业、环卫、指导员等职责清晰合理，形成工作责任网络。责任网络图应在醒目位置张贴，制定居民参与垃圾分类具体正向激励机制及社区、物业、业主委员会协商机制。</w:t>
      </w:r>
      <w:r/>
    </w:p>
    <w:p>
      <w:pPr>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③通过媒体宣传、广场活动、微信推送传等多种途径开展生活垃圾分类宣传引导。</w:t>
      </w:r>
      <w:r/>
    </w:p>
    <w:p>
      <w:pPr>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lang w:val="en-US" w:eastAsia="zh-CN"/>
        </w:rPr>
        <w:t xml:space="preserve">成交投标人定制分类宣传方案，定期举行垃圾分类宣传活动</w:t>
      </w:r>
      <w:r>
        <w:rPr>
          <w:rFonts w:hint="eastAsia" w:ascii="宋体" w:hAnsi="宋体" w:cs="宋体"/>
          <w:sz w:val="24"/>
          <w:szCs w:val="24"/>
          <w:highlight w:val="none"/>
          <w:lang w:val="en-US" w:eastAsia="zh-CN"/>
        </w:rPr>
        <w:t xml:space="preserve">（拍照留存）</w:t>
      </w:r>
      <w:r>
        <w:rPr>
          <w:rFonts w:hint="eastAsia" w:ascii="宋体" w:hAnsi="宋体" w:eastAsia="宋体" w:cs="宋体"/>
          <w:sz w:val="24"/>
          <w:szCs w:val="24"/>
          <w:highlight w:val="none"/>
          <w:lang w:val="en-US" w:eastAsia="zh-CN"/>
        </w:rPr>
        <w:t xml:space="preserve">；成交投标人每个月需</w:t>
      </w:r>
      <w:r>
        <w:rPr>
          <w:rFonts w:hint="eastAsia" w:ascii="宋体" w:hAnsi="宋体" w:eastAsia="宋体" w:cs="宋体"/>
          <w:sz w:val="24"/>
          <w:szCs w:val="24"/>
          <w:highlight w:val="none"/>
        </w:rPr>
        <w:t xml:space="preserve">至少</w:t>
      </w:r>
      <w:r>
        <w:rPr>
          <w:rFonts w:hint="eastAsia" w:ascii="宋体" w:hAnsi="宋体" w:eastAsia="宋体" w:cs="宋体"/>
          <w:sz w:val="24"/>
          <w:szCs w:val="24"/>
          <w:highlight w:val="none"/>
          <w:lang w:val="en-US" w:eastAsia="zh-CN"/>
        </w:rPr>
        <w:t xml:space="preserve">组织1场积分兑换活动</w:t>
      </w:r>
      <w:r>
        <w:rPr>
          <w:rFonts w:hint="eastAsia" w:ascii="宋体" w:hAnsi="宋体" w:cs="宋体"/>
          <w:sz w:val="24"/>
          <w:szCs w:val="24"/>
          <w:highlight w:val="none"/>
          <w:lang w:val="en-US" w:eastAsia="zh-CN"/>
        </w:rPr>
        <w:t xml:space="preserve">（包括环保袋、绿植、日用品等）</w:t>
      </w:r>
      <w:r>
        <w:rPr>
          <w:rFonts w:hint="eastAsia" w:ascii="宋体" w:hAnsi="宋体" w:eastAsia="宋体" w:cs="宋体"/>
          <w:sz w:val="24"/>
          <w:szCs w:val="24"/>
          <w:highlight w:val="none"/>
          <w:lang w:val="en-US" w:eastAsia="zh-CN"/>
        </w:rPr>
        <w:t xml:space="preserve">。</w:t>
      </w:r>
      <w:r/>
    </w:p>
    <w:p>
      <w:pPr>
        <w:numPr>
          <w:ilvl w:val="0"/>
          <w:numId w:val="0"/>
        </w:numPr>
        <w:ind w:firstLine="480"/>
        <w:jc w:val="left"/>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⑤</w:t>
      </w:r>
      <w:r>
        <w:rPr>
          <w:rFonts w:hint="eastAsia" w:ascii="宋体" w:hAnsi="宋体" w:eastAsia="宋体" w:cs="宋体"/>
          <w:sz w:val="24"/>
          <w:szCs w:val="24"/>
          <w:highlight w:val="none"/>
          <w:lang w:val="en-US" w:eastAsia="zh-CN"/>
        </w:rPr>
        <w:t xml:space="preserve">成交投标人需在每个小区进行宣传阵地布置，在小区及楼道内设立“垃圾分类红黑榜”，布置内容及样式需符合市级要求，经采购人确认后实施。</w:t>
      </w:r>
      <w:r/>
    </w:p>
    <w:p>
      <w:pPr>
        <w:numPr>
          <w:ilvl w:val="0"/>
          <w:numId w:val="3"/>
        </w:numPr>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小区市场化运作后，</w:t>
      </w:r>
      <w:r>
        <w:rPr>
          <w:rFonts w:hint="eastAsia" w:ascii="宋体" w:hAnsi="宋体" w:eastAsia="宋体" w:cs="宋体"/>
          <w:sz w:val="24"/>
          <w:szCs w:val="24"/>
          <w:highlight w:val="none"/>
          <w:lang w:eastAsia="zh-CN"/>
        </w:rPr>
        <w:t xml:space="preserve">成交投标人</w:t>
      </w:r>
      <w:r>
        <w:rPr>
          <w:rFonts w:hint="eastAsia" w:ascii="宋体" w:hAnsi="宋体" w:eastAsia="宋体" w:cs="宋体"/>
          <w:sz w:val="24"/>
          <w:szCs w:val="24"/>
          <w:highlight w:val="none"/>
        </w:rPr>
        <w:t xml:space="preserve">按照要求对各个小区的可回收物、有害垃圾进行收运。</w:t>
      </w:r>
      <w:r/>
    </w:p>
    <w:p>
      <w:pPr>
        <w:numPr>
          <w:ilvl w:val="0"/>
          <w:numId w:val="0"/>
        </w:numPr>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①可回收物由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负责每日至少一次收运以提高居民参与垃圾分类的积极性。可回收物二次分拣后进行回收再利用。</w:t>
      </w:r>
      <w:r/>
    </w:p>
    <w:p>
      <w:pPr>
        <w:numPr>
          <w:ilvl w:val="0"/>
          <w:numId w:val="0"/>
        </w:numPr>
        <w:ind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②有害垃圾由</w:t>
      </w: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rPr>
        <w:t xml:space="preserve">每周至少收集1次，有害垃圾暂存到一定量后再交由环卫处统一进行处置。</w:t>
      </w:r>
      <w:r/>
    </w:p>
    <w:p>
      <w:pPr>
        <w:numPr>
          <w:ilvl w:val="0"/>
          <w:numId w:val="3"/>
        </w:numPr>
        <w:ind w:left="0" w:firstLine="480"/>
        <w:jc w:val="left"/>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建立垃圾分类投放清运台帐，制定生活垃圾分类居民知晓率、参与率、准确投放率评估的日常考评机制。</w:t>
      </w:r>
      <w:r/>
    </w:p>
    <w:p>
      <w:pPr>
        <w:numPr>
          <w:ilvl w:val="0"/>
          <w:numId w:val="3"/>
        </w:numPr>
        <w:ind w:firstLine="480"/>
        <w:jc w:val="left"/>
        <w:spacing w:line="5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针对本项目投标人须提供详细的项目运营服务方案，包括但不限于服务运营的重点、难点分析、垃圾分类宣传方案、垃圾定时、定点分类投放方案、项目运营能力、突发矛盾处理应急预案方案、内部管理规章制度、考核管理办法、服务期间巡视方案等，确保项目售后有保障。</w:t>
      </w:r>
      <w:r/>
    </w:p>
    <w:p>
      <w:pPr>
        <w:ind w:firstLine="480"/>
        <w:jc w:val="left"/>
        <w:spacing w:line="360" w:lineRule="auto"/>
        <w:widowControl/>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7</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检查与考核</w:t>
      </w:r>
      <w:r/>
    </w:p>
    <w:p>
      <w:pPr>
        <w:ind w:firstLine="480"/>
        <w:jc w:val="left"/>
        <w:spacing w:line="360" w:lineRule="auto"/>
        <w:widowControl/>
        <w:rPr>
          <w:rFonts w:ascii="宋体" w:hAnsi="宋体" w:cs="宋体"/>
          <w:color w:val="000000"/>
          <w:sz w:val="24"/>
          <w:szCs w:val="24"/>
        </w:rPr>
      </w:pPr>
      <w:r>
        <w:rPr>
          <w:rFonts w:hint="eastAsia" w:ascii="宋体" w:hAnsi="宋体" w:eastAsia="宋体" w:cs="宋体"/>
          <w:sz w:val="24"/>
          <w:szCs w:val="24"/>
          <w:highlight w:val="none"/>
        </w:rPr>
        <w:t xml:space="preserve">①</w:t>
      </w:r>
      <w:r>
        <w:rPr>
          <w:rFonts w:hint="eastAsia" w:ascii="宋体" w:hAnsi="宋体" w:cs="宋体"/>
          <w:color w:val="000000"/>
          <w:sz w:val="24"/>
          <w:szCs w:val="24"/>
        </w:rPr>
        <w:t xml:space="preserve">垃圾分类运营服务费用实行绩、效考核制进行付款，采购人每月对供应商的服务质量进行考核评分，根据季度（三个月）的考核平均分，按照不同等级向供应商支付季度服务费用 (经考核被扣除的服务费除外)。</w:t>
      </w:r>
      <w:r/>
    </w:p>
    <w:p>
      <w:pPr>
        <w:ind w:firstLine="480"/>
        <w:jc w:val="left"/>
        <w:spacing w:line="360" w:lineRule="auto"/>
        <w:widowControl/>
        <w:rPr>
          <w:rFonts w:ascii="宋体" w:hAnsi="宋体" w:cs="宋体"/>
          <w:color w:val="000000"/>
          <w:sz w:val="24"/>
          <w:szCs w:val="24"/>
        </w:rPr>
      </w:pPr>
      <w:r>
        <w:rPr>
          <w:rFonts w:hint="eastAsia" w:ascii="宋体" w:hAnsi="宋体" w:eastAsia="宋体" w:cs="宋体"/>
          <w:sz w:val="24"/>
          <w:szCs w:val="24"/>
          <w:highlight w:val="none"/>
        </w:rPr>
        <w:t xml:space="preserve">②</w:t>
      </w:r>
      <w:r>
        <w:rPr>
          <w:rFonts w:hint="eastAsia" w:ascii="宋体" w:hAnsi="宋体" w:cs="宋体"/>
          <w:color w:val="000000"/>
          <w:sz w:val="24"/>
          <w:szCs w:val="24"/>
        </w:rPr>
        <w:t xml:space="preserve">考核标准：《垃圾分类企业考核评分细则》详见附件。</w:t>
      </w:r>
      <w:r/>
    </w:p>
    <w:p>
      <w:pPr>
        <w:ind w:firstLine="480"/>
        <w:jc w:val="left"/>
        <w:spacing w:line="360" w:lineRule="auto"/>
        <w:widowControl/>
        <w:rPr>
          <w:rFonts w:ascii="宋体" w:hAnsi="宋体" w:cs="宋体"/>
          <w:color w:val="000000"/>
          <w:sz w:val="24"/>
          <w:szCs w:val="24"/>
        </w:rPr>
      </w:pPr>
      <w:r>
        <w:rPr>
          <w:rFonts w:hint="eastAsia" w:ascii="宋体" w:hAnsi="宋体" w:eastAsia="宋体" w:cs="宋体"/>
          <w:sz w:val="24"/>
          <w:szCs w:val="24"/>
          <w:highlight w:val="none"/>
        </w:rPr>
        <w:t xml:space="preserve">③</w:t>
      </w:r>
      <w:r>
        <w:rPr>
          <w:rFonts w:hint="eastAsia" w:ascii="宋体" w:hAnsi="宋体" w:cs="宋体"/>
          <w:color w:val="000000"/>
          <w:sz w:val="24"/>
          <w:szCs w:val="24"/>
        </w:rPr>
        <w:t xml:space="preserve">服务费发放等级：</w:t>
      </w:r>
      <w:r/>
    </w:p>
    <w:p>
      <w:pPr>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1）考核分在9</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分（含）以上的，按季度服务费100%支付服务费；</w:t>
      </w:r>
      <w:r>
        <w:rPr>
          <w:highlight w:val="none"/>
        </w:rPr>
      </w:r>
      <w:r/>
    </w:p>
    <w:p>
      <w:pPr>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2）考核分在</w:t>
      </w:r>
      <w:r>
        <w:rPr>
          <w:rFonts w:hint="eastAsia" w:ascii="宋体" w:hAnsi="宋体" w:cs="宋体"/>
          <w:color w:val="000000"/>
          <w:sz w:val="24"/>
          <w:szCs w:val="24"/>
          <w:highlight w:val="none"/>
          <w:lang w:val="en-US" w:eastAsia="zh-CN"/>
        </w:rPr>
        <w:t xml:space="preserve">90</w:t>
      </w:r>
      <w:r>
        <w:rPr>
          <w:rFonts w:hint="eastAsia" w:ascii="宋体" w:hAnsi="宋体" w:cs="宋体"/>
          <w:color w:val="000000"/>
          <w:sz w:val="24"/>
          <w:szCs w:val="24"/>
          <w:highlight w:val="none"/>
        </w:rPr>
        <w:t xml:space="preserve">分至</w:t>
      </w:r>
      <w:r>
        <w:rPr>
          <w:rFonts w:hint="eastAsia" w:ascii="宋体" w:hAnsi="宋体" w:cs="宋体"/>
          <w:color w:val="000000"/>
          <w:sz w:val="24"/>
          <w:szCs w:val="24"/>
          <w:highlight w:val="none"/>
          <w:lang w:val="en-US" w:eastAsia="zh-CN"/>
        </w:rPr>
        <w:t xml:space="preserve">94</w:t>
      </w:r>
      <w:r>
        <w:rPr>
          <w:rFonts w:hint="eastAsia" w:ascii="宋体" w:hAnsi="宋体" w:cs="宋体"/>
          <w:color w:val="000000"/>
          <w:sz w:val="24"/>
          <w:szCs w:val="24"/>
          <w:highlight w:val="none"/>
        </w:rPr>
        <w:t xml:space="preserve">分的，按季度服务费9</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%支付服务费；</w:t>
      </w:r>
      <w:r>
        <w:rPr>
          <w:highlight w:val="none"/>
        </w:rPr>
      </w:r>
      <w:r/>
    </w:p>
    <w:p>
      <w:pPr>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3）考核分在8</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分至8</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分的，按季度服务费9</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%支付服务费；</w:t>
      </w:r>
      <w:r>
        <w:rPr>
          <w:highlight w:val="none"/>
        </w:rPr>
      </w:r>
      <w:r/>
    </w:p>
    <w:p>
      <w:pPr>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4）考核分在</w:t>
      </w:r>
      <w:r>
        <w:rPr>
          <w:rFonts w:hint="eastAsia" w:ascii="宋体" w:hAnsi="宋体" w:cs="宋体"/>
          <w:color w:val="000000"/>
          <w:sz w:val="24"/>
          <w:szCs w:val="24"/>
          <w:highlight w:val="none"/>
          <w:lang w:val="en-US" w:eastAsia="zh-CN"/>
        </w:rPr>
        <w:t xml:space="preserve">80</w:t>
      </w:r>
      <w:r>
        <w:rPr>
          <w:rFonts w:hint="eastAsia" w:ascii="宋体" w:hAnsi="宋体" w:cs="宋体"/>
          <w:color w:val="000000"/>
          <w:sz w:val="24"/>
          <w:szCs w:val="24"/>
          <w:highlight w:val="none"/>
        </w:rPr>
        <w:t xml:space="preserve">分至</w:t>
      </w:r>
      <w:r>
        <w:rPr>
          <w:rFonts w:hint="eastAsia" w:ascii="宋体" w:hAnsi="宋体" w:cs="宋体"/>
          <w:color w:val="000000"/>
          <w:sz w:val="24"/>
          <w:szCs w:val="24"/>
          <w:highlight w:val="none"/>
          <w:lang w:val="en-US" w:eastAsia="zh-CN"/>
        </w:rPr>
        <w:t xml:space="preserve">84</w:t>
      </w:r>
      <w:r>
        <w:rPr>
          <w:rFonts w:hint="eastAsia" w:ascii="宋体" w:hAnsi="宋体" w:cs="宋体"/>
          <w:color w:val="000000"/>
          <w:sz w:val="24"/>
          <w:szCs w:val="24"/>
          <w:highlight w:val="none"/>
        </w:rPr>
        <w:t xml:space="preserve">分的，按季度服务费</w:t>
      </w:r>
      <w:r>
        <w:rPr>
          <w:rFonts w:hint="eastAsia" w:ascii="宋体" w:hAnsi="宋体" w:cs="宋体"/>
          <w:color w:val="000000"/>
          <w:sz w:val="24"/>
          <w:szCs w:val="24"/>
          <w:highlight w:val="none"/>
          <w:lang w:val="en-US" w:eastAsia="zh-CN"/>
        </w:rPr>
        <w:t xml:space="preserve">85</w:t>
      </w:r>
      <w:r>
        <w:rPr>
          <w:rFonts w:hint="eastAsia" w:ascii="宋体" w:hAnsi="宋体" w:cs="宋体"/>
          <w:color w:val="000000"/>
          <w:sz w:val="24"/>
          <w:szCs w:val="24"/>
          <w:highlight w:val="none"/>
        </w:rPr>
        <w:t xml:space="preserve">%支付服务费；</w:t>
      </w:r>
      <w:r>
        <w:rPr>
          <w:highlight w:val="none"/>
        </w:rPr>
      </w:r>
      <w:r/>
    </w:p>
    <w:p>
      <w:pPr>
        <w:ind w:firstLine="48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5）考核分在7</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分至7</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分的，按季度服务费80%支付服务费；</w:t>
      </w:r>
      <w:r>
        <w:rPr>
          <w:highlight w:val="none"/>
        </w:rPr>
      </w:r>
      <w:r/>
    </w:p>
    <w:p>
      <w:pPr>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6）考核分在</w:t>
      </w:r>
      <w:r>
        <w:rPr>
          <w:rFonts w:hint="eastAsia" w:ascii="宋体" w:hAnsi="宋体" w:cs="宋体"/>
          <w:color w:val="000000"/>
          <w:sz w:val="24"/>
          <w:szCs w:val="24"/>
          <w:highlight w:val="none"/>
          <w:lang w:val="en-US" w:eastAsia="zh-CN"/>
        </w:rPr>
        <w:t xml:space="preserve">70</w:t>
      </w:r>
      <w:r>
        <w:rPr>
          <w:rFonts w:hint="eastAsia" w:ascii="宋体" w:hAnsi="宋体" w:cs="宋体"/>
          <w:color w:val="000000"/>
          <w:sz w:val="24"/>
          <w:szCs w:val="24"/>
          <w:highlight w:val="none"/>
        </w:rPr>
        <w:t xml:space="preserve">分至</w:t>
      </w:r>
      <w:r>
        <w:rPr>
          <w:rFonts w:hint="eastAsia" w:ascii="宋体" w:hAnsi="宋体" w:cs="宋体"/>
          <w:color w:val="000000"/>
          <w:sz w:val="24"/>
          <w:szCs w:val="24"/>
          <w:highlight w:val="none"/>
          <w:lang w:val="en-US" w:eastAsia="zh-CN"/>
        </w:rPr>
        <w:t xml:space="preserve">74</w:t>
      </w:r>
      <w:r>
        <w:rPr>
          <w:rFonts w:hint="eastAsia" w:ascii="宋体" w:hAnsi="宋体" w:cs="宋体"/>
          <w:color w:val="000000"/>
          <w:sz w:val="24"/>
          <w:szCs w:val="24"/>
          <w:highlight w:val="none"/>
        </w:rPr>
        <w:t xml:space="preserve">分的，按季度服务费60%支付服务费；</w:t>
      </w:r>
      <w:r>
        <w:rPr>
          <w:highlight w:val="none"/>
        </w:rPr>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7）考核分在</w:t>
      </w:r>
      <w:r>
        <w:rPr>
          <w:rFonts w:hint="eastAsia" w:ascii="宋体" w:hAnsi="宋体" w:cs="宋体"/>
          <w:sz w:val="24"/>
          <w:szCs w:val="24"/>
          <w:highlight w:val="none"/>
          <w:lang w:val="en-US" w:eastAsia="zh-CN"/>
        </w:rPr>
        <w:t xml:space="preserve">70</w:t>
      </w:r>
      <w:r>
        <w:rPr>
          <w:rFonts w:hint="eastAsia" w:ascii="宋体" w:hAnsi="宋体" w:eastAsia="宋体" w:cs="宋体"/>
          <w:sz w:val="24"/>
          <w:szCs w:val="24"/>
          <w:highlight w:val="none"/>
        </w:rPr>
        <w:t xml:space="preserve">分以下不予支付季度服务费；</w:t>
      </w:r>
      <w:r>
        <w:rPr>
          <w:highlight w:val="none"/>
        </w:rPr>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未尽事宜，由各方协商解决。</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w:t>
      </w:r>
      <w:r>
        <w:rPr>
          <w:rFonts w:hint="eastAsia" w:ascii="宋体" w:hAnsi="宋体" w:eastAsia="宋体" w:cs="宋体"/>
          <w:sz w:val="24"/>
          <w:szCs w:val="24"/>
          <w:highlight w:val="none"/>
          <w:lang w:eastAsia="zh-CN"/>
        </w:rPr>
        <w:t xml:space="preserve">成交投标人</w:t>
      </w:r>
      <w:r>
        <w:rPr>
          <w:rFonts w:hint="eastAsia" w:ascii="宋体" w:hAnsi="宋体" w:eastAsia="宋体" w:cs="宋体"/>
          <w:sz w:val="24"/>
          <w:szCs w:val="24"/>
          <w:highlight w:val="none"/>
        </w:rPr>
        <w:t xml:space="preserve">保证用人及日常运行管理规定符合国家相关法律法规要求，自行负责服务期限内的各类安全事故，产生后果与采购方无关。</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.其他要求</w:t>
      </w:r>
      <w:r/>
    </w:p>
    <w:p>
      <w:pPr>
        <w:ind w:firstLine="480"/>
        <w:jc w:val="left"/>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1、投标预算：</w:t>
      </w:r>
      <w:r>
        <w:rPr>
          <w:rFonts w:hint="eastAsia" w:ascii="宋体" w:hAnsi="宋体" w:eastAsia="宋体" w:cs="宋体"/>
          <w:sz w:val="24"/>
          <w:szCs w:val="24"/>
          <w:highlight w:val="none"/>
          <w:lang w:val="en-US" w:eastAsia="zh-CN"/>
        </w:rPr>
        <w:t xml:space="preserve">158.5</w:t>
      </w:r>
      <w:r>
        <w:rPr>
          <w:rFonts w:hint="eastAsia" w:ascii="宋体" w:hAnsi="宋体" w:eastAsia="宋体" w:cs="宋体"/>
          <w:sz w:val="24"/>
          <w:szCs w:val="24"/>
          <w:highlight w:val="none"/>
        </w:rPr>
        <w:t xml:space="preserve">万元</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t xml:space="preserve">其中包含垃圾分类宣传费用</w:t>
      </w:r>
      <w:r>
        <w:rPr>
          <w:rFonts w:hint="eastAsia" w:ascii="宋体" w:hAnsi="宋体" w:cs="宋体"/>
          <w:sz w:val="24"/>
          <w:szCs w:val="24"/>
          <w:highlight w:val="none"/>
          <w:lang w:val="en-US" w:eastAsia="zh-CN"/>
        </w:rPr>
        <w:t xml:space="preserve">10万元（用于购买宣传物料或举办大型宣传活动费用）</w:t>
      </w:r>
      <w:r>
        <w:rPr>
          <w:rFonts w:hint="eastAsia" w:ascii="宋体" w:hAnsi="宋体" w:eastAsia="宋体" w:cs="宋体"/>
          <w:sz w:val="24"/>
          <w:szCs w:val="24"/>
          <w:highlight w:val="none"/>
        </w:rPr>
        <w:t xml:space="preserve">。投标总</w:t>
      </w:r>
      <w:r>
        <w:rPr>
          <w:rFonts w:hint="eastAsia" w:ascii="宋体" w:hAnsi="宋体" w:eastAsia="宋体" w:cs="宋体"/>
          <w:sz w:val="24"/>
          <w:szCs w:val="24"/>
          <w:highlight w:val="none"/>
        </w:rPr>
        <w:t xml:space="preserve">价高于</w:t>
      </w:r>
      <w:r>
        <w:rPr>
          <w:rFonts w:hint="eastAsia" w:ascii="宋体" w:hAnsi="宋体" w:eastAsia="宋体" w:cs="宋体"/>
          <w:sz w:val="24"/>
          <w:szCs w:val="24"/>
          <w:highlight w:val="none"/>
          <w:lang w:val="en-US" w:eastAsia="zh-CN"/>
        </w:rPr>
        <w:t xml:space="preserve">最高限价</w:t>
      </w:r>
      <w:r>
        <w:rPr>
          <w:rFonts w:hint="eastAsia" w:ascii="宋体" w:hAnsi="宋体" w:eastAsia="宋体" w:cs="宋体"/>
          <w:sz w:val="24"/>
          <w:szCs w:val="24"/>
          <w:highlight w:val="none"/>
        </w:rPr>
        <w:t xml:space="preserve">的为无效投标，同时本项目反对不正当竞争。</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、投标的人民币总价格为本次项目采购的全费用价格，即</w:t>
      </w:r>
      <w:r>
        <w:rPr>
          <w:rFonts w:hint="eastAsia" w:ascii="宋体" w:hAnsi="宋体" w:eastAsia="宋体" w:cs="宋体"/>
          <w:sz w:val="24"/>
          <w:szCs w:val="24"/>
          <w:highlight w:val="none"/>
          <w:lang w:val="en-US" w:eastAsia="zh-CN"/>
        </w:rPr>
        <w:t xml:space="preserve">包干</w:t>
      </w:r>
      <w:r>
        <w:rPr>
          <w:rFonts w:hint="eastAsia" w:ascii="宋体" w:hAnsi="宋体" w:eastAsia="宋体" w:cs="宋体"/>
          <w:sz w:val="24"/>
          <w:szCs w:val="24"/>
          <w:highlight w:val="none"/>
        </w:rPr>
        <w:t xml:space="preserve">服务费用，除非买方调整采购需求。投标人须提供报价明细表，该表应包括</w:t>
      </w:r>
      <w:r>
        <w:rPr>
          <w:rFonts w:hint="eastAsia" w:ascii="宋体" w:hAnsi="宋体" w:eastAsia="宋体" w:cs="宋体"/>
          <w:sz w:val="24"/>
          <w:szCs w:val="24"/>
          <w:highlight w:val="none"/>
          <w:lang w:val="en-US" w:eastAsia="zh-CN"/>
        </w:rPr>
        <w:t xml:space="preserve">车辆</w:t>
      </w:r>
      <w:r>
        <w:rPr>
          <w:rFonts w:hint="eastAsia" w:ascii="宋体" w:hAnsi="宋体" w:eastAsia="宋体" w:cs="宋体"/>
          <w:sz w:val="24"/>
          <w:szCs w:val="24"/>
          <w:highlight w:val="none"/>
        </w:rPr>
        <w:t xml:space="preserve">费用、人员工资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云数据管理平台</w:t>
      </w:r>
      <w:r>
        <w:rPr>
          <w:rFonts w:hint="eastAsia" w:ascii="宋体" w:hAnsi="宋体" w:eastAsia="宋体" w:cs="宋体"/>
          <w:sz w:val="24"/>
          <w:szCs w:val="24"/>
          <w:highlight w:val="none"/>
          <w:lang w:val="en-US" w:eastAsia="zh-CN"/>
        </w:rPr>
        <w:t xml:space="preserve">费、宣传费</w:t>
      </w:r>
      <w:r>
        <w:rPr>
          <w:rFonts w:hint="eastAsia" w:ascii="宋体" w:hAnsi="宋体" w:cs="宋体"/>
          <w:sz w:val="24"/>
          <w:szCs w:val="24"/>
          <w:highlight w:val="none"/>
          <w:lang w:val="en-US" w:eastAsia="zh-CN"/>
        </w:rPr>
        <w:t xml:space="preserve">、清洁小屋维修、水电费、监控维护费</w:t>
      </w:r>
      <w:r>
        <w:rPr>
          <w:rFonts w:hint="eastAsia" w:ascii="宋体" w:hAnsi="宋体" w:eastAsia="宋体" w:cs="宋体"/>
          <w:sz w:val="24"/>
          <w:szCs w:val="24"/>
          <w:highlight w:val="none"/>
        </w:rPr>
        <w:t xml:space="preserve">等和所需缴纳的任何规费、税费、管理费等在内的所有费用。投标人估算错误或漏项的风险一律由投标人承担。</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★（1）投标报价明细表中</w:t>
      </w:r>
      <w:r>
        <w:rPr>
          <w:rFonts w:hint="eastAsia" w:ascii="宋体" w:hAnsi="宋体" w:eastAsia="宋体" w:cs="宋体"/>
          <w:sz w:val="24"/>
          <w:szCs w:val="24"/>
          <w:highlight w:val="none"/>
          <w:lang w:val="en-US" w:eastAsia="zh-CN"/>
        </w:rPr>
        <w:t xml:space="preserve">标★人员</w:t>
      </w:r>
      <w:r>
        <w:rPr>
          <w:rFonts w:hint="eastAsia" w:ascii="宋体" w:hAnsi="宋体" w:eastAsia="宋体" w:cs="宋体"/>
          <w:sz w:val="24"/>
          <w:szCs w:val="24"/>
          <w:highlight w:val="none"/>
        </w:rPr>
        <w:t xml:space="preserve">工资每月每人不得低于</w:t>
      </w:r>
      <w:r>
        <w:rPr>
          <w:rFonts w:hint="eastAsia" w:ascii="宋体" w:hAnsi="宋体" w:eastAsia="宋体" w:cs="宋体"/>
          <w:sz w:val="24"/>
          <w:szCs w:val="24"/>
          <w:highlight w:val="none"/>
          <w:lang w:val="en-US" w:eastAsia="zh-CN"/>
        </w:rPr>
        <w:t xml:space="preserve">当地最低标准2660元</w:t>
      </w:r>
      <w:r>
        <w:rPr>
          <w:rFonts w:hint="eastAsia" w:ascii="宋体" w:hAnsi="宋体" w:eastAsia="宋体" w:cs="宋体"/>
          <w:sz w:val="24"/>
          <w:szCs w:val="24"/>
          <w:highlight w:val="none"/>
        </w:rPr>
        <w:t xml:space="preserve">，人员社保费不得低于项目所在地最低缴费标准费用，企业缴纳的社保每月每人不低于</w:t>
      </w:r>
      <w:r>
        <w:rPr>
          <w:rFonts w:hint="eastAsia" w:ascii="宋体" w:hAnsi="宋体" w:eastAsia="宋体" w:cs="宋体"/>
          <w:sz w:val="24"/>
          <w:szCs w:val="24"/>
          <w:highlight w:val="none"/>
          <w:lang w:val="en-US" w:eastAsia="zh-CN"/>
        </w:rPr>
        <w:t xml:space="preserve">:缴费基数(≥4952)*缴费比例(≥26.2%)，即1297.42元</w:t>
      </w:r>
      <w:r>
        <w:rPr>
          <w:rFonts w:hint="eastAsia" w:ascii="宋体" w:hAnsi="宋体" w:eastAsia="宋体" w:cs="宋体"/>
          <w:sz w:val="24"/>
          <w:szCs w:val="24"/>
          <w:highlight w:val="none"/>
        </w:rPr>
        <w:t xml:space="preserve">。</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★（3）投标报价明细需包含保险缴纳费用，供应商为投入本项目服务人员缴纳社保的人数不得低于</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人，否则作为无效投标处理。</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）所提供人员的费用不得低于上述标准进行测算，否则将视为未实质性响应招标文件要求。</w:t>
      </w:r>
      <w:r/>
    </w:p>
    <w:p>
      <w:pPr>
        <w:ind w:firstLine="480"/>
        <w:jc w:val="left"/>
        <w:spacing w:line="360" w:lineRule="auto"/>
        <w:widowControl/>
        <w:rPr>
          <w:rFonts w:hint="eastAsia" w:ascii="宋体" w:hAnsi="宋体" w:eastAsia="宋体" w:cs="宋体"/>
          <w:sz w:val="24"/>
          <w:szCs w:val="24"/>
        </w:rPr>
      </w:pP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利润、管理费及其他相应费用，投标响应单位自行考虑。</w:t>
      </w:r>
      <w:r/>
    </w:p>
    <w:p>
      <w:pPr>
        <w:ind w:firstLine="482"/>
        <w:jc w:val="left"/>
        <w:spacing w:line="360" w:lineRule="auto"/>
        <w:widowControl/>
        <w:rPr>
          <w:color w:val="auto"/>
          <w:highlight w:val="none"/>
        </w:rPr>
      </w:pPr>
      <w:r>
        <w:rPr>
          <w:rFonts w:hint="eastAsia" w:ascii="宋体" w:hAnsi="宋体" w:eastAsia="宋体" w:cs="宋体"/>
          <w:b/>
          <w:bCs/>
          <w:sz w:val="24"/>
          <w:szCs w:val="24"/>
          <w:lang w:val="en-US" w:eastAsia="zh-CN"/>
        </w:rPr>
        <w:t xml:space="preserve">注：以上标注</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的内容必须逐条响应，否则视为无效标。</w:t>
      </w:r>
      <w:bookmarkStart w:id="92" w:name="_GoBack"/>
      <w:r/>
      <w:bookmarkEnd w:id="92"/>
      <w:r/>
      <w:r/>
    </w:p>
    <w:p>
      <w:pPr>
        <w:jc w:val="left"/>
        <w:spacing w:line="360" w:lineRule="auto"/>
        <w:widowControl/>
        <w:rPr>
          <w:rFonts w:ascii="宋体" w:hAnsi="宋体" w:cs="宋体"/>
          <w:color w:val="000000"/>
          <w:sz w:val="24"/>
          <w:szCs w:val="24"/>
        </w:rPr>
      </w:pPr>
      <w:r>
        <w:rPr>
          <w:rFonts w:hint="eastAsia" w:ascii="宋体" w:hAnsi="宋体" w:cs="宋体"/>
          <w:color w:val="000000"/>
          <w:sz w:val="24"/>
          <w:szCs w:val="24"/>
        </w:rPr>
        <w:t xml:space="preserve">附件1</w:t>
      </w:r>
      <w:r/>
    </w:p>
    <w:p>
      <w:pPr>
        <w:jc w:val="center"/>
        <w:spacing w:line="360" w:lineRule="auto"/>
        <w:widowControl/>
        <w:rPr>
          <w:rFonts w:ascii="宋体" w:hAnsi="宋体" w:cs="宋体"/>
          <w:color w:val="000000"/>
          <w:sz w:val="28"/>
          <w:szCs w:val="28"/>
        </w:rPr>
      </w:pPr>
      <w:r>
        <w:rPr>
          <w:rFonts w:hint="eastAsia" w:ascii="宋体" w:hAnsi="宋体" w:cs="宋体"/>
          <w:b/>
          <w:bCs/>
          <w:color w:val="000000"/>
          <w:sz w:val="28"/>
          <w:szCs w:val="28"/>
        </w:rPr>
        <w:t xml:space="preserve">垃圾分类企业考核评分细则</w:t>
      </w:r>
      <w:r/>
    </w:p>
    <w:tbl>
      <w:tblPr>
        <w:tblStyle w:val="909"/>
        <w:tblW w:w="5445" w:type="pct"/>
        <w:tblInd w:w="-503"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077"/>
        <w:gridCol w:w="2946"/>
        <w:gridCol w:w="790"/>
        <w:gridCol w:w="3255"/>
        <w:gridCol w:w="1010"/>
      </w:tblGrid>
      <w:tr>
        <w:trPr>
          <w:trHeight w:val="510"/>
        </w:trPr>
        <w:tc>
          <w:tcPr>
            <w:tcW w:w="593"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项目名称</w:t>
            </w:r>
            <w:r>
              <w:rPr>
                <w:color w:val="auto"/>
              </w:rPr>
            </w:r>
            <w:r/>
          </w:p>
        </w:tc>
        <w:tc>
          <w:tcPr>
            <w:tcW w:w="1622"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具体要求</w:t>
            </w:r>
            <w:r>
              <w:rPr>
                <w:color w:val="auto"/>
              </w:rPr>
            </w:r>
            <w:r/>
          </w:p>
        </w:tc>
        <w:tc>
          <w:tcPr>
            <w:tcW w:w="435"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标准分</w:t>
            </w:r>
            <w:r>
              <w:rPr>
                <w:color w:val="auto"/>
              </w:rPr>
            </w:r>
            <w:r/>
          </w:p>
        </w:tc>
        <w:tc>
          <w:tcPr>
            <w:tcW w:w="1792"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扣分细则</w:t>
            </w:r>
            <w:r>
              <w:rPr>
                <w:color w:val="auto"/>
              </w:rPr>
            </w:r>
            <w:r/>
          </w:p>
        </w:tc>
        <w:tc>
          <w:tcPr>
            <w:tcW w:w="556" w:type="pct"/>
            <w:vAlign w:val="center"/>
            <w:textDirection w:val="lrTb"/>
            <w:noWrap w:val="false"/>
          </w:tcPr>
          <w:p>
            <w:pPr>
              <w:jc w:val="center"/>
              <w:rPr>
                <w:rFonts w:ascii="宋体" w:hAnsi="宋体"/>
                <w:b/>
                <w:color w:val="auto"/>
                <w:szCs w:val="21"/>
              </w:rPr>
            </w:pPr>
            <w:r>
              <w:rPr>
                <w:rFonts w:hint="eastAsia" w:ascii="宋体" w:hAnsi="宋体"/>
                <w:b/>
                <w:color w:val="auto"/>
                <w:szCs w:val="21"/>
              </w:rPr>
              <w:t xml:space="preserve">评价方式</w:t>
            </w:r>
            <w:r>
              <w:rPr>
                <w:color w:val="auto"/>
              </w:rPr>
            </w:r>
            <w:r/>
          </w:p>
        </w:tc>
      </w:tr>
      <w:tr>
        <w:trPr>
          <w:trHeight w:val="989"/>
        </w:trPr>
        <w:tc>
          <w:tcPr>
            <w:tcW w:w="593" w:type="pct"/>
            <w:vAlign w:val="center"/>
            <w:vMerge w:val="restart"/>
            <w:textDirection w:val="lrTb"/>
            <w:noWrap w:val="false"/>
          </w:tcPr>
          <w:p>
            <w:pPr>
              <w:jc w:val="center"/>
              <w:rPr>
                <w:rFonts w:ascii="宋体" w:hAnsi="宋体"/>
                <w:color w:val="auto"/>
                <w:szCs w:val="21"/>
              </w:rPr>
            </w:pPr>
            <w:r>
              <w:rPr>
                <w:rFonts w:hint="eastAsia" w:ascii="宋体" w:hAnsi="宋体"/>
                <w:color w:val="auto"/>
                <w:szCs w:val="21"/>
              </w:rPr>
              <w:t xml:space="preserve">分类投放（</w:t>
            </w:r>
            <w:r>
              <w:rPr>
                <w:rFonts w:hint="eastAsia" w:ascii="宋体" w:hAnsi="宋体"/>
                <w:color w:val="auto"/>
                <w:szCs w:val="21"/>
                <w:lang w:val="en-US" w:eastAsia="zh-CN"/>
              </w:rPr>
              <w:t xml:space="preserve">50</w:t>
            </w:r>
            <w:r>
              <w:rPr>
                <w:rFonts w:hint="eastAsia" w:ascii="宋体" w:hAnsi="宋体"/>
                <w:color w:val="auto"/>
                <w:szCs w:val="21"/>
              </w:rPr>
              <w:t xml:space="preserve">分）</w:t>
            </w:r>
            <w:r>
              <w:rPr>
                <w:color w:val="auto"/>
              </w:rPr>
            </w:r>
            <w:r/>
          </w:p>
        </w:tc>
        <w:tc>
          <w:tcPr>
            <w:tcW w:w="1622"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分类垃圾定点定时投放（6:</w:t>
            </w:r>
            <w:r>
              <w:rPr>
                <w:rFonts w:hint="eastAsia" w:ascii="宋体" w:hAnsi="宋体"/>
                <w:color w:val="auto"/>
                <w:szCs w:val="21"/>
                <w:lang w:val="en-US" w:eastAsia="zh-CN"/>
              </w:rPr>
              <w:t xml:space="preserve">0</w:t>
            </w:r>
            <w:r>
              <w:rPr>
                <w:rFonts w:hint="eastAsia" w:ascii="宋体" w:hAnsi="宋体"/>
                <w:color w:val="auto"/>
                <w:szCs w:val="21"/>
              </w:rPr>
              <w:t xml:space="preserve">0-9:00,18:00-</w:t>
            </w:r>
            <w:r>
              <w:rPr>
                <w:rFonts w:hint="eastAsia" w:ascii="宋体" w:hAnsi="宋体"/>
                <w:color w:val="auto"/>
                <w:szCs w:val="21"/>
                <w:lang w:val="en-US" w:eastAsia="zh-CN"/>
              </w:rPr>
              <w:t xml:space="preserve">21</w:t>
            </w:r>
            <w:r>
              <w:rPr>
                <w:rFonts w:hint="eastAsia" w:ascii="宋体" w:hAnsi="宋体"/>
                <w:color w:val="auto"/>
                <w:szCs w:val="21"/>
              </w:rPr>
              <w:t xml:space="preserve">:</w:t>
            </w:r>
            <w:r>
              <w:rPr>
                <w:rFonts w:hint="eastAsia" w:ascii="宋体" w:hAnsi="宋体"/>
                <w:color w:val="auto"/>
                <w:szCs w:val="21"/>
                <w:lang w:val="en-US" w:eastAsia="zh-CN"/>
              </w:rPr>
              <w:t xml:space="preserve">0</w:t>
            </w:r>
            <w:r>
              <w:rPr>
                <w:rFonts w:hint="eastAsia" w:ascii="宋体" w:hAnsi="宋体"/>
                <w:color w:val="auto"/>
                <w:szCs w:val="21"/>
              </w:rPr>
              <w:t xml:space="preserve">0）。</w:t>
            </w:r>
            <w:r>
              <w:rPr>
                <w:color w:val="auto"/>
              </w:rPr>
            </w:r>
            <w:r/>
          </w:p>
        </w:tc>
        <w:tc>
          <w:tcPr>
            <w:tcW w:w="435"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val="en-US" w:eastAsia="zh-CN"/>
              </w:rPr>
              <w:t xml:space="preserve">2</w:t>
            </w:r>
            <w:r>
              <w:rPr>
                <w:color w:val="auto"/>
              </w:rPr>
            </w:r>
            <w:r/>
          </w:p>
        </w:tc>
        <w:tc>
          <w:tcPr>
            <w:tcW w:w="1792"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出现未在规定时间段内投放垃圾的，每发现一次扣1分，扣完为止。</w:t>
            </w:r>
            <w:r>
              <w:rPr>
                <w:color w:val="auto"/>
              </w:rPr>
            </w:r>
            <w:r/>
          </w:p>
        </w:tc>
        <w:tc>
          <w:tcPr>
            <w:tcW w:w="556"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实地调查</w:t>
            </w:r>
            <w:r>
              <w:rPr>
                <w:color w:val="auto"/>
              </w:rPr>
            </w:r>
            <w:r/>
          </w:p>
          <w:p>
            <w:pPr>
              <w:jc w:val="center"/>
              <w:rPr>
                <w:rFonts w:ascii="宋体" w:hAnsi="宋体"/>
                <w:color w:val="auto"/>
                <w:szCs w:val="21"/>
              </w:rPr>
            </w:pPr>
            <w:r>
              <w:rPr>
                <w:rFonts w:hint="eastAsia" w:ascii="宋体" w:hAnsi="宋体"/>
                <w:color w:val="auto"/>
                <w:szCs w:val="21"/>
              </w:rPr>
              <w:t xml:space="preserve">查阅台账</w:t>
            </w:r>
            <w:r>
              <w:rPr>
                <w:color w:val="auto"/>
              </w:rPr>
            </w:r>
            <w:r/>
          </w:p>
        </w:tc>
      </w:tr>
      <w:tr>
        <w:trPr>
          <w:trHeight w:val="1524"/>
        </w:trPr>
        <w:tc>
          <w:tcPr>
            <w:tcW w:w="593" w:type="pct"/>
            <w:vAlign w:val="center"/>
            <w:vMerge w:val="continue"/>
            <w:textDirection w:val="lrTb"/>
            <w:noWrap w:val="false"/>
          </w:tcPr>
          <w:p>
            <w:pPr>
              <w:jc w:val="center"/>
              <w:rPr>
                <w:rFonts w:ascii="宋体" w:hAnsi="宋体"/>
                <w:color w:val="ff0000"/>
                <w:szCs w:val="21"/>
              </w:rPr>
            </w:pPr>
            <w:r>
              <w:rPr>
                <w:rFonts w:ascii="宋体" w:hAnsi="宋体"/>
                <w:color w:val="ff0000"/>
                <w:szCs w:val="21"/>
              </w:rPr>
            </w:r>
            <w:r/>
          </w:p>
        </w:tc>
        <w:tc>
          <w:tcPr>
            <w:tcW w:w="1622"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督导员按时在岗桶边督导、破袋检查，对居民正确分类进行督导和劝导，对不分类或分类不规范，要求改正，拒不改正的，拒绝投放。</w:t>
            </w:r>
            <w:r>
              <w:rPr>
                <w:color w:val="auto"/>
              </w:rPr>
            </w:r>
            <w:r/>
          </w:p>
        </w:tc>
        <w:tc>
          <w:tcPr>
            <w:tcW w:w="435" w:type="pct"/>
            <w:vAlign w:val="center"/>
            <w:textDirection w:val="lrTb"/>
            <w:noWrap w:val="false"/>
          </w:tcPr>
          <w:p>
            <w:pPr>
              <w:jc w:val="center"/>
              <w:rPr>
                <w:rFonts w:hint="default" w:ascii="宋体" w:hAnsi="宋体" w:eastAsia="宋体"/>
                <w:color w:val="auto"/>
                <w:szCs w:val="21"/>
              </w:rPr>
            </w:pPr>
            <w:r>
              <w:rPr>
                <w:rFonts w:hint="eastAsia" w:ascii="宋体" w:hAnsi="宋体"/>
                <w:color w:val="auto"/>
                <w:szCs w:val="21"/>
                <w:lang w:val="en-US" w:eastAsia="zh-CN"/>
              </w:rPr>
              <w:t xml:space="preserve">28</w:t>
            </w:r>
            <w:r>
              <w:rPr>
                <w:color w:val="auto"/>
              </w:rPr>
            </w:r>
            <w:r/>
          </w:p>
        </w:tc>
        <w:tc>
          <w:tcPr>
            <w:tcW w:w="1792"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rPr>
              <w:t xml:space="preserve">规定时间未对居民垃圾投放进行督导、劝导，未对垃圾进行破袋检查出现混合投放的，每发现一次扣</w:t>
            </w:r>
            <w:r>
              <w:rPr>
                <w:rFonts w:hint="eastAsia" w:ascii="宋体" w:hAnsi="宋体"/>
                <w:color w:val="auto"/>
                <w:szCs w:val="21"/>
                <w:lang w:val="en-US" w:eastAsia="zh-CN"/>
              </w:rPr>
              <w:t xml:space="preserve">4</w:t>
            </w:r>
            <w:r>
              <w:rPr>
                <w:rFonts w:hint="eastAsia" w:ascii="宋体" w:hAnsi="宋体"/>
                <w:color w:val="auto"/>
                <w:szCs w:val="21"/>
              </w:rPr>
              <w:t xml:space="preserve">分，</w:t>
            </w:r>
            <w:r>
              <w:rPr>
                <w:rFonts w:hint="eastAsia" w:ascii="宋体" w:hAnsi="宋体"/>
                <w:color w:val="auto"/>
                <w:szCs w:val="21"/>
                <w:lang w:eastAsia="zh-CN"/>
              </w:rPr>
              <w:t xml:space="preserve">发现</w:t>
            </w:r>
            <w:r>
              <w:rPr>
                <w:rFonts w:hint="eastAsia" w:ascii="宋体" w:hAnsi="宋体"/>
                <w:color w:val="auto"/>
                <w:szCs w:val="21"/>
                <w:lang w:val="en-US" w:eastAsia="zh-CN"/>
              </w:rPr>
              <w:t xml:space="preserve">1处大量垃圾在垃圾桶外积存、堆放，扣6分，</w:t>
            </w:r>
            <w:r>
              <w:rPr>
                <w:rFonts w:hint="eastAsia" w:ascii="宋体" w:hAnsi="宋体"/>
                <w:color w:val="auto"/>
                <w:szCs w:val="21"/>
              </w:rPr>
              <w:t xml:space="preserve">扣完为止</w:t>
            </w:r>
            <w:r>
              <w:rPr>
                <w:rFonts w:hint="eastAsia" w:ascii="宋体" w:hAnsi="宋体"/>
                <w:color w:val="auto"/>
                <w:szCs w:val="21"/>
                <w:lang w:eastAsia="zh-CN"/>
              </w:rPr>
              <w:t xml:space="preserve">。</w:t>
            </w:r>
            <w:r>
              <w:rPr>
                <w:color w:val="auto"/>
              </w:rPr>
            </w:r>
            <w:r/>
          </w:p>
        </w:tc>
        <w:tc>
          <w:tcPr>
            <w:tcW w:w="556"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实地调查</w:t>
            </w:r>
            <w:r>
              <w:rPr>
                <w:color w:val="auto"/>
              </w:rPr>
            </w:r>
            <w:r/>
          </w:p>
          <w:p>
            <w:pPr>
              <w:jc w:val="center"/>
              <w:rPr>
                <w:rFonts w:ascii="宋体" w:hAnsi="宋体"/>
                <w:color w:val="auto"/>
                <w:szCs w:val="21"/>
              </w:rPr>
            </w:pPr>
            <w:r>
              <w:rPr>
                <w:rFonts w:hint="eastAsia" w:ascii="宋体" w:hAnsi="宋体"/>
                <w:color w:val="auto"/>
                <w:szCs w:val="21"/>
              </w:rPr>
              <w:t xml:space="preserve">查阅台账</w:t>
            </w:r>
            <w:r>
              <w:rPr>
                <w:color w:val="auto"/>
              </w:rPr>
            </w:r>
            <w:r/>
          </w:p>
        </w:tc>
      </w:tr>
      <w:tr>
        <w:trPr>
          <w:trHeight w:val="510"/>
        </w:trPr>
        <w:tc>
          <w:tcPr>
            <w:tcW w:w="593" w:type="pct"/>
            <w:vAlign w:val="center"/>
            <w:vMerge w:val="continue"/>
            <w:textDirection w:val="lrTb"/>
            <w:noWrap w:val="false"/>
          </w:tcPr>
          <w:p>
            <w:pPr>
              <w:jc w:val="center"/>
              <w:rPr>
                <w:rFonts w:ascii="宋体" w:hAnsi="宋体"/>
                <w:color w:val="ff0000"/>
                <w:szCs w:val="21"/>
              </w:rPr>
            </w:pPr>
            <w:r>
              <w:rPr>
                <w:rFonts w:ascii="宋体" w:hAnsi="宋体"/>
                <w:color w:val="ff0000"/>
                <w:szCs w:val="21"/>
              </w:rPr>
            </w:r>
            <w:r/>
          </w:p>
        </w:tc>
        <w:tc>
          <w:tcPr>
            <w:tcW w:w="1622" w:type="pct"/>
            <w:vAlign w:val="center"/>
            <w:textDirection w:val="lrTb"/>
            <w:noWrap w:val="false"/>
          </w:tcPr>
          <w:p>
            <w:pPr>
              <w:jc w:val="center"/>
              <w:rPr>
                <w:rFonts w:ascii="宋体" w:hAnsi="宋体"/>
                <w:color w:val="auto"/>
                <w:szCs w:val="21"/>
              </w:rPr>
            </w:pPr>
            <w:r>
              <w:rPr>
                <w:rFonts w:hint="eastAsia" w:ascii="宋体" w:hAnsi="宋体"/>
                <w:color w:val="auto"/>
                <w:szCs w:val="21"/>
                <w:lang w:eastAsia="zh-CN"/>
              </w:rPr>
              <w:t xml:space="preserve">督导</w:t>
            </w:r>
            <w:r>
              <w:rPr>
                <w:rFonts w:hint="eastAsia" w:ascii="宋体" w:hAnsi="宋体"/>
                <w:color w:val="auto"/>
                <w:szCs w:val="21"/>
              </w:rPr>
              <w:t xml:space="preserve">员穿戴统一制式（红色）、统一标识（含</w:t>
            </w:r>
            <w:r>
              <w:rPr>
                <w:rFonts w:hint="eastAsia" w:ascii="宋体" w:hAnsi="宋体"/>
                <w:color w:val="auto"/>
                <w:szCs w:val="21"/>
                <w:lang w:eastAsia="zh-CN"/>
              </w:rPr>
              <w:t xml:space="preserve">督导</w:t>
            </w:r>
            <w:r>
              <w:rPr>
                <w:rFonts w:hint="eastAsia" w:ascii="宋体" w:hAnsi="宋体"/>
                <w:color w:val="auto"/>
                <w:szCs w:val="21"/>
              </w:rPr>
              <w:t xml:space="preserve">员标识、企业名称）的服装。</w:t>
            </w:r>
            <w:r>
              <w:rPr>
                <w:color w:val="auto"/>
              </w:rPr>
            </w:r>
            <w:r/>
          </w:p>
        </w:tc>
        <w:tc>
          <w:tcPr>
            <w:tcW w:w="435"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2</w:t>
            </w:r>
            <w:r>
              <w:rPr>
                <w:color w:val="auto"/>
              </w:rPr>
            </w:r>
            <w:r/>
          </w:p>
        </w:tc>
        <w:tc>
          <w:tcPr>
            <w:tcW w:w="1792" w:type="pct"/>
            <w:vAlign w:val="center"/>
            <w:textDirection w:val="lrTb"/>
            <w:noWrap w:val="false"/>
          </w:tcPr>
          <w:p>
            <w:pPr>
              <w:jc w:val="center"/>
              <w:rPr>
                <w:rFonts w:ascii="宋体" w:hAnsi="宋体"/>
                <w:color w:val="auto"/>
                <w:szCs w:val="21"/>
              </w:rPr>
            </w:pPr>
            <w:r>
              <w:rPr>
                <w:rFonts w:hint="eastAsia" w:ascii="宋体" w:hAnsi="宋体"/>
                <w:color w:val="auto"/>
                <w:szCs w:val="21"/>
                <w:lang w:eastAsia="zh-CN"/>
              </w:rPr>
              <w:t xml:space="preserve">督导</w:t>
            </w:r>
            <w:r>
              <w:rPr>
                <w:rFonts w:hint="eastAsia" w:ascii="宋体" w:hAnsi="宋体"/>
                <w:color w:val="auto"/>
                <w:szCs w:val="21"/>
              </w:rPr>
              <w:t xml:space="preserve">员未正确着装的，每人扣0.5分。</w:t>
            </w:r>
            <w:r>
              <w:rPr>
                <w:color w:val="auto"/>
              </w:rPr>
            </w:r>
            <w:r/>
          </w:p>
        </w:tc>
        <w:tc>
          <w:tcPr>
            <w:tcW w:w="556"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实地查看</w:t>
            </w:r>
            <w:r>
              <w:rPr>
                <w:color w:val="auto"/>
              </w:rPr>
            </w:r>
            <w:r/>
          </w:p>
        </w:tc>
      </w:tr>
      <w:tr>
        <w:trPr>
          <w:trHeight w:val="1309"/>
        </w:trPr>
        <w:tc>
          <w:tcPr>
            <w:tcW w:w="593" w:type="pct"/>
            <w:vAlign w:val="center"/>
            <w:vMerge w:val="continue"/>
            <w:textDirection w:val="lrTb"/>
            <w:noWrap w:val="false"/>
          </w:tcPr>
          <w:p>
            <w:pPr>
              <w:jc w:val="center"/>
              <w:rPr>
                <w:rFonts w:ascii="宋体" w:hAnsi="宋体"/>
                <w:color w:val="ff0000"/>
                <w:szCs w:val="21"/>
              </w:rPr>
            </w:pPr>
            <w:r>
              <w:rPr>
                <w:rFonts w:ascii="宋体" w:hAnsi="宋体"/>
                <w:color w:val="ff0000"/>
                <w:szCs w:val="21"/>
              </w:rPr>
            </w:r>
            <w:r/>
          </w:p>
        </w:tc>
        <w:tc>
          <w:tcPr>
            <w:tcW w:w="1622"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分类投放点卫生整洁，配套设施如分类屋、</w:t>
            </w:r>
            <w:r>
              <w:rPr>
                <w:rFonts w:hint="eastAsia" w:ascii="宋体" w:hAnsi="宋体"/>
                <w:color w:val="auto"/>
                <w:szCs w:val="21"/>
                <w:lang w:eastAsia="zh-CN"/>
              </w:rPr>
              <w:t xml:space="preserve">视频监控系统</w:t>
            </w:r>
            <w:r>
              <w:rPr>
                <w:rFonts w:hint="eastAsia" w:ascii="宋体" w:hAnsi="宋体"/>
                <w:color w:val="auto"/>
                <w:szCs w:val="21"/>
              </w:rPr>
              <w:t xml:space="preserve">功能正常使用</w:t>
            </w:r>
            <w:r>
              <w:rPr>
                <w:rFonts w:hint="eastAsia" w:ascii="宋体" w:hAnsi="宋体"/>
                <w:color w:val="auto"/>
                <w:szCs w:val="21"/>
                <w:lang w:val="en-US" w:eastAsia="zh-CN"/>
              </w:rPr>
              <w:t xml:space="preserve">；</w:t>
            </w:r>
            <w:r>
              <w:rPr>
                <w:rFonts w:hint="eastAsia" w:ascii="宋体" w:hAnsi="宋体"/>
                <w:color w:val="auto"/>
                <w:szCs w:val="21"/>
              </w:rPr>
              <w:t xml:space="preserve">分类垃圾桶外观干净，无残缺、污损、破损，密闭性良好</w:t>
            </w:r>
            <w:r>
              <w:rPr>
                <w:rFonts w:hint="eastAsia" w:ascii="宋体" w:hAnsi="宋体"/>
                <w:color w:val="auto"/>
                <w:szCs w:val="21"/>
                <w:lang w:eastAsia="zh-CN"/>
              </w:rPr>
              <w:t xml:space="preserve">，配置位置符合规定</w:t>
            </w:r>
            <w:r>
              <w:rPr>
                <w:rFonts w:hint="eastAsia" w:ascii="宋体" w:hAnsi="宋体"/>
                <w:color w:val="auto"/>
                <w:szCs w:val="21"/>
              </w:rPr>
              <w:t xml:space="preserve">。</w:t>
            </w:r>
            <w:r>
              <w:rPr>
                <w:color w:val="auto"/>
              </w:rPr>
            </w:r>
            <w:r/>
          </w:p>
        </w:tc>
        <w:tc>
          <w:tcPr>
            <w:tcW w:w="435" w:type="pct"/>
            <w:vAlign w:val="center"/>
            <w:textDirection w:val="lrTb"/>
            <w:noWrap w:val="false"/>
          </w:tcPr>
          <w:p>
            <w:pPr>
              <w:jc w:val="center"/>
              <w:rPr>
                <w:rFonts w:hint="default" w:ascii="宋体" w:hAnsi="宋体" w:eastAsia="宋体"/>
                <w:color w:val="auto"/>
                <w:szCs w:val="21"/>
              </w:rPr>
            </w:pPr>
            <w:r>
              <w:rPr>
                <w:rFonts w:hint="eastAsia" w:ascii="宋体" w:hAnsi="宋体"/>
                <w:color w:val="auto"/>
                <w:szCs w:val="21"/>
                <w:lang w:val="en-US" w:eastAsia="zh-CN"/>
              </w:rPr>
              <w:t xml:space="preserve">18</w:t>
            </w:r>
            <w:r>
              <w:rPr>
                <w:color w:val="auto"/>
              </w:rPr>
            </w:r>
            <w:r/>
          </w:p>
        </w:tc>
        <w:tc>
          <w:tcPr>
            <w:tcW w:w="1792" w:type="pct"/>
            <w:vAlign w:val="center"/>
            <w:textDirection w:val="lrTb"/>
            <w:noWrap w:val="false"/>
          </w:tcPr>
          <w:p>
            <w:pPr>
              <w:jc w:val="center"/>
              <w:rPr>
                <w:rFonts w:ascii="宋体" w:hAnsi="宋体"/>
                <w:color w:val="auto"/>
                <w:szCs w:val="21"/>
              </w:rPr>
            </w:pPr>
            <w:r>
              <w:rPr>
                <w:rFonts w:hint="eastAsia" w:ascii="宋体" w:hAnsi="宋体"/>
                <w:color w:val="auto"/>
                <w:szCs w:val="21"/>
                <w:lang w:eastAsia="zh-CN"/>
              </w:rPr>
              <w:t xml:space="preserve">存在一处</w:t>
            </w:r>
            <w:r>
              <w:rPr>
                <w:rFonts w:hint="eastAsia" w:ascii="宋体" w:hAnsi="宋体"/>
                <w:color w:val="auto"/>
                <w:szCs w:val="21"/>
              </w:rPr>
              <w:t xml:space="preserve">投放点</w:t>
            </w:r>
            <w:r>
              <w:rPr>
                <w:rFonts w:hint="eastAsia" w:ascii="宋体" w:hAnsi="宋体"/>
                <w:color w:val="auto"/>
                <w:szCs w:val="21"/>
                <w:lang w:eastAsia="zh-CN"/>
              </w:rPr>
              <w:t xml:space="preserve">有明显积水或异味扣</w:t>
            </w:r>
            <w:r>
              <w:rPr>
                <w:rFonts w:hint="eastAsia" w:ascii="宋体" w:hAnsi="宋体"/>
                <w:color w:val="auto"/>
                <w:szCs w:val="21"/>
                <w:lang w:val="en-US" w:eastAsia="zh-CN"/>
              </w:rPr>
              <w:t xml:space="preserve">4分；</w:t>
            </w:r>
            <w:r>
              <w:rPr>
                <w:rFonts w:hint="eastAsia" w:ascii="宋体" w:hAnsi="宋体"/>
                <w:color w:val="auto"/>
                <w:szCs w:val="21"/>
              </w:rPr>
              <w:t xml:space="preserve">分类</w:t>
            </w:r>
            <w:r>
              <w:rPr>
                <w:rFonts w:hint="eastAsia" w:ascii="宋体" w:hAnsi="宋体"/>
                <w:color w:val="auto"/>
                <w:szCs w:val="21"/>
                <w:lang w:eastAsia="zh-CN"/>
              </w:rPr>
              <w:t xml:space="preserve">垃圾桶存在</w:t>
            </w:r>
            <w:r>
              <w:rPr>
                <w:rFonts w:hint="eastAsia" w:ascii="宋体" w:hAnsi="宋体"/>
                <w:color w:val="auto"/>
                <w:szCs w:val="21"/>
                <w:lang w:val="en-US" w:eastAsia="zh-CN"/>
              </w:rPr>
              <w:t xml:space="preserve">1处随意摆放扣3分，</w:t>
            </w:r>
            <w:r>
              <w:rPr>
                <w:rFonts w:hint="eastAsia" w:ascii="宋体" w:hAnsi="宋体"/>
                <w:color w:val="auto"/>
                <w:szCs w:val="21"/>
              </w:rPr>
              <w:t xml:space="preserve">未达到卫生管理或维护更换规定要求的，扣</w:t>
            </w:r>
            <w:r>
              <w:rPr>
                <w:rFonts w:hint="eastAsia" w:ascii="宋体" w:hAnsi="宋体"/>
                <w:color w:val="auto"/>
                <w:szCs w:val="21"/>
                <w:lang w:val="en-US" w:eastAsia="zh-CN"/>
              </w:rPr>
              <w:t xml:space="preserve">3</w:t>
            </w:r>
            <w:r>
              <w:rPr>
                <w:rFonts w:hint="eastAsia" w:ascii="宋体" w:hAnsi="宋体"/>
                <w:color w:val="auto"/>
                <w:szCs w:val="21"/>
              </w:rPr>
              <w:t xml:space="preserve">分/个，扣完为止。</w:t>
            </w:r>
            <w:r>
              <w:rPr>
                <w:color w:val="auto"/>
              </w:rPr>
            </w:r>
            <w:r/>
          </w:p>
        </w:tc>
        <w:tc>
          <w:tcPr>
            <w:tcW w:w="556"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实地查看</w:t>
            </w:r>
            <w:r>
              <w:rPr>
                <w:color w:val="auto"/>
              </w:rPr>
            </w:r>
            <w:r/>
          </w:p>
        </w:tc>
      </w:tr>
      <w:tr>
        <w:trPr>
          <w:trHeight w:val="1214"/>
        </w:trPr>
        <w:tc>
          <w:tcPr>
            <w:tcW w:w="593" w:type="pct"/>
            <w:vAlign w:val="center"/>
            <w:vMerge w:val="restart"/>
            <w:textDirection w:val="lrTb"/>
            <w:noWrap w:val="false"/>
          </w:tcPr>
          <w:p>
            <w:pPr>
              <w:jc w:val="center"/>
              <w:rPr>
                <w:rFonts w:hint="eastAsia" w:ascii="宋体" w:hAnsi="宋体" w:eastAsia="宋体"/>
                <w:color w:val="auto"/>
                <w:szCs w:val="21"/>
              </w:rPr>
            </w:pPr>
            <w:r>
              <w:rPr>
                <w:rFonts w:hint="eastAsia" w:ascii="宋体" w:hAnsi="宋体"/>
                <w:color w:val="auto"/>
                <w:szCs w:val="21"/>
                <w:lang w:eastAsia="zh-CN"/>
              </w:rPr>
              <w:t xml:space="preserve">群众参与（</w:t>
            </w:r>
            <w:r>
              <w:rPr>
                <w:rFonts w:hint="eastAsia" w:ascii="宋体" w:hAnsi="宋体"/>
                <w:color w:val="auto"/>
                <w:szCs w:val="21"/>
                <w:lang w:val="en-US" w:eastAsia="zh-CN"/>
              </w:rPr>
              <w:t xml:space="preserve">8分</w:t>
            </w:r>
            <w:r>
              <w:rPr>
                <w:rFonts w:hint="eastAsia" w:ascii="宋体" w:hAnsi="宋体"/>
                <w:color w:val="auto"/>
                <w:szCs w:val="21"/>
                <w:lang w:eastAsia="zh-CN"/>
              </w:rPr>
              <w:t xml:space="preserve">）</w:t>
            </w:r>
            <w:r>
              <w:rPr>
                <w:color w:val="auto"/>
              </w:rPr>
            </w:r>
            <w:r/>
          </w:p>
        </w:tc>
        <w:tc>
          <w:tcPr>
            <w:tcW w:w="1622" w:type="pct"/>
            <w:vAlign w:val="top"/>
            <w:textDirection w:val="lrTb"/>
            <w:noWrap w:val="false"/>
          </w:tcPr>
          <w:p>
            <w:pPr>
              <w:jc w:val="both"/>
              <w:rPr>
                <w:rFonts w:hint="eastAsia" w:ascii="宋体" w:hAnsi="宋体" w:eastAsia="宋体"/>
                <w:color w:val="auto"/>
                <w:szCs w:val="21"/>
              </w:rPr>
            </w:pPr>
            <w:r>
              <w:rPr>
                <w:rFonts w:hint="eastAsia" w:ascii="宋体" w:hAnsi="宋体"/>
                <w:color w:val="auto"/>
                <w:szCs w:val="21"/>
                <w:lang w:eastAsia="zh-CN"/>
              </w:rPr>
              <w:t xml:space="preserve">分类知晓度：居民针对垃圾分类要求、分类知识知晓情况。</w:t>
            </w:r>
            <w:r>
              <w:rPr>
                <w:color w:val="auto"/>
              </w:rPr>
            </w:r>
            <w:r/>
          </w:p>
        </w:tc>
        <w:tc>
          <w:tcPr>
            <w:tcW w:w="435"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val="en-US" w:eastAsia="zh-CN"/>
              </w:rPr>
              <w:t xml:space="preserve">3</w:t>
            </w:r>
            <w:r>
              <w:rPr>
                <w:color w:val="auto"/>
              </w:rPr>
            </w:r>
            <w:r/>
          </w:p>
        </w:tc>
        <w:tc>
          <w:tcPr>
            <w:tcW w:w="1792" w:type="pct"/>
            <w:vAlign w:val="center"/>
            <w:textDirection w:val="lrTb"/>
            <w:noWrap w:val="false"/>
          </w:tcPr>
          <w:p>
            <w:pPr>
              <w:jc w:val="both"/>
              <w:rPr>
                <w:rFonts w:hint="default" w:ascii="宋体" w:hAnsi="宋体" w:eastAsia="宋体"/>
                <w:color w:val="auto"/>
                <w:szCs w:val="21"/>
              </w:rPr>
            </w:pPr>
            <w:r>
              <w:rPr>
                <w:rFonts w:hint="eastAsia" w:ascii="宋体" w:hAnsi="宋体"/>
                <w:color w:val="auto"/>
                <w:szCs w:val="21"/>
                <w:lang w:eastAsia="zh-CN"/>
              </w:rPr>
              <w:t xml:space="preserve">随机抽取</w:t>
            </w:r>
            <w:r>
              <w:rPr>
                <w:rFonts w:hint="eastAsia" w:ascii="宋体" w:hAnsi="宋体"/>
                <w:color w:val="auto"/>
                <w:szCs w:val="21"/>
                <w:lang w:val="en-US" w:eastAsia="zh-CN"/>
              </w:rPr>
              <w:t xml:space="preserve">10位小区居民进行问卷调查，问卷包含10道选择题，每题0.3分，满分3分，平均得分为知晓度得分。</w:t>
            </w:r>
            <w:r>
              <w:rPr>
                <w:color w:val="auto"/>
              </w:rPr>
            </w:r>
            <w:r/>
          </w:p>
        </w:tc>
        <w:tc>
          <w:tcPr>
            <w:tcW w:w="556"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eastAsia="zh-CN"/>
              </w:rPr>
              <w:t xml:space="preserve">问卷调查</w:t>
            </w:r>
            <w:r>
              <w:rPr>
                <w:color w:val="auto"/>
              </w:rPr>
            </w:r>
            <w:r/>
          </w:p>
        </w:tc>
      </w:tr>
      <w:tr>
        <w:trPr>
          <w:trHeight w:val="468"/>
        </w:trPr>
        <w:tc>
          <w:tcPr>
            <w:tcW w:w="593" w:type="pct"/>
            <w:vAlign w:val="center"/>
            <w:vMerge w:val="continue"/>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622" w:type="pct"/>
            <w:vAlign w:val="top"/>
            <w:textDirection w:val="lrTb"/>
            <w:noWrap w:val="false"/>
          </w:tcPr>
          <w:p>
            <w:pPr>
              <w:jc w:val="both"/>
              <w:rPr>
                <w:rFonts w:hint="eastAsia" w:ascii="宋体" w:hAnsi="宋体" w:eastAsia="宋体"/>
                <w:color w:val="auto"/>
                <w:szCs w:val="21"/>
              </w:rPr>
            </w:pPr>
            <w:r>
              <w:rPr>
                <w:rFonts w:hint="eastAsia" w:ascii="宋体" w:hAnsi="宋体"/>
                <w:color w:val="auto"/>
                <w:szCs w:val="21"/>
                <w:lang w:eastAsia="zh-CN"/>
              </w:rPr>
              <w:t xml:space="preserve">分类参与度：居民实际参与垃圾分类情况。</w:t>
            </w:r>
            <w:r>
              <w:rPr>
                <w:color w:val="auto"/>
              </w:rPr>
            </w:r>
            <w:r/>
          </w:p>
        </w:tc>
        <w:tc>
          <w:tcPr>
            <w:tcW w:w="435"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val="en-US" w:eastAsia="zh-CN"/>
              </w:rPr>
              <w:t xml:space="preserve">2</w:t>
            </w:r>
            <w:r>
              <w:rPr>
                <w:color w:val="auto"/>
              </w:rPr>
            </w:r>
            <w:r/>
          </w:p>
        </w:tc>
        <w:tc>
          <w:tcPr>
            <w:tcW w:w="1792" w:type="pct"/>
            <w:vAlign w:val="top"/>
            <w:textDirection w:val="lrTb"/>
            <w:noWrap w:val="false"/>
          </w:tcPr>
          <w:p>
            <w:pPr>
              <w:jc w:val="both"/>
              <w:rPr>
                <w:rFonts w:hint="eastAsia" w:ascii="宋体" w:hAnsi="宋体"/>
                <w:color w:val="auto"/>
                <w:szCs w:val="21"/>
              </w:rPr>
            </w:pPr>
            <w:r>
              <w:rPr>
                <w:rFonts w:hint="eastAsia" w:ascii="宋体" w:hAnsi="宋体"/>
                <w:color w:val="auto"/>
                <w:szCs w:val="21"/>
                <w:lang w:eastAsia="zh-CN"/>
              </w:rPr>
              <w:t xml:space="preserve">随机抽取</w:t>
            </w:r>
            <w:r>
              <w:rPr>
                <w:rFonts w:hint="eastAsia" w:ascii="宋体" w:hAnsi="宋体"/>
                <w:color w:val="auto"/>
                <w:szCs w:val="21"/>
                <w:lang w:val="en-US" w:eastAsia="zh-CN"/>
              </w:rPr>
              <w:t xml:space="preserve">10位小区居民进行问卷调查，问卷包含10道选择题，每题0.2分，满分2分，平均得分为知晓度得分。</w:t>
            </w:r>
            <w:r>
              <w:rPr>
                <w:color w:val="auto"/>
              </w:rPr>
            </w:r>
            <w:r/>
          </w:p>
        </w:tc>
        <w:tc>
          <w:tcPr>
            <w:tcW w:w="556"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问卷调查</w:t>
            </w:r>
            <w:r>
              <w:rPr>
                <w:color w:val="auto"/>
              </w:rPr>
            </w:r>
            <w:r/>
          </w:p>
        </w:tc>
      </w:tr>
      <w:tr>
        <w:trPr>
          <w:trHeight w:val="603"/>
        </w:trPr>
        <w:tc>
          <w:tcPr>
            <w:tcW w:w="593" w:type="pct"/>
            <w:vAlign w:val="center"/>
            <w:vMerge w:val="continue"/>
            <w:textDirection w:val="lrTb"/>
            <w:noWrap w:val="false"/>
          </w:tcPr>
          <w:p>
            <w:pPr>
              <w:jc w:val="center"/>
              <w:rPr>
                <w:rFonts w:hint="eastAsia" w:ascii="宋体" w:hAnsi="宋体"/>
                <w:color w:val="ff0000"/>
                <w:szCs w:val="21"/>
              </w:rPr>
            </w:pPr>
            <w:r>
              <w:rPr>
                <w:rFonts w:hint="eastAsia" w:ascii="宋体" w:hAnsi="宋体"/>
                <w:color w:val="ff0000"/>
                <w:szCs w:val="21"/>
              </w:rPr>
            </w:r>
            <w:r/>
          </w:p>
        </w:tc>
        <w:tc>
          <w:tcPr>
            <w:tcW w:w="1622" w:type="pct"/>
            <w:vAlign w:val="top"/>
            <w:textDirection w:val="lrTb"/>
            <w:noWrap w:val="false"/>
          </w:tcPr>
          <w:p>
            <w:pPr>
              <w:jc w:val="both"/>
              <w:rPr>
                <w:rFonts w:hint="eastAsia" w:ascii="宋体" w:hAnsi="宋体" w:eastAsia="宋体"/>
                <w:color w:val="auto"/>
                <w:szCs w:val="21"/>
              </w:rPr>
            </w:pPr>
            <w:r>
              <w:rPr>
                <w:rFonts w:hint="eastAsia" w:ascii="宋体" w:hAnsi="宋体"/>
                <w:color w:val="auto"/>
                <w:szCs w:val="21"/>
                <w:lang w:eastAsia="zh-CN"/>
              </w:rPr>
              <w:t xml:space="preserve">分类满意度：居民针对垃圾分类工作满意度情况。</w:t>
            </w:r>
            <w:r>
              <w:rPr>
                <w:color w:val="auto"/>
              </w:rPr>
            </w:r>
            <w:r/>
          </w:p>
        </w:tc>
        <w:tc>
          <w:tcPr>
            <w:tcW w:w="435"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val="en-US" w:eastAsia="zh-CN"/>
              </w:rPr>
              <w:t xml:space="preserve">3</w:t>
            </w:r>
            <w:r>
              <w:rPr>
                <w:color w:val="auto"/>
              </w:rPr>
            </w:r>
            <w:r/>
          </w:p>
        </w:tc>
        <w:tc>
          <w:tcPr>
            <w:tcW w:w="1792" w:type="pct"/>
            <w:vAlign w:val="top"/>
            <w:textDirection w:val="lrTb"/>
            <w:noWrap w:val="false"/>
          </w:tcPr>
          <w:p>
            <w:pPr>
              <w:jc w:val="both"/>
              <w:rPr>
                <w:rFonts w:hint="eastAsia" w:ascii="宋体" w:hAnsi="宋体"/>
                <w:color w:val="auto"/>
                <w:szCs w:val="21"/>
              </w:rPr>
            </w:pPr>
            <w:r>
              <w:rPr>
                <w:rFonts w:hint="eastAsia" w:ascii="宋体" w:hAnsi="宋体"/>
                <w:color w:val="auto"/>
                <w:szCs w:val="21"/>
                <w:lang w:eastAsia="zh-CN"/>
              </w:rPr>
              <w:t xml:space="preserve">随机抽取</w:t>
            </w:r>
            <w:r>
              <w:rPr>
                <w:rFonts w:hint="eastAsia" w:ascii="宋体" w:hAnsi="宋体"/>
                <w:color w:val="auto"/>
                <w:szCs w:val="21"/>
                <w:lang w:val="en-US" w:eastAsia="zh-CN"/>
              </w:rPr>
              <w:t xml:space="preserve">10位小区居民进行问卷调查，问卷包含10道选择题，每题0.3分，满分3分，平均得分为满意度得分。</w:t>
            </w:r>
            <w:r>
              <w:rPr>
                <w:color w:val="auto"/>
              </w:rPr>
            </w:r>
            <w:r/>
          </w:p>
        </w:tc>
        <w:tc>
          <w:tcPr>
            <w:tcW w:w="556"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问卷调查</w:t>
            </w:r>
            <w:r>
              <w:rPr>
                <w:color w:val="auto"/>
              </w:rPr>
            </w:r>
            <w:r/>
          </w:p>
        </w:tc>
      </w:tr>
      <w:tr>
        <w:trPr>
          <w:trHeight w:val="1299"/>
        </w:trPr>
        <w:tc>
          <w:tcPr>
            <w:tcW w:w="593" w:type="pct"/>
            <w:vAlign w:val="center"/>
            <w:vMerge w:val="restart"/>
            <w:textDirection w:val="lrTb"/>
            <w:noWrap w:val="false"/>
          </w:tcPr>
          <w:p>
            <w:pPr>
              <w:jc w:val="center"/>
              <w:rPr>
                <w:rFonts w:hint="default" w:ascii="宋体" w:hAnsi="宋体" w:eastAsia="宋体"/>
                <w:color w:val="auto"/>
                <w:szCs w:val="21"/>
              </w:rPr>
            </w:pPr>
            <w:r>
              <w:rPr>
                <w:rFonts w:hint="eastAsia" w:ascii="宋体" w:hAnsi="宋体"/>
                <w:color w:val="auto"/>
                <w:szCs w:val="21"/>
                <w:lang w:eastAsia="zh-CN"/>
              </w:rPr>
              <w:t xml:space="preserve">宣传告知（</w:t>
            </w:r>
            <w:r>
              <w:rPr>
                <w:rFonts w:hint="eastAsia" w:ascii="宋体" w:hAnsi="宋体"/>
                <w:color w:val="auto"/>
                <w:szCs w:val="21"/>
                <w:lang w:val="en-US" w:eastAsia="zh-CN"/>
              </w:rPr>
              <w:t xml:space="preserve">13分）</w:t>
            </w:r>
            <w:r>
              <w:rPr>
                <w:color w:val="auto"/>
              </w:rPr>
            </w:r>
            <w:r/>
          </w:p>
        </w:tc>
        <w:tc>
          <w:tcPr>
            <w:tcW w:w="1622"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各分类垃圾投放点、宣传窗等位置有明显垃圾分类宣传标语、海报、分类信息公示等宣传内容。</w:t>
            </w:r>
            <w:r>
              <w:rPr>
                <w:color w:val="auto"/>
              </w:rPr>
            </w:r>
            <w:r/>
          </w:p>
        </w:tc>
        <w:tc>
          <w:tcPr>
            <w:tcW w:w="435"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val="en-US" w:eastAsia="zh-CN"/>
              </w:rPr>
              <w:t xml:space="preserve">2</w:t>
            </w:r>
            <w:r>
              <w:rPr>
                <w:color w:val="auto"/>
              </w:rPr>
            </w:r>
            <w:r/>
          </w:p>
        </w:tc>
        <w:tc>
          <w:tcPr>
            <w:tcW w:w="1792"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片区内未设置的，扣</w:t>
            </w:r>
            <w:r>
              <w:rPr>
                <w:rFonts w:hint="eastAsia" w:ascii="宋体" w:hAnsi="宋体"/>
                <w:color w:val="auto"/>
                <w:szCs w:val="21"/>
                <w:lang w:val="en-US" w:eastAsia="zh-CN"/>
              </w:rPr>
              <w:t xml:space="preserve">2</w:t>
            </w:r>
            <w:r>
              <w:rPr>
                <w:rFonts w:hint="eastAsia" w:ascii="宋体" w:hAnsi="宋体"/>
                <w:color w:val="auto"/>
                <w:szCs w:val="21"/>
              </w:rPr>
              <w:t xml:space="preserve">分/处；设置不到位的，扣</w:t>
            </w:r>
            <w:r>
              <w:rPr>
                <w:rFonts w:hint="eastAsia" w:ascii="宋体" w:hAnsi="宋体"/>
                <w:color w:val="auto"/>
                <w:szCs w:val="21"/>
                <w:lang w:val="en-US" w:eastAsia="zh-CN"/>
              </w:rPr>
              <w:t xml:space="preserve">1</w:t>
            </w:r>
            <w:r>
              <w:rPr>
                <w:rFonts w:hint="eastAsia" w:ascii="宋体" w:hAnsi="宋体"/>
                <w:color w:val="auto"/>
                <w:szCs w:val="21"/>
              </w:rPr>
              <w:t xml:space="preserve">分/处，扣完为止；。</w:t>
            </w:r>
            <w:r>
              <w:rPr>
                <w:color w:val="auto"/>
              </w:rPr>
            </w:r>
            <w:r/>
          </w:p>
        </w:tc>
        <w:tc>
          <w:tcPr>
            <w:tcW w:w="556"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实地查看</w:t>
            </w:r>
            <w:r>
              <w:rPr>
                <w:color w:val="auto"/>
              </w:rPr>
            </w:r>
            <w:r/>
          </w:p>
        </w:tc>
      </w:tr>
      <w:tr>
        <w:trPr>
          <w:trHeight w:val="539"/>
        </w:trPr>
        <w:tc>
          <w:tcPr>
            <w:tcW w:w="593" w:type="pct"/>
            <w:vAlign w:val="center"/>
            <w:vMerge w:val="continue"/>
            <w:textDirection w:val="lrTb"/>
            <w:noWrap w:val="false"/>
          </w:tcPr>
          <w:p>
            <w:pPr>
              <w:jc w:val="center"/>
              <w:rPr>
                <w:rFonts w:hint="eastAsia" w:ascii="宋体" w:hAnsi="宋体"/>
                <w:color w:val="ff0000"/>
                <w:szCs w:val="21"/>
                <w:lang w:eastAsia="zh-CN"/>
              </w:rPr>
            </w:pPr>
            <w:r>
              <w:rPr>
                <w:rFonts w:hint="eastAsia" w:ascii="宋体" w:hAnsi="宋体"/>
                <w:color w:val="ff0000"/>
                <w:szCs w:val="21"/>
                <w:lang w:eastAsia="zh-CN"/>
              </w:rPr>
            </w:r>
            <w:r/>
          </w:p>
        </w:tc>
        <w:tc>
          <w:tcPr>
            <w:tcW w:w="1622"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eastAsia="zh-CN"/>
              </w:rPr>
              <w:t xml:space="preserve">合理制定宣传计划，通过广场活动、新媒体渠道等多种宣传途径开展生活垃圾分类宣传引导。</w:t>
            </w:r>
            <w:r>
              <w:rPr>
                <w:color w:val="auto"/>
              </w:rPr>
            </w:r>
            <w:r/>
          </w:p>
        </w:tc>
        <w:tc>
          <w:tcPr>
            <w:tcW w:w="435" w:type="pct"/>
            <w:vAlign w:val="center"/>
            <w:textDirection w:val="lrTb"/>
            <w:noWrap w:val="false"/>
          </w:tcPr>
          <w:p>
            <w:pPr>
              <w:jc w:val="center"/>
              <w:rPr>
                <w:rFonts w:hint="default" w:ascii="宋体" w:hAnsi="宋体" w:eastAsia="宋体"/>
                <w:color w:val="auto"/>
                <w:szCs w:val="21"/>
              </w:rPr>
            </w:pPr>
            <w:r>
              <w:rPr>
                <w:rFonts w:hint="eastAsia" w:ascii="宋体" w:hAnsi="宋体"/>
                <w:color w:val="auto"/>
                <w:szCs w:val="21"/>
                <w:lang w:val="en-US" w:eastAsia="zh-CN"/>
              </w:rPr>
              <w:t xml:space="preserve">8</w:t>
            </w:r>
            <w:r>
              <w:rPr>
                <w:color w:val="auto"/>
              </w:rPr>
            </w:r>
            <w:r/>
          </w:p>
        </w:tc>
        <w:tc>
          <w:tcPr>
            <w:tcW w:w="1792"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每月组织开展宣传活动，记录时间、地点、主题等相关内容得</w:t>
            </w:r>
            <w:r>
              <w:rPr>
                <w:rFonts w:hint="eastAsia" w:ascii="宋体" w:hAnsi="宋体"/>
                <w:color w:val="auto"/>
                <w:szCs w:val="21"/>
                <w:lang w:val="en-US" w:eastAsia="zh-CN"/>
              </w:rPr>
              <w:t xml:space="preserve">1分</w:t>
            </w:r>
            <w:r>
              <w:rPr>
                <w:rFonts w:hint="eastAsia" w:ascii="宋体" w:hAnsi="宋体"/>
                <w:color w:val="auto"/>
                <w:szCs w:val="21"/>
                <w:lang w:eastAsia="zh-CN"/>
              </w:rPr>
              <w:t xml:space="preserve">；</w:t>
            </w:r>
            <w:r>
              <w:rPr>
                <w:rFonts w:hint="eastAsia" w:ascii="宋体" w:hAnsi="宋体"/>
                <w:color w:val="auto"/>
                <w:szCs w:val="21"/>
              </w:rPr>
              <w:t xml:space="preserve">利用微信群、微信公众号、自媒体等手段宣传视情况加1</w:t>
            </w:r>
            <w:r>
              <w:rPr>
                <w:rFonts w:hint="eastAsia" w:ascii="宋体" w:hAnsi="宋体"/>
                <w:color w:val="auto"/>
                <w:szCs w:val="21"/>
                <w:lang w:val="en-US" w:eastAsia="zh-CN"/>
              </w:rPr>
              <w:t xml:space="preserve">-2</w:t>
            </w:r>
            <w:r>
              <w:rPr>
                <w:rFonts w:hint="eastAsia" w:ascii="宋体" w:hAnsi="宋体"/>
                <w:color w:val="auto"/>
                <w:szCs w:val="21"/>
              </w:rPr>
              <w:t xml:space="preserve">分</w:t>
            </w:r>
            <w:r>
              <w:rPr>
                <w:rFonts w:hint="eastAsia" w:ascii="宋体" w:hAnsi="宋体"/>
                <w:color w:val="auto"/>
                <w:szCs w:val="21"/>
                <w:lang w:eastAsia="zh-CN"/>
              </w:rPr>
              <w:t xml:space="preserve">；开展小区入户宣传，每季度入户宣传不少于实际入住户数的</w:t>
            </w:r>
            <w:r>
              <w:rPr>
                <w:rFonts w:hint="eastAsia" w:ascii="宋体" w:hAnsi="宋体"/>
                <w:color w:val="auto"/>
                <w:szCs w:val="21"/>
                <w:lang w:val="en-US" w:eastAsia="zh-CN"/>
              </w:rPr>
              <w:t xml:space="preserve">25%，记录完整工作台账，加2分</w:t>
            </w:r>
            <w:r>
              <w:rPr>
                <w:rFonts w:hint="eastAsia" w:ascii="宋体" w:hAnsi="宋体"/>
                <w:color w:val="auto"/>
                <w:szCs w:val="21"/>
              </w:rPr>
              <w:t xml:space="preserve">。</w:t>
            </w:r>
            <w:r>
              <w:rPr>
                <w:color w:val="auto"/>
              </w:rPr>
            </w:r>
            <w:r/>
          </w:p>
        </w:tc>
        <w:tc>
          <w:tcPr>
            <w:tcW w:w="55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实地查看</w:t>
            </w:r>
            <w:r>
              <w:rPr>
                <w:color w:val="auto"/>
              </w:rPr>
            </w:r>
            <w:r/>
          </w:p>
        </w:tc>
      </w:tr>
      <w:tr>
        <w:trPr>
          <w:trHeight w:val="1199"/>
        </w:trPr>
        <w:tc>
          <w:tcPr>
            <w:tcW w:w="593" w:type="pct"/>
            <w:vAlign w:val="center"/>
            <w:vMerge w:val="continue"/>
            <w:textDirection w:val="lrTb"/>
            <w:noWrap w:val="false"/>
          </w:tcPr>
          <w:p>
            <w:pPr>
              <w:jc w:val="center"/>
              <w:rPr>
                <w:rFonts w:ascii="宋体" w:hAnsi="宋体"/>
                <w:color w:val="ff0000"/>
                <w:szCs w:val="21"/>
              </w:rPr>
            </w:pPr>
            <w:r>
              <w:rPr>
                <w:rFonts w:ascii="宋体" w:hAnsi="宋体"/>
                <w:color w:val="ff0000"/>
                <w:szCs w:val="21"/>
              </w:rPr>
            </w:r>
            <w:r/>
          </w:p>
        </w:tc>
        <w:tc>
          <w:tcPr>
            <w:tcW w:w="1622"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定期组织</w:t>
            </w:r>
            <w:r>
              <w:rPr>
                <w:rFonts w:hint="eastAsia" w:ascii="宋体" w:hAnsi="宋体"/>
                <w:color w:val="auto"/>
                <w:szCs w:val="21"/>
                <w:lang w:eastAsia="zh-CN"/>
              </w:rPr>
              <w:t xml:space="preserve">督导</w:t>
            </w:r>
            <w:r>
              <w:rPr>
                <w:rFonts w:hint="eastAsia" w:ascii="宋体" w:hAnsi="宋体"/>
                <w:color w:val="auto"/>
                <w:szCs w:val="21"/>
              </w:rPr>
              <w:t xml:space="preserve">员、志愿者、保洁员、物管人员和居民等进行培训，每月一次。</w:t>
            </w:r>
            <w:r>
              <w:rPr>
                <w:color w:val="auto"/>
              </w:rPr>
            </w:r>
            <w:r/>
          </w:p>
        </w:tc>
        <w:tc>
          <w:tcPr>
            <w:tcW w:w="435" w:type="pct"/>
            <w:vAlign w:val="center"/>
            <w:textDirection w:val="lrTb"/>
            <w:noWrap w:val="false"/>
          </w:tcPr>
          <w:p>
            <w:pPr>
              <w:jc w:val="center"/>
              <w:rPr>
                <w:rFonts w:hint="default" w:ascii="宋体" w:hAnsi="宋体" w:eastAsia="宋体"/>
                <w:color w:val="auto"/>
                <w:szCs w:val="21"/>
              </w:rPr>
            </w:pPr>
            <w:r>
              <w:rPr>
                <w:rFonts w:hint="eastAsia" w:ascii="宋体" w:hAnsi="宋体"/>
                <w:color w:val="auto"/>
                <w:szCs w:val="21"/>
                <w:lang w:val="en-US" w:eastAsia="zh-CN"/>
              </w:rPr>
              <w:t xml:space="preserve">3</w:t>
            </w:r>
            <w:r>
              <w:rPr>
                <w:color w:val="auto"/>
              </w:rPr>
            </w:r>
            <w:r/>
          </w:p>
        </w:tc>
        <w:tc>
          <w:tcPr>
            <w:tcW w:w="1792"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rPr>
              <w:t xml:space="preserve">未组织培训，不得分；组织培训人员不齐，视情况酌情扣1-3分。</w:t>
            </w:r>
            <w:r>
              <w:rPr>
                <w:rFonts w:hint="eastAsia" w:ascii="宋体" w:hAnsi="宋体"/>
                <w:color w:val="auto"/>
                <w:szCs w:val="21"/>
                <w:lang w:eastAsia="zh-CN"/>
              </w:rPr>
              <w:t xml:space="preserve">记录培训情况并拍照留存</w:t>
            </w:r>
            <w:r>
              <w:rPr>
                <w:color w:val="auto"/>
              </w:rPr>
            </w:r>
            <w:r/>
          </w:p>
        </w:tc>
        <w:tc>
          <w:tcPr>
            <w:tcW w:w="556"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查阅台账</w:t>
            </w:r>
            <w:r>
              <w:rPr>
                <w:color w:val="auto"/>
              </w:rPr>
            </w:r>
            <w:r/>
          </w:p>
        </w:tc>
      </w:tr>
      <w:tr>
        <w:trPr>
          <w:trHeight w:val="390"/>
        </w:trPr>
        <w:tc>
          <w:tcPr>
            <w:tcW w:w="593"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对接收运（1</w:t>
            </w:r>
            <w:r>
              <w:rPr>
                <w:rFonts w:hint="eastAsia" w:ascii="宋体" w:hAnsi="宋体"/>
                <w:color w:val="auto"/>
                <w:szCs w:val="21"/>
                <w:lang w:val="en-US" w:eastAsia="zh-CN"/>
              </w:rPr>
              <w:t xml:space="preserve">6</w:t>
            </w:r>
            <w:r>
              <w:rPr>
                <w:rFonts w:hint="eastAsia" w:ascii="宋体" w:hAnsi="宋体"/>
                <w:color w:val="auto"/>
                <w:szCs w:val="21"/>
              </w:rPr>
              <w:t xml:space="preserve">分）</w:t>
            </w:r>
            <w:r>
              <w:rPr>
                <w:color w:val="auto"/>
              </w:rPr>
            </w:r>
            <w:r/>
          </w:p>
        </w:tc>
        <w:tc>
          <w:tcPr>
            <w:tcW w:w="1622"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eastAsia="zh-CN"/>
              </w:rPr>
              <w:t xml:space="preserve">合理配置分类收运机具；有害垃圾收运管理有序、规范；</w:t>
            </w:r>
            <w:r>
              <w:rPr>
                <w:rFonts w:hint="eastAsia" w:ascii="宋体" w:hAnsi="宋体"/>
                <w:color w:val="auto"/>
                <w:szCs w:val="21"/>
              </w:rPr>
              <w:t xml:space="preserve">分类垃圾收集转运衔接到位，定时定点，规范收运</w:t>
            </w:r>
            <w:r>
              <w:rPr>
                <w:rFonts w:hint="eastAsia" w:ascii="宋体" w:hAnsi="宋体"/>
                <w:color w:val="auto"/>
                <w:szCs w:val="21"/>
                <w:lang w:eastAsia="zh-CN"/>
              </w:rPr>
              <w:t xml:space="preserve">，运输中无抛洒滴漏。</w:t>
            </w:r>
            <w:r>
              <w:rPr>
                <w:color w:val="auto"/>
              </w:rPr>
            </w:r>
            <w:r/>
          </w:p>
        </w:tc>
        <w:tc>
          <w:tcPr>
            <w:tcW w:w="435"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rPr>
              <w:t xml:space="preserve">1</w:t>
            </w:r>
            <w:r>
              <w:rPr>
                <w:rFonts w:hint="eastAsia" w:ascii="宋体" w:hAnsi="宋体"/>
                <w:color w:val="auto"/>
                <w:szCs w:val="21"/>
                <w:lang w:val="en-US" w:eastAsia="zh-CN"/>
              </w:rPr>
              <w:t xml:space="preserve">6</w:t>
            </w:r>
            <w:r>
              <w:rPr>
                <w:color w:val="auto"/>
              </w:rPr>
            </w:r>
            <w:r/>
          </w:p>
        </w:tc>
        <w:tc>
          <w:tcPr>
            <w:tcW w:w="1792" w:type="pct"/>
            <w:vAlign w:val="center"/>
            <w:textDirection w:val="lrTb"/>
            <w:noWrap w:val="false"/>
          </w:tcPr>
          <w:p>
            <w:pPr>
              <w:jc w:val="center"/>
              <w:rPr>
                <w:rFonts w:ascii="宋体" w:hAnsi="宋体"/>
                <w:color w:val="auto"/>
                <w:szCs w:val="21"/>
              </w:rPr>
            </w:pPr>
            <w:r>
              <w:rPr>
                <w:rFonts w:hint="eastAsia" w:ascii="宋体" w:hAnsi="宋体"/>
                <w:color w:val="auto"/>
                <w:szCs w:val="21"/>
                <w:lang w:eastAsia="zh-CN"/>
              </w:rPr>
              <w:t xml:space="preserve">未分类收运或无规范手续和台账不得分</w:t>
            </w:r>
            <w:r>
              <w:rPr>
                <w:rFonts w:hint="eastAsia" w:ascii="宋体" w:hAnsi="宋体"/>
                <w:color w:val="auto"/>
                <w:szCs w:val="21"/>
                <w:lang w:val="en-US" w:eastAsia="zh-CN"/>
              </w:rPr>
              <w:t xml:space="preserve">；</w:t>
            </w:r>
            <w:r>
              <w:rPr>
                <w:rFonts w:hint="eastAsia" w:ascii="宋体" w:hAnsi="宋体"/>
                <w:color w:val="auto"/>
                <w:szCs w:val="21"/>
              </w:rPr>
              <w:t xml:space="preserve">收集转运衔接不科学、不规范或未按规定时间、路线、收集点收集转运分类垃圾的，</w:t>
            </w:r>
            <w:r>
              <w:rPr>
                <w:rFonts w:hint="eastAsia" w:ascii="宋体" w:hAnsi="宋体"/>
                <w:color w:val="auto"/>
                <w:szCs w:val="21"/>
                <w:lang w:eastAsia="zh-CN"/>
              </w:rPr>
              <w:t xml:space="preserve">运输中存在抛洒滴漏的扣</w:t>
            </w:r>
            <w:r>
              <w:rPr>
                <w:rFonts w:hint="eastAsia" w:ascii="宋体" w:hAnsi="宋体"/>
                <w:color w:val="auto"/>
                <w:szCs w:val="21"/>
                <w:lang w:val="en-US" w:eastAsia="zh-CN"/>
              </w:rPr>
              <w:t xml:space="preserve">4分/次。</w:t>
            </w:r>
            <w:r>
              <w:rPr>
                <w:color w:val="auto"/>
              </w:rPr>
            </w:r>
            <w:r/>
          </w:p>
        </w:tc>
        <w:tc>
          <w:tcPr>
            <w:tcW w:w="556"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实地查看</w:t>
            </w:r>
            <w:r>
              <w:rPr>
                <w:rFonts w:hint="eastAsia" w:ascii="宋体" w:hAnsi="宋体"/>
                <w:color w:val="auto"/>
                <w:szCs w:val="21"/>
              </w:rPr>
              <w:br/>
            </w:r>
            <w:r>
              <w:rPr>
                <w:rFonts w:hint="eastAsia" w:ascii="宋体" w:hAnsi="宋体"/>
                <w:color w:val="auto"/>
                <w:szCs w:val="21"/>
              </w:rPr>
              <w:t xml:space="preserve">查看台账</w:t>
            </w:r>
            <w:r>
              <w:rPr>
                <w:color w:val="auto"/>
              </w:rPr>
            </w:r>
            <w:r/>
          </w:p>
        </w:tc>
      </w:tr>
      <w:tr>
        <w:trPr>
          <w:trHeight w:val="968"/>
        </w:trPr>
        <w:tc>
          <w:tcPr>
            <w:tcW w:w="593"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人员配备（</w:t>
            </w:r>
            <w:r>
              <w:rPr>
                <w:rFonts w:hint="eastAsia" w:ascii="宋体" w:hAnsi="宋体"/>
                <w:color w:val="auto"/>
                <w:szCs w:val="21"/>
                <w:lang w:val="en-US" w:eastAsia="zh-CN"/>
              </w:rPr>
              <w:t xml:space="preserve">2分</w:t>
            </w:r>
            <w:r>
              <w:rPr>
                <w:rFonts w:hint="eastAsia" w:ascii="宋体" w:hAnsi="宋体"/>
                <w:color w:val="auto"/>
                <w:szCs w:val="21"/>
                <w:lang w:eastAsia="zh-CN"/>
              </w:rPr>
              <w:t xml:space="preserve">）</w:t>
            </w:r>
            <w:r>
              <w:rPr>
                <w:color w:val="auto"/>
              </w:rPr>
            </w:r>
            <w:r/>
          </w:p>
        </w:tc>
        <w:tc>
          <w:tcPr>
            <w:tcW w:w="1622"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专人负责小区垃圾分类工作</w:t>
            </w:r>
            <w:r>
              <w:rPr>
                <w:color w:val="auto"/>
              </w:rPr>
            </w:r>
            <w:r/>
          </w:p>
        </w:tc>
        <w:tc>
          <w:tcPr>
            <w:tcW w:w="435"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val="en-US" w:eastAsia="zh-CN"/>
              </w:rPr>
              <w:t xml:space="preserve">2</w:t>
            </w:r>
            <w:r>
              <w:rPr>
                <w:color w:val="auto"/>
              </w:rPr>
            </w:r>
            <w:r/>
          </w:p>
        </w:tc>
        <w:tc>
          <w:tcPr>
            <w:tcW w:w="1792"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小区配备、明确垃圾分类统筹指导工作和垃圾分类宣传工作各</w:t>
            </w:r>
            <w:r>
              <w:rPr>
                <w:rFonts w:hint="eastAsia" w:ascii="宋体" w:hAnsi="宋体"/>
                <w:color w:val="auto"/>
                <w:szCs w:val="21"/>
                <w:lang w:val="en-US" w:eastAsia="zh-CN"/>
              </w:rPr>
              <w:t xml:space="preserve">1人专人负责，得1分；统计垃圾分类专职人员基础信息（至少包含姓名、性别年龄、联系方式），得1分</w:t>
            </w:r>
            <w:r>
              <w:rPr>
                <w:color w:val="auto"/>
              </w:rPr>
            </w:r>
            <w:r/>
          </w:p>
        </w:tc>
        <w:tc>
          <w:tcPr>
            <w:shd w:val="clear" w:color="auto" w:fill="auto"/>
            <w:tcW w:w="556"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省厅平台上传</w:t>
            </w:r>
            <w:r>
              <w:rPr>
                <w:color w:val="auto"/>
              </w:rPr>
            </w:r>
            <w:r/>
          </w:p>
        </w:tc>
      </w:tr>
      <w:tr>
        <w:trPr>
          <w:trHeight w:val="968"/>
        </w:trPr>
        <w:tc>
          <w:tcPr>
            <w:tcW w:w="593" w:type="pct"/>
            <w:vAlign w:val="center"/>
            <w:textDirection w:val="lrTb"/>
            <w:noWrap w:val="false"/>
          </w:tcPr>
          <w:p>
            <w:pPr>
              <w:jc w:val="center"/>
              <w:rPr>
                <w:rFonts w:hint="default" w:ascii="宋体" w:hAnsi="宋体"/>
                <w:color w:val="auto"/>
                <w:szCs w:val="21"/>
              </w:rPr>
            </w:pPr>
            <w:r>
              <w:rPr>
                <w:rFonts w:hint="eastAsia" w:ascii="宋体" w:hAnsi="宋体"/>
                <w:color w:val="auto"/>
                <w:szCs w:val="21"/>
                <w:lang w:eastAsia="zh-CN"/>
              </w:rPr>
              <w:t xml:space="preserve">平台建设（</w:t>
            </w:r>
            <w:r>
              <w:rPr>
                <w:rFonts w:hint="eastAsia" w:ascii="宋体" w:hAnsi="宋体"/>
                <w:color w:val="auto"/>
                <w:szCs w:val="21"/>
                <w:lang w:val="en-US" w:eastAsia="zh-CN"/>
              </w:rPr>
              <w:t xml:space="preserve">2分</w:t>
            </w:r>
            <w:r>
              <w:rPr>
                <w:rFonts w:hint="eastAsia" w:ascii="宋体" w:hAnsi="宋体"/>
                <w:color w:val="auto"/>
                <w:szCs w:val="21"/>
                <w:lang w:eastAsia="zh-CN"/>
              </w:rPr>
              <w:t xml:space="preserve">）</w:t>
            </w:r>
            <w:r>
              <w:rPr>
                <w:rFonts w:hint="eastAsia" w:ascii="宋体" w:hAnsi="宋体"/>
                <w:color w:val="auto"/>
                <w:szCs w:val="21"/>
                <w:lang w:val="en-US" w:eastAsia="zh-CN"/>
              </w:rPr>
              <w:t xml:space="preserve"> </w:t>
            </w:r>
            <w:r>
              <w:rPr>
                <w:color w:val="auto"/>
              </w:rPr>
            </w:r>
            <w:r/>
          </w:p>
        </w:tc>
        <w:tc>
          <w:tcPr>
            <w:tcW w:w="1622"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eastAsia="zh-CN"/>
              </w:rPr>
              <w:t xml:space="preserve">信息化平台：构建小区垃圾分类建立信息化管理平台</w:t>
            </w:r>
            <w:r>
              <w:rPr>
                <w:color w:val="auto"/>
              </w:rPr>
            </w:r>
            <w:r/>
          </w:p>
        </w:tc>
        <w:tc>
          <w:tcPr>
            <w:tcW w:w="435" w:type="pct"/>
            <w:vAlign w:val="center"/>
            <w:textDirection w:val="lrTb"/>
            <w:noWrap w:val="false"/>
          </w:tcPr>
          <w:p>
            <w:pPr>
              <w:jc w:val="center"/>
              <w:rPr>
                <w:rFonts w:hint="default" w:ascii="宋体" w:hAnsi="宋体" w:eastAsia="宋体"/>
                <w:color w:val="auto"/>
                <w:szCs w:val="21"/>
              </w:rPr>
            </w:pPr>
            <w:r>
              <w:rPr>
                <w:rFonts w:hint="eastAsia" w:ascii="宋体" w:hAnsi="宋体"/>
                <w:color w:val="auto"/>
                <w:szCs w:val="21"/>
                <w:lang w:val="en-US" w:eastAsia="zh-CN"/>
              </w:rPr>
              <w:t xml:space="preserve">2</w:t>
            </w:r>
            <w:r>
              <w:rPr>
                <w:color w:val="auto"/>
              </w:rPr>
            </w:r>
            <w:r/>
          </w:p>
        </w:tc>
        <w:tc>
          <w:tcPr>
            <w:tcW w:w="1792" w:type="pct"/>
            <w:vAlign w:val="center"/>
            <w:textDirection w:val="lrTb"/>
            <w:noWrap w:val="false"/>
          </w:tcPr>
          <w:p>
            <w:pPr>
              <w:jc w:val="center"/>
              <w:rPr>
                <w:rFonts w:hint="default" w:ascii="宋体" w:hAnsi="宋体" w:eastAsia="宋体"/>
                <w:color w:val="auto"/>
                <w:szCs w:val="21"/>
              </w:rPr>
            </w:pPr>
            <w:r>
              <w:rPr>
                <w:rFonts w:hint="eastAsia" w:ascii="宋体" w:hAnsi="宋体"/>
                <w:color w:val="auto"/>
                <w:szCs w:val="21"/>
                <w:lang w:eastAsia="zh-CN"/>
              </w:rPr>
              <w:t xml:space="preserve">小区垃圾分类纳入信息化管理平台，得</w:t>
            </w:r>
            <w:r>
              <w:rPr>
                <w:rFonts w:hint="eastAsia" w:ascii="宋体" w:hAnsi="宋体"/>
                <w:color w:val="auto"/>
                <w:szCs w:val="21"/>
                <w:lang w:val="en-US" w:eastAsia="zh-CN"/>
              </w:rPr>
              <w:t xml:space="preserve">2分。</w:t>
            </w:r>
            <w:r>
              <w:rPr>
                <w:color w:val="auto"/>
              </w:rPr>
            </w:r>
            <w:r/>
          </w:p>
        </w:tc>
        <w:tc>
          <w:tcPr>
            <w:shd w:val="clear" w:color="auto" w:fill="auto"/>
            <w:tcW w:w="556" w:type="pct"/>
            <w:vAlign w:val="center"/>
            <w:textDirection w:val="lrTb"/>
            <w:noWrap w:val="false"/>
          </w:tcPr>
          <w:p>
            <w:pPr>
              <w:jc w:val="center"/>
              <w:rPr>
                <w:rFonts w:hint="eastAsia" w:ascii="宋体" w:hAnsi="宋体" w:eastAsia="宋体" w:cs="Times New Roman"/>
                <w:color w:val="auto"/>
                <w:sz w:val="21"/>
                <w:szCs w:val="21"/>
              </w:rPr>
            </w:pPr>
            <w:r>
              <w:rPr>
                <w:rFonts w:hint="eastAsia" w:ascii="宋体" w:hAnsi="宋体"/>
                <w:color w:val="auto"/>
                <w:szCs w:val="21"/>
                <w:lang w:eastAsia="zh-CN"/>
              </w:rPr>
              <w:t xml:space="preserve">省厅平台填写网址和账号，供后台查询</w:t>
            </w:r>
            <w:r>
              <w:rPr>
                <w:color w:val="auto"/>
              </w:rPr>
            </w:r>
            <w:r/>
          </w:p>
        </w:tc>
      </w:tr>
      <w:tr>
        <w:trPr>
          <w:trHeight w:val="1504"/>
        </w:trPr>
        <w:tc>
          <w:tcPr>
            <w:tcW w:w="593"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数据应用（</w:t>
            </w:r>
            <w:r>
              <w:rPr>
                <w:rFonts w:hint="eastAsia" w:ascii="宋体" w:hAnsi="宋体"/>
                <w:color w:val="auto"/>
                <w:szCs w:val="21"/>
                <w:lang w:val="en-US" w:eastAsia="zh-CN"/>
              </w:rPr>
              <w:t xml:space="preserve">3分</w:t>
            </w:r>
            <w:r>
              <w:rPr>
                <w:rFonts w:hint="eastAsia" w:ascii="宋体" w:hAnsi="宋体"/>
                <w:color w:val="auto"/>
                <w:szCs w:val="21"/>
                <w:lang w:eastAsia="zh-CN"/>
              </w:rPr>
              <w:t xml:space="preserve">）</w:t>
            </w:r>
            <w:r>
              <w:rPr>
                <w:color w:val="auto"/>
              </w:rPr>
            </w:r>
            <w:r/>
          </w:p>
        </w:tc>
        <w:tc>
          <w:tcPr>
            <w:tcW w:w="1622"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信息化数据：小区垃圾分类实现自动化信息采集</w:t>
            </w:r>
            <w:r>
              <w:rPr>
                <w:color w:val="auto"/>
              </w:rPr>
            </w:r>
            <w:r/>
          </w:p>
        </w:tc>
        <w:tc>
          <w:tcPr>
            <w:tcW w:w="435" w:type="pct"/>
            <w:vAlign w:val="center"/>
            <w:textDirection w:val="lrTb"/>
            <w:noWrap w:val="false"/>
          </w:tcPr>
          <w:p>
            <w:pPr>
              <w:jc w:val="center"/>
              <w:rPr>
                <w:rFonts w:hint="default" w:ascii="宋体" w:hAnsi="宋体"/>
                <w:color w:val="auto"/>
                <w:szCs w:val="21"/>
              </w:rPr>
            </w:pPr>
            <w:r>
              <w:rPr>
                <w:rFonts w:hint="eastAsia" w:ascii="宋体" w:hAnsi="宋体"/>
                <w:color w:val="auto"/>
                <w:szCs w:val="21"/>
                <w:lang w:val="en-US" w:eastAsia="zh-CN"/>
              </w:rPr>
              <w:t xml:space="preserve">3</w:t>
            </w:r>
            <w:r>
              <w:rPr>
                <w:color w:val="auto"/>
              </w:rPr>
            </w:r>
            <w:r/>
          </w:p>
        </w:tc>
        <w:tc>
          <w:tcPr>
            <w:tcW w:w="1792" w:type="pct"/>
            <w:vAlign w:val="center"/>
            <w:textDirection w:val="lrTb"/>
            <w:noWrap w:val="false"/>
          </w:tcPr>
          <w:p>
            <w:pPr>
              <w:jc w:val="center"/>
              <w:rPr>
                <w:rFonts w:hint="default" w:ascii="宋体" w:hAnsi="宋体"/>
                <w:color w:val="auto"/>
                <w:szCs w:val="21"/>
              </w:rPr>
            </w:pPr>
            <w:r>
              <w:rPr>
                <w:rFonts w:hint="eastAsia" w:ascii="宋体" w:hAnsi="宋体"/>
                <w:color w:val="auto"/>
                <w:szCs w:val="21"/>
                <w:lang w:eastAsia="zh-CN"/>
              </w:rPr>
              <w:t xml:space="preserve">小区垃圾分类实现自动化信息采集，有效体现分类成效，得</w:t>
            </w:r>
            <w:r>
              <w:rPr>
                <w:rFonts w:hint="eastAsia" w:ascii="宋体" w:hAnsi="宋体"/>
                <w:color w:val="auto"/>
                <w:szCs w:val="21"/>
                <w:lang w:val="en-US" w:eastAsia="zh-CN"/>
              </w:rPr>
              <w:t xml:space="preserve">3分；采用人工数据录入信息化管理平台，基本反应被评价小区垃圾分类成效，得2分。</w:t>
            </w:r>
            <w:r>
              <w:rPr>
                <w:color w:val="auto"/>
              </w:rPr>
            </w:r>
            <w:r/>
          </w:p>
        </w:tc>
        <w:tc>
          <w:tcPr>
            <w:shd w:val="clear" w:color="auto" w:fill="auto"/>
            <w:tcW w:w="556"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省厅平台填写网址和账号，供后台查询</w:t>
            </w:r>
            <w:r>
              <w:rPr>
                <w:color w:val="auto"/>
              </w:rPr>
            </w:r>
            <w:r/>
          </w:p>
        </w:tc>
      </w:tr>
      <w:tr>
        <w:trPr>
          <w:trHeight w:val="968"/>
        </w:trPr>
        <w:tc>
          <w:tcPr>
            <w:tcW w:w="593" w:type="pct"/>
            <w:vAlign w:val="center"/>
            <w:textDirection w:val="lrTb"/>
            <w:noWrap w:val="false"/>
          </w:tcPr>
          <w:p>
            <w:pPr>
              <w:jc w:val="center"/>
              <w:rPr>
                <w:rFonts w:ascii="宋体" w:hAnsi="宋体"/>
                <w:color w:val="auto"/>
                <w:szCs w:val="21"/>
              </w:rPr>
            </w:pPr>
            <w:r>
              <w:rPr>
                <w:rFonts w:hint="eastAsia" w:ascii="宋体" w:hAnsi="宋体"/>
                <w:color w:val="auto"/>
                <w:szCs w:val="21"/>
                <w:lang w:eastAsia="zh-CN"/>
              </w:rPr>
              <w:t xml:space="preserve">票据及</w:t>
            </w:r>
            <w:r>
              <w:rPr>
                <w:rFonts w:hint="eastAsia" w:ascii="宋体" w:hAnsi="宋体"/>
                <w:color w:val="auto"/>
                <w:szCs w:val="21"/>
              </w:rPr>
              <w:t xml:space="preserve">台账</w:t>
            </w:r>
            <w:r>
              <w:rPr>
                <w:rFonts w:hint="eastAsia" w:ascii="宋体" w:hAnsi="宋体"/>
                <w:color w:val="auto"/>
                <w:szCs w:val="21"/>
                <w:lang w:eastAsia="zh-CN"/>
              </w:rPr>
              <w:t xml:space="preserve">规范</w:t>
            </w:r>
            <w:r>
              <w:rPr>
                <w:rFonts w:hint="eastAsia" w:ascii="宋体" w:hAnsi="宋体"/>
                <w:color w:val="auto"/>
                <w:szCs w:val="21"/>
                <w:lang w:val="en-US" w:eastAsia="zh-CN"/>
              </w:rPr>
              <w:t xml:space="preserve"> </w:t>
            </w:r>
            <w:r>
              <w:rPr>
                <w:rFonts w:hint="eastAsia" w:ascii="宋体" w:hAnsi="宋体"/>
                <w:color w:val="auto"/>
                <w:szCs w:val="21"/>
              </w:rPr>
              <w:t xml:space="preserve">（</w:t>
            </w:r>
            <w:r>
              <w:rPr>
                <w:rFonts w:hint="eastAsia" w:ascii="宋体" w:hAnsi="宋体"/>
                <w:color w:val="auto"/>
                <w:szCs w:val="21"/>
                <w:lang w:val="en-US" w:eastAsia="zh-CN"/>
              </w:rPr>
              <w:t xml:space="preserve">6</w:t>
            </w:r>
            <w:r>
              <w:rPr>
                <w:rFonts w:hint="eastAsia" w:ascii="宋体" w:hAnsi="宋体"/>
                <w:color w:val="auto"/>
                <w:szCs w:val="21"/>
              </w:rPr>
              <w:t xml:space="preserve">分）</w:t>
            </w:r>
            <w:r>
              <w:rPr>
                <w:color w:val="auto"/>
              </w:rPr>
            </w:r>
            <w:r/>
          </w:p>
        </w:tc>
        <w:tc>
          <w:tcPr>
            <w:tcW w:w="1622"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eastAsia="zh-CN"/>
              </w:rPr>
              <w:t xml:space="preserve">所有支出均有正规发票、采购清单、验收单、支出明细台账</w:t>
            </w:r>
            <w:r>
              <w:rPr>
                <w:color w:val="auto"/>
              </w:rPr>
            </w:r>
            <w:r/>
          </w:p>
        </w:tc>
        <w:tc>
          <w:tcPr>
            <w:tcW w:w="435" w:type="pct"/>
            <w:vAlign w:val="center"/>
            <w:textDirection w:val="lrTb"/>
            <w:noWrap w:val="false"/>
          </w:tcPr>
          <w:p>
            <w:pPr>
              <w:jc w:val="center"/>
              <w:rPr>
                <w:rFonts w:hint="default" w:ascii="宋体" w:hAnsi="宋体" w:eastAsia="宋体"/>
                <w:color w:val="auto"/>
                <w:szCs w:val="21"/>
              </w:rPr>
            </w:pPr>
            <w:r>
              <w:rPr>
                <w:rFonts w:hint="eastAsia" w:ascii="宋体" w:hAnsi="宋体"/>
                <w:color w:val="auto"/>
                <w:szCs w:val="21"/>
                <w:lang w:val="en-US" w:eastAsia="zh-CN"/>
              </w:rPr>
              <w:t xml:space="preserve">6</w:t>
            </w:r>
            <w:r>
              <w:rPr>
                <w:color w:val="auto"/>
              </w:rPr>
            </w:r>
            <w:r/>
          </w:p>
        </w:tc>
        <w:tc>
          <w:tcPr>
            <w:tcW w:w="1792" w:type="pct"/>
            <w:vAlign w:val="center"/>
            <w:textDirection w:val="lrTb"/>
            <w:noWrap w:val="false"/>
          </w:tcPr>
          <w:p>
            <w:pPr>
              <w:jc w:val="center"/>
              <w:rPr>
                <w:rFonts w:hint="default" w:ascii="宋体" w:hAnsi="宋体" w:eastAsia="宋体"/>
                <w:color w:val="auto"/>
                <w:szCs w:val="21"/>
              </w:rPr>
            </w:pPr>
            <w:r>
              <w:rPr>
                <w:rFonts w:hint="eastAsia" w:ascii="宋体" w:hAnsi="宋体"/>
                <w:color w:val="auto"/>
                <w:szCs w:val="21"/>
                <w:lang w:eastAsia="zh-CN"/>
              </w:rPr>
              <w:t xml:space="preserve">资料齐全、信息真实完整得满分；资料缺失</w:t>
            </w:r>
            <w:r>
              <w:rPr>
                <w:rFonts w:hint="eastAsia" w:ascii="宋体" w:hAnsi="宋体"/>
                <w:color w:val="auto"/>
                <w:szCs w:val="21"/>
                <w:lang w:val="en-US" w:eastAsia="zh-CN"/>
              </w:rPr>
              <w:t xml:space="preserve">1项扣3分，台账混乱、信息虚假直接清零本项分数。</w:t>
            </w:r>
            <w:r>
              <w:rPr>
                <w:color w:val="auto"/>
              </w:rPr>
            </w:r>
            <w:r/>
          </w:p>
        </w:tc>
        <w:tc>
          <w:tcPr>
            <w:tcW w:w="556" w:type="pct"/>
            <w:vAlign w:val="center"/>
            <w:textDirection w:val="lrTb"/>
            <w:noWrap w:val="false"/>
          </w:tcPr>
          <w:p>
            <w:pPr>
              <w:jc w:val="center"/>
              <w:rPr>
                <w:rFonts w:ascii="宋体" w:hAnsi="宋体"/>
                <w:color w:val="auto"/>
                <w:szCs w:val="21"/>
              </w:rPr>
            </w:pPr>
            <w:r>
              <w:rPr>
                <w:rFonts w:hint="eastAsia" w:ascii="宋体" w:hAnsi="宋体"/>
                <w:color w:val="auto"/>
                <w:szCs w:val="21"/>
              </w:rPr>
              <w:t xml:space="preserve">查阅台账</w:t>
            </w:r>
            <w:r>
              <w:rPr>
                <w:color w:val="auto"/>
              </w:rPr>
            </w:r>
            <w:r/>
          </w:p>
        </w:tc>
      </w:tr>
      <w:tr>
        <w:trPr>
          <w:trHeight w:val="968"/>
        </w:trPr>
        <w:tc>
          <w:tcPr>
            <w:tcW w:w="593" w:type="pct"/>
            <w:vAlign w:val="center"/>
            <w:vMerge w:val="restart"/>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加分项</w:t>
            </w:r>
            <w:r>
              <w:rPr>
                <w:rFonts w:hint="eastAsia" w:ascii="宋体" w:hAnsi="宋体"/>
                <w:color w:val="auto"/>
                <w:szCs w:val="21"/>
                <w:lang w:val="en-US" w:eastAsia="zh-CN"/>
              </w:rPr>
              <w:t xml:space="preserve">  </w:t>
            </w:r>
            <w:r>
              <w:rPr>
                <w:rFonts w:hint="eastAsia" w:ascii="宋体" w:hAnsi="宋体"/>
                <w:color w:val="auto"/>
                <w:szCs w:val="21"/>
                <w:lang w:eastAsia="zh-CN"/>
              </w:rPr>
              <w:t xml:space="preserve">（</w:t>
            </w:r>
            <w:r>
              <w:rPr>
                <w:rFonts w:hint="eastAsia" w:ascii="宋体" w:hAnsi="宋体"/>
                <w:color w:val="auto"/>
                <w:szCs w:val="21"/>
                <w:lang w:val="en-US" w:eastAsia="zh-CN"/>
              </w:rPr>
              <w:t xml:space="preserve">4分）</w:t>
            </w:r>
            <w:r>
              <w:rPr>
                <w:color w:val="auto"/>
              </w:rPr>
            </w:r>
            <w:r/>
          </w:p>
        </w:tc>
        <w:tc>
          <w:tcPr>
            <w:tcW w:w="1622"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实行定时定点投放的小区，增设误时投放点便民投放。</w:t>
            </w:r>
            <w:r>
              <w:rPr>
                <w:color w:val="auto"/>
              </w:rPr>
            </w:r>
            <w:r/>
          </w:p>
        </w:tc>
        <w:tc>
          <w:tcPr>
            <w:tcW w:w="435"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val="en-US" w:eastAsia="zh-CN"/>
              </w:rPr>
              <w:t xml:space="preserve">2</w:t>
            </w:r>
            <w:r>
              <w:rPr>
                <w:color w:val="auto"/>
              </w:rPr>
            </w:r>
            <w:r/>
          </w:p>
        </w:tc>
        <w:tc>
          <w:tcPr>
            <w:tcW w:w="1792"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eastAsia="zh-CN"/>
              </w:rPr>
              <w:t xml:space="preserve">实行定时定点投放的小区，设置误时投放点（或流动收集车等手段）并有效管理，得</w:t>
            </w:r>
            <w:r>
              <w:rPr>
                <w:rFonts w:hint="eastAsia" w:ascii="宋体" w:hAnsi="宋体"/>
                <w:color w:val="auto"/>
                <w:szCs w:val="21"/>
                <w:lang w:val="en-US" w:eastAsia="zh-CN"/>
              </w:rPr>
              <w:t xml:space="preserve">2分。误时投放点位置可与定时投放点一致，明确误时投放时段并在投放点醒目位置公示。长时间开放的投放点（或流动收集车等手段），不作为误时投放点，误时投放点未在醒目位置公示投放时间不得分，投放时段无</w:t>
            </w:r>
            <w:r>
              <w:rPr>
                <w:rFonts w:hint="eastAsia" w:ascii="宋体" w:hAnsi="宋体"/>
                <w:color w:val="auto"/>
                <w:szCs w:val="21"/>
              </w:rPr>
              <w:t xml:space="preserve">督导员</w:t>
            </w:r>
            <w:r>
              <w:rPr>
                <w:rFonts w:hint="eastAsia" w:ascii="宋体" w:hAnsi="宋体"/>
                <w:color w:val="auto"/>
                <w:szCs w:val="21"/>
                <w:lang w:eastAsia="zh-CN"/>
              </w:rPr>
              <w:t xml:space="preserve">进行分类督导不得分</w:t>
            </w:r>
            <w:r>
              <w:rPr>
                <w:color w:val="auto"/>
              </w:rPr>
            </w:r>
            <w:r/>
          </w:p>
        </w:tc>
        <w:tc>
          <w:tcPr>
            <w:tcW w:w="556"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rPr>
              <w:t xml:space="preserve">实地查看</w:t>
            </w:r>
            <w:r>
              <w:rPr>
                <w:rFonts w:hint="eastAsia" w:ascii="宋体" w:hAnsi="宋体"/>
                <w:color w:val="auto"/>
                <w:szCs w:val="21"/>
                <w:lang w:val="en-US" w:eastAsia="zh-CN"/>
              </w:rPr>
              <w:t xml:space="preserve">/随机抽查</w:t>
            </w:r>
            <w:r>
              <w:rPr>
                <w:color w:val="auto"/>
              </w:rPr>
            </w:r>
            <w:r/>
          </w:p>
        </w:tc>
      </w:tr>
      <w:tr>
        <w:trPr>
          <w:trHeight w:val="968"/>
        </w:trPr>
        <w:tc>
          <w:tcPr>
            <w:tcW w:w="593" w:type="pct"/>
            <w:vAlign w:val="center"/>
            <w:vMerge w:val="continue"/>
            <w:textDirection w:val="lrTb"/>
            <w:noWrap w:val="false"/>
          </w:tcPr>
          <w:p>
            <w:pPr>
              <w:jc w:val="center"/>
              <w:rPr>
                <w:rFonts w:hint="eastAsia" w:ascii="宋体" w:hAnsi="宋体"/>
                <w:color w:val="ff0000"/>
                <w:szCs w:val="21"/>
                <w:lang w:eastAsia="zh-CN"/>
              </w:rPr>
            </w:pPr>
            <w:r>
              <w:rPr>
                <w:rFonts w:hint="eastAsia" w:ascii="宋体" w:hAnsi="宋体"/>
                <w:color w:val="ff0000"/>
                <w:szCs w:val="21"/>
                <w:lang w:eastAsia="zh-CN"/>
              </w:rPr>
            </w:r>
            <w:r/>
          </w:p>
        </w:tc>
        <w:tc>
          <w:tcPr>
            <w:tcW w:w="1622"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小区垃圾分类投放点视频监控系统接入信息化平台</w:t>
            </w:r>
            <w:r>
              <w:rPr>
                <w:color w:val="auto"/>
              </w:rPr>
            </w:r>
            <w:r/>
          </w:p>
        </w:tc>
        <w:tc>
          <w:tcPr>
            <w:tcW w:w="435"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val="en-US" w:eastAsia="zh-CN"/>
              </w:rPr>
              <w:t xml:space="preserve">1</w:t>
            </w:r>
            <w:r>
              <w:rPr>
                <w:color w:val="auto"/>
              </w:rPr>
            </w:r>
            <w:r/>
          </w:p>
        </w:tc>
        <w:tc>
          <w:tcPr>
            <w:tcW w:w="1792" w:type="pct"/>
            <w:vAlign w:val="center"/>
            <w:textDirection w:val="lrTb"/>
            <w:noWrap w:val="false"/>
          </w:tcPr>
          <w:p>
            <w:pPr>
              <w:jc w:val="center"/>
              <w:rPr>
                <w:rFonts w:hint="default" w:ascii="宋体" w:hAnsi="宋体"/>
                <w:color w:val="auto"/>
                <w:szCs w:val="21"/>
              </w:rPr>
            </w:pPr>
            <w:r>
              <w:rPr>
                <w:rFonts w:hint="eastAsia" w:ascii="宋体" w:hAnsi="宋体"/>
                <w:color w:val="auto"/>
                <w:szCs w:val="21"/>
                <w:lang w:eastAsia="zh-CN"/>
              </w:rPr>
              <w:t xml:space="preserve">接入信息化平台，得</w:t>
            </w:r>
            <w:r>
              <w:rPr>
                <w:rFonts w:hint="eastAsia" w:ascii="宋体" w:hAnsi="宋体"/>
                <w:color w:val="auto"/>
                <w:szCs w:val="21"/>
                <w:lang w:val="en-US" w:eastAsia="zh-CN"/>
              </w:rPr>
              <w:t xml:space="preserve">1分；未接入不得分。</w:t>
            </w:r>
            <w:r>
              <w:rPr>
                <w:color w:val="auto"/>
              </w:rPr>
            </w:r>
            <w:r/>
          </w:p>
        </w:tc>
        <w:tc>
          <w:tcPr>
            <w:tcW w:w="556"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省厅平台填写网址和账号，供后台查询</w:t>
            </w:r>
            <w:r>
              <w:rPr>
                <w:color w:val="auto"/>
              </w:rPr>
            </w:r>
            <w:r/>
          </w:p>
        </w:tc>
      </w:tr>
      <w:tr>
        <w:trPr>
          <w:trHeight w:val="968"/>
        </w:trPr>
        <w:tc>
          <w:tcPr>
            <w:tcW w:w="593" w:type="pct"/>
            <w:vAlign w:val="center"/>
            <w:vMerge w:val="continue"/>
            <w:textDirection w:val="lrTb"/>
            <w:noWrap w:val="false"/>
          </w:tcPr>
          <w:p>
            <w:pPr>
              <w:jc w:val="center"/>
              <w:rPr>
                <w:rFonts w:hint="eastAsia" w:ascii="宋体" w:hAnsi="宋体"/>
                <w:color w:val="ff0000"/>
                <w:szCs w:val="21"/>
                <w:lang w:eastAsia="zh-CN"/>
              </w:rPr>
            </w:pPr>
            <w:r>
              <w:rPr>
                <w:rFonts w:hint="eastAsia" w:ascii="宋体" w:hAnsi="宋体"/>
                <w:color w:val="ff0000"/>
                <w:szCs w:val="21"/>
                <w:lang w:eastAsia="zh-CN"/>
              </w:rPr>
            </w:r>
            <w:r/>
          </w:p>
        </w:tc>
        <w:tc>
          <w:tcPr>
            <w:tcW w:w="1622" w:type="pct"/>
            <w:vAlign w:val="center"/>
            <w:textDirection w:val="lrTb"/>
            <w:noWrap w:val="false"/>
          </w:tcPr>
          <w:p>
            <w:pPr>
              <w:jc w:val="center"/>
              <w:rPr>
                <w:rFonts w:hint="eastAsia" w:ascii="宋体" w:hAnsi="宋体"/>
                <w:color w:val="auto"/>
                <w:szCs w:val="21"/>
              </w:rPr>
            </w:pPr>
            <w:r>
              <w:rPr>
                <w:rFonts w:hint="eastAsia" w:ascii="宋体" w:hAnsi="宋体"/>
                <w:color w:val="auto"/>
                <w:szCs w:val="21"/>
                <w:lang w:eastAsia="zh-CN"/>
              </w:rPr>
              <w:t xml:space="preserve">大件垃圾和装修垃圾定点投放</w:t>
            </w:r>
            <w:r>
              <w:rPr>
                <w:color w:val="auto"/>
              </w:rPr>
            </w:r>
            <w:r/>
          </w:p>
        </w:tc>
        <w:tc>
          <w:tcPr>
            <w:tcW w:w="435" w:type="pct"/>
            <w:vAlign w:val="center"/>
            <w:textDirection w:val="lrTb"/>
            <w:noWrap w:val="false"/>
          </w:tcPr>
          <w:p>
            <w:pPr>
              <w:jc w:val="center"/>
              <w:rPr>
                <w:rFonts w:hint="eastAsia" w:ascii="宋体" w:hAnsi="宋体" w:eastAsia="宋体"/>
                <w:color w:val="auto"/>
                <w:szCs w:val="21"/>
              </w:rPr>
            </w:pPr>
            <w:r>
              <w:rPr>
                <w:rFonts w:hint="eastAsia" w:ascii="宋体" w:hAnsi="宋体"/>
                <w:color w:val="auto"/>
                <w:szCs w:val="21"/>
                <w:lang w:val="en-US" w:eastAsia="zh-CN"/>
              </w:rPr>
              <w:t xml:space="preserve">1</w:t>
            </w:r>
            <w:r>
              <w:rPr>
                <w:color w:val="auto"/>
              </w:rPr>
            </w:r>
            <w:r/>
          </w:p>
        </w:tc>
        <w:tc>
          <w:tcPr>
            <w:tcW w:w="1792" w:type="pct"/>
            <w:vAlign w:val="center"/>
            <w:textDirection w:val="lrTb"/>
            <w:noWrap w:val="false"/>
          </w:tcPr>
          <w:p>
            <w:pPr>
              <w:jc w:val="center"/>
              <w:rPr>
                <w:rFonts w:hint="default" w:ascii="宋体" w:hAnsi="宋体"/>
                <w:color w:val="auto"/>
                <w:szCs w:val="21"/>
              </w:rPr>
            </w:pPr>
            <w:r>
              <w:rPr>
                <w:rFonts w:hint="eastAsia" w:ascii="宋体" w:hAnsi="宋体"/>
                <w:color w:val="auto"/>
                <w:szCs w:val="21"/>
                <w:lang w:eastAsia="zh-CN"/>
              </w:rPr>
              <w:t xml:space="preserve">大件垃圾有固定堆放点或有上门收集服务协议，得</w:t>
            </w:r>
            <w:r>
              <w:rPr>
                <w:rFonts w:hint="eastAsia" w:ascii="宋体" w:hAnsi="宋体"/>
                <w:color w:val="auto"/>
                <w:szCs w:val="21"/>
                <w:lang w:val="en-US" w:eastAsia="zh-CN"/>
              </w:rPr>
              <w:t xml:space="preserve">0.5分；</w:t>
            </w:r>
            <w:r>
              <w:rPr>
                <w:rFonts w:hint="eastAsia" w:ascii="宋体" w:hAnsi="宋体"/>
                <w:color w:val="auto"/>
                <w:szCs w:val="21"/>
                <w:lang w:eastAsia="zh-CN"/>
              </w:rPr>
              <w:t xml:space="preserve">装修垃圾有固定堆放点或有上门收集服务协议，得</w:t>
            </w:r>
            <w:r>
              <w:rPr>
                <w:rFonts w:hint="eastAsia" w:ascii="宋体" w:hAnsi="宋体"/>
                <w:color w:val="auto"/>
                <w:szCs w:val="21"/>
                <w:lang w:val="en-US" w:eastAsia="zh-CN"/>
              </w:rPr>
              <w:t xml:space="preserve">0.5分；固定点位混入生活垃圾的，不得分。</w:t>
            </w:r>
            <w:r>
              <w:rPr>
                <w:color w:val="auto"/>
              </w:rPr>
            </w:r>
            <w:r/>
          </w:p>
        </w:tc>
        <w:tc>
          <w:tcPr>
            <w:tcW w:w="556" w:type="pct"/>
            <w:vAlign w:val="center"/>
            <w:textDirection w:val="lrTb"/>
            <w:noWrap w:val="false"/>
          </w:tcPr>
          <w:p>
            <w:pPr>
              <w:jc w:val="center"/>
              <w:rPr>
                <w:rFonts w:hint="eastAsia" w:ascii="宋体" w:hAnsi="宋体"/>
                <w:color w:val="auto"/>
                <w:szCs w:val="21"/>
              </w:rPr>
            </w:pPr>
            <w:r>
              <w:rPr>
                <w:rFonts w:hint="eastAsia" w:ascii="宋体" w:hAnsi="宋体"/>
                <w:color w:val="auto"/>
                <w:szCs w:val="21"/>
              </w:rPr>
              <w:t xml:space="preserve">实地查看</w:t>
            </w:r>
            <w:r>
              <w:rPr>
                <w:rFonts w:hint="eastAsia" w:ascii="宋体" w:hAnsi="宋体"/>
                <w:color w:val="auto"/>
                <w:szCs w:val="21"/>
                <w:lang w:val="en-US" w:eastAsia="zh-CN"/>
              </w:rPr>
              <w:t xml:space="preserve">/随机抽查</w:t>
            </w:r>
            <w:r>
              <w:rPr>
                <w:color w:val="auto"/>
              </w:rPr>
            </w:r>
            <w:r/>
          </w:p>
        </w:tc>
      </w:tr>
    </w:tbl>
    <w:p>
      <w:pPr>
        <w:jc w:val="left"/>
        <w:spacing w:line="560" w:lineRule="exact"/>
        <w:shd w:val="clear" w:color="auto" w:fill="ffffff"/>
        <w:rPr>
          <w:rFonts w:hint="eastAsia" w:ascii="楷体" w:hAnsi="楷体" w:eastAsia="楷体" w:cs="楷体"/>
          <w:sz w:val="28"/>
          <w:szCs w:val="28"/>
          <w:lang w:eastAsia="zh-CN"/>
        </w:rPr>
      </w:pPr>
      <w:r>
        <w:rPr>
          <w:rFonts w:hint="eastAsia" w:ascii="楷体" w:hAnsi="楷体" w:eastAsia="楷体" w:cs="楷体"/>
          <w:sz w:val="28"/>
          <w:szCs w:val="28"/>
        </w:rPr>
        <w:t xml:space="preserve">附件</w:t>
      </w:r>
      <w:r>
        <w:rPr>
          <w:rFonts w:hint="eastAsia" w:ascii="楷体" w:hAnsi="楷体" w:eastAsia="楷体" w:cs="楷体"/>
          <w:sz w:val="28"/>
          <w:szCs w:val="28"/>
          <w:lang w:val="en-US" w:eastAsia="zh-CN"/>
        </w:rPr>
        <w:t xml:space="preserve">2</w:t>
      </w:r>
      <w:r/>
    </w:p>
    <w:p>
      <w:pPr>
        <w:pStyle w:val="937"/>
        <w:rPr>
          <w:rFonts w:hint="eastAsia"/>
        </w:rPr>
      </w:pPr>
      <w:r>
        <w:rPr>
          <w:rFonts w:hint="eastAsia"/>
        </w:rPr>
      </w:r>
      <w:r/>
    </w:p>
    <w:p>
      <w:pPr>
        <w:ind w:firstLine="720"/>
        <w:jc w:val="center"/>
        <w:spacing w:line="400" w:lineRule="exact"/>
        <w:shd w:val="clear" w:color="auto" w:fill="ffffff"/>
        <w:rPr>
          <w:rFonts w:hint="eastAsia" w:ascii="楷体" w:hAnsi="楷体" w:eastAsia="楷体" w:cs="楷体"/>
          <w:sz w:val="36"/>
          <w:szCs w:val="36"/>
        </w:rPr>
      </w:pPr>
      <w:r>
        <w:rPr>
          <w:rFonts w:hint="eastAsia" w:ascii="楷体" w:hAnsi="楷体" w:eastAsia="楷体" w:cs="楷体"/>
          <w:sz w:val="36"/>
          <w:szCs w:val="36"/>
        </w:rPr>
        <w:t xml:space="preserve">安全责任书</w:t>
      </w:r>
      <w:r/>
    </w:p>
    <w:p>
      <w:pPr>
        <w:ind w:firstLine="560"/>
        <w:spacing w:line="560" w:lineRule="exact"/>
        <w:shd w:val="clear" w:color="auto" w:fill="ffffff"/>
        <w:rPr>
          <w:rFonts w:hint="eastAsia" w:ascii="楷体" w:hAnsi="楷体" w:eastAsia="楷体" w:cs="楷体"/>
          <w:sz w:val="28"/>
          <w:szCs w:val="28"/>
          <w:lang w:eastAsia="zh-CN"/>
        </w:rPr>
      </w:pPr>
      <w:r>
        <w:rPr>
          <w:rFonts w:hint="eastAsia" w:ascii="楷体" w:hAnsi="楷体" w:eastAsia="楷体" w:cs="楷体"/>
          <w:sz w:val="28"/>
          <w:szCs w:val="28"/>
        </w:rPr>
        <w:t xml:space="preserve">甲    方：</w:t>
      </w:r>
      <w:r>
        <w:rPr>
          <w:rFonts w:hint="eastAsia" w:ascii="楷体" w:hAnsi="楷体" w:eastAsia="楷体" w:cs="楷体"/>
          <w:sz w:val="28"/>
          <w:szCs w:val="28"/>
          <w:lang w:eastAsia="zh-CN"/>
        </w:rPr>
        <w:t xml:space="preserve">句容市人民政府崇明街道办事处</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乙    方：</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一、乙方不得雇佣不符合法律法规规定的人员，如未成年人、患有严重传染疾病人员等，雇佣人员应身体健康，否则由此产生的一切责任由乙方承担。如造成甲方损失，乙方应全额赔偿。</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二、乙方应为劳务人员进行安全培训，确保其服务过程中的人身安全。如劳务人员在服务过程中发生安全事故导致受伤或死亡，乙方承担全部责任；如造成甲方损失，乙方应全额赔偿。</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三、乙方作业应保证安全施工。如发现本项目存在任何设备故障、消防隐患等安全问题，乙方应及时通知甲方，并协助甲方及时排除。</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四、安全和环境问题</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（1）负责安全和环境问题：</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1）乙方承认并同意，有关可能影响乙方人员的场所的安全和环境问题的全部协调工作应当由甲方来实施。这并不解除乙方的有关其人员或者服务的责任；</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2）乙方在工作期间必须采取一切必要防范措施，以确保场所和公共场所内所有人员的安全，并保护环境。</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（2）遵守法律法规和甲方的各项要求：</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整个合同期限内，乙方必须遵守有关职业健康、安全和环境问题的所有适用性法律、法规、相关部门调整的要求以及甲方指导。</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（3）乙方自我评估：</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乙方必须实施安全和环境管理计划，并且根据甲方的要求把这些安全和环境管理计划提供给甲方。这些计划必须： </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1）详细规定有关服务的所有可能的安全问题和环境风险； </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2）评估相关风险；</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3）详细说明把相关风险消除或者减少到可接受程度的风险管理操作；</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4）在乙方开始在场所提供服务之前提供给甲方。</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五、乙方保证</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1、乙方的保证：</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乙方保证：因乙方服务履行的任何行为（包括疏忽大意、违约或不当行为）所造成的任何性质的索赔、要求、令状、传唤、诉讼、起诉、诉讼程序、判决、命令、法令、费用、损失、损害和开支等责任由乙方承担，与甲方无关。</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（2）对于因不可抗力造成的任何损失、损害或者迟延，乙方将不承担任何责任，但如果上述损失、损害或者迟延是在乙方的合理控制范围之内或者由乙方造成或者引起，则不包括在内。</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六、本责任书为《</w:t>
      </w:r>
      <w:r>
        <w:rPr>
          <w:rFonts w:hint="eastAsia" w:ascii="楷体" w:hAnsi="楷体" w:eastAsia="楷体" w:cs="楷体"/>
          <w:sz w:val="28"/>
          <w:szCs w:val="28"/>
          <w:lang w:eastAsia="zh-CN"/>
        </w:rPr>
        <w:t xml:space="preserve">句容市人民政府崇明街道办事处</w:t>
      </w:r>
      <w:r>
        <w:rPr>
          <w:rFonts w:hint="eastAsia" w:ascii="楷体" w:hAnsi="楷体" w:eastAsia="楷体" w:cs="楷体"/>
          <w:sz w:val="28"/>
          <w:szCs w:val="28"/>
          <w:lang w:val="en-US" w:eastAsia="zh-CN"/>
        </w:rPr>
        <w:t xml:space="preserve">2026小区垃圾分类投放点运营与维护</w:t>
      </w:r>
      <w:r>
        <w:rPr>
          <w:rFonts w:hint="eastAsia" w:ascii="楷体" w:hAnsi="楷体" w:eastAsia="楷体" w:cs="楷体"/>
          <w:sz w:val="28"/>
          <w:szCs w:val="28"/>
        </w:rPr>
        <w:t xml:space="preserve">》的附件，与</w:t>
      </w:r>
      <w:r>
        <w:rPr>
          <w:rFonts w:hint="eastAsia" w:ascii="楷体" w:hAnsi="楷体" w:eastAsia="楷体" w:cs="楷体"/>
          <w:sz w:val="28"/>
          <w:szCs w:val="28"/>
          <w:lang w:eastAsia="zh-CN"/>
        </w:rPr>
        <w:t xml:space="preserve">句容市人民政府崇明街道办事处</w:t>
      </w:r>
      <w:r>
        <w:rPr>
          <w:rFonts w:hint="eastAsia" w:ascii="楷体" w:hAnsi="楷体" w:eastAsia="楷体" w:cs="楷体"/>
          <w:sz w:val="28"/>
          <w:szCs w:val="28"/>
          <w:lang w:val="en-US" w:eastAsia="zh-CN"/>
        </w:rPr>
        <w:t xml:space="preserve">2026小区垃圾分类投放点运营与维护</w:t>
      </w:r>
      <w:r>
        <w:rPr>
          <w:rFonts w:hint="eastAsia" w:ascii="楷体" w:hAnsi="楷体" w:eastAsia="楷体" w:cs="楷体"/>
          <w:sz w:val="28"/>
          <w:szCs w:val="28"/>
        </w:rPr>
        <w:t xml:space="preserve">合同具有同等法律效力。</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七、本责任书一式肆份，甲、乙双方各执贰份，经双方盖章后生效。</w:t>
      </w:r>
      <w:r/>
    </w:p>
    <w:p>
      <w:pPr>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甲方： （盖章）    乙    方： （盖章）</w:t>
      </w:r>
      <w:r/>
    </w:p>
    <w:p>
      <w:pPr>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经 办 人：       经 办 人：</w:t>
      </w:r>
      <w:r/>
    </w:p>
    <w:p>
      <w:pPr>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日    期：        日    期：</w:t>
      </w:r>
      <w:r/>
    </w:p>
    <w:p>
      <w:pPr>
        <w:spacing w:line="560" w:lineRule="exact"/>
        <w:shd w:val="clear" w:color="auto" w:fill="ffffff"/>
        <w:rPr>
          <w:rFonts w:hint="eastAsia" w:ascii="楷体" w:hAnsi="楷体" w:eastAsia="楷体" w:cs="楷体"/>
          <w:sz w:val="28"/>
          <w:szCs w:val="28"/>
        </w:rPr>
        <w:sectPr>
          <w:footerReference w:type="default" r:id="rId22"/>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cs="楷体"/>
          <w:sz w:val="28"/>
          <w:szCs w:val="28"/>
        </w:rPr>
      </w:r>
      <w:r/>
    </w:p>
    <w:p>
      <w:pPr>
        <w:jc w:val="left"/>
        <w:spacing w:line="560" w:lineRule="exact"/>
        <w:shd w:val="clear" w:color="auto" w:fill="ffffff"/>
        <w:rPr>
          <w:rFonts w:hint="eastAsia" w:ascii="楷体" w:hAnsi="楷体" w:eastAsia="楷体" w:cs="楷体"/>
          <w:sz w:val="28"/>
          <w:szCs w:val="28"/>
          <w:lang w:eastAsia="zh-CN"/>
        </w:rPr>
      </w:pPr>
      <w:r>
        <w:rPr>
          <w:rFonts w:hint="eastAsia" w:ascii="楷体" w:hAnsi="楷体" w:eastAsia="楷体" w:cs="楷体"/>
          <w:sz w:val="28"/>
          <w:szCs w:val="28"/>
        </w:rPr>
        <w:t xml:space="preserve">附件</w:t>
      </w:r>
      <w:r>
        <w:rPr>
          <w:rFonts w:hint="eastAsia" w:ascii="楷体" w:hAnsi="楷体" w:eastAsia="楷体" w:cs="楷体"/>
          <w:sz w:val="28"/>
          <w:szCs w:val="28"/>
          <w:lang w:val="en-US" w:eastAsia="zh-CN"/>
        </w:rPr>
        <w:t xml:space="preserve">3</w:t>
      </w:r>
      <w:r/>
    </w:p>
    <w:p>
      <w:pPr>
        <w:ind w:firstLine="2520"/>
        <w:spacing w:line="560" w:lineRule="exact"/>
        <w:shd w:val="clear" w:color="auto" w:fill="ffffff"/>
        <w:rPr>
          <w:rFonts w:hint="eastAsia" w:ascii="楷体" w:hAnsi="楷体" w:eastAsia="楷体" w:cs="楷体"/>
          <w:sz w:val="36"/>
          <w:szCs w:val="36"/>
        </w:rPr>
      </w:pPr>
      <w:r>
        <w:rPr>
          <w:rFonts w:hint="eastAsia" w:ascii="楷体" w:hAnsi="楷体" w:eastAsia="楷体" w:cs="楷体"/>
          <w:sz w:val="36"/>
          <w:szCs w:val="36"/>
        </w:rPr>
        <w:t xml:space="preserve">社会责任承诺书</w:t>
      </w:r>
      <w:r/>
    </w:p>
    <w:p>
      <w:pPr>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lang w:eastAsia="zh-CN"/>
        </w:rPr>
        <w:t xml:space="preserve">句容市人民政府崇明街道办事处</w:t>
      </w:r>
      <w:r>
        <w:rPr>
          <w:rFonts w:hint="eastAsia" w:ascii="楷体" w:hAnsi="楷体" w:eastAsia="楷体" w:cs="楷体"/>
          <w:sz w:val="28"/>
          <w:szCs w:val="28"/>
        </w:rPr>
        <w:t xml:space="preserve">：</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本公司作为贵单位的供应商，本着诚实信用的原则，就合同履行中所涉之社会责任事宜特向贵单位作出以下承诺：</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一、自愿遵守所有与社会责任有关的劳动、环保、安全生产、未成年人权益保护、妇女权益保护等法律法规和符合社会责任标准的非规范性法律文件规定、行业规定、交易习惯等，包括但不限于以下事项：</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1、禁止使用童工和强迫劳动，不接受任何使用童工或强迫劳动的供应商或分包商。</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2、尊重工人劳动自由，禁止任何形式的强迫劳动。</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3、提供符合法律规定和全面履行合同所须的安全卫生的工作和生活条件，确保员工的安全和健康。</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4、推动劳资合作，尊重员工的自由和谈判权。</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5、提供平等和公平的工作环境，禁止任何形式的歧视行为。</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6、尊重员工的基本人权，禁止任何形式的侮辱员工人格的行为。</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7、合法合理安排生产计划和工人的工作时间，充分保障员工的休息时间。</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8、提供合法合理的工资福利。</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9、建立社会责任管理体系，坚持并持续改进社会责任绩效。</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11、符合社会责任标准的其他事项。</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二、自愿以负责任的态度配合现场检查并真实完整地提供所需的信息。</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三、如有任何违反社会责任标准的事项，自愿立即纠正并采取补救措施。</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四、凡我司派驻贵单位之人员，即视为已与我司签订劳动合同之正式员工，如该员工因履行合同导致自己或他人发生伤亡或财产损失，所涉之责任我司愿一力承担，与贵单位无关。</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五、本承诺书自签订之日起即成为主合同的一部分。如有违反，所涉之责任均由我方承担，与贵单位无关；贵单位因此蒙受损失的，我方愿意赔偿。</w:t>
      </w:r>
      <w:r/>
    </w:p>
    <w:p>
      <w:pPr>
        <w:ind w:firstLine="560"/>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r>
      <w:r/>
    </w:p>
    <w:p>
      <w:pPr>
        <w:ind w:firstLine="5504"/>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服务单位：（盖章）：</w:t>
      </w:r>
      <w:r/>
    </w:p>
    <w:p>
      <w:pPr>
        <w:ind w:firstLine="5504"/>
        <w:spacing w:line="560" w:lineRule="exact"/>
        <w:shd w:val="clear" w:color="auto" w:fill="ffffff"/>
        <w:rPr>
          <w:rFonts w:hint="eastAsia" w:ascii="楷体" w:hAnsi="楷体" w:eastAsia="楷体" w:cs="楷体"/>
          <w:sz w:val="28"/>
          <w:szCs w:val="28"/>
        </w:rPr>
      </w:pPr>
      <w:r>
        <w:rPr>
          <w:rFonts w:hint="eastAsia" w:ascii="楷体" w:hAnsi="楷体" w:eastAsia="楷体" w:cs="楷体"/>
          <w:sz w:val="28"/>
          <w:szCs w:val="28"/>
        </w:rPr>
        <w:t xml:space="preserve">日期：</w:t>
      </w:r>
      <w:r/>
    </w:p>
    <w:p>
      <w:pPr>
        <w:rPr>
          <w:rFonts w:hint="eastAsia" w:ascii="楷体" w:hAnsi="楷体" w:eastAsia="楷体" w:cs="楷体"/>
          <w:sz w:val="28"/>
          <w:szCs w:val="28"/>
        </w:rPr>
      </w:pPr>
      <w:r>
        <w:rPr>
          <w:rFonts w:hint="eastAsia" w:ascii="楷体" w:hAnsi="楷体" w:eastAsia="楷体" w:cs="楷体"/>
          <w:sz w:val="28"/>
          <w:szCs w:val="28"/>
        </w:rPr>
      </w:r>
      <w:r/>
    </w:p>
    <w:p>
      <w:pPr>
        <w:pStyle w:val="937"/>
        <w:rPr>
          <w:rFonts w:hint="eastAsia" w:ascii="楷体" w:hAnsi="楷体" w:eastAsia="楷体" w:cs="楷体"/>
          <w:sz w:val="28"/>
          <w:szCs w:val="28"/>
        </w:rPr>
      </w:pPr>
      <w:r>
        <w:rPr>
          <w:rFonts w:hint="eastAsia" w:ascii="楷体" w:hAnsi="楷体" w:eastAsia="楷体" w:cs="楷体"/>
          <w:sz w:val="28"/>
          <w:szCs w:val="28"/>
        </w:rPr>
      </w:r>
      <w:r/>
    </w:p>
    <w:p>
      <w:pPr>
        <w:pStyle w:val="938"/>
        <w:rPr>
          <w:rFonts w:hint="eastAsia" w:ascii="楷体" w:hAnsi="楷体" w:eastAsia="楷体" w:cs="楷体"/>
          <w:sz w:val="28"/>
          <w:szCs w:val="28"/>
        </w:rPr>
      </w:pPr>
      <w:r>
        <w:rPr>
          <w:rFonts w:hint="eastAsia" w:ascii="楷体" w:hAnsi="楷体" w:eastAsia="楷体" w:cs="楷体"/>
          <w:sz w:val="28"/>
          <w:szCs w:val="28"/>
        </w:rPr>
      </w:r>
      <w:r/>
    </w:p>
    <w:p>
      <w:pPr>
        <w:pStyle w:val="939"/>
        <w:rPr>
          <w:rFonts w:hint="eastAsia" w:ascii="楷体" w:hAnsi="楷体" w:eastAsia="楷体" w:cs="楷体"/>
          <w:sz w:val="28"/>
          <w:szCs w:val="28"/>
        </w:rPr>
      </w:pPr>
      <w:r>
        <w:rPr>
          <w:rFonts w:hint="eastAsia" w:ascii="楷体" w:hAnsi="楷体" w:eastAsia="楷体" w:cs="楷体"/>
          <w:sz w:val="28"/>
          <w:szCs w:val="28"/>
        </w:rPr>
      </w:r>
      <w:r/>
    </w:p>
    <w:p>
      <w:pPr>
        <w:pStyle w:val="941"/>
        <w:rPr>
          <w:rFonts w:hint="eastAsia" w:ascii="楷体" w:hAnsi="楷体" w:eastAsia="楷体" w:cs="楷体"/>
          <w:sz w:val="28"/>
          <w:szCs w:val="28"/>
        </w:rPr>
      </w:pPr>
      <w:r>
        <w:rPr>
          <w:rFonts w:hint="eastAsia" w:ascii="楷体" w:hAnsi="楷体" w:eastAsia="楷体" w:cs="楷体"/>
          <w:sz w:val="28"/>
          <w:szCs w:val="28"/>
        </w:rPr>
      </w:r>
      <w:r/>
    </w:p>
    <w:p>
      <w:pPr>
        <w:rPr>
          <w:rFonts w:hint="eastAsia" w:ascii="楷体" w:hAnsi="楷体" w:eastAsia="楷体" w:cs="楷体"/>
          <w:sz w:val="28"/>
          <w:szCs w:val="28"/>
        </w:rPr>
      </w:pPr>
      <w:r>
        <w:rPr>
          <w:rFonts w:hint="eastAsia" w:ascii="楷体" w:hAnsi="楷体" w:eastAsia="楷体" w:cs="楷体"/>
          <w:sz w:val="28"/>
          <w:szCs w:val="28"/>
        </w:rPr>
      </w:r>
      <w:r/>
    </w:p>
    <w:p>
      <w:pPr>
        <w:pStyle w:val="937"/>
        <w:rPr>
          <w:rFonts w:hint="eastAsia" w:ascii="楷体" w:hAnsi="楷体" w:eastAsia="楷体" w:cs="楷体"/>
          <w:sz w:val="28"/>
          <w:szCs w:val="28"/>
        </w:rPr>
      </w:pPr>
      <w:r>
        <w:rPr>
          <w:rFonts w:hint="eastAsia" w:ascii="楷体" w:hAnsi="楷体" w:eastAsia="楷体" w:cs="楷体"/>
          <w:sz w:val="28"/>
          <w:szCs w:val="28"/>
        </w:rPr>
      </w:r>
      <w:r/>
    </w:p>
    <w:p>
      <w:pPr>
        <w:pStyle w:val="938"/>
        <w:rPr>
          <w:rFonts w:hint="eastAsia" w:ascii="楷体" w:hAnsi="楷体" w:eastAsia="楷体" w:cs="楷体"/>
          <w:sz w:val="28"/>
          <w:szCs w:val="28"/>
        </w:rPr>
      </w:pPr>
      <w:r>
        <w:rPr>
          <w:rFonts w:hint="eastAsia" w:ascii="楷体" w:hAnsi="楷体" w:eastAsia="楷体" w:cs="楷体"/>
          <w:sz w:val="28"/>
          <w:szCs w:val="28"/>
        </w:rPr>
      </w:r>
      <w:r/>
    </w:p>
    <w:p>
      <w:pPr>
        <w:pStyle w:val="939"/>
        <w:rPr>
          <w:rFonts w:hint="eastAsia" w:ascii="楷体" w:hAnsi="楷体" w:eastAsia="楷体" w:cs="楷体"/>
          <w:sz w:val="28"/>
          <w:szCs w:val="28"/>
        </w:rPr>
      </w:pPr>
      <w:r>
        <w:rPr>
          <w:rFonts w:hint="eastAsia" w:ascii="楷体" w:hAnsi="楷体" w:eastAsia="楷体" w:cs="楷体"/>
          <w:sz w:val="28"/>
          <w:szCs w:val="28"/>
        </w:rPr>
      </w:r>
      <w:r/>
    </w:p>
    <w:p>
      <w:pPr>
        <w:pStyle w:val="941"/>
        <w:rPr>
          <w:rFonts w:hint="eastAsia" w:ascii="楷体" w:hAnsi="楷体" w:eastAsia="楷体" w:cs="楷体"/>
          <w:sz w:val="28"/>
          <w:szCs w:val="28"/>
        </w:rPr>
      </w:pPr>
      <w:r>
        <w:rPr>
          <w:rFonts w:hint="eastAsia" w:ascii="楷体" w:hAnsi="楷体" w:eastAsia="楷体" w:cs="楷体"/>
          <w:sz w:val="28"/>
          <w:szCs w:val="28"/>
        </w:rPr>
      </w:r>
      <w:r/>
    </w:p>
    <w:p>
      <w:pPr>
        <w:rPr>
          <w:rFonts w:hint="eastAsia" w:ascii="楷体" w:hAnsi="楷体" w:eastAsia="楷体" w:cs="楷体"/>
          <w:sz w:val="28"/>
          <w:szCs w:val="28"/>
        </w:rPr>
      </w:pPr>
      <w:r>
        <w:rPr>
          <w:rFonts w:hint="eastAsia" w:ascii="楷体" w:hAnsi="楷体" w:eastAsia="楷体" w:cs="楷体"/>
          <w:sz w:val="28"/>
          <w:szCs w:val="28"/>
        </w:rPr>
      </w:r>
      <w:r/>
    </w:p>
    <w:p>
      <w:pPr>
        <w:pStyle w:val="937"/>
        <w:rPr>
          <w:rFonts w:hint="eastAsia" w:ascii="楷体" w:hAnsi="楷体" w:eastAsia="楷体" w:cs="楷体"/>
          <w:sz w:val="28"/>
          <w:szCs w:val="28"/>
        </w:rPr>
      </w:pPr>
      <w:r>
        <w:rPr>
          <w:rFonts w:hint="eastAsia" w:ascii="楷体" w:hAnsi="楷体" w:eastAsia="楷体" w:cs="楷体"/>
          <w:sz w:val="28"/>
          <w:szCs w:val="28"/>
        </w:rPr>
      </w:r>
      <w:r/>
    </w:p>
    <w:p>
      <w:pPr>
        <w:pStyle w:val="938"/>
        <w:rPr>
          <w:rFonts w:hint="eastAsia" w:ascii="楷体" w:hAnsi="楷体" w:eastAsia="楷体" w:cs="楷体"/>
          <w:sz w:val="28"/>
          <w:szCs w:val="28"/>
        </w:rPr>
      </w:pPr>
      <w:r>
        <w:rPr>
          <w:rFonts w:hint="eastAsia" w:ascii="楷体" w:hAnsi="楷体" w:eastAsia="楷体" w:cs="楷体"/>
          <w:sz w:val="28"/>
          <w:szCs w:val="28"/>
        </w:rPr>
      </w:r>
      <w:r/>
    </w:p>
    <w:p>
      <w:pPr>
        <w:pStyle w:val="939"/>
        <w:rPr>
          <w:rFonts w:hint="eastAsia" w:ascii="楷体" w:hAnsi="楷体" w:eastAsia="楷体" w:cs="楷体"/>
          <w:sz w:val="28"/>
          <w:szCs w:val="28"/>
        </w:rPr>
      </w:pPr>
      <w:r>
        <w:rPr>
          <w:rFonts w:hint="eastAsia" w:ascii="楷体" w:hAnsi="楷体" w:eastAsia="楷体" w:cs="楷体"/>
          <w:sz w:val="28"/>
          <w:szCs w:val="28"/>
        </w:rPr>
      </w:r>
      <w:r/>
    </w:p>
    <w:p>
      <w:pPr>
        <w:pStyle w:val="941"/>
        <w:rPr>
          <w:rFonts w:hint="eastAsia" w:ascii="楷体" w:hAnsi="楷体" w:eastAsia="楷体" w:cs="楷体"/>
          <w:sz w:val="28"/>
          <w:szCs w:val="28"/>
        </w:rPr>
      </w:pPr>
      <w:r>
        <w:rPr>
          <w:rFonts w:hint="eastAsia" w:ascii="楷体" w:hAnsi="楷体" w:eastAsia="楷体" w:cs="楷体"/>
          <w:sz w:val="28"/>
          <w:szCs w:val="28"/>
        </w:rPr>
      </w:r>
      <w:r/>
    </w:p>
    <w:p>
      <w:pPr>
        <w:rPr>
          <w:rFonts w:hint="eastAsia" w:ascii="楷体" w:hAnsi="楷体" w:eastAsia="楷体" w:cs="楷体"/>
          <w:sz w:val="28"/>
          <w:szCs w:val="28"/>
        </w:rPr>
      </w:pPr>
      <w:r>
        <w:rPr>
          <w:rFonts w:hint="eastAsia" w:ascii="楷体" w:hAnsi="楷体" w:eastAsia="楷体" w:cs="楷体"/>
          <w:sz w:val="28"/>
          <w:szCs w:val="28"/>
        </w:rPr>
      </w:r>
      <w:r/>
    </w:p>
    <w:p>
      <w:pPr>
        <w:pStyle w:val="937"/>
        <w:rPr>
          <w:rFonts w:hint="eastAsia" w:ascii="楷体" w:hAnsi="楷体" w:eastAsia="楷体" w:cs="楷体"/>
          <w:sz w:val="28"/>
          <w:szCs w:val="28"/>
        </w:rPr>
      </w:pPr>
      <w:r>
        <w:rPr>
          <w:rFonts w:hint="eastAsia" w:ascii="楷体" w:hAnsi="楷体" w:eastAsia="楷体" w:cs="楷体"/>
          <w:sz w:val="28"/>
          <w:szCs w:val="28"/>
        </w:rPr>
      </w:r>
      <w:r/>
    </w:p>
    <w:p>
      <w:pPr>
        <w:pStyle w:val="938"/>
        <w:rPr>
          <w:rFonts w:hint="eastAsia" w:ascii="楷体" w:hAnsi="楷体" w:eastAsia="楷体" w:cs="楷体"/>
          <w:sz w:val="28"/>
          <w:szCs w:val="28"/>
        </w:rPr>
      </w:pPr>
      <w:r>
        <w:rPr>
          <w:rFonts w:hint="eastAsia" w:ascii="楷体" w:hAnsi="楷体" w:eastAsia="楷体" w:cs="楷体"/>
          <w:sz w:val="28"/>
          <w:szCs w:val="28"/>
        </w:rPr>
      </w:r>
      <w:r/>
    </w:p>
    <w:p>
      <w:pPr>
        <w:pStyle w:val="939"/>
        <w:rPr>
          <w:rFonts w:hint="eastAsia"/>
        </w:rPr>
      </w:pPr>
      <w:r>
        <w:rPr>
          <w:rFonts w:hint="eastAsia"/>
        </w:rPr>
      </w:r>
      <w:r/>
    </w:p>
    <w:p>
      <w:pPr>
        <w:pStyle w:val="901"/>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第五部分    </w:t>
      </w:r>
      <w:bookmarkStart w:id="76" w:name="_Toc98669730"/>
      <w:r/>
      <w:bookmarkStart w:id="77" w:name="_Toc98669372"/>
      <w:r/>
      <w:bookmarkStart w:id="78" w:name="_Toc76955302"/>
      <w:r/>
      <w:bookmarkStart w:id="79" w:name="_Toc100386076"/>
      <w:r/>
      <w:bookmarkStart w:id="80" w:name="_Toc20821546"/>
      <w:r>
        <w:rPr>
          <w:rFonts w:hint="eastAsia" w:ascii="楷体" w:hAnsi="楷体" w:eastAsia="楷体"/>
          <w:color w:val="auto"/>
          <w:sz w:val="36"/>
          <w:szCs w:val="36"/>
          <w:highlight w:val="none"/>
        </w:rPr>
        <w:t xml:space="preserve">评标办法和标准</w:t>
      </w:r>
      <w:r/>
    </w:p>
    <w:p>
      <w:pPr>
        <w:pStyle w:val="901"/>
        <w:ind w:firstLine="446"/>
        <w:keepLines w:val="0"/>
        <w:keepNext w:val="0"/>
        <w:spacing w:before="200" w:after="200" w:line="360" w:lineRule="auto"/>
        <w:rPr>
          <w:rFonts w:ascii="楷体" w:hAnsi="楷体" w:eastAsia="楷体"/>
          <w:color w:val="auto"/>
          <w:sz w:val="30"/>
          <w:highlight w:val="none"/>
        </w:rPr>
      </w:pPr>
      <w:r>
        <w:rPr>
          <w:rFonts w:hint="eastAsia" w:ascii="楷体" w:hAnsi="楷体" w:eastAsia="楷体"/>
          <w:color w:val="auto"/>
          <w:sz w:val="30"/>
          <w:highlight w:val="none"/>
        </w:rPr>
        <w:t xml:space="preserve">1.采购代理机构职责</w:t>
      </w:r>
      <w:r/>
    </w:p>
    <w:p>
      <w:pPr>
        <w:pStyle w:val="910"/>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1.1 采购代理机构负责组织评标工作，并履行下列职责：</w:t>
      </w:r>
      <w:r/>
    </w:p>
    <w:p>
      <w:pPr>
        <w:pStyle w:val="910"/>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pStyle w:val="910"/>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（2）宣布评标纪律；</w:t>
      </w:r>
      <w:r/>
    </w:p>
    <w:p>
      <w:pPr>
        <w:pStyle w:val="910"/>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（3）公布投标人名单，告知评审专家应当回避的情形；</w:t>
      </w:r>
      <w:r/>
    </w:p>
    <w:p>
      <w:pPr>
        <w:pStyle w:val="910"/>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（4）组织评标委员会推选评标组长，采购人代表不得担任组长；</w:t>
      </w:r>
      <w:r/>
    </w:p>
    <w:p>
      <w:pPr>
        <w:pStyle w:val="910"/>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（5）在评标期间采取必要的通讯管理措施，保证评标活动不受外界干扰；</w:t>
      </w:r>
      <w:r/>
    </w:p>
    <w:p>
      <w:pPr>
        <w:pStyle w:val="910"/>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（6）根据评标委员会的要求介绍政府采购相关政策法规、招标文件；</w:t>
      </w:r>
      <w:r/>
    </w:p>
    <w:p>
      <w:pPr>
        <w:pStyle w:val="910"/>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10"/>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910"/>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（9）评审工作完成后，按照规定向评审专家支付劳务报酬和异地评审差旅费，不得向评审专家以外的其他人员支付评审劳务报酬；</w:t>
      </w:r>
      <w:r/>
    </w:p>
    <w:p>
      <w:pPr>
        <w:pStyle w:val="910"/>
        <w:ind w:firstLine="36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（10）处理与评标有关的其他事项。</w:t>
      </w:r>
      <w:r/>
    </w:p>
    <w:p>
      <w:pPr>
        <w:pStyle w:val="901"/>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2.评标委员会职责</w:t>
      </w:r>
      <w:r/>
    </w:p>
    <w:p>
      <w:pPr>
        <w:pStyle w:val="901"/>
        <w:ind w:firstLine="480"/>
        <w:keepLines w:val="0"/>
        <w:keepNext w:val="0"/>
        <w:spacing w:before="0" w:after="0" w:line="360" w:lineRule="auto"/>
        <w:rPr>
          <w:rFonts w:ascii="楷体" w:hAnsi="楷体" w:eastAsia="楷体"/>
          <w:color w:val="auto"/>
          <w:sz w:val="24"/>
          <w:szCs w:val="24"/>
          <w:highlight w:val="none"/>
        </w:rPr>
      </w:pPr>
      <w:r>
        <w:rPr>
          <w:rFonts w:hint="eastAsia" w:ascii="楷体" w:hAnsi="楷体" w:eastAsia="楷体"/>
          <w:b w:val="0"/>
          <w:color w:val="auto"/>
          <w:sz w:val="24"/>
          <w:szCs w:val="24"/>
          <w:highlight w:val="none"/>
        </w:rPr>
        <w:t xml:space="preserve">2.1 评标委员会负责具体评标事务，并独立履行下列职责：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（1）审查、评价投标文件是否符合招标文件的商务、技术等实质性要求；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（2）要求投标人对投标文件有关事项作出澄清或者说明；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（3）对投标文件进行比较和评价；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（4）确定中标候选人名单，以及根据采购人委托直接确定中标人；  </w:t>
      </w:r>
      <w:r/>
    </w:p>
    <w:p>
      <w:pPr>
        <w:ind w:firstLine="42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（5）向采购人、采购代理机构或者有关部门报告评标中发现的违法行为。</w:t>
      </w:r>
      <w:r/>
    </w:p>
    <w:p>
      <w:pPr>
        <w:pStyle w:val="901"/>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3.评标注意事项</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3.1评标时，评标委员会各成员应当独立对每个投标人的投标文件进行评价，并汇总每个投标人的得分。</w:t>
      </w:r>
      <w:r/>
    </w:p>
    <w:p>
      <w:pPr>
        <w:ind w:left="1" w:firstLine="480"/>
        <w:spacing w:line="360" w:lineRule="auto"/>
        <w:rPr>
          <w:rFonts w:ascii="楷体" w:hAnsi="楷体" w:eastAsia="楷体"/>
          <w:b/>
          <w:color w:val="auto"/>
          <w:sz w:val="24"/>
          <w:highlight w:val="none"/>
          <w:u w:val="single"/>
        </w:rPr>
      </w:pPr>
      <w:r>
        <w:rPr>
          <w:rFonts w:hint="eastAsia" w:ascii="楷体" w:hAnsi="楷体" w:eastAsia="楷体"/>
          <w:color w:val="auto"/>
          <w:sz w:val="24"/>
          <w:highlight w:val="none"/>
        </w:rPr>
        <w:t xml:space="preserve">3.2</w:t>
      </w:r>
      <w:r>
        <w:rPr>
          <w:rFonts w:hint="eastAsia" w:ascii="楷体" w:hAnsi="楷体" w:eastAsia="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3.5评标委员会及其成员不得有下列行为：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（1）确定参与评标至评标结束前私自接触投标人；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（3）违反评标纪律发表倾向性意见或者征询采购人的倾向性意见；</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（4）对需要专业判断的主观评审因素协商评分；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（5）在评标过程中擅离职守，影响评标程序正常进行；</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（6）记录、复制或者带走任何评标资料；</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（7）其他不遵守评标纪律的行为。</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01"/>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4.评标过程的保密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楷体" w:hAnsi="楷体" w:eastAsia="楷体"/>
          <w:color w:val="auto"/>
          <w:sz w:val="24"/>
          <w:highlight w:val="none"/>
          <w:u w:val="single"/>
        </w:rPr>
      </w:pPr>
      <w:r>
        <w:rPr>
          <w:rFonts w:hint="eastAsia" w:ascii="楷体" w:hAnsi="楷体" w:eastAsia="楷体"/>
          <w:color w:val="auto"/>
          <w:sz w:val="24"/>
          <w:highlight w:val="none"/>
        </w:rPr>
        <w:t xml:space="preserve">4.3</w:t>
      </w:r>
      <w:r>
        <w:rPr>
          <w:rFonts w:hint="eastAsia" w:ascii="楷体" w:hAnsi="楷体" w:eastAsia="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01"/>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5.报价前后不一致的处理原则</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5.1投标文件报价出现前后不一致的，按照下列规定修正：</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（1）投标文件中开标一览表内容与投标文件中相应内容不一致的，以开标一览表为准；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（2）大写金额和小写金额不一致的，以大写金额为准；</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（3）单价金额小数点或者百分比有明显错位的，以开标一览表的总价为准，并修改单价；</w:t>
      </w:r>
      <w:r/>
    </w:p>
    <w:p>
      <w:pPr>
        <w:ind w:left="1"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（4）总价金额与按单价汇总金额不一致的，以单价金额计算结果为准。</w:t>
      </w:r>
      <w:r/>
    </w:p>
    <w:p>
      <w:pPr>
        <w:ind w:left="1" w:firstLine="482"/>
        <w:spacing w:line="360" w:lineRule="auto"/>
        <w:rPr>
          <w:rFonts w:ascii="楷体" w:hAnsi="楷体" w:eastAsia="楷体"/>
          <w:color w:val="auto"/>
          <w:sz w:val="24"/>
          <w:highlight w:val="none"/>
        </w:rPr>
      </w:pPr>
      <w:r>
        <w:rPr>
          <w:rFonts w:hint="eastAsia" w:ascii="楷体" w:hAnsi="楷体" w:eastAsia="楷体"/>
          <w:b/>
          <w:color w:val="auto"/>
          <w:sz w:val="24"/>
          <w:highlight w:val="none"/>
        </w:rPr>
        <w:t xml:space="preserve">同时出现两种以上不一致的，按上述规定排序在先的原则进行修正</w:t>
      </w:r>
      <w:r>
        <w:rPr>
          <w:rFonts w:hint="eastAsia" w:ascii="楷体" w:hAnsi="楷体" w:eastAsia="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6.投标人资格审查</w:t>
      </w:r>
      <w:r/>
    </w:p>
    <w:p>
      <w:pPr>
        <w:ind w:firstLine="480"/>
        <w:jc w:val="left"/>
        <w:spacing w:line="360" w:lineRule="auto"/>
        <w:widowControl/>
        <w:rPr>
          <w:rFonts w:ascii="楷体" w:hAnsi="楷体" w:eastAsia="楷体"/>
          <w:color w:val="auto"/>
          <w:sz w:val="24"/>
          <w:highlight w:val="none"/>
        </w:rPr>
      </w:pPr>
      <w:r>
        <w:rPr>
          <w:rFonts w:hint="eastAsia" w:ascii="楷体" w:hAnsi="楷体" w:eastAsia="楷体"/>
          <w:color w:val="auto"/>
          <w:sz w:val="24"/>
          <w:highlight w:val="none"/>
        </w:rPr>
        <w:t xml:space="preserve">6.1 采用资格后审方式 </w:t>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开标结束后，采购人或代理机构将依法对投标人的资格进行审查。资格审查的内容如下：</w:t>
      </w:r>
      <w:r/>
    </w:p>
    <w:tbl>
      <w:tblPr>
        <w:tblStyle w:val="9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9"/>
        <w:gridCol w:w="1605"/>
        <w:gridCol w:w="6598"/>
      </w:tblGrid>
      <w:tr>
        <w:trPr/>
        <w:tc>
          <w:tcPr>
            <w:tcW w:w="424"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553" w:type="pct"/>
            <w:vAlign w:val="center"/>
            <w:textDirection w:val="lrTb"/>
            <w:noWrap/>
          </w:tcPr>
          <w:p>
            <w:pPr>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3023"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具有独立承担民事责任的能力</w:t>
            </w:r>
            <w:r/>
          </w:p>
        </w:tc>
        <w:tc>
          <w:tcPr>
            <w:tcW w:w="3023" w:type="pct"/>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法人或者其他组织的营业执照等证明文件；自然人的身份证。</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具有良好的商业信誉和健全的财务会计制度</w:t>
            </w:r>
            <w:r/>
          </w:p>
        </w:tc>
        <w:tc>
          <w:tcPr>
            <w:tcW w:w="3023" w:type="pct"/>
            <w:vAlign w:val="center"/>
            <w:textDirection w:val="lrTb"/>
            <w:noWrap/>
          </w:tcPr>
          <w:p>
            <w:pPr>
              <w:rPr>
                <w:rFonts w:ascii="楷体" w:hAnsi="楷体" w:eastAsia="楷体"/>
                <w:b/>
                <w:color w:val="auto"/>
                <w:sz w:val="24"/>
                <w:highlight w:val="none"/>
              </w:rPr>
            </w:pPr>
            <w:r>
              <w:rPr>
                <w:rFonts w:hint="eastAsia" w:ascii="楷体" w:hAnsi="楷体" w:eastAsia="楷体"/>
                <w:color w:val="auto"/>
                <w:sz w:val="24"/>
                <w:highlight w:val="none"/>
              </w:rPr>
              <w:t xml:space="preserve">202</w:t>
            </w:r>
            <w:r>
              <w:rPr>
                <w:rFonts w:hint="eastAsia" w:ascii="楷体" w:hAnsi="楷体" w:eastAsia="楷体"/>
                <w:color w:val="auto"/>
                <w:sz w:val="24"/>
                <w:highlight w:val="none"/>
                <w:lang w:val="en-US" w:eastAsia="zh-CN"/>
              </w:rPr>
              <w:t xml:space="preserve">5</w:t>
            </w:r>
            <w:r>
              <w:rPr>
                <w:rFonts w:hint="eastAsia" w:ascii="楷体" w:hAnsi="楷体" w:eastAsia="楷体"/>
                <w:color w:val="auto"/>
                <w:sz w:val="24"/>
                <w:highlight w:val="none"/>
              </w:rPr>
              <w:t xml:space="preserve">年度财务报告（成立不满一年的提供至少一个月），或银行出具的资信证明，或财政部门认可的政府采购专业担保机构出具的投标担保函等或资格承诺函。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3</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具有履行合同所必需的设备和专业技术能力</w:t>
            </w: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投标人相关信息一览表或资格承诺函。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4</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有依法缴纳税收和社会保障资金的良好记录</w:t>
            </w: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参加本次政府采购活动前半年内（至少一个月）依法缴纳税收和社会保险资金的相关材料或资格承诺函。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5</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参加政府采购活动前三年内，在经营活动中没有重大违法记录</w:t>
            </w:r>
            <w:r/>
          </w:p>
        </w:tc>
        <w:tc>
          <w:tcPr>
            <w:tcW w:w="3023" w:type="pct"/>
            <w:vAlign w:val="center"/>
            <w:textDirection w:val="lrTb"/>
            <w:noWrap/>
          </w:tcPr>
          <w:p>
            <w:pPr>
              <w:rPr>
                <w:rFonts w:ascii="楷体" w:hAnsi="楷体" w:eastAsia="楷体"/>
                <w:color w:val="auto"/>
                <w:sz w:val="24"/>
                <w:szCs w:val="28"/>
                <w:highlight w:val="none"/>
              </w:rPr>
            </w:pPr>
            <w:r>
              <w:rPr>
                <w:rFonts w:hint="eastAsia" w:ascii="楷体" w:hAnsi="楷体" w:eastAsia="楷体"/>
                <w:color w:val="auto"/>
                <w:sz w:val="24"/>
                <w:highlight w:val="none"/>
              </w:rPr>
              <w:t xml:space="preserve">（1）投标函或资格承诺函。</w:t>
            </w:r>
            <w:r/>
          </w:p>
          <w:p>
            <w:pPr>
              <w:rPr>
                <w:rFonts w:ascii="楷体" w:hAnsi="楷体" w:eastAsia="楷体"/>
                <w:color w:val="auto"/>
                <w:sz w:val="24"/>
                <w:highlight w:val="none"/>
              </w:rPr>
            </w:pPr>
            <w:r>
              <w:rPr>
                <w:rFonts w:hint="eastAsia" w:ascii="楷体" w:hAnsi="楷体" w:eastAsia="楷体"/>
                <w:color w:val="auto"/>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6</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法律、行政法规规定的其他条件</w:t>
            </w:r>
            <w:r/>
          </w:p>
        </w:tc>
        <w:tc>
          <w:tcPr>
            <w:tcW w:w="302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无</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7</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落实政府采购政策需满足的资格要求</w:t>
            </w:r>
            <w:r/>
          </w:p>
        </w:tc>
        <w:tc>
          <w:tcPr>
            <w:tcW w:w="3023" w:type="pct"/>
            <w:vAlign w:val="center"/>
            <w:textDirection w:val="lrTb"/>
            <w:noWrap/>
          </w:tcPr>
          <w:p>
            <w:pPr>
              <w:rPr>
                <w:rFonts w:ascii="楷体" w:hAnsi="楷体" w:eastAsia="楷体"/>
                <w:color w:val="auto"/>
                <w:sz w:val="24"/>
                <w:szCs w:val="28"/>
                <w:highlight w:val="none"/>
              </w:rPr>
            </w:pPr>
            <w:r>
              <w:rPr>
                <w:rFonts w:hint="eastAsia" w:ascii="楷体" w:hAnsi="楷体" w:eastAsia="楷体"/>
                <w:color w:val="auto"/>
                <w:sz w:val="24"/>
                <w:szCs w:val="28"/>
                <w:highlight w:val="none"/>
              </w:rPr>
              <w:t xml:space="preserve">本项目专门面向中小微企业采购</w:t>
            </w:r>
            <w:r>
              <w:rPr>
                <w:rFonts w:hint="eastAsia" w:ascii="楷体" w:hAnsi="楷体" w:eastAsia="楷体"/>
                <w:color w:val="auto"/>
                <w:sz w:val="24"/>
                <w:highlight w:val="none"/>
              </w:rPr>
              <w:t xml:space="preserve">，提供中小企业声明函</w:t>
            </w:r>
            <w:r/>
          </w:p>
        </w:tc>
      </w:tr>
      <w:tr>
        <w:trPr/>
        <w:tc>
          <w:tcPr>
            <w:tcW w:w="424"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8</w:t>
            </w:r>
            <w:r/>
          </w:p>
        </w:tc>
        <w:tc>
          <w:tcPr>
            <w:tcW w:w="1553"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szCs w:val="28"/>
                <w:highlight w:val="none"/>
              </w:rPr>
              <w:t xml:space="preserve">本项目的特定资格要求</w:t>
            </w:r>
            <w:r/>
          </w:p>
        </w:tc>
        <w:tc>
          <w:tcPr>
            <w:tcW w:w="3023" w:type="pct"/>
            <w:vAlign w:val="center"/>
            <w:textDirection w:val="lrTb"/>
            <w:noWrap/>
          </w:tcPr>
          <w:p>
            <w:pPr>
              <w:rPr>
                <w:rFonts w:hint="eastAsia" w:ascii="楷体" w:hAnsi="楷体" w:eastAsia="楷体"/>
                <w:color w:val="auto"/>
                <w:sz w:val="24"/>
                <w:highlight w:val="none"/>
                <w:lang w:eastAsia="zh-CN"/>
              </w:rPr>
            </w:pPr>
            <w:r>
              <w:rPr>
                <w:rFonts w:hint="eastAsia" w:ascii="楷体" w:hAnsi="楷体" w:eastAsia="楷体"/>
                <w:color w:val="auto"/>
                <w:sz w:val="24"/>
                <w:szCs w:val="28"/>
                <w:highlight w:val="none"/>
              </w:rPr>
              <w:t xml:space="preserve">无</w:t>
            </w:r>
            <w:r/>
          </w:p>
        </w:tc>
      </w:tr>
    </w:tbl>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7.投标人符合性审查</w:t>
      </w:r>
      <w:r/>
    </w:p>
    <w:p>
      <w:pPr>
        <w:ind w:firstLine="480"/>
        <w:spacing w:line="360" w:lineRule="auto"/>
        <w:rPr>
          <w:color w:val="auto"/>
          <w:highlight w:val="none"/>
        </w:rPr>
      </w:pPr>
      <w:r>
        <w:rPr>
          <w:rFonts w:hint="eastAsia" w:ascii="楷体" w:hAnsi="楷体" w:eastAsia="楷体"/>
          <w:color w:val="auto"/>
          <w:sz w:val="24"/>
          <w:highlight w:val="none"/>
        </w:rPr>
        <w:t xml:space="preserve">7.1 评标委员会将对符合资格的投标人的投标文件进行符合性审查，审查内容主要是投标文件的有效性和对招标文件的响应程度，以确定是否满足招标文件的实质性要求。</w:t>
      </w:r>
      <w:r/>
    </w:p>
    <w:tbl>
      <w:tblPr>
        <w:tblStyle w:val="9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
        <w:gridCol w:w="1459"/>
        <w:gridCol w:w="6570"/>
      </w:tblGrid>
      <w:tr>
        <w:trPr/>
        <w:tc>
          <w:tcPr>
            <w:tcW w:w="479"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序号</w:t>
            </w:r>
            <w:r/>
          </w:p>
        </w:tc>
        <w:tc>
          <w:tcPr>
            <w:tcW w:w="1982"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审查要素</w:t>
            </w:r>
            <w:r/>
          </w:p>
        </w:tc>
        <w:tc>
          <w:tcPr>
            <w:tcW w:w="2539" w:type="pct"/>
            <w:textDirection w:val="lrTb"/>
            <w:noWrap/>
          </w:tcPr>
          <w:p>
            <w:pPr>
              <w:jc w:val="center"/>
              <w:rPr>
                <w:rFonts w:ascii="楷体" w:hAnsi="楷体" w:eastAsia="楷体"/>
                <w:b/>
                <w:color w:val="auto"/>
                <w:sz w:val="24"/>
                <w:highlight w:val="none"/>
              </w:rPr>
            </w:pPr>
            <w:r>
              <w:rPr>
                <w:rFonts w:hint="eastAsia" w:ascii="楷体" w:hAnsi="楷体" w:eastAsia="楷体"/>
                <w:b/>
                <w:color w:val="auto"/>
                <w:sz w:val="24"/>
                <w:highlight w:val="none"/>
              </w:rPr>
              <w:t xml:space="preserve">审查内容</w:t>
            </w:r>
            <w:r/>
          </w:p>
        </w:tc>
      </w:tr>
      <w:tr>
        <w:trPr>
          <w:cantSplit/>
        </w:trPr>
        <w:tc>
          <w:tcPr>
            <w:tcW w:w="479" w:type="pct"/>
            <w:vAlign w:val="center"/>
            <w:vMerge w:val="restart"/>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1</w:t>
            </w:r>
            <w:r/>
          </w:p>
        </w:tc>
        <w:tc>
          <w:tcPr>
            <w:tcBorders>
              <w:right w:val="single" w:color="000000" w:sz="4" w:space="0"/>
            </w:tcBorders>
            <w:tcW w:w="1982" w:type="pct"/>
            <w:vAlign w:val="center"/>
            <w:vMerge w:val="restart"/>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投标文件</w:t>
            </w:r>
            <w:r>
              <w:rPr>
                <w:rFonts w:ascii="楷体" w:hAnsi="楷体" w:eastAsia="楷体"/>
                <w:color w:val="auto"/>
                <w:sz w:val="24"/>
                <w:highlight w:val="none"/>
              </w:rPr>
              <w:t xml:space="preserve">有效性</w:t>
            </w:r>
            <w:r/>
          </w:p>
        </w:tc>
        <w:tc>
          <w:tcPr>
            <w:tcBorders>
              <w:left w:val="single" w:color="000000" w:sz="4" w:space="0"/>
              <w:bottom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投标文件的有效电子签章。</w:t>
            </w:r>
            <w:r/>
          </w:p>
        </w:tc>
      </w:tr>
      <w:tr>
        <w:trPr>
          <w:cantSplit/>
          <w:trHeight w:val="569"/>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有效</w:t>
            </w:r>
            <w:r>
              <w:rPr>
                <w:rFonts w:hint="eastAsia" w:ascii="楷体" w:hAnsi="楷体" w:eastAsia="楷体"/>
                <w:color w:val="auto"/>
                <w:sz w:val="24"/>
                <w:highlight w:val="none"/>
              </w:rPr>
              <w:t xml:space="preserve">的</w:t>
            </w:r>
            <w:r>
              <w:rPr>
                <w:rFonts w:hint="eastAsia" w:ascii="楷体" w:hAnsi="楷体" w:eastAsia="楷体"/>
                <w:color w:val="auto"/>
                <w:sz w:val="24"/>
                <w:highlight w:val="none"/>
              </w:rPr>
              <w:t xml:space="preserve">投标报价。</w:t>
            </w:r>
            <w:r/>
          </w:p>
        </w:tc>
      </w:tr>
      <w:tr>
        <w:trPr>
          <w:cantSplit/>
          <w:trHeight w:val="602"/>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ascii="楷体" w:hAnsi="楷体" w:eastAsia="楷体"/>
                <w:color w:val="auto"/>
                <w:sz w:val="24"/>
                <w:highlight w:val="none"/>
              </w:rPr>
              <w:t xml:space="preserve">未发现属无效投标的情形</w:t>
            </w:r>
            <w:r>
              <w:rPr>
                <w:rFonts w:hint="eastAsia" w:ascii="楷体" w:hAnsi="楷体" w:eastAsia="楷体"/>
                <w:color w:val="auto"/>
                <w:sz w:val="24"/>
                <w:highlight w:val="none"/>
              </w:rPr>
              <w:t xml:space="preserve">。</w:t>
            </w:r>
            <w:r/>
          </w:p>
        </w:tc>
      </w:tr>
      <w:tr>
        <w:trPr>
          <w:cantSplit/>
          <w:trHeight w:val="602"/>
        </w:trPr>
        <w:tc>
          <w:tcPr>
            <w:tcW w:w="479" w:type="pct"/>
            <w:vAlign w:val="center"/>
            <w:vMerge w:val="continue"/>
            <w:textDirection w:val="lrTb"/>
            <w:noWrap/>
          </w:tcPr>
          <w:p>
            <w:pPr>
              <w:jc w:val="center"/>
              <w:rPr>
                <w:rFonts w:ascii="楷体" w:hAnsi="楷体" w:eastAsia="楷体"/>
                <w:color w:val="auto"/>
                <w:sz w:val="24"/>
                <w:highlight w:val="none"/>
              </w:rPr>
            </w:pPr>
            <w:r>
              <w:rPr>
                <w:rFonts w:ascii="楷体" w:hAnsi="楷体" w:eastAsia="楷体"/>
                <w:color w:val="auto"/>
                <w:sz w:val="24"/>
                <w:highlight w:val="none"/>
              </w:rPr>
            </w:r>
            <w:r/>
          </w:p>
        </w:tc>
        <w:tc>
          <w:tcPr>
            <w:tcBorders>
              <w:right w:val="single" w:color="000000" w:sz="4" w:space="0"/>
            </w:tcBorders>
            <w:tcW w:w="1982" w:type="pct"/>
            <w:vAlign w:val="center"/>
            <w:vMerge w:val="continue"/>
            <w:textDirection w:val="lrTb"/>
            <w:noWrap/>
          </w:tcPr>
          <w:p>
            <w:pPr>
              <w:rPr>
                <w:rFonts w:ascii="楷体" w:hAnsi="楷体" w:eastAsia="楷体"/>
                <w:color w:val="auto"/>
                <w:sz w:val="24"/>
                <w:highlight w:val="none"/>
              </w:rPr>
            </w:pPr>
            <w:r>
              <w:rPr>
                <w:rFonts w:ascii="楷体" w:hAnsi="楷体" w:eastAsia="楷体"/>
                <w:color w:val="auto"/>
                <w:sz w:val="24"/>
                <w:highlight w:val="none"/>
              </w:rPr>
            </w:r>
            <w:r/>
          </w:p>
        </w:tc>
        <w:tc>
          <w:tcPr>
            <w:tcBorders>
              <w:top w:val="single" w:color="000000" w:sz="4" w:space="0"/>
              <w:left w:val="single" w:color="000000" w:sz="4" w:space="0"/>
            </w:tcBorders>
            <w:tcW w:w="2539"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供应商为委托人缴纳的社保证明材料（如有委托人）</w:t>
            </w:r>
            <w:r/>
          </w:p>
        </w:tc>
      </w:tr>
      <w:tr>
        <w:trPr>
          <w:trHeight w:val="1424"/>
        </w:trPr>
        <w:tc>
          <w:tcPr>
            <w:tcW w:w="479"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2</w:t>
            </w:r>
            <w:r/>
          </w:p>
        </w:tc>
        <w:tc>
          <w:tcPr>
            <w:tcW w:w="1982" w:type="pct"/>
            <w:vAlign w:val="center"/>
            <w:textDirection w:val="lrTb"/>
            <w:noWrap/>
          </w:tcPr>
          <w:p>
            <w:pPr>
              <w:rPr>
                <w:rFonts w:ascii="楷体" w:hAnsi="楷体" w:eastAsia="楷体"/>
                <w:color w:val="auto"/>
                <w:sz w:val="24"/>
                <w:highlight w:val="none"/>
              </w:rPr>
            </w:pPr>
            <w:r>
              <w:rPr>
                <w:rFonts w:hint="eastAsia" w:ascii="楷体" w:hAnsi="楷体" w:eastAsia="楷体"/>
                <w:color w:val="auto"/>
                <w:sz w:val="24"/>
                <w:highlight w:val="none"/>
              </w:rPr>
              <w:t xml:space="preserve">对招标文件响应程度</w:t>
            </w:r>
            <w:r/>
          </w:p>
        </w:tc>
        <w:tc>
          <w:tcPr>
            <w:tcW w:w="2539" w:type="pct"/>
            <w:vAlign w:val="center"/>
            <w:textDirection w:val="lrTb"/>
            <w:noWrap/>
          </w:tcPr>
          <w:p>
            <w:pPr>
              <w:jc w:val="center"/>
              <w:rPr>
                <w:rFonts w:ascii="楷体" w:hAnsi="楷体" w:eastAsia="楷体"/>
                <w:color w:val="auto"/>
                <w:sz w:val="24"/>
                <w:highlight w:val="none"/>
              </w:rPr>
            </w:pPr>
            <w:r>
              <w:rPr>
                <w:rFonts w:hint="eastAsia" w:ascii="楷体" w:hAnsi="楷体" w:eastAsia="楷体"/>
                <w:color w:val="auto"/>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楷体" w:hAnsi="楷体" w:eastAsia="楷体"/>
          <w:b/>
          <w:color w:val="auto"/>
          <w:sz w:val="30"/>
          <w:szCs w:val="30"/>
          <w:highlight w:val="none"/>
        </w:rPr>
      </w:pPr>
      <w:r>
        <w:rPr>
          <w:rFonts w:hint="eastAsia" w:ascii="楷体" w:hAnsi="楷体" w:eastAsia="楷体"/>
          <w:b/>
          <w:color w:val="auto"/>
          <w:sz w:val="30"/>
          <w:szCs w:val="30"/>
          <w:highlight w:val="none"/>
        </w:rPr>
        <w:t xml:space="preserve">8.商务和技术评估</w:t>
      </w:r>
      <w:bookmarkEnd w:id="76"/>
      <w:r/>
      <w:bookmarkEnd w:id="77"/>
      <w:r/>
      <w:bookmarkEnd w:id="78"/>
      <w:r/>
      <w:bookmarkEnd w:id="79"/>
      <w:r/>
      <w:bookmarkEnd w:id="80"/>
      <w:r/>
      <w:r/>
    </w:p>
    <w:p>
      <w:pPr>
        <w:ind w:firstLine="480"/>
        <w:jc w:val="left"/>
        <w:spacing w:line="360" w:lineRule="auto"/>
        <w:widowControl/>
        <w:rPr>
          <w:rFonts w:ascii="楷体" w:hAnsi="楷体" w:eastAsia="楷体"/>
          <w:b/>
          <w:color w:val="auto"/>
          <w:sz w:val="24"/>
          <w:highlight w:val="none"/>
        </w:rPr>
      </w:pPr>
      <w:r>
        <w:rPr>
          <w:rFonts w:hint="eastAsia" w:ascii="楷体" w:hAnsi="楷体" w:eastAsia="楷体"/>
          <w:color w:val="auto"/>
          <w:sz w:val="24"/>
          <w:highlight w:val="none"/>
        </w:rPr>
        <w:t xml:space="preserve">8.1 </w:t>
      </w:r>
      <w:r>
        <w:rPr>
          <w:rFonts w:hint="eastAsia" w:ascii="楷体" w:hAnsi="楷体" w:eastAsia="楷体"/>
          <w:b/>
          <w:color w:val="auto"/>
          <w:sz w:val="24"/>
          <w:highlight w:val="none"/>
        </w:rPr>
        <w:t xml:space="preserve">本项目采用综合评分法。</w:t>
      </w:r>
      <w:r/>
    </w:p>
    <w:tbl>
      <w:tblPr>
        <w:tblStyle w:val="90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评分项目</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技术评估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商务评估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b/>
                <w:bCs/>
                <w:color w:val="auto"/>
                <w:highlight w:val="none"/>
              </w:rPr>
              <w:t xml:space="preserve">分值</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0"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35</w:t>
            </w:r>
            <w:r>
              <w:rPr>
                <w:rFonts w:hint="eastAsia" w:ascii="楷体" w:hAnsi="楷体" w:eastAsia="楷体" w:cs="宋体"/>
                <w:color w:val="auto"/>
                <w:highlight w:val="none"/>
              </w:rPr>
              <w:t xml:space="preserve">.00</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lang w:val="en-US" w:eastAsia="zh-CN"/>
              </w:rPr>
              <w:t xml:space="preserve">15</w:t>
            </w:r>
            <w:r>
              <w:rPr>
                <w:rFonts w:hint="eastAsia" w:ascii="楷体" w:hAnsi="楷体" w:eastAsia="楷体" w:cs="宋体"/>
                <w:color w:val="auto"/>
                <w:highlight w:val="none"/>
              </w:rPr>
              <w:t xml:space="preserve">.00</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2131"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rPr>
              <w:t xml:space="preserve">50.00</w:t>
            </w:r>
            <w:r/>
          </w:p>
        </w:tc>
      </w:tr>
    </w:tbl>
    <w:p>
      <w:pPr>
        <w:spacing w:line="360" w:lineRule="auto"/>
        <w:widowControl/>
        <w:rPr>
          <w:rFonts w:ascii="楷体" w:hAnsi="楷体" w:eastAsia="楷体"/>
          <w:b/>
          <w:color w:val="auto"/>
          <w:sz w:val="20"/>
          <w:highlight w:val="none"/>
        </w:rPr>
      </w:pPr>
      <w:r>
        <w:rPr>
          <w:rFonts w:ascii="楷体" w:hAnsi="楷体" w:eastAsia="楷体"/>
          <w:b/>
          <w:color w:val="auto"/>
          <w:sz w:val="20"/>
          <w:highlight w:val="none"/>
        </w:rPr>
      </w:r>
      <w:r/>
    </w:p>
    <w:p>
      <w:pPr>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（一）技术评估</w:t>
      </w:r>
      <w:bookmarkStart w:id="81" w:name="EBb25e81e3b7d64d64942af6c0a230f60b"/>
      <w:r/>
      <w:r/>
    </w:p>
    <w:tbl>
      <w:tblPr>
        <w:tblStyle w:val="909"/>
        <w:tblW w:w="863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1"/>
        <w:gridCol w:w="1084"/>
        <w:gridCol w:w="6329"/>
        <w:gridCol w:w="657"/>
      </w:tblGrid>
      <w:tr>
        <w:trPr>
          <w:trHeight w:val="90"/>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61" w:type="dxa"/>
            <w:vAlign w:val="center"/>
            <w:textDirection w:val="lrTb"/>
            <w:noWrap/>
          </w:tcPr>
          <w:p>
            <w:pPr>
              <w:jc w:val="center"/>
              <w:spacing w:line="360" w:lineRule="auto"/>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84" w:type="dxa"/>
            <w:vAlign w:val="center"/>
            <w:textDirection w:val="lrTb"/>
            <w:noWrap/>
          </w:tcPr>
          <w:p>
            <w:pPr>
              <w:jc w:val="center"/>
              <w:spacing w:line="360" w:lineRule="auto"/>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29" w:type="dxa"/>
            <w:vAlign w:val="center"/>
            <w:textDirection w:val="lrTb"/>
            <w:noWrap/>
          </w:tcPr>
          <w:p>
            <w:pPr>
              <w:jc w:val="center"/>
              <w:spacing w:line="360" w:lineRule="auto"/>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57" w:type="dxa"/>
            <w:vAlign w:val="center"/>
            <w:textDirection w:val="lrTb"/>
            <w:noWrap/>
          </w:tcPr>
          <w:p>
            <w:pPr>
              <w:jc w:val="center"/>
              <w:spacing w:line="360" w:lineRule="auto"/>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974" w:type="dxa"/>
            <w:vAlign w:val="center"/>
            <w:textDirection w:val="lrTb"/>
            <w:noWrap/>
          </w:tcPr>
          <w:p>
            <w:pPr>
              <w:jc w:val="center"/>
              <w:spacing w:line="360" w:lineRule="auto"/>
              <w:widowControl/>
              <w:rPr>
                <w:rFonts w:hint="eastAsia" w:ascii="楷体" w:hAnsi="楷体" w:eastAsia="楷体" w:cs="宋体"/>
                <w:b/>
                <w:bCs/>
                <w:color w:val="auto"/>
                <w:szCs w:val="21"/>
                <w:highlight w:val="none"/>
                <w:lang w:eastAsia="zh-CN"/>
              </w:rPr>
            </w:pPr>
            <w:r>
              <w:rPr>
                <w:rFonts w:hint="eastAsia" w:ascii="楷体" w:hAnsi="楷体" w:eastAsia="楷体" w:cs="宋体"/>
                <w:b/>
                <w:bCs/>
                <w:color w:val="auto"/>
                <w:szCs w:val="21"/>
                <w:highlight w:val="none"/>
                <w:lang w:eastAsia="zh-CN"/>
              </w:rPr>
              <w:t xml:space="preserve">技术</w:t>
            </w:r>
            <w:r>
              <w:rPr>
                <w:rFonts w:hint="eastAsia" w:ascii="楷体" w:hAnsi="楷体" w:eastAsia="楷体" w:cs="宋体"/>
                <w:b/>
                <w:bCs/>
                <w:color w:val="auto"/>
                <w:szCs w:val="21"/>
                <w:highlight w:val="none"/>
              </w:rPr>
              <w:t xml:space="preserve">方案</w:t>
            </w:r>
            <w:r>
              <w:rPr>
                <w:rFonts w:hint="eastAsia" w:ascii="楷体" w:hAnsi="楷体" w:eastAsia="楷体" w:cs="宋体"/>
                <w:b/>
                <w:bCs/>
                <w:color w:val="auto"/>
                <w:szCs w:val="21"/>
                <w:highlight w:val="none"/>
                <w:lang w:eastAsia="zh-CN"/>
              </w:rPr>
              <w:t xml:space="preserve">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57" w:type="dxa"/>
            <w:vAlign w:val="center"/>
            <w:textDirection w:val="lrTb"/>
            <w:noWrap/>
          </w:tcPr>
          <w:p>
            <w:pPr>
              <w:jc w:val="center"/>
              <w:spacing w:line="360" w:lineRule="auto"/>
              <w:widowControl/>
              <w:rPr>
                <w:rFonts w:hint="default" w:ascii="楷体" w:hAnsi="楷体" w:eastAsia="楷体" w:cs="宋体"/>
                <w:b/>
                <w:bCs/>
                <w:color w:val="auto"/>
                <w:szCs w:val="21"/>
                <w:highlight w:val="none"/>
                <w:lang w:val="en-US"/>
              </w:rPr>
            </w:pPr>
            <w:r>
              <w:rPr>
                <w:rFonts w:hint="eastAsia" w:ascii="楷体" w:hAnsi="楷体" w:eastAsia="楷体" w:cs="宋体"/>
                <w:b/>
                <w:bCs/>
                <w:color w:val="auto"/>
                <w:szCs w:val="21"/>
                <w:highlight w:val="none"/>
                <w:lang w:val="en-US" w:eastAsia="zh-CN"/>
              </w:rPr>
              <w:t xml:space="preserve">35</w:t>
            </w:r>
            <w:r/>
          </w:p>
        </w:tc>
      </w:tr>
      <w:tr>
        <w:trPr>
          <w:trHeight w:val="907"/>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61" w:type="dxa"/>
            <w:vAlign w:val="center"/>
            <w:textDirection w:val="lrTb"/>
            <w:noWrap/>
          </w:tcPr>
          <w:p>
            <w:pPr>
              <w:jc w:val="center"/>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84" w:type="dxa"/>
            <w:vAlign w:val="center"/>
            <w:textDirection w:val="lrTb"/>
            <w:noWrap/>
          </w:tcPr>
          <w:p>
            <w:pPr>
              <w:jc w:val="center"/>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分类督导方案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29" w:type="dxa"/>
            <w:vAlign w:val="center"/>
            <w:textDirection w:val="lrTb"/>
            <w:noWrap/>
          </w:tcPr>
          <w:p>
            <w:pPr>
              <w:jc w:val="left"/>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根据投标人制订的分类督导方案的全面性、完善性、科学性、合理性、可操作性等,方案全面、完善、科学、合理的得8分，方案较合理较完整、操作性较强的得5分，方案不合理不完整、可操作性不强的得2分；未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57" w:type="dxa"/>
            <w:vAlign w:val="center"/>
            <w:textDirection w:val="lrTb"/>
            <w:noWrap/>
          </w:tcPr>
          <w:p>
            <w:pPr>
              <w:jc w:val="center"/>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8</w:t>
            </w:r>
            <w:r/>
          </w:p>
        </w:tc>
      </w:tr>
      <w:tr>
        <w:trPr>
          <w:trHeight w:val="1616"/>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61" w:type="dxa"/>
            <w:vAlign w:val="center"/>
            <w:textDirection w:val="lrTb"/>
            <w:noWrap/>
          </w:tcPr>
          <w:p>
            <w:pPr>
              <w:jc w:val="center"/>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84" w:type="dxa"/>
            <w:vAlign w:val="center"/>
            <w:textDirection w:val="lrTb"/>
            <w:noWrap/>
          </w:tcPr>
          <w:p>
            <w:pPr>
              <w:jc w:val="center"/>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宣教方案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29" w:type="dxa"/>
            <w:vAlign w:val="top"/>
            <w:textDirection w:val="lrTb"/>
            <w:noWrap/>
          </w:tcPr>
          <w:p>
            <w:pPr>
              <w:jc w:val="left"/>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根据投标人制订的垃圾分类宣教方案、大型环保或垃圾分类主题活动方案，积分兑换方案的科学性、可行性、针对性等, 方案科学、针对性强的得7分，方案较科学、针对性较强的得4分，方案不科学、针对性不强的得1分，未提供不得分。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57" w:type="dxa"/>
            <w:vAlign w:val="center"/>
            <w:textDirection w:val="lrTb"/>
            <w:noWrap/>
          </w:tcPr>
          <w:p>
            <w:pPr>
              <w:jc w:val="center"/>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7</w:t>
            </w:r>
            <w:r/>
          </w:p>
        </w:tc>
      </w:tr>
      <w:tr>
        <w:trPr>
          <w:trHeight w:val="1739"/>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61" w:type="dxa"/>
            <w:vAlign w:val="center"/>
            <w:textDirection w:val="lrTb"/>
            <w:noWrap/>
          </w:tcPr>
          <w:p>
            <w:pPr>
              <w:jc w:val="center"/>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84" w:type="dxa"/>
            <w:vAlign w:val="center"/>
            <w:textDirection w:val="lrTb"/>
            <w:noWrap/>
          </w:tcPr>
          <w:p>
            <w:pPr>
              <w:jc w:val="center"/>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可回收物、有害垃圾收运方案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29" w:type="dxa"/>
            <w:vAlign w:val="center"/>
            <w:textDirection w:val="lrTb"/>
            <w:noWrap/>
          </w:tcPr>
          <w:p>
            <w:pPr>
              <w:jc w:val="center"/>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根据投标人制订的可回收物、有害垃圾收运方案，方案完整、合理、可行性强的得7分，方案较合理较完整、可行性较强的得4分，方案不合理不完整、可行性不强的得1分；未提供不得分。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57" w:type="dxa"/>
            <w:vAlign w:val="center"/>
            <w:textDirection w:val="lrTb"/>
            <w:noWrap/>
          </w:tcPr>
          <w:p>
            <w:pPr>
              <w:jc w:val="center"/>
              <w:spacing w:line="360" w:lineRule="auto"/>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61" w:type="dxa"/>
            <w:vAlign w:val="center"/>
            <w:textDirection w:val="lrTb"/>
            <w:noWrap/>
          </w:tcPr>
          <w:p>
            <w:pPr>
              <w:jc w:val="center"/>
              <w:spacing w:line="360" w:lineRule="auto"/>
              <w:widowControl/>
              <w:rPr>
                <w:rFonts w:hint="eastAsia" w:ascii="楷体" w:hAnsi="楷体" w:eastAsia="楷体" w:cs="宋体"/>
                <w:color w:val="auto"/>
                <w:szCs w:val="21"/>
                <w:highlight w:val="none"/>
                <w:lang w:eastAsia="zh-CN"/>
              </w:rPr>
            </w:pPr>
            <w:r>
              <w:rPr>
                <w:rFonts w:hint="eastAsia" w:ascii="楷体" w:hAnsi="楷体" w:eastAsia="楷体" w:cs="宋体"/>
                <w:color w:val="auto"/>
                <w:szCs w:val="21"/>
                <w:highlight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84" w:type="dxa"/>
            <w:vAlign w:val="center"/>
            <w:textDirection w:val="lrTb"/>
            <w:noWrap/>
          </w:tcPr>
          <w:p>
            <w:pPr>
              <w:jc w:val="center"/>
              <w:keepLines w:val="0"/>
              <w:keepNext w:val="0"/>
              <w:pageBreakBefore w:val="0"/>
              <w:spacing w:line="240" w:lineRule="auto"/>
              <w:widowControl w:val="off"/>
              <w:rPr>
                <w:rFonts w:ascii="楷体" w:hAnsi="楷体" w:eastAsia="楷体" w:cs="宋体"/>
                <w:color w:val="auto"/>
                <w:szCs w:val="21"/>
                <w:highlight w:val="none"/>
              </w:rPr>
            </w:pPr>
            <w:r>
              <w:rPr>
                <w:rFonts w:hint="eastAsia" w:ascii="楷体" w:hAnsi="楷体" w:eastAsia="楷体" w:cs="宋体"/>
                <w:color w:val="auto"/>
                <w:szCs w:val="21"/>
                <w:highlight w:val="none"/>
                <w:lang w:val="en-US" w:eastAsia="zh-CN"/>
              </w:rPr>
              <w:t xml:space="preserve">突发事件的保障措施</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29" w:type="dxa"/>
            <w:vAlign w:val="center"/>
            <w:textDirection w:val="lrTb"/>
            <w:noWrap/>
          </w:tcPr>
          <w:p>
            <w:pPr>
              <w:keepLines w:val="0"/>
              <w:keepNext w:val="0"/>
              <w:pageBreakBefore w:val="0"/>
              <w:spacing w:line="288" w:lineRule="auto"/>
              <w:widowControl w:val="off"/>
              <w:rPr>
                <w:rFonts w:ascii="楷体" w:hAnsi="楷体" w:eastAsia="楷体" w:cs="宋体"/>
                <w:color w:val="auto"/>
                <w:szCs w:val="21"/>
                <w:highlight w:val="none"/>
              </w:rPr>
            </w:pPr>
            <w:r>
              <w:rPr>
                <w:rFonts w:hint="eastAsia" w:ascii="楷体" w:hAnsi="楷体" w:eastAsia="楷体" w:cs="宋体"/>
                <w:color w:val="auto"/>
                <w:szCs w:val="21"/>
                <w:highlight w:val="none"/>
                <w:lang w:val="en-US" w:eastAsia="zh-CN"/>
              </w:rPr>
              <w:t xml:space="preserve">根据投标人制订的突发问题的处理方案（包含但不限于恶劣天气影响、自然灾害及政府性重大活动，上级检查，重大节假日等特殊情况制定应急处置方案等）的完整性、有效性、及时性、可操作性等, 方案完整、合理、可行性强的得8分，方案较合理较完整、可行性较强的得5分，方案不合理不完整、可行性不强的得2分；未提供不得分。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57" w:type="dxa"/>
            <w:vAlign w:val="center"/>
            <w:textDirection w:val="lrTb"/>
            <w:noWrap/>
          </w:tcPr>
          <w:p>
            <w:pPr>
              <w:jc w:val="center"/>
              <w:keepLines w:val="0"/>
              <w:keepNext w:val="0"/>
              <w:pageBreakBefore w:val="0"/>
              <w:widowControl w:val="off"/>
              <w:rPr>
                <w:rFonts w:ascii="楷体" w:hAnsi="楷体" w:eastAsia="楷体" w:cs="宋体"/>
                <w:color w:val="auto"/>
                <w:szCs w:val="21"/>
                <w:highlight w:val="none"/>
              </w:rPr>
            </w:pPr>
            <w:r>
              <w:rPr>
                <w:rFonts w:hint="eastAsia" w:ascii="楷体" w:hAnsi="楷体" w:eastAsia="楷体" w:cs="宋体"/>
                <w:color w:val="auto"/>
                <w:szCs w:val="21"/>
                <w:highlight w:val="none"/>
                <w:lang w:val="en-US" w:eastAsia="zh-CN"/>
              </w:rPr>
              <w:t xml:space="preserve">8</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561" w:type="dxa"/>
            <w:vAlign w:val="center"/>
            <w:textDirection w:val="lrTb"/>
            <w:noWrap/>
          </w:tcPr>
          <w:p>
            <w:pPr>
              <w:jc w:val="center"/>
              <w:spacing w:line="360" w:lineRule="auto"/>
              <w:widowControl/>
              <w:rPr>
                <w:rFonts w:hint="default"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84" w:type="dxa"/>
            <w:vAlign w:val="center"/>
            <w:textDirection w:val="lrTb"/>
            <w:noWrap/>
          </w:tcPr>
          <w:p>
            <w:pPr>
              <w:jc w:val="center"/>
              <w:keepLines w:val="0"/>
              <w:keepNext w:val="0"/>
              <w:pageBreakBefore w:val="0"/>
              <w:spacing w:line="240" w:lineRule="auto"/>
              <w:widowControl w:val="off"/>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台帐及档案管理方案评价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329" w:type="dxa"/>
            <w:vAlign w:val="center"/>
            <w:textDirection w:val="lrTb"/>
            <w:noWrap/>
          </w:tcPr>
          <w:p>
            <w:pPr>
              <w:jc w:val="center"/>
              <w:keepLines w:val="0"/>
              <w:keepNext w:val="0"/>
              <w:pageBreakBefore w:val="0"/>
              <w:spacing w:line="240" w:lineRule="auto"/>
              <w:widowControl w:val="off"/>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根据供应商针对本项目所提供的台帐及档案管理方案进行独立评审。方案完整全面，合理性、可行性高得5分；方案基本完整，合理性、可行性较高的得3分；方案合理性、可行性一般的得1分，未提供不得分。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57" w:type="dxa"/>
            <w:vAlign w:val="center"/>
            <w:textDirection w:val="lrTb"/>
            <w:noWrap/>
          </w:tcPr>
          <w:p>
            <w:pPr>
              <w:jc w:val="center"/>
              <w:keepLines w:val="0"/>
              <w:keepNext w:val="0"/>
              <w:pageBreakBefore w:val="0"/>
              <w:widowControl w:val="off"/>
              <w:rPr>
                <w:rFonts w:hint="default"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5</w:t>
            </w:r>
            <w:bookmarkEnd w:id="81"/>
            <w:r/>
            <w:r/>
          </w:p>
        </w:tc>
      </w:tr>
    </w:tbl>
    <w:p>
      <w:pPr>
        <w:spacing w:line="360" w:lineRule="auto"/>
        <w:rPr>
          <w:rFonts w:ascii="楷体" w:hAnsi="楷体" w:eastAsia="楷体"/>
          <w:color w:val="auto"/>
          <w:sz w:val="24"/>
          <w:szCs w:val="22"/>
          <w:highlight w:val="none"/>
          <w:lang w:val="zh-CN"/>
        </w:rPr>
      </w:pPr>
      <w:r>
        <w:rPr>
          <w:rFonts w:ascii="楷体" w:hAnsi="楷体" w:eastAsia="楷体"/>
          <w:color w:val="auto"/>
          <w:sz w:val="24"/>
          <w:szCs w:val="22"/>
          <w:highlight w:val="none"/>
          <w:lang w:val="zh-CN"/>
        </w:rPr>
      </w:r>
      <w:r/>
    </w:p>
    <w:p>
      <w:pPr>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（二）商务评估</w:t>
      </w:r>
      <w:bookmarkStart w:id="82" w:name="EBe32f95f78aad4952b20e73059ceb65f9"/>
      <w:r/>
      <w:r/>
    </w:p>
    <w:tbl>
      <w:tblPr>
        <w:tblStyle w:val="909"/>
        <w:tblW w:w="87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263"/>
        <w:gridCol w:w="6153"/>
        <w:gridCol w:w="728"/>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0" w:type="dxa"/>
            <w:vAlign w:val="center"/>
            <w:textDirection w:val="lrTb"/>
            <w:noWrap/>
          </w:tcPr>
          <w:p>
            <w:pPr>
              <w:jc w:val="center"/>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63" w:type="dxa"/>
            <w:vAlign w:val="center"/>
            <w:textDirection w:val="lrTb"/>
            <w:noWrap/>
          </w:tcPr>
          <w:p>
            <w:pPr>
              <w:jc w:val="center"/>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53" w:type="dxa"/>
            <w:vAlign w:val="center"/>
            <w:textDirection w:val="lrTb"/>
            <w:noWrap/>
          </w:tcPr>
          <w:p>
            <w:pPr>
              <w:jc w:val="center"/>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026" w:type="dxa"/>
            <w:vAlign w:val="center"/>
            <w:textDirection w:val="lrTb"/>
            <w:noWrap/>
          </w:tcPr>
          <w:p>
            <w:pPr>
              <w:jc w:val="center"/>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rPr>
              <w:t xml:space="preserve">履约能力</w:t>
            </w:r>
            <w:r>
              <w:rPr>
                <w:rFonts w:hint="eastAsia" w:ascii="楷体" w:hAnsi="楷体" w:eastAsia="楷体" w:cs="宋体"/>
                <w:b/>
                <w:bCs/>
                <w:color w:val="auto"/>
                <w:szCs w:val="21"/>
                <w:highlight w:val="none"/>
                <w:lang w:eastAsia="zh-CN"/>
              </w:rPr>
              <w:t xml:space="preserve">评价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lang w:val="en-US" w:eastAsia="zh-CN"/>
              </w:rPr>
              <w:t xml:space="preserve">9</w:t>
            </w:r>
            <w:r>
              <w:rPr>
                <w:rFonts w:hint="eastAsia" w:ascii="楷体" w:hAnsi="楷体" w:eastAsia="楷体" w:cs="宋体"/>
                <w:b/>
                <w:bCs/>
                <w:color w:val="auto"/>
                <w:szCs w:val="21"/>
                <w:highlight w:val="none"/>
              </w:rPr>
              <w:t xml:space="preserve">.0</w:t>
            </w:r>
            <w:r/>
          </w:p>
        </w:tc>
      </w:tr>
      <w:tr>
        <w:trPr>
          <w:trHeight w:val="2436"/>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0" w:type="dxa"/>
            <w:vAlign w:val="center"/>
            <w:textDirection w:val="lrTb"/>
            <w:noWrap/>
          </w:tcPr>
          <w:p>
            <w:pPr>
              <w:jc w:val="center"/>
              <w:widowControl/>
              <w:rPr>
                <w:rFonts w:ascii="楷体" w:hAnsi="楷体" w:eastAsia="楷体" w:cs="宋体"/>
                <w:color w:val="auto"/>
                <w:szCs w:val="21"/>
                <w:highlight w:val="none"/>
              </w:rPr>
            </w:pPr>
            <w:r>
              <w:rPr>
                <w:rFonts w:hint="eastAsia" w:ascii="楷体" w:hAnsi="楷体" w:eastAsia="楷体" w:cs="宋体"/>
                <w:color w:val="auto"/>
                <w:szCs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63" w:type="dxa"/>
            <w:vAlign w:val="center"/>
            <w:textDirection w:val="lrTb"/>
            <w:noWrap/>
          </w:tcPr>
          <w:p>
            <w:pPr>
              <w:jc w:val="center"/>
              <w:widowControl/>
              <w:rPr>
                <w:rFonts w:ascii="楷体" w:hAnsi="楷体" w:eastAsia="楷体" w:cs="宋体"/>
                <w:color w:val="auto"/>
                <w:szCs w:val="21"/>
                <w:highlight w:val="none"/>
              </w:rPr>
            </w:pPr>
            <w:r>
              <w:rPr>
                <w:rFonts w:hint="eastAsia" w:ascii="楷体" w:hAnsi="楷体" w:eastAsia="楷体" w:cs="宋体"/>
                <w:color w:val="auto"/>
                <w:szCs w:val="21"/>
                <w:highlight w:val="none"/>
              </w:rPr>
              <w:t xml:space="preserve">体系认证证书</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53" w:type="dxa"/>
            <w:vAlign w:val="center"/>
            <w:textDirection w:val="lrTb"/>
            <w:noWrap/>
          </w:tcPr>
          <w:p>
            <w:pPr>
              <w:jc w:val="left"/>
              <w:spacing w:line="360" w:lineRule="auto"/>
              <w:rPr>
                <w:rFonts w:hint="eastAsia" w:ascii="楷体" w:hAnsi="楷体" w:eastAsia="楷体" w:cs="宋体"/>
                <w:color w:val="auto"/>
                <w:szCs w:val="21"/>
                <w:highlight w:val="none"/>
              </w:rPr>
            </w:pPr>
            <w:r>
              <w:rPr>
                <w:rFonts w:hint="eastAsia" w:ascii="楷体" w:hAnsi="楷体" w:eastAsia="楷体" w:cs="宋体"/>
                <w:color w:val="auto"/>
                <w:szCs w:val="21"/>
                <w:highlight w:val="none"/>
                <w:lang w:val="en-US" w:eastAsia="zh-CN"/>
              </w:rPr>
              <w:t xml:space="preserve">投标人具有有效期内质量管理体系认证证书、职业健康安全管理体系认证证书、环境管理体系认证证书，</w:t>
            </w:r>
            <w:r>
              <w:rPr>
                <w:rFonts w:hint="eastAsia" w:ascii="楷体" w:hAnsi="楷体" w:eastAsia="楷体" w:cs="宋体"/>
                <w:color w:val="auto"/>
                <w:szCs w:val="21"/>
                <w:highlight w:val="none"/>
                <w:lang w:val="en-US" w:eastAsia="zh-CN"/>
              </w:rPr>
              <w:t xml:space="preserve">每提供一类得1分，最高得2分。</w:t>
            </w:r>
            <w:r>
              <w:rPr>
                <w:color w:val="auto"/>
                <w:highlight w:val="none"/>
              </w:rPr>
            </w:r>
            <w:r/>
          </w:p>
          <w:p>
            <w:pPr>
              <w:jc w:val="left"/>
              <w:spacing w:line="360" w:lineRule="auto"/>
              <w:rPr>
                <w:rFonts w:ascii="楷体" w:hAnsi="楷体" w:eastAsia="楷体" w:cs="宋体"/>
                <w:color w:val="auto"/>
                <w:szCs w:val="21"/>
                <w:highlight w:val="none"/>
              </w:rPr>
            </w:pPr>
            <w:r>
              <w:rPr>
                <w:rFonts w:hint="eastAsia" w:ascii="楷体" w:hAnsi="楷体" w:eastAsia="楷体" w:cs="宋体"/>
                <w:b/>
                <w:bCs/>
                <w:color w:val="auto"/>
                <w:szCs w:val="21"/>
                <w:highlight w:val="none"/>
                <w:lang w:val="en-US" w:eastAsia="zh-CN"/>
              </w:rPr>
              <w:t xml:space="preserve">提供有效证书扫描件及国家认证认可监督管理委员会网站http://cx.cnca.cn/CertECloud/index/index/page查询截图，否则不得分。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ascii="楷体" w:hAnsi="楷体" w:eastAsia="楷体" w:cs="宋体"/>
                <w:color w:val="auto"/>
                <w:szCs w:val="21"/>
                <w:highlight w:val="none"/>
              </w:rPr>
            </w:pPr>
            <w:r>
              <w:rPr>
                <w:rFonts w:hint="eastAsia" w:ascii="楷体" w:hAnsi="楷体" w:eastAsia="楷体" w:cs="宋体"/>
                <w:color w:val="auto"/>
                <w:szCs w:val="21"/>
                <w:highlight w:val="none"/>
                <w:lang w:val="en-US" w:eastAsia="zh-CN"/>
              </w:rPr>
              <w:t xml:space="preserve">2</w:t>
            </w:r>
            <w:r>
              <w:rPr>
                <w:rFonts w:ascii="楷体" w:hAnsi="楷体" w:eastAsia="楷体" w:cs="宋体"/>
                <w:color w:val="auto"/>
                <w:szCs w:val="21"/>
                <w:highlight w:val="none"/>
              </w:rPr>
              <w:t xml:space="preserve">.0</w:t>
            </w:r>
            <w:r/>
          </w:p>
        </w:tc>
      </w:tr>
      <w:tr>
        <w:trPr>
          <w:trHeight w:val="1241"/>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0" w:type="dxa"/>
            <w:vAlign w:val="center"/>
            <w:textDirection w:val="lrTb"/>
            <w:noWrap/>
          </w:tcPr>
          <w:p>
            <w:pPr>
              <w:jc w:val="center"/>
              <w:widowControl/>
              <w:rPr>
                <w:rFonts w:ascii="楷体" w:hAnsi="楷体" w:eastAsia="楷体" w:cs="宋体"/>
                <w:color w:val="auto"/>
                <w:szCs w:val="21"/>
                <w:highlight w:val="none"/>
              </w:rPr>
            </w:pPr>
            <w:r>
              <w:rPr>
                <w:rFonts w:hint="eastAsia" w:ascii="楷体" w:hAnsi="楷体" w:eastAsia="楷体" w:cs="宋体"/>
                <w:color w:val="auto"/>
                <w:szCs w:val="21"/>
                <w:highlight w:val="none"/>
              </w:rPr>
              <w:t xml:space="preserve">1.2</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63" w:type="dxa"/>
            <w:vAlign w:val="center"/>
            <w:textDirection w:val="lrTb"/>
            <w:noWrap/>
          </w:tcPr>
          <w:p>
            <w:pPr>
              <w:jc w:val="center"/>
              <w:widowControl/>
              <w:rPr>
                <w:rFonts w:ascii="楷体" w:hAnsi="楷体" w:eastAsia="楷体" w:cs="宋体"/>
                <w:color w:val="auto"/>
                <w:szCs w:val="21"/>
                <w:highlight w:val="none"/>
              </w:rPr>
            </w:pPr>
            <w:r>
              <w:rPr>
                <w:rFonts w:hint="eastAsia" w:ascii="楷体" w:hAnsi="楷体" w:eastAsia="楷体" w:cs="宋体"/>
                <w:color w:val="auto"/>
                <w:szCs w:val="21"/>
                <w:highlight w:val="none"/>
              </w:rPr>
              <w:t xml:space="preserve">经验</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53" w:type="dxa"/>
            <w:vAlign w:val="center"/>
            <w:textDirection w:val="lrTb"/>
            <w:noWrap/>
          </w:tcPr>
          <w:p>
            <w:pPr>
              <w:jc w:val="left"/>
              <w:widowControl/>
              <w:rPr>
                <w:rFonts w:hint="eastAsia" w:ascii="楷体" w:hAnsi="楷体" w:eastAsia="楷体" w:cs="宋体"/>
                <w:color w:val="auto"/>
                <w:szCs w:val="21"/>
                <w:highlight w:val="none"/>
              </w:rPr>
            </w:pPr>
            <w:r>
              <w:rPr>
                <w:rFonts w:hint="eastAsia" w:ascii="楷体" w:hAnsi="楷体" w:eastAsia="楷体" w:cs="宋体"/>
                <w:color w:val="auto"/>
                <w:szCs w:val="21"/>
                <w:highlight w:val="none"/>
                <w:lang w:val="en-US" w:eastAsia="zh-CN"/>
              </w:rPr>
              <w:t xml:space="preserve">投标人承担过类似垃圾分类服务案例的，</w:t>
            </w:r>
            <w:r>
              <w:rPr>
                <w:rFonts w:hint="eastAsia" w:ascii="楷体" w:hAnsi="楷体" w:eastAsia="楷体" w:cs="宋体"/>
                <w:color w:val="auto"/>
                <w:szCs w:val="21"/>
                <w:highlight w:val="none"/>
                <w:lang w:val="en-US" w:eastAsia="zh-CN"/>
              </w:rPr>
              <w:t xml:space="preserve">每有一个得1分，最高得2分。</w:t>
            </w:r>
            <w:r>
              <w:rPr>
                <w:highlight w:val="none"/>
              </w:rPr>
            </w:r>
            <w:r/>
          </w:p>
          <w:p>
            <w:pPr>
              <w:jc w:val="left"/>
              <w:widowControl/>
              <w:rPr>
                <w:rFonts w:ascii="楷体" w:hAnsi="楷体" w:eastAsia="楷体" w:cs="宋体"/>
                <w:color w:val="auto"/>
                <w:szCs w:val="21"/>
                <w:highlight w:val="none"/>
              </w:rPr>
            </w:pPr>
            <w:r>
              <w:rPr>
                <w:rFonts w:hint="eastAsia" w:ascii="楷体" w:hAnsi="楷体" w:eastAsia="楷体" w:cs="宋体"/>
                <w:b/>
                <w:bCs/>
                <w:color w:val="auto"/>
                <w:szCs w:val="21"/>
                <w:highlight w:val="none"/>
                <w:lang w:val="en-US" w:eastAsia="zh-CN"/>
              </w:rPr>
              <w:t xml:space="preserve">提供中标（成交）通知书及合同原件扫描件，且合同中能反应项目内容，否则不得分。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ascii="楷体" w:hAnsi="楷体" w:eastAsia="楷体" w:cs="宋体"/>
                <w:color w:val="auto"/>
                <w:szCs w:val="21"/>
                <w:highlight w:val="none"/>
              </w:rPr>
            </w:pPr>
            <w:r>
              <w:rPr>
                <w:rFonts w:hint="eastAsia" w:ascii="楷体" w:hAnsi="楷体" w:eastAsia="楷体" w:cs="宋体"/>
                <w:color w:val="auto"/>
                <w:szCs w:val="21"/>
                <w:highlight w:val="none"/>
                <w:lang w:val="en-US" w:eastAsia="zh-CN"/>
              </w:rPr>
              <w:t xml:space="preserve">2</w:t>
            </w:r>
            <w:r>
              <w:rPr>
                <w:rFonts w:hint="eastAsia" w:ascii="楷体" w:hAnsi="楷体" w:eastAsia="楷体" w:cs="宋体"/>
                <w:color w:val="auto"/>
                <w:szCs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0" w:type="dxa"/>
            <w:vAlign w:val="center"/>
            <w:textDirection w:val="lrTb"/>
            <w:noWrap/>
          </w:tcPr>
          <w:p>
            <w:pPr>
              <w:jc w:val="center"/>
              <w:widowControl/>
              <w:rPr>
                <w:rFonts w:hint="default"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63" w:type="dxa"/>
            <w:vAlign w:val="center"/>
            <w:textDirection w:val="lrTb"/>
            <w:noWrap/>
          </w:tcPr>
          <w:p>
            <w:pPr>
              <w:jc w:val="center"/>
              <w:widowControl/>
              <w:rPr>
                <w:rFonts w:hint="eastAsia" w:ascii="楷体" w:hAnsi="楷体" w:eastAsia="楷体" w:cs="宋体"/>
                <w:color w:val="auto"/>
                <w:szCs w:val="21"/>
                <w:highlight w:val="none"/>
              </w:rPr>
            </w:pPr>
            <w:r>
              <w:rPr>
                <w:rFonts w:hint="eastAsia" w:ascii="楷体" w:hAnsi="楷体" w:eastAsia="楷体" w:cs="宋体"/>
                <w:color w:val="auto"/>
                <w:szCs w:val="21"/>
                <w:highlight w:val="none"/>
                <w:lang w:val="en-US" w:eastAsia="zh-CN"/>
              </w:rPr>
              <w:t xml:space="preserve">荣誉、奖项</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53" w:type="dxa"/>
            <w:vAlign w:val="center"/>
            <w:textDirection w:val="lrTb"/>
            <w:noWrap/>
          </w:tcPr>
          <w:p>
            <w:pPr>
              <w:jc w:val="left"/>
              <w:widowControl/>
              <w:rPr>
                <w:rFonts w:hint="eastAsia" w:ascii="楷体" w:hAnsi="楷体" w:eastAsia="楷体" w:cs="宋体"/>
                <w:color w:val="auto"/>
                <w:szCs w:val="21"/>
                <w:highlight w:val="none"/>
              </w:rPr>
            </w:pPr>
            <w:r>
              <w:rPr>
                <w:rFonts w:hint="eastAsia" w:ascii="楷体" w:hAnsi="楷体" w:eastAsia="楷体" w:cs="宋体"/>
                <w:color w:val="auto"/>
                <w:szCs w:val="21"/>
                <w:highlight w:val="none"/>
                <w:lang w:val="zh-CN" w:eastAsia="zh-CN"/>
              </w:rPr>
              <w:t xml:space="preserve">投标人在环卫工作方面，获得过区县级及以上政府行政部门颁发的相关荣誉或奖项的，</w:t>
            </w:r>
            <w:r>
              <w:rPr>
                <w:rFonts w:hint="eastAsia" w:ascii="楷体" w:hAnsi="楷体" w:eastAsia="楷体" w:cs="宋体"/>
                <w:color w:val="auto"/>
                <w:szCs w:val="21"/>
                <w:highlight w:val="none"/>
                <w:lang w:val="zh-CN" w:eastAsia="zh-CN"/>
              </w:rPr>
              <w:t xml:space="preserve">每有一个得</w:t>
            </w:r>
            <w:r>
              <w:rPr>
                <w:rFonts w:hint="eastAsia" w:ascii="楷体" w:hAnsi="楷体" w:eastAsia="楷体" w:cs="宋体"/>
                <w:color w:val="auto"/>
                <w:szCs w:val="21"/>
                <w:highlight w:val="none"/>
                <w:lang w:val="en-US" w:eastAsia="zh-CN"/>
              </w:rPr>
              <w:t xml:space="preserve">1</w:t>
            </w:r>
            <w:r>
              <w:rPr>
                <w:rFonts w:hint="eastAsia" w:ascii="楷体" w:hAnsi="楷体" w:eastAsia="楷体" w:cs="宋体"/>
                <w:color w:val="auto"/>
                <w:szCs w:val="21"/>
                <w:highlight w:val="none"/>
                <w:lang w:val="zh-CN" w:eastAsia="zh-CN"/>
              </w:rPr>
              <w:t xml:space="preserve">分，最高得</w:t>
            </w:r>
            <w:r>
              <w:rPr>
                <w:rFonts w:hint="eastAsia" w:ascii="楷体" w:hAnsi="楷体" w:eastAsia="楷体" w:cs="宋体"/>
                <w:color w:val="auto"/>
                <w:szCs w:val="21"/>
                <w:highlight w:val="none"/>
                <w:lang w:val="en-US" w:eastAsia="zh-CN"/>
              </w:rPr>
              <w:t xml:space="preserve">1</w:t>
            </w:r>
            <w:r>
              <w:rPr>
                <w:rFonts w:hint="eastAsia" w:ascii="楷体" w:hAnsi="楷体" w:eastAsia="楷体" w:cs="宋体"/>
                <w:color w:val="auto"/>
                <w:szCs w:val="21"/>
                <w:highlight w:val="none"/>
                <w:lang w:val="zh-CN" w:eastAsia="zh-CN"/>
              </w:rPr>
              <w:t xml:space="preserve">分。</w:t>
            </w:r>
            <w:r>
              <w:rPr>
                <w:highlight w:val="none"/>
              </w:rPr>
            </w:r>
            <w:r/>
          </w:p>
          <w:p>
            <w:pPr>
              <w:jc w:val="left"/>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zh-CN" w:eastAsia="zh-CN"/>
              </w:rPr>
              <w:t xml:space="preserve">注:提供红头文件原件扫描件并提供相应的政府发文或网站链接，证明材料不齐全的不得分。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hint="default"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1.0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0" w:type="dxa"/>
            <w:vAlign w:val="center"/>
            <w:textDirection w:val="lrTb"/>
            <w:noWrap/>
          </w:tcPr>
          <w:p>
            <w:pPr>
              <w:jc w:val="center"/>
              <w:widowControl/>
              <w:rPr>
                <w:rFonts w:hint="default"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1.4</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63" w:type="dxa"/>
            <w:vAlign w:val="center"/>
            <w:textDirection w:val="lrTb"/>
            <w:noWrap/>
          </w:tcPr>
          <w:p>
            <w:pPr>
              <w:jc w:val="center"/>
              <w:widowControl/>
              <w:rPr>
                <w:rFonts w:hint="eastAsia" w:ascii="宋体" w:hAnsi="宋体" w:cs="宋体"/>
                <w:spacing w:val="-2"/>
                <w:sz w:val="21"/>
                <w:szCs w:val="22"/>
                <w:lang w:val="en-US" w:eastAsia="zh-CN" w:bidi="ar-SA"/>
              </w:rPr>
            </w:pPr>
            <w:r>
              <w:rPr>
                <w:rFonts w:hint="eastAsia" w:ascii="楷体" w:hAnsi="楷体" w:eastAsia="楷体" w:cs="宋体"/>
                <w:color w:val="auto"/>
                <w:szCs w:val="21"/>
                <w:highlight w:val="none"/>
                <w:lang w:val="en-US" w:eastAsia="zh-CN"/>
              </w:rPr>
              <w:t xml:space="preserve">保险承诺</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53" w:type="dxa"/>
            <w:vAlign w:val="center"/>
            <w:textDirection w:val="lrTb"/>
            <w:noWrap/>
          </w:tcPr>
          <w:p>
            <w:pPr>
              <w:jc w:val="left"/>
              <w:widowControl/>
              <w:rPr>
                <w:rFonts w:hint="eastAsia" w:ascii="楷体" w:hAnsi="楷体" w:eastAsia="楷体" w:cs="宋体"/>
                <w:color w:val="auto"/>
                <w:szCs w:val="21"/>
                <w:highlight w:val="none"/>
                <w:lang w:val="zh-CN" w:eastAsia="zh-CN"/>
              </w:rPr>
            </w:pPr>
            <w:r>
              <w:rPr>
                <w:rFonts w:hint="eastAsia" w:ascii="楷体" w:hAnsi="楷体" w:eastAsia="楷体" w:cs="宋体"/>
                <w:color w:val="auto"/>
                <w:szCs w:val="21"/>
                <w:highlight w:val="none"/>
                <w:lang w:val="en-US" w:eastAsia="zh-CN"/>
              </w:rPr>
              <w:t xml:space="preserve">供应商承诺成交后购买雇主责任险和公众责任险等商业险，保险条款中明确供应商在从事物业服务过程中，造成第三方人身伤亡或财产损失或其它安全事故，供应商负责处理及赔偿事宜</w:t>
            </w:r>
            <w:r>
              <w:rPr>
                <w:rFonts w:hint="eastAsia" w:ascii="楷体" w:hAnsi="楷体" w:eastAsia="楷体" w:cs="宋体"/>
                <w:color w:val="auto"/>
                <w:szCs w:val="21"/>
                <w:highlight w:val="none"/>
                <w:lang w:val="en-US" w:eastAsia="zh-CN"/>
              </w:rPr>
              <w:t xml:space="preserve">，</w:t>
            </w:r>
            <w:r>
              <w:rPr>
                <w:rFonts w:hint="eastAsia" w:ascii="楷体" w:hAnsi="楷体" w:eastAsia="楷体" w:cs="宋体"/>
                <w:color w:val="auto"/>
                <w:szCs w:val="21"/>
                <w:highlight w:val="none"/>
                <w:lang w:val="en-US" w:eastAsia="zh-CN"/>
              </w:rPr>
              <w:t xml:space="preserve">供应商提供书面承诺书并加盖公章的得4分，</w:t>
            </w:r>
            <w:r>
              <w:rPr>
                <w:rFonts w:hint="eastAsia" w:ascii="楷体" w:hAnsi="楷体" w:eastAsia="楷体" w:cs="宋体"/>
                <w:color w:val="auto"/>
                <w:szCs w:val="21"/>
                <w:highlight w:val="none"/>
                <w:lang w:val="en-US" w:eastAsia="zh-CN"/>
              </w:rPr>
              <w:t xml:space="preserve">无承诺不得分。格式自</w:t>
            </w:r>
            <w:r>
              <w:rPr>
                <w:rFonts w:hint="eastAsia" w:ascii="楷体" w:hAnsi="楷体" w:eastAsia="楷体" w:cs="宋体"/>
                <w:color w:val="auto"/>
                <w:szCs w:val="21"/>
                <w:highlight w:val="none"/>
                <w:lang w:val="en-US" w:eastAsia="zh-CN"/>
              </w:rPr>
              <w:t xml:space="preserve">拟。</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hint="default"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4.0</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026" w:type="dxa"/>
            <w:vAlign w:val="center"/>
            <w:textDirection w:val="lrTb"/>
            <w:noWrap/>
          </w:tcPr>
          <w:p>
            <w:pPr>
              <w:jc w:val="center"/>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lang w:val="en-US" w:eastAsia="zh-CN"/>
              </w:rPr>
              <w:t xml:space="preserve">人员配置要求</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ascii="楷体" w:hAnsi="楷体" w:eastAsia="楷体" w:cs="宋体"/>
                <w:b/>
                <w:bCs/>
                <w:color w:val="auto"/>
                <w:szCs w:val="21"/>
                <w:highlight w:val="none"/>
              </w:rPr>
            </w:pPr>
            <w:r>
              <w:rPr>
                <w:rFonts w:hint="eastAsia" w:ascii="楷体" w:hAnsi="楷体" w:eastAsia="楷体" w:cs="宋体"/>
                <w:b/>
                <w:bCs/>
                <w:color w:val="auto"/>
                <w:szCs w:val="21"/>
                <w:highlight w:val="none"/>
                <w:lang w:val="en-US" w:eastAsia="zh-CN"/>
              </w:rPr>
              <w:t xml:space="preserve">6</w:t>
            </w:r>
            <w:r>
              <w:rPr>
                <w:rFonts w:hint="eastAsia" w:ascii="楷体" w:hAnsi="楷体" w:eastAsia="楷体" w:cs="宋体"/>
                <w:b/>
                <w:bCs/>
                <w:color w:val="auto"/>
                <w:szCs w:val="21"/>
                <w:highlight w:val="none"/>
              </w:rPr>
              <w:t xml:space="preserve">.0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0" w:type="dxa"/>
            <w:vAlign w:val="center"/>
            <w:textDirection w:val="lrTb"/>
            <w:noWrap/>
          </w:tcPr>
          <w:p>
            <w:pPr>
              <w:jc w:val="center"/>
              <w:widowControl/>
              <w:rPr>
                <w:rFonts w:ascii="楷体" w:hAnsi="楷体" w:eastAsia="楷体" w:cs="宋体"/>
                <w:color w:val="auto"/>
                <w:szCs w:val="21"/>
                <w:highlight w:val="none"/>
              </w:rPr>
            </w:pPr>
            <w:r>
              <w:rPr>
                <w:rFonts w:hint="eastAsia" w:ascii="楷体" w:hAnsi="楷体" w:eastAsia="楷体" w:cs="宋体"/>
                <w:color w:val="auto"/>
                <w:szCs w:val="21"/>
                <w:highlight w:val="none"/>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63" w:type="dxa"/>
            <w:vAlign w:val="center"/>
            <w:textDirection w:val="lrTb"/>
            <w:noWrap/>
          </w:tcPr>
          <w:p>
            <w:pPr>
              <w:jc w:val="center"/>
              <w:widowControl/>
              <w:rPr>
                <w:rFonts w:hint="eastAsia" w:ascii="楷体" w:hAnsi="楷体" w:eastAsia="楷体" w:cs="宋体"/>
                <w:color w:val="auto"/>
                <w:szCs w:val="21"/>
                <w:highlight w:val="none"/>
                <w:lang w:eastAsia="zh-CN"/>
              </w:rPr>
            </w:pPr>
            <w:r>
              <w:rPr>
                <w:rFonts w:hint="eastAsia" w:ascii="楷体" w:hAnsi="楷体" w:eastAsia="楷体" w:cs="宋体"/>
                <w:color w:val="auto"/>
                <w:szCs w:val="21"/>
                <w:highlight w:val="none"/>
                <w:lang w:eastAsia="zh-CN"/>
              </w:rPr>
              <w:t xml:space="preserve">人员配备</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53" w:type="dxa"/>
            <w:vAlign w:val="center"/>
            <w:textDirection w:val="lrTb"/>
            <w:noWrap/>
          </w:tcPr>
          <w:p>
            <w:pPr>
              <w:numPr>
                <w:ilvl w:val="0"/>
                <w:numId w:val="4"/>
              </w:numPr>
              <w:jc w:val="left"/>
              <w:widowControl/>
              <w:rPr>
                <w:rFonts w:hint="eastAsia" w:ascii="楷体" w:hAnsi="楷体" w:eastAsia="楷体" w:cs="宋体"/>
                <w:color w:val="auto"/>
                <w:szCs w:val="21"/>
                <w:highlight w:val="none"/>
              </w:rPr>
            </w:pPr>
            <w:r>
              <w:rPr>
                <w:rFonts w:hint="eastAsia" w:ascii="楷体" w:hAnsi="楷体" w:eastAsia="楷体" w:cs="宋体"/>
                <w:color w:val="auto"/>
                <w:szCs w:val="21"/>
                <w:highlight w:val="none"/>
                <w:lang w:val="en-US" w:eastAsia="zh-CN"/>
              </w:rPr>
              <w:t xml:space="preserve">拟派项目经理（项目负责人）</w:t>
            </w:r>
            <w:r>
              <w:rPr>
                <w:rFonts w:hint="eastAsia" w:ascii="楷体" w:hAnsi="楷体" w:eastAsia="楷体" w:cs="宋体"/>
                <w:color w:val="auto"/>
                <w:szCs w:val="21"/>
                <w:highlight w:val="none"/>
                <w:lang w:val="en-US" w:eastAsia="zh-CN"/>
              </w:rPr>
              <w:t xml:space="preserve">：</w:t>
            </w:r>
            <w:r>
              <w:rPr>
                <w:rFonts w:hint="eastAsia" w:ascii="楷体" w:hAnsi="楷体" w:eastAsia="楷体" w:cs="宋体"/>
                <w:color w:val="auto"/>
                <w:szCs w:val="21"/>
                <w:highlight w:val="none"/>
                <w:lang w:val="en-US" w:eastAsia="zh-CN"/>
              </w:rPr>
              <w:t xml:space="preserve">（1）具有本科及以上学的得2分</w:t>
            </w:r>
            <w:r>
              <w:rPr>
                <w:rFonts w:hint="eastAsia" w:ascii="楷体" w:hAnsi="楷体" w:eastAsia="楷体" w:cs="宋体"/>
                <w:color w:val="auto"/>
                <w:szCs w:val="21"/>
                <w:highlight w:val="none"/>
                <w:lang w:val="en-US" w:eastAsia="zh-CN"/>
              </w:rPr>
              <w:t xml:space="preserve">；</w:t>
            </w:r>
            <w:r>
              <w:rPr>
                <w:rFonts w:hint="eastAsia" w:ascii="楷体" w:hAnsi="楷体" w:eastAsia="楷体" w:cs="宋体"/>
                <w:color w:val="auto"/>
                <w:szCs w:val="21"/>
                <w:highlight w:val="none"/>
                <w:lang w:val="en-US" w:eastAsia="zh-CN"/>
              </w:rPr>
              <w:t xml:space="preserve">（2）在垃圾分类运营项目中曾经担任过项目负责人的得2分；</w:t>
            </w:r>
            <w:r>
              <w:rPr>
                <w:rFonts w:hint="eastAsia" w:ascii="楷体" w:hAnsi="楷体" w:eastAsia="楷体" w:cs="宋体"/>
                <w:color w:val="auto"/>
                <w:szCs w:val="21"/>
                <w:highlight w:val="none"/>
              </w:rPr>
            </w:r>
            <w:r/>
          </w:p>
          <w:p>
            <w:pPr>
              <w:jc w:val="left"/>
              <w:widowControl/>
              <w:rPr>
                <w:rFonts w:hint="default" w:ascii="楷体" w:hAnsi="楷体" w:eastAsia="楷体" w:cs="宋体"/>
                <w:color w:val="auto"/>
                <w:szCs w:val="21"/>
                <w:highlight w:val="none"/>
              </w:rPr>
            </w:pPr>
            <w:r>
              <w:rPr>
                <w:rFonts w:hint="eastAsia"/>
                <w:highlight w:val="none"/>
                <w:lang w:val="en-US" w:eastAsia="zh-CN"/>
              </w:rPr>
              <w:t xml:space="preserve">2.</w:t>
            </w:r>
            <w:r>
              <w:rPr>
                <w:rFonts w:hint="eastAsia" w:ascii="楷体" w:hAnsi="楷体" w:eastAsia="楷体" w:cs="宋体"/>
                <w:color w:val="auto"/>
                <w:szCs w:val="21"/>
                <w:highlight w:val="none"/>
                <w:lang w:val="en-US" w:eastAsia="zh-CN"/>
              </w:rPr>
              <w:t xml:space="preserve">拟派项目主管：具有专科及以上学历的得2分。</w:t>
            </w:r>
            <w:r>
              <w:rPr>
                <w:highlight w:val="none"/>
              </w:rPr>
            </w:r>
            <w:r/>
          </w:p>
          <w:p>
            <w:pPr>
              <w:jc w:val="left"/>
              <w:widowControl/>
              <w:rPr>
                <w:rFonts w:ascii="华文楷体" w:hAnsi="华文楷体" w:cs="华文楷体"/>
                <w:color w:val="auto"/>
                <w:szCs w:val="21"/>
                <w:highlight w:val="none"/>
              </w:rPr>
            </w:pPr>
            <w:r>
              <w:rPr>
                <w:rFonts w:hint="eastAsia" w:ascii="楷体" w:hAnsi="楷体" w:eastAsia="楷体" w:cs="宋体"/>
                <w:b/>
                <w:bCs/>
                <w:color w:val="auto"/>
                <w:szCs w:val="21"/>
                <w:highlight w:val="none"/>
                <w:lang w:val="en-US" w:eastAsia="zh-CN"/>
              </w:rPr>
              <w:t xml:space="preserve">注：</w:t>
            </w:r>
            <w:r>
              <w:rPr>
                <w:rFonts w:ascii="KaiTi" w:hAnsi="KaiTi" w:eastAsia="KaiTi" w:cs="KaiTi"/>
                <w:b/>
                <w:color w:val="000000"/>
                <w:sz w:val="22"/>
              </w:rPr>
              <w:t xml:space="preserve">须提供学历证书，学信网查询截图及投标人为其缴纳的开标前近三个月（不含开标当月）内任意一个月的社保证明材料加盖公章，社保证明材料以劳动保障部门的社保证明为准，证明材料不齐全的不得分。担任过项目负责人的提供中标（成交）通知书及合同扫描件。中标（成交）通知书或合同未能体现派项目经理（项目负责人）姓名的，应提供业主出具的证明材料，否则不得分。</w:t>
            </w:r>
            <w:r>
              <w:rPr>
                <w:rFonts w:hint="eastAsia" w:ascii="楷体" w:hAnsi="楷体" w:eastAsia="楷体" w:cs="宋体"/>
                <w:b/>
                <w:bCs/>
                <w:color w:val="auto"/>
                <w:szCs w:val="21"/>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28" w:type="dxa"/>
            <w:vAlign w:val="center"/>
            <w:textDirection w:val="lrTb"/>
            <w:noWrap/>
          </w:tcPr>
          <w:p>
            <w:pPr>
              <w:jc w:val="center"/>
              <w:widowControl/>
              <w:rPr>
                <w:rFonts w:ascii="楷体" w:hAnsi="楷体" w:eastAsia="楷体" w:cs="宋体"/>
                <w:color w:val="auto"/>
                <w:szCs w:val="21"/>
                <w:highlight w:val="none"/>
              </w:rPr>
            </w:pPr>
            <w:r>
              <w:rPr>
                <w:rFonts w:hint="eastAsia" w:ascii="楷体" w:hAnsi="楷体" w:eastAsia="楷体" w:cs="宋体"/>
                <w:color w:val="auto"/>
                <w:szCs w:val="21"/>
                <w:highlight w:val="none"/>
                <w:lang w:val="en-US" w:eastAsia="zh-CN"/>
              </w:rPr>
              <w:t xml:space="preserve">6</w:t>
            </w:r>
            <w:r>
              <w:rPr>
                <w:rFonts w:hint="eastAsia" w:ascii="楷体" w:hAnsi="楷体" w:eastAsia="楷体" w:cs="宋体"/>
                <w:color w:val="auto"/>
                <w:szCs w:val="21"/>
                <w:highlight w:val="none"/>
              </w:rPr>
              <w:t xml:space="preserve">.0</w:t>
            </w:r>
            <w:bookmarkEnd w:id="82"/>
            <w:r/>
            <w:r/>
          </w:p>
        </w:tc>
      </w:tr>
    </w:tbl>
    <w:p>
      <w:pPr>
        <w:spacing w:line="360" w:lineRule="auto"/>
        <w:widowControl/>
        <w:rPr>
          <w:rFonts w:ascii="楷体" w:hAnsi="楷体" w:eastAsia="楷体"/>
          <w:b/>
          <w:color w:val="auto"/>
          <w:sz w:val="24"/>
          <w:highlight w:val="none"/>
        </w:rPr>
      </w:pPr>
      <w:r>
        <w:rPr>
          <w:rFonts w:ascii="楷体" w:hAnsi="楷体" w:eastAsia="楷体"/>
          <w:b/>
          <w:color w:val="auto"/>
          <w:sz w:val="24"/>
          <w:highlight w:val="none"/>
        </w:rPr>
      </w:r>
      <w:r/>
    </w:p>
    <w:p>
      <w:pPr>
        <w:spacing w:line="360" w:lineRule="auto"/>
        <w:widowControl/>
        <w:rPr>
          <w:rFonts w:ascii="楷体" w:hAnsi="楷体" w:eastAsia="楷体"/>
          <w:b/>
          <w:color w:val="auto"/>
          <w:sz w:val="24"/>
          <w:highlight w:val="none"/>
        </w:rPr>
      </w:pPr>
      <w:r>
        <w:rPr>
          <w:rFonts w:hint="eastAsia" w:ascii="楷体" w:hAnsi="楷体" w:eastAsia="楷体"/>
          <w:b/>
          <w:color w:val="auto"/>
          <w:sz w:val="24"/>
          <w:highlight w:val="none"/>
        </w:rPr>
        <w:t xml:space="preserve">（三）价格评估</w:t>
      </w:r>
      <w:bookmarkStart w:id="83" w:name="EBd5db0f0abb524b2ca8ae74044d94fe36"/>
      <w:r/>
      <w:r/>
    </w:p>
    <w:tbl>
      <w:tblPr>
        <w:tblStyle w:val="909"/>
        <w:tblW w:w="869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0"/>
        <w:gridCol w:w="1231"/>
        <w:gridCol w:w="6171"/>
        <w:gridCol w:w="689"/>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0"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3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71"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89" w:type="dxa"/>
            <w:vAlign w:val="center"/>
            <w:textDirection w:val="lrTb"/>
            <w:noWrap/>
          </w:tcPr>
          <w:p>
            <w:pPr>
              <w:jc w:val="center"/>
              <w:widowControl/>
              <w:rPr>
                <w:rFonts w:ascii="楷体" w:hAnsi="楷体" w:eastAsia="楷体" w:cs="宋体"/>
                <w:b/>
                <w:bCs/>
                <w:color w:val="auto"/>
                <w:highlight w:val="none"/>
              </w:rPr>
            </w:pPr>
            <w:r>
              <w:rPr>
                <w:rFonts w:hint="eastAsia" w:ascii="楷体" w:hAnsi="楷体" w:eastAsia="楷体" w:cs="宋体"/>
                <w:b/>
                <w:bCs/>
                <w:color w:val="auto"/>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002"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rPr>
              <w:t xml:space="preserve">投标报价得分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89"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szCs w:val="21"/>
                <w:highlight w:val="none"/>
                <w:lang w:val="en-US" w:eastAsia="zh-CN"/>
              </w:rPr>
              <w:t xml:space="preserve">50.0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00"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highlight w:val="none"/>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31" w:type="dxa"/>
            <w:vAlign w:val="center"/>
            <w:textDirection w:val="lrTb"/>
            <w:noWrap/>
          </w:tcPr>
          <w:p>
            <w:pPr>
              <w:jc w:val="center"/>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投标报价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71" w:type="dxa"/>
            <w:vAlign w:val="center"/>
            <w:textDirection w:val="lrTb"/>
            <w:noWrap/>
          </w:tcPr>
          <w:p>
            <w:pPr>
              <w:jc w:val="left"/>
              <w:widowControl/>
              <w:rPr>
                <w:rFonts w:hint="eastAsia" w:ascii="楷体" w:hAnsi="楷体" w:eastAsia="楷体" w:cs="宋体"/>
                <w:color w:val="auto"/>
                <w:szCs w:val="21"/>
                <w:highlight w:val="none"/>
                <w:lang w:val="en-US" w:eastAsia="zh-CN"/>
              </w:rPr>
            </w:pPr>
            <w:r>
              <w:rPr>
                <w:rFonts w:hint="eastAsia" w:ascii="楷体" w:hAnsi="楷体" w:eastAsia="楷体" w:cs="宋体"/>
                <w:color w:val="auto"/>
                <w:szCs w:val="21"/>
                <w:highlight w:val="none"/>
                <w:lang w:val="en-US" w:eastAsia="zh-CN"/>
              </w:rPr>
              <w:t xml:space="preserve">综合评分法中的价格分采用低价优先法计算，即满足招标文件要求且最后报价最低的投标报价为评标基准价，其价格分为满分 50分。其他投标人的价格分统一按照下列公式计算：投标报价得分= ( 评标基准价／ 投标报价)×50。 </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89" w:type="dxa"/>
            <w:vAlign w:val="center"/>
            <w:textDirection w:val="lrTb"/>
            <w:noWrap/>
          </w:tcPr>
          <w:p>
            <w:pPr>
              <w:jc w:val="center"/>
              <w:widowControl/>
              <w:rPr>
                <w:rFonts w:ascii="楷体" w:hAnsi="楷体" w:eastAsia="楷体" w:cs="宋体"/>
                <w:color w:val="auto"/>
                <w:highlight w:val="none"/>
              </w:rPr>
            </w:pPr>
            <w:r>
              <w:rPr>
                <w:rFonts w:hint="eastAsia" w:ascii="楷体" w:hAnsi="楷体" w:eastAsia="楷体" w:cs="宋体"/>
                <w:color w:val="auto"/>
                <w:szCs w:val="21"/>
                <w:highlight w:val="none"/>
                <w:lang w:val="en-US" w:eastAsia="zh-CN"/>
              </w:rPr>
              <w:t xml:space="preserve">50.0</w:t>
            </w:r>
            <w:bookmarkEnd w:id="83"/>
            <w:r/>
            <w:r/>
          </w:p>
        </w:tc>
      </w:tr>
    </w:tbl>
    <w:p>
      <w:pPr>
        <w:rPr>
          <w:color w:val="auto"/>
          <w:szCs w:val="22"/>
          <w:highlight w:val="none"/>
        </w:rPr>
      </w:pPr>
      <w:r>
        <w:rPr>
          <w:color w:val="auto"/>
          <w:szCs w:val="22"/>
          <w:highlight w:val="none"/>
        </w:rPr>
      </w:r>
      <w:r/>
    </w:p>
    <w:p>
      <w:pPr>
        <w:pStyle w:val="901"/>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9.相同品牌产品的处理原则</w:t>
      </w:r>
      <w:r/>
    </w:p>
    <w:p>
      <w:pPr>
        <w:pStyle w:val="901"/>
        <w:ind w:firstLine="472"/>
        <w:keepLines w:val="0"/>
        <w:keepNext w:val="0"/>
        <w:spacing w:before="0" w:after="0" w:line="360" w:lineRule="auto"/>
        <w:rPr>
          <w:rFonts w:ascii="楷体" w:hAnsi="楷体" w:eastAsia="楷体"/>
          <w:b w:val="0"/>
          <w:color w:val="auto"/>
          <w:sz w:val="24"/>
          <w:szCs w:val="24"/>
          <w:highlight w:val="none"/>
        </w:rPr>
      </w:pPr>
      <w:r>
        <w:rPr>
          <w:rFonts w:hint="eastAsia" w:ascii="楷体" w:hAnsi="楷体" w:eastAsia="楷体"/>
          <w:b w:val="0"/>
          <w:color w:val="auto"/>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olor w:val="auto"/>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01"/>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10.允许修改评标结果的情形</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10.1评标结果汇总完成后，除下列情形外，任何人不得修改评标结果：</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（1）分值汇总计算错误的；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（2）分项评分超出评分标准范围的；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（3）评标委员会成员对客观评审因素评分不一致的；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（4）经评标委员会认定评分畸高、畸低的。</w:t>
      </w:r>
      <w:r/>
    </w:p>
    <w:p>
      <w:pPr>
        <w:ind w:firstLine="480"/>
        <w:spacing w:line="360" w:lineRule="auto"/>
        <w:rPr>
          <w:rFonts w:ascii="楷体" w:hAnsi="楷体" w:eastAsia="楷体"/>
          <w:color w:val="auto"/>
          <w:sz w:val="24"/>
          <w:highlight w:val="none"/>
        </w:rPr>
      </w:pPr>
      <w:r>
        <w:rPr>
          <w:rFonts w:hint="eastAsia" w:ascii="楷体" w:hAnsi="楷体" w:eastAsia="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4" w:name="_Toc92168030"/>
      <w:r/>
      <w:bookmarkEnd w:id="84"/>
      <w:r/>
      <w:bookmarkStart w:id="85" w:name="_Toc98669361"/>
      <w:r/>
      <w:bookmarkEnd w:id="85"/>
      <w:r/>
      <w:bookmarkStart w:id="86" w:name="_Toc20732998"/>
      <w:r/>
      <w:bookmarkEnd w:id="86"/>
      <w:r/>
      <w:bookmarkStart w:id="87" w:name="_Toc98669719"/>
      <w:r/>
      <w:bookmarkEnd w:id="87"/>
      <w:r/>
      <w:bookmarkStart w:id="88" w:name="_Toc100386064"/>
      <w:r/>
      <w:bookmarkEnd w:id="88"/>
      <w:r/>
      <w:r/>
    </w:p>
    <w:p>
      <w:pPr>
        <w:pStyle w:val="901"/>
        <w:ind w:firstLine="446"/>
        <w:keepLines w:val="0"/>
        <w:keepNext w:val="0"/>
        <w:spacing w:before="200" w:after="200" w:line="360" w:lineRule="auto"/>
        <w:rPr>
          <w:rFonts w:ascii="楷体" w:hAnsi="楷体" w:eastAsia="楷体"/>
          <w:color w:val="auto"/>
          <w:sz w:val="30"/>
          <w:szCs w:val="30"/>
          <w:highlight w:val="none"/>
        </w:rPr>
      </w:pPr>
      <w:r>
        <w:rPr>
          <w:rFonts w:hint="eastAsia" w:ascii="楷体" w:hAnsi="楷体" w:eastAsia="楷体"/>
          <w:color w:val="auto"/>
          <w:sz w:val="30"/>
          <w:szCs w:val="30"/>
          <w:highlight w:val="none"/>
        </w:rPr>
        <w:t xml:space="preserve">11.推荐中标候选人</w:t>
      </w:r>
      <w:r/>
    </w:p>
    <w:p>
      <w:pPr>
        <w:ind w:firstLine="420"/>
        <w:jc w:val="left"/>
        <w:spacing w:line="360" w:lineRule="auto"/>
        <w:widowControl/>
        <w:rPr>
          <w:rFonts w:ascii="楷体" w:hAnsi="楷体" w:eastAsia="楷体"/>
          <w:color w:val="auto"/>
          <w:sz w:val="24"/>
          <w:highlight w:val="none"/>
        </w:rPr>
        <w:sectPr>
          <w:footerReference w:type="default" r:id="rId23"/>
          <w:footerReference w:type="first" r:id="rId24"/>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4"/>
          <w:highlight w:val="non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widowControl/>
        <w:rPr>
          <w:rFonts w:ascii="楷体" w:hAnsi="楷体" w:eastAsia="楷体"/>
          <w:color w:val="auto"/>
          <w:sz w:val="24"/>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楷体" w:hAnsi="楷体" w:eastAsia="楷体"/>
          <w:color w:val="auto"/>
          <w:sz w:val="24"/>
          <w:highlight w:val="none"/>
        </w:rPr>
      </w:r>
      <w:r/>
    </w:p>
    <w:p>
      <w:pPr>
        <w:pStyle w:val="901"/>
        <w:ind w:left="779" w:right="900" w:firstLine="420"/>
        <w:jc w:val="center"/>
        <w:keepLines w:val="0"/>
        <w:keepNext w:val="0"/>
        <w:spacing w:before="200" w:after="200" w:line="360" w:lineRule="auto"/>
        <w:rPr>
          <w:rFonts w:ascii="楷体" w:hAnsi="楷体" w:eastAsia="楷体"/>
          <w:color w:val="auto"/>
          <w:sz w:val="36"/>
          <w:szCs w:val="36"/>
          <w:highlight w:val="none"/>
        </w:rPr>
      </w:pPr>
      <w:r>
        <w:rPr>
          <w:rFonts w:hint="eastAsia" w:ascii="楷体" w:hAnsi="楷体" w:eastAsia="楷体"/>
          <w:color w:val="auto"/>
          <w:sz w:val="36"/>
          <w:szCs w:val="36"/>
          <w:highlight w:val="none"/>
        </w:rPr>
        <w:t xml:space="preserve">第六部分    投标文件（格式）</w:t>
      </w:r>
      <w:r/>
    </w:p>
    <w:p>
      <w:pPr>
        <w:jc w:val="center"/>
        <w:spacing w:line="360" w:lineRule="auto"/>
        <w:rPr>
          <w:rFonts w:ascii="楷体" w:hAnsi="楷体" w:eastAsia="楷体"/>
          <w:b/>
          <w:color w:val="auto"/>
          <w:sz w:val="72"/>
          <w:highlight w:val="none"/>
        </w:rPr>
      </w:pPr>
      <w:r>
        <w:rPr>
          <w:rFonts w:ascii="楷体" w:hAnsi="楷体" w:eastAsia="楷体"/>
          <w:b/>
          <w:color w:val="auto"/>
          <w:sz w:val="72"/>
          <w:highlight w:val="none"/>
        </w:rPr>
      </w:r>
      <w:r/>
    </w:p>
    <w:p>
      <w:pPr>
        <w:jc w:val="center"/>
        <w:spacing w:line="360" w:lineRule="auto"/>
        <w:rPr>
          <w:rFonts w:ascii="楷体" w:hAnsi="楷体" w:eastAsia="楷体"/>
          <w:color w:val="auto"/>
          <w:sz w:val="72"/>
          <w:highlight w:val="none"/>
        </w:rPr>
      </w:pPr>
      <w:r>
        <w:rPr>
          <w:rFonts w:hint="eastAsia" w:ascii="楷体" w:hAnsi="楷体" w:eastAsia="楷体"/>
          <w:b/>
          <w:color w:val="auto"/>
          <w:sz w:val="72"/>
          <w:highlight w:val="none"/>
        </w:rPr>
        <w:t xml:space="preserve">投   标   文   件</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项目编号：</w:t>
      </w:r>
      <w:r>
        <w:rPr>
          <w:rFonts w:hint="eastAsia" w:ascii="楷体" w:hAnsi="楷体" w:eastAsia="楷体"/>
          <w:b/>
          <w:color w:val="auto"/>
          <w:sz w:val="24"/>
          <w:highlight w:val="none"/>
          <w:u w:val="single"/>
        </w:rPr>
        <w:t xml:space="preserve">××××</w:t>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0"/>
        <w:jc w:val="center"/>
        <w:spacing w:line="360" w:lineRule="auto"/>
        <w:rPr>
          <w:rFonts w:ascii="楷体" w:hAnsi="楷体" w:eastAsia="楷体"/>
          <w:color w:val="auto"/>
          <w:sz w:val="28"/>
          <w:highlight w:val="none"/>
        </w:rPr>
      </w:pPr>
      <w:r>
        <w:rPr>
          <w:rFonts w:ascii="楷体" w:hAnsi="楷体" w:eastAsia="楷体"/>
          <w:color w:val="auto"/>
          <w:sz w:val="28"/>
          <w:highlight w:val="none"/>
        </w:rPr>
      </w:r>
      <w:r/>
    </w:p>
    <w:p>
      <w:pPr>
        <w:ind w:firstLine="562"/>
        <w:jc w:val="center"/>
        <w:spacing w:line="360" w:lineRule="auto"/>
        <w:rPr>
          <w:rFonts w:ascii="楷体" w:hAnsi="楷体" w:eastAsia="楷体"/>
          <w:b/>
          <w:color w:val="auto"/>
          <w:sz w:val="28"/>
          <w:highlight w:val="none"/>
        </w:rPr>
      </w:pPr>
      <w:r>
        <w:rPr>
          <w:rFonts w:ascii="楷体" w:hAnsi="楷体" w:eastAsia="楷体"/>
          <w:b/>
          <w:color w:val="auto"/>
          <w:sz w:val="28"/>
          <w:highlight w:val="none"/>
        </w:rPr>
      </w:r>
      <w:r/>
    </w:p>
    <w:p>
      <w:pPr>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项目名称：</w:t>
      </w:r>
      <w:r>
        <w:rPr>
          <w:rFonts w:hint="eastAsia" w:ascii="楷体" w:hAnsi="楷体" w:eastAsia="楷体"/>
          <w:b/>
          <w:color w:val="auto"/>
          <w:sz w:val="24"/>
          <w:highlight w:val="none"/>
          <w:u w:val="single"/>
        </w:rPr>
        <w:t xml:space="preserve">××××</w:t>
      </w:r>
      <w:r/>
    </w:p>
    <w:p>
      <w:pPr>
        <w:pStyle w:val="1031"/>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pStyle w:val="1031"/>
        <w:ind w:firstLine="643"/>
        <w:spacing w:line="360" w:lineRule="auto"/>
        <w:rPr>
          <w:rFonts w:ascii="楷体" w:hAnsi="楷体" w:eastAsia="楷体"/>
          <w:b/>
          <w:color w:val="auto"/>
          <w:sz w:val="32"/>
          <w:highlight w:val="none"/>
        </w:rPr>
      </w:pPr>
      <w:r>
        <w:rPr>
          <w:rFonts w:ascii="楷体" w:hAnsi="楷体" w:eastAsia="楷体"/>
          <w:b/>
          <w:color w:val="auto"/>
          <w:sz w:val="32"/>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32"/>
          <w:highlight w:val="none"/>
        </w:rPr>
        <w:t xml:space="preserve">投 标 人（公章）：</w:t>
      </w:r>
      <w:r>
        <w:rPr>
          <w:rFonts w:hint="eastAsia" w:ascii="楷体" w:hAnsi="楷体" w:eastAsia="楷体"/>
          <w:b/>
          <w:color w:val="auto"/>
          <w:sz w:val="24"/>
          <w:highlight w:val="none"/>
          <w:u w:val="single"/>
        </w:rPr>
        <w:t xml:space="preserve">××××</w:t>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ind w:firstLine="723"/>
        <w:jc w:val="center"/>
        <w:spacing w:line="360" w:lineRule="auto"/>
        <w:rPr>
          <w:rFonts w:ascii="楷体" w:hAnsi="楷体" w:eastAsia="楷体"/>
          <w:b/>
          <w:color w:val="auto"/>
          <w:sz w:val="36"/>
          <w:highlight w:val="none"/>
        </w:rPr>
      </w:pPr>
      <w:r>
        <w:rPr>
          <w:rFonts w:ascii="楷体" w:hAnsi="楷体" w:eastAsia="楷体"/>
          <w:b/>
          <w:color w:val="auto"/>
          <w:sz w:val="36"/>
          <w:highlight w:val="none"/>
        </w:rPr>
      </w:r>
      <w:r/>
    </w:p>
    <w:p>
      <w:pPr>
        <w:jc w:val="center"/>
        <w:spacing w:line="360" w:lineRule="auto"/>
        <w:rPr>
          <w:rFonts w:ascii="楷体" w:hAnsi="楷体" w:eastAsia="楷体"/>
          <w:b/>
          <w:color w:val="auto"/>
          <w:sz w:val="32"/>
          <w:highlight w:val="none"/>
        </w:rPr>
      </w:pP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b/>
          <w:color w:val="auto"/>
          <w:sz w:val="32"/>
          <w:highlight w:val="none"/>
        </w:rPr>
        <w:t xml:space="preserve">日</w:t>
      </w:r>
      <w:r/>
    </w:p>
    <w:p>
      <w:pPr>
        <w:jc w:val="center"/>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一、资格部分</w:t>
      </w:r>
      <w:r/>
    </w:p>
    <w:p>
      <w:pPr>
        <w:pStyle w:val="900"/>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（一）投标函</w:t>
      </w:r>
      <w:r/>
    </w:p>
    <w:p>
      <w:pPr>
        <w:spacing w:line="360" w:lineRule="auto"/>
        <w:rPr>
          <w:rFonts w:ascii="楷体" w:hAnsi="楷体" w:eastAsia="楷体"/>
          <w:b/>
          <w:bCs/>
          <w:color w:val="auto"/>
          <w:sz w:val="30"/>
          <w:highlight w:val="none"/>
        </w:rPr>
      </w:pPr>
      <w:r>
        <w:rPr>
          <w:rFonts w:hint="eastAsia" w:ascii="楷体" w:hAnsi="楷体" w:eastAsia="楷体"/>
          <w:b/>
          <w:color w:val="auto"/>
          <w:sz w:val="24"/>
          <w:highlight w:val="none"/>
          <w:u w:val="single"/>
        </w:rPr>
        <w:t xml:space="preserve">致×××</w:t>
      </w:r>
      <w:r>
        <w:rPr>
          <w:rFonts w:hint="eastAsia" w:ascii="楷体" w:hAnsi="楷体" w:eastAsia="楷体"/>
          <w:b/>
          <w:color w:val="auto"/>
          <w:sz w:val="24"/>
          <w:szCs w:val="16"/>
          <w:highlight w:val="none"/>
          <w:u w:val="single"/>
        </w:rPr>
        <w:t xml:space="preserve">×（采购代理机构）</w:t>
      </w:r>
      <w:r>
        <w:rPr>
          <w:rFonts w:hint="eastAsia" w:ascii="楷体" w:hAnsi="楷体" w:eastAsia="楷体"/>
          <w:b/>
          <w:bCs/>
          <w:color w:val="auto"/>
          <w:sz w:val="30"/>
          <w:highlight w:val="none"/>
        </w:rPr>
        <w:t xml:space="preserve">：</w:t>
      </w:r>
      <w:r/>
    </w:p>
    <w:p>
      <w:pPr>
        <w:pStyle w:val="1031"/>
        <w:ind w:left="0" w:firstLine="560"/>
        <w:jc w:val="both"/>
        <w:spacing w:line="360" w:lineRule="auto"/>
        <w:rPr>
          <w:rFonts w:ascii="楷体" w:hAnsi="楷体" w:eastAsia="楷体"/>
          <w:color w:val="auto"/>
          <w:sz w:val="28"/>
          <w:szCs w:val="28"/>
          <w:highlight w:val="none"/>
        </w:rPr>
      </w:pPr>
      <w:r>
        <w:rPr>
          <w:rFonts w:hint="eastAsia" w:ascii="楷体" w:hAnsi="楷体" w:eastAsia="楷体"/>
          <w:color w:val="auto"/>
          <w:sz w:val="28"/>
          <w:szCs w:val="24"/>
          <w:highlight w:val="none"/>
        </w:rPr>
        <w:t xml:space="preserve">根据贵方</w:t>
      </w:r>
      <w:r>
        <w:rPr>
          <w:rFonts w:hint="eastAsia" w:ascii="楷体" w:hAnsi="楷体" w:eastAsia="楷体"/>
          <w:color w:val="auto"/>
          <w:sz w:val="28"/>
          <w:szCs w:val="28"/>
          <w:highlight w:val="none"/>
        </w:rPr>
        <w:t xml:space="preserve">关于</w:t>
      </w:r>
      <w:r>
        <w:rPr>
          <w:rFonts w:hint="eastAsia" w:ascii="楷体" w:hAnsi="楷体" w:eastAsia="楷体" w:cs="Times New Roman"/>
          <w:b/>
          <w:color w:val="auto"/>
          <w:sz w:val="24"/>
          <w:szCs w:val="16"/>
          <w:highlight w:val="none"/>
          <w:u w:val="single"/>
        </w:rPr>
        <w:t xml:space="preserve">××××（项目名称）（项目编号：××××）</w:t>
      </w:r>
      <w:r>
        <w:rPr>
          <w:rFonts w:hint="eastAsia" w:ascii="楷体" w:hAnsi="楷体" w:eastAsia="楷体"/>
          <w:color w:val="auto"/>
          <w:sz w:val="28"/>
          <w:szCs w:val="24"/>
          <w:highlight w:val="none"/>
        </w:rPr>
        <w:t xml:space="preserve">的投标邀请</w:t>
      </w:r>
      <w:r>
        <w:rPr>
          <w:rFonts w:hint="eastAsia" w:ascii="楷体" w:hAnsi="楷体" w:eastAsia="楷体"/>
          <w:color w:val="auto"/>
          <w:sz w:val="28"/>
          <w:szCs w:val="28"/>
          <w:highlight w:val="none"/>
        </w:rPr>
        <w:t xml:space="preserve">，我方已完全理解招标文件的所有内容。</w:t>
      </w:r>
      <w:r/>
    </w:p>
    <w:p>
      <w:pPr>
        <w:pStyle w:val="1001"/>
        <w:ind w:left="1"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据此函，我方兹宣布同意如下：</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1．按招标文件规定提供货物（服务）的唯一投标报价见开标一览表。</w: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15.8pt,19.5pt" to="15.8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ascii="楷体" w:hAnsi="楷体" w:eastAsia="楷体"/>
          <w:color w:val="auto"/>
          <w:sz w:val="28"/>
          <w:szCs w:val="28"/>
          <w:highlight w:val="none"/>
        </w:rPr>
      </w:pP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7"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ascii="楷体" w:hAnsi="楷体" w:eastAsia="楷体"/>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8"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color w:val="auto"/>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3．我方已</w:t>
      </w:r>
      <w:r>
        <w:rPr>
          <w:rFonts w:hint="eastAsia" w:ascii="楷体" w:hAnsi="楷体" w:eastAsia="楷体"/>
          <w:color w:val="auto"/>
          <w:sz w:val="28"/>
          <w:highlight w:val="none"/>
        </w:rPr>
        <w:t xml:space="preserve">详读</w:t>
      </w:r>
      <w:r>
        <w:rPr>
          <w:rFonts w:hint="eastAsia" w:ascii="楷体" w:hAnsi="楷体" w:eastAsia="楷体"/>
          <w:color w:val="auto"/>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4．</w:t>
      </w:r>
      <w:r>
        <w:rPr>
          <w:rFonts w:hint="eastAsia" w:ascii="楷体" w:hAnsi="楷体" w:eastAsia="楷体"/>
          <w:color w:val="auto"/>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10．遵守招标文件中要求的收费项目和标准。</w:t>
      </w:r>
      <w:r/>
    </w:p>
    <w:p>
      <w:pPr>
        <w:ind w:firstLine="560"/>
        <w:spacing w:line="360" w:lineRule="auto"/>
        <w:tabs>
          <w:tab w:val="left" w:pos="1125"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11．与本投标有关的一切正式往来通讯请寄：</w:t>
      </w:r>
      <w:r/>
    </w:p>
    <w:p>
      <w:pPr>
        <w:pStyle w:val="1001"/>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地址： </w:t>
      </w:r>
      <w:r>
        <w:rPr>
          <w:rFonts w:hint="eastAsia" w:ascii="楷体" w:hAnsi="楷体" w:eastAsia="楷体"/>
          <w:b/>
          <w:color w:val="auto"/>
          <w:sz w:val="24"/>
          <w:highlight w:val="none"/>
          <w:u w:val="single"/>
        </w:rPr>
        <w:t xml:space="preserve">××</w:t>
      </w:r>
      <w:r>
        <w:rPr>
          <w:rFonts w:hint="eastAsia" w:ascii="楷体" w:hAnsi="楷体" w:eastAsia="楷体"/>
          <w:color w:val="auto"/>
          <w:sz w:val="28"/>
          <w:szCs w:val="24"/>
          <w:highlight w:val="none"/>
        </w:rPr>
        <w:t xml:space="preserve">                  电话： </w:t>
      </w:r>
      <w:r>
        <w:rPr>
          <w:rFonts w:hint="eastAsia" w:ascii="楷体" w:hAnsi="楷体" w:eastAsia="楷体"/>
          <w:b/>
          <w:color w:val="auto"/>
          <w:sz w:val="24"/>
          <w:highlight w:val="none"/>
          <w:u w:val="single"/>
        </w:rPr>
        <w:t xml:space="preserve">××</w:t>
      </w:r>
      <w:r/>
    </w:p>
    <w:p>
      <w:pPr>
        <w:pStyle w:val="1001"/>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传真：</w:t>
      </w:r>
      <w:r>
        <w:rPr>
          <w:rFonts w:hint="eastAsia" w:ascii="楷体" w:hAnsi="楷体" w:eastAsia="楷体"/>
          <w:b/>
          <w:color w:val="auto"/>
          <w:sz w:val="24"/>
          <w:highlight w:val="none"/>
          <w:u w:val="single"/>
        </w:rPr>
        <w:t xml:space="preserve">××</w:t>
      </w:r>
      <w:r>
        <w:rPr>
          <w:rFonts w:hint="eastAsia" w:ascii="楷体" w:hAnsi="楷体" w:eastAsia="楷体"/>
          <w:color w:val="auto"/>
          <w:sz w:val="28"/>
          <w:szCs w:val="24"/>
          <w:highlight w:val="none"/>
        </w:rPr>
        <w:t xml:space="preserve">                 邮政编码：</w:t>
      </w:r>
      <w:r>
        <w:rPr>
          <w:rFonts w:hint="eastAsia" w:ascii="楷体" w:hAnsi="楷体" w:eastAsia="楷体"/>
          <w:b/>
          <w:color w:val="auto"/>
          <w:sz w:val="24"/>
          <w:highlight w:val="none"/>
          <w:u w:val="single"/>
        </w:rPr>
        <w:t xml:space="preserve">××</w:t>
      </w:r>
      <w:r/>
    </w:p>
    <w:p>
      <w:pPr>
        <w:pStyle w:val="1001"/>
        <w:ind w:firstLine="560"/>
        <w:spacing w:line="360" w:lineRule="auto"/>
        <w:rPr>
          <w:rFonts w:ascii="楷体" w:hAnsi="楷体" w:eastAsia="楷体"/>
          <w:color w:val="auto"/>
          <w:sz w:val="28"/>
          <w:szCs w:val="24"/>
          <w:highlight w:val="none"/>
        </w:rPr>
      </w:pPr>
      <w:r>
        <w:rPr>
          <w:rFonts w:hint="eastAsia" w:ascii="楷体" w:hAnsi="楷体" w:eastAsia="楷体"/>
          <w:color w:val="auto"/>
          <w:sz w:val="28"/>
          <w:szCs w:val="24"/>
          <w:highlight w:val="none"/>
        </w:rPr>
        <w:t xml:space="preserve">投标人（公章）：</w:t>
      </w:r>
      <w:r>
        <w:rPr>
          <w:rFonts w:hint="eastAsia" w:ascii="楷体" w:hAnsi="楷体" w:eastAsia="楷体"/>
          <w:b/>
          <w:color w:val="auto"/>
          <w:sz w:val="24"/>
          <w:highlight w:val="none"/>
          <w:u w:val="single"/>
        </w:rPr>
        <w:t xml:space="preserve">××</w:t>
      </w:r>
      <w:r/>
    </w:p>
    <w:p>
      <w:pPr>
        <w:pStyle w:val="1001"/>
        <w:ind w:firstLine="560"/>
        <w:spacing w:line="360" w:lineRule="auto"/>
        <w:rPr>
          <w:rFonts w:ascii="楷体" w:hAnsi="楷体" w:eastAsia="楷体"/>
          <w:color w:val="auto"/>
          <w:sz w:val="28"/>
          <w:szCs w:val="24"/>
          <w:highlight w:val="none"/>
        </w:rPr>
      </w:pPr>
      <w:r>
        <w:rPr>
          <w:rFonts w:hint="eastAsia" w:ascii="楷体" w:hAnsi="楷体" w:eastAsia="楷体"/>
          <w:color w:val="auto"/>
          <w:sz w:val="28"/>
          <w:highlight w:val="none"/>
        </w:rPr>
        <w:t xml:space="preserve">法定代表人签字或盖章</w:t>
      </w:r>
      <w:r>
        <w:rPr>
          <w:rFonts w:hint="eastAsia" w:ascii="楷体" w:hAnsi="楷体" w:eastAsia="楷体"/>
          <w:color w:val="auto"/>
          <w:sz w:val="28"/>
          <w:szCs w:val="24"/>
          <w:highlight w:val="none"/>
        </w:rPr>
        <w:t xml:space="preserve">： </w:t>
      </w:r>
      <w:r>
        <w:rPr>
          <w:rFonts w:hint="eastAsia" w:ascii="楷体" w:hAnsi="楷体" w:eastAsia="楷体"/>
          <w:b/>
          <w:color w:val="auto"/>
          <w:sz w:val="24"/>
          <w:highlight w:val="none"/>
          <w:u w:val="single"/>
        </w:rPr>
        <w:t xml:space="preserve">××   </w:t>
      </w:r>
      <w:r/>
    </w:p>
    <w:p>
      <w:pPr>
        <w:pStyle w:val="1001"/>
        <w:ind w:right="1060" w:firstLine="560"/>
        <w:jc w:val="right"/>
        <w:spacing w:line="360" w:lineRule="auto"/>
        <w:rPr>
          <w:rFonts w:ascii="楷体" w:hAnsi="楷体" w:eastAsia="楷体"/>
          <w:color w:val="auto"/>
          <w:sz w:val="28"/>
          <w:highlight w:val="none"/>
        </w:rPr>
        <w:sectPr>
          <w:footnotePr/>
          <w:endnotePr/>
          <w:type w:val="continuous"/>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highlight w:val="none"/>
        </w:rPr>
        <w:t xml:space="preserve">日期： </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color w:val="auto"/>
          <w:sz w:val="28"/>
          <w:highlight w:val="none"/>
        </w:rPr>
        <w:t xml:space="preserve">日</w:t>
      </w:r>
      <w:r>
        <w:rPr>
          <w:rFonts w:hint="eastAsia" w:ascii="楷体" w:hAnsi="楷体" w:eastAsia="楷体"/>
          <w:color w:val="auto"/>
          <w:sz w:val="28"/>
          <w:highlight w:val="none"/>
        </w:rPr>
        <w:br w:type="page" w:clear="all"/>
      </w:r>
      <w:r/>
    </w:p>
    <w:p>
      <w:pPr>
        <w:pStyle w:val="900"/>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（二）独立承担民事责任的能力</w:t>
      </w:r>
      <w:r/>
    </w:p>
    <w:p>
      <w:pPr>
        <w:ind w:firstLine="560"/>
        <w:spacing w:line="360" w:lineRule="auto"/>
        <w:rPr>
          <w:rFonts w:ascii="楷体" w:hAnsi="楷体" w:eastAsia="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rPr>
        <w:t xml:space="preserve">提供法人或者其他组织的营业执照等证明文件复印件；投标人为自然人的，提供其身份证复印件。</w:t>
      </w:r>
      <w:r/>
    </w:p>
    <w:p>
      <w:pPr>
        <w:pStyle w:val="900"/>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（三）良好的商业信誉和健全的财务会计制度</w:t>
      </w:r>
      <w:r/>
    </w:p>
    <w:p>
      <w:pPr>
        <w:jc w:val="left"/>
        <w:spacing w:line="360" w:lineRule="auto"/>
        <w:rPr>
          <w:rFonts w:ascii="楷体" w:hAnsi="楷体" w:eastAsia="楷体"/>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rPr>
        <w:t xml:space="preserve">提供20</w:t>
      </w:r>
      <w:r>
        <w:rPr>
          <w:rFonts w:hint="eastAsia" w:ascii="楷体" w:hAnsi="楷体" w:eastAsia="楷体"/>
          <w:color w:val="auto"/>
          <w:sz w:val="28"/>
          <w:szCs w:val="28"/>
          <w:highlight w:val="none"/>
          <w:lang w:val="en-US" w:eastAsia="zh-CN"/>
        </w:rPr>
        <w:t xml:space="preserve">25</w:t>
      </w:r>
      <w:r>
        <w:rPr>
          <w:rFonts w:hint="eastAsia" w:ascii="楷体" w:hAnsi="楷体" w:eastAsia="楷体"/>
          <w:color w:val="auto"/>
          <w:sz w:val="28"/>
          <w:szCs w:val="28"/>
          <w:highlight w:val="none"/>
        </w:rPr>
        <w:t xml:space="preserve">年度财务报告、成立不满一年的提供至少一个月财务报告，或银行出具的资信证明，或财政部门认可的政府采购专业担保机构出具的投标担保函等，或提供</w:t>
      </w:r>
      <w:bookmarkStart w:id="89" w:name="_Hlk131494070"/>
      <w:r>
        <w:rPr>
          <w:rFonts w:hint="eastAsia" w:ascii="楷体" w:hAnsi="楷体" w:eastAsia="楷体"/>
          <w:color w:val="auto"/>
          <w:sz w:val="28"/>
          <w:szCs w:val="28"/>
          <w:highlight w:val="none"/>
        </w:rPr>
        <w:t xml:space="preserve">资格承诺函</w:t>
      </w:r>
      <w:bookmarkEnd w:id="89"/>
      <w:r/>
      <w:bookmarkStart w:id="90" w:name="_Hlk131494108"/>
      <w:r>
        <w:rPr>
          <w:rFonts w:hint="eastAsia" w:ascii="楷体" w:hAnsi="楷体" w:eastAsia="楷体"/>
          <w:color w:val="auto"/>
          <w:sz w:val="28"/>
          <w:szCs w:val="28"/>
          <w:highlight w:val="none"/>
        </w:rPr>
        <w:t xml:space="preserve">（见本部分（六）资格承诺函）</w:t>
      </w:r>
      <w:bookmarkEnd w:id="90"/>
      <w:r>
        <w:rPr>
          <w:rFonts w:hint="eastAsia" w:ascii="楷体" w:hAnsi="楷体" w:eastAsia="楷体"/>
          <w:color w:val="auto"/>
          <w:sz w:val="28"/>
          <w:szCs w:val="28"/>
          <w:highlight w:val="none"/>
        </w:rPr>
        <w:t xml:space="preserve">。</w:t>
      </w:r>
      <w:r/>
    </w:p>
    <w:p>
      <w:pPr>
        <w:pStyle w:val="900"/>
        <w:numPr>
          <w:ilvl w:val="0"/>
          <w:numId w:val="5"/>
        </w:numPr>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履行合同所必需的设备和专业技术能力</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填写下述声明或提供资格承诺函（见本部分（六）资格承诺函）</w:t>
      </w:r>
      <w:r/>
    </w:p>
    <w:p>
      <w:pPr>
        <w:jc w:val="center"/>
        <w:spacing w:line="360" w:lineRule="auto"/>
        <w:rPr>
          <w:b/>
          <w:color w:val="auto"/>
          <w:sz w:val="24"/>
          <w:highlight w:val="none"/>
        </w:rPr>
      </w:pPr>
      <w:r>
        <w:rPr>
          <w:rFonts w:hAnsi="宋体"/>
          <w:b/>
          <w:color w:val="auto"/>
          <w:sz w:val="24"/>
          <w:highlight w:val="none"/>
        </w:rPr>
        <w:t xml:space="preserve">具备履行合同所必需的设备和专业技术能力的书面声明</w:t>
      </w:r>
      <w:r/>
    </w:p>
    <w:p>
      <w:pPr>
        <w:ind w:firstLine="480"/>
        <w:spacing w:line="360" w:lineRule="auto"/>
        <w:rPr>
          <w:color w:val="auto"/>
          <w:sz w:val="24"/>
          <w:highlight w:val="none"/>
        </w:rPr>
      </w:pPr>
      <w:r>
        <w:rPr>
          <w:rFonts w:hAnsi="宋体"/>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color w:val="auto"/>
          <w:sz w:val="24"/>
          <w:highlight w:val="none"/>
        </w:rPr>
      </w:pPr>
      <w:r>
        <w:rPr>
          <w:rFonts w:hAnsi="宋体"/>
          <w:color w:val="auto"/>
          <w:sz w:val="24"/>
          <w:highlight w:val="none"/>
        </w:rPr>
        <w:t xml:space="preserve">主要设备有：</w:t>
      </w:r>
      <w:r/>
    </w:p>
    <w:p>
      <w:pPr>
        <w:ind w:firstLine="480"/>
        <w:spacing w:line="360" w:lineRule="auto"/>
        <w:rPr>
          <w:rFonts w:hAnsi="宋体"/>
          <w:color w:val="auto"/>
          <w:sz w:val="24"/>
          <w:highlight w:val="none"/>
        </w:rPr>
      </w:pPr>
      <w:r>
        <w:rPr>
          <w:rFonts w:hAnsi="宋体"/>
          <w:color w:val="auto"/>
          <w:sz w:val="24"/>
          <w:highlight w:val="none"/>
        </w:rPr>
        <w:t xml:space="preserve">主要专业技术能力有：</w:t>
      </w:r>
      <w:r/>
    </w:p>
    <w:p>
      <w:pPr>
        <w:ind w:firstLine="5880"/>
        <w:spacing w:line="360" w:lineRule="auto"/>
        <w:rPr>
          <w:color w:val="auto"/>
          <w:sz w:val="24"/>
          <w:highlight w:val="none"/>
        </w:rPr>
      </w:pPr>
      <w:r>
        <w:rPr>
          <w:rFonts w:hAnsi="宋体"/>
          <w:color w:val="auto"/>
          <w:sz w:val="24"/>
          <w:highlight w:val="none"/>
          <w:lang w:val="zh-CN"/>
        </w:rPr>
        <w:t xml:space="preserve">投标人名称</w:t>
      </w:r>
      <w:r>
        <w:rPr>
          <w:color w:val="auto"/>
          <w:sz w:val="24"/>
          <w:highlight w:val="none"/>
          <w:lang w:val="zh-CN"/>
        </w:rPr>
        <w:t xml:space="preserve">(</w:t>
      </w:r>
      <w:r>
        <w:rPr>
          <w:rFonts w:hAnsi="宋体"/>
          <w:color w:val="auto"/>
          <w:sz w:val="24"/>
          <w:highlight w:val="none"/>
          <w:lang w:val="zh-CN"/>
        </w:rPr>
        <w:t xml:space="preserve">公章</w:t>
      </w:r>
      <w:r>
        <w:rPr>
          <w:color w:val="auto"/>
          <w:sz w:val="24"/>
          <w:highlight w:val="none"/>
          <w:lang w:val="zh-CN"/>
        </w:rPr>
        <w:t xml:space="preserve">)</w:t>
      </w:r>
      <w:r>
        <w:rPr>
          <w:rFonts w:hAnsi="宋体"/>
          <w:color w:val="auto"/>
          <w:sz w:val="24"/>
          <w:highlight w:val="none"/>
          <w:lang w:val="zh-CN"/>
        </w:rPr>
        <w:t xml:space="preserve">：</w:t>
      </w:r>
      <w:r/>
    </w:p>
    <w:p>
      <w:pPr>
        <w:ind w:firstLine="4320"/>
        <w:spacing w:line="360" w:lineRule="auto"/>
        <w:rPr>
          <w:rFonts w:hAnsi="宋体"/>
          <w:color w:val="auto"/>
          <w:sz w:val="24"/>
          <w:highlight w:val="none"/>
          <w:lang w:val="zh-CN"/>
        </w:rPr>
      </w:pPr>
      <w:r>
        <w:rPr>
          <w:rFonts w:hAnsi="宋体"/>
          <w:color w:val="auto"/>
          <w:sz w:val="24"/>
          <w:highlight w:val="none"/>
          <w:lang w:val="zh-CN"/>
        </w:rPr>
      </w:r>
      <w:r/>
    </w:p>
    <w:p>
      <w:pPr>
        <w:ind w:right="960"/>
        <w:jc w:val="right"/>
        <w:widowControl/>
        <w:rPr>
          <w:rFonts w:ascii="楷体" w:hAnsi="楷体" w:eastAsia="楷体"/>
          <w:b/>
          <w:color w:val="auto"/>
          <w:sz w:val="32"/>
          <w:szCs w:val="20"/>
          <w:highlight w:val="none"/>
        </w:rPr>
      </w:pPr>
      <w:r>
        <w:rPr>
          <w:rFonts w:hAnsi="宋体"/>
          <w:color w:val="auto"/>
          <w:sz w:val="24"/>
          <w:highlight w:val="none"/>
          <w:lang w:val="zh-CN"/>
        </w:rPr>
        <w:t xml:space="preserve">日期</w:t>
      </w:r>
      <w:r>
        <w:rPr>
          <w:rFonts w:hAnsi="宋体"/>
          <w:color w:val="auto"/>
          <w:sz w:val="24"/>
          <w:highlight w:val="none"/>
        </w:rPr>
        <w:t xml:space="preserve">：年</w:t>
      </w:r>
      <w:r>
        <w:rPr>
          <w:rFonts w:hAnsi="宋体"/>
          <w:color w:val="auto"/>
          <w:sz w:val="24"/>
          <w:highlight w:val="none"/>
          <w:lang w:val="zh-CN"/>
        </w:rPr>
        <w:t xml:space="preserve">月日</w:t>
      </w:r>
      <w:r/>
    </w:p>
    <w:p>
      <w:pPr>
        <w:jc w:val="left"/>
        <w:widowControl/>
        <w:rPr>
          <w:rFonts w:ascii="楷体" w:hAnsi="楷体" w:eastAsia="楷体"/>
          <w:b/>
          <w:color w:val="auto"/>
          <w:sz w:val="32"/>
          <w:szCs w:val="20"/>
          <w:highlight w:val="none"/>
        </w:rPr>
      </w:pPr>
      <w:r>
        <w:rPr>
          <w:rFonts w:ascii="楷体" w:hAnsi="楷体" w:eastAsia="楷体"/>
          <w:b/>
          <w:color w:val="auto"/>
          <w:sz w:val="32"/>
          <w:szCs w:val="20"/>
          <w:highlight w:val="none"/>
        </w:rPr>
        <w:br w:type="page" w:clear="all"/>
      </w:r>
      <w:r/>
    </w:p>
    <w:p>
      <w:pPr>
        <w:pStyle w:val="900"/>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（五）依法缴纳税收和社会保障资金的良好记录</w:t>
      </w:r>
      <w:r/>
    </w:p>
    <w:p>
      <w:pPr>
        <w:pStyle w:val="900"/>
        <w:jc w:val="left"/>
        <w:spacing w:line="360" w:lineRule="auto"/>
        <w:rPr>
          <w:rFonts w:ascii="楷体" w:hAnsi="楷体" w:eastAsia="楷体"/>
          <w:b w:val="0"/>
          <w:bCs/>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suppressLineNumbers/>
      </w:pPr>
      <w:r>
        <w:rPr>
          <w:rFonts w:hint="eastAsia" w:ascii="楷体" w:hAnsi="楷体" w:eastAsia="楷体"/>
          <w:b w:val="0"/>
          <w:bCs/>
          <w:color w:val="auto"/>
          <w:sz w:val="28"/>
          <w:szCs w:val="28"/>
          <w:highlight w:val="none"/>
        </w:rPr>
        <w:t xml:space="preserve">提供参加本次政府采购活动前半年内至少一个月依法缴纳税收和社会保险的凭据，或提供资格承诺函</w:t>
      </w:r>
      <w:r>
        <w:rPr>
          <w:rFonts w:hint="eastAsia" w:ascii="楷体" w:hAnsi="楷体" w:eastAsia="楷体"/>
          <w:color w:val="auto"/>
          <w:sz w:val="28"/>
          <w:szCs w:val="28"/>
          <w:highlight w:val="none"/>
        </w:rPr>
        <w:t xml:space="preserve">（见本部分（六）资格承诺函）</w:t>
      </w:r>
      <w:r>
        <w:rPr>
          <w:rFonts w:hint="eastAsia" w:ascii="楷体" w:hAnsi="楷体" w:eastAsia="楷体"/>
          <w:b w:val="0"/>
          <w:bCs/>
          <w:color w:val="auto"/>
          <w:sz w:val="28"/>
          <w:szCs w:val="28"/>
          <w:highlight w:val="none"/>
        </w:rPr>
        <w:t xml:space="preserve">。</w:t>
      </w:r>
      <w:r/>
    </w:p>
    <w:p>
      <w:pPr>
        <w:pStyle w:val="900"/>
        <w:ind w:firstLine="643"/>
        <w:spacing w:line="360" w:lineRule="auto"/>
        <w:rPr>
          <w:rFonts w:ascii="楷体" w:hAnsi="楷体" w:eastAsia="楷体"/>
          <w:color w:val="auto"/>
          <w:sz w:val="32"/>
          <w:highlight w:val="none"/>
        </w:rPr>
      </w:pPr>
      <w:r>
        <w:rPr>
          <w:rFonts w:hint="eastAsia" w:ascii="楷体" w:hAnsi="楷体" w:eastAsia="楷体"/>
          <w:color w:val="auto"/>
          <w:sz w:val="32"/>
          <w:highlight w:val="none"/>
        </w:rPr>
        <w:t xml:space="preserve">（六）资格承诺函</w:t>
      </w:r>
      <w:r/>
    </w:p>
    <w:p>
      <w:pPr>
        <w:pStyle w:val="900"/>
        <w:jc w:val="both"/>
        <w:spacing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致：</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（采购人、采购代理机构）</w:t>
      </w:r>
      <w:r>
        <w:rPr>
          <w:rFonts w:ascii="Calibri" w:hAnsi="Calibri" w:eastAsia="楷体" w:cs="Calibri"/>
          <w:b w:val="0"/>
          <w:bCs/>
          <w:color w:val="auto"/>
          <w:sz w:val="28"/>
          <w:szCs w:val="28"/>
          <w:highlight w:val="none"/>
          <w:u w:val="single"/>
        </w:rPr>
        <w:t xml:space="preserve">  </w:t>
      </w:r>
      <w:r>
        <w:rPr>
          <w:rFonts w:ascii="Calibri" w:hAnsi="Calibri" w:eastAsia="楷体" w:cs="Calibri"/>
          <w:b w:val="0"/>
          <w:bCs/>
          <w:color w:val="auto"/>
          <w:sz w:val="28"/>
          <w:szCs w:val="28"/>
          <w:highlight w:val="none"/>
        </w:rPr>
        <w:t xml:space="preserve"> </w:t>
      </w:r>
      <w:r/>
    </w:p>
    <w:p>
      <w:pPr>
        <w:pStyle w:val="900"/>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我单位参与</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（项目名称）</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（项目编号：</w:t>
      </w:r>
      <w:r>
        <w:rPr>
          <w:rFonts w:ascii="Calibri" w:hAnsi="Calibri" w:eastAsia="楷体" w:cs="Calibri"/>
          <w:b w:val="0"/>
          <w:bCs/>
          <w:color w:val="auto"/>
          <w:sz w:val="28"/>
          <w:szCs w:val="28"/>
          <w:highlight w:val="none"/>
          <w:u w:val="single"/>
        </w:rPr>
        <w:t xml:space="preserve">    </w:t>
      </w:r>
      <w:r>
        <w:rPr>
          <w:rFonts w:hint="eastAsia" w:ascii="楷体" w:hAnsi="楷体" w:eastAsia="楷体"/>
          <w:b w:val="0"/>
          <w:bCs/>
          <w:color w:val="auto"/>
          <w:sz w:val="28"/>
          <w:szCs w:val="28"/>
          <w:highlight w:val="none"/>
          <w:u w:val="single"/>
        </w:rPr>
        <w:t xml:space="preserve">）</w:t>
      </w:r>
      <w:r>
        <w:rPr>
          <w:rFonts w:hint="eastAsia" w:ascii="楷体" w:hAnsi="楷体" w:eastAsia="楷体"/>
          <w:b w:val="0"/>
          <w:bCs/>
          <w:color w:val="auto"/>
          <w:sz w:val="28"/>
          <w:szCs w:val="28"/>
          <w:highlight w:val="none"/>
        </w:rPr>
        <w:t xml:space="preserve">项目的政府采购活动，现承诺如下：</w:t>
      </w:r>
      <w:r/>
    </w:p>
    <w:p>
      <w:pPr>
        <w:pStyle w:val="900"/>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1.我方具有良好的商业信誉和健全的财务会计制度。</w:t>
      </w:r>
      <w:r/>
    </w:p>
    <w:p>
      <w:pPr>
        <w:pStyle w:val="900"/>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2.我方具有履行合同所必需的设备和专业技术能力。</w:t>
      </w:r>
      <w:r/>
    </w:p>
    <w:p>
      <w:pPr>
        <w:pStyle w:val="900"/>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3.我方具有依法缴纳税收和社会保障资金的良好记录。</w:t>
      </w:r>
      <w:r/>
    </w:p>
    <w:p>
      <w:pPr>
        <w:pStyle w:val="900"/>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4.我方参加本项目采购活动前三年内，在经营活动中没有重大违法记录。</w:t>
      </w:r>
      <w:r/>
    </w:p>
    <w:p>
      <w:pPr>
        <w:pStyle w:val="900"/>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若我单位承诺不实，自愿承担提供虚假材料谋取中标、成交的法律责任。</w:t>
      </w:r>
      <w:r/>
    </w:p>
    <w:p>
      <w:pPr>
        <w:pStyle w:val="900"/>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投标（响应）供应商（全称并盖章）：</w:t>
      </w:r>
      <w:r>
        <w:rPr>
          <w:rFonts w:ascii="Calibri" w:hAnsi="Calibri" w:eastAsia="楷体" w:cs="Calibri"/>
          <w:b w:val="0"/>
          <w:bCs/>
          <w:color w:val="auto"/>
          <w:sz w:val="28"/>
          <w:szCs w:val="28"/>
          <w:highlight w:val="none"/>
        </w:rPr>
        <w:t xml:space="preserve">         </w:t>
      </w:r>
      <w:r/>
    </w:p>
    <w:p>
      <w:pPr>
        <w:pStyle w:val="900"/>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供应商法定代表人或授权代表（签字或签章）：</w:t>
      </w:r>
      <w:r>
        <w:rPr>
          <w:rFonts w:ascii="Calibri" w:hAnsi="Calibri" w:eastAsia="楷体" w:cs="Calibri"/>
          <w:b w:val="0"/>
          <w:bCs/>
          <w:color w:val="auto"/>
          <w:sz w:val="28"/>
          <w:szCs w:val="28"/>
          <w:highlight w:val="none"/>
        </w:rPr>
        <w:t xml:space="preserve">    </w:t>
      </w:r>
      <w:r/>
    </w:p>
    <w:p>
      <w:pPr>
        <w:pStyle w:val="900"/>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日期：</w:t>
      </w:r>
      <w:r>
        <w:rPr>
          <w:rFonts w:ascii="Calibri" w:hAnsi="Calibri" w:eastAsia="楷体" w:cs="Calibri"/>
          <w:b w:val="0"/>
          <w:bCs/>
          <w:color w:val="auto"/>
          <w:sz w:val="28"/>
          <w:szCs w:val="28"/>
          <w:highlight w:val="none"/>
        </w:rPr>
        <w:t xml:space="preserve">     </w:t>
      </w:r>
      <w:r/>
    </w:p>
    <w:p>
      <w:pPr>
        <w:pStyle w:val="900"/>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w:t>
      </w:r>
      <w:r/>
    </w:p>
    <w:p>
      <w:pPr>
        <w:pStyle w:val="900"/>
        <w:ind w:firstLine="560"/>
        <w:jc w:val="both"/>
        <w:spacing w:before="0" w:after="0" w:line="360" w:lineRule="auto"/>
        <w:rPr>
          <w:rFonts w:ascii="楷体" w:hAnsi="楷体" w:eastAsia="楷体"/>
          <w:b w:val="0"/>
          <w:bCs/>
          <w:color w:val="auto"/>
          <w:sz w:val="28"/>
          <w:szCs w:val="28"/>
          <w:highlight w:val="none"/>
        </w:rPr>
      </w:pPr>
      <w:r>
        <w:rPr>
          <w:rFonts w:hint="eastAsia" w:ascii="楷体" w:hAnsi="楷体" w:eastAsia="楷体"/>
          <w:b w:val="0"/>
          <w:bCs/>
          <w:color w:val="auto"/>
          <w:sz w:val="28"/>
          <w:szCs w:val="28"/>
          <w:highlight w:val="none"/>
        </w:rPr>
        <w:t xml:space="preserve">说明：1.供应商可自行选择是否提供本承诺函，若不提供本承诺函的，应按采购文件要求提供相应的证明材料。</w:t>
      </w:r>
      <w:r/>
    </w:p>
    <w:p>
      <w:pPr>
        <w:pStyle w:val="900"/>
        <w:ind w:firstLine="560"/>
        <w:jc w:val="both"/>
        <w:spacing w:before="0" w:after="0" w:line="360" w:lineRule="auto"/>
        <w:rPr>
          <w:rFonts w:ascii="楷体" w:hAnsi="楷体" w:eastAsia="楷体"/>
          <w:b w:val="0"/>
          <w:bCs/>
          <w:color w:val="auto"/>
          <w:sz w:val="28"/>
          <w:szCs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val="0"/>
          <w:bCs/>
          <w:color w:val="auto"/>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901"/>
        <w:ind w:firstLine="643"/>
        <w:jc w:val="center"/>
        <w:keepLines w:val="0"/>
        <w:keepNext w:val="0"/>
        <w:spacing w:before="0" w:after="0" w:line="360" w:lineRule="auto"/>
        <w:rPr>
          <w:rFonts w:ascii="楷体" w:hAnsi="楷体" w:eastAsia="楷体"/>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highlight w:val="none"/>
        </w:rPr>
        <w:t xml:space="preserve">（七）法律、行政法规规定的其他条件</w:t>
      </w:r>
      <w:r/>
    </w:p>
    <w:p>
      <w:pPr>
        <w:pStyle w:val="901"/>
        <w:ind w:firstLine="643"/>
        <w:jc w:val="center"/>
        <w:keepLines w:val="0"/>
        <w:keepNext w:val="0"/>
        <w:spacing w:before="0" w:after="0" w:line="360" w:lineRule="auto"/>
        <w:rPr>
          <w:rFonts w:ascii="楷体" w:hAnsi="楷体" w:eastAsia="楷体"/>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highlight w:val="none"/>
        </w:rPr>
        <w:t xml:space="preserve">（八）落实政府采购政策需满足的资格要求</w:t>
      </w:r>
      <w:r/>
    </w:p>
    <w:p>
      <w:pPr>
        <w:pStyle w:val="901"/>
        <w:ind w:firstLine="643"/>
        <w:jc w:val="center"/>
        <w:keepLines w:val="0"/>
        <w:keepNext w:val="0"/>
        <w:spacing w:before="0" w:after="0" w:line="360" w:lineRule="auto"/>
        <w:rPr>
          <w:rFonts w:ascii="楷体" w:hAnsi="楷体" w:eastAsia="楷体"/>
          <w:color w:val="auto"/>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highlight w:val="none"/>
        </w:rPr>
        <w:t xml:space="preserve">（九）本项目的特定资格要求</w:t>
      </w:r>
      <w:r/>
    </w:p>
    <w:p>
      <w:pPr>
        <w:pStyle w:val="901"/>
        <w:ind w:firstLine="643"/>
        <w:jc w:val="center"/>
        <w:keepLines w:val="0"/>
        <w:keepNext w:val="0"/>
        <w:spacing w:before="0" w:after="0" w:line="360" w:lineRule="auto"/>
        <w:rPr>
          <w:rFonts w:ascii="楷体" w:hAnsi="楷体" w:eastAsia="楷体"/>
          <w:color w:val="auto"/>
          <w:sz w:val="36"/>
          <w:szCs w:val="36"/>
          <w:highlight w:val="none"/>
          <w:u w:val="single"/>
        </w:rPr>
      </w:pPr>
      <w:r>
        <w:rPr>
          <w:rFonts w:hint="eastAsia" w:ascii="楷体" w:hAnsi="楷体" w:eastAsia="楷体"/>
          <w:color w:val="auto"/>
          <w:szCs w:val="32"/>
          <w:highlight w:val="none"/>
        </w:rPr>
        <w:t xml:space="preserve">二、法定代表人身份证明书</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兹证明</w:t>
      </w:r>
      <w:r>
        <w:rPr>
          <w:rFonts w:hint="eastAsia" w:ascii="楷体" w:hAnsi="楷体" w:eastAsia="楷体"/>
          <w:b/>
          <w:color w:val="auto"/>
          <w:sz w:val="28"/>
          <w:szCs w:val="28"/>
          <w:highlight w:val="none"/>
          <w:u w:val="single"/>
        </w:rPr>
        <w:t xml:space="preserve">×××（）姓名</w:t>
      </w:r>
      <w:r>
        <w:rPr>
          <w:rFonts w:hint="eastAsia" w:ascii="楷体" w:hAnsi="楷体" w:eastAsia="楷体"/>
          <w:color w:val="auto"/>
          <w:sz w:val="28"/>
          <w:szCs w:val="28"/>
          <w:highlight w:val="none"/>
        </w:rPr>
        <w:t xml:space="preserve">同志，性别</w:t>
      </w:r>
      <w:r>
        <w:rPr>
          <w:rFonts w:hint="eastAsia" w:ascii="楷体" w:hAnsi="楷体" w:eastAsia="楷体"/>
          <w:b/>
          <w:color w:val="auto"/>
          <w:sz w:val="28"/>
          <w:szCs w:val="28"/>
          <w:highlight w:val="none"/>
          <w:u w:val="single"/>
        </w:rPr>
        <w:t xml:space="preserve">×××</w:t>
      </w:r>
      <w:r>
        <w:rPr>
          <w:rFonts w:hint="eastAsia" w:ascii="楷体" w:hAnsi="楷体" w:eastAsia="楷体"/>
          <w:color w:val="auto"/>
          <w:sz w:val="28"/>
          <w:szCs w:val="28"/>
          <w:highlight w:val="none"/>
        </w:rPr>
        <w:t xml:space="preserve">，居民身份证号</w:t>
      </w:r>
      <w:r>
        <w:rPr>
          <w:rFonts w:hint="eastAsia" w:ascii="楷体" w:hAnsi="楷体" w:eastAsia="楷体"/>
          <w:b/>
          <w:color w:val="auto"/>
          <w:sz w:val="28"/>
          <w:szCs w:val="28"/>
          <w:highlight w:val="none"/>
          <w:u w:val="single"/>
        </w:rPr>
        <w:t xml:space="preserve">×××</w:t>
      </w:r>
      <w:r>
        <w:rPr>
          <w:rFonts w:hint="eastAsia" w:ascii="楷体" w:hAnsi="楷体" w:eastAsia="楷体"/>
          <w:color w:val="auto"/>
          <w:sz w:val="28"/>
          <w:szCs w:val="28"/>
          <w:highlight w:val="none"/>
        </w:rPr>
        <w:t xml:space="preserve">，在我单位任职务，系我单位主要负责人即法定代表人。</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单位地址：</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电    话：</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单位全称： </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公    章： </w:t>
      </w:r>
      <w:r/>
    </w:p>
    <w:p>
      <w:pPr>
        <w:ind w:firstLine="560"/>
        <w:spacing w:line="360" w:lineRule="auto"/>
        <w:tabs>
          <w:tab w:val="left" w:pos="7290" w:leader="none"/>
        </w:tabs>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jc w:val="right"/>
        <w:spacing w:line="360" w:lineRule="auto"/>
        <w:tabs>
          <w:tab w:val="left" w:pos="7290"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  年     月    日</w:t>
      </w:r>
      <w:r/>
    </w:p>
    <w:p>
      <w:pPr>
        <w:ind w:firstLine="562"/>
        <w:jc w:val="left"/>
        <w:spacing w:line="360" w:lineRule="auto"/>
        <w:rPr>
          <w:rFonts w:ascii="楷体" w:hAnsi="楷体" w:eastAsia="楷体"/>
          <w:b/>
          <w:color w:val="auto"/>
          <w:sz w:val="28"/>
          <w:szCs w:val="28"/>
          <w:highlight w:val="none"/>
        </w:rPr>
      </w:pPr>
      <w:r>
        <w:rPr>
          <w:rFonts w:ascii="楷体" w:hAnsi="楷体" w:eastAsia="楷体"/>
          <w:b/>
          <w:color w:val="auto"/>
          <w:sz w:val="28"/>
          <w:szCs w:val="28"/>
          <w:highlight w:val="none"/>
        </w:rPr>
      </w:r>
      <w:r/>
    </w:p>
    <w:p>
      <w:pPr>
        <w:ind w:firstLine="562"/>
        <w:jc w:val="left"/>
        <w:spacing w:line="360" w:lineRule="auto"/>
        <w:rPr>
          <w:rFonts w:ascii="楷体" w:hAnsi="楷体" w:eastAsia="楷体"/>
          <w:b/>
          <w:color w:val="auto"/>
          <w:sz w:val="28"/>
          <w:szCs w:val="28"/>
          <w:highlight w:val="none"/>
        </w:rPr>
      </w:pPr>
      <w:r>
        <w:rPr>
          <w:rFonts w:ascii="楷体" w:hAnsi="楷体" w:eastAsia="楷体"/>
          <w:b/>
          <w:color w:val="auto"/>
          <w:sz w:val="28"/>
          <w:szCs w:val="28"/>
          <w:highlight w:val="none"/>
        </w:rPr>
      </w:r>
      <w:r/>
    </w:p>
    <w:p>
      <w:pPr>
        <w:ind w:firstLine="643"/>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附：法定代表人居民身份证复印件</w:t>
      </w:r>
      <w:r/>
    </w:p>
    <w:p>
      <w:pPr>
        <w:ind w:firstLine="560"/>
        <w:spacing w:line="360" w:lineRule="auto"/>
        <w:tabs>
          <w:tab w:val="left" w:pos="7290" w:leader="none"/>
        </w:tabs>
        <w:rPr>
          <w:rFonts w:ascii="楷体" w:hAnsi="楷体" w:eastAsia="楷体"/>
          <w:color w:val="auto"/>
          <w:sz w:val="28"/>
          <w:highlight w:val="none"/>
        </w:rPr>
      </w:pPr>
      <w:r>
        <w:rPr>
          <w:rFonts w:hint="eastAsia" w:ascii="楷体" w:hAnsi="楷体" w:eastAsia="楷体"/>
          <w:color w:val="auto"/>
          <w:sz w:val="28"/>
          <w:highlight w:val="none"/>
          <w:u w:val="single"/>
        </w:rPr>
        <w:t xml:space="preserve">注：1.“法定代表人”直接参加投标响应活动的仅需填写本身份证明</w:t>
      </w:r>
      <w:r>
        <w:rPr>
          <w:rFonts w:hint="eastAsia" w:ascii="楷体" w:hAnsi="楷体" w:eastAsia="楷体"/>
          <w:color w:val="auto"/>
          <w:sz w:val="28"/>
          <w:highlight w:val="none"/>
        </w:rPr>
        <w:t xml:space="preserve">。</w:t>
      </w:r>
      <w:r/>
    </w:p>
    <w:p>
      <w:pPr>
        <w:ind w:firstLine="562"/>
        <w:spacing w:line="360" w:lineRule="auto"/>
        <w:tabs>
          <w:tab w:val="left" w:pos="7290" w:leader="none"/>
        </w:tabs>
        <w:rPr>
          <w:rFonts w:ascii="楷体" w:hAnsi="楷体" w:eastAsia="楷体"/>
          <w:b/>
          <w:color w:val="auto"/>
          <w:sz w:val="28"/>
          <w:szCs w:val="28"/>
          <w:highlight w:val="none"/>
          <w:u w:val="singl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b/>
          <w:color w:val="auto"/>
          <w:sz w:val="28"/>
          <w:szCs w:val="28"/>
          <w:highlight w:val="none"/>
          <w:u w:val="single"/>
        </w:rPr>
        <w:t xml:space="preserve">2.投标人</w:t>
      </w:r>
      <w:r>
        <w:rPr>
          <w:rFonts w:ascii="楷体" w:hAnsi="楷体" w:eastAsia="楷体"/>
          <w:b/>
          <w:color w:val="auto"/>
          <w:sz w:val="28"/>
          <w:szCs w:val="28"/>
          <w:highlight w:val="none"/>
          <w:u w:val="single"/>
        </w:rPr>
        <w:t xml:space="preserve">属于非法人组织的，按照法律、行政法规规定能够对外代表其从事民事活动的主要负责人，视同法定代表人。</w:t>
      </w:r>
      <w:r/>
    </w:p>
    <w:p>
      <w:pPr>
        <w:pStyle w:val="901"/>
        <w:ind w:firstLine="643"/>
        <w:jc w:val="center"/>
        <w:keepLines w:val="0"/>
        <w:keepNext w:val="0"/>
        <w:spacing w:before="0" w:after="0" w:line="360" w:lineRule="auto"/>
        <w:rPr>
          <w:rFonts w:ascii="楷体" w:hAnsi="楷体" w:eastAsia="楷体"/>
          <w:b w:val="0"/>
          <w:color w:val="auto"/>
          <w:sz w:val="15"/>
          <w:szCs w:val="15"/>
          <w:highlight w:val="none"/>
        </w:rPr>
      </w:pPr>
      <w:r>
        <w:rPr>
          <w:rFonts w:hint="eastAsia" w:ascii="楷体" w:hAnsi="楷体" w:eastAsia="楷体"/>
          <w:color w:val="auto"/>
          <w:highlight w:val="none"/>
        </w:rPr>
        <w:t xml:space="preserve">三、法定代表人授权委托书</w:t>
      </w:r>
      <w:r/>
    </w:p>
    <w:p>
      <w:pPr>
        <w:ind w:right="420"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本授权书声明：</w:t>
      </w:r>
      <w:r>
        <w:rPr>
          <w:rFonts w:hint="eastAsia" w:ascii="楷体" w:hAnsi="楷体" w:eastAsia="楷体"/>
          <w:b/>
          <w:color w:val="auto"/>
          <w:sz w:val="28"/>
          <w:szCs w:val="28"/>
          <w:highlight w:val="none"/>
          <w:u w:val="single"/>
        </w:rPr>
        <w:t xml:space="preserve">×××（投标人名称）</w:t>
      </w:r>
      <w:r>
        <w:rPr>
          <w:rFonts w:hint="eastAsia" w:ascii="楷体" w:hAnsi="楷体" w:eastAsia="楷体"/>
          <w:color w:val="auto"/>
          <w:sz w:val="28"/>
          <w:szCs w:val="28"/>
          <w:highlight w:val="none"/>
        </w:rPr>
        <w:t xml:space="preserve">法定代表人</w:t>
      </w:r>
      <w:r>
        <w:rPr>
          <w:rFonts w:hint="eastAsia" w:ascii="楷体" w:hAnsi="楷体" w:eastAsia="楷体"/>
          <w:b/>
          <w:color w:val="auto"/>
          <w:sz w:val="28"/>
          <w:szCs w:val="28"/>
          <w:highlight w:val="none"/>
          <w:u w:val="single"/>
        </w:rPr>
        <w:t xml:space="preserve">×××（姓名） </w:t>
      </w:r>
      <w:r>
        <w:rPr>
          <w:rFonts w:hint="eastAsia" w:ascii="楷体" w:hAnsi="楷体" w:eastAsia="楷体"/>
          <w:color w:val="auto"/>
          <w:sz w:val="28"/>
          <w:szCs w:val="28"/>
          <w:highlight w:val="none"/>
        </w:rPr>
        <w:t xml:space="preserve">授权</w:t>
      </w:r>
      <w:r>
        <w:rPr>
          <w:rFonts w:hint="eastAsia" w:ascii="楷体" w:hAnsi="楷体" w:eastAsia="楷体"/>
          <w:b/>
          <w:color w:val="auto"/>
          <w:sz w:val="28"/>
          <w:szCs w:val="28"/>
          <w:highlight w:val="none"/>
          <w:u w:val="single"/>
        </w:rPr>
        <w:t xml:space="preserve">×××（委托代理人的姓名、身份证号）</w:t>
      </w:r>
      <w:r>
        <w:rPr>
          <w:rFonts w:hint="eastAsia" w:ascii="楷体" w:hAnsi="楷体" w:eastAsia="楷体"/>
          <w:color w:val="auto"/>
          <w:sz w:val="28"/>
          <w:szCs w:val="28"/>
          <w:highlight w:val="none"/>
        </w:rPr>
        <w:t xml:space="preserve">为我方就</w:t>
      </w:r>
      <w:r>
        <w:rPr>
          <w:rFonts w:hint="eastAsia" w:ascii="楷体" w:hAnsi="楷体" w:eastAsia="楷体"/>
          <w:b/>
          <w:color w:val="auto"/>
          <w:sz w:val="28"/>
          <w:szCs w:val="28"/>
          <w:highlight w:val="none"/>
          <w:u w:val="single"/>
        </w:rPr>
        <w:t xml:space="preserve">××××（代理机构）代理的××××（项目编号）</w:t>
      </w:r>
      <w:r>
        <w:rPr>
          <w:rFonts w:hint="eastAsia" w:ascii="楷体" w:hAnsi="楷体" w:eastAsia="楷体"/>
          <w:bCs/>
          <w:color w:val="auto"/>
          <w:sz w:val="28"/>
          <w:szCs w:val="28"/>
          <w:highlight w:val="none"/>
        </w:rPr>
        <w:t xml:space="preserve">项目</w:t>
      </w:r>
      <w:r>
        <w:rPr>
          <w:rFonts w:hint="eastAsia" w:ascii="楷体" w:hAnsi="楷体" w:eastAsia="楷体"/>
          <w:color w:val="auto"/>
          <w:sz w:val="28"/>
          <w:szCs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楷体" w:hAnsi="楷体" w:eastAsia="楷体"/>
          <w:color w:val="auto"/>
          <w:sz w:val="28"/>
          <w:szCs w:val="28"/>
          <w:highlight w:val="none"/>
        </w:rPr>
      </w:pPr>
      <w:r>
        <w:rPr>
          <w:rFonts w:hint="eastAsia" w:ascii="楷体" w:hAnsi="楷体" w:eastAsia="楷体"/>
          <w:color w:val="auto"/>
          <w:sz w:val="28"/>
          <w:szCs w:val="28"/>
          <w:highlight w:val="none"/>
        </w:rPr>
        <w:tab/>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本授权书于年月日签字生效，特此声明。</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委托代理人身份证号码：</w:t>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委托代理人联系电话：（手机）</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法定代表人签字或盖章：          </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560"/>
        <w:spacing w:line="360" w:lineRule="auto"/>
        <w:rPr>
          <w:rFonts w:ascii="楷体" w:hAnsi="楷体" w:eastAsia="楷体"/>
          <w:color w:val="auto"/>
          <w:sz w:val="28"/>
          <w:szCs w:val="28"/>
          <w:highlight w:val="none"/>
        </w:rPr>
      </w:pPr>
      <w:r>
        <w:rPr>
          <w:rFonts w:hint="eastAsia" w:ascii="楷体" w:hAnsi="楷体" w:eastAsia="楷体"/>
          <w:color w:val="auto"/>
          <w:sz w:val="28"/>
          <w:szCs w:val="28"/>
          <w:highlight w:val="none"/>
        </w:rPr>
        <w:t xml:space="preserve">投标人名称（公章）：</w:t>
      </w:r>
      <w:r/>
    </w:p>
    <w:p>
      <w:pPr>
        <w:ind w:firstLine="560"/>
        <w:spacing w:line="360" w:lineRule="auto"/>
        <w:rPr>
          <w:rFonts w:ascii="楷体" w:hAnsi="楷体" w:eastAsia="楷体"/>
          <w:color w:val="auto"/>
          <w:sz w:val="28"/>
          <w:szCs w:val="28"/>
          <w:highlight w:val="none"/>
          <w:u w:val="single"/>
        </w:rPr>
      </w:pPr>
      <w:r>
        <w:rPr>
          <w:rFonts w:hint="eastAsia" w:ascii="楷体" w:hAnsi="楷体" w:eastAsia="楷体"/>
          <w:color w:val="auto"/>
          <w:sz w:val="28"/>
          <w:szCs w:val="28"/>
          <w:highlight w:val="none"/>
        </w:rPr>
        <w:t xml:space="preserve">日     期：</w:t>
      </w:r>
      <w:r/>
    </w:p>
    <w:p>
      <w:pPr>
        <w:ind w:firstLine="560"/>
        <w:spacing w:line="360" w:lineRule="auto"/>
        <w:rPr>
          <w:rFonts w:ascii="楷体" w:hAnsi="楷体" w:eastAsia="楷体"/>
          <w:color w:val="auto"/>
          <w:sz w:val="28"/>
          <w:szCs w:val="28"/>
          <w:highlight w:val="none"/>
        </w:rPr>
      </w:pPr>
      <w:r>
        <w:rPr>
          <w:rFonts w:ascii="楷体" w:hAnsi="楷体" w:eastAsia="楷体"/>
          <w:color w:val="auto"/>
          <w:sz w:val="28"/>
          <w:szCs w:val="28"/>
          <w:highlight w:val="none"/>
        </w:rPr>
      </w:r>
      <w:r/>
    </w:p>
    <w:p>
      <w:pPr>
        <w:ind w:firstLine="643"/>
        <w:spacing w:line="360" w:lineRule="auto"/>
        <w:rPr>
          <w:rFonts w:ascii="楷体" w:hAnsi="楷体" w:eastAsia="楷体"/>
          <w:color w:val="auto"/>
          <w:sz w:val="28"/>
          <w:highlight w:val="none"/>
          <w:u w:val="single"/>
        </w:rPr>
      </w:pPr>
      <w:r>
        <w:rPr>
          <w:rFonts w:hint="eastAsia" w:ascii="楷体" w:hAnsi="楷体" w:eastAsia="楷体"/>
          <w:b/>
          <w:color w:val="auto"/>
          <w:sz w:val="32"/>
          <w:szCs w:val="32"/>
          <w:highlight w:val="none"/>
        </w:rPr>
        <w:t xml:space="preserve">附：委托代理人居民身份证复印件</w:t>
      </w:r>
      <w:r/>
    </w:p>
    <w:p>
      <w:pPr>
        <w:pStyle w:val="900"/>
        <w:ind w:firstLine="562"/>
        <w:jc w:val="left"/>
        <w:keepLines w:val="0"/>
        <w:keepNext w:val="0"/>
        <w:spacing w:line="360" w:lineRule="auto"/>
        <w:rPr>
          <w:rFonts w:ascii="楷体" w:hAnsi="楷体" w:eastAsia="楷体"/>
          <w:color w:val="auto"/>
          <w:sz w:val="28"/>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楷体" w:hAnsi="楷体" w:eastAsia="楷体"/>
          <w:color w:val="auto"/>
          <w:sz w:val="28"/>
          <w:szCs w:val="28"/>
          <w:highlight w:val="none"/>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color w:val="auto"/>
          <w:sz w:val="28"/>
          <w:highlight w:val="none"/>
        </w:rPr>
        <w:t xml:space="preserve">。</w:t>
      </w:r>
      <w:r/>
    </w:p>
    <w:p>
      <w:pPr>
        <w:pStyle w:val="900"/>
        <w:ind w:firstLine="883"/>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四、价格部分</w:t>
      </w:r>
      <w:r/>
    </w:p>
    <w:p>
      <w:pPr>
        <w:pStyle w:val="900"/>
        <w:ind w:firstLine="883"/>
        <w:spacing w:line="360" w:lineRule="auto"/>
        <w:rPr>
          <w:rFonts w:ascii="楷体" w:hAnsi="楷体" w:eastAsia="楷体"/>
          <w:color w:val="auto"/>
          <w:szCs w:val="44"/>
          <w:highlight w:val="none"/>
        </w:rPr>
      </w:pPr>
      <w:r>
        <w:rPr>
          <w:rFonts w:hint="eastAsia" w:ascii="楷体" w:hAnsi="楷体" w:eastAsia="楷体"/>
          <w:color w:val="auto"/>
          <w:szCs w:val="44"/>
          <w:highlight w:val="none"/>
        </w:rPr>
        <w:t xml:space="preserve">开标一览表（系统报价）</w:t>
      </w:r>
      <w:r/>
    </w:p>
    <w:tbl>
      <w:tblPr>
        <w:tblStyle w:val="909"/>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000000" w:sz="4" w:space="0"/>
              <w:right w:val="none" w:color="000000" w:sz="4" w:space="0"/>
            </w:tcBorders>
            <w:tcW w:w="14218" w:type="dxa"/>
            <w:vAlign w:val="center"/>
            <w:textDirection w:val="lrTb"/>
            <w:noWrap/>
          </w:tcPr>
          <w:p>
            <w:pPr>
              <w:ind w:firstLine="640"/>
              <w:spacing w:line="360" w:lineRule="auto"/>
              <w:widowControl/>
              <w:rPr>
                <w:rFonts w:ascii="楷体" w:hAnsi="楷体" w:eastAsia="楷体" w:cs="宋体"/>
                <w:color w:val="auto"/>
                <w:sz w:val="32"/>
                <w:szCs w:val="32"/>
                <w:highlight w:val="none"/>
              </w:rPr>
            </w:pPr>
            <w:r>
              <w:rPr>
                <w:rFonts w:hint="eastAsia" w:ascii="楷体" w:hAnsi="楷体" w:eastAsia="楷体" w:cs="宋体"/>
                <w:color w:val="auto"/>
                <w:sz w:val="32"/>
                <w:szCs w:val="32"/>
                <w:highlight w:val="none"/>
              </w:rPr>
              <w:t xml:space="preserve">单位名称（公章）：</w:t>
            </w:r>
            <w:r>
              <w:rPr>
                <w:rFonts w:hint="eastAsia" w:ascii="楷体" w:hAnsi="楷体" w:eastAsia="楷体"/>
                <w:b/>
                <w:color w:val="auto"/>
                <w:sz w:val="24"/>
                <w:highlight w:val="none"/>
                <w:u w:val="single"/>
              </w:rPr>
              <w:t xml:space="preserve">××××</w:t>
            </w:r>
            <w:r/>
          </w:p>
        </w:tc>
      </w:tr>
      <w:tr>
        <w:trPr>
          <w:trHeight w:val="1664"/>
        </w:trPr>
        <w:tc>
          <w:tcPr>
            <w:tcBorders>
              <w:top w:val="single" w:color="000000" w:sz="4" w:space="0"/>
              <w:left w:val="single" w:color="000000" w:sz="4" w:space="0"/>
              <w:bottom w:val="single" w:color="000000" w:sz="4" w:space="0"/>
              <w:right w:val="single" w:color="000000" w:sz="4" w:space="0"/>
            </w:tcBorders>
            <w:tcW w:w="4789" w:type="dxa"/>
            <w:vAlign w:val="center"/>
            <w:textDirection w:val="lrTb"/>
            <w:noWrap/>
          </w:tcPr>
          <w:p>
            <w:pPr>
              <w:ind w:firstLine="720"/>
              <w:jc w:val="center"/>
              <w:spacing w:line="360" w:lineRule="auto"/>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项目总报价</w:t>
            </w:r>
            <w:r/>
          </w:p>
        </w:tc>
        <w:tc>
          <w:tcPr>
            <w:tcBorders>
              <w:top w:val="single" w:color="000000" w:sz="4" w:space="0"/>
              <w:left w:val="none" w:color="000000" w:sz="4" w:space="0"/>
              <w:bottom w:val="single" w:color="000000" w:sz="4" w:space="0"/>
              <w:right w:val="single" w:color="000000" w:sz="4" w:space="0"/>
            </w:tcBorders>
            <w:tcW w:w="9429" w:type="dxa"/>
            <w:vAlign w:val="center"/>
            <w:textDirection w:val="lrTb"/>
            <w:noWrap/>
          </w:tcPr>
          <w:p>
            <w:pPr>
              <w:ind w:firstLine="720"/>
              <w:jc w:val="center"/>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金额（大写）：元人民币      </w:t>
            </w:r>
            <w:r/>
          </w:p>
          <w:p>
            <w:pPr>
              <w:pStyle w:val="900"/>
              <w:spacing w:line="240" w:lineRule="auto"/>
              <w:rPr>
                <w:color w:val="auto"/>
                <w:highlight w:val="none"/>
              </w:rPr>
            </w:pPr>
            <w:r>
              <w:rPr>
                <w:rFonts w:hint="eastAsia" w:ascii="宋体" w:hAnsi="宋体" w:eastAsia="楷体" w:cs="宋体"/>
                <w:color w:val="auto"/>
                <w:szCs w:val="44"/>
                <w:highlight w:val="none"/>
              </w:rPr>
              <w:t xml:space="preserve">      ¥</w:t>
            </w:r>
            <w:r>
              <w:rPr>
                <w:rFonts w:hint="eastAsia" w:ascii="楷体" w:hAnsi="楷体" w:eastAsia="楷体" w:cs="宋体"/>
                <w:color w:val="auto"/>
                <w:szCs w:val="44"/>
                <w:highlight w:val="none"/>
              </w:rPr>
              <w:t xml:space="preserve">：</w:t>
            </w:r>
            <w:r>
              <w:rPr>
                <w:rFonts w:hint="eastAsia" w:ascii="宋体" w:hAnsi="宋体"/>
                <w:color w:val="auto"/>
                <w:sz w:val="24"/>
                <w:highlight w:val="none"/>
                <w:u w:val="single"/>
              </w:rPr>
              <w:t xml:space="preserve">××××××××</w:t>
            </w:r>
            <w:r>
              <w:rPr>
                <w:rFonts w:hint="eastAsia" w:ascii="楷体" w:hAnsi="楷体" w:eastAsia="楷体" w:cs="宋体"/>
                <w:color w:val="auto"/>
                <w:szCs w:val="44"/>
                <w:highlight w:val="none"/>
              </w:rPr>
              <w:t xml:space="preserve">元</w:t>
            </w:r>
            <w:r/>
          </w:p>
        </w:tc>
      </w:tr>
      <w:tr>
        <w:trPr>
          <w:trHeight w:val="691"/>
        </w:trPr>
        <w:tc>
          <w:tcPr>
            <w:tcBorders>
              <w:top w:val="none" w:color="000000" w:sz="4" w:space="0"/>
              <w:left w:val="single" w:color="000000" w:sz="4" w:space="0"/>
              <w:bottom w:val="single" w:color="000000" w:sz="4" w:space="0"/>
              <w:right w:val="single" w:color="000000" w:sz="4" w:space="0"/>
            </w:tcBorders>
            <w:tcW w:w="4789" w:type="dxa"/>
            <w:vAlign w:val="center"/>
            <w:textDirection w:val="lrTb"/>
            <w:noWrap/>
          </w:tcPr>
          <w:p>
            <w:pPr>
              <w:ind w:firstLine="720"/>
              <w:jc w:val="center"/>
              <w:spacing w:line="360" w:lineRule="auto"/>
              <w:widowControl/>
              <w:rPr>
                <w:rFonts w:ascii="楷体" w:hAnsi="楷体" w:eastAsia="楷体" w:cs="宋体"/>
                <w:color w:val="auto"/>
                <w:sz w:val="36"/>
                <w:szCs w:val="36"/>
                <w:highlight w:val="none"/>
              </w:rPr>
            </w:pPr>
            <w:r>
              <w:rPr>
                <w:rFonts w:hint="eastAsia" w:ascii="楷体" w:hAnsi="楷体" w:eastAsia="楷体" w:cs="宋体"/>
                <w:color w:val="auto"/>
                <w:sz w:val="36"/>
                <w:szCs w:val="36"/>
                <w:highlight w:val="none"/>
              </w:rPr>
              <w:t xml:space="preserve">项目服务期</w:t>
            </w:r>
            <w:r/>
          </w:p>
        </w:tc>
        <w:tc>
          <w:tcPr>
            <w:tcBorders>
              <w:top w:val="none" w:color="000000" w:sz="4" w:space="0"/>
              <w:left w:val="none" w:color="000000" w:sz="4" w:space="0"/>
              <w:bottom w:val="single" w:color="000000" w:sz="4" w:space="0"/>
              <w:right w:val="single" w:color="000000" w:sz="4" w:space="0"/>
            </w:tcBorders>
            <w:tcW w:w="9429" w:type="dxa"/>
            <w:vAlign w:val="center"/>
            <w:textDirection w:val="lrTb"/>
            <w:noWrap/>
          </w:tcPr>
          <w:p>
            <w:pPr>
              <w:ind w:firstLine="880"/>
              <w:spacing w:line="360" w:lineRule="auto"/>
              <w:widowControl/>
              <w:rPr>
                <w:rFonts w:ascii="楷体" w:hAnsi="楷体" w:eastAsia="楷体" w:cs="宋体"/>
                <w:color w:val="auto"/>
                <w:sz w:val="44"/>
                <w:szCs w:val="44"/>
                <w:highlight w:val="none"/>
              </w:rPr>
            </w:pPr>
            <w:r>
              <w:rPr>
                <w:rFonts w:hint="eastAsia" w:ascii="楷体" w:hAnsi="楷体" w:eastAsia="楷体" w:cs="宋体"/>
                <w:color w:val="auto"/>
                <w:sz w:val="44"/>
                <w:szCs w:val="44"/>
                <w:highlight w:val="none"/>
                <w:lang w:eastAsia="zh-CN"/>
              </w:rPr>
              <w:t xml:space="preserve">一</w:t>
            </w:r>
            <w:r>
              <w:rPr>
                <w:rFonts w:hint="eastAsia" w:ascii="楷体" w:hAnsi="楷体" w:eastAsia="楷体" w:cs="宋体"/>
                <w:color w:val="auto"/>
                <w:sz w:val="44"/>
                <w:szCs w:val="44"/>
                <w:highlight w:val="none"/>
              </w:rPr>
              <w:t xml:space="preserve">年</w:t>
            </w:r>
            <w:r/>
          </w:p>
        </w:tc>
      </w:tr>
    </w:tbl>
    <w:p>
      <w:pPr>
        <w:pStyle w:val="999"/>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r/>
    </w:p>
    <w:p>
      <w:pPr>
        <w:pStyle w:val="999"/>
        <w:ind w:firstLine="482"/>
        <w:spacing w:line="360" w:lineRule="auto"/>
        <w:rPr>
          <w:rFonts w:ascii="楷体" w:hAnsi="楷体" w:eastAsia="楷体"/>
          <w:color w:val="auto"/>
          <w:sz w:val="24"/>
          <w:highlight w:val="none"/>
          <w:u w:val="single"/>
        </w:rPr>
      </w:pPr>
      <w:r>
        <w:rPr>
          <w:rFonts w:hint="eastAsia" w:ascii="楷体" w:hAnsi="楷体" w:eastAsia="楷体"/>
          <w:b/>
          <w:color w:val="auto"/>
          <w:sz w:val="24"/>
          <w:highlight w:val="none"/>
        </w:rPr>
        <w:t xml:space="preserve">注： </w:t>
      </w:r>
      <w:r>
        <w:rPr>
          <w:rFonts w:hint="eastAsia" w:ascii="楷体" w:hAnsi="楷体" w:eastAsia="楷体"/>
          <w:color w:val="auto"/>
          <w:sz w:val="24"/>
          <w:highlight w:val="none"/>
          <w:u w:val="single"/>
        </w:rPr>
        <w:t xml:space="preserve">1.“项目总报价”包括本次招标要求提供的货物（服务）已支付或将支付的所有费用；</w:t>
      </w:r>
      <w:r/>
    </w:p>
    <w:p>
      <w:pPr>
        <w:pStyle w:val="999"/>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2.投标人必须据实填写此表，报价所含与招标文件要求的内容一致；</w:t>
      </w:r>
      <w:r/>
    </w:p>
    <w:p>
      <w:pPr>
        <w:pStyle w:val="999"/>
        <w:ind w:firstLine="480"/>
        <w:spacing w:line="360" w:lineRule="auto"/>
        <w:rPr>
          <w:rFonts w:ascii="楷体" w:hAnsi="楷体" w:eastAsia="楷体"/>
          <w:bCs/>
          <w:color w:val="auto"/>
          <w:sz w:val="24"/>
          <w:highlight w:val="none"/>
          <w:u w:val="single"/>
        </w:rPr>
      </w:pPr>
      <w:r>
        <w:rPr>
          <w:rFonts w:hint="eastAsia" w:ascii="楷体" w:hAnsi="楷体" w:eastAsia="楷体"/>
          <w:bCs/>
          <w:color w:val="auto"/>
          <w:sz w:val="24"/>
          <w:highlight w:val="none"/>
          <w:u w:val="single"/>
        </w:rPr>
        <w:t xml:space="preserve">3.报价保留至小数点后两位，四舍五入。</w:t>
      </w:r>
      <w:r/>
    </w:p>
    <w:p>
      <w:pPr>
        <w:pStyle w:val="999"/>
        <w:ind w:left="482" w:firstLine="560"/>
        <w:spacing w:line="360" w:lineRule="auto"/>
        <w:rPr>
          <w:rFonts w:ascii="楷体" w:hAnsi="楷体" w:eastAsia="楷体"/>
          <w:color w:val="auto"/>
          <w:sz w:val="30"/>
          <w:highlight w:val="none"/>
        </w:rPr>
      </w:pPr>
      <w:r>
        <w:rPr>
          <w:rFonts w:hint="eastAsia" w:ascii="楷体" w:hAnsi="楷体" w:eastAsia="楷体"/>
          <w:color w:val="auto"/>
          <w:highlight w:val="none"/>
        </w:rPr>
        <w:t xml:space="preserve">法定代表人签字或盖章</w:t>
      </w:r>
      <w:r>
        <w:rPr>
          <w:rFonts w:hint="eastAsia" w:ascii="楷体" w:hAnsi="楷体" w:eastAsia="楷体"/>
          <w:color w:val="auto"/>
          <w:sz w:val="30"/>
          <w:highlight w:val="none"/>
        </w:rPr>
        <w:t xml:space="preserve">：</w:t>
      </w:r>
      <w:r>
        <w:rPr>
          <w:rFonts w:hint="eastAsia" w:ascii="楷体" w:hAnsi="楷体" w:eastAsia="楷体"/>
          <w:b/>
          <w:color w:val="auto"/>
          <w:sz w:val="24"/>
          <w:highlight w:val="none"/>
          <w:u w:val="single"/>
        </w:rPr>
        <w:t xml:space="preserve">××××</w:t>
      </w:r>
      <w:r/>
    </w:p>
    <w:p>
      <w:pPr>
        <w:pStyle w:val="999"/>
        <w:ind w:left="840" w:firstLine="560"/>
        <w:jc w:val="right"/>
        <w:spacing w:line="360" w:lineRule="auto"/>
        <w:rPr>
          <w:rFonts w:ascii="楷体" w:hAnsi="楷体" w:eastAsia="楷体"/>
          <w:color w:val="auto"/>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楷体" w:hAnsi="楷体" w:eastAsia="楷体"/>
          <w:color w:val="auto"/>
          <w:highlight w:val="none"/>
        </w:rPr>
        <w:t xml:space="preserve">日期：</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年</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月</w:t>
      </w:r>
      <w:r>
        <w:rPr>
          <w:rFonts w:hint="eastAsia" w:ascii="楷体" w:hAnsi="楷体" w:eastAsia="楷体"/>
          <w:b/>
          <w:color w:val="auto"/>
          <w:sz w:val="24"/>
          <w:highlight w:val="none"/>
          <w:u w:val="single"/>
        </w:rPr>
        <w:t xml:space="preserve">××</w:t>
      </w:r>
      <w:r>
        <w:rPr>
          <w:rFonts w:hint="eastAsia" w:ascii="楷体" w:hAnsi="楷体" w:eastAsia="楷体"/>
          <w:color w:val="auto"/>
          <w:highlight w:val="none"/>
        </w:rPr>
        <w:t xml:space="preserve">日</w:t>
      </w:r>
      <w:r/>
    </w:p>
    <w:p>
      <w:pPr>
        <w:pStyle w:val="900"/>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清单及明细报价表（可编辑）</w:t>
      </w:r>
      <w:r/>
    </w:p>
    <w:tbl>
      <w:tblPr>
        <w:tblStyle w:val="9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1"/>
        <w:gridCol w:w="1385"/>
        <w:gridCol w:w="1799"/>
        <w:gridCol w:w="871"/>
        <w:gridCol w:w="1506"/>
        <w:gridCol w:w="1486"/>
        <w:gridCol w:w="948"/>
      </w:tblGrid>
      <w:tr>
        <w:trPr>
          <w:trHeight w:val="594"/>
        </w:trPr>
        <w:tc>
          <w:tcPr>
            <w:gridSpan w:val="7"/>
            <w:tcW w:w="9645" w:type="dxa"/>
            <w:vAlign w:val="center"/>
            <w:textDirection w:val="lrTb"/>
            <w:noWrap w:val="false"/>
          </w:tcPr>
          <w:p>
            <w:pPr>
              <w:jc w:val="center"/>
              <w:spacing w:line="360" w:lineRule="auto"/>
              <w:rPr>
                <w:rFonts w:ascii="宋体" w:hAnsi="宋体"/>
                <w:sz w:val="24"/>
              </w:rPr>
            </w:pPr>
            <w:r>
              <w:rPr>
                <w:rFonts w:ascii="宋体" w:hAnsi="宋体"/>
                <w:b/>
                <w:sz w:val="24"/>
              </w:rPr>
              <w:t xml:space="preserve">服务</w:t>
            </w:r>
            <w:r>
              <w:rPr>
                <w:rFonts w:hint="eastAsia" w:ascii="宋体" w:hAnsi="宋体"/>
                <w:b/>
                <w:sz w:val="24"/>
              </w:rPr>
              <w:t xml:space="preserve">部分</w:t>
            </w:r>
            <w:r/>
          </w:p>
        </w:tc>
      </w:tr>
      <w:tr>
        <w:trPr>
          <w:trHeight w:val="696"/>
        </w:trPr>
        <w:tc>
          <w:tcPr>
            <w:tcBorders>
              <w:right w:val="single" w:color="000000" w:sz="4" w:space="0"/>
            </w:tcBorders>
            <w:tcW w:w="535"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158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名称</w:t>
            </w:r>
            <w:r/>
          </w:p>
        </w:tc>
        <w:tc>
          <w:tcPr>
            <w:gridSpan w:val="2"/>
            <w:tcBorders>
              <w:left w:val="single" w:color="000000" w:sz="4" w:space="0"/>
              <w:right w:val="single" w:color="000000" w:sz="4" w:space="0"/>
            </w:tcBorders>
            <w:tcW w:w="314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服务内容</w:t>
            </w:r>
            <w:r/>
          </w:p>
        </w:tc>
        <w:tc>
          <w:tcPr>
            <w:tcBorders>
              <w:left w:val="single" w:color="000000" w:sz="4" w:space="0"/>
              <w:right w:val="single" w:color="000000" w:sz="4" w:space="0"/>
            </w:tcBorders>
            <w:tcW w:w="1730"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服务期</w:t>
            </w:r>
            <w:r/>
          </w:p>
        </w:tc>
        <w:tc>
          <w:tcPr>
            <w:tcBorders>
              <w:left w:val="single" w:color="000000" w:sz="4" w:space="0"/>
              <w:right w:val="single" w:color="000000" w:sz="4" w:space="0"/>
            </w:tcBorders>
            <w:tcW w:w="1603"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价格（元）</w:t>
            </w:r>
            <w:r/>
          </w:p>
        </w:tc>
        <w:tc>
          <w:tcPr>
            <w:tcBorders>
              <w:left w:val="single" w:color="000000" w:sz="4" w:space="0"/>
            </w:tcBorders>
            <w:tcW w:w="1051" w:type="dxa"/>
            <w:vAlign w:val="center"/>
            <w:textDirection w:val="lrTb"/>
            <w:noWrap w:val="false"/>
          </w:tcPr>
          <w:p>
            <w:pPr>
              <w:jc w:val="center"/>
              <w:spacing w:line="360" w:lineRule="auto"/>
              <w:rPr>
                <w:rFonts w:ascii="宋体" w:hAnsi="宋体"/>
                <w:b/>
                <w:sz w:val="24"/>
              </w:rPr>
            </w:pPr>
            <w:r>
              <w:rPr>
                <w:rFonts w:hint="eastAsia" w:ascii="宋体" w:hAnsi="宋体"/>
                <w:b/>
                <w:sz w:val="24"/>
              </w:rPr>
              <w:t xml:space="preserve">备注</w:t>
            </w:r>
            <w:r/>
          </w:p>
        </w:tc>
      </w:tr>
      <w:tr>
        <w:trPr>
          <w:trHeight w:val="594"/>
        </w:trPr>
        <w:tc>
          <w:tcPr>
            <w:tcBorders>
              <w:right w:val="single" w:color="000000" w:sz="4" w:space="0"/>
            </w:tcBorders>
            <w:tcW w:w="535"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Borders>
              <w:left w:val="single" w:color="000000" w:sz="4" w:space="0"/>
              <w:right w:val="single" w:color="000000" w:sz="4" w:space="0"/>
            </w:tcBorders>
            <w:tcW w:w="1583" w:type="dxa"/>
            <w:vAlign w:val="center"/>
            <w:textDirection w:val="lrTb"/>
            <w:noWrap w:val="false"/>
          </w:tcPr>
          <w:p>
            <w:pPr>
              <w:spacing w:line="360" w:lineRule="auto"/>
              <w:rPr>
                <w:rFonts w:ascii="宋体" w:hAnsi="宋体"/>
                <w:sz w:val="24"/>
              </w:rPr>
            </w:pPr>
            <w:r>
              <w:rPr>
                <w:rFonts w:hint="eastAsia" w:ascii="宋体" w:hAnsi="宋体"/>
                <w:sz w:val="24"/>
              </w:rPr>
              <w:t xml:space="preserve"> </w:t>
            </w:r>
            <w:r/>
          </w:p>
        </w:tc>
        <w:tc>
          <w:tcPr>
            <w:gridSpan w:val="2"/>
            <w:tcBorders>
              <w:left w:val="single" w:color="000000" w:sz="4" w:space="0"/>
              <w:right w:val="single" w:color="000000" w:sz="4" w:space="0"/>
            </w:tcBorders>
            <w:tcW w:w="3143"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right w:val="single" w:color="000000" w:sz="4" w:space="0"/>
            </w:tcBorders>
            <w:tcW w:w="1730"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right w:val="single" w:color="000000" w:sz="4" w:space="0"/>
            </w:tcBorders>
            <w:tcW w:w="1603"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tcBorders>
            <w:tcW w:w="1051" w:type="dxa"/>
            <w:vAlign w:val="top"/>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000000" w:sz="4" w:space="0"/>
            </w:tcBorders>
            <w:tcW w:w="5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2</w:t>
            </w:r>
            <w:r/>
          </w:p>
        </w:tc>
        <w:tc>
          <w:tcPr>
            <w:tcBorders>
              <w:left w:val="single" w:color="000000" w:sz="4" w:space="0"/>
              <w:right w:val="single" w:color="000000" w:sz="4" w:space="0"/>
            </w:tcBorders>
            <w:tcW w:w="1583"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gridSpan w:val="2"/>
            <w:tcBorders>
              <w:left w:val="single" w:color="000000" w:sz="4" w:space="0"/>
              <w:right w:val="single" w:color="000000" w:sz="4" w:space="0"/>
            </w:tcBorders>
            <w:tcW w:w="3143"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right w:val="single" w:color="000000" w:sz="4" w:space="0"/>
            </w:tcBorders>
            <w:tcW w:w="1730"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right w:val="single" w:color="000000" w:sz="4" w:space="0"/>
            </w:tcBorders>
            <w:tcW w:w="1603"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tcBorders>
            <w:tcW w:w="1051" w:type="dxa"/>
            <w:vAlign w:val="top"/>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tcBorders>
              <w:right w:val="single" w:color="000000" w:sz="4" w:space="0"/>
            </w:tcBorders>
            <w:tcW w:w="535" w:type="dxa"/>
            <w:vAlign w:val="center"/>
            <w:textDirection w:val="lrTb"/>
            <w:noWrap w:val="false"/>
          </w:tcPr>
          <w:p>
            <w:pPr>
              <w:jc w:val="center"/>
              <w:spacing w:line="360" w:lineRule="auto"/>
              <w:rPr>
                <w:rFonts w:hint="eastAsia" w:ascii="宋体" w:hAnsi="宋体"/>
                <w:sz w:val="24"/>
              </w:rPr>
            </w:pPr>
            <w:r>
              <w:rPr>
                <w:rFonts w:hint="eastAsia" w:ascii="宋体" w:hAnsi="宋体"/>
                <w:sz w:val="24"/>
              </w:rPr>
              <w:t xml:space="preserve">3</w:t>
            </w:r>
            <w:r/>
          </w:p>
        </w:tc>
        <w:tc>
          <w:tcPr>
            <w:tcBorders>
              <w:left w:val="single" w:color="000000" w:sz="4" w:space="0"/>
              <w:right w:val="single" w:color="000000" w:sz="4" w:space="0"/>
            </w:tcBorders>
            <w:tcW w:w="1583" w:type="dxa"/>
            <w:vAlign w:val="center"/>
            <w:textDirection w:val="lrTb"/>
            <w:noWrap w:val="false"/>
          </w:tcPr>
          <w:p>
            <w:pPr>
              <w:spacing w:line="360" w:lineRule="auto"/>
              <w:rPr>
                <w:rFonts w:hint="eastAsia" w:ascii="宋体" w:hAnsi="宋体"/>
                <w:sz w:val="24"/>
              </w:rPr>
            </w:pPr>
            <w:r>
              <w:rPr>
                <w:rFonts w:hint="eastAsia" w:ascii="宋体" w:hAnsi="宋体"/>
                <w:sz w:val="24"/>
              </w:rPr>
            </w:r>
            <w:r/>
          </w:p>
        </w:tc>
        <w:tc>
          <w:tcPr>
            <w:gridSpan w:val="2"/>
            <w:tcBorders>
              <w:left w:val="single" w:color="000000" w:sz="4" w:space="0"/>
              <w:right w:val="single" w:color="000000" w:sz="4" w:space="0"/>
            </w:tcBorders>
            <w:tcW w:w="3143"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right w:val="single" w:color="000000" w:sz="4" w:space="0"/>
            </w:tcBorders>
            <w:tcW w:w="1730"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right w:val="single" w:color="000000" w:sz="4" w:space="0"/>
            </w:tcBorders>
            <w:tcW w:w="1603" w:type="dxa"/>
            <w:vAlign w:val="center"/>
            <w:textDirection w:val="lrTb"/>
            <w:noWrap w:val="false"/>
          </w:tcPr>
          <w:p>
            <w:pPr>
              <w:jc w:val="center"/>
              <w:spacing w:line="360" w:lineRule="auto"/>
              <w:rPr>
                <w:rFonts w:ascii="宋体" w:hAnsi="宋体"/>
                <w:sz w:val="24"/>
              </w:rPr>
            </w:pPr>
            <w:r>
              <w:rPr>
                <w:rFonts w:ascii="宋体" w:hAnsi="宋体"/>
                <w:sz w:val="24"/>
              </w:rPr>
            </w:r>
            <w:r/>
          </w:p>
        </w:tc>
        <w:tc>
          <w:tcPr>
            <w:tcBorders>
              <w:left w:val="single" w:color="000000" w:sz="4" w:space="0"/>
            </w:tcBorders>
            <w:tcW w:w="1051" w:type="dxa"/>
            <w:vAlign w:val="top"/>
            <w:textDirection w:val="lrTb"/>
            <w:noWrap w:val="false"/>
          </w:tcPr>
          <w:p>
            <w:pPr>
              <w:jc w:val="center"/>
              <w:spacing w:line="360" w:lineRule="auto"/>
              <w:rPr>
                <w:rFonts w:ascii="宋体" w:hAnsi="宋体"/>
                <w:sz w:val="24"/>
              </w:rPr>
            </w:pPr>
            <w:r>
              <w:rPr>
                <w:rFonts w:ascii="宋体" w:hAnsi="宋体"/>
                <w:sz w:val="24"/>
              </w:rPr>
            </w:r>
            <w:r/>
          </w:p>
        </w:tc>
      </w:tr>
      <w:tr>
        <w:trPr>
          <w:trHeight w:val="594"/>
        </w:trPr>
        <w:tc>
          <w:tcPr>
            <w:gridSpan w:val="7"/>
            <w:tcW w:w="9645" w:type="dxa"/>
            <w:vAlign w:val="center"/>
            <w:textDirection w:val="lrTb"/>
            <w:noWrap w:val="false"/>
          </w:tcPr>
          <w:p>
            <w:pPr>
              <w:jc w:val="center"/>
              <w:spacing w:line="360" w:lineRule="auto"/>
              <w:rPr>
                <w:rFonts w:ascii="宋体" w:hAnsi="宋体"/>
                <w:sz w:val="24"/>
              </w:rPr>
            </w:pPr>
            <w:r>
              <w:rPr>
                <w:rFonts w:ascii="宋体" w:hAnsi="宋体"/>
                <w:b/>
                <w:sz w:val="24"/>
              </w:rPr>
              <w:t xml:space="preserve">服务</w:t>
            </w:r>
            <w:r>
              <w:rPr>
                <w:rFonts w:hint="eastAsia" w:ascii="宋体" w:hAnsi="宋体"/>
                <w:b/>
                <w:sz w:val="24"/>
              </w:rPr>
              <w:t xml:space="preserve">部分小计：     元</w:t>
            </w:r>
            <w:r/>
          </w:p>
        </w:tc>
      </w:tr>
      <w:tr>
        <w:trPr/>
        <w:tc>
          <w:tcPr>
            <w:gridSpan w:val="3"/>
            <w:tcW w:w="4226" w:type="dxa"/>
            <w:vAlign w:val="center"/>
            <w:textDirection w:val="lrTb"/>
            <w:noWrap w:val="false"/>
          </w:tcPr>
          <w:p>
            <w:pPr>
              <w:spacing w:line="360" w:lineRule="auto"/>
              <w:rPr>
                <w:rFonts w:ascii="宋体" w:hAnsi="宋体"/>
                <w:b/>
                <w:sz w:val="24"/>
              </w:rPr>
            </w:pPr>
            <w:r>
              <w:rPr>
                <w:rFonts w:hint="eastAsia" w:ascii="宋体" w:hAnsi="宋体"/>
                <w:b/>
                <w:sz w:val="24"/>
              </w:rPr>
              <w:t xml:space="preserve">其它相关费用(培训、税费等与项目相关的一切费用)</w:t>
            </w:r>
            <w:r/>
          </w:p>
        </w:tc>
        <w:tc>
          <w:tcPr>
            <w:gridSpan w:val="4"/>
            <w:tcW w:w="5419" w:type="dxa"/>
            <w:vAlign w:val="center"/>
            <w:textDirection w:val="lrTb"/>
            <w:noWrap w:val="false"/>
          </w:tcPr>
          <w:p>
            <w:pPr>
              <w:jc w:val="center"/>
              <w:spacing w:line="360" w:lineRule="auto"/>
              <w:rPr>
                <w:rFonts w:ascii="宋体" w:hAnsi="宋体"/>
                <w:sz w:val="24"/>
              </w:rPr>
            </w:pPr>
            <w:r>
              <w:rPr>
                <w:rFonts w:hint="eastAsia" w:ascii="宋体" w:hAnsi="宋体" w:cs="楷体"/>
                <w:b/>
                <w:sz w:val="24"/>
              </w:rPr>
              <w:t xml:space="preserve">元</w:t>
            </w:r>
            <w:r/>
          </w:p>
        </w:tc>
      </w:tr>
      <w:tr>
        <w:trPr>
          <w:trHeight w:val="585"/>
        </w:trPr>
        <w:tc>
          <w:tcPr>
            <w:gridSpan w:val="3"/>
            <w:tcW w:w="4226" w:type="dxa"/>
            <w:vAlign w:val="center"/>
            <w:textDirection w:val="lrTb"/>
            <w:noWrap w:val="false"/>
          </w:tcPr>
          <w:p>
            <w:pPr>
              <w:spacing w:line="360" w:lineRule="auto"/>
              <w:rPr>
                <w:rFonts w:ascii="宋体" w:hAnsi="宋体"/>
                <w:b/>
                <w:sz w:val="24"/>
              </w:rPr>
            </w:pPr>
            <w:r>
              <w:rPr>
                <w:rFonts w:hint="eastAsia" w:ascii="宋体" w:hAnsi="宋体"/>
                <w:b/>
                <w:sz w:val="24"/>
              </w:rPr>
              <w:t xml:space="preserve">项目总报价</w:t>
            </w:r>
            <w:r/>
          </w:p>
        </w:tc>
        <w:tc>
          <w:tcPr>
            <w:gridSpan w:val="4"/>
            <w:tcW w:w="5419" w:type="dxa"/>
            <w:vAlign w:val="center"/>
            <w:textDirection w:val="lrTb"/>
            <w:noWrap w:val="false"/>
          </w:tcPr>
          <w:p>
            <w:pPr>
              <w:jc w:val="center"/>
              <w:spacing w:line="360" w:lineRule="auto"/>
              <w:rPr>
                <w:rFonts w:ascii="宋体" w:hAnsi="宋体"/>
                <w:sz w:val="24"/>
              </w:rPr>
            </w:pPr>
            <w:r>
              <w:rPr>
                <w:rFonts w:hint="eastAsia" w:ascii="宋体" w:hAnsi="宋体" w:cs="楷体"/>
                <w:b/>
                <w:sz w:val="24"/>
              </w:rPr>
              <w:t xml:space="preserve">元</w:t>
            </w:r>
            <w:r/>
          </w:p>
        </w:tc>
      </w:tr>
    </w:tbl>
    <w:p>
      <w:r/>
      <w:r/>
    </w:p>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ascii="楷体" w:hAnsi="楷体" w:eastAsia="楷体"/>
          <w:bCs/>
          <w:color w:val="auto"/>
          <w:sz w:val="24"/>
          <w:highlight w:val="none"/>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color w:val="auto"/>
          <w:sz w:val="24"/>
          <w:highlight w:val="none"/>
          <w:u w:val="single"/>
        </w:rPr>
        <w:br w:type="page" w:clear="all"/>
      </w:r>
      <w:r/>
    </w:p>
    <w:p>
      <w:pPr>
        <w:pStyle w:val="900"/>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r>
      <w:r/>
    </w:p>
    <w:p>
      <w:pPr>
        <w:pStyle w:val="900"/>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r>
      <w:r/>
    </w:p>
    <w:p>
      <w:pPr>
        <w:pStyle w:val="900"/>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品牌（如有）：</w:t>
            </w:r>
            <w:r/>
          </w:p>
          <w:p>
            <w:pPr>
              <w:spacing w:line="360" w:lineRule="auto"/>
              <w:rPr>
                <w:rFonts w:hint="eastAsia" w:ascii="宋体" w:hAnsi="宋体" w:cs="宋体"/>
              </w:rPr>
            </w:pPr>
            <w:r>
              <w:rPr>
                <w:rFonts w:hint="eastAsia" w:ascii="宋体" w:hAnsi="宋体" w:cs="宋体"/>
              </w:rPr>
              <w:t xml:space="preserve">规格型号：</w:t>
            </w:r>
            <w:r/>
          </w:p>
          <w:p>
            <w:pPr>
              <w:spacing w:line="360" w:lineRule="auto"/>
              <w:rPr>
                <w:rFonts w:hint="eastAsia" w:ascii="宋体" w:hAnsi="宋体" w:cs="宋体"/>
              </w:rPr>
            </w:pPr>
            <w:r>
              <w:rPr>
                <w:rFonts w:hint="eastAsia" w:ascii="宋体" w:hAnsi="宋体" w:cs="宋体"/>
              </w:rPr>
              <w:t xml:space="preserve">数量：</w:t>
            </w:r>
            <w:r/>
          </w:p>
          <w:p>
            <w:pPr>
              <w:spacing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服务范围：</w:t>
            </w:r>
            <w:r/>
          </w:p>
          <w:p>
            <w:pPr>
              <w:spacing w:line="360" w:lineRule="auto"/>
              <w:rPr>
                <w:rFonts w:hint="eastAsia" w:ascii="宋体" w:hAnsi="宋体" w:cs="宋体"/>
                <w:u w:val="single"/>
              </w:rPr>
            </w:pPr>
            <w:r>
              <w:rPr>
                <w:rFonts w:hint="eastAsia" w:ascii="宋体" w:hAnsi="宋体" w:cs="宋体"/>
              </w:rPr>
              <w:t xml:space="preserve">服务要求：</w:t>
            </w:r>
            <w:r/>
          </w:p>
          <w:p>
            <w:pPr>
              <w:spacing w:line="360" w:lineRule="auto"/>
              <w:rPr>
                <w:rFonts w:hint="eastAsia" w:ascii="宋体" w:hAnsi="宋体" w:cs="宋体"/>
                <w:u w:val="single"/>
              </w:rPr>
            </w:pPr>
            <w:r>
              <w:rPr>
                <w:rFonts w:hint="eastAsia" w:ascii="宋体" w:hAnsi="宋体" w:cs="宋体"/>
              </w:rPr>
              <w:t xml:space="preserve">服务时间：</w:t>
            </w:r>
            <w:r/>
          </w:p>
          <w:p>
            <w:pPr>
              <w:spacing w:line="360" w:lineRule="auto"/>
              <w:rPr>
                <w:rFonts w:hint="eastAsia" w:ascii="宋体" w:hAnsi="宋体" w:cs="宋体"/>
              </w:rPr>
            </w:pPr>
            <w:r>
              <w:rPr>
                <w:rFonts w:hint="eastAsia" w:ascii="宋体" w:hAnsi="宋体" w:cs="宋体"/>
              </w:rPr>
              <w:t xml:space="preserve">服务标准：</w:t>
            </w:r>
            <w:r/>
          </w:p>
        </w:tc>
      </w:tr>
    </w:tbl>
    <w:p>
      <w:pPr>
        <w:pStyle w:val="910"/>
        <w:ind w:firstLine="0"/>
        <w:jc w:val="center"/>
        <w:spacing w:before="260" w:after="260"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pStyle w:val="910"/>
        <w:ind w:firstLine="0"/>
        <w:jc w:val="center"/>
        <w:spacing w:before="260" w:after="260"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pStyle w:val="910"/>
        <w:ind w:firstLine="0"/>
        <w:jc w:val="center"/>
        <w:spacing w:before="260" w:after="260"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pStyle w:val="910"/>
        <w:ind w:firstLine="0"/>
        <w:jc w:val="center"/>
        <w:spacing w:before="260" w:after="260"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pStyle w:val="910"/>
        <w:ind w:firstLine="0"/>
        <w:jc w:val="center"/>
        <w:spacing w:before="260" w:after="260"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pStyle w:val="910"/>
        <w:ind w:firstLine="0"/>
        <w:jc w:val="center"/>
        <w:spacing w:before="260" w:after="260"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pStyle w:val="910"/>
        <w:ind w:firstLine="0"/>
        <w:jc w:val="both"/>
        <w:spacing w:before="260" w:after="260" w:line="360" w:lineRule="auto"/>
        <w:rPr>
          <w:rFonts w:hint="eastAsia" w:ascii="楷体" w:hAnsi="楷体" w:eastAsia="楷体"/>
          <w:b/>
          <w:color w:val="auto"/>
          <w:sz w:val="32"/>
          <w:szCs w:val="32"/>
          <w:highlight w:val="none"/>
        </w:rPr>
      </w:pPr>
      <w:r>
        <w:rPr>
          <w:rFonts w:hint="eastAsia" w:ascii="楷体" w:hAnsi="楷体" w:eastAsia="楷体"/>
          <w:b/>
          <w:color w:val="auto"/>
          <w:sz w:val="32"/>
          <w:szCs w:val="32"/>
          <w:highlight w:val="none"/>
        </w:rPr>
      </w:r>
      <w:r/>
    </w:p>
    <w:p>
      <w:pPr>
        <w:pStyle w:val="910"/>
        <w:ind w:firstLine="0"/>
        <w:jc w:val="center"/>
        <w:spacing w:before="260" w:after="260"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五、技术部分（与评分标准对应）</w:t>
      </w:r>
      <w:r/>
    </w:p>
    <w:p>
      <w:pPr>
        <w:pStyle w:val="2488"/>
        <w:ind w:firstLine="480"/>
        <w:spacing w:line="360" w:lineRule="auto"/>
        <w:rPr>
          <w:rFonts w:ascii="楷体" w:hAnsi="楷体" w:eastAsia="楷体"/>
          <w:color w:val="auto"/>
          <w:sz w:val="24"/>
          <w:highlight w:val="none"/>
          <w:u w:val="single"/>
        </w:rP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4"/>
          <w:highlight w:val="none"/>
          <w:u w:val="single"/>
        </w:rPr>
      </w:r>
      <w:r/>
    </w:p>
    <w:p>
      <w:pPr>
        <w:jc w:val="center"/>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六、商务部分（与评分标准对应）</w:t>
      </w:r>
      <w:r/>
    </w:p>
    <w:p>
      <w:pPr>
        <w:jc w:val="center"/>
        <w:spacing w:line="360" w:lineRule="auto"/>
        <w:rPr>
          <w:rFonts w:hint="eastAsia" w:ascii="新宋体" w:hAnsi="新宋体" w:eastAsia="新宋体" w:cs="新宋体"/>
          <w:b/>
          <w:sz w:val="28"/>
          <w:szCs w:val="28"/>
        </w:rPr>
      </w:pPr>
      <w:r>
        <w:rPr>
          <w:rFonts w:hint="eastAsia" w:ascii="新宋体" w:hAnsi="新宋体" w:eastAsia="新宋体" w:cs="新宋体"/>
          <w:b/>
          <w:sz w:val="28"/>
          <w:szCs w:val="28"/>
        </w:rPr>
        <w:t xml:space="preserve">（一）</w:t>
      </w:r>
      <w:r>
        <w:rPr>
          <w:rFonts w:hint="eastAsia" w:ascii="新宋体" w:hAnsi="新宋体" w:eastAsia="新宋体" w:cs="新宋体"/>
          <w:b/>
          <w:sz w:val="28"/>
          <w:szCs w:val="28"/>
          <w:lang w:eastAsia="zh-CN"/>
        </w:rPr>
        <w:t xml:space="preserve">体系</w:t>
      </w:r>
      <w:r>
        <w:rPr>
          <w:rFonts w:hint="eastAsia" w:ascii="新宋体" w:hAnsi="新宋体" w:eastAsia="新宋体" w:cs="新宋体"/>
          <w:b/>
          <w:sz w:val="28"/>
          <w:szCs w:val="28"/>
        </w:rPr>
        <w:t xml:space="preserve">认证证书</w:t>
      </w:r>
      <w:r/>
    </w:p>
    <w:p>
      <w:pPr>
        <w:jc w:val="left"/>
        <w:widowControl/>
        <w:rPr>
          <w:rFonts w:ascii="幼圆" w:hAnsi="Arial" w:eastAsia="楷体_GB2312"/>
          <w:b/>
          <w:sz w:val="44"/>
          <w:szCs w:val="20"/>
        </w:rPr>
      </w:pPr>
      <w:r>
        <w:br w:type="page" w:clear="all"/>
      </w:r>
      <w:r/>
    </w:p>
    <w:p>
      <w:pPr>
        <w:pStyle w:val="900"/>
      </w:pPr>
      <w:r>
        <w:rPr>
          <w:rFonts w:hint="eastAsia" w:ascii="新宋体" w:hAnsi="新宋体" w:eastAsia="新宋体" w:cs="新宋体"/>
          <w:sz w:val="28"/>
          <w:szCs w:val="28"/>
        </w:rPr>
        <w:t xml:space="preserve">（二）</w:t>
      </w:r>
      <w:r>
        <w:rPr>
          <w:rFonts w:hint="eastAsia" w:ascii="新宋体" w:hAnsi="新宋体" w:eastAsia="新宋体" w:cs="新宋体"/>
          <w:sz w:val="28"/>
          <w:szCs w:val="28"/>
          <w:lang w:eastAsia="zh-CN"/>
        </w:rPr>
        <w:t xml:space="preserve">经验</w:t>
      </w:r>
      <w:r>
        <w:br w:type="page" w:clear="all"/>
      </w:r>
      <w:r/>
    </w:p>
    <w:p>
      <w:pPr>
        <w:jc w:val="center"/>
        <w:spacing w:line="460" w:lineRule="exact"/>
        <w:rPr>
          <w:rFonts w:hint="eastAsia" w:ascii="新宋体" w:hAnsi="新宋体" w:eastAsia="新宋体" w:cs="新宋体"/>
          <w:b/>
          <w:sz w:val="28"/>
          <w:szCs w:val="28"/>
          <w:lang w:eastAsia="zh-CN"/>
        </w:rPr>
      </w:pPr>
      <w:r>
        <w:rPr>
          <w:rFonts w:hint="eastAsia" w:ascii="新宋体" w:hAnsi="新宋体" w:eastAsia="新宋体" w:cs="新宋体"/>
          <w:b/>
          <w:sz w:val="28"/>
          <w:szCs w:val="28"/>
        </w:rPr>
        <w:t xml:space="preserve">（三）</w:t>
      </w:r>
      <w:r>
        <w:rPr>
          <w:rFonts w:hint="eastAsia" w:ascii="新宋体" w:hAnsi="新宋体" w:eastAsia="新宋体" w:cs="新宋体"/>
          <w:b/>
          <w:sz w:val="28"/>
          <w:szCs w:val="28"/>
          <w:lang w:eastAsia="zh-CN"/>
        </w:rPr>
        <w:t xml:space="preserve">荣誉、奖项</w:t>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br w:type="page" w:clear="all"/>
      </w:r>
      <w:r/>
    </w:p>
    <w:p>
      <w:pPr>
        <w:jc w:val="center"/>
        <w:spacing w:line="460" w:lineRule="exact"/>
        <w:rPr>
          <w:rFonts w:hint="eastAsia" w:ascii="新宋体" w:hAnsi="新宋体" w:eastAsia="新宋体" w:cs="新宋体"/>
          <w:b/>
          <w:sz w:val="28"/>
          <w:szCs w:val="28"/>
          <w:lang w:eastAsia="zh-CN"/>
        </w:rPr>
      </w:pPr>
      <w:r>
        <w:rPr>
          <w:rFonts w:hint="eastAsia" w:ascii="新宋体" w:hAnsi="新宋体" w:eastAsia="新宋体" w:cs="新宋体"/>
          <w:b/>
          <w:sz w:val="28"/>
          <w:szCs w:val="28"/>
        </w:rPr>
        <w:t xml:space="preserve">（</w:t>
      </w:r>
      <w:r>
        <w:rPr>
          <w:rFonts w:hint="eastAsia" w:ascii="新宋体" w:hAnsi="新宋体" w:eastAsia="新宋体" w:cs="新宋体"/>
          <w:b/>
          <w:sz w:val="28"/>
          <w:szCs w:val="28"/>
          <w:lang w:eastAsia="zh-CN"/>
        </w:rPr>
        <w:t xml:space="preserve">四</w:t>
      </w:r>
      <w:r>
        <w:rPr>
          <w:rFonts w:hint="eastAsia" w:ascii="新宋体" w:hAnsi="新宋体" w:eastAsia="新宋体" w:cs="新宋体"/>
          <w:b/>
          <w:sz w:val="28"/>
          <w:szCs w:val="28"/>
        </w:rPr>
        <w:t xml:space="preserve">）</w:t>
      </w:r>
      <w:r>
        <w:rPr>
          <w:rFonts w:hint="eastAsia" w:ascii="新宋体" w:hAnsi="新宋体" w:eastAsia="新宋体" w:cs="新宋体"/>
          <w:b/>
          <w:sz w:val="28"/>
          <w:szCs w:val="28"/>
          <w:lang w:eastAsia="zh-CN"/>
        </w:rPr>
        <w:t xml:space="preserve">保险承诺</w:t>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p>
      <w:pPr>
        <w:jc w:val="center"/>
        <w:spacing w:line="460" w:lineRule="exact"/>
        <w:rPr>
          <w:rFonts w:hint="eastAsia" w:ascii="新宋体" w:hAnsi="新宋体" w:eastAsia="新宋体" w:cs="新宋体"/>
          <w:b/>
          <w:sz w:val="28"/>
          <w:szCs w:val="28"/>
          <w:lang w:eastAsia="zh-CN"/>
        </w:rPr>
      </w:pPr>
      <w:r>
        <w:rPr>
          <w:rFonts w:hint="eastAsia" w:ascii="新宋体" w:hAnsi="新宋体" w:eastAsia="新宋体" w:cs="新宋体"/>
          <w:b/>
          <w:sz w:val="28"/>
          <w:szCs w:val="28"/>
        </w:rPr>
        <w:t xml:space="preserve">（</w:t>
      </w:r>
      <w:r>
        <w:rPr>
          <w:rFonts w:hint="eastAsia" w:ascii="新宋体" w:hAnsi="新宋体" w:eastAsia="新宋体" w:cs="新宋体"/>
          <w:b/>
          <w:sz w:val="28"/>
          <w:szCs w:val="28"/>
          <w:lang w:eastAsia="zh-CN"/>
        </w:rPr>
        <w:t xml:space="preserve">五</w:t>
      </w:r>
      <w:r>
        <w:rPr>
          <w:rFonts w:hint="eastAsia" w:ascii="新宋体" w:hAnsi="新宋体" w:eastAsia="新宋体" w:cs="新宋体"/>
          <w:b/>
          <w:sz w:val="28"/>
          <w:szCs w:val="28"/>
        </w:rPr>
        <w:t xml:space="preserve">）</w:t>
      </w:r>
      <w:r>
        <w:rPr>
          <w:rFonts w:hint="eastAsia" w:ascii="新宋体" w:hAnsi="新宋体" w:eastAsia="新宋体" w:cs="新宋体"/>
          <w:b/>
          <w:sz w:val="28"/>
          <w:szCs w:val="28"/>
          <w:lang w:eastAsia="zh-CN"/>
        </w:rPr>
        <w:t xml:space="preserve">人员配置</w:t>
      </w:r>
      <w:r/>
    </w:p>
    <w:p>
      <w:pPr>
        <w:rPr>
          <w:rFonts w:hint="eastAsia" w:ascii="新宋体" w:hAnsi="新宋体" w:eastAsia="新宋体" w:cs="新宋体"/>
          <w:b/>
          <w:sz w:val="24"/>
        </w:rPr>
      </w:pPr>
      <w:r>
        <w:rPr>
          <w:rFonts w:hint="eastAsia" w:ascii="新宋体" w:hAnsi="新宋体" w:eastAsia="新宋体" w:cs="新宋体"/>
          <w:b/>
          <w:sz w:val="24"/>
        </w:rPr>
      </w:r>
      <w:r/>
    </w:p>
    <w:p>
      <w:pPr>
        <w:jc w:val="center"/>
        <w:rPr>
          <w:rFonts w:hint="eastAsia" w:ascii="新宋体" w:hAnsi="新宋体" w:eastAsia="新宋体" w:cs="新宋体"/>
          <w:b/>
          <w:sz w:val="28"/>
          <w:szCs w:val="28"/>
        </w:rPr>
      </w:pPr>
      <w:r>
        <w:rPr>
          <w:rFonts w:hint="eastAsia" w:ascii="新宋体" w:hAnsi="新宋体" w:eastAsia="新宋体" w:cs="新宋体"/>
          <w:b/>
          <w:sz w:val="24"/>
        </w:rPr>
        <w:t xml:space="preserve">项目经理能力</w:t>
      </w:r>
      <w:r/>
    </w:p>
    <w:tbl>
      <w:tblPr>
        <w:tblStyle w:val="9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5"/>
        <w:gridCol w:w="1868"/>
        <w:gridCol w:w="3803"/>
      </w:tblGrid>
      <w:tr>
        <w:trPr>
          <w:trHeight w:val="624"/>
        </w:trPr>
        <w:tc>
          <w:tcPr>
            <w:shd w:val="clear" w:color="auto" w:fill="auto"/>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姓名</w:t>
            </w:r>
            <w:r/>
          </w:p>
        </w:tc>
        <w:tc>
          <w:tcPr>
            <w:shd w:val="clear" w:color="auto" w:fill="auto"/>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shd w:val="clear" w:color="auto" w:fill="auto"/>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近3年工作业绩及承担的主要工作</w:t>
            </w:r>
            <w:r/>
          </w:p>
        </w:tc>
      </w:tr>
      <w:tr>
        <w:trPr>
          <w:trHeight w:val="624"/>
        </w:trPr>
        <w:tc>
          <w:tcPr>
            <w:shd w:val="clear" w:color="auto" w:fill="auto"/>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性别</w:t>
            </w:r>
            <w:r/>
          </w:p>
        </w:tc>
        <w:tc>
          <w:tcPr>
            <w:shd w:val="clear" w:color="auto" w:fill="auto"/>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shd w:val="clear" w:color="auto" w:fill="auto"/>
            <w:tcW w:w="4099" w:type="dxa"/>
            <w:vAlign w:val="center"/>
            <w:vMerge w:val="restart"/>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年龄</w:t>
            </w:r>
            <w:r/>
          </w:p>
        </w:tc>
        <w:tc>
          <w:tcPr>
            <w:shd w:val="clear" w:color="auto" w:fill="auto"/>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职称</w:t>
            </w:r>
            <w:r/>
          </w:p>
        </w:tc>
        <w:tc>
          <w:tcPr>
            <w:shd w:val="clear" w:color="auto" w:fill="auto"/>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毕业时间</w:t>
            </w:r>
            <w:r/>
          </w:p>
        </w:tc>
        <w:tc>
          <w:tcPr>
            <w:shd w:val="clear" w:color="auto" w:fill="auto"/>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所学专业</w:t>
            </w:r>
            <w:r/>
          </w:p>
        </w:tc>
        <w:tc>
          <w:tcPr>
            <w:shd w:val="clear" w:color="auto" w:fill="auto"/>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学历</w:t>
            </w:r>
            <w:r/>
          </w:p>
        </w:tc>
        <w:tc>
          <w:tcPr>
            <w:shd w:val="clear" w:color="auto" w:fill="auto"/>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证书名称</w:t>
            </w:r>
            <w:r/>
          </w:p>
        </w:tc>
        <w:tc>
          <w:tcPr>
            <w:shd w:val="clear" w:color="auto" w:fill="auto"/>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专业资格</w:t>
            </w:r>
            <w:r/>
          </w:p>
        </w:tc>
        <w:tc>
          <w:tcPr>
            <w:shd w:val="clear" w:color="auto" w:fill="auto"/>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624"/>
        </w:trPr>
        <w:tc>
          <w:tcPr>
            <w:shd w:val="clear" w:color="auto" w:fill="auto"/>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联系电话</w:t>
            </w:r>
            <w:r/>
          </w:p>
        </w:tc>
        <w:tc>
          <w:tcPr>
            <w:shd w:val="clear" w:color="auto" w:fill="auto"/>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shd w:val="clear" w:color="auto" w:fill="auto"/>
            <w:tcW w:w="4099" w:type="dxa"/>
            <w:vAlign w:val="center"/>
            <w:vMerge w:val="continue"/>
            <w:textDirection w:val="lrTb"/>
            <w:noWrap w:val="false"/>
          </w:tcPr>
          <w:p>
            <w:pPr>
              <w:jc w:val="center"/>
              <w:spacing w:line="460" w:lineRule="exact"/>
              <w:rPr>
                <w:rFonts w:hint="eastAsia" w:ascii="宋体" w:hAnsi="宋体"/>
                <w:sz w:val="24"/>
              </w:rPr>
            </w:pPr>
            <w:r>
              <w:rPr>
                <w:rFonts w:hint="eastAsia" w:ascii="宋体" w:hAnsi="宋体"/>
                <w:sz w:val="24"/>
              </w:rPr>
            </w:r>
            <w:r/>
          </w:p>
        </w:tc>
      </w:tr>
      <w:tr>
        <w:trPr>
          <w:trHeight w:val="1191"/>
        </w:trPr>
        <w:tc>
          <w:tcPr>
            <w:shd w:val="clear" w:color="auto" w:fill="auto"/>
            <w:tcW w:w="3056"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t xml:space="preserve">曾担任项目主要负责人的项目</w:t>
            </w:r>
            <w:r/>
          </w:p>
        </w:tc>
        <w:tc>
          <w:tcPr>
            <w:shd w:val="clear" w:color="auto" w:fill="auto"/>
            <w:tcW w:w="2014"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c>
          <w:tcPr>
            <w:shd w:val="clear" w:color="auto" w:fill="auto"/>
            <w:tcW w:w="4099" w:type="dxa"/>
            <w:vAlign w:val="center"/>
            <w:textDirection w:val="lrTb"/>
            <w:noWrap w:val="false"/>
          </w:tcPr>
          <w:p>
            <w:pPr>
              <w:jc w:val="center"/>
              <w:spacing w:line="460" w:lineRule="exact"/>
              <w:rPr>
                <w:rFonts w:hint="eastAsia" w:ascii="宋体" w:hAnsi="宋体"/>
                <w:sz w:val="24"/>
              </w:rPr>
            </w:pPr>
            <w:r>
              <w:rPr>
                <w:rFonts w:hint="eastAsia" w:ascii="宋体" w:hAnsi="宋体"/>
                <w:sz w:val="24"/>
              </w:rPr>
            </w:r>
            <w:r/>
          </w:p>
        </w:tc>
      </w:tr>
    </w:tbl>
    <w:p>
      <w:pPr>
        <w:spacing w:line="460" w:lineRule="exact"/>
        <w:rPr>
          <w:rFonts w:hint="eastAsia" w:ascii="宋体" w:hAnsi="宋体"/>
          <w:sz w:val="24"/>
        </w:rPr>
      </w:pPr>
      <w:r>
        <w:rPr>
          <w:rFonts w:hint="eastAsia" w:ascii="宋体" w:hAnsi="宋体"/>
          <w:sz w:val="24"/>
        </w:rPr>
        <w:t xml:space="preserve">注：1.项目经理具有资格证书的，应在本栏目提交相关证书扫描件。</w:t>
      </w:r>
      <w:r/>
    </w:p>
    <w:p>
      <w:pPr>
        <w:spacing w:line="460" w:lineRule="exact"/>
        <w:rPr>
          <w:rFonts w:hint="eastAsia" w:ascii="宋体" w:hAnsi="宋体"/>
          <w:sz w:val="24"/>
        </w:rPr>
      </w:pPr>
      <w:r>
        <w:rPr>
          <w:rFonts w:hint="eastAsia" w:ascii="宋体" w:hAnsi="宋体"/>
          <w:sz w:val="24"/>
        </w:rPr>
        <w:t xml:space="preserve">2.列入本表人员如要更换，需经采购人同意。擅自更换属违约行为。</w:t>
      </w:r>
      <w:r/>
    </w:p>
    <w:p>
      <w:pPr>
        <w:jc w:val="left"/>
        <w:spacing w:line="460" w:lineRule="exact"/>
        <w:rPr>
          <w:rFonts w:hint="eastAsia" w:ascii="宋体" w:hAnsi="宋体"/>
          <w:sz w:val="24"/>
        </w:rPr>
      </w:pPr>
      <w:r>
        <w:rPr>
          <w:rFonts w:hint="eastAsia" w:ascii="宋体" w:hAnsi="宋体"/>
          <w:sz w:val="24"/>
        </w:rPr>
        <w:t xml:space="preserve">3.项目经理需提供近三月任意一个月投标人为其缴纳社保的证明加盖投标供应商公章。</w:t>
      </w:r>
      <w:r>
        <w:rPr>
          <w:rFonts w:ascii="宋体" w:hAnsi="宋体"/>
          <w:sz w:val="28"/>
          <w:szCs w:val="28"/>
        </w:rPr>
        <w:br w:type="page" w:clear="all"/>
      </w:r>
      <w:r>
        <w:rPr>
          <w:rFonts w:hint="eastAsia" w:ascii="新宋体" w:hAnsi="新宋体" w:eastAsia="新宋体" w:cs="新宋体"/>
          <w:b/>
          <w:sz w:val="28"/>
          <w:szCs w:val="28"/>
        </w:rPr>
        <w:t xml:space="preserve">项目实施成员能力</w:t>
      </w:r>
      <w:r/>
    </w:p>
    <w:tbl>
      <w:tblPr>
        <w:tblStyle w:val="909"/>
        <w:tblW w:w="9923"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3"/>
        <w:gridCol w:w="992"/>
        <w:gridCol w:w="1276"/>
        <w:gridCol w:w="1272"/>
        <w:gridCol w:w="1988"/>
        <w:gridCol w:w="1984"/>
        <w:gridCol w:w="1418"/>
      </w:tblGrid>
      <w:tr>
        <w:trPr/>
        <w:tc>
          <w:tcPr>
            <w:shd w:val="clear" w:color="auto" w:fill="auto"/>
            <w:tcW w:w="993"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序号</w:t>
            </w:r>
            <w:r/>
          </w:p>
        </w:tc>
        <w:tc>
          <w:tcPr>
            <w:shd w:val="clear" w:color="auto" w:fill="auto"/>
            <w:tcW w:w="99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姓名</w:t>
            </w:r>
            <w:r/>
          </w:p>
        </w:tc>
        <w:tc>
          <w:tcPr>
            <w:shd w:val="clear" w:color="auto" w:fill="auto"/>
            <w:tcW w:w="1276"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身份证号</w:t>
            </w:r>
            <w:r/>
          </w:p>
        </w:tc>
        <w:tc>
          <w:tcPr>
            <w:shd w:val="clear" w:color="auto" w:fill="auto"/>
            <w:tcW w:w="1272"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人员类别</w:t>
            </w:r>
            <w:r/>
          </w:p>
        </w:tc>
        <w:tc>
          <w:tcPr>
            <w:shd w:val="clear" w:color="auto" w:fill="auto"/>
            <w:tcW w:w="198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技术证书、级别</w:t>
            </w:r>
            <w:r/>
          </w:p>
        </w:tc>
        <w:tc>
          <w:tcPr>
            <w:shd w:val="clear" w:color="auto" w:fill="auto"/>
            <w:tcW w:w="1984"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相关工作经验</w:t>
            </w:r>
            <w:r/>
          </w:p>
        </w:tc>
        <w:tc>
          <w:tcPr>
            <w:shd w:val="clear" w:color="auto" w:fill="auto"/>
            <w:tcW w:w="1418" w:type="dxa"/>
            <w:textDirection w:val="lrTb"/>
            <w:noWrap w:val="false"/>
          </w:tcPr>
          <w:p>
            <w:pPr>
              <w:jc w:val="center"/>
              <w:spacing w:line="460" w:lineRule="exact"/>
              <w:rPr>
                <w:rFonts w:hint="eastAsia" w:ascii="新宋体" w:hAnsi="新宋体" w:eastAsia="新宋体" w:cs="新宋体"/>
                <w:b/>
                <w:sz w:val="24"/>
              </w:rPr>
            </w:pPr>
            <w:r>
              <w:rPr>
                <w:rFonts w:hint="eastAsia" w:ascii="新宋体" w:hAnsi="新宋体" w:eastAsia="新宋体" w:cs="新宋体"/>
                <w:b/>
                <w:sz w:val="24"/>
              </w:rPr>
              <w:t xml:space="preserve">备注</w:t>
            </w:r>
            <w:r/>
          </w:p>
        </w:tc>
      </w:tr>
      <w:tr>
        <w:trPr/>
        <w:tc>
          <w:tcPr>
            <w:shd w:val="clear" w:color="auto" w:fill="auto"/>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r>
        <w:trPr/>
        <w:tc>
          <w:tcPr>
            <w:shd w:val="clear" w:color="auto" w:fill="auto"/>
            <w:tcW w:w="993"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99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6"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272"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984"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c>
          <w:tcPr>
            <w:shd w:val="clear" w:color="auto" w:fill="auto"/>
            <w:tcW w:w="1418" w:type="dxa"/>
            <w:textDirection w:val="lrTb"/>
            <w:noWrap w:val="false"/>
          </w:tcPr>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r>
            <w:r/>
          </w:p>
        </w:tc>
      </w:tr>
    </w:tbl>
    <w:p>
      <w:pPr>
        <w:spacing w:line="460" w:lineRule="exact"/>
        <w:rPr>
          <w:rFonts w:hint="eastAsia" w:ascii="宋体" w:hAnsi="宋体"/>
          <w:sz w:val="24"/>
        </w:rPr>
      </w:pPr>
      <w:r>
        <w:rPr>
          <w:rFonts w:hint="eastAsia" w:ascii="宋体" w:hAnsi="宋体"/>
          <w:sz w:val="24"/>
        </w:rPr>
        <w:t xml:space="preserve">注：1.行数不够，请自行添加。</w:t>
      </w:r>
      <w:r/>
    </w:p>
    <w:p>
      <w:pPr>
        <w:spacing w:line="460" w:lineRule="exact"/>
        <w:rPr>
          <w:rFonts w:hint="eastAsia" w:ascii="宋体" w:hAnsi="宋体"/>
          <w:sz w:val="24"/>
        </w:rPr>
      </w:pPr>
      <w:r>
        <w:rPr>
          <w:rFonts w:hint="eastAsia" w:ascii="宋体" w:hAnsi="宋体"/>
          <w:sz w:val="24"/>
        </w:rPr>
        <w:t xml:space="preserve">2.列入本表人员如要更换，须经采购人同意，擅自更换属违约行为。</w:t>
      </w:r>
      <w:r/>
    </w:p>
    <w:p>
      <w:pPr>
        <w:spacing w:line="460" w:lineRule="exact"/>
        <w:rPr>
          <w:rFonts w:hint="eastAsia" w:ascii="宋体" w:hAnsi="宋体"/>
          <w:sz w:val="24"/>
        </w:rPr>
      </w:pPr>
      <w:r>
        <w:rPr>
          <w:rFonts w:hint="eastAsia" w:ascii="宋体" w:hAnsi="宋体"/>
          <w:sz w:val="24"/>
        </w:rPr>
        <w:t xml:space="preserve">3.列入上表人员需项目经理需提供近三月任意一个月投标人为其缴纳社保的证明加盖投标供应商公章。</w:t>
      </w:r>
      <w:r/>
    </w:p>
    <w:p>
      <w:pPr>
        <w:spacing w:line="460" w:lineRule="exact"/>
        <w:rPr>
          <w:rFonts w:hint="eastAsia" w:ascii="楷体" w:hAnsi="楷体" w:eastAsia="楷体"/>
          <w:sz w:val="28"/>
        </w:rPr>
      </w:pPr>
      <w:r>
        <w:rPr>
          <w:rFonts w:hint="eastAsia" w:ascii="宋体" w:hAnsi="宋体"/>
          <w:sz w:val="24"/>
        </w:rPr>
        <w:t xml:space="preserve">4.列入上表人员具有相关证书、工作经验的，应在本栏目提交相关证明材料扫描件。</w:t>
      </w:r>
      <w:r>
        <w:rPr>
          <w:rFonts w:hint="eastAsia" w:ascii="楷体" w:hAnsi="楷体" w:eastAsia="楷体"/>
          <w:sz w:val="28"/>
        </w:rPr>
        <w:t xml:space="preserve"> </w:t>
      </w:r>
      <w:r/>
    </w:p>
    <w:p>
      <w:pPr>
        <w:jc w:val="center"/>
        <w:widowControl/>
        <w:rPr>
          <w:rFonts w:ascii="楷体" w:hAnsi="楷体" w:eastAsia="楷体"/>
          <w:b/>
          <w:color w:val="auto"/>
          <w:sz w:val="32"/>
          <w:szCs w:val="32"/>
          <w:highlight w:val="none"/>
        </w:rPr>
      </w:pPr>
      <w:r>
        <w:rPr>
          <w:rFonts w:ascii="楷体" w:hAnsi="楷体" w:eastAsia="楷体"/>
          <w:b/>
          <w:color w:val="auto"/>
          <w:sz w:val="32"/>
          <w:szCs w:val="32"/>
          <w:highlight w:val="none"/>
        </w:rPr>
      </w:r>
      <w:r/>
    </w:p>
    <w:p>
      <w:pPr>
        <w:ind w:firstLine="480"/>
        <w:spacing w:line="360" w:lineRule="auto"/>
        <w:rPr>
          <w:rFonts w:ascii="楷体" w:hAnsi="楷体" w:eastAsia="楷体"/>
          <w:color w:val="auto"/>
          <w:sz w:val="24"/>
          <w:highlight w:val="none"/>
          <w:u w:val="single"/>
        </w:rPr>
      </w:pPr>
      <w:r/>
      <w:bookmarkStart w:id="91" w:name="_Toc100386081"/>
      <w:r/>
      <w:r/>
    </w:p>
    <w:p>
      <w:pPr>
        <w:ind w:firstLine="482"/>
        <w:spacing w:line="360" w:lineRule="auto"/>
        <w:rPr>
          <w:rFonts w:ascii="楷体" w:hAnsi="楷体" w:eastAsia="楷体"/>
          <w:b/>
          <w:color w:val="auto"/>
          <w:sz w:val="24"/>
          <w:highlight w:val="none"/>
        </w:rPr>
      </w:pPr>
      <w:r>
        <w:rPr>
          <w:rFonts w:ascii="楷体" w:hAnsi="楷体" w:eastAsia="楷体"/>
          <w:b/>
          <w:color w:val="auto"/>
          <w:sz w:val="24"/>
          <w:highlight w:val="none"/>
        </w:rPr>
      </w:r>
      <w:bookmarkEnd w:id="91"/>
      <w:r/>
      <w:r/>
    </w:p>
    <w:p>
      <w:pPr>
        <w:ind w:firstLine="560"/>
        <w:spacing w:line="360" w:lineRule="auto"/>
        <w:rPr>
          <w:rFonts w:ascii="楷体" w:hAnsi="楷体" w:eastAsia="楷体"/>
          <w:color w:val="auto"/>
          <w:sz w:val="28"/>
          <w:highlight w:val="none"/>
        </w:rPr>
        <w:pBdr>
          <w:top w:val="none" w:color="auto" w:sz="0" w:space="0"/>
          <w:left w:val="none" w:color="auto" w:sz="0" w:space="0"/>
          <w:bottom w:val="none" w:color="auto" w:sz="0" w:space="0"/>
          <w:right w:val="none" w:color="auto" w:sz="0" w:space="0"/>
          <w:between w:val="none" w:color="auto" w:sz="0" w:space="0"/>
        </w:pBd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8"/>
          <w:highlight w:val="none"/>
        </w:rPr>
      </w:r>
      <w:r/>
    </w:p>
    <w:p>
      <w:pPr>
        <w:ind w:firstLine="560"/>
        <w:spacing w:line="360" w:lineRule="auto"/>
        <w:rPr>
          <w:rFonts w:ascii="楷体" w:hAnsi="楷体" w:eastAsia="楷体"/>
          <w:color w:val="auto"/>
          <w:sz w:val="28"/>
          <w:highlight w:val="none"/>
        </w:rPr>
        <w:sectPr>
          <w:footnotePr/>
          <w:endnotePr/>
          <w:type w:val="nextPage"/>
          <w:pgSz w:w="11906" w:h="16838" w:orient="portrait"/>
          <w:pgMar w:top="1440" w:right="1803" w:bottom="1440" w:left="1803" w:header="851" w:footer="992" w:gutter="0"/>
          <w:cols w:num="1" w:sep="0" w:space="0" w:equalWidth="1"/>
          <w:docGrid w:linePitch="360"/>
        </w:sectPr>
      </w:pPr>
      <w:r>
        <w:rPr>
          <w:rFonts w:ascii="楷体" w:hAnsi="楷体" w:eastAsia="楷体"/>
          <w:color w:val="auto"/>
          <w:sz w:val="28"/>
          <w:highlight w:val="none"/>
        </w:rPr>
      </w:r>
      <w:r/>
    </w:p>
    <w:p>
      <w:pPr>
        <w:pStyle w:val="910"/>
        <w:ind w:firstLine="3020"/>
        <w:jc w:val="left"/>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七、其他部分</w:t>
      </w:r>
      <w:r/>
    </w:p>
    <w:p>
      <w:pPr>
        <w:pStyle w:val="910"/>
        <w:ind w:firstLine="643"/>
        <w:jc w:val="center"/>
        <w:spacing w:line="360" w:lineRule="auto"/>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w:t>
      </w:r>
      <w:r>
        <w:rPr>
          <w:rFonts w:hint="eastAsia" w:ascii="楷体" w:hAnsi="楷体" w:eastAsia="楷体"/>
          <w:b/>
          <w:color w:val="auto"/>
          <w:sz w:val="32"/>
          <w:szCs w:val="32"/>
          <w:highlight w:val="none"/>
          <w:lang w:eastAsia="zh-CN"/>
        </w:rPr>
        <w:t xml:space="preserve">一</w:t>
      </w:r>
      <w:r>
        <w:rPr>
          <w:rFonts w:hint="eastAsia" w:ascii="楷体" w:hAnsi="楷体" w:eastAsia="楷体"/>
          <w:b/>
          <w:color w:val="auto"/>
          <w:sz w:val="32"/>
          <w:szCs w:val="32"/>
          <w:highlight w:val="none"/>
        </w:rPr>
        <w:t xml:space="preserve">）中小企业声明函（服务类）</w:t>
      </w:r>
      <w:r/>
    </w:p>
    <w:p>
      <w:pPr>
        <w:pStyle w:val="910"/>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本公司（联合体）郑重声明，根据《政府采购促进中小企业发展管理办法》（财库﹝2020﹞46 号）的规定，本公司（联合体）参加</w:t>
      </w:r>
      <w:r>
        <w:rPr>
          <w:rFonts w:hint="eastAsia" w:ascii="楷体" w:hAnsi="楷体" w:eastAsia="楷体" w:cs="Arial"/>
          <w:color w:val="auto"/>
          <w:spacing w:val="6"/>
          <w:sz w:val="28"/>
          <w:szCs w:val="28"/>
          <w:highlight w:val="none"/>
          <w:u w:val="single"/>
        </w:rPr>
        <w:t xml:space="preserve">（单位名称）</w:t>
      </w:r>
      <w:r>
        <w:rPr>
          <w:rFonts w:hint="eastAsia" w:ascii="楷体" w:hAnsi="楷体" w:eastAsia="楷体" w:cs="Arial"/>
          <w:color w:val="auto"/>
          <w:spacing w:val="6"/>
          <w:sz w:val="28"/>
          <w:szCs w:val="28"/>
          <w:highlight w:val="none"/>
        </w:rPr>
        <w:t xml:space="preserve">的</w:t>
      </w:r>
      <w:r>
        <w:rPr>
          <w:rFonts w:hint="eastAsia" w:ascii="楷体" w:hAnsi="楷体" w:eastAsia="楷体" w:cs="Arial"/>
          <w:color w:val="auto"/>
          <w:spacing w:val="6"/>
          <w:sz w:val="28"/>
          <w:szCs w:val="28"/>
          <w:highlight w:val="none"/>
          <w:u w:val="single"/>
        </w:rPr>
        <w:t xml:space="preserve">（项目名称）</w:t>
      </w:r>
      <w:r>
        <w:rPr>
          <w:rFonts w:hint="eastAsia" w:ascii="楷体" w:hAnsi="楷体" w:eastAsia="楷体" w:cs="Arial"/>
          <w:color w:val="auto"/>
          <w:spacing w:val="6"/>
          <w:sz w:val="28"/>
          <w:szCs w:val="28"/>
          <w:highlight w:val="none"/>
        </w:rPr>
        <w:t xml:space="preserve">采购活动，服务全部由符合政策要求的中小企业承接。相关企业（含联合体中的中小企业、签订分包意向协议的中小企业）的具体情况如下：  </w:t>
      </w:r>
      <w:r/>
    </w:p>
    <w:p>
      <w:pPr>
        <w:pStyle w:val="910"/>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1.</w:t>
      </w:r>
      <w:r>
        <w:rPr>
          <w:rFonts w:hint="eastAsia" w:ascii="楷体" w:hAnsi="楷体" w:eastAsia="楷体" w:cs="Arial"/>
          <w:color w:val="auto"/>
          <w:spacing w:val="6"/>
          <w:sz w:val="28"/>
          <w:szCs w:val="28"/>
          <w:highlight w:val="none"/>
          <w:u w:val="single"/>
        </w:rPr>
        <w:t xml:space="preserve">（标的名称）</w:t>
      </w:r>
      <w:r>
        <w:rPr>
          <w:rFonts w:hint="eastAsia" w:ascii="楷体" w:hAnsi="楷体" w:eastAsia="楷体" w:cs="Arial"/>
          <w:color w:val="auto"/>
          <w:spacing w:val="6"/>
          <w:sz w:val="28"/>
          <w:szCs w:val="28"/>
          <w:highlight w:val="none"/>
        </w:rPr>
        <w:t xml:space="preserve">，属于（采购文件中明确的所属行业）行业；承接企业为</w:t>
      </w:r>
      <w:r>
        <w:rPr>
          <w:rFonts w:hint="eastAsia" w:ascii="楷体" w:hAnsi="楷体" w:eastAsia="楷体" w:cs="Arial"/>
          <w:color w:val="auto"/>
          <w:spacing w:val="6"/>
          <w:sz w:val="28"/>
          <w:szCs w:val="28"/>
          <w:highlight w:val="none"/>
          <w:u w:val="single"/>
        </w:rPr>
        <w:t xml:space="preserve">（企业名称）</w:t>
      </w:r>
      <w:r>
        <w:rPr>
          <w:rFonts w:hint="eastAsia" w:ascii="楷体" w:hAnsi="楷体" w:eastAsia="楷体" w:cs="Arial"/>
          <w:color w:val="auto"/>
          <w:spacing w:val="6"/>
          <w:sz w:val="28"/>
          <w:szCs w:val="28"/>
          <w:highlight w:val="none"/>
        </w:rPr>
        <w:t xml:space="preserve">，从业人员人，营业收入为万元，资产总额为万元，属于</w:t>
      </w:r>
      <w:r>
        <w:rPr>
          <w:rFonts w:hint="eastAsia" w:ascii="楷体" w:hAnsi="楷体" w:eastAsia="楷体" w:cs="Arial"/>
          <w:color w:val="auto"/>
          <w:spacing w:val="6"/>
          <w:sz w:val="28"/>
          <w:szCs w:val="28"/>
          <w:highlight w:val="none"/>
          <w:u w:val="single"/>
        </w:rPr>
        <w:t xml:space="preserve">（中型企业、小型企业、微型企业）</w:t>
      </w:r>
      <w:r>
        <w:rPr>
          <w:rFonts w:hint="eastAsia" w:ascii="楷体" w:hAnsi="楷体" w:eastAsia="楷体" w:cs="Arial"/>
          <w:color w:val="auto"/>
          <w:spacing w:val="6"/>
          <w:sz w:val="28"/>
          <w:szCs w:val="28"/>
          <w:highlight w:val="none"/>
        </w:rPr>
        <w:t xml:space="preserve">；  </w:t>
      </w:r>
      <w:r/>
    </w:p>
    <w:p>
      <w:pPr>
        <w:pStyle w:val="910"/>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2.</w:t>
      </w:r>
      <w:r>
        <w:rPr>
          <w:rFonts w:hint="eastAsia" w:ascii="楷体" w:hAnsi="楷体" w:eastAsia="楷体" w:cs="Arial"/>
          <w:color w:val="auto"/>
          <w:spacing w:val="6"/>
          <w:sz w:val="28"/>
          <w:szCs w:val="28"/>
          <w:highlight w:val="none"/>
          <w:u w:val="single"/>
        </w:rPr>
        <w:t xml:space="preserve"> （标的名称）</w:t>
      </w:r>
      <w:r>
        <w:rPr>
          <w:rFonts w:hint="eastAsia" w:ascii="楷体" w:hAnsi="楷体" w:eastAsia="楷体" w:cs="Arial"/>
          <w:color w:val="auto"/>
          <w:spacing w:val="6"/>
          <w:sz w:val="28"/>
          <w:szCs w:val="28"/>
          <w:highlight w:val="none"/>
        </w:rPr>
        <w:t xml:space="preserve">，属于</w:t>
      </w:r>
      <w:r>
        <w:rPr>
          <w:rFonts w:hint="eastAsia" w:ascii="楷体" w:hAnsi="楷体" w:eastAsia="楷体" w:cs="Arial"/>
          <w:color w:val="auto"/>
          <w:spacing w:val="6"/>
          <w:sz w:val="28"/>
          <w:szCs w:val="28"/>
          <w:highlight w:val="none"/>
          <w:u w:val="single"/>
        </w:rPr>
        <w:t xml:space="preserve">（采购文件中明确的所属行业）</w:t>
      </w:r>
      <w:r>
        <w:rPr>
          <w:rFonts w:hint="eastAsia" w:ascii="楷体" w:hAnsi="楷体" w:eastAsia="楷体" w:cs="Arial"/>
          <w:color w:val="auto"/>
          <w:spacing w:val="6"/>
          <w:sz w:val="28"/>
          <w:szCs w:val="28"/>
          <w:highlight w:val="none"/>
        </w:rPr>
        <w:t xml:space="preserve">行业；承接企业为</w:t>
      </w:r>
      <w:r>
        <w:rPr>
          <w:rFonts w:hint="eastAsia" w:ascii="楷体" w:hAnsi="楷体" w:eastAsia="楷体" w:cs="Arial"/>
          <w:color w:val="auto"/>
          <w:spacing w:val="6"/>
          <w:sz w:val="28"/>
          <w:szCs w:val="28"/>
          <w:highlight w:val="none"/>
          <w:u w:val="single"/>
        </w:rPr>
        <w:t xml:space="preserve">（企业名称）</w:t>
      </w:r>
      <w:r>
        <w:rPr>
          <w:rFonts w:hint="eastAsia" w:ascii="楷体" w:hAnsi="楷体" w:eastAsia="楷体" w:cs="Arial"/>
          <w:color w:val="auto"/>
          <w:spacing w:val="6"/>
          <w:sz w:val="28"/>
          <w:szCs w:val="28"/>
          <w:highlight w:val="none"/>
        </w:rPr>
        <w:t xml:space="preserve">，从业人员人，营业收入为万元，资产总额为万元，属于</w:t>
      </w:r>
      <w:r>
        <w:rPr>
          <w:rFonts w:hint="eastAsia" w:ascii="楷体" w:hAnsi="楷体" w:eastAsia="楷体" w:cs="Arial"/>
          <w:color w:val="auto"/>
          <w:spacing w:val="6"/>
          <w:sz w:val="28"/>
          <w:szCs w:val="28"/>
          <w:highlight w:val="none"/>
          <w:u w:val="single"/>
        </w:rPr>
        <w:t xml:space="preserve">（中型企业、小型企业、微型企业）</w:t>
      </w:r>
      <w:r>
        <w:rPr>
          <w:rFonts w:hint="eastAsia" w:ascii="楷体" w:hAnsi="楷体" w:eastAsia="楷体" w:cs="Arial"/>
          <w:color w:val="auto"/>
          <w:spacing w:val="6"/>
          <w:sz w:val="28"/>
          <w:szCs w:val="28"/>
          <w:highlight w:val="none"/>
        </w:rPr>
        <w:t xml:space="preserve">；</w:t>
      </w:r>
      <w:r/>
    </w:p>
    <w:p>
      <w:pPr>
        <w:pStyle w:val="910"/>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  ……  </w:t>
      </w:r>
      <w:r/>
    </w:p>
    <w:p>
      <w:pPr>
        <w:pStyle w:val="910"/>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以上企业，不属于大企业的分支机构，不存在控股股东为大企业的情形，也不存在与大企业的负责人为同一人的情形。</w:t>
      </w:r>
      <w:r/>
    </w:p>
    <w:p>
      <w:pPr>
        <w:pStyle w:val="910"/>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本企业对上述声明内容的真实性负责。如有虚假，将依法承担相应责任。  </w:t>
      </w:r>
      <w:r/>
    </w:p>
    <w:p>
      <w:pPr>
        <w:pStyle w:val="910"/>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企业名称（盖章）：  </w:t>
      </w:r>
      <w:r/>
    </w:p>
    <w:p>
      <w:pPr>
        <w:pStyle w:val="910"/>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日 期：</w:t>
      </w:r>
      <w:r/>
    </w:p>
    <w:p>
      <w:pPr>
        <w:pStyle w:val="910"/>
        <w:ind w:firstLine="584"/>
        <w:jc w:val="left"/>
        <w:spacing w:line="560" w:lineRule="exact"/>
        <w:rPr>
          <w:rFonts w:ascii="楷体" w:hAnsi="楷体" w:eastAsia="楷体" w:cs="Arial"/>
          <w:color w:val="auto"/>
          <w:spacing w:val="6"/>
          <w:sz w:val="28"/>
          <w:szCs w:val="28"/>
          <w:highlight w:val="none"/>
        </w:rPr>
      </w:pPr>
      <w:r>
        <w:rPr>
          <w:rFonts w:hint="eastAsia" w:ascii="楷体" w:hAnsi="楷体" w:eastAsia="楷体" w:cs="Arial"/>
          <w:color w:val="auto"/>
          <w:spacing w:val="6"/>
          <w:sz w:val="28"/>
          <w:szCs w:val="28"/>
          <w:highlight w:val="none"/>
        </w:rPr>
        <w:t xml:space="preserve">注：1</w:t>
      </w:r>
      <w:r>
        <w:rPr>
          <w:rFonts w:ascii="楷体" w:hAnsi="楷体" w:eastAsia="楷体" w:cs="Arial"/>
          <w:color w:val="auto"/>
          <w:spacing w:val="6"/>
          <w:sz w:val="28"/>
          <w:szCs w:val="28"/>
          <w:highlight w:val="none"/>
        </w:rPr>
        <w:t xml:space="preserve">.从业人员、营业收入、资产总额填报上一年度数据，无上一年度数据的新成立企业可不填报。</w:t>
      </w:r>
      <w:r/>
    </w:p>
    <w:p>
      <w:pPr>
        <w:pStyle w:val="910"/>
        <w:ind w:firstLine="584"/>
        <w:jc w:val="left"/>
        <w:spacing w:line="560" w:lineRule="exact"/>
        <w:rPr>
          <w:rFonts w:ascii="楷体" w:hAnsi="楷体" w:eastAsia="楷体" w:cs="Arial"/>
          <w:color w:val="auto"/>
          <w:spacing w:val="6"/>
          <w:sz w:val="28"/>
          <w:szCs w:val="28"/>
          <w:highlight w:val="none"/>
        </w:rPr>
      </w:pPr>
      <w:r>
        <w:rPr>
          <w:rFonts w:ascii="楷体" w:hAnsi="楷体" w:eastAsia="楷体" w:cs="Arial"/>
          <w:color w:val="auto"/>
          <w:spacing w:val="6"/>
          <w:sz w:val="28"/>
          <w:szCs w:val="28"/>
          <w:highlight w:val="none"/>
        </w:rPr>
        <w:t xml:space="preserve">2.本声明函中“属于（中型企业、小型企业、微型企业）”的内容，必须且只能选择其中之一填写。</w:t>
      </w:r>
      <w:r/>
    </w:p>
    <w:p>
      <w:pPr>
        <w:pStyle w:val="910"/>
        <w:ind w:firstLine="584"/>
        <w:jc w:val="left"/>
        <w:spacing w:line="560" w:lineRule="exact"/>
        <w:rPr>
          <w:rFonts w:ascii="楷体" w:hAnsi="楷体" w:eastAsia="楷体" w:cs="Arial"/>
          <w:color w:val="auto"/>
          <w:spacing w:val="6"/>
          <w:sz w:val="28"/>
          <w:szCs w:val="28"/>
          <w:highlight w:val="none"/>
        </w:rPr>
        <w:sectPr>
          <w:footerReference w:type="first" r:id="rId25"/>
          <w:footnotePr/>
          <w:endnotePr/>
          <w:type w:val="continuous"/>
          <w:pgSz w:w="11906" w:h="16838" w:orient="portrait"/>
          <w:pgMar w:top="1440" w:right="1803" w:bottom="1440" w:left="1803" w:header="851" w:footer="992" w:gutter="0"/>
          <w:cols w:num="1" w:sep="0" w:space="0" w:equalWidth="1"/>
          <w:docGrid w:linePitch="360"/>
        </w:sectPr>
      </w:pPr>
      <w:r>
        <w:rPr>
          <w:rFonts w:ascii="楷体" w:hAnsi="楷体" w:eastAsia="楷体" w:cs="Arial"/>
          <w:color w:val="auto"/>
          <w:spacing w:val="6"/>
          <w:sz w:val="28"/>
          <w:szCs w:val="28"/>
          <w:highlight w:val="none"/>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hint="eastAsia" w:ascii="楷体" w:hAnsi="楷体" w:eastAsia="楷体" w:cs="Arial"/>
          <w:color w:val="auto"/>
          <w:spacing w:val="6"/>
          <w:sz w:val="28"/>
          <w:szCs w:val="28"/>
          <w:highlight w:val="none"/>
        </w:rPr>
        <w:br w:type="page" w:clear="all"/>
      </w:r>
      <w:r/>
    </w:p>
    <w:p>
      <w:pPr>
        <w:jc w:val="center"/>
        <w:spacing w:line="360" w:lineRule="auto"/>
        <w:widowControl/>
        <w:rPr>
          <w:rFonts w:ascii="楷体" w:hAnsi="楷体" w:eastAsia="楷体"/>
          <w:b/>
          <w:color w:val="auto"/>
          <w:sz w:val="32"/>
          <w:szCs w:val="32"/>
          <w:highlight w:val="none"/>
        </w:rPr>
      </w:pPr>
      <w:r>
        <w:rPr>
          <w:rFonts w:hint="eastAsia" w:ascii="楷体" w:hAnsi="楷体" w:eastAsia="楷体"/>
          <w:b/>
          <w:color w:val="auto"/>
          <w:sz w:val="32"/>
          <w:szCs w:val="32"/>
          <w:highlight w:val="none"/>
        </w:rPr>
        <w:t xml:space="preserve">（</w:t>
      </w:r>
      <w:r>
        <w:rPr>
          <w:rFonts w:hint="eastAsia" w:ascii="楷体" w:hAnsi="楷体" w:eastAsia="楷体"/>
          <w:b/>
          <w:color w:val="auto"/>
          <w:sz w:val="32"/>
          <w:szCs w:val="32"/>
          <w:highlight w:val="none"/>
          <w:lang w:eastAsia="zh-CN"/>
        </w:rPr>
        <w:t xml:space="preserve">二</w:t>
      </w:r>
      <w:r>
        <w:rPr>
          <w:rFonts w:hint="eastAsia" w:ascii="楷体" w:hAnsi="楷体" w:eastAsia="楷体"/>
          <w:b/>
          <w:color w:val="auto"/>
          <w:sz w:val="32"/>
          <w:szCs w:val="32"/>
          <w:highlight w:val="none"/>
        </w:rPr>
        <w:t xml:space="preserve">）按招标文件要求投标人所能提供的</w:t>
      </w:r>
      <w:r>
        <w:rPr>
          <w:rFonts w:ascii="楷体" w:hAnsi="楷体" w:eastAsia="楷体"/>
          <w:b/>
          <w:color w:val="auto"/>
          <w:sz w:val="32"/>
          <w:szCs w:val="32"/>
          <w:highlight w:val="none"/>
        </w:rPr>
        <w:t xml:space="preserve">其他文件</w:t>
      </w:r>
      <w:r/>
    </w:p>
    <w:p>
      <w:pPr>
        <w:jc w:val="center"/>
        <w:spacing w:line="360" w:lineRule="auto"/>
        <w:widowControl/>
        <w:rPr>
          <w:rFonts w:ascii="楷体" w:hAnsi="楷体" w:eastAsia="楷体"/>
          <w:b/>
          <w:color w:val="auto"/>
          <w:sz w:val="32"/>
          <w:szCs w:val="32"/>
          <w:highlight w:val="none"/>
        </w:rPr>
      </w:pPr>
      <w:r>
        <w:rPr>
          <w:rFonts w:ascii="楷体" w:hAnsi="楷体" w:eastAsia="楷体"/>
          <w:b/>
          <w:color w:val="auto"/>
          <w:sz w:val="32"/>
          <w:szCs w:val="32"/>
          <w:highlight w:val="none"/>
        </w:rPr>
      </w:r>
      <w:r/>
    </w:p>
    <w:sectPr>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KaiTi">
    <w:panose1 w:val="02010609060101010101"/>
  </w:font>
  <w:font w:name="LF Song">
    <w:panose1 w:val="020B0503020202020204"/>
  </w:font>
  <w:font w:name="宋体-18030">
    <w:panose1 w:val="02010600030101010101"/>
  </w:font>
  <w:font w:name="华文仿宋">
    <w:panose1 w:val="0201060004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Microsoft YaHei UI">
    <w:panose1 w:val="020B0503020204020204"/>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仿宋">
    <w:panose1 w:val="02010609060101010101"/>
  </w:font>
  <w:font w:name="等线 Light">
    <w:panose1 w:val="02010600030101010101"/>
  </w:font>
  <w:font w:name="微软雅黑">
    <w:panose1 w:val="020B0503020204020204"/>
  </w:font>
  <w:font w:name="CG Times">
    <w:panose1 w:val="020B0503020202020204"/>
  </w:font>
  <w:font w:name="Calibri">
    <w:panose1 w:val="020F0502020204030204"/>
  </w:font>
  <w:font w:name="Arial">
    <w:panose1 w:val="020B0604020202020204"/>
  </w:font>
  <w:font w:name="Taipei">
    <w:panose1 w:val="020B0503020202020204"/>
  </w:font>
  <w:font w:name="Verdana">
    <w:panose1 w:val="020B0604030504040204"/>
  </w:font>
  <w:font w:name="仿宋_GB2312">
    <w:panose1 w:val="02010609060101010101"/>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center"/>
    </w:pPr>
    <w:r/>
    <w:r/>
  </w:p>
  <w:p>
    <w:pPr>
      <w:pStyle w:val="122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spacing w:before="120"/>
      <w:rPr>
        <w:rStyle w:val="1056"/>
      </w:rPr>
      <w:framePr w:wrap="around" w:vAnchor="text" w:hAnchor="margin" w:xAlign="center" w:y="1"/>
    </w:pPr>
    <w:r>
      <w:fldChar w:fldCharType="begin"/>
    </w:r>
    <w:r>
      <w:rPr>
        <w:rStyle w:val="1056"/>
      </w:rPr>
      <w:instrText xml:space="preserve">PAGE  </w:instrText>
    </w:r>
    <w:r>
      <w:fldChar w:fldCharType="end"/>
    </w:r>
    <w:r/>
  </w:p>
  <w:p>
    <w:pPr>
      <w:pStyle w:val="1226"/>
      <w:spacing w:before="12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center"/>
    </w:pPr>
    <w:r>
      <w:fldChar w:fldCharType="begin"/>
    </w:r>
    <w:r>
      <w:instrText xml:space="preserve">PAGE   \* MERGEFORMAT</w:instrText>
    </w:r>
    <w:r>
      <w:fldChar w:fldCharType="separate"/>
    </w:r>
    <w:r>
      <w:rPr>
        <w:lang w:val="zh-CN"/>
      </w:rPr>
      <w:t xml:space="preserve">3</w:t>
    </w:r>
    <w:r>
      <w:rPr>
        <w:lang w:val="zh-CN"/>
      </w:rPr>
      <w:fldChar w:fldCharType="end"/>
    </w:r>
    <w:r/>
  </w:p>
  <w:p>
    <w:pPr>
      <w:pStyle w:val="122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center"/>
      <w:rPr>
        <w:rFonts w:ascii="Arial" w:hAnsi="Arial" w:cs="Arial"/>
      </w:rPr>
    </w:pPr>
    <w:r>
      <w:rPr>
        <w:rFonts w:ascii="Arial" w:hAnsi="Arial" w:cs="Arial"/>
      </w:rPr>
      <w:fldChar w:fldCharType="begin"/>
    </w:r>
    <w:r>
      <w:rPr>
        <w:rFonts w:ascii="Arial" w:hAnsi="Arial" w:cs="Arial"/>
      </w:rPr>
      <w:instrText xml:space="preserve">PAGE   \* MERGEFORMAT</w:instrText>
    </w:r>
    <w:r>
      <w:rPr>
        <w:rFonts w:ascii="Arial" w:hAnsi="Arial" w:cs="Arial"/>
      </w:rPr>
      <w:fldChar w:fldCharType="separate"/>
    </w:r>
    <w:r>
      <w:rPr>
        <w:rFonts w:ascii="Arial" w:hAnsi="Arial" w:cs="Arial"/>
        <w:lang w:val="zh-CN"/>
      </w:rPr>
      <w:t xml:space="preserve">37</w:t>
    </w:r>
    <w:r>
      <w:rPr>
        <w:rFonts w:ascii="Arial" w:hAnsi="Arial" w:cs="Arial"/>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ind w:firstLine="360"/>
      <w:spacing w:before="120" w:after="12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ind w:firstLine="360"/>
      <w:spacing w:before="120" w:after="12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1" locked="0" layoutInCell="1" allowOverlap="1">
              <wp:simplePos x="0" y="0"/>
              <wp:positionH relativeFrom="page">
                <wp:posOffset>3679190</wp:posOffset>
              </wp:positionH>
              <wp:positionV relativeFrom="page">
                <wp:posOffset>10017760</wp:posOffset>
              </wp:positionV>
              <wp:extent cx="230505" cy="203835"/>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230505" cy="203835"/>
                      </a:xfrm>
                      <a:prstGeom prst="rect">
                        <a:avLst/>
                      </a:prstGeom>
                      <a:noFill/>
                      <a:ln>
                        <a:noFill/>
                      </a:ln>
                    </wps:spPr>
                    <wps:txbx>
                      <w:txbxContent>
                        <w:p>
                          <w:pPr>
                            <w:ind w:left="40"/>
                            <w:jc w:val="left"/>
                            <w:spacing w:line="321" w:lineRule="exact"/>
                            <w:rPr>
                              <w:sz w:val="28"/>
                            </w:rPr>
                          </w:pPr>
                          <w:r>
                            <w:rPr>
                              <w:sz w:val="28"/>
                            </w:rPr>
                          </w:r>
                          <w:r/>
                        </w:p>
                        <w:p>
                          <w:r/>
                          <w:r/>
                        </w:p>
                      </w:txbxContent>
                    </wps:txbx>
                    <wps:bodyPr wrap="square" lIns="0" tIns="0" rIns="0" bIns="0" upright="1"/>
                  </wps:wsp>
                </a:graphicData>
              </a:graphic>
            </wp:anchor>
          </w:drawing>
        </mc:Choice>
        <mc:Fallback>
          <w:pict>
            <v:shape id="shape 0" o:spid="_x0000_s0" o:spt="202" type="#_x0000_t202" style="position:absolute;z-index:-251665408;o:allowoverlap:true;o:allowincell:true;mso-position-horizontal-relative:page;margin-left:289.7pt;mso-position-horizontal:absolute;mso-position-vertical-relative:page;margin-top:788.8pt;mso-position-vertical:absolute;width:18.1pt;height:16.1pt;mso-wrap-distance-left:9.0pt;mso-wrap-distance-top:0.0pt;mso-wrap-distance-right:9.0pt;mso-wrap-distance-bottom:0.0pt;visibility:visible;" filled="f" stroked="f">
              <v:textbox inset="0,0,0,0">
                <w:txbxContent>
                  <w:p>
                    <w:pPr>
                      <w:ind w:left="40"/>
                      <w:jc w:val="left"/>
                      <w:spacing w:line="321" w:lineRule="exact"/>
                      <w:rPr>
                        <w:sz w:val="28"/>
                      </w:rPr>
                    </w:pPr>
                    <w:r>
                      <w:rPr>
                        <w:sz w:val="28"/>
                      </w:rPr>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1"/>
                          </w:pPr>
                          <w:r>
                            <w:fldChar w:fldCharType="begin"/>
                          </w:r>
                          <w:r>
                            <w:instrText xml:space="preserve"> PAGE  \* MERGEFORMAT </w:instrText>
                          </w:r>
                          <w:r>
                            <w:fldChar w:fldCharType="separate"/>
                          </w:r>
                          <w:r>
                            <w:t xml:space="preserve">57</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1"/>
                    </w:pPr>
                    <w:r>
                      <w:fldChar w:fldCharType="begin"/>
                    </w:r>
                    <w:r>
                      <w:instrText xml:space="preserve"> PAGE  \* MERGEFORMAT </w:instrText>
                    </w:r>
                    <w:r>
                      <w:fldChar w:fldCharType="separate"/>
                    </w:r>
                    <w:r>
                      <w:t xml:space="preserve">57</w:t>
                    </w:r>
                    <w:r>
                      <w:fldChar w:fldCharType="end"/>
                    </w:r>
                    <w:r/>
                  </w:p>
                  <w:p>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pPr>
    <w:r>
      <w:fldChar w:fldCharType="begin"/>
    </w:r>
    <w:r>
      <w:rPr>
        <w:rStyle w:val="1056"/>
      </w:rPr>
      <w:instrText xml:space="preserve"> PAGE </w:instrText>
    </w:r>
    <w:r>
      <w:fldChar w:fldCharType="separate"/>
    </w:r>
    <w:r>
      <w:rPr>
        <w:rStyle w:val="1056"/>
      </w:rPr>
      <w:t xml:space="preserve">38</w:t>
    </w:r>
    <w:r>
      <w:fldChar w:fldCharType="end"/>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6"/>
      <w:jc w:val="center"/>
    </w:pPr>
    <w:r>
      <w:fldChar w:fldCharType="begin"/>
    </w:r>
    <w:r>
      <w:rPr>
        <w:rStyle w:val="1056"/>
      </w:rPr>
      <w:instrText xml:space="preserve"> PAGE </w:instrText>
    </w:r>
    <w:r>
      <w:fldChar w:fldCharType="separate"/>
    </w:r>
    <w:r>
      <w:rPr>
        <w:rStyle w:val="105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spacing w:before="12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spacing w:before="1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before="12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left="980" w:hanging="560"/>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8"/>
      <w:ind w:firstLine="360"/>
      <w:spacing w:before="120" w:after="12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9">
    <w:name w:val="Heading 1"/>
    <w:basedOn w:val="898"/>
    <w:next w:val="898"/>
    <w:link w:val="1216"/>
    <w:uiPriority w:val="0"/>
    <w:qFormat/>
    <w:pPr>
      <w:keepNext/>
      <w:outlineLvl w:val="0"/>
    </w:pPr>
    <w:rPr>
      <w:rFonts w:ascii="楷体_GB2312" w:eastAsia="楷体_GB2312"/>
      <w:sz w:val="28"/>
      <w:szCs w:val="20"/>
    </w:rPr>
  </w:style>
  <w:style w:type="paragraph" w:styleId="900">
    <w:name w:val="Heading 2"/>
    <w:basedOn w:val="898"/>
    <w:next w:val="898"/>
    <w:link w:val="978"/>
    <w:uiPriority w:val="9"/>
    <w:qFormat/>
    <w:pPr>
      <w:jc w:val="center"/>
      <w:keepLines/>
      <w:keepNext/>
      <w:spacing w:before="260" w:after="260" w:line="416" w:lineRule="auto"/>
      <w:outlineLvl w:val="1"/>
    </w:pPr>
    <w:rPr>
      <w:rFonts w:ascii="幼圆" w:hAnsi="Arial" w:eastAsia="楷体_GB2312"/>
      <w:b/>
      <w:sz w:val="44"/>
      <w:szCs w:val="20"/>
    </w:rPr>
  </w:style>
  <w:style w:type="paragraph" w:styleId="901">
    <w:name w:val="Heading 3"/>
    <w:basedOn w:val="898"/>
    <w:next w:val="898"/>
    <w:link w:val="1217"/>
    <w:uiPriority w:val="9"/>
    <w:qFormat/>
    <w:pPr>
      <w:keepLines/>
      <w:keepNext/>
      <w:spacing w:before="260" w:after="260" w:line="416" w:lineRule="auto"/>
      <w:outlineLvl w:val="2"/>
    </w:pPr>
    <w:rPr>
      <w:b/>
      <w:sz w:val="32"/>
      <w:szCs w:val="20"/>
    </w:rPr>
  </w:style>
  <w:style w:type="paragraph" w:styleId="902">
    <w:name w:val="Heading 4"/>
    <w:basedOn w:val="898"/>
    <w:next w:val="898"/>
    <w:link w:val="1218"/>
    <w:uiPriority w:val="0"/>
    <w:qFormat/>
    <w:pPr>
      <w:keepLines/>
      <w:keepNext/>
      <w:spacing w:before="280" w:after="290" w:line="376" w:lineRule="auto"/>
      <w:outlineLvl w:val="3"/>
    </w:pPr>
    <w:rPr>
      <w:rFonts w:ascii="Arial" w:hAnsi="Arial" w:eastAsia="黑体"/>
      <w:b/>
      <w:bCs/>
      <w:sz w:val="28"/>
      <w:szCs w:val="28"/>
    </w:rPr>
  </w:style>
  <w:style w:type="paragraph" w:styleId="903">
    <w:name w:val="Heading 5"/>
    <w:basedOn w:val="898"/>
    <w:next w:val="910"/>
    <w:link w:val="1219"/>
    <w:uiPriority w:val="9"/>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04">
    <w:name w:val="Heading 6"/>
    <w:basedOn w:val="898"/>
    <w:next w:val="910"/>
    <w:link w:val="1220"/>
    <w:uiPriority w:val="9"/>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5">
    <w:name w:val="Heading 7"/>
    <w:basedOn w:val="898"/>
    <w:next w:val="910"/>
    <w:link w:val="1221"/>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06">
    <w:name w:val="Heading 8"/>
    <w:basedOn w:val="898"/>
    <w:next w:val="910"/>
    <w:link w:val="1222"/>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07">
    <w:name w:val="Heading 9"/>
    <w:basedOn w:val="898"/>
    <w:next w:val="910"/>
    <w:link w:val="1223"/>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08" w:default="1">
    <w:name w:val="Default Paragraph Font"/>
    <w:uiPriority w:val="1"/>
    <w:semiHidden/>
    <w:unhideWhenUsed/>
    <w:qFormat/>
  </w:style>
  <w:style w:type="table" w:styleId="909" w:default="1">
    <w:name w:val="Normal Table"/>
    <w:uiPriority w:val="99"/>
    <w:semiHidden/>
    <w:unhideWhenUsed/>
    <w:qFormat/>
    <w:tblPr>
      <w:tblCellMar>
        <w:left w:w="108" w:type="dxa"/>
        <w:top w:w="0" w:type="dxa"/>
        <w:right w:w="108" w:type="dxa"/>
        <w:bottom w:w="0" w:type="dxa"/>
      </w:tblCellMar>
    </w:tblPr>
  </w:style>
  <w:style w:type="paragraph" w:styleId="910" w:customStyle="1">
    <w:name w:val="正文缩进11"/>
    <w:basedOn w:val="898"/>
    <w:link w:val="986"/>
    <w:uiPriority w:val="0"/>
    <w:unhideWhenUsed/>
    <w:qFormat/>
    <w:pPr>
      <w:ind w:firstLine="420"/>
    </w:pPr>
  </w:style>
  <w:style w:type="paragraph" w:styleId="911">
    <w:name w:val="toc 7"/>
    <w:basedOn w:val="898"/>
    <w:next w:val="898"/>
    <w:uiPriority w:val="39"/>
    <w:qFormat/>
    <w:pPr>
      <w:ind w:left="1260"/>
      <w:jc w:val="left"/>
    </w:pPr>
    <w:rPr>
      <w:rFonts w:ascii="Calibri" w:hAnsi="Calibri"/>
      <w:sz w:val="18"/>
      <w:szCs w:val="18"/>
    </w:rPr>
  </w:style>
  <w:style w:type="paragraph" w:styleId="912">
    <w:name w:val="Normal Indent"/>
    <w:basedOn w:val="898"/>
    <w:uiPriority w:val="0"/>
    <w:unhideWhenUsed/>
    <w:qFormat/>
    <w:pPr>
      <w:ind w:firstLine="420"/>
    </w:pPr>
  </w:style>
  <w:style w:type="paragraph" w:styleId="913">
    <w:name w:val="Caption"/>
    <w:basedOn w:val="898"/>
    <w:next w:val="8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4">
    <w:name w:val="annotation text"/>
    <w:basedOn w:val="898"/>
    <w:uiPriority w:val="0"/>
    <w:qFormat/>
    <w:pPr>
      <w:jc w:val="left"/>
    </w:pPr>
  </w:style>
  <w:style w:type="paragraph" w:styleId="915">
    <w:name w:val="Body Text"/>
    <w:basedOn w:val="898"/>
    <w:uiPriority w:val="0"/>
    <w:qFormat/>
  </w:style>
  <w:style w:type="paragraph" w:styleId="916">
    <w:name w:val="toc 5"/>
    <w:basedOn w:val="898"/>
    <w:next w:val="898"/>
    <w:uiPriority w:val="39"/>
    <w:qFormat/>
    <w:pPr>
      <w:ind w:left="840"/>
      <w:jc w:val="left"/>
    </w:pPr>
    <w:rPr>
      <w:rFonts w:ascii="Calibri" w:hAnsi="Calibri"/>
      <w:sz w:val="18"/>
      <w:szCs w:val="18"/>
    </w:rPr>
  </w:style>
  <w:style w:type="paragraph" w:styleId="917">
    <w:name w:val="toc 3"/>
    <w:basedOn w:val="898"/>
    <w:next w:val="898"/>
    <w:uiPriority w:val="39"/>
    <w:unhideWhenUsed/>
    <w:qFormat/>
    <w:pPr>
      <w:ind w:left="840"/>
    </w:pPr>
  </w:style>
  <w:style w:type="paragraph" w:styleId="918">
    <w:name w:val="toc 8"/>
    <w:basedOn w:val="898"/>
    <w:next w:val="898"/>
    <w:uiPriority w:val="39"/>
    <w:qFormat/>
    <w:pPr>
      <w:ind w:left="1470"/>
      <w:jc w:val="left"/>
    </w:pPr>
    <w:rPr>
      <w:rFonts w:ascii="Calibri" w:hAnsi="Calibri"/>
      <w:sz w:val="18"/>
      <w:szCs w:val="18"/>
    </w:rPr>
  </w:style>
  <w:style w:type="paragraph" w:styleId="919">
    <w:name w:val="Body Text Indent 2"/>
    <w:basedOn w:val="898"/>
    <w:next w:val="915"/>
    <w:uiPriority w:val="0"/>
    <w:qFormat/>
    <w:pPr>
      <w:ind w:firstLine="601"/>
      <w:spacing w:line="360" w:lineRule="auto"/>
    </w:pPr>
    <w:rPr>
      <w:rFonts w:ascii="宋体"/>
      <w:sz w:val="28"/>
      <w:szCs w:val="20"/>
    </w:rPr>
  </w:style>
  <w:style w:type="paragraph" w:styleId="920">
    <w:name w:val="endnote text"/>
    <w:basedOn w:val="898"/>
    <w:uiPriority w:val="99"/>
    <w:semiHidden/>
    <w:unhideWhenUsed/>
    <w:qFormat/>
    <w:rPr>
      <w:sz w:val="20"/>
    </w:rPr>
  </w:style>
  <w:style w:type="paragraph" w:styleId="921">
    <w:name w:val="Footer"/>
    <w:basedOn w:val="898"/>
    <w:uiPriority w:val="99"/>
    <w:unhideWhenUsed/>
    <w:qFormat/>
    <w:pPr>
      <w:tabs>
        <w:tab w:val="center" w:pos="7143" w:leader="none"/>
        <w:tab w:val="right" w:pos="14287" w:leader="none"/>
      </w:tabs>
    </w:pPr>
  </w:style>
  <w:style w:type="paragraph" w:styleId="922">
    <w:name w:val="Header"/>
    <w:basedOn w:val="898"/>
    <w:uiPriority w:val="99"/>
    <w:unhideWhenUsed/>
    <w:qFormat/>
    <w:pPr>
      <w:tabs>
        <w:tab w:val="center" w:pos="7143" w:leader="none"/>
        <w:tab w:val="right" w:pos="14287" w:leader="none"/>
      </w:tabs>
    </w:pPr>
  </w:style>
  <w:style w:type="paragraph" w:styleId="923">
    <w:name w:val="toc 1"/>
    <w:basedOn w:val="898"/>
    <w:next w:val="898"/>
    <w:uiPriority w:val="39"/>
    <w:qFormat/>
    <w:pPr>
      <w:jc w:val="left"/>
      <w:spacing w:before="120" w:after="120"/>
    </w:pPr>
    <w:rPr>
      <w:rFonts w:ascii="Calibri" w:hAnsi="Calibri"/>
      <w:b/>
      <w:bCs/>
      <w:caps/>
      <w:sz w:val="20"/>
      <w:szCs w:val="20"/>
    </w:rPr>
  </w:style>
  <w:style w:type="paragraph" w:styleId="924">
    <w:name w:val="toc 4"/>
    <w:basedOn w:val="898"/>
    <w:next w:val="898"/>
    <w:uiPriority w:val="39"/>
    <w:qFormat/>
    <w:pPr>
      <w:ind w:left="630"/>
      <w:jc w:val="left"/>
    </w:pPr>
    <w:rPr>
      <w:rFonts w:ascii="Calibri" w:hAnsi="Calibri"/>
      <w:sz w:val="18"/>
      <w:szCs w:val="18"/>
    </w:rPr>
  </w:style>
  <w:style w:type="paragraph" w:styleId="925">
    <w:name w:val="Subtitle"/>
    <w:basedOn w:val="898"/>
    <w:next w:val="898"/>
    <w:uiPriority w:val="11"/>
    <w:qFormat/>
    <w:pPr>
      <w:spacing w:before="200" w:after="200"/>
    </w:pPr>
    <w:rPr>
      <w:sz w:val="24"/>
    </w:rPr>
  </w:style>
  <w:style w:type="paragraph" w:styleId="926">
    <w:name w:val="footnote text"/>
    <w:basedOn w:val="898"/>
    <w:uiPriority w:val="99"/>
    <w:semiHidden/>
    <w:unhideWhenUsed/>
    <w:qFormat/>
    <w:pPr>
      <w:spacing w:after="40"/>
    </w:pPr>
    <w:rPr>
      <w:sz w:val="18"/>
    </w:rPr>
  </w:style>
  <w:style w:type="paragraph" w:styleId="927">
    <w:name w:val="toc 6"/>
    <w:basedOn w:val="898"/>
    <w:next w:val="898"/>
    <w:uiPriority w:val="39"/>
    <w:qFormat/>
    <w:pPr>
      <w:ind w:left="1050"/>
      <w:jc w:val="left"/>
    </w:pPr>
    <w:rPr>
      <w:rFonts w:ascii="Calibri" w:hAnsi="Calibri"/>
      <w:sz w:val="18"/>
      <w:szCs w:val="18"/>
    </w:rPr>
  </w:style>
  <w:style w:type="paragraph" w:styleId="928">
    <w:name w:val="table of figures"/>
    <w:basedOn w:val="898"/>
    <w:next w:val="898"/>
    <w:uiPriority w:val="99"/>
    <w:unhideWhenUsed/>
    <w:qFormat/>
  </w:style>
  <w:style w:type="paragraph" w:styleId="929">
    <w:name w:val="toc 2"/>
    <w:basedOn w:val="898"/>
    <w:next w:val="898"/>
    <w:uiPriority w:val="39"/>
    <w:unhideWhenUsed/>
    <w:qFormat/>
    <w:pPr>
      <w:ind w:left="420"/>
    </w:pPr>
  </w:style>
  <w:style w:type="paragraph" w:styleId="930">
    <w:name w:val="toc 9"/>
    <w:basedOn w:val="898"/>
    <w:next w:val="898"/>
    <w:uiPriority w:val="39"/>
    <w:unhideWhenUsed/>
    <w:qFormat/>
    <w:pPr>
      <w:ind w:left="3360"/>
    </w:pPr>
  </w:style>
  <w:style w:type="paragraph" w:styleId="931">
    <w:name w:val="Title"/>
    <w:basedOn w:val="898"/>
    <w:next w:val="898"/>
    <w:uiPriority w:val="10"/>
    <w:qFormat/>
    <w:pPr>
      <w:contextualSpacing/>
      <w:spacing w:before="300" w:after="200"/>
    </w:pPr>
    <w:rPr>
      <w:sz w:val="48"/>
      <w:szCs w:val="48"/>
    </w:rPr>
  </w:style>
  <w:style w:type="paragraph" w:styleId="932">
    <w:name w:val="Body Text First Indent"/>
    <w:basedOn w:val="915"/>
    <w:uiPriority w:val="99"/>
    <w:qFormat/>
    <w:pPr>
      <w:ind w:firstLine="200"/>
      <w:spacing w:line="360" w:lineRule="auto"/>
    </w:pPr>
    <w:rPr>
      <w:rFonts w:ascii="仿宋_GB2312" w:eastAsia="仿宋_GB2312"/>
      <w:sz w:val="30"/>
      <w:szCs w:val="30"/>
    </w:rPr>
  </w:style>
  <w:style w:type="table" w:styleId="93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4">
    <w:name w:val="endnote reference"/>
    <w:uiPriority w:val="99"/>
    <w:semiHidden/>
    <w:unhideWhenUsed/>
    <w:qFormat/>
    <w:rPr>
      <w:vertAlign w:val="superscript"/>
    </w:rPr>
  </w:style>
  <w:style w:type="character" w:styleId="935">
    <w:name w:val="Hyperlink"/>
    <w:uiPriority w:val="99"/>
    <w:unhideWhenUsed/>
    <w:qFormat/>
    <w:rPr>
      <w:color w:val="0000ff" w:themeColor="hyperlink"/>
      <w:u w:val="single"/>
      <w14:textFill>
        <w14:solidFill>
          <w14:schemeClr w14:val="hlink"/>
        </w14:solidFill>
      </w14:textFill>
    </w:rPr>
  </w:style>
  <w:style w:type="character" w:styleId="936">
    <w:name w:val="footnote reference"/>
    <w:uiPriority w:val="99"/>
    <w:unhideWhenUsed/>
    <w:qFormat/>
    <w:rPr>
      <w:vertAlign w:val="superscript"/>
    </w:rPr>
  </w:style>
  <w:style w:type="paragraph" w:styleId="937" w:customStyle="1">
    <w:name w:val="正文1"/>
    <w:next w:val="938"/>
    <w:uiPriority w:val="0"/>
    <w:qFormat/>
    <w:pPr>
      <w:jc w:val="both"/>
    </w:pPr>
    <w:rPr>
      <w:rFonts w:hint="default" w:ascii="Times New Roman" w:hAnsi="Times New Roman" w:eastAsia="宋体" w:cs="Times New Roman"/>
      <w:sz w:val="21"/>
      <w:szCs w:val="21"/>
      <w:lang w:val="en-US" w:eastAsia="zh-CN" w:bidi="ar-SA"/>
    </w:rPr>
  </w:style>
  <w:style w:type="paragraph" w:styleId="938" w:customStyle="1">
    <w:name w:val="正文文本1"/>
    <w:basedOn w:val="898"/>
    <w:next w:val="939"/>
    <w:uiPriority w:val="0"/>
    <w:qFormat/>
    <w:pPr>
      <w:jc w:val="left"/>
      <w:spacing w:after="120" w:line="288" w:lineRule="auto"/>
      <w:widowControl/>
    </w:pPr>
    <w:rPr>
      <w:rFonts w:ascii="Verdana" w:hAnsi="Verdana"/>
      <w:sz w:val="24"/>
      <w:szCs w:val="20"/>
      <w:lang w:eastAsia="en-US"/>
    </w:rPr>
  </w:style>
  <w:style w:type="paragraph" w:styleId="939" w:customStyle="1">
    <w:name w:val="一级条标题"/>
    <w:basedOn w:val="940"/>
    <w:next w:val="941"/>
    <w:link w:val="1328"/>
    <w:uiPriority w:val="0"/>
    <w:qFormat/>
    <w:pPr>
      <w:ind w:left="420" w:hanging="420"/>
      <w:tabs>
        <w:tab w:val="left" w:pos="567" w:leader="none"/>
        <w:tab w:val="left" w:pos="780" w:leader="none"/>
      </w:tabs>
      <w:outlineLvl w:val="2"/>
    </w:pPr>
  </w:style>
  <w:style w:type="paragraph" w:styleId="940" w:customStyle="1">
    <w:name w:val="章标题"/>
    <w:next w:val="898"/>
    <w:link w:val="1327"/>
    <w:uiPriority w:val="0"/>
    <w:qFormat/>
    <w:pPr>
      <w:ind w:left="780" w:hanging="360"/>
      <w:jc w:val="both"/>
      <w:tabs>
        <w:tab w:val="left" w:pos="567" w:leader="none"/>
        <w:tab w:val="left" w:pos="780" w:leader="none"/>
      </w:tabs>
      <w:outlineLvl w:val="1"/>
    </w:pPr>
    <w:rPr>
      <w:rFonts w:hint="default" w:ascii="黑体" w:hAnsi="等线" w:eastAsia="黑体" w:cs="Arial"/>
      <w:sz w:val="21"/>
      <w:szCs w:val="22"/>
      <w:lang w:val="en-US" w:eastAsia="zh-CN" w:bidi="ar-SA"/>
    </w:rPr>
  </w:style>
  <w:style w:type="paragraph" w:styleId="941" w:customStyle="1">
    <w:name w:val="段"/>
    <w:next w:val="898"/>
    <w:uiPriority w:val="0"/>
    <w:qFormat/>
    <w:pPr>
      <w:ind w:firstLine="200"/>
      <w:jc w:val="both"/>
    </w:pPr>
    <w:rPr>
      <w:rFonts w:hint="default" w:ascii="宋体" w:hAnsi="Times New Roman" w:eastAsia="宋体" w:cs="Times New Roman"/>
      <w:sz w:val="21"/>
      <w:lang w:val="en-US" w:eastAsia="zh-CN" w:bidi="ar-SA"/>
    </w:rPr>
  </w:style>
  <w:style w:type="character" w:styleId="942" w:customStyle="1">
    <w:name w:val="标题 1 Char"/>
    <w:uiPriority w:val="9"/>
    <w:qFormat/>
    <w:rPr>
      <w:rFonts w:ascii="Times New Roman" w:hAnsi="Times New Roman" w:eastAsia="宋体" w:cs="Times New Roman"/>
      <w:b/>
      <w:bCs/>
      <w:sz w:val="44"/>
      <w:szCs w:val="44"/>
    </w:rPr>
  </w:style>
  <w:style w:type="character" w:styleId="943" w:customStyle="1">
    <w:name w:val="标题 2 Char"/>
    <w:uiPriority w:val="0"/>
    <w:qFormat/>
    <w:rPr>
      <w:rFonts w:ascii="Arial" w:hAnsi="Arial" w:eastAsia="黑体"/>
      <w:b/>
      <w:bCs/>
      <w:sz w:val="32"/>
      <w:szCs w:val="32"/>
    </w:rPr>
  </w:style>
  <w:style w:type="character" w:styleId="944" w:customStyle="1">
    <w:name w:val="标题 4 Char"/>
    <w:uiPriority w:val="0"/>
    <w:qFormat/>
    <w:rPr>
      <w:rFonts w:ascii="等线 Light" w:hAnsi="等线 Light" w:eastAsia="Arial" w:cs="Arial"/>
      <w:b/>
      <w:bCs/>
      <w:sz w:val="28"/>
      <w:szCs w:val="28"/>
    </w:rPr>
  </w:style>
  <w:style w:type="character" w:styleId="945" w:customStyle="1">
    <w:name w:val="标题 3 字符"/>
    <w:uiPriority w:val="9"/>
    <w:qFormat/>
    <w:rPr>
      <w:b/>
      <w:sz w:val="32"/>
    </w:rPr>
  </w:style>
  <w:style w:type="character" w:styleId="946" w:customStyle="1">
    <w:name w:val="Quote Char"/>
    <w:uiPriority w:val="29"/>
    <w:qFormat/>
    <w:rPr>
      <w:i/>
    </w:rPr>
  </w:style>
  <w:style w:type="character" w:styleId="947" w:customStyle="1">
    <w:name w:val="Intense Quote Char"/>
    <w:uiPriority w:val="30"/>
    <w:qFormat/>
    <w:rPr>
      <w:i/>
    </w:rPr>
  </w:style>
  <w:style w:type="paragraph" w:styleId="948" w:customStyle="1">
    <w:name w:val="TOC Heading"/>
    <w:uiPriority w:val="39"/>
    <w:unhideWhenUsed/>
    <w:qFormat/>
    <w:rPr>
      <w:rFonts w:hint="default" w:ascii="Times New Roman" w:hAnsi="Times New Roman" w:eastAsia="宋体" w:cs="Times New Roman"/>
    </w:rPr>
  </w:style>
  <w:style w:type="paragraph" w:styleId="949">
    <w:name w:val="List Paragraph"/>
    <w:basedOn w:val="898"/>
    <w:uiPriority w:val="34"/>
    <w:qFormat/>
    <w:pPr>
      <w:contextualSpacing/>
      <w:ind w:left="720"/>
    </w:pPr>
  </w:style>
  <w:style w:type="paragraph" w:styleId="950">
    <w:name w:val="No Spacing"/>
    <w:uiPriority w:val="1"/>
    <w:qFormat/>
    <w:rPr>
      <w:rFonts w:hint="default" w:ascii="Times New Roman" w:hAnsi="Times New Roman" w:eastAsia="宋体" w:cs="Times New Roman"/>
      <w:lang w:val="en-US" w:eastAsia="zh-CN" w:bidi="ar-SA"/>
    </w:rPr>
  </w:style>
  <w:style w:type="paragraph" w:styleId="951">
    <w:name w:val="Quote"/>
    <w:basedOn w:val="898"/>
    <w:next w:val="898"/>
    <w:link w:val="952"/>
    <w:uiPriority w:val="29"/>
    <w:qFormat/>
    <w:pPr>
      <w:ind w:left="720" w:right="720"/>
    </w:pPr>
    <w:rPr>
      <w:i/>
    </w:rPr>
  </w:style>
  <w:style w:type="character" w:styleId="952" w:customStyle="1">
    <w:name w:val="引用 Char3"/>
    <w:link w:val="951"/>
    <w:uiPriority w:val="29"/>
    <w:qFormat/>
    <w:rPr>
      <w:i/>
    </w:rPr>
  </w:style>
  <w:style w:type="paragraph" w:styleId="953">
    <w:name w:val="Intense Quote"/>
    <w:basedOn w:val="898"/>
    <w:next w:val="898"/>
    <w:link w:val="9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4" w:customStyle="1">
    <w:name w:val="明显引用 Char"/>
    <w:link w:val="953"/>
    <w:uiPriority w:val="30"/>
    <w:qFormat/>
    <w:rPr>
      <w:i/>
    </w:rPr>
  </w:style>
  <w:style w:type="table" w:styleId="955"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6"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7"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8"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9"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0"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5"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0"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74" w:customStyle="1">
    <w:name w:val="TOC 标题1"/>
    <w:uiPriority w:val="39"/>
    <w:unhideWhenUsed/>
    <w:qFormat/>
    <w:rPr>
      <w:rFonts w:hint="default" w:ascii="Times New Roman" w:hAnsi="Times New Roman" w:eastAsia="宋体" w:cs="Times New Roman"/>
      <w:lang w:val="en-US" w:eastAsia="zh-CN" w:bidi="ar-SA"/>
    </w:rPr>
  </w:style>
  <w:style w:type="paragraph" w:styleId="975" w:customStyle="1">
    <w:name w:val="标题 21"/>
    <w:basedOn w:val="898"/>
    <w:next w:val="898"/>
    <w:link w:val="979"/>
    <w:uiPriority w:val="0"/>
    <w:qFormat/>
    <w:pPr>
      <w:jc w:val="center"/>
      <w:keepLines/>
      <w:keepNext/>
      <w:spacing w:before="260" w:after="260" w:line="416" w:lineRule="auto"/>
      <w:outlineLvl w:val="1"/>
    </w:pPr>
    <w:rPr>
      <w:rFonts w:ascii="幼圆" w:hAnsi="Arial" w:eastAsia="楷体_GB2312"/>
      <w:b/>
      <w:sz w:val="44"/>
      <w:szCs w:val="20"/>
    </w:rPr>
  </w:style>
  <w:style w:type="character" w:styleId="976" w:customStyle="1">
    <w:name w:val="默认段落字体11"/>
    <w:uiPriority w:val="1"/>
    <w:unhideWhenUsed/>
    <w:qFormat/>
  </w:style>
  <w:style w:type="table" w:styleId="977" w:customStyle="1">
    <w:name w:val="普通表格1"/>
    <w:uiPriority w:val="99"/>
    <w:unhideWhenUsed/>
    <w:qFormat/>
    <w:tblPr>
      <w:tblCellMar>
        <w:left w:w="0" w:type="dxa"/>
        <w:top w:w="0" w:type="dxa"/>
        <w:right w:w="0" w:type="dxa"/>
        <w:bottom w:w="0" w:type="dxa"/>
      </w:tblCellMar>
    </w:tblPr>
  </w:style>
  <w:style w:type="character" w:styleId="978" w:customStyle="1">
    <w:name w:val="标题 2 Char3"/>
    <w:link w:val="900"/>
    <w:uiPriority w:val="9"/>
    <w:qFormat/>
    <w:rPr>
      <w:rFonts w:ascii="幼圆" w:hAnsi="Arial" w:eastAsia="楷体_GB2312" w:cs="Times New Roman"/>
      <w:b/>
      <w:sz w:val="44"/>
      <w:szCs w:val="20"/>
    </w:rPr>
  </w:style>
  <w:style w:type="character" w:styleId="979" w:customStyle="1">
    <w:name w:val="标题 2 字符3"/>
    <w:link w:val="975"/>
    <w:uiPriority w:val="0"/>
    <w:qFormat/>
    <w:rPr>
      <w:rFonts w:ascii="幼圆" w:hAnsi="Arial" w:eastAsia="楷体_GB2312"/>
      <w:b/>
      <w:sz w:val="44"/>
    </w:rPr>
  </w:style>
  <w:style w:type="paragraph" w:styleId="980" w:customStyle="1">
    <w:name w:val="列表编号 21"/>
    <w:basedOn w:val="898"/>
    <w:uiPriority w:val="0"/>
    <w:unhideWhenUsed/>
    <w:qFormat/>
    <w:pPr>
      <w:ind w:left="425" w:hanging="425"/>
      <w:spacing w:line="300" w:lineRule="auto"/>
      <w:tabs>
        <w:tab w:val="left" w:pos="425" w:leader="none"/>
        <w:tab w:val="left" w:pos="567" w:leader="none"/>
      </w:tabs>
    </w:pPr>
    <w:rPr>
      <w:sz w:val="28"/>
      <w:szCs w:val="20"/>
    </w:rPr>
  </w:style>
  <w:style w:type="paragraph" w:styleId="981" w:customStyle="1">
    <w:name w:val="注释标题1"/>
    <w:basedOn w:val="898"/>
    <w:next w:val="898"/>
    <w:link w:val="982"/>
    <w:uiPriority w:val="0"/>
    <w:qFormat/>
    <w:pPr>
      <w:jc w:val="center"/>
    </w:pPr>
    <w:rPr>
      <w:rFonts w:ascii="等线" w:hAnsi="等线" w:eastAsia="Arial" w:cs="Arial"/>
    </w:rPr>
  </w:style>
  <w:style w:type="character" w:styleId="982" w:customStyle="1">
    <w:name w:val="注释标题 字符1"/>
    <w:link w:val="981"/>
    <w:uiPriority w:val="99"/>
    <w:semiHidden/>
    <w:qFormat/>
    <w:rPr>
      <w:rFonts w:ascii="Times New Roman" w:hAnsi="Times New Roman" w:eastAsia="宋体" w:cs="Times New Roman"/>
      <w:szCs w:val="24"/>
    </w:rPr>
  </w:style>
  <w:style w:type="paragraph" w:styleId="983" w:customStyle="1">
    <w:name w:val="索引 81"/>
    <w:basedOn w:val="898"/>
    <w:next w:val="898"/>
    <w:uiPriority w:val="0"/>
    <w:qFormat/>
    <w:pPr>
      <w:ind w:left="1680" w:hanging="210"/>
      <w:jc w:val="left"/>
    </w:pPr>
    <w:rPr>
      <w:rFonts w:ascii="Calibri" w:hAnsi="Calibri"/>
      <w:sz w:val="20"/>
      <w:szCs w:val="20"/>
    </w:rPr>
  </w:style>
  <w:style w:type="paragraph" w:styleId="984" w:customStyle="1">
    <w:name w:val="列表编号1"/>
    <w:basedOn w:val="985"/>
    <w:uiPriority w:val="0"/>
    <w:qFormat/>
    <w:pPr>
      <w:ind w:left="720" w:right="720" w:hanging="360"/>
      <w:spacing w:before="120" w:after="240" w:line="240" w:lineRule="atLeast"/>
      <w:widowControl/>
    </w:pPr>
    <w:rPr>
      <w:rFonts w:ascii="宋体" w:hAnsi="Garamond"/>
      <w:spacing w:val="-5"/>
      <w:sz w:val="24"/>
      <w:szCs w:val="20"/>
    </w:rPr>
  </w:style>
  <w:style w:type="paragraph" w:styleId="985" w:customStyle="1">
    <w:name w:val="列表11"/>
    <w:basedOn w:val="898"/>
    <w:uiPriority w:val="0"/>
    <w:qFormat/>
    <w:pPr>
      <w:ind w:left="200" w:hanging="200"/>
    </w:pPr>
  </w:style>
  <w:style w:type="character" w:styleId="986" w:customStyle="1">
    <w:name w:val="正文缩进 字符"/>
    <w:link w:val="910"/>
    <w:uiPriority w:val="0"/>
    <w:qFormat/>
    <w:rPr>
      <w:rFonts w:ascii="Times New Roman" w:hAnsi="Times New Roman" w:eastAsia="宋体" w:cs="Times New Roman"/>
      <w:szCs w:val="24"/>
    </w:rPr>
  </w:style>
  <w:style w:type="paragraph" w:styleId="987" w:customStyle="1">
    <w:name w:val="索引 51"/>
    <w:basedOn w:val="898"/>
    <w:next w:val="898"/>
    <w:uiPriority w:val="0"/>
    <w:qFormat/>
    <w:pPr>
      <w:ind w:left="1050" w:hanging="210"/>
      <w:jc w:val="left"/>
    </w:pPr>
    <w:rPr>
      <w:rFonts w:ascii="Calibri" w:hAnsi="Calibri"/>
      <w:sz w:val="20"/>
      <w:szCs w:val="20"/>
    </w:rPr>
  </w:style>
  <w:style w:type="paragraph" w:styleId="988" w:customStyle="1">
    <w:name w:val="列表项目符号1"/>
    <w:basedOn w:val="898"/>
    <w:uiPriority w:val="99"/>
    <w:unhideWhenUsed/>
    <w:qFormat/>
    <w:pPr>
      <w:contextualSpacing/>
      <w:ind w:left="1236" w:hanging="1236"/>
      <w:tabs>
        <w:tab w:val="left" w:pos="360" w:leader="none"/>
      </w:tabs>
    </w:pPr>
    <w:rPr>
      <w:rFonts w:ascii="Calibri" w:hAnsi="Calibri"/>
      <w:szCs w:val="22"/>
    </w:rPr>
  </w:style>
  <w:style w:type="paragraph" w:styleId="989" w:customStyle="1">
    <w:name w:val="文档结构图11"/>
    <w:basedOn w:val="898"/>
    <w:link w:val="990"/>
    <w:uiPriority w:val="99"/>
    <w:qFormat/>
    <w:rPr>
      <w:rFonts w:ascii="宋体" w:hAnsi="等线" w:eastAsia="Arial" w:cs="Arial"/>
      <w:sz w:val="18"/>
      <w:szCs w:val="18"/>
    </w:rPr>
  </w:style>
  <w:style w:type="character" w:styleId="990" w:customStyle="1">
    <w:name w:val="文档结构图 字符"/>
    <w:link w:val="989"/>
    <w:uiPriority w:val="99"/>
    <w:qFormat/>
    <w:rPr>
      <w:rFonts w:ascii="宋体" w:hAnsi="Times New Roman" w:eastAsia="宋体" w:cs="Times New Roman"/>
      <w:sz w:val="18"/>
      <w:szCs w:val="18"/>
    </w:rPr>
  </w:style>
  <w:style w:type="paragraph" w:styleId="991" w:customStyle="1">
    <w:name w:val="批注文字1"/>
    <w:basedOn w:val="898"/>
    <w:link w:val="992"/>
    <w:uiPriority w:val="0"/>
    <w:qFormat/>
    <w:pPr>
      <w:jc w:val="left"/>
    </w:pPr>
    <w:rPr>
      <w:rFonts w:ascii="Calibri" w:hAnsi="Calibri" w:eastAsia="Arial" w:cs="Arial"/>
      <w:szCs w:val="22"/>
    </w:rPr>
  </w:style>
  <w:style w:type="character" w:styleId="992" w:customStyle="1">
    <w:name w:val="批注文字 字符"/>
    <w:link w:val="991"/>
    <w:uiPriority w:val="99"/>
    <w:qFormat/>
    <w:rPr>
      <w:rFonts w:ascii="Times New Roman" w:hAnsi="Times New Roman" w:eastAsia="宋体" w:cs="Times New Roman"/>
      <w:szCs w:val="24"/>
    </w:rPr>
  </w:style>
  <w:style w:type="paragraph" w:styleId="993" w:customStyle="1">
    <w:name w:val="索引 61"/>
    <w:basedOn w:val="898"/>
    <w:next w:val="898"/>
    <w:uiPriority w:val="0"/>
    <w:qFormat/>
    <w:pPr>
      <w:ind w:left="1260" w:hanging="210"/>
      <w:jc w:val="left"/>
    </w:pPr>
    <w:rPr>
      <w:rFonts w:ascii="Calibri" w:hAnsi="Calibri"/>
      <w:sz w:val="20"/>
      <w:szCs w:val="20"/>
    </w:rPr>
  </w:style>
  <w:style w:type="paragraph" w:styleId="994" w:customStyle="1">
    <w:name w:val="称呼1"/>
    <w:basedOn w:val="898"/>
    <w:next w:val="898"/>
    <w:link w:val="995"/>
    <w:uiPriority w:val="0"/>
    <w:unhideWhenUsed/>
    <w:qFormat/>
    <w:pPr>
      <w:ind w:firstLine="560"/>
      <w:spacing w:line="500" w:lineRule="exact"/>
    </w:pPr>
    <w:rPr>
      <w:rFonts w:ascii="Arial" w:hAnsi="Arial" w:eastAsia="方正仿宋_GBK" w:cs="Arial"/>
      <w:szCs w:val="22"/>
    </w:rPr>
  </w:style>
  <w:style w:type="character" w:styleId="995" w:customStyle="1">
    <w:name w:val="称呼 字符"/>
    <w:link w:val="994"/>
    <w:uiPriority w:val="99"/>
    <w:semiHidden/>
    <w:qFormat/>
    <w:rPr>
      <w:rFonts w:ascii="Times New Roman" w:hAnsi="Times New Roman" w:eastAsia="宋体" w:cs="Times New Roman"/>
      <w:szCs w:val="24"/>
    </w:rPr>
  </w:style>
  <w:style w:type="paragraph" w:styleId="996" w:customStyle="1">
    <w:name w:val="正文文本 311"/>
    <w:basedOn w:val="898"/>
    <w:link w:val="997"/>
    <w:uiPriority w:val="0"/>
    <w:qFormat/>
    <w:rPr>
      <w:rFonts w:ascii="仿宋_GB2312" w:hAnsi="Arial" w:eastAsia="仿宋_GB2312" w:cs="Arial"/>
      <w:sz w:val="32"/>
      <w:szCs w:val="22"/>
    </w:rPr>
  </w:style>
  <w:style w:type="character" w:styleId="997" w:customStyle="1">
    <w:name w:val="正文文本 3 字符"/>
    <w:link w:val="996"/>
    <w:uiPriority w:val="0"/>
    <w:qFormat/>
    <w:rPr>
      <w:rFonts w:ascii="Times New Roman" w:hAnsi="Times New Roman" w:eastAsia="宋体" w:cs="Times New Roman"/>
      <w:sz w:val="16"/>
      <w:szCs w:val="16"/>
    </w:rPr>
  </w:style>
  <w:style w:type="paragraph" w:styleId="998" w:customStyle="1">
    <w:name w:val="列表项目符号 31"/>
    <w:basedOn w:val="898"/>
    <w:uiPriority w:val="99"/>
    <w:unhideWhenUsed/>
    <w:qFormat/>
    <w:pPr>
      <w:contextualSpacing/>
      <w:ind w:left="1236" w:hanging="1236"/>
      <w:tabs>
        <w:tab w:val="left" w:pos="1200" w:leader="none"/>
      </w:tabs>
    </w:pPr>
  </w:style>
  <w:style w:type="paragraph" w:styleId="999" w:customStyle="1">
    <w:name w:val="正文文本11"/>
    <w:basedOn w:val="898"/>
    <w:link w:val="1000"/>
    <w:uiPriority w:val="99"/>
    <w:qFormat/>
    <w:rPr>
      <w:rFonts w:ascii="楷体_GB2312" w:hAnsi="Arial" w:eastAsia="楷体_GB2312" w:cs="Arial"/>
      <w:sz w:val="28"/>
      <w:szCs w:val="22"/>
    </w:rPr>
  </w:style>
  <w:style w:type="character" w:styleId="1000" w:customStyle="1">
    <w:name w:val="正文文本 字符"/>
    <w:link w:val="999"/>
    <w:uiPriority w:val="99"/>
    <w:qFormat/>
    <w:rPr>
      <w:rFonts w:ascii="Times New Roman" w:hAnsi="Times New Roman" w:eastAsia="宋体" w:cs="Times New Roman"/>
      <w:szCs w:val="24"/>
    </w:rPr>
  </w:style>
  <w:style w:type="paragraph" w:styleId="1001" w:customStyle="1">
    <w:name w:val="正文文本缩进11"/>
    <w:basedOn w:val="898"/>
    <w:link w:val="1002"/>
    <w:uiPriority w:val="0"/>
    <w:qFormat/>
    <w:pPr>
      <w:ind w:firstLine="645"/>
    </w:pPr>
    <w:rPr>
      <w:rFonts w:ascii="楷体_GB2312" w:hAnsi="等线" w:eastAsia="楷体_GB2312" w:cs="Arial"/>
      <w:sz w:val="32"/>
      <w:szCs w:val="22"/>
    </w:rPr>
  </w:style>
  <w:style w:type="character" w:styleId="1002" w:customStyle="1">
    <w:name w:val="正文文本缩进 字符"/>
    <w:link w:val="1001"/>
    <w:uiPriority w:val="0"/>
    <w:qFormat/>
    <w:rPr>
      <w:rFonts w:ascii="Times New Roman" w:hAnsi="Times New Roman" w:eastAsia="宋体" w:cs="Times New Roman"/>
      <w:szCs w:val="24"/>
    </w:rPr>
  </w:style>
  <w:style w:type="paragraph" w:styleId="1003" w:customStyle="1">
    <w:name w:val="列表编号 31"/>
    <w:basedOn w:val="898"/>
    <w:uiPriority w:val="0"/>
    <w:qFormat/>
    <w:pPr>
      <w:ind w:left="720" w:hanging="720"/>
      <w:tabs>
        <w:tab w:val="left" w:pos="1200" w:leader="none"/>
      </w:tabs>
    </w:pPr>
  </w:style>
  <w:style w:type="paragraph" w:styleId="1004" w:customStyle="1">
    <w:name w:val="列表 21"/>
    <w:basedOn w:val="898"/>
    <w:uiPriority w:val="99"/>
    <w:unhideWhenUsed/>
    <w:qFormat/>
    <w:pPr>
      <w:ind w:left="100" w:hanging="200"/>
      <w:spacing w:line="500" w:lineRule="exact"/>
    </w:pPr>
    <w:rPr>
      <w:rFonts w:ascii="Arial" w:hAnsi="Arial" w:eastAsia="仿宋" w:cs="Arial"/>
      <w:sz w:val="28"/>
    </w:rPr>
  </w:style>
  <w:style w:type="paragraph" w:styleId="1005" w:customStyle="1">
    <w:name w:val="文本块11"/>
    <w:basedOn w:val="898"/>
    <w:uiPriority w:val="0"/>
    <w:qFormat/>
    <w:pPr>
      <w:ind w:left="630" w:right="630"/>
      <w:jc w:val="center"/>
    </w:pPr>
    <w:rPr>
      <w:rFonts w:ascii="宋体"/>
      <w:b/>
      <w:sz w:val="32"/>
    </w:rPr>
  </w:style>
  <w:style w:type="paragraph" w:styleId="1006" w:customStyle="1">
    <w:name w:val="列表项目符号 21"/>
    <w:basedOn w:val="898"/>
    <w:uiPriority w:val="0"/>
    <w:qFormat/>
    <w:pPr>
      <w:ind w:left="1236" w:hanging="1236"/>
      <w:tabs>
        <w:tab w:val="left" w:pos="780" w:leader="none"/>
      </w:tabs>
    </w:pPr>
  </w:style>
  <w:style w:type="paragraph" w:styleId="1007" w:customStyle="1">
    <w:name w:val="HTML 地址1"/>
    <w:basedOn w:val="898"/>
    <w:link w:val="1008"/>
    <w:uiPriority w:val="0"/>
    <w:qFormat/>
    <w:rPr>
      <w:rFonts w:ascii="等线" w:hAnsi="等线" w:eastAsia="Arial" w:cs="Arial"/>
      <w:i/>
      <w:iCs/>
    </w:rPr>
  </w:style>
  <w:style w:type="character" w:styleId="1008" w:customStyle="1">
    <w:name w:val="HTML 地址 字符1"/>
    <w:link w:val="1007"/>
    <w:uiPriority w:val="99"/>
    <w:semiHidden/>
    <w:qFormat/>
    <w:rPr>
      <w:rFonts w:ascii="Times New Roman" w:hAnsi="Times New Roman" w:eastAsia="宋体" w:cs="Times New Roman"/>
      <w:i/>
      <w:iCs/>
      <w:szCs w:val="24"/>
    </w:rPr>
  </w:style>
  <w:style w:type="paragraph" w:styleId="1009" w:customStyle="1">
    <w:name w:val="索引 41"/>
    <w:basedOn w:val="898"/>
    <w:next w:val="898"/>
    <w:uiPriority w:val="0"/>
    <w:unhideWhenUsed/>
    <w:qFormat/>
    <w:pPr>
      <w:ind w:left="600"/>
    </w:pPr>
  </w:style>
  <w:style w:type="paragraph" w:styleId="1010" w:customStyle="1">
    <w:name w:val="纯文本11"/>
    <w:basedOn w:val="898"/>
    <w:link w:val="1011"/>
    <w:uiPriority w:val="0"/>
    <w:qFormat/>
    <w:rPr>
      <w:rFonts w:ascii="宋体" w:hAnsi="Courier New" w:eastAsia="Arial" w:cs="Courier New"/>
      <w:szCs w:val="21"/>
    </w:rPr>
  </w:style>
  <w:style w:type="character" w:styleId="1011" w:customStyle="1">
    <w:name w:val="纯文本 字符"/>
    <w:link w:val="1010"/>
    <w:uiPriority w:val="0"/>
    <w:qFormat/>
    <w:rPr>
      <w:rFonts w:ascii="宋体" w:hAnsi="Courier New" w:eastAsia="宋体" w:cs="Courier New"/>
      <w:szCs w:val="21"/>
    </w:rPr>
  </w:style>
  <w:style w:type="paragraph" w:styleId="1012" w:customStyle="1">
    <w:name w:val="列表项目符号 51"/>
    <w:basedOn w:val="898"/>
    <w:uiPriority w:val="0"/>
    <w:qFormat/>
    <w:pPr>
      <w:spacing w:line="312" w:lineRule="atLeast"/>
    </w:pPr>
    <w:rPr>
      <w:szCs w:val="20"/>
    </w:rPr>
  </w:style>
  <w:style w:type="paragraph" w:styleId="1013" w:customStyle="1">
    <w:name w:val="索引 31"/>
    <w:basedOn w:val="898"/>
    <w:next w:val="898"/>
    <w:uiPriority w:val="0"/>
    <w:qFormat/>
    <w:pPr>
      <w:ind w:left="630" w:hanging="210"/>
      <w:jc w:val="left"/>
    </w:pPr>
    <w:rPr>
      <w:rFonts w:ascii="Calibri" w:hAnsi="Calibri"/>
      <w:sz w:val="20"/>
      <w:szCs w:val="20"/>
    </w:rPr>
  </w:style>
  <w:style w:type="paragraph" w:styleId="1014" w:customStyle="1">
    <w:name w:val="日期11"/>
    <w:basedOn w:val="898"/>
    <w:next w:val="898"/>
    <w:link w:val="1015"/>
    <w:uiPriority w:val="0"/>
    <w:qFormat/>
    <w:pPr>
      <w:ind w:left="100"/>
    </w:pPr>
    <w:rPr>
      <w:rFonts w:ascii="仿宋_GB2312" w:hAnsi="等线" w:eastAsia="仿宋_GB2312" w:cs="Arial"/>
      <w:b/>
      <w:sz w:val="36"/>
    </w:rPr>
  </w:style>
  <w:style w:type="character" w:styleId="1015" w:customStyle="1">
    <w:name w:val="日期 字符"/>
    <w:link w:val="1014"/>
    <w:uiPriority w:val="0"/>
    <w:qFormat/>
    <w:rPr>
      <w:rFonts w:ascii="Times New Roman" w:hAnsi="Times New Roman" w:eastAsia="宋体" w:cs="Times New Roman"/>
      <w:szCs w:val="24"/>
    </w:rPr>
  </w:style>
  <w:style w:type="paragraph" w:styleId="1016" w:customStyle="1">
    <w:name w:val="正文文本缩进 211"/>
    <w:basedOn w:val="898"/>
    <w:link w:val="1017"/>
    <w:uiPriority w:val="0"/>
    <w:qFormat/>
    <w:pPr>
      <w:ind w:firstLine="560"/>
      <w:spacing w:line="520" w:lineRule="exact"/>
    </w:pPr>
    <w:rPr>
      <w:rFonts w:ascii="楷体_GB2312" w:hAnsi="等线" w:eastAsia="楷体_GB2312" w:cs="Arial"/>
      <w:sz w:val="28"/>
      <w:szCs w:val="28"/>
    </w:rPr>
  </w:style>
  <w:style w:type="character" w:styleId="1017" w:customStyle="1">
    <w:name w:val="正文文本缩进 2 字符"/>
    <w:link w:val="1016"/>
    <w:uiPriority w:val="0"/>
    <w:qFormat/>
    <w:rPr>
      <w:rFonts w:ascii="Times New Roman" w:hAnsi="Times New Roman" w:eastAsia="宋体" w:cs="Times New Roman"/>
      <w:szCs w:val="24"/>
    </w:rPr>
  </w:style>
  <w:style w:type="paragraph" w:styleId="1018" w:customStyle="1">
    <w:name w:val="尾注文本1"/>
    <w:basedOn w:val="898"/>
    <w:link w:val="1019"/>
    <w:uiPriority w:val="0"/>
    <w:qFormat/>
    <w:pPr>
      <w:jc w:val="left"/>
    </w:pPr>
    <w:rPr>
      <w:rFonts w:ascii="等线" w:hAnsi="等线" w:eastAsia="Arial" w:cs="Arial"/>
      <w:lang w:val="zh-CN"/>
    </w:rPr>
  </w:style>
  <w:style w:type="character" w:styleId="1019" w:customStyle="1">
    <w:name w:val="尾注文本 字符"/>
    <w:link w:val="1018"/>
    <w:uiPriority w:val="99"/>
    <w:semiHidden/>
    <w:qFormat/>
    <w:rPr>
      <w:rFonts w:ascii="Times New Roman" w:hAnsi="Times New Roman" w:eastAsia="宋体" w:cs="Times New Roman"/>
      <w:szCs w:val="24"/>
    </w:rPr>
  </w:style>
  <w:style w:type="paragraph" w:styleId="1020" w:customStyle="1">
    <w:name w:val="批注框文本1"/>
    <w:basedOn w:val="898"/>
    <w:link w:val="1021"/>
    <w:uiPriority w:val="99"/>
    <w:qFormat/>
    <w:rPr>
      <w:rFonts w:ascii="等线" w:hAnsi="等线" w:eastAsia="Arial" w:cs="Arial"/>
      <w:sz w:val="18"/>
      <w:szCs w:val="18"/>
    </w:rPr>
  </w:style>
  <w:style w:type="character" w:styleId="1021" w:customStyle="1">
    <w:name w:val="批注框文本 字符"/>
    <w:link w:val="1020"/>
    <w:uiPriority w:val="99"/>
    <w:qFormat/>
    <w:rPr>
      <w:rFonts w:ascii="Times New Roman" w:hAnsi="Times New Roman" w:eastAsia="宋体" w:cs="Times New Roman"/>
      <w:sz w:val="18"/>
      <w:szCs w:val="18"/>
    </w:rPr>
  </w:style>
  <w:style w:type="paragraph" w:styleId="1022" w:customStyle="1">
    <w:name w:val="页脚1"/>
    <w:basedOn w:val="898"/>
    <w:uiPriority w:val="0"/>
    <w:unhideWhenUsed/>
    <w:qFormat/>
    <w:pPr>
      <w:jc w:val="left"/>
      <w:tabs>
        <w:tab w:val="center" w:pos="4153" w:leader="none"/>
        <w:tab w:val="right" w:pos="8306" w:leader="none"/>
      </w:tabs>
    </w:pPr>
    <w:rPr>
      <w:sz w:val="18"/>
      <w:szCs w:val="18"/>
    </w:rPr>
  </w:style>
  <w:style w:type="paragraph" w:styleId="1023" w:customStyle="1">
    <w:name w:val="页眉1"/>
    <w:basedOn w:val="898"/>
    <w:link w:val="102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character" w:styleId="1024" w:customStyle="1">
    <w:name w:val="页眉 字符3"/>
    <w:link w:val="1023"/>
    <w:uiPriority w:val="0"/>
    <w:qFormat/>
    <w:rPr>
      <w:sz w:val="18"/>
      <w:szCs w:val="24"/>
    </w:rPr>
  </w:style>
  <w:style w:type="paragraph" w:styleId="1025" w:customStyle="1">
    <w:name w:val="索引标题1"/>
    <w:basedOn w:val="898"/>
    <w:next w:val="1026"/>
    <w:uiPriority w:val="0"/>
    <w:unhideWhenUsed/>
    <w:qFormat/>
    <w:pPr>
      <w:spacing w:line="300" w:lineRule="auto"/>
    </w:pPr>
    <w:rPr>
      <w:rFonts w:eastAsia="楷体_GB2312"/>
      <w:sz w:val="24"/>
    </w:rPr>
  </w:style>
  <w:style w:type="paragraph" w:styleId="1026" w:customStyle="1">
    <w:name w:val="索引 111"/>
    <w:basedOn w:val="898"/>
    <w:next w:val="898"/>
    <w:uiPriority w:val="0"/>
    <w:unhideWhenUsed/>
    <w:qFormat/>
  </w:style>
  <w:style w:type="paragraph" w:styleId="1027" w:customStyle="1">
    <w:name w:val="副标题1"/>
    <w:basedOn w:val="898"/>
    <w:next w:val="898"/>
    <w:link w:val="1028"/>
    <w:uiPriority w:val="0"/>
    <w:qFormat/>
    <w:pPr>
      <w:jc w:val="center"/>
      <w:spacing w:before="240" w:after="60" w:line="312" w:lineRule="auto"/>
      <w:outlineLvl w:val="1"/>
    </w:pPr>
    <w:rPr>
      <w:rFonts w:ascii="等线" w:hAnsi="等线" w:eastAsia="Arial" w:cs="Arial"/>
      <w:b/>
      <w:bCs/>
      <w:sz w:val="32"/>
      <w:szCs w:val="32"/>
    </w:rPr>
  </w:style>
  <w:style w:type="character" w:styleId="1028" w:customStyle="1">
    <w:name w:val="副标题 字符"/>
    <w:link w:val="1027"/>
    <w:uiPriority w:val="11"/>
    <w:qFormat/>
    <w:rPr>
      <w:rFonts w:ascii="等线 Light" w:hAnsi="等线 Light" w:eastAsia="宋体" w:cs="Arial"/>
      <w:b/>
      <w:bCs/>
      <w:sz w:val="32"/>
      <w:szCs w:val="32"/>
    </w:rPr>
  </w:style>
  <w:style w:type="paragraph" w:styleId="1029" w:customStyle="1">
    <w:name w:val="脚注文本1"/>
    <w:basedOn w:val="898"/>
    <w:link w:val="1030"/>
    <w:uiPriority w:val="0"/>
    <w:unhideWhenUsed/>
    <w:qFormat/>
    <w:pPr>
      <w:jc w:val="left"/>
    </w:pPr>
    <w:rPr>
      <w:rFonts w:ascii="Calibri" w:hAnsi="Calibri" w:eastAsia="Arial" w:cs="Arial"/>
      <w:sz w:val="18"/>
      <w:szCs w:val="18"/>
    </w:rPr>
  </w:style>
  <w:style w:type="character" w:styleId="1030" w:customStyle="1">
    <w:name w:val="脚注文本 字符1"/>
    <w:link w:val="1029"/>
    <w:uiPriority w:val="99"/>
    <w:semiHidden/>
    <w:qFormat/>
    <w:rPr>
      <w:rFonts w:ascii="Times New Roman" w:hAnsi="Times New Roman" w:eastAsia="宋体" w:cs="Times New Roman"/>
      <w:sz w:val="18"/>
      <w:szCs w:val="18"/>
    </w:rPr>
  </w:style>
  <w:style w:type="paragraph" w:styleId="1031" w:customStyle="1">
    <w:name w:val="正文文本缩进 311"/>
    <w:basedOn w:val="898"/>
    <w:link w:val="1032"/>
    <w:uiPriority w:val="0"/>
    <w:qFormat/>
    <w:pPr>
      <w:ind w:left="520" w:firstLine="425"/>
      <w:jc w:val="center"/>
    </w:pPr>
    <w:rPr>
      <w:rFonts w:ascii="方正行楷简体" w:hAnsi="Arial" w:eastAsia="方正行楷简体" w:cs="Arial"/>
      <w:sz w:val="36"/>
      <w:szCs w:val="22"/>
    </w:rPr>
  </w:style>
  <w:style w:type="character" w:styleId="1032" w:customStyle="1">
    <w:name w:val="正文文本缩进 3 字符"/>
    <w:link w:val="1031"/>
    <w:uiPriority w:val="0"/>
    <w:qFormat/>
    <w:rPr>
      <w:rFonts w:ascii="Times New Roman" w:hAnsi="Times New Roman" w:eastAsia="宋体" w:cs="Times New Roman"/>
      <w:sz w:val="16"/>
      <w:szCs w:val="16"/>
    </w:rPr>
  </w:style>
  <w:style w:type="paragraph" w:styleId="1033" w:customStyle="1">
    <w:name w:val="索引 71"/>
    <w:basedOn w:val="898"/>
    <w:next w:val="898"/>
    <w:uiPriority w:val="0"/>
    <w:qFormat/>
    <w:pPr>
      <w:ind w:left="1470" w:hanging="210"/>
      <w:jc w:val="left"/>
    </w:pPr>
    <w:rPr>
      <w:rFonts w:ascii="Calibri" w:hAnsi="Calibri"/>
      <w:sz w:val="20"/>
      <w:szCs w:val="20"/>
    </w:rPr>
  </w:style>
  <w:style w:type="paragraph" w:styleId="1034" w:customStyle="1">
    <w:name w:val="索引 91"/>
    <w:basedOn w:val="898"/>
    <w:next w:val="898"/>
    <w:uiPriority w:val="0"/>
    <w:qFormat/>
    <w:pPr>
      <w:ind w:left="1890" w:hanging="210"/>
      <w:jc w:val="left"/>
    </w:pPr>
    <w:rPr>
      <w:rFonts w:ascii="Calibri" w:hAnsi="Calibri"/>
      <w:sz w:val="20"/>
      <w:szCs w:val="20"/>
    </w:rPr>
  </w:style>
  <w:style w:type="paragraph" w:styleId="1035" w:customStyle="1">
    <w:name w:val="图表目录11"/>
    <w:basedOn w:val="898"/>
    <w:next w:val="898"/>
    <w:uiPriority w:val="0"/>
    <w:unhideWhenUsed/>
    <w:qFormat/>
    <w:pPr>
      <w:ind w:left="420" w:hanging="420"/>
      <w:jc w:val="left"/>
      <w:spacing w:line="500" w:lineRule="exact"/>
    </w:pPr>
    <w:rPr>
      <w:rFonts w:ascii="Calibri" w:hAnsi="Calibri" w:eastAsia="仿宋"/>
      <w:smallCaps/>
      <w:sz w:val="20"/>
      <w:szCs w:val="20"/>
    </w:rPr>
  </w:style>
  <w:style w:type="paragraph" w:styleId="1036" w:customStyle="1">
    <w:name w:val="正文文本 211"/>
    <w:basedOn w:val="898"/>
    <w:link w:val="1037"/>
    <w:uiPriority w:val="0"/>
    <w:qFormat/>
    <w:pPr>
      <w:spacing w:after="120" w:line="480" w:lineRule="auto"/>
    </w:pPr>
    <w:rPr>
      <w:rFonts w:ascii="等线" w:hAnsi="等线" w:eastAsia="Arial" w:cs="Arial"/>
    </w:rPr>
  </w:style>
  <w:style w:type="character" w:styleId="1037" w:customStyle="1">
    <w:name w:val="正文文本 2 字符"/>
    <w:link w:val="1036"/>
    <w:uiPriority w:val="0"/>
    <w:qFormat/>
    <w:rPr>
      <w:rFonts w:ascii="Times New Roman" w:hAnsi="Times New Roman" w:eastAsia="宋体" w:cs="Times New Roman"/>
      <w:szCs w:val="24"/>
    </w:rPr>
  </w:style>
  <w:style w:type="paragraph" w:styleId="1038" w:customStyle="1">
    <w:name w:val="HTML 预设格式1"/>
    <w:basedOn w:val="898"/>
    <w:link w:val="1039"/>
    <w:uiPriority w:val="0"/>
    <w:qFormat/>
    <w:rPr>
      <w:rFonts w:ascii="Courier New" w:hAnsi="Courier New" w:eastAsia="Arial" w:cs="Courier New"/>
      <w:szCs w:val="22"/>
    </w:rPr>
  </w:style>
  <w:style w:type="character" w:styleId="1039" w:customStyle="1">
    <w:name w:val="HTML 预设格式 字符1"/>
    <w:link w:val="1038"/>
    <w:uiPriority w:val="99"/>
    <w:semiHidden/>
    <w:qFormat/>
    <w:rPr>
      <w:rFonts w:ascii="Courier New" w:hAnsi="Courier New" w:eastAsia="宋体" w:cs="Courier New"/>
      <w:sz w:val="20"/>
      <w:szCs w:val="20"/>
    </w:rPr>
  </w:style>
  <w:style w:type="paragraph" w:styleId="1040" w:customStyle="1">
    <w:name w:val="普通(网站)11"/>
    <w:basedOn w:val="898"/>
    <w:link w:val="1041"/>
    <w:uiPriority w:val="0"/>
    <w:qFormat/>
    <w:pPr>
      <w:jc w:val="left"/>
      <w:spacing w:before="100" w:beforeAutospacing="1" w:after="100" w:afterAutospacing="1"/>
      <w:widowControl/>
    </w:pPr>
    <w:rPr>
      <w:rFonts w:ascii="宋体" w:hAnsi="宋体" w:eastAsia="Arial" w:cs="宋体"/>
      <w:color w:val="000000"/>
      <w:sz w:val="24"/>
    </w:rPr>
  </w:style>
  <w:style w:type="character" w:styleId="1041" w:customStyle="1">
    <w:name w:val="普通(网站) 字符"/>
    <w:link w:val="1040"/>
    <w:uiPriority w:val="0"/>
    <w:qFormat/>
    <w:rPr>
      <w:rFonts w:ascii="宋体" w:hAnsi="宋体" w:cs="宋体"/>
      <w:color w:val="000000"/>
      <w:sz w:val="24"/>
      <w:szCs w:val="24"/>
    </w:rPr>
  </w:style>
  <w:style w:type="paragraph" w:styleId="1042" w:customStyle="1">
    <w:name w:val="索引 21"/>
    <w:basedOn w:val="898"/>
    <w:next w:val="898"/>
    <w:uiPriority w:val="0"/>
    <w:qFormat/>
    <w:pPr>
      <w:ind w:left="420" w:hanging="210"/>
      <w:jc w:val="left"/>
    </w:pPr>
    <w:rPr>
      <w:rFonts w:ascii="Calibri" w:hAnsi="Calibri"/>
      <w:sz w:val="20"/>
      <w:szCs w:val="20"/>
    </w:rPr>
  </w:style>
  <w:style w:type="paragraph" w:styleId="1043" w:customStyle="1">
    <w:name w:val="标题111"/>
    <w:basedOn w:val="898"/>
    <w:next w:val="898"/>
    <w:link w:val="1044"/>
    <w:uiPriority w:val="10"/>
    <w:qFormat/>
    <w:pPr>
      <w:jc w:val="center"/>
      <w:spacing w:before="240" w:after="60"/>
      <w:outlineLvl w:val="0"/>
    </w:pPr>
    <w:rPr>
      <w:rFonts w:ascii="Cambria" w:hAnsi="Cambria" w:eastAsia="Arial" w:cs="Arial"/>
      <w:b/>
      <w:bCs/>
      <w:sz w:val="32"/>
      <w:szCs w:val="32"/>
    </w:rPr>
  </w:style>
  <w:style w:type="character" w:styleId="1044" w:customStyle="1">
    <w:name w:val="标题 字符"/>
    <w:link w:val="1043"/>
    <w:uiPriority w:val="10"/>
    <w:qFormat/>
    <w:rPr>
      <w:rFonts w:ascii="等线 Light" w:hAnsi="等线 Light" w:eastAsia="宋体" w:cs="Arial"/>
      <w:b/>
      <w:bCs/>
      <w:sz w:val="32"/>
      <w:szCs w:val="32"/>
    </w:rPr>
  </w:style>
  <w:style w:type="paragraph" w:styleId="1045" w:customStyle="1">
    <w:name w:val="批注主题11"/>
    <w:basedOn w:val="991"/>
    <w:next w:val="991"/>
    <w:link w:val="1046"/>
    <w:uiPriority w:val="99"/>
    <w:qFormat/>
    <w:rPr>
      <w:b/>
      <w:bCs/>
    </w:rPr>
  </w:style>
  <w:style w:type="character" w:styleId="1046" w:customStyle="1">
    <w:name w:val="批注主题 字符"/>
    <w:link w:val="1045"/>
    <w:uiPriority w:val="99"/>
    <w:qFormat/>
    <w:rPr>
      <w:rFonts w:ascii="Times New Roman" w:hAnsi="Times New Roman" w:eastAsia="宋体" w:cs="Times New Roman"/>
      <w:b/>
      <w:bCs/>
      <w:szCs w:val="24"/>
    </w:rPr>
  </w:style>
  <w:style w:type="paragraph" w:styleId="1047" w:customStyle="1">
    <w:name w:val="正文文本首行缩进"/>
    <w:basedOn w:val="999"/>
    <w:link w:val="1048"/>
    <w:uiPriority w:val="0"/>
    <w:unhideWhenUsed/>
    <w:qFormat/>
    <w:pPr>
      <w:ind w:firstLine="420"/>
      <w:spacing w:after="120"/>
    </w:pPr>
    <w:rPr>
      <w:rFonts w:ascii="Arial" w:eastAsia="Arial"/>
      <w:sz w:val="21"/>
      <w:szCs w:val="21"/>
    </w:rPr>
  </w:style>
  <w:style w:type="character" w:styleId="1048" w:customStyle="1">
    <w:name w:val="正文文本首行缩进 字符"/>
    <w:link w:val="1047"/>
    <w:uiPriority w:val="99"/>
    <w:semiHidden/>
    <w:qFormat/>
    <w:rPr>
      <w:rFonts w:ascii="Times New Roman" w:hAnsi="Times New Roman" w:eastAsia="宋体" w:cs="Times New Roman"/>
      <w:szCs w:val="24"/>
    </w:rPr>
  </w:style>
  <w:style w:type="paragraph" w:styleId="1049" w:customStyle="1">
    <w:name w:val="正文文本首行缩进 2"/>
    <w:basedOn w:val="1001"/>
    <w:link w:val="1050"/>
    <w:uiPriority w:val="0"/>
    <w:unhideWhenUsed/>
    <w:qFormat/>
    <w:pPr>
      <w:ind w:left="420" w:firstLine="420"/>
      <w:spacing w:after="120"/>
    </w:pPr>
    <w:rPr>
      <w:rFonts w:ascii="Arial" w:hAnsi="Arial" w:eastAsia="方正仿宋_GBK"/>
      <w:sz w:val="21"/>
      <w:szCs w:val="24"/>
    </w:rPr>
  </w:style>
  <w:style w:type="character" w:styleId="1050" w:customStyle="1">
    <w:name w:val="正文文本首行缩进 2 字符"/>
    <w:link w:val="1049"/>
    <w:uiPriority w:val="99"/>
    <w:semiHidden/>
    <w:qFormat/>
    <w:rPr>
      <w:rFonts w:ascii="Times New Roman" w:hAnsi="Times New Roman" w:eastAsia="宋体" w:cs="Times New Roman"/>
      <w:szCs w:val="24"/>
    </w:rPr>
  </w:style>
  <w:style w:type="table" w:styleId="1051" w:customStyle="1">
    <w:name w:val="网格型111"/>
    <w:basedOn w:val="977"/>
    <w:uiPriority w:val="59"/>
    <w:unhideWhenUsed/>
    <w:qFormat/>
    <w:tblPr>
      <w:tblCellMar>
        <w:left w:w="0" w:type="dxa"/>
        <w:top w:w="0" w:type="dxa"/>
        <w:right w:w="0" w:type="dxa"/>
        <w:bottom w:w="0" w:type="dxa"/>
      </w:tblCellMar>
    </w:tblPr>
  </w:style>
  <w:style w:type="table" w:styleId="1052" w:customStyle="1">
    <w:name w:val="表格主题1"/>
    <w:basedOn w:val="977"/>
    <w:uiPriority w:val="0"/>
    <w:qFormat/>
    <w:pPr>
      <w:jc w:val="both"/>
      <w:widowControl w:val="off"/>
    </w:pPr>
    <w:tblPr>
      <w:tblCellMar>
        <w:left w:w="0" w:type="dxa"/>
        <w:top w:w="0" w:type="dxa"/>
        <w:right w:w="0" w:type="dxa"/>
        <w:bottom w:w="0" w:type="dxa"/>
      </w:tblCellMar>
    </w:tblPr>
  </w:style>
  <w:style w:type="table" w:styleId="1053" w:customStyle="1">
    <w:name w:val="典雅型1"/>
    <w:basedOn w:val="977"/>
    <w:uiPriority w:val="0"/>
    <w:unhideWhenUsed/>
    <w:qFormat/>
    <w:pPr>
      <w:jc w:val="both"/>
      <w:widowControl w:val="off"/>
    </w:pPr>
    <w:tblPr>
      <w:tblCellMar>
        <w:left w:w="0" w:type="dxa"/>
        <w:top w:w="0" w:type="dxa"/>
        <w:right w:w="0" w:type="dxa"/>
        <w:bottom w:w="0" w:type="dxa"/>
      </w:tblCellMar>
    </w:tblPr>
  </w:style>
  <w:style w:type="character" w:styleId="1054" w:customStyle="1">
    <w:name w:val="要点1"/>
    <w:uiPriority w:val="22"/>
    <w:qFormat/>
    <w:rPr>
      <w:b/>
      <w:bCs/>
    </w:rPr>
  </w:style>
  <w:style w:type="character" w:styleId="1055" w:customStyle="1">
    <w:name w:val="尾注引用1"/>
    <w:uiPriority w:val="0"/>
    <w:qFormat/>
    <w:rPr>
      <w:vertAlign w:val="superscript"/>
    </w:rPr>
  </w:style>
  <w:style w:type="character" w:styleId="1056" w:customStyle="1">
    <w:name w:val="页码11"/>
    <w:uiPriority w:val="0"/>
    <w:qFormat/>
  </w:style>
  <w:style w:type="character" w:styleId="1057" w:customStyle="1">
    <w:name w:val="访问过的超链接"/>
    <w:uiPriority w:val="99"/>
    <w:unhideWhenUsed/>
    <w:qFormat/>
    <w:rPr>
      <w:color w:val="954f72"/>
      <w:u w:val="single"/>
    </w:rPr>
  </w:style>
  <w:style w:type="character" w:styleId="1058" w:customStyle="1">
    <w:name w:val="强调1"/>
    <w:uiPriority w:val="0"/>
    <w:qFormat/>
    <w:rPr>
      <w:color w:val="cc0000"/>
    </w:rPr>
  </w:style>
  <w:style w:type="character" w:styleId="1059" w:customStyle="1">
    <w:name w:val="HTML 定义1"/>
    <w:uiPriority w:val="0"/>
    <w:unhideWhenUsed/>
    <w:qFormat/>
  </w:style>
  <w:style w:type="character" w:styleId="1060" w:customStyle="1">
    <w:name w:val="HTML 打字机1"/>
    <w:uiPriority w:val="0"/>
    <w:unhideWhenUsed/>
    <w:qFormat/>
    <w:rPr>
      <w:rFonts w:ascii="Courier New" w:hAnsi="Courier New" w:eastAsia="Courier New" w:cs="Courier New"/>
      <w:sz w:val="24"/>
      <w:szCs w:val="24"/>
    </w:rPr>
  </w:style>
  <w:style w:type="character" w:styleId="1061" w:customStyle="1">
    <w:name w:val="HTML 缩写1"/>
    <w:uiPriority w:val="0"/>
    <w:qFormat/>
  </w:style>
  <w:style w:type="character" w:styleId="1062" w:customStyle="1">
    <w:name w:val="HTML 变量1"/>
    <w:uiPriority w:val="0"/>
    <w:unhideWhenUsed/>
    <w:qFormat/>
  </w:style>
  <w:style w:type="character" w:styleId="1063" w:customStyle="1">
    <w:name w:val="超链接1"/>
    <w:uiPriority w:val="0"/>
    <w:qFormat/>
    <w:rPr>
      <w:color w:val="0000ff"/>
      <w:u w:val="none"/>
    </w:rPr>
  </w:style>
  <w:style w:type="character" w:styleId="1064" w:customStyle="1">
    <w:name w:val="HTML 代码1"/>
    <w:uiPriority w:val="0"/>
    <w:unhideWhenUsed/>
    <w:qFormat/>
    <w:rPr>
      <w:rFonts w:ascii="Courier New" w:hAnsi="Courier New" w:eastAsia="Courier New" w:cs="Courier New"/>
      <w:sz w:val="24"/>
      <w:szCs w:val="24"/>
    </w:rPr>
  </w:style>
  <w:style w:type="character" w:styleId="1065" w:customStyle="1">
    <w:name w:val="批注引用11"/>
    <w:uiPriority w:val="99"/>
    <w:qFormat/>
    <w:rPr>
      <w:sz w:val="21"/>
      <w:szCs w:val="21"/>
    </w:rPr>
  </w:style>
  <w:style w:type="character" w:styleId="1066" w:customStyle="1">
    <w:name w:val="HTML 引文1"/>
    <w:uiPriority w:val="0"/>
    <w:unhideWhenUsed/>
    <w:qFormat/>
  </w:style>
  <w:style w:type="character" w:styleId="1067" w:customStyle="1">
    <w:name w:val="脚注引用1"/>
    <w:uiPriority w:val="0"/>
    <w:unhideWhenUsed/>
    <w:qFormat/>
    <w:rPr>
      <w:vertAlign w:val="superscript"/>
    </w:rPr>
  </w:style>
  <w:style w:type="character" w:styleId="1068" w:customStyle="1">
    <w:name w:val="HTML 键盘1"/>
    <w:uiPriority w:val="0"/>
    <w:unhideWhenUsed/>
    <w:qFormat/>
    <w:rPr>
      <w:rFonts w:ascii="Courier New" w:hAnsi="Courier New" w:eastAsia="Courier New" w:cs="Courier New"/>
      <w:sz w:val="24"/>
      <w:szCs w:val="24"/>
    </w:rPr>
  </w:style>
  <w:style w:type="character" w:styleId="1069" w:customStyle="1">
    <w:name w:val="HTML 样本1"/>
    <w:uiPriority w:val="0"/>
    <w:unhideWhenUsed/>
    <w:qFormat/>
    <w:rPr>
      <w:rFonts w:ascii="Courier New" w:hAnsi="Courier New" w:eastAsia="Courier New" w:cs="Courier New"/>
    </w:rPr>
  </w:style>
  <w:style w:type="character" w:styleId="1070" w:customStyle="1">
    <w:name w:val="Heading 1 Char"/>
    <w:uiPriority w:val="9"/>
    <w:qFormat/>
    <w:rPr>
      <w:rFonts w:ascii="Arial" w:hAnsi="Arial" w:eastAsia="Arial" w:cs="Arial"/>
      <w:sz w:val="40"/>
      <w:szCs w:val="40"/>
    </w:rPr>
  </w:style>
  <w:style w:type="character" w:styleId="1071" w:customStyle="1">
    <w:name w:val="Heading 2 Char"/>
    <w:uiPriority w:val="9"/>
    <w:qFormat/>
    <w:rPr>
      <w:rFonts w:ascii="Arial" w:hAnsi="Arial" w:eastAsia="Arial" w:cs="Arial"/>
      <w:sz w:val="34"/>
    </w:rPr>
  </w:style>
  <w:style w:type="character" w:styleId="1072" w:customStyle="1">
    <w:name w:val="Heading 3 Char"/>
    <w:uiPriority w:val="9"/>
    <w:qFormat/>
    <w:rPr>
      <w:rFonts w:ascii="Arial" w:hAnsi="Arial" w:eastAsia="Arial" w:cs="Arial"/>
      <w:sz w:val="30"/>
      <w:szCs w:val="30"/>
    </w:rPr>
  </w:style>
  <w:style w:type="character" w:styleId="1073" w:customStyle="1">
    <w:name w:val="Heading 4 Char"/>
    <w:uiPriority w:val="9"/>
    <w:qFormat/>
    <w:rPr>
      <w:rFonts w:ascii="Arial" w:hAnsi="Arial" w:eastAsia="Arial" w:cs="Arial"/>
      <w:b/>
      <w:bCs/>
      <w:sz w:val="26"/>
      <w:szCs w:val="26"/>
    </w:rPr>
  </w:style>
  <w:style w:type="character" w:styleId="1074" w:customStyle="1">
    <w:name w:val="Heading 5 Char"/>
    <w:uiPriority w:val="9"/>
    <w:qFormat/>
    <w:rPr>
      <w:rFonts w:ascii="Arial" w:hAnsi="Arial" w:eastAsia="Arial" w:cs="Arial"/>
      <w:b/>
      <w:bCs/>
      <w:sz w:val="24"/>
      <w:szCs w:val="24"/>
    </w:rPr>
  </w:style>
  <w:style w:type="character" w:styleId="1075" w:customStyle="1">
    <w:name w:val="Heading 6 Char"/>
    <w:uiPriority w:val="9"/>
    <w:qFormat/>
    <w:rPr>
      <w:rFonts w:ascii="Arial" w:hAnsi="Arial" w:eastAsia="Arial" w:cs="Arial"/>
      <w:b/>
      <w:bCs/>
      <w:sz w:val="22"/>
      <w:szCs w:val="22"/>
    </w:rPr>
  </w:style>
  <w:style w:type="character" w:styleId="1076" w:customStyle="1">
    <w:name w:val="Heading 7 Char"/>
    <w:uiPriority w:val="9"/>
    <w:qFormat/>
    <w:rPr>
      <w:rFonts w:ascii="Arial" w:hAnsi="Arial" w:eastAsia="Arial" w:cs="Arial"/>
      <w:b/>
      <w:bCs/>
      <w:i/>
      <w:iCs/>
      <w:sz w:val="22"/>
      <w:szCs w:val="22"/>
    </w:rPr>
  </w:style>
  <w:style w:type="character" w:styleId="1077" w:customStyle="1">
    <w:name w:val="Heading 8 Char"/>
    <w:uiPriority w:val="9"/>
    <w:qFormat/>
    <w:rPr>
      <w:rFonts w:ascii="Arial" w:hAnsi="Arial" w:eastAsia="Arial" w:cs="Arial"/>
      <w:i/>
      <w:iCs/>
      <w:sz w:val="22"/>
      <w:szCs w:val="22"/>
    </w:rPr>
  </w:style>
  <w:style w:type="character" w:styleId="1078" w:customStyle="1">
    <w:name w:val="Heading 9 Char"/>
    <w:uiPriority w:val="9"/>
    <w:qFormat/>
    <w:rPr>
      <w:rFonts w:ascii="Arial" w:hAnsi="Arial" w:eastAsia="Arial" w:cs="Arial"/>
      <w:i/>
      <w:iCs/>
      <w:sz w:val="21"/>
      <w:szCs w:val="21"/>
    </w:rPr>
  </w:style>
  <w:style w:type="character" w:styleId="1079" w:customStyle="1">
    <w:name w:val="Title Char"/>
    <w:uiPriority w:val="10"/>
    <w:qFormat/>
    <w:rPr>
      <w:sz w:val="48"/>
      <w:szCs w:val="48"/>
    </w:rPr>
  </w:style>
  <w:style w:type="character" w:styleId="1080" w:customStyle="1">
    <w:name w:val="Subtitle Char"/>
    <w:uiPriority w:val="11"/>
    <w:qFormat/>
    <w:rPr>
      <w:sz w:val="24"/>
      <w:szCs w:val="24"/>
    </w:rPr>
  </w:style>
  <w:style w:type="paragraph" w:styleId="1081" w:customStyle="1">
    <w:name w:val="引用1"/>
    <w:basedOn w:val="898"/>
    <w:next w:val="898"/>
    <w:link w:val="1082"/>
    <w:uiPriority w:val="29"/>
    <w:qFormat/>
    <w:pPr>
      <w:ind w:left="720" w:right="720"/>
    </w:pPr>
    <w:rPr>
      <w:i/>
    </w:rPr>
  </w:style>
  <w:style w:type="character" w:styleId="1082" w:customStyle="1">
    <w:name w:val="引用 字符2"/>
    <w:link w:val="1081"/>
    <w:uiPriority w:val="29"/>
    <w:qFormat/>
    <w:rPr>
      <w:i/>
    </w:rPr>
  </w:style>
  <w:style w:type="paragraph" w:styleId="1083" w:customStyle="1">
    <w:name w:val="明显引用1"/>
    <w:basedOn w:val="898"/>
    <w:next w:val="898"/>
    <w:link w:val="10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4" w:customStyle="1">
    <w:name w:val="明显引用 字符2"/>
    <w:link w:val="1083"/>
    <w:uiPriority w:val="30"/>
    <w:qFormat/>
    <w:rPr>
      <w:i/>
    </w:rPr>
  </w:style>
  <w:style w:type="character" w:styleId="1085" w:customStyle="1">
    <w:name w:val="Header Char"/>
    <w:uiPriority w:val="99"/>
    <w:qFormat/>
  </w:style>
  <w:style w:type="character" w:styleId="1086" w:customStyle="1">
    <w:name w:val="Footer Char"/>
    <w:uiPriority w:val="99"/>
    <w:qFormat/>
  </w:style>
  <w:style w:type="character" w:styleId="1087" w:customStyle="1">
    <w:name w:val="Caption Char"/>
    <w:uiPriority w:val="99"/>
    <w:qFormat/>
  </w:style>
  <w:style w:type="table" w:styleId="1088" w:customStyle="1">
    <w:name w:val="Table Grid Light"/>
    <w:basedOn w:val="977"/>
    <w:uiPriority w:val="59"/>
    <w:qFormat/>
    <w:tblPr>
      <w:tblCellMar>
        <w:left w:w="0" w:type="dxa"/>
        <w:top w:w="0" w:type="dxa"/>
        <w:right w:w="0" w:type="dxa"/>
        <w:bottom w:w="0" w:type="dxa"/>
      </w:tblCellMar>
    </w:tblPr>
  </w:style>
  <w:style w:type="table" w:styleId="1089" w:customStyle="1">
    <w:name w:val="无格式表格 1"/>
    <w:basedOn w:val="977"/>
    <w:uiPriority w:val="59"/>
    <w:qFormat/>
    <w:tblPr>
      <w:tblCellMar>
        <w:left w:w="0" w:type="dxa"/>
        <w:top w:w="0" w:type="dxa"/>
        <w:right w:w="0" w:type="dxa"/>
        <w:bottom w:w="0" w:type="dxa"/>
      </w:tblCellMar>
    </w:tblPr>
  </w:style>
  <w:style w:type="table" w:styleId="1090" w:customStyle="1">
    <w:name w:val="无格式表格 2"/>
    <w:basedOn w:val="977"/>
    <w:uiPriority w:val="59"/>
    <w:qFormat/>
    <w:tblPr>
      <w:tblCellMar>
        <w:left w:w="0" w:type="dxa"/>
        <w:top w:w="0" w:type="dxa"/>
        <w:right w:w="0" w:type="dxa"/>
        <w:bottom w:w="0" w:type="dxa"/>
      </w:tblCellMar>
    </w:tblPr>
  </w:style>
  <w:style w:type="table" w:styleId="1091" w:customStyle="1">
    <w:name w:val="无格式表格 3"/>
    <w:basedOn w:val="977"/>
    <w:uiPriority w:val="99"/>
    <w:qFormat/>
    <w:tblPr>
      <w:tblCellMar>
        <w:left w:w="0" w:type="dxa"/>
        <w:top w:w="0" w:type="dxa"/>
        <w:right w:w="0" w:type="dxa"/>
        <w:bottom w:w="0" w:type="dxa"/>
      </w:tblCellMar>
    </w:tblPr>
  </w:style>
  <w:style w:type="table" w:styleId="1092" w:customStyle="1">
    <w:name w:val="无格式表格 4"/>
    <w:basedOn w:val="977"/>
    <w:uiPriority w:val="99"/>
    <w:qFormat/>
    <w:tblPr>
      <w:tblCellMar>
        <w:left w:w="0" w:type="dxa"/>
        <w:top w:w="0" w:type="dxa"/>
        <w:right w:w="0" w:type="dxa"/>
        <w:bottom w:w="0" w:type="dxa"/>
      </w:tblCellMar>
    </w:tblPr>
  </w:style>
  <w:style w:type="table" w:styleId="1093" w:customStyle="1">
    <w:name w:val="无格式表格 5"/>
    <w:basedOn w:val="977"/>
    <w:uiPriority w:val="99"/>
    <w:qFormat/>
    <w:tblPr>
      <w:tblCellMar>
        <w:left w:w="0" w:type="dxa"/>
        <w:top w:w="0" w:type="dxa"/>
        <w:right w:w="0" w:type="dxa"/>
        <w:bottom w:w="0" w:type="dxa"/>
      </w:tblCellMar>
    </w:tblPr>
  </w:style>
  <w:style w:type="table" w:styleId="1094" w:customStyle="1">
    <w:name w:val="网格表 1 浅色"/>
    <w:basedOn w:val="977"/>
    <w:uiPriority w:val="99"/>
    <w:qFormat/>
    <w:tblPr>
      <w:tblCellMar>
        <w:left w:w="0" w:type="dxa"/>
        <w:top w:w="0" w:type="dxa"/>
        <w:right w:w="0" w:type="dxa"/>
        <w:bottom w:w="0" w:type="dxa"/>
      </w:tblCellMar>
    </w:tblPr>
  </w:style>
  <w:style w:type="table" w:styleId="1095" w:customStyle="1">
    <w:name w:val="Grid Table 1 Light - Accent 1"/>
    <w:basedOn w:val="977"/>
    <w:uiPriority w:val="99"/>
    <w:qFormat/>
    <w:tblPr>
      <w:tblCellMar>
        <w:left w:w="0" w:type="dxa"/>
        <w:top w:w="0" w:type="dxa"/>
        <w:right w:w="0" w:type="dxa"/>
        <w:bottom w:w="0" w:type="dxa"/>
      </w:tblCellMar>
    </w:tblPr>
  </w:style>
  <w:style w:type="table" w:styleId="1096" w:customStyle="1">
    <w:name w:val="Grid Table 1 Light - Accent 2"/>
    <w:basedOn w:val="977"/>
    <w:uiPriority w:val="99"/>
    <w:qFormat/>
    <w:tblPr>
      <w:tblCellMar>
        <w:left w:w="0" w:type="dxa"/>
        <w:top w:w="0" w:type="dxa"/>
        <w:right w:w="0" w:type="dxa"/>
        <w:bottom w:w="0" w:type="dxa"/>
      </w:tblCellMar>
    </w:tblPr>
  </w:style>
  <w:style w:type="table" w:styleId="1097" w:customStyle="1">
    <w:name w:val="Grid Table 1 Light - Accent 3"/>
    <w:basedOn w:val="977"/>
    <w:uiPriority w:val="99"/>
    <w:qFormat/>
    <w:tblPr>
      <w:tblCellMar>
        <w:left w:w="0" w:type="dxa"/>
        <w:top w:w="0" w:type="dxa"/>
        <w:right w:w="0" w:type="dxa"/>
        <w:bottom w:w="0" w:type="dxa"/>
      </w:tblCellMar>
    </w:tblPr>
  </w:style>
  <w:style w:type="table" w:styleId="1098" w:customStyle="1">
    <w:name w:val="Grid Table 1 Light - Accent 4"/>
    <w:basedOn w:val="977"/>
    <w:uiPriority w:val="99"/>
    <w:qFormat/>
    <w:tblPr>
      <w:tblCellMar>
        <w:left w:w="0" w:type="dxa"/>
        <w:top w:w="0" w:type="dxa"/>
        <w:right w:w="0" w:type="dxa"/>
        <w:bottom w:w="0" w:type="dxa"/>
      </w:tblCellMar>
    </w:tblPr>
  </w:style>
  <w:style w:type="table" w:styleId="1099" w:customStyle="1">
    <w:name w:val="Grid Table 1 Light - Accent 5"/>
    <w:basedOn w:val="977"/>
    <w:uiPriority w:val="99"/>
    <w:qFormat/>
    <w:tblPr>
      <w:tblCellMar>
        <w:left w:w="0" w:type="dxa"/>
        <w:top w:w="0" w:type="dxa"/>
        <w:right w:w="0" w:type="dxa"/>
        <w:bottom w:w="0" w:type="dxa"/>
      </w:tblCellMar>
    </w:tblPr>
  </w:style>
  <w:style w:type="table" w:styleId="1100" w:customStyle="1">
    <w:name w:val="Grid Table 1 Light - Accent 6"/>
    <w:basedOn w:val="977"/>
    <w:uiPriority w:val="99"/>
    <w:qFormat/>
    <w:tblPr>
      <w:tblCellMar>
        <w:left w:w="0" w:type="dxa"/>
        <w:top w:w="0" w:type="dxa"/>
        <w:right w:w="0" w:type="dxa"/>
        <w:bottom w:w="0" w:type="dxa"/>
      </w:tblCellMar>
    </w:tblPr>
  </w:style>
  <w:style w:type="table" w:styleId="1101" w:customStyle="1">
    <w:name w:val="网格表 2"/>
    <w:basedOn w:val="977"/>
    <w:uiPriority w:val="99"/>
    <w:qFormat/>
    <w:tblPr>
      <w:tblCellMar>
        <w:left w:w="0" w:type="dxa"/>
        <w:top w:w="0" w:type="dxa"/>
        <w:right w:w="0" w:type="dxa"/>
        <w:bottom w:w="0" w:type="dxa"/>
      </w:tblCellMar>
    </w:tblPr>
  </w:style>
  <w:style w:type="table" w:styleId="1102" w:customStyle="1">
    <w:name w:val="Grid Table 2 - Accent 1"/>
    <w:basedOn w:val="977"/>
    <w:uiPriority w:val="99"/>
    <w:qFormat/>
    <w:tblPr>
      <w:tblCellMar>
        <w:left w:w="0" w:type="dxa"/>
        <w:top w:w="0" w:type="dxa"/>
        <w:right w:w="0" w:type="dxa"/>
        <w:bottom w:w="0" w:type="dxa"/>
      </w:tblCellMar>
    </w:tblPr>
  </w:style>
  <w:style w:type="table" w:styleId="1103" w:customStyle="1">
    <w:name w:val="Grid Table 2 - Accent 2"/>
    <w:basedOn w:val="977"/>
    <w:uiPriority w:val="99"/>
    <w:qFormat/>
    <w:tblPr>
      <w:tblCellMar>
        <w:left w:w="0" w:type="dxa"/>
        <w:top w:w="0" w:type="dxa"/>
        <w:right w:w="0" w:type="dxa"/>
        <w:bottom w:w="0" w:type="dxa"/>
      </w:tblCellMar>
    </w:tblPr>
  </w:style>
  <w:style w:type="table" w:styleId="1104" w:customStyle="1">
    <w:name w:val="Grid Table 2 - Accent 3"/>
    <w:basedOn w:val="977"/>
    <w:uiPriority w:val="99"/>
    <w:qFormat/>
    <w:tblPr>
      <w:tblCellMar>
        <w:left w:w="0" w:type="dxa"/>
        <w:top w:w="0" w:type="dxa"/>
        <w:right w:w="0" w:type="dxa"/>
        <w:bottom w:w="0" w:type="dxa"/>
      </w:tblCellMar>
    </w:tblPr>
  </w:style>
  <w:style w:type="table" w:styleId="1105" w:customStyle="1">
    <w:name w:val="Grid Table 2 - Accent 4"/>
    <w:basedOn w:val="977"/>
    <w:uiPriority w:val="99"/>
    <w:qFormat/>
    <w:tblPr>
      <w:tblCellMar>
        <w:left w:w="0" w:type="dxa"/>
        <w:top w:w="0" w:type="dxa"/>
        <w:right w:w="0" w:type="dxa"/>
        <w:bottom w:w="0" w:type="dxa"/>
      </w:tblCellMar>
    </w:tblPr>
  </w:style>
  <w:style w:type="table" w:styleId="1106" w:customStyle="1">
    <w:name w:val="Grid Table 2 - Accent 5"/>
    <w:basedOn w:val="977"/>
    <w:uiPriority w:val="99"/>
    <w:qFormat/>
    <w:tblPr>
      <w:tblCellMar>
        <w:left w:w="0" w:type="dxa"/>
        <w:top w:w="0" w:type="dxa"/>
        <w:right w:w="0" w:type="dxa"/>
        <w:bottom w:w="0" w:type="dxa"/>
      </w:tblCellMar>
    </w:tblPr>
  </w:style>
  <w:style w:type="table" w:styleId="1107" w:customStyle="1">
    <w:name w:val="Grid Table 2 - Accent 6"/>
    <w:basedOn w:val="977"/>
    <w:uiPriority w:val="99"/>
    <w:qFormat/>
    <w:tblPr>
      <w:tblCellMar>
        <w:left w:w="0" w:type="dxa"/>
        <w:top w:w="0" w:type="dxa"/>
        <w:right w:w="0" w:type="dxa"/>
        <w:bottom w:w="0" w:type="dxa"/>
      </w:tblCellMar>
    </w:tblPr>
  </w:style>
  <w:style w:type="table" w:styleId="1108" w:customStyle="1">
    <w:name w:val="网格表 3"/>
    <w:basedOn w:val="977"/>
    <w:uiPriority w:val="99"/>
    <w:qFormat/>
    <w:tblPr>
      <w:tblCellMar>
        <w:left w:w="0" w:type="dxa"/>
        <w:top w:w="0" w:type="dxa"/>
        <w:right w:w="0" w:type="dxa"/>
        <w:bottom w:w="0" w:type="dxa"/>
      </w:tblCellMar>
    </w:tblPr>
  </w:style>
  <w:style w:type="table" w:styleId="1109" w:customStyle="1">
    <w:name w:val="Grid Table 3 - Accent 1"/>
    <w:basedOn w:val="977"/>
    <w:uiPriority w:val="99"/>
    <w:qFormat/>
    <w:tblPr>
      <w:tblCellMar>
        <w:left w:w="0" w:type="dxa"/>
        <w:top w:w="0" w:type="dxa"/>
        <w:right w:w="0" w:type="dxa"/>
        <w:bottom w:w="0" w:type="dxa"/>
      </w:tblCellMar>
    </w:tblPr>
  </w:style>
  <w:style w:type="table" w:styleId="1110" w:customStyle="1">
    <w:name w:val="Grid Table 3 - Accent 2"/>
    <w:basedOn w:val="977"/>
    <w:uiPriority w:val="99"/>
    <w:qFormat/>
    <w:tblPr>
      <w:tblCellMar>
        <w:left w:w="0" w:type="dxa"/>
        <w:top w:w="0" w:type="dxa"/>
        <w:right w:w="0" w:type="dxa"/>
        <w:bottom w:w="0" w:type="dxa"/>
      </w:tblCellMar>
    </w:tblPr>
  </w:style>
  <w:style w:type="table" w:styleId="1111" w:customStyle="1">
    <w:name w:val="Grid Table 3 - Accent 3"/>
    <w:basedOn w:val="977"/>
    <w:uiPriority w:val="99"/>
    <w:qFormat/>
    <w:tblPr>
      <w:tblCellMar>
        <w:left w:w="0" w:type="dxa"/>
        <w:top w:w="0" w:type="dxa"/>
        <w:right w:w="0" w:type="dxa"/>
        <w:bottom w:w="0" w:type="dxa"/>
      </w:tblCellMar>
    </w:tblPr>
  </w:style>
  <w:style w:type="table" w:styleId="1112" w:customStyle="1">
    <w:name w:val="Grid Table 3 - Accent 4"/>
    <w:basedOn w:val="977"/>
    <w:uiPriority w:val="99"/>
    <w:qFormat/>
    <w:tblPr>
      <w:tblCellMar>
        <w:left w:w="0" w:type="dxa"/>
        <w:top w:w="0" w:type="dxa"/>
        <w:right w:w="0" w:type="dxa"/>
        <w:bottom w:w="0" w:type="dxa"/>
      </w:tblCellMar>
    </w:tblPr>
  </w:style>
  <w:style w:type="table" w:styleId="1113" w:customStyle="1">
    <w:name w:val="Grid Table 3 - Accent 5"/>
    <w:basedOn w:val="977"/>
    <w:uiPriority w:val="99"/>
    <w:qFormat/>
    <w:tblPr>
      <w:tblCellMar>
        <w:left w:w="0" w:type="dxa"/>
        <w:top w:w="0" w:type="dxa"/>
        <w:right w:w="0" w:type="dxa"/>
        <w:bottom w:w="0" w:type="dxa"/>
      </w:tblCellMar>
    </w:tblPr>
  </w:style>
  <w:style w:type="table" w:styleId="1114" w:customStyle="1">
    <w:name w:val="Grid Table 3 - Accent 6"/>
    <w:basedOn w:val="977"/>
    <w:uiPriority w:val="99"/>
    <w:qFormat/>
    <w:tblPr>
      <w:tblCellMar>
        <w:left w:w="0" w:type="dxa"/>
        <w:top w:w="0" w:type="dxa"/>
        <w:right w:w="0" w:type="dxa"/>
        <w:bottom w:w="0" w:type="dxa"/>
      </w:tblCellMar>
    </w:tblPr>
  </w:style>
  <w:style w:type="table" w:styleId="1115" w:customStyle="1">
    <w:name w:val="网格表 4"/>
    <w:basedOn w:val="977"/>
    <w:uiPriority w:val="59"/>
    <w:qFormat/>
    <w:tblPr>
      <w:tblCellMar>
        <w:left w:w="0" w:type="dxa"/>
        <w:top w:w="0" w:type="dxa"/>
        <w:right w:w="0" w:type="dxa"/>
        <w:bottom w:w="0" w:type="dxa"/>
      </w:tblCellMar>
    </w:tblPr>
  </w:style>
  <w:style w:type="table" w:styleId="1116" w:customStyle="1">
    <w:name w:val="Grid Table 4 - Accent 1"/>
    <w:basedOn w:val="977"/>
    <w:uiPriority w:val="59"/>
    <w:qFormat/>
    <w:tblPr>
      <w:tblCellMar>
        <w:left w:w="0" w:type="dxa"/>
        <w:top w:w="0" w:type="dxa"/>
        <w:right w:w="0" w:type="dxa"/>
        <w:bottom w:w="0" w:type="dxa"/>
      </w:tblCellMar>
    </w:tblPr>
  </w:style>
  <w:style w:type="table" w:styleId="1117" w:customStyle="1">
    <w:name w:val="Grid Table 4 - Accent 2"/>
    <w:basedOn w:val="977"/>
    <w:uiPriority w:val="59"/>
    <w:qFormat/>
    <w:tblPr>
      <w:tblCellMar>
        <w:left w:w="0" w:type="dxa"/>
        <w:top w:w="0" w:type="dxa"/>
        <w:right w:w="0" w:type="dxa"/>
        <w:bottom w:w="0" w:type="dxa"/>
      </w:tblCellMar>
    </w:tblPr>
  </w:style>
  <w:style w:type="table" w:styleId="1118" w:customStyle="1">
    <w:name w:val="Grid Table 4 - Accent 3"/>
    <w:basedOn w:val="977"/>
    <w:uiPriority w:val="59"/>
    <w:qFormat/>
    <w:tblPr>
      <w:tblCellMar>
        <w:left w:w="0" w:type="dxa"/>
        <w:top w:w="0" w:type="dxa"/>
        <w:right w:w="0" w:type="dxa"/>
        <w:bottom w:w="0" w:type="dxa"/>
      </w:tblCellMar>
    </w:tblPr>
  </w:style>
  <w:style w:type="table" w:styleId="1119" w:customStyle="1">
    <w:name w:val="Grid Table 4 - Accent 4"/>
    <w:basedOn w:val="977"/>
    <w:uiPriority w:val="59"/>
    <w:qFormat/>
    <w:tblPr>
      <w:tblCellMar>
        <w:left w:w="0" w:type="dxa"/>
        <w:top w:w="0" w:type="dxa"/>
        <w:right w:w="0" w:type="dxa"/>
        <w:bottom w:w="0" w:type="dxa"/>
      </w:tblCellMar>
    </w:tblPr>
  </w:style>
  <w:style w:type="table" w:styleId="1120" w:customStyle="1">
    <w:name w:val="Grid Table 4 - Accent 5"/>
    <w:basedOn w:val="977"/>
    <w:uiPriority w:val="59"/>
    <w:qFormat/>
    <w:tblPr>
      <w:tblCellMar>
        <w:left w:w="0" w:type="dxa"/>
        <w:top w:w="0" w:type="dxa"/>
        <w:right w:w="0" w:type="dxa"/>
        <w:bottom w:w="0" w:type="dxa"/>
      </w:tblCellMar>
    </w:tblPr>
  </w:style>
  <w:style w:type="table" w:styleId="1121" w:customStyle="1">
    <w:name w:val="Grid Table 4 - Accent 6"/>
    <w:basedOn w:val="977"/>
    <w:uiPriority w:val="59"/>
    <w:qFormat/>
    <w:tblPr>
      <w:tblCellMar>
        <w:left w:w="0" w:type="dxa"/>
        <w:top w:w="0" w:type="dxa"/>
        <w:right w:w="0" w:type="dxa"/>
        <w:bottom w:w="0" w:type="dxa"/>
      </w:tblCellMar>
    </w:tblPr>
  </w:style>
  <w:style w:type="table" w:styleId="1122" w:customStyle="1">
    <w:name w:val="网格表 5 深色"/>
    <w:basedOn w:val="977"/>
    <w:uiPriority w:val="99"/>
    <w:qFormat/>
    <w:tblPr>
      <w:tblCellMar>
        <w:left w:w="0" w:type="dxa"/>
        <w:top w:w="0" w:type="dxa"/>
        <w:right w:w="0" w:type="dxa"/>
        <w:bottom w:w="0" w:type="dxa"/>
      </w:tblCellMar>
    </w:tblPr>
  </w:style>
  <w:style w:type="table" w:styleId="1123" w:customStyle="1">
    <w:name w:val="Grid Table 5 Dark- Accent 1"/>
    <w:basedOn w:val="977"/>
    <w:uiPriority w:val="99"/>
    <w:qFormat/>
    <w:tblPr>
      <w:tblCellMar>
        <w:left w:w="0" w:type="dxa"/>
        <w:top w:w="0" w:type="dxa"/>
        <w:right w:w="0" w:type="dxa"/>
        <w:bottom w:w="0" w:type="dxa"/>
      </w:tblCellMar>
    </w:tblPr>
  </w:style>
  <w:style w:type="table" w:styleId="1124" w:customStyle="1">
    <w:name w:val="Grid Table 5 Dark - Accent 2"/>
    <w:basedOn w:val="977"/>
    <w:uiPriority w:val="99"/>
    <w:qFormat/>
    <w:tblPr>
      <w:tblCellMar>
        <w:left w:w="0" w:type="dxa"/>
        <w:top w:w="0" w:type="dxa"/>
        <w:right w:w="0" w:type="dxa"/>
        <w:bottom w:w="0" w:type="dxa"/>
      </w:tblCellMar>
    </w:tblPr>
  </w:style>
  <w:style w:type="table" w:styleId="1125" w:customStyle="1">
    <w:name w:val="Grid Table 5 Dark - Accent 3"/>
    <w:basedOn w:val="977"/>
    <w:uiPriority w:val="99"/>
    <w:qFormat/>
    <w:tblPr>
      <w:tblCellMar>
        <w:left w:w="0" w:type="dxa"/>
        <w:top w:w="0" w:type="dxa"/>
        <w:right w:w="0" w:type="dxa"/>
        <w:bottom w:w="0" w:type="dxa"/>
      </w:tblCellMar>
    </w:tblPr>
  </w:style>
  <w:style w:type="table" w:styleId="1126" w:customStyle="1">
    <w:name w:val="Grid Table 5 Dark- Accent 4"/>
    <w:basedOn w:val="977"/>
    <w:uiPriority w:val="99"/>
    <w:qFormat/>
    <w:tblPr>
      <w:tblCellMar>
        <w:left w:w="0" w:type="dxa"/>
        <w:top w:w="0" w:type="dxa"/>
        <w:right w:w="0" w:type="dxa"/>
        <w:bottom w:w="0" w:type="dxa"/>
      </w:tblCellMar>
    </w:tblPr>
  </w:style>
  <w:style w:type="table" w:styleId="1127" w:customStyle="1">
    <w:name w:val="Grid Table 5 Dark - Accent 5"/>
    <w:basedOn w:val="977"/>
    <w:uiPriority w:val="99"/>
    <w:qFormat/>
    <w:tblPr>
      <w:tblCellMar>
        <w:left w:w="0" w:type="dxa"/>
        <w:top w:w="0" w:type="dxa"/>
        <w:right w:w="0" w:type="dxa"/>
        <w:bottom w:w="0" w:type="dxa"/>
      </w:tblCellMar>
    </w:tblPr>
  </w:style>
  <w:style w:type="table" w:styleId="1128" w:customStyle="1">
    <w:name w:val="Grid Table 5 Dark - Accent 6"/>
    <w:basedOn w:val="977"/>
    <w:uiPriority w:val="99"/>
    <w:qFormat/>
    <w:tblPr>
      <w:tblCellMar>
        <w:left w:w="0" w:type="dxa"/>
        <w:top w:w="0" w:type="dxa"/>
        <w:right w:w="0" w:type="dxa"/>
        <w:bottom w:w="0" w:type="dxa"/>
      </w:tblCellMar>
    </w:tblPr>
  </w:style>
  <w:style w:type="table" w:styleId="1129" w:customStyle="1">
    <w:name w:val="网格表 6 彩色"/>
    <w:basedOn w:val="977"/>
    <w:uiPriority w:val="99"/>
    <w:qFormat/>
    <w:tblPr>
      <w:tblCellMar>
        <w:left w:w="0" w:type="dxa"/>
        <w:top w:w="0" w:type="dxa"/>
        <w:right w:w="0" w:type="dxa"/>
        <w:bottom w:w="0" w:type="dxa"/>
      </w:tblCellMar>
    </w:tblPr>
  </w:style>
  <w:style w:type="table" w:styleId="1130" w:customStyle="1">
    <w:name w:val="Grid Table 6 Colorful - Accent 1"/>
    <w:basedOn w:val="977"/>
    <w:uiPriority w:val="99"/>
    <w:qFormat/>
    <w:tblPr>
      <w:tblCellMar>
        <w:left w:w="0" w:type="dxa"/>
        <w:top w:w="0" w:type="dxa"/>
        <w:right w:w="0" w:type="dxa"/>
        <w:bottom w:w="0" w:type="dxa"/>
      </w:tblCellMar>
    </w:tblPr>
  </w:style>
  <w:style w:type="table" w:styleId="1131" w:customStyle="1">
    <w:name w:val="Grid Table 6 Colorful - Accent 2"/>
    <w:basedOn w:val="977"/>
    <w:uiPriority w:val="99"/>
    <w:qFormat/>
    <w:tblPr>
      <w:tblCellMar>
        <w:left w:w="0" w:type="dxa"/>
        <w:top w:w="0" w:type="dxa"/>
        <w:right w:w="0" w:type="dxa"/>
        <w:bottom w:w="0" w:type="dxa"/>
      </w:tblCellMar>
    </w:tblPr>
  </w:style>
  <w:style w:type="table" w:styleId="1132" w:customStyle="1">
    <w:name w:val="Grid Table 6 Colorful - Accent 3"/>
    <w:basedOn w:val="977"/>
    <w:uiPriority w:val="99"/>
    <w:qFormat/>
    <w:tblPr>
      <w:tblCellMar>
        <w:left w:w="0" w:type="dxa"/>
        <w:top w:w="0" w:type="dxa"/>
        <w:right w:w="0" w:type="dxa"/>
        <w:bottom w:w="0" w:type="dxa"/>
      </w:tblCellMar>
    </w:tblPr>
  </w:style>
  <w:style w:type="table" w:styleId="1133" w:customStyle="1">
    <w:name w:val="Grid Table 6 Colorful - Accent 4"/>
    <w:basedOn w:val="977"/>
    <w:uiPriority w:val="99"/>
    <w:qFormat/>
    <w:tblPr>
      <w:tblCellMar>
        <w:left w:w="0" w:type="dxa"/>
        <w:top w:w="0" w:type="dxa"/>
        <w:right w:w="0" w:type="dxa"/>
        <w:bottom w:w="0" w:type="dxa"/>
      </w:tblCellMar>
    </w:tblPr>
  </w:style>
  <w:style w:type="table" w:styleId="1134" w:customStyle="1">
    <w:name w:val="Grid Table 6 Colorful - Accent 5"/>
    <w:basedOn w:val="977"/>
    <w:uiPriority w:val="99"/>
    <w:qFormat/>
    <w:tblPr>
      <w:tblCellMar>
        <w:left w:w="0" w:type="dxa"/>
        <w:top w:w="0" w:type="dxa"/>
        <w:right w:w="0" w:type="dxa"/>
        <w:bottom w:w="0" w:type="dxa"/>
      </w:tblCellMar>
    </w:tblPr>
  </w:style>
  <w:style w:type="table" w:styleId="1135" w:customStyle="1">
    <w:name w:val="Grid Table 6 Colorful - Accent 6"/>
    <w:basedOn w:val="977"/>
    <w:uiPriority w:val="99"/>
    <w:qFormat/>
    <w:tblPr>
      <w:tblCellMar>
        <w:left w:w="0" w:type="dxa"/>
        <w:top w:w="0" w:type="dxa"/>
        <w:right w:w="0" w:type="dxa"/>
        <w:bottom w:w="0" w:type="dxa"/>
      </w:tblCellMar>
    </w:tblPr>
  </w:style>
  <w:style w:type="table" w:styleId="1136" w:customStyle="1">
    <w:name w:val="网格表 7 彩色"/>
    <w:basedOn w:val="977"/>
    <w:uiPriority w:val="99"/>
    <w:qFormat/>
    <w:tblPr>
      <w:tblCellMar>
        <w:left w:w="0" w:type="dxa"/>
        <w:top w:w="0" w:type="dxa"/>
        <w:right w:w="0" w:type="dxa"/>
        <w:bottom w:w="0" w:type="dxa"/>
      </w:tblCellMar>
    </w:tblPr>
  </w:style>
  <w:style w:type="table" w:styleId="1137" w:customStyle="1">
    <w:name w:val="Grid Table 7 Colorful - Accent 1"/>
    <w:basedOn w:val="977"/>
    <w:uiPriority w:val="99"/>
    <w:qFormat/>
    <w:tblPr>
      <w:tblCellMar>
        <w:left w:w="0" w:type="dxa"/>
        <w:top w:w="0" w:type="dxa"/>
        <w:right w:w="0" w:type="dxa"/>
        <w:bottom w:w="0" w:type="dxa"/>
      </w:tblCellMar>
    </w:tblPr>
  </w:style>
  <w:style w:type="table" w:styleId="1138" w:customStyle="1">
    <w:name w:val="Grid Table 7 Colorful - Accent 2"/>
    <w:basedOn w:val="977"/>
    <w:uiPriority w:val="99"/>
    <w:qFormat/>
    <w:tblPr>
      <w:tblCellMar>
        <w:left w:w="0" w:type="dxa"/>
        <w:top w:w="0" w:type="dxa"/>
        <w:right w:w="0" w:type="dxa"/>
        <w:bottom w:w="0" w:type="dxa"/>
      </w:tblCellMar>
    </w:tblPr>
  </w:style>
  <w:style w:type="table" w:styleId="1139" w:customStyle="1">
    <w:name w:val="Grid Table 7 Colorful - Accent 3"/>
    <w:basedOn w:val="977"/>
    <w:uiPriority w:val="99"/>
    <w:qFormat/>
    <w:tblPr>
      <w:tblCellMar>
        <w:left w:w="0" w:type="dxa"/>
        <w:top w:w="0" w:type="dxa"/>
        <w:right w:w="0" w:type="dxa"/>
        <w:bottom w:w="0" w:type="dxa"/>
      </w:tblCellMar>
    </w:tblPr>
  </w:style>
  <w:style w:type="table" w:styleId="1140" w:customStyle="1">
    <w:name w:val="Grid Table 7 Colorful - Accent 4"/>
    <w:basedOn w:val="977"/>
    <w:uiPriority w:val="99"/>
    <w:qFormat/>
    <w:tblPr>
      <w:tblCellMar>
        <w:left w:w="0" w:type="dxa"/>
        <w:top w:w="0" w:type="dxa"/>
        <w:right w:w="0" w:type="dxa"/>
        <w:bottom w:w="0" w:type="dxa"/>
      </w:tblCellMar>
    </w:tblPr>
  </w:style>
  <w:style w:type="table" w:styleId="1141" w:customStyle="1">
    <w:name w:val="Grid Table 7 Colorful - Accent 5"/>
    <w:basedOn w:val="977"/>
    <w:uiPriority w:val="99"/>
    <w:qFormat/>
    <w:tblPr>
      <w:tblCellMar>
        <w:left w:w="0" w:type="dxa"/>
        <w:top w:w="0" w:type="dxa"/>
        <w:right w:w="0" w:type="dxa"/>
        <w:bottom w:w="0" w:type="dxa"/>
      </w:tblCellMar>
    </w:tblPr>
  </w:style>
  <w:style w:type="table" w:styleId="1142" w:customStyle="1">
    <w:name w:val="Grid Table 7 Colorful - Accent 6"/>
    <w:basedOn w:val="977"/>
    <w:uiPriority w:val="99"/>
    <w:qFormat/>
    <w:tblPr>
      <w:tblCellMar>
        <w:left w:w="0" w:type="dxa"/>
        <w:top w:w="0" w:type="dxa"/>
        <w:right w:w="0" w:type="dxa"/>
        <w:bottom w:w="0" w:type="dxa"/>
      </w:tblCellMar>
    </w:tblPr>
  </w:style>
  <w:style w:type="table" w:styleId="1143" w:customStyle="1">
    <w:name w:val="清单表 1 浅色"/>
    <w:basedOn w:val="977"/>
    <w:uiPriority w:val="99"/>
    <w:qFormat/>
    <w:tblPr>
      <w:tblCellMar>
        <w:left w:w="0" w:type="dxa"/>
        <w:top w:w="0" w:type="dxa"/>
        <w:right w:w="0" w:type="dxa"/>
        <w:bottom w:w="0" w:type="dxa"/>
      </w:tblCellMar>
    </w:tblPr>
  </w:style>
  <w:style w:type="table" w:styleId="1144" w:customStyle="1">
    <w:name w:val="List Table 1 Light - Accent 1"/>
    <w:basedOn w:val="977"/>
    <w:uiPriority w:val="99"/>
    <w:qFormat/>
    <w:tblPr>
      <w:tblCellMar>
        <w:left w:w="0" w:type="dxa"/>
        <w:top w:w="0" w:type="dxa"/>
        <w:right w:w="0" w:type="dxa"/>
        <w:bottom w:w="0" w:type="dxa"/>
      </w:tblCellMar>
    </w:tblPr>
  </w:style>
  <w:style w:type="table" w:styleId="1145" w:customStyle="1">
    <w:name w:val="List Table 1 Light - Accent 2"/>
    <w:basedOn w:val="977"/>
    <w:uiPriority w:val="99"/>
    <w:qFormat/>
    <w:tblPr>
      <w:tblCellMar>
        <w:left w:w="0" w:type="dxa"/>
        <w:top w:w="0" w:type="dxa"/>
        <w:right w:w="0" w:type="dxa"/>
        <w:bottom w:w="0" w:type="dxa"/>
      </w:tblCellMar>
    </w:tblPr>
  </w:style>
  <w:style w:type="table" w:styleId="1146" w:customStyle="1">
    <w:name w:val="List Table 1 Light - Accent 3"/>
    <w:basedOn w:val="977"/>
    <w:uiPriority w:val="99"/>
    <w:qFormat/>
    <w:tblPr>
      <w:tblCellMar>
        <w:left w:w="0" w:type="dxa"/>
        <w:top w:w="0" w:type="dxa"/>
        <w:right w:w="0" w:type="dxa"/>
        <w:bottom w:w="0" w:type="dxa"/>
      </w:tblCellMar>
    </w:tblPr>
  </w:style>
  <w:style w:type="table" w:styleId="1147" w:customStyle="1">
    <w:name w:val="List Table 1 Light - Accent 4"/>
    <w:basedOn w:val="977"/>
    <w:uiPriority w:val="99"/>
    <w:qFormat/>
    <w:tblPr>
      <w:tblCellMar>
        <w:left w:w="0" w:type="dxa"/>
        <w:top w:w="0" w:type="dxa"/>
        <w:right w:w="0" w:type="dxa"/>
        <w:bottom w:w="0" w:type="dxa"/>
      </w:tblCellMar>
    </w:tblPr>
  </w:style>
  <w:style w:type="table" w:styleId="1148" w:customStyle="1">
    <w:name w:val="List Table 1 Light - Accent 5"/>
    <w:basedOn w:val="977"/>
    <w:uiPriority w:val="99"/>
    <w:qFormat/>
    <w:tblPr>
      <w:tblCellMar>
        <w:left w:w="0" w:type="dxa"/>
        <w:top w:w="0" w:type="dxa"/>
        <w:right w:w="0" w:type="dxa"/>
        <w:bottom w:w="0" w:type="dxa"/>
      </w:tblCellMar>
    </w:tblPr>
  </w:style>
  <w:style w:type="table" w:styleId="1149" w:customStyle="1">
    <w:name w:val="List Table 1 Light - Accent 6"/>
    <w:basedOn w:val="977"/>
    <w:uiPriority w:val="99"/>
    <w:qFormat/>
    <w:tblPr>
      <w:tblCellMar>
        <w:left w:w="0" w:type="dxa"/>
        <w:top w:w="0" w:type="dxa"/>
        <w:right w:w="0" w:type="dxa"/>
        <w:bottom w:w="0" w:type="dxa"/>
      </w:tblCellMar>
    </w:tblPr>
  </w:style>
  <w:style w:type="table" w:styleId="1150" w:customStyle="1">
    <w:name w:val="清单表 2"/>
    <w:basedOn w:val="977"/>
    <w:uiPriority w:val="99"/>
    <w:qFormat/>
    <w:tblPr>
      <w:tblCellMar>
        <w:left w:w="0" w:type="dxa"/>
        <w:top w:w="0" w:type="dxa"/>
        <w:right w:w="0" w:type="dxa"/>
        <w:bottom w:w="0" w:type="dxa"/>
      </w:tblCellMar>
    </w:tblPr>
  </w:style>
  <w:style w:type="table" w:styleId="1151" w:customStyle="1">
    <w:name w:val="List Table 2 - Accent 1"/>
    <w:basedOn w:val="977"/>
    <w:uiPriority w:val="99"/>
    <w:qFormat/>
    <w:tblPr>
      <w:tblCellMar>
        <w:left w:w="0" w:type="dxa"/>
        <w:top w:w="0" w:type="dxa"/>
        <w:right w:w="0" w:type="dxa"/>
        <w:bottom w:w="0" w:type="dxa"/>
      </w:tblCellMar>
    </w:tblPr>
  </w:style>
  <w:style w:type="table" w:styleId="1152" w:customStyle="1">
    <w:name w:val="List Table 2 - Accent 2"/>
    <w:basedOn w:val="977"/>
    <w:uiPriority w:val="99"/>
    <w:qFormat/>
    <w:tblPr>
      <w:tblCellMar>
        <w:left w:w="0" w:type="dxa"/>
        <w:top w:w="0" w:type="dxa"/>
        <w:right w:w="0" w:type="dxa"/>
        <w:bottom w:w="0" w:type="dxa"/>
      </w:tblCellMar>
    </w:tblPr>
  </w:style>
  <w:style w:type="table" w:styleId="1153" w:customStyle="1">
    <w:name w:val="List Table 2 - Accent 3"/>
    <w:basedOn w:val="977"/>
    <w:uiPriority w:val="99"/>
    <w:qFormat/>
    <w:tblPr>
      <w:tblCellMar>
        <w:left w:w="0" w:type="dxa"/>
        <w:top w:w="0" w:type="dxa"/>
        <w:right w:w="0" w:type="dxa"/>
        <w:bottom w:w="0" w:type="dxa"/>
      </w:tblCellMar>
    </w:tblPr>
  </w:style>
  <w:style w:type="table" w:styleId="1154" w:customStyle="1">
    <w:name w:val="List Table 2 - Accent 4"/>
    <w:basedOn w:val="977"/>
    <w:uiPriority w:val="99"/>
    <w:qFormat/>
    <w:tblPr>
      <w:tblCellMar>
        <w:left w:w="0" w:type="dxa"/>
        <w:top w:w="0" w:type="dxa"/>
        <w:right w:w="0" w:type="dxa"/>
        <w:bottom w:w="0" w:type="dxa"/>
      </w:tblCellMar>
    </w:tblPr>
  </w:style>
  <w:style w:type="table" w:styleId="1155" w:customStyle="1">
    <w:name w:val="List Table 2 - Accent 5"/>
    <w:basedOn w:val="977"/>
    <w:uiPriority w:val="99"/>
    <w:qFormat/>
    <w:tblPr>
      <w:tblCellMar>
        <w:left w:w="0" w:type="dxa"/>
        <w:top w:w="0" w:type="dxa"/>
        <w:right w:w="0" w:type="dxa"/>
        <w:bottom w:w="0" w:type="dxa"/>
      </w:tblCellMar>
    </w:tblPr>
  </w:style>
  <w:style w:type="table" w:styleId="1156" w:customStyle="1">
    <w:name w:val="List Table 2 - Accent 6"/>
    <w:basedOn w:val="977"/>
    <w:uiPriority w:val="99"/>
    <w:qFormat/>
    <w:tblPr>
      <w:tblCellMar>
        <w:left w:w="0" w:type="dxa"/>
        <w:top w:w="0" w:type="dxa"/>
        <w:right w:w="0" w:type="dxa"/>
        <w:bottom w:w="0" w:type="dxa"/>
      </w:tblCellMar>
    </w:tblPr>
  </w:style>
  <w:style w:type="table" w:styleId="1157" w:customStyle="1">
    <w:name w:val="清单表 3"/>
    <w:basedOn w:val="977"/>
    <w:uiPriority w:val="99"/>
    <w:qFormat/>
    <w:tblPr>
      <w:tblCellMar>
        <w:left w:w="0" w:type="dxa"/>
        <w:top w:w="0" w:type="dxa"/>
        <w:right w:w="0" w:type="dxa"/>
        <w:bottom w:w="0" w:type="dxa"/>
      </w:tblCellMar>
    </w:tblPr>
  </w:style>
  <w:style w:type="table" w:styleId="1158" w:customStyle="1">
    <w:name w:val="List Table 3 - Accent 1"/>
    <w:basedOn w:val="977"/>
    <w:uiPriority w:val="99"/>
    <w:qFormat/>
    <w:tblPr>
      <w:tblCellMar>
        <w:left w:w="0" w:type="dxa"/>
        <w:top w:w="0" w:type="dxa"/>
        <w:right w:w="0" w:type="dxa"/>
        <w:bottom w:w="0" w:type="dxa"/>
      </w:tblCellMar>
    </w:tblPr>
  </w:style>
  <w:style w:type="table" w:styleId="1159" w:customStyle="1">
    <w:name w:val="List Table 3 - Accent 2"/>
    <w:basedOn w:val="977"/>
    <w:uiPriority w:val="99"/>
    <w:qFormat/>
    <w:tblPr>
      <w:tblCellMar>
        <w:left w:w="0" w:type="dxa"/>
        <w:top w:w="0" w:type="dxa"/>
        <w:right w:w="0" w:type="dxa"/>
        <w:bottom w:w="0" w:type="dxa"/>
      </w:tblCellMar>
    </w:tblPr>
  </w:style>
  <w:style w:type="table" w:styleId="1160" w:customStyle="1">
    <w:name w:val="List Table 3 - Accent 3"/>
    <w:basedOn w:val="977"/>
    <w:uiPriority w:val="99"/>
    <w:qFormat/>
    <w:tblPr>
      <w:tblCellMar>
        <w:left w:w="0" w:type="dxa"/>
        <w:top w:w="0" w:type="dxa"/>
        <w:right w:w="0" w:type="dxa"/>
        <w:bottom w:w="0" w:type="dxa"/>
      </w:tblCellMar>
    </w:tblPr>
  </w:style>
  <w:style w:type="table" w:styleId="1161" w:customStyle="1">
    <w:name w:val="List Table 3 - Accent 4"/>
    <w:basedOn w:val="977"/>
    <w:uiPriority w:val="99"/>
    <w:qFormat/>
    <w:tblPr>
      <w:tblCellMar>
        <w:left w:w="0" w:type="dxa"/>
        <w:top w:w="0" w:type="dxa"/>
        <w:right w:w="0" w:type="dxa"/>
        <w:bottom w:w="0" w:type="dxa"/>
      </w:tblCellMar>
    </w:tblPr>
  </w:style>
  <w:style w:type="table" w:styleId="1162" w:customStyle="1">
    <w:name w:val="List Table 3 - Accent 5"/>
    <w:basedOn w:val="977"/>
    <w:uiPriority w:val="99"/>
    <w:qFormat/>
    <w:tblPr>
      <w:tblCellMar>
        <w:left w:w="0" w:type="dxa"/>
        <w:top w:w="0" w:type="dxa"/>
        <w:right w:w="0" w:type="dxa"/>
        <w:bottom w:w="0" w:type="dxa"/>
      </w:tblCellMar>
    </w:tblPr>
  </w:style>
  <w:style w:type="table" w:styleId="1163" w:customStyle="1">
    <w:name w:val="List Table 3 - Accent 6"/>
    <w:basedOn w:val="977"/>
    <w:uiPriority w:val="99"/>
    <w:qFormat/>
    <w:tblPr>
      <w:tblCellMar>
        <w:left w:w="0" w:type="dxa"/>
        <w:top w:w="0" w:type="dxa"/>
        <w:right w:w="0" w:type="dxa"/>
        <w:bottom w:w="0" w:type="dxa"/>
      </w:tblCellMar>
    </w:tblPr>
  </w:style>
  <w:style w:type="table" w:styleId="1164" w:customStyle="1">
    <w:name w:val="清单表 4"/>
    <w:basedOn w:val="977"/>
    <w:uiPriority w:val="99"/>
    <w:qFormat/>
    <w:tblPr>
      <w:tblCellMar>
        <w:left w:w="0" w:type="dxa"/>
        <w:top w:w="0" w:type="dxa"/>
        <w:right w:w="0" w:type="dxa"/>
        <w:bottom w:w="0" w:type="dxa"/>
      </w:tblCellMar>
    </w:tblPr>
  </w:style>
  <w:style w:type="table" w:styleId="1165" w:customStyle="1">
    <w:name w:val="List Table 4 - Accent 1"/>
    <w:basedOn w:val="977"/>
    <w:uiPriority w:val="99"/>
    <w:qFormat/>
    <w:tblPr>
      <w:tblCellMar>
        <w:left w:w="0" w:type="dxa"/>
        <w:top w:w="0" w:type="dxa"/>
        <w:right w:w="0" w:type="dxa"/>
        <w:bottom w:w="0" w:type="dxa"/>
      </w:tblCellMar>
    </w:tblPr>
  </w:style>
  <w:style w:type="table" w:styleId="1166" w:customStyle="1">
    <w:name w:val="List Table 4 - Accent 2"/>
    <w:basedOn w:val="977"/>
    <w:uiPriority w:val="99"/>
    <w:qFormat/>
    <w:tblPr>
      <w:tblCellMar>
        <w:left w:w="0" w:type="dxa"/>
        <w:top w:w="0" w:type="dxa"/>
        <w:right w:w="0" w:type="dxa"/>
        <w:bottom w:w="0" w:type="dxa"/>
      </w:tblCellMar>
    </w:tblPr>
  </w:style>
  <w:style w:type="table" w:styleId="1167" w:customStyle="1">
    <w:name w:val="List Table 4 - Accent 3"/>
    <w:basedOn w:val="977"/>
    <w:uiPriority w:val="99"/>
    <w:qFormat/>
    <w:tblPr>
      <w:tblCellMar>
        <w:left w:w="0" w:type="dxa"/>
        <w:top w:w="0" w:type="dxa"/>
        <w:right w:w="0" w:type="dxa"/>
        <w:bottom w:w="0" w:type="dxa"/>
      </w:tblCellMar>
    </w:tblPr>
  </w:style>
  <w:style w:type="table" w:styleId="1168" w:customStyle="1">
    <w:name w:val="List Table 4 - Accent 4"/>
    <w:basedOn w:val="977"/>
    <w:uiPriority w:val="99"/>
    <w:qFormat/>
    <w:tblPr>
      <w:tblCellMar>
        <w:left w:w="0" w:type="dxa"/>
        <w:top w:w="0" w:type="dxa"/>
        <w:right w:w="0" w:type="dxa"/>
        <w:bottom w:w="0" w:type="dxa"/>
      </w:tblCellMar>
    </w:tblPr>
  </w:style>
  <w:style w:type="table" w:styleId="1169" w:customStyle="1">
    <w:name w:val="List Table 4 - Accent 5"/>
    <w:basedOn w:val="977"/>
    <w:uiPriority w:val="99"/>
    <w:qFormat/>
    <w:tblPr>
      <w:tblCellMar>
        <w:left w:w="0" w:type="dxa"/>
        <w:top w:w="0" w:type="dxa"/>
        <w:right w:w="0" w:type="dxa"/>
        <w:bottom w:w="0" w:type="dxa"/>
      </w:tblCellMar>
    </w:tblPr>
  </w:style>
  <w:style w:type="table" w:styleId="1170" w:customStyle="1">
    <w:name w:val="List Table 4 - Accent 6"/>
    <w:basedOn w:val="977"/>
    <w:uiPriority w:val="99"/>
    <w:qFormat/>
    <w:tblPr>
      <w:tblCellMar>
        <w:left w:w="0" w:type="dxa"/>
        <w:top w:w="0" w:type="dxa"/>
        <w:right w:w="0" w:type="dxa"/>
        <w:bottom w:w="0" w:type="dxa"/>
      </w:tblCellMar>
    </w:tblPr>
  </w:style>
  <w:style w:type="table" w:styleId="1171" w:customStyle="1">
    <w:name w:val="清单表 5 深色"/>
    <w:basedOn w:val="977"/>
    <w:uiPriority w:val="99"/>
    <w:qFormat/>
    <w:tblPr>
      <w:tblCellMar>
        <w:left w:w="0" w:type="dxa"/>
        <w:top w:w="0" w:type="dxa"/>
        <w:right w:w="0" w:type="dxa"/>
        <w:bottom w:w="0" w:type="dxa"/>
      </w:tblCellMar>
    </w:tblPr>
  </w:style>
  <w:style w:type="table" w:styleId="1172" w:customStyle="1">
    <w:name w:val="List Table 5 Dark - Accent 1"/>
    <w:basedOn w:val="977"/>
    <w:uiPriority w:val="99"/>
    <w:qFormat/>
    <w:tblPr>
      <w:tblCellMar>
        <w:left w:w="0" w:type="dxa"/>
        <w:top w:w="0" w:type="dxa"/>
        <w:right w:w="0" w:type="dxa"/>
        <w:bottom w:w="0" w:type="dxa"/>
      </w:tblCellMar>
    </w:tblPr>
  </w:style>
  <w:style w:type="table" w:styleId="1173" w:customStyle="1">
    <w:name w:val="List Table 5 Dark - Accent 2"/>
    <w:basedOn w:val="977"/>
    <w:uiPriority w:val="99"/>
    <w:qFormat/>
    <w:tblPr>
      <w:tblCellMar>
        <w:left w:w="0" w:type="dxa"/>
        <w:top w:w="0" w:type="dxa"/>
        <w:right w:w="0" w:type="dxa"/>
        <w:bottom w:w="0" w:type="dxa"/>
      </w:tblCellMar>
    </w:tblPr>
  </w:style>
  <w:style w:type="table" w:styleId="1174" w:customStyle="1">
    <w:name w:val="List Table 5 Dark - Accent 3"/>
    <w:basedOn w:val="977"/>
    <w:uiPriority w:val="99"/>
    <w:qFormat/>
    <w:tblPr>
      <w:tblCellMar>
        <w:left w:w="0" w:type="dxa"/>
        <w:top w:w="0" w:type="dxa"/>
        <w:right w:w="0" w:type="dxa"/>
        <w:bottom w:w="0" w:type="dxa"/>
      </w:tblCellMar>
    </w:tblPr>
  </w:style>
  <w:style w:type="table" w:styleId="1175" w:customStyle="1">
    <w:name w:val="List Table 5 Dark - Accent 4"/>
    <w:basedOn w:val="977"/>
    <w:uiPriority w:val="99"/>
    <w:qFormat/>
    <w:tblPr>
      <w:tblCellMar>
        <w:left w:w="0" w:type="dxa"/>
        <w:top w:w="0" w:type="dxa"/>
        <w:right w:w="0" w:type="dxa"/>
        <w:bottom w:w="0" w:type="dxa"/>
      </w:tblCellMar>
    </w:tblPr>
  </w:style>
  <w:style w:type="table" w:styleId="1176" w:customStyle="1">
    <w:name w:val="List Table 5 Dark - Accent 5"/>
    <w:basedOn w:val="977"/>
    <w:uiPriority w:val="99"/>
    <w:qFormat/>
    <w:tblPr>
      <w:tblCellMar>
        <w:left w:w="0" w:type="dxa"/>
        <w:top w:w="0" w:type="dxa"/>
        <w:right w:w="0" w:type="dxa"/>
        <w:bottom w:w="0" w:type="dxa"/>
      </w:tblCellMar>
    </w:tblPr>
  </w:style>
  <w:style w:type="table" w:styleId="1177" w:customStyle="1">
    <w:name w:val="List Table 5 Dark - Accent 6"/>
    <w:basedOn w:val="977"/>
    <w:uiPriority w:val="99"/>
    <w:qFormat/>
    <w:tblPr>
      <w:tblCellMar>
        <w:left w:w="0" w:type="dxa"/>
        <w:top w:w="0" w:type="dxa"/>
        <w:right w:w="0" w:type="dxa"/>
        <w:bottom w:w="0" w:type="dxa"/>
      </w:tblCellMar>
    </w:tblPr>
  </w:style>
  <w:style w:type="table" w:styleId="1178" w:customStyle="1">
    <w:name w:val="清单表 6 彩色"/>
    <w:basedOn w:val="977"/>
    <w:uiPriority w:val="99"/>
    <w:qFormat/>
    <w:tblPr>
      <w:tblCellMar>
        <w:left w:w="0" w:type="dxa"/>
        <w:top w:w="0" w:type="dxa"/>
        <w:right w:w="0" w:type="dxa"/>
        <w:bottom w:w="0" w:type="dxa"/>
      </w:tblCellMar>
    </w:tblPr>
  </w:style>
  <w:style w:type="table" w:styleId="1179" w:customStyle="1">
    <w:name w:val="List Table 6 Colorful - Accent 1"/>
    <w:basedOn w:val="977"/>
    <w:uiPriority w:val="99"/>
    <w:qFormat/>
    <w:tblPr>
      <w:tblCellMar>
        <w:left w:w="0" w:type="dxa"/>
        <w:top w:w="0" w:type="dxa"/>
        <w:right w:w="0" w:type="dxa"/>
        <w:bottom w:w="0" w:type="dxa"/>
      </w:tblCellMar>
    </w:tblPr>
  </w:style>
  <w:style w:type="table" w:styleId="1180" w:customStyle="1">
    <w:name w:val="List Table 6 Colorful - Accent 2"/>
    <w:basedOn w:val="977"/>
    <w:uiPriority w:val="99"/>
    <w:qFormat/>
    <w:tblPr>
      <w:tblCellMar>
        <w:left w:w="0" w:type="dxa"/>
        <w:top w:w="0" w:type="dxa"/>
        <w:right w:w="0" w:type="dxa"/>
        <w:bottom w:w="0" w:type="dxa"/>
      </w:tblCellMar>
    </w:tblPr>
  </w:style>
  <w:style w:type="table" w:styleId="1181" w:customStyle="1">
    <w:name w:val="List Table 6 Colorful - Accent 3"/>
    <w:basedOn w:val="977"/>
    <w:uiPriority w:val="99"/>
    <w:qFormat/>
    <w:tblPr>
      <w:tblCellMar>
        <w:left w:w="0" w:type="dxa"/>
        <w:top w:w="0" w:type="dxa"/>
        <w:right w:w="0" w:type="dxa"/>
        <w:bottom w:w="0" w:type="dxa"/>
      </w:tblCellMar>
    </w:tblPr>
  </w:style>
  <w:style w:type="table" w:styleId="1182" w:customStyle="1">
    <w:name w:val="List Table 6 Colorful - Accent 4"/>
    <w:basedOn w:val="977"/>
    <w:uiPriority w:val="99"/>
    <w:qFormat/>
    <w:tblPr>
      <w:tblCellMar>
        <w:left w:w="0" w:type="dxa"/>
        <w:top w:w="0" w:type="dxa"/>
        <w:right w:w="0" w:type="dxa"/>
        <w:bottom w:w="0" w:type="dxa"/>
      </w:tblCellMar>
    </w:tblPr>
  </w:style>
  <w:style w:type="table" w:styleId="1183" w:customStyle="1">
    <w:name w:val="List Table 6 Colorful - Accent 5"/>
    <w:basedOn w:val="977"/>
    <w:uiPriority w:val="99"/>
    <w:qFormat/>
    <w:tblPr>
      <w:tblCellMar>
        <w:left w:w="0" w:type="dxa"/>
        <w:top w:w="0" w:type="dxa"/>
        <w:right w:w="0" w:type="dxa"/>
        <w:bottom w:w="0" w:type="dxa"/>
      </w:tblCellMar>
    </w:tblPr>
  </w:style>
  <w:style w:type="table" w:styleId="1184" w:customStyle="1">
    <w:name w:val="List Table 6 Colorful - Accent 6"/>
    <w:basedOn w:val="977"/>
    <w:uiPriority w:val="99"/>
    <w:qFormat/>
    <w:tblPr>
      <w:tblCellMar>
        <w:left w:w="0" w:type="dxa"/>
        <w:top w:w="0" w:type="dxa"/>
        <w:right w:w="0" w:type="dxa"/>
        <w:bottom w:w="0" w:type="dxa"/>
      </w:tblCellMar>
    </w:tblPr>
  </w:style>
  <w:style w:type="table" w:styleId="1185" w:customStyle="1">
    <w:name w:val="清单表 7 彩色"/>
    <w:basedOn w:val="977"/>
    <w:uiPriority w:val="99"/>
    <w:qFormat/>
    <w:tblPr>
      <w:tblCellMar>
        <w:left w:w="0" w:type="dxa"/>
        <w:top w:w="0" w:type="dxa"/>
        <w:right w:w="0" w:type="dxa"/>
        <w:bottom w:w="0" w:type="dxa"/>
      </w:tblCellMar>
    </w:tblPr>
  </w:style>
  <w:style w:type="table" w:styleId="1186" w:customStyle="1">
    <w:name w:val="List Table 7 Colorful - Accent 1"/>
    <w:basedOn w:val="977"/>
    <w:uiPriority w:val="99"/>
    <w:qFormat/>
    <w:tblPr>
      <w:tblCellMar>
        <w:left w:w="0" w:type="dxa"/>
        <w:top w:w="0" w:type="dxa"/>
        <w:right w:w="0" w:type="dxa"/>
        <w:bottom w:w="0" w:type="dxa"/>
      </w:tblCellMar>
    </w:tblPr>
  </w:style>
  <w:style w:type="table" w:styleId="1187" w:customStyle="1">
    <w:name w:val="List Table 7 Colorful - Accent 2"/>
    <w:basedOn w:val="977"/>
    <w:uiPriority w:val="99"/>
    <w:qFormat/>
    <w:tblPr>
      <w:tblCellMar>
        <w:left w:w="0" w:type="dxa"/>
        <w:top w:w="0" w:type="dxa"/>
        <w:right w:w="0" w:type="dxa"/>
        <w:bottom w:w="0" w:type="dxa"/>
      </w:tblCellMar>
    </w:tblPr>
  </w:style>
  <w:style w:type="table" w:styleId="1188" w:customStyle="1">
    <w:name w:val="List Table 7 Colorful - Accent 3"/>
    <w:basedOn w:val="977"/>
    <w:uiPriority w:val="99"/>
    <w:qFormat/>
    <w:tblPr>
      <w:tblCellMar>
        <w:left w:w="0" w:type="dxa"/>
        <w:top w:w="0" w:type="dxa"/>
        <w:right w:w="0" w:type="dxa"/>
        <w:bottom w:w="0" w:type="dxa"/>
      </w:tblCellMar>
    </w:tblPr>
  </w:style>
  <w:style w:type="table" w:styleId="1189" w:customStyle="1">
    <w:name w:val="List Table 7 Colorful - Accent 4"/>
    <w:basedOn w:val="977"/>
    <w:uiPriority w:val="99"/>
    <w:qFormat/>
    <w:tblPr>
      <w:tblCellMar>
        <w:left w:w="0" w:type="dxa"/>
        <w:top w:w="0" w:type="dxa"/>
        <w:right w:w="0" w:type="dxa"/>
        <w:bottom w:w="0" w:type="dxa"/>
      </w:tblCellMar>
    </w:tblPr>
  </w:style>
  <w:style w:type="table" w:styleId="1190" w:customStyle="1">
    <w:name w:val="List Table 7 Colorful - Accent 5"/>
    <w:basedOn w:val="977"/>
    <w:uiPriority w:val="99"/>
    <w:qFormat/>
    <w:tblPr>
      <w:tblCellMar>
        <w:left w:w="0" w:type="dxa"/>
        <w:top w:w="0" w:type="dxa"/>
        <w:right w:w="0" w:type="dxa"/>
        <w:bottom w:w="0" w:type="dxa"/>
      </w:tblCellMar>
    </w:tblPr>
  </w:style>
  <w:style w:type="table" w:styleId="1191" w:customStyle="1">
    <w:name w:val="List Table 7 Colorful - Accent 6"/>
    <w:basedOn w:val="977"/>
    <w:uiPriority w:val="99"/>
    <w:qFormat/>
    <w:tblPr>
      <w:tblCellMar>
        <w:left w:w="0" w:type="dxa"/>
        <w:top w:w="0" w:type="dxa"/>
        <w:right w:w="0" w:type="dxa"/>
        <w:bottom w:w="0" w:type="dxa"/>
      </w:tblCellMar>
    </w:tblPr>
  </w:style>
  <w:style w:type="table" w:styleId="1192" w:customStyle="1">
    <w:name w:val="Lined - Accent"/>
    <w:basedOn w:val="977"/>
    <w:uiPriority w:val="99"/>
    <w:qFormat/>
    <w:rPr>
      <w:color w:val="404040"/>
    </w:rPr>
    <w:tblPr>
      <w:tblCellMar>
        <w:left w:w="0" w:type="dxa"/>
        <w:top w:w="0" w:type="dxa"/>
        <w:right w:w="0" w:type="dxa"/>
        <w:bottom w:w="0" w:type="dxa"/>
      </w:tblCellMar>
    </w:tblPr>
  </w:style>
  <w:style w:type="table" w:styleId="1193" w:customStyle="1">
    <w:name w:val="Lined - Accent 1"/>
    <w:basedOn w:val="977"/>
    <w:uiPriority w:val="99"/>
    <w:qFormat/>
    <w:rPr>
      <w:color w:val="404040"/>
    </w:rPr>
    <w:tblPr>
      <w:tblCellMar>
        <w:left w:w="0" w:type="dxa"/>
        <w:top w:w="0" w:type="dxa"/>
        <w:right w:w="0" w:type="dxa"/>
        <w:bottom w:w="0" w:type="dxa"/>
      </w:tblCellMar>
    </w:tblPr>
  </w:style>
  <w:style w:type="table" w:styleId="1194" w:customStyle="1">
    <w:name w:val="Lined - Accent 2"/>
    <w:basedOn w:val="977"/>
    <w:uiPriority w:val="99"/>
    <w:qFormat/>
    <w:rPr>
      <w:color w:val="404040"/>
    </w:rPr>
    <w:tblPr>
      <w:tblCellMar>
        <w:left w:w="0" w:type="dxa"/>
        <w:top w:w="0" w:type="dxa"/>
        <w:right w:w="0" w:type="dxa"/>
        <w:bottom w:w="0" w:type="dxa"/>
      </w:tblCellMar>
    </w:tblPr>
  </w:style>
  <w:style w:type="table" w:styleId="1195" w:customStyle="1">
    <w:name w:val="Lined - Accent 3"/>
    <w:basedOn w:val="977"/>
    <w:uiPriority w:val="99"/>
    <w:qFormat/>
    <w:rPr>
      <w:color w:val="404040"/>
    </w:rPr>
    <w:tblPr>
      <w:tblCellMar>
        <w:left w:w="0" w:type="dxa"/>
        <w:top w:w="0" w:type="dxa"/>
        <w:right w:w="0" w:type="dxa"/>
        <w:bottom w:w="0" w:type="dxa"/>
      </w:tblCellMar>
    </w:tblPr>
  </w:style>
  <w:style w:type="table" w:styleId="1196" w:customStyle="1">
    <w:name w:val="Lined - Accent 4"/>
    <w:basedOn w:val="977"/>
    <w:uiPriority w:val="99"/>
    <w:qFormat/>
    <w:rPr>
      <w:color w:val="404040"/>
    </w:rPr>
    <w:tblPr>
      <w:tblCellMar>
        <w:left w:w="0" w:type="dxa"/>
        <w:top w:w="0" w:type="dxa"/>
        <w:right w:w="0" w:type="dxa"/>
        <w:bottom w:w="0" w:type="dxa"/>
      </w:tblCellMar>
    </w:tblPr>
  </w:style>
  <w:style w:type="table" w:styleId="1197" w:customStyle="1">
    <w:name w:val="Lined - Accent 5"/>
    <w:basedOn w:val="977"/>
    <w:uiPriority w:val="99"/>
    <w:qFormat/>
    <w:rPr>
      <w:color w:val="404040"/>
    </w:rPr>
    <w:tblPr>
      <w:tblCellMar>
        <w:left w:w="0" w:type="dxa"/>
        <w:top w:w="0" w:type="dxa"/>
        <w:right w:w="0" w:type="dxa"/>
        <w:bottom w:w="0" w:type="dxa"/>
      </w:tblCellMar>
    </w:tblPr>
  </w:style>
  <w:style w:type="table" w:styleId="1198" w:customStyle="1">
    <w:name w:val="Lined - Accent 6"/>
    <w:basedOn w:val="977"/>
    <w:uiPriority w:val="99"/>
    <w:qFormat/>
    <w:rPr>
      <w:color w:val="404040"/>
    </w:rPr>
    <w:tblPr>
      <w:tblCellMar>
        <w:left w:w="0" w:type="dxa"/>
        <w:top w:w="0" w:type="dxa"/>
        <w:right w:w="0" w:type="dxa"/>
        <w:bottom w:w="0" w:type="dxa"/>
      </w:tblCellMar>
    </w:tblPr>
  </w:style>
  <w:style w:type="table" w:styleId="1199" w:customStyle="1">
    <w:name w:val="Bordered &amp; Lined - Accent"/>
    <w:basedOn w:val="977"/>
    <w:uiPriority w:val="99"/>
    <w:qFormat/>
    <w:rPr>
      <w:color w:val="404040"/>
    </w:rPr>
    <w:tblPr>
      <w:tblCellMar>
        <w:left w:w="0" w:type="dxa"/>
        <w:top w:w="0" w:type="dxa"/>
        <w:right w:w="0" w:type="dxa"/>
        <w:bottom w:w="0" w:type="dxa"/>
      </w:tblCellMar>
    </w:tblPr>
  </w:style>
  <w:style w:type="table" w:styleId="1200" w:customStyle="1">
    <w:name w:val="Bordered &amp; Lined - Accent 1"/>
    <w:basedOn w:val="977"/>
    <w:uiPriority w:val="99"/>
    <w:qFormat/>
    <w:rPr>
      <w:color w:val="404040"/>
    </w:rPr>
    <w:tblPr>
      <w:tblCellMar>
        <w:left w:w="0" w:type="dxa"/>
        <w:top w:w="0" w:type="dxa"/>
        <w:right w:w="0" w:type="dxa"/>
        <w:bottom w:w="0" w:type="dxa"/>
      </w:tblCellMar>
    </w:tblPr>
  </w:style>
  <w:style w:type="table" w:styleId="1201" w:customStyle="1">
    <w:name w:val="Bordered &amp; Lined - Accent 2"/>
    <w:basedOn w:val="977"/>
    <w:uiPriority w:val="99"/>
    <w:qFormat/>
    <w:rPr>
      <w:color w:val="404040"/>
    </w:rPr>
    <w:tblPr>
      <w:tblCellMar>
        <w:left w:w="0" w:type="dxa"/>
        <w:top w:w="0" w:type="dxa"/>
        <w:right w:w="0" w:type="dxa"/>
        <w:bottom w:w="0" w:type="dxa"/>
      </w:tblCellMar>
    </w:tblPr>
  </w:style>
  <w:style w:type="table" w:styleId="1202" w:customStyle="1">
    <w:name w:val="Bordered &amp; Lined - Accent 3"/>
    <w:basedOn w:val="977"/>
    <w:uiPriority w:val="99"/>
    <w:qFormat/>
    <w:rPr>
      <w:color w:val="404040"/>
    </w:rPr>
    <w:tblPr>
      <w:tblCellMar>
        <w:left w:w="0" w:type="dxa"/>
        <w:top w:w="0" w:type="dxa"/>
        <w:right w:w="0" w:type="dxa"/>
        <w:bottom w:w="0" w:type="dxa"/>
      </w:tblCellMar>
    </w:tblPr>
  </w:style>
  <w:style w:type="table" w:styleId="1203" w:customStyle="1">
    <w:name w:val="Bordered &amp; Lined - Accent 4"/>
    <w:basedOn w:val="977"/>
    <w:uiPriority w:val="99"/>
    <w:qFormat/>
    <w:rPr>
      <w:color w:val="404040"/>
    </w:rPr>
    <w:tblPr>
      <w:tblCellMar>
        <w:left w:w="0" w:type="dxa"/>
        <w:top w:w="0" w:type="dxa"/>
        <w:right w:w="0" w:type="dxa"/>
        <w:bottom w:w="0" w:type="dxa"/>
      </w:tblCellMar>
    </w:tblPr>
  </w:style>
  <w:style w:type="table" w:styleId="1204" w:customStyle="1">
    <w:name w:val="Bordered &amp; Lined - Accent 5"/>
    <w:basedOn w:val="977"/>
    <w:uiPriority w:val="99"/>
    <w:qFormat/>
    <w:rPr>
      <w:color w:val="404040"/>
    </w:rPr>
    <w:tblPr>
      <w:tblCellMar>
        <w:left w:w="0" w:type="dxa"/>
        <w:top w:w="0" w:type="dxa"/>
        <w:right w:w="0" w:type="dxa"/>
        <w:bottom w:w="0" w:type="dxa"/>
      </w:tblCellMar>
    </w:tblPr>
  </w:style>
  <w:style w:type="table" w:styleId="1205" w:customStyle="1">
    <w:name w:val="Bordered &amp; Lined - Accent 6"/>
    <w:basedOn w:val="977"/>
    <w:uiPriority w:val="99"/>
    <w:qFormat/>
    <w:rPr>
      <w:color w:val="404040"/>
    </w:rPr>
    <w:tblPr>
      <w:tblCellMar>
        <w:left w:w="0" w:type="dxa"/>
        <w:top w:w="0" w:type="dxa"/>
        <w:right w:w="0" w:type="dxa"/>
        <w:bottom w:w="0" w:type="dxa"/>
      </w:tblCellMar>
    </w:tblPr>
  </w:style>
  <w:style w:type="table" w:styleId="1206" w:customStyle="1">
    <w:name w:val="Bordered"/>
    <w:basedOn w:val="977"/>
    <w:uiPriority w:val="99"/>
    <w:qFormat/>
    <w:tblPr>
      <w:tblCellMar>
        <w:left w:w="0" w:type="dxa"/>
        <w:top w:w="0" w:type="dxa"/>
        <w:right w:w="0" w:type="dxa"/>
        <w:bottom w:w="0" w:type="dxa"/>
      </w:tblCellMar>
    </w:tblPr>
  </w:style>
  <w:style w:type="table" w:styleId="1207" w:customStyle="1">
    <w:name w:val="Bordered - Accent 1"/>
    <w:basedOn w:val="977"/>
    <w:uiPriority w:val="99"/>
    <w:qFormat/>
    <w:tblPr>
      <w:tblCellMar>
        <w:left w:w="0" w:type="dxa"/>
        <w:top w:w="0" w:type="dxa"/>
        <w:right w:w="0" w:type="dxa"/>
        <w:bottom w:w="0" w:type="dxa"/>
      </w:tblCellMar>
    </w:tblPr>
  </w:style>
  <w:style w:type="table" w:styleId="1208" w:customStyle="1">
    <w:name w:val="Bordered - Accent 2"/>
    <w:basedOn w:val="977"/>
    <w:uiPriority w:val="99"/>
    <w:qFormat/>
    <w:tblPr>
      <w:tblCellMar>
        <w:left w:w="0" w:type="dxa"/>
        <w:top w:w="0" w:type="dxa"/>
        <w:right w:w="0" w:type="dxa"/>
        <w:bottom w:w="0" w:type="dxa"/>
      </w:tblCellMar>
    </w:tblPr>
  </w:style>
  <w:style w:type="table" w:styleId="1209" w:customStyle="1">
    <w:name w:val="Bordered - Accent 3"/>
    <w:basedOn w:val="977"/>
    <w:uiPriority w:val="99"/>
    <w:qFormat/>
    <w:tblPr>
      <w:tblCellMar>
        <w:left w:w="0" w:type="dxa"/>
        <w:top w:w="0" w:type="dxa"/>
        <w:right w:w="0" w:type="dxa"/>
        <w:bottom w:w="0" w:type="dxa"/>
      </w:tblCellMar>
    </w:tblPr>
  </w:style>
  <w:style w:type="table" w:styleId="1210" w:customStyle="1">
    <w:name w:val="Bordered - Accent 4"/>
    <w:basedOn w:val="977"/>
    <w:uiPriority w:val="99"/>
    <w:qFormat/>
    <w:tblPr>
      <w:tblCellMar>
        <w:left w:w="0" w:type="dxa"/>
        <w:top w:w="0" w:type="dxa"/>
        <w:right w:w="0" w:type="dxa"/>
        <w:bottom w:w="0" w:type="dxa"/>
      </w:tblCellMar>
    </w:tblPr>
  </w:style>
  <w:style w:type="table" w:styleId="1211" w:customStyle="1">
    <w:name w:val="Bordered - Accent 5"/>
    <w:basedOn w:val="977"/>
    <w:uiPriority w:val="99"/>
    <w:qFormat/>
    <w:tblPr>
      <w:tblCellMar>
        <w:left w:w="0" w:type="dxa"/>
        <w:top w:w="0" w:type="dxa"/>
        <w:right w:w="0" w:type="dxa"/>
        <w:bottom w:w="0" w:type="dxa"/>
      </w:tblCellMar>
    </w:tblPr>
  </w:style>
  <w:style w:type="table" w:styleId="1212" w:customStyle="1">
    <w:name w:val="Bordered - Accent 6"/>
    <w:basedOn w:val="977"/>
    <w:uiPriority w:val="99"/>
    <w:qFormat/>
    <w:tblPr>
      <w:tblCellMar>
        <w:left w:w="0" w:type="dxa"/>
        <w:top w:w="0" w:type="dxa"/>
        <w:right w:w="0" w:type="dxa"/>
        <w:bottom w:w="0" w:type="dxa"/>
      </w:tblCellMar>
    </w:tblPr>
  </w:style>
  <w:style w:type="character" w:styleId="1213" w:customStyle="1">
    <w:name w:val="Footnote Text Char"/>
    <w:uiPriority w:val="99"/>
    <w:qFormat/>
    <w:rPr>
      <w:sz w:val="18"/>
    </w:rPr>
  </w:style>
  <w:style w:type="character" w:styleId="1214" w:customStyle="1">
    <w:name w:val="Endnote Text Char"/>
    <w:uiPriority w:val="99"/>
    <w:qFormat/>
    <w:rPr>
      <w:sz w:val="20"/>
    </w:rPr>
  </w:style>
  <w:style w:type="paragraph" w:styleId="1215" w:customStyle="1">
    <w:name w:val="TOC 标题2"/>
    <w:uiPriority w:val="39"/>
    <w:qFormat/>
    <w:rPr>
      <w:rFonts w:hint="default" w:ascii="Times New Roman" w:hAnsi="Times New Roman" w:eastAsia="宋体" w:cs="Times New Roman"/>
      <w:lang w:val="en-US" w:eastAsia="zh-CN" w:bidi="ar-SA"/>
    </w:rPr>
  </w:style>
  <w:style w:type="character" w:styleId="1216" w:customStyle="1">
    <w:name w:val="标题 1 Char3"/>
    <w:link w:val="899"/>
    <w:uiPriority w:val="0"/>
    <w:qFormat/>
    <w:rPr>
      <w:rFonts w:ascii="楷体_GB2312" w:hAnsi="Times New Roman" w:eastAsia="楷体_GB2312" w:cs="Times New Roman"/>
      <w:sz w:val="28"/>
      <w:szCs w:val="20"/>
    </w:rPr>
  </w:style>
  <w:style w:type="character" w:styleId="1217" w:customStyle="1">
    <w:name w:val="标题 3 Char3"/>
    <w:link w:val="901"/>
    <w:uiPriority w:val="9"/>
    <w:qFormat/>
    <w:rPr>
      <w:rFonts w:ascii="Times New Roman" w:hAnsi="Times New Roman" w:eastAsia="宋体" w:cs="Times New Roman"/>
      <w:b/>
      <w:sz w:val="32"/>
      <w:szCs w:val="20"/>
    </w:rPr>
  </w:style>
  <w:style w:type="character" w:styleId="1218" w:customStyle="1">
    <w:name w:val="标题 4 Char3"/>
    <w:link w:val="902"/>
    <w:uiPriority w:val="0"/>
    <w:qFormat/>
    <w:rPr>
      <w:rFonts w:ascii="Arial" w:hAnsi="Arial" w:eastAsia="黑体" w:cs="Times New Roman"/>
      <w:b/>
      <w:bCs/>
      <w:sz w:val="28"/>
      <w:szCs w:val="28"/>
    </w:rPr>
  </w:style>
  <w:style w:type="character" w:styleId="1219" w:customStyle="1">
    <w:name w:val="标题 5 Char3"/>
    <w:link w:val="903"/>
    <w:uiPriority w:val="9"/>
    <w:qFormat/>
    <w:rPr>
      <w:rFonts w:ascii="宋体" w:hAnsi="Times New Roman" w:eastAsia="宋体" w:cs="Times New Roman"/>
      <w:b/>
      <w:spacing w:val="-2"/>
      <w:position w:val="-6"/>
      <w:sz w:val="28"/>
      <w:szCs w:val="20"/>
    </w:rPr>
  </w:style>
  <w:style w:type="character" w:styleId="1220" w:customStyle="1">
    <w:name w:val="标题 6 Char3"/>
    <w:link w:val="904"/>
    <w:uiPriority w:val="9"/>
    <w:qFormat/>
    <w:rPr>
      <w:rFonts w:ascii="Arial" w:hAnsi="Arial" w:eastAsia="黑体" w:cs="Times New Roman"/>
      <w:b/>
      <w:spacing w:val="-2"/>
      <w:position w:val="-6"/>
      <w:sz w:val="24"/>
      <w:szCs w:val="20"/>
    </w:rPr>
  </w:style>
  <w:style w:type="character" w:styleId="1221" w:customStyle="1">
    <w:name w:val="标题 7 Char3"/>
    <w:link w:val="905"/>
    <w:uiPriority w:val="0"/>
    <w:qFormat/>
    <w:rPr>
      <w:rFonts w:ascii="宋体" w:hAnsi="Times New Roman" w:eastAsia="宋体" w:cs="Times New Roman"/>
      <w:b/>
      <w:spacing w:val="-2"/>
      <w:position w:val="-6"/>
      <w:sz w:val="24"/>
      <w:szCs w:val="20"/>
    </w:rPr>
  </w:style>
  <w:style w:type="character" w:styleId="1222" w:customStyle="1">
    <w:name w:val="标题 8 Char2"/>
    <w:link w:val="906"/>
    <w:uiPriority w:val="0"/>
    <w:qFormat/>
    <w:rPr>
      <w:rFonts w:ascii="Arial" w:hAnsi="Arial" w:eastAsia="黑体" w:cs="Times New Roman"/>
      <w:spacing w:val="-2"/>
      <w:position w:val="-6"/>
      <w:sz w:val="24"/>
      <w:szCs w:val="20"/>
    </w:rPr>
  </w:style>
  <w:style w:type="character" w:styleId="1223" w:customStyle="1">
    <w:name w:val="标题 9 Char3"/>
    <w:link w:val="907"/>
    <w:uiPriority w:val="0"/>
    <w:qFormat/>
    <w:rPr>
      <w:rFonts w:ascii="Arial" w:hAnsi="Arial" w:eastAsia="黑体" w:cs="Times New Roman"/>
      <w:spacing w:val="-2"/>
      <w:position w:val="-6"/>
      <w:sz w:val="28"/>
      <w:szCs w:val="20"/>
    </w:rPr>
  </w:style>
  <w:style w:type="paragraph" w:styleId="1224" w:customStyle="1">
    <w:name w:val="Caption1"/>
    <w:basedOn w:val="898"/>
    <w:next w:val="898"/>
    <w:link w:val="1225"/>
    <w:uiPriority w:val="35"/>
    <w:qFormat/>
    <w:rPr>
      <w:rFonts w:ascii="Cambria" w:hAnsi="Cambria" w:eastAsia="黑体" w:cs="Arial"/>
      <w:szCs w:val="22"/>
    </w:rPr>
  </w:style>
  <w:style w:type="character" w:styleId="1225" w:customStyle="1">
    <w:name w:val="题注 字符"/>
    <w:link w:val="1224"/>
    <w:uiPriority w:val="0"/>
    <w:qFormat/>
    <w:rPr>
      <w:rFonts w:ascii="Cambria" w:hAnsi="Cambria" w:eastAsia="黑体"/>
    </w:rPr>
  </w:style>
  <w:style w:type="paragraph" w:styleId="1226" w:customStyle="1">
    <w:name w:val="Footer1"/>
    <w:basedOn w:val="898"/>
    <w:link w:val="1227"/>
    <w:uiPriority w:val="99"/>
    <w:unhideWhenUsed/>
    <w:qFormat/>
    <w:pPr>
      <w:jc w:val="left"/>
      <w:tabs>
        <w:tab w:val="center" w:pos="4153" w:leader="none"/>
        <w:tab w:val="right" w:pos="8306" w:leader="none"/>
      </w:tabs>
    </w:pPr>
    <w:rPr>
      <w:sz w:val="18"/>
      <w:szCs w:val="18"/>
    </w:rPr>
  </w:style>
  <w:style w:type="character" w:styleId="1227" w:customStyle="1">
    <w:name w:val="页脚 字符2"/>
    <w:link w:val="1226"/>
    <w:uiPriority w:val="99"/>
    <w:qFormat/>
    <w:rPr>
      <w:rFonts w:ascii="Times New Roman" w:hAnsi="Times New Roman" w:eastAsia="宋体" w:cs="Times New Roman"/>
      <w:sz w:val="18"/>
      <w:szCs w:val="18"/>
    </w:rPr>
  </w:style>
  <w:style w:type="paragraph" w:styleId="1228" w:customStyle="1">
    <w:name w:val="Header1"/>
    <w:basedOn w:val="898"/>
    <w:link w:val="122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29" w:customStyle="1">
    <w:name w:val="页眉 字符2"/>
    <w:link w:val="1228"/>
    <w:uiPriority w:val="99"/>
    <w:qFormat/>
    <w:rPr>
      <w:rFonts w:ascii="Times New Roman" w:hAnsi="Times New Roman" w:eastAsia="宋体" w:cs="Times New Roman"/>
      <w:sz w:val="18"/>
      <w:szCs w:val="18"/>
    </w:rPr>
  </w:style>
  <w:style w:type="paragraph" w:styleId="1230" w:customStyle="1">
    <w:name w:val="列表段落"/>
    <w:basedOn w:val="898"/>
    <w:link w:val="1231"/>
    <w:uiPriority w:val="34"/>
    <w:qFormat/>
    <w:pPr>
      <w:ind w:firstLine="420"/>
    </w:pPr>
  </w:style>
  <w:style w:type="character" w:styleId="1231" w:customStyle="1">
    <w:name w:val="列表段落 字符2"/>
    <w:link w:val="1230"/>
    <w:uiPriority w:val="34"/>
    <w:qFormat/>
    <w:rPr>
      <w:rFonts w:ascii="Times New Roman" w:hAnsi="Times New Roman" w:eastAsia="宋体" w:cs="Times New Roman"/>
      <w:szCs w:val="24"/>
    </w:rPr>
  </w:style>
  <w:style w:type="paragraph" w:styleId="1232" w:customStyle="1">
    <w:name w:val="_Style 18"/>
    <w:basedOn w:val="898"/>
    <w:next w:val="1230"/>
    <w:uiPriority w:val="34"/>
    <w:qFormat/>
    <w:pPr>
      <w:ind w:firstLine="420"/>
    </w:pPr>
    <w:rPr>
      <w:rFonts w:ascii="Calibri" w:hAnsi="Calibri"/>
      <w:szCs w:val="22"/>
    </w:rPr>
  </w:style>
  <w:style w:type="character" w:styleId="1233" w:customStyle="1">
    <w:name w:val="htd0"/>
    <w:uiPriority w:val="0"/>
    <w:qFormat/>
  </w:style>
  <w:style w:type="character" w:styleId="1234" w:customStyle="1">
    <w:name w:val="标题 3 Char"/>
    <w:uiPriority w:val="9"/>
    <w:qFormat/>
    <w:rPr>
      <w:rFonts w:ascii="Times New Roman" w:hAnsi="Times New Roman" w:eastAsia="宋体" w:cs="Times New Roman"/>
      <w:b/>
      <w:bCs/>
      <w:sz w:val="32"/>
      <w:szCs w:val="32"/>
    </w:rPr>
  </w:style>
  <w:style w:type="character" w:styleId="1235" w:customStyle="1">
    <w:name w:val="标题 5 Char"/>
    <w:uiPriority w:val="9"/>
    <w:semiHidden/>
    <w:qFormat/>
    <w:rPr>
      <w:rFonts w:ascii="Times New Roman" w:hAnsi="Times New Roman" w:eastAsia="宋体" w:cs="Times New Roman"/>
      <w:b/>
      <w:bCs/>
      <w:sz w:val="28"/>
      <w:szCs w:val="28"/>
    </w:rPr>
  </w:style>
  <w:style w:type="character" w:styleId="1236" w:customStyle="1">
    <w:name w:val="标题 6 Char"/>
    <w:uiPriority w:val="9"/>
    <w:semiHidden/>
    <w:qFormat/>
    <w:rPr>
      <w:rFonts w:ascii="等线 Light" w:hAnsi="等线 Light" w:eastAsia="Arial" w:cs="Arial"/>
      <w:b/>
      <w:bCs/>
      <w:sz w:val="24"/>
      <w:szCs w:val="24"/>
    </w:rPr>
  </w:style>
  <w:style w:type="character" w:styleId="1237" w:customStyle="1">
    <w:name w:val="标题 7 Char"/>
    <w:uiPriority w:val="9"/>
    <w:semiHidden/>
    <w:qFormat/>
    <w:rPr>
      <w:rFonts w:ascii="Times New Roman" w:hAnsi="Times New Roman" w:eastAsia="宋体" w:cs="Times New Roman"/>
      <w:b/>
      <w:bCs/>
      <w:sz w:val="24"/>
      <w:szCs w:val="24"/>
    </w:rPr>
  </w:style>
  <w:style w:type="character" w:styleId="1238" w:customStyle="1">
    <w:name w:val="标题 8 Char"/>
    <w:uiPriority w:val="9"/>
    <w:semiHidden/>
    <w:qFormat/>
    <w:rPr>
      <w:rFonts w:ascii="等线 Light" w:hAnsi="等线 Light" w:eastAsia="Arial" w:cs="Arial"/>
      <w:sz w:val="24"/>
      <w:szCs w:val="24"/>
    </w:rPr>
  </w:style>
  <w:style w:type="character" w:styleId="1239" w:customStyle="1">
    <w:name w:val="标题 9 Char"/>
    <w:uiPriority w:val="9"/>
    <w:semiHidden/>
    <w:qFormat/>
    <w:rPr>
      <w:rFonts w:ascii="等线 Light" w:hAnsi="等线 Light" w:eastAsia="Arial" w:cs="Arial"/>
      <w:szCs w:val="21"/>
    </w:rPr>
  </w:style>
  <w:style w:type="paragraph" w:styleId="1240" w:customStyle="1">
    <w:name w:val="_Style 31"/>
    <w:basedOn w:val="898"/>
    <w:next w:val="1230"/>
    <w:uiPriority w:val="34"/>
    <w:qFormat/>
    <w:pPr>
      <w:ind w:firstLine="420"/>
    </w:pPr>
    <w:rPr>
      <w:rFonts w:ascii="Calibri" w:hAnsi="Calibri"/>
      <w:szCs w:val="22"/>
    </w:rPr>
  </w:style>
  <w:style w:type="character" w:styleId="1241" w:customStyle="1">
    <w:name w:val="style31"/>
    <w:uiPriority w:val="0"/>
    <w:qFormat/>
    <w:rPr>
      <w:sz w:val="21"/>
      <w:szCs w:val="21"/>
    </w:rPr>
  </w:style>
  <w:style w:type="character" w:styleId="1242" w:customStyle="1">
    <w:name w:val="页脚 字符"/>
    <w:uiPriority w:val="99"/>
    <w:qFormat/>
    <w:rPr>
      <w:sz w:val="18"/>
    </w:rPr>
  </w:style>
  <w:style w:type="character" w:styleId="1243" w:customStyle="1">
    <w:name w:val="正文文本缩进 Char4"/>
    <w:uiPriority w:val="0"/>
    <w:qFormat/>
    <w:rPr>
      <w:rFonts w:ascii="楷体_GB2312" w:eastAsia="楷体_GB2312"/>
      <w:sz w:val="32"/>
    </w:rPr>
  </w:style>
  <w:style w:type="character" w:styleId="1244" w:customStyle="1">
    <w:name w:val="普通文字 Char Char Char"/>
    <w:uiPriority w:val="0"/>
    <w:qFormat/>
    <w:rPr>
      <w:rFonts w:ascii="宋体" w:hAnsi="Courier New" w:eastAsia="宋体" w:cs="Courier New"/>
      <w:sz w:val="21"/>
      <w:szCs w:val="21"/>
      <w:lang w:val="en-US" w:eastAsia="zh-CN" w:bidi="ar-SA"/>
    </w:rPr>
  </w:style>
  <w:style w:type="character" w:styleId="1245" w:customStyle="1">
    <w:name w:val="段落 Char1"/>
    <w:link w:val="1246"/>
    <w:uiPriority w:val="0"/>
    <w:qFormat/>
    <w:rPr>
      <w:rFonts w:eastAsia="仿宋_GB2312"/>
      <w:sz w:val="24"/>
      <w:szCs w:val="24"/>
    </w:rPr>
  </w:style>
  <w:style w:type="paragraph" w:styleId="1246" w:customStyle="1">
    <w:name w:val="段落"/>
    <w:link w:val="1245"/>
    <w:uiPriority w:val="0"/>
    <w:qFormat/>
    <w:pPr>
      <w:ind w:firstLine="420"/>
      <w:jc w:val="both"/>
      <w:spacing w:before="120" w:after="120" w:line="360" w:lineRule="auto"/>
    </w:pPr>
    <w:rPr>
      <w:rFonts w:hint="default" w:ascii="等线" w:hAnsi="等线" w:eastAsia="仿宋_GB2312" w:cs="Arial"/>
      <w:sz w:val="24"/>
      <w:szCs w:val="24"/>
      <w:lang w:val="en-US" w:eastAsia="zh-CN" w:bidi="ar-SA"/>
    </w:rPr>
  </w:style>
  <w:style w:type="character" w:styleId="1247" w:customStyle="1">
    <w:name w:val="批注框文本 Char4"/>
    <w:uiPriority w:val="0"/>
    <w:qFormat/>
    <w:rPr>
      <w:sz w:val="18"/>
      <w:szCs w:val="18"/>
    </w:rPr>
  </w:style>
  <w:style w:type="character" w:styleId="1248" w:customStyle="1">
    <w:name w:val="纯文本 Char3"/>
    <w:uiPriority w:val="0"/>
    <w:qFormat/>
    <w:rPr>
      <w:rFonts w:ascii="宋体" w:hAnsi="Courier New" w:cs="Courier New"/>
      <w:szCs w:val="21"/>
    </w:rPr>
  </w:style>
  <w:style w:type="character" w:styleId="1249" w:customStyle="1">
    <w:name w:val="_正文段落 Char Char"/>
    <w:link w:val="1250"/>
    <w:uiPriority w:val="0"/>
    <w:qFormat/>
    <w:rPr>
      <w:rFonts w:ascii="宋体" w:hAnsi="宋体"/>
      <w:sz w:val="24"/>
      <w:szCs w:val="28"/>
    </w:rPr>
  </w:style>
  <w:style w:type="paragraph" w:styleId="1250" w:customStyle="1">
    <w:name w:val="_正文段落"/>
    <w:basedOn w:val="898"/>
    <w:link w:val="1249"/>
    <w:uiPriority w:val="0"/>
    <w:qFormat/>
    <w:pPr>
      <w:ind w:firstLine="480"/>
      <w:spacing w:line="360" w:lineRule="auto"/>
    </w:pPr>
    <w:rPr>
      <w:rFonts w:ascii="宋体" w:hAnsi="宋体" w:eastAsia="Arial" w:cs="Arial"/>
      <w:sz w:val="24"/>
      <w:szCs w:val="28"/>
    </w:rPr>
  </w:style>
  <w:style w:type="character" w:styleId="1251" w:customStyle="1">
    <w:name w:val="正文文本 Char4"/>
    <w:uiPriority w:val="0"/>
    <w:qFormat/>
    <w:rPr>
      <w:rFonts w:ascii="楷体_GB2312" w:hAnsi="Arial" w:eastAsia="楷体_GB2312"/>
      <w:sz w:val="28"/>
    </w:rPr>
  </w:style>
  <w:style w:type="character" w:styleId="1252" w:customStyle="1">
    <w:name w:val="标题 2 字符"/>
    <w:uiPriority w:val="9"/>
    <w:qFormat/>
    <w:rPr>
      <w:rFonts w:ascii="幼圆" w:hAnsi="Arial" w:eastAsia="楷体_GB2312"/>
      <w:b/>
      <w:sz w:val="44"/>
    </w:rPr>
  </w:style>
  <w:style w:type="character" w:styleId="1253" w:customStyle="1">
    <w:name w:val="font"/>
    <w:uiPriority w:val="0"/>
    <w:qFormat/>
  </w:style>
  <w:style w:type="character" w:styleId="1254" w:customStyle="1">
    <w:name w:val="pt9-hui-line201"/>
    <w:uiPriority w:val="0"/>
    <w:qFormat/>
    <w:rPr>
      <w:color w:val="333333"/>
      <w:spacing w:val="300"/>
      <w:sz w:val="18"/>
      <w:szCs w:val="18"/>
      <w:u w:val="none"/>
    </w:rPr>
  </w:style>
  <w:style w:type="character" w:styleId="1255" w:customStyle="1">
    <w:name w:val="正文文本缩进 2 Char4"/>
    <w:uiPriority w:val="0"/>
    <w:qFormat/>
    <w:rPr>
      <w:rFonts w:ascii="楷体_GB2312" w:eastAsia="楷体_GB2312"/>
      <w:sz w:val="28"/>
      <w:szCs w:val="28"/>
    </w:rPr>
  </w:style>
  <w:style w:type="character" w:styleId="1256" w:customStyle="1">
    <w:name w:val="批注主题 Char4"/>
    <w:uiPriority w:val="99"/>
    <w:qFormat/>
    <w:rPr>
      <w:rFonts w:ascii="Calibri" w:hAnsi="Calibri"/>
      <w:b/>
      <w:bCs/>
    </w:rPr>
  </w:style>
  <w:style w:type="character" w:styleId="1257" w:customStyle="1">
    <w:name w:val="批注文字 Char4"/>
    <w:uiPriority w:val="99"/>
    <w:qFormat/>
    <w:rPr>
      <w:rFonts w:ascii="Calibri" w:hAnsi="Calibri"/>
    </w:rPr>
  </w:style>
  <w:style w:type="character" w:styleId="1258" w:customStyle="1">
    <w:name w:val="样式 正文文本缩进 + 左  0 字符 Char Char"/>
    <w:link w:val="1259"/>
    <w:uiPriority w:val="0"/>
    <w:qFormat/>
    <w:rPr>
      <w:rFonts w:cs="宋体"/>
      <w:sz w:val="24"/>
    </w:rPr>
  </w:style>
  <w:style w:type="paragraph" w:styleId="1259" w:customStyle="1">
    <w:name w:val="样式 正文文本缩进 + 左  0 字符"/>
    <w:basedOn w:val="1001"/>
    <w:link w:val="1258"/>
    <w:uiPriority w:val="0"/>
    <w:qFormat/>
    <w:pPr>
      <w:ind w:firstLine="250"/>
      <w:spacing w:line="360" w:lineRule="auto"/>
    </w:pPr>
    <w:rPr>
      <w:rFonts w:ascii="等线" w:eastAsia="Arial" w:cs="宋体"/>
      <w:sz w:val="24"/>
    </w:rPr>
  </w:style>
  <w:style w:type="character" w:styleId="1260" w:customStyle="1">
    <w:name w:val="带缩进的正文 Char Char"/>
    <w:link w:val="1261"/>
    <w:uiPriority w:val="0"/>
    <w:qFormat/>
    <w:rPr>
      <w:rFonts w:ascii="Calibri" w:hAnsi="Calibri"/>
      <w:sz w:val="24"/>
    </w:rPr>
  </w:style>
  <w:style w:type="paragraph" w:styleId="1261" w:customStyle="1">
    <w:name w:val="带缩进的正文"/>
    <w:basedOn w:val="898"/>
    <w:link w:val="1260"/>
    <w:uiPriority w:val="0"/>
    <w:qFormat/>
    <w:pPr>
      <w:ind w:firstLine="480"/>
      <w:spacing w:line="360" w:lineRule="auto"/>
    </w:pPr>
    <w:rPr>
      <w:rFonts w:ascii="Calibri" w:hAnsi="Calibri" w:eastAsia="Arial" w:cs="Arial"/>
      <w:sz w:val="24"/>
      <w:szCs w:val="22"/>
    </w:rPr>
  </w:style>
  <w:style w:type="character" w:styleId="1262" w:customStyle="1">
    <w:name w:val="bodybold1"/>
    <w:uiPriority w:val="0"/>
    <w:qFormat/>
    <w:rPr>
      <w:rFonts w:ascii="Taipei" w:hAnsi="Taipei"/>
      <w:b/>
      <w:bCs/>
      <w:color w:val="0066ff"/>
      <w:sz w:val="26"/>
      <w:szCs w:val="26"/>
      <w:u w:val="none"/>
    </w:rPr>
  </w:style>
  <w:style w:type="character" w:styleId="1263" w:customStyle="1">
    <w:name w:val="flname8"/>
    <w:uiPriority w:val="0"/>
    <w:qFormat/>
  </w:style>
  <w:style w:type="character" w:styleId="1264" w:customStyle="1">
    <w:name w:val="正文（首行缩进两字） Char Char"/>
    <w:uiPriority w:val="0"/>
    <w:qFormat/>
    <w:rPr>
      <w:rFonts w:eastAsia="宋体"/>
      <w:sz w:val="24"/>
      <w:lang w:val="en-US" w:eastAsia="zh-CN" w:bidi="ar-SA"/>
    </w:rPr>
  </w:style>
  <w:style w:type="character" w:styleId="1265" w:customStyle="1">
    <w:name w:val="标题 3 Char Char"/>
    <w:uiPriority w:val="0"/>
    <w:qFormat/>
    <w:rPr>
      <w:rFonts w:eastAsia="宋体"/>
      <w:b/>
      <w:sz w:val="32"/>
      <w:lang w:val="en-US" w:eastAsia="zh-CN" w:bidi="ar-SA"/>
    </w:rPr>
  </w:style>
  <w:style w:type="character" w:styleId="1266" w:customStyle="1">
    <w:name w:val="样式6 Char Char"/>
    <w:link w:val="1267"/>
    <w:uiPriority w:val="0"/>
    <w:qFormat/>
    <w:rPr>
      <w:rFonts w:ascii="宋体" w:hAnsi="宋体"/>
      <w:sz w:val="28"/>
      <w:szCs w:val="28"/>
    </w:rPr>
  </w:style>
  <w:style w:type="paragraph" w:styleId="1267" w:customStyle="1">
    <w:name w:val="样式6"/>
    <w:basedOn w:val="898"/>
    <w:link w:val="1266"/>
    <w:uiPriority w:val="0"/>
    <w:qFormat/>
    <w:pPr>
      <w:ind w:left="980" w:hanging="420"/>
      <w:spacing w:line="360" w:lineRule="auto"/>
    </w:pPr>
    <w:rPr>
      <w:rFonts w:ascii="宋体" w:hAnsi="宋体" w:eastAsia="Arial" w:cs="Arial"/>
      <w:sz w:val="28"/>
      <w:szCs w:val="28"/>
    </w:rPr>
  </w:style>
  <w:style w:type="character" w:styleId="1268" w:customStyle="1">
    <w:name w:val="页眉 字符"/>
    <w:uiPriority w:val="99"/>
    <w:qFormat/>
    <w:rPr>
      <w:sz w:val="18"/>
      <w:szCs w:val="18"/>
    </w:rPr>
  </w:style>
  <w:style w:type="character" w:styleId="1269" w:customStyle="1">
    <w:name w:val="WW8Num11z1"/>
    <w:uiPriority w:val="0"/>
    <w:qFormat/>
    <w:rPr>
      <w:rFonts w:ascii="Wingdings" w:hAnsi="Wingdings"/>
    </w:rPr>
  </w:style>
  <w:style w:type="character" w:styleId="1270" w:customStyle="1">
    <w:name w:val="样式 正文缩进 + 首行缩进:  2 字符 Char Char"/>
    <w:link w:val="1271"/>
    <w:uiPriority w:val="0"/>
    <w:qFormat/>
    <w:rPr>
      <w:rFonts w:cs="宋体"/>
      <w:sz w:val="24"/>
    </w:rPr>
  </w:style>
  <w:style w:type="paragraph" w:styleId="1271" w:customStyle="1">
    <w:name w:val="样式 正文缩进 + 首行缩进:  2 字符"/>
    <w:basedOn w:val="910"/>
    <w:link w:val="1270"/>
    <w:uiPriority w:val="0"/>
    <w:qFormat/>
    <w:pPr>
      <w:ind w:firstLine="200"/>
      <w:spacing w:line="360" w:lineRule="auto"/>
    </w:pPr>
    <w:rPr>
      <w:rFonts w:ascii="等线" w:hAnsi="等线" w:eastAsia="Arial" w:cs="宋体"/>
      <w:sz w:val="24"/>
      <w:szCs w:val="22"/>
    </w:rPr>
  </w:style>
  <w:style w:type="character" w:styleId="1272" w:customStyle="1">
    <w:name w:val="彩色网格 - 强调文字颜色 1 Char"/>
    <w:link w:val="1273"/>
    <w:uiPriority w:val="0"/>
    <w:qFormat/>
    <w:rPr>
      <w:rFonts w:eastAsia="方正仿宋_GBK"/>
      <w:i/>
      <w:iCs/>
      <w:color w:val="000000"/>
      <w:szCs w:val="24"/>
    </w:rPr>
  </w:style>
  <w:style w:type="paragraph" w:styleId="1273" w:customStyle="1">
    <w:name w:val="彩色网格 - 强调文字颜色 11"/>
    <w:basedOn w:val="898"/>
    <w:next w:val="898"/>
    <w:link w:val="1272"/>
    <w:uiPriority w:val="0"/>
    <w:qFormat/>
    <w:pPr>
      <w:ind w:firstLine="560"/>
      <w:spacing w:line="360" w:lineRule="auto"/>
    </w:pPr>
    <w:rPr>
      <w:rFonts w:ascii="等线" w:hAnsi="等线" w:eastAsia="方正仿宋_GBK" w:cs="Arial"/>
      <w:i/>
      <w:iCs/>
      <w:color w:val="000000"/>
    </w:rPr>
  </w:style>
  <w:style w:type="character" w:styleId="1274" w:customStyle="1">
    <w:name w:val="文档结构图 Char3"/>
    <w:uiPriority w:val="99"/>
    <w:qFormat/>
    <w:rPr>
      <w:rFonts w:ascii="宋体"/>
      <w:sz w:val="18"/>
      <w:szCs w:val="18"/>
    </w:rPr>
  </w:style>
  <w:style w:type="character" w:styleId="1275" w:customStyle="1">
    <w:name w:val="正文首行缩进 2 Char3"/>
    <w:uiPriority w:val="0"/>
    <w:semiHidden/>
    <w:qFormat/>
    <w:rPr>
      <w:rFonts w:ascii="Arial" w:hAnsi="Arial" w:eastAsia="方正仿宋_GBK" w:cs="Arial"/>
      <w:szCs w:val="24"/>
    </w:rPr>
  </w:style>
  <w:style w:type="character" w:styleId="1276" w:customStyle="1">
    <w:name w:val="样式7 Char Char"/>
    <w:link w:val="1277"/>
    <w:uiPriority w:val="0"/>
    <w:qFormat/>
    <w:rPr>
      <w:rFonts w:ascii="宋体" w:hAnsi="宋体"/>
      <w:sz w:val="28"/>
      <w:szCs w:val="28"/>
    </w:rPr>
  </w:style>
  <w:style w:type="paragraph" w:styleId="1277" w:customStyle="1">
    <w:name w:val="样式7"/>
    <w:basedOn w:val="898"/>
    <w:link w:val="1276"/>
    <w:uiPriority w:val="0"/>
    <w:qFormat/>
    <w:pPr>
      <w:ind w:left="980" w:hanging="420"/>
      <w:spacing w:line="360" w:lineRule="auto"/>
    </w:pPr>
    <w:rPr>
      <w:rFonts w:ascii="宋体" w:hAnsi="宋体" w:eastAsia="Arial" w:cs="Arial"/>
      <w:sz w:val="28"/>
      <w:szCs w:val="28"/>
    </w:rPr>
  </w:style>
  <w:style w:type="character" w:styleId="1278" w:customStyle="1">
    <w:name w:val="WW-Absatz-Standardschriftart11"/>
    <w:uiPriority w:val="0"/>
    <w:qFormat/>
  </w:style>
  <w:style w:type="character" w:styleId="1279" w:customStyle="1">
    <w:name w:val="正文文本 3 Char3"/>
    <w:uiPriority w:val="0"/>
    <w:qFormat/>
    <w:rPr>
      <w:rFonts w:ascii="仿宋_GB2312" w:hAnsi="Arial" w:eastAsia="仿宋_GB2312"/>
      <w:sz w:val="32"/>
    </w:rPr>
  </w:style>
  <w:style w:type="character" w:styleId="1280" w:customStyle="1">
    <w:name w:val="WW8Num34z2"/>
    <w:uiPriority w:val="0"/>
    <w:qFormat/>
    <w:rPr>
      <w:rFonts w:ascii="StarSymbol" w:hAnsi="StarSymbol" w:cs="StarSymbol"/>
      <w:sz w:val="18"/>
      <w:szCs w:val="18"/>
    </w:rPr>
  </w:style>
  <w:style w:type="character" w:styleId="1281" w:customStyle="1">
    <w:name w:val="日期 Char4"/>
    <w:uiPriority w:val="0"/>
    <w:qFormat/>
    <w:rPr>
      <w:rFonts w:ascii="仿宋_GB2312" w:eastAsia="仿宋_GB2312"/>
      <w:b/>
      <w:sz w:val="36"/>
      <w:szCs w:val="24"/>
    </w:rPr>
  </w:style>
  <w:style w:type="character" w:styleId="1282" w:customStyle="1">
    <w:name w:val="正文文本缩进 3 字符1"/>
    <w:uiPriority w:val="99"/>
    <w:qFormat/>
    <w:rPr>
      <w:rFonts w:ascii="宋体" w:hAnsi="Times New Roman" w:eastAsia="方正仿宋_GBK" w:cs="Times New Roman"/>
      <w:sz w:val="16"/>
      <w:szCs w:val="16"/>
    </w:rPr>
  </w:style>
  <w:style w:type="character" w:styleId="1283" w:customStyle="1">
    <w:name w:val="正文文本缩进 3 Char3"/>
    <w:uiPriority w:val="0"/>
    <w:qFormat/>
    <w:rPr>
      <w:rFonts w:ascii="方正行楷简体" w:hAnsi="Arial" w:eastAsia="方正行楷简体"/>
      <w:sz w:val="36"/>
    </w:rPr>
  </w:style>
  <w:style w:type="character" w:styleId="1284" w:customStyle="1">
    <w:name w:val="WW8Num6z1"/>
    <w:uiPriority w:val="0"/>
    <w:qFormat/>
    <w:rPr>
      <w:rFonts w:ascii="Wingdings" w:hAnsi="Wingdings"/>
    </w:rPr>
  </w:style>
  <w:style w:type="character" w:styleId="1285" w:customStyle="1">
    <w:name w:val="正文文本 2 Char3"/>
    <w:uiPriority w:val="0"/>
    <w:qFormat/>
    <w:rPr>
      <w:szCs w:val="24"/>
    </w:rPr>
  </w:style>
  <w:style w:type="character" w:styleId="1286" w:customStyle="1">
    <w:name w:val="WW8Num32z2"/>
    <w:uiPriority w:val="0"/>
    <w:qFormat/>
    <w:rPr>
      <w:rFonts w:ascii="StarSymbol" w:hAnsi="StarSymbol" w:cs="StarSymbol"/>
      <w:sz w:val="18"/>
      <w:szCs w:val="18"/>
    </w:rPr>
  </w:style>
  <w:style w:type="character" w:styleId="1287" w:customStyle="1">
    <w:name w:val="列表段落 字符1"/>
    <w:uiPriority w:val="34"/>
    <w:qFormat/>
    <w:rPr>
      <w:rFonts w:ascii="Calibri" w:hAnsi="Calibri"/>
      <w:sz w:val="21"/>
      <w:szCs w:val="22"/>
    </w:rPr>
  </w:style>
  <w:style w:type="character" w:styleId="1288" w:customStyle="1">
    <w:name w:val="WW8Num28z0"/>
    <w:uiPriority w:val="0"/>
    <w:qFormat/>
    <w:rPr>
      <w:rFonts w:ascii="Wingdings" w:hAnsi="Wingdings" w:cs="StarSymbol"/>
      <w:sz w:val="18"/>
      <w:szCs w:val="18"/>
    </w:rPr>
  </w:style>
  <w:style w:type="character" w:styleId="1289" w:customStyle="1">
    <w:name w:val="WW8Num2z2"/>
    <w:uiPriority w:val="0"/>
    <w:qFormat/>
    <w:rPr>
      <w:rFonts w:ascii="StarSymbol" w:hAnsi="StarSymbol" w:cs="StarSymbol"/>
      <w:sz w:val="18"/>
      <w:szCs w:val="18"/>
    </w:rPr>
  </w:style>
  <w:style w:type="character" w:styleId="1290" w:customStyle="1">
    <w:name w:val="apple-converted-space"/>
    <w:uiPriority w:val="0"/>
    <w:qFormat/>
  </w:style>
  <w:style w:type="character" w:styleId="1291" w:customStyle="1">
    <w:name w:val="WW8Num35z2"/>
    <w:uiPriority w:val="0"/>
    <w:qFormat/>
    <w:rPr>
      <w:rFonts w:ascii="StarSymbol" w:hAnsi="StarSymbol" w:cs="StarSymbol"/>
      <w:sz w:val="18"/>
      <w:szCs w:val="18"/>
    </w:rPr>
  </w:style>
  <w:style w:type="character" w:styleId="1292" w:customStyle="1">
    <w:name w:val="标题 Char3"/>
    <w:uiPriority w:val="10"/>
    <w:qFormat/>
    <w:rPr>
      <w:rFonts w:ascii="Cambria" w:hAnsi="Cambria"/>
      <w:b/>
      <w:bCs/>
      <w:sz w:val="32"/>
      <w:szCs w:val="32"/>
    </w:rPr>
  </w:style>
  <w:style w:type="character" w:styleId="1293" w:customStyle="1">
    <w:name w:val="WW8Num10z0"/>
    <w:uiPriority w:val="0"/>
    <w:qFormat/>
    <w:rPr>
      <w:rFonts w:ascii="Wingdings" w:hAnsi="Wingdings" w:cs="StarSymbol"/>
      <w:sz w:val="18"/>
      <w:szCs w:val="18"/>
    </w:rPr>
  </w:style>
  <w:style w:type="character" w:styleId="1294" w:customStyle="1">
    <w:name w:val="正文首行缩进 Char5"/>
    <w:uiPriority w:val="0"/>
    <w:semiHidden/>
    <w:qFormat/>
    <w:rPr>
      <w:rFonts w:ascii="Arial" w:hAnsi="Arial"/>
      <w:szCs w:val="21"/>
    </w:rPr>
  </w:style>
  <w:style w:type="character" w:styleId="1295" w:customStyle="1">
    <w:name w:val="WW8Num32z0"/>
    <w:uiPriority w:val="0"/>
    <w:qFormat/>
    <w:rPr>
      <w:rFonts w:ascii="Wingdings" w:hAnsi="Wingdings" w:cs="StarSymbol"/>
      <w:sz w:val="18"/>
      <w:szCs w:val="18"/>
    </w:rPr>
  </w:style>
  <w:style w:type="character" w:styleId="1296" w:customStyle="1">
    <w:name w:val="正文首行缩进 Char1"/>
    <w:uiPriority w:val="0"/>
    <w:qFormat/>
    <w:rPr>
      <w:rFonts w:ascii="Times New Roman" w:hAnsi="Times New Roman" w:eastAsia="宋体" w:cs="Times New Roman"/>
      <w:szCs w:val="24"/>
    </w:rPr>
  </w:style>
  <w:style w:type="character" w:styleId="1297" w:customStyle="1">
    <w:name w:val="标题 3 字符1"/>
    <w:uiPriority w:val="9"/>
    <w:qFormat/>
    <w:rPr>
      <w:rFonts w:ascii="仿宋" w:eastAsia="仿宋"/>
      <w:b/>
      <w:sz w:val="32"/>
      <w:szCs w:val="32"/>
    </w:rPr>
  </w:style>
  <w:style w:type="character" w:styleId="1298" w:customStyle="1">
    <w:name w:val="正文首行缩进 Char2"/>
    <w:uiPriority w:val="0"/>
    <w:qFormat/>
    <w:rPr>
      <w:rFonts w:ascii="楷体_GB2312" w:hAnsi="Arial" w:eastAsia="楷体_GB2312"/>
      <w:sz w:val="21"/>
      <w:szCs w:val="24"/>
    </w:rPr>
  </w:style>
  <w:style w:type="character" w:styleId="1299" w:customStyle="1">
    <w:name w:val="正文文本 2 字符1"/>
    <w:uiPriority w:val="99"/>
    <w:semiHidden/>
    <w:qFormat/>
    <w:rPr>
      <w:rFonts w:ascii="Times New Roman" w:hAnsi="Times New Roman" w:eastAsia="方正仿宋_GBK" w:cs="Times New Roman"/>
      <w:sz w:val="24"/>
      <w:szCs w:val="24"/>
    </w:rPr>
  </w:style>
  <w:style w:type="character" w:styleId="1300" w:customStyle="1">
    <w:name w:val="Table Heading Char1"/>
    <w:link w:val="1301"/>
    <w:uiPriority w:val="0"/>
    <w:qFormat/>
    <w:rPr>
      <w:rFonts w:ascii="Book Antiqua" w:hAnsi="Book Antiqua" w:eastAsia="黑体" w:cs="Book Antiqua"/>
      <w:bCs/>
      <w:szCs w:val="21"/>
    </w:rPr>
  </w:style>
  <w:style w:type="paragraph" w:styleId="1301" w:customStyle="1">
    <w:name w:val="Table Heading"/>
    <w:basedOn w:val="898"/>
    <w:link w:val="1300"/>
    <w:uiPriority w:val="0"/>
    <w:qFormat/>
    <w:pPr>
      <w:jc w:val="left"/>
      <w:keepNext/>
      <w:spacing w:before="80" w:after="80" w:line="240" w:lineRule="atLeast"/>
    </w:pPr>
    <w:rPr>
      <w:rFonts w:ascii="Book Antiqua" w:hAnsi="Book Antiqua" w:eastAsia="黑体" w:cs="Book Antiqua"/>
      <w:bCs/>
      <w:szCs w:val="21"/>
    </w:rPr>
  </w:style>
  <w:style w:type="character" w:styleId="1302" w:customStyle="1">
    <w:name w:val="二级采标题 字符"/>
    <w:link w:val="1303"/>
    <w:uiPriority w:val="0"/>
    <w:qFormat/>
    <w:rPr>
      <w:rFonts w:ascii="Calibri" w:hAnsi="Calibri"/>
    </w:rPr>
  </w:style>
  <w:style w:type="paragraph" w:styleId="1303" w:customStyle="1">
    <w:name w:val="二级采标题"/>
    <w:next w:val="941"/>
    <w:link w:val="1302"/>
    <w:uiPriority w:val="0"/>
    <w:qFormat/>
    <w:pPr>
      <w:ind w:left="1134" w:hanging="1134"/>
    </w:pPr>
    <w:rPr>
      <w:rFonts w:hint="default" w:ascii="Calibri" w:hAnsi="Calibri" w:eastAsia="Arial" w:cs="Arial"/>
      <w:sz w:val="21"/>
      <w:szCs w:val="22"/>
      <w:lang w:val="en-US" w:eastAsia="zh-CN" w:bidi="ar-SA"/>
    </w:rPr>
  </w:style>
  <w:style w:type="character" w:styleId="1304" w:customStyle="1">
    <w:name w:val="Table Text Char"/>
    <w:link w:val="1305"/>
    <w:uiPriority w:val="0"/>
    <w:qFormat/>
    <w:rPr>
      <w:rFonts w:cs="Arial"/>
      <w:szCs w:val="21"/>
    </w:rPr>
  </w:style>
  <w:style w:type="paragraph" w:styleId="1305" w:customStyle="1">
    <w:name w:val="Table Text"/>
    <w:basedOn w:val="898"/>
    <w:link w:val="1304"/>
    <w:uiPriority w:val="0"/>
    <w:qFormat/>
    <w:pPr>
      <w:jc w:val="left"/>
      <w:spacing w:before="80" w:after="80" w:line="240" w:lineRule="atLeast"/>
    </w:pPr>
    <w:rPr>
      <w:rFonts w:ascii="等线" w:hAnsi="等线" w:eastAsia="Arial" w:cs="Arial"/>
      <w:szCs w:val="21"/>
    </w:rPr>
  </w:style>
  <w:style w:type="character" w:styleId="1306" w:customStyle="1">
    <w:name w:val="WW8Num28z2"/>
    <w:uiPriority w:val="0"/>
    <w:qFormat/>
    <w:rPr>
      <w:rFonts w:ascii="StarSymbol" w:hAnsi="StarSymbol" w:cs="StarSymbol"/>
      <w:sz w:val="18"/>
      <w:szCs w:val="18"/>
    </w:rPr>
  </w:style>
  <w:style w:type="character" w:styleId="1307" w:customStyle="1">
    <w:name w:val="标题2 Char"/>
    <w:link w:val="1308"/>
    <w:uiPriority w:val="0"/>
    <w:qFormat/>
    <w:rPr>
      <w:rFonts w:ascii="宋体" w:hAnsi="宋体"/>
      <w:b/>
      <w:bCs/>
      <w:sz w:val="28"/>
      <w:szCs w:val="28"/>
    </w:rPr>
  </w:style>
  <w:style w:type="paragraph" w:styleId="1308" w:customStyle="1">
    <w:name w:val="标题2"/>
    <w:basedOn w:val="900"/>
    <w:next w:val="898"/>
    <w:link w:val="1307"/>
    <w:uiPriority w:val="0"/>
    <w:qFormat/>
    <w:pPr>
      <w:ind w:left="425"/>
      <w:jc w:val="left"/>
      <w:spacing w:before="0" w:after="0" w:line="360" w:lineRule="auto"/>
    </w:pPr>
    <w:rPr>
      <w:rFonts w:ascii="宋体" w:hAnsi="宋体" w:eastAsia="Arial" w:cs="Arial"/>
      <w:bCs/>
      <w:sz w:val="28"/>
      <w:szCs w:val="28"/>
    </w:rPr>
  </w:style>
  <w:style w:type="character" w:styleId="1309" w:customStyle="1">
    <w:name w:val="WW8Num17z1"/>
    <w:uiPriority w:val="0"/>
    <w:qFormat/>
    <w:rPr>
      <w:rFonts w:ascii="Wingdings 2" w:hAnsi="Wingdings 2" w:cs="StarSymbol"/>
      <w:sz w:val="18"/>
      <w:szCs w:val="18"/>
    </w:rPr>
  </w:style>
  <w:style w:type="character" w:styleId="1310" w:customStyle="1">
    <w:name w:val="font01"/>
    <w:uiPriority w:val="0"/>
    <w:qFormat/>
    <w:rPr>
      <w:rFonts w:hint="eastAsia" w:ascii="楷体" w:hAnsi="楷体" w:eastAsia="楷体" w:cs="楷体"/>
      <w:color w:val="ff0000"/>
      <w:sz w:val="22"/>
      <w:szCs w:val="22"/>
      <w:u w:val="none"/>
    </w:rPr>
  </w:style>
  <w:style w:type="character" w:styleId="1311" w:customStyle="1">
    <w:name w:val="WW8Num23z0"/>
    <w:uiPriority w:val="0"/>
    <w:qFormat/>
    <w:rPr>
      <w:rFonts w:ascii="Wingdings" w:hAnsi="Wingdings" w:cs="StarSymbol"/>
      <w:sz w:val="18"/>
      <w:szCs w:val="18"/>
    </w:rPr>
  </w:style>
  <w:style w:type="character" w:styleId="1312" w:customStyle="1">
    <w:name w:val="font21"/>
    <w:uiPriority w:val="0"/>
    <w:qFormat/>
    <w:rPr>
      <w:rFonts w:hint="eastAsia" w:ascii="楷体" w:hAnsi="楷体" w:eastAsia="楷体" w:cs="楷体"/>
      <w:color w:val="000000"/>
      <w:sz w:val="22"/>
      <w:szCs w:val="22"/>
      <w:u w:val="none"/>
    </w:rPr>
  </w:style>
  <w:style w:type="character" w:styleId="1313" w:customStyle="1">
    <w:name w:val="Absatz-Standardschriftart"/>
    <w:uiPriority w:val="0"/>
    <w:qFormat/>
  </w:style>
  <w:style w:type="character" w:styleId="1314" w:customStyle="1">
    <w:name w:val="批注文字 Char1"/>
    <w:uiPriority w:val="0"/>
    <w:qFormat/>
    <w:rPr>
      <w:rFonts w:ascii="Times New Roman" w:hAnsi="Times New Roman" w:eastAsia="宋体" w:cs="Times New Roman"/>
      <w:szCs w:val="24"/>
    </w:rPr>
  </w:style>
  <w:style w:type="character" w:styleId="1315" w:customStyle="1">
    <w:name w:val="WW8Num20z1"/>
    <w:uiPriority w:val="0"/>
    <w:qFormat/>
    <w:rPr>
      <w:rFonts w:ascii="Wingdings 2" w:hAnsi="Wingdings 2" w:cs="StarSymbol"/>
      <w:sz w:val="18"/>
      <w:szCs w:val="18"/>
    </w:rPr>
  </w:style>
  <w:style w:type="character" w:styleId="1316" w:customStyle="1">
    <w:name w:val="font31"/>
    <w:uiPriority w:val="0"/>
    <w:qFormat/>
    <w:rPr>
      <w:rFonts w:hint="eastAsia" w:ascii="宋体" w:hAnsi="宋体" w:eastAsia="宋体" w:cs="宋体"/>
      <w:b/>
      <w:color w:val="000000"/>
      <w:sz w:val="24"/>
      <w:szCs w:val="24"/>
      <w:u w:val="none"/>
    </w:rPr>
  </w:style>
  <w:style w:type="character" w:styleId="1317" w:customStyle="1">
    <w:name w:val="金宏发行正文 Char Char Char"/>
    <w:uiPriority w:val="0"/>
    <w:qFormat/>
    <w:rPr>
      <w:rFonts w:hint="eastAsia" w:ascii="仿宋_GB2312" w:eastAsia="仿宋_GB2312" w:cs="宋体"/>
      <w:sz w:val="28"/>
    </w:rPr>
  </w:style>
  <w:style w:type="character" w:styleId="1318" w:customStyle="1">
    <w:name w:val="se11"/>
    <w:uiPriority w:val="0"/>
    <w:qFormat/>
    <w:rPr>
      <w:rFonts w:ascii="Tahoma" w:hAnsi="Tahoma" w:cs="Times New Roman"/>
      <w:color w:val="000000"/>
      <w:sz w:val="24"/>
      <w:lang w:bidi="ar-SA"/>
    </w:rPr>
  </w:style>
  <w:style w:type="character" w:styleId="1319" w:customStyle="1">
    <w:name w:val="WW8Num6z2"/>
    <w:uiPriority w:val="0"/>
    <w:qFormat/>
    <w:rPr>
      <w:rFonts w:ascii="StarSymbol" w:hAnsi="StarSymbol" w:cs="StarSymbol"/>
      <w:sz w:val="18"/>
      <w:szCs w:val="18"/>
    </w:rPr>
  </w:style>
  <w:style w:type="character" w:styleId="1320" w:customStyle="1">
    <w:name w:val="模板正文 Char"/>
    <w:link w:val="1321"/>
    <w:uiPriority w:val="0"/>
    <w:qFormat/>
    <w:rPr>
      <w:rFonts w:ascii="Calibri" w:hAnsi="Calibri"/>
      <w:sz w:val="28"/>
      <w:szCs w:val="21"/>
    </w:rPr>
  </w:style>
  <w:style w:type="paragraph" w:styleId="1321" w:customStyle="1">
    <w:name w:val="模板正文"/>
    <w:basedOn w:val="898"/>
    <w:link w:val="1320"/>
    <w:uiPriority w:val="0"/>
    <w:qFormat/>
    <w:pPr>
      <w:ind w:firstLine="200"/>
      <w:spacing w:line="360" w:lineRule="auto"/>
    </w:pPr>
    <w:rPr>
      <w:rFonts w:ascii="Calibri" w:hAnsi="Calibri" w:eastAsia="Arial" w:cs="Arial"/>
      <w:sz w:val="28"/>
      <w:szCs w:val="21"/>
    </w:rPr>
  </w:style>
  <w:style w:type="character" w:styleId="1322" w:customStyle="1">
    <w:name w:val="批注框文本 字符1"/>
    <w:uiPriority w:val="99"/>
    <w:qFormat/>
    <w:rPr>
      <w:rFonts w:ascii="Times New Roman" w:hAnsi="Times New Roman" w:eastAsia="方正仿宋_GBK" w:cs="Times New Roman"/>
      <w:sz w:val="18"/>
      <w:szCs w:val="18"/>
    </w:rPr>
  </w:style>
  <w:style w:type="character" w:styleId="1323" w:customStyle="1">
    <w:name w:val="标书正文 Char"/>
    <w:link w:val="1324"/>
    <w:uiPriority w:val="0"/>
    <w:qFormat/>
    <w:rPr>
      <w:rFonts w:ascii="Calibri" w:hAnsi="Calibri"/>
    </w:rPr>
  </w:style>
  <w:style w:type="paragraph" w:styleId="1324" w:customStyle="1">
    <w:name w:val="标书正文"/>
    <w:basedOn w:val="898"/>
    <w:link w:val="1323"/>
    <w:uiPriority w:val="0"/>
    <w:qFormat/>
    <w:pPr>
      <w:ind w:firstLine="200"/>
      <w:spacing w:before="120" w:line="360" w:lineRule="auto"/>
    </w:pPr>
    <w:rPr>
      <w:rFonts w:ascii="Calibri" w:hAnsi="Calibri" w:eastAsia="Arial" w:cs="Arial"/>
      <w:szCs w:val="22"/>
    </w:rPr>
  </w:style>
  <w:style w:type="character" w:styleId="1325" w:customStyle="1">
    <w:name w:val="二级条标题 字符"/>
    <w:link w:val="1326"/>
    <w:uiPriority w:val="0"/>
    <w:qFormat/>
    <w:rPr>
      <w:rFonts w:ascii="黑体" w:eastAsia="黑体"/>
    </w:rPr>
  </w:style>
  <w:style w:type="paragraph" w:styleId="1326" w:customStyle="1">
    <w:name w:val="二级条标题"/>
    <w:basedOn w:val="939"/>
    <w:next w:val="941"/>
    <w:link w:val="1325"/>
    <w:uiPriority w:val="0"/>
    <w:qFormat/>
    <w:pPr>
      <w:ind w:left="630"/>
      <w:outlineLvl w:val="3"/>
    </w:pPr>
  </w:style>
  <w:style w:type="character" w:styleId="1327" w:customStyle="1">
    <w:name w:val="章标题 Char"/>
    <w:link w:val="940"/>
    <w:uiPriority w:val="0"/>
    <w:qFormat/>
    <w:rPr>
      <w:rFonts w:ascii="黑体" w:eastAsia="黑体"/>
    </w:rPr>
  </w:style>
  <w:style w:type="character" w:styleId="1328" w:customStyle="1">
    <w:name w:val="一级条标题 Char Char"/>
    <w:link w:val="939"/>
    <w:uiPriority w:val="0"/>
    <w:qFormat/>
    <w:rPr>
      <w:rFonts w:ascii="黑体" w:eastAsia="黑体"/>
    </w:rPr>
  </w:style>
  <w:style w:type="character" w:styleId="1329" w:customStyle="1">
    <w:name w:val="页脚 Char1"/>
    <w:uiPriority w:val="0"/>
    <w:qFormat/>
    <w:rPr>
      <w:sz w:val="18"/>
      <w:szCs w:val="18"/>
    </w:rPr>
  </w:style>
  <w:style w:type="character" w:styleId="1330" w:customStyle="1">
    <w:name w:val="WW8Num15z1"/>
    <w:uiPriority w:val="0"/>
    <w:qFormat/>
    <w:rPr>
      <w:rFonts w:ascii="Wingdings 2" w:hAnsi="Wingdings 2" w:cs="StarSymbol"/>
      <w:sz w:val="18"/>
      <w:szCs w:val="18"/>
    </w:rPr>
  </w:style>
  <w:style w:type="character" w:styleId="1331" w:customStyle="1">
    <w:name w:val="n正文 Char"/>
    <w:link w:val="1332"/>
    <w:uiPriority w:val="0"/>
    <w:qFormat/>
    <w:rPr>
      <w:rFonts w:eastAsia="仿宋_GB2312"/>
      <w:color w:val="000000"/>
      <w:sz w:val="28"/>
      <w:szCs w:val="28"/>
    </w:rPr>
  </w:style>
  <w:style w:type="paragraph" w:styleId="1332" w:customStyle="1">
    <w:name w:val="n正文"/>
    <w:link w:val="1331"/>
    <w:uiPriority w:val="0"/>
    <w:qFormat/>
    <w:pPr>
      <w:ind w:firstLine="200"/>
      <w:spacing w:line="360" w:lineRule="auto"/>
    </w:pPr>
    <w:rPr>
      <w:rFonts w:hint="default" w:ascii="等线" w:hAnsi="等线" w:eastAsia="仿宋_GB2312" w:cs="Arial"/>
      <w:color w:val="000000"/>
      <w:sz w:val="28"/>
      <w:szCs w:val="28"/>
      <w:lang w:val="en-US" w:eastAsia="zh-CN" w:bidi="ar-SA"/>
    </w:rPr>
  </w:style>
  <w:style w:type="character" w:styleId="1333" w:customStyle="1">
    <w:name w:val="Table Text Char1"/>
    <w:uiPriority w:val="0"/>
    <w:qFormat/>
    <w:rPr>
      <w:sz w:val="21"/>
      <w:szCs w:val="21"/>
    </w:rPr>
  </w:style>
  <w:style w:type="character" w:styleId="1334" w:customStyle="1">
    <w:name w:val="正文文本缩进 Char1"/>
    <w:uiPriority w:val="0"/>
    <w:qFormat/>
    <w:rPr>
      <w:rFonts w:ascii="Calibri" w:hAnsi="Calibri" w:eastAsia="宋体" w:cs="Times New Roman"/>
    </w:rPr>
  </w:style>
  <w:style w:type="character" w:styleId="1335" w:customStyle="1">
    <w:name w:val="文章正文 Char"/>
    <w:uiPriority w:val="0"/>
    <w:qFormat/>
    <w:rPr>
      <w:rFonts w:ascii="Calibri" w:hAnsi="Calibri"/>
      <w:sz w:val="21"/>
      <w:szCs w:val="24"/>
    </w:rPr>
  </w:style>
  <w:style w:type="character" w:styleId="1336" w:customStyle="1">
    <w:name w:val="GEO正文 Char"/>
    <w:link w:val="1337"/>
    <w:uiPriority w:val="0"/>
    <w:qFormat/>
    <w:rPr>
      <w:rFonts w:eastAsia="仿宋_GB2312"/>
      <w:sz w:val="28"/>
    </w:rPr>
  </w:style>
  <w:style w:type="paragraph" w:styleId="1337" w:customStyle="1">
    <w:name w:val="GEO正文"/>
    <w:basedOn w:val="898"/>
    <w:link w:val="1336"/>
    <w:uiPriority w:val="0"/>
    <w:qFormat/>
    <w:pPr>
      <w:ind w:firstLine="200"/>
      <w:spacing w:line="360" w:lineRule="auto"/>
    </w:pPr>
    <w:rPr>
      <w:rFonts w:ascii="等线" w:hAnsi="等线" w:eastAsia="仿宋_GB2312" w:cs="Arial"/>
      <w:sz w:val="28"/>
      <w:szCs w:val="22"/>
    </w:rPr>
  </w:style>
  <w:style w:type="character" w:styleId="1338" w:customStyle="1">
    <w:name w:val="WW8Num35z1"/>
    <w:uiPriority w:val="0"/>
    <w:qFormat/>
    <w:rPr>
      <w:rFonts w:ascii="Wingdings 2" w:hAnsi="Wingdings 2" w:cs="StarSymbol"/>
      <w:sz w:val="18"/>
      <w:szCs w:val="18"/>
    </w:rPr>
  </w:style>
  <w:style w:type="character" w:styleId="1339" w:customStyle="1">
    <w:name w:val="页眉 Char1"/>
    <w:uiPriority w:val="0"/>
    <w:qFormat/>
    <w:rPr>
      <w:sz w:val="18"/>
      <w:szCs w:val="18"/>
    </w:rPr>
  </w:style>
  <w:style w:type="character" w:styleId="1340" w:customStyle="1">
    <w:name w:val="WW8Num34z1"/>
    <w:uiPriority w:val="0"/>
    <w:qFormat/>
    <w:rPr>
      <w:rFonts w:ascii="Wingdings 2" w:hAnsi="Wingdings 2" w:cs="StarSymbol"/>
      <w:sz w:val="18"/>
      <w:szCs w:val="18"/>
    </w:rPr>
  </w:style>
  <w:style w:type="character" w:styleId="1341" w:customStyle="1">
    <w:name w:val="文档结构图 Char1"/>
    <w:uiPriority w:val="0"/>
    <w:qFormat/>
    <w:rPr>
      <w:rFonts w:ascii="宋体" w:hAnsi="Calibri" w:eastAsia="宋体" w:cs="Times New Roman"/>
      <w:sz w:val="18"/>
      <w:szCs w:val="18"/>
    </w:rPr>
  </w:style>
  <w:style w:type="character" w:styleId="1342" w:customStyle="1">
    <w:name w:val="WW8Num21z0"/>
    <w:uiPriority w:val="0"/>
    <w:qFormat/>
    <w:rPr>
      <w:rFonts w:ascii="Wingdings" w:hAnsi="Wingdings" w:cs="StarSymbol"/>
      <w:sz w:val="18"/>
      <w:szCs w:val="18"/>
    </w:rPr>
  </w:style>
  <w:style w:type="character" w:styleId="1343" w:customStyle="1">
    <w:name w:val="页脚 Char2"/>
    <w:uiPriority w:val="99"/>
    <w:qFormat/>
    <w:rPr>
      <w:sz w:val="18"/>
      <w:szCs w:val="18"/>
    </w:rPr>
  </w:style>
  <w:style w:type="character" w:styleId="1344" w:customStyle="1">
    <w:name w:val="WW8Num1z1"/>
    <w:uiPriority w:val="0"/>
    <w:qFormat/>
    <w:rPr>
      <w:rFonts w:ascii="Wingdings" w:hAnsi="Wingdings"/>
    </w:rPr>
  </w:style>
  <w:style w:type="character" w:styleId="1345" w:customStyle="1">
    <w:name w:val="批注主题 Char1"/>
    <w:uiPriority w:val="0"/>
    <w:qFormat/>
    <w:rPr>
      <w:rFonts w:ascii="Calibri" w:hAnsi="Calibri" w:eastAsia="宋体" w:cs="Times New Roman"/>
      <w:b/>
      <w:bCs/>
      <w:sz w:val="21"/>
      <w:szCs w:val="22"/>
    </w:rPr>
  </w:style>
  <w:style w:type="character" w:styleId="1346" w:customStyle="1">
    <w:name w:val="我的图表标题 Char"/>
    <w:uiPriority w:val="0"/>
    <w:qFormat/>
    <w:rPr>
      <w:rFonts w:ascii="Cambria" w:hAnsi="Cambria" w:eastAsia="黑体" w:cs="宋体"/>
      <w:sz w:val="24"/>
    </w:rPr>
  </w:style>
  <w:style w:type="character" w:styleId="1347" w:customStyle="1">
    <w:name w:val="页眉 Char2"/>
    <w:uiPriority w:val="99"/>
    <w:qFormat/>
    <w:rPr>
      <w:sz w:val="18"/>
      <w:szCs w:val="18"/>
    </w:rPr>
  </w:style>
  <w:style w:type="character" w:styleId="1348" w:customStyle="1">
    <w:name w:val="WW8Num14z2"/>
    <w:uiPriority w:val="0"/>
    <w:qFormat/>
    <w:rPr>
      <w:rFonts w:ascii="StarSymbol" w:hAnsi="StarSymbol" w:cs="StarSymbol"/>
      <w:sz w:val="18"/>
      <w:szCs w:val="18"/>
    </w:rPr>
  </w:style>
  <w:style w:type="character" w:styleId="1349" w:customStyle="1">
    <w:name w:val="正文文本缩进 2 Char1"/>
    <w:uiPriority w:val="0"/>
    <w:qFormat/>
    <w:rPr>
      <w:rFonts w:ascii="Calibri" w:hAnsi="Calibri" w:eastAsia="宋体" w:cs="Times New Roman"/>
    </w:rPr>
  </w:style>
  <w:style w:type="character" w:styleId="1350" w:customStyle="1">
    <w:name w:val="不明显强调1"/>
    <w:uiPriority w:val="0"/>
    <w:qFormat/>
    <w:rPr>
      <w:i/>
      <w:iCs/>
      <w:color w:val="808080"/>
    </w:rPr>
  </w:style>
  <w:style w:type="character" w:styleId="1351" w:customStyle="1">
    <w:name w:val="正文文本缩进 3 Char1"/>
    <w:uiPriority w:val="0"/>
    <w:qFormat/>
    <w:rPr>
      <w:rFonts w:ascii="Calibri" w:hAnsi="Calibri" w:eastAsia="宋体" w:cs="Times New Roman"/>
      <w:sz w:val="16"/>
      <w:szCs w:val="16"/>
    </w:rPr>
  </w:style>
  <w:style w:type="character" w:styleId="1352" w:customStyle="1">
    <w:name w:val="批注文字 字符1"/>
    <w:uiPriority w:val="0"/>
    <w:qFormat/>
    <w:rPr>
      <w:rFonts w:ascii="Times New Roman" w:hAnsi="Times New Roman" w:eastAsia="方正仿宋_GBK" w:cs="Times New Roman"/>
      <w:sz w:val="24"/>
      <w:szCs w:val="24"/>
    </w:rPr>
  </w:style>
  <w:style w:type="character" w:styleId="1353" w:customStyle="1">
    <w:name w:val="纯文本 Char2"/>
    <w:uiPriority w:val="0"/>
    <w:qFormat/>
    <w:rPr>
      <w:rFonts w:ascii="宋体" w:hAnsi="Courier New" w:eastAsia="宋体" w:cs="Courier New"/>
      <w:szCs w:val="21"/>
    </w:rPr>
  </w:style>
  <w:style w:type="character" w:styleId="1354" w:customStyle="1">
    <w:name w:val="WW8Num19z1"/>
    <w:uiPriority w:val="0"/>
    <w:qFormat/>
    <w:rPr>
      <w:rFonts w:ascii="Wingdings" w:hAnsi="Wingdings"/>
    </w:rPr>
  </w:style>
  <w:style w:type="character" w:styleId="1355" w:customStyle="1">
    <w:name w:val="正文文本缩进 Char2"/>
    <w:uiPriority w:val="99"/>
    <w:semiHidden/>
    <w:qFormat/>
    <w:rPr>
      <w:sz w:val="21"/>
      <w:szCs w:val="22"/>
    </w:rPr>
  </w:style>
  <w:style w:type="character" w:styleId="1356" w:customStyle="1">
    <w:name w:val="WW8Num14z7"/>
    <w:uiPriority w:val="0"/>
    <w:qFormat/>
    <w:rPr>
      <w:rFonts w:ascii="Wingdings" w:hAnsi="Wingdings"/>
    </w:rPr>
  </w:style>
  <w:style w:type="character" w:styleId="1357" w:customStyle="1">
    <w:name w:val="正文文本缩进 2 Char2"/>
    <w:uiPriority w:val="99"/>
    <w:semiHidden/>
    <w:qFormat/>
    <w:rPr>
      <w:sz w:val="21"/>
      <w:szCs w:val="22"/>
    </w:rPr>
  </w:style>
  <w:style w:type="character" w:styleId="1358" w:customStyle="1">
    <w:name w:val="WW8Num23z1"/>
    <w:uiPriority w:val="0"/>
    <w:qFormat/>
    <w:rPr>
      <w:rFonts w:ascii="Wingdings 2" w:hAnsi="Wingdings 2" w:cs="StarSymbol"/>
      <w:sz w:val="18"/>
      <w:szCs w:val="18"/>
    </w:rPr>
  </w:style>
  <w:style w:type="character" w:styleId="1359" w:customStyle="1">
    <w:name w:val="批注框文本 Char1"/>
    <w:uiPriority w:val="0"/>
    <w:qFormat/>
    <w:rPr>
      <w:sz w:val="18"/>
      <w:szCs w:val="18"/>
    </w:rPr>
  </w:style>
  <w:style w:type="character" w:styleId="1360" w:customStyle="1">
    <w:name w:val="WW8Num3z2"/>
    <w:uiPriority w:val="0"/>
    <w:qFormat/>
    <w:rPr>
      <w:rFonts w:ascii="StarSymbol" w:hAnsi="StarSymbol" w:cs="StarSymbol"/>
      <w:sz w:val="18"/>
      <w:szCs w:val="18"/>
    </w:rPr>
  </w:style>
  <w:style w:type="character" w:styleId="1361" w:customStyle="1">
    <w:name w:val="文档结构图 Char2"/>
    <w:uiPriority w:val="99"/>
    <w:qFormat/>
    <w:rPr>
      <w:rFonts w:ascii="宋体"/>
      <w:sz w:val="18"/>
      <w:szCs w:val="18"/>
    </w:rPr>
  </w:style>
  <w:style w:type="character" w:styleId="1362" w:customStyle="1">
    <w:name w:val="样式 InfoBlue + 倾斜 Char"/>
    <w:uiPriority w:val="0"/>
    <w:qFormat/>
    <w:rPr>
      <w:color w:val="0000ff"/>
      <w:sz w:val="21"/>
    </w:rPr>
  </w:style>
  <w:style w:type="character" w:styleId="1363" w:customStyle="1">
    <w:name w:val="批注文字 Char2"/>
    <w:uiPriority w:val="0"/>
    <w:qFormat/>
    <w:rPr>
      <w:sz w:val="21"/>
      <w:szCs w:val="22"/>
    </w:rPr>
  </w:style>
  <w:style w:type="character" w:styleId="1364" w:customStyle="1">
    <w:name w:val="批注主题 Char2"/>
    <w:uiPriority w:val="0"/>
    <w:qFormat/>
    <w:rPr>
      <w:b/>
      <w:bCs/>
      <w:sz w:val="21"/>
      <w:szCs w:val="22"/>
    </w:rPr>
  </w:style>
  <w:style w:type="character" w:styleId="1365" w:customStyle="1">
    <w:name w:val="Char Char6"/>
    <w:uiPriority w:val="0"/>
    <w:qFormat/>
    <w:rPr>
      <w:b/>
      <w:bCs/>
      <w:sz w:val="44"/>
      <w:szCs w:val="44"/>
    </w:rPr>
  </w:style>
  <w:style w:type="character" w:styleId="1366" w:customStyle="1">
    <w:name w:val="p0 Char"/>
    <w:link w:val="1367"/>
    <w:uiPriority w:val="0"/>
    <w:qFormat/>
    <w:rPr>
      <w:szCs w:val="21"/>
    </w:rPr>
  </w:style>
  <w:style w:type="paragraph" w:styleId="1367" w:customStyle="1">
    <w:name w:val="p0"/>
    <w:basedOn w:val="898"/>
    <w:link w:val="1366"/>
    <w:uiPriority w:val="0"/>
    <w:qFormat/>
    <w:pPr>
      <w:widowControl/>
    </w:pPr>
    <w:rPr>
      <w:rFonts w:ascii="等线" w:hAnsi="等线" w:eastAsia="Arial" w:cs="Arial"/>
      <w:szCs w:val="21"/>
    </w:rPr>
  </w:style>
  <w:style w:type="character" w:styleId="1368" w:customStyle="1">
    <w:name w:val="脚注文本 Char3"/>
    <w:uiPriority w:val="0"/>
    <w:qFormat/>
    <w:rPr>
      <w:rFonts w:ascii="Calibri" w:hAnsi="Calibri"/>
      <w:sz w:val="18"/>
      <w:szCs w:val="18"/>
    </w:rPr>
  </w:style>
  <w:style w:type="character" w:styleId="1369" w:customStyle="1">
    <w:name w:val="标准文本 Char"/>
    <w:link w:val="1370"/>
    <w:uiPriority w:val="0"/>
    <w:qFormat/>
    <w:rPr>
      <w:rFonts w:cs="宋体"/>
      <w:szCs w:val="21"/>
    </w:rPr>
  </w:style>
  <w:style w:type="paragraph" w:styleId="1370" w:customStyle="1">
    <w:name w:val="标准文本"/>
    <w:basedOn w:val="898"/>
    <w:link w:val="1369"/>
    <w:uiPriority w:val="0"/>
    <w:qFormat/>
    <w:pPr>
      <w:ind w:firstLine="420"/>
      <w:spacing w:line="360" w:lineRule="auto"/>
    </w:pPr>
    <w:rPr>
      <w:rFonts w:ascii="等线" w:hAnsi="等线" w:eastAsia="Arial" w:cs="宋体"/>
      <w:szCs w:val="21"/>
    </w:rPr>
  </w:style>
  <w:style w:type="character" w:styleId="1371" w:customStyle="1">
    <w:name w:val="无间隔 字符1"/>
    <w:link w:val="1372"/>
    <w:uiPriority w:val="0"/>
    <w:qFormat/>
    <w:rPr>
      <w:rFonts w:ascii="Calibri" w:hAnsi="Calibri"/>
    </w:rPr>
  </w:style>
  <w:style w:type="paragraph" w:styleId="1372" w:customStyle="1">
    <w:name w:val="无间隔1"/>
    <w:link w:val="1371"/>
    <w:uiPriority w:val="1"/>
    <w:qFormat/>
    <w:pPr>
      <w:jc w:val="both"/>
      <w:widowControl w:val="off"/>
    </w:pPr>
    <w:rPr>
      <w:rFonts w:hint="default" w:ascii="Calibri" w:hAnsi="Calibri" w:eastAsia="Arial" w:cs="Arial"/>
      <w:sz w:val="21"/>
      <w:szCs w:val="22"/>
      <w:lang w:val="en-US" w:eastAsia="zh-CN" w:bidi="ar-SA"/>
    </w:rPr>
  </w:style>
  <w:style w:type="character" w:styleId="1373" w:customStyle="1">
    <w:name w:val="页码1"/>
    <w:uiPriority w:val="0"/>
    <w:qFormat/>
  </w:style>
  <w:style w:type="character" w:styleId="1374" w:customStyle="1">
    <w:name w:val="11111 Char"/>
    <w:uiPriority w:val="0"/>
    <w:qFormat/>
    <w:rPr>
      <w:rFonts w:hint="eastAsia" w:ascii="宋体" w:hAnsi="宋体" w:eastAsia="宋体" w:cs="宋体"/>
      <w:color w:val="000000"/>
      <w:sz w:val="24"/>
      <w:szCs w:val="24"/>
      <w:lang w:val="zh-CN"/>
    </w:rPr>
  </w:style>
  <w:style w:type="character" w:styleId="1375" w:customStyle="1">
    <w:name w:val="正文文本 Char1"/>
    <w:uiPriority w:val="0"/>
    <w:qFormat/>
    <w:rPr>
      <w:rFonts w:ascii="Times New Roman" w:hAnsi="Times New Roman" w:eastAsia="宋体" w:cs="Times New Roman"/>
      <w:szCs w:val="24"/>
    </w:rPr>
  </w:style>
  <w:style w:type="character" w:styleId="1376" w:customStyle="1">
    <w:name w:val="WW8Num26z1"/>
    <w:uiPriority w:val="0"/>
    <w:qFormat/>
    <w:rPr>
      <w:rFonts w:ascii="Wingdings 2" w:hAnsi="Wingdings 2" w:cs="StarSymbol"/>
      <w:sz w:val="18"/>
      <w:szCs w:val="18"/>
    </w:rPr>
  </w:style>
  <w:style w:type="character" w:styleId="1377" w:customStyle="1">
    <w:name w:val="font51"/>
    <w:uiPriority w:val="0"/>
    <w:qFormat/>
    <w:rPr>
      <w:rFonts w:ascii="Arial" w:hAnsi="Arial" w:cs="Arial"/>
      <w:color w:val="000000"/>
      <w:sz w:val="20"/>
      <w:szCs w:val="20"/>
      <w:u w:val="none"/>
    </w:rPr>
  </w:style>
  <w:style w:type="character" w:styleId="1378" w:customStyle="1">
    <w:name w:val="WW8Num25z0"/>
    <w:uiPriority w:val="0"/>
    <w:qFormat/>
    <w:rPr>
      <w:rFonts w:ascii="Wingdings" w:hAnsi="Wingdings" w:cs="StarSymbol"/>
      <w:sz w:val="18"/>
      <w:szCs w:val="18"/>
    </w:rPr>
  </w:style>
  <w:style w:type="character" w:styleId="1379" w:customStyle="1">
    <w:name w:val="paramlista1"/>
    <w:uiPriority w:val="0"/>
    <w:qFormat/>
    <w:rPr>
      <w:rFonts w:ascii="Calibri" w:hAnsi="Calibri" w:eastAsia="宋体" w:cs="Times New Roman"/>
      <w:sz w:val="18"/>
      <w:szCs w:val="18"/>
    </w:rPr>
  </w:style>
  <w:style w:type="character" w:styleId="1380" w:customStyle="1">
    <w:name w:val="high-light-bg4"/>
    <w:uiPriority w:val="0"/>
    <w:qFormat/>
  </w:style>
  <w:style w:type="character" w:styleId="1381" w:customStyle="1">
    <w:name w:val="Char Char201"/>
    <w:uiPriority w:val="0"/>
    <w:qFormat/>
    <w:rPr>
      <w:rFonts w:ascii="楷体_GB2312" w:eastAsia="楷体_GB2312"/>
      <w:sz w:val="28"/>
    </w:rPr>
  </w:style>
  <w:style w:type="character" w:styleId="1382" w:customStyle="1">
    <w:name w:val="页脚 字符1"/>
    <w:uiPriority w:val="99"/>
    <w:qFormat/>
    <w:rPr>
      <w:rFonts w:ascii="Times New Roman" w:hAnsi="Times New Roman" w:eastAsia="方正仿宋_GBK" w:cs="Times New Roman"/>
      <w:sz w:val="18"/>
      <w:szCs w:val="18"/>
    </w:rPr>
  </w:style>
  <w:style w:type="character" w:styleId="1383" w:customStyle="1">
    <w:name w:val="font41"/>
    <w:uiPriority w:val="0"/>
    <w:qFormat/>
    <w:rPr>
      <w:rFonts w:hint="eastAsia" w:ascii="宋体" w:hAnsi="宋体" w:eastAsia="宋体" w:cs="宋体"/>
      <w:color w:val="000000"/>
      <w:sz w:val="20"/>
      <w:szCs w:val="20"/>
      <w:u w:val="none"/>
    </w:rPr>
  </w:style>
  <w:style w:type="character" w:styleId="1384" w:customStyle="1">
    <w:name w:val="WW8Num38z0"/>
    <w:uiPriority w:val="0"/>
    <w:qFormat/>
    <w:rPr>
      <w:rFonts w:ascii="Wingdings" w:hAnsi="Wingdings" w:cs="StarSymbol"/>
      <w:sz w:val="18"/>
      <w:szCs w:val="18"/>
    </w:rPr>
  </w:style>
  <w:style w:type="character" w:styleId="1385" w:customStyle="1">
    <w:name w:val="+正文 Char3"/>
    <w:link w:val="1386"/>
    <w:uiPriority w:val="0"/>
    <w:qFormat/>
    <w:rPr>
      <w:sz w:val="28"/>
    </w:rPr>
  </w:style>
  <w:style w:type="paragraph" w:styleId="1386" w:customStyle="1">
    <w:name w:val="+正文"/>
    <w:basedOn w:val="898"/>
    <w:link w:val="1385"/>
    <w:uiPriority w:val="0"/>
    <w:qFormat/>
    <w:pPr>
      <w:ind w:firstLine="200"/>
      <w:spacing w:line="360" w:lineRule="auto"/>
    </w:pPr>
    <w:rPr>
      <w:rFonts w:ascii="等线" w:hAnsi="等线" w:eastAsia="Arial" w:cs="Arial"/>
      <w:sz w:val="28"/>
      <w:szCs w:val="22"/>
    </w:rPr>
  </w:style>
  <w:style w:type="character" w:styleId="1387" w:customStyle="1">
    <w:name w:val="正文文本 3 字符1"/>
    <w:uiPriority w:val="99"/>
    <w:qFormat/>
    <w:rPr>
      <w:rFonts w:ascii="Times New Roman" w:hAnsi="Times New Roman" w:eastAsia="方正仿宋_GBK" w:cs="Times New Roman"/>
      <w:sz w:val="16"/>
      <w:szCs w:val="16"/>
    </w:rPr>
  </w:style>
  <w:style w:type="character" w:styleId="1388" w:customStyle="1">
    <w:name w:val="Char Char171"/>
    <w:uiPriority w:val="0"/>
    <w:qFormat/>
    <w:rPr>
      <w:rFonts w:ascii="Arial" w:hAnsi="Arial" w:eastAsia="黑体"/>
      <w:b/>
      <w:spacing w:val="-2"/>
      <w:position w:val="-6"/>
      <w:sz w:val="24"/>
    </w:rPr>
  </w:style>
  <w:style w:type="character" w:styleId="1389" w:customStyle="1">
    <w:name w:val="style241"/>
    <w:uiPriority w:val="0"/>
    <w:qFormat/>
    <w:rPr>
      <w:rFonts w:hint="eastAsia" w:ascii="宋体" w:hAnsi="宋体" w:eastAsia="宋体"/>
      <w:color w:val="333333"/>
      <w:lang w:val="en-US" w:eastAsia="zh-CN" w:bidi="ar-SA"/>
    </w:rPr>
  </w:style>
  <w:style w:type="character" w:styleId="1390" w:customStyle="1">
    <w:name w:val="fontstyle01"/>
    <w:uiPriority w:val="0"/>
    <w:qFormat/>
    <w:rPr>
      <w:rFonts w:ascii="楷体" w:hAnsi="楷体"/>
      <w:color w:val="000000"/>
      <w:sz w:val="24"/>
      <w:szCs w:val="24"/>
    </w:rPr>
  </w:style>
  <w:style w:type="character" w:styleId="1391" w:customStyle="1">
    <w:name w:val="Numbering Symbols"/>
    <w:uiPriority w:val="0"/>
    <w:qFormat/>
  </w:style>
  <w:style w:type="character" w:styleId="1392" w:customStyle="1">
    <w:name w:val="标题 1 Char1"/>
    <w:uiPriority w:val="0"/>
    <w:qFormat/>
    <w:rPr>
      <w:b/>
      <w:sz w:val="44"/>
    </w:rPr>
  </w:style>
  <w:style w:type="character" w:styleId="1393" w:customStyle="1">
    <w:name w:val="引用 Char1"/>
    <w:uiPriority w:val="29"/>
    <w:qFormat/>
    <w:rPr>
      <w:i/>
      <w:iCs/>
      <w:color w:val="404040"/>
      <w:sz w:val="21"/>
    </w:rPr>
  </w:style>
  <w:style w:type="character" w:styleId="1394" w:customStyle="1">
    <w:name w:val="Char Char181"/>
    <w:uiPriority w:val="0"/>
    <w:qFormat/>
    <w:rPr>
      <w:rFonts w:ascii="宋体"/>
      <w:b/>
      <w:spacing w:val="-2"/>
      <w:position w:val="-6"/>
      <w:sz w:val="28"/>
    </w:rPr>
  </w:style>
  <w:style w:type="character" w:styleId="1395" w:customStyle="1">
    <w:name w:val="Table Heading Char"/>
    <w:uiPriority w:val="0"/>
    <w:qFormat/>
    <w:rPr>
      <w:rFonts w:ascii="Book Antiqua" w:hAnsi="Book Antiqua" w:eastAsia="黑体"/>
      <w:bCs/>
      <w:sz w:val="21"/>
      <w:szCs w:val="21"/>
    </w:rPr>
  </w:style>
  <w:style w:type="character" w:styleId="1396" w:customStyle="1">
    <w:name w:val="Char Char151"/>
    <w:uiPriority w:val="0"/>
    <w:qFormat/>
    <w:rPr>
      <w:rFonts w:ascii="Arial" w:hAnsi="Arial" w:eastAsia="黑体"/>
      <w:spacing w:val="-2"/>
      <w:position w:val="-6"/>
      <w:sz w:val="24"/>
    </w:rPr>
  </w:style>
  <w:style w:type="character" w:styleId="1397" w:customStyle="1">
    <w:name w:val="WW8Num14z1"/>
    <w:uiPriority w:val="0"/>
    <w:qFormat/>
    <w:rPr>
      <w:rFonts w:ascii="Wingdings 2" w:hAnsi="Wingdings 2" w:cs="StarSymbol"/>
      <w:sz w:val="18"/>
      <w:szCs w:val="18"/>
    </w:rPr>
  </w:style>
  <w:style w:type="character" w:styleId="1398" w:customStyle="1">
    <w:name w:val="font111"/>
    <w:uiPriority w:val="0"/>
    <w:qFormat/>
    <w:rPr>
      <w:rFonts w:hint="eastAsia" w:ascii="宋体" w:hAnsi="宋体" w:eastAsia="宋体" w:cs="宋体"/>
      <w:color w:val="000000"/>
      <w:sz w:val="21"/>
      <w:szCs w:val="21"/>
      <w:u w:val="none"/>
    </w:rPr>
  </w:style>
  <w:style w:type="character" w:styleId="1399" w:customStyle="1">
    <w:name w:val="样式2 Char"/>
    <w:uiPriority w:val="0"/>
    <w:qFormat/>
    <w:rPr>
      <w:rFonts w:hint="eastAsia" w:ascii="方正仿宋_GBK" w:eastAsia="方正仿宋_GBK"/>
      <w:bCs/>
      <w:sz w:val="32"/>
      <w:szCs w:val="24"/>
    </w:rPr>
  </w:style>
  <w:style w:type="character" w:styleId="1400" w:customStyle="1">
    <w:name w:val="Char Char18"/>
    <w:uiPriority w:val="0"/>
    <w:qFormat/>
    <w:rPr>
      <w:rFonts w:ascii="宋体"/>
      <w:b/>
      <w:spacing w:val="-2"/>
      <w:position w:val="-6"/>
      <w:sz w:val="28"/>
    </w:rPr>
  </w:style>
  <w:style w:type="character" w:styleId="1401" w:customStyle="1">
    <w:name w:val="WW8Num25z7"/>
    <w:uiPriority w:val="0"/>
    <w:qFormat/>
    <w:rPr>
      <w:rFonts w:ascii="Wingdings" w:hAnsi="Wingdings"/>
    </w:rPr>
  </w:style>
  <w:style w:type="character" w:styleId="1402" w:customStyle="1">
    <w:name w:val="font71"/>
    <w:uiPriority w:val="0"/>
    <w:qFormat/>
    <w:rPr>
      <w:rFonts w:ascii="Arial" w:hAnsi="Arial" w:cs="Arial"/>
      <w:color w:val="000000"/>
      <w:sz w:val="20"/>
      <w:szCs w:val="20"/>
      <w:u w:val="none"/>
    </w:rPr>
  </w:style>
  <w:style w:type="character" w:styleId="1403" w:customStyle="1">
    <w:name w:val="WW8Num8z0"/>
    <w:uiPriority w:val="0"/>
    <w:qFormat/>
    <w:rPr>
      <w:rFonts w:ascii="Wingdings" w:hAnsi="Wingdings" w:cs="StarSymbol"/>
      <w:sz w:val="18"/>
      <w:szCs w:val="18"/>
    </w:rPr>
  </w:style>
  <w:style w:type="character" w:styleId="1404" w:customStyle="1">
    <w:name w:val="页码2"/>
    <w:uiPriority w:val="0"/>
    <w:qFormat/>
  </w:style>
  <w:style w:type="character" w:styleId="1405" w:customStyle="1">
    <w:name w:val="WW8Num12z0"/>
    <w:uiPriority w:val="0"/>
    <w:qFormat/>
    <w:rPr>
      <w:rFonts w:ascii="Wingdings" w:hAnsi="Wingdings" w:cs="StarSymbol"/>
      <w:sz w:val="18"/>
      <w:szCs w:val="18"/>
    </w:rPr>
  </w:style>
  <w:style w:type="character" w:styleId="1406" w:customStyle="1">
    <w:name w:val="方案文档 Char"/>
    <w:link w:val="1407"/>
    <w:uiPriority w:val="0"/>
    <w:qFormat/>
    <w:rPr>
      <w:sz w:val="24"/>
      <w:szCs w:val="24"/>
    </w:rPr>
  </w:style>
  <w:style w:type="paragraph" w:styleId="1407" w:customStyle="1">
    <w:name w:val="方案文档"/>
    <w:link w:val="1406"/>
    <w:uiPriority w:val="0"/>
    <w:qFormat/>
    <w:pPr>
      <w:ind w:firstLine="200"/>
      <w:spacing w:line="360" w:lineRule="auto"/>
    </w:pPr>
    <w:rPr>
      <w:rFonts w:hint="default" w:ascii="等线" w:hAnsi="等线" w:eastAsia="Arial" w:cs="Arial"/>
      <w:sz w:val="24"/>
      <w:szCs w:val="24"/>
      <w:lang w:val="en-US" w:eastAsia="zh-CN" w:bidi="ar-SA"/>
    </w:rPr>
  </w:style>
  <w:style w:type="character" w:styleId="1408" w:customStyle="1">
    <w:name w:val="称呼 Char3"/>
    <w:uiPriority w:val="0"/>
    <w:qFormat/>
    <w:rPr>
      <w:rFonts w:ascii="Arial" w:hAnsi="Arial" w:eastAsia="方正仿宋_GBK" w:cs="Arial"/>
    </w:rPr>
  </w:style>
  <w:style w:type="character" w:styleId="1409" w:customStyle="1">
    <w:name w:val="font141"/>
    <w:uiPriority w:val="0"/>
    <w:qFormat/>
    <w:rPr>
      <w:rFonts w:hint="eastAsia" w:ascii="宋体" w:hAnsi="宋体" w:eastAsia="宋体" w:cs="宋体"/>
      <w:color w:val="000000"/>
      <w:sz w:val="20"/>
      <w:szCs w:val="20"/>
      <w:u w:val="none"/>
    </w:rPr>
  </w:style>
  <w:style w:type="character" w:styleId="1410" w:customStyle="1">
    <w:name w:val="WW8Num13z2"/>
    <w:uiPriority w:val="0"/>
    <w:qFormat/>
    <w:rPr>
      <w:rFonts w:ascii="StarSymbol" w:hAnsi="StarSymbol" w:cs="StarSymbol"/>
      <w:sz w:val="18"/>
      <w:szCs w:val="18"/>
    </w:rPr>
  </w:style>
  <w:style w:type="character" w:styleId="1411" w:customStyle="1">
    <w:name w:val="项目编号B Char"/>
    <w:link w:val="1412"/>
    <w:uiPriority w:val="0"/>
    <w:qFormat/>
    <w:rPr>
      <w:sz w:val="24"/>
      <w:szCs w:val="24"/>
    </w:rPr>
  </w:style>
  <w:style w:type="paragraph" w:styleId="1412" w:customStyle="1">
    <w:name w:val="项目编号B"/>
    <w:link w:val="1411"/>
    <w:uiPriority w:val="0"/>
    <w:qFormat/>
    <w:pPr>
      <w:ind w:firstLine="400"/>
      <w:spacing w:line="360" w:lineRule="auto"/>
      <w:tabs>
        <w:tab w:val="left" w:pos="432" w:leader="none"/>
        <w:tab w:val="left" w:pos="960" w:leader="none"/>
        <w:tab w:val="left" w:pos="1120" w:leader="none"/>
        <w:tab w:val="left" w:pos="1260" w:leader="none"/>
      </w:tabs>
    </w:pPr>
    <w:rPr>
      <w:rFonts w:hint="default" w:ascii="等线" w:hAnsi="等线" w:eastAsia="Arial" w:cs="Arial"/>
      <w:sz w:val="24"/>
      <w:szCs w:val="24"/>
      <w:lang w:val="en-US" w:eastAsia="zh-CN" w:bidi="ar-SA"/>
    </w:rPr>
  </w:style>
  <w:style w:type="character" w:styleId="1413" w:customStyle="1">
    <w:name w:val="WW8Num33z1"/>
    <w:uiPriority w:val="0"/>
    <w:qFormat/>
    <w:rPr>
      <w:rFonts w:ascii="Wingdings 2" w:hAnsi="Wingdings 2" w:cs="StarSymbol"/>
      <w:sz w:val="18"/>
      <w:szCs w:val="18"/>
    </w:rPr>
  </w:style>
  <w:style w:type="character" w:styleId="1414" w:customStyle="1">
    <w:name w:val="项目编号A Char Char"/>
    <w:link w:val="1415"/>
    <w:uiPriority w:val="0"/>
    <w:qFormat/>
    <w:rPr>
      <w:sz w:val="24"/>
      <w:szCs w:val="24"/>
    </w:rPr>
  </w:style>
  <w:style w:type="paragraph" w:styleId="1415" w:customStyle="1">
    <w:name w:val="项目编号A"/>
    <w:link w:val="1414"/>
    <w:uiPriority w:val="0"/>
    <w:qFormat/>
    <w:pPr>
      <w:spacing w:line="360" w:lineRule="auto"/>
      <w:tabs>
        <w:tab w:val="left" w:pos="840" w:leader="none"/>
      </w:tabs>
    </w:pPr>
    <w:rPr>
      <w:rFonts w:hint="default" w:ascii="等线" w:hAnsi="等线" w:eastAsia="Arial" w:cs="Arial"/>
      <w:sz w:val="24"/>
      <w:szCs w:val="24"/>
      <w:lang w:val="en-US" w:eastAsia="zh-CN" w:bidi="ar-SA"/>
    </w:rPr>
  </w:style>
  <w:style w:type="character" w:styleId="1416" w:customStyle="1">
    <w:name w:val="style11"/>
    <w:uiPriority w:val="0"/>
    <w:qFormat/>
    <w:rPr>
      <w:color w:val="ff0000"/>
    </w:rPr>
  </w:style>
  <w:style w:type="character" w:styleId="1417" w:customStyle="1">
    <w:name w:val="Char Char15"/>
    <w:uiPriority w:val="0"/>
    <w:qFormat/>
    <w:rPr>
      <w:rFonts w:ascii="Arial" w:hAnsi="Arial" w:eastAsia="黑体"/>
      <w:spacing w:val="-2"/>
      <w:position w:val="-6"/>
      <w:sz w:val="24"/>
    </w:rPr>
  </w:style>
  <w:style w:type="character" w:styleId="1418" w:customStyle="1">
    <w:name w:val="WW8Num14z0"/>
    <w:uiPriority w:val="0"/>
    <w:qFormat/>
    <w:rPr>
      <w:rFonts w:ascii="Wingdings" w:hAnsi="Wingdings" w:cs="StarSymbol"/>
      <w:sz w:val="18"/>
      <w:szCs w:val="18"/>
    </w:rPr>
  </w:style>
  <w:style w:type="character" w:styleId="1419" w:customStyle="1">
    <w:name w:val="Char Char17"/>
    <w:uiPriority w:val="0"/>
    <w:qFormat/>
    <w:rPr>
      <w:rFonts w:ascii="Arial" w:hAnsi="Arial" w:eastAsia="黑体"/>
      <w:b/>
      <w:spacing w:val="-2"/>
      <w:position w:val="-6"/>
      <w:sz w:val="24"/>
    </w:rPr>
  </w:style>
  <w:style w:type="character" w:styleId="1420" w:customStyle="1">
    <w:name w:val="表格内容 Char"/>
    <w:uiPriority w:val="0"/>
    <w:qFormat/>
    <w:rPr>
      <w:rFonts w:hint="eastAsia" w:ascii="微软雅黑" w:hAnsi="微软雅黑" w:eastAsia="微软雅黑"/>
      <w:sz w:val="18"/>
      <w:szCs w:val="24"/>
      <w:lang w:val="en-GB"/>
    </w:rPr>
  </w:style>
  <w:style w:type="character" w:styleId="1421" w:customStyle="1">
    <w:name w:val="武汉表格 Char"/>
    <w:link w:val="1422"/>
    <w:uiPriority w:val="0"/>
    <w:qFormat/>
    <w:rPr>
      <w:rFonts w:eastAsia="黑体"/>
      <w:szCs w:val="21"/>
    </w:rPr>
  </w:style>
  <w:style w:type="paragraph" w:styleId="1422" w:customStyle="1">
    <w:name w:val="武汉表格"/>
    <w:basedOn w:val="898"/>
    <w:link w:val="1421"/>
    <w:uiPriority w:val="0"/>
    <w:qFormat/>
    <w:rPr>
      <w:rFonts w:ascii="等线" w:hAnsi="等线" w:eastAsia="黑体" w:cs="Arial"/>
      <w:szCs w:val="21"/>
    </w:rPr>
  </w:style>
  <w:style w:type="character" w:styleId="1423" w:customStyle="1">
    <w:name w:val="WW8Num12z1"/>
    <w:uiPriority w:val="0"/>
    <w:qFormat/>
    <w:rPr>
      <w:rFonts w:ascii="Wingdings 2" w:hAnsi="Wingdings 2" w:cs="StarSymbol"/>
      <w:sz w:val="18"/>
      <w:szCs w:val="18"/>
    </w:rPr>
  </w:style>
  <w:style w:type="character" w:styleId="1424" w:customStyle="1">
    <w:name w:val="Char Char20"/>
    <w:uiPriority w:val="0"/>
    <w:qFormat/>
    <w:rPr>
      <w:rFonts w:ascii="楷体_GB2312" w:eastAsia="楷体_GB2312"/>
      <w:sz w:val="28"/>
    </w:rPr>
  </w:style>
  <w:style w:type="character" w:styleId="1425" w:customStyle="1">
    <w:name w:val="con_text1"/>
    <w:uiPriority w:val="0"/>
    <w:qFormat/>
  </w:style>
  <w:style w:type="character" w:styleId="1426" w:customStyle="1">
    <w:name w:val="批注引用2"/>
    <w:uiPriority w:val="0"/>
    <w:qFormat/>
    <w:rPr>
      <w:sz w:val="21"/>
      <w:szCs w:val="21"/>
    </w:rPr>
  </w:style>
  <w:style w:type="character" w:styleId="1427" w:customStyle="1">
    <w:name w:val="WW8Num5z2"/>
    <w:uiPriority w:val="0"/>
    <w:qFormat/>
    <w:rPr>
      <w:rFonts w:ascii="StarSymbol" w:hAnsi="StarSymbol" w:cs="StarSymbol"/>
      <w:sz w:val="18"/>
      <w:szCs w:val="18"/>
    </w:rPr>
  </w:style>
  <w:style w:type="character" w:styleId="1428" w:customStyle="1">
    <w:name w:val="正文缩进 Char2"/>
    <w:uiPriority w:val="0"/>
    <w:qFormat/>
    <w:rPr>
      <w:rFonts w:eastAsia="宋体"/>
      <w:sz w:val="21"/>
      <w:lang w:val="en-US" w:eastAsia="zh-CN" w:bidi="ar-SA"/>
    </w:rPr>
  </w:style>
  <w:style w:type="character" w:styleId="1429"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430" w:customStyle="1">
    <w:name w:val="Char Char16"/>
    <w:uiPriority w:val="0"/>
    <w:qFormat/>
    <w:rPr>
      <w:rFonts w:ascii="宋体"/>
      <w:b/>
      <w:spacing w:val="-2"/>
      <w:position w:val="-6"/>
      <w:sz w:val="24"/>
    </w:rPr>
  </w:style>
  <w:style w:type="character" w:styleId="1431" w:customStyle="1">
    <w:name w:val="批注主题 字符1"/>
    <w:uiPriority w:val="99"/>
    <w:qFormat/>
    <w:rPr>
      <w:rFonts w:ascii="Times New Roman" w:hAnsi="Times New Roman" w:eastAsia="方正仿宋_GBK" w:cs="Times New Roman"/>
      <w:b/>
      <w:bCs/>
      <w:sz w:val="24"/>
      <w:szCs w:val="24"/>
    </w:rPr>
  </w:style>
  <w:style w:type="character" w:styleId="1432" w:customStyle="1">
    <w:name w:val="Char Char161"/>
    <w:uiPriority w:val="0"/>
    <w:qFormat/>
    <w:rPr>
      <w:rFonts w:ascii="宋体"/>
      <w:b/>
      <w:spacing w:val="-2"/>
      <w:position w:val="-6"/>
      <w:sz w:val="24"/>
    </w:rPr>
  </w:style>
  <w:style w:type="character" w:styleId="1433" w:customStyle="1">
    <w:name w:val="引用 Char"/>
    <w:uiPriority w:val="0"/>
    <w:qFormat/>
    <w:rPr>
      <w:rFonts w:ascii="Times New Roman" w:hAnsi="Times New Roman" w:eastAsia="方正仿宋_GBK" w:cs="Times New Roman"/>
      <w:i/>
      <w:iCs/>
      <w:color w:val="000000"/>
      <w:sz w:val="24"/>
      <w:szCs w:val="20"/>
    </w:rPr>
  </w:style>
  <w:style w:type="character" w:styleId="1434" w:customStyle="1">
    <w:name w:val="标题 3 Char1"/>
    <w:uiPriority w:val="0"/>
    <w:qFormat/>
    <w:rPr>
      <w:b/>
      <w:sz w:val="32"/>
    </w:rPr>
  </w:style>
  <w:style w:type="character" w:styleId="1435" w:customStyle="1">
    <w:name w:val="InfoBlue Char"/>
    <w:uiPriority w:val="0"/>
    <w:qFormat/>
    <w:rPr>
      <w:color w:val="0000ff"/>
      <w:sz w:val="21"/>
    </w:rPr>
  </w:style>
  <w:style w:type="character" w:styleId="1436" w:customStyle="1">
    <w:name w:val="副标题 Char3"/>
    <w:uiPriority w:val="0"/>
    <w:qFormat/>
    <w:rPr>
      <w:b/>
      <w:bCs/>
      <w:sz w:val="32"/>
      <w:szCs w:val="32"/>
    </w:rPr>
  </w:style>
  <w:style w:type="character" w:styleId="1437" w:customStyle="1">
    <w:name w:val="title_orange1"/>
    <w:uiPriority w:val="0"/>
    <w:qFormat/>
    <w:rPr>
      <w:b/>
      <w:bCs/>
      <w:color w:val="cc6600"/>
      <w:sz w:val="33"/>
      <w:szCs w:val="33"/>
      <w:u w:val="none"/>
    </w:rPr>
  </w:style>
  <w:style w:type="character" w:styleId="1438" w:customStyle="1">
    <w:name w:val="font61"/>
    <w:uiPriority w:val="0"/>
    <w:qFormat/>
    <w:rPr>
      <w:rFonts w:ascii="Arial" w:hAnsi="Arial" w:cs="Arial"/>
      <w:b/>
      <w:color w:val="000000"/>
      <w:sz w:val="20"/>
      <w:szCs w:val="20"/>
      <w:u w:val="none"/>
    </w:rPr>
  </w:style>
  <w:style w:type="character" w:styleId="1439" w:customStyle="1">
    <w:name w:val="Char Char191"/>
    <w:uiPriority w:val="0"/>
    <w:qFormat/>
    <w:rPr>
      <w:rFonts w:ascii="Arial" w:hAnsi="Arial" w:eastAsia="黑体"/>
      <w:b/>
      <w:bCs/>
      <w:sz w:val="28"/>
      <w:szCs w:val="28"/>
    </w:rPr>
  </w:style>
  <w:style w:type="character" w:styleId="1440" w:customStyle="1">
    <w:name w:val="WW8Num33z0"/>
    <w:uiPriority w:val="0"/>
    <w:qFormat/>
    <w:rPr>
      <w:rFonts w:ascii="Wingdings" w:hAnsi="Wingdings" w:cs="StarSymbol"/>
      <w:sz w:val="18"/>
      <w:szCs w:val="18"/>
    </w:rPr>
  </w:style>
  <w:style w:type="character" w:styleId="1441" w:customStyle="1">
    <w:name w:val="font91"/>
    <w:uiPriority w:val="0"/>
    <w:qFormat/>
    <w:rPr>
      <w:rFonts w:hint="eastAsia" w:ascii="宋体" w:hAnsi="宋体" w:eastAsia="宋体" w:cs="宋体"/>
      <w:color w:val="000000"/>
      <w:sz w:val="20"/>
      <w:szCs w:val="20"/>
      <w:u w:val="none"/>
    </w:rPr>
  </w:style>
  <w:style w:type="character" w:styleId="1442" w:customStyle="1">
    <w:name w:val="op_dict_text21"/>
    <w:uiPriority w:val="0"/>
    <w:qFormat/>
  </w:style>
  <w:style w:type="character" w:styleId="1443" w:customStyle="1">
    <w:name w:val="normal91"/>
    <w:uiPriority w:val="0"/>
    <w:qFormat/>
    <w:rPr>
      <w:rFonts w:ascii="Calibri" w:hAnsi="Calibri" w:eastAsia="宋体" w:cs="Times New Roman"/>
      <w:sz w:val="20"/>
      <w:szCs w:val="20"/>
    </w:rPr>
  </w:style>
  <w:style w:type="character" w:styleId="1444" w:customStyle="1">
    <w:name w:val="WW8Num18z1"/>
    <w:uiPriority w:val="0"/>
    <w:qFormat/>
    <w:rPr>
      <w:rFonts w:ascii="Wingdings 2" w:hAnsi="Wingdings 2" w:cs="StarSymbol"/>
      <w:sz w:val="18"/>
      <w:szCs w:val="18"/>
    </w:rPr>
  </w:style>
  <w:style w:type="character" w:styleId="1445" w:customStyle="1">
    <w:name w:val="font121"/>
    <w:uiPriority w:val="0"/>
    <w:qFormat/>
    <w:rPr>
      <w:rFonts w:hint="eastAsia" w:ascii="宋体" w:hAnsi="宋体" w:eastAsia="宋体" w:cs="宋体"/>
      <w:b/>
      <w:color w:val="000000"/>
      <w:sz w:val="20"/>
      <w:szCs w:val="20"/>
      <w:u w:val="none"/>
    </w:rPr>
  </w:style>
  <w:style w:type="character" w:styleId="1446" w:customStyle="1">
    <w:name w:val="标题 4 Char1"/>
    <w:uiPriority w:val="0"/>
    <w:qFormat/>
    <w:rPr>
      <w:rFonts w:ascii="Cambria" w:hAnsi="Cambria" w:eastAsia="宋体" w:cs="Times New Roman"/>
      <w:b/>
      <w:bCs/>
      <w:sz w:val="28"/>
      <w:szCs w:val="28"/>
    </w:rPr>
  </w:style>
  <w:style w:type="character" w:styleId="1447" w:customStyle="1">
    <w:name w:val="Char Char19"/>
    <w:uiPriority w:val="0"/>
    <w:qFormat/>
    <w:rPr>
      <w:rFonts w:ascii="Arial" w:hAnsi="Arial" w:eastAsia="黑体"/>
      <w:b/>
      <w:bCs/>
      <w:sz w:val="28"/>
      <w:szCs w:val="28"/>
    </w:rPr>
  </w:style>
  <w:style w:type="character" w:styleId="1448" w:customStyle="1">
    <w:name w:val="标题 9 字符1"/>
    <w:uiPriority w:val="9"/>
    <w:qFormat/>
    <w:rPr>
      <w:rFonts w:ascii="Arial" w:hAnsi="Arial" w:eastAsia="黑体" w:cs="Times New Roman"/>
      <w:sz w:val="24"/>
      <w:szCs w:val="21"/>
    </w:rPr>
  </w:style>
  <w:style w:type="character" w:styleId="1449" w:customStyle="1">
    <w:name w:val="font131"/>
    <w:uiPriority w:val="0"/>
    <w:qFormat/>
    <w:rPr>
      <w:rFonts w:hint="eastAsia" w:ascii="宋体" w:hAnsi="宋体" w:eastAsia="宋体" w:cs="宋体"/>
      <w:color w:val="000000"/>
      <w:sz w:val="18"/>
      <w:szCs w:val="18"/>
      <w:u w:val="none"/>
    </w:rPr>
  </w:style>
  <w:style w:type="character" w:styleId="1450" w:customStyle="1">
    <w:name w:val="标题G Char"/>
    <w:uiPriority w:val="0"/>
    <w:qFormat/>
    <w:rPr>
      <w:rFonts w:hint="eastAsia" w:ascii="方正小标宋_GBK" w:hAnsi="方正小标宋_GBK" w:eastAsia="方正小标宋_GBK"/>
      <w:color w:val="000000"/>
      <w:spacing w:val="-20"/>
      <w:sz w:val="44"/>
      <w:szCs w:val="52"/>
    </w:rPr>
  </w:style>
  <w:style w:type="character" w:styleId="1451" w:customStyle="1">
    <w:name w:val="批注引用1"/>
    <w:uiPriority w:val="0"/>
    <w:qFormat/>
    <w:rPr>
      <w:sz w:val="21"/>
      <w:szCs w:val="21"/>
    </w:rPr>
  </w:style>
  <w:style w:type="character" w:styleId="1452" w:customStyle="1">
    <w:name w:val="WW-Absatz-Standardschriftart111"/>
    <w:uiPriority w:val="0"/>
    <w:qFormat/>
  </w:style>
  <w:style w:type="character" w:styleId="1453" w:customStyle="1">
    <w:name w:val="font81"/>
    <w:uiPriority w:val="0"/>
    <w:qFormat/>
    <w:rPr>
      <w:rFonts w:hint="eastAsia" w:ascii="宋体" w:hAnsi="宋体" w:eastAsia="宋体" w:cs="宋体"/>
      <w:b/>
      <w:color w:val="000000"/>
      <w:sz w:val="20"/>
      <w:szCs w:val="20"/>
      <w:u w:val="none"/>
    </w:rPr>
  </w:style>
  <w:style w:type="character" w:styleId="1454" w:customStyle="1">
    <w:name w:val="m1"/>
    <w:uiPriority w:val="0"/>
    <w:qFormat/>
    <w:rPr>
      <w:rFonts w:hint="eastAsia" w:ascii="宋体" w:hAnsi="宋体" w:eastAsia="宋体"/>
      <w:color w:val="0000ff"/>
      <w:lang w:val="en-US" w:eastAsia="zh-CN" w:bidi="ar-SA"/>
    </w:rPr>
  </w:style>
  <w:style w:type="character" w:styleId="1455" w:customStyle="1">
    <w:name w:val="表格 Char Char"/>
    <w:link w:val="1456"/>
    <w:uiPriority w:val="0"/>
    <w:qFormat/>
    <w:rPr>
      <w:rFonts w:ascii="Arial" w:hAnsi="Arial"/>
      <w:sz w:val="24"/>
      <w:szCs w:val="24"/>
    </w:rPr>
  </w:style>
  <w:style w:type="paragraph" w:styleId="1456" w:customStyle="1">
    <w:name w:val="表格"/>
    <w:basedOn w:val="898"/>
    <w:link w:val="1455"/>
    <w:uiPriority w:val="0"/>
    <w:qFormat/>
    <w:rPr>
      <w:rFonts w:ascii="Arial" w:hAnsi="Arial" w:eastAsia="Arial" w:cs="Arial"/>
      <w:sz w:val="24"/>
    </w:rPr>
  </w:style>
  <w:style w:type="character" w:styleId="1457" w:customStyle="1">
    <w:name w:val="WW8Num21z2"/>
    <w:uiPriority w:val="0"/>
    <w:qFormat/>
    <w:rPr>
      <w:rFonts w:ascii="StarSymbol" w:hAnsi="StarSymbol" w:cs="StarSymbol"/>
      <w:sz w:val="18"/>
      <w:szCs w:val="18"/>
    </w:rPr>
  </w:style>
  <w:style w:type="character" w:styleId="1458" w:customStyle="1">
    <w:name w:val="副标题 Char1"/>
    <w:uiPriority w:val="0"/>
    <w:qFormat/>
    <w:rPr>
      <w:rFonts w:ascii="Cambria" w:hAnsi="Cambria" w:cs="Times New Roman"/>
      <w:b/>
      <w:bCs/>
      <w:sz w:val="32"/>
      <w:szCs w:val="32"/>
    </w:rPr>
  </w:style>
  <w:style w:type="character" w:styleId="1459" w:customStyle="1">
    <w:name w:val="atitle31"/>
    <w:uiPriority w:val="0"/>
    <w:qFormat/>
    <w:rPr>
      <w:rFonts w:ascii="Arial" w:hAnsi="Arial" w:cs="Arial"/>
      <w:b/>
      <w:bCs/>
      <w:sz w:val="29"/>
      <w:szCs w:val="29"/>
    </w:rPr>
  </w:style>
  <w:style w:type="character" w:styleId="1460" w:customStyle="1">
    <w:name w:val="副标题 Char2"/>
    <w:uiPriority w:val="0"/>
    <w:qFormat/>
    <w:rPr>
      <w:rFonts w:ascii="Cambria" w:hAnsi="Cambria" w:cs="Times New Roman"/>
      <w:b/>
      <w:bCs/>
      <w:sz w:val="32"/>
      <w:szCs w:val="32"/>
    </w:rPr>
  </w:style>
  <w:style w:type="character" w:styleId="1461" w:customStyle="1">
    <w:name w:val="WW8Num21z1"/>
    <w:uiPriority w:val="0"/>
    <w:qFormat/>
    <w:rPr>
      <w:rFonts w:ascii="Wingdings" w:hAnsi="Wingdings"/>
    </w:rPr>
  </w:style>
  <w:style w:type="character" w:styleId="1462" w:customStyle="1">
    <w:name w:val="font191"/>
    <w:uiPriority w:val="0"/>
    <w:qFormat/>
    <w:rPr>
      <w:rFonts w:ascii="Arial" w:hAnsi="Arial" w:cs="Arial"/>
      <w:b/>
      <w:color w:val="000000"/>
      <w:sz w:val="20"/>
      <w:szCs w:val="20"/>
      <w:u w:val="none"/>
    </w:rPr>
  </w:style>
  <w:style w:type="character" w:styleId="1463" w:customStyle="1">
    <w:name w:val="MM Topic 2 Char"/>
    <w:link w:val="1464"/>
    <w:uiPriority w:val="0"/>
    <w:qFormat/>
    <w:rPr>
      <w:rFonts w:ascii="Cambria" w:hAnsi="Cambria"/>
      <w:b/>
      <w:bCs/>
      <w:sz w:val="32"/>
      <w:szCs w:val="32"/>
      <w:lang w:val="zh-CN"/>
    </w:rPr>
  </w:style>
  <w:style w:type="paragraph" w:styleId="1464" w:customStyle="1">
    <w:name w:val="MM Topic 2"/>
    <w:basedOn w:val="900"/>
    <w:link w:val="1463"/>
    <w:uiPriority w:val="0"/>
    <w:qFormat/>
    <w:pPr>
      <w:ind w:left="840" w:hanging="420"/>
      <w:jc w:val="both"/>
      <w:tabs>
        <w:tab w:val="left" w:pos="0" w:leader="none"/>
        <w:tab w:val="left" w:pos="420" w:leader="none"/>
        <w:tab w:val="left" w:pos="840" w:leader="none"/>
      </w:tabs>
    </w:pPr>
    <w:rPr>
      <w:rFonts w:ascii="Cambria" w:hAnsi="Cambria" w:eastAsia="Arial" w:cs="Arial"/>
      <w:bCs/>
      <w:sz w:val="32"/>
      <w:szCs w:val="32"/>
      <w:lang w:val="zh-CN"/>
    </w:rPr>
  </w:style>
  <w:style w:type="character" w:styleId="1465" w:customStyle="1">
    <w:name w:val="注释标题 Char"/>
    <w:uiPriority w:val="0"/>
    <w:qFormat/>
    <w:rPr>
      <w:sz w:val="21"/>
      <w:szCs w:val="24"/>
    </w:rPr>
  </w:style>
  <w:style w:type="character" w:styleId="1466" w:customStyle="1">
    <w:name w:val="页眉 字符1"/>
    <w:uiPriority w:val="0"/>
    <w:qFormat/>
    <w:rPr>
      <w:rFonts w:ascii="Times New Roman" w:hAnsi="Times New Roman" w:eastAsia="方正仿宋_GBK" w:cs="Times New Roman"/>
      <w:sz w:val="18"/>
      <w:szCs w:val="18"/>
    </w:rPr>
  </w:style>
  <w:style w:type="character" w:styleId="1467" w:customStyle="1">
    <w:name w:val="称呼 Char"/>
    <w:uiPriority w:val="0"/>
    <w:qFormat/>
    <w:rPr>
      <w:sz w:val="21"/>
      <w:szCs w:val="24"/>
    </w:rPr>
  </w:style>
  <w:style w:type="character" w:styleId="1468" w:customStyle="1">
    <w:name w:val="WW8Num16z2"/>
    <w:uiPriority w:val="0"/>
    <w:qFormat/>
    <w:rPr>
      <w:rFonts w:ascii="StarSymbol" w:hAnsi="StarSymbol" w:cs="StarSymbol"/>
      <w:sz w:val="18"/>
      <w:szCs w:val="18"/>
    </w:rPr>
  </w:style>
  <w:style w:type="character" w:styleId="1469" w:customStyle="1">
    <w:name w:val="HTML 地址 Char"/>
    <w:uiPriority w:val="0"/>
    <w:qFormat/>
    <w:rPr>
      <w:i/>
      <w:iCs/>
      <w:sz w:val="21"/>
      <w:szCs w:val="24"/>
    </w:rPr>
  </w:style>
  <w:style w:type="character" w:styleId="1470" w:customStyle="1">
    <w:name w:val="WW8Num22z0"/>
    <w:uiPriority w:val="0"/>
    <w:qFormat/>
    <w:rPr>
      <w:rFonts w:ascii="Wingdings" w:hAnsi="Wingdings" w:cs="StarSymbol"/>
      <w:sz w:val="18"/>
      <w:szCs w:val="18"/>
    </w:rPr>
  </w:style>
  <w:style w:type="character" w:styleId="1471" w:customStyle="1">
    <w:name w:val="尾注文本 Char1"/>
    <w:uiPriority w:val="0"/>
    <w:qFormat/>
    <w:rPr>
      <w:szCs w:val="24"/>
      <w:lang w:val="zh-CN"/>
    </w:rPr>
  </w:style>
  <w:style w:type="character" w:styleId="1472" w:customStyle="1">
    <w:name w:val="WW8Num18z0"/>
    <w:uiPriority w:val="0"/>
    <w:qFormat/>
    <w:rPr>
      <w:rFonts w:ascii="Wingdings" w:hAnsi="Wingdings" w:cs="StarSymbol"/>
      <w:sz w:val="18"/>
      <w:szCs w:val="18"/>
    </w:rPr>
  </w:style>
  <w:style w:type="character" w:styleId="1473" w:customStyle="1">
    <w:name w:val="HTML 预设格式 Char"/>
    <w:uiPriority w:val="99"/>
    <w:qFormat/>
    <w:rPr>
      <w:rFonts w:ascii="Courier New" w:hAnsi="Courier New" w:cs="Courier New"/>
    </w:rPr>
  </w:style>
  <w:style w:type="character" w:styleId="1474" w:customStyle="1">
    <w:name w:val="WW8Num27z2"/>
    <w:uiPriority w:val="0"/>
    <w:qFormat/>
    <w:rPr>
      <w:rFonts w:ascii="StarSymbol" w:hAnsi="StarSymbol" w:cs="StarSymbol"/>
      <w:sz w:val="18"/>
      <w:szCs w:val="18"/>
    </w:rPr>
  </w:style>
  <w:style w:type="character" w:styleId="1475" w:customStyle="1">
    <w:name w:val="正文首行缩进 2 Char"/>
    <w:uiPriority w:val="0"/>
    <w:qFormat/>
    <w:rPr>
      <w:rFonts w:ascii="楷体_GB2312" w:eastAsia="楷体_GB2312"/>
      <w:sz w:val="21"/>
      <w:szCs w:val="24"/>
    </w:rPr>
  </w:style>
  <w:style w:type="character" w:styleId="1476" w:customStyle="1">
    <w:name w:val="atitle21"/>
    <w:uiPriority w:val="0"/>
    <w:qFormat/>
    <w:rPr>
      <w:rFonts w:ascii="Arial" w:hAnsi="Arial" w:cs="Arial"/>
      <w:b/>
      <w:bCs/>
      <w:sz w:val="35"/>
      <w:szCs w:val="35"/>
    </w:rPr>
  </w:style>
  <w:style w:type="character" w:styleId="1477" w:customStyle="1">
    <w:name w:val="标题 1 Char2"/>
    <w:uiPriority w:val="0"/>
    <w:qFormat/>
    <w:rPr>
      <w:rFonts w:ascii="Times New Roman" w:hAnsi="Times New Roman" w:eastAsia="宋体" w:cs="Times New Roman"/>
      <w:b/>
      <w:bCs/>
      <w:sz w:val="32"/>
      <w:szCs w:val="28"/>
    </w:rPr>
  </w:style>
  <w:style w:type="character" w:styleId="1478" w:customStyle="1">
    <w:name w:val="op_dict3_lineone_result_tip"/>
    <w:uiPriority w:val="0"/>
    <w:qFormat/>
    <w:rPr>
      <w:color w:val="999999"/>
    </w:rPr>
  </w:style>
  <w:style w:type="character" w:styleId="1479" w:customStyle="1">
    <w:name w:val="标题 2 Char2"/>
    <w:uiPriority w:val="0"/>
    <w:qFormat/>
    <w:rPr>
      <w:rFonts w:ascii="Times New Roman" w:hAnsi="Times New Roman" w:eastAsia="宋体" w:cs="Times New Roman"/>
      <w:b/>
      <w:bCs/>
      <w:sz w:val="30"/>
      <w:szCs w:val="32"/>
    </w:rPr>
  </w:style>
  <w:style w:type="character" w:styleId="1480" w:customStyle="1">
    <w:name w:val="标题 3 Char2"/>
    <w:uiPriority w:val="0"/>
    <w:qFormat/>
    <w:rPr>
      <w:rFonts w:ascii="Times New Roman" w:hAnsi="Times New Roman" w:eastAsia="宋体" w:cs="Times New Roman"/>
      <w:b/>
      <w:bCs/>
      <w:sz w:val="28"/>
      <w:szCs w:val="18"/>
    </w:rPr>
  </w:style>
  <w:style w:type="character" w:styleId="1481" w:customStyle="1">
    <w:name w:val="WW8Num9z2"/>
    <w:uiPriority w:val="0"/>
    <w:qFormat/>
    <w:rPr>
      <w:rFonts w:ascii="StarSymbol" w:hAnsi="StarSymbol" w:cs="StarSymbol"/>
      <w:sz w:val="18"/>
      <w:szCs w:val="18"/>
    </w:rPr>
  </w:style>
  <w:style w:type="character" w:styleId="1482" w:customStyle="1">
    <w:name w:val="标题 4 Char2"/>
    <w:uiPriority w:val="0"/>
    <w:qFormat/>
    <w:rPr>
      <w:rFonts w:ascii="Times New Roman" w:hAnsi="Times New Roman" w:eastAsia="宋体" w:cs="Times New Roman"/>
      <w:b/>
      <w:bCs/>
      <w:sz w:val="24"/>
      <w:szCs w:val="28"/>
    </w:rPr>
  </w:style>
  <w:style w:type="character" w:styleId="1483" w:customStyle="1">
    <w:name w:val="WW8Num13z1"/>
    <w:uiPriority w:val="0"/>
    <w:qFormat/>
    <w:rPr>
      <w:rFonts w:ascii="Wingdings 2" w:hAnsi="Wingdings 2" w:cs="StarSymbol"/>
      <w:sz w:val="18"/>
      <w:szCs w:val="18"/>
    </w:rPr>
  </w:style>
  <w:style w:type="character" w:styleId="1484" w:customStyle="1">
    <w:name w:val="标题 5 Char2"/>
    <w:uiPriority w:val="0"/>
    <w:qFormat/>
    <w:rPr>
      <w:rFonts w:ascii="Times New Roman" w:hAnsi="Times New Roman" w:eastAsia="宋体" w:cs="Times New Roman"/>
      <w:b/>
      <w:bCs/>
      <w:sz w:val="21"/>
      <w:szCs w:val="28"/>
      <w:lang w:val="zh-CN"/>
    </w:rPr>
  </w:style>
  <w:style w:type="character" w:styleId="1485" w:customStyle="1">
    <w:name w:val="WW8Num15z7"/>
    <w:uiPriority w:val="0"/>
    <w:qFormat/>
    <w:rPr>
      <w:rFonts w:ascii="Wingdings" w:hAnsi="Wingdings"/>
    </w:rPr>
  </w:style>
  <w:style w:type="character" w:styleId="1486" w:customStyle="1">
    <w:name w:val="标题 6 Char2"/>
    <w:uiPriority w:val="0"/>
    <w:qFormat/>
    <w:rPr>
      <w:rFonts w:ascii="Cambria" w:hAnsi="Cambria" w:eastAsia="宋体" w:cs="Times New Roman"/>
      <w:b/>
      <w:bCs/>
      <w:sz w:val="24"/>
      <w:szCs w:val="24"/>
      <w:lang w:val="zh-CN"/>
    </w:rPr>
  </w:style>
  <w:style w:type="character" w:styleId="1487" w:customStyle="1">
    <w:name w:val="WW8Num26z0"/>
    <w:uiPriority w:val="0"/>
    <w:qFormat/>
    <w:rPr>
      <w:rFonts w:ascii="Wingdings" w:hAnsi="Wingdings" w:cs="StarSymbol"/>
      <w:sz w:val="18"/>
      <w:szCs w:val="18"/>
    </w:rPr>
  </w:style>
  <w:style w:type="character" w:styleId="1488" w:customStyle="1">
    <w:name w:val="正文文本缩进 Char3"/>
    <w:uiPriority w:val="0"/>
    <w:qFormat/>
    <w:rPr>
      <w:rFonts w:ascii="Times New Roman" w:hAnsi="Times New Roman" w:eastAsia="宋体" w:cs="Times New Roman"/>
      <w:szCs w:val="24"/>
      <w:lang w:val="zh-CN" w:eastAsia="zh-CN"/>
    </w:rPr>
  </w:style>
  <w:style w:type="character" w:styleId="1489" w:customStyle="1">
    <w:name w:val="WW8Num26z2"/>
    <w:uiPriority w:val="0"/>
    <w:qFormat/>
    <w:rPr>
      <w:rFonts w:ascii="StarSymbol" w:hAnsi="StarSymbol" w:cs="StarSymbol"/>
      <w:sz w:val="18"/>
      <w:szCs w:val="18"/>
    </w:rPr>
  </w:style>
  <w:style w:type="character" w:styleId="1490" w:customStyle="1">
    <w:name w:val="批注框文本 Char3"/>
    <w:uiPriority w:val="99"/>
    <w:qFormat/>
    <w:rPr>
      <w:rFonts w:ascii="Times New Roman" w:hAnsi="Times New Roman" w:eastAsia="宋体" w:cs="Times New Roman"/>
      <w:sz w:val="18"/>
      <w:szCs w:val="18"/>
    </w:rPr>
  </w:style>
  <w:style w:type="character" w:styleId="1491" w:customStyle="1">
    <w:name w:val="bz-content"/>
    <w:uiPriority w:val="0"/>
    <w:qFormat/>
  </w:style>
  <w:style w:type="character" w:styleId="1492" w:customStyle="1">
    <w:name w:val="标题 Char2"/>
    <w:uiPriority w:val="0"/>
    <w:qFormat/>
    <w:rPr>
      <w:rFonts w:ascii="Cambria" w:hAnsi="Cambria" w:eastAsia="黑体" w:cs="Times New Roman"/>
      <w:b/>
      <w:bCs/>
      <w:sz w:val="52"/>
      <w:szCs w:val="32"/>
    </w:rPr>
  </w:style>
  <w:style w:type="character" w:styleId="1493" w:customStyle="1">
    <w:name w:val="标题 字符1"/>
    <w:uiPriority w:val="0"/>
    <w:qFormat/>
    <w:rPr>
      <w:rFonts w:ascii="宋体" w:hAnsi="宋体" w:eastAsia="方正小标宋_GBK" w:cs="Times New Roman"/>
      <w:color w:val="000000"/>
      <w:sz w:val="52"/>
      <w:szCs w:val="52"/>
    </w:rPr>
  </w:style>
  <w:style w:type="character" w:styleId="1494" w:customStyle="1">
    <w:name w:val="正文2 字符"/>
    <w:link w:val="1495"/>
    <w:uiPriority w:val="0"/>
    <w:qFormat/>
    <w:rPr>
      <w:szCs w:val="24"/>
    </w:rPr>
  </w:style>
  <w:style w:type="paragraph" w:styleId="1495" w:customStyle="1">
    <w:name w:val="正文2"/>
    <w:basedOn w:val="898"/>
    <w:link w:val="1494"/>
    <w:uiPriority w:val="0"/>
    <w:qFormat/>
    <w:pPr>
      <w:ind w:firstLine="420"/>
      <w:spacing w:line="360" w:lineRule="auto"/>
    </w:pPr>
    <w:rPr>
      <w:rFonts w:ascii="等线" w:hAnsi="等线" w:eastAsia="Arial" w:cs="Arial"/>
    </w:rPr>
  </w:style>
  <w:style w:type="character" w:styleId="1496" w:customStyle="1">
    <w:name w:val="WW8Num4z2"/>
    <w:uiPriority w:val="0"/>
    <w:qFormat/>
    <w:rPr>
      <w:rFonts w:ascii="StarSymbol" w:hAnsi="StarSymbol" w:cs="StarSymbol"/>
      <w:sz w:val="18"/>
      <w:szCs w:val="18"/>
    </w:rPr>
  </w:style>
  <w:style w:type="character" w:styleId="1497" w:customStyle="1">
    <w:name w:val="标题 7 Char2"/>
    <w:uiPriority w:val="0"/>
    <w:qFormat/>
    <w:rPr>
      <w:rFonts w:ascii="Times New Roman" w:hAnsi="Times New Roman" w:eastAsia="宋体" w:cs="Times New Roman"/>
      <w:b/>
      <w:bCs/>
      <w:sz w:val="24"/>
      <w:szCs w:val="24"/>
    </w:rPr>
  </w:style>
  <w:style w:type="character" w:styleId="1498" w:customStyle="1">
    <w:name w:val="WW-Absatz-Standardschriftart1"/>
    <w:uiPriority w:val="0"/>
    <w:qFormat/>
  </w:style>
  <w:style w:type="character" w:styleId="1499" w:customStyle="1">
    <w:name w:val="标题 9 Char2"/>
    <w:uiPriority w:val="0"/>
    <w:qFormat/>
    <w:rPr>
      <w:rFonts w:ascii="Times New Roman" w:hAnsi="Times New Roman" w:eastAsia="宋体" w:cs="Times New Roman"/>
      <w:b/>
      <w:bCs/>
      <w:sz w:val="30"/>
      <w:szCs w:val="18"/>
    </w:rPr>
  </w:style>
  <w:style w:type="character" w:styleId="1500" w:customStyle="1">
    <w:name w:val="WW8Num3z1"/>
    <w:uiPriority w:val="0"/>
    <w:qFormat/>
    <w:rPr>
      <w:rFonts w:ascii="Wingdings 2" w:hAnsi="Wingdings 2" w:cs="StarSymbol"/>
      <w:sz w:val="18"/>
      <w:szCs w:val="18"/>
    </w:rPr>
  </w:style>
  <w:style w:type="character" w:styleId="1501" w:customStyle="1">
    <w:name w:val="批注文字 Char3"/>
    <w:uiPriority w:val="99"/>
    <w:qFormat/>
    <w:rPr>
      <w:rFonts w:ascii="Times New Roman" w:hAnsi="Times New Roman" w:eastAsia="宋体" w:cs="Times New Roman"/>
      <w:szCs w:val="24"/>
      <w:lang w:val="zh-CN"/>
    </w:rPr>
  </w:style>
  <w:style w:type="character" w:styleId="1502" w:customStyle="1">
    <w:name w:val="WW8Num29z1"/>
    <w:uiPriority w:val="0"/>
    <w:qFormat/>
    <w:rPr>
      <w:rFonts w:ascii="Wingdings 2" w:hAnsi="Wingdings 2" w:cs="StarSymbol"/>
      <w:sz w:val="18"/>
      <w:szCs w:val="18"/>
    </w:rPr>
  </w:style>
  <w:style w:type="character" w:styleId="1503" w:customStyle="1">
    <w:name w:val="正文文本 Char3"/>
    <w:uiPriority w:val="0"/>
    <w:qFormat/>
    <w:rPr>
      <w:rFonts w:ascii="Times New Roman" w:hAnsi="Times New Roman" w:eastAsia="宋体" w:cs="Times New Roman"/>
      <w:szCs w:val="24"/>
    </w:rPr>
  </w:style>
  <w:style w:type="character" w:styleId="1504" w:customStyle="1">
    <w:name w:val="WW8Num9z1"/>
    <w:uiPriority w:val="0"/>
    <w:qFormat/>
    <w:rPr>
      <w:rFonts w:ascii="Wingdings 2" w:hAnsi="Wingdings 2" w:cs="StarSymbol"/>
      <w:sz w:val="18"/>
      <w:szCs w:val="18"/>
    </w:rPr>
  </w:style>
  <w:style w:type="character" w:styleId="1505" w:customStyle="1">
    <w:name w:val="日期 Char3"/>
    <w:uiPriority w:val="0"/>
    <w:qFormat/>
    <w:rPr>
      <w:rFonts w:ascii="Times New Roman" w:hAnsi="Times New Roman" w:eastAsia="宋体" w:cs="Times New Roman"/>
      <w:szCs w:val="24"/>
    </w:rPr>
  </w:style>
  <w:style w:type="character" w:styleId="1506" w:customStyle="1">
    <w:name w:val="WW8Num5z1"/>
    <w:uiPriority w:val="0"/>
    <w:qFormat/>
    <w:rPr>
      <w:rFonts w:ascii="Wingdings 2" w:hAnsi="Wingdings 2" w:cs="StarSymbol"/>
      <w:sz w:val="18"/>
      <w:szCs w:val="18"/>
    </w:rPr>
  </w:style>
  <w:style w:type="character" w:styleId="1507" w:customStyle="1">
    <w:name w:val="正文首行缩进 Char4"/>
    <w:uiPriority w:val="0"/>
    <w:qFormat/>
    <w:rPr>
      <w:rFonts w:ascii="Times New Roman" w:hAnsi="Times New Roman" w:eastAsia="宋体" w:cs="Times New Roman"/>
      <w:szCs w:val="24"/>
    </w:rPr>
  </w:style>
  <w:style w:type="character" w:styleId="1508" w:customStyle="1">
    <w:name w:val="标题 4 字符1"/>
    <w:uiPriority w:val="0"/>
    <w:qFormat/>
    <w:rPr>
      <w:rFonts w:ascii="仿宋" w:hAnsi="仿宋" w:eastAsia="仿宋"/>
      <w:b/>
      <w:bCs/>
      <w:sz w:val="32"/>
      <w:szCs w:val="32"/>
    </w:rPr>
  </w:style>
  <w:style w:type="character" w:styleId="1509" w:customStyle="1">
    <w:name w:val="正文文本 2 Char2"/>
    <w:uiPriority w:val="0"/>
    <w:qFormat/>
    <w:rPr>
      <w:rFonts w:ascii="Times New Roman" w:hAnsi="Times New Roman" w:eastAsia="宋体" w:cs="Times New Roman"/>
      <w:szCs w:val="24"/>
    </w:rPr>
  </w:style>
  <w:style w:type="character" w:styleId="1510" w:customStyle="1">
    <w:name w:val="Bullets"/>
    <w:uiPriority w:val="0"/>
    <w:qFormat/>
    <w:rPr>
      <w:rFonts w:ascii="StarSymbol" w:hAnsi="StarSymbol" w:eastAsia="StarSymbol" w:cs="StarSymbol"/>
      <w:sz w:val="18"/>
      <w:szCs w:val="18"/>
    </w:rPr>
  </w:style>
  <w:style w:type="character" w:styleId="1511" w:customStyle="1">
    <w:name w:val="正文文本 3 Char2"/>
    <w:uiPriority w:val="0"/>
    <w:qFormat/>
    <w:rPr>
      <w:rFonts w:ascii="Times New Roman" w:hAnsi="Times New Roman" w:eastAsia="宋体" w:cs="Times New Roman"/>
      <w:sz w:val="16"/>
      <w:szCs w:val="16"/>
    </w:rPr>
  </w:style>
  <w:style w:type="character" w:styleId="1512" w:customStyle="1">
    <w:name w:val="WW8Num39z2"/>
    <w:uiPriority w:val="0"/>
    <w:qFormat/>
    <w:rPr>
      <w:rFonts w:ascii="StarSymbol" w:hAnsi="StarSymbol" w:cs="StarSymbol"/>
      <w:sz w:val="18"/>
      <w:szCs w:val="18"/>
    </w:rPr>
  </w:style>
  <w:style w:type="character" w:styleId="1513" w:customStyle="1">
    <w:name w:val="正文文本缩进 2 Char3"/>
    <w:uiPriority w:val="0"/>
    <w:qFormat/>
    <w:rPr>
      <w:rFonts w:ascii="Times New Roman" w:hAnsi="Times New Roman" w:eastAsia="楷体_GB2312" w:cs="Times New Roman"/>
      <w:sz w:val="24"/>
      <w:szCs w:val="24"/>
    </w:rPr>
  </w:style>
  <w:style w:type="character" w:styleId="1514" w:customStyle="1">
    <w:name w:val="WW8Num11z2"/>
    <w:uiPriority w:val="0"/>
    <w:qFormat/>
    <w:rPr>
      <w:rFonts w:ascii="StarSymbol" w:hAnsi="StarSymbol" w:cs="StarSymbol"/>
      <w:sz w:val="18"/>
      <w:szCs w:val="18"/>
    </w:rPr>
  </w:style>
  <w:style w:type="character" w:styleId="1515" w:customStyle="1">
    <w:name w:val="正文文本缩进 3 Char2"/>
    <w:uiPriority w:val="0"/>
    <w:qFormat/>
    <w:rPr>
      <w:rFonts w:ascii="Times New Roman" w:hAnsi="Times New Roman" w:eastAsia="宋体" w:cs="Times New Roman"/>
      <w:sz w:val="16"/>
      <w:szCs w:val="16"/>
    </w:rPr>
  </w:style>
  <w:style w:type="character" w:styleId="1516" w:customStyle="1">
    <w:name w:val="WW8Num4z1"/>
    <w:uiPriority w:val="0"/>
    <w:qFormat/>
    <w:rPr>
      <w:rFonts w:ascii="Wingdings" w:hAnsi="Wingdings"/>
    </w:rPr>
  </w:style>
  <w:style w:type="character" w:styleId="1517" w:customStyle="1">
    <w:name w:val="方案正文 Char1"/>
    <w:link w:val="1518"/>
    <w:uiPriority w:val="0"/>
    <w:qFormat/>
    <w:rPr>
      <w:rFonts w:ascii="宋体" w:hAnsi="宋体" w:cs="宋体"/>
      <w:szCs w:val="28"/>
    </w:rPr>
  </w:style>
  <w:style w:type="paragraph" w:styleId="1518" w:customStyle="1">
    <w:name w:val="方案正文"/>
    <w:basedOn w:val="898"/>
    <w:next w:val="898"/>
    <w:link w:val="1517"/>
    <w:uiPriority w:val="0"/>
    <w:qFormat/>
    <w:pPr>
      <w:ind w:firstLine="200"/>
      <w:jc w:val="left"/>
      <w:spacing w:line="440" w:lineRule="exact"/>
    </w:pPr>
    <w:rPr>
      <w:rFonts w:ascii="宋体" w:hAnsi="宋体" w:eastAsia="Arial" w:cs="宋体"/>
      <w:szCs w:val="28"/>
    </w:rPr>
  </w:style>
  <w:style w:type="character" w:styleId="1519" w:customStyle="1">
    <w:name w:val="标题 8 字符1"/>
    <w:uiPriority w:val="9"/>
    <w:qFormat/>
    <w:rPr>
      <w:rFonts w:ascii="Arial" w:hAnsi="Arial" w:eastAsia="黑体" w:cs="Times New Roman"/>
      <w:sz w:val="24"/>
      <w:szCs w:val="24"/>
    </w:rPr>
  </w:style>
  <w:style w:type="character" w:styleId="1520" w:customStyle="1">
    <w:name w:val="FA正文 Char"/>
    <w:link w:val="1521"/>
    <w:uiPriority w:val="0"/>
    <w:qFormat/>
    <w:rPr>
      <w:rFonts w:ascii="宋体" w:hAnsi="宋体"/>
      <w:spacing w:val="10"/>
      <w:sz w:val="24"/>
      <w:szCs w:val="24"/>
    </w:rPr>
  </w:style>
  <w:style w:type="paragraph" w:styleId="1521" w:customStyle="1">
    <w:name w:val="FA正文"/>
    <w:basedOn w:val="898"/>
    <w:link w:val="1520"/>
    <w:uiPriority w:val="0"/>
    <w:qFormat/>
    <w:pPr>
      <w:ind w:firstLine="520"/>
      <w:spacing w:line="360" w:lineRule="auto"/>
      <w:tabs>
        <w:tab w:val="left" w:pos="3375" w:leader="none"/>
      </w:tabs>
    </w:pPr>
    <w:rPr>
      <w:rFonts w:ascii="宋体" w:hAnsi="宋体" w:eastAsia="Arial" w:cs="Arial"/>
      <w:spacing w:val="10"/>
      <w:sz w:val="24"/>
    </w:rPr>
  </w:style>
  <w:style w:type="character" w:styleId="1522" w:customStyle="1">
    <w:name w:val="WW8Num18z7"/>
    <w:uiPriority w:val="0"/>
    <w:qFormat/>
    <w:rPr>
      <w:rFonts w:ascii="Wingdings" w:hAnsi="Wingdings"/>
    </w:rPr>
  </w:style>
  <w:style w:type="character" w:styleId="1523" w:customStyle="1">
    <w:name w:val="方案正文-样式 小四 行距: 1.5 倍行距 Char"/>
    <w:link w:val="1524"/>
    <w:uiPriority w:val="0"/>
    <w:qFormat/>
    <w:rPr>
      <w:sz w:val="24"/>
      <w:lang w:val="zh-CN"/>
    </w:rPr>
  </w:style>
  <w:style w:type="paragraph" w:styleId="1524" w:customStyle="1">
    <w:name w:val="方案正文-样式 小四 行距: 1.5 倍行距"/>
    <w:basedOn w:val="898"/>
    <w:link w:val="1523"/>
    <w:uiPriority w:val="0"/>
    <w:qFormat/>
    <w:pPr>
      <w:ind w:left="1134" w:firstLine="480"/>
      <w:spacing w:before="260" w:after="260" w:line="360" w:lineRule="auto"/>
    </w:pPr>
    <w:rPr>
      <w:rFonts w:ascii="等线" w:hAnsi="等线" w:eastAsia="Arial" w:cs="Arial"/>
      <w:sz w:val="24"/>
      <w:szCs w:val="22"/>
      <w:lang w:val="zh-CN"/>
    </w:rPr>
  </w:style>
  <w:style w:type="character" w:styleId="1525" w:customStyle="1">
    <w:name w:val="WW8Num36z2"/>
    <w:uiPriority w:val="0"/>
    <w:qFormat/>
    <w:rPr>
      <w:rFonts w:ascii="StarSymbol" w:hAnsi="StarSymbol" w:cs="StarSymbol"/>
      <w:sz w:val="18"/>
      <w:szCs w:val="18"/>
    </w:rPr>
  </w:style>
  <w:style w:type="character" w:styleId="1526" w:customStyle="1">
    <w:name w:val="label_list1"/>
    <w:uiPriority w:val="0"/>
    <w:qFormat/>
  </w:style>
  <w:style w:type="character" w:styleId="1527" w:customStyle="1">
    <w:name w:val="WW8Num9z0"/>
    <w:uiPriority w:val="0"/>
    <w:qFormat/>
    <w:rPr>
      <w:rFonts w:ascii="Wingdings" w:hAnsi="Wingdings" w:cs="StarSymbol"/>
      <w:sz w:val="18"/>
      <w:szCs w:val="18"/>
    </w:rPr>
  </w:style>
  <w:style w:type="character" w:styleId="1528" w:customStyle="1">
    <w:name w:val="p11b1"/>
    <w:uiPriority w:val="0"/>
    <w:qFormat/>
    <w:rPr>
      <w:color w:val="000000"/>
      <w:spacing w:val="320"/>
      <w:sz w:val="20"/>
      <w:szCs w:val="20"/>
      <w:u w:val="none"/>
    </w:rPr>
  </w:style>
  <w:style w:type="character" w:styleId="1529" w:customStyle="1">
    <w:name w:val="WW8Num8z1"/>
    <w:uiPriority w:val="0"/>
    <w:qFormat/>
    <w:rPr>
      <w:rFonts w:ascii="Wingdings 2" w:hAnsi="Wingdings 2" w:cs="StarSymbol"/>
      <w:sz w:val="18"/>
      <w:szCs w:val="18"/>
    </w:rPr>
  </w:style>
  <w:style w:type="character" w:styleId="1530" w:customStyle="1">
    <w:name w:val="Indent Normal Char"/>
    <w:uiPriority w:val="0"/>
    <w:qFormat/>
    <w:rPr>
      <w:rFonts w:hint="eastAsia" w:ascii="宋体" w:hAnsi="宋体" w:eastAsia="宋体"/>
      <w:sz w:val="21"/>
      <w:szCs w:val="24"/>
      <w:lang w:val="en-US" w:eastAsia="zh-CN" w:bidi="ar-SA"/>
    </w:rPr>
  </w:style>
  <w:style w:type="character" w:styleId="1531" w:customStyle="1">
    <w:name w:val="标题 2 字符1"/>
    <w:uiPriority w:val="0"/>
    <w:qFormat/>
    <w:rPr>
      <w:rFonts w:ascii="楷体" w:eastAsia="楷体"/>
      <w:b/>
      <w:bCs/>
      <w:color w:val="000000"/>
      <w:sz w:val="32"/>
      <w:szCs w:val="28"/>
    </w:rPr>
  </w:style>
  <w:style w:type="character" w:styleId="1532" w:customStyle="1">
    <w:name w:val="large1"/>
    <w:uiPriority w:val="0"/>
    <w:qFormat/>
    <w:rPr>
      <w:rFonts w:hint="eastAsia" w:ascii="宋体" w:hAnsi="宋体" w:eastAsia="宋体"/>
      <w:sz w:val="22"/>
      <w:szCs w:val="22"/>
    </w:rPr>
  </w:style>
  <w:style w:type="character" w:styleId="1533" w:customStyle="1">
    <w:name w:val="WW8Num32z1"/>
    <w:uiPriority w:val="0"/>
    <w:qFormat/>
    <w:rPr>
      <w:rFonts w:ascii="Wingdings 2" w:hAnsi="Wingdings 2" w:cs="StarSymbol"/>
      <w:sz w:val="18"/>
      <w:szCs w:val="18"/>
    </w:rPr>
  </w:style>
  <w:style w:type="character" w:styleId="1534" w:customStyle="1">
    <w:name w:val="f141"/>
    <w:uiPriority w:val="0"/>
    <w:qFormat/>
    <w:rPr>
      <w:sz w:val="21"/>
      <w:szCs w:val="21"/>
    </w:rPr>
  </w:style>
  <w:style w:type="character" w:styleId="1535" w:customStyle="1">
    <w:name w:val="WW8Num25z2"/>
    <w:uiPriority w:val="0"/>
    <w:qFormat/>
    <w:rPr>
      <w:rFonts w:ascii="StarSymbol" w:hAnsi="StarSymbol" w:cs="StarSymbol"/>
      <w:sz w:val="18"/>
      <w:szCs w:val="18"/>
    </w:rPr>
  </w:style>
  <w:style w:type="character" w:styleId="1536" w:customStyle="1">
    <w:name w:val="14_black1"/>
    <w:uiPriority w:val="0"/>
    <w:qFormat/>
    <w:rPr>
      <w:color w:val="000000"/>
      <w:sz w:val="23"/>
      <w:szCs w:val="23"/>
    </w:rPr>
  </w:style>
  <w:style w:type="character" w:styleId="1537" w:customStyle="1">
    <w:name w:val="WW8Num20z0"/>
    <w:uiPriority w:val="0"/>
    <w:qFormat/>
    <w:rPr>
      <w:rFonts w:ascii="Wingdings" w:hAnsi="Wingdings"/>
    </w:rPr>
  </w:style>
  <w:style w:type="character" w:styleId="1538" w:customStyle="1">
    <w:name w:val="正文2 Char Char"/>
    <w:uiPriority w:val="0"/>
    <w:qFormat/>
    <w:rPr>
      <w:rFonts w:hint="eastAsia" w:ascii="仿宋_GB2312" w:eastAsia="仿宋_GB2312"/>
      <w:sz w:val="24"/>
    </w:rPr>
  </w:style>
  <w:style w:type="character" w:styleId="1539" w:customStyle="1">
    <w:name w:val="WW8Num2z0"/>
    <w:uiPriority w:val="0"/>
    <w:qFormat/>
    <w:rPr>
      <w:rFonts w:ascii="Wingdings" w:hAnsi="Wingdings" w:cs="StarSymbol"/>
      <w:sz w:val="18"/>
      <w:szCs w:val="18"/>
    </w:rPr>
  </w:style>
  <w:style w:type="character" w:styleId="1540" w:customStyle="1">
    <w:name w:val="mini-tree-nodetext2"/>
    <w:uiPriority w:val="0"/>
    <w:qFormat/>
  </w:style>
  <w:style w:type="character" w:styleId="1541" w:customStyle="1">
    <w:name w:val="WW8Num8z2"/>
    <w:uiPriority w:val="0"/>
    <w:qFormat/>
    <w:rPr>
      <w:rFonts w:ascii="StarSymbol" w:hAnsi="StarSymbol" w:cs="StarSymbol"/>
      <w:sz w:val="18"/>
      <w:szCs w:val="18"/>
    </w:rPr>
  </w:style>
  <w:style w:type="character" w:styleId="1542" w:customStyle="1">
    <w:name w:val="before"/>
    <w:uiPriority w:val="0"/>
    <w:qFormat/>
  </w:style>
  <w:style w:type="character" w:styleId="1543" w:customStyle="1">
    <w:name w:val="WW8Num39z0"/>
    <w:uiPriority w:val="0"/>
    <w:qFormat/>
    <w:rPr>
      <w:rFonts w:ascii="Wingdings" w:hAnsi="Wingdings" w:cs="StarSymbol"/>
      <w:sz w:val="18"/>
      <w:szCs w:val="18"/>
    </w:rPr>
  </w:style>
  <w:style w:type="character" w:styleId="1544" w:customStyle="1">
    <w:name w:val="first-child"/>
    <w:uiPriority w:val="0"/>
    <w:qFormat/>
  </w:style>
  <w:style w:type="character" w:styleId="1545" w:customStyle="1">
    <w:name w:val="WW8Num6z0"/>
    <w:uiPriority w:val="0"/>
    <w:qFormat/>
    <w:rPr>
      <w:rFonts w:ascii="Wingdings" w:hAnsi="Wingdings" w:cs="StarSymbol"/>
      <w:sz w:val="18"/>
      <w:szCs w:val="18"/>
    </w:rPr>
  </w:style>
  <w:style w:type="character" w:styleId="1546" w:customStyle="1">
    <w:name w:val="icon501"/>
    <w:uiPriority w:val="0"/>
    <w:qFormat/>
    <w:rPr>
      <w:color w:val="a6a6a6"/>
      <w:sz w:val="27"/>
      <w:szCs w:val="27"/>
    </w:rPr>
  </w:style>
  <w:style w:type="character" w:styleId="1547" w:customStyle="1">
    <w:name w:val="WW8Num36z0"/>
    <w:uiPriority w:val="0"/>
    <w:qFormat/>
    <w:rPr>
      <w:rFonts w:ascii="Wingdings" w:hAnsi="Wingdings" w:cs="StarSymbol"/>
      <w:sz w:val="18"/>
      <w:szCs w:val="18"/>
    </w:rPr>
  </w:style>
  <w:style w:type="character" w:styleId="1548" w:customStyle="1">
    <w:name w:val="range-menu-item-main-content"/>
    <w:uiPriority w:val="0"/>
    <w:qFormat/>
  </w:style>
  <w:style w:type="character" w:styleId="1549" w:customStyle="1">
    <w:name w:val="WW8Num37z2"/>
    <w:uiPriority w:val="0"/>
    <w:qFormat/>
    <w:rPr>
      <w:rFonts w:ascii="StarSymbol" w:hAnsi="StarSymbol" w:cs="StarSymbol"/>
      <w:sz w:val="18"/>
      <w:szCs w:val="18"/>
    </w:rPr>
  </w:style>
  <w:style w:type="character" w:styleId="1550" w:customStyle="1">
    <w:name w:val="first-child1"/>
    <w:uiPriority w:val="0"/>
    <w:qFormat/>
  </w:style>
  <w:style w:type="character" w:styleId="1551" w:customStyle="1">
    <w:name w:val="默认段落字体1"/>
    <w:uiPriority w:val="0"/>
    <w:qFormat/>
  </w:style>
  <w:style w:type="character" w:styleId="1552" w:customStyle="1">
    <w:name w:val="active__1oyv"/>
    <w:uiPriority w:val="0"/>
    <w:qFormat/>
    <w:rPr>
      <w:color w:val="383838"/>
    </w:rPr>
  </w:style>
  <w:style w:type="character" w:styleId="1553" w:customStyle="1">
    <w:name w:val="WW8Num36z1"/>
    <w:uiPriority w:val="0"/>
    <w:qFormat/>
    <w:rPr>
      <w:rFonts w:ascii="Wingdings 2" w:hAnsi="Wingdings 2" w:cs="StarSymbol"/>
      <w:sz w:val="18"/>
      <w:szCs w:val="18"/>
    </w:rPr>
  </w:style>
  <w:style w:type="character" w:styleId="1554" w:customStyle="1">
    <w:name w:val="icon499"/>
    <w:uiPriority w:val="0"/>
    <w:qFormat/>
    <w:rPr>
      <w:color w:val="a6a6a6"/>
      <w:sz w:val="27"/>
      <w:szCs w:val="27"/>
    </w:rPr>
  </w:style>
  <w:style w:type="character" w:styleId="1555" w:customStyle="1">
    <w:name w:val="main1"/>
    <w:uiPriority w:val="0"/>
    <w:qFormat/>
    <w:rPr>
      <w:rFonts w:ascii="ˎ̥" w:hAnsi="ˎ̥" w:eastAsia="宋体"/>
      <w:b/>
      <w:sz w:val="21"/>
      <w:szCs w:val="21"/>
      <w:lang w:val="en-US" w:eastAsia="zh-CN" w:bidi="ar-SA"/>
    </w:rPr>
  </w:style>
  <w:style w:type="character" w:styleId="1556" w:customStyle="1">
    <w:name w:val="first-child2"/>
    <w:uiPriority w:val="0"/>
    <w:qFormat/>
  </w:style>
  <w:style w:type="character" w:styleId="1557"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58" w:customStyle="1">
    <w:name w:val="icon500"/>
    <w:uiPriority w:val="0"/>
    <w:qFormat/>
  </w:style>
  <w:style w:type="character" w:styleId="1559" w:customStyle="1">
    <w:name w:val="WW8Num15z2"/>
    <w:uiPriority w:val="0"/>
    <w:qFormat/>
    <w:rPr>
      <w:rFonts w:ascii="StarSymbol" w:hAnsi="StarSymbol" w:cs="StarSymbol"/>
      <w:sz w:val="18"/>
      <w:szCs w:val="18"/>
    </w:rPr>
  </w:style>
  <w:style w:type="character" w:styleId="1560" w:customStyle="1">
    <w:name w:val="range-menu-item-main-content1"/>
    <w:uiPriority w:val="0"/>
    <w:qFormat/>
  </w:style>
  <w:style w:type="character" w:styleId="1561" w:customStyle="1">
    <w:name w:val="WW8Num3z0"/>
    <w:uiPriority w:val="0"/>
    <w:qFormat/>
    <w:rPr>
      <w:rFonts w:ascii="Wingdings" w:hAnsi="Wingdings" w:cs="StarSymbol"/>
      <w:sz w:val="18"/>
      <w:szCs w:val="18"/>
    </w:rPr>
  </w:style>
  <w:style w:type="character" w:styleId="1562" w:customStyle="1">
    <w:name w:val="overdue"/>
    <w:uiPriority w:val="0"/>
    <w:qFormat/>
  </w:style>
  <w:style w:type="character" w:styleId="1563" w:customStyle="1">
    <w:name w:val="正文文本 字符1"/>
    <w:uiPriority w:val="0"/>
    <w:semiHidden/>
    <w:qFormat/>
    <w:rPr>
      <w:rFonts w:ascii="Times New Roman" w:hAnsi="Times New Roman" w:eastAsia="方正仿宋_GBK" w:cs="Times New Roman"/>
      <w:sz w:val="24"/>
      <w:szCs w:val="20"/>
    </w:rPr>
  </w:style>
  <w:style w:type="character" w:styleId="1564" w:customStyle="1">
    <w:name w:val="overdue2"/>
    <w:uiPriority w:val="0"/>
    <w:qFormat/>
  </w:style>
  <w:style w:type="character" w:styleId="1565" w:customStyle="1">
    <w:name w:val="表头样式 Char"/>
    <w:uiPriority w:val="0"/>
    <w:qFormat/>
    <w:rPr>
      <w:rFonts w:ascii="Arial" w:hAnsi="Arial" w:cs="Arial"/>
      <w:b/>
      <w:sz w:val="21"/>
      <w:szCs w:val="21"/>
    </w:rPr>
  </w:style>
  <w:style w:type="character" w:styleId="1566" w:customStyle="1">
    <w:name w:val="dls-icon[data-role=icon]"/>
    <w:uiPriority w:val="0"/>
    <w:qFormat/>
    <w:rPr>
      <w:sz w:val="24"/>
      <w:szCs w:val="24"/>
    </w:rPr>
  </w:style>
  <w:style w:type="character" w:styleId="1567" w:customStyle="1">
    <w:name w:val="maintext1"/>
    <w:uiPriority w:val="0"/>
    <w:qFormat/>
    <w:rPr>
      <w:rFonts w:ascii="Arial" w:hAnsi="Arial" w:cs="Arial"/>
      <w:color w:val="000000"/>
      <w:sz w:val="18"/>
      <w:szCs w:val="18"/>
    </w:rPr>
  </w:style>
  <w:style w:type="character" w:styleId="1568" w:customStyle="1">
    <w:name w:val="icon502"/>
    <w:uiPriority w:val="0"/>
    <w:qFormat/>
    <w:rPr>
      <w:color w:val="a6a6a6"/>
      <w:sz w:val="27"/>
      <w:szCs w:val="27"/>
    </w:rPr>
  </w:style>
  <w:style w:type="character" w:styleId="1569" w:customStyle="1">
    <w:name w:val="tw4winMark"/>
    <w:uiPriority w:val="0"/>
    <w:qFormat/>
    <w:rPr>
      <w:rFonts w:ascii="Courier New" w:hAnsi="Courier New" w:cs="Courier New"/>
      <w:vanish/>
      <w:color w:val="800080"/>
      <w:vertAlign w:val="subscript"/>
    </w:rPr>
  </w:style>
  <w:style w:type="character" w:styleId="1570" w:customStyle="1">
    <w:name w:val="列表段落 字符"/>
    <w:link w:val="1571"/>
    <w:uiPriority w:val="0"/>
    <w:qFormat/>
    <w:rPr>
      <w:szCs w:val="24"/>
    </w:rPr>
  </w:style>
  <w:style w:type="paragraph" w:styleId="1571" w:customStyle="1">
    <w:name w:val="列表段落1"/>
    <w:basedOn w:val="898"/>
    <w:link w:val="1570"/>
    <w:uiPriority w:val="0"/>
    <w:qFormat/>
    <w:pPr>
      <w:ind w:firstLine="420"/>
    </w:pPr>
    <w:rPr>
      <w:rFonts w:ascii="等线" w:hAnsi="等线" w:eastAsia="Arial" w:cs="Arial"/>
    </w:rPr>
  </w:style>
  <w:style w:type="character" w:styleId="1572" w:customStyle="1">
    <w:name w:val="称呼 Char1"/>
    <w:uiPriority w:val="0"/>
    <w:qFormat/>
    <w:rPr>
      <w:sz w:val="21"/>
    </w:rPr>
  </w:style>
  <w:style w:type="character" w:styleId="1573" w:customStyle="1">
    <w:name w:val="批注主题 Char3"/>
    <w:uiPriority w:val="99"/>
    <w:qFormat/>
    <w:rPr>
      <w:rFonts w:ascii="Times New Roman" w:hAnsi="Times New Roman" w:eastAsia="宋体" w:cs="Times New Roman"/>
      <w:b/>
      <w:bCs/>
      <w:szCs w:val="24"/>
      <w:lang w:val="zh-CN"/>
    </w:rPr>
  </w:style>
  <w:style w:type="character" w:styleId="1574" w:customStyle="1">
    <w:name w:val="正文Normal Char"/>
    <w:uiPriority w:val="0"/>
    <w:qFormat/>
    <w:rPr>
      <w:rFonts w:ascii="Arial" w:hAnsi="Arial" w:cs="Arial"/>
      <w:sz w:val="24"/>
      <w:szCs w:val="24"/>
    </w:rPr>
  </w:style>
  <w:style w:type="character" w:styleId="1575" w:customStyle="1">
    <w:name w:val="定制正文 Arial 小四 首行缩进:  0.74 厘米 行距: 1.5 倍行距1 + 宋体 Char"/>
    <w:link w:val="1576"/>
    <w:uiPriority w:val="0"/>
    <w:qFormat/>
    <w:rPr>
      <w:rFonts w:ascii="Arial" w:hAnsi="Arial" w:cs="宋体"/>
      <w:bCs/>
      <w:szCs w:val="21"/>
    </w:rPr>
  </w:style>
  <w:style w:type="paragraph" w:styleId="1576" w:customStyle="1">
    <w:name w:val="定制正文 Arial 小四 首行缩进:  0.74 厘米 行距: 1.5 倍行距1 + 宋体"/>
    <w:basedOn w:val="898"/>
    <w:link w:val="1575"/>
    <w:uiPriority w:val="0"/>
    <w:qFormat/>
    <w:pPr>
      <w:ind w:firstLine="420"/>
      <w:spacing w:line="360" w:lineRule="auto"/>
    </w:pPr>
    <w:rPr>
      <w:rFonts w:ascii="Arial" w:hAnsi="Arial" w:eastAsia="Arial" w:cs="宋体"/>
      <w:bCs/>
      <w:szCs w:val="21"/>
    </w:rPr>
  </w:style>
  <w:style w:type="character" w:styleId="1577" w:customStyle="1">
    <w:name w:val="WW8Num16z1"/>
    <w:uiPriority w:val="0"/>
    <w:qFormat/>
    <w:rPr>
      <w:rFonts w:ascii="Wingdings" w:hAnsi="Wingdings"/>
    </w:rPr>
  </w:style>
  <w:style w:type="character" w:styleId="1578" w:customStyle="1">
    <w:name w:val="Indent Normal Char1"/>
    <w:link w:val="1579"/>
    <w:uiPriority w:val="0"/>
    <w:qFormat/>
    <w:rPr>
      <w:sz w:val="24"/>
      <w:szCs w:val="24"/>
    </w:rPr>
  </w:style>
  <w:style w:type="paragraph" w:styleId="1579" w:customStyle="1">
    <w:name w:val="Indent Normal"/>
    <w:basedOn w:val="898"/>
    <w:link w:val="1578"/>
    <w:uiPriority w:val="0"/>
    <w:qFormat/>
    <w:pPr>
      <w:ind w:firstLine="150"/>
      <w:spacing w:line="360" w:lineRule="auto"/>
    </w:pPr>
    <w:rPr>
      <w:rFonts w:ascii="等线" w:hAnsi="等线" w:eastAsia="Arial" w:cs="Arial"/>
      <w:sz w:val="24"/>
    </w:rPr>
  </w:style>
  <w:style w:type="character" w:styleId="1580" w:customStyle="1">
    <w:name w:val="WW8Num7z2"/>
    <w:uiPriority w:val="0"/>
    <w:qFormat/>
    <w:rPr>
      <w:rFonts w:ascii="StarSymbol" w:hAnsi="StarSymbol" w:cs="StarSymbol"/>
      <w:sz w:val="18"/>
      <w:szCs w:val="18"/>
    </w:rPr>
  </w:style>
  <w:style w:type="character" w:styleId="1581" w:customStyle="1">
    <w:name w:val="正文-new Char"/>
    <w:link w:val="1582"/>
    <w:uiPriority w:val="0"/>
    <w:qFormat/>
    <w:rPr>
      <w:rFonts w:ascii="宋体" w:hAnsi="宋体" w:cs="宋体"/>
      <w:szCs w:val="21"/>
    </w:rPr>
  </w:style>
  <w:style w:type="paragraph" w:styleId="1582" w:customStyle="1">
    <w:name w:val="正文-new"/>
    <w:basedOn w:val="898"/>
    <w:link w:val="1581"/>
    <w:uiPriority w:val="0"/>
    <w:qFormat/>
    <w:pPr>
      <w:ind w:firstLine="425"/>
      <w:spacing w:line="360" w:lineRule="auto"/>
    </w:pPr>
    <w:rPr>
      <w:rFonts w:ascii="宋体" w:hAnsi="宋体" w:eastAsia="Arial" w:cs="宋体"/>
      <w:szCs w:val="21"/>
    </w:rPr>
  </w:style>
  <w:style w:type="character" w:styleId="1583" w:customStyle="1">
    <w:name w:val="WW8Num24z0"/>
    <w:uiPriority w:val="0"/>
    <w:qFormat/>
    <w:rPr>
      <w:rFonts w:ascii="Wingdings" w:hAnsi="Wingdings" w:cs="StarSymbol"/>
      <w:sz w:val="18"/>
      <w:szCs w:val="18"/>
    </w:rPr>
  </w:style>
  <w:style w:type="character" w:styleId="1584" w:customStyle="1">
    <w:name w:val="_正文段落 Char"/>
    <w:uiPriority w:val="0"/>
    <w:qFormat/>
    <w:rPr>
      <w:sz w:val="24"/>
      <w:szCs w:val="24"/>
    </w:rPr>
  </w:style>
  <w:style w:type="character" w:styleId="1585" w:customStyle="1">
    <w:name w:val="WW8Num33z2"/>
    <w:uiPriority w:val="0"/>
    <w:qFormat/>
    <w:rPr>
      <w:rFonts w:ascii="StarSymbol" w:hAnsi="StarSymbol" w:cs="StarSymbol"/>
      <w:sz w:val="18"/>
      <w:szCs w:val="18"/>
    </w:rPr>
  </w:style>
  <w:style w:type="character" w:styleId="1586" w:customStyle="1">
    <w:name w:val="样式 宋体 小四 段前: 7.8 磅 行距: 1.5 倍行距 Char"/>
    <w:link w:val="1587"/>
    <w:uiPriority w:val="0"/>
    <w:qFormat/>
    <w:rPr>
      <w:rFonts w:ascii="宋体" w:hAnsi="宋体"/>
      <w:szCs w:val="21"/>
    </w:rPr>
  </w:style>
  <w:style w:type="paragraph" w:styleId="1587" w:customStyle="1">
    <w:name w:val="样式 宋体 小四 段前: 7.8 磅 行距: 1.5 倍行距"/>
    <w:basedOn w:val="898"/>
    <w:link w:val="1586"/>
    <w:uiPriority w:val="0"/>
    <w:qFormat/>
    <w:pPr>
      <w:ind w:firstLine="420"/>
      <w:jc w:val="left"/>
      <w:spacing w:line="360" w:lineRule="auto"/>
    </w:pPr>
    <w:rPr>
      <w:rFonts w:ascii="宋体" w:hAnsi="宋体" w:eastAsia="Arial" w:cs="Arial"/>
      <w:szCs w:val="21"/>
    </w:rPr>
  </w:style>
  <w:style w:type="character" w:styleId="1588" w:customStyle="1">
    <w:name w:val="WW8Num38z1"/>
    <w:uiPriority w:val="0"/>
    <w:qFormat/>
    <w:rPr>
      <w:rFonts w:ascii="Wingdings 2" w:hAnsi="Wingdings 2" w:cs="StarSymbol"/>
      <w:sz w:val="18"/>
      <w:szCs w:val="18"/>
    </w:rPr>
  </w:style>
  <w:style w:type="character" w:styleId="1589" w:customStyle="1">
    <w:name w:val="表格样式 宋体 5号 Char"/>
    <w:link w:val="1590"/>
    <w:uiPriority w:val="0"/>
    <w:qFormat/>
    <w:rPr>
      <w:rFonts w:ascii="宋体" w:hAnsi="宋体"/>
      <w:szCs w:val="21"/>
      <w:lang w:val="zh-CN"/>
    </w:rPr>
  </w:style>
  <w:style w:type="paragraph" w:styleId="1590" w:customStyle="1">
    <w:name w:val="表格样式 宋体 5号"/>
    <w:basedOn w:val="898"/>
    <w:link w:val="1589"/>
    <w:uiPriority w:val="0"/>
    <w:qFormat/>
    <w:pPr>
      <w:jc w:val="left"/>
    </w:pPr>
    <w:rPr>
      <w:rFonts w:ascii="宋体" w:hAnsi="宋体" w:eastAsia="Arial" w:cs="Arial"/>
      <w:szCs w:val="21"/>
      <w:lang w:val="zh-CN"/>
    </w:rPr>
  </w:style>
  <w:style w:type="character" w:styleId="1591" w:customStyle="1">
    <w:name w:val="WW8Num7z1"/>
    <w:uiPriority w:val="0"/>
    <w:qFormat/>
    <w:rPr>
      <w:rFonts w:ascii="Wingdings 2" w:hAnsi="Wingdings 2" w:cs="StarSymbol"/>
      <w:sz w:val="18"/>
      <w:szCs w:val="18"/>
    </w:rPr>
  </w:style>
  <w:style w:type="character" w:styleId="1592" w:customStyle="1">
    <w:name w:val="样式 宋体 四号"/>
    <w:uiPriority w:val="0"/>
    <w:qFormat/>
    <w:rPr>
      <w:rFonts w:ascii="宋体" w:hAnsi="宋体" w:eastAsia="仿宋_GB2312"/>
      <w:sz w:val="28"/>
    </w:rPr>
  </w:style>
  <w:style w:type="character" w:styleId="1593" w:customStyle="1">
    <w:name w:val="WW8Num17z2"/>
    <w:uiPriority w:val="0"/>
    <w:qFormat/>
    <w:rPr>
      <w:rFonts w:ascii="StarSymbol" w:hAnsi="StarSymbol" w:cs="StarSymbol"/>
      <w:sz w:val="18"/>
      <w:szCs w:val="18"/>
    </w:rPr>
  </w:style>
  <w:style w:type="character" w:styleId="1594" w:customStyle="1">
    <w:name w:val="我的正文 Char"/>
    <w:link w:val="1595"/>
    <w:uiPriority w:val="0"/>
    <w:qFormat/>
    <w:rPr>
      <w:rFonts w:ascii="Arial" w:hAnsi="Arial"/>
      <w:sz w:val="24"/>
      <w:szCs w:val="18"/>
    </w:rPr>
  </w:style>
  <w:style w:type="paragraph" w:styleId="1595" w:customStyle="1">
    <w:name w:val="我的正文"/>
    <w:basedOn w:val="898"/>
    <w:link w:val="1594"/>
    <w:uiPriority w:val="0"/>
    <w:qFormat/>
    <w:pPr>
      <w:ind w:firstLine="200"/>
      <w:spacing w:line="360" w:lineRule="auto"/>
      <w:widowControl/>
    </w:pPr>
    <w:rPr>
      <w:rFonts w:ascii="Arial" w:hAnsi="Arial" w:eastAsia="Arial" w:cs="Arial"/>
      <w:sz w:val="24"/>
      <w:szCs w:val="18"/>
    </w:rPr>
  </w:style>
  <w:style w:type="character" w:styleId="1596" w:customStyle="1">
    <w:name w:val="WW8Num10z1"/>
    <w:uiPriority w:val="0"/>
    <w:qFormat/>
    <w:rPr>
      <w:rFonts w:ascii="Wingdings 2" w:hAnsi="Wingdings 2" w:cs="StarSymbol"/>
      <w:sz w:val="18"/>
      <w:szCs w:val="18"/>
    </w:rPr>
  </w:style>
  <w:style w:type="character" w:styleId="1597" w:customStyle="1">
    <w:name w:val="脚注文本 字符"/>
    <w:uiPriority w:val="0"/>
    <w:qFormat/>
    <w:rPr>
      <w:rFonts w:ascii="Times New Roman" w:hAnsi="Times New Roman" w:eastAsia="宋体" w:cs="Times New Roman"/>
      <w:sz w:val="18"/>
      <w:szCs w:val="18"/>
    </w:rPr>
  </w:style>
  <w:style w:type="character" w:styleId="1598" w:customStyle="1">
    <w:name w:val="WW8Num27z0"/>
    <w:uiPriority w:val="0"/>
    <w:qFormat/>
    <w:rPr>
      <w:rFonts w:ascii="Wingdings" w:hAnsi="Wingdings" w:cs="StarSymbol"/>
      <w:sz w:val="18"/>
      <w:szCs w:val="18"/>
    </w:rPr>
  </w:style>
  <w:style w:type="character" w:styleId="1599" w:customStyle="1">
    <w:name w:val="脚注文本 Char2"/>
    <w:uiPriority w:val="0"/>
    <w:qFormat/>
    <w:rPr>
      <w:rFonts w:ascii="Times New Roman" w:hAnsi="Times New Roman" w:eastAsia="宋体" w:cs="Times New Roman"/>
      <w:sz w:val="18"/>
      <w:szCs w:val="18"/>
    </w:rPr>
  </w:style>
  <w:style w:type="character" w:styleId="1600" w:customStyle="1">
    <w:name w:val="WW8Num10z2"/>
    <w:uiPriority w:val="0"/>
    <w:qFormat/>
    <w:rPr>
      <w:rFonts w:ascii="StarSymbol" w:hAnsi="StarSymbol" w:cs="StarSymbol"/>
      <w:sz w:val="18"/>
      <w:szCs w:val="18"/>
    </w:rPr>
  </w:style>
  <w:style w:type="character" w:styleId="1601" w:customStyle="1">
    <w:name w:val="HTML 地址 字符"/>
    <w:uiPriority w:val="0"/>
    <w:qFormat/>
    <w:rPr>
      <w:rFonts w:ascii="Times New Roman" w:hAnsi="Times New Roman" w:eastAsia="宋体" w:cs="Times New Roman"/>
      <w:i/>
      <w:iCs/>
      <w:szCs w:val="24"/>
    </w:rPr>
  </w:style>
  <w:style w:type="character" w:styleId="1602" w:customStyle="1">
    <w:name w:val="pi1"/>
    <w:uiPriority w:val="0"/>
    <w:qFormat/>
    <w:rPr>
      <w:color w:val="0000ff"/>
    </w:rPr>
  </w:style>
  <w:style w:type="character" w:styleId="1603" w:customStyle="1">
    <w:name w:val="HTML 地址 Char2"/>
    <w:uiPriority w:val="0"/>
    <w:qFormat/>
    <w:rPr>
      <w:i/>
      <w:iCs/>
      <w:szCs w:val="24"/>
    </w:rPr>
  </w:style>
  <w:style w:type="character" w:styleId="1604" w:customStyle="1">
    <w:name w:val="WW-Absatz-Standardschriftart"/>
    <w:uiPriority w:val="0"/>
    <w:qFormat/>
  </w:style>
  <w:style w:type="character" w:styleId="1605" w:customStyle="1">
    <w:name w:val="HTML 预设格式 字符"/>
    <w:uiPriority w:val="0"/>
    <w:qFormat/>
    <w:rPr>
      <w:rFonts w:ascii="Courier New" w:hAnsi="Courier New" w:eastAsia="宋体" w:cs="Courier New"/>
      <w:sz w:val="20"/>
      <w:szCs w:val="20"/>
    </w:rPr>
  </w:style>
  <w:style w:type="character" w:styleId="1606" w:customStyle="1">
    <w:name w:val="WW8Num27z1"/>
    <w:uiPriority w:val="0"/>
    <w:qFormat/>
    <w:rPr>
      <w:rFonts w:ascii="Wingdings 2" w:hAnsi="Wingdings 2" w:cs="StarSymbol"/>
      <w:sz w:val="18"/>
      <w:szCs w:val="18"/>
    </w:rPr>
  </w:style>
  <w:style w:type="character" w:styleId="1607" w:customStyle="1">
    <w:name w:val="HTML 预设格式 Char2"/>
    <w:uiPriority w:val="0"/>
    <w:qFormat/>
    <w:rPr>
      <w:rFonts w:ascii="Courier New" w:hAnsi="Courier New" w:cs="Courier New"/>
    </w:rPr>
  </w:style>
  <w:style w:type="character" w:styleId="1608" w:customStyle="1">
    <w:name w:val="WW8Num20z2"/>
    <w:uiPriority w:val="0"/>
    <w:qFormat/>
    <w:rPr>
      <w:rFonts w:ascii="StarSymbol" w:hAnsi="StarSymbol" w:cs="StarSymbol"/>
      <w:sz w:val="18"/>
      <w:szCs w:val="18"/>
    </w:rPr>
  </w:style>
  <w:style w:type="character" w:styleId="1609" w:customStyle="1">
    <w:name w:val="发布"/>
    <w:uiPriority w:val="0"/>
    <w:qFormat/>
    <w:rPr>
      <w:rFonts w:ascii="黑体" w:eastAsia="黑体"/>
      <w:spacing w:val="22"/>
      <w:position w:val="3"/>
      <w:sz w:val="28"/>
    </w:rPr>
  </w:style>
  <w:style w:type="character" w:styleId="1610" w:customStyle="1">
    <w:name w:val="WW8Num29z0"/>
    <w:uiPriority w:val="0"/>
    <w:qFormat/>
    <w:rPr>
      <w:rFonts w:ascii="Wingdings" w:hAnsi="Wingdings" w:cs="StarSymbol"/>
      <w:sz w:val="18"/>
      <w:szCs w:val="18"/>
    </w:rPr>
  </w:style>
  <w:style w:type="character" w:styleId="1611" w:customStyle="1">
    <w:name w:val="EmailStyle87"/>
    <w:uiPriority w:val="0"/>
    <w:qFormat/>
    <w:rPr>
      <w:rFonts w:ascii="Arial" w:hAnsi="Arial" w:eastAsia="宋体" w:cs="Arial"/>
      <w:color w:val="000000"/>
      <w:sz w:val="20"/>
    </w:rPr>
  </w:style>
  <w:style w:type="character" w:styleId="1612" w:customStyle="1">
    <w:name w:val="WW8Num24z2"/>
    <w:uiPriority w:val="0"/>
    <w:qFormat/>
    <w:rPr>
      <w:rFonts w:ascii="StarSymbol" w:hAnsi="StarSymbol" w:cs="StarSymbol"/>
      <w:sz w:val="18"/>
      <w:szCs w:val="18"/>
    </w:rPr>
  </w:style>
  <w:style w:type="character" w:styleId="1613" w:customStyle="1">
    <w:name w:val="EmailStyle88"/>
    <w:uiPriority w:val="0"/>
    <w:qFormat/>
    <w:rPr>
      <w:rFonts w:ascii="Arial" w:hAnsi="Arial" w:eastAsia="宋体" w:cs="Arial"/>
      <w:color w:val="000000"/>
      <w:sz w:val="20"/>
    </w:rPr>
  </w:style>
  <w:style w:type="character" w:styleId="1614" w:customStyle="1">
    <w:name w:val="称呼 字符1"/>
    <w:uiPriority w:val="0"/>
    <w:qFormat/>
    <w:rPr>
      <w:rFonts w:ascii="Times New Roman" w:hAnsi="Times New Roman" w:eastAsia="宋体" w:cs="Times New Roman"/>
      <w:szCs w:val="24"/>
    </w:rPr>
  </w:style>
  <w:style w:type="character" w:styleId="1615" w:customStyle="1">
    <w:name w:val="FA正文 Char Char"/>
    <w:uiPriority w:val="0"/>
    <w:qFormat/>
    <w:rPr>
      <w:rFonts w:hAnsi="宋体" w:cs="宋体"/>
      <w:sz w:val="24"/>
      <w:szCs w:val="21"/>
    </w:rPr>
  </w:style>
  <w:style w:type="character" w:styleId="1616" w:customStyle="1">
    <w:name w:val="副标题 字符1"/>
    <w:uiPriority w:val="0"/>
    <w:qFormat/>
    <w:rPr>
      <w:b/>
      <w:bCs/>
      <w:sz w:val="32"/>
      <w:szCs w:val="32"/>
    </w:rPr>
  </w:style>
  <w:style w:type="character" w:styleId="1617" w:customStyle="1">
    <w:name w:val="注释标题 字符"/>
    <w:uiPriority w:val="0"/>
    <w:qFormat/>
    <w:rPr>
      <w:rFonts w:ascii="Times New Roman" w:hAnsi="Times New Roman" w:eastAsia="宋体" w:cs="Times New Roman"/>
      <w:szCs w:val="24"/>
    </w:rPr>
  </w:style>
  <w:style w:type="character" w:styleId="1618" w:customStyle="1">
    <w:name w:val="正文文本首行缩进 2 字符1"/>
    <w:uiPriority w:val="0"/>
    <w:qFormat/>
    <w:rPr>
      <w:rFonts w:ascii="Times New Roman" w:hAnsi="Times New Roman" w:eastAsia="宋体" w:cs="Times New Roman"/>
      <w:szCs w:val="24"/>
      <w:lang w:val="zh-CN" w:eastAsia="zh-CN"/>
    </w:rPr>
  </w:style>
  <w:style w:type="character" w:styleId="1619" w:customStyle="1">
    <w:name w:val="注释标题 Char3"/>
    <w:uiPriority w:val="0"/>
    <w:qFormat/>
    <w:rPr>
      <w:szCs w:val="24"/>
    </w:rPr>
  </w:style>
  <w:style w:type="character" w:styleId="1620" w:customStyle="1">
    <w:name w:val="Char Char312"/>
    <w:uiPriority w:val="0"/>
    <w:qFormat/>
    <w:rPr>
      <w:rFonts w:eastAsia="宋体"/>
      <w:sz w:val="21"/>
      <w:szCs w:val="24"/>
      <w:lang w:val="en-US" w:eastAsia="zh-CN" w:bidi="ar-SA"/>
    </w:rPr>
  </w:style>
  <w:style w:type="character" w:styleId="1621" w:customStyle="1">
    <w:name w:val="EmailStyle127"/>
    <w:uiPriority w:val="0"/>
    <w:qFormat/>
    <w:rPr>
      <w:rFonts w:ascii="Arial" w:hAnsi="Arial" w:eastAsia="宋体" w:cs="Arial"/>
      <w:color w:val="000000"/>
      <w:sz w:val="20"/>
    </w:rPr>
  </w:style>
  <w:style w:type="character" w:styleId="1622" w:customStyle="1">
    <w:name w:val="!BECC正文 Char"/>
    <w:link w:val="1623"/>
    <w:uiPriority w:val="0"/>
    <w:qFormat/>
    <w:rPr>
      <w:sz w:val="24"/>
      <w:szCs w:val="24"/>
    </w:rPr>
  </w:style>
  <w:style w:type="paragraph" w:styleId="1623" w:customStyle="1">
    <w:name w:val="!BECC正文"/>
    <w:basedOn w:val="898"/>
    <w:link w:val="1622"/>
    <w:uiPriority w:val="0"/>
    <w:qFormat/>
    <w:pPr>
      <w:contextualSpacing/>
      <w:ind w:firstLine="200"/>
      <w:spacing w:line="360" w:lineRule="auto"/>
      <w:tabs>
        <w:tab w:val="left" w:pos="0" w:leader="none"/>
      </w:tabs>
    </w:pPr>
    <w:rPr>
      <w:rFonts w:ascii="等线" w:hAnsi="等线" w:eastAsia="Arial" w:cs="Arial"/>
      <w:sz w:val="24"/>
    </w:rPr>
  </w:style>
  <w:style w:type="character" w:styleId="1624" w:customStyle="1">
    <w:name w:val="EmailStyle128"/>
    <w:uiPriority w:val="0"/>
    <w:qFormat/>
    <w:rPr>
      <w:rFonts w:ascii="Arial" w:hAnsi="Arial" w:eastAsia="宋体" w:cs="Arial"/>
      <w:color w:val="000000"/>
      <w:sz w:val="20"/>
    </w:rPr>
  </w:style>
  <w:style w:type="character" w:styleId="1625" w:customStyle="1">
    <w:name w:val="ordinary-span-edit2"/>
    <w:uiPriority w:val="0"/>
    <w:qFormat/>
  </w:style>
  <w:style w:type="character" w:styleId="1626" w:customStyle="1">
    <w:name w:val="标题 2 Char1"/>
    <w:uiPriority w:val="0"/>
    <w:qFormat/>
    <w:rPr>
      <w:b/>
      <w:bCs/>
      <w:sz w:val="30"/>
      <w:szCs w:val="32"/>
    </w:rPr>
  </w:style>
  <w:style w:type="character" w:styleId="1627" w:customStyle="1">
    <w:name w:val="!RepPar_alt+p Char"/>
    <w:link w:val="1628"/>
    <w:uiPriority w:val="0"/>
    <w:qFormat/>
    <w:rPr>
      <w:sz w:val="24"/>
      <w:szCs w:val="24"/>
      <w:lang w:val="zh-CN"/>
    </w:rPr>
  </w:style>
  <w:style w:type="paragraph" w:styleId="1628" w:customStyle="1">
    <w:name w:val="!RepPar_alt+p"/>
    <w:basedOn w:val="898"/>
    <w:link w:val="1627"/>
    <w:uiPriority w:val="0"/>
    <w:qFormat/>
    <w:pPr>
      <w:ind w:firstLine="200"/>
      <w:spacing w:line="360" w:lineRule="auto"/>
    </w:pPr>
    <w:rPr>
      <w:rFonts w:ascii="等线" w:hAnsi="等线" w:eastAsia="Arial" w:cs="Arial"/>
      <w:sz w:val="24"/>
      <w:lang w:val="zh-CN"/>
    </w:rPr>
  </w:style>
  <w:style w:type="character" w:styleId="1629" w:customStyle="1">
    <w:name w:val="bz-content1"/>
    <w:uiPriority w:val="0"/>
    <w:qFormat/>
    <w:rPr>
      <w:sz w:val="20"/>
      <w:szCs w:val="20"/>
      <w:u w:val="none"/>
    </w:rPr>
  </w:style>
  <w:style w:type="character" w:styleId="1630" w:customStyle="1">
    <w:name w:val="highlight1"/>
    <w:uiPriority w:val="0"/>
    <w:qFormat/>
    <w:rPr>
      <w:shd w:val="clear" w:color="auto" w:fill="ffff00"/>
    </w:rPr>
  </w:style>
  <w:style w:type="character" w:styleId="1631" w:customStyle="1">
    <w:name w:val="Char Char3"/>
    <w:uiPriority w:val="0"/>
    <w:qFormat/>
    <w:rPr>
      <w:rFonts w:eastAsia="宋体"/>
      <w:sz w:val="21"/>
      <w:szCs w:val="24"/>
      <w:lang w:val="en-US" w:eastAsia="zh-CN" w:bidi="ar-SA"/>
    </w:rPr>
  </w:style>
  <w:style w:type="character" w:styleId="1632" w:customStyle="1">
    <w:name w:val="highlight"/>
    <w:uiPriority w:val="0"/>
    <w:qFormat/>
  </w:style>
  <w:style w:type="character" w:styleId="1633" w:customStyle="1">
    <w:name w:val="style12"/>
    <w:uiPriority w:val="0"/>
    <w:qFormat/>
  </w:style>
  <w:style w:type="character" w:styleId="1634" w:customStyle="1">
    <w:name w:val="样式1 Char"/>
    <w:link w:val="1635"/>
    <w:uiPriority w:val="0"/>
    <w:qFormat/>
    <w:rPr>
      <w:sz w:val="24"/>
      <w:szCs w:val="24"/>
    </w:rPr>
  </w:style>
  <w:style w:type="paragraph" w:styleId="1635" w:customStyle="1">
    <w:name w:val="样式1"/>
    <w:basedOn w:val="898"/>
    <w:link w:val="1634"/>
    <w:uiPriority w:val="0"/>
    <w:qFormat/>
    <w:pPr>
      <w:ind w:firstLine="480"/>
      <w:spacing w:line="300" w:lineRule="auto"/>
    </w:pPr>
    <w:rPr>
      <w:rFonts w:ascii="等线" w:hAnsi="等线" w:eastAsia="Arial" w:cs="Arial"/>
      <w:sz w:val="24"/>
    </w:rPr>
  </w:style>
  <w:style w:type="character" w:styleId="1636" w:customStyle="1">
    <w:name w:val="font201"/>
    <w:uiPriority w:val="0"/>
    <w:qFormat/>
    <w:rPr>
      <w:spacing w:val="300"/>
    </w:rPr>
  </w:style>
  <w:style w:type="character" w:styleId="1637" w:customStyle="1">
    <w:name w:val="明显强调1"/>
    <w:uiPriority w:val="0"/>
    <w:qFormat/>
    <w:rPr>
      <w:i/>
      <w:iCs/>
      <w:color w:val="5b9bd5"/>
    </w:rPr>
  </w:style>
  <w:style w:type="character" w:styleId="1638" w:customStyle="1">
    <w:name w:val="lawsitemtext1"/>
    <w:uiPriority w:val="0"/>
    <w:qFormat/>
    <w:rPr>
      <w:color w:val="696969"/>
      <w:spacing w:val="280"/>
      <w:sz w:val="21"/>
      <w:szCs w:val="21"/>
    </w:rPr>
  </w:style>
  <w:style w:type="character" w:styleId="1639" w:customStyle="1">
    <w:name w:val="文字 Char Char"/>
    <w:link w:val="1640"/>
    <w:uiPriority w:val="0"/>
    <w:qFormat/>
    <w:rPr>
      <w:rFonts w:ascii="楷体_GB2312" w:eastAsia="楷体_GB2312"/>
      <w:sz w:val="28"/>
    </w:rPr>
  </w:style>
  <w:style w:type="paragraph" w:styleId="1640" w:customStyle="1">
    <w:name w:val="文字"/>
    <w:basedOn w:val="898"/>
    <w:link w:val="1639"/>
    <w:uiPriority w:val="0"/>
    <w:qFormat/>
    <w:pPr>
      <w:ind w:right="-210" w:firstLine="556"/>
      <w:spacing w:line="312" w:lineRule="auto"/>
      <w:tabs>
        <w:tab w:val="left" w:pos="8520" w:leader="none"/>
      </w:tabs>
    </w:pPr>
    <w:rPr>
      <w:rFonts w:ascii="楷体_GB2312" w:hAnsi="等线" w:eastAsia="楷体_GB2312" w:cs="Arial"/>
      <w:sz w:val="28"/>
      <w:szCs w:val="22"/>
    </w:rPr>
  </w:style>
  <w:style w:type="character" w:styleId="1641" w:customStyle="1">
    <w:name w:val="l151"/>
    <w:uiPriority w:val="0"/>
    <w:qFormat/>
  </w:style>
  <w:style w:type="character" w:styleId="1642" w:customStyle="1">
    <w:name w:val="Char Char31"/>
    <w:uiPriority w:val="0"/>
    <w:qFormat/>
    <w:rPr>
      <w:rFonts w:eastAsia="宋体"/>
      <w:sz w:val="21"/>
      <w:szCs w:val="24"/>
      <w:lang w:val="en-US" w:eastAsia="zh-CN" w:bidi="ar-SA"/>
    </w:rPr>
  </w:style>
  <w:style w:type="character" w:styleId="1643" w:customStyle="1">
    <w:name w:val="EmailStyle891"/>
    <w:uiPriority w:val="0"/>
    <w:qFormat/>
    <w:rPr>
      <w:rFonts w:ascii="Arial" w:hAnsi="Arial" w:eastAsia="宋体" w:cs="Arial"/>
      <w:color w:val="000000"/>
      <w:sz w:val="20"/>
    </w:rPr>
  </w:style>
  <w:style w:type="character" w:styleId="1644" w:customStyle="1">
    <w:name w:val="一级条标题 Char"/>
    <w:uiPriority w:val="0"/>
    <w:qFormat/>
    <w:rPr>
      <w:rFonts w:ascii="黑体" w:hAnsi="Times New Roman" w:eastAsia="黑体" w:cs="Times New Roman"/>
      <w:szCs w:val="20"/>
    </w:rPr>
  </w:style>
  <w:style w:type="character" w:styleId="1645" w:customStyle="1">
    <w:name w:val="EmailStyle901"/>
    <w:uiPriority w:val="0"/>
    <w:qFormat/>
    <w:rPr>
      <w:rFonts w:ascii="Arial" w:hAnsi="Arial" w:eastAsia="宋体" w:cs="Arial"/>
      <w:color w:val="000000"/>
      <w:sz w:val="20"/>
    </w:rPr>
  </w:style>
  <w:style w:type="character" w:styleId="1646" w:customStyle="1">
    <w:name w:val="small1"/>
    <w:uiPriority w:val="0"/>
    <w:qFormat/>
    <w:rPr>
      <w:rFonts w:ascii="Verdana" w:hAnsi="Verdana"/>
      <w:sz w:val="18"/>
      <w:szCs w:val="18"/>
    </w:rPr>
  </w:style>
  <w:style w:type="character" w:styleId="1647" w:customStyle="1">
    <w:name w:val="二级条标题 Char"/>
    <w:uiPriority w:val="0"/>
    <w:qFormat/>
    <w:rPr>
      <w:rFonts w:ascii="黑体" w:hAnsi="Times New Roman" w:eastAsia="黑体" w:cs="Times New Roman"/>
      <w:szCs w:val="20"/>
    </w:rPr>
  </w:style>
  <w:style w:type="character" w:styleId="1648" w:customStyle="1">
    <w:name w:val="fnt1"/>
    <w:uiPriority w:val="0"/>
    <w:qFormat/>
    <w:rPr>
      <w:rFonts w:ascii="Verdana" w:hAnsi="Verdana"/>
      <w:color w:val="666666"/>
      <w:sz w:val="18"/>
      <w:szCs w:val="18"/>
    </w:rPr>
  </w:style>
  <w:style w:type="character" w:styleId="1649" w:customStyle="1">
    <w:name w:val="三级条标题 Char"/>
    <w:link w:val="1650"/>
    <w:uiPriority w:val="0"/>
    <w:qFormat/>
    <w:rPr>
      <w:rFonts w:ascii="黑体" w:eastAsia="黑体"/>
    </w:rPr>
  </w:style>
  <w:style w:type="paragraph" w:styleId="1650" w:customStyle="1">
    <w:name w:val="三级条标题"/>
    <w:basedOn w:val="1326"/>
    <w:next w:val="941"/>
    <w:link w:val="1649"/>
    <w:uiPriority w:val="0"/>
    <w:qFormat/>
    <w:pPr>
      <w:ind w:left="780" w:hanging="360"/>
      <w:tabs>
        <w:tab w:val="left" w:pos="1440" w:leader="none"/>
      </w:tabs>
      <w:outlineLvl w:val="4"/>
    </w:pPr>
  </w:style>
  <w:style w:type="character" w:styleId="1651" w:customStyle="1">
    <w:name w:val="paragraph1 Char"/>
    <w:link w:val="1652"/>
    <w:uiPriority w:val="0"/>
    <w:qFormat/>
    <w:rPr>
      <w:rFonts w:ascii="仿宋_GB2312" w:eastAsia="仿宋_GB2312"/>
      <w:sz w:val="28"/>
      <w:szCs w:val="24"/>
    </w:rPr>
  </w:style>
  <w:style w:type="paragraph" w:styleId="1652" w:customStyle="1">
    <w:name w:val="paragraph1"/>
    <w:basedOn w:val="898"/>
    <w:link w:val="1651"/>
    <w:uiPriority w:val="0"/>
    <w:qFormat/>
    <w:pPr>
      <w:ind w:firstLine="200"/>
      <w:spacing w:line="360" w:lineRule="auto"/>
    </w:pPr>
    <w:rPr>
      <w:rFonts w:ascii="仿宋_GB2312" w:hAnsi="等线" w:eastAsia="仿宋_GB2312" w:cs="Arial"/>
      <w:sz w:val="28"/>
    </w:rPr>
  </w:style>
  <w:style w:type="character" w:styleId="1653" w:customStyle="1">
    <w:name w:val="注： Char"/>
    <w:link w:val="1654"/>
    <w:uiPriority w:val="0"/>
    <w:qFormat/>
    <w:rPr>
      <w:rFonts w:ascii="宋体"/>
      <w:sz w:val="18"/>
    </w:rPr>
  </w:style>
  <w:style w:type="paragraph" w:styleId="1654" w:customStyle="1">
    <w:name w:val="注："/>
    <w:next w:val="941"/>
    <w:link w:val="1653"/>
    <w:uiPriority w:val="0"/>
    <w:qFormat/>
    <w:pPr>
      <w:ind w:left="840" w:hanging="420"/>
      <w:jc w:val="both"/>
      <w:widowControl w:val="off"/>
      <w:tabs>
        <w:tab w:val="left" w:pos="1200" w:leader="none"/>
      </w:tabs>
    </w:pPr>
    <w:rPr>
      <w:rFonts w:hint="default" w:ascii="宋体" w:hAnsi="等线" w:eastAsia="Arial" w:cs="Arial"/>
      <w:sz w:val="18"/>
      <w:szCs w:val="22"/>
      <w:lang w:val="en-US" w:eastAsia="zh-CN" w:bidi="ar-SA"/>
    </w:rPr>
  </w:style>
  <w:style w:type="character" w:styleId="1655" w:customStyle="1">
    <w:name w:val="EmailStyle1271"/>
    <w:uiPriority w:val="0"/>
    <w:qFormat/>
    <w:rPr>
      <w:rFonts w:ascii="Arial" w:hAnsi="Arial" w:eastAsia="宋体" w:cs="Arial"/>
      <w:color w:val="000000"/>
      <w:sz w:val="20"/>
    </w:rPr>
  </w:style>
  <w:style w:type="character" w:styleId="1656" w:customStyle="1">
    <w:name w:val="WW-Absatz-Standardschriftart1111"/>
    <w:uiPriority w:val="0"/>
    <w:qFormat/>
  </w:style>
  <w:style w:type="character" w:styleId="1657" w:customStyle="1">
    <w:name w:val="EmailStyle1281"/>
    <w:uiPriority w:val="0"/>
    <w:qFormat/>
    <w:rPr>
      <w:rFonts w:ascii="Arial" w:hAnsi="Arial" w:eastAsia="宋体" w:cs="Arial"/>
      <w:color w:val="000000"/>
      <w:sz w:val="20"/>
    </w:rPr>
  </w:style>
  <w:style w:type="character" w:styleId="1658" w:customStyle="1">
    <w:name w:val="WW8Num1z7"/>
    <w:uiPriority w:val="0"/>
    <w:qFormat/>
    <w:rPr>
      <w:rFonts w:ascii="Wingdings" w:hAnsi="Wingdings"/>
    </w:rPr>
  </w:style>
  <w:style w:type="character" w:styleId="1659" w:customStyle="1">
    <w:name w:val="EmailStyle170"/>
    <w:uiPriority w:val="0"/>
    <w:qFormat/>
    <w:rPr>
      <w:rFonts w:ascii="Arial" w:hAnsi="Arial" w:eastAsia="宋体" w:cs="Arial"/>
      <w:color w:val="000000"/>
      <w:sz w:val="20"/>
    </w:rPr>
  </w:style>
  <w:style w:type="character" w:styleId="1660" w:customStyle="1">
    <w:name w:val="WW8Num19z2"/>
    <w:uiPriority w:val="0"/>
    <w:qFormat/>
    <w:rPr>
      <w:rFonts w:ascii="StarSymbol" w:hAnsi="StarSymbol" w:cs="StarSymbol"/>
      <w:sz w:val="18"/>
      <w:szCs w:val="18"/>
    </w:rPr>
  </w:style>
  <w:style w:type="character" w:styleId="1661" w:customStyle="1">
    <w:name w:val="EmailStyle171"/>
    <w:uiPriority w:val="0"/>
    <w:qFormat/>
    <w:rPr>
      <w:rFonts w:ascii="Arial" w:hAnsi="Arial" w:eastAsia="宋体" w:cs="Arial"/>
      <w:color w:val="000000"/>
      <w:sz w:val="20"/>
    </w:rPr>
  </w:style>
  <w:style w:type="character" w:styleId="1662" w:customStyle="1">
    <w:name w:val="WW8Num7z0"/>
    <w:uiPriority w:val="0"/>
    <w:qFormat/>
    <w:rPr>
      <w:rFonts w:ascii="Wingdings" w:hAnsi="Wingdings"/>
    </w:rPr>
  </w:style>
  <w:style w:type="character" w:styleId="1663" w:customStyle="1">
    <w:name w:val="Char Char311"/>
    <w:uiPriority w:val="0"/>
    <w:qFormat/>
    <w:rPr>
      <w:rFonts w:eastAsia="宋体"/>
      <w:sz w:val="21"/>
      <w:szCs w:val="24"/>
      <w:lang w:val="en-US" w:eastAsia="zh-CN" w:bidi="ar-SA"/>
    </w:rPr>
  </w:style>
  <w:style w:type="character" w:styleId="1664" w:customStyle="1">
    <w:name w:val="WW8Num25z1"/>
    <w:uiPriority w:val="0"/>
    <w:qFormat/>
    <w:rPr>
      <w:rFonts w:ascii="Wingdings 2" w:hAnsi="Wingdings 2" w:cs="StarSymbol"/>
      <w:sz w:val="18"/>
      <w:szCs w:val="18"/>
    </w:rPr>
  </w:style>
  <w:style w:type="character" w:styleId="1665" w:customStyle="1">
    <w:name w:val="EmailStyle200"/>
    <w:uiPriority w:val="0"/>
    <w:qFormat/>
    <w:rPr>
      <w:rFonts w:ascii="Arial" w:hAnsi="Arial" w:eastAsia="宋体" w:cs="Arial"/>
      <w:color w:val="000000"/>
      <w:sz w:val="20"/>
    </w:rPr>
  </w:style>
  <w:style w:type="character" w:styleId="1666" w:customStyle="1">
    <w:name w:val="WW8Num11z0"/>
    <w:uiPriority w:val="0"/>
    <w:qFormat/>
    <w:rPr>
      <w:rFonts w:ascii="Wingdings" w:hAnsi="Wingdings" w:cs="StarSymbol"/>
      <w:sz w:val="18"/>
      <w:szCs w:val="18"/>
    </w:rPr>
  </w:style>
  <w:style w:type="character" w:styleId="1667" w:customStyle="1">
    <w:name w:val="EmailStyle201"/>
    <w:uiPriority w:val="0"/>
    <w:qFormat/>
    <w:rPr>
      <w:rFonts w:ascii="Arial" w:hAnsi="Arial" w:eastAsia="宋体" w:cs="Arial"/>
      <w:color w:val="000000"/>
      <w:sz w:val="20"/>
    </w:rPr>
  </w:style>
  <w:style w:type="character" w:styleId="1668" w:customStyle="1">
    <w:name w:val="个人撰写风格"/>
    <w:uiPriority w:val="0"/>
    <w:qFormat/>
    <w:rPr>
      <w:rFonts w:ascii="Arial" w:hAnsi="Arial" w:eastAsia="宋体" w:cs="Arial"/>
      <w:color w:val="000000"/>
      <w:sz w:val="20"/>
    </w:rPr>
  </w:style>
  <w:style w:type="character" w:styleId="1669" w:customStyle="1">
    <w:name w:val="zn2 Char"/>
    <w:link w:val="1670"/>
    <w:uiPriority w:val="0"/>
    <w:qFormat/>
    <w:rPr>
      <w:rFonts w:ascii="华文楷体" w:hAnsi="Cambria" w:eastAsia="仿宋_GB2312"/>
      <w:b/>
      <w:bCs/>
      <w:sz w:val="32"/>
      <w:szCs w:val="32"/>
    </w:rPr>
  </w:style>
  <w:style w:type="paragraph" w:styleId="1670" w:customStyle="1">
    <w:name w:val="zn2"/>
    <w:basedOn w:val="900"/>
    <w:link w:val="1669"/>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Arial"/>
      <w:bCs/>
      <w:sz w:val="32"/>
      <w:szCs w:val="32"/>
    </w:rPr>
  </w:style>
  <w:style w:type="character" w:styleId="1671" w:customStyle="1">
    <w:name w:val="引用 字符1"/>
    <w:uiPriority w:val="99"/>
    <w:qFormat/>
    <w:rPr>
      <w:rFonts w:ascii="Times New Roman" w:hAnsi="Times New Roman" w:eastAsia="宋体" w:cs="Times New Roman"/>
      <w:i/>
      <w:iCs/>
      <w:color w:val="404040"/>
      <w:szCs w:val="24"/>
    </w:rPr>
  </w:style>
  <w:style w:type="character" w:styleId="1672" w:customStyle="1">
    <w:name w:val="zn3 Char"/>
    <w:link w:val="1673"/>
    <w:uiPriority w:val="0"/>
    <w:qFormat/>
    <w:rPr>
      <w:rFonts w:ascii="仿宋_GB2312" w:hAnsi="仿宋_GB2312" w:eastAsia="仿宋_GB2312"/>
      <w:b/>
      <w:bCs/>
      <w:sz w:val="32"/>
      <w:szCs w:val="32"/>
    </w:rPr>
  </w:style>
  <w:style w:type="paragraph" w:styleId="1673" w:customStyle="1">
    <w:name w:val="zn3"/>
    <w:basedOn w:val="901"/>
    <w:next w:val="898"/>
    <w:link w:val="1672"/>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Arial"/>
      <w:bCs/>
      <w:szCs w:val="32"/>
    </w:rPr>
  </w:style>
  <w:style w:type="character" w:styleId="1674" w:customStyle="1">
    <w:name w:val="明显引用 字符"/>
    <w:link w:val="1675"/>
    <w:uiPriority w:val="0"/>
    <w:qFormat/>
    <w:rPr>
      <w:b/>
      <w:bCs/>
      <w:i/>
      <w:iCs/>
      <w:color w:val="4f81bd"/>
      <w:sz w:val="22"/>
      <w:lang w:eastAsia="en-US" w:bidi="en-US"/>
    </w:rPr>
  </w:style>
  <w:style w:type="paragraph" w:styleId="1675" w:customStyle="1">
    <w:name w:val="明显引用11"/>
    <w:basedOn w:val="898"/>
    <w:next w:val="898"/>
    <w:link w:val="1674"/>
    <w:uiPriority w:val="0"/>
    <w:qFormat/>
    <w:pPr>
      <w:ind w:left="936" w:right="936"/>
      <w:jc w:val="left"/>
      <w:spacing w:before="200" w:after="280" w:line="276" w:lineRule="auto"/>
      <w:widowControl/>
      <w:pBdr>
        <w:bottom w:val="single" w:color="4F81BD" w:sz="4" w:space="4"/>
      </w:pBdr>
    </w:pPr>
    <w:rPr>
      <w:rFonts w:ascii="等线" w:hAnsi="等线" w:eastAsia="Arial" w:cs="Arial"/>
      <w:b/>
      <w:bCs/>
      <w:i/>
      <w:iCs/>
      <w:color w:val="4f81bd"/>
      <w:sz w:val="22"/>
      <w:szCs w:val="22"/>
      <w:lang w:eastAsia="en-US" w:bidi="en-US"/>
    </w:rPr>
  </w:style>
  <w:style w:type="character" w:styleId="1676" w:customStyle="1">
    <w:name w:val="标题 5 Char1"/>
    <w:uiPriority w:val="0"/>
    <w:qFormat/>
    <w:rPr>
      <w:b/>
      <w:bCs/>
      <w:sz w:val="28"/>
      <w:szCs w:val="28"/>
    </w:rPr>
  </w:style>
  <w:style w:type="character" w:styleId="1677" w:customStyle="1">
    <w:name w:val="明显引用 字符1"/>
    <w:uiPriority w:val="99"/>
    <w:qFormat/>
    <w:rPr>
      <w:rFonts w:ascii="Times New Roman" w:hAnsi="Times New Roman" w:eastAsia="宋体" w:cs="Times New Roman"/>
      <w:i/>
      <w:iCs/>
      <w:color w:val="4f81bd"/>
      <w:szCs w:val="24"/>
    </w:rPr>
  </w:style>
  <w:style w:type="character" w:styleId="1678" w:customStyle="1">
    <w:name w:val="标题 6 Char1"/>
    <w:uiPriority w:val="0"/>
    <w:qFormat/>
    <w:rPr>
      <w:rFonts w:ascii="Calibri Light" w:hAnsi="Calibri Light" w:eastAsia="宋体" w:cs="Times New Roman"/>
      <w:b/>
      <w:bCs/>
      <w:sz w:val="24"/>
      <w:szCs w:val="24"/>
    </w:rPr>
  </w:style>
  <w:style w:type="character" w:styleId="1679" w:customStyle="1">
    <w:name w:val="明显引用 Char1"/>
    <w:uiPriority w:val="30"/>
    <w:qFormat/>
    <w:rPr>
      <w:i/>
      <w:iCs/>
      <w:color w:val="5b9bd5"/>
      <w:sz w:val="24"/>
    </w:rPr>
  </w:style>
  <w:style w:type="character" w:styleId="1680" w:customStyle="1">
    <w:name w:val="标题 7 Char1"/>
    <w:uiPriority w:val="0"/>
    <w:qFormat/>
    <w:rPr>
      <w:b/>
      <w:bCs/>
      <w:sz w:val="24"/>
      <w:szCs w:val="24"/>
    </w:rPr>
  </w:style>
  <w:style w:type="character" w:styleId="1681" w:customStyle="1">
    <w:name w:val="引用 字符"/>
    <w:link w:val="1682"/>
    <w:uiPriority w:val="0"/>
    <w:qFormat/>
    <w:rPr>
      <w:i/>
      <w:iCs/>
      <w:color w:val="000000"/>
      <w:sz w:val="22"/>
      <w:lang w:eastAsia="en-US" w:bidi="en-US"/>
    </w:rPr>
  </w:style>
  <w:style w:type="paragraph" w:styleId="1682" w:customStyle="1">
    <w:name w:val="引用11"/>
    <w:basedOn w:val="898"/>
    <w:next w:val="898"/>
    <w:link w:val="1681"/>
    <w:uiPriority w:val="0"/>
    <w:qFormat/>
    <w:pPr>
      <w:jc w:val="left"/>
      <w:spacing w:after="200" w:line="276" w:lineRule="auto"/>
      <w:widowControl/>
    </w:pPr>
    <w:rPr>
      <w:rFonts w:ascii="等线" w:hAnsi="等线" w:eastAsia="Arial" w:cs="Arial"/>
      <w:i/>
      <w:iCs/>
      <w:color w:val="000000"/>
      <w:sz w:val="22"/>
      <w:szCs w:val="22"/>
      <w:lang w:eastAsia="en-US" w:bidi="en-US"/>
    </w:rPr>
  </w:style>
  <w:style w:type="character" w:styleId="1683" w:customStyle="1">
    <w:name w:val="标题 8 Char1"/>
    <w:uiPriority w:val="0"/>
    <w:qFormat/>
    <w:rPr>
      <w:rFonts w:ascii="Calibri Light" w:hAnsi="Calibri Light" w:eastAsia="宋体" w:cs="Times New Roman"/>
      <w:sz w:val="24"/>
      <w:szCs w:val="24"/>
    </w:rPr>
  </w:style>
  <w:style w:type="character" w:styleId="1684" w:customStyle="1">
    <w:name w:val="不明显参考1"/>
    <w:uiPriority w:val="0"/>
    <w:qFormat/>
    <w:rPr>
      <w:smallCaps/>
      <w:color w:val="c0504d"/>
      <w:u w:val="single"/>
    </w:rPr>
  </w:style>
  <w:style w:type="character" w:styleId="1685" w:customStyle="1">
    <w:name w:val="标题 9 Char1"/>
    <w:uiPriority w:val="0"/>
    <w:qFormat/>
    <w:rPr>
      <w:rFonts w:ascii="Calibri Light" w:hAnsi="Calibri Light" w:eastAsia="宋体" w:cs="Times New Roman"/>
      <w:sz w:val="21"/>
      <w:szCs w:val="21"/>
    </w:rPr>
  </w:style>
  <w:style w:type="character" w:styleId="1686" w:customStyle="1">
    <w:name w:val="明显参考1"/>
    <w:uiPriority w:val="0"/>
    <w:qFormat/>
    <w:rPr>
      <w:b/>
      <w:bCs/>
      <w:smallCaps/>
      <w:color w:val="c0504d"/>
      <w:spacing w:val="5"/>
      <w:u w:val="single"/>
    </w:rPr>
  </w:style>
  <w:style w:type="character" w:styleId="1687" w:customStyle="1">
    <w:name w:val="脚注文本 Char1"/>
    <w:uiPriority w:val="0"/>
    <w:semiHidden/>
    <w:qFormat/>
    <w:rPr>
      <w:sz w:val="18"/>
      <w:szCs w:val="18"/>
    </w:rPr>
  </w:style>
  <w:style w:type="character" w:styleId="1688" w:customStyle="1">
    <w:name w:val="tpc_content1"/>
    <w:uiPriority w:val="0"/>
    <w:qFormat/>
    <w:rPr>
      <w:sz w:val="19"/>
      <w:szCs w:val="19"/>
    </w:rPr>
  </w:style>
  <w:style w:type="character" w:styleId="1689" w:customStyle="1">
    <w:name w:val="日期 Char1"/>
    <w:uiPriority w:val="0"/>
    <w:qFormat/>
    <w:rPr>
      <w:sz w:val="21"/>
      <w:szCs w:val="24"/>
    </w:rPr>
  </w:style>
  <w:style w:type="character" w:styleId="1690" w:customStyle="1">
    <w:name w:val="书籍标题1"/>
    <w:uiPriority w:val="0"/>
    <w:qFormat/>
    <w:rPr>
      <w:b/>
      <w:bCs/>
      <w:smallCaps/>
      <w:spacing w:val="5"/>
    </w:rPr>
  </w:style>
  <w:style w:type="character" w:styleId="1691" w:customStyle="1">
    <w:name w:val="正文文本 2 Char1"/>
    <w:uiPriority w:val="99"/>
    <w:qFormat/>
    <w:rPr>
      <w:sz w:val="21"/>
      <w:szCs w:val="24"/>
    </w:rPr>
  </w:style>
  <w:style w:type="character" w:styleId="1692" w:customStyle="1">
    <w:name w:val="short_text1"/>
    <w:uiPriority w:val="0"/>
    <w:qFormat/>
    <w:rPr>
      <w:sz w:val="26"/>
      <w:szCs w:val="26"/>
    </w:rPr>
  </w:style>
  <w:style w:type="character" w:styleId="1693" w:customStyle="1">
    <w:name w:val="正文文本 3 Char1"/>
    <w:uiPriority w:val="0"/>
    <w:qFormat/>
    <w:rPr>
      <w:sz w:val="16"/>
      <w:szCs w:val="16"/>
    </w:rPr>
  </w:style>
  <w:style w:type="character" w:styleId="1694" w:customStyle="1">
    <w:name w:val="ABC标题下的小点 Char"/>
    <w:link w:val="1695"/>
    <w:uiPriority w:val="0"/>
    <w:qFormat/>
    <w:rPr>
      <w:rFonts w:ascii="宋体" w:hAnsi="宋体"/>
    </w:rPr>
  </w:style>
  <w:style w:type="paragraph" w:styleId="1695" w:customStyle="1">
    <w:name w:val="ABC标题下的小点"/>
    <w:basedOn w:val="898"/>
    <w:link w:val="1694"/>
    <w:uiPriority w:val="0"/>
    <w:qFormat/>
    <w:pPr>
      <w:ind w:left="1190" w:hanging="567"/>
      <w:spacing w:line="360" w:lineRule="auto"/>
      <w:tabs>
        <w:tab w:val="left" w:pos="1260" w:leader="none"/>
      </w:tabs>
    </w:pPr>
    <w:rPr>
      <w:rFonts w:ascii="宋体" w:hAnsi="宋体" w:eastAsia="Arial" w:cs="Arial"/>
      <w:szCs w:val="22"/>
    </w:rPr>
  </w:style>
  <w:style w:type="character" w:styleId="1696" w:customStyle="1">
    <w:name w:val="标题 Char1"/>
    <w:uiPriority w:val="0"/>
    <w:qFormat/>
    <w:rPr>
      <w:rFonts w:ascii="Calibri Light" w:hAnsi="Calibri Light" w:cs="Times New Roman"/>
      <w:b/>
      <w:bCs/>
      <w:sz w:val="32"/>
      <w:szCs w:val="32"/>
    </w:rPr>
  </w:style>
  <w:style w:type="character" w:styleId="1697" w:customStyle="1">
    <w:name w:val="style21"/>
    <w:uiPriority w:val="0"/>
    <w:qFormat/>
    <w:rPr>
      <w:color w:val="000080"/>
    </w:rPr>
  </w:style>
  <w:style w:type="character" w:styleId="1698" w:customStyle="1">
    <w:name w:val="注释标题 Char1"/>
    <w:uiPriority w:val="0"/>
    <w:qFormat/>
    <w:rPr>
      <w:sz w:val="21"/>
      <w:szCs w:val="24"/>
    </w:rPr>
  </w:style>
  <w:style w:type="character" w:styleId="1699" w:customStyle="1">
    <w:name w:val="ns1"/>
    <w:uiPriority w:val="0"/>
    <w:qFormat/>
    <w:rPr>
      <w:color w:val="ff0000"/>
    </w:rPr>
  </w:style>
  <w:style w:type="character" w:styleId="1700" w:customStyle="1">
    <w:name w:val="zn1 Char"/>
    <w:link w:val="1701"/>
    <w:uiPriority w:val="0"/>
    <w:qFormat/>
    <w:rPr>
      <w:rFonts w:ascii="黑体" w:hAnsi="仿宋_GB2312" w:eastAsia="黑体"/>
      <w:bCs/>
      <w:sz w:val="36"/>
      <w:szCs w:val="32"/>
      <w:lang w:val="zh-CN"/>
    </w:rPr>
  </w:style>
  <w:style w:type="paragraph" w:styleId="1701" w:customStyle="1">
    <w:name w:val="zn1"/>
    <w:basedOn w:val="899"/>
    <w:link w:val="1700"/>
    <w:uiPriority w:val="0"/>
    <w:qFormat/>
    <w:pPr>
      <w:jc w:val="left"/>
      <w:keepLines/>
      <w:spacing w:line="560" w:lineRule="exact"/>
      <w:tabs>
        <w:tab w:val="left" w:pos="0" w:leader="none"/>
      </w:tabs>
    </w:pPr>
    <w:rPr>
      <w:rFonts w:ascii="黑体" w:hAnsi="仿宋_GB2312" w:eastAsia="黑体" w:cs="Arial"/>
      <w:bCs/>
      <w:sz w:val="36"/>
      <w:szCs w:val="32"/>
      <w:lang w:val="zh-CN"/>
    </w:rPr>
  </w:style>
  <w:style w:type="character" w:styleId="1702" w:customStyle="1">
    <w:name w:val="hilite2"/>
    <w:uiPriority w:val="0"/>
    <w:qFormat/>
  </w:style>
  <w:style w:type="character" w:styleId="1703" w:customStyle="1">
    <w:name w:val="WC三级 Char"/>
    <w:link w:val="1704"/>
    <w:uiPriority w:val="0"/>
    <w:qFormat/>
    <w:rPr>
      <w:b/>
      <w:sz w:val="32"/>
      <w:lang w:val="zh-CN"/>
    </w:rPr>
  </w:style>
  <w:style w:type="paragraph" w:styleId="1704" w:customStyle="1">
    <w:name w:val="WC三级"/>
    <w:basedOn w:val="901"/>
    <w:link w:val="1703"/>
    <w:uiPriority w:val="0"/>
    <w:qFormat/>
    <w:pPr>
      <w:ind w:left="1069" w:hanging="709"/>
      <w:spacing w:before="0" w:after="0" w:line="240" w:lineRule="auto"/>
      <w:tabs>
        <w:tab w:val="left" w:pos="0" w:leader="none"/>
        <w:tab w:val="left" w:pos="1069" w:leader="none"/>
      </w:tabs>
    </w:pPr>
    <w:rPr>
      <w:rFonts w:ascii="等线" w:hAnsi="等线" w:eastAsia="Arial" w:cs="Arial"/>
      <w:szCs w:val="22"/>
      <w:lang w:val="zh-CN"/>
    </w:rPr>
  </w:style>
  <w:style w:type="character" w:styleId="1705" w:customStyle="1">
    <w:name w:val="个人答复风格"/>
    <w:uiPriority w:val="0"/>
    <w:qFormat/>
    <w:rPr>
      <w:rFonts w:ascii="Arial" w:hAnsi="Arial" w:eastAsia="宋体" w:cs="Arial"/>
      <w:color w:val="000000"/>
      <w:sz w:val="20"/>
    </w:rPr>
  </w:style>
  <w:style w:type="character" w:styleId="1706" w:customStyle="1">
    <w:name w:val="WC二级 Char"/>
    <w:link w:val="1707"/>
    <w:uiPriority w:val="0"/>
    <w:qFormat/>
    <w:rPr>
      <w:rFonts w:ascii="Arial" w:hAnsi="Arial" w:eastAsia="黑体"/>
      <w:b/>
      <w:sz w:val="32"/>
      <w:lang w:val="zh-CN"/>
    </w:rPr>
  </w:style>
  <w:style w:type="paragraph" w:styleId="1707" w:customStyle="1">
    <w:name w:val="WC二级"/>
    <w:basedOn w:val="900"/>
    <w:link w:val="1706"/>
    <w:uiPriority w:val="0"/>
    <w:qFormat/>
    <w:pPr>
      <w:ind w:left="567" w:hanging="567"/>
      <w:jc w:val="both"/>
      <w:spacing w:line="240" w:lineRule="auto"/>
      <w:tabs>
        <w:tab w:val="left" w:pos="0" w:leader="none"/>
        <w:tab w:val="left" w:pos="567" w:leader="none"/>
      </w:tabs>
    </w:pPr>
    <w:rPr>
      <w:rFonts w:ascii="Arial" w:eastAsia="黑体" w:cs="Arial"/>
      <w:sz w:val="32"/>
      <w:szCs w:val="22"/>
      <w:lang w:val="zh-CN"/>
    </w:rPr>
  </w:style>
  <w:style w:type="character" w:styleId="1708" w:customStyle="1">
    <w:name w:val="b1"/>
    <w:uiPriority w:val="0"/>
    <w:qFormat/>
    <w:rPr>
      <w:rFonts w:ascii="Courier New" w:hAnsi="Courier New" w:cs="Courier New"/>
      <w:b/>
      <w:bCs/>
      <w:color w:val="ff0000"/>
      <w:u w:val="none"/>
    </w:rPr>
  </w:style>
  <w:style w:type="character" w:styleId="1709" w:customStyle="1">
    <w:name w:val="样式sjw Char"/>
    <w:link w:val="1710"/>
    <w:uiPriority w:val="0"/>
    <w:qFormat/>
    <w:rPr>
      <w:rFonts w:ascii="宋体" w:hAnsi="宋体"/>
      <w:caps/>
      <w:color w:val="000000"/>
      <w:sz w:val="18"/>
      <w:szCs w:val="18"/>
      <w:shd w:val="pct10" w:color="auto" w:fill="auto"/>
      <w:lang w:val="zh-CN"/>
    </w:rPr>
  </w:style>
  <w:style w:type="paragraph" w:styleId="1710" w:customStyle="1">
    <w:name w:val="样式sjw"/>
    <w:basedOn w:val="898"/>
    <w:link w:val="1709"/>
    <w:uiPriority w:val="0"/>
    <w:qFormat/>
    <w:pPr>
      <w:jc w:val="left"/>
      <w:shd w:val="pct10" w:color="auto" w:fill="auto"/>
      <w:widowControl/>
    </w:pPr>
    <w:rPr>
      <w:rFonts w:ascii="宋体" w:hAnsi="宋体" w:eastAsia="Arial" w:cs="Arial"/>
      <w:caps/>
      <w:color w:val="000000"/>
      <w:sz w:val="18"/>
      <w:szCs w:val="18"/>
      <w:lang w:val="zh-CN"/>
    </w:rPr>
  </w:style>
  <w:style w:type="character" w:styleId="1711" w:customStyle="1">
    <w:name w:val="myp1111"/>
    <w:uiPriority w:val="0"/>
    <w:qFormat/>
    <w:rPr>
      <w:rFonts w:ascii="ˎ̥" w:hAnsi="ˎ̥"/>
      <w:color w:val="000000"/>
      <w:sz w:val="20"/>
      <w:szCs w:val="20"/>
      <w:u w:val="none"/>
    </w:rPr>
  </w:style>
  <w:style w:type="character" w:styleId="1712" w:customStyle="1">
    <w:name w:val="faqa1"/>
    <w:uiPriority w:val="0"/>
    <w:qFormat/>
    <w:rPr>
      <w:rFonts w:hint="eastAsia" w:ascii="微软雅黑" w:hAnsi="微软雅黑" w:eastAsia="微软雅黑"/>
      <w:b/>
      <w:bCs/>
      <w:sz w:val="27"/>
      <w:szCs w:val="27"/>
    </w:rPr>
  </w:style>
  <w:style w:type="character" w:styleId="1713" w:customStyle="1">
    <w:name w:val="表头文字(同正文大小) Char"/>
    <w:link w:val="1714"/>
    <w:uiPriority w:val="0"/>
    <w:qFormat/>
    <w:rPr>
      <w:rFonts w:eastAsia="黑体"/>
      <w:lang w:eastAsia="en-US"/>
    </w:rPr>
  </w:style>
  <w:style w:type="paragraph" w:styleId="1714" w:customStyle="1">
    <w:name w:val="表头文字(同正文大小)"/>
    <w:basedOn w:val="898"/>
    <w:link w:val="1713"/>
    <w:uiPriority w:val="0"/>
    <w:qFormat/>
    <w:pPr>
      <w:jc w:val="center"/>
      <w:spacing w:line="264" w:lineRule="auto"/>
    </w:pPr>
    <w:rPr>
      <w:rFonts w:ascii="等线" w:hAnsi="等线" w:eastAsia="黑体" w:cs="Arial"/>
      <w:szCs w:val="22"/>
      <w:lang w:eastAsia="en-US"/>
    </w:rPr>
  </w:style>
  <w:style w:type="character" w:styleId="1715" w:customStyle="1">
    <w:name w:val="faqq1"/>
    <w:uiPriority w:val="0"/>
    <w:qFormat/>
    <w:rPr>
      <w:rFonts w:hint="eastAsia" w:ascii="微软雅黑" w:hAnsi="微软雅黑" w:eastAsia="微软雅黑"/>
      <w:sz w:val="24"/>
      <w:szCs w:val="24"/>
    </w:rPr>
  </w:style>
  <w:style w:type="character" w:styleId="1716" w:customStyle="1">
    <w:name w:val="表格 Char"/>
    <w:uiPriority w:val="0"/>
    <w:qFormat/>
    <w:rPr>
      <w:rFonts w:ascii="Times New Roman" w:hAnsi="Times New Roman" w:eastAsia="宋体" w:cs="Times New Roman"/>
      <w:sz w:val="24"/>
      <w:szCs w:val="24"/>
    </w:rPr>
  </w:style>
  <w:style w:type="character" w:styleId="1717" w:customStyle="1">
    <w:name w:val="题注 Char1"/>
    <w:uiPriority w:val="0"/>
    <w:qFormat/>
    <w:rPr>
      <w:rFonts w:ascii="Arial" w:hAnsi="Arial" w:eastAsia="黑体" w:cs="Arial"/>
      <w:sz w:val="20"/>
      <w:szCs w:val="20"/>
    </w:rPr>
  </w:style>
  <w:style w:type="character" w:styleId="1718" w:customStyle="1">
    <w:name w:val="未处理的提及1"/>
    <w:uiPriority w:val="99"/>
    <w:unhideWhenUsed/>
    <w:qFormat/>
    <w:rPr>
      <w:color w:val="605e5c"/>
      <w:shd w:val="clear" w:color="auto" w:fill="e1dfdd"/>
    </w:rPr>
  </w:style>
  <w:style w:type="character" w:styleId="1719" w:customStyle="1">
    <w:name w:val="Char Char32"/>
    <w:uiPriority w:val="0"/>
    <w:qFormat/>
    <w:rPr>
      <w:rFonts w:eastAsia="宋体"/>
      <w:sz w:val="21"/>
      <w:szCs w:val="24"/>
      <w:lang w:val="en-US" w:eastAsia="zh-CN" w:bidi="ar-SA"/>
    </w:rPr>
  </w:style>
  <w:style w:type="character" w:styleId="1720" w:customStyle="1">
    <w:name w:val="WW8Num22z1"/>
    <w:uiPriority w:val="0"/>
    <w:qFormat/>
    <w:rPr>
      <w:rFonts w:ascii="Wingdings 2" w:hAnsi="Wingdings 2" w:cs="StarSymbol"/>
      <w:sz w:val="18"/>
      <w:szCs w:val="18"/>
    </w:rPr>
  </w:style>
  <w:style w:type="character" w:styleId="1721" w:customStyle="1">
    <w:name w:val="正文文本缩进 字符1"/>
    <w:uiPriority w:val="0"/>
    <w:semiHidden/>
    <w:qFormat/>
    <w:rPr>
      <w:rFonts w:ascii="方正仿宋_GBK" w:hAnsi="Times New Roman" w:eastAsia="方正仿宋_GBK" w:cs="Times New Roman"/>
      <w:sz w:val="32"/>
      <w:szCs w:val="20"/>
    </w:rPr>
  </w:style>
  <w:style w:type="character" w:styleId="1722" w:customStyle="1">
    <w:name w:val="WW8Num38z2"/>
    <w:uiPriority w:val="0"/>
    <w:qFormat/>
    <w:rPr>
      <w:rFonts w:ascii="StarSymbol" w:hAnsi="StarSymbol" w:cs="StarSymbol"/>
      <w:sz w:val="18"/>
      <w:szCs w:val="18"/>
    </w:rPr>
  </w:style>
  <w:style w:type="character" w:styleId="1723" w:customStyle="1">
    <w:name w:val="样式 加粗"/>
    <w:uiPriority w:val="0"/>
    <w:qFormat/>
    <w:rPr>
      <w:rFonts w:hint="eastAsia" w:ascii="宋体" w:hAnsi="宋体" w:eastAsia="宋体"/>
      <w:b/>
      <w:bCs/>
      <w:lang w:val="en-US" w:eastAsia="zh-CN" w:bidi="ar-SA"/>
    </w:rPr>
  </w:style>
  <w:style w:type="character" w:styleId="1724" w:customStyle="1">
    <w:name w:val="WW8Num18z2"/>
    <w:uiPriority w:val="0"/>
    <w:qFormat/>
    <w:rPr>
      <w:rFonts w:ascii="StarSymbol" w:hAnsi="StarSymbol" w:cs="StarSymbol"/>
      <w:sz w:val="18"/>
      <w:szCs w:val="18"/>
    </w:rPr>
  </w:style>
  <w:style w:type="character" w:styleId="1725" w:customStyle="1">
    <w:name w:val="myp112"/>
    <w:uiPriority w:val="0"/>
    <w:qFormat/>
    <w:rPr>
      <w:color w:val="000000"/>
      <w:sz w:val="22"/>
      <w:szCs w:val="22"/>
      <w:u w:val="none"/>
    </w:rPr>
  </w:style>
  <w:style w:type="character" w:styleId="1726" w:customStyle="1">
    <w:name w:val="fontstyle21"/>
    <w:uiPriority w:val="0"/>
    <w:qFormat/>
    <w:rPr>
      <w:rFonts w:ascii="Arial" w:hAnsi="Arial" w:cs="Arial"/>
      <w:color w:val="000000"/>
      <w:sz w:val="24"/>
      <w:szCs w:val="24"/>
    </w:rPr>
  </w:style>
  <w:style w:type="character" w:styleId="1727" w:customStyle="1">
    <w:name w:val="WW8Num2z1"/>
    <w:uiPriority w:val="0"/>
    <w:qFormat/>
    <w:rPr>
      <w:rFonts w:ascii="Wingdings 2" w:hAnsi="Wingdings 2" w:cs="StarSymbol"/>
      <w:sz w:val="18"/>
      <w:szCs w:val="18"/>
    </w:rPr>
  </w:style>
  <w:style w:type="character" w:styleId="1728" w:customStyle="1">
    <w:name w:val="日期 字符1"/>
    <w:uiPriority w:val="0"/>
    <w:semiHidden/>
    <w:qFormat/>
    <w:rPr>
      <w:rFonts w:ascii="Times New Roman" w:hAnsi="Times New Roman" w:eastAsia="方正仿宋_GBK" w:cs="Times New Roman"/>
      <w:szCs w:val="20"/>
    </w:rPr>
  </w:style>
  <w:style w:type="character" w:styleId="1729" w:customStyle="1">
    <w:name w:val="正文首行缩进 2 Char1"/>
    <w:uiPriority w:val="0"/>
    <w:qFormat/>
    <w:rPr>
      <w:rFonts w:hint="eastAsia" w:ascii="方正仿宋_GBK" w:eastAsia="方正仿宋_GBK"/>
      <w:sz w:val="32"/>
      <w:szCs w:val="28"/>
    </w:rPr>
  </w:style>
  <w:style w:type="character" w:styleId="1730" w:customStyle="1">
    <w:name w:val="WW8Num35z0"/>
    <w:uiPriority w:val="0"/>
    <w:qFormat/>
    <w:rPr>
      <w:rFonts w:ascii="Wingdings" w:hAnsi="Wingdings" w:cs="StarSymbol"/>
      <w:sz w:val="18"/>
      <w:szCs w:val="18"/>
    </w:rPr>
  </w:style>
  <w:style w:type="character" w:styleId="1731" w:customStyle="1">
    <w:name w:val="WW8Num12z2"/>
    <w:uiPriority w:val="0"/>
    <w:qFormat/>
    <w:rPr>
      <w:rFonts w:ascii="StarSymbol" w:hAnsi="StarSymbol" w:cs="StarSymbol"/>
      <w:sz w:val="18"/>
      <w:szCs w:val="18"/>
    </w:rPr>
  </w:style>
  <w:style w:type="character" w:styleId="1732" w:customStyle="1">
    <w:name w:val="WW8Num16z0"/>
    <w:uiPriority w:val="0"/>
    <w:qFormat/>
    <w:rPr>
      <w:rFonts w:ascii="Wingdings" w:hAnsi="Wingdings" w:cs="StarSymbol"/>
      <w:sz w:val="18"/>
      <w:szCs w:val="18"/>
    </w:rPr>
  </w:style>
  <w:style w:type="character" w:styleId="1733" w:customStyle="1">
    <w:name w:val="Bid_正文 Char"/>
    <w:uiPriority w:val="0"/>
    <w:qFormat/>
    <w:rPr>
      <w:sz w:val="24"/>
    </w:rPr>
  </w:style>
  <w:style w:type="character" w:styleId="1734" w:customStyle="1">
    <w:name w:val="WW8Num13z0"/>
    <w:uiPriority w:val="0"/>
    <w:qFormat/>
    <w:rPr>
      <w:rFonts w:ascii="Wingdings" w:hAnsi="Wingdings" w:cs="StarSymbol"/>
      <w:sz w:val="18"/>
      <w:szCs w:val="18"/>
    </w:rPr>
  </w:style>
  <w:style w:type="character" w:styleId="1735" w:customStyle="1">
    <w:name w:val="WW8Num37z0"/>
    <w:uiPriority w:val="0"/>
    <w:qFormat/>
    <w:rPr>
      <w:rFonts w:ascii="Wingdings" w:hAnsi="Wingdings" w:cs="StarSymbol"/>
      <w:sz w:val="18"/>
      <w:szCs w:val="18"/>
    </w:rPr>
  </w:style>
  <w:style w:type="character" w:styleId="1736" w:customStyle="1">
    <w:name w:val="WW8Num37z1"/>
    <w:uiPriority w:val="0"/>
    <w:qFormat/>
    <w:rPr>
      <w:rFonts w:ascii="Wingdings 2" w:hAnsi="Wingdings 2" w:cs="StarSymbol"/>
      <w:sz w:val="18"/>
      <w:szCs w:val="18"/>
    </w:rPr>
  </w:style>
  <w:style w:type="character" w:styleId="1737" w:customStyle="1">
    <w:name w:val="WW8Num34z0"/>
    <w:uiPriority w:val="0"/>
    <w:qFormat/>
    <w:rPr>
      <w:rFonts w:ascii="Wingdings" w:hAnsi="Wingdings" w:cs="StarSymbol"/>
      <w:sz w:val="18"/>
      <w:szCs w:val="18"/>
    </w:rPr>
  </w:style>
  <w:style w:type="character" w:styleId="1738" w:customStyle="1">
    <w:name w:val="WW8Num17z0"/>
    <w:uiPriority w:val="0"/>
    <w:qFormat/>
    <w:rPr>
      <w:rFonts w:ascii="Wingdings" w:hAnsi="Wingdings"/>
    </w:rPr>
  </w:style>
  <w:style w:type="character" w:styleId="1739" w:customStyle="1">
    <w:name w:val="WW8Num15z0"/>
    <w:uiPriority w:val="0"/>
    <w:qFormat/>
    <w:rPr>
      <w:rFonts w:ascii="Wingdings" w:hAnsi="Wingdings" w:cs="StarSymbol"/>
      <w:sz w:val="18"/>
      <w:szCs w:val="18"/>
    </w:rPr>
  </w:style>
  <w:style w:type="character" w:styleId="1740" w:customStyle="1">
    <w:name w:val="WW8Num28z1"/>
    <w:uiPriority w:val="0"/>
    <w:qFormat/>
    <w:rPr>
      <w:rFonts w:ascii="Wingdings 2" w:hAnsi="Wingdings 2" w:cs="StarSymbol"/>
      <w:sz w:val="18"/>
      <w:szCs w:val="18"/>
    </w:rPr>
  </w:style>
  <w:style w:type="character" w:styleId="1741" w:customStyle="1">
    <w:name w:val="WW8Num4z0"/>
    <w:uiPriority w:val="0"/>
    <w:qFormat/>
    <w:rPr>
      <w:rFonts w:ascii="Wingdings" w:hAnsi="Wingdings" w:cs="StarSymbol"/>
      <w:sz w:val="18"/>
      <w:szCs w:val="18"/>
    </w:rPr>
  </w:style>
  <w:style w:type="character" w:styleId="1742" w:customStyle="1">
    <w:name w:val="style101"/>
    <w:uiPriority w:val="0"/>
    <w:qFormat/>
    <w:rPr>
      <w:rFonts w:hint="eastAsia" w:ascii="宋体" w:hAnsi="宋体" w:eastAsia="宋体"/>
      <w:b/>
      <w:bCs/>
      <w:color w:val="ffffff"/>
      <w:sz w:val="21"/>
      <w:szCs w:val="21"/>
      <w:lang w:val="en-US" w:eastAsia="zh-CN" w:bidi="ar-SA"/>
    </w:rPr>
  </w:style>
  <w:style w:type="character" w:styleId="1743" w:customStyle="1">
    <w:name w:val="WW8Num5z0"/>
    <w:uiPriority w:val="0"/>
    <w:qFormat/>
    <w:rPr>
      <w:rFonts w:ascii="Wingdings" w:hAnsi="Wingdings" w:cs="StarSymbol"/>
      <w:sz w:val="18"/>
      <w:szCs w:val="18"/>
    </w:rPr>
  </w:style>
  <w:style w:type="character" w:styleId="1744" w:customStyle="1">
    <w:name w:val="无首行缩进正文 Char"/>
    <w:uiPriority w:val="0"/>
    <w:qFormat/>
  </w:style>
  <w:style w:type="character" w:styleId="1745" w:customStyle="1">
    <w:name w:val="批注框文本 Char2"/>
    <w:uiPriority w:val="0"/>
    <w:qFormat/>
    <w:rPr>
      <w:rFonts w:ascii="Times New Roman" w:hAnsi="Times New Roman" w:eastAsia="方正仿宋_GBK" w:cs="Times New Roman"/>
      <w:sz w:val="18"/>
      <w:szCs w:val="18"/>
    </w:rPr>
  </w:style>
  <w:style w:type="character" w:styleId="1746" w:customStyle="1">
    <w:name w:val="WW8Num29z2"/>
    <w:uiPriority w:val="0"/>
    <w:qFormat/>
    <w:rPr>
      <w:rFonts w:ascii="StarSymbol" w:hAnsi="StarSymbol" w:cs="StarSymbol"/>
      <w:sz w:val="18"/>
      <w:szCs w:val="18"/>
    </w:rPr>
  </w:style>
  <w:style w:type="character" w:styleId="1747" w:customStyle="1">
    <w:name w:val="WW8Num23z2"/>
    <w:uiPriority w:val="0"/>
    <w:qFormat/>
    <w:rPr>
      <w:rFonts w:ascii="StarSymbol" w:hAnsi="StarSymbol" w:cs="StarSymbol"/>
      <w:sz w:val="18"/>
      <w:szCs w:val="18"/>
    </w:rPr>
  </w:style>
  <w:style w:type="character" w:styleId="1748" w:customStyle="1">
    <w:name w:val="WW8Num19z0"/>
    <w:uiPriority w:val="0"/>
    <w:qFormat/>
    <w:rPr>
      <w:rFonts w:ascii="Wingdings" w:hAnsi="Wingdings" w:cs="StarSymbol"/>
      <w:sz w:val="18"/>
      <w:szCs w:val="18"/>
    </w:rPr>
  </w:style>
  <w:style w:type="character" w:styleId="1749" w:customStyle="1">
    <w:name w:val="WW8Num22z2"/>
    <w:uiPriority w:val="0"/>
    <w:qFormat/>
    <w:rPr>
      <w:rFonts w:ascii="StarSymbol" w:hAnsi="StarSymbol" w:cs="StarSymbol"/>
      <w:sz w:val="18"/>
      <w:szCs w:val="18"/>
    </w:rPr>
  </w:style>
  <w:style w:type="character" w:styleId="1750" w:customStyle="1">
    <w:name w:val="WW8Num24z1"/>
    <w:uiPriority w:val="0"/>
    <w:qFormat/>
    <w:rPr>
      <w:rFonts w:ascii="Wingdings 2" w:hAnsi="Wingdings 2" w:cs="StarSymbol"/>
      <w:sz w:val="18"/>
      <w:szCs w:val="18"/>
    </w:rPr>
  </w:style>
  <w:style w:type="character" w:styleId="1751" w:customStyle="1">
    <w:name w:val="标题 7 字符1"/>
    <w:uiPriority w:val="9"/>
    <w:qFormat/>
    <w:rPr>
      <w:rFonts w:ascii="Times New Roman" w:hAnsi="Times New Roman" w:eastAsia="方正仿宋_GBK" w:cs="Times New Roman"/>
      <w:b/>
      <w:bCs/>
      <w:sz w:val="24"/>
      <w:szCs w:val="24"/>
    </w:rPr>
  </w:style>
  <w:style w:type="character" w:styleId="1752" w:customStyle="1">
    <w:name w:val="标题 6 字符1"/>
    <w:uiPriority w:val="9"/>
    <w:qFormat/>
    <w:rPr>
      <w:rFonts w:ascii="仿宋" w:hAnsi="仿宋" w:eastAsia="仿宋"/>
      <w:bCs/>
      <w:sz w:val="32"/>
      <w:szCs w:val="32"/>
    </w:rPr>
  </w:style>
  <w:style w:type="character" w:styleId="1753" w:customStyle="1">
    <w:name w:val="WW8Num39z1"/>
    <w:uiPriority w:val="0"/>
    <w:qFormat/>
    <w:rPr>
      <w:rFonts w:ascii="Wingdings 2" w:hAnsi="Wingdings 2" w:cs="StarSymbol"/>
      <w:sz w:val="18"/>
      <w:szCs w:val="18"/>
    </w:rPr>
  </w:style>
  <w:style w:type="character" w:styleId="1754" w:customStyle="1">
    <w:name w:val="apple-style-span"/>
    <w:uiPriority w:val="0"/>
    <w:qFormat/>
  </w:style>
  <w:style w:type="character" w:styleId="1755" w:customStyle="1">
    <w:name w:val="注×： Char"/>
    <w:link w:val="1756"/>
    <w:uiPriority w:val="0"/>
    <w:qFormat/>
    <w:rPr>
      <w:rFonts w:ascii="宋体"/>
      <w:sz w:val="18"/>
    </w:rPr>
  </w:style>
  <w:style w:type="paragraph" w:styleId="1756" w:customStyle="1">
    <w:name w:val="注×："/>
    <w:link w:val="1755"/>
    <w:uiPriority w:val="0"/>
    <w:qFormat/>
    <w:pPr>
      <w:ind w:left="900" w:hanging="500"/>
      <w:jc w:val="both"/>
      <w:widowControl w:val="off"/>
      <w:tabs>
        <w:tab w:val="left" w:pos="630" w:leader="none"/>
        <w:tab w:val="left" w:pos="900" w:leader="none"/>
      </w:tabs>
    </w:pPr>
    <w:rPr>
      <w:rFonts w:hint="default" w:ascii="宋体" w:hAnsi="等线" w:eastAsia="Arial" w:cs="Arial"/>
      <w:sz w:val="18"/>
      <w:szCs w:val="22"/>
      <w:lang w:val="en-US" w:eastAsia="zh-CN" w:bidi="ar-SA"/>
    </w:rPr>
  </w:style>
  <w:style w:type="character" w:styleId="1757" w:customStyle="1">
    <w:name w:val="附录公式 Char"/>
    <w:link w:val="1758"/>
    <w:uiPriority w:val="0"/>
    <w:qFormat/>
    <w:rPr>
      <w:rFonts w:ascii="宋体"/>
    </w:rPr>
  </w:style>
  <w:style w:type="paragraph" w:styleId="1758" w:customStyle="1">
    <w:name w:val="附录公式"/>
    <w:basedOn w:val="941"/>
    <w:next w:val="941"/>
    <w:link w:val="1757"/>
    <w:uiPriority w:val="0"/>
    <w:qFormat/>
    <w:pPr>
      <w:ind w:firstLine="420"/>
      <w:tabs>
        <w:tab w:val="center" w:pos="4201" w:leader="none"/>
        <w:tab w:val="right" w:pos="9298" w:leader="dot"/>
      </w:tabs>
    </w:pPr>
    <w:rPr>
      <w:rFonts w:hAnsi="等线" w:eastAsia="Arial" w:cs="Arial"/>
      <w:szCs w:val="22"/>
    </w:rPr>
  </w:style>
  <w:style w:type="character" w:styleId="1759" w:customStyle="1">
    <w:name w:val="附录图标题 Char"/>
    <w:link w:val="1760"/>
    <w:uiPriority w:val="0"/>
    <w:qFormat/>
    <w:rPr>
      <w:rFonts w:ascii="黑体" w:eastAsia="黑体"/>
    </w:rPr>
  </w:style>
  <w:style w:type="paragraph" w:styleId="1760" w:customStyle="1">
    <w:name w:val="附录图标题"/>
    <w:next w:val="941"/>
    <w:link w:val="1759"/>
    <w:uiPriority w:val="0"/>
    <w:qFormat/>
    <w:pPr>
      <w:jc w:val="center"/>
    </w:pPr>
    <w:rPr>
      <w:rFonts w:hint="default" w:ascii="黑体" w:hAnsi="等线" w:eastAsia="黑体" w:cs="Arial"/>
      <w:sz w:val="21"/>
      <w:szCs w:val="22"/>
      <w:lang w:val="en-US" w:eastAsia="zh-CN" w:bidi="ar-SA"/>
    </w:rPr>
  </w:style>
  <w:style w:type="character" w:styleId="1761" w:customStyle="1">
    <w:name w:val="附录章标题 Char"/>
    <w:link w:val="1762"/>
    <w:uiPriority w:val="0"/>
    <w:qFormat/>
    <w:rPr>
      <w:rFonts w:ascii="黑体" w:eastAsia="黑体"/>
    </w:rPr>
  </w:style>
  <w:style w:type="paragraph" w:styleId="1762" w:customStyle="1">
    <w:name w:val="附录章标题"/>
    <w:next w:val="941"/>
    <w:link w:val="1761"/>
    <w:uiPriority w:val="0"/>
    <w:qFormat/>
    <w:pPr>
      <w:ind w:left="567" w:hanging="567"/>
      <w:jc w:val="both"/>
      <w:tabs>
        <w:tab w:val="left" w:pos="567" w:leader="none"/>
      </w:tabs>
      <w:outlineLvl w:val="1"/>
    </w:pPr>
    <w:rPr>
      <w:rFonts w:hint="default" w:ascii="黑体" w:hAnsi="等线" w:eastAsia="黑体" w:cs="Arial"/>
      <w:sz w:val="21"/>
      <w:szCs w:val="22"/>
      <w:lang w:val="en-US" w:eastAsia="zh-CN" w:bidi="ar-SA"/>
    </w:rPr>
  </w:style>
  <w:style w:type="character" w:styleId="1763" w:customStyle="1">
    <w:name w:val="附录一级条标题 Char"/>
    <w:link w:val="1764"/>
    <w:uiPriority w:val="0"/>
    <w:qFormat/>
    <w:rPr>
      <w:rFonts w:ascii="黑体" w:eastAsia="黑体"/>
    </w:rPr>
  </w:style>
  <w:style w:type="paragraph" w:styleId="1764" w:customStyle="1">
    <w:name w:val="附录一级条标题"/>
    <w:basedOn w:val="1762"/>
    <w:next w:val="941"/>
    <w:link w:val="1763"/>
    <w:uiPriority w:val="0"/>
    <w:qFormat/>
    <w:pPr>
      <w:ind w:left="0" w:firstLine="0"/>
      <w:outlineLvl w:val="2"/>
    </w:pPr>
  </w:style>
  <w:style w:type="character" w:styleId="1765" w:customStyle="1">
    <w:name w:val="首示例 Char"/>
    <w:link w:val="1766"/>
    <w:uiPriority w:val="0"/>
    <w:qFormat/>
    <w:rPr>
      <w:rFonts w:ascii="宋体" w:hAnsi="宋体"/>
      <w:sz w:val="18"/>
      <w:szCs w:val="18"/>
    </w:rPr>
  </w:style>
  <w:style w:type="paragraph" w:styleId="1766" w:customStyle="1">
    <w:name w:val="首示例"/>
    <w:next w:val="941"/>
    <w:link w:val="1765"/>
    <w:uiPriority w:val="0"/>
    <w:qFormat/>
    <w:pPr>
      <w:ind w:left="900"/>
      <w:tabs>
        <w:tab w:val="left" w:pos="360" w:leader="none"/>
      </w:tabs>
    </w:pPr>
    <w:rPr>
      <w:rFonts w:hint="default" w:ascii="宋体" w:hAnsi="宋体" w:eastAsia="Arial" w:cs="Arial"/>
      <w:sz w:val="18"/>
      <w:szCs w:val="18"/>
      <w:lang w:val="en-US" w:eastAsia="zh-CN" w:bidi="ar-SA"/>
    </w:rPr>
  </w:style>
  <w:style w:type="character" w:styleId="1767" w:customStyle="1">
    <w:name w:val="无间隔 字符"/>
    <w:link w:val="1768"/>
    <w:uiPriority w:val="0"/>
    <w:qFormat/>
    <w:rPr>
      <w:rFonts w:ascii="Calibri" w:hAnsi="Calibri"/>
    </w:rPr>
  </w:style>
  <w:style w:type="paragraph" w:styleId="1768" w:customStyle="1">
    <w:name w:val="无间隔111"/>
    <w:link w:val="1767"/>
    <w:uiPriority w:val="0"/>
    <w:qFormat/>
    <w:pPr>
      <w:jc w:val="both"/>
      <w:widowControl w:val="off"/>
    </w:pPr>
    <w:rPr>
      <w:rFonts w:hint="default" w:ascii="Calibri" w:hAnsi="Calibri" w:eastAsia="Arial" w:cs="Arial"/>
      <w:sz w:val="21"/>
      <w:szCs w:val="22"/>
      <w:lang w:val="en-US" w:eastAsia="zh-CN" w:bidi="ar-SA"/>
    </w:rPr>
  </w:style>
  <w:style w:type="paragraph" w:styleId="1769" w:customStyle="1">
    <w:name w:val="xl199"/>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customStyle="1">
    <w:name w:val="xl194"/>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1" w:customStyle="1">
    <w:name w:val="标准书眉一"/>
    <w:uiPriority w:val="0"/>
    <w:qFormat/>
    <w:pPr>
      <w:jc w:val="both"/>
    </w:pPr>
    <w:rPr>
      <w:rFonts w:hint="default" w:ascii="Times New Roman" w:hAnsi="Times New Roman" w:eastAsia="宋体" w:cs="Times New Roman"/>
      <w:lang w:val="en-US" w:eastAsia="zh-CN" w:bidi="ar-SA"/>
    </w:rPr>
  </w:style>
  <w:style w:type="paragraph" w:styleId="1772" w:customStyle="1">
    <w:name w:val="xl257"/>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customStyle="1">
    <w:name w:val="hands-on正文"/>
    <w:basedOn w:val="898"/>
    <w:uiPriority w:val="0"/>
    <w:qFormat/>
    <w:pPr>
      <w:ind w:firstLine="420"/>
      <w:jc w:val="left"/>
      <w:spacing w:before="40" w:after="80" w:line="320" w:lineRule="exact"/>
    </w:pPr>
    <w:rPr>
      <w:rFonts w:ascii="宋体" w:hAnsi="宋体" w:cs="宋体"/>
      <w:color w:val="000000"/>
      <w:szCs w:val="20"/>
    </w:rPr>
  </w:style>
  <w:style w:type="paragraph" w:styleId="1774" w:customStyle="1">
    <w:name w:val="标题3"/>
    <w:basedOn w:val="901"/>
    <w:uiPriority w:val="0"/>
    <w:qFormat/>
    <w:pPr>
      <w:keepLines w:val="0"/>
      <w:keepNext w:val="0"/>
      <w:spacing w:before="0" w:after="0" w:line="360" w:lineRule="auto"/>
    </w:pPr>
    <w:rPr>
      <w:rFonts w:eastAsia="仿宋_GB2312"/>
      <w:b w:val="0"/>
      <w:bCs/>
      <w:sz w:val="30"/>
      <w:szCs w:val="32"/>
    </w:rPr>
  </w:style>
  <w:style w:type="paragraph" w:styleId="1775" w:customStyle="1">
    <w:name w:val="xl19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customStyle="1">
    <w:name w:val="三级无标题条"/>
    <w:basedOn w:val="898"/>
    <w:uiPriority w:val="0"/>
    <w:qFormat/>
    <w:pPr>
      <w:ind w:hanging="420"/>
    </w:pPr>
  </w:style>
  <w:style w:type="paragraph" w:styleId="1777" w:customStyle="1">
    <w:name w:val="列出段落3"/>
    <w:basedOn w:val="898"/>
    <w:uiPriority w:val="99"/>
    <w:qFormat/>
    <w:pPr>
      <w:ind w:firstLine="420"/>
    </w:pPr>
    <w:rPr>
      <w:rFonts w:ascii="Calibri" w:hAnsi="Calibri"/>
      <w:szCs w:val="22"/>
    </w:rPr>
  </w:style>
  <w:style w:type="paragraph" w:styleId="1778" w:customStyle="1">
    <w:name w:val="参考文献、索引标题"/>
    <w:basedOn w:val="1779"/>
    <w:next w:val="898"/>
    <w:uiPriority w:val="0"/>
    <w:qFormat/>
    <w:pPr>
      <w:spacing w:after="200"/>
      <w:tabs>
        <w:tab w:val="left" w:pos="425" w:leader="none"/>
      </w:tabs>
    </w:pPr>
    <w:rPr>
      <w:sz w:val="21"/>
    </w:rPr>
  </w:style>
  <w:style w:type="paragraph" w:styleId="1779" w:customStyle="1">
    <w:name w:val="前言、引言标题"/>
    <w:next w:val="89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780" w:customStyle="1">
    <w:name w:val="xl28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1" w:customStyle="1">
    <w:name w:val="小四缩进"/>
    <w:basedOn w:val="898"/>
    <w:uiPriority w:val="0"/>
    <w:qFormat/>
    <w:pPr>
      <w:ind w:firstLine="480"/>
      <w:spacing w:line="360" w:lineRule="auto"/>
    </w:pPr>
    <w:rPr>
      <w:sz w:val="24"/>
    </w:rPr>
  </w:style>
  <w:style w:type="paragraph" w:styleId="1782" w:customStyle="1">
    <w:name w:val="xl154"/>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customStyle="1">
    <w:name w:val="示例"/>
    <w:next w:val="941"/>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784" w:customStyle="1">
    <w:name w:val="xl47"/>
    <w:basedOn w:val="898"/>
    <w:uiPriority w:val="0"/>
    <w:qFormat/>
    <w:pPr>
      <w:jc w:val="center"/>
      <w:spacing w:before="100" w:beforeAutospacing="1" w:after="100" w:afterAutospacing="1"/>
      <w:widowControl/>
    </w:pPr>
    <w:rPr>
      <w:rFonts w:hint="eastAsia" w:ascii="黑体" w:hAnsi="Arial Unicode MS" w:eastAsia="黑体"/>
      <w:b/>
      <w:bCs/>
      <w:sz w:val="24"/>
    </w:rPr>
  </w:style>
  <w:style w:type="paragraph" w:styleId="1785" w:customStyle="1">
    <w:name w:val="xl169"/>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xl180"/>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xl58"/>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88" w:customStyle="1">
    <w:name w:val="xl21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可研正文"/>
    <w:basedOn w:val="89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790" w:customStyle="1">
    <w:name w:val="正文文本 31"/>
    <w:basedOn w:val="898"/>
    <w:uiPriority w:val="0"/>
    <w:qFormat/>
    <w:rPr>
      <w:rFonts w:ascii="仿宋_GB2312" w:hAnsi="Arial" w:eastAsia="仿宋_GB2312"/>
      <w:sz w:val="32"/>
      <w:szCs w:val="20"/>
    </w:rPr>
  </w:style>
  <w:style w:type="paragraph" w:styleId="1791" w:customStyle="1">
    <w:name w:val="xl17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实施日期"/>
    <w:basedOn w:val="1793"/>
    <w:uiPriority w:val="0"/>
    <w:qFormat/>
    <w:pPr>
      <w:ind w:left="2580" w:hanging="420"/>
      <w:jc w:val="right"/>
      <w:framePr w:hSpace="0" w:wrap="around" w:xAlign="right"/>
    </w:pPr>
  </w:style>
  <w:style w:type="paragraph" w:styleId="1793"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794" w:customStyle="1">
    <w:name w:val="xl30"/>
    <w:basedOn w:val="898"/>
    <w:uiPriority w:val="0"/>
    <w:qFormat/>
    <w:pPr>
      <w:jc w:val="left"/>
      <w:spacing w:before="100" w:beforeAutospacing="1" w:after="100" w:afterAutospacing="1"/>
      <w:widowControl/>
    </w:pPr>
    <w:rPr>
      <w:rFonts w:ascii="Tahoma" w:hAnsi="Tahoma" w:eastAsia="Arial Unicode MS" w:cs="Tahoma"/>
      <w:sz w:val="16"/>
      <w:szCs w:val="16"/>
    </w:rPr>
  </w:style>
  <w:style w:type="paragraph" w:styleId="1795" w:customStyle="1">
    <w:name w:val="xl309"/>
    <w:basedOn w:val="8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96" w:customStyle="1">
    <w:name w:val="xl28"/>
    <w:basedOn w:val="898"/>
    <w:uiPriority w:val="0"/>
    <w:qFormat/>
    <w:pPr>
      <w:jc w:val="left"/>
      <w:spacing w:before="100" w:beforeAutospacing="1" w:after="100" w:afterAutospacing="1"/>
      <w:widowControl/>
    </w:pPr>
    <w:rPr>
      <w:rFonts w:ascii="Tahoma" w:hAnsi="Tahoma" w:eastAsia="Arial Unicode MS" w:cs="Tahoma"/>
      <w:sz w:val="16"/>
      <w:szCs w:val="16"/>
    </w:rPr>
  </w:style>
  <w:style w:type="paragraph" w:styleId="1797" w:customStyle="1">
    <w:name w:val="xl28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8" w:customStyle="1">
    <w:name w:val="我的标题1"/>
    <w:basedOn w:val="89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799" w:customStyle="1">
    <w:name w:val="无间隔11"/>
    <w:next w:val="1768"/>
    <w:uiPriority w:val="1"/>
    <w:qFormat/>
    <w:rPr>
      <w:rFonts w:hint="default" w:ascii="Calibri" w:hAnsi="Calibri" w:eastAsia="宋体" w:cs="Times New Roman"/>
      <w:sz w:val="22"/>
      <w:szCs w:val="22"/>
      <w:lang w:val="en-US" w:eastAsia="zh-CN" w:bidi="ar-SA"/>
    </w:rPr>
  </w:style>
  <w:style w:type="paragraph" w:styleId="1800" w:customStyle="1">
    <w:name w:val="标准"/>
    <w:basedOn w:val="898"/>
    <w:uiPriority w:val="0"/>
    <w:qFormat/>
    <w:pPr>
      <w:spacing w:line="240" w:lineRule="atLeast"/>
    </w:pPr>
    <w:rPr>
      <w:rFonts w:eastAsia="楷体_GB2312"/>
      <w:sz w:val="24"/>
      <w:szCs w:val="20"/>
    </w:rPr>
  </w:style>
  <w:style w:type="paragraph" w:styleId="1801" w:customStyle="1">
    <w:name w:val="xl184"/>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四级条标题"/>
    <w:basedOn w:val="1650"/>
    <w:next w:val="941"/>
    <w:uiPriority w:val="0"/>
    <w:qFormat/>
    <w:pPr>
      <w:ind w:left="2520" w:hanging="420"/>
      <w:outlineLvl w:val="5"/>
    </w:pPr>
  </w:style>
  <w:style w:type="paragraph" w:styleId="1803"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804" w:customStyle="1">
    <w:name w:val="xl276"/>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xl31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06" w:customStyle="1">
    <w:name w:val="xl73"/>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07" w:customStyle="1">
    <w:name w:val="xl242"/>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8" w:customStyle="1">
    <w:name w:val="xl48"/>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09"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810" w:customStyle="1">
    <w:name w:val="正文(首行缩进)"/>
    <w:basedOn w:val="898"/>
    <w:uiPriority w:val="0"/>
    <w:qFormat/>
    <w:pPr>
      <w:ind w:firstLine="480"/>
      <w:jc w:val="left"/>
      <w:spacing w:line="360" w:lineRule="auto"/>
    </w:pPr>
    <w:rPr>
      <w:rFonts w:ascii="楷体_GB2312" w:hAnsi="宋体" w:eastAsia="楷体_GB2312"/>
      <w:color w:val="000000"/>
      <w:sz w:val="24"/>
    </w:rPr>
  </w:style>
  <w:style w:type="paragraph" w:styleId="1811" w:customStyle="1">
    <w:name w:val="批注主题2"/>
    <w:basedOn w:val="991"/>
    <w:next w:val="991"/>
    <w:uiPriority w:val="0"/>
    <w:qFormat/>
    <w:rPr>
      <w:b/>
      <w:bCs/>
    </w:rPr>
  </w:style>
  <w:style w:type="paragraph" w:styleId="1812" w:customStyle="1">
    <w:name w:val="xl32"/>
    <w:basedOn w:val="898"/>
    <w:uiPriority w:val="0"/>
    <w:qFormat/>
    <w:pPr>
      <w:jc w:val="left"/>
      <w:spacing w:before="100" w:beforeAutospacing="1" w:after="100" w:afterAutospacing="1"/>
      <w:widowControl/>
    </w:pPr>
    <w:rPr>
      <w:rFonts w:ascii="Tahoma" w:hAnsi="Tahoma" w:eastAsia="Arial Unicode MS" w:cs="Tahoma"/>
      <w:sz w:val="16"/>
      <w:szCs w:val="16"/>
    </w:rPr>
  </w:style>
  <w:style w:type="paragraph" w:styleId="1813" w:customStyle="1">
    <w:name w:val="普通(网站)2"/>
    <w:basedOn w:val="898"/>
    <w:uiPriority w:val="0"/>
    <w:qFormat/>
    <w:pPr>
      <w:jc w:val="left"/>
      <w:spacing w:before="100" w:beforeAutospacing="1" w:after="100" w:afterAutospacing="1"/>
      <w:widowControl/>
    </w:pPr>
    <w:rPr>
      <w:rFonts w:ascii="宋体" w:hAnsi="宋体" w:cs="宋体"/>
      <w:color w:val="000000"/>
      <w:sz w:val="24"/>
    </w:rPr>
  </w:style>
  <w:style w:type="paragraph" w:styleId="1814" w:customStyle="1">
    <w:name w:val="xl227"/>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5" w:customStyle="1">
    <w:name w:val="条文脚注"/>
    <w:basedOn w:val="1029"/>
    <w:uiPriority w:val="0"/>
    <w:qFormat/>
    <w:pPr>
      <w:ind w:left="780" w:hanging="360"/>
      <w:jc w:val="both"/>
    </w:pPr>
    <w:rPr>
      <w:rFonts w:ascii="宋体" w:hAnsi="Times New Roman"/>
    </w:rPr>
  </w:style>
  <w:style w:type="paragraph" w:styleId="1816" w:customStyle="1">
    <w:name w:val="22h222heading2hiddenhead"/>
    <w:basedOn w:val="898"/>
    <w:uiPriority w:val="0"/>
    <w:qFormat/>
    <w:pPr>
      <w:jc w:val="left"/>
      <w:spacing w:before="100" w:beforeAutospacing="1" w:after="100" w:afterAutospacing="1"/>
      <w:widowControl/>
    </w:pPr>
    <w:rPr>
      <w:rFonts w:ascii="宋体" w:hAnsi="宋体" w:cs="宋体"/>
      <w:sz w:val="24"/>
    </w:rPr>
  </w:style>
  <w:style w:type="paragraph" w:styleId="1817" w:customStyle="1">
    <w:name w:val="xl244"/>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8" w:customStyle="1">
    <w:name w:val="xl284"/>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9" w:customStyle="1">
    <w:name w:val="xl234"/>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customStyle="1">
    <w:name w:val="正文·"/>
    <w:basedOn w:val="89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21" w:customStyle="1">
    <w:name w:val="标题4"/>
    <w:basedOn w:val="901"/>
    <w:uiPriority w:val="0"/>
    <w:qFormat/>
    <w:pPr>
      <w:jc w:val="center"/>
      <w:spacing w:before="120" w:after="120" w:line="415" w:lineRule="auto"/>
    </w:pPr>
    <w:rPr>
      <w:rFonts w:eastAsia="仿宋_GB2312"/>
    </w:rPr>
  </w:style>
  <w:style w:type="paragraph" w:styleId="1822" w:customStyle="1">
    <w:name w:val="xl164"/>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3" w:customStyle="1">
    <w:name w:val="font0"/>
    <w:basedOn w:val="898"/>
    <w:uiPriority w:val="0"/>
    <w:qFormat/>
    <w:pPr>
      <w:jc w:val="left"/>
      <w:spacing w:before="100" w:beforeAutospacing="1" w:after="100" w:afterAutospacing="1"/>
      <w:widowControl/>
    </w:pPr>
    <w:rPr>
      <w:rFonts w:hint="eastAsia" w:ascii="宋体" w:hAnsi="宋体"/>
      <w:sz w:val="24"/>
    </w:rPr>
  </w:style>
  <w:style w:type="paragraph" w:styleId="1824"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825" w:customStyle="1">
    <w:name w:val="xl237"/>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6" w:customStyle="1">
    <w:name w:val="xl162"/>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828" w:customStyle="1">
    <w:name w:val="font13"/>
    <w:basedOn w:val="898"/>
    <w:uiPriority w:val="0"/>
    <w:qFormat/>
    <w:pPr>
      <w:jc w:val="left"/>
      <w:spacing w:before="100" w:beforeAutospacing="1" w:after="100" w:afterAutospacing="1"/>
      <w:widowControl/>
    </w:pPr>
    <w:rPr>
      <w:rFonts w:hint="eastAsia" w:ascii="宋体" w:hAnsi="宋体"/>
      <w:b/>
      <w:bCs/>
      <w:sz w:val="20"/>
      <w:szCs w:val="20"/>
    </w:rPr>
  </w:style>
  <w:style w:type="paragraph" w:styleId="1829" w:customStyle="1">
    <w:name w:val="样式4"/>
    <w:basedOn w:val="898"/>
    <w:uiPriority w:val="0"/>
    <w:qFormat/>
    <w:pPr>
      <w:ind w:left="-2"/>
      <w:spacing w:line="440" w:lineRule="exact"/>
    </w:pPr>
    <w:rPr>
      <w:rFonts w:ascii="宋体" w:hAnsi="宋体"/>
      <w:sz w:val="28"/>
    </w:rPr>
  </w:style>
  <w:style w:type="paragraph" w:styleId="1830" w:customStyle="1">
    <w:name w:val="Char2"/>
    <w:basedOn w:val="898"/>
    <w:uiPriority w:val="0"/>
    <w:qFormat/>
    <w:pPr>
      <w:tabs>
        <w:tab w:val="left" w:pos="360" w:leader="none"/>
      </w:tabs>
    </w:pPr>
    <w:rPr>
      <w:sz w:val="24"/>
    </w:rPr>
  </w:style>
  <w:style w:type="paragraph" w:styleId="1831" w:customStyle="1">
    <w:name w:val="正文文本缩进1"/>
    <w:basedOn w:val="898"/>
    <w:uiPriority w:val="0"/>
    <w:qFormat/>
    <w:pPr>
      <w:ind w:firstLine="645"/>
    </w:pPr>
    <w:rPr>
      <w:rFonts w:ascii="楷体_GB2312" w:eastAsia="楷体_GB2312"/>
      <w:sz w:val="32"/>
      <w:szCs w:val="20"/>
    </w:rPr>
  </w:style>
  <w:style w:type="paragraph" w:styleId="1832" w:customStyle="1">
    <w:name w:val="xl253"/>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3" w:customStyle="1">
    <w:name w:val="xl246"/>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4" w:customStyle="1">
    <w:name w:val="列表2"/>
    <w:basedOn w:val="898"/>
    <w:uiPriority w:val="0"/>
    <w:qFormat/>
    <w:pPr>
      <w:ind w:left="200" w:hanging="200"/>
    </w:pPr>
  </w:style>
  <w:style w:type="paragraph" w:styleId="1835" w:customStyle="1">
    <w:name w:val="Char Char1 Char Char Char Char Char Char Char Char"/>
    <w:basedOn w:val="898"/>
    <w:uiPriority w:val="0"/>
    <w:qFormat/>
    <w:pPr>
      <w:spacing w:line="360" w:lineRule="auto"/>
    </w:pPr>
  </w:style>
  <w:style w:type="paragraph" w:styleId="1836" w:customStyle="1">
    <w:name w:val="正文4"/>
    <w:basedOn w:val="898"/>
    <w:uiPriority w:val="0"/>
    <w:qFormat/>
    <w:pPr>
      <w:ind w:firstLine="480"/>
      <w:spacing w:line="360" w:lineRule="auto"/>
    </w:pPr>
    <w:rPr>
      <w:rFonts w:ascii="楷体_GB2312" w:hAnsi="宋体" w:eastAsia="楷体_GB2312"/>
      <w:sz w:val="24"/>
      <w:szCs w:val="20"/>
    </w:rPr>
  </w:style>
  <w:style w:type="paragraph" w:styleId="1837" w:customStyle="1">
    <w:name w:val="封面标准号2"/>
    <w:basedOn w:val="1827"/>
    <w:uiPriority w:val="0"/>
    <w:qFormat/>
    <w:pPr>
      <w:spacing w:before="357" w:line="280" w:lineRule="exact"/>
      <w:framePr w:w="9138" w:h="1244" w:wrap="around" w:vAnchor="page" w:hAnchor="margin" w:y="2908" w:hRule="exact"/>
    </w:pPr>
  </w:style>
  <w:style w:type="paragraph" w:styleId="1838" w:customStyle="1">
    <w:name w:val="xl264"/>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日期3"/>
    <w:basedOn w:val="898"/>
    <w:next w:val="898"/>
    <w:uiPriority w:val="0"/>
    <w:qFormat/>
    <w:pPr>
      <w:ind w:left="100"/>
    </w:pPr>
    <w:rPr>
      <w:rFonts w:ascii="仿宋_GB2312" w:eastAsia="仿宋_GB2312"/>
      <w:b/>
      <w:sz w:val="36"/>
    </w:rPr>
  </w:style>
  <w:style w:type="paragraph" w:styleId="1840" w:customStyle="1">
    <w:name w:val="xl214"/>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1" w:customStyle="1">
    <w:name w:val="xl267"/>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customStyle="1">
    <w:name w:val="批注主题1"/>
    <w:basedOn w:val="991"/>
    <w:next w:val="991"/>
    <w:uiPriority w:val="0"/>
    <w:qFormat/>
    <w:rPr>
      <w:b/>
      <w:bCs/>
    </w:rPr>
  </w:style>
  <w:style w:type="paragraph" w:styleId="1843" w:customStyle="1">
    <w:name w:val="xl77"/>
    <w:basedOn w:val="8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845" w:customStyle="1">
    <w:name w:val="xl64"/>
    <w:basedOn w:val="89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46" w:customStyle="1">
    <w:name w:val="xl228"/>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7" w:customStyle="1">
    <w:name w:val="列出段落11"/>
    <w:basedOn w:val="898"/>
    <w:uiPriority w:val="0"/>
    <w:qFormat/>
    <w:pPr>
      <w:ind w:firstLine="420"/>
    </w:pPr>
  </w:style>
  <w:style w:type="paragraph" w:styleId="1848" w:customStyle="1">
    <w:name w:val="Style Heading 2 节 + Before:  0.35 line After:  0.35 line"/>
    <w:basedOn w:val="1849"/>
    <w:uiPriority w:val="0"/>
    <w:qFormat/>
    <w:pPr>
      <w:ind w:left="0" w:firstLine="0"/>
      <w:tabs>
        <w:tab w:val="left" w:pos="576" w:leader="none"/>
      </w:tabs>
    </w:pPr>
    <w:rPr>
      <w:szCs w:val="20"/>
    </w:rPr>
  </w:style>
  <w:style w:type="paragraph" w:styleId="1849" w:customStyle="1">
    <w:name w:val="Heading 2 节"/>
    <w:next w:val="89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850" w:customStyle="1">
    <w:name w:val="正文文本 32"/>
    <w:basedOn w:val="898"/>
    <w:uiPriority w:val="0"/>
    <w:qFormat/>
    <w:rPr>
      <w:rFonts w:ascii="仿宋_GB2312" w:hAnsi="Arial" w:eastAsia="仿宋_GB2312"/>
      <w:sz w:val="32"/>
      <w:szCs w:val="20"/>
    </w:rPr>
  </w:style>
  <w:style w:type="paragraph" w:styleId="1851" w:customStyle="1">
    <w:name w:val="xl183"/>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2" w:customStyle="1">
    <w:name w:val="xl279"/>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3" w:customStyle="1">
    <w:name w:val="xl50"/>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54" w:customStyle="1">
    <w:name w:val="xl166"/>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5" w:customStyle="1">
    <w:name w:val="TOC 标题11"/>
    <w:basedOn w:val="899"/>
    <w:next w:val="8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56" w:customStyle="1">
    <w:name w:val="xl14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xl200"/>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customStyle="1">
    <w:name w:val="GP正文(首行缩进)"/>
    <w:basedOn w:val="898"/>
    <w:uiPriority w:val="0"/>
    <w:qFormat/>
    <w:pPr>
      <w:ind w:firstLine="200"/>
      <w:jc w:val="left"/>
      <w:spacing w:line="360" w:lineRule="auto"/>
    </w:pPr>
    <w:rPr>
      <w:sz w:val="24"/>
      <w:szCs w:val="21"/>
    </w:rPr>
  </w:style>
  <w:style w:type="paragraph" w:styleId="1859" w:customStyle="1">
    <w:name w:val="xl26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0" w:customStyle="1">
    <w:name w:val="xl53"/>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61" w:customStyle="1">
    <w:name w:val="xl216"/>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font9"/>
    <w:basedOn w:val="898"/>
    <w:uiPriority w:val="0"/>
    <w:qFormat/>
    <w:pPr>
      <w:jc w:val="left"/>
      <w:spacing w:before="100" w:beforeAutospacing="1" w:after="100" w:afterAutospacing="1"/>
      <w:widowControl/>
    </w:pPr>
    <w:rPr>
      <w:rFonts w:eastAsia="Arial Unicode MS"/>
      <w:sz w:val="20"/>
      <w:szCs w:val="20"/>
    </w:rPr>
  </w:style>
  <w:style w:type="paragraph" w:styleId="1863" w:customStyle="1">
    <w:name w:val="xl35"/>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64" w:customStyle="1">
    <w:name w:val="正文文本 21"/>
    <w:basedOn w:val="898"/>
    <w:uiPriority w:val="0"/>
    <w:qFormat/>
    <w:pPr>
      <w:spacing w:after="120" w:line="480" w:lineRule="auto"/>
    </w:pPr>
  </w:style>
  <w:style w:type="paragraph" w:styleId="1865" w:customStyle="1">
    <w:name w:val="五级条标题"/>
    <w:basedOn w:val="1802"/>
    <w:next w:val="941"/>
    <w:uiPriority w:val="0"/>
    <w:qFormat/>
    <w:pPr>
      <w:ind w:left="1276" w:hanging="1276"/>
      <w:tabs>
        <w:tab w:val="left" w:pos="1800" w:leader="none"/>
      </w:tabs>
      <w:outlineLvl w:val="6"/>
    </w:pPr>
  </w:style>
  <w:style w:type="paragraph" w:styleId="1866" w:customStyle="1">
    <w:name w:val="xl303"/>
    <w:basedOn w:val="8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67" w:customStyle="1">
    <w:name w:val="xl270"/>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正文编号"/>
    <w:basedOn w:val="89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69" w:customStyle="1">
    <w:name w:val="xl301"/>
    <w:basedOn w:val="8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70" w:customStyle="1">
    <w:name w:val="xl61"/>
    <w:basedOn w:val="8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71" w:customStyle="1">
    <w:name w:val="xl287"/>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2" w:customStyle="1">
    <w:name w:val="xl282"/>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3" w:customStyle="1">
    <w:name w:val="封面正文"/>
    <w:uiPriority w:val="0"/>
    <w:qFormat/>
    <w:pPr>
      <w:jc w:val="both"/>
    </w:pPr>
    <w:rPr>
      <w:rFonts w:hint="default" w:ascii="Times New Roman" w:hAnsi="Times New Roman" w:eastAsia="宋体" w:cs="Times New Roman"/>
      <w:lang w:val="en-US" w:eastAsia="zh-CN" w:bidi="ar-SA"/>
    </w:rPr>
  </w:style>
  <w:style w:type="paragraph" w:styleId="1874" w:customStyle="1">
    <w:name w:val="xl21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5" w:customStyle="1">
    <w:name w:val="制作人文字"/>
    <w:basedOn w:val="898"/>
    <w:uiPriority w:val="0"/>
    <w:qFormat/>
    <w:rPr>
      <w:rFonts w:ascii="Arial" w:hAnsi="Arial" w:eastAsia="仿宋_GB2312"/>
      <w:bCs/>
      <w:sz w:val="28"/>
      <w:szCs w:val="20"/>
    </w:rPr>
  </w:style>
  <w:style w:type="paragraph" w:styleId="1876" w:customStyle="1">
    <w:name w:val="xl56"/>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77" w:customStyle="1">
    <w:name w:val="xl258"/>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78" w:customStyle="1">
    <w:name w:val="xl39"/>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79" w:customStyle="1">
    <w:name w:val="font10"/>
    <w:basedOn w:val="898"/>
    <w:uiPriority w:val="0"/>
    <w:qFormat/>
    <w:pPr>
      <w:jc w:val="left"/>
      <w:spacing w:before="100" w:beforeAutospacing="1" w:after="100" w:afterAutospacing="1"/>
      <w:widowControl/>
    </w:pPr>
    <w:rPr>
      <w:rFonts w:eastAsia="Arial Unicode MS"/>
      <w:color w:val="000000"/>
      <w:sz w:val="20"/>
      <w:szCs w:val="20"/>
    </w:rPr>
  </w:style>
  <w:style w:type="paragraph" w:styleId="1880" w:customStyle="1">
    <w:name w:val="纯文本2"/>
    <w:basedOn w:val="898"/>
    <w:uiPriority w:val="0"/>
    <w:qFormat/>
    <w:rPr>
      <w:rFonts w:ascii="宋体" w:hAnsi="Courier New"/>
      <w:szCs w:val="21"/>
    </w:rPr>
  </w:style>
  <w:style w:type="paragraph" w:styleId="1881" w:customStyle="1">
    <w:name w:val="font12"/>
    <w:basedOn w:val="898"/>
    <w:uiPriority w:val="0"/>
    <w:qFormat/>
    <w:pPr>
      <w:jc w:val="left"/>
      <w:spacing w:before="100" w:beforeAutospacing="1" w:after="100" w:afterAutospacing="1"/>
      <w:widowControl/>
    </w:pPr>
    <w:rPr>
      <w:rFonts w:eastAsia="Arial Unicode MS"/>
      <w:b/>
      <w:bCs/>
      <w:sz w:val="20"/>
      <w:szCs w:val="20"/>
    </w:rPr>
  </w:style>
  <w:style w:type="paragraph" w:styleId="1882" w:customStyle="1">
    <w:name w:val="xl319"/>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83" w:customStyle="1">
    <w:name w:val="xl67"/>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4" w:customStyle="1">
    <w:name w:val="xl312"/>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5" w:customStyle="1">
    <w:name w:val="xl63"/>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6" w:customStyle="1">
    <w:name w:val="xl29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7" w:customStyle="1">
    <w:name w:val="附录标识"/>
    <w:basedOn w:val="1779"/>
    <w:uiPriority w:val="0"/>
    <w:qFormat/>
    <w:pPr>
      <w:ind w:left="780" w:hanging="360"/>
      <w:spacing w:after="200"/>
      <w:tabs>
        <w:tab w:val="left" w:pos="780" w:leader="none"/>
        <w:tab w:val="left" w:pos="6405" w:leader="none"/>
      </w:tabs>
    </w:pPr>
    <w:rPr>
      <w:sz w:val="21"/>
    </w:rPr>
  </w:style>
  <w:style w:type="paragraph" w:styleId="1888" w:customStyle="1">
    <w:name w:val="xl34"/>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89" w:customStyle="1">
    <w:name w:val="xl220"/>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0" w:customStyle="1">
    <w:name w:val="font5"/>
    <w:basedOn w:val="898"/>
    <w:uiPriority w:val="0"/>
    <w:qFormat/>
    <w:pPr>
      <w:jc w:val="left"/>
      <w:spacing w:before="100" w:beforeAutospacing="1" w:after="100" w:afterAutospacing="1"/>
      <w:widowControl/>
    </w:pPr>
    <w:rPr>
      <w:rFonts w:ascii="Tahoma" w:hAnsi="Tahoma" w:eastAsia="Arial Unicode MS" w:cs="Tahoma"/>
      <w:sz w:val="20"/>
      <w:szCs w:val="20"/>
    </w:rPr>
  </w:style>
  <w:style w:type="paragraph" w:styleId="1891" w:customStyle="1">
    <w:name w:val="xl190"/>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2" w:customStyle="1">
    <w:name w:val="xl72"/>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3" w:customStyle="1">
    <w:name w:val="_Style 5"/>
    <w:basedOn w:val="898"/>
    <w:uiPriority w:val="34"/>
    <w:qFormat/>
  </w:style>
  <w:style w:type="paragraph" w:styleId="1894" w:customStyle="1">
    <w:name w:val="xl219"/>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5" w:customStyle="1">
    <w:name w:val="font6"/>
    <w:basedOn w:val="89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896" w:customStyle="1">
    <w:name w:val="xl300"/>
    <w:basedOn w:val="8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97" w:customStyle="1">
    <w:name w:val="样式1111"/>
    <w:basedOn w:val="898"/>
    <w:uiPriority w:val="0"/>
    <w:qFormat/>
    <w:pPr>
      <w:ind w:firstLine="200"/>
      <w:jc w:val="left"/>
      <w:spacing w:line="360" w:lineRule="auto"/>
    </w:pPr>
    <w:rPr>
      <w:sz w:val="24"/>
    </w:rPr>
  </w:style>
  <w:style w:type="paragraph" w:styleId="1898" w:customStyle="1">
    <w:name w:val="xl75"/>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9" w:customStyle="1">
    <w:name w:val="xl313"/>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00" w:customStyle="1">
    <w:name w:val="xl247"/>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1" w:customStyle="1">
    <w:name w:val="xl36"/>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2" w:customStyle="1">
    <w:name w:val="TOC 标题21"/>
    <w:basedOn w:val="899"/>
    <w:next w:val="8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03" w:customStyle="1">
    <w:name w:val="样式 样式 标题 3H3Heading 3 - oldh3sect1.2.3BOD 0level_3PIM 3Leve... +..."/>
    <w:basedOn w:val="898"/>
    <w:uiPriority w:val="0"/>
    <w:qFormat/>
    <w:pPr>
      <w:ind w:left="709" w:hanging="709"/>
      <w:spacing w:line="300" w:lineRule="auto"/>
      <w:tabs>
        <w:tab w:val="left" w:pos="709" w:leader="none"/>
      </w:tabs>
    </w:pPr>
  </w:style>
  <w:style w:type="paragraph" w:styleId="1904" w:customStyle="1">
    <w:name w:val="Char11"/>
    <w:basedOn w:val="898"/>
    <w:uiPriority w:val="0"/>
    <w:qFormat/>
    <w:rPr>
      <w:rFonts w:ascii="Tahoma" w:hAnsi="Tahoma"/>
      <w:sz w:val="24"/>
      <w:szCs w:val="20"/>
    </w:rPr>
  </w:style>
  <w:style w:type="paragraph" w:styleId="1905" w:customStyle="1">
    <w:name w:val="xl174"/>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6" w:customStyle="1">
    <w:name w:val="xl207"/>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7" w:customStyle="1">
    <w:name w:val="我的表格文字"/>
    <w:basedOn w:val="898"/>
    <w:uiPriority w:val="0"/>
    <w:qFormat/>
    <w:pPr>
      <w:jc w:val="left"/>
      <w:widowControl/>
    </w:pPr>
    <w:rPr>
      <w:rFonts w:ascii="Arial" w:hAnsi="Arial" w:cs="Microsoft Sans Serif"/>
      <w:sz w:val="24"/>
      <w:szCs w:val="18"/>
    </w:rPr>
  </w:style>
  <w:style w:type="paragraph" w:styleId="1908" w:customStyle="1">
    <w:name w:val="xl24"/>
    <w:basedOn w:val="8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09" w:customStyle="1">
    <w:name w:val="正文文本 22"/>
    <w:basedOn w:val="898"/>
    <w:uiPriority w:val="0"/>
    <w:qFormat/>
    <w:pPr>
      <w:spacing w:after="120" w:line="480" w:lineRule="auto"/>
    </w:pPr>
  </w:style>
  <w:style w:type="paragraph" w:styleId="1910" w:customStyle="1">
    <w:name w:val="xl37"/>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1" w:customStyle="1">
    <w:name w:val="xl293"/>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2" w:customStyle="1">
    <w:name w:val="xl296"/>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3" w:customStyle="1">
    <w:name w:val="附录二级条标题"/>
    <w:basedOn w:val="1764"/>
    <w:next w:val="941"/>
    <w:uiPriority w:val="0"/>
    <w:qFormat/>
    <w:pPr>
      <w:ind w:left="1779" w:hanging="1069"/>
      <w:outlineLvl w:val="3"/>
    </w:pPr>
  </w:style>
  <w:style w:type="paragraph" w:styleId="1914" w:customStyle="1">
    <w:name w:val="xl60"/>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915" w:customStyle="1">
    <w:name w:val="xl189"/>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6" w:customStyle="1">
    <w:name w:val="FA正文+标号"/>
    <w:basedOn w:val="89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917" w:customStyle="1">
    <w:name w:val="xl69"/>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18" w:customStyle="1">
    <w:name w:val="xl156"/>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customStyle="1">
    <w:name w:val="附录三级条标题"/>
    <w:basedOn w:val="1913"/>
    <w:next w:val="941"/>
    <w:uiPriority w:val="0"/>
    <w:qFormat/>
    <w:pPr>
      <w:ind w:left="851" w:hanging="851"/>
      <w:outlineLvl w:val="4"/>
    </w:pPr>
  </w:style>
  <w:style w:type="paragraph" w:styleId="1920" w:customStyle="1">
    <w:name w:val="xl29"/>
    <w:basedOn w:val="898"/>
    <w:uiPriority w:val="0"/>
    <w:qFormat/>
    <w:pPr>
      <w:jc w:val="left"/>
      <w:spacing w:before="100" w:beforeAutospacing="1" w:after="100" w:afterAutospacing="1"/>
      <w:widowControl/>
    </w:pPr>
    <w:rPr>
      <w:rFonts w:ascii="Tahoma" w:hAnsi="Tahoma" w:eastAsia="Arial Unicode MS" w:cs="Tahoma"/>
      <w:sz w:val="16"/>
      <w:szCs w:val="16"/>
    </w:rPr>
  </w:style>
  <w:style w:type="paragraph" w:styleId="1921" w:customStyle="1">
    <w:name w:val="文档结构图2"/>
    <w:basedOn w:val="898"/>
    <w:uiPriority w:val="0"/>
    <w:qFormat/>
    <w:rPr>
      <w:rFonts w:ascii="宋体"/>
      <w:sz w:val="18"/>
      <w:szCs w:val="18"/>
    </w:rPr>
  </w:style>
  <w:style w:type="paragraph" w:styleId="1922" w:customStyle="1">
    <w:name w:val="xl59"/>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23" w:customStyle="1">
    <w:name w:val="xl206"/>
    <w:basedOn w:val="8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4" w:customStyle="1">
    <w:name w:val="xl320"/>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25" w:customStyle="1">
    <w:name w:val="xl38"/>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926" w:customStyle="1">
    <w:name w:val="附录四级条标题"/>
    <w:basedOn w:val="1919"/>
    <w:next w:val="941"/>
    <w:uiPriority w:val="0"/>
    <w:qFormat/>
    <w:pPr>
      <w:ind w:left="992" w:hanging="992"/>
      <w:outlineLvl w:val="5"/>
    </w:pPr>
  </w:style>
  <w:style w:type="paragraph" w:styleId="1927" w:customStyle="1">
    <w:name w:val="font8"/>
    <w:basedOn w:val="898"/>
    <w:uiPriority w:val="0"/>
    <w:qFormat/>
    <w:pPr>
      <w:jc w:val="left"/>
      <w:spacing w:before="100" w:beforeAutospacing="1" w:after="100" w:afterAutospacing="1"/>
      <w:widowControl/>
    </w:pPr>
    <w:rPr>
      <w:rFonts w:hint="eastAsia" w:ascii="宋体" w:hAnsi="宋体"/>
      <w:color w:val="000000"/>
      <w:sz w:val="20"/>
      <w:szCs w:val="20"/>
    </w:rPr>
  </w:style>
  <w:style w:type="paragraph" w:styleId="1928" w:customStyle="1">
    <w:name w:val="xl187"/>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customStyle="1">
    <w:name w:val="xl280"/>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0" w:customStyle="1">
    <w:name w:val="正文符号编号"/>
    <w:basedOn w:val="898"/>
    <w:uiPriority w:val="0"/>
    <w:qFormat/>
    <w:pPr>
      <w:ind w:left="1395" w:hanging="600"/>
      <w:spacing w:line="360" w:lineRule="auto"/>
      <w:tabs>
        <w:tab w:val="left" w:pos="1395" w:leader="none"/>
      </w:tabs>
    </w:pPr>
    <w:rPr>
      <w:sz w:val="24"/>
      <w:szCs w:val="20"/>
    </w:rPr>
  </w:style>
  <w:style w:type="paragraph" w:styleId="1931" w:customStyle="1">
    <w:name w:val="xl310"/>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2" w:customStyle="1">
    <w:name w:val="xl252"/>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3" w:customStyle="1">
    <w:name w:val="正文 + 四号"/>
    <w:basedOn w:val="898"/>
    <w:uiPriority w:val="0"/>
    <w:qFormat/>
    <w:pPr>
      <w:spacing w:line="480" w:lineRule="exact"/>
    </w:pPr>
    <w:rPr>
      <w:sz w:val="28"/>
      <w:szCs w:val="20"/>
    </w:rPr>
  </w:style>
  <w:style w:type="paragraph" w:styleId="1934" w:customStyle="1">
    <w:name w:val="xl157"/>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Char1 Char Char Char"/>
    <w:basedOn w:val="898"/>
    <w:uiPriority w:val="99"/>
    <w:qFormat/>
    <w:rPr>
      <w:rFonts w:ascii="Tahoma" w:hAnsi="Tahoma"/>
      <w:sz w:val="24"/>
      <w:szCs w:val="20"/>
    </w:rPr>
  </w:style>
  <w:style w:type="paragraph" w:styleId="1936" w:customStyle="1">
    <w:name w:val="xl51"/>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37" w:customStyle="1">
    <w:name w:val="xl295"/>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8" w:customStyle="1">
    <w:name w:val="附录五级条标题"/>
    <w:basedOn w:val="1926"/>
    <w:next w:val="941"/>
    <w:uiPriority w:val="0"/>
    <w:qFormat/>
    <w:pPr>
      <w:ind w:left="2940" w:hanging="420"/>
      <w:tabs>
        <w:tab w:val="left" w:pos="780" w:leader="none"/>
        <w:tab w:val="left" w:pos="1800" w:leader="none"/>
      </w:tabs>
      <w:outlineLvl w:val="6"/>
    </w:pPr>
  </w:style>
  <w:style w:type="paragraph" w:styleId="1939" w:customStyle="1">
    <w:name w:val="font11"/>
    <w:basedOn w:val="898"/>
    <w:uiPriority w:val="0"/>
    <w:qFormat/>
    <w:pPr>
      <w:jc w:val="left"/>
      <w:spacing w:before="100" w:beforeAutospacing="1" w:after="100" w:afterAutospacing="1"/>
      <w:widowControl/>
    </w:pPr>
    <w:rPr>
      <w:rFonts w:hint="eastAsia" w:ascii="宋体" w:hAnsi="宋体"/>
      <w:sz w:val="20"/>
      <w:szCs w:val="20"/>
    </w:rPr>
  </w:style>
  <w:style w:type="paragraph" w:styleId="1940" w:customStyle="1">
    <w:name w:val="xl173"/>
    <w:basedOn w:val="8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1" w:customStyle="1">
    <w:name w:val="正文首行缩进1"/>
    <w:basedOn w:val="898"/>
    <w:uiPriority w:val="0"/>
    <w:qFormat/>
    <w:pPr>
      <w:ind w:firstLine="420"/>
      <w:spacing w:line="360" w:lineRule="auto"/>
    </w:pPr>
    <w:rPr>
      <w:rFonts w:ascii="Arial" w:hAnsi="Arial"/>
      <w:sz w:val="20"/>
      <w:szCs w:val="21"/>
    </w:rPr>
  </w:style>
  <w:style w:type="paragraph" w:styleId="1942" w:customStyle="1">
    <w:name w:val="图表目录1"/>
    <w:basedOn w:val="1012"/>
    <w:uiPriority w:val="0"/>
    <w:qFormat/>
    <w:pPr>
      <w:jc w:val="center"/>
      <w:spacing w:after="120" w:line="360" w:lineRule="auto"/>
    </w:pPr>
    <w:rPr>
      <w:rFonts w:ascii="楷体"/>
      <w:sz w:val="28"/>
    </w:rPr>
  </w:style>
  <w:style w:type="paragraph" w:styleId="1943" w:customStyle="1">
    <w:name w:val="xl299"/>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44" w:customStyle="1">
    <w:name w:val="xl259"/>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46"/>
    <w:basedOn w:val="898"/>
    <w:uiPriority w:val="0"/>
    <w:qFormat/>
    <w:pPr>
      <w:jc w:val="left"/>
      <w:spacing w:before="100" w:beforeAutospacing="1" w:after="100" w:afterAutospacing="1"/>
      <w:widowControl/>
    </w:pPr>
    <w:rPr>
      <w:rFonts w:ascii="Arial Unicode MS" w:hAnsi="Arial Unicode MS" w:eastAsia="Arial Unicode MS"/>
      <w:sz w:val="24"/>
    </w:rPr>
  </w:style>
  <w:style w:type="paragraph" w:styleId="1946" w:customStyle="1">
    <w:name w:val="xl71"/>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47" w:customStyle="1">
    <w:name w:val="xl226"/>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8" w:customStyle="1">
    <w:name w:val="xl217"/>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表格1"/>
    <w:basedOn w:val="898"/>
    <w:uiPriority w:val="0"/>
    <w:qFormat/>
    <w:rPr>
      <w:rFonts w:ascii="宋体"/>
      <w:szCs w:val="21"/>
    </w:rPr>
  </w:style>
  <w:style w:type="paragraph" w:styleId="1950" w:customStyle="1">
    <w:name w:val="TOC 51"/>
    <w:basedOn w:val="898"/>
    <w:next w:val="898"/>
    <w:uiPriority w:val="39"/>
    <w:qFormat/>
    <w:pPr>
      <w:ind w:left="1680"/>
    </w:pPr>
    <w:rPr>
      <w:rFonts w:ascii="Calibri" w:hAnsi="Calibri"/>
      <w:szCs w:val="22"/>
    </w:rPr>
  </w:style>
  <w:style w:type="paragraph" w:styleId="1951" w:customStyle="1">
    <w:name w:val="xl172"/>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2" w:customStyle="1">
    <w:name w:val="Style Heading 3H31.1.1标题 3Level 3 Headlevel_3PIM 3h3sect1.2...."/>
    <w:basedOn w:val="901"/>
    <w:uiPriority w:val="0"/>
    <w:qFormat/>
    <w:pPr>
      <w:ind w:left="720" w:hanging="720"/>
      <w:spacing w:before="120" w:after="120" w:line="360" w:lineRule="auto"/>
    </w:pPr>
    <w:rPr>
      <w:rFonts w:eastAsia="黑体"/>
      <w:bCs/>
      <w:sz w:val="24"/>
    </w:rPr>
  </w:style>
  <w:style w:type="paragraph" w:styleId="1953" w:customStyle="1">
    <w:name w:val="xl256"/>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4" w:customStyle="1">
    <w:name w:val="xl26"/>
    <w:basedOn w:val="8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55" w:customStyle="1">
    <w:name w:val="xl302"/>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6"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957" w:customStyle="1">
    <w:name w:val="Char1"/>
    <w:basedOn w:val="898"/>
    <w:uiPriority w:val="0"/>
    <w:qFormat/>
    <w:pPr>
      <w:ind w:left="840" w:hanging="420"/>
      <w:tabs>
        <w:tab w:val="left" w:pos="840" w:leader="none"/>
      </w:tabs>
    </w:pPr>
    <w:rPr>
      <w:sz w:val="24"/>
    </w:rPr>
  </w:style>
  <w:style w:type="paragraph" w:styleId="1958" w:customStyle="1">
    <w:name w:val="xl25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9" w:customStyle="1">
    <w:name w:val="font14"/>
    <w:basedOn w:val="898"/>
    <w:uiPriority w:val="0"/>
    <w:qFormat/>
    <w:pPr>
      <w:jc w:val="left"/>
      <w:spacing w:before="100" w:beforeAutospacing="1" w:after="100" w:afterAutospacing="1"/>
      <w:widowControl/>
    </w:pPr>
    <w:rPr>
      <w:rFonts w:ascii="宋体" w:hAnsi="宋体" w:cs="宋体"/>
      <w:sz w:val="20"/>
      <w:szCs w:val="20"/>
    </w:rPr>
  </w:style>
  <w:style w:type="paragraph" w:styleId="1960" w:customStyle="1">
    <w:name w:val="font7"/>
    <w:basedOn w:val="898"/>
    <w:uiPriority w:val="0"/>
    <w:qFormat/>
    <w:pPr>
      <w:jc w:val="left"/>
      <w:spacing w:before="100" w:beforeAutospacing="1" w:after="100" w:afterAutospacing="1"/>
      <w:widowControl/>
    </w:pPr>
    <w:rPr>
      <w:rFonts w:eastAsia="Arial Unicode MS"/>
      <w:b/>
      <w:bCs/>
      <w:color w:val="000000"/>
      <w:sz w:val="20"/>
      <w:szCs w:val="20"/>
    </w:rPr>
  </w:style>
  <w:style w:type="paragraph" w:styleId="1961" w:customStyle="1">
    <w:name w:val="xl222"/>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2" w:customStyle="1">
    <w:name w:val="xl236"/>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TOC 81"/>
    <w:basedOn w:val="898"/>
    <w:next w:val="898"/>
    <w:uiPriority w:val="39"/>
    <w:qFormat/>
    <w:pPr>
      <w:ind w:left="2940"/>
    </w:pPr>
    <w:rPr>
      <w:rFonts w:ascii="Calibri" w:hAnsi="Calibri"/>
      <w:szCs w:val="22"/>
    </w:rPr>
  </w:style>
  <w:style w:type="paragraph" w:styleId="1964" w:customStyle="1">
    <w:name w:val="xl292"/>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65" w:customStyle="1">
    <w:name w:val="标准标志"/>
    <w:next w:val="89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966" w:customStyle="1">
    <w:name w:val="xl45"/>
    <w:basedOn w:val="898"/>
    <w:uiPriority w:val="0"/>
    <w:qFormat/>
    <w:pPr>
      <w:jc w:val="left"/>
      <w:spacing w:before="100" w:beforeAutospacing="1" w:after="100" w:afterAutospacing="1"/>
      <w:widowControl/>
    </w:pPr>
    <w:rPr>
      <w:rFonts w:hint="eastAsia" w:ascii="黑体" w:hAnsi="Arial Unicode MS" w:eastAsia="黑体"/>
      <w:b/>
      <w:bCs/>
      <w:sz w:val="24"/>
    </w:rPr>
  </w:style>
  <w:style w:type="paragraph" w:styleId="1967" w:customStyle="1">
    <w:name w:val="xl198"/>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8"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969" w:customStyle="1">
    <w:name w:val="xl159"/>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0" w:customStyle="1">
    <w:name w:val="TOC 标题121"/>
    <w:basedOn w:val="899"/>
    <w:next w:val="89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71" w:customStyle="1">
    <w:name w:val="标准称谓"/>
    <w:next w:val="89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972" w:customStyle="1">
    <w:name w:val="xl170"/>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3" w:customStyle="1">
    <w:name w:val="文本块2"/>
    <w:basedOn w:val="898"/>
    <w:uiPriority w:val="0"/>
    <w:qFormat/>
    <w:pPr>
      <w:ind w:left="630" w:right="630"/>
      <w:jc w:val="center"/>
    </w:pPr>
    <w:rPr>
      <w:rFonts w:ascii="宋体"/>
      <w:b/>
      <w:sz w:val="32"/>
    </w:rPr>
  </w:style>
  <w:style w:type="paragraph" w:styleId="1974" w:customStyle="1">
    <w:name w:val="正文格式"/>
    <w:basedOn w:val="898"/>
    <w:uiPriority w:val="0"/>
    <w:qFormat/>
    <w:pPr>
      <w:ind w:firstLine="482"/>
      <w:spacing w:line="400" w:lineRule="exact"/>
      <w:widowControl/>
    </w:pPr>
    <w:rPr>
      <w:rFonts w:ascii="Arial" w:hAnsi="Arial" w:eastAsia="新宋体"/>
      <w:sz w:val="24"/>
      <w:szCs w:val="20"/>
    </w:rPr>
  </w:style>
  <w:style w:type="paragraph" w:styleId="1975" w:customStyle="1">
    <w:name w:val="xl191"/>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6" w:customStyle="1">
    <w:name w:val="xl193"/>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TOC 41"/>
    <w:basedOn w:val="898"/>
    <w:next w:val="898"/>
    <w:uiPriority w:val="39"/>
    <w:qFormat/>
    <w:pPr>
      <w:ind w:left="1260"/>
    </w:pPr>
    <w:rPr>
      <w:rFonts w:ascii="Calibri" w:hAnsi="Calibri"/>
      <w:szCs w:val="22"/>
    </w:rPr>
  </w:style>
  <w:style w:type="paragraph" w:styleId="1978" w:customStyle="1">
    <w:name w:val="xl262"/>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9" w:customStyle="1">
    <w:name w:val="目次、标准名称标题"/>
    <w:basedOn w:val="1779"/>
    <w:next w:val="941"/>
    <w:uiPriority w:val="0"/>
    <w:qFormat/>
    <w:pPr>
      <w:spacing w:line="460" w:lineRule="exact"/>
    </w:pPr>
  </w:style>
  <w:style w:type="paragraph" w:styleId="1980" w:customStyle="1">
    <w:name w:val="xl68"/>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81" w:customStyle="1">
    <w:name w:val="xl167"/>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2" w:customStyle="1">
    <w:name w:val="xl182"/>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984" w:customStyle="1">
    <w:name w:val="xl49"/>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985" w:customStyle="1">
    <w:name w:val="xl298"/>
    <w:basedOn w:val="8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986" w:customStyle="1">
    <w:name w:val="xl22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7" w:customStyle="1">
    <w:name w:val="普通正文"/>
    <w:basedOn w:val="898"/>
    <w:uiPriority w:val="0"/>
    <w:qFormat/>
    <w:pPr>
      <w:ind w:firstLine="480"/>
      <w:jc w:val="left"/>
      <w:spacing w:before="120" w:after="120" w:line="360" w:lineRule="auto"/>
    </w:pPr>
    <w:rPr>
      <w:rFonts w:ascii="Arial" w:hAnsi="Arial"/>
      <w:sz w:val="24"/>
    </w:rPr>
  </w:style>
  <w:style w:type="paragraph" w:styleId="1988" w:customStyle="1">
    <w:name w:val="TOC 61"/>
    <w:basedOn w:val="898"/>
    <w:next w:val="898"/>
    <w:uiPriority w:val="39"/>
    <w:qFormat/>
    <w:pPr>
      <w:ind w:left="2100"/>
    </w:pPr>
    <w:rPr>
      <w:rFonts w:ascii="Calibri" w:hAnsi="Calibri"/>
      <w:szCs w:val="22"/>
    </w:rPr>
  </w:style>
  <w:style w:type="paragraph" w:styleId="1989" w:customStyle="1">
    <w:name w:val="xl239"/>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0"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991" w:customStyle="1">
    <w:name w:val="样式 标题 2市检方案标题2第一层条h22章标题节标题第一章 标题 2Heading 2 HiddenHead..."/>
    <w:basedOn w:val="900"/>
    <w:uiPriority w:val="0"/>
    <w:qFormat/>
    <w:pPr>
      <w:jc w:val="left"/>
      <w:spacing w:before="120" w:after="120" w:line="264" w:lineRule="auto"/>
    </w:pPr>
    <w:rPr>
      <w:rFonts w:ascii="楷体_GB2312" w:hAnsi="楷体" w:cs="宋体"/>
      <w:color w:val="000000"/>
      <w:sz w:val="28"/>
      <w:szCs w:val="28"/>
    </w:rPr>
  </w:style>
  <w:style w:type="paragraph" w:styleId="1992" w:customStyle="1">
    <w:name w:val="xl288"/>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customStyle="1">
    <w:name w:val="Item List in Table"/>
    <w:basedOn w:val="89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994" w:customStyle="1">
    <w:name w:val="Char Char1"/>
    <w:basedOn w:val="898"/>
    <w:uiPriority w:val="99"/>
    <w:semiHidden/>
    <w:qFormat/>
    <w:pPr>
      <w:jc w:val="left"/>
      <w:spacing w:after="160" w:line="240" w:lineRule="exact"/>
      <w:widowControl/>
    </w:pPr>
    <w:rPr>
      <w:rFonts w:ascii="Verdana" w:hAnsi="Verdana"/>
      <w:sz w:val="20"/>
      <w:lang w:eastAsia="en-US"/>
    </w:rPr>
  </w:style>
  <w:style w:type="paragraph" w:styleId="1995" w:customStyle="1">
    <w:name w:val="xl66"/>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996" w:customStyle="1">
    <w:name w:val="日期2"/>
    <w:basedOn w:val="898"/>
    <w:next w:val="898"/>
    <w:uiPriority w:val="0"/>
    <w:qFormat/>
    <w:pPr>
      <w:ind w:left="100"/>
    </w:pPr>
    <w:rPr>
      <w:rFonts w:ascii="仿宋_GB2312" w:eastAsia="仿宋_GB2312"/>
      <w:b/>
      <w:sz w:val="36"/>
    </w:rPr>
  </w:style>
  <w:style w:type="paragraph" w:styleId="1997" w:customStyle="1">
    <w:name w:val="xl33"/>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98" w:customStyle="1">
    <w:name w:val="xl20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9" w:customStyle="1">
    <w:name w:val="xl27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0" w:customStyle="1">
    <w:name w:val="样式4 Char"/>
    <w:basedOn w:val="898"/>
    <w:uiPriority w:val="0"/>
    <w:qFormat/>
    <w:pPr>
      <w:ind w:firstLine="480"/>
      <w:jc w:val="left"/>
      <w:spacing w:line="360" w:lineRule="auto"/>
      <w:widowControl/>
    </w:pPr>
    <w:rPr>
      <w:color w:val="000000"/>
      <w:sz w:val="24"/>
    </w:rPr>
  </w:style>
  <w:style w:type="paragraph" w:styleId="2001" w:customStyle="1">
    <w:name w:val="xl57"/>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02" w:customStyle="1">
    <w:name w:val="xl203"/>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3" w:customStyle="1">
    <w:name w:val="xl31"/>
    <w:basedOn w:val="898"/>
    <w:uiPriority w:val="0"/>
    <w:qFormat/>
    <w:pPr>
      <w:jc w:val="left"/>
      <w:spacing w:before="100" w:beforeAutospacing="1" w:after="100" w:afterAutospacing="1"/>
      <w:widowControl/>
    </w:pPr>
    <w:rPr>
      <w:rFonts w:ascii="Tahoma" w:hAnsi="Tahoma" w:eastAsia="Arial Unicode MS" w:cs="Tahoma"/>
      <w:sz w:val="16"/>
      <w:szCs w:val="16"/>
    </w:rPr>
  </w:style>
  <w:style w:type="paragraph" w:styleId="2004" w:customStyle="1">
    <w:name w:val="xl297"/>
    <w:basedOn w:val="8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05" w:customStyle="1">
    <w:name w:val="xl150"/>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6" w:customStyle="1">
    <w:name w:val="xl225"/>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07" w:customStyle="1">
    <w:name w:val="xl27"/>
    <w:basedOn w:val="898"/>
    <w:uiPriority w:val="0"/>
    <w:qFormat/>
    <w:pPr>
      <w:jc w:val="left"/>
      <w:spacing w:before="100" w:beforeAutospacing="1" w:after="100" w:afterAutospacing="1"/>
      <w:widowControl/>
    </w:pPr>
    <w:rPr>
      <w:rFonts w:ascii="Tahoma" w:hAnsi="Tahoma" w:eastAsia="Arial Unicode MS" w:cs="Tahoma"/>
      <w:sz w:val="16"/>
      <w:szCs w:val="16"/>
    </w:rPr>
  </w:style>
  <w:style w:type="paragraph" w:styleId="2008" w:customStyle="1">
    <w:name w:val="xl269"/>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9" w:customStyle="1">
    <w:name w:val="xl306"/>
    <w:basedOn w:val="8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10" w:customStyle="1">
    <w:name w:val="标准书眉_偶数页"/>
    <w:basedOn w:val="2011"/>
    <w:next w:val="898"/>
    <w:uiPriority w:val="0"/>
    <w:qFormat/>
    <w:pPr>
      <w:jc w:val="left"/>
      <w:tabs>
        <w:tab w:val="center" w:pos="4154" w:leader="none"/>
        <w:tab w:val="right" w:pos="8306" w:leader="none"/>
      </w:tabs>
    </w:pPr>
  </w:style>
  <w:style w:type="paragraph" w:styleId="2011" w:customStyle="1">
    <w:name w:val="标准书眉_奇数页"/>
    <w:next w:val="898"/>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2012" w:customStyle="1">
    <w:name w:val="xl55"/>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13" w:customStyle="1">
    <w:name w:val="xl192"/>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153"/>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5" w:customStyle="1">
    <w:name w:val="内容标题"/>
    <w:basedOn w:val="898"/>
    <w:uiPriority w:val="0"/>
    <w:qFormat/>
    <w:pPr>
      <w:shd w:val="clear" w:color="auto" w:fill="000080"/>
    </w:pPr>
    <w:rPr>
      <w:rFonts w:ascii="Tahoma" w:hAnsi="Tahoma"/>
      <w:sz w:val="24"/>
      <w:shd w:val="clear" w:color="auto" w:fill="000080"/>
    </w:rPr>
  </w:style>
  <w:style w:type="paragraph" w:styleId="2016" w:customStyle="1">
    <w:name w:val="xl197"/>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customStyle="1">
    <w:name w:val="xl23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样式2"/>
    <w:basedOn w:val="898"/>
    <w:uiPriority w:val="0"/>
    <w:qFormat/>
    <w:pPr>
      <w:ind w:left="624" w:hanging="720"/>
    </w:pPr>
    <w:rPr>
      <w:rFonts w:ascii="黑体" w:eastAsia="黑体"/>
      <w:b/>
      <w:sz w:val="30"/>
    </w:rPr>
  </w:style>
  <w:style w:type="paragraph" w:styleId="2019" w:customStyle="1">
    <w:name w:val="xl163"/>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0" w:customStyle="1">
    <w:name w:val="xl147"/>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默认段落字体 Para Char Char Char Char Char Char Char"/>
    <w:basedOn w:val="898"/>
    <w:uiPriority w:val="0"/>
    <w:qFormat/>
    <w:pPr>
      <w:ind w:left="200"/>
      <w:jc w:val="left"/>
      <w:spacing w:line="360" w:lineRule="auto"/>
    </w:pPr>
    <w:rPr>
      <w:rFonts w:ascii="宋体" w:hAnsi="宋体"/>
      <w:color w:val="000000"/>
      <w:sz w:val="24"/>
      <w:szCs w:val="20"/>
    </w:rPr>
  </w:style>
  <w:style w:type="paragraph" w:styleId="2022" w:customStyle="1">
    <w:name w:val="xl146"/>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3" w:customStyle="1">
    <w:name w:val="xl76"/>
    <w:basedOn w:val="8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24" w:customStyle="1">
    <w:name w:val="xl186"/>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customStyle="1">
    <w:name w:val="表格文字"/>
    <w:basedOn w:val="898"/>
    <w:uiPriority w:val="0"/>
    <w:qFormat/>
    <w:pPr>
      <w:jc w:val="center"/>
      <w:tabs>
        <w:tab w:val="left" w:pos="7740" w:leader="none"/>
      </w:tabs>
    </w:pPr>
    <w:rPr>
      <w:rFonts w:ascii="宋体" w:hAnsi="宋体"/>
      <w:sz w:val="24"/>
      <w:szCs w:val="20"/>
    </w:rPr>
  </w:style>
  <w:style w:type="paragraph" w:styleId="2026" w:customStyle="1">
    <w:name w:val="xl213"/>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customStyle="1">
    <w:name w:val="xl196"/>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8" w:customStyle="1">
    <w:name w:val="表格文本"/>
    <w:basedOn w:val="898"/>
    <w:uiPriority w:val="0"/>
    <w:qFormat/>
    <w:pPr>
      <w:jc w:val="left"/>
      <w:tabs>
        <w:tab w:val="decimal" w:pos="0" w:leader="none"/>
      </w:tabs>
    </w:pPr>
    <w:rPr>
      <w:rFonts w:ascii="Arial" w:hAnsi="Arial"/>
      <w:szCs w:val="21"/>
    </w:rPr>
  </w:style>
  <w:style w:type="paragraph" w:styleId="2029" w:customStyle="1">
    <w:name w:val="xl307"/>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30" w:customStyle="1">
    <w:name w:val="Default"/>
    <w:link w:val="2031"/>
    <w:uiPriority w:val="99"/>
    <w:qFormat/>
    <w:pPr>
      <w:widowControl w:val="off"/>
    </w:pPr>
    <w:rPr>
      <w:rFonts w:hint="default" w:ascii="宋体" w:hAnsi="Times New Roman" w:eastAsia="宋体" w:cs="Times New Roman"/>
      <w:color w:val="000000"/>
      <w:sz w:val="24"/>
      <w:szCs w:val="24"/>
      <w:lang w:val="en-US" w:eastAsia="zh-CN" w:bidi="ar-SA"/>
    </w:rPr>
  </w:style>
  <w:style w:type="character" w:styleId="2031" w:customStyle="1">
    <w:name w:val="Default Char"/>
    <w:link w:val="2030"/>
    <w:uiPriority w:val="0"/>
    <w:qFormat/>
    <w:rPr>
      <w:rFonts w:ascii="宋体"/>
      <w:color w:val="000000"/>
      <w:sz w:val="24"/>
      <w:szCs w:val="24"/>
    </w:rPr>
  </w:style>
  <w:style w:type="paragraph" w:styleId="2032" w:customStyle="1">
    <w:name w:val="xl179"/>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tabletext"/>
    <w:basedOn w:val="898"/>
    <w:uiPriority w:val="0"/>
    <w:qFormat/>
    <w:pPr>
      <w:jc w:val="left"/>
      <w:spacing w:before="100" w:beforeAutospacing="1" w:after="100" w:afterAutospacing="1" w:line="284" w:lineRule="atLeast"/>
      <w:widowControl/>
    </w:pPr>
    <w:rPr>
      <w:rFonts w:ascii="宋体" w:hAnsi="宋体" w:cs="宋体"/>
      <w:szCs w:val="21"/>
    </w:rPr>
  </w:style>
  <w:style w:type="paragraph" w:styleId="2034" w:customStyle="1">
    <w:name w:val="xl24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5" w:customStyle="1">
    <w:name w:val="Style First line:  2 ch"/>
    <w:basedOn w:val="898"/>
    <w:uiPriority w:val="0"/>
    <w:qFormat/>
    <w:pPr>
      <w:ind w:firstLine="200"/>
      <w:spacing w:line="440" w:lineRule="exact"/>
    </w:pPr>
    <w:rPr>
      <w:sz w:val="24"/>
    </w:rPr>
  </w:style>
  <w:style w:type="paragraph" w:styleId="2036" w:customStyle="1">
    <w:name w:val="xl160"/>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7" w:customStyle="1">
    <w:name w:val="正文４"/>
    <w:basedOn w:val="898"/>
    <w:uiPriority w:val="0"/>
    <w:qFormat/>
    <w:pPr>
      <w:ind w:firstLine="480"/>
      <w:spacing w:line="360" w:lineRule="auto"/>
    </w:pPr>
    <w:rPr>
      <w:sz w:val="24"/>
      <w:szCs w:val="20"/>
    </w:rPr>
  </w:style>
  <w:style w:type="paragraph" w:styleId="2038" w:customStyle="1">
    <w:name w:val="普通(网站)1"/>
    <w:basedOn w:val="898"/>
    <w:uiPriority w:val="0"/>
    <w:qFormat/>
    <w:pPr>
      <w:jc w:val="left"/>
      <w:spacing w:before="100" w:beforeAutospacing="1" w:after="100" w:afterAutospacing="1"/>
      <w:widowControl/>
    </w:pPr>
    <w:rPr>
      <w:rFonts w:ascii="宋体" w:hAnsi="宋体" w:cs="宋体"/>
      <w:color w:val="000000"/>
      <w:sz w:val="24"/>
    </w:rPr>
  </w:style>
  <w:style w:type="paragraph" w:styleId="2039" w:customStyle="1">
    <w:name w:val="图表脚注"/>
    <w:next w:val="941"/>
    <w:uiPriority w:val="0"/>
    <w:qFormat/>
    <w:pPr>
      <w:ind w:left="300" w:hanging="100"/>
      <w:jc w:val="both"/>
    </w:pPr>
    <w:rPr>
      <w:rFonts w:hint="default" w:ascii="宋体" w:hAnsi="Times New Roman" w:eastAsia="宋体" w:cs="Times New Roman"/>
      <w:sz w:val="18"/>
      <w:lang w:val="en-US" w:eastAsia="zh-CN" w:bidi="ar-SA"/>
    </w:rPr>
  </w:style>
  <w:style w:type="paragraph" w:styleId="2040" w:customStyle="1">
    <w:name w:val="列出段落1"/>
    <w:basedOn w:val="898"/>
    <w:uiPriority w:val="0"/>
    <w:qFormat/>
    <w:pPr>
      <w:ind w:firstLine="420"/>
    </w:pPr>
  </w:style>
  <w:style w:type="paragraph" w:styleId="2041" w:customStyle="1">
    <w:name w:val="无标题条"/>
    <w:next w:val="941"/>
    <w:uiPriority w:val="0"/>
    <w:qFormat/>
    <w:pPr>
      <w:jc w:val="both"/>
    </w:pPr>
    <w:rPr>
      <w:rFonts w:hint="default" w:ascii="Times New Roman" w:hAnsi="Times New Roman" w:eastAsia="宋体" w:cs="Times New Roman"/>
      <w:sz w:val="21"/>
      <w:lang w:val="en-US" w:eastAsia="zh-CN" w:bidi="ar-SA"/>
    </w:rPr>
  </w:style>
  <w:style w:type="paragraph" w:styleId="2042" w:customStyle="1">
    <w:name w:val="xl177"/>
    <w:basedOn w:val="8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customStyle="1">
    <w:name w:val="注示头"/>
    <w:basedOn w:val="898"/>
    <w:uiPriority w:val="0"/>
    <w:qFormat/>
    <w:pPr>
      <w:pBdr>
        <w:top w:val="single" w:color="000000" w:sz="4" w:space="1"/>
      </w:pBdr>
    </w:pPr>
    <w:rPr>
      <w:rFonts w:ascii="Arial" w:hAnsi="Arial" w:eastAsia="黑体"/>
      <w:sz w:val="18"/>
      <w:szCs w:val="20"/>
    </w:rPr>
  </w:style>
  <w:style w:type="paragraph" w:styleId="2044" w:customStyle="1">
    <w:name w:val="xl204"/>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5"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2046" w:customStyle="1">
    <w:name w:val="xl25"/>
    <w:basedOn w:val="89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47" w:customStyle="1">
    <w:name w:val="xl238"/>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8" w:customStyle="1">
    <w:name w:val="xl52"/>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49" w:customStyle="1">
    <w:name w:val="DLP3.4.4"/>
    <w:basedOn w:val="898"/>
    <w:uiPriority w:val="0"/>
    <w:qFormat/>
    <w:pPr>
      <w:ind w:left="1069" w:hanging="709"/>
      <w:keepLines/>
      <w:keepNext/>
      <w:spacing w:before="260" w:after="260" w:line="416" w:lineRule="auto"/>
      <w:tabs>
        <w:tab w:val="left" w:pos="1069" w:leader="none"/>
      </w:tabs>
      <w:outlineLvl w:val="2"/>
    </w:pPr>
    <w:rPr>
      <w:b/>
      <w:sz w:val="30"/>
    </w:rPr>
  </w:style>
  <w:style w:type="paragraph" w:styleId="205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2051" w:customStyle="1">
    <w:name w:val="纯文本1"/>
    <w:basedOn w:val="898"/>
    <w:link w:val="2052"/>
    <w:uiPriority w:val="0"/>
    <w:qFormat/>
    <w:rPr>
      <w:rFonts w:ascii="宋体" w:hAnsi="Courier New"/>
      <w:szCs w:val="21"/>
    </w:rPr>
  </w:style>
  <w:style w:type="character" w:styleId="2052" w:customStyle="1">
    <w:name w:val="纯文本 Char1"/>
    <w:link w:val="2051"/>
    <w:uiPriority w:val="0"/>
    <w:qFormat/>
    <w:rPr>
      <w:rFonts w:ascii="宋体" w:hAnsi="Courier New"/>
      <w:sz w:val="21"/>
      <w:szCs w:val="21"/>
    </w:rPr>
  </w:style>
  <w:style w:type="paragraph" w:styleId="2053" w:customStyle="1">
    <w:name w:val="列出段落2"/>
    <w:basedOn w:val="898"/>
    <w:uiPriority w:val="0"/>
    <w:qFormat/>
    <w:pPr>
      <w:ind w:firstLine="420"/>
    </w:pPr>
    <w:rPr>
      <w:rFonts w:ascii="Calibri" w:hAnsi="Calibri" w:eastAsia="仿宋_GB2312"/>
      <w:sz w:val="24"/>
      <w:szCs w:val="22"/>
    </w:rPr>
  </w:style>
  <w:style w:type="paragraph" w:styleId="2054" w:customStyle="1">
    <w:name w:val="图5"/>
    <w:basedOn w:val="898"/>
    <w:uiPriority w:val="0"/>
    <w:qFormat/>
    <w:pPr>
      <w:jc w:val="center"/>
      <w:spacing w:line="220" w:lineRule="exact"/>
    </w:pPr>
    <w:rPr>
      <w:rFonts w:ascii="仿宋_GB2312" w:eastAsia="仿宋_GB2312"/>
      <w:szCs w:val="20"/>
    </w:rPr>
  </w:style>
  <w:style w:type="paragraph" w:styleId="2055"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2056" w:customStyle="1">
    <w:name w:val="xl70"/>
    <w:basedOn w:val="8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57" w:customStyle="1">
    <w:name w:val="xl161"/>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58" w:customStyle="1">
    <w:name w:val="正文缩进2"/>
    <w:basedOn w:val="898"/>
    <w:uiPriority w:val="0"/>
    <w:qFormat/>
    <w:pPr>
      <w:ind w:firstLine="420"/>
    </w:pPr>
    <w:rPr>
      <w:szCs w:val="20"/>
    </w:rPr>
  </w:style>
  <w:style w:type="paragraph" w:styleId="2059" w:customStyle="1">
    <w:name w:val="xl176"/>
    <w:basedOn w:val="8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0" w:customStyle="1">
    <w:name w:val="xl15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1" w:customStyle="1">
    <w:name w:val="xl152"/>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2" w:customStyle="1">
    <w:name w:val="xl62"/>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63" w:customStyle="1">
    <w:name w:val="xl233"/>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4" w:customStyle="1">
    <w:name w:val="xl266"/>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65" w:customStyle="1">
    <w:name w:val="Heading 1 前言"/>
    <w:next w:val="898"/>
    <w:uiPriority w:val="0"/>
    <w:qFormat/>
    <w:pPr>
      <w:jc w:val="center"/>
    </w:pPr>
    <w:rPr>
      <w:rFonts w:hint="default" w:ascii="黑体" w:hAnsi="黑体" w:eastAsia="黑体" w:cs="Times New Roman"/>
      <w:b/>
      <w:bCs/>
      <w:sz w:val="32"/>
      <w:lang w:val="en-US" w:eastAsia="zh-CN" w:bidi="ar-SA"/>
    </w:rPr>
  </w:style>
  <w:style w:type="paragraph" w:styleId="2066" w:customStyle="1">
    <w:name w:val="xl286"/>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7" w:customStyle="1">
    <w:name w:val="xl74"/>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68" w:customStyle="1">
    <w:name w:val="列表1"/>
    <w:basedOn w:val="898"/>
    <w:uiPriority w:val="0"/>
    <w:qFormat/>
    <w:pPr>
      <w:ind w:left="200" w:hanging="200"/>
    </w:pPr>
  </w:style>
  <w:style w:type="paragraph" w:styleId="2069" w:customStyle="1">
    <w:name w:val="xl289"/>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0" w:customStyle="1">
    <w:name w:val="xl268"/>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1" w:customStyle="1">
    <w:name w:val="Char1 Char Char Char11"/>
    <w:basedOn w:val="898"/>
    <w:uiPriority w:val="0"/>
    <w:qFormat/>
    <w:rPr>
      <w:rFonts w:ascii="Tahoma" w:hAnsi="Tahoma"/>
      <w:sz w:val="24"/>
      <w:szCs w:val="20"/>
    </w:rPr>
  </w:style>
  <w:style w:type="paragraph" w:styleId="2072" w:customStyle="1">
    <w:name w:val="xl308"/>
    <w:basedOn w:val="898"/>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73" w:customStyle="1">
    <w:name w:val="日期1"/>
    <w:basedOn w:val="898"/>
    <w:next w:val="898"/>
    <w:uiPriority w:val="0"/>
    <w:qFormat/>
    <w:pPr>
      <w:jc w:val="right"/>
      <w:spacing w:line="312" w:lineRule="atLeast"/>
    </w:pPr>
    <w:rPr>
      <w:rFonts w:ascii="黑体" w:eastAsia="黑体"/>
      <w:b/>
      <w:sz w:val="32"/>
      <w:szCs w:val="20"/>
    </w:rPr>
  </w:style>
  <w:style w:type="paragraph" w:styleId="2074" w:customStyle="1">
    <w:name w:val="xl317"/>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75" w:customStyle="1">
    <w:name w:val="Char"/>
    <w:basedOn w:val="898"/>
    <w:uiPriority w:val="99"/>
    <w:qFormat/>
    <w:pPr>
      <w:spacing w:line="360" w:lineRule="auto"/>
    </w:pPr>
    <w:rPr>
      <w:sz w:val="24"/>
      <w:szCs w:val="20"/>
    </w:rPr>
  </w:style>
  <w:style w:type="paragraph" w:styleId="2076" w:customStyle="1">
    <w:name w:val="文档结构图1"/>
    <w:basedOn w:val="898"/>
    <w:uiPriority w:val="0"/>
    <w:qFormat/>
    <w:rPr>
      <w:rFonts w:ascii="宋体"/>
      <w:sz w:val="18"/>
      <w:szCs w:val="18"/>
    </w:rPr>
  </w:style>
  <w:style w:type="paragraph" w:styleId="2077" w:customStyle="1">
    <w:name w:val="表格正文"/>
    <w:basedOn w:val="898"/>
    <w:uiPriority w:val="0"/>
    <w:qFormat/>
    <w:pPr>
      <w:jc w:val="center"/>
    </w:pPr>
    <w:rPr>
      <w:rFonts w:eastAsia="仿宋_GB2312"/>
    </w:rPr>
  </w:style>
  <w:style w:type="paragraph" w:styleId="2078" w:customStyle="1">
    <w:name w:val="xl54"/>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79" w:customStyle="1">
    <w:name w:val="xl205"/>
    <w:basedOn w:val="8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80" w:customStyle="1">
    <w:name w:val="xl305"/>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81" w:customStyle="1">
    <w:name w:val="Birdseed"/>
    <w:basedOn w:val="898"/>
    <w:uiPriority w:val="0"/>
    <w:qFormat/>
    <w:pPr>
      <w:jc w:val="left"/>
      <w:widowControl/>
    </w:pPr>
    <w:rPr>
      <w:rFonts w:ascii="Palatino Linotype" w:hAnsi="Palatino Linotype"/>
      <w:sz w:val="18"/>
      <w:szCs w:val="20"/>
    </w:rPr>
  </w:style>
  <w:style w:type="paragraph" w:styleId="2082" w:customStyle="1">
    <w:name w:val="TOC 91"/>
    <w:basedOn w:val="898"/>
    <w:next w:val="898"/>
    <w:uiPriority w:val="39"/>
    <w:qFormat/>
    <w:pPr>
      <w:ind w:left="3360"/>
    </w:pPr>
    <w:rPr>
      <w:rFonts w:ascii="Calibri" w:hAnsi="Calibri"/>
      <w:szCs w:val="22"/>
    </w:rPr>
  </w:style>
  <w:style w:type="paragraph" w:styleId="2083" w:customStyle="1">
    <w:name w:val="xl249"/>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4" w:customStyle="1">
    <w:name w:val="xl65"/>
    <w:basedOn w:val="8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85" w:customStyle="1">
    <w:name w:val="xl158"/>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6" w:customStyle="1">
    <w:name w:val="正文--表格内正文"/>
    <w:basedOn w:val="898"/>
    <w:uiPriority w:val="0"/>
    <w:qFormat/>
    <w:pPr>
      <w:jc w:val="center"/>
      <w:spacing w:line="0" w:lineRule="atLeast"/>
    </w:pPr>
    <w:rPr>
      <w:rFonts w:ascii="宋体" w:hAnsi="宋体"/>
      <w:sz w:val="24"/>
    </w:rPr>
  </w:style>
  <w:style w:type="paragraph" w:styleId="2087" w:customStyle="1">
    <w:name w:val="xl26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8" w:customStyle="1">
    <w:name w:val="样式 行距: 1.5 倍行距"/>
    <w:basedOn w:val="898"/>
    <w:uiPriority w:val="0"/>
    <w:qFormat/>
    <w:pPr>
      <w:spacing w:line="360" w:lineRule="auto"/>
    </w:pPr>
    <w:rPr>
      <w:rFonts w:ascii="宋体" w:hAnsi="宋体"/>
      <w:bCs/>
      <w:sz w:val="28"/>
      <w:szCs w:val="20"/>
    </w:rPr>
  </w:style>
  <w:style w:type="paragraph" w:styleId="2089" w:customStyle="1">
    <w:name w:val="正文首行缩进2"/>
    <w:basedOn w:val="898"/>
    <w:uiPriority w:val="0"/>
    <w:qFormat/>
    <w:pPr>
      <w:ind w:firstLine="420"/>
      <w:spacing w:line="360" w:lineRule="auto"/>
    </w:pPr>
    <w:rPr>
      <w:rFonts w:ascii="Arial" w:hAnsi="Arial"/>
      <w:sz w:val="20"/>
      <w:szCs w:val="21"/>
    </w:rPr>
  </w:style>
  <w:style w:type="paragraph" w:styleId="2090" w:customStyle="1">
    <w:name w:val="Table Paragraph"/>
    <w:basedOn w:val="898"/>
    <w:uiPriority w:val="1"/>
    <w:qFormat/>
    <w:pPr>
      <w:jc w:val="left"/>
    </w:pPr>
    <w:rPr>
      <w:rFonts w:ascii="Calibri" w:hAnsi="Calibri" w:cs="黑体"/>
      <w:sz w:val="22"/>
      <w:szCs w:val="22"/>
      <w:lang w:eastAsia="en-US"/>
    </w:rPr>
  </w:style>
  <w:style w:type="paragraph" w:styleId="2091" w:customStyle="1">
    <w:name w:val="列出段落4"/>
    <w:basedOn w:val="898"/>
    <w:uiPriority w:val="0"/>
    <w:qFormat/>
    <w:pPr>
      <w:ind w:firstLine="420"/>
    </w:pPr>
    <w:rPr>
      <w:rFonts w:ascii="Calibri" w:hAnsi="Calibri"/>
      <w:szCs w:val="22"/>
    </w:rPr>
  </w:style>
  <w:style w:type="paragraph" w:styleId="2092" w:customStyle="1">
    <w:name w:val="其他发布部门"/>
    <w:basedOn w:val="2093"/>
    <w:uiPriority w:val="0"/>
    <w:qFormat/>
    <w:pPr>
      <w:spacing w:line="0" w:lineRule="atLeast"/>
      <w:framePr w:wrap="around"/>
    </w:pPr>
    <w:rPr>
      <w:rFonts w:ascii="黑体" w:eastAsia="黑体"/>
      <w:b w:val="0"/>
    </w:rPr>
  </w:style>
  <w:style w:type="paragraph" w:styleId="2093" w:customStyle="1">
    <w:name w:val="发布部门"/>
    <w:next w:val="941"/>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2094" w:customStyle="1">
    <w:name w:val="xl103"/>
    <w:basedOn w:val="8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095" w:customStyle="1">
    <w:name w:val="二级无标题条"/>
    <w:basedOn w:val="898"/>
    <w:uiPriority w:val="0"/>
    <w:qFormat/>
    <w:pPr>
      <w:ind w:hanging="420"/>
    </w:pPr>
  </w:style>
  <w:style w:type="paragraph" w:styleId="2096" w:customStyle="1">
    <w:name w:val="表格文字1"/>
    <w:basedOn w:val="898"/>
    <w:uiPriority w:val="0"/>
    <w:qFormat/>
    <w:pPr>
      <w:jc w:val="center"/>
    </w:pPr>
    <w:rPr>
      <w:rFonts w:ascii="宋体" w:hAnsi="宋体"/>
      <w:szCs w:val="21"/>
      <w:shd w:val="clear" w:color="auto" w:fill="ffffff"/>
    </w:rPr>
  </w:style>
  <w:style w:type="paragraph" w:styleId="2097" w:customStyle="1">
    <w:name w:val="xl16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98" w:customStyle="1">
    <w:name w:val="xl316"/>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99" w:customStyle="1">
    <w:name w:val="正文文本缩进2"/>
    <w:basedOn w:val="898"/>
    <w:uiPriority w:val="0"/>
    <w:qFormat/>
    <w:pPr>
      <w:ind w:firstLine="645"/>
    </w:pPr>
    <w:rPr>
      <w:rFonts w:ascii="楷体_GB2312" w:eastAsia="楷体_GB2312"/>
      <w:sz w:val="32"/>
      <w:szCs w:val="20"/>
    </w:rPr>
  </w:style>
  <w:style w:type="paragraph" w:styleId="2100" w:customStyle="1">
    <w:name w:val="xl223"/>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1"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2102" w:customStyle="1">
    <w:name w:val="xl311"/>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03" w:customStyle="1">
    <w:name w:val="xl144"/>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4" w:customStyle="1">
    <w:name w:val="一级无标题条"/>
    <w:basedOn w:val="898"/>
    <w:uiPriority w:val="0"/>
    <w:qFormat/>
    <w:pPr>
      <w:ind w:left="3420" w:hanging="420"/>
    </w:pPr>
  </w:style>
  <w:style w:type="paragraph" w:styleId="2105" w:customStyle="1">
    <w:name w:val="xl273"/>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06" w:customStyle="1">
    <w:name w:val="_Style 6"/>
    <w:basedOn w:val="898"/>
    <w:uiPriority w:val="34"/>
    <w:qFormat/>
    <w:pPr>
      <w:ind w:firstLine="420"/>
    </w:pPr>
  </w:style>
  <w:style w:type="paragraph" w:styleId="2107" w:customStyle="1">
    <w:name w:val="列出段落12"/>
    <w:basedOn w:val="898"/>
    <w:uiPriority w:val="0"/>
    <w:qFormat/>
    <w:pPr>
      <w:ind w:firstLine="420"/>
    </w:pPr>
  </w:style>
  <w:style w:type="paragraph" w:styleId="2108" w:customStyle="1">
    <w:name w:val="样式 首行缩进:  0 字符"/>
    <w:basedOn w:val="898"/>
    <w:uiPriority w:val="0"/>
    <w:qFormat/>
    <w:pPr>
      <w:ind w:firstLine="200"/>
      <w:spacing w:line="360" w:lineRule="auto"/>
    </w:pPr>
    <w:rPr>
      <w:rFonts w:cs="宋体"/>
      <w:sz w:val="24"/>
      <w:szCs w:val="20"/>
    </w:rPr>
  </w:style>
  <w:style w:type="paragraph" w:styleId="2109" w:customStyle="1">
    <w:name w:val="xl137"/>
    <w:basedOn w:val="8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10" w:customStyle="1">
    <w:name w:val="xl105"/>
    <w:basedOn w:val="8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11" w:customStyle="1">
    <w:name w:val="xl178"/>
    <w:basedOn w:val="898"/>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customStyle="1">
    <w:name w:val="xl139"/>
    <w:basedOn w:val="89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13" w:customStyle="1">
    <w:name w:val="xl107"/>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14" w:customStyle="1">
    <w:name w:val="正文段"/>
    <w:basedOn w:val="898"/>
    <w:uiPriority w:val="0"/>
    <w:qFormat/>
    <w:pPr>
      <w:ind w:firstLine="454"/>
      <w:spacing w:after="240" w:line="360" w:lineRule="atLeast"/>
      <w:widowControl/>
    </w:pPr>
    <w:rPr>
      <w:rFonts w:ascii="宋体"/>
      <w:sz w:val="24"/>
      <w:szCs w:val="20"/>
    </w:rPr>
  </w:style>
  <w:style w:type="paragraph" w:styleId="2115" w:customStyle="1">
    <w:name w:val="xl224"/>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6" w:customStyle="1">
    <w:name w:val="xl140"/>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17" w:customStyle="1">
    <w:name w:val="xl108"/>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18" w:customStyle="1">
    <w:name w:val="文档正文"/>
    <w:basedOn w:val="898"/>
    <w:uiPriority w:val="99"/>
    <w:qFormat/>
    <w:pPr>
      <w:ind w:firstLine="567"/>
      <w:spacing w:line="312" w:lineRule="atLeast"/>
    </w:pPr>
    <w:rPr>
      <w:rFonts w:ascii="长城仿宋" w:eastAsia="长城仿宋"/>
      <w:sz w:val="28"/>
      <w:szCs w:val="20"/>
    </w:rPr>
  </w:style>
  <w:style w:type="paragraph" w:styleId="2119" w:customStyle="1">
    <w:name w:val="Char Char 字元 字元 字元 Char Char Char Char"/>
    <w:basedOn w:val="898"/>
    <w:uiPriority w:val="99"/>
    <w:unhideWhenUsed/>
    <w:qFormat/>
    <w:pPr>
      <w:spacing w:line="360" w:lineRule="auto"/>
    </w:pPr>
    <w:rPr>
      <w:rFonts w:hint="eastAsia"/>
    </w:rPr>
  </w:style>
  <w:style w:type="paragraph" w:styleId="2120" w:customStyle="1">
    <w:name w:val="xl218"/>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1" w:customStyle="1">
    <w:name w:val="xl141"/>
    <w:basedOn w:val="8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22" w:customStyle="1">
    <w:name w:val="xl109"/>
    <w:basedOn w:val="8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3" w:customStyle="1">
    <w:name w:val="xl78"/>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24" w:customStyle="1">
    <w:name w:val="xl111"/>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5" w:customStyle="1">
    <w:name w:val="xl79"/>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6" w:customStyle="1">
    <w:name w:val="xl112"/>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7" w:customStyle="1">
    <w:name w:val="xl80"/>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8" w:customStyle="1">
    <w:name w:val="xl113"/>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9" w:customStyle="1">
    <w:name w:val="xl81"/>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30" w:customStyle="1">
    <w:name w:val="xl208"/>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1" w:customStyle="1">
    <w:name w:val="技术方案正文样式"/>
    <w:basedOn w:val="898"/>
    <w:uiPriority w:val="0"/>
    <w:qFormat/>
    <w:pPr>
      <w:ind w:firstLine="480"/>
      <w:spacing w:line="400" w:lineRule="exact"/>
    </w:pPr>
    <w:rPr>
      <w:rFonts w:ascii="宋体" w:hAnsi="宋体" w:cs="宋体"/>
      <w:sz w:val="24"/>
      <w:szCs w:val="21"/>
    </w:rPr>
  </w:style>
  <w:style w:type="paragraph" w:styleId="2132" w:customStyle="1">
    <w:name w:val="xl114"/>
    <w:basedOn w:val="8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33" w:customStyle="1">
    <w:name w:val="xl82"/>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34" w:customStyle="1">
    <w:name w:val="xl231"/>
    <w:basedOn w:val="8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35" w:customStyle="1">
    <w:name w:val="xl115"/>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6" w:customStyle="1">
    <w:name w:val="xl83"/>
    <w:basedOn w:val="89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37" w:customStyle="1">
    <w:name w:val="xl240"/>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8" w:customStyle="1">
    <w:name w:val="xl116"/>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9" w:customStyle="1">
    <w:name w:val="xl84"/>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0" w:customStyle="1">
    <w:name w:val="xl232"/>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41" w:customStyle="1">
    <w:name w:val="xl117"/>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2" w:customStyle="1">
    <w:name w:val="xl85"/>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43" w:customStyle="1">
    <w:name w:val="xl185"/>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4" w:customStyle="1">
    <w:name w:val="Char Char2 Char"/>
    <w:basedOn w:val="898"/>
    <w:uiPriority w:val="0"/>
    <w:qFormat/>
    <w:pPr>
      <w:ind w:left="390" w:hanging="390"/>
      <w:keepLines/>
      <w:keepNext/>
      <w:pageBreakBefore/>
      <w:tabs>
        <w:tab w:val="left" w:pos="390" w:leader="none"/>
      </w:tabs>
    </w:pPr>
    <w:rPr>
      <w:szCs w:val="20"/>
    </w:rPr>
  </w:style>
  <w:style w:type="paragraph" w:styleId="2145" w:customStyle="1">
    <w:name w:val="xl118"/>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6" w:customStyle="1">
    <w:name w:val="xl86"/>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7" w:customStyle="1">
    <w:name w:val="xl275"/>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8" w:customStyle="1">
    <w:name w:val="xl119"/>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9" w:customStyle="1">
    <w:name w:val="xl87"/>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0" w:customStyle="1">
    <w:name w:val="xl212"/>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1" w:customStyle="1">
    <w:name w:val="样式 首行缩进:  2.25 字符"/>
    <w:basedOn w:val="898"/>
    <w:uiPriority w:val="0"/>
    <w:qFormat/>
    <w:pPr>
      <w:ind w:firstLine="225"/>
      <w:spacing w:line="360" w:lineRule="auto"/>
    </w:pPr>
    <w:rPr>
      <w:rFonts w:cs="宋体"/>
      <w:sz w:val="24"/>
      <w:szCs w:val="20"/>
    </w:rPr>
  </w:style>
  <w:style w:type="paragraph" w:styleId="2152" w:customStyle="1">
    <w:name w:val="xl120"/>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3" w:customStyle="1">
    <w:name w:val="xl88"/>
    <w:basedOn w:val="89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54" w:customStyle="1">
    <w:name w:val="xl25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5" w:customStyle="1">
    <w:name w:val="xl121"/>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6" w:customStyle="1">
    <w:name w:val="xl89"/>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7" w:customStyle="1">
    <w:name w:val="一级标题"/>
    <w:basedOn w:val="899"/>
    <w:uiPriority w:val="0"/>
    <w:qFormat/>
    <w:pPr>
      <w:jc w:val="center"/>
      <w:keepNext w:val="0"/>
      <w:spacing w:line="360" w:lineRule="auto"/>
    </w:pPr>
    <w:rPr>
      <w:rFonts w:ascii="宋体" w:hAnsi="宋体" w:eastAsia="宋体"/>
      <w:b/>
      <w:sz w:val="32"/>
      <w:szCs w:val="28"/>
    </w:rPr>
  </w:style>
  <w:style w:type="paragraph" w:styleId="2158" w:customStyle="1">
    <w:name w:val="xl122"/>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9" w:customStyle="1">
    <w:name w:val="xl90"/>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60" w:customStyle="1">
    <w:name w:val="二级标题"/>
    <w:basedOn w:val="90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61" w:customStyle="1">
    <w:name w:val="xl123"/>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2" w:customStyle="1">
    <w:name w:val="xl91"/>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3" w:customStyle="1">
    <w:name w:val="04-标书-标题4"/>
    <w:basedOn w:val="89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64" w:customStyle="1">
    <w:name w:val="xl124"/>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5" w:customStyle="1">
    <w:name w:val="xl92"/>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66" w:customStyle="1">
    <w:name w:val="xl125"/>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67" w:customStyle="1">
    <w:name w:val="xl93"/>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8" w:customStyle="1">
    <w:name w:val="xl126"/>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69" w:customStyle="1">
    <w:name w:val="xl94"/>
    <w:basedOn w:val="898"/>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70" w:customStyle="1">
    <w:name w:val="xl127"/>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71" w:customStyle="1">
    <w:name w:val="xl9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2" w:customStyle="1">
    <w:name w:val="xl128"/>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3" w:customStyle="1">
    <w:name w:val="xl96"/>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4" w:customStyle="1">
    <w:name w:val="xl129"/>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5" w:customStyle="1">
    <w:name w:val="xl97"/>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6" w:customStyle="1">
    <w:name w:val="缺省文本"/>
    <w:basedOn w:val="898"/>
    <w:uiPriority w:val="0"/>
    <w:qFormat/>
    <w:pPr>
      <w:ind w:firstLine="200"/>
      <w:jc w:val="left"/>
      <w:spacing w:line="360" w:lineRule="auto"/>
    </w:pPr>
    <w:rPr>
      <w:sz w:val="24"/>
    </w:rPr>
  </w:style>
  <w:style w:type="paragraph" w:styleId="2177" w:customStyle="1">
    <w:name w:val="xl130"/>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78" w:customStyle="1">
    <w:name w:val="xl98"/>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9" w:customStyle="1">
    <w:name w:val="reader-word-layer"/>
    <w:basedOn w:val="898"/>
    <w:uiPriority w:val="0"/>
    <w:qFormat/>
    <w:pPr>
      <w:jc w:val="left"/>
      <w:spacing w:before="100" w:beforeAutospacing="1" w:after="100" w:afterAutospacing="1"/>
      <w:widowControl/>
    </w:pPr>
    <w:rPr>
      <w:rFonts w:ascii="宋体" w:hAnsi="宋体" w:cs="宋体"/>
      <w:sz w:val="24"/>
    </w:rPr>
  </w:style>
  <w:style w:type="paragraph" w:styleId="2180" w:customStyle="1">
    <w:name w:val="xl131"/>
    <w:basedOn w:val="898"/>
    <w:uiPriority w:val="0"/>
    <w:qFormat/>
    <w:pPr>
      <w:jc w:val="left"/>
      <w:spacing w:before="100" w:beforeAutospacing="1" w:after="100" w:afterAutospacing="1"/>
      <w:widowControl/>
    </w:pPr>
    <w:rPr>
      <w:rFonts w:ascii="宋体" w:hAnsi="宋体" w:cs="宋体"/>
      <w:sz w:val="24"/>
    </w:rPr>
  </w:style>
  <w:style w:type="paragraph" w:styleId="2181" w:customStyle="1">
    <w:name w:val="xl99"/>
    <w:basedOn w:val="8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2" w:customStyle="1">
    <w:name w:val="xl132"/>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3" w:customStyle="1">
    <w:name w:val="xl100"/>
    <w:basedOn w:val="8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84" w:customStyle="1">
    <w:name w:val="xl133"/>
    <w:basedOn w:val="8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85" w:customStyle="1">
    <w:name w:val="xl101"/>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6" w:customStyle="1">
    <w:name w:val="正文 首行缩进:  2 字符 Char"/>
    <w:basedOn w:val="898"/>
    <w:uiPriority w:val="0"/>
    <w:qFormat/>
    <w:pPr>
      <w:ind w:firstLine="480"/>
      <w:spacing w:line="360" w:lineRule="auto"/>
    </w:pPr>
    <w:rPr>
      <w:rFonts w:cs="宋体"/>
      <w:sz w:val="24"/>
      <w:szCs w:val="20"/>
    </w:rPr>
  </w:style>
  <w:style w:type="paragraph" w:styleId="2187" w:customStyle="1">
    <w:name w:val="xl134"/>
    <w:basedOn w:val="89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88" w:customStyle="1">
    <w:name w:val="xl102"/>
    <w:basedOn w:val="8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89" w:customStyle="1">
    <w:name w:val="xl136"/>
    <w:basedOn w:val="8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90" w:customStyle="1">
    <w:name w:val="xl104"/>
    <w:basedOn w:val="898"/>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91" w:customStyle="1">
    <w:name w:val="xl248"/>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2" w:customStyle="1">
    <w:name w:val="xl138"/>
    <w:basedOn w:val="898"/>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93" w:customStyle="1">
    <w:name w:val="xl106"/>
    <w:basedOn w:val="8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4" w:customStyle="1">
    <w:name w:val="xl17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95" w:customStyle="1">
    <w:name w:val="_Style 1"/>
    <w:basedOn w:val="898"/>
    <w:uiPriority w:val="99"/>
    <w:qFormat/>
    <w:pPr>
      <w:ind w:firstLine="420"/>
      <w:jc w:val="left"/>
      <w:spacing w:line="400" w:lineRule="exact"/>
    </w:pPr>
    <w:rPr>
      <w:rFonts w:ascii="Calibri" w:hAnsi="Calibri" w:eastAsia="仿宋_GB2312"/>
      <w:sz w:val="24"/>
      <w:szCs w:val="22"/>
    </w:rPr>
  </w:style>
  <w:style w:type="paragraph" w:styleId="2196" w:customStyle="1">
    <w:name w:val="xl110"/>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7" w:customStyle="1">
    <w:name w:val="xl283"/>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98" w:customStyle="1">
    <w:name w:val="xl135"/>
    <w:basedOn w:val="898"/>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199" w:customStyle="1">
    <w:name w:val="xl188"/>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0"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201" w:customStyle="1">
    <w:name w:val="表头"/>
    <w:basedOn w:val="898"/>
    <w:uiPriority w:val="0"/>
    <w:qFormat/>
    <w:pPr>
      <w:jc w:val="center"/>
      <w:spacing w:line="360" w:lineRule="auto"/>
    </w:pPr>
    <w:rPr>
      <w:rFonts w:ascii="Calibri" w:hAnsi="Calibri" w:cs="宋体"/>
      <w:b/>
      <w:bCs/>
      <w:color w:val="000000"/>
      <w:szCs w:val="20"/>
    </w:rPr>
  </w:style>
  <w:style w:type="paragraph" w:styleId="2202" w:customStyle="1">
    <w:name w:val="样式 标题 2标题 2 Char Char子子系统子系统1子系统2子系统3子系统4子系统11子系统21子系统..."/>
    <w:basedOn w:val="900"/>
    <w:uiPriority w:val="0"/>
    <w:qFormat/>
    <w:pPr>
      <w:ind w:left="786" w:hanging="360"/>
      <w:jc w:val="both"/>
      <w:spacing w:before="0" w:after="0" w:line="240" w:lineRule="auto"/>
      <w:tabs>
        <w:tab w:val="left" w:pos="360" w:leader="none"/>
      </w:tabs>
    </w:pPr>
    <w:rPr>
      <w:rFonts w:ascii="Arial" w:eastAsia="黑体"/>
      <w:sz w:val="30"/>
    </w:rPr>
  </w:style>
  <w:style w:type="paragraph" w:styleId="2203" w:customStyle="1">
    <w:name w:val="居中图片"/>
    <w:basedOn w:val="898"/>
    <w:uiPriority w:val="0"/>
    <w:qFormat/>
    <w:pPr>
      <w:jc w:val="center"/>
    </w:pPr>
    <w:rPr>
      <w:rFonts w:ascii="Calibri" w:hAnsi="Calibri" w:eastAsia="仿宋"/>
      <w:sz w:val="28"/>
      <w:szCs w:val="21"/>
    </w:rPr>
  </w:style>
  <w:style w:type="paragraph" w:styleId="2204" w:customStyle="1">
    <w:name w:val="01-标书-标题1"/>
    <w:next w:val="898"/>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205"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206"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207" w:customStyle="1">
    <w:name w:val="xl304"/>
    <w:basedOn w:val="8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08" w:customStyle="1">
    <w:name w:val="正文文本缩进 32"/>
    <w:basedOn w:val="898"/>
    <w:uiPriority w:val="0"/>
    <w:qFormat/>
    <w:pPr>
      <w:ind w:left="520" w:firstLine="425"/>
      <w:jc w:val="center"/>
    </w:pPr>
    <w:rPr>
      <w:rFonts w:ascii="方正行楷简体" w:hAnsi="Arial" w:eastAsia="方正行楷简体"/>
      <w:sz w:val="36"/>
      <w:szCs w:val="20"/>
    </w:rPr>
  </w:style>
  <w:style w:type="paragraph" w:styleId="2209" w:customStyle="1">
    <w:name w:val="xl202"/>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0" w:customStyle="1">
    <w:name w:val="正文文本缩进 21"/>
    <w:basedOn w:val="898"/>
    <w:uiPriority w:val="0"/>
    <w:qFormat/>
    <w:pPr>
      <w:ind w:firstLine="560"/>
      <w:spacing w:line="520" w:lineRule="exact"/>
    </w:pPr>
    <w:rPr>
      <w:rFonts w:ascii="楷体_GB2312" w:eastAsia="楷体_GB2312"/>
      <w:sz w:val="28"/>
      <w:szCs w:val="28"/>
    </w:rPr>
  </w:style>
  <w:style w:type="paragraph" w:styleId="2211" w:customStyle="1">
    <w:name w:val="Char Char3 Char Char Char Char"/>
    <w:basedOn w:val="898"/>
    <w:uiPriority w:val="0"/>
    <w:qFormat/>
    <w:pPr>
      <w:jc w:val="left"/>
      <w:spacing w:after="160" w:line="240" w:lineRule="exact"/>
      <w:widowControl/>
    </w:pPr>
    <w:rPr>
      <w:rFonts w:ascii="Verdana" w:hAnsi="Verdana"/>
      <w:sz w:val="20"/>
      <w:szCs w:val="20"/>
      <w:lang w:eastAsia="en-US"/>
    </w:rPr>
  </w:style>
  <w:style w:type="paragraph" w:styleId="2212" w:customStyle="1">
    <w:name w:val="目录标题"/>
    <w:next w:val="1407"/>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213" w:customStyle="1">
    <w:name w:val="xl168"/>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4" w:customStyle="1">
    <w:name w:val="封面标准代替信息"/>
    <w:basedOn w:val="1837"/>
    <w:uiPriority w:val="0"/>
    <w:qFormat/>
    <w:pPr>
      <w:spacing w:before="57"/>
      <w:framePr w:wrap="around"/>
    </w:pPr>
    <w:rPr>
      <w:rFonts w:ascii="宋体"/>
      <w:sz w:val="21"/>
    </w:rPr>
  </w:style>
  <w:style w:type="paragraph" w:styleId="2215" w:customStyle="1">
    <w:name w:val="xl245"/>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6" w:customStyle="1">
    <w:name w:val="DT T-Body"/>
    <w:uiPriority w:val="0"/>
    <w:qFormat/>
    <w:pPr>
      <w:spacing w:before="60" w:after="60" w:line="300" w:lineRule="auto"/>
    </w:pPr>
    <w:rPr>
      <w:rFonts w:hint="default" w:ascii="Trebuchet MS" w:hAnsi="Trebuchet MS" w:eastAsia="宋体" w:cs="Times New Roman"/>
      <w:szCs w:val="18"/>
      <w:lang w:val="en-GB" w:eastAsia="zh-CN" w:bidi="ar-SA"/>
    </w:rPr>
  </w:style>
  <w:style w:type="paragraph" w:styleId="2217" w:customStyle="1">
    <w:name w:val="xl254"/>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8" w:customStyle="1">
    <w:name w:val="xl181"/>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9" w:customStyle="1">
    <w:name w:val="xl290"/>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0" w:customStyle="1">
    <w:name w:val="样式 小四 首行缩进:  0.74 厘米"/>
    <w:basedOn w:val="898"/>
    <w:uiPriority w:val="0"/>
    <w:qFormat/>
    <w:pPr>
      <w:ind w:firstLine="420"/>
      <w:spacing w:line="360" w:lineRule="auto"/>
    </w:pPr>
    <w:rPr>
      <w:rFonts w:cs="宋体"/>
      <w:sz w:val="24"/>
      <w:szCs w:val="20"/>
    </w:rPr>
  </w:style>
  <w:style w:type="paragraph" w:styleId="2221" w:customStyle="1">
    <w:name w:val="正文文本缩进 22"/>
    <w:basedOn w:val="898"/>
    <w:uiPriority w:val="0"/>
    <w:qFormat/>
    <w:pPr>
      <w:ind w:firstLine="560"/>
      <w:spacing w:line="520" w:lineRule="exact"/>
    </w:pPr>
    <w:rPr>
      <w:rFonts w:ascii="楷体_GB2312" w:eastAsia="楷体_GB2312"/>
      <w:sz w:val="28"/>
      <w:szCs w:val="28"/>
    </w:rPr>
  </w:style>
  <w:style w:type="paragraph" w:styleId="2222" w:customStyle="1">
    <w:name w:val="xl260"/>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23" w:customStyle="1">
    <w:name w:val="正文文本缩进 31"/>
    <w:basedOn w:val="898"/>
    <w:uiPriority w:val="0"/>
    <w:qFormat/>
    <w:pPr>
      <w:ind w:left="520" w:firstLine="425"/>
      <w:jc w:val="center"/>
    </w:pPr>
    <w:rPr>
      <w:rFonts w:ascii="方正行楷简体" w:hAnsi="Arial" w:eastAsia="方正行楷简体"/>
      <w:sz w:val="36"/>
      <w:szCs w:val="20"/>
    </w:rPr>
  </w:style>
  <w:style w:type="paragraph" w:styleId="2224" w:customStyle="1">
    <w:name w:val="DLP正文"/>
    <w:basedOn w:val="898"/>
    <w:uiPriority w:val="0"/>
    <w:qFormat/>
    <w:pPr>
      <w:ind w:firstLine="473"/>
    </w:pPr>
    <w:rPr>
      <w:rFonts w:hAnsi="宋体"/>
      <w:szCs w:val="22"/>
    </w:rPr>
  </w:style>
  <w:style w:type="paragraph" w:styleId="2225" w:customStyle="1">
    <w:name w:val="xl142"/>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6" w:customStyle="1">
    <w:name w:val="xl149"/>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7"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228" w:customStyle="1">
    <w:name w:val="xl294"/>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9" w:customStyle="1">
    <w:name w:val="xl250"/>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0" w:customStyle="1">
    <w:name w:val="正文图标题"/>
    <w:next w:val="941"/>
    <w:uiPriority w:val="0"/>
    <w:qFormat/>
    <w:pPr>
      <w:jc w:val="center"/>
    </w:pPr>
    <w:rPr>
      <w:rFonts w:hint="default" w:ascii="黑体" w:hAnsi="Times New Roman" w:eastAsia="黑体" w:cs="Times New Roman"/>
      <w:sz w:val="21"/>
      <w:lang w:val="en-US" w:eastAsia="zh-CN" w:bidi="ar-SA"/>
    </w:rPr>
  </w:style>
  <w:style w:type="paragraph" w:styleId="2231" w:customStyle="1">
    <w:name w:val="文本块1"/>
    <w:basedOn w:val="898"/>
    <w:uiPriority w:val="0"/>
    <w:qFormat/>
    <w:pPr>
      <w:ind w:left="630" w:right="630"/>
      <w:jc w:val="center"/>
    </w:pPr>
    <w:rPr>
      <w:rFonts w:ascii="宋体"/>
      <w:b/>
      <w:sz w:val="32"/>
    </w:rPr>
  </w:style>
  <w:style w:type="paragraph" w:styleId="2232" w:customStyle="1">
    <w:name w:val="xl277"/>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3" w:customStyle="1">
    <w:name w:val="xl263"/>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4" w:customStyle="1">
    <w:name w:val="xl243"/>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5" w:customStyle="1">
    <w:name w:val="xl229"/>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6" w:customStyle="1">
    <w:name w:val="_Style 2"/>
    <w:basedOn w:val="898"/>
    <w:uiPriority w:val="34"/>
    <w:qFormat/>
    <w:pPr>
      <w:ind w:firstLine="420"/>
    </w:pPr>
    <w:rPr>
      <w:rFonts w:ascii="Calibri" w:hAnsi="Calibri"/>
      <w:szCs w:val="22"/>
    </w:rPr>
  </w:style>
  <w:style w:type="paragraph" w:styleId="2237" w:customStyle="1">
    <w:name w:val="xl318"/>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38" w:customStyle="1">
    <w:name w:val="li_正文"/>
    <w:basedOn w:val="898"/>
    <w:uiPriority w:val="0"/>
    <w:qFormat/>
    <w:pPr>
      <w:ind w:firstLine="560"/>
      <w:spacing w:line="360" w:lineRule="auto"/>
    </w:pPr>
    <w:rPr>
      <w:rFonts w:ascii="仿宋_GB2312" w:eastAsia="仿宋_GB2312"/>
      <w:sz w:val="28"/>
      <w:szCs w:val="28"/>
    </w:rPr>
  </w:style>
  <w:style w:type="paragraph" w:styleId="2239" w:customStyle="1">
    <w:name w:val="xl209"/>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0" w:customStyle="1">
    <w:name w:val="xl274"/>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1" w:customStyle="1">
    <w:name w:val="xl272"/>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2" w:customStyle="1">
    <w:name w:val="附录表标题"/>
    <w:next w:val="941"/>
    <w:uiPriority w:val="0"/>
    <w:qFormat/>
    <w:pPr>
      <w:jc w:val="center"/>
    </w:pPr>
    <w:rPr>
      <w:rFonts w:hint="default" w:ascii="黑体" w:hAnsi="Times New Roman" w:eastAsia="黑体" w:cs="Times New Roman"/>
      <w:sz w:val="21"/>
      <w:lang w:val="en-US" w:eastAsia="zh-CN" w:bidi="ar-SA"/>
    </w:rPr>
  </w:style>
  <w:style w:type="paragraph" w:styleId="2243" w:customStyle="1">
    <w:name w:val="xl148"/>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4" w:customStyle="1">
    <w:name w:val="xl155"/>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5" w:customStyle="1">
    <w:name w:val="xl210"/>
    <w:basedOn w:val="89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46" w:customStyle="1">
    <w:name w:val="正文缩进1"/>
    <w:basedOn w:val="898"/>
    <w:uiPriority w:val="0"/>
    <w:qFormat/>
    <w:pPr>
      <w:ind w:firstLine="420"/>
    </w:pPr>
    <w:rPr>
      <w:szCs w:val="20"/>
    </w:rPr>
  </w:style>
  <w:style w:type="paragraph" w:styleId="2247" w:customStyle="1">
    <w:name w:val="xl278"/>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48" w:customStyle="1">
    <w:name w:val="TOC 标题12"/>
    <w:basedOn w:val="899"/>
    <w:next w:val="89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49" w:customStyle="1">
    <w:name w:val="xl143"/>
    <w:basedOn w:val="898"/>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0" w:customStyle="1">
    <w:name w:val="xl314"/>
    <w:basedOn w:val="898"/>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51" w:customStyle="1">
    <w:name w:val="Char Char Char"/>
    <w:basedOn w:val="898"/>
    <w:uiPriority w:val="0"/>
    <w:qFormat/>
    <w:pPr>
      <w:ind w:hanging="425"/>
      <w:keepNext/>
      <w:spacing w:before="80" w:after="80"/>
      <w:widowControl/>
      <w:tabs>
        <w:tab w:val="left" w:pos="425" w:leader="none"/>
      </w:tabs>
    </w:pPr>
    <w:rPr>
      <w:rFonts w:ascii="Arial" w:hAnsi="Arial" w:cs="Arial"/>
      <w:sz w:val="20"/>
      <w:szCs w:val="20"/>
    </w:rPr>
  </w:style>
  <w:style w:type="paragraph" w:styleId="2252" w:customStyle="1">
    <w:name w:val="xl230"/>
    <w:basedOn w:val="89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3" w:customStyle="1">
    <w:name w:val="四号正文"/>
    <w:basedOn w:val="898"/>
    <w:uiPriority w:val="0"/>
    <w:qFormat/>
    <w:pPr>
      <w:ind w:firstLine="560"/>
      <w:spacing w:line="360" w:lineRule="auto"/>
    </w:pPr>
    <w:rPr>
      <w:sz w:val="28"/>
      <w:szCs w:val="28"/>
    </w:rPr>
  </w:style>
  <w:style w:type="paragraph" w:styleId="2254" w:customStyle="1">
    <w:name w:val="标题1"/>
    <w:basedOn w:val="898"/>
    <w:next w:val="8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55" w:customStyle="1">
    <w:name w:val="五号字体"/>
    <w:basedOn w:val="898"/>
    <w:uiPriority w:val="0"/>
    <w:qFormat/>
    <w:pPr>
      <w:jc w:val="center"/>
    </w:pPr>
  </w:style>
  <w:style w:type="paragraph" w:styleId="2256"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257" w:customStyle="1">
    <w:name w:val="msonormal"/>
    <w:basedOn w:val="898"/>
    <w:uiPriority w:val="0"/>
    <w:qFormat/>
    <w:pPr>
      <w:jc w:val="left"/>
      <w:spacing w:before="100" w:beforeAutospacing="1" w:after="100" w:afterAutospacing="1" w:line="360" w:lineRule="auto"/>
      <w:widowControl/>
    </w:pPr>
    <w:rPr>
      <w:rFonts w:ascii="宋体" w:hAnsi="宋体" w:cs="宋体"/>
      <w:sz w:val="24"/>
    </w:rPr>
  </w:style>
  <w:style w:type="paragraph" w:styleId="2258" w:customStyle="1">
    <w:name w:val="简单回函地址"/>
    <w:basedOn w:val="898"/>
    <w:uiPriority w:val="0"/>
    <w:qFormat/>
    <w:pPr>
      <w:tabs>
        <w:tab w:val="left" w:pos="1140" w:leader="none"/>
      </w:tabs>
    </w:pPr>
  </w:style>
  <w:style w:type="paragraph" w:styleId="2259" w:customStyle="1">
    <w:name w:val="TOC 标题111"/>
    <w:basedOn w:val="899"/>
    <w:next w:val="89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60" w:customStyle="1">
    <w:name w:val="Char Char111"/>
    <w:basedOn w:val="898"/>
    <w:uiPriority w:val="99"/>
    <w:semiHidden/>
    <w:qFormat/>
    <w:pPr>
      <w:jc w:val="left"/>
      <w:spacing w:after="160" w:line="240" w:lineRule="exact"/>
      <w:widowControl/>
    </w:pPr>
    <w:rPr>
      <w:rFonts w:ascii="Verdana" w:hAnsi="Verdana"/>
      <w:sz w:val="20"/>
      <w:lang w:eastAsia="en-US"/>
    </w:rPr>
  </w:style>
  <w:style w:type="paragraph" w:styleId="2261" w:customStyle="1">
    <w:name w:val="TOC 71"/>
    <w:basedOn w:val="898"/>
    <w:next w:val="898"/>
    <w:uiPriority w:val="39"/>
    <w:qFormat/>
    <w:pPr>
      <w:ind w:left="2520"/>
    </w:pPr>
    <w:rPr>
      <w:rFonts w:ascii="Calibri" w:hAnsi="Calibri"/>
      <w:szCs w:val="22"/>
    </w:rPr>
  </w:style>
  <w:style w:type="paragraph" w:styleId="2262" w:customStyle="1">
    <w:name w:val="paragraphindent"/>
    <w:basedOn w:val="898"/>
    <w:uiPriority w:val="0"/>
    <w:qFormat/>
    <w:pPr>
      <w:ind w:firstLine="480"/>
      <w:jc w:val="left"/>
      <w:spacing w:before="100" w:beforeAutospacing="1" w:after="100" w:afterAutospacing="1"/>
      <w:widowControl/>
    </w:pPr>
    <w:rPr>
      <w:rFonts w:ascii="宋体" w:hAnsi="宋体" w:cs="宋体"/>
      <w:sz w:val="24"/>
    </w:rPr>
  </w:style>
  <w:style w:type="paragraph" w:styleId="2263" w:customStyle="1">
    <w:name w:val="助手文本"/>
    <w:basedOn w:val="898"/>
    <w:uiPriority w:val="0"/>
    <w:qFormat/>
    <w:pPr>
      <w:ind w:left="14" w:firstLine="434"/>
      <w:spacing w:line="360" w:lineRule="auto"/>
    </w:pPr>
    <w:rPr>
      <w:rFonts w:ascii="楷体_GB2312" w:eastAsia="楷体_GB2312"/>
      <w:sz w:val="24"/>
      <w:szCs w:val="20"/>
      <w:u w:val="single"/>
    </w:rPr>
  </w:style>
  <w:style w:type="paragraph" w:styleId="2264" w:customStyle="1">
    <w:name w:val="正文无缩进"/>
    <w:basedOn w:val="898"/>
    <w:uiPriority w:val="0"/>
    <w:qFormat/>
    <w:pPr>
      <w:jc w:val="center"/>
      <w:spacing w:line="300" w:lineRule="auto"/>
    </w:pPr>
    <w:rPr>
      <w:rFonts w:ascii="宋体" w:hAnsi="宋体"/>
      <w:sz w:val="24"/>
    </w:rPr>
  </w:style>
  <w:style w:type="paragraph" w:styleId="2265" w:customStyle="1">
    <w:name w:val="Char Char1 Char Char Char Char Char Char"/>
    <w:basedOn w:val="898"/>
    <w:uiPriority w:val="0"/>
    <w:qFormat/>
    <w:pPr>
      <w:jc w:val="left"/>
      <w:spacing w:after="160" w:line="240" w:lineRule="exact"/>
      <w:widowControl/>
    </w:pPr>
    <w:rPr>
      <w:rFonts w:ascii="Verdana" w:hAnsi="Verdana" w:eastAsia="仿宋_GB2312"/>
      <w:sz w:val="24"/>
      <w:szCs w:val="20"/>
      <w:lang w:eastAsia="en-US"/>
    </w:rPr>
  </w:style>
  <w:style w:type="paragraph" w:styleId="2266" w:customStyle="1">
    <w:name w:val="È±Ê¡ÎÄ±¾"/>
    <w:basedOn w:val="898"/>
    <w:uiPriority w:val="0"/>
    <w:qFormat/>
    <w:pPr>
      <w:jc w:val="left"/>
      <w:widowControl/>
    </w:pPr>
    <w:rPr>
      <w:sz w:val="24"/>
      <w:szCs w:val="20"/>
    </w:rPr>
  </w:style>
  <w:style w:type="paragraph" w:styleId="2267" w:customStyle="1">
    <w:name w:val="14_black"/>
    <w:basedOn w:val="898"/>
    <w:uiPriority w:val="0"/>
    <w:qFormat/>
    <w:pPr>
      <w:jc w:val="left"/>
      <w:spacing w:before="100" w:beforeAutospacing="1" w:after="100" w:afterAutospacing="1"/>
      <w:widowControl/>
    </w:pPr>
    <w:rPr>
      <w:rFonts w:ascii="宋体" w:hAnsi="宋体" w:cs="宋体"/>
      <w:color w:val="000000"/>
      <w:sz w:val="23"/>
      <w:szCs w:val="23"/>
    </w:rPr>
  </w:style>
  <w:style w:type="paragraph" w:styleId="2268" w:customStyle="1">
    <w:name w:val="Char Char Char Char"/>
    <w:basedOn w:val="989"/>
    <w:uiPriority w:val="0"/>
    <w:qFormat/>
    <w:pPr>
      <w:ind w:firstLine="454"/>
      <w:jc w:val="left"/>
      <w:shd w:val="clear" w:color="auto" w:fill="000080"/>
      <w:widowControl/>
    </w:pPr>
    <w:rPr>
      <w:rFonts w:ascii="Tahoma" w:hAnsi="Tahoma" w:cs="宋体"/>
      <w:sz w:val="21"/>
      <w:szCs w:val="20"/>
    </w:rPr>
  </w:style>
  <w:style w:type="paragraph" w:styleId="2269"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270"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271"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272" w:customStyle="1">
    <w:name w:val="四级无标题条"/>
    <w:basedOn w:val="898"/>
    <w:uiPriority w:val="0"/>
    <w:qFormat/>
    <w:pPr>
      <w:ind w:left="2520" w:hanging="420"/>
    </w:pPr>
  </w:style>
  <w:style w:type="paragraph" w:styleId="2273" w:customStyle="1">
    <w:name w:val="五级无标题条"/>
    <w:basedOn w:val="898"/>
    <w:uiPriority w:val="0"/>
    <w:qFormat/>
    <w:pPr>
      <w:ind w:left="2940" w:hanging="420"/>
    </w:pPr>
  </w:style>
  <w:style w:type="paragraph" w:styleId="2274" w:customStyle="1">
    <w:name w:val="正文表标题"/>
    <w:next w:val="941"/>
    <w:uiPriority w:val="0"/>
    <w:qFormat/>
    <w:pPr>
      <w:ind w:left="1740" w:hanging="420"/>
      <w:jc w:val="center"/>
    </w:pPr>
    <w:rPr>
      <w:rFonts w:hint="default" w:ascii="黑体" w:hAnsi="Times New Roman" w:eastAsia="黑体" w:cs="Times New Roman"/>
      <w:sz w:val="21"/>
      <w:lang w:val="en-US" w:eastAsia="zh-CN" w:bidi="ar-SA"/>
    </w:rPr>
  </w:style>
  <w:style w:type="paragraph" w:styleId="2275" w:customStyle="1">
    <w:name w:val="我的图片"/>
    <w:basedOn w:val="898"/>
    <w:next w:val="1595"/>
    <w:uiPriority w:val="0"/>
    <w:qFormat/>
    <w:pPr>
      <w:jc w:val="center"/>
      <w:spacing w:line="360" w:lineRule="auto"/>
      <w:widowControl/>
    </w:pPr>
    <w:rPr>
      <w:rFonts w:ascii="Arial" w:hAnsi="Arial" w:eastAsia="楷体_GB2312"/>
      <w:sz w:val="24"/>
    </w:rPr>
  </w:style>
  <w:style w:type="paragraph" w:styleId="2276" w:customStyle="1">
    <w:name w:val="1 Char Char Char Char"/>
    <w:basedOn w:val="898"/>
    <w:uiPriority w:val="0"/>
    <w:qFormat/>
    <w:rPr>
      <w:rFonts w:ascii="Tahoma" w:hAnsi="Tahoma"/>
      <w:sz w:val="24"/>
      <w:szCs w:val="20"/>
    </w:rPr>
  </w:style>
  <w:style w:type="paragraph" w:styleId="2277" w:customStyle="1">
    <w:name w:val="NAP Normal"/>
    <w:basedOn w:val="898"/>
    <w:uiPriority w:val="0"/>
    <w:qFormat/>
    <w:pPr>
      <w:spacing w:line="240" w:lineRule="exact"/>
    </w:pPr>
    <w:rPr>
      <w:sz w:val="22"/>
      <w:szCs w:val="20"/>
    </w:rPr>
  </w:style>
  <w:style w:type="paragraph" w:styleId="2278" w:customStyle="1">
    <w:name w:val="样式 标题 2第一章 标题 2Heading 2 HiddenHeading 2 CCBSH2h22nd level..."/>
    <w:basedOn w:val="90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79" w:customStyle="1">
    <w:name w:val="Char Char Char Char Char Char Char Char Char Char"/>
    <w:basedOn w:val="903"/>
    <w:uiPriority w:val="0"/>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280" w:customStyle="1">
    <w:name w:val="zn4"/>
    <w:basedOn w:val="1673"/>
    <w:next w:val="902"/>
    <w:uiPriority w:val="0"/>
    <w:qFormat/>
    <w:pPr>
      <w:ind w:left="851" w:hanging="851"/>
      <w:tabs>
        <w:tab w:val="clear" w:pos="1069" w:leader="none"/>
        <w:tab w:val="left" w:pos="1080" w:leader="none"/>
      </w:tabs>
      <w:outlineLvl w:val="3"/>
    </w:pPr>
    <w:rPr>
      <w:lang w:val="zh-CN"/>
    </w:rPr>
  </w:style>
  <w:style w:type="paragraph" w:styleId="2281" w:customStyle="1">
    <w:name w:val="图表"/>
    <w:basedOn w:val="898"/>
    <w:uiPriority w:val="99"/>
    <w:qFormat/>
    <w:pPr>
      <w:ind w:firstLine="200"/>
      <w:jc w:val="center"/>
      <w:spacing w:line="360" w:lineRule="auto"/>
    </w:pPr>
    <w:rPr>
      <w:rFonts w:ascii="方正仿宋_GBK" w:hAnsi="方正仿宋_GBK" w:eastAsia="方正仿宋_GBK"/>
      <w:sz w:val="32"/>
      <w:szCs w:val="22"/>
    </w:rPr>
  </w:style>
  <w:style w:type="paragraph" w:styleId="2282" w:customStyle="1">
    <w:name w:val="图释"/>
    <w:basedOn w:val="898"/>
    <w:uiPriority w:val="99"/>
    <w:qFormat/>
    <w:pPr>
      <w:ind w:firstLine="200"/>
      <w:jc w:val="center"/>
      <w:spacing w:line="560" w:lineRule="exact"/>
    </w:pPr>
    <w:rPr>
      <w:rFonts w:ascii="方正仿宋_GBK" w:hAnsi="方正仿宋_GBK" w:eastAsia="方正楷体_GBK"/>
      <w:sz w:val="28"/>
      <w:szCs w:val="22"/>
    </w:rPr>
  </w:style>
  <w:style w:type="paragraph" w:styleId="2283" w:customStyle="1">
    <w:name w:val="修订1"/>
    <w:uiPriority w:val="99"/>
    <w:qFormat/>
    <w:rPr>
      <w:rFonts w:hint="default" w:ascii="Times New Roman" w:hAnsi="Times New Roman" w:eastAsia="仿宋" w:cs="Times New Roman"/>
      <w:sz w:val="28"/>
      <w:szCs w:val="24"/>
      <w:lang w:val="en-US" w:eastAsia="zh-CN" w:bidi="ar-SA"/>
    </w:rPr>
  </w:style>
  <w:style w:type="paragraph" w:styleId="2284" w:customStyle="1">
    <w:name w:val="五号正文项目（标准）"/>
    <w:basedOn w:val="89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85" w:customStyle="1">
    <w:name w:val="序列1"/>
    <w:basedOn w:val="89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86" w:customStyle="1">
    <w:name w:val="标题8"/>
    <w:basedOn w:val="904"/>
    <w:uiPriority w:val="0"/>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287" w:customStyle="1">
    <w:name w:val="wx正文+标号"/>
    <w:basedOn w:val="898"/>
    <w:uiPriority w:val="0"/>
    <w:semiHidden/>
    <w:qFormat/>
    <w:pPr>
      <w:ind w:left="510" w:hanging="340"/>
      <w:spacing w:line="360" w:lineRule="auto"/>
      <w:tabs>
        <w:tab w:val="left" w:pos="510" w:leader="none"/>
      </w:tabs>
    </w:pPr>
    <w:rPr>
      <w:rFonts w:cs="宋体"/>
      <w:sz w:val="24"/>
      <w:szCs w:val="20"/>
    </w:rPr>
  </w:style>
  <w:style w:type="paragraph" w:styleId="2288" w:customStyle="1">
    <w:name w:val="text-center"/>
    <w:basedOn w:val="898"/>
    <w:uiPriority w:val="0"/>
    <w:qFormat/>
    <w:pPr>
      <w:jc w:val="center"/>
      <w:spacing w:after="150"/>
      <w:widowControl/>
    </w:pPr>
    <w:rPr>
      <w:rFonts w:ascii="宋体" w:hAnsi="宋体" w:cs="宋体"/>
      <w:sz w:val="24"/>
    </w:rPr>
  </w:style>
  <w:style w:type="paragraph" w:styleId="2289" w:customStyle="1">
    <w:name w:val="faqa"/>
    <w:basedOn w:val="898"/>
    <w:uiPriority w:val="0"/>
    <w:qFormat/>
    <w:pPr>
      <w:jc w:val="left"/>
      <w:spacing w:after="150"/>
      <w:widowControl/>
    </w:pPr>
    <w:rPr>
      <w:rFonts w:ascii="微软雅黑" w:hAnsi="微软雅黑" w:eastAsia="微软雅黑" w:cs="宋体"/>
      <w:b/>
      <w:bCs/>
      <w:sz w:val="27"/>
      <w:szCs w:val="27"/>
    </w:rPr>
  </w:style>
  <w:style w:type="paragraph" w:styleId="2290" w:customStyle="1">
    <w:name w:val="样式 标题 55l4H5h5Second Subheading + 段前: 0.5 行 段后: 0.5 行 行距:..."/>
    <w:basedOn w:val="90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291" w:customStyle="1">
    <w:name w:val="Test2"/>
    <w:basedOn w:val="90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292" w:customStyle="1">
    <w:name w:val="正文编号项"/>
    <w:basedOn w:val="999"/>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293" w:customStyle="1">
    <w:name w:val="正文文本2"/>
    <w:basedOn w:val="898"/>
    <w:uiPriority w:val="99"/>
    <w:qFormat/>
    <w:pPr>
      <w:jc w:val="left"/>
      <w:spacing w:after="120" w:line="288" w:lineRule="auto"/>
      <w:widowControl/>
    </w:pPr>
    <w:rPr>
      <w:rFonts w:ascii="Verdana" w:hAnsi="Verdana"/>
      <w:sz w:val="24"/>
      <w:szCs w:val="20"/>
      <w:lang w:eastAsia="en-US"/>
    </w:rPr>
  </w:style>
  <w:style w:type="paragraph" w:styleId="2294" w:customStyle="1">
    <w:name w:val="Char21"/>
    <w:basedOn w:val="898"/>
    <w:uiPriority w:val="0"/>
    <w:qFormat/>
    <w:rPr>
      <w:rFonts w:ascii="仿宋_GB2312" w:eastAsia="仿宋_GB2312"/>
      <w:b/>
      <w:sz w:val="32"/>
      <w:szCs w:val="32"/>
    </w:rPr>
  </w:style>
  <w:style w:type="paragraph" w:styleId="2295" w:customStyle="1">
    <w:name w:val="Char1 Char Char Char21"/>
    <w:basedOn w:val="898"/>
    <w:uiPriority w:val="0"/>
    <w:qFormat/>
    <w:rPr>
      <w:rFonts w:ascii="Tahoma" w:hAnsi="Tahoma"/>
      <w:sz w:val="24"/>
      <w:szCs w:val="20"/>
    </w:rPr>
  </w:style>
  <w:style w:type="paragraph" w:styleId="2296" w:customStyle="1">
    <w:name w:val="Char Char12"/>
    <w:basedOn w:val="898"/>
    <w:uiPriority w:val="0"/>
    <w:qFormat/>
    <w:pPr>
      <w:jc w:val="left"/>
      <w:spacing w:after="160" w:line="240" w:lineRule="exact"/>
      <w:widowControl/>
    </w:pPr>
    <w:rPr>
      <w:rFonts w:ascii="Verdana" w:hAnsi="Verdana"/>
      <w:sz w:val="20"/>
      <w:lang w:eastAsia="en-US"/>
    </w:rPr>
  </w:style>
  <w:style w:type="paragraph" w:styleId="2297" w:customStyle="1">
    <w:name w:val="Normal (Web)1"/>
    <w:basedOn w:val="898"/>
    <w:uiPriority w:val="0"/>
    <w:qFormat/>
    <w:pPr>
      <w:jc w:val="left"/>
      <w:spacing w:before="100" w:beforeAutospacing="1" w:after="100" w:afterAutospacing="1"/>
      <w:widowControl/>
    </w:pPr>
    <w:rPr>
      <w:rFonts w:ascii="宋体" w:hAnsi="宋体" w:cs="宋体"/>
      <w:sz w:val="24"/>
    </w:rPr>
  </w:style>
  <w:style w:type="paragraph" w:styleId="2298" w:customStyle="1">
    <w:name w:val="_Style 171"/>
    <w:basedOn w:val="898"/>
    <w:next w:val="898"/>
    <w:uiPriority w:val="0"/>
    <w:qFormat/>
    <w:pPr>
      <w:ind w:firstLine="560"/>
      <w:spacing w:line="500" w:lineRule="exact"/>
    </w:pPr>
    <w:rPr>
      <w:rFonts w:ascii="Cambria" w:hAnsi="Cambria" w:eastAsia="仿宋"/>
      <w:color w:val="000000"/>
      <w:sz w:val="28"/>
      <w:szCs w:val="20"/>
    </w:rPr>
  </w:style>
  <w:style w:type="paragraph" w:styleId="2299" w:customStyle="1">
    <w:name w:val="中等深浅底纹 1 - 着色 11"/>
    <w:next w:val="2300"/>
    <w:uiPriority w:val="0"/>
    <w:qFormat/>
    <w:pPr>
      <w:widowControl w:val="off"/>
    </w:pPr>
    <w:rPr>
      <w:rFonts w:hint="default" w:ascii="宋体" w:hAnsi="Calibri" w:eastAsia="宋体" w:cs="Times New Roman"/>
      <w:sz w:val="21"/>
      <w:szCs w:val="22"/>
      <w:lang w:val="en-US" w:eastAsia="zh-CN" w:bidi="ar-SA"/>
    </w:rPr>
  </w:style>
  <w:style w:type="paragraph" w:styleId="2300" w:customStyle="1">
    <w:name w:val="D表"/>
    <w:basedOn w:val="898"/>
    <w:next w:val="989"/>
    <w:uiPriority w:val="0"/>
    <w:qFormat/>
    <w:pPr>
      <w:ind w:hanging="2"/>
      <w:spacing w:line="500" w:lineRule="exact"/>
    </w:pPr>
    <w:rPr>
      <w:rFonts w:ascii="Calibri" w:hAnsi="Calibri" w:eastAsia="仿宋"/>
      <w:sz w:val="18"/>
      <w:szCs w:val="18"/>
    </w:rPr>
  </w:style>
  <w:style w:type="paragraph" w:styleId="2301" w:customStyle="1">
    <w:name w:val="金宏发行正文 Char Char"/>
    <w:basedOn w:val="898"/>
    <w:next w:val="2272"/>
    <w:uiPriority w:val="0"/>
    <w:qFormat/>
    <w:pPr>
      <w:ind w:firstLine="560"/>
      <w:spacing w:line="500" w:lineRule="exact"/>
    </w:pPr>
    <w:rPr>
      <w:rFonts w:ascii="Calibri" w:hAnsi="Calibri" w:eastAsia="仿宋_GB2312" w:cs="宋体"/>
      <w:sz w:val="28"/>
      <w:szCs w:val="20"/>
    </w:rPr>
  </w:style>
  <w:style w:type="paragraph" w:styleId="2302" w:customStyle="1">
    <w:name w:val="Char1 Char Char Char2"/>
    <w:basedOn w:val="898"/>
    <w:uiPriority w:val="0"/>
    <w:qFormat/>
    <w:pPr>
      <w:ind w:firstLine="560"/>
      <w:spacing w:line="500" w:lineRule="exact"/>
    </w:pPr>
    <w:rPr>
      <w:rFonts w:ascii="Tahoma" w:hAnsi="Tahoma" w:eastAsia="仿宋"/>
      <w:sz w:val="28"/>
      <w:szCs w:val="20"/>
    </w:rPr>
  </w:style>
  <w:style w:type="paragraph" w:styleId="2303" w:customStyle="1">
    <w:name w:val="Char Char Char Char2"/>
    <w:basedOn w:val="898"/>
    <w:uiPriority w:val="0"/>
    <w:qFormat/>
    <w:pPr>
      <w:ind w:firstLine="560"/>
      <w:spacing w:line="500" w:lineRule="exact"/>
    </w:pPr>
    <w:rPr>
      <w:rFonts w:ascii="Calibri" w:hAnsi="Calibri" w:eastAsia="仿宋"/>
      <w:sz w:val="28"/>
    </w:rPr>
  </w:style>
  <w:style w:type="paragraph" w:styleId="2304" w:customStyle="1">
    <w:name w:val="Heading"/>
    <w:basedOn w:val="898"/>
    <w:next w:val="999"/>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305" w:customStyle="1">
    <w:name w:val="Char Char Char Char1"/>
    <w:basedOn w:val="898"/>
    <w:uiPriority w:val="0"/>
    <w:qFormat/>
    <w:pPr>
      <w:ind w:firstLine="560"/>
      <w:spacing w:line="500" w:lineRule="exact"/>
    </w:pPr>
    <w:rPr>
      <w:rFonts w:ascii="Calibri" w:hAnsi="Calibri" w:eastAsia="仿宋"/>
      <w:sz w:val="28"/>
    </w:rPr>
  </w:style>
  <w:style w:type="paragraph" w:styleId="2306" w:customStyle="1">
    <w:name w:val="Char Char Char Char Char Char Char Char Char Char Char Char Char Char Char Char Char Char Char Char"/>
    <w:basedOn w:val="898"/>
    <w:next w:val="898"/>
    <w:uiPriority w:val="0"/>
    <w:qFormat/>
    <w:pPr>
      <w:ind w:left="420" w:hanging="420"/>
      <w:spacing w:line="360" w:lineRule="auto"/>
      <w:tabs>
        <w:tab w:val="left" w:pos="851" w:leader="none"/>
      </w:tabs>
    </w:pPr>
    <w:rPr>
      <w:rFonts w:ascii="Calibri" w:hAnsi="Calibri" w:eastAsia="仿宋"/>
      <w:sz w:val="28"/>
    </w:rPr>
  </w:style>
  <w:style w:type="paragraph" w:styleId="2307" w:customStyle="1">
    <w:name w:val="中等深浅网格 1 - 着色 21"/>
    <w:basedOn w:val="898"/>
    <w:uiPriority w:val="34"/>
    <w:qFormat/>
    <w:pPr>
      <w:ind w:firstLine="420"/>
    </w:pPr>
    <w:rPr>
      <w:rFonts w:ascii="Calibri" w:hAnsi="Calibri" w:eastAsia="仿宋"/>
      <w:sz w:val="28"/>
      <w:szCs w:val="22"/>
    </w:rPr>
  </w:style>
  <w:style w:type="paragraph" w:styleId="2308" w:customStyle="1">
    <w:name w:val="注意事项"/>
    <w:basedOn w:val="898"/>
    <w:uiPriority w:val="0"/>
    <w:qFormat/>
    <w:pPr>
      <w:ind w:firstLine="200"/>
      <w:spacing w:before="60" w:after="60" w:line="360" w:lineRule="auto"/>
    </w:pPr>
    <w:rPr>
      <w:rFonts w:ascii="仿宋" w:hAnsi="仿宋"/>
      <w:b/>
      <w:bCs/>
      <w:sz w:val="28"/>
      <w:lang w:eastAsia="ar-SA"/>
    </w:rPr>
  </w:style>
  <w:style w:type="paragraph" w:styleId="2309"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310" w:customStyle="1">
    <w:name w:val="无编号标题"/>
    <w:basedOn w:val="898"/>
    <w:next w:val="1827"/>
    <w:uiPriority w:val="0"/>
    <w:qFormat/>
    <w:pPr>
      <w:ind w:firstLine="560"/>
      <w:jc w:val="center"/>
      <w:pageBreakBefore/>
      <w:spacing w:line="480" w:lineRule="auto"/>
      <w:suppressLineNumbers/>
    </w:pPr>
    <w:rPr>
      <w:rFonts w:ascii="宋体" w:hAnsi="宋体" w:eastAsia="仿宋"/>
      <w:b/>
      <w:sz w:val="36"/>
      <w:szCs w:val="44"/>
    </w:rPr>
  </w:style>
  <w:style w:type="paragraph" w:styleId="2311" w:customStyle="1">
    <w:name w:val="Bid_正文"/>
    <w:basedOn w:val="910"/>
    <w:next w:val="2312"/>
    <w:uiPriority w:val="0"/>
    <w:qFormat/>
    <w:pPr>
      <w:ind w:firstLine="200"/>
      <w:jc w:val="left"/>
      <w:spacing w:line="590" w:lineRule="atLeast"/>
      <w:widowControl/>
    </w:pPr>
    <w:rPr>
      <w:rFonts w:ascii="方正仿宋_GBK" w:hAnsi="Calibri" w:eastAsia="仿宋"/>
      <w:spacing w:val="-25"/>
      <w:sz w:val="32"/>
      <w:szCs w:val="20"/>
    </w:rPr>
  </w:style>
  <w:style w:type="paragraph" w:styleId="2312" w:customStyle="1">
    <w:name w:val="p1"/>
    <w:basedOn w:val="898"/>
    <w:next w:val="980"/>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313" w:customStyle="1">
    <w:name w:val="正文首行缩进 Char3"/>
    <w:basedOn w:val="898"/>
    <w:uiPriority w:val="0"/>
    <w:qFormat/>
    <w:pPr>
      <w:ind w:firstLine="560"/>
      <w:spacing w:line="500" w:lineRule="exact"/>
    </w:pPr>
    <w:rPr>
      <w:rFonts w:ascii="Calibri" w:hAnsi="Calibri" w:eastAsia="仿宋"/>
      <w:sz w:val="28"/>
      <w:szCs w:val="20"/>
    </w:rPr>
  </w:style>
  <w:style w:type="paragraph" w:styleId="2314" w:customStyle="1">
    <w:name w:val="表格内容"/>
    <w:basedOn w:val="898"/>
    <w:next w:val="2093"/>
    <w:uiPriority w:val="0"/>
    <w:qFormat/>
    <w:pPr>
      <w:ind w:firstLine="560"/>
      <w:jc w:val="left"/>
      <w:spacing w:line="360" w:lineRule="auto"/>
    </w:pPr>
    <w:rPr>
      <w:rFonts w:ascii="微软雅黑" w:hAnsi="微软雅黑" w:eastAsia="微软雅黑"/>
      <w:sz w:val="18"/>
      <w:lang w:val="en-GB"/>
    </w:rPr>
  </w:style>
  <w:style w:type="paragraph" w:styleId="2315" w:customStyle="1">
    <w:name w:val="文章正文"/>
    <w:basedOn w:val="898"/>
    <w:next w:val="2316"/>
    <w:uiPriority w:val="0"/>
    <w:qFormat/>
    <w:pPr>
      <w:ind w:firstLine="482"/>
      <w:spacing w:line="360" w:lineRule="auto"/>
    </w:pPr>
    <w:rPr>
      <w:rFonts w:ascii="Calibri" w:hAnsi="Calibri" w:eastAsia="仿宋"/>
    </w:rPr>
  </w:style>
  <w:style w:type="paragraph" w:styleId="2316" w:customStyle="1">
    <w:name w:val="我的图表标题"/>
    <w:basedOn w:val="898"/>
    <w:next w:val="1305"/>
    <w:uiPriority w:val="0"/>
    <w:qFormat/>
    <w:pPr>
      <w:ind w:firstLine="560"/>
      <w:jc w:val="center"/>
      <w:spacing w:line="360" w:lineRule="auto"/>
    </w:pPr>
    <w:rPr>
      <w:rFonts w:ascii="Cambria" w:hAnsi="Cambria" w:eastAsia="黑体" w:cs="宋体"/>
      <w:sz w:val="28"/>
      <w:szCs w:val="20"/>
    </w:rPr>
  </w:style>
  <w:style w:type="paragraph" w:styleId="2317" w:customStyle="1">
    <w:name w:val="11111"/>
    <w:basedOn w:val="898"/>
    <w:next w:val="2318"/>
    <w:uiPriority w:val="0"/>
    <w:qFormat/>
    <w:pPr>
      <w:ind w:firstLine="200"/>
      <w:spacing w:after="120" w:line="360" w:lineRule="auto"/>
    </w:pPr>
    <w:rPr>
      <w:rFonts w:ascii="宋体" w:hAnsi="Calibri" w:eastAsia="仿宋" w:cs="宋体"/>
      <w:color w:val="000000"/>
      <w:sz w:val="28"/>
      <w:lang w:val="zh-CN"/>
    </w:rPr>
  </w:style>
  <w:style w:type="paragraph" w:styleId="2318" w:customStyle="1">
    <w:name w:val="Char Char Char Char Char Char Char Char Char Char Char Char Char"/>
    <w:basedOn w:val="898"/>
    <w:next w:val="910"/>
    <w:uiPriority w:val="0"/>
    <w:qFormat/>
    <w:pPr>
      <w:jc w:val="left"/>
      <w:spacing w:after="160" w:line="240" w:lineRule="exact"/>
      <w:widowControl/>
    </w:pPr>
    <w:rPr>
      <w:rFonts w:ascii="Verdana" w:hAnsi="Verdana" w:eastAsia="仿宋_GB2312"/>
      <w:sz w:val="28"/>
      <w:szCs w:val="20"/>
      <w:lang w:eastAsia="en-US"/>
    </w:rPr>
  </w:style>
  <w:style w:type="paragraph" w:styleId="2319" w:customStyle="1">
    <w:name w:val="标题 41"/>
    <w:basedOn w:val="901"/>
    <w:next w:val="99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320" w:customStyle="1">
    <w:name w:val="Char Char Char Char Char Char Char Char Char1 Char Char Char Char Char Char Char Char Char Char"/>
    <w:basedOn w:val="898"/>
    <w:next w:val="2321"/>
    <w:uiPriority w:val="0"/>
    <w:qFormat/>
    <w:pPr>
      <w:ind w:firstLine="560"/>
      <w:jc w:val="left"/>
      <w:spacing w:after="160" w:line="240" w:lineRule="exact"/>
      <w:widowControl/>
    </w:pPr>
    <w:rPr>
      <w:rFonts w:ascii="Verdana" w:hAnsi="Verdana" w:eastAsia="仿宋_GB2312"/>
      <w:sz w:val="28"/>
      <w:szCs w:val="20"/>
      <w:lang w:eastAsia="en-US"/>
    </w:rPr>
  </w:style>
  <w:style w:type="paragraph" w:styleId="2321" w:customStyle="1">
    <w:name w:val="样式3"/>
    <w:basedOn w:val="898"/>
    <w:uiPriority w:val="0"/>
    <w:qFormat/>
    <w:pPr>
      <w:ind w:firstLine="420"/>
      <w:spacing w:line="360" w:lineRule="auto"/>
      <w:tabs>
        <w:tab w:val="left" w:pos="695" w:leader="none"/>
      </w:tabs>
    </w:pPr>
    <w:rPr>
      <w:rFonts w:ascii="Calibri" w:hAnsi="Calibri" w:eastAsia="仿宋"/>
      <w:sz w:val="28"/>
    </w:rPr>
  </w:style>
  <w:style w:type="paragraph" w:styleId="2322" w:customStyle="1">
    <w:name w:val="正文Normal"/>
    <w:basedOn w:val="898"/>
    <w:next w:val="1230"/>
    <w:uiPriority w:val="0"/>
    <w:qFormat/>
    <w:pPr>
      <w:ind w:firstLine="480"/>
      <w:spacing w:after="120" w:line="360" w:lineRule="auto"/>
    </w:pPr>
    <w:rPr>
      <w:rFonts w:ascii="Arial" w:hAnsi="Arial" w:eastAsia="仿宋" w:cs="Arial"/>
      <w:sz w:val="28"/>
    </w:rPr>
  </w:style>
  <w:style w:type="paragraph" w:styleId="2323" w:customStyle="1">
    <w:name w:val="标准正文"/>
    <w:basedOn w:val="898"/>
    <w:next w:val="907"/>
    <w:uiPriority w:val="0"/>
    <w:qFormat/>
    <w:pPr>
      <w:ind w:firstLine="560"/>
      <w:spacing w:line="500" w:lineRule="exact"/>
    </w:pPr>
    <w:rPr>
      <w:rFonts w:ascii="Calibri" w:hAnsi="Calibri" w:eastAsia="仿宋"/>
      <w:sz w:val="28"/>
      <w:lang w:val="en-GB"/>
    </w:rPr>
  </w:style>
  <w:style w:type="paragraph" w:styleId="2324" w:customStyle="1">
    <w:name w:val="_Style 62"/>
    <w:next w:val="930"/>
    <w:uiPriority w:val="0"/>
    <w:qFormat/>
    <w:pPr>
      <w:jc w:val="both"/>
      <w:widowControl w:val="off"/>
    </w:pPr>
    <w:rPr>
      <w:rFonts w:hint="default" w:ascii="Calibri" w:hAnsi="Calibri" w:eastAsia="宋体" w:cs="Times New Roman"/>
      <w:sz w:val="21"/>
      <w:szCs w:val="22"/>
      <w:lang w:val="en-US" w:eastAsia="zh-CN" w:bidi="ar-SA"/>
    </w:rPr>
  </w:style>
  <w:style w:type="paragraph" w:styleId="2325" w:customStyle="1">
    <w:name w:val="_Style 54"/>
    <w:next w:val="1760"/>
    <w:uiPriority w:val="0"/>
    <w:qFormat/>
    <w:rPr>
      <w:rFonts w:hint="default" w:ascii="Calibri" w:hAnsi="Calibri" w:eastAsia="宋体" w:cs="Times New Roman"/>
      <w:sz w:val="24"/>
      <w:szCs w:val="24"/>
      <w:lang w:val="en-US" w:eastAsia="zh-CN" w:bidi="ar-SA"/>
    </w:rPr>
  </w:style>
  <w:style w:type="paragraph" w:styleId="2326" w:customStyle="1">
    <w:name w:val="样式 标题 2 + 行距: 最小值 12 磅"/>
    <w:basedOn w:val="900"/>
    <w:next w:val="90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27" w:customStyle="1">
    <w:name w:val="ABC_正文"/>
    <w:basedOn w:val="898"/>
    <w:uiPriority w:val="0"/>
    <w:qFormat/>
    <w:pPr>
      <w:ind w:firstLine="200"/>
      <w:widowControl/>
    </w:pPr>
    <w:rPr>
      <w:rFonts w:ascii="Calibri" w:hAnsi="宋体" w:eastAsia="Times New Roman"/>
      <w:sz w:val="20"/>
      <w:szCs w:val="20"/>
    </w:rPr>
  </w:style>
  <w:style w:type="paragraph" w:styleId="2328" w:customStyle="1">
    <w:name w:val="InfoBlue"/>
    <w:basedOn w:val="898"/>
    <w:uiPriority w:val="0"/>
    <w:qFormat/>
    <w:pPr>
      <w:ind w:left="720" w:firstLine="560"/>
      <w:jc w:val="left"/>
      <w:spacing w:after="120" w:line="360" w:lineRule="auto"/>
    </w:pPr>
    <w:rPr>
      <w:rFonts w:ascii="Calibri" w:hAnsi="Calibri" w:eastAsia="仿宋"/>
      <w:color w:val="0000ff"/>
      <w:szCs w:val="20"/>
    </w:rPr>
  </w:style>
  <w:style w:type="paragraph" w:styleId="2329" w:customStyle="1">
    <w:name w:val="样式 标题 3"/>
    <w:basedOn w:val="901"/>
    <w:next w:val="1004"/>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30"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331" w:customStyle="1">
    <w:name w:val="Char Char Char Char Char Char Char Char Char Char Char Char Char Char Char1 Char"/>
    <w:basedOn w:val="898"/>
    <w:next w:val="1001"/>
    <w:uiPriority w:val="0"/>
    <w:qFormat/>
    <w:pPr>
      <w:ind w:firstLine="560"/>
      <w:jc w:val="left"/>
      <w:spacing w:after="160" w:line="240" w:lineRule="exact"/>
      <w:widowControl/>
    </w:pPr>
    <w:rPr>
      <w:rFonts w:ascii="Verdana" w:hAnsi="Verdana" w:eastAsia="仿宋"/>
      <w:sz w:val="20"/>
      <w:szCs w:val="20"/>
      <w:lang w:eastAsia="en-US"/>
    </w:rPr>
  </w:style>
  <w:style w:type="paragraph" w:styleId="2332" w:customStyle="1">
    <w:name w:val="无首行缩进正文"/>
    <w:basedOn w:val="2316"/>
    <w:next w:val="2268"/>
    <w:uiPriority w:val="0"/>
    <w:qFormat/>
    <w:pPr>
      <w:ind w:firstLine="0"/>
      <w:jc w:val="both"/>
    </w:pPr>
    <w:rPr>
      <w:rFonts w:ascii="Calibri" w:hAnsi="Calibri" w:eastAsia="方正仿宋_GBK" w:cs="Times New Roman"/>
      <w:sz w:val="21"/>
      <w:szCs w:val="24"/>
    </w:rPr>
  </w:style>
  <w:style w:type="paragraph" w:styleId="2333" w:customStyle="1">
    <w:name w:val="Plain Text1"/>
    <w:basedOn w:val="898"/>
    <w:next w:val="981"/>
    <w:uiPriority w:val="0"/>
    <w:qFormat/>
    <w:pPr>
      <w:ind w:firstLine="560"/>
      <w:spacing w:line="360" w:lineRule="auto"/>
    </w:pPr>
    <w:rPr>
      <w:rFonts w:ascii="宋体" w:hAnsi="宋体" w:eastAsia="仿宋"/>
      <w:sz w:val="28"/>
      <w:szCs w:val="20"/>
    </w:rPr>
  </w:style>
  <w:style w:type="paragraph" w:styleId="2334" w:customStyle="1">
    <w:name w:val="Char Char Char Char Char Char Char Char Char Char Char Char Char1"/>
    <w:basedOn w:val="898"/>
    <w:uiPriority w:val="0"/>
    <w:qFormat/>
    <w:pPr>
      <w:ind w:firstLine="560"/>
      <w:jc w:val="left"/>
      <w:spacing w:after="160" w:line="240" w:lineRule="exact"/>
      <w:widowControl/>
    </w:pPr>
    <w:rPr>
      <w:rFonts w:ascii="Verdana" w:hAnsi="Verdana" w:eastAsia="仿宋_GB2312"/>
      <w:sz w:val="28"/>
      <w:szCs w:val="20"/>
      <w:lang w:eastAsia="en-US"/>
    </w:rPr>
  </w:style>
  <w:style w:type="paragraph" w:styleId="2335" w:customStyle="1">
    <w:name w:val="样式 Tabletext + 五号 加粗 居中 段后: 0 磅 行距: 1.5 倍行距"/>
    <w:basedOn w:val="898"/>
    <w:uiPriority w:val="0"/>
    <w:qFormat/>
    <w:pPr>
      <w:ind w:firstLine="560"/>
      <w:spacing w:line="500" w:lineRule="exact"/>
    </w:pPr>
    <w:rPr>
      <w:rFonts w:ascii="Calibri" w:hAnsi="Calibri" w:eastAsia="仿宋"/>
      <w:sz w:val="28"/>
      <w:szCs w:val="20"/>
    </w:rPr>
  </w:style>
  <w:style w:type="paragraph" w:styleId="2336" w:customStyle="1">
    <w:name w:val="Subject"/>
    <w:basedOn w:val="898"/>
    <w:uiPriority w:val="0"/>
    <w:qFormat/>
    <w:pPr>
      <w:jc w:val="center"/>
      <w:widowControl/>
    </w:pPr>
    <w:rPr>
      <w:rFonts w:ascii="Calibri" w:hAnsi="Calibri" w:eastAsia="黑体"/>
      <w:b/>
      <w:sz w:val="48"/>
    </w:rPr>
  </w:style>
  <w:style w:type="paragraph" w:styleId="2337" w:customStyle="1">
    <w:name w:val="题注1"/>
    <w:basedOn w:val="898"/>
    <w:uiPriority w:val="0"/>
    <w:qFormat/>
    <w:pPr>
      <w:ind w:firstLine="720"/>
      <w:spacing w:before="120" w:after="120" w:line="360" w:lineRule="auto"/>
      <w:suppressLineNumbers/>
    </w:pPr>
    <w:rPr>
      <w:rFonts w:ascii="仿宋" w:hAnsi="仿宋"/>
      <w:i/>
      <w:iCs/>
      <w:sz w:val="28"/>
      <w:lang w:eastAsia="ar-SA"/>
    </w:rPr>
  </w:style>
  <w:style w:type="paragraph" w:styleId="2338" w:customStyle="1">
    <w:name w:val="默认段落字体 Para Char Char Char Char"/>
    <w:basedOn w:val="898"/>
    <w:next w:val="917"/>
    <w:uiPriority w:val="0"/>
    <w:qFormat/>
    <w:pPr>
      <w:ind w:firstLine="560"/>
      <w:spacing w:line="360" w:lineRule="auto"/>
    </w:pPr>
    <w:rPr>
      <w:rFonts w:ascii="Calibri" w:hAnsi="Calibri" w:eastAsia="仿宋"/>
      <w:sz w:val="28"/>
      <w:szCs w:val="20"/>
    </w:rPr>
  </w:style>
  <w:style w:type="paragraph" w:styleId="2339" w:customStyle="1">
    <w:name w:val="样式 标题 1 + 行距: 最小值 12 磅"/>
    <w:basedOn w:val="899"/>
    <w:next w:val="2328"/>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40" w:customStyle="1">
    <w:name w:val="_Style 224"/>
    <w:basedOn w:val="898"/>
    <w:next w:val="898"/>
    <w:uiPriority w:val="39"/>
    <w:unhideWhenUsed/>
    <w:qFormat/>
    <w:pPr>
      <w:ind w:left="2100"/>
      <w:jc w:val="left"/>
      <w:widowControl/>
    </w:pPr>
    <w:rPr>
      <w:rFonts w:ascii="Calibri" w:hAnsi="Calibri"/>
      <w:szCs w:val="22"/>
    </w:rPr>
  </w:style>
  <w:style w:type="paragraph" w:styleId="2341" w:customStyle="1">
    <w:name w:val="图中文字"/>
    <w:basedOn w:val="898"/>
    <w:next w:val="1762"/>
    <w:uiPriority w:val="0"/>
    <w:qFormat/>
    <w:pPr>
      <w:ind w:firstLine="560"/>
      <w:jc w:val="center"/>
      <w:spacing w:line="500" w:lineRule="exact"/>
      <w:widowControl/>
    </w:pPr>
    <w:rPr>
      <w:rFonts w:ascii="Calibri" w:hAnsi="Calibri" w:eastAsia="仿宋_GB2312"/>
      <w:sz w:val="28"/>
      <w:szCs w:val="20"/>
    </w:rPr>
  </w:style>
  <w:style w:type="paragraph" w:styleId="2342" w:customStyle="1">
    <w:name w:val="标题 11"/>
    <w:basedOn w:val="898"/>
    <w:next w:val="898"/>
    <w:uiPriority w:val="0"/>
    <w:qFormat/>
    <w:pPr>
      <w:keepLines/>
      <w:keepNext/>
      <w:spacing w:line="590" w:lineRule="exact"/>
      <w:outlineLvl w:val="0"/>
    </w:pPr>
    <w:rPr>
      <w:rFonts w:ascii="Calibri" w:hAnsi="Calibri" w:eastAsia="方正黑体_GBK"/>
      <w:bCs/>
      <w:sz w:val="32"/>
      <w:szCs w:val="44"/>
    </w:rPr>
  </w:style>
  <w:style w:type="paragraph" w:styleId="2343" w:customStyle="1">
    <w:name w:val="样式 标题 + 右"/>
    <w:basedOn w:val="985"/>
    <w:next w:val="2230"/>
    <w:uiPriority w:val="0"/>
    <w:qFormat/>
    <w:pPr>
      <w:ind w:left="0" w:firstLine="560"/>
      <w:jc w:val="right"/>
      <w:spacing w:line="500" w:lineRule="exact"/>
    </w:pPr>
    <w:rPr>
      <w:rFonts w:ascii="宋体" w:hAnsi="Calibri" w:eastAsia="方正小标宋_GBK" w:cs="宋体"/>
      <w:color w:val="000000"/>
      <w:sz w:val="28"/>
      <w:szCs w:val="20"/>
    </w:rPr>
  </w:style>
  <w:style w:type="paragraph" w:styleId="2344" w:customStyle="1">
    <w:name w:val="表号"/>
    <w:basedOn w:val="898"/>
    <w:next w:val="130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45" w:customStyle="1">
    <w:name w:val="表头样式"/>
    <w:basedOn w:val="898"/>
    <w:uiPriority w:val="0"/>
    <w:qFormat/>
    <w:pPr>
      <w:ind w:firstLine="560"/>
      <w:jc w:val="center"/>
      <w:keepNext/>
      <w:spacing w:line="500" w:lineRule="exact"/>
    </w:pPr>
    <w:rPr>
      <w:rFonts w:ascii="Arial" w:hAnsi="Arial" w:eastAsia="仿宋"/>
      <w:b/>
      <w:szCs w:val="21"/>
    </w:rPr>
  </w:style>
  <w:style w:type="paragraph" w:styleId="2346" w:customStyle="1">
    <w:name w:val="评估表"/>
    <w:basedOn w:val="898"/>
    <w:uiPriority w:val="0"/>
    <w:qFormat/>
    <w:pPr>
      <w:spacing w:line="240" w:lineRule="exact"/>
    </w:pPr>
    <w:rPr>
      <w:rFonts w:ascii="方正仿宋_GBK" w:hAnsi="方正仿宋_GBK" w:eastAsia="方正仿宋_GBK"/>
      <w:sz w:val="18"/>
      <w:szCs w:val="18"/>
    </w:rPr>
  </w:style>
  <w:style w:type="paragraph" w:styleId="2347" w:customStyle="1">
    <w:name w:val="Table Contents"/>
    <w:basedOn w:val="898"/>
    <w:uiPriority w:val="0"/>
    <w:qFormat/>
    <w:pPr>
      <w:ind w:firstLine="720"/>
      <w:spacing w:line="360" w:lineRule="auto"/>
      <w:suppressLineNumbers/>
    </w:pPr>
    <w:rPr>
      <w:rFonts w:ascii="仿宋" w:hAnsi="仿宋"/>
      <w:sz w:val="28"/>
      <w:lang w:eastAsia="ar-SA"/>
    </w:rPr>
  </w:style>
  <w:style w:type="paragraph" w:styleId="2348" w:customStyle="1">
    <w:name w:val="Paragraph1"/>
    <w:basedOn w:val="898"/>
    <w:next w:val="1990"/>
    <w:uiPriority w:val="0"/>
    <w:qFormat/>
    <w:pPr>
      <w:ind w:firstLine="560"/>
      <w:spacing w:before="80" w:line="500" w:lineRule="exact"/>
    </w:pPr>
    <w:rPr>
      <w:rFonts w:ascii="宋体" w:hAnsi="Calibri" w:eastAsia="仿宋"/>
      <w:sz w:val="20"/>
      <w:szCs w:val="20"/>
    </w:rPr>
  </w:style>
  <w:style w:type="paragraph" w:styleId="2349" w:customStyle="1">
    <w:name w:val="Tabletext"/>
    <w:basedOn w:val="898"/>
    <w:next w:val="1904"/>
    <w:uiPriority w:val="0"/>
    <w:qFormat/>
    <w:pPr>
      <w:ind w:firstLine="560"/>
      <w:jc w:val="left"/>
      <w:keepLines/>
      <w:spacing w:after="120" w:line="240" w:lineRule="atLeast"/>
    </w:pPr>
    <w:rPr>
      <w:rFonts w:ascii="Calibri" w:hAnsi="Calibri" w:eastAsia="仿宋"/>
      <w:sz w:val="28"/>
      <w:szCs w:val="20"/>
      <w:lang w:eastAsia="en-US"/>
    </w:rPr>
  </w:style>
  <w:style w:type="paragraph" w:styleId="2350" w:customStyle="1">
    <w:name w:val="编写建议"/>
    <w:basedOn w:val="898"/>
    <w:next w:val="999"/>
    <w:uiPriority w:val="0"/>
    <w:qFormat/>
    <w:pPr>
      <w:ind w:firstLine="420"/>
      <w:jc w:val="left"/>
      <w:spacing w:line="360" w:lineRule="auto"/>
    </w:pPr>
    <w:rPr>
      <w:rFonts w:ascii="Arial" w:hAnsi="Arial" w:cs="宋体"/>
      <w:i/>
      <w:iCs/>
      <w:color w:val="0000ff"/>
      <w:sz w:val="28"/>
      <w:lang w:eastAsia="ar-SA"/>
    </w:rPr>
  </w:style>
  <w:style w:type="paragraph" w:styleId="2351" w:customStyle="1">
    <w:name w:val="引用 Char2"/>
    <w:basedOn w:val="898"/>
    <w:uiPriority w:val="0"/>
    <w:qFormat/>
    <w:pPr>
      <w:ind w:firstLine="560"/>
      <w:spacing w:line="500" w:lineRule="exact"/>
    </w:pPr>
    <w:rPr>
      <w:rFonts w:ascii="Calibri" w:hAnsi="Calibri" w:eastAsia="仿宋"/>
      <w:sz w:val="28"/>
      <w:szCs w:val="20"/>
    </w:rPr>
  </w:style>
  <w:style w:type="paragraph" w:styleId="2352" w:customStyle="1">
    <w:name w:val="文档名称"/>
    <w:basedOn w:val="898"/>
    <w:uiPriority w:val="0"/>
    <w:qFormat/>
    <w:pPr>
      <w:ind w:firstLine="720"/>
      <w:jc w:val="center"/>
      <w:spacing w:line="360" w:lineRule="auto"/>
    </w:pPr>
    <w:rPr>
      <w:rFonts w:ascii="仿宋" w:hAnsi="仿宋" w:eastAsia="黑体"/>
      <w:b/>
      <w:sz w:val="48"/>
      <w:szCs w:val="48"/>
      <w:lang w:eastAsia="ar-SA"/>
    </w:rPr>
  </w:style>
  <w:style w:type="paragraph" w:styleId="2353" w:customStyle="1">
    <w:name w:val="explanation"/>
    <w:basedOn w:val="898"/>
    <w:next w:val="1960"/>
    <w:uiPriority w:val="0"/>
    <w:qFormat/>
    <w:pPr>
      <w:ind w:firstLine="560"/>
      <w:spacing w:line="500" w:lineRule="exact"/>
    </w:pPr>
    <w:rPr>
      <w:rFonts w:ascii="Calibri" w:hAnsi="Calibri" w:eastAsia="仿宋"/>
      <w:sz w:val="28"/>
    </w:rPr>
  </w:style>
  <w:style w:type="paragraph" w:styleId="2354" w:customStyle="1">
    <w:name w:val="左对齐的表内文字"/>
    <w:basedOn w:val="898"/>
    <w:next w:val="929"/>
    <w:uiPriority w:val="0"/>
    <w:qFormat/>
    <w:pPr>
      <w:ind w:firstLine="560"/>
      <w:spacing w:line="500" w:lineRule="exact"/>
    </w:pPr>
    <w:rPr>
      <w:rFonts w:ascii="Calibri" w:hAnsi="Calibri" w:eastAsia="仿宋_GB2312" w:cs="宋体"/>
      <w:sz w:val="28"/>
      <w:szCs w:val="20"/>
    </w:rPr>
  </w:style>
  <w:style w:type="paragraph" w:styleId="2355" w:customStyle="1">
    <w:name w:val="_Style 44"/>
    <w:next w:val="898"/>
    <w:uiPriority w:val="0"/>
    <w:qFormat/>
    <w:pPr>
      <w:jc w:val="both"/>
      <w:widowControl w:val="off"/>
    </w:pPr>
    <w:rPr>
      <w:rFonts w:hint="default" w:ascii="Calibri" w:hAnsi="Calibri" w:eastAsia="宋体" w:cs="Times New Roman"/>
      <w:sz w:val="24"/>
      <w:szCs w:val="24"/>
      <w:lang w:val="en-US" w:eastAsia="zh-CN" w:bidi="ar-SA"/>
    </w:rPr>
  </w:style>
  <w:style w:type="paragraph" w:styleId="2356" w:customStyle="1">
    <w:name w:val="样式 标题 3 + 非加粗 倾斜"/>
    <w:basedOn w:val="901"/>
    <w:next w:val="2357"/>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57" w:customStyle="1">
    <w:name w:val="样式 标题 2 + 五号"/>
    <w:basedOn w:val="900"/>
    <w:next w:val="104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58" w:customStyle="1">
    <w:name w:val="版权申明"/>
    <w:basedOn w:val="898"/>
    <w:uiPriority w:val="0"/>
    <w:qFormat/>
    <w:pPr>
      <w:ind w:firstLine="720"/>
      <w:jc w:val="center"/>
      <w:spacing w:line="360" w:lineRule="auto"/>
    </w:pPr>
    <w:rPr>
      <w:rFonts w:ascii="宋体" w:hAnsi="宋体" w:cs="宋体"/>
      <w:b/>
      <w:bCs/>
      <w:color w:val="000000"/>
      <w:sz w:val="28"/>
      <w:szCs w:val="20"/>
      <w:lang w:eastAsia="ar-SA"/>
    </w:rPr>
  </w:style>
  <w:style w:type="paragraph" w:styleId="2359" w:customStyle="1">
    <w:name w:val="标题G"/>
    <w:basedOn w:val="985"/>
    <w:next w:val="2339"/>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60" w:customStyle="1">
    <w:name w:val="标题5"/>
    <w:basedOn w:val="898"/>
    <w:uiPriority w:val="0"/>
    <w:qFormat/>
    <w:pPr>
      <w:ind w:firstLine="560"/>
      <w:jc w:val="center"/>
      <w:spacing w:line="500" w:lineRule="exact"/>
    </w:pPr>
    <w:rPr>
      <w:rFonts w:ascii="宋体" w:hAnsi="宋体" w:eastAsia="仿宋"/>
      <w:b/>
      <w:sz w:val="52"/>
      <w:szCs w:val="22"/>
    </w:rPr>
  </w:style>
  <w:style w:type="paragraph" w:styleId="2361" w:customStyle="1">
    <w:name w:val="修订11"/>
    <w:uiPriority w:val="99"/>
    <w:qFormat/>
    <w:rPr>
      <w:rFonts w:hint="default" w:ascii="宋体" w:hAnsi="Calibri" w:eastAsia="宋体" w:cs="Times New Roman"/>
      <w:sz w:val="21"/>
      <w:lang w:val="en-US" w:eastAsia="zh-CN" w:bidi="ar-SA"/>
    </w:rPr>
  </w:style>
  <w:style w:type="paragraph" w:styleId="2362"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363" w:customStyle="1">
    <w:name w:val="目录标题2"/>
    <w:basedOn w:val="899"/>
    <w:next w:val="89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64" w:customStyle="1">
    <w:name w:val="Char1 Char Char Char1"/>
    <w:basedOn w:val="898"/>
    <w:uiPriority w:val="0"/>
    <w:qFormat/>
    <w:pPr>
      <w:ind w:firstLine="560"/>
      <w:spacing w:line="500" w:lineRule="exact"/>
    </w:pPr>
    <w:rPr>
      <w:rFonts w:ascii="Tahoma" w:hAnsi="Tahoma" w:eastAsia="仿宋"/>
      <w:sz w:val="28"/>
      <w:szCs w:val="20"/>
    </w:rPr>
  </w:style>
  <w:style w:type="paragraph" w:styleId="2365" w:customStyle="1">
    <w:name w:val="Bullet Text"/>
    <w:basedOn w:val="898"/>
    <w:next w:val="2329"/>
    <w:uiPriority w:val="0"/>
    <w:qFormat/>
    <w:pPr>
      <w:ind w:left="360" w:hanging="360"/>
      <w:jc w:val="left"/>
      <w:spacing w:after="60" w:line="500" w:lineRule="exact"/>
    </w:pPr>
    <w:rPr>
      <w:rFonts w:ascii="Arial" w:hAnsi="Arial" w:eastAsia="仿宋"/>
      <w:sz w:val="20"/>
      <w:szCs w:val="20"/>
    </w:rPr>
  </w:style>
  <w:style w:type="paragraph" w:styleId="2366" w:customStyle="1">
    <w:name w:val="_Style 47"/>
    <w:basedOn w:val="898"/>
    <w:next w:val="1273"/>
    <w:uiPriority w:val="0"/>
    <w:qFormat/>
    <w:pPr>
      <w:ind w:firstLine="420"/>
      <w:jc w:val="left"/>
      <w:spacing w:line="360" w:lineRule="auto"/>
    </w:pPr>
    <w:rPr>
      <w:rFonts w:ascii="宋体" w:hAnsi="Calibri"/>
      <w:szCs w:val="20"/>
    </w:rPr>
  </w:style>
  <w:style w:type="paragraph" w:styleId="2367" w:customStyle="1">
    <w:name w:val="_Style 196"/>
    <w:basedOn w:val="898"/>
    <w:next w:val="898"/>
    <w:uiPriority w:val="0"/>
    <w:qFormat/>
    <w:pPr>
      <w:ind w:firstLine="560"/>
      <w:spacing w:line="500" w:lineRule="exact"/>
    </w:pPr>
    <w:rPr>
      <w:rFonts w:ascii="Calibri Light" w:hAnsi="Calibri Light" w:eastAsia="仿宋"/>
      <w:color w:val="000000"/>
      <w:sz w:val="28"/>
      <w:szCs w:val="20"/>
    </w:rPr>
  </w:style>
  <w:style w:type="paragraph" w:styleId="2368" w:customStyle="1">
    <w:name w:val="Contents 10"/>
    <w:basedOn w:val="2369"/>
    <w:uiPriority w:val="0"/>
    <w:qFormat/>
    <w:pPr>
      <w:ind w:left="2547"/>
      <w:tabs>
        <w:tab w:val="right" w:pos="24919" w:leader="dot"/>
      </w:tabs>
    </w:pPr>
  </w:style>
  <w:style w:type="paragraph" w:styleId="2369" w:customStyle="1">
    <w:name w:val="Index"/>
    <w:basedOn w:val="898"/>
    <w:uiPriority w:val="0"/>
    <w:qFormat/>
    <w:pPr>
      <w:ind w:firstLine="720"/>
      <w:spacing w:line="360" w:lineRule="auto"/>
      <w:suppressLineNumbers/>
    </w:pPr>
    <w:rPr>
      <w:rFonts w:ascii="仿宋" w:hAnsi="仿宋"/>
      <w:sz w:val="28"/>
      <w:lang w:eastAsia="ar-SA"/>
    </w:rPr>
  </w:style>
  <w:style w:type="paragraph" w:styleId="2370" w:customStyle="1">
    <w:name w:val="subhead1"/>
    <w:basedOn w:val="898"/>
    <w:next w:val="1016"/>
    <w:uiPriority w:val="0"/>
    <w:qFormat/>
    <w:pPr>
      <w:ind w:firstLine="560"/>
      <w:jc w:val="left"/>
      <w:spacing w:line="500" w:lineRule="exact"/>
    </w:pPr>
    <w:rPr>
      <w:rFonts w:ascii="Arial" w:hAnsi="Arial" w:eastAsia="仿宋"/>
      <w:b/>
      <w:sz w:val="28"/>
      <w:szCs w:val="20"/>
    </w:rPr>
  </w:style>
  <w:style w:type="paragraph" w:styleId="2371" w:customStyle="1">
    <w:name w:val="txt"/>
    <w:basedOn w:val="898"/>
    <w:next w:val="1873"/>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72" w:customStyle="1">
    <w:name w:val="目录标题1"/>
    <w:basedOn w:val="899"/>
    <w:next w:val="89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73" w:customStyle="1">
    <w:name w:val="Header Odd"/>
    <w:basedOn w:val="2374"/>
    <w:next w:val="1926"/>
    <w:uiPriority w:val="0"/>
    <w:qFormat/>
    <w:pPr>
      <w:jc w:val="right"/>
      <w:widowControl/>
      <w:pBdr>
        <w:bottom w:val="single" w:color="4F81BD" w:sz="4" w:space="1"/>
      </w:pBdr>
    </w:pPr>
    <w:rPr>
      <w:b/>
      <w:bCs/>
      <w:color w:val="1f497d"/>
      <w:sz w:val="20"/>
      <w:szCs w:val="23"/>
    </w:rPr>
  </w:style>
  <w:style w:type="paragraph" w:styleId="2374"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375" w:customStyle="1">
    <w:name w:val="样式 两端对齐"/>
    <w:basedOn w:val="898"/>
    <w:next w:val="2335"/>
    <w:uiPriority w:val="0"/>
    <w:qFormat/>
    <w:pPr>
      <w:ind w:firstLine="560"/>
      <w:spacing w:line="360" w:lineRule="auto"/>
    </w:pPr>
    <w:rPr>
      <w:rFonts w:ascii="宋体" w:hAnsi="Calibri" w:eastAsia="仿宋" w:cs="宋体"/>
      <w:sz w:val="28"/>
      <w:szCs w:val="20"/>
    </w:rPr>
  </w:style>
  <w:style w:type="paragraph" w:styleId="2376" w:customStyle="1">
    <w:name w:val="样式 行距: 固定值 20 磅 首行缩进:  2 字符"/>
    <w:basedOn w:val="898"/>
    <w:next w:val="2310"/>
    <w:uiPriority w:val="0"/>
    <w:qFormat/>
    <w:pPr>
      <w:ind w:firstLine="200"/>
      <w:jc w:val="left"/>
      <w:spacing w:line="360" w:lineRule="auto"/>
    </w:pPr>
    <w:rPr>
      <w:rFonts w:ascii="宋体" w:hAnsi="Calibri" w:eastAsia="仿宋" w:cs="宋体"/>
      <w:sz w:val="28"/>
      <w:szCs w:val="20"/>
    </w:rPr>
  </w:style>
  <w:style w:type="paragraph" w:styleId="2377" w:customStyle="1">
    <w:name w:val="_Style 3"/>
    <w:basedOn w:val="898"/>
    <w:uiPriority w:val="34"/>
    <w:qFormat/>
    <w:pPr>
      <w:jc w:val="left"/>
      <w:spacing w:before="100" w:beforeAutospacing="1" w:after="100" w:afterAutospacing="1"/>
      <w:widowControl/>
    </w:pPr>
    <w:rPr>
      <w:rFonts w:ascii="宋体" w:hAnsi="宋体" w:cs="宋体"/>
      <w:sz w:val="28"/>
    </w:rPr>
  </w:style>
  <w:style w:type="paragraph" w:styleId="2378" w:customStyle="1">
    <w:name w:val="文头"/>
    <w:basedOn w:val="898"/>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79" w:customStyle="1">
    <w:name w:val="日期 Char2"/>
    <w:basedOn w:val="898"/>
    <w:uiPriority w:val="0"/>
    <w:qFormat/>
    <w:pPr>
      <w:ind w:firstLine="560"/>
      <w:spacing w:line="500" w:lineRule="exact"/>
    </w:pPr>
    <w:rPr>
      <w:rFonts w:ascii="Calibri" w:hAnsi="Calibri" w:eastAsia="仿宋"/>
      <w:sz w:val="28"/>
      <w:szCs w:val="20"/>
    </w:rPr>
  </w:style>
  <w:style w:type="paragraph" w:styleId="2380" w:customStyle="1">
    <w:name w:val="样式 正文内容 + 左侧:  0.74 厘米 首行缩进:  0.85 厘米"/>
    <w:basedOn w:val="898"/>
    <w:uiPriority w:val="0"/>
    <w:qFormat/>
    <w:pPr>
      <w:ind w:left="420" w:firstLine="480"/>
      <w:spacing w:line="380" w:lineRule="exact"/>
    </w:pPr>
    <w:rPr>
      <w:rFonts w:ascii="宋体" w:hAnsi="宋体" w:cs="宋体"/>
      <w:sz w:val="28"/>
      <w:szCs w:val="20"/>
      <w:lang w:eastAsia="ar-SA"/>
    </w:rPr>
  </w:style>
  <w:style w:type="paragraph" w:styleId="2381" w:customStyle="1">
    <w:name w:val="标题11"/>
    <w:basedOn w:val="898"/>
    <w:next w:val="89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82" w:customStyle="1">
    <w:name w:val="正文3"/>
    <w:basedOn w:val="898"/>
    <w:uiPriority w:val="0"/>
    <w:qFormat/>
    <w:pPr>
      <w:ind w:firstLine="560"/>
      <w:spacing w:line="500" w:lineRule="exact"/>
      <w:widowControl/>
    </w:pPr>
    <w:rPr>
      <w:rFonts w:ascii="Calibri" w:hAnsi="Calibri" w:eastAsia="仿宋"/>
      <w:sz w:val="28"/>
      <w:szCs w:val="20"/>
    </w:rPr>
  </w:style>
  <w:style w:type="paragraph" w:styleId="2383" w:customStyle="1">
    <w:name w:val="正文文本 Char2"/>
    <w:basedOn w:val="898"/>
    <w:uiPriority w:val="0"/>
    <w:qFormat/>
    <w:pPr>
      <w:ind w:firstLine="560"/>
      <w:spacing w:line="500" w:lineRule="exact"/>
    </w:pPr>
    <w:rPr>
      <w:rFonts w:ascii="Calibri" w:hAnsi="Calibri" w:eastAsia="仿宋"/>
      <w:sz w:val="28"/>
      <w:szCs w:val="20"/>
    </w:rPr>
  </w:style>
  <w:style w:type="paragraph" w:styleId="2384"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385" w:customStyle="1">
    <w:name w:val="样式 InfoBlue + 倾斜"/>
    <w:basedOn w:val="2356"/>
    <w:next w:val="2320"/>
    <w:uiPriority w:val="0"/>
    <w:qFormat/>
    <w:pPr>
      <w:ind w:left="720" w:firstLine="560"/>
      <w:keepNext w:val="0"/>
      <w:spacing w:after="120" w:line="360" w:lineRule="auto"/>
      <w:outlineLvl w:val="9"/>
    </w:pPr>
    <w:rPr>
      <w:bCs w:val="0"/>
      <w:iCs w:val="0"/>
      <w:color w:val="0000ff"/>
      <w:sz w:val="21"/>
      <w:szCs w:val="20"/>
    </w:rPr>
  </w:style>
  <w:style w:type="paragraph" w:styleId="2386" w:customStyle="1">
    <w:name w:val="Char Char Char Char Char Char Char Char Char Char Char Char Char2"/>
    <w:basedOn w:val="898"/>
    <w:uiPriority w:val="0"/>
    <w:qFormat/>
    <w:pPr>
      <w:ind w:firstLine="560"/>
      <w:jc w:val="left"/>
      <w:spacing w:after="160" w:line="240" w:lineRule="exact"/>
      <w:widowControl/>
    </w:pPr>
    <w:rPr>
      <w:rFonts w:ascii="Verdana" w:hAnsi="Verdana" w:eastAsia="仿宋_GB2312"/>
      <w:sz w:val="28"/>
      <w:szCs w:val="20"/>
      <w:lang w:eastAsia="en-US"/>
    </w:rPr>
  </w:style>
  <w:style w:type="paragraph" w:styleId="2387" w:customStyle="1">
    <w:name w:val="样式 正文文本缩进 + 左侧:  2 字符 行距: 固定值 20 磅 首行缩进:  2 字符"/>
    <w:basedOn w:val="991"/>
    <w:next w:val="1771"/>
    <w:uiPriority w:val="0"/>
    <w:qFormat/>
    <w:pPr>
      <w:ind w:left="400" w:firstLine="400"/>
      <w:jc w:val="both"/>
      <w:spacing w:line="360" w:lineRule="auto"/>
    </w:pPr>
    <w:rPr>
      <w:rFonts w:cs="宋体"/>
      <w:szCs w:val="20"/>
    </w:rPr>
  </w:style>
  <w:style w:type="paragraph" w:styleId="2388" w:customStyle="1">
    <w:name w:val="正文文本4"/>
    <w:basedOn w:val="898"/>
    <w:uiPriority w:val="99"/>
    <w:qFormat/>
    <w:pPr>
      <w:jc w:val="left"/>
      <w:spacing w:after="120" w:line="288" w:lineRule="auto"/>
      <w:widowControl/>
    </w:pPr>
    <w:rPr>
      <w:rFonts w:ascii="Verdana" w:hAnsi="Verdana"/>
      <w:sz w:val="24"/>
      <w:szCs w:val="20"/>
      <w:lang w:eastAsia="en-US"/>
    </w:rPr>
  </w:style>
  <w:style w:type="paragraph" w:styleId="2389" w:customStyle="1">
    <w:name w:val="Char1 Char Char Char3"/>
    <w:basedOn w:val="898"/>
    <w:uiPriority w:val="0"/>
    <w:qFormat/>
    <w:rPr>
      <w:rFonts w:ascii="Tahoma" w:hAnsi="Tahoma"/>
      <w:sz w:val="24"/>
      <w:szCs w:val="20"/>
    </w:rPr>
  </w:style>
  <w:style w:type="paragraph" w:styleId="2390" w:customStyle="1">
    <w:name w:val="Char Char112"/>
    <w:basedOn w:val="898"/>
    <w:uiPriority w:val="0"/>
    <w:semiHidden/>
    <w:qFormat/>
    <w:pPr>
      <w:jc w:val="left"/>
      <w:spacing w:after="160" w:line="240" w:lineRule="exact"/>
      <w:widowControl/>
    </w:pPr>
    <w:rPr>
      <w:rFonts w:ascii="Verdana" w:hAnsi="Verdana"/>
      <w:sz w:val="20"/>
      <w:lang w:eastAsia="en-US"/>
    </w:rPr>
  </w:style>
  <w:style w:type="paragraph" w:styleId="2391" w:customStyle="1">
    <w:name w:val="TOC Heading1"/>
    <w:basedOn w:val="899"/>
    <w:next w:val="89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392" w:customStyle="1">
    <w:name w:val="一级项目符号"/>
    <w:basedOn w:val="898"/>
    <w:next w:val="89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393" w:customStyle="1">
    <w:name w:val="正文排列"/>
    <w:basedOn w:val="898"/>
    <w:uiPriority w:val="0"/>
    <w:qFormat/>
    <w:pPr>
      <w:ind w:left="902"/>
      <w:tabs>
        <w:tab w:val="left" w:pos="902" w:leader="none"/>
      </w:tabs>
    </w:pPr>
    <w:rPr>
      <w:rFonts w:eastAsia="仿宋"/>
      <w:sz w:val="28"/>
      <w:szCs w:val="20"/>
    </w:rPr>
  </w:style>
  <w:style w:type="paragraph" w:styleId="2394" w:customStyle="1">
    <w:name w:val="H2 List Num cont"/>
    <w:basedOn w:val="89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395" w:customStyle="1">
    <w:name w:val="number0"/>
    <w:basedOn w:val="999"/>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396" w:customStyle="1">
    <w:name w:val="文件标题1.1"/>
    <w:basedOn w:val="89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397" w:customStyle="1">
    <w:name w:val="编号1-2"/>
    <w:basedOn w:val="898"/>
    <w:next w:val="89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398" w:customStyle="1">
    <w:name w:val="章正文 Char"/>
    <w:basedOn w:val="89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399" w:customStyle="1">
    <w:name w:val="ordinary-output"/>
    <w:basedOn w:val="89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400"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01" w:customStyle="1">
    <w:name w:val="Char Char11"/>
    <w:basedOn w:val="898"/>
    <w:uiPriority w:val="0"/>
    <w:semiHidden/>
    <w:qFormat/>
    <w:pPr>
      <w:jc w:val="left"/>
      <w:spacing w:after="160" w:line="240" w:lineRule="exact"/>
      <w:widowControl/>
    </w:pPr>
    <w:rPr>
      <w:rFonts w:ascii="Verdana" w:hAnsi="Verdana"/>
      <w:sz w:val="20"/>
      <w:lang w:eastAsia="en-US"/>
    </w:rPr>
  </w:style>
  <w:style w:type="paragraph" w:styleId="2402"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403"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404"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405" w:customStyle="1">
    <w:name w:val="列项◆（三级）"/>
    <w:basedOn w:val="898"/>
    <w:uiPriority w:val="0"/>
    <w:qFormat/>
    <w:pPr>
      <w:ind w:left="1680" w:hanging="420"/>
    </w:pPr>
    <w:rPr>
      <w:rFonts w:ascii="宋体"/>
      <w:szCs w:val="21"/>
    </w:rPr>
  </w:style>
  <w:style w:type="paragraph" w:styleId="2406"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407" w:customStyle="1">
    <w:name w:val="示例×："/>
    <w:basedOn w:val="940"/>
    <w:uiPriority w:val="0"/>
    <w:qFormat/>
    <w:pPr>
      <w:ind w:left="842" w:hanging="420"/>
      <w:tabs>
        <w:tab w:val="left" w:pos="360" w:leader="none"/>
      </w:tabs>
      <w:outlineLvl w:val="9"/>
    </w:pPr>
    <w:rPr>
      <w:rFonts w:ascii="宋体" w:eastAsia="宋体"/>
      <w:sz w:val="18"/>
      <w:szCs w:val="18"/>
    </w:rPr>
  </w:style>
  <w:style w:type="paragraph" w:styleId="2408" w:customStyle="1">
    <w:name w:val="二级无"/>
    <w:basedOn w:val="1326"/>
    <w:uiPriority w:val="0"/>
    <w:qFormat/>
    <w:pPr>
      <w:ind w:left="0" w:firstLine="0"/>
      <w:jc w:val="left"/>
    </w:pPr>
    <w:rPr>
      <w:rFonts w:ascii="宋体" w:eastAsia="宋体"/>
      <w:szCs w:val="21"/>
      <w:lang w:val="zh-CN"/>
    </w:rPr>
  </w:style>
  <w:style w:type="paragraph" w:styleId="2409" w:customStyle="1">
    <w:name w:val="注：（正文）"/>
    <w:basedOn w:val="1654"/>
    <w:next w:val="941"/>
    <w:uiPriority w:val="0"/>
    <w:qFormat/>
    <w:pPr>
      <w:ind w:left="425" w:hanging="425"/>
      <w:tabs>
        <w:tab w:val="left" w:pos="425" w:leader="none"/>
      </w:tabs>
    </w:pPr>
    <w:rPr>
      <w:szCs w:val="18"/>
    </w:rPr>
  </w:style>
  <w:style w:type="paragraph" w:styleId="2410"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411" w:customStyle="1">
    <w:name w:val="参考文献"/>
    <w:basedOn w:val="898"/>
    <w:next w:val="94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412" w:customStyle="1">
    <w:name w:val="附录标题"/>
    <w:basedOn w:val="941"/>
    <w:next w:val="941"/>
    <w:uiPriority w:val="0"/>
    <w:qFormat/>
    <w:pPr>
      <w:ind w:firstLine="0"/>
      <w:jc w:val="center"/>
      <w:tabs>
        <w:tab w:val="center" w:pos="4201" w:leader="none"/>
        <w:tab w:val="right" w:pos="9298" w:leader="dot"/>
      </w:tabs>
    </w:pPr>
    <w:rPr>
      <w:rFonts w:ascii="黑体" w:eastAsia="黑体"/>
    </w:rPr>
  </w:style>
  <w:style w:type="paragraph" w:styleId="2413" w:customStyle="1">
    <w:name w:val="附录表标号"/>
    <w:basedOn w:val="898"/>
    <w:next w:val="941"/>
    <w:uiPriority w:val="0"/>
    <w:qFormat/>
    <w:pPr>
      <w:ind w:left="811" w:hanging="448"/>
      <w:jc w:val="center"/>
      <w:spacing w:line="14" w:lineRule="exact"/>
      <w:outlineLvl w:val="0"/>
    </w:pPr>
    <w:rPr>
      <w:color w:val="ffffff"/>
    </w:rPr>
  </w:style>
  <w:style w:type="paragraph" w:styleId="2414" w:customStyle="1">
    <w:name w:val="附录二级无"/>
    <w:basedOn w:val="1913"/>
    <w:uiPriority w:val="0"/>
    <w:qFormat/>
    <w:pPr>
      <w:ind w:left="851" w:hanging="851"/>
      <w:tabs>
        <w:tab w:val="left" w:pos="360" w:leader="none"/>
      </w:tabs>
    </w:pPr>
    <w:rPr>
      <w:rFonts w:ascii="宋体" w:eastAsia="宋体"/>
      <w:szCs w:val="21"/>
    </w:rPr>
  </w:style>
  <w:style w:type="paragraph" w:styleId="2415" w:customStyle="1">
    <w:name w:val="附录公式编号制表符"/>
    <w:basedOn w:val="898"/>
    <w:next w:val="941"/>
    <w:uiPriority w:val="0"/>
    <w:qFormat/>
    <w:pPr>
      <w:widowControl/>
      <w:tabs>
        <w:tab w:val="center" w:pos="4201" w:leader="none"/>
        <w:tab w:val="right" w:pos="9298" w:leader="dot"/>
      </w:tabs>
    </w:pPr>
    <w:rPr>
      <w:rFonts w:ascii="宋体"/>
      <w:szCs w:val="20"/>
    </w:rPr>
  </w:style>
  <w:style w:type="paragraph" w:styleId="2416" w:customStyle="1">
    <w:name w:val="附录三级无"/>
    <w:basedOn w:val="1919"/>
    <w:uiPriority w:val="0"/>
    <w:qFormat/>
    <w:pPr>
      <w:ind w:left="992" w:hanging="992"/>
      <w:tabs>
        <w:tab w:val="left" w:pos="360" w:leader="none"/>
      </w:tabs>
    </w:pPr>
    <w:rPr>
      <w:rFonts w:ascii="宋体" w:eastAsia="宋体"/>
      <w:szCs w:val="21"/>
    </w:rPr>
  </w:style>
  <w:style w:type="paragraph" w:styleId="2417"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418" w:customStyle="1">
    <w:name w:val="附录四级无"/>
    <w:basedOn w:val="1926"/>
    <w:uiPriority w:val="0"/>
    <w:qFormat/>
    <w:pPr>
      <w:ind w:left="1134" w:hanging="1134"/>
      <w:tabs>
        <w:tab w:val="left" w:pos="360" w:leader="none"/>
      </w:tabs>
    </w:pPr>
    <w:rPr>
      <w:rFonts w:ascii="宋体" w:eastAsia="宋体"/>
      <w:szCs w:val="21"/>
    </w:rPr>
  </w:style>
  <w:style w:type="paragraph" w:styleId="2419" w:customStyle="1">
    <w:name w:val="附录图标号"/>
    <w:basedOn w:val="898"/>
    <w:uiPriority w:val="0"/>
    <w:qFormat/>
    <w:pPr>
      <w:ind w:firstLine="363"/>
      <w:jc w:val="center"/>
      <w:keepNext/>
      <w:pageBreakBefore/>
      <w:spacing w:line="14" w:lineRule="exact"/>
      <w:widowControl/>
      <w:outlineLvl w:val="0"/>
    </w:pPr>
    <w:rPr>
      <w:color w:val="ffffff"/>
    </w:rPr>
  </w:style>
  <w:style w:type="paragraph" w:styleId="2420" w:customStyle="1">
    <w:name w:val="附录五级无"/>
    <w:basedOn w:val="1938"/>
    <w:uiPriority w:val="0"/>
    <w:qFormat/>
    <w:pPr>
      <w:ind w:left="980"/>
      <w:tabs>
        <w:tab w:val="left" w:pos="360" w:leader="none"/>
      </w:tabs>
    </w:pPr>
    <w:rPr>
      <w:rFonts w:ascii="宋体" w:eastAsia="宋体"/>
      <w:szCs w:val="21"/>
    </w:rPr>
  </w:style>
  <w:style w:type="paragraph" w:styleId="2421" w:customStyle="1">
    <w:name w:val="附录一级无"/>
    <w:basedOn w:val="1764"/>
    <w:uiPriority w:val="0"/>
    <w:qFormat/>
    <w:pPr>
      <w:ind w:left="1779" w:hanging="1069"/>
      <w:tabs>
        <w:tab w:val="left" w:pos="360" w:leader="none"/>
      </w:tabs>
    </w:pPr>
    <w:rPr>
      <w:rFonts w:ascii="宋体" w:eastAsia="宋体"/>
      <w:szCs w:val="21"/>
    </w:rPr>
  </w:style>
  <w:style w:type="paragraph" w:styleId="2422"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423" w:customStyle="1">
    <w:name w:val="列项说明"/>
    <w:basedOn w:val="898"/>
    <w:uiPriority w:val="0"/>
    <w:qFormat/>
    <w:pPr>
      <w:ind w:left="400" w:hanging="200"/>
      <w:jc w:val="left"/>
      <w:spacing w:line="320" w:lineRule="exact"/>
    </w:pPr>
    <w:rPr>
      <w:rFonts w:ascii="宋体"/>
      <w:szCs w:val="20"/>
    </w:rPr>
  </w:style>
  <w:style w:type="paragraph" w:styleId="2424"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425" w:customStyle="1">
    <w:name w:val="其他标准标志"/>
    <w:basedOn w:val="1965"/>
    <w:uiPriority w:val="0"/>
    <w:qFormat/>
    <w:pPr>
      <w:framePr w:w="6101" w:h="1389" w:vSpace="181" w:hSpace="181" w:wrap="around" w:vAnchor="page" w:hAnchor="page" w:x="4673" w:y="942" w:hRule="exact"/>
    </w:pPr>
    <w:rPr>
      <w:szCs w:val="96"/>
    </w:rPr>
  </w:style>
  <w:style w:type="paragraph" w:styleId="2426" w:customStyle="1">
    <w:name w:val="三级无"/>
    <w:basedOn w:val="1650"/>
    <w:uiPriority w:val="0"/>
    <w:qFormat/>
    <w:pPr>
      <w:jc w:val="left"/>
    </w:pPr>
    <w:rPr>
      <w:rFonts w:ascii="宋体" w:eastAsia="宋体"/>
      <w:szCs w:val="21"/>
      <w:lang w:val="zh-CN"/>
    </w:rPr>
  </w:style>
  <w:style w:type="paragraph" w:styleId="2427" w:customStyle="1">
    <w:name w:val="示例后文字"/>
    <w:basedOn w:val="941"/>
    <w:next w:val="941"/>
    <w:uiPriority w:val="0"/>
    <w:qFormat/>
    <w:pPr>
      <w:ind w:firstLine="360"/>
      <w:tabs>
        <w:tab w:val="center" w:pos="4201" w:leader="none"/>
        <w:tab w:val="right" w:pos="9298" w:leader="dot"/>
      </w:tabs>
    </w:pPr>
    <w:rPr>
      <w:sz w:val="18"/>
    </w:rPr>
  </w:style>
  <w:style w:type="paragraph" w:styleId="2428" w:customStyle="1">
    <w:name w:val="四级无"/>
    <w:basedOn w:val="1802"/>
    <w:uiPriority w:val="0"/>
    <w:qFormat/>
    <w:pPr>
      <w:jc w:val="left"/>
    </w:pPr>
    <w:rPr>
      <w:rFonts w:ascii="宋体" w:eastAsia="宋体"/>
      <w:szCs w:val="21"/>
      <w:lang w:val="zh-CN"/>
    </w:rPr>
  </w:style>
  <w:style w:type="paragraph" w:styleId="2429" w:customStyle="1">
    <w:name w:val="图标脚注说明"/>
    <w:basedOn w:val="941"/>
    <w:uiPriority w:val="0"/>
    <w:qFormat/>
    <w:pPr>
      <w:ind w:left="840" w:hanging="420"/>
      <w:tabs>
        <w:tab w:val="center" w:pos="4201" w:leader="none"/>
        <w:tab w:val="right" w:pos="9298" w:leader="dot"/>
      </w:tabs>
    </w:pPr>
    <w:rPr>
      <w:sz w:val="18"/>
      <w:szCs w:val="18"/>
    </w:rPr>
  </w:style>
  <w:style w:type="paragraph" w:styleId="2430" w:customStyle="1">
    <w:name w:val="图表脚注说明"/>
    <w:basedOn w:val="898"/>
    <w:uiPriority w:val="0"/>
    <w:qFormat/>
    <w:pPr>
      <w:ind w:left="811" w:hanging="448"/>
    </w:pPr>
    <w:rPr>
      <w:rFonts w:ascii="宋体"/>
      <w:sz w:val="18"/>
      <w:szCs w:val="18"/>
    </w:rPr>
  </w:style>
  <w:style w:type="paragraph" w:styleId="2431" w:customStyle="1">
    <w:name w:val="图的脚注"/>
    <w:next w:val="941"/>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432" w:customStyle="1">
    <w:name w:val="五级无"/>
    <w:basedOn w:val="1865"/>
    <w:uiPriority w:val="0"/>
    <w:qFormat/>
    <w:pPr>
      <w:jc w:val="left"/>
    </w:pPr>
    <w:rPr>
      <w:rFonts w:ascii="宋体" w:eastAsia="宋体"/>
      <w:szCs w:val="21"/>
      <w:lang w:val="zh-CN"/>
    </w:rPr>
  </w:style>
  <w:style w:type="paragraph" w:styleId="2433" w:customStyle="1">
    <w:name w:val="一级无"/>
    <w:basedOn w:val="939"/>
    <w:uiPriority w:val="0"/>
    <w:qFormat/>
    <w:pPr>
      <w:ind w:left="0" w:firstLine="0"/>
      <w:jc w:val="left"/>
    </w:pPr>
    <w:rPr>
      <w:rFonts w:ascii="宋体" w:eastAsia="宋体"/>
      <w:szCs w:val="21"/>
    </w:rPr>
  </w:style>
  <w:style w:type="paragraph" w:styleId="2434" w:customStyle="1">
    <w:name w:val="正文公式编号制表符"/>
    <w:basedOn w:val="941"/>
    <w:next w:val="941"/>
    <w:uiPriority w:val="0"/>
    <w:qFormat/>
    <w:pPr>
      <w:ind w:firstLine="0"/>
      <w:tabs>
        <w:tab w:val="center" w:pos="4201" w:leader="none"/>
        <w:tab w:val="right" w:pos="9298" w:leader="dot"/>
      </w:tabs>
    </w:pPr>
  </w:style>
  <w:style w:type="paragraph" w:styleId="2435" w:customStyle="1">
    <w:name w:val="终结线"/>
    <w:basedOn w:val="898"/>
    <w:uiPriority w:val="0"/>
    <w:qFormat/>
    <w:pPr>
      <w:framePr w:vSpace="181" w:hSpace="181" w:wrap="around" w:vAnchor="text" w:hAnchor="margin" w:xAlign="center" w:y="285"/>
    </w:pPr>
  </w:style>
  <w:style w:type="paragraph" w:styleId="2436" w:customStyle="1">
    <w:name w:val="其他发布日期"/>
    <w:basedOn w:val="1793"/>
    <w:uiPriority w:val="0"/>
    <w:qFormat/>
    <w:pPr>
      <w:framePr w:w="3997" w:h="471" w:vSpace="181" w:hSpace="0" w:wrap="around" w:vAnchor="page" w:hAnchor="page" w:x="1419" w:y="14097" w:hRule="exact"/>
    </w:pPr>
  </w:style>
  <w:style w:type="paragraph" w:styleId="2437" w:customStyle="1">
    <w:name w:val="其他实施日期"/>
    <w:basedOn w:val="1792"/>
    <w:uiPriority w:val="0"/>
    <w:qFormat/>
    <w:pPr>
      <w:ind w:left="0" w:firstLine="0"/>
      <w:framePr w:w="3997" w:h="471" w:vSpace="181" w:wrap="around" w:vAnchor="page" w:hAnchor="page" w:x="7089" w:y="14097" w:hRule="exact"/>
    </w:pPr>
  </w:style>
  <w:style w:type="paragraph" w:styleId="2438" w:customStyle="1">
    <w:name w:val="封面标准名称2"/>
    <w:basedOn w:val="2045"/>
    <w:uiPriority w:val="0"/>
    <w:qFormat/>
    <w:pPr>
      <w:framePr w:w="9639" w:wrap="around" w:vAnchor="page" w:hAnchor="page" w:y="4469"/>
    </w:pPr>
  </w:style>
  <w:style w:type="paragraph" w:styleId="2439" w:customStyle="1">
    <w:name w:val="封面标准英文名称2"/>
    <w:basedOn w:val="1844"/>
    <w:uiPriority w:val="0"/>
    <w:qFormat/>
    <w:pPr>
      <w:framePr w:w="9639" w:h="6917" w:wrap="around" w:vAnchor="page" w:hAnchor="page" w:xAlign="center" w:y="4469" w:hRule="exact"/>
    </w:pPr>
    <w:rPr>
      <w:rFonts w:eastAsia="黑体"/>
      <w:szCs w:val="28"/>
    </w:rPr>
  </w:style>
  <w:style w:type="paragraph" w:styleId="2440" w:customStyle="1">
    <w:name w:val="封面一致性程度标识2"/>
    <w:basedOn w:val="2227"/>
    <w:uiPriority w:val="0"/>
    <w:qFormat/>
    <w:pPr>
      <w:widowControl w:val="off"/>
      <w:framePr w:w="9639" w:h="6917" w:wrap="around" w:vAnchor="page" w:hAnchor="page" w:xAlign="center" w:y="4469" w:hRule="exact"/>
    </w:pPr>
    <w:rPr>
      <w:szCs w:val="28"/>
    </w:rPr>
  </w:style>
  <w:style w:type="paragraph" w:styleId="2441" w:customStyle="1">
    <w:name w:val="封面标准文稿类别2"/>
    <w:basedOn w:val="2101"/>
    <w:uiPriority w:val="0"/>
    <w:qFormat/>
    <w:pPr>
      <w:spacing w:after="160" w:line="240" w:lineRule="auto"/>
      <w:widowControl w:val="off"/>
      <w:framePr w:w="9639" w:h="6917" w:wrap="around" w:vAnchor="page" w:hAnchor="page" w:xAlign="center" w:y="4469" w:hRule="exact"/>
    </w:pPr>
    <w:rPr>
      <w:szCs w:val="28"/>
    </w:rPr>
  </w:style>
  <w:style w:type="paragraph" w:styleId="2442" w:customStyle="1">
    <w:name w:val="封面标准文稿编辑信息2"/>
    <w:basedOn w:val="2269"/>
    <w:uiPriority w:val="0"/>
    <w:qFormat/>
    <w:pPr>
      <w:spacing w:after="160"/>
      <w:widowControl w:val="off"/>
      <w:framePr w:w="9639" w:h="6917" w:wrap="around" w:vAnchor="page" w:hAnchor="page" w:xAlign="center" w:y="4469" w:hRule="exact"/>
    </w:pPr>
    <w:rPr>
      <w:szCs w:val="28"/>
    </w:rPr>
  </w:style>
  <w:style w:type="paragraph" w:styleId="2443"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444" w:customStyle="1">
    <w:name w:val="封面正文内容"/>
    <w:basedOn w:val="898"/>
    <w:next w:val="898"/>
    <w:uiPriority w:val="0"/>
    <w:qFormat/>
    <w:rPr>
      <w:rFonts w:ascii="宋体" w:hAnsi="宋体" w:cs="宋体"/>
      <w:sz w:val="30"/>
      <w:szCs w:val="30"/>
    </w:rPr>
  </w:style>
  <w:style w:type="paragraph" w:styleId="2445" w:customStyle="1">
    <w:name w:val="a"/>
    <w:basedOn w:val="898"/>
    <w:uiPriority w:val="0"/>
    <w:qFormat/>
    <w:pPr>
      <w:jc w:val="left"/>
      <w:spacing w:before="100" w:beforeAutospacing="1" w:after="100" w:afterAutospacing="1"/>
      <w:widowControl/>
    </w:pPr>
    <w:rPr>
      <w:rFonts w:ascii="宋体" w:hAnsi="宋体" w:cs="宋体"/>
      <w:sz w:val="24"/>
    </w:rPr>
  </w:style>
  <w:style w:type="paragraph" w:styleId="2446" w:customStyle="1">
    <w:name w:val="方框下的ABC标题"/>
    <w:basedOn w:val="898"/>
    <w:uiPriority w:val="0"/>
    <w:qFormat/>
    <w:pPr>
      <w:spacing w:line="360" w:lineRule="auto"/>
    </w:pPr>
    <w:rPr>
      <w:rFonts w:hAnsi="宋体"/>
    </w:rPr>
  </w:style>
  <w:style w:type="paragraph" w:styleId="2447" w:customStyle="1">
    <w:name w:val="SUR-方框下的ABC标题"/>
    <w:basedOn w:val="898"/>
    <w:uiPriority w:val="0"/>
    <w:qFormat/>
    <w:pPr>
      <w:ind w:left="726" w:hanging="363"/>
      <w:jc w:val="left"/>
      <w:spacing w:line="360" w:lineRule="auto"/>
      <w:tabs>
        <w:tab w:val="left" w:pos="1140" w:leader="none"/>
      </w:tabs>
    </w:pPr>
    <w:rPr>
      <w:szCs w:val="20"/>
      <w:lang w:eastAsia="en-US"/>
    </w:rPr>
  </w:style>
  <w:style w:type="paragraph" w:styleId="2448"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449" w:customStyle="1">
    <w:name w:val="D标题二"/>
    <w:basedOn w:val="2448"/>
    <w:next w:val="2448"/>
    <w:uiPriority w:val="0"/>
    <w:qFormat/>
    <w:rPr>
      <w:rFonts w:eastAsia="黑体"/>
    </w:rPr>
  </w:style>
  <w:style w:type="paragraph" w:styleId="2450" w:customStyle="1">
    <w:name w:val="点对点应答文字"/>
    <w:basedOn w:val="898"/>
    <w:uiPriority w:val="0"/>
    <w:qFormat/>
    <w:pPr>
      <w:jc w:val="left"/>
      <w:spacing w:line="360" w:lineRule="auto"/>
    </w:pPr>
    <w:rPr>
      <w:i/>
      <w:color w:val="0000ff"/>
      <w:szCs w:val="20"/>
      <w:lang w:eastAsia="en-US"/>
    </w:rPr>
  </w:style>
  <w:style w:type="paragraph" w:styleId="2451" w:customStyle="1">
    <w:name w:val="SUR-方框标题"/>
    <w:basedOn w:val="898"/>
    <w:uiPriority w:val="0"/>
    <w:qFormat/>
    <w:pPr>
      <w:jc w:val="left"/>
      <w:spacing w:line="360" w:lineRule="auto"/>
    </w:pPr>
    <w:rPr>
      <w:szCs w:val="20"/>
      <w:lang w:eastAsia="en-US"/>
    </w:rPr>
  </w:style>
  <w:style w:type="paragraph" w:styleId="2452" w:customStyle="1">
    <w:name w:val="表内文字"/>
    <w:uiPriority w:val="0"/>
    <w:qFormat/>
    <w:rPr>
      <w:rFonts w:hint="default" w:ascii="Times New Roman" w:hAnsi="Times New Roman" w:eastAsia="宋体" w:cs="Times New Roman"/>
      <w:sz w:val="21"/>
      <w:lang w:val="en-US" w:eastAsia="zh-CN" w:bidi="ar-SA"/>
    </w:rPr>
  </w:style>
  <w:style w:type="paragraph" w:styleId="2453" w:customStyle="1">
    <w:name w:val="示意图说明"/>
    <w:basedOn w:val="898"/>
    <w:next w:val="910"/>
    <w:uiPriority w:val="0"/>
    <w:qFormat/>
    <w:pPr>
      <w:jc w:val="center"/>
      <w:spacing w:line="360" w:lineRule="auto"/>
    </w:pPr>
    <w:rPr>
      <w:rFonts w:eastAsia="黑体"/>
      <w:szCs w:val="20"/>
      <w:lang w:eastAsia="en-US"/>
    </w:rPr>
  </w:style>
  <w:style w:type="paragraph" w:styleId="2454" w:customStyle="1">
    <w:name w:val="方框标题"/>
    <w:basedOn w:val="898"/>
    <w:next w:val="898"/>
    <w:uiPriority w:val="0"/>
    <w:qFormat/>
    <w:pPr>
      <w:ind w:firstLine="397"/>
      <w:spacing w:line="360" w:lineRule="auto"/>
      <w:tabs>
        <w:tab w:val="left" w:pos="420" w:leader="none"/>
      </w:tabs>
    </w:pPr>
    <w:rPr>
      <w:rFonts w:eastAsia="黑体"/>
    </w:rPr>
  </w:style>
  <w:style w:type="paragraph" w:styleId="2455"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456" w:customStyle="1">
    <w:name w:val="MM Topic 1"/>
    <w:basedOn w:val="89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57" w:customStyle="1">
    <w:name w:val="MM Topic 3"/>
    <w:basedOn w:val="901"/>
    <w:uiPriority w:val="0"/>
    <w:qFormat/>
    <w:pPr>
      <w:ind w:left="420" w:hanging="420"/>
      <w:tabs>
        <w:tab w:val="left" w:pos="0" w:leader="none"/>
      </w:tabs>
    </w:pPr>
    <w:rPr>
      <w:rFonts w:ascii="Calibri" w:hAnsi="Calibri"/>
      <w:bCs/>
      <w:szCs w:val="32"/>
      <w:lang w:val="zh-CN"/>
    </w:rPr>
  </w:style>
  <w:style w:type="paragraph" w:styleId="2458" w:customStyle="1">
    <w:name w:val="p15"/>
    <w:basedOn w:val="898"/>
    <w:uiPriority w:val="0"/>
    <w:qFormat/>
    <w:pPr>
      <w:jc w:val="left"/>
      <w:spacing w:before="156" w:after="156"/>
      <w:widowControl/>
    </w:pPr>
    <w:rPr>
      <w:rFonts w:ascii="黑体" w:hAnsi="黑体" w:eastAsia="黑体" w:cs="宋体"/>
      <w:szCs w:val="21"/>
    </w:rPr>
  </w:style>
  <w:style w:type="paragraph" w:styleId="2459" w:customStyle="1">
    <w:name w:val="p16"/>
    <w:basedOn w:val="898"/>
    <w:uiPriority w:val="0"/>
    <w:qFormat/>
    <w:pPr>
      <w:ind w:firstLine="420"/>
      <w:widowControl/>
    </w:pPr>
    <w:rPr>
      <w:rFonts w:ascii="宋体" w:hAnsi="宋体" w:cs="宋体"/>
      <w:sz w:val="20"/>
      <w:szCs w:val="20"/>
    </w:rPr>
  </w:style>
  <w:style w:type="paragraph" w:styleId="2460" w:customStyle="1">
    <w:name w:val="p17"/>
    <w:basedOn w:val="898"/>
    <w:uiPriority w:val="0"/>
    <w:qFormat/>
    <w:pPr>
      <w:jc w:val="center"/>
      <w:spacing w:before="156" w:after="156"/>
      <w:widowControl/>
    </w:pPr>
    <w:rPr>
      <w:rFonts w:ascii="黑体" w:hAnsi="黑体" w:eastAsia="黑体" w:cs="宋体"/>
      <w:szCs w:val="21"/>
    </w:rPr>
  </w:style>
  <w:style w:type="paragraph" w:styleId="2461" w:customStyle="1">
    <w:name w:val="0-投标正文"/>
    <w:basedOn w:val="89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62" w:customStyle="1">
    <w:name w:val="网格型1"/>
    <w:basedOn w:val="977"/>
    <w:uiPriority w:val="39"/>
    <w:qFormat/>
    <w:tblPr>
      <w:tblCellMar>
        <w:left w:w="0" w:type="dxa"/>
        <w:top w:w="0" w:type="dxa"/>
        <w:right w:w="0" w:type="dxa"/>
        <w:bottom w:w="0" w:type="dxa"/>
      </w:tblCellMar>
    </w:tblPr>
  </w:style>
  <w:style w:type="table" w:styleId="2463" w:customStyle="1">
    <w:name w:val="网格型2"/>
    <w:basedOn w:val="977"/>
    <w:uiPriority w:val="39"/>
    <w:qFormat/>
    <w:tblPr>
      <w:tblCellMar>
        <w:left w:w="0" w:type="dxa"/>
        <w:top w:w="0" w:type="dxa"/>
        <w:right w:w="0" w:type="dxa"/>
        <w:bottom w:w="0" w:type="dxa"/>
      </w:tblCellMar>
    </w:tblPr>
  </w:style>
  <w:style w:type="table" w:styleId="2464" w:customStyle="1">
    <w:name w:val="网格型11"/>
    <w:basedOn w:val="977"/>
    <w:uiPriority w:val="39"/>
    <w:qFormat/>
    <w:pPr>
      <w:jc w:val="both"/>
      <w:widowControl w:val="off"/>
    </w:pPr>
    <w:tblPr>
      <w:tblCellMar>
        <w:left w:w="0" w:type="dxa"/>
        <w:top w:w="0" w:type="dxa"/>
        <w:right w:w="0" w:type="dxa"/>
        <w:bottom w:w="0" w:type="dxa"/>
      </w:tblCellMar>
    </w:tblPr>
  </w:style>
  <w:style w:type="table" w:styleId="2465" w:customStyle="1">
    <w:name w:val="网格型21"/>
    <w:basedOn w:val="977"/>
    <w:uiPriority w:val="39"/>
    <w:qFormat/>
    <w:pPr>
      <w:jc w:val="both"/>
      <w:widowControl w:val="off"/>
    </w:pPr>
    <w:tblPr>
      <w:tblCellMar>
        <w:left w:w="0" w:type="dxa"/>
        <w:top w:w="0" w:type="dxa"/>
        <w:right w:w="0" w:type="dxa"/>
        <w:bottom w:w="0" w:type="dxa"/>
      </w:tblCellMar>
    </w:tblPr>
  </w:style>
  <w:style w:type="table" w:styleId="2466" w:customStyle="1">
    <w:name w:val="网格型3"/>
    <w:basedOn w:val="977"/>
    <w:uiPriority w:val="59"/>
    <w:qFormat/>
    <w:tblPr>
      <w:tblCellMar>
        <w:left w:w="0" w:type="dxa"/>
        <w:top w:w="0" w:type="dxa"/>
        <w:right w:w="0" w:type="dxa"/>
        <w:bottom w:w="0" w:type="dxa"/>
      </w:tblCellMar>
    </w:tblPr>
  </w:style>
  <w:style w:type="table" w:styleId="2467" w:customStyle="1">
    <w:name w:val="网格型12"/>
    <w:basedOn w:val="977"/>
    <w:uiPriority w:val="39"/>
    <w:qFormat/>
    <w:pPr>
      <w:jc w:val="both"/>
      <w:widowControl w:val="off"/>
    </w:pPr>
    <w:tblPr>
      <w:tblCellMar>
        <w:left w:w="0" w:type="dxa"/>
        <w:top w:w="0" w:type="dxa"/>
        <w:right w:w="0" w:type="dxa"/>
        <w:bottom w:w="0" w:type="dxa"/>
      </w:tblCellMar>
    </w:tblPr>
  </w:style>
  <w:style w:type="table" w:styleId="2468" w:customStyle="1">
    <w:name w:val="网格型22"/>
    <w:basedOn w:val="977"/>
    <w:uiPriority w:val="39"/>
    <w:qFormat/>
    <w:pPr>
      <w:jc w:val="both"/>
      <w:widowControl w:val="off"/>
    </w:pPr>
    <w:tblPr>
      <w:tblCellMar>
        <w:left w:w="0" w:type="dxa"/>
        <w:top w:w="0" w:type="dxa"/>
        <w:right w:w="0" w:type="dxa"/>
        <w:bottom w:w="0" w:type="dxa"/>
      </w:tblCellMar>
    </w:tblPr>
  </w:style>
  <w:style w:type="table" w:styleId="2469" w:customStyle="1">
    <w:name w:val="网格型4"/>
    <w:basedOn w:val="977"/>
    <w:uiPriority w:val="59"/>
    <w:qFormat/>
    <w:tblPr>
      <w:tblCellMar>
        <w:left w:w="0" w:type="dxa"/>
        <w:top w:w="0" w:type="dxa"/>
        <w:right w:w="0" w:type="dxa"/>
        <w:bottom w:w="0" w:type="dxa"/>
      </w:tblCellMar>
    </w:tblPr>
  </w:style>
  <w:style w:type="table" w:styleId="2470" w:customStyle="1">
    <w:name w:val="网格型13"/>
    <w:basedOn w:val="977"/>
    <w:uiPriority w:val="39"/>
    <w:qFormat/>
    <w:pPr>
      <w:jc w:val="both"/>
      <w:widowControl w:val="off"/>
    </w:pPr>
    <w:tblPr>
      <w:tblCellMar>
        <w:left w:w="0" w:type="dxa"/>
        <w:top w:w="0" w:type="dxa"/>
        <w:right w:w="0" w:type="dxa"/>
        <w:bottom w:w="0" w:type="dxa"/>
      </w:tblCellMar>
    </w:tblPr>
  </w:style>
  <w:style w:type="table" w:styleId="2471" w:customStyle="1">
    <w:name w:val="网格型23"/>
    <w:basedOn w:val="977"/>
    <w:uiPriority w:val="39"/>
    <w:qFormat/>
    <w:pPr>
      <w:jc w:val="both"/>
      <w:widowControl w:val="off"/>
    </w:pPr>
    <w:tblPr>
      <w:tblCellMar>
        <w:left w:w="0" w:type="dxa"/>
        <w:top w:w="0" w:type="dxa"/>
        <w:right w:w="0" w:type="dxa"/>
        <w:bottom w:w="0" w:type="dxa"/>
      </w:tblCellMar>
    </w:tblPr>
  </w:style>
  <w:style w:type="table" w:styleId="2472" w:customStyle="1">
    <w:name w:val="网格型5"/>
    <w:basedOn w:val="977"/>
    <w:uiPriority w:val="59"/>
    <w:qFormat/>
    <w:tblPr>
      <w:tblCellMar>
        <w:left w:w="0" w:type="dxa"/>
        <w:top w:w="0" w:type="dxa"/>
        <w:right w:w="0" w:type="dxa"/>
        <w:bottom w:w="0" w:type="dxa"/>
      </w:tblCellMar>
    </w:tblPr>
  </w:style>
  <w:style w:type="table" w:styleId="2473" w:customStyle="1">
    <w:name w:val="网格型6"/>
    <w:basedOn w:val="977"/>
    <w:uiPriority w:val="59"/>
    <w:qFormat/>
    <w:tblPr>
      <w:tblCellMar>
        <w:left w:w="0" w:type="dxa"/>
        <w:top w:w="0" w:type="dxa"/>
        <w:right w:w="0" w:type="dxa"/>
        <w:bottom w:w="0" w:type="dxa"/>
      </w:tblCellMar>
    </w:tblPr>
  </w:style>
  <w:style w:type="table" w:styleId="2474" w:customStyle="1">
    <w:name w:val="网格型14"/>
    <w:basedOn w:val="977"/>
    <w:uiPriority w:val="39"/>
    <w:qFormat/>
    <w:pPr>
      <w:jc w:val="both"/>
      <w:widowControl w:val="off"/>
    </w:pPr>
    <w:tblPr>
      <w:tblCellMar>
        <w:left w:w="0" w:type="dxa"/>
        <w:top w:w="0" w:type="dxa"/>
        <w:right w:w="0" w:type="dxa"/>
        <w:bottom w:w="0" w:type="dxa"/>
      </w:tblCellMar>
    </w:tblPr>
  </w:style>
  <w:style w:type="table" w:styleId="2475" w:customStyle="1">
    <w:name w:val="网格型24"/>
    <w:basedOn w:val="977"/>
    <w:uiPriority w:val="39"/>
    <w:qFormat/>
    <w:pPr>
      <w:jc w:val="both"/>
      <w:widowControl w:val="off"/>
    </w:pPr>
    <w:tblPr>
      <w:tblCellMar>
        <w:left w:w="0" w:type="dxa"/>
        <w:top w:w="0" w:type="dxa"/>
        <w:right w:w="0" w:type="dxa"/>
        <w:bottom w:w="0" w:type="dxa"/>
      </w:tblCellMar>
    </w:tblPr>
  </w:style>
  <w:style w:type="table" w:styleId="2476" w:customStyle="1">
    <w:name w:val="网格型7"/>
    <w:basedOn w:val="977"/>
    <w:uiPriority w:val="59"/>
    <w:qFormat/>
    <w:tblPr>
      <w:tblCellMar>
        <w:left w:w="0" w:type="dxa"/>
        <w:top w:w="0" w:type="dxa"/>
        <w:right w:w="0" w:type="dxa"/>
        <w:bottom w:w="0" w:type="dxa"/>
      </w:tblCellMar>
    </w:tblPr>
  </w:style>
  <w:style w:type="table" w:styleId="2477" w:customStyle="1">
    <w:name w:val="网格型8"/>
    <w:basedOn w:val="977"/>
    <w:uiPriority w:val="59"/>
    <w:qFormat/>
    <w:rPr>
      <w:rFonts w:ascii="Calibri" w:hAnsi="Calibri"/>
    </w:rPr>
    <w:tblPr>
      <w:tblCellMar>
        <w:left w:w="0" w:type="dxa"/>
        <w:top w:w="0" w:type="dxa"/>
        <w:right w:w="0" w:type="dxa"/>
        <w:bottom w:w="0" w:type="dxa"/>
      </w:tblCellMar>
    </w:tblPr>
  </w:style>
  <w:style w:type="character" w:styleId="2478" w:customStyle="1">
    <w:name w:val="普通(网站) Char"/>
    <w:uiPriority w:val="0"/>
    <w:qFormat/>
    <w:rPr>
      <w:rFonts w:ascii="宋体" w:hAnsi="宋体" w:cs="宋体"/>
      <w:color w:val="000000"/>
      <w:sz w:val="24"/>
      <w:szCs w:val="24"/>
    </w:rPr>
  </w:style>
  <w:style w:type="character" w:styleId="2479" w:customStyle="1">
    <w:name w:val="正文缩进 Char"/>
    <w:uiPriority w:val="0"/>
    <w:qFormat/>
    <w:rPr>
      <w:rFonts w:eastAsia="宋体"/>
      <w:sz w:val="21"/>
      <w:lang w:val="en-US" w:eastAsia="zh-CN" w:bidi="ar-SA"/>
    </w:rPr>
  </w:style>
  <w:style w:type="paragraph" w:styleId="2480" w:customStyle="1">
    <w:name w:val="Andy_正文格式"/>
    <w:basedOn w:val="898"/>
    <w:uiPriority w:val="0"/>
    <w:qFormat/>
    <w:pPr>
      <w:ind w:firstLine="560"/>
      <w:jc w:val="left"/>
    </w:pPr>
    <w:rPr>
      <w:rFonts w:ascii="仿宋_GB2312" w:eastAsia="仿宋_GB2312"/>
      <w:sz w:val="28"/>
      <w:szCs w:val="28"/>
    </w:rPr>
  </w:style>
  <w:style w:type="character" w:styleId="2481" w:customStyle="1">
    <w:name w:val="p141"/>
    <w:uiPriority w:val="0"/>
    <w:qFormat/>
    <w:rPr>
      <w:sz w:val="21"/>
      <w:szCs w:val="21"/>
    </w:rPr>
  </w:style>
  <w:style w:type="paragraph" w:styleId="2482"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483" w:customStyle="1">
    <w:name w:val="px_10"/>
    <w:uiPriority w:val="0"/>
    <w:qFormat/>
  </w:style>
  <w:style w:type="paragraph" w:styleId="2484"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485" w:customStyle="1">
    <w:name w:val="text-tag"/>
    <w:basedOn w:val="898"/>
    <w:uiPriority w:val="99"/>
    <w:semiHidden/>
    <w:qFormat/>
    <w:pPr>
      <w:jc w:val="left"/>
      <w:spacing w:before="100" w:beforeAutospacing="1" w:after="100" w:afterAutospacing="1"/>
      <w:widowControl/>
    </w:pPr>
    <w:rPr>
      <w:rFonts w:ascii="宋体" w:hAnsi="宋体" w:cs="宋体"/>
      <w:sz w:val="24"/>
    </w:rPr>
  </w:style>
  <w:style w:type="paragraph" w:styleId="2486" w:customStyle="1">
    <w:name w:val="_Style 1379"/>
    <w:basedOn w:val="898"/>
    <w:next w:val="898"/>
    <w:uiPriority w:val="0"/>
    <w:qFormat/>
    <w:pPr>
      <w:jc w:val="center"/>
      <w:pBdr>
        <w:bottom w:val="single" w:color="000000" w:sz="6" w:space="1"/>
      </w:pBdr>
    </w:pPr>
    <w:rPr>
      <w:rFonts w:ascii="Arial"/>
      <w:vanish/>
      <w:sz w:val="16"/>
    </w:rPr>
  </w:style>
  <w:style w:type="paragraph" w:styleId="2487" w:customStyle="1">
    <w:name w:val="_Style 1380"/>
    <w:basedOn w:val="898"/>
    <w:next w:val="898"/>
    <w:uiPriority w:val="0"/>
    <w:qFormat/>
    <w:pPr>
      <w:jc w:val="center"/>
      <w:pBdr>
        <w:top w:val="single" w:color="000000" w:sz="6" w:space="1"/>
      </w:pBdr>
    </w:pPr>
    <w:rPr>
      <w:rFonts w:ascii="Arial"/>
      <w:vanish/>
      <w:sz w:val="16"/>
    </w:rPr>
  </w:style>
  <w:style w:type="paragraph" w:styleId="2488"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489" w:customStyle="1">
    <w:name w:val="索引 11"/>
    <w:basedOn w:val="898"/>
    <w:next w:val="898"/>
    <w:uiPriority w:val="99"/>
    <w:qFormat/>
    <w:pPr>
      <w:spacing w:line="360" w:lineRule="auto"/>
    </w:pPr>
    <w:rPr>
      <w:rFonts w:ascii="仿宋_GB2312" w:eastAsia="仿宋_GB2312"/>
      <w:sz w:val="24"/>
      <w:szCs w:val="20"/>
    </w:rPr>
  </w:style>
  <w:style w:type="paragraph" w:styleId="2490" w:customStyle="1">
    <w:name w:val="修订2"/>
    <w:uiPriority w:val="99"/>
    <w:unhideWhenUsed/>
    <w:qFormat/>
    <w:rPr>
      <w:rFonts w:hint="default" w:ascii="Times New Roman" w:hAnsi="Times New Roman" w:eastAsia="宋体" w:cs="Times New Roman"/>
      <w:sz w:val="21"/>
      <w:szCs w:val="24"/>
      <w:lang w:val="en-US" w:eastAsia="zh-CN" w:bidi="ar-SA"/>
    </w:rPr>
  </w:style>
  <w:style w:type="character" w:styleId="2491" w:customStyle="1">
    <w:name w:val="批注主题 Char"/>
    <w:uiPriority w:val="0"/>
    <w:qFormat/>
    <w:rPr>
      <w:b/>
      <w:bCs/>
      <w:sz w:val="21"/>
      <w:szCs w:val="24"/>
    </w:rPr>
  </w:style>
  <w:style w:type="character" w:styleId="2492" w:customStyle="1">
    <w:name w:val="批注文字 Char"/>
    <w:uiPriority w:val="0"/>
    <w:qFormat/>
    <w:rPr>
      <w:sz w:val="21"/>
      <w:szCs w:val="24"/>
    </w:rPr>
  </w:style>
  <w:style w:type="character" w:styleId="2493" w:customStyle="1">
    <w:name w:val="description5"/>
    <w:uiPriority w:val="0"/>
    <w:qFormat/>
  </w:style>
  <w:style w:type="character" w:styleId="2494" w:customStyle="1">
    <w:name w:val="javascript"/>
    <w:uiPriority w:val="0"/>
    <w:qFormat/>
  </w:style>
  <w:style w:type="character" w:styleId="2495" w:customStyle="1">
    <w:name w:val="页眉 Char"/>
    <w:uiPriority w:val="99"/>
    <w:qFormat/>
    <w:rPr>
      <w:sz w:val="18"/>
      <w:szCs w:val="18"/>
    </w:rPr>
  </w:style>
  <w:style w:type="character" w:styleId="2496" w:customStyle="1">
    <w:name w:val="页脚 Char"/>
    <w:uiPriority w:val="99"/>
    <w:qFormat/>
    <w:rPr>
      <w:sz w:val="18"/>
      <w:szCs w:val="18"/>
    </w:rPr>
  </w:style>
  <w:style w:type="character" w:styleId="2497" w:customStyle="1">
    <w:name w:val="正文一 Char Char"/>
    <w:link w:val="2498"/>
    <w:uiPriority w:val="0"/>
    <w:qFormat/>
    <w:rPr>
      <w:rFonts w:ascii="宋体" w:hAnsi="Courier New"/>
      <w:sz w:val="24"/>
    </w:rPr>
  </w:style>
  <w:style w:type="paragraph" w:styleId="2498" w:customStyle="1">
    <w:name w:val="正文一"/>
    <w:basedOn w:val="1010"/>
    <w:link w:val="2497"/>
    <w:uiPriority w:val="0"/>
    <w:qFormat/>
    <w:pPr>
      <w:ind w:firstLine="425"/>
    </w:pPr>
    <w:rPr>
      <w:rFonts w:eastAsia="宋体" w:cs="Times New Roman"/>
      <w:sz w:val="24"/>
      <w:szCs w:val="20"/>
    </w:rPr>
  </w:style>
  <w:style w:type="paragraph" w:styleId="2499" w:customStyle="1">
    <w:name w:val="an"/>
    <w:basedOn w:val="898"/>
    <w:uiPriority w:val="0"/>
    <w:qFormat/>
    <w:pPr>
      <w:jc w:val="left"/>
      <w:spacing w:before="100" w:beforeAutospacing="1" w:after="100" w:afterAutospacing="1"/>
      <w:widowControl/>
    </w:pPr>
    <w:rPr>
      <w:rFonts w:ascii="宋体" w:hAnsi="宋体"/>
      <w:sz w:val="24"/>
    </w:rPr>
  </w:style>
  <w:style w:type="paragraph" w:styleId="2500" w:customStyle="1">
    <w:name w:val="样式5"/>
    <w:basedOn w:val="898"/>
    <w:uiPriority w:val="0"/>
    <w:qFormat/>
    <w:pPr>
      <w:spacing w:line="420" w:lineRule="exact"/>
      <w:outlineLvl w:val="4"/>
    </w:pPr>
    <w:rPr>
      <w:rFonts w:ascii="仿宋_GB2312" w:eastAsia="仿宋_GB2312"/>
      <w:sz w:val="24"/>
      <w:szCs w:val="20"/>
    </w:rPr>
  </w:style>
  <w:style w:type="paragraph" w:styleId="2501" w:customStyle="1">
    <w:name w:val="样式 样式 首行缩进:  2 字符 + 首行缩进:  2 字符"/>
    <w:basedOn w:val="898"/>
    <w:uiPriority w:val="0"/>
    <w:qFormat/>
    <w:pPr>
      <w:ind w:firstLine="200"/>
      <w:spacing w:line="420" w:lineRule="exact"/>
    </w:pPr>
    <w:rPr>
      <w:rFonts w:ascii="仿宋_GB2312" w:eastAsia="仿宋_GB2312" w:cs="宋体"/>
      <w:sz w:val="24"/>
      <w:szCs w:val="20"/>
    </w:rPr>
  </w:style>
  <w:style w:type="paragraph" w:styleId="2502" w:customStyle="1">
    <w:name w:val="xl22"/>
    <w:basedOn w:val="898"/>
    <w:uiPriority w:val="0"/>
    <w:qFormat/>
    <w:pPr>
      <w:jc w:val="center"/>
      <w:spacing w:before="100" w:beforeAutospacing="1" w:after="100" w:afterAutospacing="1"/>
      <w:widowControl/>
    </w:pPr>
    <w:rPr>
      <w:rFonts w:hint="eastAsia" w:ascii="仿宋_GB2312" w:hAnsi="宋体" w:eastAsia="仿宋_GB2312"/>
      <w:sz w:val="24"/>
    </w:rPr>
  </w:style>
  <w:style w:type="paragraph" w:styleId="2503" w:customStyle="1">
    <w:name w:val="正文（缩进）"/>
    <w:basedOn w:val="898"/>
    <w:uiPriority w:val="0"/>
    <w:qFormat/>
    <w:pPr>
      <w:ind w:firstLine="640"/>
      <w:spacing w:before="156" w:after="156" w:line="480" w:lineRule="exact"/>
    </w:pPr>
    <w:rPr>
      <w:rFonts w:eastAsia="华文仿宋"/>
      <w:sz w:val="28"/>
      <w:szCs w:val="20"/>
    </w:rPr>
  </w:style>
  <w:style w:type="paragraph" w:styleId="2504" w:customStyle="1">
    <w:name w:val="样式 正文文本 2正文文字 2 + (符号) 宋体 行距: 最小值 21 磅"/>
    <w:basedOn w:val="1036"/>
    <w:uiPriority w:val="0"/>
    <w:qFormat/>
    <w:pPr>
      <w:ind w:firstLine="480"/>
      <w:spacing w:after="0" w:line="420" w:lineRule="atLeast"/>
    </w:pPr>
    <w:rPr>
      <w:rFonts w:ascii="仿宋_GB2312" w:hAnsi="宋体" w:eastAsia="仿宋_GB2312" w:cs="宋体"/>
      <w:sz w:val="24"/>
      <w:szCs w:val="20"/>
      <w:lang w:val="zh-CN"/>
    </w:rPr>
  </w:style>
  <w:style w:type="paragraph" w:styleId="2505" w:customStyle="1">
    <w:name w:val="样式 (符号) 宋体 首行缩进:  2 字符"/>
    <w:basedOn w:val="898"/>
    <w:uiPriority w:val="0"/>
    <w:qFormat/>
    <w:pPr>
      <w:ind w:firstLine="200"/>
      <w:spacing w:line="420" w:lineRule="exact"/>
    </w:pPr>
    <w:rPr>
      <w:rFonts w:ascii="仿宋_GB2312" w:hAnsi="宋体" w:eastAsia="仿宋_GB2312" w:cs="宋体"/>
      <w:sz w:val="24"/>
      <w:szCs w:val="20"/>
    </w:rPr>
  </w:style>
  <w:style w:type="paragraph" w:styleId="2506" w:customStyle="1">
    <w:name w:val="txt_font"/>
    <w:basedOn w:val="898"/>
    <w:uiPriority w:val="0"/>
    <w:qFormat/>
    <w:pPr>
      <w:ind w:left="270" w:right="270"/>
      <w:jc w:val="left"/>
      <w:spacing w:before="270" w:after="270" w:line="300" w:lineRule="atLeast"/>
      <w:widowControl/>
    </w:pPr>
    <w:rPr>
      <w:rFonts w:ascii="宋体" w:hAnsi="宋体" w:cs="宋体"/>
      <w:sz w:val="24"/>
    </w:rPr>
  </w:style>
  <w:style w:type="paragraph" w:styleId="2507" w:customStyle="1">
    <w:name w:val="正文A"/>
    <w:basedOn w:val="898"/>
    <w:link w:val="2508"/>
    <w:uiPriority w:val="0"/>
    <w:qFormat/>
    <w:pPr>
      <w:ind w:firstLine="200"/>
      <w:spacing w:line="540" w:lineRule="exact"/>
      <w:widowControl/>
    </w:pPr>
    <w:rPr>
      <w:rFonts w:ascii="Garamond" w:hAnsi="Garamond"/>
      <w:sz w:val="28"/>
      <w:szCs w:val="22"/>
      <w:lang w:val="zh-CN"/>
    </w:rPr>
  </w:style>
  <w:style w:type="character" w:styleId="2508" w:customStyle="1">
    <w:name w:val="正文A 字符"/>
    <w:link w:val="2507"/>
    <w:uiPriority w:val="0"/>
    <w:qFormat/>
    <w:rPr>
      <w:rFonts w:ascii="Garamond" w:hAnsi="Garamond"/>
      <w:sz w:val="28"/>
      <w:szCs w:val="22"/>
      <w:lang w:val="zh-CN"/>
    </w:rPr>
  </w:style>
  <w:style w:type="paragraph" w:styleId="2509" w:customStyle="1">
    <w:name w:val="TableContent"/>
    <w:uiPriority w:val="1"/>
    <w:qFormat/>
    <w:pPr>
      <w:jc w:val="both"/>
      <w:spacing w:before="40" w:after="40"/>
    </w:pPr>
    <w:rPr>
      <w:rFonts w:hint="default" w:ascii="Arial" w:hAnsi="Arial" w:eastAsia="宋体" w:cs="Times New Roman"/>
      <w:sz w:val="18"/>
      <w:szCs w:val="44"/>
      <w:lang w:val="en-US" w:eastAsia="zh-CN" w:bidi="ar-SA"/>
    </w:rPr>
  </w:style>
  <w:style w:type="paragraph" w:styleId="2510" w:customStyle="1">
    <w:name w:val="_Style 15"/>
    <w:basedOn w:val="898"/>
    <w:next w:val="1230"/>
    <w:uiPriority w:val="34"/>
    <w:qFormat/>
    <w:pPr>
      <w:ind w:firstLine="420"/>
    </w:pPr>
    <w:rPr>
      <w:rFonts w:ascii="Calibri" w:hAnsi="Calibri"/>
      <w:szCs w:val="22"/>
    </w:rPr>
  </w:style>
  <w:style w:type="paragraph" w:styleId="2511" w:customStyle="1">
    <w:name w:val="_Style 151"/>
    <w:basedOn w:val="898"/>
    <w:next w:val="1230"/>
    <w:uiPriority w:val="34"/>
    <w:qFormat/>
    <w:pPr>
      <w:ind w:firstLine="420"/>
    </w:pPr>
    <w:rPr>
      <w:rFonts w:ascii="Calibri" w:hAnsi="Calibri"/>
      <w:szCs w:val="22"/>
    </w:rPr>
  </w:style>
  <w:style w:type="paragraph" w:styleId="2512" w:customStyle="1">
    <w:name w:val="表蕊居中"/>
    <w:uiPriority w:val="0"/>
    <w:qFormat/>
    <w:pPr>
      <w:jc w:val="center"/>
      <w:spacing w:line="320" w:lineRule="exact"/>
    </w:pPr>
    <w:rPr>
      <w:rFonts w:hint="default" w:ascii="Times New Roman" w:hAnsi="Times New Roman" w:eastAsia="宋体" w:cs="宋体-18030"/>
      <w:sz w:val="21"/>
      <w:szCs w:val="28"/>
      <w:lang w:val="en-US" w:eastAsia="zh-CN" w:bidi="ar-SA"/>
    </w:rPr>
  </w:style>
  <w:style w:type="paragraph" w:styleId="2513" w:customStyle="1">
    <w:name w:val="正文11"/>
    <w:uiPriority w:val="0"/>
    <w:qFormat/>
    <w:pPr>
      <w:jc w:val="both"/>
    </w:pPr>
    <w:rPr>
      <w:rFonts w:hint="default" w:ascii="Calibri" w:hAnsi="Calibri" w:eastAsia="宋体" w:cs="Times New Roman"/>
      <w:sz w:val="21"/>
      <w:szCs w:val="21"/>
      <w:lang w:val="en-US" w:eastAsia="zh-CN" w:bidi="ar-SA"/>
    </w:rPr>
  </w:style>
  <w:style w:type="character" w:styleId="2514" w:customStyle="1">
    <w:name w:val="标题 4 字符2"/>
    <w:uiPriority w:val="0"/>
    <w:qFormat/>
    <w:rPr>
      <w:rFonts w:ascii="Arial" w:hAnsi="Arial" w:eastAsia="黑体"/>
      <w:b/>
      <w:bCs/>
      <w:sz w:val="28"/>
      <w:szCs w:val="28"/>
    </w:rPr>
  </w:style>
  <w:style w:type="paragraph" w:styleId="2515" w:customStyle="1">
    <w:name w:val="2"/>
    <w:basedOn w:val="898"/>
    <w:next w:val="1230"/>
    <w:uiPriority w:val="34"/>
    <w:qFormat/>
    <w:pPr>
      <w:ind w:firstLine="420"/>
    </w:pPr>
    <w:rPr>
      <w:rFonts w:ascii="Calibri" w:hAnsi="Calibri"/>
      <w:szCs w:val="22"/>
    </w:rPr>
  </w:style>
  <w:style w:type="paragraph" w:styleId="2516" w:customStyle="1">
    <w:name w:val="1"/>
    <w:basedOn w:val="898"/>
    <w:next w:val="1230"/>
    <w:uiPriority w:val="34"/>
    <w:qFormat/>
    <w:pPr>
      <w:ind w:firstLine="420"/>
    </w:pPr>
    <w:rPr>
      <w:rFonts w:ascii="Calibri" w:hAnsi="Calibri"/>
      <w:szCs w:val="22"/>
    </w:rPr>
  </w:style>
  <w:style w:type="table" w:styleId="2517" w:customStyle="1">
    <w:name w:val="网格型9"/>
    <w:basedOn w:val="977"/>
    <w:uiPriority w:val="0"/>
    <w:qFormat/>
    <w:pPr>
      <w:jc w:val="both"/>
      <w:widowControl w:val="off"/>
    </w:pPr>
    <w:rPr>
      <w:rFonts w:ascii="Calibri" w:hAnsi="Calibri"/>
    </w:rPr>
    <w:tblPr>
      <w:tblCellMar>
        <w:left w:w="0" w:type="dxa"/>
        <w:top w:w="0" w:type="dxa"/>
        <w:right w:w="0" w:type="dxa"/>
        <w:bottom w:w="0" w:type="dxa"/>
      </w:tblCellMar>
    </w:tblPr>
  </w:style>
  <w:style w:type="paragraph" w:styleId="2518" w:customStyle="1">
    <w:name w:val="首行"/>
    <w:basedOn w:val="898"/>
    <w:uiPriority w:val="0"/>
    <w:qFormat/>
    <w:pPr>
      <w:ind w:firstLine="200"/>
      <w:spacing w:before="156" w:after="156" w:line="360" w:lineRule="auto"/>
    </w:pPr>
    <w:rPr>
      <w:rFonts w:ascii="仿宋" w:hAnsi="仿宋" w:eastAsia="仿宋"/>
      <w:sz w:val="28"/>
      <w:szCs w:val="28"/>
    </w:rPr>
  </w:style>
  <w:style w:type="paragraph" w:styleId="2519" w:customStyle="1">
    <w:name w:val="_Style 1422"/>
    <w:basedOn w:val="898"/>
    <w:next w:val="1230"/>
    <w:uiPriority w:val="34"/>
    <w:qFormat/>
    <w:pPr>
      <w:spacing w:before="156" w:after="156" w:line="360" w:lineRule="auto"/>
      <w:tabs>
        <w:tab w:val="left" w:pos="993" w:leader="none"/>
      </w:tabs>
    </w:pPr>
    <w:rPr>
      <w:rFonts w:ascii="仿宋" w:hAnsi="仿宋" w:eastAsia="仿宋"/>
      <w:sz w:val="28"/>
      <w:szCs w:val="28"/>
    </w:rPr>
  </w:style>
  <w:style w:type="table" w:styleId="2520" w:customStyle="1">
    <w:name w:val="网格型10"/>
    <w:basedOn w:val="977"/>
    <w:uiPriority w:val="39"/>
    <w:qFormat/>
    <w:tblPr>
      <w:tblCellMar>
        <w:left w:w="0" w:type="dxa"/>
        <w:top w:w="0" w:type="dxa"/>
        <w:right w:w="0" w:type="dxa"/>
        <w:bottom w:w="0" w:type="dxa"/>
      </w:tblCellMar>
    </w:tblPr>
  </w:style>
  <w:style w:type="paragraph" w:styleId="2521" w:customStyle="1">
    <w:name w:val="正文一级"/>
    <w:basedOn w:val="898"/>
    <w:uiPriority w:val="0"/>
    <w:qFormat/>
    <w:pPr>
      <w:ind w:left="567" w:firstLine="200"/>
      <w:spacing w:before="50" w:after="120" w:line="360" w:lineRule="auto"/>
      <w:widowControl/>
    </w:pPr>
    <w:rPr>
      <w:rFonts w:ascii="宋体" w:hAnsi="CG Times"/>
      <w:sz w:val="24"/>
      <w:szCs w:val="20"/>
    </w:rPr>
  </w:style>
  <w:style w:type="paragraph" w:styleId="2522" w:customStyle="1">
    <w:name w:val="修订3"/>
    <w:uiPriority w:val="99"/>
    <w:unhideWhenUsed/>
    <w:qFormat/>
    <w:rPr>
      <w:rFonts w:hint="default" w:ascii="仿宋_GB2312" w:hAnsi="仿宋_GB2312" w:eastAsia="仿宋_GB2312" w:cs="Times New Roman"/>
      <w:sz w:val="32"/>
      <w:szCs w:val="22"/>
      <w:lang w:val="en-US" w:eastAsia="zh-CN" w:bidi="ar-SA"/>
    </w:rPr>
  </w:style>
  <w:style w:type="paragraph" w:styleId="2523" w:customStyle="1">
    <w:name w:val="TOC 标题3"/>
    <w:basedOn w:val="899"/>
    <w:next w:val="898"/>
    <w:uiPriority w:val="39"/>
    <w:unhideWhenUsed/>
    <w:qFormat/>
    <w:pPr>
      <w:jc w:val="left"/>
      <w:keepNext w:val="0"/>
      <w:spacing w:before="240" w:after="156" w:line="259" w:lineRule="auto"/>
      <w:widowControl/>
      <w:outlineLvl w:val="9"/>
    </w:pPr>
    <w:rPr>
      <w:rFonts w:ascii="等线 Light" w:hAnsi="等线 Light" w:eastAsia="等线 Light"/>
      <w:bCs/>
      <w:color w:val="2f5496"/>
      <w:szCs w:val="32"/>
    </w:rPr>
  </w:style>
  <w:style w:type="character" w:styleId="2524" w:customStyle="1">
    <w:name w:val="未处理的提及2"/>
    <w:uiPriority w:val="99"/>
    <w:unhideWhenUsed/>
    <w:qFormat/>
    <w:rPr>
      <w:color w:val="605e5c"/>
      <w:shd w:val="clear" w:color="auto" w:fill="e1dfdd"/>
    </w:rPr>
  </w:style>
  <w:style w:type="character" w:styleId="2525" w:customStyle="1">
    <w:name w:val="未处理的提及3"/>
    <w:uiPriority w:val="99"/>
    <w:unhideWhenUsed/>
    <w:qFormat/>
    <w:rPr>
      <w:color w:val="605e5c"/>
      <w:shd w:val="clear" w:color="auto" w:fill="e1dfdd"/>
    </w:rPr>
  </w:style>
  <w:style w:type="character" w:styleId="2526" w:customStyle="1">
    <w:name w:val="cf01"/>
    <w:uiPriority w:val="0"/>
    <w:qFormat/>
    <w:rPr>
      <w:rFonts w:hint="eastAsia" w:ascii="Microsoft YaHei UI" w:hAnsi="Microsoft YaHei UI" w:eastAsia="Microsoft YaHei UI"/>
      <w:sz w:val="18"/>
      <w:szCs w:val="18"/>
    </w:rPr>
  </w:style>
  <w:style w:type="paragraph" w:styleId="2527" w:customStyle="1">
    <w:name w:val="AODocTxtL2"/>
    <w:basedOn w:val="898"/>
    <w:uiPriority w:val="0"/>
    <w:qFormat/>
    <w:pPr>
      <w:spacing w:before="240" w:line="260" w:lineRule="atLeast"/>
      <w:widowControl/>
    </w:pPr>
    <w:rPr>
      <w:sz w:val="22"/>
      <w:szCs w:val="20"/>
      <w:lang w:val="en-GB" w:eastAsia="en-US"/>
    </w:rPr>
  </w:style>
  <w:style w:type="paragraph" w:styleId="2528" w:customStyle="1">
    <w:name w:val="AODocTxtL3"/>
    <w:basedOn w:val="898"/>
    <w:uiPriority w:val="0"/>
    <w:qFormat/>
    <w:pPr>
      <w:spacing w:before="240" w:line="260" w:lineRule="atLeast"/>
      <w:widowControl/>
    </w:pPr>
    <w:rPr>
      <w:sz w:val="22"/>
      <w:szCs w:val="20"/>
      <w:lang w:val="en-GB" w:eastAsia="en-US"/>
    </w:rPr>
  </w:style>
  <w:style w:type="paragraph" w:styleId="2529" w:customStyle="1">
    <w:name w:val="AOHead3"/>
    <w:basedOn w:val="898"/>
    <w:next w:val="2527"/>
    <w:uiPriority w:val="0"/>
    <w:qFormat/>
    <w:pPr>
      <w:ind w:left="1440" w:hanging="720"/>
      <w:spacing w:before="240" w:line="260" w:lineRule="atLeast"/>
      <w:widowControl/>
      <w:tabs>
        <w:tab w:val="left" w:pos="1440" w:leader="none"/>
      </w:tabs>
      <w:outlineLvl w:val="2"/>
    </w:pPr>
    <w:rPr>
      <w:rFonts w:eastAsia="LF Song"/>
      <w:sz w:val="24"/>
      <w:szCs w:val="20"/>
    </w:rPr>
  </w:style>
  <w:style w:type="paragraph" w:styleId="2530" w:customStyle="1">
    <w:name w:val="AOHead4"/>
    <w:basedOn w:val="898"/>
    <w:next w:val="2528"/>
    <w:uiPriority w:val="0"/>
    <w:qFormat/>
    <w:pPr>
      <w:spacing w:before="240" w:line="260" w:lineRule="atLeast"/>
      <w:widowControl/>
      <w:outlineLvl w:val="3"/>
    </w:pPr>
    <w:rPr>
      <w:sz w:val="22"/>
      <w:szCs w:val="20"/>
      <w:lang w:val="en-GB" w:eastAsia="en-US"/>
    </w:rPr>
  </w:style>
  <w:style w:type="paragraph" w:styleId="2531" w:customStyle="1">
    <w:name w:val="修订4"/>
    <w:uiPriority w:val="99"/>
    <w:unhideWhenUsed/>
    <w:qFormat/>
    <w:rPr>
      <w:rFonts w:hint="default" w:ascii="仿宋" w:hAnsi="仿宋" w:eastAsia="仿宋" w:cs="Times New Roman"/>
      <w:sz w:val="28"/>
      <w:szCs w:val="28"/>
      <w:lang w:val="en-US" w:eastAsia="zh-CN" w:bidi="ar-SA"/>
    </w:rPr>
  </w:style>
  <w:style w:type="paragraph" w:styleId="2532" w:customStyle="1">
    <w:name w:val="pf0"/>
    <w:basedOn w:val="898"/>
    <w:uiPriority w:val="0"/>
    <w:qFormat/>
    <w:pPr>
      <w:jc w:val="left"/>
      <w:spacing w:before="100" w:beforeAutospacing="1" w:after="100" w:afterAutospacing="1"/>
      <w:widowControl/>
    </w:pPr>
    <w:rPr>
      <w:rFonts w:ascii="宋体" w:hAnsi="宋体" w:cs="宋体"/>
      <w:sz w:val="24"/>
    </w:rPr>
  </w:style>
  <w:style w:type="character" w:styleId="2533" w:customStyle="1">
    <w:name w:val="未处理的提及4"/>
    <w:uiPriority w:val="99"/>
    <w:unhideWhenUsed/>
    <w:qFormat/>
    <w:rPr>
      <w:color w:val="605e5c"/>
      <w:shd w:val="clear" w:color="auto" w:fill="e1dfdd"/>
    </w:rPr>
  </w:style>
  <w:style w:type="paragraph" w:styleId="2534" w:customStyle="1">
    <w:name w:val="TOC 标题4"/>
    <w:basedOn w:val="899"/>
    <w:next w:val="898"/>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2535" w:customStyle="1">
    <w:name w:val="彩色列表 - 强调文字颜色 111"/>
    <w:basedOn w:val="898"/>
    <w:uiPriority w:val="99"/>
    <w:qFormat/>
    <w:pPr>
      <w:ind w:firstLine="420"/>
    </w:pPr>
    <w:rPr>
      <w:rFonts w:ascii="Calibri" w:hAnsi="Calibri"/>
      <w:szCs w:val="22"/>
    </w:rPr>
  </w:style>
  <w:style w:type="table" w:styleId="2536" w:customStyle="1">
    <w:name w:val="网格型15"/>
    <w:basedOn w:val="977"/>
    <w:uiPriority w:val="59"/>
    <w:qFormat/>
    <w:pPr>
      <w:jc w:val="both"/>
      <w:widowControl w:val="off"/>
    </w:pPr>
    <w:tblPr>
      <w:tblCellMar>
        <w:left w:w="0" w:type="dxa"/>
        <w:top w:w="0" w:type="dxa"/>
        <w:right w:w="0" w:type="dxa"/>
        <w:bottom w:w="0" w:type="dxa"/>
      </w:tblCellMar>
    </w:tblPr>
  </w:style>
  <w:style w:type="character" w:styleId="2537" w:customStyle="1">
    <w:name w:val="页脚 字符3"/>
    <w:uiPriority w:val="99"/>
    <w:semiHidden/>
    <w:qFormat/>
    <w:rPr>
      <w:sz w:val="18"/>
      <w:szCs w:val="18"/>
    </w:rPr>
  </w:style>
  <w:style w:type="character" w:styleId="2538" w:customStyle="1">
    <w:name w:val="未处理的提及"/>
    <w:uiPriority w:val="99"/>
    <w:unhideWhenUsed/>
    <w:qFormat/>
    <w:rPr>
      <w:color w:val="605e5c"/>
      <w:shd w:val="clear" w:color="auto" w:fill="e1dfdd"/>
    </w:rPr>
  </w:style>
  <w:style w:type="paragraph" w:styleId="2539" w:customStyle="1">
    <w:name w:val="首行缩进"/>
    <w:basedOn w:val="898"/>
    <w:uiPriority w:val="0"/>
    <w:qFormat/>
    <w:pPr>
      <w:ind w:firstLine="480"/>
      <w:spacing w:line="360" w:lineRule="auto"/>
    </w:pPr>
    <w:rPr>
      <w:sz w:val="24"/>
      <w:szCs w:val="22"/>
      <w:lang w:val="zh-CN"/>
    </w:rPr>
  </w:style>
  <w:style w:type="paragraph" w:styleId="2540" w:customStyle="1">
    <w:name w:val="null3"/>
    <w:uiPriority w:val="0"/>
    <w:qFormat/>
    <w:rPr>
      <w:rFonts w:hint="eastAsia" w:ascii="Calibri" w:hAnsi="Calibri" w:eastAsia="宋体" w:cs="Times New Roman"/>
      <w:lang w:val="en-US" w:eastAsia="en-US" w:bidi="ar-SA"/>
    </w:rPr>
  </w:style>
  <w:style w:type="table" w:styleId="2541" w:customStyle="1">
    <w:name w:val="Table Normal"/>
    <w:uiPriority w:val="0"/>
    <w:semiHidden/>
    <w:unhideWhenUsed/>
    <w:qFormat/>
    <w:tblPr>
      <w:tblCellMar>
        <w:left w:w="0" w:type="dxa"/>
        <w:top w:w="0" w:type="dxa"/>
        <w:right w:w="0" w:type="dxa"/>
        <w:bottom w:w="0" w:type="dxa"/>
      </w:tblCellMar>
    </w:tblPr>
  </w:style>
  <w:style w:type="paragraph" w:styleId="2542" w:customStyle="1">
    <w:name w:val="标题 31"/>
    <w:basedOn w:val="898"/>
    <w:next w:val="898"/>
    <w:uiPriority w:val="9"/>
    <w:qFormat/>
    <w:pPr>
      <w:keepLines/>
      <w:keepNext/>
      <w:spacing w:before="260" w:after="260" w:line="416" w:lineRule="auto"/>
      <w:outlineLvl w:val="2"/>
    </w:pPr>
    <w:rPr>
      <w:b/>
      <w:sz w:val="32"/>
      <w:szCs w:val="20"/>
    </w:rPr>
  </w:style>
  <w:style w:type="paragraph" w:styleId="2543" w:customStyle="1">
    <w:name w:val="正文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2544" w:customStyle="1">
    <w:name w:val="Normal_8"/>
    <w:uiPriority w:val="0"/>
    <w:qFormat/>
    <w:rPr>
      <w:rFonts w:ascii="Times New Roman" w:hAnsi="Times New Roman" w:eastAsia="Times New Roman" w:cs="Times New Roman"/>
      <w:sz w:val="24"/>
      <w:szCs w:val="24"/>
      <w:lang w:bidi="ar-SA"/>
    </w:rPr>
  </w:style>
  <w:style w:type="paragraph" w:styleId="2545" w:customStyle="1">
    <w:name w:val="Normal_7"/>
    <w:uiPriority w:val="0"/>
    <w:qFormat/>
    <w:rPr>
      <w:rFonts w:ascii="Times New Roman" w:hAnsi="Times New Roman" w:eastAsia="Times New Roman" w:cs="Times New Roman"/>
      <w:sz w:val="24"/>
      <w:szCs w:val="24"/>
      <w:lang w:bidi="ar-SA"/>
    </w:rPr>
  </w:style>
  <w:style w:type="numbering" w:styleId="25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 Id="rId2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B743FD4-4C89-41F7-95A4-2BB17F90325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jiangsukaiyuan04</cp:lastModifiedBy>
  <cp:revision>21</cp:revision>
  <dcterms:created xsi:type="dcterms:W3CDTF">2023-05-05T09:13:00Z</dcterms:created>
  <dcterms:modified xsi:type="dcterms:W3CDTF">2026-09-14T05:45:05Z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94A724E4819843FD918C3FB61D6A8478_13</vt:lpwstr>
  </property>
  <property fmtid="{D5CDD505-2E9C-101B-9397-08002B2CF9AE}" pid="4" name="KSOTemplateDocerSaveRecord">
    <vt:lpwstr>eyJoZGlkIjoiMWQ4ZDUyNTE1N2U0NmQ1ZjY3YjE2N2VhZDdmYmZhYWUiLCJ1c2VySWQiOiI3MDY0NDg5MDIifQ==</vt:lpwstr>
  </property>
</Properties>
</file>