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51CE9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3BB4428B">
      <w:pPr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2026年地膜科学使用（第二轮）项目采购地膜</w:t>
      </w:r>
    </w:p>
    <w:p w14:paraId="08ED4693">
      <w:pPr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JSZC-320682-NTGS-X2026-0007</w:t>
      </w:r>
      <w:r>
        <w:rPr>
          <w:rFonts w:hint="eastAsia" w:ascii="仿宋" w:hAnsi="仿宋" w:eastAsia="仿宋"/>
          <w:sz w:val="28"/>
          <w:szCs w:val="28"/>
        </w:rPr>
        <w:t xml:space="preserve">                          </w:t>
      </w:r>
    </w:p>
    <w:p w14:paraId="2EF506F5">
      <w:pPr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评审日期：202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5"/>
        <w:tblW w:w="942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112"/>
        <w:gridCol w:w="1688"/>
        <w:gridCol w:w="1073"/>
        <w:gridCol w:w="836"/>
      </w:tblGrid>
      <w:tr w14:paraId="336A00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5A55439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5112" w:type="dxa"/>
            <w:vAlign w:val="center"/>
          </w:tcPr>
          <w:p w14:paraId="6609A5E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688" w:type="dxa"/>
            <w:vAlign w:val="center"/>
          </w:tcPr>
          <w:p w14:paraId="4F29DFC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</w:tc>
        <w:tc>
          <w:tcPr>
            <w:tcW w:w="1073" w:type="dxa"/>
            <w:vAlign w:val="center"/>
          </w:tcPr>
          <w:p w14:paraId="5426A09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836" w:type="dxa"/>
            <w:vAlign w:val="center"/>
          </w:tcPr>
          <w:p w14:paraId="084AE81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2AA834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7A739BC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112" w:type="dxa"/>
            <w:vAlign w:val="center"/>
          </w:tcPr>
          <w:p w14:paraId="1CE46C1C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江苏万孚智能科技有限公司</w:t>
            </w:r>
          </w:p>
        </w:tc>
        <w:tc>
          <w:tcPr>
            <w:tcW w:w="1688" w:type="dxa"/>
            <w:vAlign w:val="center"/>
          </w:tcPr>
          <w:p w14:paraId="4C448EE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21660元/吨</w:t>
            </w:r>
          </w:p>
        </w:tc>
        <w:tc>
          <w:tcPr>
            <w:tcW w:w="1073" w:type="dxa"/>
            <w:vAlign w:val="center"/>
          </w:tcPr>
          <w:p w14:paraId="3C1A95E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36" w:type="dxa"/>
            <w:vAlign w:val="center"/>
          </w:tcPr>
          <w:p w14:paraId="6D437D1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441688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478BDDD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112" w:type="dxa"/>
            <w:vAlign w:val="center"/>
          </w:tcPr>
          <w:p w14:paraId="59965C2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苏州中达航材料科技有限公司</w:t>
            </w:r>
          </w:p>
        </w:tc>
        <w:tc>
          <w:tcPr>
            <w:tcW w:w="1688" w:type="dxa"/>
            <w:vAlign w:val="center"/>
          </w:tcPr>
          <w:p w14:paraId="247F4DA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23800元/吨</w:t>
            </w:r>
          </w:p>
        </w:tc>
        <w:tc>
          <w:tcPr>
            <w:tcW w:w="1073" w:type="dxa"/>
            <w:vAlign w:val="center"/>
          </w:tcPr>
          <w:p w14:paraId="6F2FD91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36" w:type="dxa"/>
            <w:vAlign w:val="center"/>
          </w:tcPr>
          <w:p w14:paraId="0FE56F4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</w:tr>
      <w:tr w14:paraId="75DD98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7730A78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112" w:type="dxa"/>
            <w:vAlign w:val="center"/>
          </w:tcPr>
          <w:p w14:paraId="6BB4018C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江苏中虞材料技术有限公司</w:t>
            </w:r>
          </w:p>
        </w:tc>
        <w:tc>
          <w:tcPr>
            <w:tcW w:w="1688" w:type="dxa"/>
            <w:vAlign w:val="center"/>
          </w:tcPr>
          <w:p w14:paraId="09B9161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23500元/吨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4DA399F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36" w:type="dxa"/>
            <w:vAlign w:val="center"/>
          </w:tcPr>
          <w:p w14:paraId="64A94C8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28901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0EFCA3C1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112" w:type="dxa"/>
            <w:vAlign w:val="center"/>
          </w:tcPr>
          <w:p w14:paraId="78A8D0C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巴彦淖尔市中牧农业科技有限公司</w:t>
            </w:r>
          </w:p>
        </w:tc>
        <w:tc>
          <w:tcPr>
            <w:tcW w:w="1688" w:type="dxa"/>
            <w:vAlign w:val="center"/>
          </w:tcPr>
          <w:p w14:paraId="095DA9D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23000元/吨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1E55B44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36" w:type="dxa"/>
            <w:vAlign w:val="center"/>
          </w:tcPr>
          <w:p w14:paraId="3C5D319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</w:tbl>
    <w:p w14:paraId="3F2044E7">
      <w:pPr>
        <w:rPr>
          <w:rFonts w:ascii="仿宋" w:hAnsi="仿宋" w:eastAsia="仿宋"/>
          <w:sz w:val="28"/>
          <w:szCs w:val="28"/>
        </w:rPr>
      </w:pPr>
      <w:bookmarkStart w:id="0" w:name="_GoBack"/>
      <w:bookmarkEnd w:id="0"/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FkN2Q5YzBhMWVmYzZlZjA2ZGFkY2VlNzcyNWNiMGU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11F5D4F"/>
    <w:rsid w:val="0B6035A4"/>
    <w:rsid w:val="0CFB4B49"/>
    <w:rsid w:val="3AFE0E62"/>
    <w:rsid w:val="3DE94926"/>
    <w:rsid w:val="486A063D"/>
    <w:rsid w:val="4D554D90"/>
    <w:rsid w:val="537C66B4"/>
    <w:rsid w:val="5B3A6F28"/>
    <w:rsid w:val="5B6C2099"/>
    <w:rsid w:val="61362477"/>
    <w:rsid w:val="62763367"/>
    <w:rsid w:val="6FFE2218"/>
    <w:rsid w:val="72440488"/>
    <w:rsid w:val="75F7439B"/>
    <w:rsid w:val="76E924DE"/>
    <w:rsid w:val="7CBE4AD3"/>
    <w:rsid w:val="7CE408D9"/>
    <w:rsid w:val="7D32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adjustRightInd w:val="0"/>
      <w:snapToGrid w:val="0"/>
      <w:spacing w:after="0" w:line="360" w:lineRule="auto"/>
      <w:ind w:firstLine="420" w:firstLineChars="200"/>
      <w:jc w:val="left"/>
      <w:textAlignment w:val="baseline"/>
    </w:pPr>
    <w:rPr>
      <w:rFonts w:ascii="宋体" w:hAnsi="宋体" w:eastAsia="楷体_GB2312" w:cs="Times New Roman"/>
      <w:szCs w:val="28"/>
    </w:rPr>
  </w:style>
  <w:style w:type="paragraph" w:styleId="3">
    <w:name w:val="Body Text"/>
    <w:basedOn w:val="1"/>
    <w:next w:val="1"/>
    <w:qFormat/>
    <w:uiPriority w:val="0"/>
    <w:rPr>
      <w:rFonts w:ascii="宋体"/>
      <w:sz w:val="28"/>
      <w:szCs w:val="20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267</Characters>
  <Lines>1</Lines>
  <Paragraphs>1</Paragraphs>
  <TotalTime>5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喆学家</cp:lastModifiedBy>
  <dcterms:modified xsi:type="dcterms:W3CDTF">2026-10-12T09:17:03Z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D256F332C1B74DD59E2B11B0EDAD933C_12</vt:lpwstr>
  </property>
  <property fmtid="{D5CDD505-2E9C-101B-9397-08002B2CF9AE}" pid="4" name="KSOTemplateDocerSaveRecord">
    <vt:lpwstr>eyJoZGlkIjoiZGFmZTdlYzg5MGUzZDA2YzU3ZmZkZjA5MDAzMjljZWEiLCJ1c2VySWQiOiIxMjQxODIxMDY5In0=</vt:lpwstr>
  </property>
</Properties>
</file>