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0"/>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0"/>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950"/>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950"/>
        <w:spacing w:line="360" w:lineRule="auto"/>
        <w:rPr>
          <w:rFonts w:hint="eastAsia" w:hAnsi="宋体" w:cs="宋体"/>
          <w:sz w:val="24"/>
          <w:lang w:val="zh-CN"/>
        </w:rPr>
      </w:pPr>
      <w:r>
        <w:rPr>
          <w:rFonts w:hint="eastAsia" w:hAnsi="宋体" w:cs="宋体"/>
          <w:sz w:val="24"/>
          <w:lang w:val="zh-CN"/>
        </w:rPr>
      </w:r>
      <w:r/>
    </w:p>
    <w:p>
      <w:pPr>
        <w:pStyle w:val="950"/>
        <w:jc w:val="center"/>
        <w:rPr>
          <w:rFonts w:hint="eastAsia" w:hAnsi="宋体" w:cs="宋体"/>
          <w:sz w:val="24"/>
          <w:lang w:val="zh-CN"/>
        </w:rPr>
      </w:pPr>
      <w:r>
        <w:rPr>
          <w:rFonts w:hint="eastAsia" w:hAnsi="宋体" w:cs="宋体"/>
          <w:sz w:val="24"/>
          <w:lang w:val="zh-CN"/>
        </w:rPr>
      </w:r>
      <w:r/>
    </w:p>
    <w:p>
      <w:pPr>
        <w:pStyle w:val="950"/>
        <w:jc w:val="center"/>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招标编号：JSZC-320500-WYDL-G2026-0015</w:t>
      </w:r>
      <w:r>
        <w:rPr>
          <w:rFonts w:hint="eastAsia" w:hAnsi="宋体" w:cs="宋体"/>
          <w:b/>
          <w:bCs/>
          <w:sz w:val="30"/>
          <w:szCs w:val="30"/>
          <w:lang w:val="zh-CN"/>
        </w:rPr>
      </w:r>
      <w:r/>
    </w:p>
    <w:p>
      <w:pPr>
        <w:pStyle w:val="950"/>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苏州市体育局</w:t>
      </w:r>
      <w:r>
        <w:rPr>
          <w:rFonts w:hint="eastAsia" w:hAnsi="宋体" w:cs="宋体"/>
          <w:b/>
          <w:bCs/>
          <w:sz w:val="30"/>
          <w:szCs w:val="30"/>
          <w:lang w:val="zh-CN"/>
        </w:rPr>
      </w:r>
      <w:r/>
    </w:p>
    <w:p>
      <w:pPr>
        <w:pStyle w:val="950"/>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省级健身器材配建项目</w:t>
      </w:r>
      <w:r>
        <w:rPr>
          <w:rFonts w:hint="eastAsia" w:hAnsi="宋体" w:eastAsia="宋体" w:cs="宋体"/>
          <w:b/>
          <w:bCs/>
          <w:sz w:val="30"/>
          <w:szCs w:val="30"/>
          <w:lang w:eastAsia="zh-CN"/>
        </w:rPr>
      </w:r>
      <w:r/>
    </w:p>
    <w:p>
      <w:pPr>
        <w:pStyle w:val="950"/>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950"/>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950"/>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rPr>
          <w:rFonts w:hint="eastAsia" w:hAnsi="宋体" w:cs="宋体"/>
          <w:sz w:val="24"/>
          <w:lang w:val="zh-CN"/>
        </w:rPr>
      </w:pPr>
      <w:r>
        <w:rPr>
          <w:rFonts w:hint="eastAsia" w:hAnsi="宋体" w:cs="宋体"/>
          <w:sz w:val="24"/>
          <w:lang w:val="zh-CN"/>
        </w:rPr>
      </w:r>
      <w:r/>
    </w:p>
    <w:p>
      <w:pPr>
        <w:pStyle w:val="950"/>
        <w:jc w:val="center"/>
        <w:rPr>
          <w:rFonts w:hint="eastAsia" w:hAnsi="宋体" w:cs="宋体"/>
          <w:sz w:val="30"/>
          <w:szCs w:val="30"/>
          <w:lang w:val="zh-CN"/>
        </w:rPr>
      </w:pPr>
      <w:r>
        <w:rPr>
          <w:rFonts w:hint="eastAsia" w:hAnsi="宋体" w:cs="宋体"/>
          <w:sz w:val="30"/>
          <w:szCs w:val="30"/>
          <w:lang w:val="zh-CN"/>
        </w:rPr>
      </w:r>
      <w:r/>
    </w:p>
    <w:p>
      <w:pPr>
        <w:pStyle w:val="950"/>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950"/>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十</w:t>
      </w:r>
      <w:r>
        <w:rPr>
          <w:rFonts w:hint="eastAsia" w:hAnsi="宋体" w:cs="宋体"/>
          <w:b/>
          <w:bCs/>
          <w:sz w:val="30"/>
          <w:szCs w:val="30"/>
        </w:rPr>
        <w:t xml:space="preserve">月</w:t>
      </w:r>
      <w:r>
        <w:rPr>
          <w:rFonts w:hint="eastAsia" w:hAnsi="宋体" w:cs="宋体"/>
          <w:b/>
          <w:bCs/>
          <w:sz w:val="30"/>
          <w:szCs w:val="30"/>
        </w:rPr>
      </w:r>
      <w:r/>
    </w:p>
    <w:p>
      <w:pPr>
        <w:pStyle w:val="950"/>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950"/>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rPr>
                <w:rFonts w:hint="eastAsia" w:hAnsi="宋体" w:cs="宋体"/>
                <w:sz w:val="24"/>
                <w:szCs w:val="24"/>
                <w:lang w:val="zh-CN"/>
              </w:rPr>
            </w:pPr>
            <w:r>
              <w:rPr>
                <w:rFonts w:hint="eastAsia" w:hAnsi="宋体" w:cs="宋体"/>
                <w:sz w:val="24"/>
                <w:szCs w:val="24"/>
                <w:lang w:val="zh-CN"/>
              </w:rPr>
              <w:t xml:space="preserve">JSZC-320500-WYDL-G2026-0015</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rPr>
                <w:rFonts w:hint="eastAsia" w:hAnsi="宋体" w:cs="宋体"/>
                <w:sz w:val="24"/>
                <w:szCs w:val="24"/>
                <w:lang w:val="zh-CN"/>
              </w:rPr>
            </w:pPr>
            <w:r>
              <w:rPr>
                <w:rFonts w:hint="eastAsia" w:hAnsi="宋体" w:cs="宋体"/>
                <w:sz w:val="24"/>
                <w:szCs w:val="24"/>
                <w:lang w:val="zh-CN"/>
              </w:rPr>
              <w:t xml:space="preserve">省级健身器材配建项目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88"/>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rPr>
                <w:rFonts w:hint="eastAsia" w:hAnsi="宋体" w:cs="宋体"/>
                <w:sz w:val="24"/>
                <w:szCs w:val="24"/>
                <w:lang w:val="zh-CN"/>
              </w:rPr>
            </w:pPr>
            <w:r>
              <w:rPr>
                <w:rFonts w:hint="eastAsia" w:hAnsi="宋体" w:cs="宋体"/>
                <w:sz w:val="24"/>
                <w:szCs w:val="24"/>
                <w:lang w:val="zh-CN"/>
              </w:rPr>
              <w:t xml:space="preserve">人民币壹佰壹拾玖万元整（¥1190000.00）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0"/>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r>
            <w:r/>
          </w:p>
          <w:p>
            <w:pPr>
              <w:pStyle w:val="950"/>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0"/>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0"/>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无</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88"/>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988"/>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0"/>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950"/>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88"/>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988"/>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
              <w:rPr>
                <w:rFonts w:hint="eastAsia" w:hAnsi="宋体" w:cs="宋体"/>
                <w:b/>
                <w:bCs/>
                <w:sz w:val="24"/>
                <w:szCs w:val="24"/>
                <w:u w:val="single"/>
              </w:rPr>
            </w:r>
            <w:r>
              <w:rPr>
                <w:rFonts w:hint="eastAsia" w:hAnsi="宋体" w:cs="宋体"/>
                <w:b/>
                <w:bCs/>
                <w:sz w:val="24"/>
                <w:szCs w:val="24"/>
                <w:u w:val="single"/>
              </w:rPr>
              <w:t xml:space="preserve">时</w:t>
            </w:r>
            <w:r>
              <w:rPr>
                <w:rFonts w:hint="eastAsia" w:hAnsi="宋体" w:cs="宋体"/>
                <w:sz w:val="24"/>
                <w:szCs w:val="24"/>
              </w:rPr>
              <w:t xml:space="preserve">北京时间</w:t>
            </w: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950"/>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r>
            <w:r>
              <w:rPr>
                <w:rFonts w:hint="eastAsia" w:hAnsi="宋体" w:cs="宋体"/>
                <w:b/>
                <w:bCs/>
                <w:sz w:val="24"/>
                <w:szCs w:val="24"/>
                <w:u w:val="single"/>
              </w:rPr>
              <w:t xml:space="preserve">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
              <w:rPr>
                <w:rFonts w:hint="eastAsia" w:hAnsi="宋体" w:cs="宋体"/>
                <w:b/>
                <w:bCs/>
                <w:sz w:val="24"/>
                <w:szCs w:val="24"/>
                <w:u w:val="single"/>
                <w:lang w:val="en-US" w:eastAsia="zh-CN"/>
              </w:rPr>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950"/>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rPr>
                <w:rFonts w:hint="eastAsia" w:hAnsi="宋体" w:cs="宋体"/>
                <w:bCs/>
                <w:sz w:val="24"/>
                <w:szCs w:val="24"/>
                <w:lang w:val="zh-CN"/>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1</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bCs/>
                <w:sz w:val="24"/>
                <w:szCs w:val="24"/>
                <w:lang w:val="zh-CN"/>
              </w:rPr>
            </w:r>
            <w:r/>
          </w:p>
          <w:p>
            <w:pPr>
              <w:pStyle w:val="95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0"/>
              <w:spacing w:line="360" w:lineRule="auto"/>
              <w:rPr>
                <w:rFonts w:hint="eastAsia" w:hAnsi="宋体" w:cs="宋体"/>
                <w:bCs/>
                <w:sz w:val="24"/>
                <w:szCs w:val="24"/>
                <w:lang w:val="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此次招标为上次废标的第三标段。</w:t>
            </w:r>
            <w:r>
              <w:rPr>
                <w:rFonts w:hint="eastAsia" w:ascii="宋体" w:hAnsi="宋体" w:eastAsia="宋体" w:cs="宋体"/>
                <w:b/>
                <w:bCs/>
                <w:color w:val="000000"/>
                <w:sz w:val="24"/>
                <w:szCs w:val="24"/>
                <w:highlight w:val="none"/>
                <w:lang w:val="zh-CN" w:eastAsia="zh-CN" w:bidi="ar-SA"/>
              </w:rPr>
              <w:t xml:space="preserve">已中标前期</w:t>
            </w:r>
            <w:r>
              <w:rPr>
                <w:rFonts w:hint="eastAsia" w:ascii="宋体" w:hAnsi="宋体" w:eastAsia="宋体" w:cs="宋体"/>
                <w:b/>
                <w:bCs/>
                <w:color w:val="000000"/>
                <w:sz w:val="24"/>
                <w:szCs w:val="24"/>
                <w:highlight w:val="none"/>
                <w:lang w:val="en-US" w:eastAsia="zh-CN" w:bidi="ar-SA"/>
              </w:rPr>
              <w:t xml:space="preserve">两个</w:t>
            </w:r>
            <w:r>
              <w:rPr>
                <w:rFonts w:hint="eastAsia" w:ascii="宋体" w:hAnsi="宋体" w:eastAsia="宋体" w:cs="宋体"/>
                <w:b/>
                <w:bCs/>
                <w:color w:val="000000"/>
                <w:sz w:val="24"/>
                <w:szCs w:val="24"/>
                <w:highlight w:val="none"/>
                <w:lang w:val="zh-CN" w:eastAsia="zh-CN" w:bidi="ar-SA"/>
              </w:rPr>
              <w:t xml:space="preserve">标段的投标单位</w:t>
            </w:r>
            <w:r>
              <w:rPr>
                <w:rFonts w:hint="eastAsia" w:ascii="宋体" w:hAnsi="宋体" w:eastAsia="宋体" w:cs="宋体"/>
                <w:b/>
                <w:bCs/>
                <w:color w:val="000000"/>
                <w:sz w:val="24"/>
                <w:szCs w:val="24"/>
                <w:highlight w:val="none"/>
                <w:lang w:val="en-US" w:eastAsia="zh-CN" w:bidi="ar-SA"/>
              </w:rPr>
              <w:t xml:space="preserve">不得参与本次招标</w:t>
            </w:r>
            <w:r>
              <w:rPr>
                <w:rFonts w:hint="eastAsia" w:ascii="宋体" w:hAnsi="宋体" w:eastAsia="宋体" w:cs="宋体"/>
                <w:b/>
                <w:bCs/>
                <w:color w:val="000000"/>
                <w:sz w:val="24"/>
                <w:szCs w:val="24"/>
                <w:highlight w:val="none"/>
                <w:lang w:val="zh-CN" w:eastAsia="zh-CN" w:bidi="ar-SA"/>
              </w:rPr>
              <w:t xml:space="preserve">。</w:t>
            </w:r>
            <w:r>
              <w:rPr>
                <w:rFonts w:hint="eastAsia" w:hAnsi="宋体" w:cs="宋体"/>
                <w:bCs/>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w:t>
            </w:r>
            <w:r>
              <w:rPr>
                <w:rFonts w:hint="eastAsia" w:ascii="宋体" w:hAnsi="宋体" w:eastAsia="宋体" w:cs="宋体"/>
                <w:bCs/>
                <w:color w:val="000000"/>
                <w:sz w:val="24"/>
                <w:szCs w:val="24"/>
                <w:highlight w:val="none"/>
                <w:lang w:val="zh-CN"/>
              </w:rPr>
              <w:t xml:space="preserve">如按上述方法计算的金额低于人民币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5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5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50"/>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20"/>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950"/>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0"/>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950"/>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0"/>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0"/>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950"/>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12"/>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95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050"/>
        <w:ind w:firstLine="400"/>
        <w:tabs>
          <w:tab w:val="center" w:pos="4201" w:leader="none"/>
          <w:tab w:val="right" w:pos="9298" w:leader="dot"/>
        </w:tabs>
        <w:rPr>
          <w:rFonts w:hint="eastAsia"/>
          <w:lang w:val="zh-CN"/>
        </w:rPr>
      </w:pPr>
      <w:r>
        <w:rPr>
          <w:rFonts w:hint="eastAsia"/>
          <w:lang w:val="zh-CN"/>
        </w:rPr>
      </w:r>
      <w:r/>
    </w:p>
    <w:p>
      <w:pPr>
        <w:pStyle w:val="1012"/>
        <w:jc w:val="center"/>
        <w:pageBreakBefore/>
        <w:spacing w:before="20" w:after="240"/>
        <w:tabs>
          <w:tab w:val="right" w:pos="8302" w:leader="dot"/>
        </w:tabs>
        <w:rPr>
          <w:rFonts w:hint="eastAsia" w:ascii="宋体" w:hAnsi="宋体" w:cs="宋体"/>
          <w:sz w:val="44"/>
          <w:szCs w:val="44"/>
        </w:rPr>
      </w:pPr>
      <w:r>
        <w:rPr>
          <w:rStyle w:val="1040"/>
          <w:rFonts w:hint="eastAsia" w:ascii="宋体" w:hAnsi="宋体" w:cs="宋体"/>
          <w:sz w:val="44"/>
          <w:szCs w:val="44"/>
        </w:rPr>
        <w:t xml:space="preserve">第一章  投标邀请函</w:t>
      </w:r>
      <w:r>
        <w:rPr>
          <w:rFonts w:hint="eastAsia" w:ascii="宋体" w:hAnsi="宋体" w:cs="宋体"/>
          <w:sz w:val="44"/>
          <w:szCs w:val="44"/>
        </w:rPr>
      </w:r>
      <w:r/>
    </w:p>
    <w:p>
      <w:pPr>
        <w:pStyle w:val="95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95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省级健身器材配建项目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
        <w:rPr>
          <w:rFonts w:hint="eastAsia" w:hAnsi="宋体" w:cs="宋体"/>
          <w:b/>
          <w:bCs/>
          <w:sz w:val="24"/>
          <w:szCs w:val="24"/>
          <w:u w:val="single"/>
        </w:rPr>
      </w:r>
      <w:r>
        <w:rPr>
          <w:rFonts w:hint="eastAsia" w:hAnsi="宋体" w:cs="宋体"/>
          <w:b/>
          <w:bCs/>
          <w:sz w:val="24"/>
          <w:szCs w:val="24"/>
          <w:u w:val="single"/>
        </w:rPr>
        <w:t xml:space="preserve">时</w:t>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950"/>
        <w:ind w:firstLine="482"/>
        <w:spacing w:line="360" w:lineRule="auto"/>
        <w:rPr>
          <w:rFonts w:hint="eastAsia" w:hAnsi="宋体" w:cs="宋体"/>
          <w:b/>
          <w:sz w:val="24"/>
          <w:szCs w:val="24"/>
          <w:lang w:bidi="ar"/>
        </w:rPr>
      </w:pPr>
      <w:r/>
      <w:bookmarkStart w:id="1" w:name="_Toc35393621"/>
      <w:r/>
      <w:bookmarkStart w:id="2" w:name="_Toc28359002"/>
      <w:r/>
      <w:bookmarkStart w:id="3" w:name="_Toc28359079"/>
      <w:r/>
      <w:bookmarkStart w:id="4" w:name="_Toc35393790"/>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JSZC-320500-WYDL-G2026-0015</w:t>
      </w:r>
      <w:r>
        <w:rPr>
          <w:rFonts w:hint="eastAsia" w:hAnsi="宋体" w:cs="宋体"/>
          <w:sz w:val="24"/>
          <w:szCs w:val="24"/>
          <w:lang w:bidi="ar"/>
        </w:rPr>
      </w:r>
      <w:r/>
    </w:p>
    <w:p>
      <w:pPr>
        <w:pStyle w:val="950"/>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省级健身器材配建项目</w:t>
      </w:r>
      <w:r>
        <w:rPr>
          <w:rFonts w:hint="eastAsia" w:hAnsi="宋体" w:eastAsia="宋体" w:cs="宋体"/>
          <w:sz w:val="24"/>
          <w:szCs w:val="24"/>
          <w:lang w:eastAsia="zh-CN" w:bidi="ar"/>
        </w:rPr>
      </w:r>
      <w:r/>
    </w:p>
    <w:p>
      <w:pPr>
        <w:pStyle w:val="950"/>
        <w:ind w:firstLine="480"/>
        <w:spacing w:line="360" w:lineRule="auto"/>
        <w:rPr>
          <w:rFonts w:hint="eastAsia" w:hAnsi="宋体" w:cs="宋体"/>
          <w:sz w:val="24"/>
          <w:szCs w:val="24"/>
          <w:lang w:val="zh-CN"/>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人民币壹佰壹拾玖万元整（¥1190000.00）</w:t>
      </w:r>
      <w:r>
        <w:rPr>
          <w:rFonts w:hint="eastAsia" w:hAnsi="宋体" w:cs="宋体"/>
          <w:sz w:val="24"/>
          <w:szCs w:val="24"/>
          <w:lang w:val="zh-CN"/>
        </w:rPr>
      </w:r>
      <w:r/>
    </w:p>
    <w:p>
      <w:pPr>
        <w:pStyle w:val="950"/>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采购内容及清单：灯光球场</w:t>
      </w:r>
      <w:r>
        <w:rPr>
          <w:rFonts w:hint="eastAsia" w:ascii="宋体" w:hAnsi="宋体" w:eastAsia="宋体" w:cs="宋体"/>
          <w:sz w:val="24"/>
          <w:szCs w:val="24"/>
          <w:highlight w:val="none"/>
          <w:lang w:val="en-US" w:eastAsia="zh-CN"/>
        </w:rPr>
        <w:t xml:space="preserve">（改建）10</w:t>
      </w:r>
      <w:r>
        <w:rPr>
          <w:rFonts w:hint="eastAsia" w:ascii="宋体" w:hAnsi="宋体" w:eastAsia="宋体" w:cs="宋体"/>
          <w:sz w:val="24"/>
          <w:szCs w:val="24"/>
          <w:highlight w:val="none"/>
        </w:rPr>
        <w:t xml:space="preserve">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笼式灯光球场（新建）3片；</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950"/>
        <w:ind w:firstLine="480"/>
        <w:spacing w:line="360" w:lineRule="auto"/>
        <w:rPr>
          <w:rFonts w:ascii="宋体" w:hAnsi="宋体" w:eastAsia="宋体" w:cs="宋体"/>
          <w:sz w:val="24"/>
          <w:szCs w:val="24"/>
          <w:highlight w:val="yellow"/>
          <w:shd w:val="clear" w:color="auto" w:fill="ffff00"/>
        </w:rPr>
      </w:pPr>
      <w:r/>
      <w:bookmarkStart w:id="6" w:name="_Toc35393791"/>
      <w:r/>
      <w:bookmarkStart w:id="7" w:name="_Toc28359080"/>
      <w:r/>
      <w:bookmarkStart w:id="8" w:name="_Toc28359003"/>
      <w:r/>
      <w:bookmarkStart w:id="9" w:name="_Toc35393622"/>
      <w:r/>
      <w:bookmarkStart w:id="10" w:name="_Toc451936434"/>
      <w:r/>
      <w:bookmarkStart w:id="11" w:name="_Toc15172"/>
      <w:r/>
      <w:bookmarkStart w:id="12" w:name="_Toc501112109"/>
      <w:r/>
      <w:bookmarkStart w:id="13" w:name="_Toc509671234"/>
      <w:r/>
      <w:bookmarkStart w:id="14" w:name="_Toc498096313"/>
      <w:r/>
      <w:bookmarkStart w:id="15" w:name="_Toc512247196"/>
      <w:r/>
      <w:bookmarkStart w:id="16" w:name="_Toc460611469"/>
      <w:r/>
      <w:bookmarkStart w:id="17" w:name="_Toc456266095"/>
      <w:r/>
      <w:bookmarkStart w:id="18" w:name="_Toc426125472"/>
      <w:r/>
      <w:bookmarkStart w:id="19" w:name="_Toc466029764"/>
      <w:r/>
      <w:bookmarkStart w:id="20" w:name="_Toc522734474"/>
      <w:r/>
      <w:bookmarkStart w:id="21" w:name="_Toc529876195"/>
      <w:r/>
      <w:bookmarkStart w:id="22" w:name="_Toc521857248"/>
      <w:r/>
      <w:bookmarkStart w:id="23" w:name="_Toc451533885"/>
      <w:r/>
      <w:bookmarkStart w:id="24" w:name="_Toc424825740"/>
      <w:r/>
      <w:bookmarkStart w:id="25" w:name="_Toc518732542"/>
      <w:r/>
      <w:bookmarkStart w:id="26" w:name="_Toc461547726"/>
      <w:r/>
      <w:bookmarkStart w:id="27" w:name="_Toc508971134"/>
      <w:r/>
      <w:bookmarkStart w:id="28" w:name="_Toc496545108"/>
      <w:r/>
      <w:bookmarkStart w:id="29" w:name="_Toc461621154"/>
      <w:r/>
      <w:bookmarkStart w:id="30" w:name="_Toc497672700"/>
      <w:r/>
      <w:bookmarkStart w:id="31" w:name="_Toc515141033"/>
      <w:r/>
      <w:bookmarkStart w:id="32" w:name="_Toc465952427"/>
      <w:r/>
      <w:bookmarkStart w:id="33" w:name="_Toc470779421"/>
      <w:r/>
      <w:bookmarkStart w:id="34" w:name="_Toc425515052"/>
      <w:r/>
      <w:bookmarkStart w:id="35" w:name="_Toc495834719"/>
      <w:r/>
      <w:bookmarkStart w:id="36" w:name="_Toc521868318"/>
      <w:r/>
      <w:bookmarkStart w:id="37" w:name="_Toc510189380"/>
      <w:r/>
      <w:bookmarkStart w:id="38" w:name="_Toc527647061"/>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95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950"/>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950"/>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950"/>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950"/>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950"/>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950"/>
        <w:ind w:firstLine="482"/>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专门面向中小企业采购；</w:t>
      </w:r>
      <w:r>
        <w:rPr>
          <w:rFonts w:hint="eastAsia" w:hAnsi="宋体" w:cs="宋体"/>
          <w:b/>
          <w:bCs/>
          <w:color w:val="000000"/>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hAnsi="宋体" w:cs="宋体"/>
          <w:b/>
          <w:bCs/>
          <w:color w:val="000000"/>
          <w:sz w:val="24"/>
          <w:highlight w:val="none"/>
          <w:lang w:eastAsia="zh-CN"/>
        </w:rPr>
        <w:t xml:space="preserve">，否则为无效标。</w:t>
      </w:r>
      <w:r>
        <w:rPr>
          <w:rFonts w:hint="eastAsia" w:hAnsi="宋体" w:eastAsia="宋体" w:cs="宋体"/>
          <w:bCs/>
          <w:color w:val="ff0000"/>
          <w:sz w:val="24"/>
          <w:szCs w:val="24"/>
          <w:lang w:eastAsia="zh-CN"/>
        </w:rPr>
      </w:r>
      <w:r/>
    </w:p>
    <w:p>
      <w:pPr>
        <w:pStyle w:val="950"/>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950"/>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950"/>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50"/>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950"/>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950"/>
        <w:ind w:firstLine="480"/>
        <w:spacing w:line="360" w:lineRule="auto"/>
        <w:rPr>
          <w:rFonts w:hint="eastAsia" w:hAnsi="宋体" w:cs="宋体"/>
          <w:bCs/>
          <w:color w:val="000000"/>
          <w:sz w:val="24"/>
          <w:szCs w:val="24"/>
        </w:rPr>
      </w:pPr>
      <w:r/>
      <w:bookmarkStart w:id="43" w:name="_Toc35393627"/>
      <w:r/>
      <w:bookmarkStart w:id="44" w:name="_Toc35393796"/>
      <w:r/>
      <w:bookmarkStart w:id="45" w:name="_Toc28359008"/>
      <w:r/>
      <w:bookmarkStart w:id="46" w:name="_Toc28359085"/>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95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950"/>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
        <w:rPr>
          <w:rFonts w:hint="eastAsia" w:hAnsi="宋体" w:cs="宋体"/>
          <w:b/>
          <w:bCs/>
          <w:sz w:val="24"/>
          <w:szCs w:val="24"/>
          <w:u w:val="single"/>
        </w:rPr>
      </w:r>
      <w:r>
        <w:rPr>
          <w:rFonts w:hint="eastAsia" w:hAnsi="宋体" w:cs="宋体"/>
          <w:b/>
          <w:bCs/>
          <w:sz w:val="24"/>
          <w:szCs w:val="24"/>
          <w:u w:val="single"/>
        </w:rPr>
        <w:t xml:space="preserve">时</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95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11</w:t>
      </w:r>
      <w:r>
        <w:rPr>
          <w:rFonts w:hint="eastAsia" w:hAnsi="宋体" w:cs="宋体"/>
          <w:b/>
          <w:bCs/>
          <w:sz w:val="24"/>
          <w:szCs w:val="24"/>
          <w:u w:val="single"/>
        </w:rPr>
        <w:t xml:space="preserve">月10</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
        <w:rPr>
          <w:rFonts w:hint="eastAsia" w:hAnsi="宋体" w:cs="宋体"/>
          <w:b/>
          <w:bCs/>
          <w:sz w:val="24"/>
          <w:szCs w:val="24"/>
          <w:u w:val="single"/>
        </w:rPr>
      </w:r>
      <w:r>
        <w:rPr>
          <w:rFonts w:hint="eastAsia" w:hAnsi="宋体" w:cs="宋体"/>
          <w:b/>
          <w:bCs/>
          <w:sz w:val="24"/>
          <w:szCs w:val="24"/>
          <w:u w:val="single"/>
        </w:rPr>
        <w:t xml:space="preserve">时</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95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95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95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95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95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95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950"/>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苏州市体育局</w:t>
      </w:r>
      <w:r>
        <w:rPr>
          <w:rFonts w:hint="eastAsia" w:hAnsi="宋体" w:eastAsia="宋体" w:cs="宋体"/>
          <w:color w:val="000000"/>
          <w:sz w:val="24"/>
          <w:szCs w:val="24"/>
          <w:lang w:eastAsia="zh-CN"/>
        </w:rPr>
      </w:r>
      <w:r/>
    </w:p>
    <w:p>
      <w:pPr>
        <w:pStyle w:val="95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址：江苏省苏州市五卅路175号</w:t>
      </w:r>
      <w:r>
        <w:rPr>
          <w:rFonts w:hAnsi="宋体" w:eastAsia="宋体" w:cs="宋体"/>
          <w:color w:val="000000"/>
          <w:sz w:val="24"/>
          <w:szCs w:val="24"/>
          <w:lang w:val="en-US" w:eastAsia="zh-CN"/>
        </w:rPr>
      </w:r>
      <w:r/>
    </w:p>
    <w:p>
      <w:pPr>
        <w:pStyle w:val="95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方式：0512-65221708</w:t>
      </w:r>
      <w:r>
        <w:rPr>
          <w:rFonts w:hAnsi="宋体" w:eastAsia="宋体" w:cs="宋体"/>
          <w:color w:val="000000"/>
          <w:sz w:val="24"/>
          <w:szCs w:val="24"/>
          <w:lang w:val="en-US" w:eastAsia="zh-CN"/>
        </w:rPr>
      </w:r>
      <w:r/>
    </w:p>
    <w:p>
      <w:pPr>
        <w:pStyle w:val="95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人：韩新伟</w:t>
      </w:r>
      <w:r>
        <w:rPr>
          <w:rFonts w:hAnsi="宋体" w:eastAsia="宋体" w:cs="宋体"/>
          <w:color w:val="000000"/>
          <w:sz w:val="24"/>
          <w:szCs w:val="24"/>
          <w:lang w:val="en-US" w:eastAsia="zh-CN"/>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950"/>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950"/>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950"/>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0"/>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1012"/>
        <w:jc w:val="center"/>
        <w:pageBreakBefore/>
        <w:spacing w:after="240"/>
        <w:tabs>
          <w:tab w:val="right" w:pos="8302" w:leader="dot"/>
        </w:tabs>
        <w:rPr>
          <w:rStyle w:val="1040"/>
          <w:rFonts w:hint="eastAsia" w:ascii="宋体" w:hAnsi="宋体" w:cs="宋体"/>
          <w:sz w:val="44"/>
          <w:szCs w:val="44"/>
        </w:rPr>
      </w:pPr>
      <w:r>
        <w:rPr>
          <w:rStyle w:val="1040"/>
          <w:rFonts w:hint="eastAsia" w:ascii="宋体" w:hAnsi="宋体" w:cs="宋体"/>
          <w:sz w:val="44"/>
          <w:szCs w:val="44"/>
        </w:rPr>
        <w:t xml:space="preserve">第二章  投标人须知</w:t>
      </w:r>
      <w:r>
        <w:rPr>
          <w:rStyle w:val="1040"/>
          <w:rFonts w:hint="eastAsia" w:ascii="宋体" w:hAnsi="宋体" w:cs="宋体"/>
          <w:sz w:val="44"/>
          <w:szCs w:val="44"/>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950"/>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950"/>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950"/>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970"/>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950"/>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950"/>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95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95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950"/>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950"/>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950"/>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950"/>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950"/>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95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950"/>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950"/>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950"/>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950"/>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950"/>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95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950"/>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95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95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95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95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950"/>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950"/>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950"/>
        <w:ind w:firstLine="480"/>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，不得参加同一合同项下的采购活动。响应文件中提供《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color w:val="000000"/>
          <w:sz w:val="24"/>
          <w:szCs w:val="24"/>
          <w:lang w:bidi="ar"/>
        </w:rPr>
      </w:r>
      <w:r/>
    </w:p>
    <w:p>
      <w:pPr>
        <w:pStyle w:val="950"/>
        <w:ind w:firstLine="480"/>
        <w:jc w:val="left"/>
        <w:spacing w:line="360" w:lineRule="auto"/>
        <w:rPr>
          <w:rFonts w:eastAsia="宋体"/>
          <w:lang w:val="en-US" w:eastAsia="zh-CN"/>
        </w:rPr>
      </w:pPr>
      <w:r>
        <w:rPr>
          <w:rFonts w:hint="eastAsia" w:hAnsi="宋体" w:cs="宋体"/>
          <w:color w:val="000000"/>
          <w:sz w:val="24"/>
          <w:szCs w:val="24"/>
          <w:lang w:val="en-US" w:eastAsia="zh-CN" w:bidi="ar"/>
        </w:rPr>
        <w:t xml:space="preserve">11.4.8</w:t>
      </w:r>
      <w:r>
        <w:rPr>
          <w:rFonts w:hint="eastAsia" w:ascii="宋体" w:hAnsi="宋体" w:eastAsia="宋体" w:cs="宋体"/>
          <w:spacing w:val="-6"/>
          <w:sz w:val="24"/>
          <w:szCs w:val="24"/>
          <w:highlight w:val="none"/>
          <w:lang w:val="en-US" w:eastAsia="zh-CN"/>
        </w:rPr>
        <w:t xml:space="preserve"> 《中小企业声明函》或《残疾人福利性单位声明函》或由省级以上监狱管理局、戒毒管理局（含新疆生产建设兵团）出具的属于监狱企业的证明文件；（格式详见第三章）</w:t>
      </w:r>
      <w:r>
        <w:rPr>
          <w:rFonts w:eastAsia="宋体"/>
          <w:lang w:val="en-US" w:eastAsia="zh-CN"/>
        </w:rPr>
      </w:r>
      <w:r/>
    </w:p>
    <w:p>
      <w:pPr>
        <w:pStyle w:val="950"/>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950"/>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95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w:t>
      </w: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int="eastAsia" w:hAnsi="宋体" w:cs="宋体"/>
          <w:sz w:val="24"/>
          <w:szCs w:val="24"/>
          <w:lang w:eastAsia="zh-CN"/>
        </w:rPr>
        <w:t xml:space="preserve">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950"/>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.5.10</w:t>
      </w:r>
      <w:r>
        <w:rPr>
          <w:rFonts w:hint="eastAsia" w:hAnsi="宋体" w:cs="宋体"/>
          <w:sz w:val="24"/>
          <w:szCs w:val="24"/>
          <w:highlight w:val="none"/>
          <w:lang w:val="en-US" w:eastAsia="zh-CN"/>
        </w:rPr>
        <w:t xml:space="preserve">采购需求中所要求的材料</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具体要求详见第三章采购需求</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950"/>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950"/>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950"/>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950"/>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rPr>
        <w:t xml:space="preserve">投标人自己认为需要提供的资料；</w:t>
      </w:r>
      <w:r>
        <w:rPr>
          <w:rFonts w:hint="eastAsia" w:hAnsi="宋体" w:cs="宋体"/>
          <w:bCs/>
          <w:sz w:val="24"/>
          <w:szCs w:val="24"/>
        </w:rPr>
      </w:r>
      <w:r/>
    </w:p>
    <w:p>
      <w:pPr>
        <w:pStyle w:val="95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950"/>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95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95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950"/>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950"/>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950"/>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950"/>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950"/>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950"/>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950"/>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950"/>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950"/>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95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95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95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950"/>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95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950"/>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950"/>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950"/>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950"/>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950"/>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95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50"/>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950"/>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950"/>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950"/>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950"/>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950"/>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95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95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950"/>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950"/>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950"/>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95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950"/>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950"/>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95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950"/>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950"/>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95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第二步：评标委员会成员对各投标人的得分进行汇总后取平均值，按分数由高到低排列确定各中标</w:t>
      </w:r>
      <w:r>
        <w:rPr>
          <w:rFonts w:hint="eastAsia" w:hAnsi="宋体" w:cs="宋体"/>
          <w:sz w:val="24"/>
          <w:szCs w:val="24"/>
          <w:lang w:eastAsia="zh-CN"/>
        </w:rPr>
        <w:t xml:space="preserve">投标单位</w:t>
      </w:r>
      <w:r>
        <w:rPr>
          <w:rFonts w:hint="eastAsia" w:hAnsi="宋体" w:cs="宋体"/>
          <w:sz w:val="24"/>
          <w:szCs w:val="24"/>
        </w:rPr>
        <w:t xml:space="preserve">。若在选取中标人时出现并列情况，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95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950"/>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950"/>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950"/>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950"/>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9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95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0"/>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50"/>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50"/>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950"/>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950"/>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950"/>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950"/>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950"/>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950"/>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950"/>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950"/>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950"/>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950"/>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950"/>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950"/>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950"/>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950"/>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950"/>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950"/>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50"/>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950"/>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950"/>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950"/>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950"/>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950"/>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1012"/>
        <w:jc w:val="center"/>
        <w:pageBreakBefore/>
        <w:spacing w:after="240"/>
        <w:tabs>
          <w:tab w:val="right" w:pos="8302" w:leader="dot"/>
        </w:tabs>
        <w:rPr>
          <w:rStyle w:val="1040"/>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1040"/>
          <w:rFonts w:hint="eastAsia" w:ascii="宋体" w:hAnsi="宋体" w:cs="宋体"/>
          <w:sz w:val="44"/>
          <w:szCs w:val="44"/>
        </w:rPr>
        <w:t xml:space="preserve">第三章 </w:t>
      </w:r>
      <w:r>
        <w:rPr>
          <w:rStyle w:val="1040"/>
          <w:rFonts w:hint="eastAsia" w:ascii="宋体" w:hAnsi="宋体" w:cs="宋体"/>
          <w:sz w:val="44"/>
          <w:szCs w:val="44"/>
          <w:lang w:val="en-US" w:eastAsia="zh-CN"/>
        </w:rPr>
        <w:t xml:space="preserve">采购需求</w:t>
      </w:r>
      <w:r>
        <w:rPr>
          <w:rStyle w:val="1040"/>
          <w:rFonts w:hint="eastAsia" w:ascii="宋体" w:hAnsi="宋体" w:eastAsia="宋体" w:cs="宋体"/>
          <w:sz w:val="44"/>
          <w:szCs w:val="44"/>
          <w:lang w:eastAsia="zh-CN"/>
        </w:rPr>
      </w:r>
      <w:r/>
    </w:p>
    <w:p>
      <w:pPr>
        <w:pStyle w:val="950"/>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苏州市体育局</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省级健身器材配建项目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952"/>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一、招标编号：JSZC-320500-WYDL-G2026-0015</w:t>
      </w:r>
      <w:r>
        <w:rPr>
          <w:rFonts w:hint="eastAsia" w:cs="宋体"/>
          <w:b w:val="0"/>
          <w:bCs/>
          <w:sz w:val="24"/>
          <w:szCs w:val="24"/>
          <w:lang w:val="zh-CN"/>
        </w:rPr>
      </w:r>
      <w:r/>
    </w:p>
    <w:p>
      <w:pPr>
        <w:pStyle w:val="952"/>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：省级健身器材配建项目</w:t>
      </w:r>
      <w:r>
        <w:rPr>
          <w:rFonts w:hint="eastAsia" w:cs="宋体"/>
          <w:b w:val="0"/>
          <w:sz w:val="24"/>
          <w:szCs w:val="24"/>
          <w:lang w:val="zh-CN"/>
        </w:rPr>
      </w:r>
      <w:r/>
    </w:p>
    <w:p>
      <w:pPr>
        <w:pStyle w:val="952"/>
        <w:numPr>
          <w:ilvl w:val="0"/>
          <w:numId w:val="0"/>
        </w:numPr>
        <w:ind w:firstLine="241"/>
        <w:spacing w:before="0" w:after="0"/>
        <w:tabs>
          <w:tab w:val="left" w:pos="840" w:leader="none"/>
        </w:tabs>
        <w:rPr>
          <w:rFonts w:hint="eastAsia" w:cs="宋体"/>
          <w:b w:val="0"/>
          <w:bCs/>
          <w:sz w:val="24"/>
          <w:szCs w:val="24"/>
          <w:lang w:val="zh-CN" w:bidi="ar"/>
        </w:rPr>
      </w:pPr>
      <w:r>
        <w:rPr>
          <w:rFonts w:hint="eastAsia" w:cs="宋体"/>
          <w:sz w:val="24"/>
          <w:szCs w:val="24"/>
          <w:lang w:bidi="ar"/>
        </w:rPr>
        <w:t xml:space="preserve">三、预算金额：</w:t>
      </w:r>
      <w:r>
        <w:rPr>
          <w:rFonts w:hint="eastAsia" w:cs="宋体"/>
          <w:b w:val="0"/>
          <w:bCs/>
          <w:sz w:val="24"/>
          <w:szCs w:val="24"/>
          <w:lang w:val="zh-CN" w:bidi="ar"/>
        </w:rPr>
        <w:t xml:space="preserve">人民币壹佰壹拾玖万元整（¥1190000.00）</w:t>
      </w:r>
      <w:r>
        <w:rPr>
          <w:rFonts w:hint="eastAsia" w:cs="宋体"/>
          <w:b w:val="0"/>
          <w:bCs/>
          <w:sz w:val="24"/>
          <w:szCs w:val="24"/>
          <w:lang w:val="zh-CN" w:bidi="ar"/>
        </w:rPr>
      </w:r>
      <w:r/>
    </w:p>
    <w:p>
      <w:pPr>
        <w:pStyle w:val="950"/>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招标内容：</w:t>
      </w:r>
      <w:r>
        <w:rPr>
          <w:rFonts w:hint="eastAsia" w:hAnsi="宋体" w:eastAsia="宋体" w:cs="宋体"/>
          <w:b/>
          <w:bCs/>
          <w:sz w:val="24"/>
          <w:szCs w:val="24"/>
          <w:lang w:val="en-US" w:eastAsia="zh-CN"/>
        </w:rPr>
      </w:r>
      <w:r/>
    </w:p>
    <w:tbl>
      <w:tblPr>
        <w:tblW w:w="4764" w:type="pct"/>
        <w:jc w:val="center"/>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5"/>
        <w:gridCol w:w="3122"/>
        <w:gridCol w:w="1801"/>
        <w:gridCol w:w="1801"/>
      </w:tblGrid>
      <w:tr>
        <w:trPr>
          <w:trHeight w:val="476"/>
        </w:trPr>
        <w:tc>
          <w:tcPr>
            <w:tcW w:w="1419" w:type="dxa"/>
            <w:vAlign w:val="center"/>
            <w:textDirection w:val="lrTb"/>
            <w:noWrap w:val="false"/>
          </w:tcPr>
          <w:p>
            <w:pPr>
              <w:pStyle w:val="950"/>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标段号</w:t>
            </w:r>
            <w:r>
              <w:rPr>
                <w:rFonts w:hint="eastAsia" w:ascii="宋体" w:hAnsi="宋体" w:eastAsia="宋体" w:cs="宋体"/>
                <w:color w:val="000000"/>
                <w:sz w:val="24"/>
                <w:lang w:val="en-US" w:eastAsia="zh-CN"/>
              </w:rPr>
            </w:r>
            <w:r/>
          </w:p>
        </w:tc>
        <w:tc>
          <w:tcPr>
            <w:tcW w:w="1662"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959"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rPr>
              <w:t xml:space="preserve">数量/单位</w:t>
            </w:r>
            <w:r>
              <w:rPr>
                <w:rFonts w:hint="eastAsia" w:ascii="宋体" w:hAnsi="宋体" w:cs="宋体"/>
                <w:color w:val="000000"/>
                <w:sz w:val="24"/>
              </w:rPr>
            </w:r>
            <w:r/>
          </w:p>
        </w:tc>
        <w:tc>
          <w:tcPr>
            <w:tcW w:w="959"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rHeight w:val="476"/>
        </w:trPr>
        <w:tc>
          <w:tcPr>
            <w:tcW w:w="1419" w:type="dxa"/>
            <w:vAlign w:val="center"/>
            <w:vMerge w:val="restart"/>
            <w:textDirection w:val="lrTb"/>
            <w:noWrap w:val="false"/>
          </w:tcPr>
          <w:p>
            <w:pPr>
              <w:pStyle w:val="950"/>
              <w:jc w:val="center"/>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标段三</w:t>
            </w:r>
            <w:r>
              <w:rPr>
                <w:rFonts w:hint="eastAsia" w:ascii="宋体" w:hAnsi="宋体" w:eastAsia="宋体" w:cs="宋体"/>
                <w:bCs/>
                <w:color w:val="000000"/>
                <w:sz w:val="24"/>
                <w:lang w:val="en-US" w:eastAsia="zh-CN"/>
              </w:rPr>
            </w:r>
            <w:r/>
          </w:p>
        </w:tc>
        <w:tc>
          <w:tcPr>
            <w:tcW w:w="1662" w:type="dxa"/>
            <w:vAlign w:val="center"/>
            <w:textDirection w:val="lrTb"/>
            <w:noWrap w:val="false"/>
          </w:tcPr>
          <w:p>
            <w:pPr>
              <w:pStyle w:val="950"/>
              <w:jc w:val="center"/>
              <w:rPr>
                <w:rFonts w:hint="eastAsia" w:ascii="宋体" w:hAnsi="宋体" w:cs="宋体"/>
                <w:bCs/>
                <w:color w:val="000000"/>
                <w:sz w:val="24"/>
              </w:rPr>
            </w:pPr>
            <w:r>
              <w:rPr>
                <w:rFonts w:hint="eastAsia" w:ascii="宋体" w:hAnsi="宋体" w:cs="宋体"/>
                <w:bCs/>
                <w:color w:val="000000"/>
                <w:sz w:val="24"/>
              </w:rPr>
              <w:t xml:space="preserve">灯光球场</w:t>
            </w:r>
            <w:r>
              <w:rPr>
                <w:rFonts w:hint="eastAsia" w:ascii="宋体" w:hAnsi="宋体" w:cs="宋体"/>
                <w:bCs/>
                <w:color w:val="000000"/>
                <w:sz w:val="24"/>
                <w:lang w:val="en-US" w:eastAsia="zh-CN"/>
              </w:rPr>
              <w:t xml:space="preserve">（改建）</w:t>
            </w:r>
            <w:r>
              <w:rPr>
                <w:rFonts w:hint="eastAsia" w:ascii="宋体" w:hAnsi="宋体" w:cs="宋体"/>
                <w:bCs/>
                <w:color w:val="000000"/>
                <w:sz w:val="24"/>
              </w:rPr>
            </w:r>
            <w:r/>
          </w:p>
        </w:tc>
        <w:tc>
          <w:tcPr>
            <w:tcW w:w="959" w:type="dxa"/>
            <w:vAlign w:val="center"/>
            <w:textDirection w:val="lrTb"/>
            <w:noWrap w:val="false"/>
          </w:tcPr>
          <w:p>
            <w:pPr>
              <w:pStyle w:val="950"/>
              <w:jc w:val="center"/>
              <w:widowControl/>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片</w:t>
            </w:r>
            <w:r>
              <w:rPr>
                <w:rFonts w:ascii="宋体" w:hAnsi="宋体" w:cs="宋体"/>
                <w:color w:val="000000"/>
                <w:sz w:val="24"/>
              </w:rPr>
            </w:r>
            <w:r/>
          </w:p>
        </w:tc>
        <w:tc>
          <w:tcPr>
            <w:tcW w:w="959"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1419" w:type="dxa"/>
            <w:vAlign w:val="center"/>
            <w:vMerge w:val="continue"/>
            <w:textDirection w:val="lrTb"/>
            <w:noWrap w:val="false"/>
          </w:tcPr>
          <w:p>
            <w:pPr>
              <w:pStyle w:val="950"/>
              <w:jc w:val="center"/>
              <w:rPr>
                <w:rFonts w:hint="eastAsia" w:ascii="宋体" w:hAnsi="宋体" w:cs="宋体"/>
                <w:bCs/>
                <w:color w:val="000000"/>
                <w:sz w:val="24"/>
                <w:lang w:val="en-US" w:eastAsia="zh-CN"/>
              </w:rPr>
            </w:pPr>
            <w:r>
              <w:rPr>
                <w:rFonts w:hint="eastAsia" w:ascii="宋体" w:hAnsi="宋体" w:cs="宋体"/>
                <w:bCs/>
                <w:color w:val="000000"/>
                <w:sz w:val="24"/>
                <w:lang w:val="en-US" w:eastAsia="zh-CN"/>
              </w:rPr>
            </w:r>
            <w:r/>
          </w:p>
        </w:tc>
        <w:tc>
          <w:tcPr>
            <w:tcW w:w="1662" w:type="dxa"/>
            <w:vAlign w:val="center"/>
            <w:textDirection w:val="lrTb"/>
            <w:noWrap w:val="false"/>
          </w:tcPr>
          <w:p>
            <w:pPr>
              <w:pStyle w:val="950"/>
              <w:jc w:val="center"/>
              <w:rPr>
                <w:rFonts w:hint="eastAsia" w:ascii="宋体" w:hAnsi="宋体" w:cs="宋体"/>
                <w:bCs/>
                <w:color w:val="000000"/>
                <w:sz w:val="24"/>
              </w:rPr>
            </w:pPr>
            <w:r>
              <w:rPr>
                <w:rFonts w:hint="eastAsia" w:ascii="宋体" w:hAnsi="宋体" w:cs="宋体"/>
                <w:bCs/>
                <w:color w:val="000000"/>
                <w:sz w:val="24"/>
                <w:lang w:val="en-US" w:eastAsia="zh-CN"/>
              </w:rPr>
              <w:t xml:space="preserve">笼式灯光球场（新建）</w:t>
            </w:r>
            <w:r>
              <w:rPr>
                <w:rFonts w:hint="eastAsia" w:ascii="宋体" w:hAnsi="宋体" w:cs="宋体"/>
                <w:bCs/>
                <w:color w:val="000000"/>
                <w:sz w:val="24"/>
              </w:rPr>
            </w:r>
            <w:r/>
          </w:p>
        </w:tc>
        <w:tc>
          <w:tcPr>
            <w:tcW w:w="959"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片</w:t>
            </w:r>
            <w:r>
              <w:rPr>
                <w:rFonts w:hint="eastAsia" w:ascii="宋体" w:hAnsi="宋体" w:cs="宋体"/>
                <w:color w:val="000000"/>
                <w:sz w:val="24"/>
              </w:rPr>
            </w:r>
            <w:r/>
          </w:p>
        </w:tc>
        <w:tc>
          <w:tcPr>
            <w:tcW w:w="959" w:type="dxa"/>
            <w:vAlign w:val="center"/>
            <w:textDirection w:val="lrTb"/>
            <w:noWrap w:val="false"/>
          </w:tcPr>
          <w:p>
            <w:pPr>
              <w:pStyle w:val="950"/>
              <w:jc w:val="center"/>
              <w:widowControl/>
              <w:rPr>
                <w:rFonts w:hint="eastAsia" w:ascii="宋体" w:hAnsi="宋体" w:cs="宋体"/>
                <w:color w:val="000000"/>
                <w:sz w:val="24"/>
              </w:rPr>
            </w:pPr>
            <w:r>
              <w:rPr>
                <w:rFonts w:hint="eastAsia" w:ascii="宋体" w:hAnsi="宋体" w:cs="宋体"/>
                <w:color w:val="000000"/>
                <w:sz w:val="24"/>
              </w:rPr>
            </w:r>
            <w:r/>
          </w:p>
        </w:tc>
      </w:tr>
    </w:tbl>
    <w:p>
      <w:pPr>
        <w:pStyle w:val="95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0"/>
        <w:ind w:firstLine="480"/>
        <w:spacing w:line="360" w:lineRule="auto"/>
        <w:rPr>
          <w:rFonts w:hAnsi="宋体" w:cs="宋体"/>
          <w:b/>
          <w:bCs/>
          <w:sz w:val="24"/>
          <w:szCs w:val="24"/>
          <w:lang w:val="en-US" w:eastAsia="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此次招标为上次废标的第三标段。</w:t>
      </w:r>
      <w:r>
        <w:rPr>
          <w:rFonts w:hint="eastAsia" w:ascii="宋体" w:hAnsi="宋体" w:eastAsia="宋体" w:cs="宋体"/>
          <w:b/>
          <w:bCs/>
          <w:color w:val="000000"/>
          <w:sz w:val="24"/>
          <w:szCs w:val="24"/>
          <w:highlight w:val="none"/>
          <w:lang w:val="zh-CN" w:eastAsia="zh-CN" w:bidi="ar-SA"/>
        </w:rPr>
        <w:t xml:space="preserve">已中标前期</w:t>
      </w:r>
      <w:r>
        <w:rPr>
          <w:rFonts w:hint="eastAsia" w:ascii="宋体" w:hAnsi="宋体" w:eastAsia="宋体" w:cs="宋体"/>
          <w:b/>
          <w:bCs/>
          <w:color w:val="000000"/>
          <w:sz w:val="24"/>
          <w:szCs w:val="24"/>
          <w:highlight w:val="none"/>
          <w:lang w:val="en-US" w:eastAsia="zh-CN" w:bidi="ar-SA"/>
        </w:rPr>
        <w:t xml:space="preserve">两个</w:t>
      </w:r>
      <w:r>
        <w:rPr>
          <w:rFonts w:hint="eastAsia" w:ascii="宋体" w:hAnsi="宋体" w:eastAsia="宋体" w:cs="宋体"/>
          <w:b/>
          <w:bCs/>
          <w:color w:val="000000"/>
          <w:sz w:val="24"/>
          <w:szCs w:val="24"/>
          <w:highlight w:val="none"/>
          <w:lang w:val="zh-CN" w:eastAsia="zh-CN" w:bidi="ar-SA"/>
        </w:rPr>
        <w:t xml:space="preserve">标段的投标单位</w:t>
      </w:r>
      <w:r>
        <w:rPr>
          <w:rFonts w:hint="eastAsia" w:ascii="宋体" w:hAnsi="宋体" w:eastAsia="宋体" w:cs="宋体"/>
          <w:b/>
          <w:bCs/>
          <w:color w:val="000000"/>
          <w:sz w:val="24"/>
          <w:szCs w:val="24"/>
          <w:highlight w:val="none"/>
          <w:lang w:val="en-US" w:eastAsia="zh-CN" w:bidi="ar-SA"/>
        </w:rPr>
        <w:t xml:space="preserve">不得参与本次招标</w:t>
      </w:r>
      <w:r>
        <w:rPr>
          <w:rFonts w:hint="eastAsia" w:ascii="宋体" w:hAnsi="宋体" w:eastAsia="宋体" w:cs="宋体"/>
          <w:b/>
          <w:bCs/>
          <w:color w:val="000000"/>
          <w:sz w:val="24"/>
          <w:szCs w:val="24"/>
          <w:highlight w:val="none"/>
          <w:lang w:val="zh-CN" w:eastAsia="zh-CN" w:bidi="ar-SA"/>
        </w:rPr>
        <w:t xml:space="preserve">。</w:t>
      </w:r>
      <w:r>
        <w:rPr>
          <w:rFonts w:hAnsi="宋体" w:cs="宋体"/>
          <w:b/>
          <w:bCs/>
          <w:sz w:val="24"/>
          <w:szCs w:val="24"/>
          <w:lang w:val="en-US" w:eastAsia="zh-CN"/>
        </w:rPr>
      </w:r>
      <w:r/>
    </w:p>
    <w:p>
      <w:pPr>
        <w:pStyle w:val="950"/>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460"/>
        <w:gridCol w:w="5120"/>
        <w:gridCol w:w="1005"/>
        <w:gridCol w:w="1706"/>
      </w:tblGrid>
      <w:tr>
        <w:trPr>
          <w:trHeight w:val="23"/>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bidi="ar"/>
              </w:rPr>
              <w:t xml:space="preserve">项目</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0"/>
              <w:jc w:val="center"/>
              <w:keepLines w:val="0"/>
              <w:keepNext w:val="0"/>
              <w:pageBreakBefore w:val="0"/>
              <w:spacing w:line="240" w:lineRule="auto"/>
              <w:widowControl/>
              <w:tabs>
                <w:tab w:val="left" w:pos="42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数量</w:t>
            </w:r>
            <w:r>
              <w:rPr>
                <w:rFonts w:hint="eastAsia" w:hAnsi="宋体" w:eastAsia="宋体" w:cs="宋体"/>
                <w:b/>
                <w:bCs/>
                <w:color w:val="000000"/>
                <w:sz w:val="24"/>
                <w:szCs w:val="24"/>
                <w:highlight w:val="none"/>
                <w:lang w:val="en-US" w:eastAsia="zh-CN" w:bidi="ar"/>
              </w:rPr>
              <w:t xml:space="preserve">/单位</w:t>
            </w:r>
            <w:r>
              <w:rPr>
                <w:rFonts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23"/>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eastAsia="zh-CN" w:bidi="ar"/>
              </w:rPr>
            </w:pPr>
            <w:r>
              <w:rPr>
                <w:rFonts w:hint="eastAsia" w:ascii="宋体" w:hAnsi="宋体" w:cs="宋体"/>
                <w:bCs/>
                <w:color w:val="000000"/>
                <w:sz w:val="24"/>
                <w:highlight w:val="none"/>
              </w:rPr>
              <w:t xml:space="preserve">灯光球场</w:t>
            </w:r>
            <w:r>
              <w:rPr>
                <w:rFonts w:hint="eastAsia" w:ascii="宋体" w:hAnsi="宋体" w:cs="宋体"/>
                <w:bCs/>
                <w:color w:val="000000"/>
                <w:sz w:val="24"/>
                <w:highlight w:val="none"/>
                <w:lang w:val="en-US" w:eastAsia="zh-CN"/>
              </w:rPr>
              <w:t xml:space="preserve">（改建）</w:t>
            </w:r>
            <w:r>
              <w:rPr>
                <w:rFonts w:hint="eastAsia" w:ascii="宋体" w:hAnsi="宋体" w:eastAsia="宋体" w:cs="宋体"/>
                <w:b w:val="0"/>
                <w:bCs w:val="0"/>
                <w:color w:val="000000"/>
                <w:sz w:val="24"/>
                <w:szCs w:val="24"/>
                <w:highlight w:val="none"/>
                <w:lang w:eastAsia="zh-CN" w:bidi="ar"/>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highlight w:val="none"/>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highlight w:val="none"/>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0"/>
              <w:keepLines w:val="0"/>
              <w:keepNext w:val="0"/>
              <w:pageBreakBefore w:val="0"/>
              <w:spacing w:line="360" w:lineRule="auto"/>
              <w:widowControl w:val="off"/>
              <w:rPr>
                <w:rFonts w:hAnsi="宋体" w:eastAsia="宋体" w:cs="宋体"/>
                <w:color w:val="000000"/>
                <w:sz w:val="24"/>
                <w:szCs w:val="24"/>
                <w:highlight w:val="none"/>
                <w:lang w:val="en-US" w:eastAsia="zh-CN" w:bidi="ar"/>
              </w:rPr>
            </w:pPr>
            <w:r>
              <w:rPr>
                <w:rFonts w:hint="eastAsia" w:hAnsi="宋体" w:cs="宋体"/>
                <w:color w:val="000000"/>
                <w:sz w:val="24"/>
                <w:szCs w:val="24"/>
                <w:highlight w:val="none"/>
                <w:lang w:val="en-US" w:eastAsia="zh-CN" w:bidi="ar"/>
              </w:rPr>
              <w:t xml:space="preserve">7、配套产品</w:t>
            </w:r>
            <w:r>
              <w:rPr>
                <w:rFonts w:hAnsi="宋体" w:eastAsia="宋体" w:cs="宋体"/>
                <w:color w:val="000000"/>
                <w:sz w:val="24"/>
                <w:szCs w:val="24"/>
                <w:highlight w:val="none"/>
                <w:lang w:val="en-US" w:eastAsia="zh-CN" w:bidi="ar"/>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w:t>
            </w:r>
            <w:r>
              <w:rPr>
                <w:rFonts w:hint="eastAsia" w:ascii="宋体" w:hAnsi="宋体" w:eastAsia="宋体" w:cs="宋体"/>
                <w:sz w:val="24"/>
                <w:szCs w:val="24"/>
              </w:rPr>
              <w:t xml:space="preserve">配线产品参数</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lang w:eastAsia="zh-CN"/>
              </w:rPr>
            </w:pPr>
            <w:r>
              <w:rPr>
                <w:rFonts w:hint="eastAsia" w:hAnsi="宋体" w:cs="宋体"/>
                <w:sz w:val="24"/>
                <w:szCs w:val="24"/>
                <w:lang w:val="en-US" w:eastAsia="zh-CN"/>
              </w:rPr>
              <w:t xml:space="preserve">7.1.1</w:t>
            </w:r>
            <w:r>
              <w:rPr>
                <w:rFonts w:hint="eastAsia" w:ascii="宋体" w:hAnsi="宋体" w:eastAsia="宋体" w:cs="宋体"/>
                <w:sz w:val="24"/>
                <w:szCs w:val="24"/>
                <w:lang w:val="en-US" w:eastAsia="zh-CN"/>
              </w:rPr>
              <w:t xml:space="preserve">场内规格：</w:t>
            </w:r>
            <w:r>
              <w:rPr>
                <w:rFonts w:hint="eastAsia" w:ascii="宋体" w:hAnsi="宋体" w:eastAsia="宋体" w:cs="宋体"/>
                <w:sz w:val="24"/>
                <w:szCs w:val="24"/>
              </w:rPr>
              <w:t xml:space="preserve">YJV‑0.6/1kV‑3×4mm²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每片场地</w:t>
            </w:r>
            <w:r>
              <w:rPr>
                <w:rFonts w:hint="eastAsia" w:ascii="宋体" w:hAnsi="宋体" w:eastAsia="宋体" w:cs="宋体"/>
                <w:sz w:val="24"/>
                <w:szCs w:val="24"/>
              </w:rPr>
              <w:t xml:space="preserve">配置长度不低于 110m</w:t>
            </w:r>
            <w:r>
              <w:rPr>
                <w:rFonts w:hint="eastAsia" w:hAnsi="宋体" w:cs="宋体"/>
                <w:sz w:val="24"/>
                <w:szCs w:val="24"/>
                <w:lang w:eastAsia="zh-CN"/>
              </w:rPr>
              <w:t xml:space="preserve">；</w:t>
            </w:r>
            <w:r>
              <w:rPr>
                <w:rFonts w:hint="eastAsia" w:ascii="宋体" w:hAnsi="宋体" w:eastAsia="宋体" w:cs="宋体"/>
                <w:sz w:val="24"/>
                <w:szCs w:val="24"/>
                <w:lang w:eastAsia="zh-CN"/>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芯线构成：三芯，分别为主火线L（相线）、零线N（中性线）、保护地线PE。</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7.1.2</w:t>
            </w:r>
            <w:r>
              <w:rPr>
                <w:rFonts w:hint="eastAsia" w:ascii="宋体" w:hAnsi="宋体" w:eastAsia="宋体" w:cs="宋体"/>
                <w:sz w:val="24"/>
                <w:szCs w:val="24"/>
              </w:rPr>
              <w:t xml:space="preserve">灯柱内部配线规格：YJV‑0.6/1kV‑3×2.5mm² ，单根长度不低于7m</w:t>
            </w:r>
            <w:r>
              <w:rPr>
                <w:rFonts w:hint="eastAsia" w:hAnsi="宋体" w:cs="宋体"/>
                <w:sz w:val="24"/>
                <w:szCs w:val="24"/>
                <w:lang w:eastAsia="zh-CN"/>
              </w:rPr>
              <w:t xml:space="preserve">；</w:t>
            </w:r>
            <w:r>
              <w:rPr>
                <w:rFonts w:hint="eastAsia" w:ascii="宋体" w:hAnsi="宋体" w:eastAsia="宋体" w:cs="宋体"/>
                <w:sz w:val="24"/>
                <w:szCs w:val="24"/>
              </w:rPr>
              <w:t xml:space="preserve">芯线构成：三芯，分别为主火线L（相线）、零线N（中性线）、保护地线PE。</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hAnsi="宋体" w:cs="宋体"/>
                <w:sz w:val="24"/>
                <w:szCs w:val="24"/>
                <w:lang w:val="en-US" w:eastAsia="zh-CN"/>
              </w:rPr>
              <w:t xml:space="preserve">7.1.3</w:t>
            </w:r>
            <w:r>
              <w:rPr>
                <w:rFonts w:hint="eastAsia" w:ascii="宋体" w:hAnsi="宋体" w:eastAsia="宋体" w:cs="宋体"/>
                <w:sz w:val="24"/>
                <w:szCs w:val="24"/>
                <w:lang w:val="en-US" w:eastAsia="zh-CN"/>
              </w:rPr>
              <w:t xml:space="preserve">投标产品符合国家相关标准。</w:t>
            </w:r>
            <w:r>
              <w:rPr>
                <w:rFonts w:hint="eastAsia" w:ascii="宋体" w:hAnsi="宋体" w:eastAsia="宋体" w:cs="宋体"/>
                <w:sz w:val="24"/>
                <w:szCs w:val="24"/>
                <w:lang w:val="en-US" w:eastAsia="zh-CN"/>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7.2</w:t>
            </w:r>
            <w:r>
              <w:rPr>
                <w:rFonts w:hint="eastAsia" w:ascii="宋体" w:hAnsi="宋体" w:eastAsia="宋体" w:cs="宋体"/>
                <w:sz w:val="24"/>
                <w:szCs w:val="24"/>
              </w:rPr>
              <w:t xml:space="preserve">配管产品参数</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所有电缆应</w:t>
            </w:r>
            <w:r>
              <w:rPr>
                <w:rFonts w:hint="eastAsia" w:ascii="宋体" w:hAnsi="宋体" w:eastAsia="宋体" w:cs="宋体"/>
                <w:sz w:val="24"/>
                <w:szCs w:val="24"/>
                <w:lang w:val="en-US" w:eastAsia="zh-CN"/>
              </w:rPr>
              <w:t xml:space="preserve">穿</w:t>
            </w:r>
            <w:r>
              <w:rPr>
                <w:rFonts w:hint="eastAsia" w:ascii="宋体" w:hAnsi="宋体" w:eastAsia="宋体" w:cs="宋体"/>
                <w:sz w:val="24"/>
                <w:szCs w:val="24"/>
              </w:rPr>
              <w:t xml:space="preserve">PVC管穿套地埋敷设，管顶埋地深度不小于500mm；电缆经灯柱内部引至顶端灯具。PVC管材接口应采用专用密封工艺处理，做好防水密封，严禁套管、电缆裸露在外。</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hAnsi="宋体" w:cs="宋体"/>
                <w:sz w:val="24"/>
                <w:szCs w:val="24"/>
                <w:highlight w:val="none"/>
                <w:lang w:val="en-US" w:eastAsia="zh-CN"/>
              </w:rPr>
              <w:t xml:space="preserve">7.2.1</w:t>
            </w:r>
            <w:r>
              <w:rPr>
                <w:rFonts w:hint="eastAsia" w:ascii="宋体" w:hAnsi="宋体" w:eastAsia="宋体" w:cs="宋体"/>
                <w:sz w:val="24"/>
                <w:szCs w:val="24"/>
                <w:highlight w:val="none"/>
                <w:lang w:val="en-US" w:eastAsia="zh-CN"/>
              </w:rPr>
              <w:t xml:space="preserve">规格：</w:t>
            </w:r>
            <w:r>
              <w:rPr>
                <w:rFonts w:hint="eastAsia" w:ascii="宋体" w:hAnsi="宋体" w:eastAsia="宋体" w:cs="宋体"/>
                <w:sz w:val="24"/>
                <w:szCs w:val="24"/>
              </w:rPr>
              <w:t xml:space="preserve">公称外径≥40mm，公差0/-0.4mm，最小内径≥34.4mm</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950"/>
              <w:numPr>
                <w:ilvl w:val="0"/>
                <w:numId w:val="0"/>
              </w:numPr>
              <w:ind w:left="0" w:firstLine="24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hAnsi="宋体" w:cs="宋体"/>
                <w:b w:val="0"/>
                <w:bCs w:val="0"/>
                <w:color w:val="000000"/>
                <w:sz w:val="24"/>
                <w:szCs w:val="24"/>
                <w:highlight w:val="none"/>
                <w:lang w:val="en-US" w:eastAsia="zh-CN" w:bidi="ar"/>
              </w:rPr>
              <w:t xml:space="preserve">7.2.2</w:t>
            </w:r>
            <w:r>
              <w:rPr>
                <w:rFonts w:hint="eastAsia" w:ascii="宋体" w:hAnsi="宋体" w:eastAsia="宋体" w:cs="宋体"/>
                <w:b w:val="0"/>
                <w:bCs w:val="0"/>
                <w:color w:val="000000"/>
                <w:sz w:val="24"/>
                <w:szCs w:val="24"/>
                <w:highlight w:val="none"/>
                <w:lang w:val="zh-CN" w:eastAsia="zh-CN" w:bidi="ar"/>
              </w:rPr>
              <w:t xml:space="preserve">阻燃性能：V-0级，离火30s内自熄，无持续阴燃。</w:t>
            </w:r>
            <w:r>
              <w:rPr>
                <w:rFonts w:hint="eastAsia" w:ascii="宋体" w:hAnsi="宋体" w:eastAsia="宋体" w:cs="宋体"/>
                <w:b w:val="0"/>
                <w:bCs w:val="0"/>
                <w:color w:val="000000"/>
                <w:sz w:val="24"/>
                <w:szCs w:val="24"/>
                <w:highlight w:val="none"/>
                <w:lang w:val="zh-CN" w:eastAsia="zh-CN" w:bidi="ar"/>
              </w:rPr>
            </w:r>
            <w:r/>
          </w:p>
          <w:p>
            <w:pPr>
              <w:pStyle w:val="950"/>
              <w:numPr>
                <w:ilvl w:val="0"/>
                <w:numId w:val="0"/>
              </w:numPr>
              <w:ind w:left="0" w:firstLine="24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hAnsi="宋体" w:cs="宋体"/>
                <w:b w:val="0"/>
                <w:bCs w:val="0"/>
                <w:color w:val="000000"/>
                <w:sz w:val="24"/>
                <w:szCs w:val="24"/>
                <w:highlight w:val="none"/>
                <w:lang w:val="en-US" w:eastAsia="zh-CN" w:bidi="ar"/>
              </w:rPr>
              <w:t xml:space="preserve">7.2.3</w:t>
            </w:r>
            <w:r>
              <w:rPr>
                <w:rFonts w:hint="eastAsia" w:ascii="宋体" w:hAnsi="宋体" w:eastAsia="宋体" w:cs="宋体"/>
                <w:b w:val="0"/>
                <w:bCs w:val="0"/>
                <w:color w:val="000000"/>
                <w:sz w:val="24"/>
                <w:szCs w:val="24"/>
                <w:highlight w:val="none"/>
                <w:lang w:val="zh-CN" w:eastAsia="zh-CN" w:bidi="ar"/>
              </w:rPr>
              <w:t xml:space="preserve">绝缘性能：2000V/50Hz耐压15min不击穿，绝缘电阻≥100MΩ。</w:t>
            </w:r>
            <w:r>
              <w:rPr>
                <w:rFonts w:hint="eastAsia" w:ascii="宋体" w:hAnsi="宋体" w:eastAsia="宋体" w:cs="宋体"/>
                <w:b w:val="0"/>
                <w:bCs w:val="0"/>
                <w:color w:val="000000"/>
                <w:sz w:val="24"/>
                <w:szCs w:val="24"/>
                <w:highlight w:val="none"/>
                <w:lang w:val="zh-CN" w:eastAsia="zh-CN" w:bidi="ar"/>
              </w:rPr>
            </w:r>
            <w:r/>
          </w:p>
          <w:p>
            <w:pPr>
              <w:pStyle w:val="950"/>
              <w:ind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hAnsi="宋体" w:cs="宋体"/>
                <w:sz w:val="24"/>
                <w:szCs w:val="24"/>
                <w:lang w:val="en-US" w:eastAsia="zh-CN"/>
              </w:rPr>
              <w:t xml:space="preserve">7.2.4</w:t>
            </w:r>
            <w:r>
              <w:rPr>
                <w:rFonts w:hint="eastAsia" w:ascii="宋体" w:hAnsi="宋体" w:eastAsia="宋体" w:cs="宋体"/>
                <w:sz w:val="24"/>
                <w:szCs w:val="24"/>
                <w:lang w:val="en-US" w:eastAsia="zh-CN"/>
              </w:rPr>
              <w:t xml:space="preserve">投标产品符合国家相关标准。</w:t>
            </w:r>
            <w:r>
              <w:rPr>
                <w:rFonts w:hint="eastAsia" w:ascii="宋体" w:hAnsi="宋体" w:eastAsia="宋体" w:cs="宋体"/>
                <w:sz w:val="24"/>
                <w:szCs w:val="24"/>
                <w:lang w:val="en-US" w:eastAsia="zh-CN"/>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7.3</w:t>
            </w:r>
            <w:r>
              <w:rPr>
                <w:rFonts w:hint="eastAsia" w:ascii="宋体" w:hAnsi="宋体" w:eastAsia="宋体" w:cs="宋体"/>
                <w:sz w:val="24"/>
                <w:szCs w:val="24"/>
              </w:rPr>
              <w:t xml:space="preserve">配电柜配置（与配线负荷匹配）</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7.3.1</w:t>
            </w:r>
            <w:r>
              <w:rPr>
                <w:rFonts w:hint="eastAsia" w:ascii="宋体" w:hAnsi="宋体" w:eastAsia="宋体" w:cs="宋体"/>
                <w:sz w:val="24"/>
                <w:szCs w:val="24"/>
              </w:rPr>
              <w:t xml:space="preserve">主断路器：三相40A总断路器。</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7.3.2</w:t>
            </w:r>
            <w:r>
              <w:rPr>
                <w:rFonts w:hint="eastAsia" w:ascii="宋体" w:hAnsi="宋体" w:eastAsia="宋体" w:cs="宋体"/>
                <w:sz w:val="24"/>
                <w:szCs w:val="24"/>
              </w:rPr>
              <w:t xml:space="preserve">漏电保护：配2台双极20A漏电保护器（漏电动作电流30mA，动作时间≤0.1s），分为两个独立回路实现分组控制。</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7.3.3</w:t>
            </w:r>
            <w:r>
              <w:rPr>
                <w:rFonts w:hint="eastAsia" w:ascii="宋体" w:hAnsi="宋体" w:eastAsia="宋体" w:cs="宋体"/>
                <w:sz w:val="24"/>
                <w:szCs w:val="24"/>
              </w:rPr>
              <w:t xml:space="preserve">隔灯点亮模式：启用一半灯具照明时，奇数、偶数灯分别接入不同回路。</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7.3.4</w:t>
            </w:r>
            <w:r>
              <w:rPr>
                <w:rFonts w:hint="eastAsia" w:ascii="宋体" w:hAnsi="宋体" w:eastAsia="宋体" w:cs="宋体"/>
                <w:sz w:val="24"/>
                <w:szCs w:val="24"/>
              </w:rPr>
              <w:t xml:space="preserve">配电开关、电缆规格应与用电负荷匹配，所有回路均设置漏电保护。</w:t>
            </w:r>
            <w:r>
              <w:rPr>
                <w:rFonts w:hint="eastAsia" w:ascii="宋体" w:hAnsi="宋体" w:eastAsia="宋体" w:cs="宋体"/>
                <w:sz w:val="24"/>
                <w:szCs w:val="24"/>
              </w:rPr>
            </w:r>
            <w:r/>
          </w:p>
          <w:p>
            <w:pPr>
              <w:pStyle w:val="950"/>
              <w:ind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hAnsi="宋体" w:cs="宋体"/>
                <w:sz w:val="24"/>
                <w:szCs w:val="24"/>
                <w:lang w:val="en-US" w:eastAsia="zh-CN"/>
              </w:rPr>
              <w:t xml:space="preserve">7.3.5</w:t>
            </w:r>
            <w:r>
              <w:rPr>
                <w:rFonts w:hint="eastAsia" w:ascii="宋体" w:hAnsi="宋体" w:eastAsia="宋体" w:cs="宋体"/>
                <w:sz w:val="24"/>
                <w:szCs w:val="24"/>
                <w:lang w:val="en-US" w:eastAsia="zh-CN"/>
              </w:rPr>
              <w:t xml:space="preserve">投标产品符合国家相关标准。</w:t>
            </w:r>
            <w:r>
              <w:rPr>
                <w:rFonts w:hint="eastAsia" w:ascii="宋体" w:hAnsi="宋体" w:eastAsia="宋体" w:cs="宋体"/>
                <w:sz w:val="24"/>
                <w:szCs w:val="24"/>
                <w:lang w:val="en-US" w:eastAsia="zh-CN"/>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yellow"/>
                <w:lang w:val="en-US" w:eastAsia="zh-CN" w:bidi="ar"/>
              </w:rPr>
            </w:pPr>
            <w:r>
              <w:rPr>
                <w:rFonts w:hint="eastAsia" w:hAnsi="宋体" w:cs="宋体"/>
                <w:sz w:val="24"/>
                <w:szCs w:val="24"/>
                <w:lang w:val="en-US" w:eastAsia="zh-CN"/>
              </w:rPr>
              <w:t xml:space="preserve">7.4</w:t>
            </w:r>
            <w:r>
              <w:rPr>
                <w:rFonts w:hint="eastAsia" w:ascii="宋体" w:hAnsi="宋体" w:eastAsia="宋体" w:cs="宋体"/>
                <w:sz w:val="24"/>
                <w:szCs w:val="24"/>
                <w:lang w:val="en-US" w:eastAsia="zh-CN"/>
              </w:rPr>
              <w:t xml:space="preserve">其他要求：</w:t>
            </w:r>
            <w:r>
              <w:rPr>
                <w:rFonts w:hint="eastAsia" w:ascii="宋体" w:hAnsi="宋体" w:eastAsia="宋体" w:cs="宋体"/>
                <w:sz w:val="24"/>
                <w:szCs w:val="24"/>
              </w:rPr>
              <w:t xml:space="preserve">管道底部及上部应铺设细沙垫层；电缆上方增设电缆警示带；金属灯杆外壳与PE保护地线可靠连接，PE线不得串联接地；灯杆接地电阻不应大于10Ω；管内不得设置电缆接头，电缆接头仅允许设置在配电箱、灯柱内部。</w:t>
            </w:r>
            <w:r>
              <w:rPr>
                <w:rFonts w:hint="eastAsia" w:ascii="宋体" w:hAnsi="宋体" w:eastAsia="宋体" w:cs="宋体"/>
                <w:color w:val="000000"/>
                <w:sz w:val="24"/>
                <w:szCs w:val="24"/>
                <w:highlight w:val="none"/>
                <w:lang w:val="en-US" w:eastAsia="zh-CN" w:bidi="ar"/>
              </w:rPr>
              <w:t xml:space="preserve">8、应负责对拆除产生的废旧材料进行分类、归集、装运及清运并承担由此产生的人工、机械、运输及清运处置等一切费用和相关责任。</w:t>
            </w:r>
            <w:r>
              <w:rPr>
                <w:rFonts w:hint="eastAsia" w:ascii="宋体" w:hAnsi="宋体" w:eastAsia="宋体" w:cs="宋体"/>
                <w:color w:val="000000"/>
                <w:sz w:val="24"/>
                <w:szCs w:val="24"/>
                <w:highlight w:val="yellow"/>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片</w:t>
            </w:r>
            <w:r>
              <w:rPr>
                <w:rFonts w:hint="eastAsia" w:ascii="宋体" w:hAnsi="宋体" w:eastAsia="宋体" w:cs="宋体"/>
                <w:b w:val="0"/>
                <w:bCs w:val="0"/>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614629" cy="75687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4629" cy="756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4pt;height:59.6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val="0"/>
                <w:bCs w:val="0"/>
                <w:color w:val="000000"/>
                <w:sz w:val="24"/>
                <w:szCs w:val="24"/>
                <w:highlight w:val="none"/>
              </w:rPr>
            </w:r>
            <w:r/>
          </w:p>
        </w:tc>
      </w:tr>
      <w:tr>
        <w:trPr>
          <w:trHeight w:val="23"/>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5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5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笼式灯光球场</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新建</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none" w:color="000000" w:sz="4" w:space="0"/>
            </w:tcBorders>
            <w:tcW w:w="5120" w:type="dxa"/>
            <w:vAlign w:val="top"/>
            <w:textDirection w:val="lrTb"/>
            <w:noWrap w:val="false"/>
          </w:tcPr>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eastAsia="zh-CN" w:bidi="ar"/>
              </w:rPr>
              <w:t xml:space="preserve">采购为笼式灯光篮球场，一片</w:t>
            </w:r>
            <w:r>
              <w:rPr>
                <w:rFonts w:hint="eastAsia" w:ascii="宋体" w:hAnsi="宋体" w:eastAsia="宋体" w:cs="宋体"/>
                <w:color w:val="000000"/>
                <w:sz w:val="24"/>
                <w:szCs w:val="24"/>
                <w:highlight w:val="none"/>
                <w:lang w:val="zh-CN" w:bidi="ar"/>
              </w:rPr>
              <w:t xml:space="preserve">场地面积32m*19m。</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一、面层要求产品参数：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材质要求：采用SPU（硅PU）丙烯酸材料体系。</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结构分层：分为弹性层、面漆层和划线层。</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弹性层：采用聚氨酯材料，厚度≥5mm，为一次性连续摊铺成型；面漆层：面漆层厚度≥1mm；</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成品总厚度：≥8mm。</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颜色：绿色、墨绿色、蓝色等，按采购要求定制。</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原材料：硅PU原材料不得人为添加辅料（胶粉、滑石粉等无机填料不得超出GB 36246-2018限量要求）。</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标志线：标志线应清晰、不反光，无明显虚边，与面层粘合牢固；线宽5cm，颜色为白色。</w:t>
            </w:r>
            <w:r>
              <w:rPr>
                <w:rFonts w:hint="eastAsia" w:ascii="宋体" w:hAnsi="宋体" w:eastAsia="宋体" w:cs="宋体"/>
                <w:color w:val="000000"/>
                <w:sz w:val="24"/>
                <w:szCs w:val="24"/>
                <w:highlight w:val="none"/>
                <w:lang w:val="zh-CN" w:bidi="ar"/>
              </w:rPr>
            </w:r>
            <w:r/>
          </w:p>
          <w:p>
            <w:pPr>
              <w:pStyle w:val="950"/>
              <w:numPr>
                <w:ilvl w:val="0"/>
                <w:numId w:val="0"/>
              </w:numPr>
              <w:ind w:right="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产品性能：</w:t>
            </w:r>
            <w:r>
              <w:rPr>
                <w:rFonts w:hint="eastAsia" w:ascii="宋体" w:hAnsi="宋体" w:eastAsia="宋体" w:cs="宋体"/>
                <w:b w:val="0"/>
                <w:bCs w:val="0"/>
                <w:color w:val="000000"/>
                <w:sz w:val="24"/>
                <w:szCs w:val="24"/>
                <w:highlight w:val="none"/>
                <w:lang w:val="en-US" w:eastAsia="zh-CN"/>
              </w:rPr>
              <w:t xml:space="preserve">球场面层产品须完全符合强制性国家标准GB 36246-2018的全部技术要求（包括但不限于成品及原料中有害物质限量、气味、物理机械性能等各项指标）。投标人可选择以下任一方式证明满足上述要求：</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a、</w:t>
            </w:r>
            <w:r>
              <w:rPr>
                <w:rFonts w:hint="eastAsia" w:ascii="宋体" w:hAnsi="宋体" w:eastAsia="宋体" w:cs="宋体"/>
                <w:b w:val="0"/>
                <w:bCs w:val="0"/>
                <w:color w:val="000000"/>
                <w:sz w:val="24"/>
                <w:szCs w:val="24"/>
                <w:highlight w:val="none"/>
                <w:lang w:val="en-US" w:eastAsia="zh-CN"/>
              </w:rPr>
              <w:t xml:space="preserve">随投标文件提供由具备CMA资质的第三方检测机构出具且在有效期内的球场面层产品检测报告；</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b、</w:t>
            </w:r>
            <w:r>
              <w:rPr>
                <w:rFonts w:hint="eastAsia" w:ascii="宋体" w:hAnsi="宋体" w:eastAsia="宋体" w:cs="宋体"/>
                <w:b w:val="0"/>
                <w:bCs w:val="0"/>
                <w:color w:val="000000"/>
                <w:sz w:val="24"/>
                <w:szCs w:val="24"/>
                <w:highlight w:val="none"/>
                <w:lang w:val="en-US" w:eastAsia="zh-CN"/>
              </w:rPr>
              <w:t xml:space="preserve">提供承诺函（格式自拟）‍，承诺中标后按GB 36246-2018全部指标、由具备CMA资质的第三方检测机构出具球场面层产品检测报告。</w:t>
            </w:r>
            <w:r>
              <w:rPr>
                <w:rFonts w:hint="eastAsia" w:ascii="宋体" w:hAnsi="宋体" w:eastAsia="宋体" w:cs="宋体"/>
                <w:b w:val="0"/>
                <w:bCs w:val="0"/>
                <w:color w:val="000000"/>
                <w:sz w:val="24"/>
                <w:szCs w:val="24"/>
                <w:highlight w:val="none"/>
                <w:lang w:val="en-US" w:eastAsia="zh-CN"/>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投标人既未提供检测报告、亦未提供符合上述要求的承诺函的，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ascii="宋体" w:hAnsi="宋体" w:eastAsia="宋体" w:cs="宋体"/>
                <w:b w:val="0"/>
                <w:bCs w:val="0"/>
                <w:color w:val="000000"/>
                <w:sz w:val="24"/>
                <w:szCs w:val="24"/>
                <w:highlight w:val="none"/>
                <w:lang w:val="en-US" w:eastAsia="zh-CN"/>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二、围网产品参数：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规格</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网高≥4米，单片围网规格：地面上高≥4米、宽≥3米（柱子中到中），呈日字形结构。</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立柱：采用≥Φ76mm×2.5mm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横杆：采用≥Φ60mm×2.0mm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Q235圆管制作，横管与立柱采用抱箍连接、马车螺栓固定。</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网片：采用勾花网，包塑网丝≥3.8mm（口径明确为包塑后总直径），网孔≥50mm×50mm；通过扁铁与立柱和横杆连接。</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防腐处理：钢管件应经镀锌并静电喷塑处理，颜色墨绿色，具备防锈、防腐蚀、抗老化能力</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安全要求：围网及构件应符合GB 19272-2011安全通用要求，无锐边、无毛刺、无外露尖角，紧固件应防松动、防盗窃，所有金属件做防锈防腐处理。</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zh-CN" w:bidi="ar"/>
              </w:rPr>
              <w:t xml:space="preserve">基础/埋深：立柱埋地深度≥400mm，直埋式浇注混凝土固定。</w:t>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三、球场灯光产品参数：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5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950"/>
              <w:numPr>
                <w:ilvl w:val="0"/>
                <w:numId w:val="0"/>
              </w:numPr>
              <w:keepLines w:val="0"/>
              <w:keepNext w:val="0"/>
              <w:pageBreakBefore w:val="0"/>
              <w:spacing w:line="360" w:lineRule="auto"/>
              <w:widowControl w:val="off"/>
              <w:rPr>
                <w:rFonts w:ascii="宋体" w:hAnsi="宋体" w:eastAsia="宋体" w:cs="宋体"/>
                <w:b/>
                <w:bCs/>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7、</w:t>
            </w:r>
            <w:r>
              <w:rPr>
                <w:rFonts w:ascii="宋体" w:hAnsi="宋体" w:eastAsia="宋体" w:cs="宋体"/>
                <w:b/>
                <w:bCs/>
                <w:color w:val="000000"/>
                <w:sz w:val="24"/>
                <w:szCs w:val="24"/>
                <w:highlight w:val="none"/>
                <w:lang w:val="zh-CN" w:bidi="ar"/>
              </w:rPr>
              <w:t xml:space="preserve">配套‍：</w:t>
            </w:r>
            <w:r>
              <w:rPr>
                <w:rFonts w:ascii="宋体" w:hAnsi="宋体" w:eastAsia="宋体" w:cs="宋体"/>
                <w:b/>
                <w:bCs/>
                <w:color w:val="000000"/>
                <w:sz w:val="24"/>
                <w:szCs w:val="24"/>
                <w:highlight w:val="none"/>
                <w:lang w:val="zh-CN" w:bidi="ar"/>
              </w:rPr>
            </w:r>
            <w:r/>
          </w:p>
          <w:p>
            <w:pPr>
              <w:pStyle w:val="950"/>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w:t>
            </w:r>
            <w:r>
              <w:rPr>
                <w:rFonts w:hint="eastAsia" w:ascii="宋体" w:hAnsi="宋体" w:eastAsia="宋体" w:cs="宋体"/>
                <w:sz w:val="24"/>
                <w:szCs w:val="24"/>
              </w:rPr>
              <w:t xml:space="preserve">配电柜配置（与配线负荷匹配）</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7.1.1</w:t>
            </w:r>
            <w:r>
              <w:rPr>
                <w:rFonts w:hint="eastAsia" w:ascii="宋体" w:hAnsi="宋体" w:eastAsia="宋体" w:cs="宋体"/>
                <w:sz w:val="24"/>
                <w:szCs w:val="24"/>
              </w:rPr>
              <w:t xml:space="preserve">主断路器：三相40A总断路器。</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7.1.2</w:t>
            </w:r>
            <w:r>
              <w:rPr>
                <w:rFonts w:hint="eastAsia" w:ascii="宋体" w:hAnsi="宋体" w:eastAsia="宋体" w:cs="宋体"/>
                <w:sz w:val="24"/>
                <w:szCs w:val="24"/>
              </w:rPr>
              <w:t xml:space="preserve">漏电保护：配2台双极20A漏电保护器（漏电动作电流30mA，动作时间≤0.1s），分为两个独立回路实现分组控制。</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7.1.3</w:t>
            </w:r>
            <w:r>
              <w:rPr>
                <w:rFonts w:hint="eastAsia" w:ascii="宋体" w:hAnsi="宋体" w:eastAsia="宋体" w:cs="宋体"/>
                <w:sz w:val="24"/>
                <w:szCs w:val="24"/>
              </w:rPr>
              <w:t xml:space="preserve">隔灯点亮模式：启用一半灯具照明时，奇数、偶数灯分别接入不同回路。</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7.1.4</w:t>
            </w:r>
            <w:r>
              <w:rPr>
                <w:rFonts w:hint="eastAsia" w:ascii="宋体" w:hAnsi="宋体" w:eastAsia="宋体" w:cs="宋体"/>
                <w:sz w:val="24"/>
                <w:szCs w:val="24"/>
              </w:rPr>
              <w:t xml:space="preserve">配电开关、电缆规格应与用电负荷匹配，所有回路均设置漏电保护。</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hAnsi="宋体" w:cs="宋体"/>
                <w:sz w:val="24"/>
                <w:szCs w:val="24"/>
                <w:lang w:val="en-US" w:eastAsia="zh-CN"/>
              </w:rPr>
              <w:t xml:space="preserve">7.1.5</w:t>
            </w:r>
            <w:r>
              <w:rPr>
                <w:rFonts w:hint="eastAsia" w:ascii="宋体" w:hAnsi="宋体" w:eastAsia="宋体" w:cs="宋体"/>
                <w:sz w:val="24"/>
                <w:szCs w:val="24"/>
                <w:lang w:val="en-US" w:eastAsia="zh-CN"/>
              </w:rPr>
              <w:t xml:space="preserve">投标产品符合国家相关标准。</w:t>
            </w:r>
            <w:r>
              <w:rPr>
                <w:rFonts w:hint="eastAsia" w:ascii="宋体" w:hAnsi="宋体" w:eastAsia="宋体" w:cs="宋体"/>
                <w:sz w:val="24"/>
                <w:szCs w:val="24"/>
                <w:lang w:val="en-US" w:eastAsia="zh-CN"/>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sz w:val="24"/>
                <w:szCs w:val="24"/>
              </w:rPr>
            </w:pPr>
            <w:r>
              <w:rPr>
                <w:rFonts w:hint="eastAsia" w:hAnsi="宋体" w:cs="宋体"/>
                <w:sz w:val="24"/>
                <w:szCs w:val="24"/>
                <w:lang w:val="en-US" w:eastAsia="zh-CN"/>
              </w:rPr>
              <w:t xml:space="preserve">7.2</w:t>
            </w:r>
            <w:r>
              <w:rPr>
                <w:rFonts w:hint="eastAsia" w:ascii="宋体" w:hAnsi="宋体" w:eastAsia="宋体" w:cs="宋体"/>
                <w:sz w:val="24"/>
                <w:szCs w:val="24"/>
                <w:lang w:val="en-US" w:eastAsia="zh-CN"/>
              </w:rPr>
              <w:t xml:space="preserve">其他要求：</w:t>
            </w:r>
            <w:r>
              <w:rPr>
                <w:rFonts w:hint="eastAsia" w:ascii="宋体" w:hAnsi="宋体" w:eastAsia="宋体" w:cs="宋体"/>
                <w:sz w:val="24"/>
                <w:szCs w:val="24"/>
              </w:rPr>
              <w:t xml:space="preserve">管道底部及上部应铺设细沙垫层；电缆上方增设电缆警示带；金属灯杆外壳与PE保护地线可靠连接，PE线不得串联接地；灯杆接地电阻不应大于10Ω；管内不得设置电缆接头，电缆接头仅允许设置在配电箱、灯柱内部。</w:t>
            </w:r>
            <w:r>
              <w:rPr>
                <w:rFonts w:hint="eastAsia" w:ascii="宋体" w:hAnsi="宋体" w:eastAsia="宋体" w:cs="宋体"/>
                <w:sz w:val="24"/>
                <w:szCs w:val="24"/>
              </w:rPr>
            </w:r>
            <w:r/>
          </w:p>
          <w:p>
            <w:pPr>
              <w:pStyle w:val="95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四、移动式篮球架产品参数：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1、</w:t>
            </w:r>
            <w:r>
              <w:rPr>
                <w:rFonts w:hint="eastAsia" w:ascii="宋体" w:hAnsi="宋体" w:eastAsia="宋体" w:cs="宋体"/>
                <w:b w:val="0"/>
                <w:bCs w:val="0"/>
                <w:color w:val="000000"/>
                <w:sz w:val="24"/>
                <w:szCs w:val="24"/>
                <w:highlight w:val="none"/>
                <w:lang w:val="zh-CN" w:bidi="ar"/>
              </w:rPr>
              <w:t xml:space="preserve">规格：底座长≥2m、宽≥1m；伸臂≥2.25m；篮圈高度≥3.05m；篮板规格≥1800×1050mm。</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2、</w:t>
            </w:r>
            <w:r>
              <w:rPr>
                <w:rFonts w:hint="eastAsia" w:ascii="宋体" w:hAnsi="宋体" w:eastAsia="宋体" w:cs="宋体"/>
                <w:b w:val="0"/>
                <w:bCs w:val="0"/>
                <w:color w:val="000000"/>
                <w:sz w:val="24"/>
                <w:szCs w:val="24"/>
                <w:highlight w:val="none"/>
                <w:lang w:val="zh-CN" w:bidi="ar"/>
              </w:rPr>
              <w:t xml:space="preserve">结构：由底座、立柱、拉杆、伸臂、玻璃篮板、篮圈和护套组成。</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3、</w:t>
            </w:r>
            <w:r>
              <w:rPr>
                <w:rFonts w:hint="eastAsia" w:ascii="宋体" w:hAnsi="宋体" w:eastAsia="宋体" w:cs="宋体"/>
                <w:b w:val="0"/>
                <w:bCs w:val="0"/>
                <w:color w:val="000000"/>
                <w:sz w:val="24"/>
                <w:szCs w:val="24"/>
                <w:highlight w:val="none"/>
                <w:lang w:val="zh-CN" w:bidi="ar"/>
              </w:rPr>
              <w:t xml:space="preserve">立柱：采用定制口150mm×150mm×4mm优质大圆角方管制作，圆角R30mm。</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4、</w:t>
            </w:r>
            <w:r>
              <w:rPr>
                <w:rFonts w:hint="eastAsia" w:ascii="宋体" w:hAnsi="宋体" w:eastAsia="宋体" w:cs="宋体"/>
                <w:b w:val="0"/>
                <w:bCs w:val="0"/>
                <w:color w:val="000000"/>
                <w:sz w:val="24"/>
                <w:szCs w:val="24"/>
                <w:highlight w:val="none"/>
                <w:lang w:val="zh-CN" w:bidi="ar"/>
              </w:rPr>
              <w:t xml:space="preserve">伸臂：采用δ≥30mm优质铁板一次冲压成型后在专用折边机上折边；伸臂上拉杆固定孔采用冲压成型后焊接内置非标螺母。</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5、</w:t>
            </w:r>
            <w:r>
              <w:rPr>
                <w:rFonts w:hint="eastAsia" w:ascii="宋体" w:hAnsi="宋体" w:eastAsia="宋体" w:cs="宋体"/>
                <w:b w:val="0"/>
                <w:bCs w:val="0"/>
                <w:color w:val="000000"/>
                <w:sz w:val="24"/>
                <w:szCs w:val="24"/>
                <w:highlight w:val="none"/>
                <w:lang w:val="zh-CN" w:bidi="ar"/>
              </w:rPr>
              <w:t xml:space="preserve">篮架立柱底板和伸臂头部组件：采用精密铸钢件制作。</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w:t>
            </w:r>
            <w:r>
              <w:rPr>
                <w:rFonts w:hint="eastAsia" w:ascii="宋体" w:hAnsi="宋体" w:eastAsia="宋体" w:cs="宋体"/>
                <w:b w:val="0"/>
                <w:bCs w:val="0"/>
                <w:color w:val="000000"/>
                <w:sz w:val="24"/>
                <w:szCs w:val="24"/>
                <w:highlight w:val="none"/>
                <w:lang w:val="zh-CN" w:bidi="ar"/>
              </w:rPr>
              <w:t xml:space="preserve">上下拉杆：</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6.1</w:t>
            </w:r>
            <w:r>
              <w:rPr>
                <w:rFonts w:hint="eastAsia" w:ascii="宋体" w:hAnsi="宋体" w:eastAsia="宋体" w:cs="宋体"/>
                <w:b w:val="0"/>
                <w:bCs w:val="0"/>
                <w:color w:val="000000"/>
                <w:sz w:val="24"/>
                <w:szCs w:val="24"/>
                <w:highlight w:val="none"/>
                <w:lang w:val="zh-CN" w:bidi="ar"/>
              </w:rPr>
              <w:t xml:space="preserve">上拉杆采用≥Φ48mm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b w:val="0"/>
                <w:bCs w:val="0"/>
                <w:color w:val="000000"/>
                <w:sz w:val="24"/>
                <w:szCs w:val="24"/>
                <w:highlight w:val="none"/>
                <w:lang w:val="zh-CN" w:bidi="ar"/>
              </w:rPr>
              <w:t xml:space="preserve">圆管一次弯管成型，通过铸钢件接头与铝压铸篮板耳片连接；</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6.2</w:t>
            </w:r>
            <w:r>
              <w:rPr>
                <w:rFonts w:hint="eastAsia" w:ascii="宋体" w:hAnsi="宋体" w:eastAsia="宋体" w:cs="宋体"/>
                <w:b w:val="0"/>
                <w:bCs w:val="0"/>
                <w:color w:val="000000"/>
                <w:sz w:val="24"/>
                <w:szCs w:val="24"/>
                <w:highlight w:val="none"/>
                <w:lang w:val="zh-CN" w:bidi="ar"/>
              </w:rPr>
              <w:t xml:space="preserve">下拉杆采用口≥50mm×40mm×3mm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val="zh-CN" w:bidi="ar"/>
              </w:rPr>
              <w:t xml:space="preserve">方管一次弯管成型，避免电焊及焊渣导致生锈；通过调节上、下拉杆可调节篮板平面度、垂直度及篮圈与地面平行度。</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7、</w:t>
            </w:r>
            <w:r>
              <w:rPr>
                <w:rFonts w:hint="eastAsia" w:ascii="宋体" w:hAnsi="宋体" w:eastAsia="宋体" w:cs="宋体"/>
                <w:b w:val="0"/>
                <w:bCs w:val="0"/>
                <w:color w:val="000000"/>
                <w:sz w:val="24"/>
                <w:szCs w:val="24"/>
                <w:highlight w:val="none"/>
                <w:lang w:val="zh-CN" w:bidi="ar"/>
              </w:rPr>
              <w:t xml:space="preserve">底座：单只球架可放置配重物不少于500kg，</w:t>
            </w:r>
            <w:r>
              <w:rPr>
                <w:rFonts w:hint="eastAsia" w:ascii="宋体" w:hAnsi="宋体" w:eastAsia="宋体" w:cs="宋体"/>
                <w:color w:val="000000"/>
                <w:sz w:val="24"/>
                <w:szCs w:val="24"/>
                <w:highlight w:val="none"/>
                <w:lang w:val="zh-CN" w:bidi="ar"/>
              </w:rPr>
              <w:t xml:space="preserve">规格：≥1800x1050（mm），</w:t>
            </w:r>
            <w:r>
              <w:rPr>
                <w:rFonts w:hint="eastAsia" w:ascii="宋体" w:hAnsi="宋体" w:eastAsia="宋体" w:cs="宋体"/>
                <w:b w:val="0"/>
                <w:bCs w:val="0"/>
                <w:color w:val="000000"/>
                <w:sz w:val="24"/>
                <w:szCs w:val="24"/>
                <w:highlight w:val="none"/>
                <w:lang w:val="zh-CN" w:bidi="ar"/>
              </w:rPr>
              <w:t xml:space="preserve">以保证抗倾覆安全。</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8、</w:t>
            </w:r>
            <w:r>
              <w:rPr>
                <w:rFonts w:hint="eastAsia" w:ascii="宋体" w:hAnsi="宋体" w:eastAsia="宋体" w:cs="宋体"/>
                <w:b w:val="0"/>
                <w:bCs w:val="0"/>
                <w:color w:val="000000"/>
                <w:sz w:val="24"/>
                <w:szCs w:val="24"/>
                <w:highlight w:val="none"/>
                <w:lang w:val="zh-CN" w:bidi="ar"/>
              </w:rPr>
              <w:t xml:space="preserve">篮板：采用通用高强度安全玻璃篮板</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钢化安全玻璃</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厚度≥1</w:t>
            </w:r>
            <w:r>
              <w:rPr>
                <w:rFonts w:hint="eastAsia"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bidi="ar"/>
              </w:rPr>
              <w:t xml:space="preserve">mm，透明度高、耐候性好、抗老化、耐腐蚀；篮板下沿及侧面覆盖EVA模压保护条。</w:t>
            </w:r>
            <w:r>
              <w:rPr>
                <w:rFonts w:hint="eastAsia" w:ascii="宋体" w:hAnsi="宋体" w:eastAsia="宋体" w:cs="宋体"/>
                <w:b w:val="0"/>
                <w:bCs w:val="0"/>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9、</w:t>
            </w:r>
            <w:r>
              <w:rPr>
                <w:rFonts w:hint="eastAsia" w:ascii="宋体" w:hAnsi="宋体" w:eastAsia="宋体" w:cs="宋体"/>
                <w:b w:val="0"/>
                <w:bCs w:val="0"/>
                <w:color w:val="000000"/>
                <w:sz w:val="24"/>
                <w:szCs w:val="24"/>
                <w:highlight w:val="none"/>
                <w:lang w:val="zh-CN" w:bidi="ar"/>
              </w:rPr>
              <w:t xml:space="preserve">篮圈：篮圈内径450mm标准规格，配置防伤人安全护套。</w:t>
            </w:r>
            <w:r>
              <w:rPr>
                <w:rFonts w:hint="eastAsia" w:ascii="宋体" w:hAnsi="宋体" w:eastAsia="宋体" w:cs="宋体"/>
                <w:b w:val="0"/>
                <w:bCs w:val="0"/>
                <w:color w:val="000000"/>
                <w:sz w:val="24"/>
                <w:szCs w:val="24"/>
                <w:highlight w:val="none"/>
                <w:lang w:val="zh-CN" w:bidi="ar"/>
              </w:rPr>
            </w:r>
            <w:r/>
          </w:p>
          <w:p>
            <w:pPr>
              <w:pStyle w:val="950"/>
              <w:keepLines w:val="0"/>
              <w:keepNext w:val="0"/>
              <w:pageBreakBefore w:val="0"/>
              <w:spacing w:line="360" w:lineRule="auto"/>
              <w:widowControl w:val="off"/>
              <w:rPr>
                <w:rFonts w:hint="eastAsia" w:ascii="宋体" w:hAnsi="宋体" w:eastAsia="宋体" w:cs="宋体"/>
                <w:b/>
                <w:bCs/>
                <w:sz w:val="24"/>
                <w:szCs w:val="24"/>
              </w:rPr>
            </w:pPr>
            <w:r>
              <w:rPr>
                <w:rFonts w:hint="eastAsia" w:hAnsi="宋体" w:cs="宋体"/>
                <w:b/>
                <w:bCs/>
                <w:sz w:val="24"/>
                <w:szCs w:val="24"/>
                <w:lang w:val="en-US" w:eastAsia="zh-CN"/>
              </w:rPr>
              <w:t xml:space="preserve">五</w:t>
            </w:r>
            <w:r>
              <w:rPr>
                <w:rFonts w:hint="eastAsia" w:ascii="宋体" w:hAnsi="宋体" w:eastAsia="宋体" w:cs="宋体"/>
                <w:b/>
                <w:bCs/>
                <w:sz w:val="24"/>
                <w:szCs w:val="24"/>
              </w:rPr>
              <w:t xml:space="preserve">、配线产品参数</w:t>
            </w:r>
            <w:r>
              <w:rPr>
                <w:rFonts w:hint="eastAsia" w:ascii="宋体" w:hAnsi="宋体" w:eastAsia="宋体" w:cs="宋体"/>
                <w:b/>
                <w:bCs/>
                <w:sz w:val="24"/>
                <w:szCs w:val="24"/>
              </w:rPr>
            </w:r>
            <w:r/>
          </w:p>
          <w:p>
            <w:pPr>
              <w:pStyle w:val="95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1、场内规格：</w:t>
            </w:r>
            <w:r>
              <w:rPr>
                <w:rFonts w:hint="eastAsia" w:ascii="宋体" w:hAnsi="宋体" w:eastAsia="宋体" w:cs="宋体"/>
                <w:sz w:val="24"/>
                <w:szCs w:val="24"/>
              </w:rPr>
              <w:t xml:space="preserve">YJV‑0.6/1kV‑3×4mm²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每片场地</w:t>
            </w:r>
            <w:r>
              <w:rPr>
                <w:rFonts w:hint="eastAsia" w:ascii="宋体" w:hAnsi="宋体" w:eastAsia="宋体" w:cs="宋体"/>
                <w:sz w:val="24"/>
                <w:szCs w:val="24"/>
              </w:rPr>
              <w:t xml:space="preserve">配置长度不低于 110m</w:t>
            </w:r>
            <w:r>
              <w:rPr>
                <w:rFonts w:hint="eastAsia" w:hAnsi="宋体" w:cs="宋体"/>
                <w:sz w:val="24"/>
                <w:szCs w:val="24"/>
                <w:lang w:eastAsia="zh-CN"/>
              </w:rPr>
              <w:t xml:space="preserve">；</w:t>
            </w:r>
            <w:r>
              <w:rPr>
                <w:rFonts w:hint="eastAsia" w:ascii="宋体" w:hAnsi="宋体" w:eastAsia="宋体" w:cs="宋体"/>
                <w:sz w:val="24"/>
                <w:szCs w:val="24"/>
                <w:lang w:eastAsia="zh-CN"/>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芯线构成：三芯，分别为主火线L（相线）、零线N（中性线）、保护地线PE。</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灯柱内部配线规格：YJV‑0.6/1kV‑3×2.5mm² ，单根长度不低于7m</w:t>
            </w:r>
            <w:r>
              <w:rPr>
                <w:rFonts w:hint="eastAsia" w:hAnsi="宋体" w:cs="宋体"/>
                <w:sz w:val="24"/>
                <w:szCs w:val="24"/>
                <w:lang w:eastAsia="zh-CN"/>
              </w:rPr>
              <w:t xml:space="preserve">；</w:t>
            </w:r>
            <w:r>
              <w:rPr>
                <w:rFonts w:hint="eastAsia" w:ascii="宋体" w:hAnsi="宋体" w:eastAsia="宋体" w:cs="宋体"/>
                <w:sz w:val="24"/>
                <w:szCs w:val="24"/>
              </w:rPr>
              <w:t xml:space="preserve">芯线构成：三芯，分别为主火线L（相线）、零线N（中性线）、保护地线PE。</w:t>
            </w:r>
            <w:r>
              <w:rPr>
                <w:rFonts w:hint="eastAsia" w:ascii="宋体" w:hAnsi="宋体" w:eastAsia="宋体" w:cs="宋体"/>
                <w:sz w:val="24"/>
                <w:szCs w:val="24"/>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3、投标产品符合国家相关标准。</w:t>
            </w:r>
            <w:r>
              <w:rPr>
                <w:rFonts w:hint="eastAsia" w:ascii="宋体" w:hAnsi="宋体" w:eastAsia="宋体" w:cs="宋体"/>
                <w:sz w:val="24"/>
                <w:szCs w:val="24"/>
                <w:lang w:val="en-US" w:eastAsia="zh-CN"/>
              </w:rPr>
            </w:r>
            <w:r/>
          </w:p>
          <w:p>
            <w:pPr>
              <w:pStyle w:val="950"/>
              <w:keepLines w:val="0"/>
              <w:keepNext w:val="0"/>
              <w:pageBreakBefore w:val="0"/>
              <w:spacing w:line="360" w:lineRule="auto"/>
              <w:widowControl w:val="off"/>
              <w:rPr>
                <w:rFonts w:hint="eastAsia" w:ascii="宋体" w:hAnsi="宋体" w:eastAsia="宋体" w:cs="宋体"/>
                <w:b/>
                <w:bCs/>
                <w:sz w:val="24"/>
                <w:szCs w:val="24"/>
              </w:rPr>
            </w:pPr>
            <w:r>
              <w:rPr>
                <w:rFonts w:hint="eastAsia"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配管产品参数</w:t>
            </w:r>
            <w:r>
              <w:rPr>
                <w:rFonts w:hint="eastAsia" w:ascii="宋体" w:hAnsi="宋体" w:eastAsia="宋体" w:cs="宋体"/>
                <w:b/>
                <w:bCs/>
                <w:sz w:val="24"/>
                <w:szCs w:val="24"/>
              </w:rPr>
            </w:r>
            <w:r/>
          </w:p>
          <w:p>
            <w:pPr>
              <w:pStyle w:val="9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所有电缆应</w:t>
            </w:r>
            <w:r>
              <w:rPr>
                <w:rFonts w:hint="eastAsia" w:ascii="宋体" w:hAnsi="宋体" w:eastAsia="宋体" w:cs="宋体"/>
                <w:sz w:val="24"/>
                <w:szCs w:val="24"/>
                <w:lang w:val="en-US" w:eastAsia="zh-CN"/>
              </w:rPr>
              <w:t xml:space="preserve">穿</w:t>
            </w:r>
            <w:r>
              <w:rPr>
                <w:rFonts w:hint="eastAsia" w:ascii="宋体" w:hAnsi="宋体" w:eastAsia="宋体" w:cs="宋体"/>
                <w:sz w:val="24"/>
                <w:szCs w:val="24"/>
              </w:rPr>
              <w:t xml:space="preserve">PVC管穿套地埋敷设，管顶埋地深度不小于500mm；电缆经灯柱内部引至顶端灯具。PVC管材接口应采用专用密封工艺处理，做好防水密封，严禁套管、电缆裸露在外。</w:t>
            </w:r>
            <w:r>
              <w:rPr>
                <w:rFonts w:hint="eastAsia" w:ascii="宋体" w:hAnsi="宋体" w:eastAsia="宋体" w:cs="宋体"/>
                <w:sz w:val="24"/>
                <w:szCs w:val="24"/>
              </w:rPr>
            </w:r>
            <w:r/>
          </w:p>
          <w:p>
            <w:pPr>
              <w:pStyle w:val="95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1、规格：</w:t>
            </w:r>
            <w:r>
              <w:rPr>
                <w:rFonts w:hint="eastAsia" w:ascii="宋体" w:hAnsi="宋体" w:eastAsia="宋体" w:cs="宋体"/>
                <w:sz w:val="24"/>
                <w:szCs w:val="24"/>
              </w:rPr>
              <w:t xml:space="preserve">公称外径≥40mm，公差0/-0.4mm，最小内径≥34.4mm</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950"/>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eastAsia="zh-CN" w:bidi="ar"/>
              </w:rPr>
              <w:t xml:space="preserve">、阻燃性能：V-0级，离火30s内自熄，无持续阴燃。</w:t>
            </w:r>
            <w:r>
              <w:rPr>
                <w:rFonts w:hint="eastAsia" w:ascii="宋体" w:hAnsi="宋体" w:eastAsia="宋体" w:cs="宋体"/>
                <w:b w:val="0"/>
                <w:bCs w:val="0"/>
                <w:color w:val="000000"/>
                <w:sz w:val="24"/>
                <w:szCs w:val="24"/>
                <w:highlight w:val="none"/>
                <w:lang w:val="zh-CN" w:eastAsia="zh-CN" w:bidi="ar"/>
              </w:rPr>
            </w:r>
            <w:r/>
          </w:p>
          <w:p>
            <w:pPr>
              <w:pStyle w:val="950"/>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zh-CN" w:eastAsia="zh-CN" w:bidi="ar"/>
              </w:rPr>
              <w:t xml:space="preserve">、绝缘性能：2000V/50Hz耐压15min不击穿，绝缘电阻≥100MΩ。</w:t>
            </w:r>
            <w:r>
              <w:rPr>
                <w:rFonts w:hint="eastAsia" w:ascii="宋体" w:hAnsi="宋体" w:eastAsia="宋体" w:cs="宋体"/>
                <w:b w:val="0"/>
                <w:bCs w:val="0"/>
                <w:color w:val="000000"/>
                <w:sz w:val="24"/>
                <w:szCs w:val="24"/>
                <w:highlight w:val="none"/>
                <w:lang w:val="zh-CN" w:eastAsia="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4、投标产品符合国家相关标准。</w:t>
            </w:r>
            <w:r>
              <w:rPr>
                <w:rFonts w:hint="eastAsia" w:ascii="宋体" w:hAnsi="宋体" w:eastAsia="宋体" w:cs="宋体"/>
                <w:sz w:val="24"/>
                <w:szCs w:val="24"/>
                <w:lang w:val="en-US" w:eastAsia="zh-CN"/>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七、笼式球场进出门产品参数：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门框采用</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60</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*2.0</w:t>
            </w:r>
            <w:r>
              <w:rPr>
                <w:rFonts w:hint="eastAsia" w:hAnsi="宋体" w:eastAsia="宋体" w:cs="宋体"/>
                <w:color w:val="000000"/>
                <w:sz w:val="24"/>
                <w:szCs w:val="24"/>
                <w:highlight w:val="none"/>
                <w:lang w:val="en-US" w:eastAsia="zh-CN" w:bidi="ar"/>
              </w:rPr>
              <w:t xml:space="preserve">mm的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t xml:space="preserve">圆管焊接而成，网丝</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3.8</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包塑网丝，网孔</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单开门门高</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2200mm,门宽</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1100mm,通过圆钢铰链固定，门上有固定拉手及插销。</w:t>
            </w:r>
            <w:r>
              <w:rPr>
                <w:rFonts w:hint="eastAsia" w:ascii="宋体" w:hAnsi="宋体" w:eastAsia="宋体" w:cs="宋体"/>
                <w:color w:val="000000"/>
                <w:sz w:val="24"/>
                <w:szCs w:val="24"/>
                <w:highlight w:val="none"/>
                <w:lang w:val="zh-CN" w:bidi="ar"/>
              </w:rPr>
            </w:r>
            <w:r/>
          </w:p>
          <w:p>
            <w:pPr>
              <w:pStyle w:val="95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en-US" w:eastAsia="zh-CN" w:bidi="ar"/>
              </w:rPr>
            </w:pPr>
            <w:r>
              <w:rPr>
                <w:rFonts w:hint="eastAsia" w:hAnsi="宋体" w:eastAsia="宋体" w:cs="宋体"/>
                <w:color w:val="000000"/>
                <w:sz w:val="24"/>
                <w:szCs w:val="24"/>
                <w:highlight w:val="none"/>
                <w:lang w:val="en-US" w:eastAsia="zh-CN" w:bidi="ar"/>
              </w:rPr>
              <w:t xml:space="preserve">3、</w:t>
            </w:r>
            <w:r>
              <w:rPr>
                <w:rFonts w:ascii="Helvetica" w:hAnsi="Helvetica" w:eastAsia="Helvetica" w:cs="Helvetica"/>
                <w:i w:val="0"/>
                <w:iCs w:val="0"/>
                <w:caps w:val="0"/>
                <w:color w:val="24292f"/>
                <w:spacing w:val="0"/>
                <w:sz w:val="24"/>
                <w:szCs w:val="24"/>
                <w:shd w:val="clear" w:color="auto" w:fill="ffffff"/>
              </w:rPr>
              <w:t xml:space="preserve">门扇与门框连接牢固、开启顺畅、具备防盗锁具；门体及铰链做防锈防腐处理。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5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5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042929" cy="7967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2929" cy="79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1pt;height:62.7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4"/>
                <w:szCs w:val="24"/>
                <w:highlight w:val="none"/>
              </w:rPr>
            </w:r>
            <w:r/>
          </w:p>
        </w:tc>
      </w:tr>
    </w:tbl>
    <w:p>
      <w:pPr>
        <w:pStyle w:val="953"/>
        <w:ind w:firstLine="241"/>
        <w:jc w:val="left"/>
        <w:spacing w:before="0" w:after="0" w:line="360" w:lineRule="auto"/>
        <w:rPr>
          <w:rFonts w:hint="eastAsia" w:hAnsi="宋体" w:eastAsia="宋体" w:cs="宋体"/>
          <w:sz w:val="24"/>
          <w:szCs w:val="24"/>
          <w:lang w:val="zh-CN"/>
        </w:rPr>
      </w:pPr>
      <w:r/>
      <w:bookmarkEnd w:id="47"/>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950"/>
        <w:ind w:firstLine="482"/>
        <w:jc w:val="left"/>
        <w:spacing w:line="360" w:lineRule="auto"/>
        <w:rPr>
          <w:rFonts w:hint="eastAsia" w:hAnsi="宋体" w:cs="宋体"/>
          <w:b/>
          <w:bCs/>
          <w:sz w:val="24"/>
          <w:szCs w:val="24"/>
          <w:highlight w:val="none"/>
          <w:u w:val="single"/>
        </w:rPr>
      </w:pPr>
      <w:r>
        <w:rPr>
          <w:rFonts w:hint="eastAsia" w:hAnsi="宋体" w:cs="宋体"/>
          <w:b/>
          <w:bCs/>
          <w:sz w:val="24"/>
          <w:szCs w:val="24"/>
        </w:rPr>
        <w:t xml:space="preserve">1、本项目核心产品</w:t>
      </w:r>
      <w:r>
        <w:rPr>
          <w:rFonts w:hint="eastAsia" w:hAnsi="宋体" w:cs="宋体"/>
          <w:b/>
          <w:bCs/>
          <w:sz w:val="24"/>
          <w:szCs w:val="24"/>
          <w:lang w:eastAsia="zh-CN"/>
        </w:rPr>
        <w:t xml:space="preserve">：</w:t>
      </w:r>
      <w:r>
        <w:rPr>
          <w:rFonts w:hint="eastAsia" w:hAnsi="宋体" w:cs="宋体"/>
          <w:b/>
          <w:bCs/>
          <w:sz w:val="24"/>
          <w:szCs w:val="24"/>
          <w:highlight w:val="none"/>
          <w:u w:val="none"/>
          <w:lang w:val="en-US" w:eastAsia="zh-CN"/>
        </w:rPr>
        <w:t xml:space="preserve">笼式灯光球场（新建）的面层（SPU）。</w:t>
      </w:r>
      <w:r>
        <w:rPr>
          <w:rFonts w:hint="eastAsia" w:hAnsi="宋体" w:cs="宋体"/>
          <w:b/>
          <w:bCs/>
          <w:sz w:val="24"/>
          <w:szCs w:val="24"/>
          <w:highlight w:val="none"/>
          <w:u w:val="single"/>
        </w:rPr>
      </w:r>
      <w:r/>
    </w:p>
    <w:p>
      <w:pPr>
        <w:pStyle w:val="950"/>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核心产品</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highlight w:val="none"/>
        </w:rPr>
      </w:r>
      <w:r/>
    </w:p>
    <w:p>
      <w:pPr>
        <w:pStyle w:val="970"/>
        <w:numPr>
          <w:ilvl w:val="0"/>
          <w:numId w:val="32"/>
        </w:numPr>
        <w:ind w:firstLine="482"/>
        <w:spacing w:line="360" w:lineRule="auto"/>
        <w:rPr>
          <w:rFonts w:hint="eastAsia"/>
          <w:b/>
          <w:bCs/>
          <w:sz w:val="24"/>
          <w:highlight w:val="none"/>
        </w:rPr>
      </w:pPr>
      <w:r>
        <w:rPr>
          <w:rFonts w:hint="eastAsia"/>
          <w:b/>
          <w:bCs/>
          <w:sz w:val="24"/>
          <w:highlight w:val="none"/>
        </w:rPr>
        <w:t xml:space="preserve">投标单位需提供上述所投室外健身器材产品</w:t>
      </w:r>
      <w:r>
        <w:rPr>
          <w:rFonts w:hint="eastAsia"/>
          <w:b/>
          <w:bCs/>
          <w:sz w:val="24"/>
          <w:highlight w:val="none"/>
          <w:lang w:val="en-US" w:eastAsia="zh-CN"/>
        </w:rPr>
        <w:t xml:space="preserve">以下检验报告和</w:t>
      </w:r>
      <w:r>
        <w:rPr>
          <w:rFonts w:hint="eastAsia"/>
          <w:b/>
          <w:bCs/>
          <w:sz w:val="24"/>
          <w:highlight w:val="none"/>
        </w:rPr>
        <w:t xml:space="preserve">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b/>
          <w:bCs/>
          <w:sz w:val="24"/>
          <w:highlight w:val="none"/>
        </w:rPr>
        <w:t xml:space="preserve">未提供上</w:t>
      </w:r>
      <w:r>
        <w:rPr>
          <w:rFonts w:hint="eastAsia"/>
          <w:b/>
          <w:bCs/>
          <w:sz w:val="24"/>
          <w:highlight w:val="none"/>
          <w:lang w:val="en-US" w:eastAsia="zh-CN"/>
        </w:rPr>
        <w:t xml:space="preserve">以下</w:t>
      </w:r>
      <w:r>
        <w:rPr>
          <w:rFonts w:hint="eastAsia"/>
          <w:b/>
          <w:bCs/>
          <w:sz w:val="24"/>
          <w:highlight w:val="none"/>
        </w:rPr>
        <w:t xml:space="preserve">证明文件作未实质性响应处理</w:t>
      </w:r>
      <w:r>
        <w:rPr>
          <w:rFonts w:hint="eastAsia"/>
          <w:b/>
          <w:bCs/>
          <w:sz w:val="24"/>
          <w:highlight w:val="none"/>
          <w:lang w:eastAsia="zh-CN"/>
        </w:rPr>
        <w:t xml:space="preserve">：</w:t>
      </w:r>
      <w:r>
        <w:rPr>
          <w:rFonts w:hint="eastAsia"/>
          <w:b/>
          <w:bCs/>
          <w:sz w:val="24"/>
          <w:highlight w:val="none"/>
        </w:rPr>
      </w:r>
      <w:r/>
    </w:p>
    <w:p>
      <w:pPr>
        <w:pStyle w:val="950"/>
        <w:numPr>
          <w:ilvl w:val="0"/>
          <w:numId w:val="0"/>
        </w:numPr>
        <w:ind w:right="0" w:firstLine="482"/>
        <w:jc w:val="both"/>
        <w:keepLines w:val="0"/>
        <w:keepNext w:val="0"/>
        <w:pageBreakBefore w:val="0"/>
        <w:spacing w:line="360" w:lineRule="auto"/>
        <w:widowControl/>
        <w:tabs>
          <w:tab w:val="left" w:pos="420" w:leader="none"/>
        </w:tabs>
        <w:rPr>
          <w:rFonts w:hint="eastAsia" w:hAnsi="宋体" w:cs="宋体"/>
          <w:b/>
          <w:bCs/>
          <w:color w:val="000000"/>
          <w:sz w:val="24"/>
          <w:szCs w:val="24"/>
          <w:highlight w:val="none"/>
          <w:lang w:val="en-US" w:eastAsia="zh-CN"/>
        </w:rPr>
      </w:pPr>
      <w:r>
        <w:rPr>
          <w:rFonts w:hint="eastAsia"/>
          <w:b/>
          <w:bCs/>
          <w:sz w:val="24"/>
          <w:highlight w:val="none"/>
          <w:lang w:val="en-US" w:eastAsia="zh-CN"/>
        </w:rPr>
        <w:t xml:space="preserve">检验报告：</w:t>
      </w:r>
      <w:r>
        <w:rPr>
          <w:rFonts w:hint="eastAsia"/>
          <w:b/>
          <w:bCs/>
          <w:sz w:val="24"/>
          <w:highlight w:val="none"/>
        </w:rPr>
        <w:t xml:space="preserve">出具的符合GB19272—20</w:t>
      </w:r>
      <w:r>
        <w:rPr>
          <w:rFonts w:hint="eastAsia"/>
          <w:b/>
          <w:bCs/>
          <w:sz w:val="24"/>
          <w:highlight w:val="none"/>
          <w:lang w:val="en-US" w:eastAsia="zh-CN"/>
        </w:rPr>
        <w:t xml:space="preserve">24</w:t>
      </w:r>
      <w:r>
        <w:rPr>
          <w:rFonts w:hint="eastAsia"/>
          <w:b/>
          <w:bCs/>
          <w:sz w:val="24"/>
          <w:highlight w:val="none"/>
        </w:rPr>
        <w:t xml:space="preserve">《室外健身器材的安全通用要求》检验报告；</w:t>
      </w:r>
      <w:r>
        <w:rPr>
          <w:rFonts w:hint="eastAsia" w:hAnsi="宋体" w:cs="宋体"/>
          <w:b/>
          <w:bCs/>
          <w:color w:val="000000"/>
          <w:sz w:val="24"/>
          <w:szCs w:val="24"/>
          <w:highlight w:val="none"/>
          <w:lang w:val="en-US" w:eastAsia="zh-CN"/>
        </w:rPr>
      </w:r>
      <w:r/>
    </w:p>
    <w:p>
      <w:pPr>
        <w:pStyle w:val="970"/>
        <w:numPr>
          <w:ilvl w:val="0"/>
          <w:numId w:val="0"/>
        </w:numPr>
        <w:ind w:firstLine="482"/>
        <w:spacing w:line="360" w:lineRule="auto"/>
        <w:rPr>
          <w:rFonts w:hint="eastAsia"/>
          <w:b/>
          <w:bCs/>
          <w:sz w:val="24"/>
          <w:highlight w:val="none"/>
          <w:lang w:eastAsia="zh-CN"/>
        </w:rPr>
      </w:pP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需通过经国家批准的器材质量认证机构的产品质量认证证书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b/>
          <w:bCs/>
          <w:sz w:val="24"/>
          <w:highlight w:val="none"/>
          <w:lang w:eastAsia="zh-CN"/>
        </w:rPr>
      </w:r>
      <w:r/>
    </w:p>
    <w:p>
      <w:pPr>
        <w:pStyle w:val="950"/>
        <w:ind w:firstLine="480"/>
        <w:jc w:val="left"/>
        <w:spacing w:line="360" w:lineRule="auto"/>
        <w:rPr>
          <w:rFonts w:hint="eastAsia" w:hAnsi="宋体" w:cs="宋体"/>
          <w:b/>
          <w:bCs/>
          <w:sz w:val="24"/>
          <w:szCs w:val="24"/>
          <w:highlight w:val="none"/>
        </w:rPr>
      </w:pPr>
      <w:r>
        <w:rPr>
          <w:rFonts w:hint="eastAsia"/>
          <w:sz w:val="24"/>
          <w:highlight w:val="none"/>
          <w:lang w:val="en-US" w:eastAsia="zh-CN"/>
        </w:rPr>
        <w:t xml:space="preserve">3、</w:t>
      </w:r>
      <w:r>
        <w:rPr>
          <w:rFonts w:hint="eastAsia" w:hAnsi="宋体" w:cs="宋体"/>
          <w:b/>
          <w:bCs/>
          <w:sz w:val="24"/>
          <w:szCs w:val="24"/>
          <w:highlight w:val="none"/>
        </w:rPr>
        <w:t xml:space="preserve">投标文件必须如实进行投标，量化指标必须列明具体数值。</w:t>
      </w:r>
      <w:r>
        <w:rPr>
          <w:rFonts w:hint="eastAsia" w:hAnsi="宋体" w:cs="宋体"/>
          <w:b w:val="0"/>
          <w:bCs w:val="0"/>
          <w:sz w:val="24"/>
          <w:szCs w:val="24"/>
          <w:highlight w:val="none"/>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highlight w:val="none"/>
        </w:rPr>
      </w:r>
      <w:r/>
    </w:p>
    <w:p>
      <w:pPr>
        <w:pStyle w:val="950"/>
        <w:ind w:firstLine="482"/>
        <w:jc w:val="left"/>
        <w:spacing w:line="360" w:lineRule="auto"/>
        <w:rPr>
          <w:rFonts w:hint="eastAsia"/>
          <w:sz w:val="24"/>
          <w:highlight w:val="none"/>
        </w:rPr>
      </w:pPr>
      <w:r>
        <w:rPr>
          <w:rFonts w:hint="eastAsia" w:hAnsi="宋体" w:cs="宋体"/>
          <w:b/>
          <w:bCs/>
          <w:sz w:val="24"/>
          <w:szCs w:val="24"/>
          <w:highlight w:val="none"/>
          <w:u w:val="single"/>
        </w:rPr>
        <w:t xml:space="preserve">投标单位提供的投标文件内容必须真实、准确、有效，如提供虚假材料、必须说明的产品信息（如品牌、生产厂家、型号等）缺失、对招标文件所要求说明的情况故意隐瞒或虚报视为不实质性招标要求，其投标文件将被拒绝。已中标的将取消中标资格，并按《中华人民共和国政府采购法》第七十七条的相关办法处理。</w:t>
      </w:r>
      <w:r>
        <w:rPr>
          <w:rFonts w:hint="eastAsia"/>
          <w:sz w:val="24"/>
          <w:highlight w:val="none"/>
        </w:rPr>
      </w:r>
      <w:r/>
    </w:p>
    <w:p>
      <w:pPr>
        <w:pStyle w:val="970"/>
        <w:numPr>
          <w:ilvl w:val="0"/>
          <w:numId w:val="33"/>
        </w:numPr>
        <w:ind w:firstLine="480"/>
        <w:spacing w:line="360" w:lineRule="auto"/>
        <w:rPr>
          <w:rFonts w:hint="eastAsia"/>
          <w:sz w:val="24"/>
          <w:highlight w:val="none"/>
        </w:rPr>
      </w:pPr>
      <w:r>
        <w:rPr>
          <w:rFonts w:hint="eastAsia"/>
          <w:sz w:val="24"/>
          <w:highlight w:val="none"/>
        </w:rPr>
        <w:t xml:space="preserve">因各投标单位所投产品命名方式不同，故所投产品必须满足图片所示的功能，否则视为非实质性响应。</w:t>
      </w:r>
      <w:r>
        <w:rPr>
          <w:rFonts w:hint="eastAsia"/>
          <w:sz w:val="24"/>
          <w:highlight w:val="none"/>
        </w:rPr>
      </w:r>
      <w:r/>
    </w:p>
    <w:p>
      <w:pPr>
        <w:pStyle w:val="950"/>
        <w:ind w:firstLine="480"/>
        <w:jc w:val="left"/>
        <w:spacing w:line="360" w:lineRule="auto"/>
        <w:rPr>
          <w:rFonts w:hint="eastAsia" w:eastAsia="宋体"/>
          <w:sz w:val="24"/>
          <w:highlight w:val="none"/>
          <w:lang w:val="en-US" w:eastAsia="zh-CN"/>
        </w:rPr>
      </w:pPr>
      <w:r>
        <w:rPr>
          <w:rFonts w:hint="eastAsia" w:ascii="宋体" w:hAnsi="Times New Roman" w:eastAsia="宋体" w:cs="Times New Roman"/>
          <w:sz w:val="24"/>
          <w:highlight w:val="none"/>
          <w:lang w:val="en-US" w:eastAsia="zh-CN"/>
        </w:rPr>
        <w:t xml:space="preserve">5、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rPr>
          <w:rFonts w:hint="eastAsia" w:eastAsia="宋体"/>
          <w:sz w:val="24"/>
          <w:highlight w:val="none"/>
          <w:lang w:val="en-US" w:eastAsia="zh-CN"/>
        </w:rPr>
      </w:r>
      <w:r/>
    </w:p>
    <w:p>
      <w:pPr>
        <w:pStyle w:val="950"/>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七、其他要求</w:t>
      </w:r>
      <w:r>
        <w:rPr>
          <w:rFonts w:hAnsi="宋体" w:cs="宋体"/>
          <w:b/>
          <w:sz w:val="24"/>
          <w:szCs w:val="24"/>
          <w:highlight w:val="none"/>
          <w:lang w:val="en-US" w:eastAsia="zh-CN"/>
        </w:rPr>
      </w:r>
      <w:r/>
    </w:p>
    <w:p>
      <w:pPr>
        <w:pStyle w:val="950"/>
        <w:ind w:firstLine="480"/>
        <w:spacing w:line="360" w:lineRule="auto"/>
        <w:rPr>
          <w:rFonts w:hint="eastAsia" w:ascii="宋体" w:hAnsi="宋体" w:cs="宋体"/>
          <w:color w:val="000000"/>
          <w:sz w:val="24"/>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、安装、调试、质量控制及实施要求：</w:t>
      </w:r>
      <w:r>
        <w:rPr>
          <w:rFonts w:hint="eastAsia" w:ascii="宋体" w:hAnsi="宋体" w:cs="宋体"/>
          <w:color w:val="000000"/>
          <w:sz w:val="24"/>
          <w:highlight w:val="none"/>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.1器材明显位置应固定含有安全警示、使用说明、安全使用年限等内容标志牌。</w:t>
      </w:r>
      <w:r>
        <w:rPr>
          <w:rFonts w:ascii="宋体" w:hAnsi="宋体" w:cs="宋体"/>
          <w:color w:val="000000"/>
          <w:sz w:val="24"/>
          <w:szCs w:val="32"/>
          <w:highlight w:val="none"/>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所有器材铭牌和公示牌需喷印省平台申请的保修二维码。</w:t>
      </w:r>
      <w:r>
        <w:rPr>
          <w:rFonts w:ascii="宋体" w:hAnsi="宋体" w:cs="宋体"/>
          <w:color w:val="000000"/>
          <w:sz w:val="24"/>
          <w:szCs w:val="32"/>
          <w:highlight w:val="none"/>
        </w:rPr>
      </w:r>
      <w:r/>
    </w:p>
    <w:p>
      <w:pPr>
        <w:pStyle w:val="95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所有器材安装完成并经验收合格后，需完成省平台系统内信息更新录入工作。</w:t>
      </w:r>
      <w:r>
        <w:rPr>
          <w:rFonts w:hint="eastAsia" w:ascii="宋体" w:hAnsi="宋体" w:cs="宋体"/>
          <w:color w:val="000000"/>
          <w:sz w:val="24"/>
          <w:szCs w:val="32"/>
          <w:highlight w:val="none"/>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1.4中标单位须负责灯光球场建设配套服务：</w:t>
      </w:r>
      <w:r>
        <w:rPr>
          <w:rFonts w:hint="eastAsia" w:ascii="宋体" w:hAnsi="宋体" w:cs="宋体"/>
          <w:color w:val="000000"/>
          <w:sz w:val="24"/>
          <w:szCs w:val="32"/>
          <w:highlight w:val="none"/>
          <w:lang w:val="en-US" w:eastAsia="zh-CN"/>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1.4.1基础与预埋工程方面，负责灯杆基础及各类设备基础的预埋件浇筑施工，确保预埋件预埋深度满足规范要求、混凝土强度标号达到要求，并负责灯杆基础的施工与养护；</w:t>
      </w:r>
      <w:r>
        <w:rPr>
          <w:rFonts w:hint="eastAsia" w:ascii="宋体" w:hAnsi="宋体" w:cs="宋体"/>
          <w:color w:val="000000"/>
          <w:sz w:val="24"/>
          <w:szCs w:val="32"/>
          <w:highlight w:val="none"/>
          <w:lang w:val="en-US" w:eastAsia="zh-CN"/>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1.4.2灯杆与灯具安装方面，负责灯杆吊装作业以保证灯杆垂直度与安装稳固，负责灯具安装固定（须采用螺栓双螺帽可靠紧固），并负责灯具角度调整与瞄准精度校正，确保投光方向与照度满足球场照明要求；</w:t>
      </w:r>
      <w:r>
        <w:rPr>
          <w:rFonts w:hint="eastAsia" w:ascii="宋体" w:hAnsi="宋体" w:cs="宋体"/>
          <w:color w:val="000000"/>
          <w:sz w:val="24"/>
          <w:szCs w:val="32"/>
          <w:highlight w:val="none"/>
          <w:lang w:val="en-US" w:eastAsia="zh-CN"/>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1.4.3配电与控制方面，负责配电箱、分控开关的安装，实现"分组控制"功能的联调联试，并负责线缆敷设及前端电源引入，保证供配电系统安全可靠送电；</w:t>
      </w:r>
      <w:r>
        <w:rPr>
          <w:rFonts w:hint="eastAsia" w:ascii="宋体" w:hAnsi="宋体" w:cs="宋体"/>
          <w:color w:val="000000"/>
          <w:sz w:val="24"/>
          <w:szCs w:val="32"/>
          <w:highlight w:val="none"/>
          <w:lang w:val="en-US" w:eastAsia="zh-CN"/>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1.4.4现场恢复与成品保护方面，施工过程中造成破坏的场地须按照原状进行修复，确保恢复原样，同时对已安装成品做好保护，避免二次损伤。</w:t>
      </w:r>
      <w:r>
        <w:rPr>
          <w:rFonts w:hint="eastAsia" w:ascii="宋体" w:hAnsi="宋体" w:cs="宋体"/>
          <w:color w:val="000000"/>
          <w:sz w:val="24"/>
          <w:szCs w:val="32"/>
          <w:highlight w:val="none"/>
          <w:lang w:val="en-US" w:eastAsia="zh-CN"/>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5</w:t>
      </w:r>
      <w:r>
        <w:rPr>
          <w:rFonts w:hint="eastAsia" w:ascii="宋体" w:hAnsi="宋体" w:cs="宋体"/>
          <w:color w:val="000000"/>
          <w:sz w:val="24"/>
          <w:szCs w:val="32"/>
          <w:highlight w:val="none"/>
        </w:rPr>
        <w:t xml:space="preserve">质量控制及检测试验</w:t>
      </w:r>
      <w:r>
        <w:rPr>
          <w:rFonts w:ascii="宋体" w:hAnsi="宋体" w:cs="宋体"/>
          <w:color w:val="000000"/>
          <w:sz w:val="24"/>
          <w:szCs w:val="32"/>
          <w:highlight w:val="none"/>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5</w:t>
      </w:r>
      <w:r>
        <w:rPr>
          <w:rFonts w:hint="eastAsia" w:ascii="宋体" w:hAnsi="宋体" w:cs="宋体"/>
          <w:color w:val="000000"/>
          <w:sz w:val="24"/>
          <w:szCs w:val="32"/>
          <w:highlight w:val="none"/>
        </w:rPr>
        <w:t xml:space="preserve">.1投标单位需建立健全质量检查制度，严格工序管理；隐蔽工程在隐蔽前应通知采购单位检查验收；本着谁实施谁负责产品保护，谁破坏产品谁负责赔偿的原则，投标单位必须采取切实有效产品保护措施，并编制相应产品保护方案报采购单位批准同意后组织实施。</w:t>
      </w:r>
      <w:r>
        <w:rPr>
          <w:rFonts w:ascii="宋体" w:hAnsi="宋体" w:cs="宋体"/>
          <w:color w:val="000000"/>
          <w:sz w:val="24"/>
          <w:szCs w:val="32"/>
          <w:highlight w:val="none"/>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5</w:t>
      </w:r>
      <w:r>
        <w:rPr>
          <w:rFonts w:hint="eastAsia" w:ascii="宋体" w:hAnsi="宋体" w:cs="宋体"/>
          <w:color w:val="000000"/>
          <w:sz w:val="24"/>
          <w:szCs w:val="32"/>
          <w:highlight w:val="none"/>
        </w:rPr>
        <w:t xml:space="preserve">.2所投产品生产厂家需具有产品检测测试能力，包括厂家检测设备的种类和数量，产品检测的机制、产品检测的流程等。</w:t>
      </w:r>
      <w:r>
        <w:rPr>
          <w:rFonts w:ascii="宋体" w:hAnsi="宋体" w:cs="宋体"/>
          <w:color w:val="000000"/>
          <w:sz w:val="24"/>
          <w:szCs w:val="32"/>
          <w:highlight w:val="none"/>
        </w:rPr>
      </w:r>
      <w:r/>
    </w:p>
    <w:p>
      <w:pPr>
        <w:pStyle w:val="950"/>
        <w:ind w:firstLine="480"/>
        <w:spacing w:line="360" w:lineRule="auto"/>
        <w:rPr>
          <w:rFonts w:hint="eastAsia" w:ascii="宋体" w:hAnsi="宋体" w:cs="宋体"/>
          <w:color w:val="000000"/>
          <w:sz w:val="24"/>
          <w:szCs w:val="32"/>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5</w:t>
      </w:r>
      <w:r>
        <w:rPr>
          <w:rFonts w:hint="eastAsia" w:ascii="宋体" w:hAnsi="宋体" w:cs="宋体"/>
          <w:color w:val="000000"/>
          <w:sz w:val="24"/>
          <w:szCs w:val="32"/>
          <w:highlight w:val="none"/>
        </w:rPr>
        <w:t xml:space="preserve">.3安装实施期间无条件接受采购单位质量监督，提出质量问题需</w:t>
      </w:r>
      <w:r>
        <w:rPr>
          <w:rFonts w:hint="eastAsia" w:ascii="宋体" w:hAnsi="宋体" w:cs="宋体"/>
          <w:color w:val="000000"/>
          <w:sz w:val="24"/>
          <w:szCs w:val="32"/>
        </w:rPr>
        <w:t xml:space="preserve">及时整改，整改完毕后通知采购单位检查验收，合格后书面报送采购单位备案。</w:t>
      </w:r>
      <w:r>
        <w:rPr>
          <w:rFonts w:hint="eastAsia" w:ascii="宋体" w:hAnsi="宋体" w:cs="宋体"/>
          <w:color w:val="000000"/>
          <w:sz w:val="24"/>
          <w:szCs w:val="32"/>
        </w:rPr>
      </w:r>
      <w:r/>
    </w:p>
    <w:p>
      <w:pPr>
        <w:pStyle w:val="950"/>
        <w:ind w:firstLine="480"/>
        <w:spacing w:line="360" w:lineRule="auto"/>
        <w:rPr>
          <w:rFonts w:ascii="宋体" w:hAnsi="宋体" w:cs="宋体"/>
          <w:color w:val="000000"/>
          <w:sz w:val="24"/>
          <w:szCs w:val="32"/>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6</w:t>
      </w:r>
      <w:r>
        <w:rPr>
          <w:rFonts w:hint="eastAsia" w:ascii="宋体" w:hAnsi="宋体" w:cs="宋体"/>
          <w:color w:val="000000"/>
          <w:sz w:val="24"/>
          <w:szCs w:val="32"/>
        </w:rPr>
        <w:t xml:space="preserve">项目实施组织：</w:t>
      </w:r>
      <w:r>
        <w:rPr>
          <w:rFonts w:ascii="宋体" w:hAnsi="宋体" w:cs="宋体"/>
          <w:color w:val="000000"/>
          <w:sz w:val="24"/>
          <w:szCs w:val="32"/>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6</w:t>
      </w:r>
      <w:r>
        <w:rPr>
          <w:rFonts w:hint="eastAsia" w:ascii="宋体" w:hAnsi="宋体" w:cs="宋体"/>
          <w:color w:val="000000"/>
          <w:sz w:val="24"/>
          <w:szCs w:val="32"/>
        </w:rPr>
        <w:t xml:space="preserve">.1根据上述所供产品及采购单位实际需求编制完整实施方案，至少包括设备安装及调试</w:t>
      </w:r>
      <w:r>
        <w:rPr>
          <w:rFonts w:hint="eastAsia" w:ascii="宋体" w:hAnsi="宋体" w:cs="宋体"/>
          <w:color w:val="000000"/>
          <w:sz w:val="24"/>
          <w:szCs w:val="32"/>
          <w:highlight w:val="none"/>
        </w:rPr>
        <w:t xml:space="preserve">符合GB19272-20</w:t>
      </w:r>
      <w:r>
        <w:rPr>
          <w:rFonts w:hint="eastAsia" w:ascii="宋体" w:hAnsi="宋体" w:cs="宋体"/>
          <w:color w:val="000000"/>
          <w:sz w:val="24"/>
          <w:szCs w:val="32"/>
          <w:highlight w:val="none"/>
          <w:lang w:val="en-US" w:eastAsia="zh-CN"/>
        </w:rPr>
        <w:t xml:space="preserve">24</w:t>
      </w:r>
      <w:r>
        <w:rPr>
          <w:rFonts w:hint="eastAsia" w:ascii="宋体" w:hAnsi="宋体" w:cs="宋体"/>
          <w:color w:val="000000"/>
          <w:sz w:val="24"/>
          <w:szCs w:val="32"/>
          <w:highlight w:val="none"/>
        </w:rPr>
        <w:t xml:space="preserve">标准，达到产品最佳运行状态；</w:t>
      </w:r>
      <w:r>
        <w:rPr>
          <w:color w:val="000000"/>
          <w:highlight w:val="none"/>
        </w:rPr>
        <w:t xml:space="preserve"> </w:t>
      </w:r>
      <w:r>
        <w:rPr>
          <w:rFonts w:ascii="宋体" w:hAnsi="宋体" w:cs="宋体"/>
          <w:color w:val="000000"/>
          <w:sz w:val="24"/>
          <w:szCs w:val="32"/>
          <w:highlight w:val="none"/>
        </w:rPr>
      </w:r>
      <w:r/>
    </w:p>
    <w:p>
      <w:pPr>
        <w:pStyle w:val="95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.2安装现场：指定专人组织实施看护；</w:t>
      </w:r>
      <w:r>
        <w:rPr>
          <w:rFonts w:ascii="宋体" w:hAnsi="宋体" w:cs="宋体"/>
          <w:color w:val="000000"/>
          <w:sz w:val="24"/>
          <w:szCs w:val="32"/>
          <w:highlight w:val="none"/>
        </w:rPr>
      </w:r>
      <w:r/>
    </w:p>
    <w:p>
      <w:pPr>
        <w:pStyle w:val="95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.3安装工期进度及要求：所供产品经采购单位核对无误后确保</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0天内完成（投标单位需根据自身情况提供推进计划及具体的实施时间）；</w:t>
      </w:r>
      <w:r>
        <w:rPr>
          <w:rFonts w:hint="eastAsia" w:ascii="宋体" w:hAnsi="宋体" w:cs="宋体"/>
          <w:color w:val="000000"/>
          <w:sz w:val="24"/>
          <w:szCs w:val="32"/>
          <w:highlight w:val="none"/>
        </w:rPr>
      </w:r>
      <w:r/>
    </w:p>
    <w:p>
      <w:pPr>
        <w:pStyle w:val="95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1.7所有紧固件（铆钉、螺母等）需具备防松、防盗、防锈功能。</w:t>
      </w:r>
      <w:r>
        <w:rPr>
          <w:rFonts w:hint="eastAsia" w:ascii="宋体" w:hAnsi="宋体" w:cs="宋体"/>
          <w:color w:val="000000"/>
          <w:sz w:val="24"/>
          <w:szCs w:val="32"/>
          <w:highlight w:val="none"/>
          <w:lang w:val="en-US" w:eastAsia="zh-CN"/>
        </w:rPr>
      </w:r>
      <w:r/>
    </w:p>
    <w:p>
      <w:pPr>
        <w:pStyle w:val="95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w:t>
      </w:r>
      <w:r>
        <w:rPr>
          <w:rFonts w:hint="eastAsia" w:ascii="宋体" w:hAnsi="宋体" w:eastAsia="宋体" w:cs="宋体"/>
          <w:color w:val="000000"/>
          <w:sz w:val="24"/>
          <w:szCs w:val="32"/>
          <w:highlight w:val="none"/>
          <w:lang w:val="en-US" w:eastAsia="zh-CN"/>
        </w:rPr>
        <w:t xml:space="preserve">安全文明施工要求</w:t>
      </w:r>
      <w:r>
        <w:rPr>
          <w:rFonts w:hint="eastAsia" w:ascii="宋体" w:hAnsi="宋体" w:eastAsia="宋体" w:cs="宋体"/>
          <w:color w:val="000000"/>
          <w:sz w:val="24"/>
          <w:szCs w:val="32"/>
          <w:highlight w:val="none"/>
          <w:lang w:val="en-US" w:eastAsia="zh-CN"/>
        </w:rPr>
      </w:r>
      <w:r/>
    </w:p>
    <w:p>
      <w:pPr>
        <w:pStyle w:val="95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w:t>
      </w:r>
      <w:r>
        <w:rPr>
          <w:rFonts w:hint="eastAsia" w:ascii="宋体" w:hAnsi="宋体" w:eastAsia="宋体" w:cs="宋体"/>
          <w:color w:val="000000"/>
          <w:sz w:val="24"/>
          <w:szCs w:val="32"/>
          <w:highlight w:val="none"/>
          <w:lang w:val="en-US" w:eastAsia="zh-CN"/>
        </w:rPr>
        <w:t xml:space="preserve">.1在施工、竣工、交付及修补任何缺陷的过程中，中标单位应当始终遵守国家和地方有关安全生产的法律、法规、规范、标准和规程等。</w:t>
      </w:r>
      <w:r>
        <w:rPr>
          <w:rFonts w:hint="eastAsia" w:ascii="宋体" w:hAnsi="宋体" w:eastAsia="宋体" w:cs="宋体"/>
          <w:color w:val="000000"/>
          <w:sz w:val="24"/>
          <w:szCs w:val="32"/>
          <w:highlight w:val="none"/>
          <w:lang w:val="en-US" w:eastAsia="zh-CN"/>
        </w:rPr>
      </w:r>
      <w:r/>
    </w:p>
    <w:p>
      <w:pPr>
        <w:pStyle w:val="95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w:t>
      </w:r>
      <w:r>
        <w:rPr>
          <w:rFonts w:hint="eastAsia" w:ascii="宋体" w:hAnsi="宋体" w:eastAsia="宋体" w:cs="宋体"/>
          <w:color w:val="000000"/>
          <w:sz w:val="24"/>
          <w:szCs w:val="32"/>
          <w:highlight w:val="none"/>
          <w:lang w:val="en-US" w:eastAsia="zh-CN"/>
        </w:rPr>
        <w:t xml:space="preserve">.2 中标单位应坚持“安全第一，预防为主 ”的方针，建立、健全安全生产责任制度和安全生产教育培训制度。</w:t>
      </w:r>
      <w:r>
        <w:rPr>
          <w:rFonts w:hint="eastAsia" w:ascii="宋体" w:hAnsi="宋体" w:eastAsia="宋体" w:cs="宋体"/>
          <w:color w:val="000000"/>
          <w:sz w:val="24"/>
          <w:szCs w:val="32"/>
          <w:highlight w:val="none"/>
          <w:lang w:val="en-US" w:eastAsia="zh-CN"/>
        </w:rPr>
      </w:r>
      <w:r/>
    </w:p>
    <w:p>
      <w:pPr>
        <w:pStyle w:val="95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、培训及要求</w:t>
      </w:r>
      <w:r>
        <w:rPr>
          <w:rFonts w:hint="eastAsia" w:ascii="宋体" w:hAnsi="宋体" w:cs="宋体"/>
          <w:color w:val="000000"/>
          <w:sz w:val="24"/>
          <w:szCs w:val="32"/>
          <w:highlight w:val="none"/>
        </w:rPr>
      </w:r>
      <w:r/>
    </w:p>
    <w:p>
      <w:pPr>
        <w:pStyle w:val="950"/>
        <w:ind w:firstLine="480"/>
        <w:spacing w:line="360" w:lineRule="auto"/>
        <w:rPr>
          <w:rStyle w:val="1100"/>
          <w:rFonts w:ascii="宋体" w:hAnsi="宋体" w:cs="宋体"/>
          <w:color w:val="000000"/>
          <w:highlight w:val="none"/>
        </w:rPr>
      </w:pPr>
      <w:r>
        <w:rPr>
          <w:rStyle w:val="1100"/>
          <w:rFonts w:hint="eastAsia" w:ascii="宋体" w:hAnsi="宋体" w:eastAsia="宋体" w:cs="宋体"/>
          <w:color w:val="000000"/>
          <w:sz w:val="24"/>
          <w:szCs w:val="32"/>
          <w:highlight w:val="none"/>
          <w:lang w:val="en-US" w:eastAsia="zh-CN"/>
        </w:rPr>
        <w:t xml:space="preserve">2</w:t>
      </w:r>
      <w:r>
        <w:rPr>
          <w:rStyle w:val="1100"/>
          <w:rFonts w:hint="eastAsia" w:ascii="宋体" w:hAnsi="宋体" w:cs="宋体"/>
          <w:color w:val="000000"/>
          <w:sz w:val="24"/>
          <w:szCs w:val="32"/>
          <w:highlight w:val="none"/>
        </w:rPr>
        <w:t xml:space="preserve">.1针对所供产品实际情况免费给采购单位提供培训；</w:t>
      </w:r>
      <w:r>
        <w:rPr>
          <w:rStyle w:val="1100"/>
          <w:rFonts w:ascii="宋体" w:hAnsi="宋体" w:cs="宋体"/>
          <w:color w:val="000000"/>
          <w:highlight w:val="none"/>
        </w:rPr>
      </w:r>
      <w:r/>
    </w:p>
    <w:p>
      <w:pPr>
        <w:pStyle w:val="950"/>
        <w:ind w:firstLine="480"/>
        <w:spacing w:line="360" w:lineRule="auto"/>
        <w:rPr>
          <w:rFonts w:hint="eastAsia" w:ascii="宋体" w:hAnsi="宋体" w:cs="宋体"/>
          <w:color w:val="000000"/>
          <w:sz w:val="24"/>
          <w:szCs w:val="32"/>
          <w:highlight w:val="none"/>
        </w:rPr>
      </w:pPr>
      <w:r>
        <w:rPr>
          <w:rStyle w:val="1100"/>
          <w:rFonts w:hint="eastAsia" w:ascii="宋体" w:hAnsi="宋体" w:eastAsia="宋体" w:cs="宋体"/>
          <w:color w:val="000000"/>
          <w:sz w:val="24"/>
          <w:szCs w:val="32"/>
          <w:highlight w:val="none"/>
          <w:lang w:val="en-US" w:eastAsia="zh-CN"/>
        </w:rPr>
        <w:t xml:space="preserve">2</w:t>
      </w:r>
      <w:r>
        <w:rPr>
          <w:rStyle w:val="1100"/>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rPr>
        <w:t xml:space="preserve">培训计划：针对各类器材使用、维护培训周期不少于10天的培训计划；</w:t>
      </w:r>
      <w:r>
        <w:rPr>
          <w:rFonts w:hint="eastAsia" w:ascii="宋体" w:hAnsi="宋体" w:cs="宋体"/>
          <w:color w:val="000000"/>
          <w:sz w:val="24"/>
          <w:szCs w:val="32"/>
          <w:highlight w:val="none"/>
        </w:rPr>
      </w:r>
      <w:r/>
    </w:p>
    <w:p>
      <w:pPr>
        <w:pStyle w:val="950"/>
        <w:ind w:firstLine="480"/>
        <w:spacing w:line="360" w:lineRule="auto"/>
        <w:rPr>
          <w:rFonts w:ascii="宋体" w:hAnsi="宋体" w:cs="宋体"/>
          <w:bCs/>
          <w:color w:val="000000"/>
          <w:sz w:val="24"/>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.3制定详细培训内容，包括但不限于每件器材的基础功能、锻炼效果</w:t>
      </w:r>
      <w:r>
        <w:rPr>
          <w:rFonts w:hint="eastAsia" w:ascii="宋体" w:hAnsi="宋体" w:cs="宋体"/>
          <w:bCs/>
          <w:color w:val="000000"/>
          <w:sz w:val="24"/>
          <w:highlight w:val="none"/>
        </w:rPr>
        <w:t xml:space="preserve">、安全使用方式、日常器材维护；</w:t>
      </w:r>
      <w:r>
        <w:rPr>
          <w:rFonts w:ascii="宋体" w:hAnsi="宋体" w:cs="宋体"/>
          <w:bCs/>
          <w:color w:val="000000"/>
          <w:sz w:val="24"/>
          <w:highlight w:val="none"/>
        </w:rPr>
      </w:r>
      <w:r/>
    </w:p>
    <w:p>
      <w:pPr>
        <w:pStyle w:val="95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.4培训方式：聘请产品生产厂家专业技术人员或经厂家培训合格的技术讲师。</w:t>
      </w:r>
      <w:r>
        <w:rPr>
          <w:rFonts w:hint="eastAsia" w:ascii="宋体" w:hAnsi="宋体" w:cs="宋体"/>
          <w:bCs/>
          <w:color w:val="000000"/>
          <w:sz w:val="24"/>
          <w:highlight w:val="none"/>
        </w:rPr>
      </w:r>
      <w:r/>
    </w:p>
    <w:p>
      <w:pPr>
        <w:pStyle w:val="950"/>
        <w:ind w:firstLine="480"/>
        <w:spacing w:line="360" w:lineRule="auto"/>
        <w:rPr>
          <w:rFonts w:ascii="宋体" w:hAnsi="宋体" w:cs="宋体"/>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、应急处理</w:t>
      </w:r>
      <w:r>
        <w:rPr>
          <w:rFonts w:ascii="宋体" w:hAnsi="宋体" w:cs="宋体"/>
          <w:color w:val="000000"/>
          <w:sz w:val="24"/>
          <w:highlight w:val="none"/>
        </w:rPr>
      </w:r>
      <w:r/>
    </w:p>
    <w:p>
      <w:pPr>
        <w:pStyle w:val="950"/>
        <w:ind w:firstLine="480"/>
        <w:spacing w:line="360" w:lineRule="auto"/>
        <w:rPr>
          <w:rFonts w:ascii="宋体" w:hAnsi="宋体"/>
          <w:bCs/>
          <w:color w:val="000000"/>
          <w:sz w:val="24"/>
          <w:highlight w:val="none"/>
        </w:rPr>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.1根据上述实际需求提供应急处理方案，包括但不限于</w:t>
      </w:r>
      <w:r>
        <w:rPr>
          <w:rFonts w:hint="eastAsia" w:ascii="宋体" w:hAnsi="宋体"/>
          <w:bCs/>
          <w:color w:val="000000"/>
          <w:sz w:val="24"/>
          <w:highlight w:val="none"/>
        </w:rPr>
        <w:t xml:space="preserve">应急组织机构介绍、应急响应程序、后期处置方案及应急保障措施等）；</w:t>
      </w:r>
      <w:r>
        <w:rPr>
          <w:rFonts w:ascii="宋体" w:hAnsi="宋体"/>
          <w:bCs/>
          <w:color w:val="000000"/>
          <w:sz w:val="24"/>
          <w:highlight w:val="none"/>
        </w:rPr>
      </w:r>
      <w:r/>
    </w:p>
    <w:p>
      <w:pPr>
        <w:pStyle w:val="95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.2其中应急组织架构</w:t>
      </w:r>
      <w:r>
        <w:rPr>
          <w:rFonts w:hint="eastAsia" w:ascii="宋体" w:hAnsi="宋体"/>
          <w:bCs/>
          <w:color w:val="000000"/>
          <w:sz w:val="24"/>
          <w:highlight w:val="none"/>
          <w:lang w:val="en-US" w:eastAsia="zh-CN"/>
        </w:rPr>
        <w:t xml:space="preserve">应配备</w:t>
      </w:r>
      <w:r>
        <w:rPr>
          <w:rFonts w:hint="eastAsia" w:ascii="宋体" w:hAnsi="宋体"/>
          <w:bCs/>
          <w:color w:val="000000"/>
          <w:sz w:val="24"/>
          <w:highlight w:val="none"/>
        </w:rPr>
        <w:t xml:space="preserve">人员</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应急车辆；</w:t>
      </w:r>
      <w:r>
        <w:rPr>
          <w:rFonts w:ascii="宋体" w:hAnsi="宋体"/>
          <w:bCs/>
          <w:color w:val="000000"/>
          <w:sz w:val="24"/>
          <w:highlight w:val="none"/>
        </w:rPr>
      </w:r>
      <w:r/>
    </w:p>
    <w:p>
      <w:pPr>
        <w:pStyle w:val="950"/>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.3应急设备需具备防雨、防汛、防高温及通讯等；</w:t>
      </w:r>
      <w:r>
        <w:rPr>
          <w:rFonts w:ascii="宋体" w:hAnsi="宋体"/>
          <w:bCs/>
          <w:color w:val="000000"/>
          <w:sz w:val="24"/>
          <w:highlight w:val="none"/>
        </w:rPr>
      </w:r>
      <w:r/>
    </w:p>
    <w:p>
      <w:pPr>
        <w:pStyle w:val="95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.4出现应急事故必须立刻响应，并向有关部门报备、保持持续跟进相关动态并能快速解决，保证项目结束前妥善处理完成。</w:t>
      </w:r>
      <w:r>
        <w:rPr>
          <w:rFonts w:hint="eastAsia" w:ascii="宋体" w:hAnsi="宋体"/>
          <w:bCs/>
          <w:color w:val="000000"/>
          <w:sz w:val="24"/>
          <w:highlight w:val="none"/>
        </w:rPr>
      </w:r>
      <w:r/>
    </w:p>
    <w:p>
      <w:pPr>
        <w:pStyle w:val="950"/>
        <w:numPr>
          <w:ilvl w:val="0"/>
          <w:numId w:val="0"/>
        </w:num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4、所有器材的安全要求：</w:t>
      </w:r>
      <w:r>
        <w:rPr>
          <w:rFonts w:hint="eastAsia" w:ascii="宋体" w:hAnsi="宋体"/>
          <w:bCs/>
          <w:color w:val="000000"/>
          <w:sz w:val="24"/>
          <w:highlight w:val="none"/>
          <w:lang w:val="en-US" w:eastAsia="zh-CN"/>
        </w:rPr>
      </w:r>
      <w:r/>
    </w:p>
    <w:p>
      <w:pPr>
        <w:pStyle w:val="95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器材金属件须进行防锈防腐处理；器材表面对人体可能触及部位不得有锐边、尖角、毛刺；有害物质限量（铅、镉等）须符合标准规定；手及手指伤害间隙须符合标准禁区规定。</w:t>
      </w:r>
      <w:r>
        <w:rPr>
          <w:rFonts w:hint="eastAsia" w:ascii="宋体" w:hAnsi="宋体" w:eastAsia="宋体" w:cs="宋体"/>
          <w:color w:val="000000"/>
          <w:sz w:val="24"/>
          <w:szCs w:val="32"/>
          <w:highlight w:val="none"/>
          <w:lang w:val="en-US" w:eastAsia="zh-CN"/>
        </w:rPr>
      </w:r>
      <w:r/>
    </w:p>
    <w:p>
      <w:pPr>
        <w:pStyle w:val="950"/>
        <w:ind w:firstLine="241"/>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、售后服务</w:t>
      </w:r>
      <w:r>
        <w:rPr>
          <w:rFonts w:ascii="宋体" w:hAnsi="宋体"/>
          <w:b/>
          <w:bCs/>
          <w:color w:val="000000"/>
          <w:sz w:val="24"/>
          <w:highlight w:val="none"/>
        </w:rPr>
      </w:r>
      <w:r/>
    </w:p>
    <w:p>
      <w:pPr>
        <w:pStyle w:val="95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0"/>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中标单位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3、质保期内设备因设计、工艺或材料缺陷而造成的不足或故障，供应商应免费维修或更换有缺陷的部分。</w:t>
      </w:r>
      <w:r>
        <w:rPr>
          <w:rFonts w:hint="eastAsia" w:ascii="宋体" w:hAnsi="宋体"/>
          <w:b/>
          <w:color w:val="000000"/>
          <w:sz w:val="24"/>
          <w:highlight w:val="none"/>
          <w:lang w:val="en-US" w:eastAsia="zh-CN"/>
        </w:rPr>
      </w:r>
      <w:r/>
    </w:p>
    <w:p>
      <w:pPr>
        <w:pStyle w:val="950"/>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4、质保期内，中标单位应定期开展巡检，及时发现并排除故障，认真做好设备的日常维护保养和隐患排查治理工作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0"/>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950"/>
        <w:ind w:firstLine="480"/>
        <w:jc w:val="left"/>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w:t>
      </w:r>
      <w:r>
        <w:rPr>
          <w:rFonts w:hint="eastAsia" w:hAnsi="宋体" w:cs="宋体"/>
          <w:sz w:val="24"/>
          <w:szCs w:val="24"/>
          <w:highlight w:val="none"/>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highlight w:val="none"/>
          <w:lang w:bidi="ar"/>
        </w:rPr>
        <w:t xml:space="preserve">    </w:t>
      </w:r>
      <w:r>
        <w:rPr>
          <w:rFonts w:hint="eastAsia" w:hAnsi="宋体" w:cs="宋体"/>
          <w:sz w:val="24"/>
          <w:szCs w:val="24"/>
          <w:highlight w:val="none"/>
          <w:lang w:bidi="ar"/>
        </w:rPr>
      </w:r>
      <w:r/>
    </w:p>
    <w:p>
      <w:pPr>
        <w:pStyle w:val="950"/>
        <w:ind w:firstLine="480"/>
        <w:jc w:val="left"/>
        <w:spacing w:line="360" w:lineRule="auto"/>
        <w:rPr>
          <w:rFonts w:hint="eastAsia" w:hAnsi="宋体" w:eastAsia="宋体" w:cs="宋体"/>
          <w:sz w:val="24"/>
          <w:szCs w:val="24"/>
          <w:highlight w:val="none"/>
          <w:lang w:val="en-US" w:eastAsia="zh-CN" w:bidi="ar"/>
        </w:rPr>
      </w:pPr>
      <w:r>
        <w:rPr>
          <w:rFonts w:hint="eastAsia" w:hAnsi="宋体" w:cs="宋体"/>
          <w:sz w:val="24"/>
          <w:szCs w:val="24"/>
          <w:highlight w:val="none"/>
          <w:lang w:bidi="ar"/>
        </w:rPr>
        <w:t xml:space="preserve">2、</w:t>
      </w:r>
      <w:r>
        <w:rPr>
          <w:rFonts w:hint="eastAsia" w:hAnsi="宋体" w:cs="宋体"/>
          <w:sz w:val="24"/>
          <w:szCs w:val="24"/>
          <w:highlight w:val="none"/>
          <w:lang w:eastAsia="zh-CN" w:bidi="ar"/>
        </w:rPr>
        <w:t xml:space="preserve">交付地点：</w:t>
      </w:r>
      <w:r>
        <w:rPr>
          <w:rFonts w:hint="eastAsia" w:hAnsi="宋体" w:cs="宋体"/>
          <w:sz w:val="24"/>
          <w:szCs w:val="24"/>
          <w:highlight w:val="none"/>
          <w:lang w:val="zh-CN" w:bidi="ar"/>
        </w:rPr>
        <w:t xml:space="preserve">招标单位指定</w:t>
      </w:r>
      <w:r>
        <w:rPr>
          <w:rFonts w:hint="eastAsia" w:hAnsi="宋体" w:cs="宋体"/>
          <w:sz w:val="24"/>
          <w:szCs w:val="24"/>
          <w:highlight w:val="none"/>
          <w:lang w:val="en-US" w:eastAsia="zh-CN" w:bidi="ar"/>
        </w:rPr>
        <w:t xml:space="preserve">地点。</w:t>
      </w:r>
      <w:r>
        <w:rPr>
          <w:rFonts w:hint="eastAsia" w:hAnsi="宋体" w:eastAsia="宋体" w:cs="宋体"/>
          <w:sz w:val="24"/>
          <w:szCs w:val="24"/>
          <w:highlight w:val="none"/>
          <w:lang w:val="en-US" w:eastAsia="zh-CN" w:bidi="ar"/>
        </w:rPr>
      </w:r>
      <w:r/>
    </w:p>
    <w:p>
      <w:pPr>
        <w:pStyle w:val="950"/>
        <w:ind w:firstLine="480"/>
        <w:spacing w:line="360" w:lineRule="auto"/>
        <w:tabs>
          <w:tab w:val="left" w:pos="425" w:leader="none"/>
        </w:tabs>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950"/>
        <w:ind w:firstLine="480"/>
        <w:spacing w:line="360" w:lineRule="auto"/>
        <w:tabs>
          <w:tab w:val="left" w:pos="42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3.1提供一套设备资料（中文至少两套）：主要部件及设备参数表（列出清单）、操作手册，维修手册，设备主要外购件使用维修说明书和制造厂家名称易损件、附件、备件清单（如果有），</w:t>
      </w:r>
      <w:r>
        <w:rPr>
          <w:rFonts w:hint="eastAsia" w:ascii="宋体" w:hAnsi="宋体"/>
          <w:bCs/>
          <w:color w:val="000000"/>
          <w:sz w:val="24"/>
          <w:highlight w:val="none"/>
          <w:lang w:val="en-US" w:eastAsia="zh-CN"/>
        </w:rPr>
        <w:t xml:space="preserve">每套器材应配有完整说明书，并采用图示方式提示使用者可能存在的风险，</w:t>
      </w:r>
      <w:r>
        <w:rPr>
          <w:rFonts w:hint="eastAsia" w:ascii="宋体" w:hAnsi="宋体" w:eastAsia="宋体" w:cs="宋体"/>
          <w:bCs/>
          <w:sz w:val="24"/>
          <w:szCs w:val="24"/>
          <w:highlight w:val="none"/>
          <w:lang w:val="en-US" w:eastAsia="zh-CN"/>
        </w:rPr>
        <w:t xml:space="preserve">招标单位要求提供的其他材料。</w:t>
      </w:r>
      <w:r>
        <w:rPr>
          <w:rFonts w:ascii="宋体" w:hAnsi="宋体" w:eastAsia="宋体" w:cs="宋体"/>
          <w:bCs/>
          <w:sz w:val="24"/>
          <w:szCs w:val="24"/>
          <w:highlight w:val="none"/>
          <w:lang w:val="en-US" w:eastAsia="zh-CN"/>
        </w:rPr>
      </w:r>
      <w:r/>
    </w:p>
    <w:p>
      <w:pPr>
        <w:pStyle w:val="950"/>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3.2提供设备、材料的装箱清单、出厂前的测试报告和产品合格证书。</w:t>
      </w:r>
      <w:r>
        <w:rPr>
          <w:rFonts w:hint="eastAsia" w:ascii="宋体" w:hAnsi="宋体" w:eastAsia="宋体" w:cs="宋体"/>
          <w:sz w:val="24"/>
          <w:szCs w:val="24"/>
          <w:lang w:val="en-US" w:eastAsia="zh-CN" w:bidi="ar"/>
        </w:rPr>
      </w:r>
      <w:r/>
    </w:p>
    <w:p>
      <w:pPr>
        <w:pStyle w:val="950"/>
        <w:ind w:firstLine="241"/>
        <w:jc w:val="left"/>
        <w:spacing w:line="360" w:lineRule="auto"/>
        <w:rPr>
          <w:rFonts w:hint="eastAsia" w:hAnsi="宋体" w:cs="宋体"/>
          <w:bCs/>
          <w:sz w:val="24"/>
          <w:szCs w:val="24"/>
          <w:highlight w:val="none"/>
        </w:rPr>
      </w:pPr>
      <w:r>
        <w:rPr>
          <w:rFonts w:hint="eastAsia" w:hAnsi="宋体" w:cs="宋体"/>
          <w:b/>
          <w:sz w:val="24"/>
          <w:szCs w:val="24"/>
          <w:highlight w:val="none"/>
          <w:lang w:val="en-US" w:eastAsia="zh-CN"/>
        </w:rPr>
        <w:t xml:space="preserve">十</w:t>
      </w:r>
      <w:r>
        <w:rPr>
          <w:rFonts w:hint="eastAsia" w:hAnsi="宋体" w:cs="宋体"/>
          <w:b/>
          <w:sz w:val="24"/>
          <w:szCs w:val="24"/>
          <w:highlight w:val="none"/>
        </w:rPr>
        <w:t xml:space="preserve">、验收要求（根据</w:t>
      </w:r>
      <w:r>
        <w:rPr>
          <w:rFonts w:hint="eastAsia" w:hAnsi="宋体" w:cs="宋体"/>
          <w:b/>
          <w:sz w:val="24"/>
          <w:szCs w:val="24"/>
          <w:highlight w:val="none"/>
          <w:lang w:val="en-US" w:eastAsia="zh-CN"/>
        </w:rPr>
        <w:t xml:space="preserve">招标</w:t>
      </w:r>
      <w:r>
        <w:rPr>
          <w:rFonts w:hint="eastAsia" w:hAnsi="宋体" w:cs="宋体"/>
          <w:b/>
          <w:sz w:val="24"/>
          <w:szCs w:val="24"/>
          <w:highlight w:val="none"/>
        </w:rPr>
        <w:t xml:space="preserve">文件要求、中标单位的投标文件及国家有关规定验收通过）：</w:t>
      </w:r>
      <w:r>
        <w:rPr>
          <w:rFonts w:hint="eastAsia" w:hAnsi="宋体" w:cs="宋体"/>
          <w:bCs/>
          <w:sz w:val="24"/>
          <w:szCs w:val="24"/>
          <w:highlight w:val="none"/>
        </w:rPr>
      </w:r>
      <w:r/>
    </w:p>
    <w:p>
      <w:pPr>
        <w:pStyle w:val="950"/>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950"/>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950"/>
        <w:ind w:firstLine="480"/>
        <w:jc w:val="left"/>
        <w:spacing w:line="360" w:lineRule="auto"/>
        <w:rPr>
          <w:rFonts w:hint="eastAsia" w:hAnsi="宋体" w:eastAsia="宋体"/>
          <w:sz w:val="24"/>
          <w:szCs w:val="24"/>
          <w:highlight w:val="none"/>
          <w:lang w:eastAsia="zh-CN"/>
        </w:rPr>
      </w:pPr>
      <w:r>
        <w:rPr>
          <w:rFonts w:hint="eastAsia" w:hAnsi="宋体"/>
          <w:sz w:val="24"/>
          <w:szCs w:val="24"/>
        </w:rPr>
        <w:t xml:space="preserve">第一步：</w:t>
      </w:r>
      <w:r>
        <w:rPr>
          <w:rFonts w:hint="eastAsia" w:hAnsi="宋体"/>
          <w:sz w:val="24"/>
          <w:szCs w:val="24"/>
          <w:highlight w:val="none"/>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highlight w:val="none"/>
        </w:rPr>
        <w:t xml:space="preserve">由招标单位或委托第三方对货物数量、质量、规格、外观、包装、随机资料</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包括</w:t>
      </w:r>
      <w:r>
        <w:rPr>
          <w:rFonts w:hint="eastAsia" w:hAnsi="宋体"/>
          <w:sz w:val="24"/>
          <w:szCs w:val="24"/>
          <w:highlight w:val="none"/>
        </w:rPr>
        <w:t xml:space="preserve">质保书、保修证明等书面资料</w:t>
      </w:r>
      <w:r>
        <w:rPr>
          <w:rFonts w:hint="eastAsia" w:hAnsi="宋体"/>
          <w:sz w:val="24"/>
          <w:szCs w:val="24"/>
          <w:highlight w:val="none"/>
          <w:lang w:eastAsia="zh-CN"/>
        </w:rPr>
        <w:t xml:space="preserve">）</w:t>
      </w:r>
      <w:r>
        <w:rPr>
          <w:rFonts w:hint="eastAsia" w:hAnsi="宋体"/>
          <w:sz w:val="24"/>
          <w:szCs w:val="24"/>
          <w:highlight w:val="none"/>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中标后原材料进场15日内进行现场抽样送检并提交检测报告。</w:t>
      </w:r>
      <w:r>
        <w:rPr>
          <w:rFonts w:hint="eastAsia" w:hAnsi="宋体"/>
          <w:b/>
          <w:bCs/>
          <w:sz w:val="24"/>
          <w:szCs w:val="24"/>
          <w:highlight w:val="none"/>
          <w:lang w:eastAsia="zh-CN"/>
        </w:rPr>
        <w:t xml:space="preserve">）</w:t>
      </w:r>
      <w:r>
        <w:rPr>
          <w:rFonts w:hint="eastAsia" w:hAnsi="宋体" w:eastAsia="宋体"/>
          <w:sz w:val="24"/>
          <w:szCs w:val="24"/>
          <w:highlight w:val="none"/>
          <w:lang w:eastAsia="zh-CN"/>
        </w:rPr>
      </w:r>
      <w:r/>
    </w:p>
    <w:p>
      <w:pPr>
        <w:pStyle w:val="950"/>
        <w:ind w:firstLine="480"/>
        <w:jc w:val="left"/>
        <w:spacing w:line="360" w:lineRule="auto"/>
        <w:rPr>
          <w:rFonts w:hint="eastAsia" w:hAnsi="宋体" w:eastAsia="宋体"/>
          <w:b/>
          <w:bCs/>
          <w:sz w:val="24"/>
          <w:szCs w:val="24"/>
          <w:highlight w:val="none"/>
          <w:lang w:eastAsia="zh-CN"/>
        </w:rPr>
      </w:pPr>
      <w:r>
        <w:rPr>
          <w:rFonts w:hint="eastAsia" w:hAnsi="宋体"/>
          <w:sz w:val="24"/>
          <w:szCs w:val="24"/>
          <w:highlight w:val="none"/>
        </w:rPr>
        <w:t xml:space="preserve">第二步：待项目所有产品安装调试完毕、整体建设完成后，</w:t>
      </w:r>
      <w:r>
        <w:rPr>
          <w:rFonts w:hint="eastAsia" w:hAnsi="宋体"/>
          <w:sz w:val="24"/>
          <w:szCs w:val="24"/>
          <w:highlight w:val="none"/>
        </w:rPr>
        <w:t xml:space="preserve">由招标单位或委托第三方按相关要求对其设备进行检测验收</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b/>
          <w:bCs/>
          <w:sz w:val="24"/>
          <w:szCs w:val="24"/>
          <w:highlight w:val="none"/>
          <w:lang w:eastAsia="zh-CN"/>
        </w:rPr>
        <w:t xml:space="preserve">）</w:t>
      </w:r>
      <w:r>
        <w:rPr>
          <w:rFonts w:hint="eastAsia" w:hAnsi="宋体" w:eastAsia="宋体"/>
          <w:b/>
          <w:bCs/>
          <w:sz w:val="24"/>
          <w:szCs w:val="24"/>
          <w:highlight w:val="none"/>
          <w:lang w:eastAsia="zh-CN"/>
        </w:rPr>
      </w:r>
      <w:r/>
    </w:p>
    <w:p>
      <w:pPr>
        <w:pStyle w:val="950"/>
        <w:ind w:firstLine="482"/>
        <w:jc w:val="left"/>
        <w:spacing w:line="360" w:lineRule="auto"/>
        <w:rPr>
          <w:rFonts w:hint="eastAsia" w:hAnsi="宋体"/>
          <w:sz w:val="24"/>
          <w:szCs w:val="24"/>
        </w:rPr>
      </w:pPr>
      <w:r>
        <w:rPr>
          <w:rFonts w:hint="eastAsia" w:hAnsi="宋体"/>
          <w:b/>
          <w:bCs/>
          <w:sz w:val="24"/>
          <w:szCs w:val="24"/>
          <w:highlight w:val="none"/>
        </w:rPr>
        <w:t xml:space="preserve">中标单位所供产品必须与投标文件中承诺的技术规格、品牌、</w:t>
      </w:r>
      <w:r>
        <w:rPr>
          <w:rFonts w:hint="eastAsia" w:hAnsi="宋体"/>
          <w:b/>
          <w:bCs/>
          <w:sz w:val="24"/>
          <w:szCs w:val="24"/>
        </w:rPr>
        <w:t xml:space="preserve">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950"/>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0"/>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lang w:val="en-US" w:eastAsia="zh-CN"/>
        </w:rPr>
        <w:t xml:space="preserve">一</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0"/>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、综合说明</w:t>
      </w:r>
      <w:r>
        <w:rPr>
          <w:rFonts w:hint="eastAsia" w:hAnsi="宋体" w:cs="宋体"/>
          <w:b/>
          <w:sz w:val="24"/>
          <w:szCs w:val="24"/>
        </w:rPr>
      </w:r>
      <w:r/>
    </w:p>
    <w:p>
      <w:pPr>
        <w:pStyle w:val="950"/>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950"/>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950"/>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950"/>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投标总价一次性报定，投标</w:t>
      </w:r>
      <w:r>
        <w:rPr>
          <w:rFonts w:hint="eastAsia" w:hAnsi="宋体" w:cs="宋体"/>
          <w:sz w:val="24"/>
          <w:szCs w:val="24"/>
          <w:lang w:val="zh-CN"/>
        </w:rPr>
        <w:t xml:space="preserve">报价应</w:t>
      </w:r>
      <w:r>
        <w:rPr>
          <w:rFonts w:hint="eastAsia" w:hAnsi="宋体" w:cs="宋体"/>
          <w:sz w:val="24"/>
          <w:szCs w:val="24"/>
          <w:highlight w:val="none"/>
          <w:lang w:val="zh-CN"/>
        </w:rPr>
        <w:t xml:space="preserve">包括</w:t>
      </w:r>
      <w:r>
        <w:rPr>
          <w:rFonts w:hint="eastAsia" w:ascii="宋体" w:hAnsi="宋体"/>
          <w:color w:val="000000"/>
          <w:sz w:val="24"/>
        </w:rPr>
        <w:t xml:space="preserve">所有设备</w:t>
      </w:r>
      <w:r>
        <w:rPr>
          <w:rFonts w:hint="eastAsia" w:hAnsi="宋体" w:cs="宋体"/>
          <w:sz w:val="24"/>
          <w:szCs w:val="24"/>
          <w:highlight w:val="none"/>
          <w:lang w:val="zh-CN"/>
        </w:rPr>
        <w:t xml:space="preserve">及其安装所需的辅材、备品、备件、专用工具、包装、运输、吊装、安装、培训、损耗、调试、检测、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950"/>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950"/>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、信用查询</w:t>
      </w:r>
      <w:r>
        <w:rPr>
          <w:rFonts w:hint="eastAsia" w:hAnsi="宋体" w:cs="宋体"/>
          <w:b/>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950"/>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四</w:t>
      </w:r>
      <w:r>
        <w:rPr>
          <w:rFonts w:hint="eastAsia" w:hAnsi="宋体" w:cs="宋体"/>
          <w:b/>
          <w:sz w:val="24"/>
          <w:szCs w:val="24"/>
        </w:rPr>
        <w:t xml:space="preserve">、</w:t>
      </w:r>
      <w:bookmarkStart w:id="48" w:name="_Toc501112110"/>
      <w:r/>
      <w:bookmarkStart w:id="49" w:name="_Toc466029765"/>
      <w:r/>
      <w:bookmarkStart w:id="50" w:name="_Toc529876196"/>
      <w:r/>
      <w:bookmarkStart w:id="51" w:name="_Toc496545113"/>
      <w:r/>
      <w:bookmarkStart w:id="52" w:name="_Toc512247200"/>
      <w:r/>
      <w:bookmarkStart w:id="53" w:name="_Toc527647062"/>
      <w:r/>
      <w:bookmarkStart w:id="54" w:name="_Toc521857249"/>
      <w:r/>
      <w:bookmarkStart w:id="55" w:name="_Toc461547754"/>
      <w:r/>
      <w:bookmarkStart w:id="56" w:name="_Toc495834724"/>
      <w:r/>
      <w:bookmarkStart w:id="57" w:name="_Toc11654"/>
      <w:r/>
      <w:bookmarkStart w:id="58" w:name="_Toc451936435"/>
      <w:r/>
      <w:bookmarkStart w:id="59" w:name="_Toc510189381"/>
      <w:r/>
      <w:bookmarkStart w:id="60" w:name="_Toc465952428"/>
      <w:r/>
      <w:bookmarkStart w:id="61" w:name="_Toc426125473"/>
      <w:r/>
      <w:bookmarkStart w:id="62" w:name="_Toc497672701"/>
      <w:r/>
      <w:bookmarkStart w:id="63" w:name="_Toc498096314"/>
      <w:r/>
      <w:bookmarkStart w:id="64" w:name="_Toc470779422"/>
      <w:r/>
      <w:bookmarkStart w:id="65" w:name="_Toc461621182"/>
      <w:r/>
      <w:bookmarkStart w:id="66" w:name="_Toc460611497"/>
      <w:r/>
      <w:bookmarkStart w:id="67" w:name="_Toc451533886"/>
      <w:r/>
      <w:bookmarkStart w:id="68" w:name="_Toc518732543"/>
      <w:r/>
      <w:bookmarkStart w:id="69" w:name="_Toc424825741"/>
      <w:r/>
      <w:bookmarkStart w:id="70" w:name="_Toc522734475"/>
      <w:r/>
      <w:bookmarkStart w:id="71" w:name="_Toc508971135"/>
      <w:r/>
      <w:bookmarkStart w:id="72" w:name="_Toc509671235"/>
      <w:r/>
      <w:bookmarkStart w:id="73" w:name="_Toc521868319"/>
      <w:r/>
      <w:bookmarkStart w:id="74" w:name="_Toc515141034"/>
      <w:r/>
      <w:bookmarkStart w:id="75" w:name="_Toc425515053"/>
      <w:r/>
      <w:bookmarkStart w:id="76" w:name="_Toc456266096"/>
      <w:r>
        <w:rPr>
          <w:rFonts w:hint="eastAsia" w:hAnsi="宋体" w:cs="宋体"/>
          <w:b/>
          <w:sz w:val="24"/>
          <w:szCs w:val="24"/>
        </w:rPr>
        <w:t xml:space="preserve">政策执行（如涉及）</w:t>
      </w:r>
      <w:r>
        <w:rPr>
          <w:rFonts w:hint="eastAsia" w:hAnsi="宋体" w:cs="宋体"/>
          <w:b/>
          <w:sz w:val="24"/>
          <w:szCs w:val="24"/>
        </w:rPr>
      </w:r>
      <w:r/>
    </w:p>
    <w:p>
      <w:pPr>
        <w:pStyle w:val="950"/>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950"/>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950"/>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950"/>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95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950"/>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十五</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50"/>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950"/>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50"/>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950"/>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六</w:t>
      </w:r>
      <w:r>
        <w:rPr>
          <w:rFonts w:hint="eastAsia" w:hAnsi="宋体"/>
          <w:b/>
          <w:bCs/>
          <w:sz w:val="24"/>
          <w:szCs w:val="24"/>
          <w:highlight w:val="none"/>
        </w:rPr>
        <w:t xml:space="preserve">、行业属性：</w:t>
      </w:r>
      <w:r>
        <w:rPr>
          <w:rFonts w:hAnsi="宋体"/>
          <w:b/>
          <w:bCs/>
          <w:sz w:val="24"/>
          <w:szCs w:val="24"/>
          <w:highlight w:val="none"/>
        </w:rPr>
      </w:r>
      <w:r/>
    </w:p>
    <w:p>
      <w:pPr>
        <w:pStyle w:val="950"/>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工业</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950"/>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950"/>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70779424"/>
      <w:r/>
      <w:bookmarkStart w:id="78" w:name="_Toc466029767"/>
      <w:r/>
      <w:bookmarkStart w:id="79" w:name="_Toc495834730"/>
      <w:r/>
      <w:bookmarkStart w:id="80" w:name="_Toc21235"/>
      <w:r/>
      <w:bookmarkStart w:id="81" w:name="_Toc465952430"/>
      <w:r/>
      <w:bookmarkStart w:id="82" w:name="_Toc496545119"/>
      <w:r/>
      <w:bookmarkStart w:id="83" w:name="_Toc521857255"/>
      <w:r/>
      <w:bookmarkStart w:id="84" w:name="_Toc509671237"/>
      <w:r/>
      <w:bookmarkStart w:id="85" w:name="_Toc451533888"/>
      <w:r/>
      <w:bookmarkStart w:id="86" w:name="_Toc424825743"/>
      <w:r/>
      <w:bookmarkStart w:id="87" w:name="_Toc508971137"/>
      <w:r/>
      <w:bookmarkStart w:id="88" w:name="_Toc529876202"/>
      <w:r/>
      <w:bookmarkStart w:id="89" w:name="_Toc461621184"/>
      <w:r/>
      <w:bookmarkStart w:id="90" w:name="_Toc522734481"/>
      <w:r/>
      <w:bookmarkStart w:id="91" w:name="_Toc426125475"/>
      <w:r/>
      <w:bookmarkStart w:id="92" w:name="_Toc451936437"/>
      <w:r/>
      <w:bookmarkStart w:id="93" w:name="_Toc425515055"/>
      <w:r/>
      <w:bookmarkStart w:id="94" w:name="_Toc518732549"/>
      <w:r/>
      <w:bookmarkStart w:id="95" w:name="_Toc515141040"/>
      <w:r/>
      <w:bookmarkStart w:id="96" w:name="_Toc527647068"/>
      <w:r/>
      <w:bookmarkStart w:id="97" w:name="_Toc461547756"/>
      <w:r/>
      <w:bookmarkStart w:id="98" w:name="_Toc512247206"/>
      <w:r/>
      <w:bookmarkStart w:id="99" w:name="_Toc510189383"/>
      <w:r/>
      <w:bookmarkStart w:id="100" w:name="_Toc497672707"/>
      <w:r/>
      <w:bookmarkStart w:id="101" w:name="_Toc521868325"/>
      <w:r/>
      <w:bookmarkStart w:id="102" w:name="_Toc456266098"/>
      <w:r/>
      <w:bookmarkStart w:id="103" w:name="_Toc498096316"/>
      <w:r/>
      <w:bookmarkStart w:id="104" w:name="_Toc424825495"/>
      <w:r/>
      <w:bookmarkStart w:id="105" w:name="_Toc501112112"/>
      <w:r/>
      <w:bookmarkStart w:id="106" w:name="_Toc460611499"/>
      <w:r>
        <w:rPr>
          <w:rFonts w:hint="eastAsia"/>
          <w:sz w:val="24"/>
          <w:szCs w:val="24"/>
          <w:lang w:val="zh-CN"/>
        </w:rPr>
      </w:r>
      <w:r/>
    </w:p>
    <w:p>
      <w:pPr>
        <w:pStyle w:val="951"/>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465952431"/>
      <w:r/>
      <w:bookmarkStart w:id="108" w:name="_Toc23679"/>
      <w:r/>
      <w:bookmarkStart w:id="109" w:name="_Toc470779425"/>
      <w:r/>
      <w:bookmarkStart w:id="110" w:name="_Toc495834731"/>
      <w:r/>
      <w:bookmarkStart w:id="111" w:name="_Toc466029768"/>
      <w:r/>
      <w:bookmarkStart w:id="112" w:name="_Toc496545120"/>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66029769"/>
      <w:r/>
      <w:bookmarkStart w:id="114" w:name="_Toc460611500"/>
      <w:r/>
      <w:bookmarkStart w:id="115" w:name="_Toc461621185"/>
      <w:r/>
      <w:bookmarkStart w:id="116" w:name="_Toc456266099"/>
      <w:r/>
      <w:bookmarkStart w:id="117" w:name="_Toc451533889"/>
      <w:r/>
      <w:bookmarkStart w:id="118" w:name="_Toc21542"/>
      <w:r/>
      <w:bookmarkStart w:id="119" w:name="_Toc451936438"/>
      <w:r/>
      <w:bookmarkStart w:id="120" w:name="_Toc425515056"/>
      <w:r/>
      <w:bookmarkStart w:id="121" w:name="_Toc426125476"/>
      <w:r/>
      <w:bookmarkStart w:id="122" w:name="_Toc461547757"/>
      <w:r/>
      <w:bookmarkStart w:id="123" w:name="_Toc424825744"/>
      <w:r/>
      <w:bookmarkStart w:id="124" w:name="_Toc465952432"/>
      <w:r/>
      <w:bookmarkStart w:id="125" w:name="_Toc470779426"/>
      <w:r/>
      <w:bookmarkStart w:id="126" w:name="_Toc495834732"/>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Times New Roman"/>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0"/>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联系人：    </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left="670"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5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lang w:eastAsia="zh-CN"/>
        </w:rPr>
        <w:t xml:space="preserve">JSZC-320500-WYDL-G2026-0015</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省级健身器材配建项目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950"/>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t xml:space="preserve">省级健身器材配建项目</w:t>
      </w:r>
      <w:r>
        <w:rPr>
          <w:rFonts w:hint="eastAsia" w:ascii="Times New Roman" w:hAnsi="宋体" w:cs="宋体"/>
          <w:b/>
          <w:bCs/>
          <w:sz w:val="24"/>
          <w:szCs w:val="24"/>
        </w:rPr>
      </w:r>
      <w:r/>
    </w:p>
    <w:p>
      <w:pPr>
        <w:pStyle w:val="950"/>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950"/>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950"/>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950"/>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950"/>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950"/>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0"/>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0"/>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0"/>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950"/>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950"/>
        <w:ind w:firstLine="480"/>
        <w:spacing w:line="360" w:lineRule="auto"/>
        <w:rPr>
          <w:rFonts w:hint="eastAsia" w:hAnsi="宋体" w:cs="宋体"/>
          <w:sz w:val="24"/>
          <w:szCs w:val="24"/>
          <w:highlight w:val="none"/>
        </w:rPr>
        <w:outlineLvl w:val="0"/>
      </w:pPr>
      <w:r>
        <w:rPr>
          <w:rFonts w:hint="eastAsia" w:hAnsi="宋体" w:cs="宋体"/>
          <w:sz w:val="24"/>
          <w:szCs w:val="24"/>
          <w:highlight w:val="none"/>
        </w:rPr>
        <w:t xml:space="preserve">本合同价格包括：</w:t>
      </w:r>
      <w:r>
        <w:rPr>
          <w:rFonts w:hint="eastAsia" w:hAnsi="宋体" w:cs="宋体"/>
          <w:sz w:val="24"/>
          <w:szCs w:val="24"/>
          <w:highlight w:val="none"/>
          <w:lang w:val="zh-CN"/>
        </w:rPr>
        <w:t xml:space="preserve">投标报价应包括</w:t>
      </w:r>
      <w:r>
        <w:rPr>
          <w:rFonts w:hint="eastAsia" w:ascii="宋体" w:hAnsi="宋体"/>
          <w:color w:val="000000"/>
          <w:sz w:val="24"/>
          <w:highlight w:val="none"/>
        </w:rPr>
        <w:t xml:space="preserve">所有设备</w:t>
      </w:r>
      <w:r>
        <w:rPr>
          <w:rFonts w:hint="eastAsia" w:hAnsi="宋体" w:cs="宋体"/>
          <w:sz w:val="24"/>
          <w:szCs w:val="24"/>
          <w:highlight w:val="none"/>
          <w:lang w:val="zh-CN"/>
        </w:rPr>
        <w:t xml:space="preserve">及其安装所需的辅材、备品、备件、</w:t>
      </w:r>
      <w:r>
        <w:rPr>
          <w:rFonts w:hint="eastAsia" w:hAnsi="宋体" w:cs="宋体"/>
          <w:sz w:val="24"/>
          <w:szCs w:val="24"/>
          <w:highlight w:val="none"/>
          <w:lang w:val="zh-CN"/>
        </w:rPr>
        <w:t xml:space="preserve">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950"/>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95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0"/>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95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0"/>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950"/>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950"/>
        <w:ind w:firstLine="480"/>
        <w:jc w:val="left"/>
        <w:spacing w:line="360" w:lineRule="auto"/>
        <w:rPr>
          <w:rFonts w:hint="eastAsia" w:hAnsi="宋体" w:cs="宋体"/>
          <w:sz w:val="24"/>
          <w:szCs w:val="24"/>
          <w:lang w:bidi="ar"/>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w:t>
      </w:r>
      <w:r>
        <w:rPr>
          <w:rFonts w:hint="eastAsia" w:hAnsi="宋体" w:cs="宋体"/>
          <w:sz w:val="24"/>
          <w:szCs w:val="24"/>
          <w:highlight w:val="none"/>
          <w:lang w:val="en-US" w:eastAsia="zh-CN" w:bidi="ar"/>
        </w:rPr>
        <w:t xml:space="preserve">甲方</w:t>
      </w:r>
      <w:r>
        <w:rPr>
          <w:rFonts w:hint="eastAsia" w:hAnsi="宋体" w:cs="宋体"/>
          <w:sz w:val="24"/>
          <w:szCs w:val="24"/>
          <w:highlight w:val="none"/>
          <w:lang w:eastAsia="zh-CN" w:bidi="ar"/>
        </w:rPr>
        <w:t xml:space="preserve">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950"/>
        <w:ind w:firstLine="480"/>
        <w:jc w:val="left"/>
        <w:spacing w:line="360" w:lineRule="auto"/>
        <w:rPr>
          <w:rFonts w:hint="eastAsia" w:hAnsi="宋体" w:eastAsia="宋体" w:cs="宋体"/>
          <w:sz w:val="24"/>
          <w:szCs w:val="24"/>
          <w:lang w:eastAsia="zh-CN"/>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w:t>
      </w:r>
      <w:r>
        <w:rPr>
          <w:rFonts w:hint="eastAsia" w:hAnsi="宋体" w:cs="宋体"/>
          <w:sz w:val="24"/>
          <w:szCs w:val="24"/>
          <w:lang w:val="en-US" w:eastAsia="zh-CN" w:bidi="ar"/>
        </w:rPr>
        <w:t xml:space="preserve">地点</w:t>
      </w:r>
      <w:r>
        <w:rPr>
          <w:rFonts w:hint="eastAsia" w:hAnsi="宋体" w:eastAsia="宋体" w:cs="宋体"/>
          <w:sz w:val="24"/>
          <w:szCs w:val="24"/>
          <w:lang w:eastAsia="zh-CN"/>
        </w:rPr>
      </w:r>
      <w:r/>
    </w:p>
    <w:p>
      <w:pPr>
        <w:pStyle w:val="950"/>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950"/>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950"/>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50"/>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950"/>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950"/>
        <w:ind w:firstLine="480"/>
        <w:spacing w:line="360" w:lineRule="auto"/>
        <w:rPr>
          <w:rFonts w:hint="eastAsia" w:hAnsi="宋体" w:cs="宋体"/>
          <w:sz w:val="24"/>
          <w:szCs w:val="24"/>
        </w:rPr>
      </w:pPr>
      <w:r>
        <w:rPr>
          <w:rFonts w:hint="eastAsia" w:hAnsi="宋体" w:cs="宋体"/>
          <w:sz w:val="24"/>
          <w:szCs w:val="24"/>
          <w:u w:val="none"/>
          <w:lang w:val="en-US" w:eastAsia="zh-CN"/>
        </w:rPr>
        <w:t xml:space="preserve">1</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40</w:t>
      </w:r>
      <w:r>
        <w:rPr>
          <w:rFonts w:hint="eastAsia" w:hAnsi="宋体" w:cs="宋体"/>
          <w:sz w:val="24"/>
          <w:szCs w:val="24"/>
          <w:u w:val="none"/>
        </w:rPr>
        <w:t xml:space="preserve">%预付款，</w:t>
      </w:r>
      <w:r>
        <w:rPr>
          <w:rFonts w:hint="eastAsia" w:ascii="宋体" w:hAnsi="宋体"/>
          <w:color w:val="000000"/>
          <w:sz w:val="24"/>
          <w:highlight w:val="none"/>
        </w:rPr>
        <w:t xml:space="preserve">待乙方将全部货物送达至甲方指定地点并完成安装调试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整体建设完成</w:t>
      </w:r>
      <w:r>
        <w:rPr>
          <w:rFonts w:hint="eastAsia" w:ascii="宋体" w:hAnsi="宋体"/>
          <w:color w:val="000000"/>
          <w:sz w:val="24"/>
          <w:highlight w:val="none"/>
        </w:rPr>
        <w:t xml:space="preserve">，经甲方组织验收合格后，甲方向乙方支付合同金额60%的余款。</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95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A、合格的发票；</w:t>
      </w:r>
      <w:r>
        <w:rPr>
          <w:rFonts w:hint="eastAsia" w:ascii="宋体" w:hAnsi="宋体" w:eastAsia="宋体" w:cs="宋体"/>
          <w:sz w:val="24"/>
          <w:szCs w:val="24"/>
          <w:u w:val="none"/>
          <w:lang w:val="en-US" w:eastAsia="zh-CN"/>
        </w:rPr>
      </w:r>
      <w:r/>
    </w:p>
    <w:p>
      <w:pPr>
        <w:pStyle w:val="95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B、甲方签收的送货回单；（最后一次付款时提供）</w:t>
      </w:r>
      <w:r>
        <w:rPr>
          <w:rFonts w:hint="eastAsia" w:ascii="宋体" w:hAnsi="宋体" w:eastAsia="宋体" w:cs="宋体"/>
          <w:sz w:val="24"/>
          <w:szCs w:val="24"/>
          <w:u w:val="none"/>
          <w:lang w:val="en-US" w:eastAsia="zh-CN"/>
        </w:rPr>
      </w:r>
      <w:r/>
    </w:p>
    <w:p>
      <w:pPr>
        <w:pStyle w:val="95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C、由甲乙双方签章的《政府采购合同履行验收报告》（最后一次付款时提供）。</w:t>
      </w:r>
      <w:r>
        <w:rPr>
          <w:rFonts w:hint="eastAsia" w:ascii="宋体" w:hAnsi="宋体" w:eastAsia="宋体" w:cs="宋体"/>
          <w:sz w:val="24"/>
          <w:szCs w:val="24"/>
          <w:u w:val="none"/>
          <w:lang w:val="en-US" w:eastAsia="zh-CN"/>
        </w:rPr>
      </w:r>
      <w:r/>
    </w:p>
    <w:p>
      <w:pPr>
        <w:pStyle w:val="95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2、付款方式：银行电汇或转账</w:t>
      </w:r>
      <w:r>
        <w:rPr>
          <w:rFonts w:hint="eastAsia" w:ascii="宋体" w:hAnsi="宋体" w:eastAsia="宋体" w:cs="宋体"/>
          <w:sz w:val="24"/>
          <w:szCs w:val="24"/>
          <w:u w:val="none"/>
          <w:lang w:val="en-US" w:eastAsia="zh-CN"/>
        </w:rPr>
      </w:r>
      <w:r/>
    </w:p>
    <w:p>
      <w:pPr>
        <w:pStyle w:val="950"/>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950"/>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所有设备进场前须提前通知甲方，</w:t>
      </w:r>
      <w:r>
        <w:rPr>
          <w:rFonts w:hint="eastAsia" w:hAnsi="宋体"/>
          <w:sz w:val="24"/>
          <w:szCs w:val="24"/>
        </w:rPr>
        <w:t xml:space="preserve">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中原材料进场15日内进行现场抽样送检并提交检测报告。</w:t>
      </w:r>
      <w:r>
        <w:rPr>
          <w:rFonts w:hint="eastAsia" w:hAnsi="宋体"/>
          <w:b/>
          <w:bCs/>
          <w:sz w:val="24"/>
          <w:szCs w:val="24"/>
          <w:highlight w:val="none"/>
          <w:lang w:eastAsia="zh-CN"/>
        </w:rPr>
        <w:t xml:space="preserve">）</w:t>
      </w:r>
      <w:r>
        <w:rPr>
          <w:rFonts w:hint="eastAsia" w:hAnsi="宋体"/>
          <w:sz w:val="24"/>
          <w:szCs w:val="24"/>
        </w:rPr>
      </w:r>
      <w:r/>
    </w:p>
    <w:p>
      <w:pPr>
        <w:pStyle w:val="950"/>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或委托第三方按相关要求对其设备进行检测验收。</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sz w:val="24"/>
          <w:szCs w:val="24"/>
          <w:highlight w:val="none"/>
          <w:lang w:eastAsia="zh-CN"/>
        </w:rPr>
        <w:t xml:space="preserve">）</w:t>
      </w:r>
      <w:r>
        <w:rPr>
          <w:rFonts w:hint="eastAsia" w:hAnsi="宋体"/>
          <w:sz w:val="24"/>
          <w:szCs w:val="24"/>
        </w:rPr>
      </w:r>
      <w:r/>
    </w:p>
    <w:p>
      <w:pPr>
        <w:pStyle w:val="950"/>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950"/>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950"/>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95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50"/>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w:t>
      </w:r>
      <w:r>
        <w:rPr>
          <w:rFonts w:hint="eastAsia" w:hAnsi="宋体"/>
          <w:b/>
          <w:color w:val="000000"/>
          <w:sz w:val="24"/>
          <w:highlight w:val="none"/>
          <w:lang w:eastAsia="zh-CN"/>
        </w:rPr>
        <w:t xml:space="preserve">乙方</w:t>
      </w:r>
      <w:r>
        <w:rPr>
          <w:rFonts w:hint="eastAsia" w:ascii="宋体" w:hAnsi="宋体"/>
          <w:b/>
          <w:color w:val="000000"/>
          <w:sz w:val="24"/>
          <w:highlight w:val="none"/>
        </w:rPr>
        <w:t xml:space="preserve">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5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应免费维修或更换有缺陷的部分。</w:t>
      </w:r>
      <w:r>
        <w:rPr>
          <w:rFonts w:hint="eastAsia" w:ascii="宋体" w:hAnsi="宋体"/>
          <w:b/>
          <w:color w:val="000000"/>
          <w:sz w:val="24"/>
          <w:highlight w:val="none"/>
          <w:lang w:val="en-US" w:eastAsia="zh-CN"/>
        </w:rPr>
      </w:r>
      <w:r/>
    </w:p>
    <w:p>
      <w:pPr>
        <w:pStyle w:val="950"/>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50"/>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hAnsi="宋体" w:cs="宋体"/>
          <w:b/>
          <w:sz w:val="24"/>
          <w:szCs w:val="24"/>
          <w:highlight w:val="none"/>
        </w:rPr>
        <w:t xml:space="preserve">、</w:t>
      </w:r>
      <w:r>
        <w:rPr>
          <w:rFonts w:hint="eastAsia" w:ascii="宋体" w:hAnsi="宋体"/>
          <w:b/>
          <w:bCs/>
          <w:color w:val="000000"/>
          <w:sz w:val="24"/>
          <w:highlight w:val="none"/>
        </w:rPr>
        <w:t xml:space="preserve">知识产权保护</w:t>
      </w:r>
      <w:r>
        <w:rPr>
          <w:rFonts w:hint="eastAsia" w:hAnsi="宋体" w:cs="宋体"/>
          <w:b/>
          <w:sz w:val="24"/>
          <w:szCs w:val="24"/>
          <w:highlight w:val="none"/>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乙方对其所销售的货物应当享有知识产权或经权利人合法授权，保证没有侵犯任何第三人的知识产权等权利。因违反前述约定对第三人构成侵权的，应当由乙方向第三人承担法律</w:t>
      </w:r>
      <w:r>
        <w:rPr>
          <w:rFonts w:hint="eastAsia" w:ascii="宋体" w:hAnsi="宋体" w:eastAsia="宋体" w:cs="Times New Roman"/>
          <w:sz w:val="24"/>
          <w:szCs w:val="24"/>
        </w:rPr>
        <w:t xml:space="preserve">责任；甲方依法向第三人赔偿后，有权向乙方追偿。甲方有其他损失的，乙方应当赔偿。</w:t>
      </w:r>
      <w:r>
        <w:rPr>
          <w:rFonts w:hint="eastAsia" w:ascii="宋体" w:hAnsi="宋体" w:eastAsia="宋体" w:cs="Times New Roman"/>
          <w:sz w:val="24"/>
          <w:szCs w:val="24"/>
        </w:rPr>
      </w:r>
      <w:r/>
    </w:p>
    <w:p>
      <w:pPr>
        <w:pStyle w:val="95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950"/>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950"/>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950"/>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950"/>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950"/>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950"/>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950"/>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950"/>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95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950"/>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950"/>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95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950"/>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950"/>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950"/>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950"/>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0"/>
              <w:jc w:val="left"/>
              <w:spacing w:line="360" w:lineRule="auto"/>
              <w:rPr>
                <w:rFonts w:hAnsi="宋体" w:cs="宋体"/>
                <w:sz w:val="24"/>
                <w:szCs w:val="24"/>
              </w:rPr>
            </w:pPr>
            <w:r/>
            <w:bookmarkStart w:id="128" w:name="_Toc518732550"/>
            <w:r/>
            <w:bookmarkStart w:id="129" w:name="_Toc496545121"/>
            <w:r/>
            <w:bookmarkStart w:id="130" w:name="_Toc522734482"/>
            <w:r/>
            <w:bookmarkStart w:id="131" w:name="_Toc509671238"/>
            <w:r/>
            <w:bookmarkStart w:id="132" w:name="_Toc521857256"/>
            <w:r/>
            <w:bookmarkStart w:id="133" w:name="_Toc501112113"/>
            <w:r/>
            <w:bookmarkStart w:id="134" w:name="_Toc498096317"/>
            <w:r/>
            <w:bookmarkStart w:id="135" w:name="_Toc529876203"/>
            <w:r/>
            <w:bookmarkStart w:id="136" w:name="_Toc521868326"/>
            <w:r/>
            <w:bookmarkStart w:id="137" w:name="_Toc508971138"/>
            <w:r/>
            <w:bookmarkStart w:id="138" w:name="_Toc515141041"/>
            <w:r/>
            <w:bookmarkStart w:id="139" w:name="_Toc497672708"/>
            <w:r/>
            <w:bookmarkStart w:id="140" w:name="_Toc510189384"/>
            <w:r/>
            <w:bookmarkStart w:id="141" w:name="_Toc527647069"/>
            <w:r/>
            <w:bookmarkStart w:id="142" w:name="_Toc512247217"/>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0"/>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0"/>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0"/>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951"/>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950"/>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950"/>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950"/>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950"/>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50"/>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950"/>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254"/>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1163"/>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950"/>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1163"/>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1163"/>
        <w:numPr>
          <w:ilvl w:val="0"/>
          <w:numId w:val="0"/>
        </w:numPr>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（二）技术参数响应：（满分24分）</w:t>
      </w:r>
      <w:r>
        <w:rPr>
          <w:rFonts w:hint="eastAsia" w:ascii="宋体" w:hAnsi="宋体" w:eastAsia="宋体" w:cs="宋体"/>
          <w:b/>
          <w:bCs/>
          <w:szCs w:val="24"/>
          <w:highlight w:val="none"/>
          <w:lang w:val="en-US" w:eastAsia="zh-CN"/>
        </w:rPr>
      </w:r>
      <w:r/>
    </w:p>
    <w:p>
      <w:pPr>
        <w:pStyle w:val="950"/>
        <w:ind w:firstLine="480"/>
        <w:keepLines w:val="0"/>
        <w:keepNext w:val="0"/>
        <w:pageBreakBefore w:val="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 xml:space="preserve">所投产品技术参数完全满足招标文件技术指标得</w:t>
      </w:r>
      <w:r>
        <w:rPr>
          <w:rFonts w:hint="eastAsia" w:ascii="宋体" w:hAnsi="宋体" w:eastAsia="宋体" w:cs="宋体"/>
          <w:color w:val="000000"/>
          <w:sz w:val="24"/>
          <w:highlight w:val="none"/>
          <w:lang w:eastAsia="zh-CN"/>
        </w:rPr>
        <w:t xml:space="preserve">满分</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；其中</w:t>
      </w:r>
      <w:r>
        <w:rPr>
          <w:rFonts w:hint="eastAsia" w:ascii="宋体" w:hAnsi="宋体" w:eastAsia="宋体" w:cs="宋体"/>
          <w:b w:val="0"/>
          <w:bCs w:val="0"/>
          <w:color w:val="000000"/>
          <w:sz w:val="24"/>
          <w:highlight w:val="none"/>
        </w:rPr>
        <w:t xml:space="preserve">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为实质性要求，不可偏离，其余</w:t>
      </w:r>
      <w:r>
        <w:rPr>
          <w:rFonts w:hint="eastAsia" w:ascii="宋体" w:hAnsi="宋体" w:eastAsia="宋体" w:cs="宋体"/>
          <w:b w:val="0"/>
          <w:bCs w:val="0"/>
          <w:color w:val="000000"/>
          <w:sz w:val="24"/>
          <w:highlight w:val="none"/>
          <w:lang w:eastAsia="zh-CN"/>
        </w:rPr>
        <w:t xml:space="preserve">每负偏离</w:t>
      </w:r>
      <w:r>
        <w:rPr>
          <w:rFonts w:hint="eastAsia" w:ascii="宋体" w:hAnsi="宋体" w:eastAsia="宋体" w:cs="宋体"/>
          <w:b w:val="0"/>
          <w:bCs w:val="0"/>
          <w:color w:val="000000"/>
          <w:sz w:val="24"/>
          <w:highlight w:val="none"/>
        </w:rPr>
        <w:t xml:space="preserve">一项扣1分，扣完为止</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50"/>
        <w:ind w:firstLine="482"/>
        <w:jc w:val="left"/>
        <w:keepLines w:val="0"/>
        <w:keepNext w:val="0"/>
        <w:pageBreakBefore w:val="0"/>
        <w:spacing w:line="360" w:lineRule="auto"/>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投标单位需对全部参数逐条响应，并在《技术要求偏离表》中需一一如实表述产品技术性能并加盖投标单位公章，若未提供则不得分。</w:t>
      </w:r>
      <w:r>
        <w:rPr>
          <w:rFonts w:hint="eastAsia" w:ascii="宋体" w:hAnsi="宋体" w:eastAsia="宋体" w:cs="宋体"/>
          <w:b w:val="0"/>
          <w:bCs w:val="0"/>
          <w:color w:val="0000ff"/>
          <w:sz w:val="24"/>
          <w:szCs w:val="24"/>
          <w:highlight w:val="none"/>
          <w:lang w:val="en-US" w:eastAsia="zh-CN"/>
        </w:rPr>
      </w:r>
      <w:r/>
    </w:p>
    <w:p>
      <w:pPr>
        <w:pStyle w:val="116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eastAsia="zh-CN"/>
        </w:rPr>
        <w:t xml:space="preserve">设备供货、施工方案与技术措施（</w:t>
      </w:r>
      <w:r>
        <w:rPr>
          <w:rFonts w:hint="eastAsia" w:ascii="宋体" w:hAnsi="宋体" w:eastAsia="宋体" w:cs="宋体"/>
          <w:szCs w:val="24"/>
          <w:highlight w:val="none"/>
          <w:lang w:val="en-US" w:eastAsia="zh-CN"/>
        </w:rPr>
        <w:t xml:space="preserve">包括但不限于：施工总体部署、工序安排合理，针对围网立柱预埋、网片安装、灯柱与配电线路敷设等关键工序有专项方案</w:t>
      </w:r>
      <w:r>
        <w:rPr>
          <w:rFonts w:hint="eastAsia" w:ascii="宋体" w:hAnsi="宋体" w:eastAsia="宋体" w:cs="宋体"/>
          <w:szCs w:val="24"/>
          <w:highlight w:val="none"/>
          <w:lang w:eastAsia="zh-CN"/>
        </w:rPr>
        <w:t xml:space="preserve">）</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highlight w:val="none"/>
        </w:rPr>
        <w:t xml:space="preserve">进度</w:t>
      </w:r>
      <w:r>
        <w:rPr>
          <w:rFonts w:hint="eastAsia" w:ascii="宋体" w:hAnsi="宋体" w:eastAsia="宋体" w:cs="宋体"/>
          <w:bCs/>
          <w:color w:val="000000"/>
          <w:highlight w:val="none"/>
          <w:lang w:val="en-US" w:eastAsia="zh-CN"/>
        </w:rPr>
        <w:t xml:space="preserve">计划安排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highlight w:val="none"/>
          <w:lang w:val="en-US" w:eastAsia="zh-CN"/>
        </w:rPr>
        <w:t xml:space="preserve">质量保证措施（包括但不限于针对基础、围网、照明系统等有质量控制点和检验手段），</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6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（四）安全文明施工及环境保护措施、售后及应急方案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w:t>
      </w:r>
      <w:r>
        <w:rPr>
          <w:rFonts w:hint="eastAsia"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1、安全文明施工及环境保护措施</w:t>
      </w:r>
      <w:r>
        <w:rPr>
          <w:rFonts w:hint="eastAsia" w:ascii="宋体" w:hAnsi="宋体" w:eastAsia="宋体" w:cs="宋体"/>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安全文明施工及环境保护措施</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进行评审，评审内容共三项包括：①安全施工计划；②文明施工保障措施；③环境保护措施</w:t>
      </w:r>
      <w:r>
        <w:rPr>
          <w:rFonts w:hint="eastAsia" w:ascii="宋体" w:hAnsi="宋体" w:eastAsia="宋体" w:cs="宋体"/>
          <w:bCs/>
          <w:color w:val="000000"/>
          <w:highlight w:val="none"/>
          <w:lang w:val="en-US" w:eastAsia="zh-CN"/>
        </w:rPr>
        <w:t xml:space="preserve">，</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3</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9</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50"/>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2</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6</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63"/>
        <w:ind w:left="0" w:firstLine="241"/>
        <w:jc w:val="left"/>
        <w:rPr>
          <w:rFonts w:hint="eastAsia" w:hAnsi="宋体" w:eastAsia="宋体" w:cs="宋体"/>
          <w:b/>
          <w:bCs/>
          <w:szCs w:val="24"/>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满分13分</w:t>
      </w:r>
      <w:r>
        <w:rPr>
          <w:rFonts w:hint="eastAsia" w:hAnsi="宋体" w:cs="宋体"/>
          <w:b/>
          <w:bCs/>
          <w:szCs w:val="24"/>
          <w:lang w:eastAsia="zh-CN"/>
        </w:rPr>
        <w:t xml:space="preserve">）</w:t>
      </w:r>
      <w:r>
        <w:rPr>
          <w:rFonts w:hint="eastAsia" w:hAnsi="宋体" w:eastAsia="宋体" w:cs="宋体"/>
          <w:b/>
          <w:bCs/>
          <w:szCs w:val="24"/>
          <w:lang w:eastAsia="zh-CN"/>
        </w:rPr>
      </w:r>
      <w:r/>
    </w:p>
    <w:p>
      <w:pPr>
        <w:pStyle w:val="1163"/>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1、</w:t>
      </w:r>
      <w:r>
        <w:rPr>
          <w:rFonts w:hint="eastAsia" w:ascii="宋体" w:hAnsi="宋体" w:eastAsia="宋体" w:cs="宋体"/>
          <w:b w:val="0"/>
          <w:bCs w:val="0"/>
          <w:color w:val="000000"/>
          <w:sz w:val="24"/>
          <w:szCs w:val="24"/>
          <w:highlight w:val="none"/>
          <w:lang w:val="zh-CN" w:bidi="ar"/>
        </w:rPr>
        <w:t xml:space="preserve">围网</w:t>
      </w:r>
      <w:r>
        <w:rPr>
          <w:rFonts w:hint="eastAsia" w:ascii="宋体" w:hAnsi="宋体" w:eastAsia="宋体" w:cs="宋体"/>
          <w:b w:val="0"/>
          <w:bCs w:val="0"/>
          <w:color w:val="000000"/>
          <w:sz w:val="24"/>
          <w:szCs w:val="24"/>
          <w:highlight w:val="none"/>
          <w:lang w:val="en-US" w:eastAsia="zh-CN" w:bidi="ar"/>
        </w:rPr>
        <w:t xml:space="preserve">及移动式篮球架</w:t>
      </w:r>
      <w:r>
        <w:rPr>
          <w:rFonts w:hint="eastAsia" w:ascii="宋体" w:hAnsi="宋体" w:eastAsia="宋体" w:cs="宋体"/>
          <w:b w:val="0"/>
          <w:bCs w:val="0"/>
          <w:szCs w:val="24"/>
          <w:highlight w:val="none"/>
          <w:lang w:val="en-US" w:eastAsia="zh-CN"/>
        </w:rPr>
        <w:t xml:space="preserve">所投产品具有产品责任保险、产品质量保险、公众责任保险得2分；购买保险的险种不全的得1分，未购买的不得分。</w:t>
      </w:r>
      <w:r>
        <w:rPr>
          <w:rFonts w:hint="eastAsia" w:ascii="宋体" w:hAnsi="宋体" w:eastAsia="宋体" w:cs="宋体"/>
          <w:b w:val="0"/>
          <w:bCs w:val="0"/>
          <w:szCs w:val="24"/>
          <w:highlight w:val="none"/>
          <w:lang w:val="en-US" w:eastAsia="zh-CN"/>
        </w:rPr>
      </w:r>
      <w:r/>
    </w:p>
    <w:p>
      <w:pPr>
        <w:pStyle w:val="1163"/>
        <w:numPr>
          <w:ilvl w:val="0"/>
          <w:numId w:val="0"/>
        </w:numPr>
        <w:ind w:firstLine="480"/>
        <w:jc w:val="left"/>
        <w:rPr>
          <w:rFonts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2、所投硅PU产品制造商具有有效期内中国环境标志产品认证证书的得3分。</w:t>
      </w:r>
      <w:r>
        <w:rPr>
          <w:rFonts w:ascii="宋体" w:hAnsi="宋体" w:eastAsia="宋体" w:cs="宋体"/>
          <w:b w:val="0"/>
          <w:bCs w:val="0"/>
          <w:szCs w:val="24"/>
          <w:highlight w:val="none"/>
          <w:lang w:val="en-US" w:eastAsia="zh-CN"/>
        </w:rPr>
      </w:r>
      <w:r/>
    </w:p>
    <w:p>
      <w:pPr>
        <w:pStyle w:val="1163"/>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3、投标单位或所投产品生产厂家具有在有效期内的经国家认可机构颁发的售后服务相关认证证书的得2分。</w:t>
      </w:r>
      <w:r>
        <w:rPr>
          <w:rFonts w:hint="eastAsia" w:ascii="宋体" w:hAnsi="宋体" w:eastAsia="宋体" w:cs="宋体"/>
          <w:b w:val="0"/>
          <w:bCs w:val="0"/>
          <w:szCs w:val="24"/>
          <w:highlight w:val="none"/>
          <w:lang w:val="en-US" w:eastAsia="zh-CN"/>
        </w:rPr>
      </w:r>
      <w:r/>
    </w:p>
    <w:p>
      <w:pPr>
        <w:pStyle w:val="950"/>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投标单位自2023年8月1日（以合同签定日期或以合同中约定的日期为准）至今，已完成的类似项目业绩的，每提供1个加盖公章</w:t>
      </w:r>
      <w:r>
        <w:rPr>
          <w:rFonts w:hint="eastAsia" w:ascii="宋体" w:hAnsi="宋体" w:eastAsia="宋体" w:cs="Times New Roman"/>
          <w:bCs/>
          <w:color w:val="000000"/>
          <w:sz w:val="24"/>
          <w:highlight w:val="none"/>
          <w:lang w:val="en-US" w:eastAsia="zh-CN"/>
        </w:rPr>
        <w:t xml:space="preserve">（投标单位公章）</w:t>
      </w:r>
      <w:r>
        <w:rPr>
          <w:rFonts w:hint="eastAsia" w:ascii="宋体" w:hAnsi="宋体" w:eastAsia="宋体" w:cs="宋体"/>
          <w:color w:val="000000"/>
          <w:sz w:val="24"/>
          <w:szCs w:val="24"/>
          <w:highlight w:val="none"/>
          <w:lang w:val="en-US" w:eastAsia="zh-CN"/>
        </w:rPr>
        <w:t xml:space="preserve">的合同</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验收材料的得3分，本项最高得6分。</w:t>
      </w:r>
      <w:r>
        <w:rPr>
          <w:rFonts w:hint="eastAsia" w:ascii="宋体" w:hAnsi="宋体" w:eastAsia="宋体" w:cs="宋体"/>
          <w:color w:val="000000"/>
          <w:sz w:val="24"/>
          <w:szCs w:val="24"/>
          <w:highlight w:val="none"/>
        </w:rPr>
      </w:r>
      <w:r/>
    </w:p>
    <w:p>
      <w:pPr>
        <w:pStyle w:val="950"/>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注：投标文件中需提供以上1-4根据要求提供相关证明材料并加盖公章，未提供不得分；</w:t>
      </w:r>
      <w:r>
        <w:rPr>
          <w:rFonts w:hint="eastAsia" w:eastAsia="宋体"/>
          <w:b/>
          <w:bCs/>
          <w:sz w:val="24"/>
          <w:szCs w:val="24"/>
          <w:highlight w:val="none"/>
          <w:lang w:val="en-US" w:eastAsia="zh-CN"/>
        </w:rPr>
      </w:r>
      <w:r/>
    </w:p>
    <w:p>
      <w:pPr>
        <w:pStyle w:val="988"/>
        <w:numPr>
          <w:ilvl w:val="0"/>
          <w:numId w:val="0"/>
        </w:numPr>
        <w:ind w:firstLine="240"/>
        <w:rPr>
          <w:lang w:val="en-US" w:eastAsia="zh-CN"/>
        </w:rPr>
      </w:pPr>
      <w:r>
        <w:rPr>
          <w:lang w:val="en-US" w:eastAsia="zh-CN"/>
        </w:rPr>
      </w:r>
      <w:r/>
    </w:p>
    <w:p>
      <w:pPr>
        <w:pStyle w:val="950"/>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950"/>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950"/>
        <w:jc w:val="center"/>
        <w:spacing w:line="360" w:lineRule="auto"/>
        <w:rPr>
          <w:rFonts w:hint="eastAsia" w:hAnsi="宋体" w:cs="宋体"/>
          <w:b/>
          <w:bCs/>
          <w:sz w:val="24"/>
          <w:szCs w:val="24"/>
        </w:rPr>
      </w:pPr>
      <w:r>
        <w:rPr>
          <w:rFonts w:hint="eastAsia" w:hAnsi="宋体" w:cs="宋体"/>
          <w:b/>
          <w:bCs/>
          <w:sz w:val="24"/>
          <w:szCs w:val="24"/>
        </w:rPr>
      </w:r>
      <w:r/>
    </w:p>
    <w:p>
      <w:pPr>
        <w:pStyle w:val="950"/>
        <w:jc w:val="center"/>
        <w:spacing w:line="360" w:lineRule="auto"/>
        <w:rPr>
          <w:rFonts w:hint="eastAsia" w:hAnsi="宋体" w:cs="宋体"/>
          <w:b/>
          <w:bCs/>
          <w:sz w:val="24"/>
          <w:szCs w:val="24"/>
        </w:rPr>
      </w:pPr>
      <w:r>
        <w:rPr>
          <w:rFonts w:hint="eastAsia" w:hAnsi="宋体" w:cs="宋体"/>
          <w:b/>
          <w:bCs/>
          <w:sz w:val="24"/>
          <w:szCs w:val="24"/>
        </w:rPr>
      </w:r>
      <w:r/>
    </w:p>
    <w:p>
      <w:pPr>
        <w:pStyle w:val="950"/>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950"/>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950"/>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0"/>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0"/>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0"/>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0"/>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0"/>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0"/>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0"/>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0"/>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950"/>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950"/>
        <w:spacing w:line="360" w:lineRule="auto"/>
        <w:rPr>
          <w:rFonts w:hint="eastAsia" w:hAnsi="宋体" w:cs="宋体"/>
          <w:sz w:val="24"/>
          <w:szCs w:val="24"/>
        </w:rPr>
      </w:pPr>
      <w:r>
        <w:rPr>
          <w:rFonts w:hint="eastAsia" w:hAnsi="宋体" w:cs="宋体"/>
          <w:sz w:val="24"/>
          <w:szCs w:val="24"/>
        </w:rPr>
      </w:r>
      <w:r/>
    </w:p>
    <w:p>
      <w:pPr>
        <w:pStyle w:val="950"/>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950"/>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0"/>
        <w:ind w:firstLine="480"/>
        <w:spacing w:line="360" w:lineRule="auto"/>
        <w:rPr>
          <w:rFonts w:hAnsi="宋体"/>
          <w:sz w:val="24"/>
          <w:szCs w:val="24"/>
        </w:rPr>
      </w:pPr>
      <w:r>
        <w:rPr>
          <w:rFonts w:hAnsi="宋体"/>
          <w:sz w:val="24"/>
          <w:szCs w:val="24"/>
        </w:rPr>
      </w:r>
      <w:r/>
    </w:p>
    <w:p>
      <w:pPr>
        <w:pStyle w:val="950"/>
        <w:spacing w:line="360" w:lineRule="auto"/>
        <w:rPr>
          <w:rFonts w:hint="eastAsia" w:hAnsi="宋体" w:cs="宋体"/>
          <w:color w:val="000000"/>
          <w:sz w:val="24"/>
          <w:szCs w:val="24"/>
        </w:rPr>
      </w:pPr>
      <w:r>
        <w:rPr>
          <w:rFonts w:hint="eastAsia" w:hAnsi="宋体" w:cs="宋体"/>
          <w:color w:val="000000"/>
          <w:sz w:val="24"/>
          <w:szCs w:val="24"/>
        </w:rPr>
      </w:r>
      <w:r/>
    </w:p>
    <w:p>
      <w:pPr>
        <w:pStyle w:val="1875"/>
        <w:numPr>
          <w:ilvl w:val="0"/>
          <w:numId w:val="0"/>
        </w:numPr>
        <w:rPr>
          <w:rFonts w:hint="eastAsia" w:hAnsi="宋体" w:cs="宋体"/>
          <w:b/>
          <w:bCs/>
          <w:szCs w:val="24"/>
        </w:rPr>
      </w:pPr>
      <w:r>
        <w:rPr>
          <w:rFonts w:hint="eastAsia" w:hAnsi="宋体" w:cs="宋体"/>
          <w:b/>
          <w:bCs/>
          <w:szCs w:val="24"/>
        </w:rPr>
      </w:r>
      <w:r/>
    </w:p>
    <w:p>
      <w:pPr>
        <w:pStyle w:val="950"/>
        <w:rPr>
          <w:rFonts w:hint="eastAsia" w:hAnsi="宋体" w:cs="宋体"/>
          <w:b/>
          <w:bCs/>
          <w:sz w:val="24"/>
          <w:szCs w:val="24"/>
        </w:rPr>
      </w:pPr>
      <w:r>
        <w:rPr>
          <w:rFonts w:hint="eastAsia" w:hAnsi="宋体" w:cs="宋体"/>
          <w:b/>
          <w:bCs/>
          <w:sz w:val="24"/>
          <w:szCs w:val="24"/>
        </w:rPr>
      </w:r>
      <w:r/>
    </w:p>
    <w:p>
      <w:pPr>
        <w:pStyle w:val="1875"/>
        <w:numPr>
          <w:ilvl w:val="0"/>
          <w:numId w:val="0"/>
        </w:numPr>
        <w:ind w:left="480"/>
        <w:rPr>
          <w:rFonts w:hint="eastAsia"/>
        </w:rPr>
      </w:pPr>
      <w:r>
        <w:rPr>
          <w:rFonts w:hint="eastAsia"/>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950"/>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950"/>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0"/>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0"/>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0"/>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0"/>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0"/>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0"/>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950"/>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50"/>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950"/>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950"/>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950"/>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950"/>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950"/>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950"/>
        <w:rPr>
          <w:rFonts w:hint="eastAsia" w:hAnsi="宋体" w:cs="宋体"/>
          <w:b/>
          <w:sz w:val="24"/>
          <w:szCs w:val="24"/>
        </w:rPr>
      </w:pPr>
      <w:r>
        <w:rPr>
          <w:rFonts w:hint="eastAsia" w:hAnsi="宋体" w:cs="宋体"/>
          <w:b/>
          <w:sz w:val="24"/>
          <w:szCs w:val="24"/>
        </w:rPr>
      </w:r>
      <w:r/>
    </w:p>
    <w:p>
      <w:pPr>
        <w:pStyle w:val="950"/>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95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950"/>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950"/>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r>
      <w:r/>
    </w:p>
    <w:p>
      <w:pPr>
        <w:pStyle w:val="950"/>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950"/>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950"/>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950"/>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95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0"/>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950"/>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95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0"/>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950"/>
        <w:numPr>
          <w:ilvl w:val="0"/>
          <w:numId w:val="34"/>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0"/>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950"/>
        <w:jc w:val="left"/>
        <w:spacing w:line="360" w:lineRule="auto"/>
        <w:rPr>
          <w:rFonts w:hint="eastAsia" w:hAnsi="宋体" w:cs="宋体"/>
          <w:sz w:val="24"/>
          <w:szCs w:val="24"/>
        </w:rPr>
      </w:pPr>
      <w:r>
        <w:rPr>
          <w:rFonts w:hint="eastAsia" w:hAnsi="宋体" w:cs="宋体"/>
          <w:sz w:val="24"/>
          <w:szCs w:val="24"/>
        </w:rPr>
      </w:r>
      <w:r/>
    </w:p>
    <w:p>
      <w:pPr>
        <w:pStyle w:val="950"/>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95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left"/>
        <w:spacing w:line="360" w:lineRule="auto"/>
        <w:rPr>
          <w:rFonts w:hint="eastAsia" w:hAnsi="宋体" w:cs="宋体"/>
          <w:b/>
          <w:bCs/>
          <w:sz w:val="24"/>
          <w:szCs w:val="24"/>
        </w:rPr>
      </w:pPr>
      <w:r>
        <w:rPr>
          <w:rFonts w:hint="eastAsia" w:hAnsi="宋体" w:cs="宋体"/>
          <w:b/>
          <w:bCs/>
          <w:sz w:val="24"/>
          <w:szCs w:val="24"/>
        </w:rPr>
      </w:r>
      <w:r/>
    </w:p>
    <w:p>
      <w:pPr>
        <w:pStyle w:val="950"/>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95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0"/>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r>
      <w:r/>
    </w:p>
    <w:p>
      <w:pPr>
        <w:pStyle w:val="95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950"/>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0"/>
        <w:ind w:left="388" w:firstLine="600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ind w:firstLine="420"/>
        <w:jc w:val="center"/>
        <w:rPr>
          <w:rFonts w:hint="eastAsia" w:hAnsi="宋体" w:cs="宋体"/>
          <w:b/>
          <w:sz w:val="24"/>
          <w:szCs w:val="24"/>
        </w:rPr>
      </w:pPr>
      <w:r>
        <w:rPr>
          <w:rFonts w:hint="eastAsia" w:hAnsi="宋体" w:cs="宋体"/>
          <w:b/>
          <w:sz w:val="24"/>
          <w:szCs w:val="24"/>
        </w:rPr>
      </w:r>
      <w:r/>
    </w:p>
    <w:p>
      <w:pPr>
        <w:pStyle w:val="950"/>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950"/>
        <w:ind w:firstLine="420"/>
        <w:jc w:val="center"/>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950"/>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950"/>
        <w:ind w:firstLine="660"/>
        <w:spacing w:line="400" w:lineRule="exact"/>
        <w:rPr>
          <w:rFonts w:hint="eastAsia" w:hAnsi="宋体" w:cs="宋体"/>
          <w:sz w:val="24"/>
          <w:szCs w:val="24"/>
        </w:rPr>
      </w:pPr>
      <w:r>
        <w:rPr>
          <w:rFonts w:hint="eastAsia" w:hAnsi="宋体" w:cs="宋体"/>
          <w:sz w:val="24"/>
          <w:szCs w:val="24"/>
        </w:rPr>
      </w:r>
      <w:r/>
    </w:p>
    <w:p>
      <w:pPr>
        <w:pStyle w:val="950"/>
        <w:ind w:firstLine="420"/>
        <w:spacing w:line="400" w:lineRule="exact"/>
        <w:rPr>
          <w:rFonts w:hint="eastAsia" w:hAnsi="宋体" w:cs="宋体"/>
          <w:sz w:val="24"/>
          <w:szCs w:val="24"/>
        </w:rPr>
      </w:pPr>
      <w:r>
        <w:rPr>
          <w:rFonts w:hint="eastAsia" w:hAnsi="宋体" w:cs="宋体"/>
          <w:sz w:val="24"/>
          <w:szCs w:val="24"/>
        </w:rPr>
      </w:r>
      <w:r/>
    </w:p>
    <w:p>
      <w:pPr>
        <w:pStyle w:val="950"/>
        <w:ind w:firstLine="420"/>
        <w:spacing w:line="400" w:lineRule="exact"/>
        <w:rPr>
          <w:rFonts w:hint="eastAsia" w:hAnsi="宋体" w:cs="宋体"/>
          <w:sz w:val="24"/>
          <w:szCs w:val="24"/>
        </w:rPr>
      </w:pPr>
      <w:r>
        <w:rPr>
          <w:rFonts w:hint="eastAsia" w:hAnsi="宋体" w:cs="宋体"/>
          <w:sz w:val="24"/>
          <w:szCs w:val="24"/>
        </w:rPr>
      </w:r>
      <w:r/>
    </w:p>
    <w:p>
      <w:pPr>
        <w:pStyle w:val="950"/>
        <w:ind w:firstLine="420"/>
        <w:spacing w:line="400" w:lineRule="exact"/>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950"/>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950"/>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950"/>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950"/>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950"/>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0"/>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950"/>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0"/>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950"/>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950"/>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950"/>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950"/>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950"/>
              <w:rPr>
                <w:rFonts w:hint="eastAsia" w:hAnsi="宋体" w:cs="宋体"/>
                <w:sz w:val="24"/>
                <w:szCs w:val="24"/>
              </w:rPr>
            </w:pPr>
            <w:r>
              <w:rPr>
                <w:rFonts w:hint="eastAsia" w:hAnsi="宋体" w:cs="宋体"/>
                <w:sz w:val="24"/>
                <w:szCs w:val="24"/>
              </w:rPr>
            </w:r>
            <w:r/>
          </w:p>
        </w:tc>
      </w:tr>
    </w:tbl>
    <w:p>
      <w:pPr>
        <w:pStyle w:val="950"/>
        <w:jc w:val="center"/>
        <w:spacing w:line="600" w:lineRule="atLeast"/>
        <w:widowControl/>
        <w:rPr>
          <w:rFonts w:hint="eastAsia" w:hAnsi="宋体" w:cs="宋体"/>
          <w:sz w:val="21"/>
          <w:szCs w:val="21"/>
        </w:rPr>
      </w:pPr>
      <w:r>
        <w:rPr>
          <w:rFonts w:hint="eastAsia" w:hAnsi="宋体" w:cs="宋体"/>
          <w:sz w:val="21"/>
          <w:szCs w:val="21"/>
        </w:rPr>
      </w:r>
      <w:r/>
    </w:p>
    <w:p>
      <w:pPr>
        <w:pStyle w:val="950"/>
        <w:jc w:val="center"/>
        <w:spacing w:line="600" w:lineRule="atLeast"/>
        <w:widowControl/>
        <w:rPr>
          <w:rFonts w:hint="eastAsia" w:hAnsi="宋体" w:cs="宋体"/>
          <w:sz w:val="21"/>
          <w:szCs w:val="21"/>
        </w:rPr>
      </w:pPr>
      <w:r>
        <w:rPr>
          <w:rFonts w:hint="eastAsia" w:hAnsi="宋体" w:cs="宋体"/>
          <w:sz w:val="21"/>
          <w:szCs w:val="21"/>
        </w:rPr>
      </w:r>
      <w:r/>
    </w:p>
    <w:p>
      <w:pPr>
        <w:pStyle w:val="950"/>
        <w:jc w:val="center"/>
        <w:spacing w:line="600" w:lineRule="atLeast"/>
        <w:widowControl/>
        <w:rPr>
          <w:rFonts w:hint="eastAsia" w:hAnsi="宋体" w:cs="宋体"/>
          <w:sz w:val="21"/>
          <w:szCs w:val="21"/>
        </w:rPr>
      </w:pPr>
      <w:r>
        <w:rPr>
          <w:rFonts w:hint="eastAsia" w:hAnsi="宋体" w:cs="宋体"/>
          <w:sz w:val="21"/>
          <w:szCs w:val="21"/>
        </w:rPr>
      </w:r>
      <w:r/>
    </w:p>
    <w:p>
      <w:pPr>
        <w:pStyle w:val="950"/>
        <w:spacing w:line="600" w:lineRule="atLeast"/>
        <w:widowControl/>
        <w:rPr>
          <w:rFonts w:hint="eastAsia" w:hAnsi="宋体" w:cs="宋体"/>
          <w:sz w:val="21"/>
          <w:szCs w:val="21"/>
        </w:rPr>
      </w:pPr>
      <w:r>
        <w:rPr>
          <w:rFonts w:hint="eastAsia" w:hAnsi="宋体" w:cs="宋体"/>
          <w:sz w:val="21"/>
          <w:szCs w:val="21"/>
        </w:rPr>
      </w:r>
      <w:r/>
    </w:p>
    <w:p>
      <w:pPr>
        <w:pStyle w:val="950"/>
        <w:ind w:firstLine="420"/>
        <w:rPr>
          <w:rFonts w:hint="eastAsia" w:hAnsi="宋体" w:cs="宋体"/>
          <w:sz w:val="21"/>
          <w:szCs w:val="21"/>
        </w:rPr>
      </w:pPr>
      <w:r>
        <w:rPr>
          <w:rFonts w:hint="eastAsia" w:hAnsi="宋体" w:cs="宋体"/>
          <w:sz w:val="21"/>
          <w:szCs w:val="21"/>
        </w:rPr>
      </w:r>
      <w:r/>
    </w:p>
    <w:p>
      <w:pPr>
        <w:pStyle w:val="950"/>
        <w:ind w:firstLine="420"/>
        <w:rPr>
          <w:rFonts w:hint="eastAsia" w:hAnsi="宋体" w:cs="宋体"/>
          <w:sz w:val="21"/>
          <w:szCs w:val="21"/>
        </w:rPr>
      </w:pPr>
      <w:r>
        <w:rPr>
          <w:rFonts w:hint="eastAsia" w:hAnsi="宋体" w:cs="宋体"/>
          <w:sz w:val="21"/>
          <w:szCs w:val="21"/>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950"/>
        <w:spacing w:line="360" w:lineRule="auto"/>
        <w:rPr>
          <w:rFonts w:hint="eastAsia" w:hAnsi="宋体" w:cs="宋体"/>
          <w:sz w:val="24"/>
          <w:szCs w:val="24"/>
        </w:rPr>
      </w:pPr>
      <w:r>
        <w:rPr>
          <w:rFonts w:hint="eastAsia" w:hAnsi="宋体" w:cs="宋体"/>
          <w:sz w:val="24"/>
          <w:szCs w:val="24"/>
        </w:rPr>
      </w:r>
      <w:r/>
    </w:p>
    <w:p>
      <w:pPr>
        <w:pStyle w:val="950"/>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950"/>
        <w:ind w:firstLine="425"/>
        <w:spacing w:line="360" w:lineRule="auto"/>
        <w:rPr>
          <w:rFonts w:hint="eastAsia" w:hAnsi="宋体" w:cs="宋体"/>
          <w:sz w:val="24"/>
          <w:szCs w:val="24"/>
          <w:lang w:val="zh-CN"/>
        </w:rPr>
      </w:pPr>
      <w:r>
        <w:rPr>
          <w:rFonts w:hint="eastAsia" w:hAnsi="宋体" w:cs="宋体"/>
          <w:sz w:val="24"/>
          <w:szCs w:val="24"/>
          <w:lang w:val="zh-CN"/>
        </w:rPr>
      </w:r>
      <w:r/>
    </w:p>
    <w:p>
      <w:pPr>
        <w:pStyle w:val="950"/>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950"/>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95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950"/>
        <w:jc w:val="left"/>
        <w:spacing w:before="75" w:after="75" w:line="360" w:lineRule="auto"/>
        <w:widowControl/>
        <w:rPr>
          <w:rFonts w:hint="eastAsia" w:hAnsi="宋体" w:cs="宋体"/>
          <w:sz w:val="24"/>
          <w:szCs w:val="24"/>
        </w:rPr>
      </w:pPr>
      <w:r>
        <w:rPr>
          <w:rFonts w:hint="eastAsia" w:hAnsi="宋体" w:cs="宋体"/>
          <w:sz w:val="24"/>
          <w:szCs w:val="24"/>
        </w:rPr>
      </w:r>
      <w:r/>
    </w:p>
    <w:p>
      <w:pPr>
        <w:pStyle w:val="950"/>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950"/>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950"/>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950"/>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950"/>
        <w:spacing w:line="400" w:lineRule="exact"/>
        <w:rPr>
          <w:rFonts w:hint="eastAsia" w:hAnsi="宋体" w:cs="宋体"/>
          <w:sz w:val="21"/>
          <w:szCs w:val="21"/>
        </w:rPr>
      </w:pPr>
      <w:r>
        <w:rPr>
          <w:rFonts w:hint="eastAsia" w:hAnsi="宋体" w:cs="宋体"/>
          <w:sz w:val="21"/>
          <w:szCs w:val="21"/>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rPr>
      </w:pPr>
      <w:r>
        <w:rPr>
          <w:rFonts w:hint="eastAsia" w:hAnsi="宋体" w:cs="宋体"/>
          <w:b/>
          <w:bCs/>
          <w:sz w:val="24"/>
          <w:szCs w:val="24"/>
        </w:rPr>
      </w:r>
      <w:r/>
    </w:p>
    <w:p>
      <w:pPr>
        <w:pStyle w:val="950"/>
        <w:spacing w:line="400" w:lineRule="exact"/>
        <w:rPr>
          <w:rFonts w:hint="eastAsia" w:hAnsi="宋体" w:cs="宋体"/>
          <w:b/>
          <w:bCs/>
          <w:sz w:val="24"/>
          <w:szCs w:val="24"/>
          <w:lang w:val="zh-CN"/>
        </w:rPr>
      </w:pPr>
      <w:r>
        <w:rPr>
          <w:rFonts w:hint="eastAsia" w:hAnsi="宋体" w:cs="宋体"/>
          <w:b/>
          <w:bCs/>
          <w:sz w:val="24"/>
          <w:szCs w:val="24"/>
          <w:lang w:val="zh-CN"/>
        </w:rPr>
      </w:r>
      <w:r/>
    </w:p>
    <w:p>
      <w:pPr>
        <w:pStyle w:val="950"/>
        <w:spacing w:line="400" w:lineRule="exact"/>
        <w:rPr>
          <w:rFonts w:hint="eastAsia" w:hAnsi="宋体" w:cs="宋体"/>
          <w:b/>
          <w:bCs/>
          <w:sz w:val="24"/>
          <w:szCs w:val="24"/>
          <w:lang w:val="zh-CN"/>
        </w:rPr>
      </w:pPr>
      <w:r>
        <w:rPr>
          <w:rFonts w:hint="eastAsia" w:hAnsi="宋体" w:cs="宋体"/>
          <w:b/>
          <w:bCs/>
          <w:sz w:val="24"/>
          <w:szCs w:val="24"/>
          <w:lang w:val="zh-CN"/>
        </w:rPr>
      </w:r>
      <w:r/>
    </w:p>
    <w:p>
      <w:pPr>
        <w:pStyle w:val="950"/>
        <w:spacing w:line="400" w:lineRule="exact"/>
        <w:rPr>
          <w:rFonts w:hint="eastAsia" w:hAnsi="宋体" w:cs="宋体"/>
          <w:b/>
          <w:bCs/>
          <w:sz w:val="24"/>
          <w:szCs w:val="24"/>
          <w:lang w:val="zh-CN"/>
        </w:rPr>
      </w:pPr>
      <w:r>
        <w:rPr>
          <w:rFonts w:hint="eastAsia" w:hAnsi="宋体" w:cs="宋体"/>
          <w:b/>
          <w:bCs/>
          <w:sz w:val="24"/>
          <w:szCs w:val="24"/>
          <w:lang w:val="zh-CN"/>
        </w:rPr>
      </w:r>
      <w:r/>
    </w:p>
    <w:p>
      <w:pPr>
        <w:pStyle w:val="950"/>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95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950"/>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950"/>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950"/>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950"/>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950"/>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950"/>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950"/>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950"/>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950"/>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950"/>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950"/>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950"/>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950"/>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950"/>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950"/>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95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0"/>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950"/>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950"/>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950"/>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950"/>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950"/>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950"/>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950"/>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950"/>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950"/>
        <w:spacing w:line="360" w:lineRule="auto"/>
        <w:widowControl/>
        <w:rPr>
          <w:rFonts w:hint="eastAsia" w:hAnsi="宋体" w:cs="宋体"/>
          <w:b/>
          <w:bCs/>
          <w:sz w:val="24"/>
          <w:szCs w:val="24"/>
        </w:rPr>
      </w:pPr>
      <w:r>
        <w:rPr>
          <w:rFonts w:hint="eastAsia" w:hAnsi="宋体" w:cs="宋体"/>
          <w:b/>
          <w:bCs/>
          <w:sz w:val="24"/>
          <w:szCs w:val="24"/>
        </w:rPr>
      </w:r>
      <w:r/>
    </w:p>
    <w:p>
      <w:pPr>
        <w:pStyle w:val="950"/>
        <w:spacing w:line="360" w:lineRule="auto"/>
        <w:widowControl/>
        <w:rPr>
          <w:rFonts w:hint="eastAsia" w:hAnsi="宋体" w:cs="宋体"/>
          <w:b/>
          <w:bCs/>
          <w:sz w:val="21"/>
          <w:szCs w:val="21"/>
        </w:rPr>
      </w:pPr>
      <w:r>
        <w:rPr>
          <w:rFonts w:hint="eastAsia" w:hAnsi="宋体" w:cs="宋体"/>
          <w:b/>
          <w:bCs/>
          <w:sz w:val="21"/>
          <w:szCs w:val="21"/>
        </w:rPr>
      </w:r>
      <w:r/>
    </w:p>
    <w:p>
      <w:pPr>
        <w:pStyle w:val="950"/>
        <w:spacing w:line="360" w:lineRule="auto"/>
        <w:widowControl/>
        <w:rPr>
          <w:rFonts w:hint="eastAsia" w:hAnsi="宋体" w:cs="宋体"/>
          <w:b/>
          <w:bCs/>
          <w:sz w:val="21"/>
          <w:szCs w:val="21"/>
        </w:rPr>
      </w:pPr>
      <w:r>
        <w:rPr>
          <w:rFonts w:hint="eastAsia" w:hAnsi="宋体" w:cs="宋体"/>
          <w:b/>
          <w:bCs/>
          <w:sz w:val="21"/>
          <w:szCs w:val="21"/>
        </w:rPr>
      </w:r>
      <w:r/>
    </w:p>
    <w:p>
      <w:pPr>
        <w:pStyle w:val="950"/>
        <w:spacing w:line="360" w:lineRule="auto"/>
        <w:widowControl/>
        <w:rPr>
          <w:rFonts w:hint="eastAsia" w:hAnsi="宋体" w:cs="宋体"/>
          <w:b/>
          <w:bCs/>
          <w:sz w:val="21"/>
          <w:szCs w:val="21"/>
        </w:rPr>
      </w:pPr>
      <w:r>
        <w:rPr>
          <w:rFonts w:hint="eastAsia" w:hAnsi="宋体" w:cs="宋体"/>
          <w:b/>
          <w:bCs/>
          <w:sz w:val="21"/>
          <w:szCs w:val="21"/>
        </w:rPr>
      </w:r>
      <w:r/>
    </w:p>
    <w:p>
      <w:pPr>
        <w:pStyle w:val="950"/>
        <w:spacing w:line="360" w:lineRule="auto"/>
        <w:widowControl/>
        <w:rPr>
          <w:rFonts w:hint="eastAsia" w:hAnsi="宋体" w:cs="宋体"/>
          <w:b/>
          <w:bCs/>
          <w:sz w:val="21"/>
          <w:szCs w:val="21"/>
        </w:rPr>
      </w:pPr>
      <w:r>
        <w:rPr>
          <w:rFonts w:hint="eastAsia" w:hAnsi="宋体" w:cs="宋体"/>
          <w:b/>
          <w:bCs/>
          <w:sz w:val="21"/>
          <w:szCs w:val="21"/>
        </w:rPr>
      </w:r>
      <w:r/>
    </w:p>
    <w:p>
      <w:pPr>
        <w:pStyle w:val="950"/>
        <w:spacing w:line="360" w:lineRule="auto"/>
        <w:widowControl/>
        <w:rPr>
          <w:rFonts w:hint="eastAsia" w:hAnsi="宋体" w:cs="宋体"/>
          <w:sz w:val="21"/>
          <w:szCs w:val="21"/>
        </w:rPr>
      </w:pPr>
      <w:r>
        <w:rPr>
          <w:rFonts w:hint="eastAsia" w:hAnsi="宋体" w:cs="宋体"/>
          <w:sz w:val="21"/>
          <w:szCs w:val="21"/>
        </w:rPr>
      </w:r>
      <w:r/>
    </w:p>
    <w:p>
      <w:pPr>
        <w:pStyle w:val="950"/>
        <w:spacing w:line="360" w:lineRule="auto"/>
        <w:widowControl/>
        <w:rPr>
          <w:rFonts w:hint="eastAsia" w:hAnsi="宋体" w:cs="宋体"/>
          <w:sz w:val="21"/>
          <w:szCs w:val="21"/>
        </w:rPr>
      </w:pPr>
      <w:r>
        <w:rPr>
          <w:rFonts w:hint="eastAsia" w:hAnsi="宋体" w:cs="宋体"/>
          <w:sz w:val="21"/>
          <w:szCs w:val="21"/>
        </w:rPr>
      </w:r>
      <w:r/>
    </w:p>
    <w:p>
      <w:pPr>
        <w:pStyle w:val="950"/>
        <w:spacing w:line="360" w:lineRule="auto"/>
        <w:widowControl/>
        <w:rPr>
          <w:rFonts w:hint="eastAsia" w:hAnsi="宋体" w:cs="宋体"/>
          <w:sz w:val="21"/>
          <w:szCs w:val="21"/>
        </w:rPr>
      </w:pPr>
      <w:r>
        <w:rPr>
          <w:rFonts w:hint="eastAsia" w:hAnsi="宋体" w:cs="宋体"/>
          <w:sz w:val="21"/>
          <w:szCs w:val="21"/>
        </w:rPr>
      </w:r>
      <w:r/>
    </w:p>
    <w:p>
      <w:pPr>
        <w:pStyle w:val="950"/>
        <w:spacing w:line="360" w:lineRule="auto"/>
        <w:widowControl/>
        <w:rPr>
          <w:rFonts w:hint="eastAsia" w:hAnsi="宋体" w:cs="宋体"/>
          <w:sz w:val="21"/>
          <w:szCs w:val="21"/>
        </w:rPr>
      </w:pPr>
      <w:r>
        <w:rPr>
          <w:rFonts w:hint="eastAsia" w:hAnsi="宋体" w:cs="宋体"/>
          <w:sz w:val="21"/>
          <w:szCs w:val="21"/>
        </w:rPr>
      </w:r>
      <w:r/>
    </w:p>
    <w:p>
      <w:pPr>
        <w:pStyle w:val="950"/>
        <w:spacing w:line="360" w:lineRule="auto"/>
        <w:widowControl/>
        <w:rPr>
          <w:rFonts w:hint="eastAsia" w:hAnsi="宋体" w:cs="宋体"/>
          <w:sz w:val="21"/>
          <w:szCs w:val="21"/>
        </w:rPr>
      </w:pPr>
      <w:r>
        <w:rPr>
          <w:rFonts w:hint="eastAsia" w:hAnsi="宋体" w:cs="宋体"/>
          <w:sz w:val="21"/>
          <w:szCs w:val="21"/>
        </w:rPr>
      </w:r>
      <w:r/>
    </w:p>
    <w:p>
      <w:pPr>
        <w:pStyle w:val="950"/>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950"/>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950"/>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0"/>
              <w:jc w:val="center"/>
              <w:spacing w:line="480" w:lineRule="auto"/>
              <w:rPr>
                <w:rFonts w:hint="eastAsia" w:hAnsi="宋体" w:cs="宋体"/>
                <w:sz w:val="24"/>
                <w:szCs w:val="24"/>
              </w:rPr>
            </w:pPr>
            <w:r>
              <w:rPr>
                <w:rFonts w:hint="eastAsia" w:hAnsi="宋体" w:cs="宋体"/>
                <w:sz w:val="24"/>
                <w:szCs w:val="24"/>
              </w:rPr>
            </w:r>
            <w:r/>
          </w:p>
        </w:tc>
      </w:tr>
    </w:tbl>
    <w:p>
      <w:pPr>
        <w:pStyle w:val="950"/>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950"/>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rPr>
      </w:r>
      <w:r/>
    </w:p>
    <w:p>
      <w:pPr>
        <w:pStyle w:val="950"/>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950"/>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950"/>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0"/>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0"/>
              <w:ind w:firstLine="420"/>
              <w:jc w:val="left"/>
              <w:spacing w:line="360" w:lineRule="auto"/>
              <w:rPr>
                <w:rFonts w:hint="eastAsia" w:hAnsi="宋体" w:cs="宋体"/>
                <w:sz w:val="24"/>
                <w:szCs w:val="24"/>
              </w:rPr>
            </w:pPr>
            <w:r>
              <w:rPr>
                <w:rFonts w:hint="eastAsia" w:hAnsi="宋体" w:cs="宋体"/>
                <w:sz w:val="24"/>
                <w:szCs w:val="24"/>
              </w:rPr>
            </w:r>
            <w:r/>
          </w:p>
        </w:tc>
      </w:tr>
    </w:tbl>
    <w:p>
      <w:pPr>
        <w:pStyle w:val="950"/>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950"/>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950"/>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950"/>
        <w:rPr>
          <w:rFonts w:hint="eastAsia" w:hAnsi="宋体" w:cs="宋体"/>
          <w:sz w:val="21"/>
          <w:szCs w:val="21"/>
        </w:rPr>
      </w:pPr>
      <w:r>
        <w:rPr>
          <w:rFonts w:hint="eastAsia" w:hAnsi="宋体" w:cs="宋体"/>
          <w:sz w:val="21"/>
          <w:szCs w:val="21"/>
        </w:rPr>
      </w:r>
      <w:r/>
    </w:p>
    <w:p>
      <w:pPr>
        <w:pStyle w:val="950"/>
        <w:spacing w:line="400" w:lineRule="exact"/>
        <w:rPr>
          <w:rFonts w:hint="eastAsia" w:hAnsi="宋体" w:cs="宋体"/>
          <w:b/>
          <w:sz w:val="21"/>
          <w:szCs w:val="21"/>
        </w:rPr>
      </w:pPr>
      <w:r>
        <w:rPr>
          <w:rFonts w:hint="eastAsia" w:hAnsi="宋体" w:cs="宋体"/>
          <w:b/>
          <w:sz w:val="21"/>
          <w:szCs w:val="21"/>
        </w:rPr>
      </w:r>
      <w:r/>
    </w:p>
    <w:p>
      <w:pPr>
        <w:pStyle w:val="950"/>
        <w:spacing w:line="400" w:lineRule="exact"/>
        <w:rPr>
          <w:rFonts w:hint="eastAsia" w:hAnsi="宋体" w:cs="宋体"/>
          <w:b/>
          <w:sz w:val="21"/>
          <w:szCs w:val="21"/>
        </w:rPr>
      </w:pPr>
      <w:r>
        <w:rPr>
          <w:rFonts w:hint="eastAsia" w:hAnsi="宋体" w:cs="宋体"/>
          <w:b/>
          <w:sz w:val="21"/>
          <w:szCs w:val="21"/>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950"/>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950"/>
        <w:ind w:firstLine="48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95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950"/>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950"/>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950"/>
        <w:spacing w:line="360" w:lineRule="auto"/>
        <w:rPr>
          <w:rFonts w:hint="eastAsia" w:hAnsi="宋体" w:cs="宋体"/>
          <w:sz w:val="24"/>
          <w:szCs w:val="24"/>
        </w:rPr>
      </w:pP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0"/>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950"/>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950"/>
        <w:rPr>
          <w:rFonts w:hint="eastAsia" w:hAnsi="宋体" w:cs="宋体"/>
          <w:b/>
          <w:bCs/>
          <w:sz w:val="21"/>
          <w:szCs w:val="21"/>
        </w:rPr>
      </w:pPr>
      <w:r>
        <w:rPr>
          <w:rFonts w:hint="eastAsia" w:hAnsi="宋体" w:cs="宋体"/>
          <w:b/>
          <w:bCs/>
          <w:sz w:val="21"/>
          <w:szCs w:val="21"/>
        </w:rPr>
      </w:r>
      <w:r/>
    </w:p>
    <w:p>
      <w:pPr>
        <w:pStyle w:val="950"/>
        <w:spacing w:line="400" w:lineRule="exact"/>
        <w:rPr>
          <w:rFonts w:hint="eastAsia" w:hAnsi="宋体" w:cs="宋体"/>
          <w:b/>
          <w:sz w:val="21"/>
          <w:szCs w:val="21"/>
        </w:rPr>
      </w:pPr>
      <w:r>
        <w:rPr>
          <w:rFonts w:hint="eastAsia" w:hAnsi="宋体" w:cs="宋体"/>
          <w:b/>
          <w:sz w:val="21"/>
          <w:szCs w:val="21"/>
        </w:rPr>
      </w:r>
      <w:r/>
    </w:p>
    <w:p>
      <w:pPr>
        <w:pStyle w:val="950"/>
        <w:spacing w:line="400" w:lineRule="exact"/>
        <w:rPr>
          <w:rFonts w:hint="eastAsia" w:hAnsi="宋体" w:cs="宋体"/>
          <w:b/>
          <w:sz w:val="21"/>
          <w:szCs w:val="21"/>
        </w:rPr>
      </w:pPr>
      <w:r>
        <w:rPr>
          <w:rFonts w:hint="eastAsia" w:hAnsi="宋体" w:cs="宋体"/>
          <w:b/>
          <w:sz w:val="21"/>
          <w:szCs w:val="21"/>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950"/>
        <w:spacing w:line="360" w:lineRule="auto"/>
        <w:rPr>
          <w:rFonts w:hint="eastAsia" w:hAnsi="宋体" w:cs="宋体"/>
          <w:b/>
          <w:sz w:val="24"/>
          <w:szCs w:val="24"/>
        </w:rPr>
      </w:pPr>
      <w:r>
        <w:rPr>
          <w:rFonts w:hint="eastAsia" w:hAnsi="宋体" w:cs="宋体"/>
          <w:b/>
          <w:sz w:val="24"/>
          <w:szCs w:val="24"/>
        </w:rPr>
      </w:r>
      <w:r/>
    </w:p>
    <w:p>
      <w:pPr>
        <w:pStyle w:val="950"/>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950"/>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950"/>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950"/>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950"/>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950"/>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950"/>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950"/>
              <w:spacing w:line="440" w:lineRule="exact"/>
              <w:rPr>
                <w:rFonts w:hint="eastAsia" w:hAnsi="宋体" w:cs="宋体"/>
                <w:sz w:val="24"/>
                <w:szCs w:val="24"/>
              </w:rPr>
            </w:pPr>
            <w:r>
              <w:rPr>
                <w:rFonts w:hint="eastAsia" w:hAnsi="宋体" w:cs="宋体"/>
                <w:sz w:val="24"/>
                <w:szCs w:val="24"/>
              </w:rPr>
            </w:r>
            <w:r/>
          </w:p>
        </w:tc>
      </w:tr>
    </w:tbl>
    <w:p>
      <w:pPr>
        <w:pStyle w:val="950"/>
        <w:ind w:firstLine="240"/>
        <w:spacing w:line="360" w:lineRule="exact"/>
        <w:rPr>
          <w:rFonts w:hint="eastAsia" w:hAnsi="宋体" w:cs="宋体"/>
          <w:sz w:val="24"/>
          <w:szCs w:val="24"/>
        </w:rPr>
      </w:pPr>
      <w:r>
        <w:rPr>
          <w:rFonts w:hint="eastAsia" w:hAnsi="宋体" w:cs="宋体"/>
          <w:sz w:val="24"/>
          <w:szCs w:val="24"/>
        </w:rPr>
      </w:r>
      <w:r/>
    </w:p>
    <w:p>
      <w:pPr>
        <w:pStyle w:val="950"/>
        <w:ind w:firstLine="240"/>
        <w:spacing w:line="360" w:lineRule="exact"/>
        <w:rPr>
          <w:rFonts w:hint="eastAsia" w:hAnsi="宋体" w:cs="宋体"/>
          <w:sz w:val="24"/>
          <w:szCs w:val="24"/>
        </w:rPr>
      </w:pPr>
      <w:r>
        <w:rPr>
          <w:rFonts w:hint="eastAsia" w:hAnsi="宋体" w:cs="宋体"/>
          <w:sz w:val="24"/>
          <w:szCs w:val="24"/>
        </w:rPr>
      </w:r>
      <w:r/>
    </w:p>
    <w:p>
      <w:pPr>
        <w:pStyle w:val="950"/>
        <w:ind w:firstLine="240"/>
        <w:spacing w:line="360" w:lineRule="exact"/>
        <w:rPr>
          <w:rFonts w:hint="eastAsia"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：（公章）</w:t>
      </w:r>
      <w:r>
        <w:rPr>
          <w:rFonts w:hint="eastAsia" w:hAnsi="宋体" w:cs="宋体"/>
          <w:sz w:val="24"/>
          <w:szCs w:val="24"/>
        </w:rPr>
      </w:r>
      <w:r/>
    </w:p>
    <w:p>
      <w:pPr>
        <w:pStyle w:val="950"/>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950"/>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950"/>
        <w:spacing w:line="360" w:lineRule="auto"/>
        <w:rPr>
          <w:rFonts w:hint="eastAsia" w:hAnsi="宋体"/>
          <w:b/>
          <w:sz w:val="21"/>
          <w:szCs w:val="21"/>
        </w:rPr>
      </w:pPr>
      <w:r>
        <w:rPr>
          <w:rFonts w:hint="eastAsia" w:hAnsi="宋体"/>
          <w:b/>
          <w:sz w:val="21"/>
          <w:szCs w:val="21"/>
        </w:rPr>
      </w:r>
      <w:r/>
    </w:p>
    <w:p>
      <w:pPr>
        <w:pStyle w:val="950"/>
        <w:jc w:val="left"/>
        <w:rPr>
          <w:rFonts w:hAnsi="宋体"/>
          <w:b/>
          <w:sz w:val="21"/>
          <w:szCs w:val="21"/>
        </w:rPr>
        <w:outlineLvl w:val="1"/>
      </w:pPr>
      <w:r>
        <w:rPr>
          <w:rFonts w:hAnsi="宋体"/>
          <w:b/>
          <w:sz w:val="21"/>
          <w:szCs w:val="21"/>
        </w:rPr>
      </w:r>
      <w:r/>
    </w:p>
    <w:p>
      <w:pPr>
        <w:pStyle w:val="950"/>
        <w:jc w:val="left"/>
        <w:rPr>
          <w:rFonts w:hAnsi="宋体"/>
          <w:b/>
          <w:sz w:val="21"/>
          <w:szCs w:val="21"/>
        </w:rPr>
        <w:outlineLvl w:val="1"/>
      </w:pPr>
      <w:r>
        <w:rPr>
          <w:rFonts w:hAnsi="宋体"/>
          <w:b/>
          <w:sz w:val="21"/>
          <w:szCs w:val="21"/>
        </w:rPr>
      </w:r>
      <w:r/>
    </w:p>
    <w:p>
      <w:pPr>
        <w:pStyle w:val="950"/>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、标的物</w:t>
      </w:r>
      <w:r>
        <w:rPr>
          <w:rFonts w:hint="eastAsia" w:hAnsi="宋体"/>
          <w:b/>
          <w:sz w:val="24"/>
          <w:szCs w:val="24"/>
          <w:lang w:val="en-US" w:eastAsia="zh-CN"/>
        </w:rPr>
        <w:t xml:space="preserve">彩色图片、</w:t>
      </w:r>
      <w:r>
        <w:rPr>
          <w:rFonts w:hint="eastAsia" w:hAnsi="宋体"/>
          <w:b/>
          <w:sz w:val="24"/>
          <w:szCs w:val="24"/>
        </w:rPr>
        <w:t xml:space="preserve">响应技术要求表</w:t>
      </w:r>
      <w:r>
        <w:rPr>
          <w:rFonts w:hint="eastAsia" w:hAnsi="宋体"/>
          <w:b/>
          <w:sz w:val="24"/>
          <w:szCs w:val="24"/>
        </w:rPr>
      </w:r>
      <w:r/>
    </w:p>
    <w:p>
      <w:pPr>
        <w:pStyle w:val="950"/>
        <w:spacing w:line="360" w:lineRule="auto"/>
        <w:rPr>
          <w:rFonts w:hAnsi="宋体"/>
          <w:sz w:val="24"/>
          <w:szCs w:val="24"/>
        </w:rPr>
      </w:pPr>
      <w:r>
        <w:rPr>
          <w:rFonts w:hAnsi="宋体"/>
          <w:sz w:val="24"/>
          <w:szCs w:val="24"/>
        </w:rPr>
      </w:r>
      <w:r/>
    </w:p>
    <w:p>
      <w:pPr>
        <w:pStyle w:val="950"/>
        <w:jc w:val="center"/>
        <w:rPr>
          <w:rFonts w:hAnsi="宋体" w:cs="宋体"/>
          <w:sz w:val="24"/>
          <w:szCs w:val="24"/>
        </w:rPr>
      </w:pPr>
      <w:r>
        <w:rPr>
          <w:rFonts w:hAnsi="宋体" w:cs="宋体"/>
          <w:sz w:val="24"/>
          <w:szCs w:val="24"/>
        </w:rPr>
      </w:r>
      <w:r/>
    </w:p>
    <w:p>
      <w:pPr>
        <w:pStyle w:val="950"/>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、标的物</w:t>
      </w:r>
      <w:r>
        <w:rPr>
          <w:rFonts w:hint="eastAsia" w:hAnsi="宋体" w:cs="宋体"/>
          <w:b/>
          <w:bCs/>
          <w:sz w:val="24"/>
          <w:szCs w:val="24"/>
          <w:lang w:val="en-US" w:eastAsia="zh-CN"/>
        </w:rPr>
        <w:t xml:space="preserve">彩色图片、</w:t>
      </w:r>
      <w:r>
        <w:rPr>
          <w:rFonts w:hint="eastAsia" w:hAnsi="宋体" w:cs="宋体"/>
          <w:b/>
          <w:bCs/>
          <w:sz w:val="24"/>
          <w:szCs w:val="24"/>
        </w:rPr>
        <w:t xml:space="preserve">响应技术要求表</w:t>
      </w:r>
      <w:r>
        <w:rPr>
          <w:rFonts w:hAnsi="宋体" w:cs="宋体"/>
          <w:sz w:val="24"/>
          <w:szCs w:val="24"/>
        </w:rPr>
      </w:r>
      <w:r/>
    </w:p>
    <w:p>
      <w:pPr>
        <w:pStyle w:val="950"/>
        <w:jc w:val="center"/>
        <w:rPr>
          <w:rFonts w:hAnsi="宋体" w:cs="宋体"/>
          <w:sz w:val="24"/>
          <w:szCs w:val="24"/>
        </w:rPr>
      </w:pPr>
      <w:r>
        <w:rPr>
          <w:rFonts w:hAnsi="宋体" w:cs="宋体"/>
          <w:sz w:val="24"/>
          <w:szCs w:val="24"/>
        </w:rPr>
      </w:r>
      <w:r/>
    </w:p>
    <w:tbl>
      <w:tblPr>
        <w:tblW w:w="103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7"/>
        <w:gridCol w:w="1320"/>
        <w:gridCol w:w="1320"/>
      </w:tblGrid>
      <w:tr>
        <w:trPr>
          <w:cantSplit/>
          <w:trHeight w:val="567"/>
        </w:trPr>
        <w:tc>
          <w:tcPr>
            <w:tcW w:w="870"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950"/>
              <w:jc w:val="center"/>
              <w:rPr>
                <w:rFonts w:hAnsi="宋体" w:eastAsia="宋体" w:cs="宋体"/>
                <w:sz w:val="24"/>
                <w:szCs w:val="24"/>
                <w:lang w:val="en-US" w:eastAsia="zh-CN"/>
              </w:rPr>
            </w:pP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Ansi="宋体" w:eastAsia="宋体" w:cs="宋体"/>
                <w:sz w:val="24"/>
                <w:szCs w:val="24"/>
                <w:lang w:val="en-US" w:eastAsia="zh-CN"/>
              </w:rPr>
            </w:r>
            <w:r/>
          </w:p>
        </w:tc>
        <w:tc>
          <w:tcPr>
            <w:tcW w:w="1327"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950"/>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0"/>
              <w:jc w:val="center"/>
              <w:rPr>
                <w:rFonts w:hAnsi="宋体" w:cs="宋体"/>
                <w:sz w:val="24"/>
                <w:szCs w:val="24"/>
              </w:rPr>
            </w:pPr>
            <w:r>
              <w:rPr>
                <w:rFonts w:hAnsi="宋体" w:cs="宋体"/>
                <w:sz w:val="24"/>
                <w:szCs w:val="24"/>
              </w:rPr>
            </w:r>
            <w:r/>
          </w:p>
        </w:tc>
      </w:tr>
    </w:tbl>
    <w:p>
      <w:pPr>
        <w:pStyle w:val="950"/>
        <w:jc w:val="left"/>
        <w:rPr>
          <w:rFonts w:hAnsi="宋体" w:cs="宋体"/>
          <w:sz w:val="24"/>
          <w:szCs w:val="24"/>
        </w:rPr>
      </w:pP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950"/>
        <w:rPr>
          <w:rFonts w:hint="eastAsia" w:hAnsi="宋体" w:cs="宋体"/>
          <w:sz w:val="21"/>
          <w:szCs w:val="21"/>
        </w:rPr>
      </w:pPr>
      <w:r>
        <w:rPr>
          <w:rFonts w:hint="eastAsia" w:hAnsi="宋体" w:cs="宋体"/>
          <w:sz w:val="21"/>
          <w:szCs w:val="21"/>
        </w:rPr>
      </w:r>
      <w:r/>
    </w:p>
    <w:p>
      <w:pPr>
        <w:pStyle w:val="950"/>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t xml:space="preserve">格式18：</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950"/>
        <w:spacing w:line="360" w:lineRule="auto"/>
        <w:rPr>
          <w:rFonts w:hint="eastAsia" w:hAnsi="宋体" w:cs="宋体"/>
          <w:b/>
          <w:bCs/>
          <w:sz w:val="24"/>
          <w:szCs w:val="24"/>
        </w:rPr>
      </w:pPr>
      <w:r>
        <w:rPr>
          <w:rFonts w:hint="eastAsia" w:hAnsi="宋体" w:cs="宋体"/>
          <w:b/>
          <w:bCs/>
          <w:sz w:val="24"/>
          <w:szCs w:val="24"/>
        </w:rPr>
      </w:r>
      <w:r/>
    </w:p>
    <w:p>
      <w:pPr>
        <w:pStyle w:val="950"/>
        <w:jc w:val="center"/>
        <w:spacing w:line="360" w:lineRule="auto"/>
        <w:rPr>
          <w:rFonts w:hint="eastAsia" w:hAnsi="宋体" w:cs="宋体"/>
          <w:b/>
          <w:sz w:val="24"/>
          <w:szCs w:val="24"/>
        </w:rPr>
      </w:pPr>
      <w:r>
        <w:rPr>
          <w:rFonts w:hint="eastAsia" w:hAnsi="宋体" w:cs="宋体"/>
          <w:b/>
          <w:sz w:val="24"/>
          <w:szCs w:val="24"/>
        </w:rPr>
      </w:r>
      <w:r/>
    </w:p>
    <w:p>
      <w:pPr>
        <w:pStyle w:val="950"/>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50"/>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950"/>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0"/>
              <w:ind w:firstLine="422"/>
              <w:jc w:val="center"/>
              <w:spacing w:line="312" w:lineRule="auto"/>
              <w:widowControl/>
              <w:rPr>
                <w:rFonts w:hAnsi="宋体" w:cs="宋体"/>
                <w:b/>
                <w:sz w:val="24"/>
                <w:szCs w:val="24"/>
              </w:rPr>
            </w:pPr>
            <w:r>
              <w:rPr>
                <w:rFonts w:hAnsi="宋体" w:cs="宋体"/>
                <w:b/>
                <w:sz w:val="24"/>
                <w:szCs w:val="24"/>
              </w:rPr>
            </w:r>
            <w:r/>
          </w:p>
        </w:tc>
      </w:tr>
    </w:tbl>
    <w:p>
      <w:pPr>
        <w:pStyle w:val="950"/>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950"/>
        <w:ind w:firstLine="422"/>
        <w:jc w:val="left"/>
        <w:spacing w:line="312" w:lineRule="auto"/>
        <w:widowControl/>
        <w:rPr>
          <w:rFonts w:hAnsi="宋体" w:cs="宋体"/>
          <w:b/>
          <w:sz w:val="21"/>
          <w:szCs w:val="21"/>
        </w:rPr>
      </w:pPr>
      <w:r>
        <w:rPr>
          <w:rFonts w:hAnsi="宋体" w:cs="宋体"/>
          <w:b/>
          <w:sz w:val="21"/>
          <w:szCs w:val="21"/>
        </w:rPr>
      </w:r>
      <w:r/>
    </w:p>
    <w:p>
      <w:pPr>
        <w:pStyle w:val="950"/>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950"/>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0"/>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950"/>
        <w:spacing w:line="360" w:lineRule="auto"/>
        <w:rPr>
          <w:rFonts w:hint="eastAsia" w:hAnsi="宋体" w:cs="宋体"/>
          <w:b/>
          <w:bCs/>
          <w:sz w:val="24"/>
          <w:szCs w:val="24"/>
          <w:lang w:val="zh-CN"/>
        </w:rPr>
      </w:pPr>
      <w:r>
        <w:rPr>
          <w:rFonts w:hint="eastAsia" w:hAnsi="宋体" w:cs="宋体"/>
          <w:b/>
          <w:bCs/>
          <w:sz w:val="24"/>
          <w:szCs w:val="24"/>
          <w:lang w:val="zh-CN"/>
        </w:rPr>
      </w:r>
      <w:r/>
    </w:p>
    <w:p>
      <w:pPr>
        <w:pStyle w:val="950"/>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950"/>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950"/>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950"/>
        <w:spacing w:line="360" w:lineRule="auto"/>
        <w:rPr>
          <w:rFonts w:hAnsi="宋体" w:cs="宋体"/>
          <w:b/>
          <w:spacing w:val="6"/>
          <w:sz w:val="21"/>
          <w:szCs w:val="21"/>
        </w:rPr>
      </w:pPr>
      <w:r>
        <w:rPr>
          <w:rFonts w:hAnsi="宋体" w:cs="宋体"/>
          <w:b/>
          <w:spacing w:val="6"/>
          <w:sz w:val="21"/>
          <w:szCs w:val="21"/>
        </w:rPr>
      </w:r>
      <w:r/>
    </w:p>
    <w:p>
      <w:pPr>
        <w:pStyle w:val="950"/>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950"/>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950"/>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950"/>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950"/>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950"/>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950"/>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950"/>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950"/>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950"/>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950"/>
        <w:spacing w:line="580" w:lineRule="exact"/>
        <w:rPr>
          <w:rFonts w:hAnsi="宋体"/>
          <w:b/>
          <w:sz w:val="24"/>
          <w:szCs w:val="24"/>
        </w:rPr>
      </w:pPr>
      <w:r/>
      <w:bookmarkStart w:id="143" w:name="OLE_LINK14"/>
      <w:r/>
      <w:bookmarkStart w:id="144" w:name="OLE_LINK13"/>
      <w:r>
        <w:rPr>
          <w:rFonts w:hAnsi="宋体"/>
          <w:b/>
          <w:sz w:val="24"/>
          <w:szCs w:val="24"/>
        </w:rPr>
      </w:r>
      <w:r/>
    </w:p>
    <w:p>
      <w:pPr>
        <w:pStyle w:val="950"/>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950"/>
        <w:spacing w:line="580" w:lineRule="exact"/>
        <w:rPr>
          <w:rFonts w:hAnsi="宋体" w:cs="宋体"/>
          <w:sz w:val="24"/>
          <w:szCs w:val="24"/>
        </w:rPr>
      </w:pPr>
      <w:r>
        <w:rPr>
          <w:rFonts w:hAnsi="宋体" w:cs="宋体"/>
          <w:sz w:val="24"/>
          <w:szCs w:val="24"/>
        </w:rPr>
      </w:r>
      <w:r/>
    </w:p>
    <w:p>
      <w:pPr>
        <w:pStyle w:val="950"/>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950"/>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950"/>
        <w:spacing w:line="580" w:lineRule="exact"/>
        <w:rPr>
          <w:rFonts w:hAnsi="宋体" w:cs="宋体"/>
          <w:sz w:val="24"/>
          <w:szCs w:val="24"/>
        </w:rPr>
      </w:pPr>
      <w:r>
        <w:rPr>
          <w:rFonts w:hAnsi="宋体" w:cs="宋体"/>
          <w:sz w:val="24"/>
          <w:szCs w:val="24"/>
        </w:rPr>
      </w:r>
      <w:r/>
    </w:p>
    <w:p>
      <w:pPr>
        <w:pStyle w:val="950"/>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0"/>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950"/>
        <w:ind w:firstLine="200"/>
        <w:jc w:val="left"/>
        <w:spacing w:line="360" w:lineRule="auto"/>
        <w:rPr>
          <w:rFonts w:hAnsi="宋体" w:cs="宋体"/>
          <w:b/>
          <w:sz w:val="24"/>
          <w:szCs w:val="24"/>
        </w:rPr>
      </w:pPr>
      <w:r>
        <w:rPr>
          <w:rFonts w:hAnsi="宋体" w:cs="宋体"/>
          <w:b/>
          <w:sz w:val="24"/>
          <w:szCs w:val="24"/>
        </w:rPr>
      </w:r>
      <w:r/>
    </w:p>
    <w:p>
      <w:pPr>
        <w:pStyle w:val="1053"/>
        <w:ind w:firstLine="482"/>
        <w:rPr>
          <w:rFonts w:ascii="宋体" w:hAnsi="宋体" w:cs="宋体"/>
          <w:b/>
          <w:sz w:val="24"/>
          <w:szCs w:val="24"/>
          <w:lang w:val="en-US"/>
        </w:rPr>
      </w:pPr>
      <w:r>
        <w:rPr>
          <w:rFonts w:ascii="宋体" w:hAnsi="宋体" w:cs="宋体"/>
          <w:b/>
          <w:sz w:val="24"/>
          <w:szCs w:val="24"/>
          <w:lang w:val="en-US"/>
        </w:rPr>
      </w:r>
      <w:r/>
    </w:p>
    <w:p>
      <w:pPr>
        <w:pStyle w:val="1053"/>
        <w:ind w:firstLine="482"/>
        <w:rPr>
          <w:rFonts w:ascii="宋体" w:hAnsi="宋体" w:cs="宋体"/>
          <w:b/>
          <w:sz w:val="24"/>
          <w:szCs w:val="24"/>
          <w:lang w:val="en-US"/>
        </w:rPr>
      </w:pPr>
      <w:r>
        <w:rPr>
          <w:rFonts w:ascii="宋体" w:hAnsi="宋体" w:cs="宋体"/>
          <w:b/>
          <w:sz w:val="24"/>
          <w:szCs w:val="24"/>
          <w:lang w:val="en-US"/>
        </w:rPr>
      </w:r>
      <w:r/>
    </w:p>
    <w:p>
      <w:pPr>
        <w:pStyle w:val="1053"/>
        <w:ind w:firstLine="420"/>
        <w:rPr>
          <w:rFonts w:ascii="宋体" w:hAnsi="宋体" w:cs="宋体"/>
          <w:lang w:val="en-US"/>
        </w:rPr>
      </w:pPr>
      <w:r>
        <w:rPr>
          <w:rFonts w:ascii="宋体" w:hAnsi="宋体" w:cs="宋体"/>
          <w:lang w:val="en-US"/>
        </w:rPr>
      </w:r>
      <w:r/>
    </w:p>
    <w:p>
      <w:pPr>
        <w:pStyle w:val="950"/>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ind w:firstLine="480"/>
        <w:spacing w:line="360" w:lineRule="auto"/>
        <w:rPr>
          <w:rFonts w:hAnsi="宋体"/>
          <w:sz w:val="24"/>
          <w:szCs w:val="24"/>
        </w:rPr>
      </w:pPr>
      <w:r>
        <w:rPr>
          <w:rFonts w:hAnsi="宋体"/>
          <w:sz w:val="24"/>
          <w:szCs w:val="24"/>
        </w:rPr>
      </w:r>
      <w:r/>
    </w:p>
    <w:p>
      <w:pPr>
        <w:pStyle w:val="950"/>
        <w:spacing w:line="360" w:lineRule="auto"/>
        <w:rPr>
          <w:rFonts w:hAnsi="宋体"/>
          <w:sz w:val="24"/>
          <w:szCs w:val="24"/>
        </w:rPr>
      </w:pPr>
      <w:r>
        <w:rPr>
          <w:rFonts w:hAnsi="宋体"/>
          <w:sz w:val="24"/>
          <w:szCs w:val="24"/>
        </w:rPr>
      </w:r>
      <w:r/>
    </w:p>
    <w:p>
      <w:pPr>
        <w:pStyle w:val="950"/>
        <w:spacing w:line="360" w:lineRule="auto"/>
        <w:rPr>
          <w:rFonts w:hAnsi="宋体" w:cs="宋体"/>
          <w:b/>
          <w:bCs/>
          <w:spacing w:val="-10"/>
          <w:sz w:val="24"/>
          <w:szCs w:val="24"/>
        </w:rPr>
      </w:pPr>
      <w:r>
        <w:rPr>
          <w:rFonts w:hAnsi="宋体" w:cs="宋体"/>
          <w:b/>
          <w:bCs/>
          <w:spacing w:val="-10"/>
          <w:sz w:val="24"/>
          <w:szCs w:val="24"/>
        </w:rPr>
      </w:r>
      <w:r/>
    </w:p>
    <w:p>
      <w:pPr>
        <w:pStyle w:val="988"/>
        <w:rPr>
          <w:rFonts w:hAnsi="宋体" w:cs="宋体"/>
          <w:b/>
          <w:bCs/>
          <w:spacing w:val="-10"/>
          <w:szCs w:val="24"/>
        </w:rPr>
      </w:pPr>
      <w:r>
        <w:rPr>
          <w:rFonts w:hAnsi="宋体" w:cs="宋体"/>
          <w:b/>
          <w:bCs/>
          <w:spacing w:val="-10"/>
          <w:szCs w:val="24"/>
        </w:rPr>
      </w:r>
      <w:r/>
    </w:p>
    <w:p>
      <w:pPr>
        <w:pStyle w:val="970"/>
      </w:pPr>
      <w:r/>
      <w:r/>
    </w:p>
    <w:p>
      <w:pPr>
        <w:pStyle w:val="950"/>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950"/>
        <w:ind w:firstLine="480"/>
        <w:jc w:val="left"/>
        <w:spacing w:before="75" w:after="75" w:line="435" w:lineRule="atLeast"/>
        <w:widowControl/>
        <w:rPr>
          <w:rFonts w:hAnsi="宋体" w:cs="宋体"/>
          <w:sz w:val="24"/>
          <w:szCs w:val="24"/>
        </w:rPr>
      </w:pP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950"/>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950"/>
        <w:ind w:firstLine="480"/>
        <w:spacing w:line="360" w:lineRule="auto"/>
        <w:rPr>
          <w:rFonts w:hAnsi="宋体" w:cs="宋体"/>
          <w:sz w:val="24"/>
          <w:szCs w:val="24"/>
        </w:rPr>
      </w:pPr>
      <w:r>
        <w:rPr>
          <w:rFonts w:hAnsi="宋体" w:cs="宋体"/>
          <w:sz w:val="24"/>
          <w:szCs w:val="24"/>
        </w:rPr>
      </w:r>
      <w:r/>
    </w:p>
    <w:p>
      <w:pPr>
        <w:pStyle w:val="1053"/>
        <w:rPr>
          <w:rFonts w:ascii="宋体" w:hAnsi="宋体" w:cs="宋体"/>
          <w:sz w:val="24"/>
          <w:szCs w:val="24"/>
        </w:rPr>
      </w:pPr>
      <w:r>
        <w:rPr>
          <w:rFonts w:ascii="宋体" w:hAnsi="宋体" w:cs="宋体"/>
          <w:sz w:val="24"/>
          <w:szCs w:val="24"/>
        </w:rPr>
      </w:r>
      <w:r/>
    </w:p>
    <w:p>
      <w:pPr>
        <w:pStyle w:val="1053"/>
        <w:rPr>
          <w:rFonts w:ascii="宋体" w:hAnsi="宋体" w:cs="宋体"/>
          <w:sz w:val="24"/>
          <w:szCs w:val="24"/>
        </w:rPr>
      </w:pPr>
      <w:r>
        <w:rPr>
          <w:rFonts w:ascii="宋体" w:hAnsi="宋体" w:cs="宋体"/>
          <w:sz w:val="24"/>
          <w:szCs w:val="24"/>
        </w:rPr>
      </w:r>
      <w:r/>
    </w:p>
    <w:p>
      <w:pPr>
        <w:pStyle w:val="950"/>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0"/>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950"/>
        <w:rPr>
          <w:rFonts w:hAnsi="宋体" w:cs="宋体"/>
          <w:b/>
          <w:sz w:val="24"/>
          <w:szCs w:val="24"/>
        </w:rPr>
      </w:pPr>
      <w:r>
        <w:rPr>
          <w:rFonts w:hAnsi="宋体" w:cs="宋体"/>
          <w:b/>
          <w:sz w:val="24"/>
          <w:szCs w:val="24"/>
        </w:rPr>
      </w:r>
      <w:r/>
    </w:p>
    <w:p>
      <w:pPr>
        <w:pStyle w:val="950"/>
        <w:rPr>
          <w:rFonts w:hAnsi="宋体" w:cs="宋体"/>
          <w:b/>
          <w:sz w:val="24"/>
          <w:szCs w:val="24"/>
        </w:rPr>
      </w:pPr>
      <w:r>
        <w:rPr>
          <w:rFonts w:hAnsi="宋体" w:cs="宋体"/>
          <w:b/>
          <w:sz w:val="24"/>
          <w:szCs w:val="24"/>
        </w:rPr>
      </w:r>
      <w:r/>
    </w:p>
    <w:p>
      <w:pPr>
        <w:pStyle w:val="950"/>
        <w:rPr>
          <w:rFonts w:hAnsi="宋体" w:cs="宋体"/>
          <w:b/>
          <w:sz w:val="24"/>
          <w:szCs w:val="24"/>
        </w:rPr>
      </w:pPr>
      <w:r>
        <w:rPr>
          <w:rFonts w:hAnsi="宋体" w:cs="宋体"/>
          <w:b/>
          <w:sz w:val="24"/>
          <w:szCs w:val="24"/>
        </w:rPr>
      </w:r>
      <w:r/>
    </w:p>
    <w:p>
      <w:pPr>
        <w:pStyle w:val="950"/>
        <w:rPr>
          <w:rFonts w:hAnsi="宋体" w:cs="宋体"/>
          <w:b/>
          <w:sz w:val="24"/>
          <w:szCs w:val="24"/>
        </w:rPr>
      </w:pPr>
      <w:r>
        <w:rPr>
          <w:rFonts w:hAnsi="宋体" w:cs="宋体"/>
          <w:b/>
          <w:sz w:val="24"/>
          <w:szCs w:val="24"/>
        </w:rPr>
      </w:r>
      <w:r/>
    </w:p>
    <w:p>
      <w:pPr>
        <w:pStyle w:val="950"/>
        <w:rPr>
          <w:rFonts w:hAnsi="宋体" w:cs="宋体"/>
          <w:b/>
          <w:sz w:val="24"/>
          <w:szCs w:val="24"/>
        </w:rPr>
      </w:pPr>
      <w:r>
        <w:rPr>
          <w:rFonts w:hAnsi="宋体" w:cs="宋体"/>
          <w:b/>
          <w:sz w:val="24"/>
          <w:szCs w:val="24"/>
        </w:rPr>
      </w:r>
      <w:r/>
    </w:p>
    <w:p>
      <w:pPr>
        <w:pStyle w:val="950"/>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950"/>
        <w:spacing w:line="360" w:lineRule="auto"/>
        <w:rPr>
          <w:rFonts w:hAnsi="宋体"/>
          <w:sz w:val="24"/>
          <w:szCs w:val="24"/>
        </w:rPr>
      </w:pPr>
      <w:r>
        <w:rPr>
          <w:rFonts w:hAnsi="宋体"/>
          <w:sz w:val="24"/>
          <w:szCs w:val="24"/>
        </w:rPr>
      </w:r>
      <w:r/>
    </w:p>
    <w:p>
      <w:pPr>
        <w:pStyle w:val="950"/>
        <w:spacing w:line="400" w:lineRule="exact"/>
        <w:rPr>
          <w:rFonts w:hAnsi="宋体"/>
          <w:sz w:val="24"/>
          <w:szCs w:val="24"/>
        </w:rPr>
      </w:pPr>
      <w:r>
        <w:rPr>
          <w:rFonts w:hAnsi="宋体"/>
          <w:sz w:val="24"/>
          <w:szCs w:val="24"/>
        </w:rPr>
      </w:r>
      <w:r/>
    </w:p>
    <w:p>
      <w:pPr>
        <w:pStyle w:val="950"/>
        <w:ind w:left="420"/>
        <w:rPr>
          <w:rFonts w:hAnsi="宋体"/>
          <w:sz w:val="24"/>
          <w:szCs w:val="24"/>
        </w:rPr>
      </w:pPr>
      <w:r>
        <w:rPr>
          <w:rFonts w:hAnsi="宋体"/>
          <w:sz w:val="24"/>
          <w:szCs w:val="24"/>
        </w:rPr>
      </w:r>
      <w:r/>
    </w:p>
    <w:p>
      <w:pPr>
        <w:pStyle w:val="950"/>
        <w:rPr>
          <w:rFonts w:hAnsi="宋体"/>
          <w:sz w:val="24"/>
          <w:szCs w:val="24"/>
        </w:rPr>
      </w:pPr>
      <w:r>
        <w:rPr>
          <w:rFonts w:hAnsi="宋体"/>
          <w:sz w:val="24"/>
          <w:szCs w:val="24"/>
        </w:rPr>
      </w:r>
      <w:r/>
    </w:p>
    <w:p>
      <w:pPr>
        <w:pStyle w:val="950"/>
        <w:spacing w:line="400" w:lineRule="exact"/>
        <w:rPr>
          <w:rFonts w:hAnsi="宋体"/>
          <w:sz w:val="24"/>
          <w:szCs w:val="24"/>
        </w:rPr>
      </w:pPr>
      <w:r>
        <w:rPr>
          <w:rFonts w:hAnsi="宋体"/>
          <w:sz w:val="24"/>
          <w:szCs w:val="24"/>
        </w:rPr>
      </w:r>
      <w:r/>
    </w:p>
    <w:p>
      <w:pPr>
        <w:pStyle w:val="950"/>
        <w:ind w:left="420"/>
        <w:rPr>
          <w:rFonts w:hAnsi="宋体"/>
          <w:sz w:val="24"/>
          <w:szCs w:val="24"/>
        </w:rPr>
      </w:pPr>
      <w:r>
        <w:rPr>
          <w:rFonts w:hAnsi="宋体"/>
          <w:sz w:val="24"/>
          <w:szCs w:val="24"/>
        </w:rPr>
      </w:r>
      <w:r/>
    </w:p>
    <w:p>
      <w:pPr>
        <w:pStyle w:val="950"/>
        <w:rPr>
          <w:rFonts w:hAnsi="宋体"/>
          <w:sz w:val="24"/>
          <w:szCs w:val="24"/>
        </w:rPr>
      </w:pPr>
      <w:r>
        <w:rPr>
          <w:rFonts w:hAnsi="宋体"/>
          <w:sz w:val="24"/>
          <w:szCs w:val="24"/>
        </w:rPr>
      </w:r>
      <w:r/>
    </w:p>
    <w:p>
      <w:pPr>
        <w:pStyle w:val="950"/>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spacing w:line="360" w:lineRule="auto"/>
        <w:rPr>
          <w:rFonts w:hint="eastAsia" w:ascii="宋体" w:hAnsi="宋体" w:eastAsia="宋体" w:cs="宋体"/>
          <w:b/>
          <w:bCs/>
          <w:color w:val="000000"/>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50"/>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0"/>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950"/>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5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5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0"/>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50"/>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50"/>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950"/>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0"/>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0"/>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0"/>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950"/>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0"/>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950"/>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5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5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95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5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50"/>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0"/>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0"/>
        <w:jc w:val="both"/>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r>
      <w:r/>
    </w:p>
    <w:p>
      <w:pPr>
        <w:pStyle w:val="950"/>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Helvetica">
    <w:panose1 w:val="020B0604020202020204"/>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42"/>
      </w:rPr>
      <w:framePr w:wrap="around" w:vAnchor="text" w:hAnchor="margin" w:xAlign="center" w:y="1"/>
    </w:pPr>
    <w:r>
      <w:fldChar w:fldCharType="begin"/>
    </w:r>
    <w:r>
      <w:rPr>
        <w:rStyle w:val="1042"/>
      </w:rPr>
      <w:instrText xml:space="preserve">PAGE  </w:instrText>
    </w:r>
    <w:r>
      <w:fldChar w:fldCharType="end"/>
    </w:r>
    <w:r>
      <w:rPr>
        <w:rStyle w:val="1042"/>
      </w:rPr>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招标编号：JSZC-320500-WYDL-G2026-0015</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950"/>
        <w:ind w:left="1304" w:hanging="453"/>
        <w:tabs>
          <w:tab w:val="num" w:pos="1304" w:leader="none"/>
        </w:tabs>
      </w:pPr>
      <w:rPr>
        <w:rFonts w:hint="eastAsia"/>
      </w:rPr>
    </w:lvl>
    <w:lvl w:ilvl="1">
      <w:start w:val="1"/>
      <w:numFmt w:val="lowerLetter"/>
      <w:isLgl w:val="false"/>
      <w:suff w:val="tab"/>
      <w:lvlText w:val="%2)"/>
      <w:lvlJc w:val="left"/>
      <w:pPr>
        <w:pStyle w:val="950"/>
        <w:ind w:left="840" w:hanging="420"/>
        <w:tabs>
          <w:tab w:val="num" w:pos="840" w:leader="none"/>
        </w:tabs>
      </w:pPr>
    </w:lvl>
    <w:lvl w:ilvl="2">
      <w:start w:val="1"/>
      <w:numFmt w:val="lowerLetter"/>
      <w:pStyle w:val="1875"/>
      <w:isLgl w:val="false"/>
      <w:suff w:val="tab"/>
      <w:lvlText w:val="%3."/>
      <w:lvlJc w:val="left"/>
      <w:pPr>
        <w:pStyle w:val="950"/>
        <w:ind w:left="1304" w:hanging="453"/>
        <w:tabs>
          <w:tab w:val="num" w:pos="1304" w:leader="none"/>
        </w:tabs>
      </w:pPr>
      <w:rPr>
        <w:rFonts w:hint="eastAsia"/>
      </w:r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4"/>
      <w:isLgl w:val="false"/>
      <w:suff w:val="tab"/>
      <w:lvlText w:val="%1."/>
      <w:lvlJc w:val="left"/>
      <w:pPr>
        <w:pStyle w:val="95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95"/>
      <w:isLgl w:val="false"/>
      <w:suff w:val="tab"/>
      <w:lvlText w:val="%1."/>
      <w:lvlJc w:val="left"/>
      <w:pPr>
        <w:pStyle w:val="95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713"/>
      <w:isLgl w:val="false"/>
      <w:suff w:val="tab"/>
      <w:lvlText w:val="（%1）"/>
      <w:lvlJc w:val="left"/>
      <w:pPr>
        <w:pStyle w:val="950"/>
        <w:ind w:left="1155" w:hanging="420"/>
      </w:pPr>
      <w:rPr>
        <w:rFonts w:ascii="Times New Roman" w:hAnsi="Times New Roman" w:cs="Times New Roman"/>
        <w:lang w:val="en-US"/>
      </w:rPr>
    </w:lvl>
    <w:lvl w:ilvl="1">
      <w:start w:val="1"/>
      <w:numFmt w:val="lowerLetter"/>
      <w:isLgl w:val="false"/>
      <w:suff w:val="tab"/>
      <w:lvlText w:val="%2)"/>
      <w:lvlJc w:val="left"/>
      <w:pPr>
        <w:pStyle w:val="950"/>
        <w:ind w:left="1575" w:hanging="420"/>
      </w:pPr>
    </w:lvl>
    <w:lvl w:ilvl="2">
      <w:start w:val="1"/>
      <w:numFmt w:val="lowerRoman"/>
      <w:isLgl w:val="false"/>
      <w:suff w:val="tab"/>
      <w:lvlText w:val="%3."/>
      <w:lvlJc w:val="right"/>
      <w:pPr>
        <w:pStyle w:val="950"/>
        <w:ind w:left="1995" w:hanging="420"/>
      </w:pPr>
    </w:lvl>
    <w:lvl w:ilvl="3">
      <w:start w:val="1"/>
      <w:numFmt w:val="decimal"/>
      <w:isLgl w:val="false"/>
      <w:suff w:val="tab"/>
      <w:lvlText w:val="%4."/>
      <w:lvlJc w:val="left"/>
      <w:pPr>
        <w:pStyle w:val="950"/>
        <w:ind w:left="2415" w:hanging="420"/>
      </w:pPr>
    </w:lvl>
    <w:lvl w:ilvl="4">
      <w:start w:val="1"/>
      <w:numFmt w:val="lowerLetter"/>
      <w:isLgl w:val="false"/>
      <w:suff w:val="tab"/>
      <w:lvlText w:val="%5)"/>
      <w:lvlJc w:val="left"/>
      <w:pPr>
        <w:pStyle w:val="950"/>
        <w:ind w:left="2835" w:hanging="420"/>
      </w:pPr>
    </w:lvl>
    <w:lvl w:ilvl="5">
      <w:start w:val="1"/>
      <w:numFmt w:val="lowerRoman"/>
      <w:isLgl w:val="false"/>
      <w:suff w:val="tab"/>
      <w:lvlText w:val="%6."/>
      <w:lvlJc w:val="right"/>
      <w:pPr>
        <w:pStyle w:val="950"/>
        <w:ind w:left="3255" w:hanging="420"/>
      </w:pPr>
    </w:lvl>
    <w:lvl w:ilvl="6">
      <w:start w:val="1"/>
      <w:numFmt w:val="decimal"/>
      <w:isLgl w:val="false"/>
      <w:suff w:val="tab"/>
      <w:lvlText w:val="%7."/>
      <w:lvlJc w:val="left"/>
      <w:pPr>
        <w:pStyle w:val="950"/>
        <w:ind w:left="3675" w:hanging="420"/>
      </w:pPr>
    </w:lvl>
    <w:lvl w:ilvl="7">
      <w:start w:val="1"/>
      <w:numFmt w:val="lowerLetter"/>
      <w:isLgl w:val="false"/>
      <w:suff w:val="tab"/>
      <w:lvlText w:val="%8)"/>
      <w:lvlJc w:val="left"/>
      <w:pPr>
        <w:pStyle w:val="950"/>
        <w:ind w:left="4095" w:hanging="420"/>
      </w:pPr>
    </w:lvl>
    <w:lvl w:ilvl="8">
      <w:start w:val="1"/>
      <w:numFmt w:val="lowerRoman"/>
      <w:isLgl w:val="false"/>
      <w:suff w:val="tab"/>
      <w:lvlText w:val="%9."/>
      <w:lvlJc w:val="right"/>
      <w:pPr>
        <w:pStyle w:val="950"/>
        <w:ind w:left="4515" w:hanging="420"/>
      </w:pPr>
    </w:lvl>
  </w:abstractNum>
  <w:abstractNum w:abstractNumId="7">
    <w:multiLevelType w:val="hybridMultilevel"/>
    <w:lvl w:ilvl="0">
      <w:start w:val="1"/>
      <w:numFmt w:val="decimal"/>
      <w:pStyle w:val="1061"/>
      <w:isLgl w:val="false"/>
      <w:suff w:val="tab"/>
      <w:lvlText w:val="%1."/>
      <w:lvlJc w:val="left"/>
      <w:pPr>
        <w:pStyle w:val="950"/>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2"/>
      <w:isLgl w:val="false"/>
      <w:suff w:val="tab"/>
      <w:lvlText w:val=""/>
      <w:lvlJc w:val="left"/>
      <w:pPr>
        <w:pStyle w:val="950"/>
        <w:ind w:left="980" w:hanging="420"/>
      </w:pPr>
      <w:rPr>
        <w:rFonts w:ascii="Wingdings" w:hAnsi="Wingdings"/>
      </w:rPr>
    </w:lvl>
    <w:lvl w:ilvl="1">
      <w:start w:val="1"/>
      <w:numFmt w:val="bullet"/>
      <w:isLgl w:val="false"/>
      <w:suff w:val="tab"/>
      <w:lvlText w:val=""/>
      <w:lvlJc w:val="left"/>
      <w:pPr>
        <w:pStyle w:val="950"/>
        <w:ind w:left="1400" w:hanging="420"/>
      </w:pPr>
      <w:rPr>
        <w:rFonts w:ascii="Wingdings" w:hAnsi="Wingdings"/>
      </w:rPr>
    </w:lvl>
    <w:lvl w:ilvl="2">
      <w:start w:val="1"/>
      <w:numFmt w:val="bullet"/>
      <w:isLgl w:val="false"/>
      <w:suff w:val="tab"/>
      <w:lvlText w:val=""/>
      <w:lvlJc w:val="left"/>
      <w:pPr>
        <w:pStyle w:val="950"/>
        <w:ind w:left="1820" w:hanging="420"/>
      </w:pPr>
      <w:rPr>
        <w:rFonts w:ascii="Wingdings" w:hAnsi="Wingdings"/>
      </w:rPr>
    </w:lvl>
    <w:lvl w:ilvl="3">
      <w:start w:val="1"/>
      <w:numFmt w:val="bullet"/>
      <w:isLgl w:val="false"/>
      <w:suff w:val="tab"/>
      <w:lvlText w:val=""/>
      <w:lvlJc w:val="left"/>
      <w:pPr>
        <w:pStyle w:val="950"/>
        <w:ind w:left="2240" w:hanging="420"/>
      </w:pPr>
      <w:rPr>
        <w:rFonts w:ascii="Wingdings" w:hAnsi="Wingdings"/>
      </w:rPr>
    </w:lvl>
    <w:lvl w:ilvl="4">
      <w:start w:val="1"/>
      <w:numFmt w:val="bullet"/>
      <w:isLgl w:val="false"/>
      <w:suff w:val="tab"/>
      <w:lvlText w:val=""/>
      <w:lvlJc w:val="left"/>
      <w:pPr>
        <w:pStyle w:val="950"/>
        <w:ind w:left="2660" w:hanging="420"/>
      </w:pPr>
      <w:rPr>
        <w:rFonts w:ascii="Wingdings" w:hAnsi="Wingdings"/>
      </w:rPr>
    </w:lvl>
    <w:lvl w:ilvl="5">
      <w:start w:val="1"/>
      <w:numFmt w:val="bullet"/>
      <w:isLgl w:val="false"/>
      <w:suff w:val="tab"/>
      <w:lvlText w:val=""/>
      <w:lvlJc w:val="left"/>
      <w:pPr>
        <w:pStyle w:val="950"/>
        <w:ind w:left="3080" w:hanging="420"/>
      </w:pPr>
      <w:rPr>
        <w:rFonts w:ascii="Wingdings" w:hAnsi="Wingdings"/>
      </w:rPr>
    </w:lvl>
    <w:lvl w:ilvl="6">
      <w:start w:val="1"/>
      <w:numFmt w:val="bullet"/>
      <w:isLgl w:val="false"/>
      <w:suff w:val="tab"/>
      <w:lvlText w:val=""/>
      <w:lvlJc w:val="left"/>
      <w:pPr>
        <w:pStyle w:val="950"/>
        <w:ind w:left="3500" w:hanging="420"/>
      </w:pPr>
      <w:rPr>
        <w:rFonts w:ascii="Wingdings" w:hAnsi="Wingdings"/>
      </w:rPr>
    </w:lvl>
    <w:lvl w:ilvl="7">
      <w:start w:val="1"/>
      <w:numFmt w:val="bullet"/>
      <w:isLgl w:val="false"/>
      <w:suff w:val="tab"/>
      <w:lvlText w:val=""/>
      <w:lvlJc w:val="left"/>
      <w:pPr>
        <w:pStyle w:val="950"/>
        <w:ind w:left="3920" w:hanging="420"/>
      </w:pPr>
      <w:rPr>
        <w:rFonts w:ascii="Wingdings" w:hAnsi="Wingdings"/>
      </w:rPr>
    </w:lvl>
    <w:lvl w:ilvl="8">
      <w:start w:val="1"/>
      <w:numFmt w:val="bullet"/>
      <w:isLgl w:val="false"/>
      <w:suff w:val="tab"/>
      <w:lvlText w:val=""/>
      <w:lvlJc w:val="left"/>
      <w:pPr>
        <w:pStyle w:val="950"/>
        <w:ind w:left="4340" w:hanging="420"/>
      </w:pPr>
      <w:rPr>
        <w:rFonts w:ascii="Wingdings" w:hAnsi="Wingdings"/>
      </w:rPr>
    </w:lvl>
  </w:abstractNum>
  <w:abstractNum w:abstractNumId="9">
    <w:multiLevelType w:val="hybridMultilevel"/>
    <w:lvl w:ilvl="0">
      <w:start w:val="1"/>
      <w:numFmt w:val="decimal"/>
      <w:pStyle w:val="1297"/>
      <w:isLgl w:val="false"/>
      <w:suff w:val="tab"/>
      <w:lvlText w:val="%1)"/>
      <w:lvlJc w:val="left"/>
      <w:pPr>
        <w:pStyle w:val="950"/>
        <w:ind w:left="1260" w:hanging="420"/>
      </w:pPr>
    </w:lvl>
    <w:lvl w:ilvl="1">
      <w:start w:val="1"/>
      <w:numFmt w:val="lowerLetter"/>
      <w:isLgl w:val="false"/>
      <w:suff w:val="tab"/>
      <w:lvlText w:val="%2)"/>
      <w:lvlJc w:val="left"/>
      <w:pPr>
        <w:pStyle w:val="950"/>
        <w:ind w:left="1680" w:hanging="420"/>
      </w:pPr>
    </w:lvl>
    <w:lvl w:ilvl="2">
      <w:start w:val="1"/>
      <w:numFmt w:val="lowerRoman"/>
      <w:isLgl w:val="false"/>
      <w:suff w:val="tab"/>
      <w:lvlText w:val="%3."/>
      <w:lvlJc w:val="right"/>
      <w:pPr>
        <w:pStyle w:val="950"/>
        <w:ind w:left="2100" w:hanging="420"/>
      </w:pPr>
    </w:lvl>
    <w:lvl w:ilvl="3">
      <w:start w:val="1"/>
      <w:numFmt w:val="decimal"/>
      <w:isLgl w:val="false"/>
      <w:suff w:val="tab"/>
      <w:lvlText w:val="%4."/>
      <w:lvlJc w:val="left"/>
      <w:pPr>
        <w:pStyle w:val="950"/>
        <w:ind w:left="2520" w:hanging="420"/>
      </w:pPr>
    </w:lvl>
    <w:lvl w:ilvl="4">
      <w:start w:val="1"/>
      <w:numFmt w:val="decimal"/>
      <w:isLgl w:val="false"/>
      <w:suff w:val="tab"/>
      <w:lvlText w:val="1.4.2.1.%5."/>
      <w:lvlJc w:val="left"/>
      <w:pPr>
        <w:pStyle w:val="950"/>
        <w:ind w:left="2940" w:hanging="420"/>
      </w:pPr>
      <w:rPr>
        <w:rFonts w:eastAsia="宋体"/>
        <w:sz w:val="21"/>
      </w:rPr>
    </w:lvl>
    <w:lvl w:ilvl="5">
      <w:start w:val="1"/>
      <w:numFmt w:val="lowerRoman"/>
      <w:isLgl w:val="false"/>
      <w:suff w:val="tab"/>
      <w:lvlText w:val="%6."/>
      <w:lvlJc w:val="right"/>
      <w:pPr>
        <w:pStyle w:val="950"/>
        <w:ind w:left="3360" w:hanging="420"/>
      </w:pPr>
    </w:lvl>
    <w:lvl w:ilvl="6">
      <w:start w:val="1"/>
      <w:numFmt w:val="decimal"/>
      <w:isLgl w:val="false"/>
      <w:suff w:val="tab"/>
      <w:lvlText w:val="%7."/>
      <w:lvlJc w:val="left"/>
      <w:pPr>
        <w:pStyle w:val="950"/>
        <w:ind w:left="3780" w:hanging="420"/>
      </w:pPr>
    </w:lvl>
    <w:lvl w:ilvl="7">
      <w:start w:val="1"/>
      <w:numFmt w:val="lowerLetter"/>
      <w:isLgl w:val="false"/>
      <w:suff w:val="tab"/>
      <w:lvlText w:val="%8)"/>
      <w:lvlJc w:val="left"/>
      <w:pPr>
        <w:pStyle w:val="950"/>
        <w:ind w:left="4200" w:hanging="420"/>
      </w:pPr>
    </w:lvl>
    <w:lvl w:ilvl="8">
      <w:start w:val="1"/>
      <w:numFmt w:val="lowerRoman"/>
      <w:isLgl w:val="false"/>
      <w:suff w:val="tab"/>
      <w:lvlText w:val="%9."/>
      <w:lvlJc w:val="right"/>
      <w:pPr>
        <w:pStyle w:val="950"/>
        <w:ind w:left="4620" w:hanging="420"/>
      </w:pPr>
    </w:lvl>
  </w:abstractNum>
  <w:abstractNum w:abstractNumId="10">
    <w:multiLevelType w:val="hybridMultilevel"/>
    <w:lvl w:ilvl="0">
      <w:start w:val="1"/>
      <w:numFmt w:val="chineseCountingThousand"/>
      <w:pStyle w:val="1611"/>
      <w:isLgl w:val="false"/>
      <w:suff w:val="tab"/>
      <w:lvlText w:val="%1、"/>
      <w:lvlJc w:val="left"/>
      <w:pPr>
        <w:pStyle w:val="950"/>
        <w:ind w:left="980" w:hanging="420"/>
      </w:pPr>
    </w:lvl>
    <w:lvl w:ilvl="1">
      <w:start w:val="1"/>
      <w:numFmt w:val="lowerLetter"/>
      <w:isLgl w:val="false"/>
      <w:suff w:val="tab"/>
      <w:lvlText w:val="%2)"/>
      <w:lvlJc w:val="left"/>
      <w:pPr>
        <w:pStyle w:val="950"/>
        <w:ind w:left="1400" w:hanging="420"/>
      </w:pPr>
    </w:lvl>
    <w:lvl w:ilvl="2">
      <w:start w:val="1"/>
      <w:numFmt w:val="lowerRoman"/>
      <w:isLgl w:val="false"/>
      <w:suff w:val="tab"/>
      <w:lvlText w:val="%3."/>
      <w:lvlJc w:val="right"/>
      <w:pPr>
        <w:pStyle w:val="950"/>
        <w:ind w:left="1820" w:hanging="420"/>
      </w:pPr>
    </w:lvl>
    <w:lvl w:ilvl="3">
      <w:start w:val="1"/>
      <w:numFmt w:val="decimal"/>
      <w:isLgl w:val="false"/>
      <w:suff w:val="tab"/>
      <w:lvlText w:val="%4."/>
      <w:lvlJc w:val="left"/>
      <w:pPr>
        <w:pStyle w:val="950"/>
        <w:ind w:left="2240" w:hanging="420"/>
      </w:pPr>
    </w:lvl>
    <w:lvl w:ilvl="4">
      <w:start w:val="1"/>
      <w:numFmt w:val="lowerLetter"/>
      <w:isLgl w:val="false"/>
      <w:suff w:val="tab"/>
      <w:lvlText w:val="%5)"/>
      <w:lvlJc w:val="left"/>
      <w:pPr>
        <w:pStyle w:val="950"/>
        <w:ind w:left="2660" w:hanging="420"/>
      </w:pPr>
    </w:lvl>
    <w:lvl w:ilvl="5">
      <w:start w:val="1"/>
      <w:numFmt w:val="lowerRoman"/>
      <w:isLgl w:val="false"/>
      <w:suff w:val="tab"/>
      <w:lvlText w:val="%6."/>
      <w:lvlJc w:val="right"/>
      <w:pPr>
        <w:pStyle w:val="950"/>
        <w:ind w:left="3080" w:hanging="420"/>
      </w:pPr>
    </w:lvl>
    <w:lvl w:ilvl="6">
      <w:start w:val="1"/>
      <w:numFmt w:val="decimal"/>
      <w:isLgl w:val="false"/>
      <w:suff w:val="tab"/>
      <w:lvlText w:val="%7."/>
      <w:lvlJc w:val="left"/>
      <w:pPr>
        <w:pStyle w:val="950"/>
        <w:ind w:left="3500" w:hanging="420"/>
      </w:pPr>
    </w:lvl>
    <w:lvl w:ilvl="7">
      <w:start w:val="1"/>
      <w:numFmt w:val="lowerLetter"/>
      <w:isLgl w:val="false"/>
      <w:suff w:val="tab"/>
      <w:lvlText w:val="%8)"/>
      <w:lvlJc w:val="left"/>
      <w:pPr>
        <w:pStyle w:val="950"/>
        <w:ind w:left="3920" w:hanging="420"/>
      </w:pPr>
    </w:lvl>
    <w:lvl w:ilvl="8">
      <w:start w:val="1"/>
      <w:numFmt w:val="lowerRoman"/>
      <w:isLgl w:val="false"/>
      <w:suff w:val="tab"/>
      <w:lvlText w:val="%9."/>
      <w:lvlJc w:val="right"/>
      <w:pPr>
        <w:pStyle w:val="950"/>
        <w:ind w:left="4340" w:hanging="420"/>
      </w:pPr>
    </w:lvl>
  </w:abstractNum>
  <w:abstractNum w:abstractNumId="11">
    <w:multiLevelType w:val="hybridMultilevel"/>
    <w:lvl w:ilvl="0">
      <w:start w:val="1"/>
      <w:numFmt w:val="chineseCountingThousand"/>
      <w:pStyle w:val="1073"/>
      <w:isLgl w:val="false"/>
      <w:suff w:val="tab"/>
      <w:lvlText w:val="%1、"/>
      <w:lvlJc w:val="left"/>
      <w:pPr>
        <w:pStyle w:val="950"/>
        <w:ind w:left="980" w:hanging="420"/>
      </w:pPr>
    </w:lvl>
    <w:lvl w:ilvl="1">
      <w:start w:val="1"/>
      <w:numFmt w:val="lowerLetter"/>
      <w:isLgl w:val="false"/>
      <w:suff w:val="tab"/>
      <w:lvlText w:val="%2)"/>
      <w:lvlJc w:val="left"/>
      <w:pPr>
        <w:pStyle w:val="950"/>
        <w:ind w:left="1400" w:hanging="420"/>
      </w:pPr>
    </w:lvl>
    <w:lvl w:ilvl="2">
      <w:start w:val="1"/>
      <w:numFmt w:val="lowerRoman"/>
      <w:isLgl w:val="false"/>
      <w:suff w:val="tab"/>
      <w:lvlText w:val="%3."/>
      <w:lvlJc w:val="right"/>
      <w:pPr>
        <w:pStyle w:val="950"/>
        <w:ind w:left="1820" w:hanging="420"/>
      </w:pPr>
    </w:lvl>
    <w:lvl w:ilvl="3">
      <w:start w:val="1"/>
      <w:numFmt w:val="decimal"/>
      <w:isLgl w:val="false"/>
      <w:suff w:val="tab"/>
      <w:lvlText w:val="%4."/>
      <w:lvlJc w:val="left"/>
      <w:pPr>
        <w:pStyle w:val="950"/>
        <w:ind w:left="2240" w:hanging="420"/>
      </w:pPr>
    </w:lvl>
    <w:lvl w:ilvl="4">
      <w:start w:val="1"/>
      <w:numFmt w:val="lowerLetter"/>
      <w:isLgl w:val="false"/>
      <w:suff w:val="tab"/>
      <w:lvlText w:val="%5)"/>
      <w:lvlJc w:val="left"/>
      <w:pPr>
        <w:pStyle w:val="950"/>
        <w:ind w:left="2660" w:hanging="420"/>
      </w:pPr>
    </w:lvl>
    <w:lvl w:ilvl="5">
      <w:start w:val="1"/>
      <w:numFmt w:val="lowerRoman"/>
      <w:isLgl w:val="false"/>
      <w:suff w:val="tab"/>
      <w:lvlText w:val="%6."/>
      <w:lvlJc w:val="right"/>
      <w:pPr>
        <w:pStyle w:val="950"/>
        <w:ind w:left="3080" w:hanging="420"/>
      </w:pPr>
    </w:lvl>
    <w:lvl w:ilvl="6">
      <w:start w:val="1"/>
      <w:numFmt w:val="decimal"/>
      <w:isLgl w:val="false"/>
      <w:suff w:val="tab"/>
      <w:lvlText w:val="%7."/>
      <w:lvlJc w:val="left"/>
      <w:pPr>
        <w:pStyle w:val="950"/>
        <w:ind w:left="3500" w:hanging="420"/>
      </w:pPr>
    </w:lvl>
    <w:lvl w:ilvl="7">
      <w:start w:val="1"/>
      <w:numFmt w:val="lowerLetter"/>
      <w:isLgl w:val="false"/>
      <w:suff w:val="tab"/>
      <w:lvlText w:val="%8)"/>
      <w:lvlJc w:val="left"/>
      <w:pPr>
        <w:pStyle w:val="950"/>
        <w:ind w:left="3920" w:hanging="420"/>
      </w:pPr>
    </w:lvl>
    <w:lvl w:ilvl="8">
      <w:start w:val="1"/>
      <w:numFmt w:val="lowerRoman"/>
      <w:isLgl w:val="false"/>
      <w:suff w:val="tab"/>
      <w:lvlText w:val="%9."/>
      <w:lvlJc w:val="right"/>
      <w:pPr>
        <w:pStyle w:val="950"/>
        <w:ind w:left="4340" w:hanging="420"/>
      </w:pPr>
    </w:lvl>
  </w:abstractNum>
  <w:abstractNum w:abstractNumId="12">
    <w:multiLevelType w:val="hybridMultilevel"/>
    <w:lvl w:ilvl="0">
      <w:start w:val="1"/>
      <w:numFmt w:val="chineseCountingThousand"/>
      <w:isLgl w:val="false"/>
      <w:suff w:val="tab"/>
      <w:lvlText w:val="%1、"/>
      <w:lvlJc w:val="left"/>
      <w:pPr>
        <w:pStyle w:val="950"/>
        <w:ind w:left="980" w:hanging="420"/>
      </w:pPr>
    </w:lvl>
    <w:lvl w:ilvl="1">
      <w:start w:val="1"/>
      <w:numFmt w:val="lowerLetter"/>
      <w:isLgl w:val="false"/>
      <w:suff w:val="tab"/>
      <w:lvlText w:val="%2)"/>
      <w:lvlJc w:val="left"/>
      <w:pPr>
        <w:pStyle w:val="950"/>
        <w:ind w:left="1400" w:hanging="420"/>
      </w:pPr>
    </w:lvl>
    <w:lvl w:ilvl="2">
      <w:start w:val="1"/>
      <w:numFmt w:val="lowerRoman"/>
      <w:isLgl w:val="false"/>
      <w:suff w:val="tab"/>
      <w:lvlText w:val="%3."/>
      <w:lvlJc w:val="right"/>
      <w:pPr>
        <w:pStyle w:val="950"/>
        <w:ind w:left="1820" w:hanging="420"/>
      </w:pPr>
    </w:lvl>
    <w:lvl w:ilvl="3">
      <w:start w:val="1"/>
      <w:numFmt w:val="decimal"/>
      <w:pStyle w:val="1464"/>
      <w:isLgl w:val="false"/>
      <w:suff w:val="tab"/>
      <w:lvlText w:val="%4."/>
      <w:lvlJc w:val="left"/>
      <w:pPr>
        <w:pStyle w:val="950"/>
        <w:ind w:left="2240" w:hanging="420"/>
      </w:pPr>
    </w:lvl>
    <w:lvl w:ilvl="4">
      <w:start w:val="1"/>
      <w:numFmt w:val="lowerLetter"/>
      <w:isLgl w:val="false"/>
      <w:suff w:val="tab"/>
      <w:lvlText w:val="%5)"/>
      <w:lvlJc w:val="left"/>
      <w:pPr>
        <w:pStyle w:val="950"/>
        <w:ind w:left="2660" w:hanging="420"/>
      </w:pPr>
    </w:lvl>
    <w:lvl w:ilvl="5">
      <w:start w:val="1"/>
      <w:numFmt w:val="lowerRoman"/>
      <w:isLgl w:val="false"/>
      <w:suff w:val="tab"/>
      <w:lvlText w:val="%6."/>
      <w:lvlJc w:val="right"/>
      <w:pPr>
        <w:pStyle w:val="950"/>
        <w:ind w:left="3080" w:hanging="420"/>
      </w:pPr>
    </w:lvl>
    <w:lvl w:ilvl="6">
      <w:start w:val="1"/>
      <w:numFmt w:val="decimal"/>
      <w:isLgl w:val="false"/>
      <w:suff w:val="tab"/>
      <w:lvlText w:val="%7."/>
      <w:lvlJc w:val="left"/>
      <w:pPr>
        <w:pStyle w:val="950"/>
        <w:ind w:left="3500" w:hanging="420"/>
      </w:pPr>
    </w:lvl>
    <w:lvl w:ilvl="7">
      <w:start w:val="1"/>
      <w:numFmt w:val="lowerLetter"/>
      <w:isLgl w:val="false"/>
      <w:suff w:val="tab"/>
      <w:lvlText w:val="%8)"/>
      <w:lvlJc w:val="left"/>
      <w:pPr>
        <w:pStyle w:val="950"/>
        <w:ind w:left="3920" w:hanging="420"/>
      </w:pPr>
    </w:lvl>
    <w:lvl w:ilvl="8">
      <w:start w:val="1"/>
      <w:numFmt w:val="lowerRoman"/>
      <w:isLgl w:val="false"/>
      <w:suff w:val="tab"/>
      <w:lvlText w:val="%9."/>
      <w:lvlJc w:val="right"/>
      <w:pPr>
        <w:pStyle w:val="950"/>
        <w:ind w:left="4340" w:hanging="420"/>
      </w:pPr>
    </w:lvl>
  </w:abstractNum>
  <w:abstractNum w:abstractNumId="13">
    <w:multiLevelType w:val="hybridMultilevel"/>
    <w:lvl w:ilvl="0">
      <w:start w:val="1"/>
      <w:numFmt w:val="decimal"/>
      <w:pStyle w:val="1808"/>
      <w:isLgl w:val="false"/>
      <w:suff w:val="tab"/>
      <w:lvlText w:val="（%1）"/>
      <w:lvlJc w:val="left"/>
      <w:pPr>
        <w:pStyle w:val="950"/>
        <w:ind w:left="1335" w:hanging="855"/>
        <w:tabs>
          <w:tab w:val="num" w:pos="1335" w:leader="none"/>
        </w:tabs>
      </w:pPr>
      <w:rPr>
        <w:rFonts w:ascii="宋体" w:hAnsi="宋体" w:eastAsia="宋体"/>
      </w:rPr>
    </w:lvl>
    <w:lvl w:ilvl="1">
      <w:start w:val="1"/>
      <w:numFmt w:val="lowerLetter"/>
      <w:isLgl w:val="false"/>
      <w:suff w:val="tab"/>
      <w:lvlText w:val="%2)"/>
      <w:lvlJc w:val="left"/>
      <w:pPr>
        <w:pStyle w:val="950"/>
        <w:ind w:left="1320" w:hanging="420"/>
        <w:tabs>
          <w:tab w:val="num" w:pos="1320" w:leader="none"/>
        </w:tabs>
      </w:pPr>
    </w:lvl>
    <w:lvl w:ilvl="2">
      <w:start w:val="1"/>
      <w:numFmt w:val="lowerRoman"/>
      <w:isLgl w:val="false"/>
      <w:suff w:val="tab"/>
      <w:lvlText w:val="%3."/>
      <w:lvlJc w:val="right"/>
      <w:pPr>
        <w:pStyle w:val="950"/>
        <w:ind w:left="1740" w:hanging="420"/>
        <w:tabs>
          <w:tab w:val="num" w:pos="1740" w:leader="none"/>
        </w:tabs>
      </w:pPr>
    </w:lvl>
    <w:lvl w:ilvl="3">
      <w:start w:val="1"/>
      <w:numFmt w:val="decimal"/>
      <w:isLgl w:val="false"/>
      <w:suff w:val="tab"/>
      <w:lvlText w:val="%4."/>
      <w:lvlJc w:val="left"/>
      <w:pPr>
        <w:pStyle w:val="950"/>
        <w:ind w:left="2160" w:hanging="420"/>
        <w:tabs>
          <w:tab w:val="num" w:pos="2160" w:leader="none"/>
        </w:tabs>
      </w:pPr>
    </w:lvl>
    <w:lvl w:ilvl="4">
      <w:start w:val="1"/>
      <w:numFmt w:val="lowerLetter"/>
      <w:isLgl w:val="false"/>
      <w:suff w:val="tab"/>
      <w:lvlText w:val="%5)"/>
      <w:lvlJc w:val="left"/>
      <w:pPr>
        <w:pStyle w:val="950"/>
        <w:ind w:left="2580" w:hanging="420"/>
        <w:tabs>
          <w:tab w:val="num" w:pos="2580" w:leader="none"/>
        </w:tabs>
      </w:pPr>
    </w:lvl>
    <w:lvl w:ilvl="5">
      <w:start w:val="1"/>
      <w:numFmt w:val="lowerRoman"/>
      <w:isLgl w:val="false"/>
      <w:suff w:val="tab"/>
      <w:lvlText w:val="%6."/>
      <w:lvlJc w:val="right"/>
      <w:pPr>
        <w:pStyle w:val="950"/>
        <w:ind w:left="3000" w:hanging="420"/>
        <w:tabs>
          <w:tab w:val="num" w:pos="3000" w:leader="none"/>
        </w:tabs>
      </w:pPr>
    </w:lvl>
    <w:lvl w:ilvl="6">
      <w:start w:val="1"/>
      <w:numFmt w:val="decimal"/>
      <w:isLgl w:val="false"/>
      <w:suff w:val="tab"/>
      <w:lvlText w:val="%7."/>
      <w:lvlJc w:val="left"/>
      <w:pPr>
        <w:pStyle w:val="950"/>
        <w:ind w:left="3420" w:hanging="420"/>
        <w:tabs>
          <w:tab w:val="num" w:pos="3420" w:leader="none"/>
        </w:tabs>
      </w:pPr>
    </w:lvl>
    <w:lvl w:ilvl="7">
      <w:start w:val="1"/>
      <w:numFmt w:val="lowerLetter"/>
      <w:isLgl w:val="false"/>
      <w:suff w:val="tab"/>
      <w:lvlText w:val="%8)"/>
      <w:lvlJc w:val="left"/>
      <w:pPr>
        <w:pStyle w:val="950"/>
        <w:ind w:left="3840" w:hanging="420"/>
        <w:tabs>
          <w:tab w:val="num" w:pos="3840" w:leader="none"/>
        </w:tabs>
      </w:pPr>
    </w:lvl>
    <w:lvl w:ilvl="8">
      <w:start w:val="1"/>
      <w:numFmt w:val="lowerRoman"/>
      <w:isLgl w:val="false"/>
      <w:suff w:val="tab"/>
      <w:lvlText w:val="%9."/>
      <w:lvlJc w:val="right"/>
      <w:pPr>
        <w:pStyle w:val="950"/>
        <w:ind w:left="4260" w:hanging="420"/>
        <w:tabs>
          <w:tab w:val="num" w:pos="4260" w:leader="none"/>
        </w:tabs>
      </w:pPr>
    </w:lvl>
  </w:abstractNum>
  <w:abstractNum w:abstractNumId="14">
    <w:multiLevelType w:val="hybridMultilevel"/>
    <w:lvl w:ilvl="0">
      <w:start w:val="1"/>
      <w:numFmt w:val="japaneseCounting"/>
      <w:pStyle w:val="1602"/>
      <w:isLgl w:val="false"/>
      <w:suff w:val="tab"/>
      <w:lvlText w:val="%1、"/>
      <w:lvlJc w:val="left"/>
      <w:pPr>
        <w:pStyle w:val="950"/>
        <w:ind w:left="1280" w:hanging="720"/>
        <w:tabs>
          <w:tab w:val="num" w:pos="1280" w:leader="none"/>
        </w:tabs>
      </w:pPr>
    </w:lvl>
    <w:lvl w:ilvl="1">
      <w:start w:val="1"/>
      <w:numFmt w:val="japaneseCounting"/>
      <w:isLgl w:val="false"/>
      <w:suff w:val="tab"/>
      <w:lvlText w:val="%2、"/>
      <w:lvlJc w:val="left"/>
      <w:pPr>
        <w:pStyle w:val="950"/>
        <w:ind w:left="1140" w:hanging="720"/>
      </w:pPr>
    </w:lvl>
    <w:lvl w:ilvl="2">
      <w:start w:val="1"/>
      <w:numFmt w:val="decimal"/>
      <w:isLgl w:val="false"/>
      <w:suff w:val="tab"/>
      <w:lvlText w:val="（%3）"/>
      <w:lvlJc w:val="left"/>
      <w:pPr>
        <w:pStyle w:val="950"/>
        <w:ind w:left="1560" w:hanging="720"/>
      </w:p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15">
    <w:multiLevelType w:val="hybridMultilevel"/>
    <w:lvl w:ilvl="0">
      <w:start w:val="1"/>
      <w:numFmt w:val="decimal"/>
      <w:pStyle w:val="1780"/>
      <w:isLgl w:val="false"/>
      <w:suff w:val="tab"/>
      <w:lvlText w:val="%1."/>
      <w:lvlJc w:val="left"/>
      <w:pPr>
        <w:pStyle w:val="950"/>
        <w:ind w:left="2040" w:hanging="360"/>
        <w:tabs>
          <w:tab w:val="num" w:pos="2040" w:leader="none"/>
        </w:tabs>
      </w:pPr>
    </w:lvl>
    <w:lvl w:ilvl="1">
      <w:start w:val="1"/>
      <w:numFmt w:val="lowerLetter"/>
      <w:isLgl w:val="false"/>
      <w:suff w:val="tab"/>
      <w:lvlText w:val="%2)"/>
      <w:lvlJc w:val="left"/>
      <w:pPr>
        <w:pStyle w:val="950"/>
        <w:ind w:left="1680" w:hanging="420"/>
        <w:tabs>
          <w:tab w:val="num" w:pos="1680" w:leader="none"/>
        </w:tabs>
      </w:pPr>
    </w:lvl>
    <w:lvl w:ilvl="2">
      <w:start w:val="1"/>
      <w:numFmt w:val="lowerRoman"/>
      <w:isLgl w:val="false"/>
      <w:suff w:val="tab"/>
      <w:lvlText w:val="%3."/>
      <w:lvlJc w:val="right"/>
      <w:pPr>
        <w:pStyle w:val="950"/>
        <w:ind w:left="2100" w:hanging="420"/>
        <w:tabs>
          <w:tab w:val="num" w:pos="2100" w:leader="none"/>
        </w:tabs>
      </w:pPr>
    </w:lvl>
    <w:lvl w:ilvl="3">
      <w:start w:val="1"/>
      <w:numFmt w:val="decimal"/>
      <w:isLgl w:val="false"/>
      <w:suff w:val="tab"/>
      <w:lvlText w:val="%4."/>
      <w:lvlJc w:val="left"/>
      <w:pPr>
        <w:pStyle w:val="950"/>
        <w:ind w:left="2520" w:hanging="420"/>
        <w:tabs>
          <w:tab w:val="num" w:pos="2520" w:leader="none"/>
        </w:tabs>
      </w:pPr>
    </w:lvl>
    <w:lvl w:ilvl="4">
      <w:start w:val="1"/>
      <w:numFmt w:val="lowerLetter"/>
      <w:isLgl w:val="false"/>
      <w:suff w:val="tab"/>
      <w:lvlText w:val="%5)"/>
      <w:lvlJc w:val="left"/>
      <w:pPr>
        <w:pStyle w:val="950"/>
        <w:ind w:left="2940" w:hanging="420"/>
        <w:tabs>
          <w:tab w:val="num" w:pos="2940" w:leader="none"/>
        </w:tabs>
      </w:pPr>
    </w:lvl>
    <w:lvl w:ilvl="5">
      <w:start w:val="1"/>
      <w:numFmt w:val="lowerRoman"/>
      <w:isLgl w:val="false"/>
      <w:suff w:val="tab"/>
      <w:lvlText w:val="%6."/>
      <w:lvlJc w:val="right"/>
      <w:pPr>
        <w:pStyle w:val="950"/>
        <w:ind w:left="3360" w:hanging="420"/>
        <w:tabs>
          <w:tab w:val="num" w:pos="3360" w:leader="none"/>
        </w:tabs>
      </w:pPr>
    </w:lvl>
    <w:lvl w:ilvl="6">
      <w:start w:val="1"/>
      <w:numFmt w:val="decimal"/>
      <w:isLgl w:val="false"/>
      <w:suff w:val="tab"/>
      <w:lvlText w:val="%7."/>
      <w:lvlJc w:val="left"/>
      <w:pPr>
        <w:pStyle w:val="950"/>
        <w:ind w:left="3780" w:hanging="420"/>
        <w:tabs>
          <w:tab w:val="num" w:pos="3780" w:leader="none"/>
        </w:tabs>
      </w:pPr>
    </w:lvl>
    <w:lvl w:ilvl="7">
      <w:start w:val="1"/>
      <w:numFmt w:val="lowerLetter"/>
      <w:isLgl w:val="false"/>
      <w:suff w:val="tab"/>
      <w:lvlText w:val="%8)"/>
      <w:lvlJc w:val="left"/>
      <w:pPr>
        <w:pStyle w:val="950"/>
        <w:ind w:left="4200" w:hanging="420"/>
        <w:tabs>
          <w:tab w:val="num" w:pos="4200" w:leader="none"/>
        </w:tabs>
      </w:pPr>
    </w:lvl>
    <w:lvl w:ilvl="8">
      <w:start w:val="1"/>
      <w:numFmt w:val="lowerRoman"/>
      <w:isLgl w:val="false"/>
      <w:suff w:val="tab"/>
      <w:lvlText w:val="%9."/>
      <w:lvlJc w:val="right"/>
      <w:pPr>
        <w:pStyle w:val="950"/>
        <w:ind w:left="4620" w:hanging="420"/>
        <w:tabs>
          <w:tab w:val="num" w:pos="4620" w:leader="none"/>
        </w:tabs>
      </w:pPr>
    </w:lvl>
  </w:abstractNum>
  <w:abstractNum w:abstractNumId="16">
    <w:multiLevelType w:val="hybridMultilevel"/>
    <w:lvl w:ilvl="0">
      <w:start w:val="1"/>
      <w:numFmt w:val="decimal"/>
      <w:pStyle w:val="1640"/>
      <w:isLgl w:val="false"/>
      <w:suff w:val="tab"/>
      <w:lvlText w:val="%1."/>
      <w:lvlJc w:val="left"/>
      <w:pPr>
        <w:pStyle w:val="950"/>
        <w:ind w:left="1620" w:hanging="360"/>
        <w:tabs>
          <w:tab w:val="num" w:pos="1620" w:leader="none"/>
        </w:tabs>
      </w:pPr>
    </w:lvl>
    <w:lvl w:ilvl="1">
      <w:start w:val="1"/>
      <w:numFmt w:val="decimal"/>
      <w:isLgl w:val="false"/>
      <w:suff w:val="tab"/>
      <w:lvlText w:val=" "/>
      <w:lvlJc w:val="left"/>
      <w:pPr>
        <w:pStyle w:val="950"/>
        <w:ind w:left="576" w:hanging="576"/>
        <w:tabs>
          <w:tab w:val="num" w:pos="576" w:leader="none"/>
        </w:tabs>
      </w:pPr>
      <w:rPr>
        <w:rFonts w:hint="eastAsia"/>
      </w:rPr>
    </w:lvl>
    <w:lvl w:ilvl="2">
      <w:start w:val="1"/>
      <w:numFmt w:val="decimal"/>
      <w:isLgl w:val="false"/>
      <w:suff w:val="tab"/>
      <w:lvlText w:val=""/>
      <w:lvlJc w:val="left"/>
      <w:pPr>
        <w:pStyle w:val="950"/>
        <w:ind w:left="720" w:hanging="720"/>
        <w:tabs>
          <w:tab w:val="num" w:pos="720" w:leader="none"/>
        </w:tabs>
      </w:pPr>
      <w:rPr>
        <w:rFonts w:hint="eastAsia"/>
      </w:rPr>
    </w:lvl>
    <w:lvl w:ilvl="3">
      <w:start w:val="1"/>
      <w:numFmt w:val="decimal"/>
      <w:isLgl w:val="false"/>
      <w:suff w:val="tab"/>
      <w:lvlText w:val="    "/>
      <w:lvlJc w:val="left"/>
      <w:pPr>
        <w:pStyle w:val="950"/>
        <w:ind w:left="864" w:hanging="864"/>
        <w:tabs>
          <w:tab w:val="num" w:pos="864" w:leader="none"/>
        </w:tabs>
      </w:pPr>
      <w:rPr>
        <w:rFonts w:hint="eastAsia"/>
      </w:rPr>
    </w:lvl>
    <w:lvl w:ilvl="4">
      <w:start w:val="1"/>
      <w:numFmt w:val="decimal"/>
      <w:isLgl w:val="false"/>
      <w:suff w:val="tab"/>
      <w:lvlText w:val="      "/>
      <w:lvlJc w:val="left"/>
      <w:pPr>
        <w:pStyle w:val="950"/>
        <w:ind w:left="1008" w:hanging="1008"/>
        <w:tabs>
          <w:tab w:val="num" w:pos="1008" w:leader="none"/>
        </w:tabs>
      </w:pPr>
      <w:rPr>
        <w:rFonts w:hint="eastAsia"/>
      </w:rPr>
    </w:lvl>
    <w:lvl w:ilvl="5">
      <w:start w:val="1"/>
      <w:numFmt w:val="decimal"/>
      <w:isLgl w:val="false"/>
      <w:suff w:val="tab"/>
      <w:lvlText w:val="           "/>
      <w:lvlJc w:val="left"/>
      <w:pPr>
        <w:pStyle w:val="950"/>
        <w:ind w:left="1152" w:hanging="1152"/>
        <w:tabs>
          <w:tab w:val="num" w:pos="1440" w:leader="none"/>
        </w:tabs>
      </w:pPr>
      <w:rPr>
        <w:rFonts w:hint="eastAsia"/>
      </w:rPr>
    </w:lvl>
    <w:lvl w:ilvl="6">
      <w:start w:val="1"/>
      <w:numFmt w:val="decimal"/>
      <w:isLgl w:val="false"/>
      <w:suff w:val="tab"/>
      <w:lvlText w:val="%1.%2.%3.%4.%5.%6.%7"/>
      <w:lvlJc w:val="left"/>
      <w:pPr>
        <w:pStyle w:val="950"/>
        <w:ind w:left="1296" w:hanging="1296"/>
        <w:tabs>
          <w:tab w:val="num" w:pos="2520" w:leader="none"/>
        </w:tabs>
      </w:pPr>
      <w:rPr>
        <w:rFonts w:hint="eastAsia"/>
      </w:rPr>
    </w:lvl>
    <w:lvl w:ilvl="7">
      <w:start w:val="1"/>
      <w:numFmt w:val="decimal"/>
      <w:isLgl w:val="false"/>
      <w:suff w:val="tab"/>
      <w:lvlText w:val="%1.%2.%3.%4.%5.%6.%7.%8"/>
      <w:lvlJc w:val="left"/>
      <w:pPr>
        <w:pStyle w:val="950"/>
        <w:ind w:left="1440" w:hanging="1440"/>
        <w:tabs>
          <w:tab w:val="num" w:pos="1440" w:leader="none"/>
        </w:tabs>
      </w:pPr>
      <w:rPr>
        <w:rFonts w:hint="eastAsia"/>
      </w:rPr>
    </w:lvl>
    <w:lvl w:ilvl="8">
      <w:start w:val="1"/>
      <w:numFmt w:val="decimal"/>
      <w:isLgl w:val="false"/>
      <w:suff w:val="tab"/>
      <w:lvlText w:val="%1.%2.%3.%4.%5.%6.%7.%8.%9"/>
      <w:lvlJc w:val="left"/>
      <w:pPr>
        <w:pStyle w:val="950"/>
        <w:ind w:left="1584" w:hanging="1584"/>
        <w:tabs>
          <w:tab w:val="num" w:pos="1584" w:leader="none"/>
        </w:tabs>
      </w:pPr>
      <w:rPr>
        <w:rFonts w:hint="eastAsia"/>
      </w:rPr>
    </w:lvl>
  </w:abstractNum>
  <w:abstractNum w:abstractNumId="17">
    <w:multiLevelType w:val="hybridMultilevel"/>
    <w:lvl w:ilvl="0">
      <w:start w:val="1"/>
      <w:numFmt w:val="decimal"/>
      <w:pStyle w:val="1786"/>
      <w:isLgl w:val="false"/>
      <w:suff w:val="tab"/>
      <w:lvlText w:val="%1."/>
      <w:lvlJc w:val="left"/>
      <w:pPr>
        <w:pStyle w:val="95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631"/>
      <w:isLgl w:val="false"/>
      <w:suff w:val="tab"/>
      <w:lvlText w:val="%1."/>
      <w:lvlJc w:val="left"/>
      <w:pPr>
        <w:pStyle w:val="950"/>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999"/>
      <w:isLgl w:val="false"/>
      <w:suff w:val="tab"/>
      <w:lvlText w:val=""/>
      <w:lvlJc w:val="left"/>
      <w:pPr>
        <w:pStyle w:val="95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977"/>
      <w:isLgl w:val="false"/>
      <w:suff w:val="tab"/>
      <w:lvlText w:val=""/>
      <w:lvlJc w:val="left"/>
      <w:pPr>
        <w:pStyle w:val="95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987"/>
      <w:isLgl w:val="false"/>
      <w:suff w:val="tab"/>
      <w:lvlText w:val=""/>
      <w:lvlJc w:val="left"/>
      <w:pPr>
        <w:pStyle w:val="95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994"/>
      <w:isLgl w:val="false"/>
      <w:suff w:val="tab"/>
      <w:lvlText w:val=""/>
      <w:lvlJc w:val="left"/>
      <w:pPr>
        <w:pStyle w:val="95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850"/>
      <w:isLgl w:val="false"/>
      <w:suff w:val="space"/>
      <w:lvlText w:val="%1)"/>
      <w:lvlJc w:val="left"/>
      <w:pPr>
        <w:pStyle w:val="950"/>
        <w:ind w:left="840" w:hanging="420"/>
      </w:pPr>
      <w:rPr>
        <w:rFonts w:hint="eastAsia"/>
      </w:rPr>
    </w:lvl>
    <w:lvl w:ilvl="1">
      <w:start w:val="1"/>
      <w:numFmt w:val="lowerLetter"/>
      <w:pStyle w:val="1857"/>
      <w:isLgl w:val="false"/>
      <w:suff w:val="tab"/>
      <w:lvlText w:val="%2)"/>
      <w:lvlJc w:val="left"/>
      <w:pPr>
        <w:pStyle w:val="950"/>
        <w:ind w:left="840" w:hanging="420"/>
        <w:tabs>
          <w:tab w:val="num" w:pos="840" w:leader="none"/>
        </w:tabs>
      </w:pPr>
    </w:lvl>
    <w:lvl w:ilvl="2">
      <w:start w:val="1"/>
      <w:numFmt w:val="lowerRoman"/>
      <w:pStyle w:val="1388"/>
      <w:isLgl w:val="false"/>
      <w:suff w:val="tab"/>
      <w:lvlText w:val="%3."/>
      <w:lvlJc w:val="right"/>
      <w:pPr>
        <w:pStyle w:val="950"/>
        <w:ind w:left="1260" w:hanging="420"/>
        <w:tabs>
          <w:tab w:val="num" w:pos="1260" w:leader="none"/>
        </w:tabs>
      </w:p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24">
    <w:multiLevelType w:val="hybridMultilevel"/>
    <w:lvl w:ilvl="0">
      <w:start w:val="1"/>
      <w:numFmt w:val="bullet"/>
      <w:pStyle w:val="1115"/>
      <w:isLgl w:val="false"/>
      <w:suff w:val="tab"/>
      <w:lvlText w:val=""/>
      <w:lvlJc w:val="left"/>
      <w:pPr>
        <w:pStyle w:val="950"/>
        <w:ind w:left="980" w:hanging="420"/>
        <w:tabs>
          <w:tab w:val="num" w:pos="980" w:leader="none"/>
        </w:tabs>
      </w:pPr>
      <w:rPr>
        <w:rFonts w:ascii="Wingdings" w:hAnsi="Wingdings"/>
      </w:rPr>
    </w:lvl>
    <w:lvl w:ilvl="1">
      <w:start w:val="1"/>
      <w:numFmt w:val="bullet"/>
      <w:isLgl w:val="false"/>
      <w:suff w:val="tab"/>
      <w:lvlText w:val=""/>
      <w:lvlJc w:val="left"/>
      <w:pPr>
        <w:pStyle w:val="950"/>
        <w:ind w:left="1400" w:hanging="420"/>
        <w:tabs>
          <w:tab w:val="num" w:pos="1400" w:leader="none"/>
        </w:tabs>
      </w:pPr>
      <w:rPr>
        <w:rFonts w:ascii="Wingdings" w:hAnsi="Wingdings"/>
      </w:rPr>
    </w:lvl>
    <w:lvl w:ilvl="2">
      <w:start w:val="1"/>
      <w:numFmt w:val="bullet"/>
      <w:isLgl w:val="false"/>
      <w:suff w:val="tab"/>
      <w:lvlText w:val=""/>
      <w:lvlJc w:val="left"/>
      <w:pPr>
        <w:pStyle w:val="950"/>
        <w:ind w:left="1820" w:hanging="420"/>
        <w:tabs>
          <w:tab w:val="num" w:pos="1820" w:leader="none"/>
        </w:tabs>
      </w:pPr>
      <w:rPr>
        <w:rFonts w:ascii="Wingdings" w:hAnsi="Wingdings"/>
      </w:rPr>
    </w:lvl>
    <w:lvl w:ilvl="3">
      <w:start w:val="1"/>
      <w:numFmt w:val="bullet"/>
      <w:isLgl w:val="false"/>
      <w:suff w:val="tab"/>
      <w:lvlText w:val=""/>
      <w:lvlJc w:val="left"/>
      <w:pPr>
        <w:pStyle w:val="950"/>
        <w:ind w:left="2240" w:hanging="420"/>
        <w:tabs>
          <w:tab w:val="num" w:pos="2240" w:leader="none"/>
        </w:tabs>
      </w:pPr>
      <w:rPr>
        <w:rFonts w:ascii="Wingdings" w:hAnsi="Wingdings"/>
      </w:rPr>
    </w:lvl>
    <w:lvl w:ilvl="4">
      <w:start w:val="1"/>
      <w:numFmt w:val="bullet"/>
      <w:isLgl w:val="false"/>
      <w:suff w:val="tab"/>
      <w:lvlText w:val=""/>
      <w:lvlJc w:val="left"/>
      <w:pPr>
        <w:pStyle w:val="950"/>
        <w:ind w:left="2660" w:hanging="420"/>
        <w:tabs>
          <w:tab w:val="num" w:pos="2660" w:leader="none"/>
        </w:tabs>
      </w:pPr>
      <w:rPr>
        <w:rFonts w:ascii="Wingdings" w:hAnsi="Wingdings"/>
      </w:rPr>
    </w:lvl>
    <w:lvl w:ilvl="5">
      <w:start w:val="1"/>
      <w:numFmt w:val="bullet"/>
      <w:isLgl w:val="false"/>
      <w:suff w:val="tab"/>
      <w:lvlText w:val=""/>
      <w:lvlJc w:val="left"/>
      <w:pPr>
        <w:pStyle w:val="950"/>
        <w:ind w:left="3080" w:hanging="420"/>
        <w:tabs>
          <w:tab w:val="num" w:pos="3080" w:leader="none"/>
        </w:tabs>
      </w:pPr>
      <w:rPr>
        <w:rFonts w:ascii="Wingdings" w:hAnsi="Wingdings"/>
      </w:rPr>
    </w:lvl>
    <w:lvl w:ilvl="6">
      <w:start w:val="1"/>
      <w:numFmt w:val="bullet"/>
      <w:isLgl w:val="false"/>
      <w:suff w:val="tab"/>
      <w:lvlText w:val=""/>
      <w:lvlJc w:val="left"/>
      <w:pPr>
        <w:pStyle w:val="950"/>
        <w:ind w:left="3500" w:hanging="420"/>
        <w:tabs>
          <w:tab w:val="num" w:pos="3500" w:leader="none"/>
        </w:tabs>
      </w:pPr>
      <w:rPr>
        <w:rFonts w:ascii="Wingdings" w:hAnsi="Wingdings"/>
      </w:rPr>
    </w:lvl>
    <w:lvl w:ilvl="7">
      <w:start w:val="1"/>
      <w:numFmt w:val="bullet"/>
      <w:isLgl w:val="false"/>
      <w:suff w:val="tab"/>
      <w:lvlText w:val=""/>
      <w:lvlJc w:val="left"/>
      <w:pPr>
        <w:pStyle w:val="950"/>
        <w:ind w:left="3920" w:hanging="420"/>
        <w:tabs>
          <w:tab w:val="num" w:pos="3920" w:leader="none"/>
        </w:tabs>
      </w:pPr>
      <w:rPr>
        <w:rFonts w:ascii="Wingdings" w:hAnsi="Wingdings"/>
      </w:rPr>
    </w:lvl>
    <w:lvl w:ilvl="8">
      <w:start w:val="1"/>
      <w:numFmt w:val="bullet"/>
      <w:isLgl w:val="false"/>
      <w:suff w:val="tab"/>
      <w:lvlText w:val=""/>
      <w:lvlJc w:val="left"/>
      <w:pPr>
        <w:pStyle w:val="950"/>
        <w:ind w:left="4340" w:hanging="420"/>
        <w:tabs>
          <w:tab w:val="num" w:pos="4340" w:leader="none"/>
        </w:tabs>
      </w:pPr>
      <w:rPr>
        <w:rFonts w:ascii="Wingdings" w:hAnsi="Wingdings"/>
      </w:rPr>
    </w:lvl>
  </w:abstractNum>
  <w:abstractNum w:abstractNumId="25">
    <w:multiLevelType w:val="hybridMultilevel"/>
    <w:lvl w:ilvl="0">
      <w:start w:val="1"/>
      <w:numFmt w:val="bullet"/>
      <w:pStyle w:val="992"/>
      <w:isLgl w:val="false"/>
      <w:suff w:val="tab"/>
      <w:lvlText w:val=""/>
      <w:lvlJc w:val="left"/>
      <w:pPr>
        <w:pStyle w:val="950"/>
        <w:ind w:left="420" w:hanging="420"/>
      </w:pPr>
      <w:rPr>
        <w:rFonts w:ascii="Wingdings" w:hAnsi="Wingdings"/>
      </w:rPr>
    </w:lvl>
    <w:lvl w:ilvl="1">
      <w:start w:val="1"/>
      <w:numFmt w:val="bullet"/>
      <w:isLgl w:val="false"/>
      <w:suff w:val="tab"/>
      <w:lvlText w:val=""/>
      <w:lvlJc w:val="left"/>
      <w:pPr>
        <w:pStyle w:val="950"/>
        <w:ind w:left="840" w:hanging="420"/>
      </w:pPr>
      <w:rPr>
        <w:rFonts w:ascii="Wingdings" w:hAnsi="Wingdings"/>
      </w:rPr>
    </w:lvl>
    <w:lvl w:ilvl="2">
      <w:start w:val="1"/>
      <w:numFmt w:val="bullet"/>
      <w:isLgl w:val="false"/>
      <w:suff w:val="tab"/>
      <w:lvlText w:val=""/>
      <w:lvlJc w:val="left"/>
      <w:pPr>
        <w:pStyle w:val="950"/>
        <w:ind w:left="1260" w:hanging="420"/>
      </w:pPr>
      <w:rPr>
        <w:rFonts w:ascii="Wingdings" w:hAnsi="Wingdings"/>
      </w:rPr>
    </w:lvl>
    <w:lvl w:ilvl="3">
      <w:start w:val="1"/>
      <w:numFmt w:val="bullet"/>
      <w:isLgl w:val="false"/>
      <w:suff w:val="tab"/>
      <w:lvlText w:val=""/>
      <w:lvlJc w:val="left"/>
      <w:pPr>
        <w:pStyle w:val="950"/>
        <w:ind w:left="1680" w:hanging="420"/>
      </w:pPr>
      <w:rPr>
        <w:rFonts w:ascii="Wingdings" w:hAnsi="Wingdings"/>
      </w:rPr>
    </w:lvl>
    <w:lvl w:ilvl="4">
      <w:start w:val="1"/>
      <w:numFmt w:val="bullet"/>
      <w:isLgl w:val="false"/>
      <w:suff w:val="tab"/>
      <w:lvlText w:val=""/>
      <w:lvlJc w:val="left"/>
      <w:pPr>
        <w:pStyle w:val="950"/>
        <w:ind w:left="2100" w:hanging="420"/>
      </w:pPr>
      <w:rPr>
        <w:rFonts w:ascii="Wingdings" w:hAnsi="Wingdings"/>
      </w:rPr>
    </w:lvl>
    <w:lvl w:ilvl="5">
      <w:start w:val="1"/>
      <w:numFmt w:val="bullet"/>
      <w:isLgl w:val="false"/>
      <w:suff w:val="tab"/>
      <w:lvlText w:val=""/>
      <w:lvlJc w:val="left"/>
      <w:pPr>
        <w:pStyle w:val="950"/>
        <w:ind w:left="2520" w:hanging="420"/>
      </w:pPr>
      <w:rPr>
        <w:rFonts w:ascii="Wingdings" w:hAnsi="Wingdings"/>
      </w:rPr>
    </w:lvl>
    <w:lvl w:ilvl="6">
      <w:start w:val="1"/>
      <w:numFmt w:val="bullet"/>
      <w:isLgl w:val="false"/>
      <w:suff w:val="tab"/>
      <w:lvlText w:val=""/>
      <w:lvlJc w:val="left"/>
      <w:pPr>
        <w:pStyle w:val="950"/>
        <w:ind w:left="2940" w:hanging="420"/>
      </w:pPr>
      <w:rPr>
        <w:rFonts w:ascii="Wingdings" w:hAnsi="Wingdings"/>
      </w:rPr>
    </w:lvl>
    <w:lvl w:ilvl="7">
      <w:start w:val="1"/>
      <w:numFmt w:val="bullet"/>
      <w:isLgl w:val="false"/>
      <w:suff w:val="tab"/>
      <w:lvlText w:val=""/>
      <w:lvlJc w:val="left"/>
      <w:pPr>
        <w:pStyle w:val="950"/>
        <w:ind w:left="3360" w:hanging="420"/>
      </w:pPr>
      <w:rPr>
        <w:rFonts w:ascii="Wingdings" w:hAnsi="Wingdings"/>
      </w:rPr>
    </w:lvl>
    <w:lvl w:ilvl="8">
      <w:start w:val="1"/>
      <w:numFmt w:val="bullet"/>
      <w:isLgl w:val="false"/>
      <w:suff w:val="tab"/>
      <w:lvlText w:val=""/>
      <w:lvlJc w:val="left"/>
      <w:pPr>
        <w:pStyle w:val="950"/>
        <w:ind w:left="3780" w:hanging="420"/>
      </w:pPr>
      <w:rPr>
        <w:rFonts w:ascii="Wingdings" w:hAnsi="Wingdings"/>
      </w:rPr>
    </w:lvl>
  </w:abstractNum>
  <w:abstractNum w:abstractNumId="26">
    <w:multiLevelType w:val="hybridMultilevel"/>
    <w:lvl w:ilvl="0">
      <w:start w:val="1"/>
      <w:numFmt w:val="decimal"/>
      <w:pStyle w:val="1474"/>
      <w:isLgl w:val="false"/>
      <w:suff w:val="tab"/>
      <w:lvlText w:val="%1"/>
      <w:lvlJc w:val="left"/>
      <w:pPr>
        <w:pStyle w:val="950"/>
        <w:ind w:left="505" w:hanging="425"/>
        <w:tabs>
          <w:tab w:val="num" w:pos="505" w:leader="none"/>
        </w:tabs>
      </w:pPr>
      <w:rPr>
        <w:rFonts w:hint="eastAsia"/>
      </w:rPr>
    </w:lvl>
    <w:lvl w:ilvl="1">
      <w:start w:val="1"/>
      <w:numFmt w:val="decimal"/>
      <w:pStyle w:val="1604"/>
      <w:isLgl w:val="false"/>
      <w:suff w:val="tab"/>
      <w:lvlText w:val="%1.%2"/>
      <w:lvlJc w:val="left"/>
      <w:pPr>
        <w:pStyle w:val="950"/>
        <w:ind w:left="1072" w:hanging="567"/>
        <w:tabs>
          <w:tab w:val="num" w:pos="1072" w:leader="none"/>
        </w:tabs>
      </w:pPr>
      <w:rPr>
        <w:rFonts w:hint="eastAsia"/>
      </w:rPr>
    </w:lvl>
    <w:lvl w:ilvl="2">
      <w:start w:val="1"/>
      <w:numFmt w:val="decimal"/>
      <w:isLgl w:val="false"/>
      <w:suff w:val="tab"/>
      <w:lvlText w:val="%1.%2.%3"/>
      <w:lvlJc w:val="left"/>
      <w:pPr>
        <w:pStyle w:val="950"/>
        <w:ind w:left="1498" w:hanging="567"/>
        <w:tabs>
          <w:tab w:val="num" w:pos="1498" w:leader="none"/>
        </w:tabs>
      </w:pPr>
      <w:rPr>
        <w:rFonts w:hint="eastAsia"/>
      </w:rPr>
    </w:lvl>
    <w:lvl w:ilvl="3">
      <w:start w:val="1"/>
      <w:numFmt w:val="decimal"/>
      <w:isLgl w:val="false"/>
      <w:suff w:val="tab"/>
      <w:lvlText w:val="%1.%2.%3.%4"/>
      <w:lvlJc w:val="left"/>
      <w:pPr>
        <w:pStyle w:val="950"/>
        <w:ind w:left="2064" w:hanging="708"/>
        <w:tabs>
          <w:tab w:val="num" w:pos="2064" w:leader="none"/>
        </w:tabs>
      </w:pPr>
      <w:rPr>
        <w:rFonts w:hint="eastAsia"/>
      </w:rPr>
    </w:lvl>
    <w:lvl w:ilvl="4">
      <w:start w:val="1"/>
      <w:numFmt w:val="decimal"/>
      <w:isLgl w:val="false"/>
      <w:suff w:val="tab"/>
      <w:lvlText w:val="%1.%2.%3.%4.%5"/>
      <w:lvlJc w:val="left"/>
      <w:pPr>
        <w:pStyle w:val="950"/>
        <w:ind w:left="2631" w:hanging="850"/>
        <w:tabs>
          <w:tab w:val="num" w:pos="2631" w:leader="none"/>
        </w:tabs>
      </w:pPr>
      <w:rPr>
        <w:rFonts w:hint="eastAsia"/>
      </w:rPr>
    </w:lvl>
    <w:lvl w:ilvl="5">
      <w:start w:val="1"/>
      <w:numFmt w:val="decimal"/>
      <w:isLgl w:val="false"/>
      <w:suff w:val="tab"/>
      <w:lvlText w:val="%1.%2.%3.%4.%5.%6"/>
      <w:lvlJc w:val="left"/>
      <w:pPr>
        <w:pStyle w:val="950"/>
        <w:ind w:left="3340" w:hanging="1134"/>
        <w:tabs>
          <w:tab w:val="num" w:pos="3340" w:leader="none"/>
        </w:tabs>
      </w:pPr>
      <w:rPr>
        <w:rFonts w:hint="eastAsia"/>
      </w:rPr>
    </w:lvl>
    <w:lvl w:ilvl="6">
      <w:start w:val="1"/>
      <w:numFmt w:val="decimal"/>
      <w:isLgl w:val="false"/>
      <w:suff w:val="tab"/>
      <w:lvlText w:val="%1.%2.%3.%4.%5.%6.%7"/>
      <w:lvlJc w:val="left"/>
      <w:pPr>
        <w:pStyle w:val="950"/>
        <w:ind w:left="3907" w:hanging="1276"/>
        <w:tabs>
          <w:tab w:val="num" w:pos="3907" w:leader="none"/>
        </w:tabs>
      </w:pPr>
      <w:rPr>
        <w:rFonts w:hint="eastAsia"/>
      </w:rPr>
    </w:lvl>
    <w:lvl w:ilvl="7">
      <w:start w:val="1"/>
      <w:numFmt w:val="decimal"/>
      <w:isLgl w:val="false"/>
      <w:suff w:val="tab"/>
      <w:lvlText w:val="%1.%2.%3.%4.%5.%6.%7.%8"/>
      <w:lvlJc w:val="left"/>
      <w:pPr>
        <w:pStyle w:val="950"/>
        <w:ind w:left="4474" w:hanging="1418"/>
        <w:tabs>
          <w:tab w:val="num" w:pos="4474" w:leader="none"/>
        </w:tabs>
      </w:pPr>
      <w:rPr>
        <w:rFonts w:hint="eastAsia"/>
      </w:rPr>
    </w:lvl>
    <w:lvl w:ilvl="8">
      <w:start w:val="1"/>
      <w:numFmt w:val="decimal"/>
      <w:isLgl w:val="false"/>
      <w:suff w:val="tab"/>
      <w:lvlText w:val="%1.%2.%3.%4.%5.%6.%7.%8.%9"/>
      <w:lvlJc w:val="left"/>
      <w:pPr>
        <w:pStyle w:val="950"/>
        <w:ind w:left="5182" w:hanging="1700"/>
        <w:tabs>
          <w:tab w:val="num" w:pos="5182" w:leader="none"/>
        </w:tabs>
      </w:pPr>
      <w:rPr>
        <w:rFonts w:hint="eastAsia"/>
      </w:rPr>
    </w:lvl>
  </w:abstractNum>
  <w:abstractNum w:abstractNumId="27">
    <w:multiLevelType w:val="hybridMultilevel"/>
    <w:lvl w:ilvl="0">
      <w:start w:val="1"/>
      <w:numFmt w:val="bullet"/>
      <w:pStyle w:val="976"/>
      <w:isLgl w:val="false"/>
      <w:suff w:val="tab"/>
      <w:lvlText w:val=""/>
      <w:lvlJc w:val="left"/>
      <w:pPr>
        <w:pStyle w:val="950"/>
        <w:ind w:left="1350" w:hanging="420"/>
      </w:pPr>
      <w:rPr>
        <w:rFonts w:ascii="Wingdings" w:hAnsi="Wingdings"/>
      </w:rPr>
    </w:lvl>
    <w:lvl w:ilvl="1">
      <w:start w:val="1"/>
      <w:numFmt w:val="bullet"/>
      <w:isLgl w:val="false"/>
      <w:suff w:val="tab"/>
      <w:lvlText w:val=""/>
      <w:lvlJc w:val="left"/>
      <w:pPr>
        <w:pStyle w:val="950"/>
        <w:ind w:left="1770" w:hanging="420"/>
      </w:pPr>
      <w:rPr>
        <w:rFonts w:ascii="Wingdings" w:hAnsi="Wingdings"/>
      </w:rPr>
    </w:lvl>
    <w:lvl w:ilvl="2">
      <w:start w:val="1"/>
      <w:numFmt w:val="bullet"/>
      <w:isLgl w:val="false"/>
      <w:suff w:val="tab"/>
      <w:lvlText w:val=""/>
      <w:lvlJc w:val="left"/>
      <w:pPr>
        <w:pStyle w:val="950"/>
        <w:ind w:left="2190" w:hanging="420"/>
      </w:pPr>
      <w:rPr>
        <w:rFonts w:ascii="Wingdings" w:hAnsi="Wingdings"/>
      </w:rPr>
    </w:lvl>
    <w:lvl w:ilvl="3">
      <w:start w:val="1"/>
      <w:numFmt w:val="bullet"/>
      <w:isLgl w:val="false"/>
      <w:suff w:val="tab"/>
      <w:lvlText w:val=""/>
      <w:lvlJc w:val="left"/>
      <w:pPr>
        <w:pStyle w:val="950"/>
        <w:ind w:left="2610" w:hanging="420"/>
      </w:pPr>
      <w:rPr>
        <w:rFonts w:ascii="Wingdings" w:hAnsi="Wingdings"/>
      </w:rPr>
    </w:lvl>
    <w:lvl w:ilvl="4">
      <w:start w:val="1"/>
      <w:numFmt w:val="bullet"/>
      <w:isLgl w:val="false"/>
      <w:suff w:val="tab"/>
      <w:lvlText w:val=""/>
      <w:lvlJc w:val="left"/>
      <w:pPr>
        <w:pStyle w:val="950"/>
        <w:ind w:left="3030" w:hanging="420"/>
      </w:pPr>
      <w:rPr>
        <w:rFonts w:ascii="Wingdings" w:hAnsi="Wingdings"/>
      </w:rPr>
    </w:lvl>
    <w:lvl w:ilvl="5">
      <w:start w:val="1"/>
      <w:numFmt w:val="bullet"/>
      <w:isLgl w:val="false"/>
      <w:suff w:val="tab"/>
      <w:lvlText w:val=""/>
      <w:lvlJc w:val="left"/>
      <w:pPr>
        <w:pStyle w:val="950"/>
        <w:ind w:left="3450" w:hanging="420"/>
      </w:pPr>
      <w:rPr>
        <w:rFonts w:ascii="Wingdings" w:hAnsi="Wingdings"/>
      </w:rPr>
    </w:lvl>
    <w:lvl w:ilvl="6">
      <w:start w:val="1"/>
      <w:numFmt w:val="bullet"/>
      <w:isLgl w:val="false"/>
      <w:suff w:val="tab"/>
      <w:lvlText w:val=""/>
      <w:lvlJc w:val="left"/>
      <w:pPr>
        <w:pStyle w:val="950"/>
        <w:ind w:left="3870" w:hanging="420"/>
      </w:pPr>
      <w:rPr>
        <w:rFonts w:ascii="Wingdings" w:hAnsi="Wingdings"/>
      </w:rPr>
    </w:lvl>
    <w:lvl w:ilvl="7">
      <w:start w:val="1"/>
      <w:numFmt w:val="bullet"/>
      <w:isLgl w:val="false"/>
      <w:suff w:val="tab"/>
      <w:lvlText w:val=""/>
      <w:lvlJc w:val="left"/>
      <w:pPr>
        <w:pStyle w:val="950"/>
        <w:ind w:left="4290" w:hanging="420"/>
      </w:pPr>
      <w:rPr>
        <w:rFonts w:ascii="Wingdings" w:hAnsi="Wingdings"/>
      </w:rPr>
    </w:lvl>
    <w:lvl w:ilvl="8">
      <w:start w:val="1"/>
      <w:numFmt w:val="bullet"/>
      <w:isLgl w:val="false"/>
      <w:suff w:val="tab"/>
      <w:lvlText w:val=""/>
      <w:lvlJc w:val="left"/>
      <w:pPr>
        <w:pStyle w:val="950"/>
        <w:ind w:left="4710" w:hanging="420"/>
      </w:pPr>
      <w:rPr>
        <w:rFonts w:ascii="Wingdings" w:hAnsi="Wingdings"/>
      </w:rPr>
    </w:lvl>
  </w:abstractNum>
  <w:abstractNum w:abstractNumId="28">
    <w:multiLevelType w:val="hybridMultilevel"/>
    <w:lvl w:ilvl="0">
      <w:start w:val="1"/>
      <w:numFmt w:val="chineseCountingThousand"/>
      <w:pStyle w:val="951"/>
      <w:isLgl w:val="false"/>
      <w:suff w:val="nothing"/>
      <w:lvlText w:val="第%1章  "/>
      <w:lvlJc w:val="left"/>
      <w:pPr>
        <w:pStyle w:val="950"/>
        <w:ind w:left="2127" w:firstLine="0"/>
      </w:pPr>
      <w:rPr>
        <w:rFonts w:hint="eastAsia"/>
      </w:rPr>
    </w:lvl>
    <w:lvl w:ilvl="1">
      <w:start w:val="1"/>
      <w:numFmt w:val="lowerLetter"/>
      <w:pStyle w:val="952"/>
      <w:isLgl w:val="false"/>
      <w:suff w:val="tab"/>
      <w:lvlText w:val="%2)"/>
      <w:lvlJc w:val="left"/>
      <w:pPr>
        <w:pStyle w:val="950"/>
        <w:ind w:left="840" w:hanging="420"/>
        <w:tabs>
          <w:tab w:val="num" w:pos="840" w:leader="none"/>
        </w:tabs>
      </w:pPr>
    </w:lvl>
    <w:lvl w:ilvl="2">
      <w:start w:val="1"/>
      <w:numFmt w:val="upperRoman"/>
      <w:isLgl w:val="false"/>
      <w:suff w:val="tab"/>
      <w:lvlText w:val="%3."/>
      <w:lvlJc w:val="left"/>
      <w:pPr>
        <w:pStyle w:val="950"/>
        <w:ind w:left="-2100" w:hanging="420"/>
        <w:tabs>
          <w:tab w:val="num" w:pos="-2100" w:leader="none"/>
        </w:tabs>
      </w:pPr>
      <w:rPr>
        <w:rFonts w:hint="eastAsia"/>
      </w:rPr>
    </w:lvl>
    <w:lvl w:ilvl="3">
      <w:start w:val="1"/>
      <w:numFmt w:val="decimal"/>
      <w:pStyle w:val="954"/>
      <w:isLgl w:val="false"/>
      <w:suff w:val="tab"/>
      <w:lvlText w:val="%4."/>
      <w:lvlJc w:val="left"/>
      <w:pPr>
        <w:pStyle w:val="950"/>
        <w:ind w:left="1680" w:hanging="420"/>
        <w:tabs>
          <w:tab w:val="num" w:pos="1680" w:leader="none"/>
        </w:tabs>
      </w:pPr>
    </w:lvl>
    <w:lvl w:ilvl="4">
      <w:start w:val="1"/>
      <w:numFmt w:val="lowerLetter"/>
      <w:pStyle w:val="955"/>
      <w:isLgl w:val="false"/>
      <w:suff w:val="tab"/>
      <w:lvlText w:val="%5)"/>
      <w:lvlJc w:val="left"/>
      <w:pPr>
        <w:pStyle w:val="950"/>
        <w:ind w:left="2100" w:hanging="420"/>
        <w:tabs>
          <w:tab w:val="num" w:pos="2100" w:leader="none"/>
        </w:tabs>
      </w:pPr>
    </w:lvl>
    <w:lvl w:ilvl="5">
      <w:start w:val="1"/>
      <w:numFmt w:val="lowerRoman"/>
      <w:pStyle w:val="956"/>
      <w:isLgl w:val="false"/>
      <w:suff w:val="tab"/>
      <w:lvlText w:val="%6."/>
      <w:lvlJc w:val="right"/>
      <w:pPr>
        <w:pStyle w:val="950"/>
        <w:ind w:left="2520" w:hanging="420"/>
        <w:tabs>
          <w:tab w:val="num" w:pos="2520" w:leader="none"/>
        </w:tabs>
      </w:pPr>
    </w:lvl>
    <w:lvl w:ilvl="6">
      <w:start w:val="1"/>
      <w:numFmt w:val="decimal"/>
      <w:pStyle w:val="957"/>
      <w:isLgl w:val="false"/>
      <w:suff w:val="tab"/>
      <w:lvlText w:val="%7."/>
      <w:lvlJc w:val="left"/>
      <w:pPr>
        <w:pStyle w:val="950"/>
        <w:ind w:left="2940" w:hanging="420"/>
        <w:tabs>
          <w:tab w:val="num" w:pos="2940" w:leader="none"/>
        </w:tabs>
      </w:pPr>
    </w:lvl>
    <w:lvl w:ilvl="7">
      <w:start w:val="1"/>
      <w:numFmt w:val="lowerLetter"/>
      <w:pStyle w:val="958"/>
      <w:isLgl w:val="false"/>
      <w:suff w:val="tab"/>
      <w:lvlText w:val="%8)"/>
      <w:lvlJc w:val="left"/>
      <w:pPr>
        <w:pStyle w:val="950"/>
        <w:ind w:left="3360" w:hanging="420"/>
        <w:tabs>
          <w:tab w:val="num" w:pos="3360" w:leader="none"/>
        </w:tabs>
      </w:pPr>
    </w:lvl>
    <w:lvl w:ilvl="8">
      <w:start w:val="1"/>
      <w:numFmt w:val="lowerRoman"/>
      <w:pStyle w:val="959"/>
      <w:isLgl w:val="false"/>
      <w:suff w:val="tab"/>
      <w:lvlText w:val="%9."/>
      <w:lvlJc w:val="right"/>
      <w:pPr>
        <w:pStyle w:val="950"/>
        <w:ind w:left="3780" w:hanging="420"/>
        <w:tabs>
          <w:tab w:val="num" w:pos="3780" w:leader="none"/>
        </w:tabs>
      </w:pPr>
    </w:lvl>
  </w:abstractNum>
  <w:abstractNum w:abstractNumId="29">
    <w:multiLevelType w:val="hybridMultilevel"/>
    <w:lvl w:ilvl="0">
      <w:start w:val="1"/>
      <w:numFmt w:val="lowerLetter"/>
      <w:isLgl w:val="false"/>
      <w:suff w:val="tab"/>
      <w:lvlText w:val="%1."/>
      <w:lvlJc w:val="left"/>
      <w:pPr>
        <w:pStyle w:val="950"/>
        <w:ind w:left="1304" w:hanging="453"/>
        <w:tabs>
          <w:tab w:val="num" w:pos="1304" w:leader="none"/>
        </w:tabs>
      </w:pPr>
      <w:rPr>
        <w:rFonts w:hint="eastAsia"/>
      </w:rPr>
    </w:lvl>
    <w:lvl w:ilvl="1">
      <w:start w:val="1"/>
      <w:numFmt w:val="lowerLetter"/>
      <w:isLgl w:val="false"/>
      <w:suff w:val="tab"/>
      <w:lvlText w:val="%2)"/>
      <w:lvlJc w:val="left"/>
      <w:pPr>
        <w:pStyle w:val="950"/>
        <w:ind w:left="840" w:hanging="420"/>
        <w:tabs>
          <w:tab w:val="num" w:pos="840" w:leader="none"/>
        </w:tabs>
      </w:pPr>
    </w:lvl>
    <w:lvl w:ilvl="2">
      <w:start w:val="1"/>
      <w:numFmt w:val="lowerLetter"/>
      <w:pStyle w:val="990"/>
      <w:isLgl w:val="false"/>
      <w:suff w:val="tab"/>
      <w:lvlText w:val="%3."/>
      <w:lvlJc w:val="left"/>
      <w:pPr>
        <w:pStyle w:val="950"/>
        <w:ind w:left="1304" w:hanging="453"/>
        <w:tabs>
          <w:tab w:val="num" w:pos="1304" w:leader="none"/>
        </w:tabs>
      </w:pPr>
      <w:rPr>
        <w:rFonts w:hint="eastAsia"/>
      </w:r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30">
    <w:multiLevelType w:val="hybridMultilevel"/>
    <w:lvl w:ilvl="0">
      <w:start w:val="1"/>
      <w:numFmt w:val="bullet"/>
      <w:pStyle w:val="978"/>
      <w:isLgl w:val="false"/>
      <w:suff w:val="tab"/>
      <w:lvlText w:val=""/>
      <w:lvlJc w:val="left"/>
      <w:pPr>
        <w:pStyle w:val="950"/>
        <w:ind w:left="930" w:hanging="420"/>
      </w:pPr>
      <w:rPr>
        <w:rFonts w:ascii="Wingdings" w:hAnsi="Wingdings"/>
      </w:rPr>
    </w:lvl>
    <w:lvl w:ilvl="1">
      <w:start w:val="1"/>
      <w:numFmt w:val="bullet"/>
      <w:isLgl w:val="false"/>
      <w:suff w:val="tab"/>
      <w:lvlText w:val=""/>
      <w:lvlJc w:val="left"/>
      <w:pPr>
        <w:pStyle w:val="950"/>
        <w:ind w:left="1350" w:hanging="420"/>
      </w:pPr>
      <w:rPr>
        <w:rFonts w:ascii="Wingdings" w:hAnsi="Wingdings"/>
      </w:rPr>
    </w:lvl>
    <w:lvl w:ilvl="2">
      <w:start w:val="1"/>
      <w:numFmt w:val="bullet"/>
      <w:pStyle w:val="1436"/>
      <w:isLgl w:val="false"/>
      <w:suff w:val="tab"/>
      <w:lvlText w:val=""/>
      <w:lvlJc w:val="left"/>
      <w:pPr>
        <w:pStyle w:val="950"/>
        <w:ind w:left="1770" w:hanging="420"/>
      </w:pPr>
      <w:rPr>
        <w:rFonts w:ascii="Wingdings" w:hAnsi="Wingdings"/>
      </w:rPr>
    </w:lvl>
    <w:lvl w:ilvl="3">
      <w:start w:val="1"/>
      <w:numFmt w:val="bullet"/>
      <w:isLgl w:val="false"/>
      <w:suff w:val="tab"/>
      <w:lvlText w:val=""/>
      <w:lvlJc w:val="left"/>
      <w:pPr>
        <w:pStyle w:val="950"/>
        <w:ind w:left="2190" w:hanging="420"/>
      </w:pPr>
      <w:rPr>
        <w:rFonts w:ascii="Wingdings" w:hAnsi="Wingdings"/>
      </w:rPr>
    </w:lvl>
    <w:lvl w:ilvl="4">
      <w:start w:val="1"/>
      <w:numFmt w:val="bullet"/>
      <w:isLgl w:val="false"/>
      <w:suff w:val="tab"/>
      <w:lvlText w:val=""/>
      <w:lvlJc w:val="left"/>
      <w:pPr>
        <w:pStyle w:val="950"/>
        <w:ind w:left="2610" w:hanging="420"/>
      </w:pPr>
      <w:rPr>
        <w:rFonts w:ascii="Wingdings" w:hAnsi="Wingdings"/>
      </w:rPr>
    </w:lvl>
    <w:lvl w:ilvl="5">
      <w:start w:val="1"/>
      <w:numFmt w:val="bullet"/>
      <w:isLgl w:val="false"/>
      <w:suff w:val="tab"/>
      <w:lvlText w:val=""/>
      <w:lvlJc w:val="left"/>
      <w:pPr>
        <w:pStyle w:val="950"/>
        <w:ind w:left="3030" w:hanging="420"/>
      </w:pPr>
      <w:rPr>
        <w:rFonts w:ascii="Wingdings" w:hAnsi="Wingdings"/>
      </w:rPr>
    </w:lvl>
    <w:lvl w:ilvl="6">
      <w:start w:val="1"/>
      <w:numFmt w:val="bullet"/>
      <w:isLgl w:val="false"/>
      <w:suff w:val="tab"/>
      <w:lvlText w:val=""/>
      <w:lvlJc w:val="left"/>
      <w:pPr>
        <w:pStyle w:val="950"/>
        <w:ind w:left="3450" w:hanging="420"/>
      </w:pPr>
      <w:rPr>
        <w:rFonts w:ascii="Wingdings" w:hAnsi="Wingdings"/>
      </w:rPr>
    </w:lvl>
    <w:lvl w:ilvl="7">
      <w:start w:val="1"/>
      <w:numFmt w:val="bullet"/>
      <w:isLgl w:val="false"/>
      <w:suff w:val="tab"/>
      <w:lvlText w:val=""/>
      <w:lvlJc w:val="left"/>
      <w:pPr>
        <w:pStyle w:val="950"/>
        <w:ind w:left="3870" w:hanging="420"/>
      </w:pPr>
      <w:rPr>
        <w:rFonts w:ascii="Wingdings" w:hAnsi="Wingdings"/>
      </w:rPr>
    </w:lvl>
    <w:lvl w:ilvl="8">
      <w:start w:val="1"/>
      <w:numFmt w:val="bullet"/>
      <w:isLgl w:val="false"/>
      <w:suff w:val="tab"/>
      <w:lvlText w:val=""/>
      <w:lvlJc w:val="left"/>
      <w:pPr>
        <w:pStyle w:val="950"/>
        <w:ind w:left="4290" w:hanging="420"/>
      </w:pPr>
      <w:rPr>
        <w:rFonts w:ascii="Wingdings" w:hAnsi="Wingdings"/>
      </w:rPr>
    </w:lvl>
  </w:abstractNum>
  <w:abstractNum w:abstractNumId="31">
    <w:multiLevelType w:val="hybridMultilevel"/>
    <w:lvl w:ilvl="0">
      <w:start w:val="1"/>
      <w:numFmt w:val="bullet"/>
      <w:pStyle w:val="981"/>
      <w:isLgl w:val="false"/>
      <w:suff w:val="tab"/>
      <w:lvlText w:val=""/>
      <w:lvlJc w:val="left"/>
      <w:pPr>
        <w:pStyle w:val="950"/>
        <w:ind w:left="420" w:hanging="420"/>
      </w:pPr>
      <w:rPr>
        <w:rFonts w:ascii="Wingdings" w:hAnsi="Wingdings"/>
      </w:rPr>
    </w:lvl>
    <w:lvl w:ilvl="1">
      <w:start w:val="1"/>
      <w:numFmt w:val="bullet"/>
      <w:isLgl w:val="false"/>
      <w:suff w:val="tab"/>
      <w:lvlText w:val=""/>
      <w:lvlJc w:val="left"/>
      <w:pPr>
        <w:pStyle w:val="950"/>
        <w:ind w:left="840" w:hanging="420"/>
      </w:pPr>
      <w:rPr>
        <w:rFonts w:ascii="Wingdings" w:hAnsi="Wingdings"/>
      </w:rPr>
    </w:lvl>
    <w:lvl w:ilvl="2">
      <w:start w:val="1"/>
      <w:numFmt w:val="bullet"/>
      <w:isLgl w:val="false"/>
      <w:suff w:val="tab"/>
      <w:lvlText w:val=""/>
      <w:lvlJc w:val="left"/>
      <w:pPr>
        <w:pStyle w:val="950"/>
        <w:ind w:left="1260" w:hanging="420"/>
      </w:pPr>
      <w:rPr>
        <w:rFonts w:ascii="Wingdings" w:hAnsi="Wingdings"/>
      </w:rPr>
    </w:lvl>
    <w:lvl w:ilvl="3">
      <w:start w:val="1"/>
      <w:numFmt w:val="bullet"/>
      <w:isLgl w:val="false"/>
      <w:suff w:val="tab"/>
      <w:lvlText w:val=""/>
      <w:lvlJc w:val="left"/>
      <w:pPr>
        <w:pStyle w:val="950"/>
        <w:ind w:left="1680" w:hanging="420"/>
      </w:pPr>
      <w:rPr>
        <w:rFonts w:ascii="Wingdings" w:hAnsi="Wingdings"/>
      </w:rPr>
    </w:lvl>
    <w:lvl w:ilvl="4">
      <w:start w:val="1"/>
      <w:numFmt w:val="bullet"/>
      <w:isLgl w:val="false"/>
      <w:suff w:val="tab"/>
      <w:lvlText w:val=""/>
      <w:lvlJc w:val="left"/>
      <w:pPr>
        <w:pStyle w:val="950"/>
        <w:ind w:left="2100" w:hanging="420"/>
      </w:pPr>
      <w:rPr>
        <w:rFonts w:ascii="Wingdings" w:hAnsi="Wingdings"/>
      </w:rPr>
    </w:lvl>
    <w:lvl w:ilvl="5">
      <w:start w:val="1"/>
      <w:numFmt w:val="bullet"/>
      <w:isLgl w:val="false"/>
      <w:suff w:val="tab"/>
      <w:lvlText w:val=""/>
      <w:lvlJc w:val="left"/>
      <w:pPr>
        <w:pStyle w:val="950"/>
        <w:ind w:left="2520" w:hanging="420"/>
      </w:pPr>
      <w:rPr>
        <w:rFonts w:ascii="Wingdings" w:hAnsi="Wingdings"/>
      </w:rPr>
    </w:lvl>
    <w:lvl w:ilvl="6">
      <w:start w:val="1"/>
      <w:numFmt w:val="bullet"/>
      <w:isLgl w:val="false"/>
      <w:suff w:val="tab"/>
      <w:lvlText w:val=""/>
      <w:lvlJc w:val="left"/>
      <w:pPr>
        <w:pStyle w:val="950"/>
        <w:ind w:left="2940" w:hanging="420"/>
      </w:pPr>
      <w:rPr>
        <w:rFonts w:ascii="Wingdings" w:hAnsi="Wingdings"/>
      </w:rPr>
    </w:lvl>
    <w:lvl w:ilvl="7">
      <w:start w:val="1"/>
      <w:numFmt w:val="bullet"/>
      <w:isLgl w:val="false"/>
      <w:suff w:val="tab"/>
      <w:lvlText w:val=""/>
      <w:lvlJc w:val="left"/>
      <w:pPr>
        <w:pStyle w:val="950"/>
        <w:ind w:left="3360" w:hanging="420"/>
      </w:pPr>
      <w:rPr>
        <w:rFonts w:ascii="Wingdings" w:hAnsi="Wingdings"/>
      </w:rPr>
    </w:lvl>
    <w:lvl w:ilvl="8">
      <w:start w:val="1"/>
      <w:numFmt w:val="bullet"/>
      <w:isLgl w:val="false"/>
      <w:suff w:val="tab"/>
      <w:lvlText w:val=""/>
      <w:lvlJc w:val="left"/>
      <w:pPr>
        <w:pStyle w:val="950"/>
        <w:ind w:left="3780" w:hanging="420"/>
      </w:pPr>
      <w:rPr>
        <w:rFonts w:ascii="Wingdings" w:hAnsi="Wingdings"/>
      </w:rPr>
    </w:lvl>
  </w:abstractNum>
  <w:abstractNum w:abstractNumId="32">
    <w:multiLevelType w:val="hybridMultilevel"/>
    <w:lvl w:ilvl="0">
      <w:start w:val="2"/>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4"/>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27"/>
  </w:num>
  <w:num w:numId="3">
    <w:abstractNumId w:val="20"/>
  </w:num>
  <w:num w:numId="4">
    <w:abstractNumId w:val="30"/>
  </w:num>
  <w:num w:numId="5">
    <w:abstractNumId w:val="31"/>
  </w:num>
  <w:num w:numId="6">
    <w:abstractNumId w:val="21"/>
  </w:num>
  <w:num w:numId="7">
    <w:abstractNumId w:val="29"/>
  </w:num>
  <w:num w:numId="8">
    <w:abstractNumId w:val="25"/>
  </w:num>
  <w:num w:numId="9">
    <w:abstractNumId w:val="22"/>
  </w:num>
  <w:num w:numId="10">
    <w:abstractNumId w:val="19"/>
  </w:num>
  <w:num w:numId="11">
    <w:abstractNumId w:val="4"/>
  </w:num>
  <w:num w:numId="12">
    <w:abstractNumId w:val="7"/>
  </w:num>
  <w:num w:numId="13">
    <w:abstractNumId w:val="11"/>
  </w:num>
  <w:num w:numId="14">
    <w:abstractNumId w:val="24"/>
  </w:num>
  <w:num w:numId="15">
    <w:abstractNumId w:val="8"/>
  </w:num>
  <w:num w:numId="16">
    <w:abstractNumId w:val="9"/>
  </w:num>
  <w:num w:numId="17">
    <w:abstractNumId w:val="23"/>
  </w:num>
  <w:num w:numId="18">
    <w:abstractNumId w:val="12"/>
  </w:num>
  <w:num w:numId="19">
    <w:abstractNumId w:val="26"/>
  </w:num>
  <w:num w:numId="20">
    <w:abstractNumId w:val="5"/>
  </w:num>
  <w:num w:numId="21">
    <w:abstractNumId w:val="14"/>
  </w:num>
  <w:num w:numId="22">
    <w:abstractNumId w:val="10"/>
  </w:num>
  <w:num w:numId="23">
    <w:abstractNumId w:val="18"/>
  </w:num>
  <w:num w:numId="24">
    <w:abstractNumId w:val="16"/>
  </w:num>
  <w:num w:numId="25">
    <w:abstractNumId w:val="6"/>
  </w:num>
  <w:num w:numId="26">
    <w:abstractNumId w:val="15"/>
  </w:num>
  <w:num w:numId="27">
    <w:abstractNumId w:val="17"/>
  </w:num>
  <w:num w:numId="28">
    <w:abstractNumId w:val="13"/>
  </w:num>
  <w:num w:numId="29">
    <w:abstractNumId w:val="1"/>
  </w:num>
  <w:num w:numId="30">
    <w:abstractNumId w:val="3"/>
  </w:num>
  <w:num w:numId="31">
    <w:abstractNumId w:val="2"/>
  </w:num>
  <w:num w:numId="32">
    <w:abstractNumId w:val="32"/>
  </w:num>
  <w:num w:numId="33">
    <w:abstractNumId w:val="3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0"/>
    <w:next w:val="950"/>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0"/>
    <w:next w:val="950"/>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0"/>
    <w:next w:val="950"/>
    <w:link w:val="1266"/>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950"/>
    <w:next w:val="950"/>
    <w:link w:val="1126"/>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950"/>
    <w:next w:val="950"/>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0"/>
    <w:next w:val="950"/>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0"/>
    <w:next w:val="950"/>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0"/>
    <w:next w:val="950"/>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0"/>
    <w:next w:val="950"/>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No Spacing"/>
    <w:uiPriority w:val="1"/>
    <w:qFormat/>
    <w:pPr>
      <w:spacing w:before="0" w:after="0" w:line="240" w:lineRule="auto"/>
    </w:pPr>
  </w:style>
  <w:style w:type="paragraph" w:styleId="794">
    <w:name w:val="Title"/>
    <w:basedOn w:val="950"/>
    <w:next w:val="950"/>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0"/>
    <w:next w:val="950"/>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0"/>
    <w:next w:val="950"/>
    <w:link w:val="799"/>
    <w:uiPriority w:val="29"/>
    <w:qFormat/>
    <w:pPr>
      <w:ind w:left="720" w:right="720"/>
    </w:pPr>
    <w:rPr>
      <w:i/>
    </w:rPr>
  </w:style>
  <w:style w:type="character" w:styleId="799">
    <w:name w:val="Quote Char"/>
    <w:link w:val="798"/>
    <w:uiPriority w:val="29"/>
    <w:rPr>
      <w:i/>
    </w:rPr>
  </w:style>
  <w:style w:type="paragraph" w:styleId="800">
    <w:name w:val="Intense Quote"/>
    <w:basedOn w:val="950"/>
    <w:next w:val="950"/>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0"/>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0"/>
    <w:link w:val="806"/>
    <w:uiPriority w:val="99"/>
    <w:unhideWhenUsed/>
    <w:pPr>
      <w:spacing w:after="0" w:line="240" w:lineRule="auto"/>
      <w:tabs>
        <w:tab w:val="center" w:pos="7143" w:leader="none"/>
        <w:tab w:val="right" w:pos="14287" w:leader="none"/>
      </w:tabs>
    </w:pPr>
  </w:style>
  <w:style w:type="paragraph" w:styleId="805">
    <w:name w:val="Caption"/>
    <w:basedOn w:val="950"/>
    <w:next w:val="950"/>
    <w:uiPriority w:val="35"/>
    <w:semiHidden/>
    <w:unhideWhenUsed/>
    <w:qFormat/>
    <w:pPr>
      <w:spacing w:line="276" w:lineRule="auto"/>
    </w:pPr>
    <w:rPr>
      <w:b/>
      <w:bCs/>
      <w:color w:val="4f81bd" w:themeColor="accent1"/>
      <w:sz w:val="18"/>
      <w:szCs w:val="18"/>
    </w:rPr>
  </w:style>
  <w:style w:type="character" w:styleId="806">
    <w:name w:val="Caption Char"/>
    <w:basedOn w:val="805"/>
    <w:link w:val="804"/>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0"/>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0"/>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0"/>
    <w:next w:val="950"/>
    <w:uiPriority w:val="39"/>
    <w:unhideWhenUsed/>
    <w:pPr>
      <w:ind w:left="0" w:right="0" w:firstLine="0"/>
      <w:spacing w:after="57"/>
    </w:pPr>
  </w:style>
  <w:style w:type="paragraph" w:styleId="941">
    <w:name w:val="toc 2"/>
    <w:basedOn w:val="950"/>
    <w:next w:val="950"/>
    <w:uiPriority w:val="39"/>
    <w:unhideWhenUsed/>
    <w:pPr>
      <w:ind w:left="283" w:right="0" w:firstLine="0"/>
      <w:spacing w:after="57"/>
    </w:pPr>
  </w:style>
  <w:style w:type="paragraph" w:styleId="942">
    <w:name w:val="toc 3"/>
    <w:basedOn w:val="950"/>
    <w:next w:val="950"/>
    <w:uiPriority w:val="39"/>
    <w:unhideWhenUsed/>
    <w:pPr>
      <w:ind w:left="567" w:right="0" w:firstLine="0"/>
      <w:spacing w:after="57"/>
    </w:pPr>
  </w:style>
  <w:style w:type="paragraph" w:styleId="943">
    <w:name w:val="toc 4"/>
    <w:basedOn w:val="950"/>
    <w:next w:val="950"/>
    <w:uiPriority w:val="39"/>
    <w:unhideWhenUsed/>
    <w:pPr>
      <w:ind w:left="850" w:right="0" w:firstLine="0"/>
      <w:spacing w:after="57"/>
    </w:pPr>
  </w:style>
  <w:style w:type="paragraph" w:styleId="944">
    <w:name w:val="toc 5"/>
    <w:basedOn w:val="950"/>
    <w:next w:val="950"/>
    <w:uiPriority w:val="39"/>
    <w:unhideWhenUsed/>
    <w:pPr>
      <w:ind w:left="1134" w:right="0" w:firstLine="0"/>
      <w:spacing w:after="57"/>
    </w:pPr>
  </w:style>
  <w:style w:type="paragraph" w:styleId="945">
    <w:name w:val="toc 6"/>
    <w:basedOn w:val="950"/>
    <w:next w:val="950"/>
    <w:uiPriority w:val="39"/>
    <w:unhideWhenUsed/>
    <w:pPr>
      <w:ind w:left="1417" w:right="0" w:firstLine="0"/>
      <w:spacing w:after="57"/>
    </w:pPr>
  </w:style>
  <w:style w:type="paragraph" w:styleId="946">
    <w:name w:val="toc 7"/>
    <w:basedOn w:val="950"/>
    <w:next w:val="950"/>
    <w:uiPriority w:val="39"/>
    <w:unhideWhenUsed/>
    <w:pPr>
      <w:ind w:left="1701" w:right="0" w:firstLine="0"/>
      <w:spacing w:after="57"/>
    </w:pPr>
  </w:style>
  <w:style w:type="paragraph" w:styleId="947">
    <w:name w:val="toc 8"/>
    <w:basedOn w:val="950"/>
    <w:next w:val="950"/>
    <w:uiPriority w:val="39"/>
    <w:unhideWhenUsed/>
    <w:pPr>
      <w:ind w:left="1984" w:right="0" w:firstLine="0"/>
      <w:spacing w:after="57"/>
    </w:pPr>
  </w:style>
  <w:style w:type="paragraph" w:styleId="948">
    <w:name w:val="toc 9"/>
    <w:basedOn w:val="950"/>
    <w:next w:val="950"/>
    <w:uiPriority w:val="39"/>
    <w:unhideWhenUsed/>
    <w:pPr>
      <w:ind w:left="2268" w:right="0" w:firstLine="0"/>
      <w:spacing w:after="57"/>
    </w:pPr>
  </w:style>
  <w:style w:type="paragraph" w:styleId="949">
    <w:name w:val="table of figures"/>
    <w:basedOn w:val="950"/>
    <w:next w:val="950"/>
    <w:uiPriority w:val="99"/>
    <w:unhideWhenUsed/>
    <w:pPr>
      <w:spacing w:after="0" w:afterAutospacing="0"/>
    </w:pPr>
  </w:style>
  <w:style w:type="paragraph" w:styleId="950" w:default="1">
    <w:name w:val="Normal"/>
    <w:next w:val="950"/>
    <w:link w:val="950"/>
    <w:qFormat/>
    <w:pPr>
      <w:jc w:val="both"/>
      <w:widowControl w:val="off"/>
    </w:pPr>
    <w:rPr>
      <w:rFonts w:ascii="宋体"/>
      <w:sz w:val="34"/>
      <w:lang w:val="en-US" w:eastAsia="zh-CN" w:bidi="ar-SA"/>
    </w:rPr>
  </w:style>
  <w:style w:type="paragraph" w:styleId="951">
    <w:name w:val="标题 1"/>
    <w:basedOn w:val="950"/>
    <w:next w:val="950"/>
    <w:link w:val="963"/>
    <w:qFormat/>
    <w:pPr>
      <w:numPr>
        <w:ilvl w:val="0"/>
        <w:numId w:val="1"/>
      </w:numPr>
      <w:keepLines/>
      <w:keepNext/>
      <w:spacing w:before="340" w:after="330" w:line="578" w:lineRule="auto"/>
      <w:outlineLvl w:val="0"/>
    </w:pPr>
    <w:rPr>
      <w:b/>
      <w:bCs/>
      <w:sz w:val="44"/>
      <w:szCs w:val="44"/>
    </w:rPr>
  </w:style>
  <w:style w:type="paragraph" w:styleId="952">
    <w:name w:val="标题 2"/>
    <w:basedOn w:val="950"/>
    <w:next w:val="952"/>
    <w:link w:val="964"/>
    <w:qFormat/>
    <w:pPr>
      <w:numPr>
        <w:ilvl w:val="1"/>
        <w:numId w:val="1"/>
      </w:numPr>
      <w:spacing w:before="156" w:after="156" w:line="360" w:lineRule="auto"/>
      <w:tabs>
        <w:tab w:val="left" w:pos="840" w:leader="none"/>
      </w:tabs>
      <w:outlineLvl w:val="1"/>
    </w:pPr>
    <w:rPr>
      <w:rFonts w:ascii="宋体" w:hAnsi="宋体"/>
      <w:b/>
      <w:szCs w:val="21"/>
    </w:rPr>
  </w:style>
  <w:style w:type="paragraph" w:styleId="953">
    <w:name w:val="标题 3"/>
    <w:basedOn w:val="950"/>
    <w:next w:val="950"/>
    <w:link w:val="965"/>
    <w:qFormat/>
    <w:pPr>
      <w:keepLines/>
      <w:keepNext/>
      <w:spacing w:before="120" w:after="120" w:line="415" w:lineRule="auto"/>
      <w:outlineLvl w:val="2"/>
    </w:pPr>
    <w:rPr>
      <w:rFonts w:eastAsia="黑体"/>
      <w:b/>
      <w:sz w:val="28"/>
      <w:szCs w:val="20"/>
    </w:rPr>
  </w:style>
  <w:style w:type="paragraph" w:styleId="954">
    <w:name w:val="标题 4"/>
    <w:basedOn w:val="950"/>
    <w:next w:val="950"/>
    <w:link w:val="966"/>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55">
    <w:name w:val="标题 5"/>
    <w:basedOn w:val="950"/>
    <w:next w:val="950"/>
    <w:link w:val="967"/>
    <w:qFormat/>
    <w:pPr>
      <w:numPr>
        <w:ilvl w:val="4"/>
        <w:numId w:val="1"/>
      </w:numPr>
      <w:keepLines/>
      <w:keepNext/>
      <w:spacing w:before="280" w:after="290" w:line="376" w:lineRule="auto"/>
      <w:tabs>
        <w:tab w:val="left" w:pos="2100" w:leader="none"/>
      </w:tabs>
      <w:outlineLvl w:val="4"/>
    </w:pPr>
    <w:rPr>
      <w:b/>
      <w:bCs/>
      <w:sz w:val="28"/>
      <w:szCs w:val="28"/>
    </w:rPr>
  </w:style>
  <w:style w:type="paragraph" w:styleId="956">
    <w:name w:val="标题 6"/>
    <w:basedOn w:val="950"/>
    <w:next w:val="950"/>
    <w:link w:val="968"/>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957">
    <w:name w:val="标题 7"/>
    <w:basedOn w:val="950"/>
    <w:next w:val="970"/>
    <w:link w:val="969"/>
    <w:qFormat/>
    <w:pPr>
      <w:numPr>
        <w:ilvl w:val="6"/>
        <w:numId w:val="1"/>
      </w:numPr>
      <w:keepLines/>
      <w:keepNext/>
      <w:spacing w:before="240" w:after="64" w:line="320" w:lineRule="auto"/>
      <w:tabs>
        <w:tab w:val="left" w:pos="2940" w:leader="none"/>
      </w:tabs>
      <w:outlineLvl w:val="6"/>
    </w:pPr>
    <w:rPr>
      <w:b/>
      <w:sz w:val="24"/>
      <w:szCs w:val="20"/>
    </w:rPr>
  </w:style>
  <w:style w:type="paragraph" w:styleId="958">
    <w:name w:val="标题 8"/>
    <w:basedOn w:val="950"/>
    <w:next w:val="970"/>
    <w:link w:val="972"/>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959">
    <w:name w:val="标题 9"/>
    <w:basedOn w:val="950"/>
    <w:next w:val="970"/>
    <w:link w:val="973"/>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960">
    <w:name w:val="默认段落字体"/>
    <w:next w:val="960"/>
    <w:link w:val="950"/>
    <w:rPr>
      <w:rFonts w:ascii="Calibri" w:hAnsi="Calibri" w:eastAsia="宋体" w:cs="Times New Roman"/>
    </w:rPr>
  </w:style>
  <w:style w:type="table" w:styleId="961">
    <w:name w:val="普通表格"/>
    <w:next w:val="961"/>
    <w:link w:val="950"/>
    <w:rPr>
      <w:rFonts w:ascii="Calibri" w:hAnsi="Calibri" w:eastAsia="宋体" w:cs="Times New Roman"/>
    </w:rPr>
    <w:tblPr/>
  </w:style>
  <w:style w:type="paragraph" w:styleId="962">
    <w:name w:val="宏文本"/>
    <w:next w:val="962"/>
    <w:link w:val="95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63">
    <w:name w:val="标题 1 字符"/>
    <w:next w:val="963"/>
    <w:link w:val="951"/>
    <w:rPr>
      <w:rFonts w:ascii="Calibri" w:hAnsi="Calibri" w:eastAsia="宋体" w:cs="Times New Roman"/>
      <w:b/>
      <w:bCs/>
      <w:sz w:val="44"/>
      <w:szCs w:val="44"/>
    </w:rPr>
  </w:style>
  <w:style w:type="character" w:styleId="964">
    <w:name w:val="标题 2 字符"/>
    <w:next w:val="964"/>
    <w:link w:val="952"/>
    <w:rPr>
      <w:rFonts w:ascii="宋体" w:hAnsi="宋体" w:eastAsia="宋体" w:cs="Times New Roman"/>
      <w:b/>
      <w:sz w:val="21"/>
      <w:szCs w:val="21"/>
    </w:rPr>
  </w:style>
  <w:style w:type="character" w:styleId="965">
    <w:name w:val="标题 3 字符"/>
    <w:next w:val="965"/>
    <w:link w:val="953"/>
    <w:rPr>
      <w:rFonts w:ascii="Calibri" w:hAnsi="Calibri" w:eastAsia="黑体" w:cs="Times New Roman"/>
      <w:b/>
      <w:sz w:val="28"/>
      <w:lang w:val="en-US" w:eastAsia="zh-CN" w:bidi="ar-SA"/>
    </w:rPr>
  </w:style>
  <w:style w:type="character" w:styleId="966">
    <w:name w:val="标题 4 字符"/>
    <w:next w:val="966"/>
    <w:link w:val="954"/>
    <w:uiPriority w:val="9"/>
    <w:unhideWhenUsed/>
    <w:rPr>
      <w:rFonts w:hint="eastAsia" w:ascii="Calibri Light" w:hAnsi="Calibri Light" w:eastAsia="宋体" w:cs="Times New Roman"/>
      <w:b/>
      <w:sz w:val="28"/>
    </w:rPr>
  </w:style>
  <w:style w:type="character" w:styleId="967">
    <w:name w:val="标题 5 字符"/>
    <w:next w:val="967"/>
    <w:link w:val="955"/>
    <w:rPr>
      <w:rFonts w:ascii="Calibri" w:hAnsi="Calibri" w:eastAsia="宋体" w:cs="Times New Roman"/>
      <w:b/>
      <w:bCs/>
      <w:sz w:val="28"/>
      <w:szCs w:val="28"/>
    </w:rPr>
  </w:style>
  <w:style w:type="character" w:styleId="968">
    <w:name w:val="标题 6 字符"/>
    <w:next w:val="968"/>
    <w:link w:val="956"/>
    <w:rPr>
      <w:rFonts w:ascii="Arial" w:hAnsi="Arial" w:eastAsia="宋体" w:cs="Times New Roman"/>
      <w:bCs/>
      <w:sz w:val="24"/>
      <w:szCs w:val="24"/>
    </w:rPr>
  </w:style>
  <w:style w:type="character" w:styleId="969">
    <w:name w:val="标题 7 字符"/>
    <w:next w:val="969"/>
    <w:link w:val="957"/>
    <w:rPr>
      <w:rFonts w:ascii="Calibri" w:hAnsi="Calibri" w:eastAsia="宋体" w:cs="Times New Roman"/>
      <w:b/>
      <w:sz w:val="24"/>
    </w:rPr>
  </w:style>
  <w:style w:type="paragraph" w:styleId="970">
    <w:name w:val="正文缩进"/>
    <w:basedOn w:val="950"/>
    <w:next w:val="970"/>
    <w:link w:val="971"/>
    <w:pPr>
      <w:ind w:firstLine="420"/>
    </w:pPr>
    <w:rPr>
      <w:sz w:val="24"/>
      <w:szCs w:val="20"/>
    </w:rPr>
  </w:style>
  <w:style w:type="character" w:styleId="971">
    <w:name w:val="正文缩进 字符"/>
    <w:next w:val="971"/>
    <w:link w:val="970"/>
    <w:rPr>
      <w:rFonts w:ascii="Calibri" w:hAnsi="Calibri" w:eastAsia="宋体" w:cs="Times New Roman"/>
      <w:sz w:val="24"/>
      <w:lang w:val="en-US" w:eastAsia="zh-CN" w:bidi="ar-SA"/>
    </w:rPr>
  </w:style>
  <w:style w:type="character" w:styleId="972">
    <w:name w:val="标题 8 字符"/>
    <w:next w:val="972"/>
    <w:link w:val="958"/>
    <w:rPr>
      <w:rFonts w:ascii="Arial" w:hAnsi="Arial" w:eastAsia="黑体" w:cs="Times New Roman"/>
      <w:sz w:val="24"/>
    </w:rPr>
  </w:style>
  <w:style w:type="character" w:styleId="973">
    <w:name w:val="标题 9 字符"/>
    <w:next w:val="973"/>
    <w:link w:val="959"/>
    <w:rPr>
      <w:rFonts w:ascii="Arial" w:hAnsi="Arial" w:eastAsia="黑体" w:cs="Times New Roman"/>
      <w:sz w:val="21"/>
    </w:rPr>
  </w:style>
  <w:style w:type="paragraph" w:styleId="974">
    <w:name w:val="列表 3"/>
    <w:basedOn w:val="950"/>
    <w:next w:val="974"/>
    <w:link w:val="950"/>
    <w:pPr>
      <w:ind w:left="100" w:hanging="200"/>
      <w:spacing w:line="420" w:lineRule="exact"/>
    </w:pPr>
    <w:rPr>
      <w:rFonts w:ascii="Calibri" w:hAnsi="Calibri" w:eastAsia="宋体" w:cs="Times New Roman"/>
      <w:sz w:val="24"/>
    </w:rPr>
  </w:style>
  <w:style w:type="paragraph" w:styleId="975">
    <w:name w:val="目录 7"/>
    <w:basedOn w:val="950"/>
    <w:next w:val="950"/>
    <w:link w:val="950"/>
    <w:pPr>
      <w:ind w:left="1260"/>
      <w:jc w:val="left"/>
    </w:pPr>
    <w:rPr>
      <w:rFonts w:ascii="Calibri" w:hAnsi="Calibri" w:eastAsia="宋体" w:cs="Times New Roman"/>
      <w:sz w:val="18"/>
      <w:szCs w:val="18"/>
    </w:rPr>
  </w:style>
  <w:style w:type="paragraph" w:styleId="976">
    <w:name w:val="列表编号 2"/>
    <w:basedOn w:val="950"/>
    <w:next w:val="950"/>
    <w:link w:val="950"/>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977">
    <w:name w:val="列表项目符号 4"/>
    <w:basedOn w:val="950"/>
    <w:next w:val="977"/>
    <w:link w:val="950"/>
    <w:pPr>
      <w:numPr>
        <w:ilvl w:val="0"/>
        <w:numId w:val="3"/>
      </w:numPr>
      <w:tabs>
        <w:tab w:val="left" w:pos="1620" w:leader="none"/>
      </w:tabs>
    </w:pPr>
    <w:rPr>
      <w:rFonts w:ascii="Calibri" w:hAnsi="Calibri" w:eastAsia="宋体" w:cs="Times New Roman"/>
    </w:rPr>
  </w:style>
  <w:style w:type="paragraph" w:styleId="978">
    <w:name w:val="列表编号"/>
    <w:basedOn w:val="950"/>
    <w:next w:val="950"/>
    <w:link w:val="950"/>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979">
    <w:name w:val="题注"/>
    <w:basedOn w:val="950"/>
    <w:next w:val="950"/>
    <w:link w:val="980"/>
    <w:qFormat/>
    <w:pPr>
      <w:ind w:firstLine="501"/>
      <w:outlineLvl w:val="4"/>
    </w:pPr>
    <w:rPr>
      <w:rFonts w:ascii="Cambria" w:hAnsi="Cambria" w:eastAsia="黑体"/>
      <w:sz w:val="20"/>
      <w:szCs w:val="20"/>
    </w:rPr>
  </w:style>
  <w:style w:type="character" w:styleId="980">
    <w:name w:val="题注 字符"/>
    <w:next w:val="980"/>
    <w:link w:val="979"/>
    <w:rPr>
      <w:rFonts w:ascii="Cambria" w:hAnsi="Cambria" w:eastAsia="黑体" w:cs="Times New Roman"/>
    </w:rPr>
  </w:style>
  <w:style w:type="paragraph" w:styleId="981">
    <w:name w:val="列表项目符号"/>
    <w:basedOn w:val="950"/>
    <w:next w:val="981"/>
    <w:link w:val="950"/>
    <w:pPr>
      <w:numPr>
        <w:ilvl w:val="0"/>
        <w:numId w:val="5"/>
      </w:numPr>
      <w:jc w:val="left"/>
      <w:spacing w:after="80" w:line="360" w:lineRule="auto"/>
    </w:pPr>
    <w:rPr>
      <w:rFonts w:ascii="Calibri" w:hAnsi="Calibri" w:eastAsia="宋体" w:cs="Times New Roman"/>
      <w:sz w:val="24"/>
    </w:rPr>
  </w:style>
  <w:style w:type="paragraph" w:styleId="982">
    <w:name w:val="文档结构图"/>
    <w:basedOn w:val="950"/>
    <w:next w:val="982"/>
    <w:link w:val="983"/>
    <w:pPr>
      <w:shd w:val="clear" w:color="auto" w:fill="000080"/>
    </w:pPr>
  </w:style>
  <w:style w:type="character" w:styleId="983">
    <w:name w:val="文档结构图 字符"/>
    <w:next w:val="983"/>
    <w:link w:val="982"/>
    <w:rPr>
      <w:rFonts w:ascii="Calibri" w:hAnsi="Calibri" w:eastAsia="宋体" w:cs="Times New Roman"/>
      <w:sz w:val="21"/>
      <w:szCs w:val="24"/>
      <w:lang w:val="en-US" w:eastAsia="zh-CN" w:bidi="ar-SA"/>
    </w:rPr>
  </w:style>
  <w:style w:type="paragraph" w:styleId="984">
    <w:name w:val="批注文字"/>
    <w:basedOn w:val="950"/>
    <w:next w:val="984"/>
    <w:link w:val="985"/>
    <w:qFormat/>
    <w:pPr>
      <w:jc w:val="left"/>
    </w:pPr>
  </w:style>
  <w:style w:type="character" w:styleId="985">
    <w:name w:val="批注文字 字符1"/>
    <w:next w:val="985"/>
    <w:link w:val="984"/>
    <w:rPr>
      <w:rFonts w:ascii="Calibri" w:hAnsi="Calibri" w:eastAsia="宋体" w:cs="Times New Roman"/>
      <w:sz w:val="21"/>
      <w:szCs w:val="24"/>
      <w:lang w:val="en-US" w:eastAsia="zh-CN" w:bidi="ar-SA"/>
    </w:rPr>
  </w:style>
  <w:style w:type="paragraph" w:styleId="986">
    <w:name w:val="正文文本 3"/>
    <w:basedOn w:val="950"/>
    <w:next w:val="986"/>
    <w:link w:val="950"/>
    <w:pPr>
      <w:spacing w:after="120"/>
    </w:pPr>
    <w:rPr>
      <w:rFonts w:ascii="Calibri" w:hAnsi="Calibri" w:eastAsia="宋体" w:cs="Times New Roman"/>
      <w:sz w:val="16"/>
      <w:szCs w:val="16"/>
    </w:rPr>
  </w:style>
  <w:style w:type="paragraph" w:styleId="987">
    <w:name w:val="列表项目符号 3"/>
    <w:basedOn w:val="950"/>
    <w:next w:val="987"/>
    <w:link w:val="950"/>
    <w:pPr>
      <w:numPr>
        <w:ilvl w:val="0"/>
        <w:numId w:val="6"/>
      </w:numPr>
      <w:tabs>
        <w:tab w:val="left" w:pos="1200" w:leader="none"/>
      </w:tabs>
    </w:pPr>
    <w:rPr>
      <w:rFonts w:ascii="Calibri" w:hAnsi="Calibri" w:eastAsia="宋体" w:cs="Times New Roman"/>
    </w:rPr>
  </w:style>
  <w:style w:type="paragraph" w:styleId="988">
    <w:name w:val="正文文本"/>
    <w:basedOn w:val="950"/>
    <w:next w:val="988"/>
    <w:link w:val="989"/>
    <w:pPr>
      <w:spacing w:after="120" w:line="400" w:lineRule="exact"/>
    </w:pPr>
    <w:rPr>
      <w:rFonts w:ascii="宋体"/>
      <w:sz w:val="24"/>
      <w:szCs w:val="20"/>
    </w:rPr>
  </w:style>
  <w:style w:type="character" w:styleId="989">
    <w:name w:val="正文文本 字符"/>
    <w:next w:val="989"/>
    <w:link w:val="988"/>
    <w:rPr>
      <w:rFonts w:ascii="宋体" w:hAnsi="Calibri" w:eastAsia="宋体" w:cs="Times New Roman"/>
      <w:sz w:val="24"/>
      <w:lang w:val="en-US" w:eastAsia="zh-CN" w:bidi="ar-SA"/>
    </w:rPr>
  </w:style>
  <w:style w:type="paragraph" w:styleId="990">
    <w:name w:val="正文文本缩进"/>
    <w:basedOn w:val="950"/>
    <w:next w:val="950"/>
    <w:link w:val="991"/>
    <w:pPr>
      <w:numPr>
        <w:ilvl w:val="2"/>
        <w:numId w:val="7"/>
      </w:numPr>
      <w:ind w:left="0" w:firstLine="480"/>
      <w:spacing w:line="360" w:lineRule="exact"/>
      <w:tabs>
        <w:tab w:val="clear" w:pos="1304" w:leader="none"/>
      </w:tabs>
    </w:pPr>
    <w:rPr>
      <w:rFonts w:ascii="宋体"/>
      <w:color w:val="ff0000"/>
      <w:sz w:val="24"/>
    </w:rPr>
  </w:style>
  <w:style w:type="character" w:styleId="991">
    <w:name w:val="正文文本缩进 字符"/>
    <w:next w:val="991"/>
    <w:link w:val="990"/>
    <w:rPr>
      <w:rFonts w:ascii="宋体" w:hAnsi="Calibri" w:eastAsia="宋体" w:cs="Times New Roman"/>
      <w:color w:val="ff0000"/>
      <w:sz w:val="24"/>
      <w:szCs w:val="24"/>
    </w:rPr>
  </w:style>
  <w:style w:type="paragraph" w:styleId="992">
    <w:name w:val="列表编号 3"/>
    <w:basedOn w:val="950"/>
    <w:next w:val="992"/>
    <w:link w:val="950"/>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993">
    <w:name w:val="文本块"/>
    <w:basedOn w:val="951"/>
    <w:next w:val="950"/>
    <w:link w:val="950"/>
    <w:pPr>
      <w:ind w:left="-716" w:right="-874" w:hanging="2"/>
    </w:pPr>
    <w:rPr>
      <w:rFonts w:ascii="Calibri" w:hAnsi="Calibri" w:eastAsia="宋体" w:cs="Times New Roman"/>
      <w:sz w:val="28"/>
    </w:rPr>
  </w:style>
  <w:style w:type="paragraph" w:styleId="994">
    <w:name w:val="列表项目符号 2"/>
    <w:basedOn w:val="950"/>
    <w:next w:val="994"/>
    <w:link w:val="950"/>
    <w:pPr>
      <w:numPr>
        <w:ilvl w:val="0"/>
        <w:numId w:val="9"/>
      </w:numPr>
      <w:tabs>
        <w:tab w:val="left" w:pos="780" w:leader="none"/>
      </w:tabs>
    </w:pPr>
    <w:rPr>
      <w:rFonts w:ascii="Calibri" w:hAnsi="Calibri" w:eastAsia="宋体" w:cs="Times New Roman"/>
    </w:rPr>
  </w:style>
  <w:style w:type="paragraph" w:styleId="995">
    <w:name w:val="目录 5"/>
    <w:basedOn w:val="950"/>
    <w:next w:val="950"/>
    <w:link w:val="950"/>
    <w:pPr>
      <w:ind w:left="840"/>
      <w:jc w:val="left"/>
    </w:pPr>
    <w:rPr>
      <w:rFonts w:ascii="Calibri" w:hAnsi="Calibri" w:eastAsia="宋体" w:cs="Times New Roman"/>
      <w:sz w:val="18"/>
      <w:szCs w:val="18"/>
    </w:rPr>
  </w:style>
  <w:style w:type="paragraph" w:styleId="996">
    <w:name w:val="目录 3"/>
    <w:basedOn w:val="950"/>
    <w:next w:val="950"/>
    <w:link w:val="950"/>
    <w:pPr>
      <w:ind w:left="420"/>
      <w:jc w:val="left"/>
    </w:pPr>
    <w:rPr>
      <w:rFonts w:ascii="Calibri" w:hAnsi="Calibri" w:eastAsia="宋体" w:cs="Times New Roman"/>
      <w:i/>
      <w:iCs/>
      <w:sz w:val="20"/>
      <w:szCs w:val="20"/>
    </w:rPr>
  </w:style>
  <w:style w:type="paragraph" w:styleId="997">
    <w:name w:val="纯文本"/>
    <w:basedOn w:val="950"/>
    <w:next w:val="997"/>
    <w:link w:val="998"/>
    <w:rPr>
      <w:rFonts w:ascii="宋体" w:hAnsi="Courier New" w:eastAsia="楷体_GB2312"/>
      <w:sz w:val="26"/>
      <w:szCs w:val="20"/>
    </w:rPr>
  </w:style>
  <w:style w:type="character" w:styleId="998">
    <w:name w:val="纯文本 字符"/>
    <w:next w:val="998"/>
    <w:link w:val="997"/>
    <w:rPr>
      <w:rFonts w:ascii="宋体" w:hAnsi="Courier New" w:eastAsia="楷体_GB2312" w:cs="Times New Roman"/>
      <w:sz w:val="26"/>
      <w:lang w:val="en-US" w:eastAsia="zh-CN" w:bidi="ar-SA"/>
    </w:rPr>
  </w:style>
  <w:style w:type="paragraph" w:styleId="999">
    <w:name w:val="列表项目符号 5"/>
    <w:basedOn w:val="950"/>
    <w:next w:val="999"/>
    <w:link w:val="950"/>
    <w:pPr>
      <w:numPr>
        <w:ilvl w:val="0"/>
        <w:numId w:val="10"/>
      </w:numPr>
      <w:tabs>
        <w:tab w:val="left" w:pos="2040" w:leader="none"/>
      </w:tabs>
    </w:pPr>
    <w:rPr>
      <w:rFonts w:ascii="Calibri" w:hAnsi="Calibri" w:eastAsia="宋体" w:cs="Times New Roman"/>
    </w:rPr>
  </w:style>
  <w:style w:type="paragraph" w:styleId="1000">
    <w:name w:val="目录 8"/>
    <w:basedOn w:val="950"/>
    <w:next w:val="950"/>
    <w:link w:val="950"/>
    <w:pPr>
      <w:ind w:left="1470"/>
      <w:jc w:val="center"/>
      <w:spacing w:line="360" w:lineRule="auto"/>
      <w:widowControl/>
    </w:pPr>
    <w:rPr>
      <w:rFonts w:ascii="Calibri" w:hAnsi="Calibri" w:eastAsia="宋体" w:cs="Times New Roman"/>
      <w:sz w:val="18"/>
      <w:szCs w:val="18"/>
    </w:rPr>
  </w:style>
  <w:style w:type="paragraph" w:styleId="1001">
    <w:name w:val="日期"/>
    <w:basedOn w:val="950"/>
    <w:next w:val="950"/>
    <w:link w:val="1002"/>
    <w:rPr>
      <w:rFonts w:ascii="宋体" w:hAnsi="宋体" w:eastAsia="楷体_GB2312"/>
      <w:sz w:val="24"/>
      <w:szCs w:val="20"/>
    </w:rPr>
  </w:style>
  <w:style w:type="character" w:styleId="1002">
    <w:name w:val="日期 字符"/>
    <w:next w:val="1002"/>
    <w:link w:val="1001"/>
    <w:rPr>
      <w:rFonts w:ascii="宋体" w:hAnsi="宋体" w:eastAsia="楷体_GB2312" w:cs="Times New Roman"/>
      <w:sz w:val="24"/>
      <w:lang w:val="en-US" w:eastAsia="zh-CN" w:bidi="ar-SA"/>
    </w:rPr>
  </w:style>
  <w:style w:type="paragraph" w:styleId="1003">
    <w:name w:val="正文文本缩进 2"/>
    <w:basedOn w:val="950"/>
    <w:next w:val="1003"/>
    <w:link w:val="950"/>
    <w:pPr>
      <w:ind w:firstLine="420"/>
      <w:spacing w:line="360" w:lineRule="exact"/>
    </w:pPr>
    <w:rPr>
      <w:rFonts w:ascii="宋体" w:hAnsi="Calibri" w:eastAsia="宋体" w:cs="Times New Roman"/>
    </w:rPr>
  </w:style>
  <w:style w:type="paragraph" w:styleId="1004">
    <w:name w:val="尾注文本"/>
    <w:basedOn w:val="950"/>
    <w:next w:val="1004"/>
    <w:link w:val="950"/>
    <w:pPr>
      <w:jc w:val="left"/>
    </w:pPr>
    <w:rPr>
      <w:rFonts w:ascii="Calibri" w:hAnsi="Calibri" w:eastAsia="宋体" w:cs="Times New Roman"/>
    </w:rPr>
  </w:style>
  <w:style w:type="paragraph" w:styleId="1005">
    <w:name w:val="批注框文本"/>
    <w:basedOn w:val="950"/>
    <w:next w:val="1005"/>
    <w:link w:val="1006"/>
    <w:rPr>
      <w:sz w:val="18"/>
      <w:szCs w:val="18"/>
    </w:rPr>
  </w:style>
  <w:style w:type="character" w:styleId="1006">
    <w:name w:val="批注框文本 字符"/>
    <w:next w:val="1006"/>
    <w:link w:val="1005"/>
    <w:rPr>
      <w:rFonts w:ascii="Calibri" w:hAnsi="Calibri" w:eastAsia="宋体" w:cs="Times New Roman"/>
      <w:sz w:val="18"/>
      <w:szCs w:val="18"/>
      <w:lang w:val="en-US" w:eastAsia="zh-CN" w:bidi="ar-SA"/>
    </w:rPr>
  </w:style>
  <w:style w:type="paragraph" w:styleId="1007">
    <w:name w:val="页脚"/>
    <w:basedOn w:val="950"/>
    <w:next w:val="1007"/>
    <w:link w:val="1008"/>
    <w:pPr>
      <w:jc w:val="left"/>
      <w:tabs>
        <w:tab w:val="center" w:pos="4153" w:leader="none"/>
        <w:tab w:val="right" w:pos="8306" w:leader="none"/>
      </w:tabs>
    </w:pPr>
    <w:rPr>
      <w:sz w:val="18"/>
      <w:szCs w:val="18"/>
    </w:rPr>
  </w:style>
  <w:style w:type="character" w:styleId="1008">
    <w:name w:val="页脚 字符"/>
    <w:next w:val="1008"/>
    <w:link w:val="1007"/>
    <w:rPr>
      <w:rFonts w:ascii="Calibri" w:hAnsi="Calibri" w:eastAsia="宋体" w:cs="Times New Roman"/>
      <w:sz w:val="18"/>
      <w:szCs w:val="18"/>
      <w:lang w:val="en-US" w:eastAsia="zh-CN" w:bidi="ar-SA"/>
    </w:rPr>
  </w:style>
  <w:style w:type="paragraph" w:styleId="1009">
    <w:name w:val="寄信人地址"/>
    <w:basedOn w:val="950"/>
    <w:next w:val="1009"/>
    <w:link w:val="950"/>
    <w:qFormat/>
    <w:rPr>
      <w:rFonts w:ascii="Arial" w:hAnsi="Arial" w:eastAsia="宋体" w:cs="Times New Roman"/>
    </w:rPr>
  </w:style>
  <w:style w:type="paragraph" w:styleId="1010">
    <w:name w:val="页眉"/>
    <w:basedOn w:val="950"/>
    <w:next w:val="1010"/>
    <w:link w:val="1011"/>
    <w:pPr>
      <w:jc w:val="center"/>
      <w:tabs>
        <w:tab w:val="center" w:pos="4153" w:leader="none"/>
        <w:tab w:val="right" w:pos="8306" w:leader="none"/>
      </w:tabs>
      <w:pBdr>
        <w:bottom w:val="single" w:color="000000" w:sz="6" w:space="1"/>
      </w:pBdr>
    </w:pPr>
    <w:rPr>
      <w:sz w:val="18"/>
      <w:szCs w:val="18"/>
    </w:rPr>
  </w:style>
  <w:style w:type="character" w:styleId="1011">
    <w:name w:val="页眉 字符"/>
    <w:next w:val="1011"/>
    <w:link w:val="1010"/>
    <w:rPr>
      <w:rFonts w:ascii="Calibri" w:hAnsi="Calibri" w:eastAsia="宋体" w:cs="Times New Roman"/>
      <w:sz w:val="18"/>
      <w:szCs w:val="18"/>
      <w:lang w:val="en-US" w:eastAsia="zh-CN" w:bidi="ar-SA"/>
    </w:rPr>
  </w:style>
  <w:style w:type="paragraph" w:styleId="1012">
    <w:name w:val="目录 1"/>
    <w:basedOn w:val="950"/>
    <w:next w:val="950"/>
    <w:link w:val="950"/>
    <w:uiPriority w:val="39"/>
    <w:pPr>
      <w:jc w:val="left"/>
      <w:spacing w:before="120" w:after="120"/>
    </w:pPr>
    <w:rPr>
      <w:rFonts w:ascii="Calibri" w:hAnsi="Calibri" w:eastAsia="宋体" w:cs="Times New Roman"/>
      <w:b/>
      <w:bCs/>
      <w:caps/>
      <w:sz w:val="20"/>
      <w:szCs w:val="20"/>
    </w:rPr>
  </w:style>
  <w:style w:type="paragraph" w:styleId="1013">
    <w:name w:val="目录 4"/>
    <w:basedOn w:val="950"/>
    <w:next w:val="950"/>
    <w:link w:val="950"/>
    <w:pPr>
      <w:ind w:left="630"/>
      <w:jc w:val="left"/>
    </w:pPr>
    <w:rPr>
      <w:rFonts w:ascii="Calibri" w:hAnsi="Calibri" w:eastAsia="宋体" w:cs="Times New Roman"/>
      <w:sz w:val="18"/>
      <w:szCs w:val="18"/>
    </w:rPr>
  </w:style>
  <w:style w:type="paragraph" w:styleId="1014">
    <w:name w:val="索引标题"/>
    <w:basedOn w:val="950"/>
    <w:next w:val="1015"/>
    <w:link w:val="950"/>
    <w:rPr>
      <w:rFonts w:ascii="Calibri" w:hAnsi="Calibri" w:eastAsia="宋体" w:cs="Times New Roman"/>
    </w:rPr>
  </w:style>
  <w:style w:type="paragraph" w:styleId="1015">
    <w:name w:val="索引 1"/>
    <w:basedOn w:val="950"/>
    <w:next w:val="950"/>
    <w:link w:val="950"/>
    <w:pPr>
      <w:jc w:val="center"/>
      <w:spacing w:line="220" w:lineRule="exact"/>
    </w:pPr>
    <w:rPr>
      <w:rFonts w:ascii="仿宋_GB2312" w:hAnsi="Calibri" w:eastAsia="仿宋_GB2312" w:cs="Times New Roman"/>
      <w:szCs w:val="21"/>
    </w:rPr>
  </w:style>
  <w:style w:type="paragraph" w:styleId="1016">
    <w:name w:val="副标题"/>
    <w:basedOn w:val="950"/>
    <w:next w:val="950"/>
    <w:link w:val="950"/>
    <w:qFormat/>
    <w:pPr>
      <w:jc w:val="center"/>
      <w:spacing w:before="240" w:after="60" w:line="312" w:lineRule="auto"/>
      <w:outlineLvl w:val="1"/>
    </w:pPr>
    <w:rPr>
      <w:rFonts w:ascii="Cambria" w:hAnsi="Cambria" w:eastAsia="宋体" w:cs="Times New Roman"/>
      <w:b/>
      <w:bCs/>
      <w:sz w:val="32"/>
      <w:szCs w:val="32"/>
    </w:rPr>
  </w:style>
  <w:style w:type="paragraph" w:styleId="1017">
    <w:name w:val="列表"/>
    <w:basedOn w:val="950"/>
    <w:next w:val="1017"/>
    <w:link w:val="950"/>
    <w:pPr>
      <w:ind w:left="420" w:hanging="420"/>
    </w:pPr>
    <w:rPr>
      <w:rFonts w:ascii="Calibri" w:hAnsi="Calibri" w:eastAsia="宋体" w:cs="Times New Roman"/>
      <w:szCs w:val="20"/>
    </w:rPr>
  </w:style>
  <w:style w:type="paragraph" w:styleId="1018">
    <w:name w:val="脚注文本"/>
    <w:basedOn w:val="951"/>
    <w:next w:val="993"/>
    <w:link w:val="950"/>
    <w:pPr>
      <w:jc w:val="left"/>
    </w:pPr>
    <w:rPr>
      <w:rFonts w:ascii="Calibri" w:hAnsi="Calibri" w:eastAsia="宋体" w:cs="Times New Roman"/>
      <w:sz w:val="18"/>
      <w:szCs w:val="20"/>
    </w:rPr>
  </w:style>
  <w:style w:type="paragraph" w:styleId="1019">
    <w:name w:val="目录 6"/>
    <w:basedOn w:val="950"/>
    <w:next w:val="950"/>
    <w:link w:val="950"/>
    <w:pPr>
      <w:ind w:left="1050"/>
      <w:jc w:val="left"/>
    </w:pPr>
    <w:rPr>
      <w:rFonts w:ascii="Calibri" w:hAnsi="Calibri" w:eastAsia="宋体" w:cs="Times New Roman"/>
      <w:sz w:val="18"/>
      <w:szCs w:val="18"/>
    </w:rPr>
  </w:style>
  <w:style w:type="paragraph" w:styleId="1020">
    <w:name w:val="正文文本缩进 3"/>
    <w:basedOn w:val="950"/>
    <w:next w:val="1020"/>
    <w:link w:val="1021"/>
    <w:pPr>
      <w:ind w:left="540"/>
      <w:spacing w:line="360" w:lineRule="exact"/>
    </w:pPr>
    <w:rPr>
      <w:color w:val="0000ff"/>
      <w:sz w:val="24"/>
    </w:rPr>
  </w:style>
  <w:style w:type="character" w:styleId="1021">
    <w:name w:val="正文文本缩进 3 字符"/>
    <w:next w:val="1021"/>
    <w:link w:val="1020"/>
    <w:rPr>
      <w:rFonts w:ascii="Calibri" w:hAnsi="Calibri" w:eastAsia="宋体" w:cs="Times New Roman"/>
      <w:color w:val="0000ff"/>
      <w:sz w:val="24"/>
      <w:szCs w:val="24"/>
      <w:lang w:val="en-US" w:eastAsia="zh-CN" w:bidi="ar-SA"/>
    </w:rPr>
  </w:style>
  <w:style w:type="paragraph" w:styleId="1022">
    <w:name w:val="图表目录"/>
    <w:basedOn w:val="950"/>
    <w:next w:val="950"/>
    <w:link w:val="950"/>
    <w:pPr>
      <w:ind w:left="840" w:hanging="420"/>
      <w:jc w:val="left"/>
      <w:widowControl/>
    </w:pPr>
    <w:rPr>
      <w:rFonts w:ascii="Calibri" w:hAnsi="Calibri" w:eastAsia="宋体" w:cs="Times New Roman"/>
      <w:sz w:val="24"/>
    </w:rPr>
  </w:style>
  <w:style w:type="paragraph" w:styleId="1023">
    <w:name w:val="目录 2"/>
    <w:basedOn w:val="950"/>
    <w:next w:val="950"/>
    <w:link w:val="950"/>
    <w:pPr>
      <w:ind w:left="210"/>
      <w:jc w:val="left"/>
    </w:pPr>
    <w:rPr>
      <w:rFonts w:ascii="Calibri" w:hAnsi="Calibri" w:eastAsia="宋体" w:cs="Times New Roman"/>
      <w:smallCaps/>
      <w:sz w:val="20"/>
      <w:szCs w:val="20"/>
    </w:rPr>
  </w:style>
  <w:style w:type="paragraph" w:styleId="1024">
    <w:name w:val="目录 9"/>
    <w:basedOn w:val="950"/>
    <w:next w:val="950"/>
    <w:link w:val="950"/>
    <w:pPr>
      <w:ind w:left="1680"/>
      <w:jc w:val="left"/>
    </w:pPr>
    <w:rPr>
      <w:rFonts w:ascii="Calibri" w:hAnsi="Calibri" w:eastAsia="宋体" w:cs="Times New Roman"/>
      <w:sz w:val="18"/>
      <w:szCs w:val="18"/>
    </w:rPr>
  </w:style>
  <w:style w:type="paragraph" w:styleId="1025">
    <w:name w:val="正文文本 2"/>
    <w:basedOn w:val="950"/>
    <w:next w:val="1025"/>
    <w:link w:val="1026"/>
    <w:pPr>
      <w:ind w:right="-97"/>
      <w:spacing w:line="360" w:lineRule="auto"/>
    </w:pPr>
    <w:rPr>
      <w:rFonts w:ascii="宋体" w:hAnsi="宋体"/>
      <w:sz w:val="24"/>
    </w:rPr>
  </w:style>
  <w:style w:type="character" w:styleId="1026">
    <w:name w:val="正文文本 2 字符"/>
    <w:next w:val="1026"/>
    <w:link w:val="1025"/>
    <w:rPr>
      <w:rFonts w:ascii="宋体" w:hAnsi="宋体" w:eastAsia="宋体" w:cs="Times New Roman"/>
      <w:sz w:val="24"/>
      <w:szCs w:val="24"/>
      <w:lang w:val="en-US" w:eastAsia="zh-CN" w:bidi="ar-SA"/>
    </w:rPr>
  </w:style>
  <w:style w:type="paragraph" w:styleId="1027">
    <w:name w:val="HTML 预设格式"/>
    <w:basedOn w:val="950"/>
    <w:next w:val="1027"/>
    <w:link w:val="1028"/>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28">
    <w:name w:val="HTML 预设格式 字符"/>
    <w:next w:val="1028"/>
    <w:link w:val="1027"/>
    <w:rPr>
      <w:rFonts w:eastAsia="黑体" w:cs="Courier New"/>
      <w:sz w:val="18"/>
      <w:szCs w:val="18"/>
      <w:lang w:val="en-US" w:eastAsia="zh-CN" w:bidi="ar-SA"/>
    </w:rPr>
  </w:style>
  <w:style w:type="paragraph" w:styleId="1029">
    <w:name w:val="普通(网站)"/>
    <w:basedOn w:val="950"/>
    <w:next w:val="1029"/>
    <w:link w:val="950"/>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30">
    <w:name w:val="索引 2"/>
    <w:basedOn w:val="950"/>
    <w:next w:val="950"/>
    <w:link w:val="950"/>
    <w:pPr>
      <w:ind w:left="200"/>
      <w:jc w:val="left"/>
      <w:widowControl/>
    </w:pPr>
    <w:rPr>
      <w:rFonts w:ascii="Calibri" w:hAnsi="Calibri" w:eastAsia="宋体" w:cs="Times New Roman"/>
      <w:sz w:val="20"/>
      <w:szCs w:val="20"/>
    </w:rPr>
  </w:style>
  <w:style w:type="paragraph" w:styleId="1031">
    <w:name w:val="标题"/>
    <w:basedOn w:val="950"/>
    <w:next w:val="1031"/>
    <w:link w:val="950"/>
    <w:qFormat/>
    <w:pPr>
      <w:jc w:val="center"/>
      <w:spacing w:before="240" w:after="60" w:line="420" w:lineRule="atLeast"/>
      <w:outlineLvl w:val="0"/>
    </w:pPr>
    <w:rPr>
      <w:rFonts w:ascii="Arial" w:hAnsi="Arial" w:eastAsia="宋体" w:cs="Times New Roman"/>
      <w:b/>
      <w:sz w:val="32"/>
      <w:szCs w:val="20"/>
    </w:rPr>
  </w:style>
  <w:style w:type="paragraph" w:styleId="1032">
    <w:name w:val="批注主题"/>
    <w:basedOn w:val="984"/>
    <w:next w:val="984"/>
    <w:link w:val="1033"/>
    <w:rPr>
      <w:b/>
      <w:bCs/>
    </w:rPr>
  </w:style>
  <w:style w:type="character" w:styleId="1033">
    <w:name w:val="批注主题 字符"/>
    <w:next w:val="1033"/>
    <w:link w:val="1032"/>
    <w:rPr>
      <w:rFonts w:ascii="Calibri" w:hAnsi="Calibri" w:eastAsia="宋体" w:cs="Times New Roman"/>
      <w:b/>
      <w:bCs/>
      <w:sz w:val="21"/>
      <w:szCs w:val="24"/>
      <w:lang w:val="en-US" w:eastAsia="zh-CN" w:bidi="ar-SA"/>
    </w:rPr>
  </w:style>
  <w:style w:type="paragraph" w:styleId="1034">
    <w:name w:val="正文首行缩进"/>
    <w:basedOn w:val="988"/>
    <w:next w:val="1034"/>
    <w:link w:val="1035"/>
    <w:pPr>
      <w:numPr>
        <w:ilvl w:val="0"/>
        <w:numId w:val="11"/>
      </w:numPr>
      <w:ind w:left="0" w:firstLine="420"/>
      <w:jc w:val="left"/>
      <w:spacing w:before="80" w:line="360" w:lineRule="auto"/>
      <w:tabs>
        <w:tab w:val="clear" w:pos="1200" w:leader="none"/>
      </w:tabs>
    </w:pPr>
    <w:rPr>
      <w:rFonts w:ascii="Calibri"/>
      <w:szCs w:val="24"/>
    </w:rPr>
  </w:style>
  <w:style w:type="character" w:styleId="1035">
    <w:name w:val="正文文本首行缩进 字符"/>
    <w:next w:val="1035"/>
    <w:link w:val="1034"/>
    <w:rPr>
      <w:rFonts w:ascii="Calibri" w:hAnsi="Calibri" w:eastAsia="宋体" w:cs="Times New Roman"/>
      <w:sz w:val="24"/>
      <w:szCs w:val="24"/>
    </w:rPr>
  </w:style>
  <w:style w:type="paragraph" w:styleId="1036">
    <w:name w:val="正文首行缩进 2"/>
    <w:basedOn w:val="990"/>
    <w:next w:val="950"/>
    <w:link w:val="1037"/>
    <w:pPr>
      <w:numPr>
        <w:ilvl w:val="0"/>
        <w:numId w:val="0"/>
      </w:numPr>
      <w:ind w:left="420" w:firstLine="420"/>
      <w:spacing w:after="120" w:line="240" w:lineRule="auto"/>
    </w:pPr>
    <w:rPr>
      <w:rFonts w:ascii="Calibri"/>
      <w:b/>
      <w:bCs/>
      <w:color w:val="000000"/>
      <w:sz w:val="44"/>
      <w:szCs w:val="44"/>
    </w:rPr>
  </w:style>
  <w:style w:type="character" w:styleId="1037">
    <w:name w:val="正文文本首行缩进 2 字符"/>
    <w:next w:val="1037"/>
    <w:link w:val="1036"/>
    <w:rPr>
      <w:rFonts w:ascii="Calibri" w:hAnsi="Calibri" w:eastAsia="宋体" w:cs="Times New Roman"/>
      <w:b/>
      <w:bCs/>
      <w:sz w:val="44"/>
      <w:szCs w:val="44"/>
      <w:lang w:val="en-US" w:eastAsia="zh-CN" w:bidi="ar-SA"/>
    </w:rPr>
  </w:style>
  <w:style w:type="table" w:styleId="1038">
    <w:name w:val="网格型"/>
    <w:basedOn w:val="961"/>
    <w:next w:val="1038"/>
    <w:link w:val="950"/>
    <w:pPr>
      <w:jc w:val="both"/>
      <w:widowControl w:val="off"/>
    </w:pPr>
    <w:rPr>
      <w:rFonts w:ascii="Calibri" w:hAnsi="Calibri" w:eastAsia="宋体" w:cs="Times New Roman"/>
    </w:rPr>
    <w:tblPr/>
  </w:style>
  <w:style w:type="table" w:styleId="1039">
    <w:name w:val="表格主题"/>
    <w:basedOn w:val="961"/>
    <w:next w:val="1039"/>
    <w:link w:val="950"/>
    <w:pPr>
      <w:jc w:val="both"/>
      <w:widowControl w:val="off"/>
    </w:pPr>
    <w:rPr>
      <w:rFonts w:ascii="Calibri" w:hAnsi="Calibri" w:eastAsia="宋体" w:cs="Times New Roman"/>
    </w:rPr>
    <w:tblPr/>
  </w:style>
  <w:style w:type="character" w:styleId="1040">
    <w:name w:val="要点"/>
    <w:basedOn w:val="960"/>
    <w:next w:val="1040"/>
    <w:link w:val="950"/>
    <w:qFormat/>
    <w:rPr>
      <w:rFonts w:ascii="Calibri" w:hAnsi="Calibri" w:eastAsia="宋体" w:cs="Times New Roman"/>
      <w:b/>
      <w:bCs/>
    </w:rPr>
  </w:style>
  <w:style w:type="character" w:styleId="1041">
    <w:name w:val="尾注引用"/>
    <w:next w:val="1041"/>
    <w:link w:val="950"/>
    <w:rPr>
      <w:rFonts w:ascii="Calibri" w:hAnsi="Calibri" w:eastAsia="宋体" w:cs="Times New Roman"/>
      <w:vertAlign w:val="superscript"/>
    </w:rPr>
  </w:style>
  <w:style w:type="character" w:styleId="1042">
    <w:name w:val="页码"/>
    <w:next w:val="1042"/>
    <w:link w:val="950"/>
    <w:rPr>
      <w:rFonts w:ascii="Calibri" w:hAnsi="Calibri" w:eastAsia="宋体" w:cs="Times New Roman"/>
    </w:rPr>
  </w:style>
  <w:style w:type="character" w:styleId="1043">
    <w:name w:val="已访问的超链接"/>
    <w:next w:val="1043"/>
    <w:link w:val="950"/>
    <w:rPr>
      <w:rFonts w:ascii="Calibri" w:hAnsi="Calibri" w:eastAsia="宋体" w:cs="Times New Roman"/>
      <w:color w:val="800080"/>
      <w:u w:val="single"/>
    </w:rPr>
  </w:style>
  <w:style w:type="character" w:styleId="1044">
    <w:name w:val="强调"/>
    <w:next w:val="1044"/>
    <w:link w:val="950"/>
    <w:qFormat/>
    <w:rPr>
      <w:rFonts w:ascii="Calibri" w:hAnsi="Calibri" w:eastAsia="宋体" w:cs="Times New Roman"/>
      <w:i/>
      <w:iCs/>
    </w:rPr>
  </w:style>
  <w:style w:type="character" w:styleId="1045">
    <w:name w:val="HTML 打字机"/>
    <w:next w:val="1045"/>
    <w:link w:val="950"/>
    <w:rPr>
      <w:rFonts w:ascii="Courier New" w:hAnsi="Courier New" w:eastAsia="宋体" w:cs="Times New Roman"/>
      <w:sz w:val="20"/>
      <w:szCs w:val="20"/>
      <w:lang w:val="en-US" w:eastAsia="zh-CN" w:bidi="ar-SA"/>
    </w:rPr>
  </w:style>
  <w:style w:type="character" w:styleId="1046">
    <w:name w:val="超链接"/>
    <w:next w:val="1046"/>
    <w:link w:val="950"/>
    <w:uiPriority w:val="99"/>
    <w:rPr>
      <w:rFonts w:ascii="Calibri" w:hAnsi="Calibri" w:eastAsia="宋体" w:cs="Times New Roman"/>
      <w:color w:val="0000ff"/>
      <w:u w:val="single"/>
    </w:rPr>
  </w:style>
  <w:style w:type="character" w:styleId="1047">
    <w:name w:val="批注引用"/>
    <w:basedOn w:val="960"/>
    <w:next w:val="1047"/>
    <w:link w:val="950"/>
    <w:rPr>
      <w:rFonts w:ascii="Calibri" w:hAnsi="Calibri" w:eastAsia="宋体" w:cs="Times New Roman"/>
      <w:sz w:val="21"/>
      <w:szCs w:val="21"/>
    </w:rPr>
  </w:style>
  <w:style w:type="character" w:styleId="1048">
    <w:name w:val="脚注引用"/>
    <w:next w:val="1048"/>
    <w:link w:val="950"/>
    <w:rPr>
      <w:rFonts w:ascii="Calibri" w:hAnsi="Calibri" w:eastAsia="宋体" w:cs="Times New Roman"/>
      <w:vertAlign w:val="superscript"/>
    </w:rPr>
  </w:style>
  <w:style w:type="character" w:styleId="1049">
    <w:name w:val="标题 4 字符1"/>
    <w:next w:val="1049"/>
    <w:link w:val="954"/>
    <w:rPr>
      <w:rFonts w:ascii="Cambria" w:hAnsi="Cambria" w:eastAsia="宋体" w:cs="Times New Roman"/>
      <w:b/>
      <w:bCs/>
      <w:sz w:val="28"/>
      <w:szCs w:val="28"/>
    </w:rPr>
  </w:style>
  <w:style w:type="paragraph" w:styleId="1050">
    <w:name w:val="段"/>
    <w:next w:val="950"/>
    <w:link w:val="1051"/>
    <w:pPr>
      <w:ind w:firstLine="420"/>
      <w:jc w:val="both"/>
      <w:tabs>
        <w:tab w:val="center" w:pos="4201" w:leader="none"/>
        <w:tab w:val="right" w:pos="9298" w:leader="dot"/>
      </w:tabs>
    </w:pPr>
    <w:rPr>
      <w:rFonts w:ascii="宋体" w:eastAsia="Times New Roman"/>
      <w:lang w:val="en-US" w:eastAsia="zh-CN" w:bidi="ar-SA"/>
    </w:rPr>
  </w:style>
  <w:style w:type="character" w:styleId="1051">
    <w:name w:val="段 Char Char"/>
    <w:next w:val="1051"/>
    <w:link w:val="1050"/>
    <w:rPr>
      <w:rFonts w:ascii="宋体" w:eastAsia="Times New Roman"/>
      <w:lang w:val="en-US" w:eastAsia="zh-CN" w:bidi="ar-SA"/>
    </w:rPr>
  </w:style>
  <w:style w:type="paragraph" w:styleId="1052">
    <w:name w:val="标准正文"/>
    <w:basedOn w:val="950"/>
    <w:next w:val="1052"/>
    <w:link w:val="950"/>
    <w:qFormat/>
    <w:pPr>
      <w:ind w:firstLine="200"/>
      <w:jc w:val="left"/>
      <w:spacing w:line="360" w:lineRule="auto"/>
      <w:widowControl/>
    </w:pPr>
    <w:rPr>
      <w:rFonts w:ascii="宋体" w:hAnsi="宋体" w:eastAsia="Malgun Gothic" w:cs="宋体"/>
      <w:sz w:val="24"/>
      <w:szCs w:val="20"/>
    </w:rPr>
  </w:style>
  <w:style w:type="paragraph" w:styleId="1053">
    <w:name w:val="首行缩进"/>
    <w:next w:val="1053"/>
    <w:link w:val="950"/>
    <w:qFormat/>
    <w:pPr>
      <w:ind w:firstLine="480"/>
      <w:jc w:val="both"/>
      <w:widowControl w:val="off"/>
    </w:pPr>
    <w:rPr>
      <w:sz w:val="21"/>
      <w:lang w:val="zh-CN" w:eastAsia="zh-CN" w:bidi="ar-SA"/>
    </w:rPr>
  </w:style>
  <w:style w:type="character" w:styleId="1054">
    <w:name w:val="ca-21"/>
    <w:next w:val="1054"/>
    <w:link w:val="950"/>
    <w:rPr>
      <w:rFonts w:hint="eastAsia" w:ascii="宋体" w:hAnsi="宋体" w:eastAsia="宋体" w:cs="Times New Roman"/>
      <w:b/>
      <w:bCs/>
      <w:color w:val="000000"/>
      <w:spacing w:val="-20"/>
      <w:sz w:val="24"/>
      <w:szCs w:val="24"/>
    </w:rPr>
  </w:style>
  <w:style w:type="character" w:styleId="1055">
    <w:name w:val="Char Char19"/>
    <w:next w:val="1055"/>
    <w:link w:val="950"/>
    <w:rPr>
      <w:rFonts w:ascii="Calibri" w:hAnsi="Calibri" w:eastAsia="宋体" w:cs="Times New Roman"/>
      <w:b/>
      <w:bCs/>
      <w:sz w:val="44"/>
      <w:szCs w:val="44"/>
      <w:lang w:val="en-US" w:eastAsia="zh-CN"/>
    </w:rPr>
  </w:style>
  <w:style w:type="character" w:styleId="1056">
    <w:name w:val="正文文本 2 Char1"/>
    <w:next w:val="1056"/>
    <w:link w:val="950"/>
    <w:rPr>
      <w:rFonts w:ascii="Times New Roman" w:hAnsi="Times New Roman" w:eastAsia="宋体" w:cs="Times New Roman"/>
      <w:szCs w:val="24"/>
    </w:rPr>
  </w:style>
  <w:style w:type="character" w:styleId="1057">
    <w:name w:val="样式2 Char Char"/>
    <w:next w:val="1057"/>
    <w:link w:val="950"/>
    <w:rPr>
      <w:rFonts w:ascii="Arial" w:hAnsi="Arial" w:eastAsia="黑体" w:cs="Times New Roman"/>
      <w:bCs/>
      <w:sz w:val="32"/>
      <w:szCs w:val="32"/>
    </w:rPr>
  </w:style>
  <w:style w:type="character" w:styleId="1058">
    <w:name w:val="方案 Char"/>
    <w:next w:val="1058"/>
    <w:link w:val="1059"/>
    <w:rPr>
      <w:rFonts w:ascii="宋体" w:hAnsi="宋体" w:eastAsia="宋体" w:cs="Times New Roman"/>
      <w:sz w:val="24"/>
      <w:szCs w:val="24"/>
      <w:lang w:bidi="ar-SA"/>
    </w:rPr>
  </w:style>
  <w:style w:type="paragraph" w:styleId="1059">
    <w:name w:val="方案"/>
    <w:basedOn w:val="950"/>
    <w:next w:val="1059"/>
    <w:link w:val="1058"/>
    <w:pPr>
      <w:ind w:firstLine="200"/>
      <w:spacing w:line="360" w:lineRule="auto"/>
    </w:pPr>
    <w:rPr>
      <w:rFonts w:ascii="宋体" w:hAnsi="宋体"/>
      <w:sz w:val="24"/>
    </w:rPr>
  </w:style>
  <w:style w:type="character" w:styleId="1060">
    <w:name w:val="列表1 Char Char"/>
    <w:next w:val="1060"/>
    <w:link w:val="1061"/>
    <w:rPr>
      <w:rFonts w:ascii="Arial" w:hAnsi="Arial" w:eastAsia="宋体" w:cs="Times New Roman"/>
      <w:sz w:val="28"/>
      <w:szCs w:val="28"/>
    </w:rPr>
  </w:style>
  <w:style w:type="paragraph" w:styleId="1061">
    <w:name w:val="列表1"/>
    <w:basedOn w:val="950"/>
    <w:next w:val="1061"/>
    <w:link w:val="1060"/>
    <w:pPr>
      <w:numPr>
        <w:ilvl w:val="0"/>
        <w:numId w:val="12"/>
      </w:numPr>
      <w:tabs>
        <w:tab w:val="left" w:pos="680" w:leader="none"/>
      </w:tabs>
    </w:pPr>
    <w:rPr>
      <w:rFonts w:ascii="Arial" w:hAnsi="Arial"/>
      <w:sz w:val="28"/>
      <w:szCs w:val="28"/>
    </w:rPr>
  </w:style>
  <w:style w:type="character" w:styleId="1062">
    <w:name w:val="合同标题 Char"/>
    <w:next w:val="1062"/>
    <w:link w:val="1063"/>
    <w:rPr>
      <w:rFonts w:ascii="楷体" w:hAnsi="楷体" w:eastAsia="楷体" w:cs="Times New Roman"/>
      <w:sz w:val="36"/>
      <w:szCs w:val="36"/>
      <w:u w:val="single"/>
    </w:rPr>
  </w:style>
  <w:style w:type="paragraph" w:styleId="1063">
    <w:name w:val="合同标题"/>
    <w:basedOn w:val="950"/>
    <w:next w:val="1063"/>
    <w:link w:val="1062"/>
    <w:rPr>
      <w:rFonts w:ascii="楷体" w:hAnsi="楷体" w:eastAsia="楷体"/>
      <w:sz w:val="36"/>
      <w:szCs w:val="36"/>
      <w:u w:val="single"/>
    </w:rPr>
  </w:style>
  <w:style w:type="character" w:styleId="1064">
    <w:name w:val="font61"/>
    <w:next w:val="1064"/>
    <w:link w:val="950"/>
    <w:rPr>
      <w:rFonts w:ascii="Arial" w:hAnsi="Arial" w:eastAsia="宋体" w:cs="Arial"/>
      <w:b/>
      <w:i w:val="0"/>
      <w:color w:val="333333"/>
      <w:sz w:val="24"/>
      <w:szCs w:val="24"/>
      <w:u w:val="none"/>
    </w:rPr>
  </w:style>
  <w:style w:type="character" w:styleId="1065">
    <w:name w:val="页码2"/>
    <w:next w:val="1065"/>
    <w:link w:val="950"/>
    <w:rPr>
      <w:rFonts w:ascii="Calibri" w:hAnsi="Calibri" w:eastAsia="宋体" w:cs="Times New Roman"/>
    </w:rPr>
  </w:style>
  <w:style w:type="character" w:styleId="1066">
    <w:name w:val="Header bold Char,he Char,header odd Char,first Char,heading one Char Char"/>
    <w:next w:val="1066"/>
    <w:link w:val="950"/>
    <w:rPr>
      <w:rFonts w:ascii="Calibri" w:hAnsi="Calibri" w:eastAsia="宋体" w:cs="Times New Roman"/>
      <w:sz w:val="18"/>
      <w:szCs w:val="18"/>
    </w:rPr>
  </w:style>
  <w:style w:type="character" w:styleId="1067">
    <w:name w:val="文档正文 Char"/>
    <w:next w:val="1067"/>
    <w:link w:val="1068"/>
    <w:rPr>
      <w:rFonts w:ascii="长城仿宋" w:hAnsi="Calibri" w:eastAsia="长城仿宋" w:cs="Times New Roman"/>
      <w:sz w:val="28"/>
      <w:lang w:bidi="ar-SA"/>
    </w:rPr>
  </w:style>
  <w:style w:type="paragraph" w:styleId="1068">
    <w:name w:val="文档正文"/>
    <w:basedOn w:val="950"/>
    <w:next w:val="1068"/>
    <w:link w:val="1067"/>
    <w:pPr>
      <w:ind w:firstLine="567"/>
      <w:spacing w:line="480" w:lineRule="atLeast"/>
    </w:pPr>
    <w:rPr>
      <w:rFonts w:ascii="长城仿宋" w:eastAsia="长城仿宋"/>
      <w:sz w:val="28"/>
      <w:szCs w:val="20"/>
    </w:rPr>
  </w:style>
  <w:style w:type="character" w:styleId="1069">
    <w:name w:val="日期 Char1"/>
    <w:next w:val="1069"/>
    <w:link w:val="950"/>
    <w:rPr>
      <w:rFonts w:ascii="Times New Roman" w:hAnsi="Times New Roman" w:eastAsia="宋体" w:cs="Times New Roman"/>
      <w:sz w:val="20"/>
      <w:szCs w:val="24"/>
    </w:rPr>
  </w:style>
  <w:style w:type="character" w:styleId="1070">
    <w:name w:val="正文首行缩进 2 Char2"/>
    <w:next w:val="1070"/>
    <w:link w:val="950"/>
    <w:rPr>
      <w:rFonts w:ascii="Calibri" w:hAnsi="Calibri" w:eastAsia="宋体" w:cs="Times New Roman"/>
    </w:rPr>
  </w:style>
  <w:style w:type="character" w:styleId="1071">
    <w:name w:val="批注文字 Char1"/>
    <w:next w:val="1071"/>
    <w:link w:val="950"/>
    <w:rPr>
      <w:rFonts w:ascii="Times New Roman" w:hAnsi="Times New Roman" w:eastAsia="宋体" w:cs="Times New Roman"/>
      <w:szCs w:val="24"/>
    </w:rPr>
  </w:style>
  <w:style w:type="character" w:styleId="1072">
    <w:name w:val="项目 Char Char"/>
    <w:next w:val="1072"/>
    <w:link w:val="1073"/>
    <w:rPr>
      <w:rFonts w:ascii="Calibri" w:hAnsi="Calibri" w:eastAsia="宋体" w:cs="Times New Roman"/>
      <w:sz w:val="28"/>
      <w:szCs w:val="24"/>
    </w:rPr>
  </w:style>
  <w:style w:type="paragraph" w:styleId="1073">
    <w:name w:val="项目"/>
    <w:basedOn w:val="950"/>
    <w:next w:val="1073"/>
    <w:link w:val="1072"/>
    <w:pPr>
      <w:numPr>
        <w:ilvl w:val="0"/>
        <w:numId w:val="13"/>
      </w:numPr>
      <w:spacing w:line="360" w:lineRule="auto"/>
      <w:tabs>
        <w:tab w:val="left" w:pos="980" w:leader="none"/>
      </w:tabs>
    </w:pPr>
    <w:rPr>
      <w:sz w:val="28"/>
    </w:rPr>
  </w:style>
  <w:style w:type="character" w:styleId="1074">
    <w:name w:val="正文文本缩进 2 Char2"/>
    <w:next w:val="1074"/>
    <w:link w:val="950"/>
    <w:rPr>
      <w:rFonts w:ascii="Calibri" w:hAnsi="Calibri" w:eastAsia="宋体" w:cs="Times New Roman"/>
      <w:sz w:val="21"/>
      <w:szCs w:val="24"/>
    </w:rPr>
  </w:style>
  <w:style w:type="character" w:styleId="1075">
    <w:name w:val="表格(五号) Char Char"/>
    <w:next w:val="1075"/>
    <w:link w:val="1076"/>
    <w:rPr>
      <w:rFonts w:ascii="Tahoma" w:hAnsi="Tahoma" w:eastAsia="宋体" w:cs="Times New Roman"/>
      <w:szCs w:val="28"/>
      <w:lang w:bidi="ar-SA"/>
    </w:rPr>
  </w:style>
  <w:style w:type="paragraph" w:styleId="1076">
    <w:name w:val="表格(五号)"/>
    <w:basedOn w:val="950"/>
    <w:next w:val="1076"/>
    <w:link w:val="1075"/>
    <w:pPr>
      <w:ind w:left="11"/>
      <w:jc w:val="center"/>
      <w:spacing w:before="60" w:after="60"/>
    </w:pPr>
    <w:rPr>
      <w:rFonts w:ascii="Tahoma" w:hAnsi="Tahoma"/>
      <w:sz w:val="20"/>
      <w:szCs w:val="28"/>
    </w:rPr>
  </w:style>
  <w:style w:type="character" w:styleId="1077">
    <w:name w:val="标准正文样式 Char Char"/>
    <w:next w:val="1077"/>
    <w:link w:val="1078"/>
    <w:rPr>
      <w:rFonts w:ascii="Century Gothic" w:hAnsi="Tahoma" w:eastAsia="宋体" w:cs="Times New Roman"/>
      <w:sz w:val="24"/>
      <w:szCs w:val="28"/>
      <w:lang w:bidi="ar-SA"/>
    </w:rPr>
  </w:style>
  <w:style w:type="paragraph" w:styleId="1078">
    <w:name w:val="标准正文样式"/>
    <w:basedOn w:val="1079"/>
    <w:next w:val="1078"/>
    <w:link w:val="1077"/>
    <w:pPr>
      <w:ind w:firstLine="480"/>
      <w:spacing w:before="10" w:after="10" w:line="520" w:lineRule="atLeast"/>
    </w:pPr>
    <w:rPr>
      <w:rFonts w:ascii="Century Gothic" w:hAnsi="Tahoma"/>
      <w:sz w:val="24"/>
      <w:szCs w:val="28"/>
    </w:rPr>
  </w:style>
  <w:style w:type="paragraph" w:styleId="1079">
    <w:name w:val="正文缩进1"/>
    <w:basedOn w:val="950"/>
    <w:next w:val="950"/>
    <w:link w:val="950"/>
    <w:pPr>
      <w:ind w:firstLine="420"/>
    </w:pPr>
    <w:rPr>
      <w:rFonts w:ascii="Calibri" w:hAnsi="Calibri" w:eastAsia="宋体" w:cs="Times New Roman"/>
      <w:sz w:val="20"/>
    </w:rPr>
  </w:style>
  <w:style w:type="character" w:styleId="1080">
    <w:name w:val="样式2 Char"/>
    <w:next w:val="1080"/>
    <w:link w:val="1081"/>
    <w:rPr>
      <w:rFonts w:ascii="宋体" w:hAnsi="宋体" w:eastAsia="宋体" w:cs="Times New Roman"/>
      <w:sz w:val="24"/>
      <w:szCs w:val="21"/>
      <w:lang w:val="en-US" w:eastAsia="zh-CN" w:bidi="ar-SA"/>
    </w:rPr>
  </w:style>
  <w:style w:type="paragraph" w:styleId="1081">
    <w:name w:val="样式2"/>
    <w:basedOn w:val="950"/>
    <w:next w:val="1081"/>
    <w:link w:val="1080"/>
    <w:pPr>
      <w:ind w:left="851" w:hanging="851"/>
      <w:spacing w:before="15" w:after="15" w:line="440" w:lineRule="exact"/>
      <w:tabs>
        <w:tab w:val="left" w:pos="851" w:leader="none"/>
      </w:tabs>
      <w:outlineLvl w:val="4"/>
    </w:pPr>
    <w:rPr>
      <w:rFonts w:ascii="宋体" w:hAnsi="宋体"/>
      <w:sz w:val="24"/>
      <w:szCs w:val="21"/>
    </w:rPr>
  </w:style>
  <w:style w:type="character" w:styleId="1082">
    <w:name w:val="页眉 Char1"/>
    <w:next w:val="1082"/>
    <w:link w:val="950"/>
    <w:rPr>
      <w:rFonts w:ascii="Times New Roman" w:hAnsi="Times New Roman" w:eastAsia="宋体" w:cs="Times New Roman"/>
      <w:sz w:val="18"/>
      <w:szCs w:val="18"/>
    </w:rPr>
  </w:style>
  <w:style w:type="character" w:styleId="1083">
    <w:name w:val="正文文本 + 11.5 pt"/>
    <w:next w:val="1083"/>
    <w:link w:val="950"/>
    <w:rPr>
      <w:rFonts w:ascii="宋体" w:hAnsi="Calibri" w:eastAsia="Times New Roman" w:cs="宋体"/>
      <w:spacing w:val="50"/>
      <w:sz w:val="23"/>
      <w:szCs w:val="23"/>
      <w:u w:val="none"/>
      <w:lang w:val="en-US" w:eastAsia="en-US"/>
    </w:rPr>
  </w:style>
  <w:style w:type="character" w:styleId="1084">
    <w:name w:val="正文文本 (3) + SimSun3"/>
    <w:next w:val="1084"/>
    <w:link w:val="950"/>
    <w:rPr>
      <w:rFonts w:ascii="宋体" w:hAnsi="Calibri" w:eastAsia="宋体" w:cs="Times New Roman"/>
      <w:spacing w:val="-10"/>
      <w:sz w:val="24"/>
      <w:u w:val="none"/>
    </w:rPr>
  </w:style>
  <w:style w:type="character" w:styleId="1085">
    <w:name w:val="HTML 代码1"/>
    <w:next w:val="1085"/>
    <w:link w:val="950"/>
    <w:rPr>
      <w:rFonts w:ascii="宋体" w:hAnsi="宋体" w:eastAsia="宋体" w:cs="宋体"/>
      <w:sz w:val="24"/>
      <w:szCs w:val="24"/>
    </w:rPr>
  </w:style>
  <w:style w:type="character" w:styleId="1086">
    <w:name w:val="正文文本 Char1"/>
    <w:next w:val="1086"/>
    <w:link w:val="950"/>
    <w:rPr>
      <w:rFonts w:ascii="Times New Roman" w:hAnsi="Times New Roman" w:eastAsia="宋体" w:cs="Times New Roman"/>
      <w:szCs w:val="24"/>
    </w:rPr>
  </w:style>
  <w:style w:type="character" w:styleId="1087">
    <w:name w:val="正文文本缩进 Char2"/>
    <w:next w:val="1087"/>
    <w:link w:val="950"/>
    <w:rPr>
      <w:rFonts w:ascii="Calibri" w:hAnsi="Calibri" w:eastAsia="宋体" w:cs="Times New Roman"/>
      <w:sz w:val="21"/>
      <w:szCs w:val="22"/>
    </w:rPr>
  </w:style>
  <w:style w:type="character" w:styleId="1088">
    <w:name w:val=" Char Char20"/>
    <w:next w:val="1088"/>
    <w:link w:val="950"/>
    <w:rPr>
      <w:rFonts w:ascii="方正仿宋简体" w:hAnsi="创艺简仿宋" w:eastAsia="方正仿宋简体" w:cs="Times New Roman"/>
      <w:sz w:val="24"/>
    </w:rPr>
  </w:style>
  <w:style w:type="character" w:styleId="1089">
    <w:name w:val="正文文本 + Calibri,11.5 pt"/>
    <w:next w:val="1089"/>
    <w:link w:val="950"/>
    <w:rPr>
      <w:rFonts w:ascii="Calibri" w:hAnsi="Calibri" w:eastAsia="Times New Roman" w:cs="Calibri"/>
      <w:spacing w:val="50"/>
      <w:sz w:val="23"/>
      <w:szCs w:val="23"/>
      <w:u w:val="none"/>
      <w:lang w:val="en-US" w:eastAsia="en-US"/>
    </w:rPr>
  </w:style>
  <w:style w:type="character" w:styleId="1090">
    <w:name w:val="Char Char161"/>
    <w:next w:val="1090"/>
    <w:link w:val="950"/>
    <w:rPr>
      <w:rFonts w:ascii="Cambria" w:hAnsi="Cambria" w:eastAsia="宋体" w:cs="Times New Roman"/>
      <w:b/>
      <w:bCs/>
      <w:sz w:val="28"/>
      <w:szCs w:val="28"/>
      <w:lang w:val="en-US" w:eastAsia="zh-CN"/>
    </w:rPr>
  </w:style>
  <w:style w:type="character" w:styleId="1091">
    <w:name w:val="结束语 Char"/>
    <w:next w:val="1091"/>
    <w:link w:val="1092"/>
    <w:rPr>
      <w:rFonts w:ascii="Calibri" w:hAnsi="Calibri" w:eastAsia="宋体" w:cs="Times New Roman"/>
      <w:szCs w:val="24"/>
      <w:lang w:bidi="ar-SA"/>
    </w:rPr>
  </w:style>
  <w:style w:type="paragraph" w:styleId="1092">
    <w:name w:val="结束语1"/>
    <w:basedOn w:val="950"/>
    <w:next w:val="1092"/>
    <w:link w:val="1091"/>
    <w:pPr>
      <w:ind w:left="100"/>
    </w:pPr>
    <w:rPr>
      <w:sz w:val="20"/>
    </w:rPr>
  </w:style>
  <w:style w:type="character" w:styleId="1093">
    <w:name w:val="Char Char9"/>
    <w:next w:val="1093"/>
    <w:link w:val="950"/>
    <w:rPr>
      <w:rFonts w:ascii="Cambria" w:hAnsi="Cambria" w:eastAsia="宋体" w:cs="Times New Roman"/>
      <w:b/>
      <w:bCs/>
      <w:sz w:val="28"/>
      <w:szCs w:val="28"/>
      <w:lang w:val="en-US" w:eastAsia="zh-CN"/>
    </w:rPr>
  </w:style>
  <w:style w:type="character" w:styleId="1094">
    <w:name w:val="大纲 Char"/>
    <w:next w:val="1094"/>
    <w:link w:val="1095"/>
    <w:rPr>
      <w:rFonts w:ascii="宋体" w:hAnsi="宋体" w:eastAsia="宋体" w:cs="Times New Roman"/>
      <w:b/>
      <w:color w:val="000000"/>
      <w:sz w:val="24"/>
      <w:szCs w:val="44"/>
    </w:rPr>
  </w:style>
  <w:style w:type="paragraph" w:styleId="1095">
    <w:name w:val="大纲"/>
    <w:basedOn w:val="951"/>
    <w:next w:val="1095"/>
    <w:link w:val="1094"/>
    <w:rPr>
      <w:rFonts w:ascii="宋体" w:hAnsi="宋体"/>
      <w:bCs w:val="0"/>
      <w:color w:val="000000"/>
      <w:sz w:val="24"/>
    </w:rPr>
  </w:style>
  <w:style w:type="character" w:styleId="1096">
    <w:name w:val="电子邮件签名 Char"/>
    <w:next w:val="1096"/>
    <w:link w:val="1097"/>
    <w:rPr>
      <w:rFonts w:ascii="Calibri" w:hAnsi="Calibri" w:eastAsia="宋体" w:cs="Times New Roman"/>
      <w:szCs w:val="24"/>
      <w:lang w:bidi="ar-SA"/>
    </w:rPr>
  </w:style>
  <w:style w:type="paragraph" w:styleId="1097">
    <w:name w:val="电子邮件签名1"/>
    <w:basedOn w:val="950"/>
    <w:next w:val="1097"/>
    <w:link w:val="1096"/>
    <w:rPr>
      <w:sz w:val="20"/>
    </w:rPr>
  </w:style>
  <w:style w:type="character" w:styleId="1098">
    <w:name w:val="1234 Char Char"/>
    <w:next w:val="1098"/>
    <w:link w:val="1099"/>
    <w:rPr>
      <w:rFonts w:ascii="Calibri" w:hAnsi="Calibri" w:eastAsia="宋体" w:cs="Times New Roman"/>
      <w:sz w:val="28"/>
      <w:lang w:bidi="ar-SA"/>
    </w:rPr>
  </w:style>
  <w:style w:type="paragraph" w:styleId="1099">
    <w:name w:val="1234"/>
    <w:basedOn w:val="1079"/>
    <w:next w:val="1099"/>
    <w:link w:val="1098"/>
    <w:pPr>
      <w:ind w:left="980" w:hanging="420"/>
      <w:spacing w:before="10" w:after="10" w:line="500" w:lineRule="atLeast"/>
    </w:pPr>
    <w:rPr>
      <w:sz w:val="28"/>
      <w:szCs w:val="20"/>
    </w:rPr>
  </w:style>
  <w:style w:type="character" w:styleId="1100">
    <w:name w:val="批注引用1"/>
    <w:next w:val="1100"/>
    <w:link w:val="950"/>
    <w:rPr>
      <w:rFonts w:ascii="Calibri" w:hAnsi="Calibri" w:eastAsia="宋体" w:cs="Times New Roman"/>
      <w:sz w:val="21"/>
      <w:szCs w:val="21"/>
    </w:rPr>
  </w:style>
  <w:style w:type="character" w:styleId="1101">
    <w:name w:val="我的正文 Char Char"/>
    <w:next w:val="1101"/>
    <w:link w:val="950"/>
    <w:rPr>
      <w:rFonts w:ascii="仿宋_GB2312" w:hAnsi="Arial" w:eastAsia="仿宋_GB2312" w:cs="Times New Roman"/>
      <w:sz w:val="24"/>
      <w:szCs w:val="18"/>
    </w:rPr>
  </w:style>
  <w:style w:type="character" w:styleId="1102">
    <w:name w:val="fontstyle11"/>
    <w:next w:val="1102"/>
    <w:link w:val="950"/>
    <w:rPr>
      <w:rFonts w:hint="eastAsia" w:ascii="宋体" w:hAnsi="宋体" w:eastAsia="宋体" w:cs="Times New Roman"/>
      <w:b w:val="0"/>
      <w:bCs w:val="0"/>
      <w:i w:val="0"/>
      <w:iCs w:val="0"/>
      <w:color w:val="000000"/>
      <w:sz w:val="22"/>
      <w:szCs w:val="22"/>
    </w:rPr>
  </w:style>
  <w:style w:type="character" w:styleId="1103">
    <w:name w:val="font11"/>
    <w:next w:val="1103"/>
    <w:link w:val="950"/>
    <w:rPr>
      <w:rFonts w:hint="eastAsia" w:ascii="宋体" w:hAnsi="宋体" w:eastAsia="宋体" w:cs="宋体"/>
      <w:i w:val="0"/>
      <w:color w:val="000000"/>
      <w:sz w:val="22"/>
      <w:szCs w:val="22"/>
      <w:u w:val="none"/>
    </w:rPr>
  </w:style>
  <w:style w:type="character" w:styleId="1104">
    <w:name w:val="题注 Char1"/>
    <w:next w:val="1104"/>
    <w:link w:val="950"/>
    <w:rPr>
      <w:rFonts w:ascii="Arial" w:hAnsi="Arial" w:eastAsia="黑体" w:cs="Arial"/>
    </w:rPr>
  </w:style>
  <w:style w:type="character" w:styleId="1105">
    <w:name w:val="oblog_text"/>
    <w:next w:val="1105"/>
    <w:link w:val="950"/>
    <w:rPr>
      <w:rFonts w:ascii="Calibri" w:hAnsi="Calibri" w:eastAsia="宋体" w:cs="Times New Roman"/>
    </w:rPr>
  </w:style>
  <w:style w:type="character" w:styleId="1106">
    <w:name w:val="副标题 Char1"/>
    <w:next w:val="1106"/>
    <w:link w:val="950"/>
    <w:rPr>
      <w:rFonts w:ascii="Cambria" w:hAnsi="Cambria" w:eastAsia="宋体" w:cs="Times New Roman"/>
      <w:b/>
      <w:bCs/>
      <w:sz w:val="32"/>
      <w:szCs w:val="32"/>
    </w:rPr>
  </w:style>
  <w:style w:type="character" w:styleId="1107">
    <w:name w:val="签名 Char"/>
    <w:next w:val="1107"/>
    <w:link w:val="1108"/>
    <w:rPr>
      <w:rFonts w:ascii="Calibri" w:hAnsi="Calibri" w:eastAsia="宋体" w:cs="Times New Roman"/>
      <w:szCs w:val="24"/>
      <w:lang w:bidi="ar-SA"/>
    </w:rPr>
  </w:style>
  <w:style w:type="paragraph" w:styleId="1108">
    <w:name w:val="签名1"/>
    <w:basedOn w:val="950"/>
    <w:next w:val="1108"/>
    <w:link w:val="1107"/>
    <w:pPr>
      <w:ind w:left="100"/>
    </w:pPr>
    <w:rPr>
      <w:sz w:val="20"/>
    </w:rPr>
  </w:style>
  <w:style w:type="character" w:styleId="1109">
    <w:name w:val="html_tag1"/>
    <w:next w:val="1109"/>
    <w:link w:val="950"/>
    <w:rPr>
      <w:rFonts w:ascii="Calibri" w:hAnsi="Calibri" w:eastAsia="宋体" w:cs="Times New Roman"/>
      <w:color w:val="0000ff"/>
    </w:rPr>
  </w:style>
  <w:style w:type="character" w:styleId="1110">
    <w:name w:val="日期 Char2"/>
    <w:next w:val="1110"/>
    <w:link w:val="950"/>
    <w:rPr>
      <w:rFonts w:ascii="Calibri" w:hAnsi="Calibri" w:eastAsia="宋体" w:cs="Times New Roman"/>
      <w:sz w:val="21"/>
      <w:szCs w:val="22"/>
    </w:rPr>
  </w:style>
  <w:style w:type="character" w:styleId="1111">
    <w:name w:val="Char Char22"/>
    <w:next w:val="1111"/>
    <w:link w:val="950"/>
    <w:rPr>
      <w:rFonts w:ascii="Calibri" w:hAnsi="Calibri" w:eastAsia="宋体" w:cs="Times New Roman"/>
      <w:sz w:val="18"/>
    </w:rPr>
  </w:style>
  <w:style w:type="character" w:styleId="1112">
    <w:name w:val="11-正文 Char Char"/>
    <w:next w:val="1112"/>
    <w:link w:val="1113"/>
    <w:rPr>
      <w:rFonts w:ascii="Calibri" w:hAnsi="Calibri" w:eastAsia="宋体" w:cs="Times New Roman"/>
      <w:lang w:val="en-US" w:eastAsia="zh-CN" w:bidi="ar-SA"/>
    </w:rPr>
  </w:style>
  <w:style w:type="paragraph" w:styleId="1113">
    <w:name w:val="11-正文"/>
    <w:basedOn w:val="950"/>
    <w:next w:val="1113"/>
    <w:link w:val="1112"/>
    <w:pPr>
      <w:ind w:firstLine="420"/>
      <w:spacing w:line="360" w:lineRule="auto"/>
    </w:pPr>
    <w:rPr>
      <w:sz w:val="20"/>
      <w:szCs w:val="20"/>
    </w:rPr>
  </w:style>
  <w:style w:type="character" w:styleId="1114">
    <w:name w:val="Normal with Symbol Char"/>
    <w:next w:val="1114"/>
    <w:link w:val="1115"/>
    <w:rPr>
      <w:rFonts w:ascii="Arial" w:hAnsi="Arial" w:eastAsia="宋体" w:cs="Times New Roman"/>
      <w:sz w:val="24"/>
      <w:szCs w:val="24"/>
    </w:rPr>
  </w:style>
  <w:style w:type="paragraph" w:styleId="1115">
    <w:name w:val="Normal with Symbol"/>
    <w:basedOn w:val="950"/>
    <w:next w:val="1115"/>
    <w:link w:val="1114"/>
    <w:pPr>
      <w:numPr>
        <w:ilvl w:val="0"/>
        <w:numId w:val="14"/>
      </w:numPr>
      <w:ind w:left="990" w:hanging="180"/>
      <w:jc w:val="left"/>
      <w:spacing w:before="120" w:after="120"/>
      <w:widowControl/>
      <w:tabs>
        <w:tab w:val="left" w:pos="990" w:leader="none"/>
      </w:tabs>
    </w:pPr>
    <w:rPr>
      <w:rFonts w:ascii="Arial" w:hAnsi="Arial"/>
      <w:sz w:val="24"/>
    </w:rPr>
  </w:style>
  <w:style w:type="character" w:styleId="1116">
    <w:name w:val="HTML 缩写2"/>
    <w:next w:val="1116"/>
    <w:link w:val="950"/>
    <w:rPr>
      <w:rFonts w:ascii="Calibri" w:hAnsi="Calibri" w:eastAsia="宋体" w:cs="Times New Roman"/>
    </w:rPr>
  </w:style>
  <w:style w:type="character" w:styleId="1117">
    <w:name w:val="font51"/>
    <w:next w:val="1117"/>
    <w:link w:val="950"/>
    <w:rPr>
      <w:rFonts w:hint="eastAsia" w:ascii="宋体" w:hAnsi="宋体" w:eastAsia="宋体" w:cs="宋体"/>
      <w:b/>
      <w:i w:val="0"/>
      <w:color w:val="333333"/>
      <w:sz w:val="24"/>
      <w:szCs w:val="24"/>
      <w:u w:val="none"/>
    </w:rPr>
  </w:style>
  <w:style w:type="character" w:styleId="1118">
    <w:name w:val="file"/>
    <w:next w:val="1118"/>
    <w:link w:val="950"/>
    <w:rPr>
      <w:rFonts w:ascii="Calibri" w:hAnsi="Calibri" w:eastAsia="宋体" w:cs="Times New Roman"/>
    </w:rPr>
  </w:style>
  <w:style w:type="character" w:styleId="1119">
    <w:name w:val="my正文 Char Char Char"/>
    <w:next w:val="1119"/>
    <w:link w:val="950"/>
    <w:rPr>
      <w:rFonts w:ascii="Times New Roman" w:hAnsi="Times New Roman" w:eastAsia="宋体" w:cs="Times New Roman"/>
      <w:sz w:val="24"/>
      <w:szCs w:val="24"/>
    </w:rPr>
  </w:style>
  <w:style w:type="character" w:styleId="1120">
    <w:name w:val="param_td12"/>
    <w:next w:val="1120"/>
    <w:link w:val="950"/>
    <w:rPr>
      <w:rFonts w:ascii="Tahoma" w:hAnsi="Tahoma" w:eastAsia="宋体" w:cs="Times New Roman"/>
      <w:sz w:val="28"/>
      <w:szCs w:val="28"/>
      <w:lang w:val="en-US" w:eastAsia="zh-CN"/>
    </w:rPr>
  </w:style>
  <w:style w:type="character" w:styleId="1121">
    <w:name w:val="Char Char Char1"/>
    <w:next w:val="1121"/>
    <w:link w:val="950"/>
    <w:rPr>
      <w:rFonts w:ascii="Calibri" w:hAnsi="Calibri" w:eastAsia="宋体" w:cs="Times New Roman"/>
      <w:sz w:val="24"/>
      <w:szCs w:val="24"/>
      <w:lang w:val="en-US" w:eastAsia="zh-CN"/>
    </w:rPr>
  </w:style>
  <w:style w:type="character" w:styleId="1122">
    <w:name w:val="列表段落 字符,符号列表 字符"/>
    <w:next w:val="1122"/>
    <w:link w:val="950"/>
    <w:rPr>
      <w:rFonts w:ascii="Calibri" w:hAnsi="Calibri" w:eastAsia="宋体" w:cs="Times New Roman"/>
    </w:rPr>
  </w:style>
  <w:style w:type="character" w:styleId="1123">
    <w:name w:val="big51"/>
    <w:next w:val="1123"/>
    <w:link w:val="950"/>
    <w:rPr>
      <w:rFonts w:ascii="ˎ̥" w:hAnsi="ˎ̥" w:eastAsia="宋体" w:cs="Times New Roman"/>
      <w:b w:val="0"/>
      <w:bCs w:val="0"/>
      <w:color w:val="0033cc"/>
      <w:sz w:val="18"/>
      <w:szCs w:val="18"/>
      <w:lang w:val="en-US" w:eastAsia="zh-CN"/>
    </w:rPr>
  </w:style>
  <w:style w:type="character" w:styleId="1124">
    <w:name w:val="标准文本 Char"/>
    <w:next w:val="1124"/>
    <w:link w:val="1125"/>
    <w:rPr>
      <w:rFonts w:ascii="Calibri" w:hAnsi="Calibri" w:eastAsia="宋体" w:cs="宋体"/>
      <w:sz w:val="24"/>
    </w:rPr>
  </w:style>
  <w:style w:type="paragraph" w:styleId="1125">
    <w:name w:val="标准文本"/>
    <w:basedOn w:val="950"/>
    <w:next w:val="1125"/>
    <w:link w:val="1124"/>
    <w:pPr>
      <w:ind w:firstLine="480"/>
      <w:spacing w:line="360" w:lineRule="auto"/>
    </w:pPr>
    <w:rPr>
      <w:sz w:val="24"/>
      <w:szCs w:val="20"/>
    </w:rPr>
  </w:style>
  <w:style w:type="character" w:styleId="1126">
    <w:name w:val="Heading 4 Char"/>
    <w:next w:val="1126"/>
    <w:link w:val="950"/>
    <w:rPr>
      <w:rFonts w:ascii="Arial" w:hAnsi="Arial" w:eastAsia="黑体" w:cs="Times New Roman"/>
      <w:b/>
      <w:bCs/>
      <w:sz w:val="28"/>
      <w:szCs w:val="28"/>
      <w:lang w:val="en-US" w:eastAsia="zh-CN" w:bidi="ar-SA"/>
    </w:rPr>
  </w:style>
  <w:style w:type="character" w:styleId="1127">
    <w:name w:val="图注 Char Char"/>
    <w:next w:val="1127"/>
    <w:link w:val="950"/>
    <w:rPr>
      <w:rFonts w:ascii="宋体" w:hAnsi="宋体" w:eastAsia="宋体" w:cs="Times New Roman"/>
      <w:sz w:val="24"/>
      <w:szCs w:val="24"/>
    </w:rPr>
  </w:style>
  <w:style w:type="character" w:styleId="1128">
    <w:name w:val="font31"/>
    <w:next w:val="1128"/>
    <w:link w:val="950"/>
    <w:rPr>
      <w:rFonts w:hint="eastAsia" w:ascii="宋体" w:hAnsi="宋体" w:eastAsia="宋体" w:cs="宋体"/>
      <w:b/>
      <w:i w:val="0"/>
      <w:color w:val="333333"/>
      <w:sz w:val="24"/>
      <w:szCs w:val="24"/>
      <w:u w:val="none"/>
    </w:rPr>
  </w:style>
  <w:style w:type="character" w:styleId="1129">
    <w:name w:val="hei1"/>
    <w:next w:val="1129"/>
    <w:link w:val="950"/>
    <w:rPr>
      <w:rFonts w:ascii="Calibri" w:hAnsi="Calibri" w:eastAsia="宋体" w:cs="Times New Roman"/>
      <w:color w:val="000000"/>
      <w:sz w:val="18"/>
      <w:szCs w:val="18"/>
      <w:u w:val="none"/>
    </w:rPr>
  </w:style>
  <w:style w:type="character" w:styleId="1130">
    <w:name w:val="称呼 Char"/>
    <w:next w:val="1130"/>
    <w:link w:val="1131"/>
    <w:rPr>
      <w:rFonts w:ascii="Calibri" w:hAnsi="Calibri" w:eastAsia="宋体" w:cs="Times New Roman"/>
      <w:szCs w:val="24"/>
      <w:lang w:bidi="ar-SA"/>
    </w:rPr>
  </w:style>
  <w:style w:type="paragraph" w:styleId="1131">
    <w:name w:val="称呼1"/>
    <w:basedOn w:val="950"/>
    <w:next w:val="950"/>
    <w:link w:val="1130"/>
    <w:rPr>
      <w:sz w:val="20"/>
    </w:rPr>
  </w:style>
  <w:style w:type="character" w:styleId="1132">
    <w:name w:val="HTML 打字机2"/>
    <w:next w:val="1132"/>
    <w:link w:val="950"/>
    <w:rPr>
      <w:rFonts w:ascii="Courier New" w:hAnsi="Courier New" w:eastAsia="宋体" w:cs="Courier New"/>
      <w:sz w:val="20"/>
      <w:szCs w:val="20"/>
    </w:rPr>
  </w:style>
  <w:style w:type="character" w:styleId="1133">
    <w:name w:val="彩色列表 - 着色 1 字符1"/>
    <w:next w:val="1133"/>
    <w:link w:val="1134"/>
    <w:rPr>
      <w:rFonts w:ascii="Calibri" w:hAnsi="Calibri" w:eastAsia="宋体" w:cs="Times New Roman"/>
      <w:sz w:val="21"/>
      <w:szCs w:val="24"/>
    </w:rPr>
  </w:style>
  <w:style w:type="paragraph" w:styleId="1134">
    <w:name w:val="彩色列表 - 着色 11"/>
    <w:basedOn w:val="950"/>
    <w:next w:val="1134"/>
    <w:link w:val="1133"/>
    <w:pPr>
      <w:ind w:firstLine="420"/>
    </w:pPr>
  </w:style>
  <w:style w:type="character" w:styleId="1135">
    <w:name w:val="标题 Char1"/>
    <w:next w:val="1135"/>
    <w:link w:val="950"/>
    <w:rPr>
      <w:rFonts w:ascii="Cambria" w:hAnsi="Cambria" w:eastAsia="宋体" w:cs="Times New Roman"/>
      <w:b/>
      <w:bCs/>
      <w:sz w:val="32"/>
      <w:szCs w:val="32"/>
    </w:rPr>
  </w:style>
  <w:style w:type="character" w:styleId="1136">
    <w:name w:val="HTML 预设格式 Char1"/>
    <w:next w:val="1136"/>
    <w:link w:val="1137"/>
    <w:rPr>
      <w:rFonts w:ascii="Courier New" w:hAnsi="Courier New" w:eastAsia="宋体" w:cs="Times New Roman"/>
      <w:lang w:bidi="ar-SA"/>
    </w:rPr>
  </w:style>
  <w:style w:type="paragraph" w:styleId="1137">
    <w:name w:val="HTML 预设格式1"/>
    <w:basedOn w:val="950"/>
    <w:next w:val="1137"/>
    <w:link w:val="1136"/>
    <w:rPr>
      <w:rFonts w:ascii="Courier New" w:hAnsi="Courier New"/>
      <w:sz w:val="20"/>
      <w:szCs w:val="20"/>
    </w:rPr>
  </w:style>
  <w:style w:type="character" w:styleId="1138">
    <w:name w:val="123 Char Char"/>
    <w:next w:val="1138"/>
    <w:link w:val="1139"/>
    <w:rPr>
      <w:rFonts w:ascii="Calibri" w:hAnsi="Calibri" w:eastAsia="宋体" w:cs="Times New Roman"/>
      <w:sz w:val="28"/>
      <w:lang w:bidi="ar-SA"/>
    </w:rPr>
  </w:style>
  <w:style w:type="paragraph" w:styleId="1139">
    <w:name w:val="123"/>
    <w:basedOn w:val="950"/>
    <w:next w:val="1139"/>
    <w:link w:val="1138"/>
    <w:pPr>
      <w:ind w:left="558" w:firstLine="562"/>
      <w:spacing w:before="10" w:after="10" w:line="500" w:lineRule="atLeast"/>
      <w:tabs>
        <w:tab w:val="left" w:pos="558" w:leader="none"/>
      </w:tabs>
    </w:pPr>
    <w:rPr>
      <w:sz w:val="28"/>
      <w:szCs w:val="20"/>
    </w:rPr>
  </w:style>
  <w:style w:type="character" w:styleId="1140">
    <w:name w:val="正文首行缩进 Char1, Char Char Char Char, Char Char Char1"/>
    <w:next w:val="1140"/>
    <w:link w:val="950"/>
    <w:rPr>
      <w:rFonts w:ascii="Calibri" w:hAnsi="Calibri" w:eastAsia="宋体" w:cs="Times New Roman"/>
    </w:rPr>
  </w:style>
  <w:style w:type="character" w:styleId="1141">
    <w:name w:val="Char Char16"/>
    <w:next w:val="1141"/>
    <w:link w:val="950"/>
    <w:rPr>
      <w:rFonts w:ascii="Cambria" w:hAnsi="Cambria" w:eastAsia="宋体" w:cs="Times New Roman"/>
      <w:b/>
      <w:bCs/>
      <w:sz w:val="28"/>
      <w:szCs w:val="28"/>
      <w:lang w:val="en-US" w:eastAsia="zh-CN"/>
    </w:rPr>
  </w:style>
  <w:style w:type="character" w:styleId="1142">
    <w:name w:val="cu1"/>
    <w:next w:val="1142"/>
    <w:link w:val="950"/>
    <w:rPr>
      <w:rFonts w:ascii="ˎ̥" w:hAnsi="ˎ̥" w:eastAsia="宋体" w:cs="Times New Roman"/>
      <w:b/>
      <w:bCs/>
      <w:color w:val="333333"/>
      <w:sz w:val="18"/>
      <w:szCs w:val="18"/>
      <w:u w:val="none"/>
      <w:lang w:val="en-US" w:eastAsia="zh-CN"/>
    </w:rPr>
  </w:style>
  <w:style w:type="character" w:styleId="1143">
    <w:name w:val="font_141"/>
    <w:next w:val="1143"/>
    <w:link w:val="950"/>
    <w:rPr>
      <w:rFonts w:ascii="Calibri" w:hAnsi="Calibri" w:eastAsia="宋体" w:cs="Times New Roman"/>
      <w:vanish w:val="0"/>
      <w:sz w:val="23"/>
      <w:szCs w:val="23"/>
      <w:u w:val="none"/>
    </w:rPr>
  </w:style>
  <w:style w:type="character" w:styleId="1144">
    <w:name w:val="样式 正文缩进正文（首行缩进两字）表正文正文非缩进特点段1正文不缩进特点 CharALT+Z水上软件标题4...4 Char Char"/>
    <w:next w:val="1144"/>
    <w:link w:val="1145"/>
    <w:rPr>
      <w:rFonts w:ascii="Calibri" w:hAnsi="Calibri" w:eastAsia="宋体" w:cs="Times New Roman"/>
      <w:sz w:val="24"/>
      <w:szCs w:val="24"/>
      <w:lang w:bidi="ar-SA"/>
    </w:rPr>
  </w:style>
  <w:style w:type="paragraph" w:styleId="1145">
    <w:name w:val="样式 正文缩进正文（首行缩进两字）表正文正文非缩进特点段1正文不缩进特点 CharALT+Z水上软件标题4...4"/>
    <w:basedOn w:val="1079"/>
    <w:next w:val="1145"/>
    <w:link w:val="1144"/>
    <w:pPr>
      <w:ind w:firstLine="0"/>
      <w:spacing w:line="360" w:lineRule="auto"/>
    </w:pPr>
    <w:rPr>
      <w:sz w:val="24"/>
    </w:rPr>
  </w:style>
  <w:style w:type="character" w:styleId="1146">
    <w:name w:val="method"/>
    <w:next w:val="1146"/>
    <w:link w:val="950"/>
    <w:rPr>
      <w:rFonts w:ascii="Calibri" w:hAnsi="Calibri" w:eastAsia="宋体" w:cs="Times New Roman"/>
    </w:rPr>
  </w:style>
  <w:style w:type="character" w:styleId="1147">
    <w:name w:val="Char Char131"/>
    <w:next w:val="1147"/>
    <w:link w:val="950"/>
    <w:rPr>
      <w:rFonts w:ascii="Calibri" w:hAnsi="Calibri" w:eastAsia="宋体" w:cs="Times New Roman"/>
      <w:b/>
      <w:bCs/>
      <w:sz w:val="32"/>
      <w:szCs w:val="32"/>
      <w:lang w:val="en-US" w:eastAsia="zh-CN"/>
    </w:rPr>
  </w:style>
  <w:style w:type="character" w:styleId="1148">
    <w:name w:val="Char Char13"/>
    <w:next w:val="1148"/>
    <w:link w:val="950"/>
    <w:rPr>
      <w:rFonts w:ascii="Calibri" w:hAnsi="Calibri" w:eastAsia="宋体" w:cs="Times New Roman"/>
      <w:b/>
      <w:bCs/>
      <w:sz w:val="32"/>
      <w:szCs w:val="32"/>
      <w:lang w:val="en-US" w:eastAsia="zh-CN"/>
    </w:rPr>
  </w:style>
  <w:style w:type="character" w:styleId="1149">
    <w:name w:val="z-窗体底端 Char"/>
    <w:next w:val="1149"/>
    <w:link w:val="1150"/>
    <w:rPr>
      <w:rFonts w:ascii="Arial" w:hAnsi="Arial" w:eastAsia="宋体" w:cs="Times New Roman"/>
      <w:vanish/>
      <w:sz w:val="16"/>
      <w:szCs w:val="16"/>
      <w:lang w:bidi="ar-SA"/>
    </w:rPr>
  </w:style>
  <w:style w:type="paragraph" w:styleId="1150">
    <w:name w:val="z-窗体底端1"/>
    <w:basedOn w:val="950"/>
    <w:next w:val="950"/>
    <w:link w:val="1149"/>
    <w:pPr>
      <w:jc w:val="center"/>
      <w:widowControl/>
      <w:pBdr>
        <w:top w:val="single" w:color="000000" w:sz="6" w:space="1"/>
      </w:pBdr>
    </w:pPr>
    <w:rPr>
      <w:rFonts w:ascii="Arial" w:hAnsi="Arial"/>
      <w:vanish/>
      <w:sz w:val="16"/>
      <w:szCs w:val="16"/>
    </w:rPr>
  </w:style>
  <w:style w:type="character" w:styleId="1151">
    <w:name w:val="smtext1"/>
    <w:next w:val="1151"/>
    <w:link w:val="950"/>
    <w:rPr>
      <w:rFonts w:ascii="Verdana" w:hAnsi="Verdana" w:eastAsia="宋体" w:cs="Times New Roman"/>
      <w:b w:val="0"/>
      <w:bCs w:val="0"/>
      <w:color w:val="000000"/>
      <w:sz w:val="19"/>
      <w:szCs w:val="19"/>
      <w:lang w:val="en-US" w:eastAsia="zh-CN"/>
    </w:rPr>
  </w:style>
  <w:style w:type="character" w:styleId="1152">
    <w:name w:val="tx1"/>
    <w:next w:val="1152"/>
    <w:link w:val="950"/>
    <w:rPr>
      <w:rFonts w:ascii="Calibri" w:hAnsi="Calibri" w:eastAsia="宋体" w:cs="Times New Roman"/>
      <w:b/>
      <w:bCs/>
    </w:rPr>
  </w:style>
  <w:style w:type="character" w:styleId="1153">
    <w:name w:val="正文文本 + 12.5 pt"/>
    <w:next w:val="1153"/>
    <w:link w:val="950"/>
    <w:rPr>
      <w:rFonts w:ascii="宋体" w:hAnsi="Calibri" w:eastAsia="Times New Roman" w:cs="宋体"/>
      <w:spacing w:val="50"/>
      <w:sz w:val="25"/>
      <w:szCs w:val="25"/>
      <w:u w:val="none"/>
    </w:rPr>
  </w:style>
  <w:style w:type="character" w:styleId="1154">
    <w:name w:val="正文文本 3 Char"/>
    <w:next w:val="1154"/>
    <w:link w:val="1155"/>
    <w:rPr>
      <w:rFonts w:ascii="Calibri" w:hAnsi="Calibri" w:eastAsia="宋体" w:cs="Times New Roman"/>
      <w:sz w:val="28"/>
      <w:lang w:bidi="ar-SA"/>
    </w:rPr>
  </w:style>
  <w:style w:type="paragraph" w:styleId="1155">
    <w:name w:val="正文文本 31"/>
    <w:basedOn w:val="950"/>
    <w:next w:val="1155"/>
    <w:link w:val="1154"/>
    <w:pPr>
      <w:jc w:val="center"/>
    </w:pPr>
    <w:rPr>
      <w:sz w:val="28"/>
      <w:szCs w:val="20"/>
    </w:rPr>
  </w:style>
  <w:style w:type="character" w:styleId="1156">
    <w:name w:val="模板样例文字 Char"/>
    <w:next w:val="1156"/>
    <w:link w:val="1157"/>
    <w:rPr>
      <w:rFonts w:ascii="Calibri" w:hAnsi="Calibri" w:eastAsia="宋体" w:cs="Times New Roman"/>
      <w:color w:val="0070c0"/>
      <w:lang w:bidi="ar-SA"/>
    </w:rPr>
  </w:style>
  <w:style w:type="paragraph" w:styleId="1157">
    <w:name w:val="模板样例文字"/>
    <w:basedOn w:val="950"/>
    <w:next w:val="1157"/>
    <w:link w:val="1156"/>
    <w:pPr>
      <w:ind w:left="576"/>
    </w:pPr>
    <w:rPr>
      <w:color w:val="0070c0"/>
      <w:sz w:val="20"/>
      <w:szCs w:val="20"/>
    </w:rPr>
  </w:style>
  <w:style w:type="character" w:styleId="1158">
    <w:name w:val=" Char Char18"/>
    <w:next w:val="1158"/>
    <w:link w:val="950"/>
    <w:rPr>
      <w:rFonts w:ascii="Calibri" w:hAnsi="Calibri" w:eastAsia="宋体" w:cs="Times New Roman"/>
      <w:sz w:val="21"/>
      <w:szCs w:val="24"/>
    </w:rPr>
  </w:style>
  <w:style w:type="character" w:styleId="1159">
    <w:name w:val="批注引用11"/>
    <w:next w:val="1159"/>
    <w:link w:val="950"/>
    <w:rPr>
      <w:rFonts w:ascii="Calibri" w:hAnsi="Calibri" w:eastAsia="宋体" w:cs="Times New Roman"/>
      <w:sz w:val="21"/>
      <w:szCs w:val="21"/>
    </w:rPr>
  </w:style>
  <w:style w:type="character" w:styleId="1160">
    <w:name w:val="投标文件 正文首行缩进 Char"/>
    <w:next w:val="1160"/>
    <w:link w:val="1161"/>
    <w:rPr>
      <w:rFonts w:ascii="Arial" w:hAnsi="Arial" w:eastAsia="宋体" w:cs="Times New Roman"/>
      <w:sz w:val="21"/>
      <w:lang w:bidi="ar-SA"/>
    </w:rPr>
  </w:style>
  <w:style w:type="paragraph" w:styleId="1161">
    <w:name w:val="投标文件 正文首行缩进"/>
    <w:basedOn w:val="1036"/>
    <w:next w:val="1161"/>
    <w:link w:val="1160"/>
    <w:pPr>
      <w:ind w:left="0" w:firstLine="200"/>
      <w:spacing w:after="220" w:line="360" w:lineRule="auto"/>
    </w:pPr>
    <w:rPr>
      <w:rFonts w:ascii="Arial" w:hAnsi="Arial"/>
      <w:b w:val="0"/>
      <w:bCs w:val="0"/>
      <w:sz w:val="21"/>
      <w:szCs w:val="20"/>
    </w:rPr>
  </w:style>
  <w:style w:type="character" w:styleId="1162">
    <w:name w:val="+正文 Char"/>
    <w:next w:val="1162"/>
    <w:link w:val="1163"/>
    <w:rPr>
      <w:rFonts w:ascii="Calibri" w:hAnsi="Calibri" w:eastAsia="宋体" w:cs="Times New Roman"/>
      <w:sz w:val="24"/>
      <w:szCs w:val="28"/>
    </w:rPr>
  </w:style>
  <w:style w:type="paragraph" w:styleId="1163">
    <w:name w:val="+正文"/>
    <w:basedOn w:val="950"/>
    <w:next w:val="1163"/>
    <w:link w:val="1162"/>
    <w:pPr>
      <w:ind w:firstLine="200"/>
      <w:spacing w:line="360" w:lineRule="auto"/>
    </w:pPr>
    <w:rPr>
      <w:sz w:val="24"/>
      <w:szCs w:val="28"/>
    </w:rPr>
  </w:style>
  <w:style w:type="character" w:styleId="1164">
    <w:name w:val="正文文本 + 间距 -1 pt"/>
    <w:next w:val="1164"/>
    <w:link w:val="950"/>
    <w:rPr>
      <w:rFonts w:ascii="MingLiU" w:hAnsi="MingLiU" w:eastAsia="MingLiU" w:cs="MingLiU"/>
      <w:color w:val="000000"/>
      <w:spacing w:val="-20"/>
      <w:position w:val="0"/>
      <w:sz w:val="22"/>
      <w:shd w:val="clear" w:color="auto" w:fill="ffffff"/>
      <w:lang w:val="zh-CN"/>
    </w:rPr>
  </w:style>
  <w:style w:type="character" w:styleId="1165">
    <w:name w:val="Char Char141"/>
    <w:next w:val="1165"/>
    <w:link w:val="950"/>
    <w:rPr>
      <w:rFonts w:ascii="Cambria" w:hAnsi="Cambria" w:eastAsia="宋体" w:cs="Times New Roman"/>
      <w:b/>
      <w:bCs/>
      <w:sz w:val="24"/>
      <w:szCs w:val="24"/>
      <w:lang w:val="en-US" w:eastAsia="zh-CN"/>
    </w:rPr>
  </w:style>
  <w:style w:type="character" w:styleId="1166">
    <w:name w:val="text11"/>
    <w:next w:val="1166"/>
    <w:link w:val="950"/>
    <w:rPr>
      <w:rFonts w:ascii="Verdana" w:hAnsi="Verdana" w:eastAsia="宋体" w:cs="Times New Roman"/>
      <w:color w:val="4e4e4e"/>
      <w:sz w:val="18"/>
      <w:szCs w:val="18"/>
      <w:lang w:val="en-US" w:eastAsia="zh-CN"/>
    </w:rPr>
  </w:style>
  <w:style w:type="character" w:styleId="1167">
    <w:name w:val="一级小编号 Char"/>
    <w:next w:val="1167"/>
    <w:link w:val="1168"/>
    <w:rPr>
      <w:rFonts w:ascii="宋体" w:hAnsi="Courier New" w:eastAsia="Times New Roman"/>
      <w:b/>
      <w:sz w:val="28"/>
      <w:szCs w:val="24"/>
      <w:lang w:val="en-US" w:eastAsia="zh-CN" w:bidi="ar-SA"/>
    </w:rPr>
  </w:style>
  <w:style w:type="paragraph" w:styleId="1168">
    <w:name w:val="一级小编号"/>
    <w:next w:val="1168"/>
    <w:link w:val="1167"/>
    <w:rPr>
      <w:rFonts w:ascii="宋体" w:hAnsi="Courier New" w:eastAsia="Times New Roman"/>
      <w:b/>
      <w:sz w:val="28"/>
      <w:szCs w:val="24"/>
      <w:lang w:val="en-US" w:eastAsia="zh-CN" w:bidi="ar-SA"/>
    </w:rPr>
  </w:style>
  <w:style w:type="character" w:styleId="1169">
    <w:name w:val="文字 Char Char"/>
    <w:next w:val="1169"/>
    <w:link w:val="1170"/>
    <w:rPr>
      <w:rFonts w:ascii="宋体" w:hAnsi="宋体" w:eastAsia="宋体" w:cs="Times New Roman"/>
      <w:sz w:val="28"/>
      <w:szCs w:val="28"/>
      <w:lang w:bidi="ar-SA"/>
    </w:rPr>
  </w:style>
  <w:style w:type="paragraph" w:styleId="1170">
    <w:name w:val="文字"/>
    <w:basedOn w:val="950"/>
    <w:next w:val="1170"/>
    <w:link w:val="1169"/>
    <w:pPr>
      <w:ind w:right="-210" w:firstLine="556"/>
      <w:spacing w:line="312" w:lineRule="auto"/>
      <w:tabs>
        <w:tab w:val="left" w:pos="8520" w:leader="none"/>
      </w:tabs>
    </w:pPr>
    <w:rPr>
      <w:rFonts w:ascii="宋体" w:hAnsi="宋体"/>
      <w:sz w:val="28"/>
      <w:szCs w:val="28"/>
    </w:rPr>
  </w:style>
  <w:style w:type="character" w:styleId="1171">
    <w:name w:val="列出段落 字符"/>
    <w:next w:val="1171"/>
    <w:link w:val="950"/>
    <w:rPr>
      <w:rFonts w:ascii="Calibri" w:hAnsi="Calibri" w:eastAsia="宋体" w:cs="Times New Roman"/>
    </w:rPr>
  </w:style>
  <w:style w:type="character" w:styleId="1172">
    <w:name w:val="unit1"/>
    <w:next w:val="1172"/>
    <w:link w:val="950"/>
    <w:rPr>
      <w:rFonts w:ascii="Calibri" w:hAnsi="Calibri" w:eastAsia="宋体" w:cs="Times New Roman"/>
    </w:rPr>
  </w:style>
  <w:style w:type="character" w:styleId="1173">
    <w:name w:val="Char Char3"/>
    <w:next w:val="1173"/>
    <w:link w:val="950"/>
    <w:rPr>
      <w:rFonts w:ascii="Calibri" w:hAnsi="Calibri" w:eastAsia="楷体_GB2312" w:cs="Times New Roman"/>
      <w:sz w:val="18"/>
      <w:lang w:val="en-US" w:eastAsia="zh-CN"/>
    </w:rPr>
  </w:style>
  <w:style w:type="character" w:styleId="1174">
    <w:name w:val="HTML 定义1"/>
    <w:next w:val="1174"/>
    <w:link w:val="950"/>
    <w:rPr>
      <w:rFonts w:ascii="Calibri" w:hAnsi="Calibri" w:eastAsia="宋体" w:cs="Times New Roman"/>
      <w:i/>
      <w:iCs/>
    </w:rPr>
  </w:style>
  <w:style w:type="character" w:styleId="1175">
    <w:name w:val="ca-11"/>
    <w:next w:val="1175"/>
    <w:link w:val="950"/>
    <w:rPr>
      <w:rFonts w:hint="eastAsia" w:ascii="宋体" w:hAnsi="宋体" w:eastAsia="宋体" w:cs="Times New Roman"/>
      <w:sz w:val="24"/>
      <w:szCs w:val="24"/>
    </w:rPr>
  </w:style>
  <w:style w:type="character" w:styleId="1176">
    <w:name w:val="文档结构图 Char1"/>
    <w:next w:val="1176"/>
    <w:link w:val="950"/>
    <w:rPr>
      <w:rFonts w:ascii="Times New Roman" w:hAnsi="Times New Roman" w:eastAsia="宋体" w:cs="Times New Roman"/>
      <w:sz w:val="20"/>
      <w:szCs w:val="24"/>
      <w:shd w:val="clear" w:color="auto" w:fill="000080"/>
    </w:rPr>
  </w:style>
  <w:style w:type="character" w:styleId="1177">
    <w:name w:val="标题 #2 + 间距 -1 pt"/>
    <w:next w:val="1177"/>
    <w:link w:val="950"/>
    <w:rPr>
      <w:rFonts w:ascii="MingLiU" w:hAnsi="MingLiU" w:eastAsia="MingLiU" w:cs="Times New Roman"/>
      <w:color w:val="000000"/>
      <w:spacing w:val="-30"/>
      <w:position w:val="0"/>
      <w:sz w:val="22"/>
      <w:u w:val="none"/>
      <w:lang w:val="zh-CN"/>
    </w:rPr>
  </w:style>
  <w:style w:type="character" w:styleId="1178">
    <w:name w:val=" Char Char24"/>
    <w:next w:val="1178"/>
    <w:link w:val="950"/>
    <w:rPr>
      <w:rFonts w:ascii="Cambria" w:hAnsi="Cambria" w:eastAsia="宋体" w:cs="Times New Roman"/>
      <w:b/>
      <w:bCs/>
      <w:sz w:val="24"/>
      <w:szCs w:val="24"/>
    </w:rPr>
  </w:style>
  <w:style w:type="character" w:styleId="1179">
    <w:name w:val="页眉或页脚_"/>
    <w:next w:val="1179"/>
    <w:link w:val="1180"/>
    <w:rPr>
      <w:rFonts w:ascii="宋体" w:hAnsi="Calibri" w:eastAsia="宋体" w:cs="Times New Roman"/>
      <w:sz w:val="17"/>
      <w:szCs w:val="17"/>
      <w:shd w:val="clear" w:color="auto" w:fill="ffffff"/>
      <w:lang w:bidi="ar-SA"/>
    </w:rPr>
  </w:style>
  <w:style w:type="paragraph" w:styleId="1180">
    <w:name w:val="页眉或页脚1"/>
    <w:basedOn w:val="950"/>
    <w:next w:val="1180"/>
    <w:link w:val="1179"/>
    <w:pPr>
      <w:jc w:val="left"/>
      <w:spacing w:line="240" w:lineRule="atLeast"/>
      <w:shd w:val="clear" w:color="auto" w:fill="ffffff"/>
    </w:pPr>
    <w:rPr>
      <w:rFonts w:ascii="宋体"/>
      <w:sz w:val="17"/>
      <w:szCs w:val="17"/>
      <w:shd w:val="clear" w:color="auto" w:fill="ffffff"/>
    </w:rPr>
  </w:style>
  <w:style w:type="character" w:styleId="1181">
    <w:name w:val="标题 #2 + 间距 2 pt"/>
    <w:next w:val="1181"/>
    <w:link w:val="950"/>
    <w:rPr>
      <w:rFonts w:ascii="MingLiU" w:hAnsi="MingLiU" w:eastAsia="MingLiU" w:cs="Times New Roman"/>
      <w:color w:val="000000"/>
      <w:spacing w:val="40"/>
      <w:position w:val="0"/>
      <w:sz w:val="22"/>
      <w:u w:val="none"/>
      <w:lang w:val="zh-CN"/>
    </w:rPr>
  </w:style>
  <w:style w:type="character" w:styleId="1182">
    <w:name w:val="普通类型无格式 Char Char"/>
    <w:next w:val="1182"/>
    <w:link w:val="1183"/>
    <w:rPr>
      <w:rFonts w:ascii="Calibri" w:hAnsi="Calibri" w:eastAsia="Century Gothic" w:cs="Times New Roman"/>
      <w:sz w:val="24"/>
      <w:szCs w:val="24"/>
      <w:lang w:bidi="ar-SA"/>
    </w:rPr>
  </w:style>
  <w:style w:type="paragraph" w:styleId="1183">
    <w:name w:val="普通类型无格式"/>
    <w:basedOn w:val="950"/>
    <w:next w:val="1183"/>
    <w:link w:val="1182"/>
    <w:pPr>
      <w:jc w:val="center"/>
    </w:pPr>
    <w:rPr>
      <w:rFonts w:eastAsia="Century Gothic"/>
      <w:sz w:val="24"/>
    </w:rPr>
  </w:style>
  <w:style w:type="character" w:styleId="1184">
    <w:name w:val="method_type1"/>
    <w:next w:val="1184"/>
    <w:link w:val="950"/>
    <w:rPr>
      <w:rFonts w:ascii="Calibri" w:hAnsi="Calibri" w:eastAsia="宋体" w:cs="Times New Roman"/>
      <w:color w:val="0000ff"/>
    </w:rPr>
  </w:style>
  <w:style w:type="character" w:styleId="1185">
    <w:name w:val="缩进正文 Char Char"/>
    <w:next w:val="1185"/>
    <w:link w:val="1186"/>
    <w:rPr>
      <w:rFonts w:ascii="Calibri" w:hAnsi="Calibri" w:eastAsia="宋体" w:cs="Times New Roman"/>
      <w:sz w:val="24"/>
      <w:szCs w:val="24"/>
      <w:lang w:bidi="ar-SA"/>
    </w:rPr>
  </w:style>
  <w:style w:type="paragraph" w:styleId="1186">
    <w:name w:val="缩进正文"/>
    <w:basedOn w:val="950"/>
    <w:next w:val="1186"/>
    <w:link w:val="1185"/>
    <w:pPr>
      <w:ind w:firstLine="200"/>
      <w:jc w:val="left"/>
      <w:spacing w:line="360" w:lineRule="auto"/>
    </w:pPr>
    <w:rPr>
      <w:sz w:val="24"/>
    </w:rPr>
  </w:style>
  <w:style w:type="character" w:styleId="1187">
    <w:name w:val="HTML 样本2"/>
    <w:next w:val="1187"/>
    <w:link w:val="950"/>
    <w:rPr>
      <w:rFonts w:ascii="Courier New" w:hAnsi="Courier New" w:eastAsia="宋体" w:cs="Courier New"/>
    </w:rPr>
  </w:style>
  <w:style w:type="character" w:styleId="1188">
    <w:name w:val="表格标题_"/>
    <w:next w:val="1188"/>
    <w:link w:val="1189"/>
    <w:rPr>
      <w:rFonts w:ascii="宋体" w:hAnsi="宋体" w:eastAsia="宋体" w:cs="Times New Roman"/>
      <w:b/>
      <w:bCs/>
      <w:sz w:val="18"/>
      <w:szCs w:val="18"/>
      <w:lang w:bidi="ar-SA"/>
    </w:rPr>
  </w:style>
  <w:style w:type="paragraph" w:styleId="1189">
    <w:name w:val="表格标题"/>
    <w:basedOn w:val="950"/>
    <w:next w:val="1189"/>
    <w:link w:val="1188"/>
    <w:pPr>
      <w:ind w:left="980" w:hanging="420"/>
      <w:jc w:val="center"/>
    </w:pPr>
    <w:rPr>
      <w:rFonts w:ascii="宋体" w:hAnsi="宋体"/>
      <w:b/>
      <w:bCs/>
      <w:sz w:val="18"/>
      <w:szCs w:val="18"/>
    </w:rPr>
  </w:style>
  <w:style w:type="character" w:styleId="1190">
    <w:name w:val=" Char Char22"/>
    <w:next w:val="1190"/>
    <w:link w:val="950"/>
    <w:rPr>
      <w:rFonts w:ascii="Arial" w:hAnsi="Arial" w:eastAsia="黑体" w:cs="Times New Roman"/>
      <w:sz w:val="24"/>
      <w:szCs w:val="24"/>
    </w:rPr>
  </w:style>
  <w:style w:type="character" w:styleId="1191">
    <w:name w:val="我的正文 Char"/>
    <w:next w:val="1191"/>
    <w:link w:val="1192"/>
    <w:rPr>
      <w:rFonts w:ascii="仿宋_GB2312" w:hAnsi="Arial" w:eastAsia="仿宋_GB2312" w:cs="Times New Roman"/>
      <w:sz w:val="24"/>
      <w:szCs w:val="18"/>
      <w:lang w:bidi="en-US"/>
    </w:rPr>
  </w:style>
  <w:style w:type="paragraph" w:styleId="1192">
    <w:name w:val="我的正文"/>
    <w:basedOn w:val="950"/>
    <w:next w:val="1192"/>
    <w:link w:val="1191"/>
    <w:pPr>
      <w:ind w:firstLine="200"/>
      <w:jc w:val="left"/>
      <w:spacing w:after="200" w:line="360" w:lineRule="auto"/>
      <w:widowControl/>
    </w:pPr>
    <w:rPr>
      <w:rFonts w:ascii="仿宋_GB2312" w:hAnsi="Arial" w:eastAsia="仿宋_GB2312"/>
      <w:sz w:val="24"/>
      <w:szCs w:val="18"/>
      <w:lang w:bidi="en-US"/>
    </w:rPr>
  </w:style>
  <w:style w:type="character" w:styleId="1193">
    <w:name w:val="页码1"/>
    <w:next w:val="1193"/>
    <w:link w:val="950"/>
    <w:rPr>
      <w:rFonts w:ascii="Calibri" w:hAnsi="Calibri" w:eastAsia="宋体" w:cs="Times New Roman"/>
    </w:rPr>
  </w:style>
  <w:style w:type="character" w:styleId="1194">
    <w:name w:val="纯文本 Char2"/>
    <w:next w:val="1194"/>
    <w:link w:val="950"/>
    <w:rPr>
      <w:rFonts w:ascii="宋体" w:hAnsi="Courier New" w:eastAsia="宋体" w:cs="Courier New"/>
      <w:szCs w:val="21"/>
    </w:rPr>
  </w:style>
  <w:style w:type="character" w:styleId="1195">
    <w:name w:val="p0 Char"/>
    <w:next w:val="1195"/>
    <w:link w:val="1196"/>
    <w:rPr>
      <w:rFonts w:ascii="宋体" w:hAnsi="宋体" w:eastAsia="宋体" w:cs="宋体"/>
      <w:sz w:val="24"/>
      <w:szCs w:val="24"/>
    </w:rPr>
  </w:style>
  <w:style w:type="paragraph" w:styleId="1196">
    <w:name w:val="p0"/>
    <w:basedOn w:val="950"/>
    <w:next w:val="1196"/>
    <w:link w:val="1195"/>
    <w:pPr>
      <w:jc w:val="left"/>
      <w:spacing w:before="100" w:beforeAutospacing="1" w:after="100" w:afterAutospacing="1"/>
      <w:widowControl/>
    </w:pPr>
    <w:rPr>
      <w:rFonts w:ascii="宋体" w:hAnsi="宋体"/>
      <w:sz w:val="24"/>
    </w:rPr>
  </w:style>
  <w:style w:type="character" w:styleId="1197">
    <w:name w:val="info"/>
    <w:next w:val="1197"/>
    <w:link w:val="950"/>
    <w:rPr>
      <w:rFonts w:ascii="Calibri" w:hAnsi="Calibri" w:eastAsia="宋体" w:cs="Times New Roman"/>
      <w:color w:val="7f7f7f"/>
    </w:rPr>
  </w:style>
  <w:style w:type="character" w:styleId="1198">
    <w:name w:val=" Char Char17"/>
    <w:next w:val="1198"/>
    <w:link w:val="950"/>
    <w:rPr>
      <w:rFonts w:ascii="方正大黑简体" w:hAnsi="Calibri" w:eastAsia="方正大黑简体" w:cs="Times New Roman"/>
      <w:position w:val="6"/>
      <w:sz w:val="30"/>
    </w:rPr>
  </w:style>
  <w:style w:type="character" w:styleId="1199">
    <w:name w:val="Char Char171"/>
    <w:next w:val="1199"/>
    <w:link w:val="950"/>
    <w:rPr>
      <w:rFonts w:ascii="Calibri" w:hAnsi="Calibri" w:eastAsia="宋体" w:cs="Times New Roman"/>
      <w:b/>
      <w:bCs/>
      <w:sz w:val="32"/>
      <w:szCs w:val="32"/>
      <w:lang w:val="en-US" w:eastAsia="zh-CN"/>
    </w:rPr>
  </w:style>
  <w:style w:type="character" w:styleId="1200">
    <w:name w:val=" Char Char4"/>
    <w:next w:val="1200"/>
    <w:link w:val="950"/>
    <w:rPr>
      <w:rFonts w:ascii="Calibri" w:hAnsi="Calibri" w:eastAsia="楷体_GB2312" w:cs="Times New Roman"/>
      <w:sz w:val="24"/>
      <w:lang w:val="en-US" w:eastAsia="zh-CN" w:bidi="ar-SA"/>
    </w:rPr>
  </w:style>
  <w:style w:type="character" w:styleId="1201">
    <w:name w:val="red"/>
    <w:next w:val="1201"/>
    <w:link w:val="950"/>
    <w:rPr>
      <w:rFonts w:ascii="Calibri" w:hAnsi="Calibri" w:eastAsia="宋体" w:cs="Times New Roman"/>
      <w:color w:val="ff0000"/>
      <w:sz w:val="18"/>
      <w:szCs w:val="18"/>
    </w:rPr>
  </w:style>
  <w:style w:type="character" w:styleId="1202">
    <w:name w:val="样式5 Char Char"/>
    <w:next w:val="1202"/>
    <w:link w:val="1203"/>
    <w:rPr>
      <w:rFonts w:ascii="宋体"/>
      <w:sz w:val="21"/>
      <w:szCs w:val="21"/>
      <w:lang w:val="en-US" w:eastAsia="zh-CN" w:bidi="ar-SA"/>
    </w:rPr>
  </w:style>
  <w:style w:type="paragraph" w:styleId="1203">
    <w:name w:val="样式5"/>
    <w:next w:val="1203"/>
    <w:link w:val="1202"/>
    <w:pPr>
      <w:ind w:left="200"/>
      <w:spacing w:before="15" w:after="15" w:line="360" w:lineRule="auto"/>
    </w:pPr>
    <w:rPr>
      <w:rFonts w:ascii="宋体"/>
      <w:sz w:val="21"/>
      <w:szCs w:val="21"/>
      <w:lang w:val="en-US" w:eastAsia="zh-CN" w:bidi="ar-SA"/>
    </w:rPr>
  </w:style>
  <w:style w:type="character" w:styleId="1204">
    <w:name w:val="样式 标题 4 + 加粗 倾斜 Char Char Char Char Char Char"/>
    <w:next w:val="1204"/>
    <w:link w:val="1205"/>
    <w:rPr>
      <w:rFonts w:ascii="Calibri" w:hAnsi="Calibri" w:eastAsia="宋体" w:cs="Times New Roman"/>
      <w:bCs/>
      <w:iCs/>
      <w:spacing w:val="-2"/>
      <w:lang w:bidi="ar-SA"/>
    </w:rPr>
  </w:style>
  <w:style w:type="paragraph" w:styleId="1205">
    <w:name w:val="样式 标题 4 + 加粗 倾斜 Char Char Char Char"/>
    <w:basedOn w:val="954"/>
    <w:next w:val="1205"/>
    <w:link w:val="1204"/>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06">
    <w:name w:val="研究报告正文 Char"/>
    <w:next w:val="1206"/>
    <w:link w:val="1207"/>
    <w:rPr>
      <w:rFonts w:ascii="Calibri" w:hAnsi="Calibri" w:eastAsia="宋体" w:cs="Times New Roman"/>
      <w:sz w:val="28"/>
      <w:szCs w:val="24"/>
      <w:lang w:bidi="ar-SA"/>
    </w:rPr>
  </w:style>
  <w:style w:type="paragraph" w:styleId="1207">
    <w:name w:val="研究报告正文"/>
    <w:basedOn w:val="950"/>
    <w:next w:val="1207"/>
    <w:link w:val="1206"/>
    <w:pPr>
      <w:ind w:firstLine="200"/>
      <w:spacing w:line="360" w:lineRule="auto"/>
    </w:pPr>
    <w:rPr>
      <w:sz w:val="28"/>
    </w:rPr>
  </w:style>
  <w:style w:type="character" w:styleId="1208">
    <w:name w:val="样式1 Char"/>
    <w:next w:val="1208"/>
    <w:link w:val="1209"/>
    <w:rPr>
      <w:rFonts w:ascii="黑体" w:eastAsia="黑体"/>
      <w:b/>
      <w:bCs/>
      <w:spacing w:val="16"/>
      <w:sz w:val="30"/>
      <w:szCs w:val="30"/>
      <w:lang w:val="en-US" w:eastAsia="zh-CN" w:bidi="ar-SA"/>
    </w:rPr>
  </w:style>
  <w:style w:type="paragraph" w:styleId="1209">
    <w:name w:val="样式1"/>
    <w:next w:val="1209"/>
    <w:link w:val="1208"/>
    <w:pPr>
      <w:jc w:val="center"/>
      <w:spacing w:before="50" w:after="50" w:line="480" w:lineRule="auto"/>
      <w:outlineLvl w:val="1"/>
    </w:pPr>
    <w:rPr>
      <w:rFonts w:ascii="黑体" w:eastAsia="黑体"/>
      <w:b/>
      <w:bCs/>
      <w:spacing w:val="16"/>
      <w:sz w:val="30"/>
      <w:szCs w:val="30"/>
      <w:lang w:val="en-US" w:eastAsia="zh-CN" w:bidi="ar-SA"/>
    </w:rPr>
  </w:style>
  <w:style w:type="character" w:styleId="1210">
    <w:name w:val="Plain Text Char"/>
    <w:next w:val="1210"/>
    <w:link w:val="1211"/>
    <w:rPr>
      <w:rFonts w:ascii="宋体" w:hAnsi="Courier New" w:eastAsia="楷体_GB2312" w:cs="Times New Roman"/>
      <w:sz w:val="26"/>
    </w:rPr>
  </w:style>
  <w:style w:type="paragraph" w:styleId="1211">
    <w:name w:val="Plain Text"/>
    <w:basedOn w:val="950"/>
    <w:next w:val="1211"/>
    <w:link w:val="1210"/>
    <w:rPr>
      <w:rFonts w:ascii="宋体" w:hAnsi="Courier New" w:eastAsia="楷体_GB2312"/>
      <w:sz w:val="26"/>
      <w:szCs w:val="20"/>
    </w:rPr>
  </w:style>
  <w:style w:type="character" w:styleId="1212">
    <w:name w:val="Char Char15"/>
    <w:next w:val="1212"/>
    <w:link w:val="950"/>
    <w:rPr>
      <w:rFonts w:ascii="Calibri" w:hAnsi="Calibri" w:eastAsia="宋体" w:cs="Times New Roman"/>
      <w:b/>
      <w:bCs/>
      <w:sz w:val="28"/>
      <w:szCs w:val="28"/>
      <w:lang w:val="en-US" w:eastAsia="zh-CN"/>
    </w:rPr>
  </w:style>
  <w:style w:type="character" w:styleId="1213">
    <w:name w:val="图注 Char"/>
    <w:next w:val="1213"/>
    <w:link w:val="1214"/>
    <w:rPr>
      <w:rFonts w:ascii="宋体" w:hAnsi="宋体" w:eastAsia="宋体" w:cs="Times New Roman"/>
      <w:sz w:val="24"/>
      <w:szCs w:val="24"/>
      <w:lang w:bidi="ar-SA"/>
    </w:rPr>
  </w:style>
  <w:style w:type="paragraph" w:styleId="1214">
    <w:name w:val="图注"/>
    <w:basedOn w:val="950"/>
    <w:next w:val="1214"/>
    <w:link w:val="1213"/>
    <w:pPr>
      <w:jc w:val="center"/>
      <w:outlineLvl w:val="4"/>
    </w:pPr>
    <w:rPr>
      <w:rFonts w:ascii="宋体" w:hAnsi="宋体"/>
      <w:sz w:val="24"/>
    </w:rPr>
  </w:style>
  <w:style w:type="character" w:styleId="1215">
    <w:name w:val="method_param1"/>
    <w:next w:val="1215"/>
    <w:link w:val="950"/>
    <w:rPr>
      <w:rFonts w:ascii="Calibri" w:hAnsi="Calibri" w:eastAsia="宋体" w:cs="Times New Roman"/>
      <w:i/>
      <w:iCs/>
    </w:rPr>
  </w:style>
  <w:style w:type="character" w:styleId="1216">
    <w:name w:val="图表标题 Char Char"/>
    <w:next w:val="1216"/>
    <w:link w:val="1217"/>
    <w:rPr>
      <w:rFonts w:ascii="黑体" w:eastAsia="黑体"/>
      <w:b/>
      <w:szCs w:val="21"/>
      <w:lang w:val="en-US" w:eastAsia="zh-CN" w:bidi="ar-SA"/>
    </w:rPr>
  </w:style>
  <w:style w:type="paragraph" w:styleId="1217">
    <w:name w:val="图表标题"/>
    <w:next w:val="1217"/>
    <w:link w:val="1216"/>
    <w:pPr>
      <w:jc w:val="center"/>
      <w:spacing w:before="120" w:after="120"/>
    </w:pPr>
    <w:rPr>
      <w:rFonts w:ascii="黑体" w:eastAsia="黑体"/>
      <w:b/>
      <w:szCs w:val="21"/>
      <w:lang w:val="en-US" w:eastAsia="zh-CN" w:bidi="ar-SA"/>
    </w:rPr>
  </w:style>
  <w:style w:type="character" w:styleId="1218">
    <w:name w:val="脚注文本 Char1"/>
    <w:next w:val="1218"/>
    <w:link w:val="950"/>
    <w:rPr>
      <w:rFonts w:ascii="Calibri" w:hAnsi="Calibri" w:eastAsia="宋体" w:cs="Times New Roman"/>
      <w:sz w:val="18"/>
      <w:szCs w:val="18"/>
    </w:rPr>
  </w:style>
  <w:style w:type="character" w:styleId="1219">
    <w:name w:val="tpc_content1"/>
    <w:next w:val="1219"/>
    <w:link w:val="950"/>
    <w:rPr>
      <w:rFonts w:ascii="Calibri" w:hAnsi="Calibri" w:eastAsia="宋体" w:cs="Times New Roman"/>
      <w:sz w:val="20"/>
      <w:szCs w:val="20"/>
    </w:rPr>
  </w:style>
  <w:style w:type="character" w:styleId="1220">
    <w:name w:val="批注文字 Char2"/>
    <w:next w:val="1220"/>
    <w:link w:val="950"/>
    <w:rPr>
      <w:rFonts w:ascii="Calibri" w:hAnsi="Calibri" w:eastAsia="宋体" w:cs="Times New Roman"/>
    </w:rPr>
  </w:style>
  <w:style w:type="character" w:styleId="1221">
    <w:name w:val="doc_dir"/>
    <w:next w:val="1221"/>
    <w:link w:val="950"/>
    <w:rPr>
      <w:rFonts w:ascii="Calibri" w:hAnsi="Calibri" w:eastAsia="宋体" w:cs="Times New Roman"/>
      <w:b/>
      <w:bCs/>
      <w:color w:val="8b008b"/>
    </w:rPr>
  </w:style>
  <w:style w:type="character" w:styleId="1222">
    <w:name w:val="HTML 缩写1"/>
    <w:next w:val="1222"/>
    <w:link w:val="950"/>
    <w:rPr>
      <w:rFonts w:ascii="Calibri" w:hAnsi="Calibri" w:eastAsia="宋体" w:cs="Times New Roman"/>
    </w:rPr>
  </w:style>
  <w:style w:type="character" w:styleId="1223">
    <w:name w:val="z-窗体顶端 Char"/>
    <w:next w:val="1223"/>
    <w:link w:val="1224"/>
    <w:rPr>
      <w:rFonts w:ascii="Arial" w:hAnsi="Arial" w:eastAsia="宋体" w:cs="Times New Roman"/>
      <w:vanish/>
      <w:sz w:val="16"/>
      <w:szCs w:val="16"/>
      <w:lang w:bidi="ar-SA"/>
    </w:rPr>
  </w:style>
  <w:style w:type="paragraph" w:styleId="1224">
    <w:name w:val="z-窗体顶端1"/>
    <w:basedOn w:val="950"/>
    <w:next w:val="950"/>
    <w:link w:val="1223"/>
    <w:pPr>
      <w:jc w:val="center"/>
      <w:widowControl/>
      <w:pBdr>
        <w:bottom w:val="single" w:color="000000" w:sz="6" w:space="1"/>
      </w:pBdr>
    </w:pPr>
    <w:rPr>
      <w:rFonts w:ascii="Arial" w:hAnsi="Arial"/>
      <w:vanish/>
      <w:sz w:val="16"/>
      <w:szCs w:val="16"/>
    </w:rPr>
  </w:style>
  <w:style w:type="character" w:styleId="1225">
    <w:name w:val="正文文本 + 间距 4 pt"/>
    <w:next w:val="1225"/>
    <w:link w:val="950"/>
    <w:rPr>
      <w:rFonts w:ascii="宋体" w:hAnsi="Calibri" w:eastAsia="Times New Roman" w:cs="宋体"/>
      <w:spacing w:val="80"/>
      <w:sz w:val="22"/>
      <w:szCs w:val="22"/>
      <w:u w:val="none"/>
    </w:rPr>
  </w:style>
  <w:style w:type="character" w:styleId="1226">
    <w:name w:val="批注文字 Char"/>
    <w:next w:val="1226"/>
    <w:link w:val="950"/>
    <w:rPr>
      <w:rFonts w:ascii="Calibri" w:hAnsi="Calibri" w:eastAsia="宋体" w:cs="Times New Roman"/>
      <w:sz w:val="21"/>
      <w:szCs w:val="24"/>
    </w:rPr>
  </w:style>
  <w:style w:type="character" w:styleId="1227">
    <w:name w:val="页眉或页脚"/>
    <w:next w:val="1227"/>
    <w:link w:val="950"/>
    <w:rPr>
      <w:rFonts w:ascii="Calibri" w:hAnsi="Calibri" w:eastAsia="宋体" w:cs="Times New Roman"/>
    </w:rPr>
  </w:style>
  <w:style w:type="character" w:styleId="1228">
    <w:name w:val="Char Char181"/>
    <w:next w:val="1228"/>
    <w:link w:val="950"/>
    <w:rPr>
      <w:rFonts w:ascii="Cambria" w:hAnsi="Cambria" w:eastAsia="宋体" w:cs="Times New Roman"/>
      <w:b/>
      <w:bCs/>
      <w:sz w:val="32"/>
      <w:szCs w:val="32"/>
      <w:lang w:val="en-US" w:eastAsia="zh-CN"/>
    </w:rPr>
  </w:style>
  <w:style w:type="character" w:styleId="1229">
    <w:name w:val="方案正文 Char"/>
    <w:next w:val="1229"/>
    <w:link w:val="1230"/>
    <w:rPr>
      <w:rFonts w:ascii="Arial" w:hAnsi="Arial" w:eastAsia="宋体" w:cs="Times New Roman"/>
      <w:szCs w:val="21"/>
      <w:lang w:bidi="ar-SA"/>
    </w:rPr>
  </w:style>
  <w:style w:type="paragraph" w:styleId="1230">
    <w:name w:val="方案正文"/>
    <w:basedOn w:val="950"/>
    <w:next w:val="1230"/>
    <w:link w:val="1229"/>
    <w:pPr>
      <w:ind w:firstLine="359"/>
      <w:jc w:val="left"/>
      <w:spacing w:before="156" w:line="360" w:lineRule="auto"/>
    </w:pPr>
    <w:rPr>
      <w:rFonts w:ascii="Arial" w:hAnsi="Arial"/>
      <w:sz w:val="20"/>
      <w:szCs w:val="21"/>
    </w:rPr>
  </w:style>
  <w:style w:type="character" w:styleId="1231">
    <w:name w:val="HTML 预设格式 Char"/>
    <w:next w:val="1231"/>
    <w:link w:val="950"/>
    <w:rPr>
      <w:rFonts w:ascii="Courier New" w:hAnsi="Courier New" w:eastAsia="宋体" w:cs="Times New Roman"/>
    </w:rPr>
  </w:style>
  <w:style w:type="character" w:styleId="1232">
    <w:name w:val="content-white1"/>
    <w:next w:val="1232"/>
    <w:link w:val="950"/>
    <w:rPr>
      <w:rFonts w:ascii="Calibri" w:hAnsi="Calibri" w:eastAsia="宋体" w:cs="Times New Roman"/>
      <w:color w:val="000000"/>
      <w:sz w:val="18"/>
      <w:szCs w:val="18"/>
      <w:u w:val="none"/>
      <w:lang w:val="en-US" w:eastAsia="zh-CN"/>
    </w:rPr>
  </w:style>
  <w:style w:type="character" w:styleId="1233">
    <w:name w:val="HTML 引文1"/>
    <w:next w:val="1233"/>
    <w:link w:val="950"/>
    <w:rPr>
      <w:rFonts w:ascii="Calibri" w:hAnsi="Calibri" w:eastAsia="宋体" w:cs="Times New Roman"/>
      <w:i/>
      <w:iCs/>
    </w:rPr>
  </w:style>
  <w:style w:type="character" w:styleId="1234">
    <w:name w:val="spelle"/>
    <w:next w:val="1234"/>
    <w:link w:val="950"/>
    <w:rPr>
      <w:rFonts w:ascii="Calibri" w:hAnsi="Calibri" w:eastAsia="宋体" w:cs="Times New Roman"/>
    </w:rPr>
  </w:style>
  <w:style w:type="character" w:styleId="1235">
    <w:name w:val="MyText Char Char"/>
    <w:next w:val="1235"/>
    <w:link w:val="1236"/>
    <w:rPr>
      <w:rFonts w:ascii="Century Gothic" w:hAnsi="Century Gothic" w:eastAsia="宋体" w:cs="Times New Roman"/>
      <w:lang w:bidi="ar-SA"/>
    </w:rPr>
  </w:style>
  <w:style w:type="paragraph" w:styleId="1236">
    <w:name w:val="MyText"/>
    <w:basedOn w:val="1237"/>
    <w:next w:val="1236"/>
    <w:link w:val="1235"/>
    <w:pPr>
      <w:ind w:left="0" w:firstLine="560"/>
      <w:spacing w:after="0" w:line="480" w:lineRule="atLeast"/>
    </w:pPr>
    <w:rPr>
      <w:rFonts w:ascii="Century Gothic" w:hAnsi="Century Gothic"/>
      <w:szCs w:val="20"/>
    </w:rPr>
  </w:style>
  <w:style w:type="paragraph" w:styleId="1237">
    <w:name w:val="正文文本缩进1"/>
    <w:basedOn w:val="950"/>
    <w:next w:val="1237"/>
    <w:link w:val="950"/>
    <w:pPr>
      <w:ind w:left="420"/>
      <w:spacing w:after="120"/>
    </w:pPr>
    <w:rPr>
      <w:rFonts w:ascii="Calibri" w:hAnsi="Calibri" w:eastAsia="宋体" w:cs="Times New Roman"/>
      <w:sz w:val="20"/>
    </w:rPr>
  </w:style>
  <w:style w:type="character" w:styleId="1238">
    <w:name w:val="正文文本缩进 2 Char1"/>
    <w:next w:val="1238"/>
    <w:link w:val="950"/>
    <w:rPr>
      <w:rFonts w:ascii="Calibri" w:hAnsi="Calibri" w:eastAsia="宋体" w:cs="Times New Roman"/>
    </w:rPr>
  </w:style>
  <w:style w:type="character" w:styleId="1239">
    <w:name w:val=" Char Char23"/>
    <w:next w:val="1239"/>
    <w:link w:val="950"/>
    <w:rPr>
      <w:rFonts w:ascii="Calibri" w:hAnsi="Calibri" w:eastAsia="宋体" w:cs="Times New Roman"/>
      <w:b/>
      <w:bCs/>
      <w:sz w:val="24"/>
      <w:szCs w:val="24"/>
    </w:rPr>
  </w:style>
  <w:style w:type="character" w:styleId="1240">
    <w:name w:val="Footer Char"/>
    <w:next w:val="1240"/>
    <w:link w:val="950"/>
    <w:rPr>
      <w:rFonts w:ascii="Calibri" w:hAnsi="Calibri" w:eastAsia="宋体" w:cs="Times New Roman"/>
      <w:sz w:val="18"/>
      <w:szCs w:val="18"/>
      <w:lang w:val="en-US" w:eastAsia="zh-CN" w:bidi="ar-SA"/>
    </w:rPr>
  </w:style>
  <w:style w:type="character" w:styleId="1241">
    <w:name w:val="HTML 样本1"/>
    <w:next w:val="1241"/>
    <w:link w:val="950"/>
    <w:rPr>
      <w:rFonts w:ascii="宋体" w:hAnsi="宋体" w:eastAsia="宋体" w:cs="宋体"/>
    </w:rPr>
  </w:style>
  <w:style w:type="character" w:styleId="1242">
    <w:name w:val="error2"/>
    <w:next w:val="1242"/>
    <w:link w:val="950"/>
    <w:rPr>
      <w:rFonts w:ascii="Calibri" w:hAnsi="Calibri" w:eastAsia="宋体" w:cs="Times New Roman"/>
    </w:rPr>
  </w:style>
  <w:style w:type="character" w:styleId="1243">
    <w:name w:val="high-light-bg4"/>
    <w:next w:val="1243"/>
    <w:link w:val="950"/>
    <w:rPr>
      <w:rFonts w:ascii="Calibri" w:hAnsi="Calibri" w:eastAsia="宋体" w:cs="Times New Roman"/>
    </w:rPr>
  </w:style>
  <w:style w:type="character" w:styleId="1244">
    <w:name w:val="文档结构图 Char2"/>
    <w:next w:val="1244"/>
    <w:link w:val="950"/>
    <w:rPr>
      <w:rFonts w:ascii="宋体" w:hAnsi="Calibri" w:eastAsia="宋体" w:cs="Times New Roman"/>
      <w:sz w:val="18"/>
      <w:szCs w:val="18"/>
    </w:rPr>
  </w:style>
  <w:style w:type="character" w:styleId="1245">
    <w:name w:val="页脚 Char1"/>
    <w:next w:val="1245"/>
    <w:link w:val="950"/>
    <w:rPr>
      <w:rFonts w:ascii="Times New Roman" w:hAnsi="Times New Roman" w:eastAsia="宋体" w:cs="Times New Roman"/>
      <w:sz w:val="18"/>
      <w:szCs w:val="18"/>
    </w:rPr>
  </w:style>
  <w:style w:type="character" w:styleId="1246">
    <w:name w:val="px14"/>
    <w:next w:val="1246"/>
    <w:link w:val="950"/>
    <w:rPr>
      <w:rFonts w:ascii="Calibri" w:hAnsi="Calibri" w:eastAsia="宋体" w:cs="Times New Roman"/>
    </w:rPr>
  </w:style>
  <w:style w:type="character" w:styleId="1247">
    <w:name w:val=" Char Char11"/>
    <w:next w:val="1247"/>
    <w:link w:val="950"/>
    <w:rPr>
      <w:rFonts w:ascii="宋体" w:hAnsi="宋体" w:eastAsia="楷体_GB2312" w:cs="Times New Roman"/>
      <w:sz w:val="24"/>
    </w:rPr>
  </w:style>
  <w:style w:type="character" w:styleId="1248">
    <w:name w:val="正 文 1 Char Char"/>
    <w:next w:val="1248"/>
    <w:link w:val="950"/>
    <w:rPr>
      <w:rFonts w:ascii="Courier New" w:hAnsi="Courier New" w:eastAsia="宋体" w:cs="Times New Roman"/>
      <w:sz w:val="21"/>
      <w:szCs w:val="28"/>
      <w:lang w:val="en-US" w:eastAsia="zh-CN"/>
    </w:rPr>
  </w:style>
  <w:style w:type="character" w:styleId="1249">
    <w:name w:val="批注主题 Char3"/>
    <w:next w:val="1249"/>
    <w:link w:val="950"/>
    <w:rPr>
      <w:rFonts w:ascii="Calibri" w:hAnsi="Calibri" w:eastAsia="宋体" w:cs="Times New Roman"/>
      <w:b/>
      <w:bCs/>
      <w:sz w:val="21"/>
      <w:szCs w:val="22"/>
    </w:rPr>
  </w:style>
  <w:style w:type="character" w:styleId="1250">
    <w:name w:val="html_txt1"/>
    <w:next w:val="1250"/>
    <w:link w:val="950"/>
    <w:rPr>
      <w:rFonts w:ascii="Calibri" w:hAnsi="Calibri" w:eastAsia="宋体" w:cs="Times New Roman"/>
      <w:color w:val="000000"/>
    </w:rPr>
  </w:style>
  <w:style w:type="character" w:styleId="1251">
    <w:name w:val="小条目 Char"/>
    <w:next w:val="1251"/>
    <w:link w:val="1252"/>
    <w:rPr>
      <w:rFonts w:ascii="宋体" w:hAnsi="Courier New" w:eastAsia="宋体" w:cs="Times New Roman"/>
      <w:sz w:val="28"/>
      <w:szCs w:val="24"/>
    </w:rPr>
  </w:style>
  <w:style w:type="paragraph" w:styleId="1252">
    <w:name w:val="小条目"/>
    <w:basedOn w:val="1253"/>
    <w:next w:val="1252"/>
    <w:link w:val="1251"/>
    <w:pPr>
      <w:numPr>
        <w:ilvl w:val="0"/>
        <w:numId w:val="15"/>
      </w:numPr>
      <w:ind w:firstLine="0"/>
    </w:pPr>
    <w:rPr>
      <w:szCs w:val="24"/>
    </w:rPr>
  </w:style>
  <w:style w:type="paragraph" w:styleId="1253">
    <w:name w:val="工可正文"/>
    <w:basedOn w:val="1254"/>
    <w:next w:val="1253"/>
    <w:link w:val="1255"/>
    <w:pPr>
      <w:ind w:firstLine="560"/>
    </w:pPr>
    <w:rPr>
      <w:rFonts w:eastAsia="宋体"/>
      <w:szCs w:val="20"/>
    </w:rPr>
  </w:style>
  <w:style w:type="paragraph" w:styleId="1254">
    <w:name w:val="纯文本1"/>
    <w:basedOn w:val="950"/>
    <w:next w:val="1254"/>
    <w:link w:val="950"/>
    <w:rPr>
      <w:rFonts w:ascii="宋体" w:hAnsi="Courier New" w:eastAsia="楷体_GB2312" w:cs="Times New Roman"/>
      <w:sz w:val="28"/>
    </w:rPr>
  </w:style>
  <w:style w:type="character" w:styleId="1255">
    <w:name w:val="工可正文 Char"/>
    <w:next w:val="1255"/>
    <w:link w:val="1253"/>
    <w:rPr>
      <w:rFonts w:ascii="宋体" w:hAnsi="Courier New" w:eastAsia="宋体" w:cs="Times New Roman"/>
      <w:sz w:val="28"/>
    </w:rPr>
  </w:style>
  <w:style w:type="character" w:styleId="1256">
    <w:name w:val="Plain Text Char Char"/>
    <w:next w:val="1256"/>
    <w:link w:val="950"/>
    <w:rPr>
      <w:rFonts w:ascii="宋体" w:hAnsi="Courier New" w:eastAsia="楷体_GB2312" w:cs="Times New Roman"/>
      <w:sz w:val="26"/>
    </w:rPr>
  </w:style>
  <w:style w:type="character" w:styleId="1257">
    <w:name w:val="HTML 代码2"/>
    <w:next w:val="1257"/>
    <w:link w:val="950"/>
    <w:rPr>
      <w:rFonts w:ascii="Courier New" w:hAnsi="Courier New" w:eastAsia="宋体" w:cs="Courier New"/>
      <w:sz w:val="20"/>
      <w:szCs w:val="20"/>
    </w:rPr>
  </w:style>
  <w:style w:type="character" w:styleId="1258">
    <w:name w:val="Char Char Char Char Char Char Char Char"/>
    <w:next w:val="1258"/>
    <w:link w:val="1259"/>
    <w:rPr>
      <w:rFonts w:ascii="Arial" w:hAnsi="Arial" w:eastAsia="Times New Roman" w:cs="Verdana"/>
      <w:b/>
      <w:sz w:val="24"/>
      <w:szCs w:val="24"/>
      <w:lang w:eastAsia="en-US"/>
    </w:rPr>
  </w:style>
  <w:style w:type="paragraph" w:styleId="1259">
    <w:name w:val="Char Char Char Char Char Char Char"/>
    <w:basedOn w:val="950"/>
    <w:next w:val="1259"/>
    <w:link w:val="1258"/>
    <w:pPr>
      <w:jc w:val="left"/>
      <w:spacing w:after="160" w:line="240" w:lineRule="exact"/>
      <w:widowControl/>
    </w:pPr>
    <w:rPr>
      <w:rFonts w:ascii="Arial" w:hAnsi="Arial" w:eastAsia="Times New Roman"/>
      <w:b/>
      <w:sz w:val="24"/>
      <w:lang w:eastAsia="en-US"/>
    </w:rPr>
  </w:style>
  <w:style w:type="character" w:styleId="1260">
    <w:name w:val="注释标题 Char"/>
    <w:next w:val="1260"/>
    <w:link w:val="1261"/>
    <w:rPr>
      <w:rFonts w:ascii="Calibri" w:hAnsi="Calibri" w:eastAsia="宋体" w:cs="Times New Roman"/>
      <w:szCs w:val="24"/>
      <w:lang w:bidi="ar-SA"/>
    </w:rPr>
  </w:style>
  <w:style w:type="paragraph" w:styleId="1261">
    <w:name w:val="注释标题1"/>
    <w:basedOn w:val="950"/>
    <w:next w:val="950"/>
    <w:link w:val="1260"/>
    <w:pPr>
      <w:jc w:val="center"/>
    </w:pPr>
    <w:rPr>
      <w:sz w:val="20"/>
    </w:rPr>
  </w:style>
  <w:style w:type="character" w:styleId="1262">
    <w:name w:val="HTML 地址 Char"/>
    <w:next w:val="1262"/>
    <w:link w:val="1263"/>
    <w:rPr>
      <w:rFonts w:ascii="宋体" w:hAnsi="宋体" w:eastAsia="宋体" w:cs="Times New Roman"/>
      <w:i/>
      <w:iCs/>
      <w:sz w:val="24"/>
      <w:szCs w:val="24"/>
      <w:lang w:bidi="ar-SA"/>
    </w:rPr>
  </w:style>
  <w:style w:type="paragraph" w:styleId="1263">
    <w:name w:val="HTML 地址1"/>
    <w:basedOn w:val="950"/>
    <w:next w:val="1263"/>
    <w:link w:val="1262"/>
    <w:pPr>
      <w:jc w:val="left"/>
      <w:widowControl/>
    </w:pPr>
    <w:rPr>
      <w:rFonts w:ascii="宋体" w:hAnsi="宋体"/>
      <w:i/>
      <w:iCs/>
      <w:sz w:val="24"/>
    </w:rPr>
  </w:style>
  <w:style w:type="character" w:styleId="1264">
    <w:name w:val="访问过的超链接1"/>
    <w:next w:val="1264"/>
    <w:link w:val="950"/>
    <w:rPr>
      <w:rFonts w:ascii="Calibri" w:hAnsi="Calibri" w:eastAsia="宋体" w:cs="Times New Roman"/>
      <w:color w:val="800080"/>
      <w:u w:val="single"/>
    </w:rPr>
  </w:style>
  <w:style w:type="character" w:styleId="1265">
    <w:name w:val="正文文本 Char Char Char Char Char Char Char Char Char Char Char Char1 Char"/>
    <w:next w:val="1265"/>
    <w:link w:val="950"/>
    <w:rPr>
      <w:rFonts w:ascii="Calibri" w:hAnsi="Calibri" w:eastAsia="宋体" w:cs="Times New Roman"/>
      <w:sz w:val="24"/>
      <w:lang w:val="en-US" w:eastAsia="zh-CN"/>
    </w:rPr>
  </w:style>
  <w:style w:type="character" w:styleId="1266">
    <w:name w:val="Heading 3 Char"/>
    <w:next w:val="1266"/>
    <w:link w:val="950"/>
    <w:rPr>
      <w:rFonts w:ascii="Calibri" w:hAnsi="Calibri" w:eastAsia="宋体" w:cs="Times New Roman"/>
      <w:b/>
      <w:bCs/>
      <w:sz w:val="32"/>
      <w:szCs w:val="32"/>
      <w:lang w:val="en-US" w:eastAsia="zh-CN" w:bidi="ar-SA"/>
    </w:rPr>
  </w:style>
  <w:style w:type="character" w:styleId="1267">
    <w:name w:val="DN-正文 Char Char"/>
    <w:next w:val="1267"/>
    <w:link w:val="1268"/>
    <w:rPr>
      <w:rFonts w:ascii="Calibri" w:hAnsi="Calibri" w:eastAsia="宋体" w:cs="Times New Roman"/>
      <w:szCs w:val="24"/>
      <w:lang w:bidi="ar-SA"/>
    </w:rPr>
  </w:style>
  <w:style w:type="paragraph" w:styleId="1268">
    <w:name w:val="DN-正文"/>
    <w:basedOn w:val="1269"/>
    <w:next w:val="1268"/>
    <w:link w:val="1267"/>
    <w:pPr>
      <w:ind w:firstLine="200"/>
      <w:jc w:val="both"/>
      <w:spacing w:line="400" w:lineRule="exact"/>
    </w:pPr>
    <w:rPr>
      <w:rFonts w:eastAsia="宋体"/>
      <w:sz w:val="20"/>
      <w:szCs w:val="24"/>
    </w:rPr>
  </w:style>
  <w:style w:type="paragraph" w:styleId="1269">
    <w:name w:val="正文缩进2"/>
    <w:basedOn w:val="950"/>
    <w:next w:val="1269"/>
    <w:link w:val="950"/>
    <w:pPr>
      <w:ind w:firstLine="420"/>
      <w:jc w:val="left"/>
    </w:pPr>
    <w:rPr>
      <w:rFonts w:ascii="Calibri" w:hAnsi="Calibri" w:eastAsia="楷体_GB2312" w:cs="Times New Roman"/>
      <w:sz w:val="24"/>
      <w:szCs w:val="20"/>
    </w:rPr>
  </w:style>
  <w:style w:type="character" w:styleId="1270">
    <w:name w:val="font41"/>
    <w:next w:val="1270"/>
    <w:link w:val="950"/>
    <w:rPr>
      <w:rFonts w:ascii="Times New Roman" w:hAnsi="Times New Roman" w:eastAsia="宋体" w:cs="Times New Roman"/>
      <w:i w:val="0"/>
      <w:color w:val="000000"/>
      <w:sz w:val="22"/>
      <w:szCs w:val="22"/>
      <w:u w:val="none"/>
    </w:rPr>
  </w:style>
  <w:style w:type="character" w:styleId="1271">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271"/>
    <w:link w:val="950"/>
    <w:rPr>
      <w:rFonts w:ascii="Times New Roman" w:hAnsi="Times New Roman" w:eastAsia="楷体_GB2312" w:cs="Times New Roman"/>
      <w:sz w:val="24"/>
      <w:szCs w:val="20"/>
    </w:rPr>
  </w:style>
  <w:style w:type="character" w:styleId="1272">
    <w:name w:val=" Char Char13"/>
    <w:next w:val="1272"/>
    <w:link w:val="950"/>
    <w:rPr>
      <w:rFonts w:ascii="宋体" w:hAnsi="Courier New" w:eastAsia="宋体" w:cs="Courier New"/>
      <w:sz w:val="21"/>
      <w:szCs w:val="21"/>
    </w:rPr>
  </w:style>
  <w:style w:type="character" w:styleId="1273">
    <w:name w:val="报告正文 Char Char"/>
    <w:next w:val="1273"/>
    <w:link w:val="1274"/>
    <w:rPr>
      <w:rFonts w:ascii="宋体" w:hAnsi="宋体" w:eastAsia="宋体" w:cs="Times New Roman"/>
      <w:sz w:val="24"/>
      <w:lang w:bidi="ar-SA"/>
    </w:rPr>
  </w:style>
  <w:style w:type="paragraph" w:styleId="1274">
    <w:name w:val="报告正文"/>
    <w:basedOn w:val="950"/>
    <w:next w:val="1274"/>
    <w:link w:val="1273"/>
    <w:pPr>
      <w:ind w:right="210" w:firstLine="420"/>
      <w:spacing w:after="80" w:line="480" w:lineRule="auto"/>
      <w:widowControl/>
    </w:pPr>
    <w:rPr>
      <w:rFonts w:ascii="宋体" w:hAnsi="宋体"/>
      <w:sz w:val="24"/>
      <w:szCs w:val="20"/>
    </w:rPr>
  </w:style>
  <w:style w:type="character" w:styleId="1275">
    <w:name w:val="a3"/>
    <w:next w:val="1275"/>
    <w:link w:val="950"/>
    <w:rPr>
      <w:rFonts w:ascii="Calibri" w:hAnsi="Calibri" w:eastAsia="宋体" w:cs="Times New Roman"/>
    </w:rPr>
  </w:style>
  <w:style w:type="character" w:styleId="1276">
    <w:name w:val="method_name1"/>
    <w:next w:val="1276"/>
    <w:link w:val="950"/>
    <w:rPr>
      <w:rFonts w:ascii="Calibri" w:hAnsi="Calibri" w:eastAsia="宋体" w:cs="Times New Roman"/>
      <w:b/>
      <w:bCs/>
    </w:rPr>
  </w:style>
  <w:style w:type="character" w:styleId="1277">
    <w:name w:val="信息标题 Char"/>
    <w:next w:val="1277"/>
    <w:link w:val="1278"/>
    <w:rPr>
      <w:rFonts w:ascii="Arial" w:hAnsi="Arial" w:eastAsia="宋体" w:cs="Times New Roman"/>
      <w:sz w:val="24"/>
      <w:szCs w:val="24"/>
      <w:shd w:val="pct20" w:color="auto" w:fill="auto"/>
      <w:lang w:bidi="ar-SA"/>
    </w:rPr>
  </w:style>
  <w:style w:type="paragraph" w:styleId="1278">
    <w:name w:val="信息标题1"/>
    <w:basedOn w:val="950"/>
    <w:next w:val="1278"/>
    <w:link w:val="1277"/>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79">
    <w:name w:val="16"/>
    <w:next w:val="1279"/>
    <w:link w:val="950"/>
    <w:rPr>
      <w:rFonts w:ascii="Times New Roman" w:hAnsi="Times New Roman" w:eastAsia="宋体" w:cs="Times New Roman"/>
      <w:color w:val="0000ff"/>
      <w:sz w:val="20"/>
      <w:szCs w:val="20"/>
      <w:u w:val="single"/>
    </w:rPr>
  </w:style>
  <w:style w:type="character" w:styleId="1280">
    <w:name w:val="HTML 打字机1"/>
    <w:next w:val="1280"/>
    <w:link w:val="950"/>
    <w:rPr>
      <w:rFonts w:ascii="宋体" w:hAnsi="宋体" w:eastAsia="宋体" w:cs="宋体"/>
      <w:sz w:val="24"/>
      <w:szCs w:val="24"/>
    </w:rPr>
  </w:style>
  <w:style w:type="character" w:styleId="1281">
    <w:name w:val="Char Char14"/>
    <w:next w:val="1281"/>
    <w:link w:val="950"/>
    <w:rPr>
      <w:rFonts w:ascii="Cambria" w:hAnsi="Cambria" w:eastAsia="宋体" w:cs="Times New Roman"/>
      <w:b/>
      <w:bCs/>
      <w:sz w:val="24"/>
      <w:szCs w:val="24"/>
      <w:lang w:val="en-US" w:eastAsia="zh-CN"/>
    </w:rPr>
  </w:style>
  <w:style w:type="character" w:styleId="1282">
    <w:name w:val="font21"/>
    <w:next w:val="1282"/>
    <w:link w:val="950"/>
    <w:rPr>
      <w:rFonts w:hint="eastAsia" w:ascii="宋体" w:hAnsi="宋体" w:eastAsia="宋体" w:cs="宋体"/>
      <w:i w:val="0"/>
      <w:color w:val="000000"/>
      <w:sz w:val="22"/>
      <w:szCs w:val="22"/>
      <w:u w:val="none"/>
    </w:rPr>
  </w:style>
  <w:style w:type="character" w:styleId="1283">
    <w:name w:val="表格标题 (2)_"/>
    <w:next w:val="1283"/>
    <w:link w:val="1284"/>
    <w:rPr>
      <w:rFonts w:ascii="宋体" w:hAnsi="Calibri" w:eastAsia="宋体" w:cs="Times New Roman"/>
      <w:shd w:val="clear" w:color="auto" w:fill="ffffff"/>
      <w:lang w:bidi="ar-SA"/>
    </w:rPr>
  </w:style>
  <w:style w:type="paragraph" w:styleId="1284">
    <w:name w:val="表格标题 (2)1"/>
    <w:basedOn w:val="950"/>
    <w:next w:val="1284"/>
    <w:link w:val="1283"/>
    <w:pPr>
      <w:jc w:val="left"/>
      <w:spacing w:line="240" w:lineRule="atLeast"/>
      <w:shd w:val="clear" w:color="auto" w:fill="ffffff"/>
    </w:pPr>
    <w:rPr>
      <w:rFonts w:ascii="宋体"/>
      <w:sz w:val="20"/>
      <w:szCs w:val="20"/>
      <w:shd w:val="clear" w:color="auto" w:fill="ffffff"/>
    </w:rPr>
  </w:style>
  <w:style w:type="character" w:styleId="1285">
    <w:name w:val="txt"/>
    <w:next w:val="1285"/>
    <w:link w:val="950"/>
    <w:rPr>
      <w:rFonts w:ascii="Tahoma" w:hAnsi="Tahoma" w:eastAsia="宋体" w:cs="Times New Roman"/>
      <w:sz w:val="28"/>
      <w:szCs w:val="28"/>
      <w:lang w:val="en-US" w:eastAsia="zh-CN"/>
    </w:rPr>
  </w:style>
  <w:style w:type="character" w:styleId="1286">
    <w:name w:val="样式 Char"/>
    <w:next w:val="1286"/>
    <w:link w:val="1287"/>
    <w:rPr>
      <w:rFonts w:ascii="宋体" w:hAnsi="宋体" w:eastAsia="宋体" w:cs="Times New Roman"/>
      <w:b/>
      <w:sz w:val="21"/>
      <w:u w:val="single"/>
      <w:lang w:val="en-US" w:eastAsia="zh-CN" w:bidi="ar-SA"/>
    </w:rPr>
  </w:style>
  <w:style w:type="paragraph" w:styleId="1287">
    <w:name w:val="样式"/>
    <w:basedOn w:val="950"/>
    <w:next w:val="950"/>
    <w:link w:val="1286"/>
    <w:pPr>
      <w:spacing w:line="400" w:lineRule="exact"/>
    </w:pPr>
    <w:rPr>
      <w:rFonts w:ascii="宋体" w:hAnsi="宋体"/>
      <w:b/>
      <w:szCs w:val="20"/>
      <w:u w:val="single"/>
    </w:rPr>
  </w:style>
  <w:style w:type="character" w:styleId="1288">
    <w:name w:val="wj1"/>
    <w:next w:val="1288"/>
    <w:link w:val="950"/>
    <w:rPr>
      <w:rFonts w:ascii="Tahoma" w:hAnsi="Tahoma" w:eastAsia="宋体" w:cs="Times New Roman"/>
      <w:color w:val="000000"/>
      <w:sz w:val="18"/>
      <w:szCs w:val="28"/>
      <w:u w:val="none"/>
      <w:lang w:val="en-US" w:eastAsia="zh-CN"/>
    </w:rPr>
  </w:style>
  <w:style w:type="character" w:styleId="1289">
    <w:name w:val="批注框文本 Char1"/>
    <w:next w:val="1289"/>
    <w:link w:val="950"/>
    <w:rPr>
      <w:rFonts w:ascii="Times New Roman" w:hAnsi="Times New Roman" w:eastAsia="宋体" w:cs="Times New Roman"/>
      <w:sz w:val="18"/>
      <w:szCs w:val="18"/>
    </w:rPr>
  </w:style>
  <w:style w:type="character" w:styleId="1290">
    <w:name w:val=" Char Char14"/>
    <w:next w:val="1290"/>
    <w:link w:val="950"/>
    <w:rPr>
      <w:rFonts w:ascii="Calibri" w:hAnsi="Calibri" w:eastAsia="宋体" w:cs="Times New Roman"/>
      <w:sz w:val="18"/>
      <w:szCs w:val="18"/>
    </w:rPr>
  </w:style>
  <w:style w:type="character" w:styleId="1291">
    <w:name w:val="文本 Char Char"/>
    <w:next w:val="1291"/>
    <w:link w:val="1292"/>
    <w:rPr>
      <w:rFonts w:ascii="Calibri" w:hAnsi="Calibri" w:eastAsia="宋体" w:cs="Times New Roman"/>
      <w:sz w:val="24"/>
      <w:lang w:bidi="ar-SA"/>
    </w:rPr>
  </w:style>
  <w:style w:type="paragraph" w:styleId="1292">
    <w:name w:val="文本"/>
    <w:basedOn w:val="950"/>
    <w:next w:val="1292"/>
    <w:link w:val="1291"/>
    <w:pPr>
      <w:ind w:firstLine="200"/>
      <w:spacing w:before="156" w:after="156" w:line="440" w:lineRule="exact"/>
    </w:pPr>
    <w:rPr>
      <w:sz w:val="24"/>
      <w:szCs w:val="20"/>
    </w:rPr>
  </w:style>
  <w:style w:type="character" w:styleId="1293">
    <w:name w:val="HTML 地址 Char1"/>
    <w:next w:val="1293"/>
    <w:link w:val="1294"/>
    <w:rPr>
      <w:rFonts w:ascii="Calibri" w:hAnsi="Calibri" w:eastAsia="宋体" w:cs="Times New Roman"/>
      <w:i/>
      <w:iCs/>
      <w:lang w:bidi="ar-SA"/>
    </w:rPr>
  </w:style>
  <w:style w:type="paragraph" w:styleId="1294">
    <w:name w:val="HTML 地址2"/>
    <w:basedOn w:val="950"/>
    <w:next w:val="1294"/>
    <w:link w:val="1293"/>
    <w:rPr>
      <w:i/>
      <w:iCs/>
      <w:sz w:val="20"/>
      <w:szCs w:val="20"/>
    </w:rPr>
  </w:style>
  <w:style w:type="character" w:styleId="1295">
    <w:name w:val=" Char Char21"/>
    <w:next w:val="1295"/>
    <w:link w:val="950"/>
    <w:rPr>
      <w:rFonts w:ascii="Arial" w:hAnsi="Arial" w:eastAsia="黑体" w:cs="Times New Roman"/>
      <w:sz w:val="21"/>
      <w:szCs w:val="21"/>
    </w:rPr>
  </w:style>
  <w:style w:type="character" w:styleId="1296">
    <w:name w:val="二级小编号 Char"/>
    <w:next w:val="1296"/>
    <w:link w:val="1297"/>
    <w:rPr>
      <w:rFonts w:ascii="Calibri" w:hAnsi="Calibri" w:eastAsia="宋体" w:cs="Times New Roman"/>
      <w:sz w:val="28"/>
      <w:szCs w:val="28"/>
    </w:rPr>
  </w:style>
  <w:style w:type="paragraph" w:styleId="1297">
    <w:name w:val="二级小编号"/>
    <w:basedOn w:val="1237"/>
    <w:next w:val="1297"/>
    <w:link w:val="1296"/>
    <w:pPr>
      <w:numPr>
        <w:ilvl w:val="0"/>
        <w:numId w:val="16"/>
      </w:numPr>
      <w:ind w:left="0"/>
      <w:spacing w:after="0"/>
    </w:pPr>
    <w:rPr>
      <w:sz w:val="28"/>
      <w:szCs w:val="28"/>
    </w:rPr>
  </w:style>
  <w:style w:type="character" w:styleId="1298">
    <w:name w:val="HTML 键盘1"/>
    <w:next w:val="1298"/>
    <w:link w:val="950"/>
    <w:rPr>
      <w:rFonts w:ascii="Courier New" w:hAnsi="Courier New" w:eastAsia="宋体" w:cs="Courier New"/>
      <w:sz w:val="20"/>
      <w:szCs w:val="20"/>
    </w:rPr>
  </w:style>
  <w:style w:type="character" w:styleId="1299">
    <w:name w:val="H5 Char,dash Char,ds Char,dd Char,h5 Char,PIM 5 Char,l5 Char,hm Char,module heading Char,heading 5 Char,Level 3 - i Char,Roman list Char,Appendix A  Heading 5 Char,h51 Char,heading 51 Char,h52 Char,heading 52 Char,h53 Char,heading 53 Char,Heading5 Char"/>
    <w:next w:val="1299"/>
    <w:link w:val="950"/>
    <w:rPr>
      <w:rFonts w:ascii="Calibri" w:hAnsi="Calibri" w:eastAsia="宋体" w:cs="Times New Roman"/>
      <w:b/>
      <w:bCs/>
      <w:sz w:val="28"/>
      <w:szCs w:val="28"/>
    </w:rPr>
  </w:style>
  <w:style w:type="character" w:styleId="1300">
    <w:name w:val="H4 Char,4th level Char,h4 Char,Ref Heading 1 Char,rh1 Char,Heading sql Char,sect 1.2.3.4 Char,4 Char,4heading Char,sect 1.2.3.41 Char,Ref Heading 11 Char,rh11 Char,sect 1.2.3.42 Char,Ref Heading 12 Char,rh12 Char,sect 1.2.3.411 Char,Ref Heading 111 Char"/>
    <w:next w:val="1300"/>
    <w:link w:val="950"/>
    <w:rPr>
      <w:rFonts w:ascii="Arial" w:hAnsi="Arial" w:eastAsia="黑体" w:cs="Times New Roman"/>
      <w:b/>
      <w:bCs/>
      <w:sz w:val="28"/>
      <w:szCs w:val="28"/>
    </w:rPr>
  </w:style>
  <w:style w:type="character" w:styleId="1301">
    <w:name w:val="表格标题 (2)"/>
    <w:next w:val="1301"/>
    <w:link w:val="950"/>
    <w:rPr>
      <w:rFonts w:ascii="宋体" w:hAnsi="Calibri" w:eastAsia="Times New Roman" w:cs="宋体"/>
      <w:shd w:val="clear" w:color="auto" w:fill="ffffff"/>
      <w:lang w:val="en-US" w:eastAsia="en-US"/>
    </w:rPr>
  </w:style>
  <w:style w:type="character" w:styleId="1302">
    <w:name w:val="Char Char21"/>
    <w:next w:val="1302"/>
    <w:link w:val="950"/>
    <w:rPr>
      <w:rFonts w:ascii="Calibri" w:hAnsi="Calibri" w:eastAsia="宋体" w:cs="Times New Roman"/>
      <w:sz w:val="18"/>
    </w:rPr>
  </w:style>
  <w:style w:type="character" w:styleId="1303">
    <w:name w:val="Char Char10"/>
    <w:next w:val="1303"/>
    <w:link w:val="950"/>
    <w:rPr>
      <w:rFonts w:ascii="Century Gothic" w:hAnsi="Century Gothic" w:eastAsia="黑体" w:cs="Times New Roman"/>
      <w:b/>
      <w:bCs/>
      <w:sz w:val="32"/>
      <w:szCs w:val="32"/>
      <w:lang w:val="en-US" w:eastAsia="zh-CN"/>
    </w:rPr>
  </w:style>
  <w:style w:type="character" w:styleId="1304">
    <w:name w:val="grame"/>
    <w:next w:val="1304"/>
    <w:link w:val="950"/>
    <w:rPr>
      <w:rFonts w:ascii="Calibri" w:hAnsi="Calibri" w:eastAsia="宋体" w:cs="Times New Roman"/>
    </w:rPr>
  </w:style>
  <w:style w:type="character" w:styleId="1305">
    <w:name w:val="apple-converted-space"/>
    <w:next w:val="1305"/>
    <w:link w:val="950"/>
    <w:rPr>
      <w:rFonts w:ascii="Calibri" w:hAnsi="Calibri" w:eastAsia="宋体" w:cs="Times New Roman"/>
    </w:rPr>
  </w:style>
  <w:style w:type="character" w:styleId="1306">
    <w:name w:val="批注文字 字符"/>
    <w:next w:val="1306"/>
    <w:link w:val="950"/>
    <w:rPr>
      <w:rFonts w:ascii="Calibri" w:hAnsi="Calibri" w:eastAsia="宋体" w:cs="Times New Roman"/>
      <w:sz w:val="21"/>
      <w:szCs w:val="24"/>
    </w:rPr>
  </w:style>
  <w:style w:type="character" w:styleId="1307">
    <w:name w:val="批注主题 Char2"/>
    <w:next w:val="1307"/>
    <w:link w:val="950"/>
    <w:rPr>
      <w:rFonts w:ascii="Times New Roman" w:hAnsi="Times New Roman" w:eastAsia="宋体" w:cs="Times New Roman"/>
      <w:b/>
      <w:bCs/>
      <w:szCs w:val="24"/>
    </w:rPr>
  </w:style>
  <w:style w:type="character" w:styleId="1308">
    <w:name w:val="word"/>
    <w:next w:val="1308"/>
    <w:link w:val="950"/>
    <w:rPr>
      <w:rFonts w:ascii="Calibri" w:hAnsi="Calibri" w:eastAsia="宋体" w:cs="Times New Roman"/>
    </w:rPr>
  </w:style>
  <w:style w:type="character" w:styleId="1309">
    <w:name w:val="正文 Char"/>
    <w:next w:val="1309"/>
    <w:link w:val="1310"/>
    <w:rPr>
      <w:rFonts w:ascii="Calibri" w:hAnsi="Calibri" w:eastAsia="宋体" w:cs="Times New Roman"/>
      <w:sz w:val="24"/>
      <w:lang w:val="en-US" w:eastAsia="zh-CN" w:bidi="ar-SA"/>
    </w:rPr>
  </w:style>
  <w:style w:type="paragraph" w:styleId="1310">
    <w:name w:val="正文1"/>
    <w:basedOn w:val="1311"/>
    <w:next w:val="1310"/>
    <w:link w:val="1309"/>
    <w:pPr>
      <w:ind w:left="851" w:firstLine="200"/>
      <w:jc w:val="both"/>
      <w:keepLines/>
      <w:spacing w:before="0" w:line="440" w:lineRule="exact"/>
    </w:pPr>
    <w:rPr>
      <w:rFonts w:ascii="Calibri" w:hAnsi="Calibri" w:eastAsia="宋体"/>
      <w:b w:val="0"/>
      <w:bCs w:val="0"/>
      <w:color w:val="000000"/>
      <w:sz w:val="24"/>
    </w:rPr>
  </w:style>
  <w:style w:type="paragraph" w:styleId="1311">
    <w:name w:val="格式1"/>
    <w:basedOn w:val="950"/>
    <w:next w:val="1311"/>
    <w:link w:val="950"/>
    <w:pPr>
      <w:jc w:val="center"/>
      <w:spacing w:before="120"/>
    </w:pPr>
    <w:rPr>
      <w:rFonts w:ascii="黑体" w:hAnsi="宋体" w:eastAsia="黑体" w:cs="Times New Roman"/>
      <w:b/>
      <w:bCs/>
      <w:color w:val="000000"/>
      <w:sz w:val="32"/>
      <w:szCs w:val="20"/>
    </w:rPr>
  </w:style>
  <w:style w:type="character" w:styleId="1312">
    <w:name w:val="正文文本缩进 Char1"/>
    <w:next w:val="1312"/>
    <w:link w:val="950"/>
    <w:rPr>
      <w:rFonts w:ascii="Times New Roman" w:hAnsi="Times New Roman" w:eastAsia="宋体" w:cs="Times New Roman"/>
      <w:sz w:val="20"/>
      <w:szCs w:val="24"/>
    </w:rPr>
  </w:style>
  <w:style w:type="character" w:styleId="1313">
    <w:name w:val="正文文本 Char"/>
    <w:next w:val="1313"/>
    <w:link w:val="950"/>
    <w:rPr>
      <w:rFonts w:ascii="方正大黑简体" w:hAnsi="Calibri" w:eastAsia="方正大黑简体" w:cs="Times New Roman"/>
      <w:position w:val="6"/>
      <w:sz w:val="30"/>
    </w:rPr>
  </w:style>
  <w:style w:type="character" w:styleId="1314">
    <w:name w:val="apple-style-span"/>
    <w:next w:val="1314"/>
    <w:link w:val="950"/>
    <w:rPr>
      <w:rFonts w:ascii="Calibri" w:hAnsi="Calibri" w:eastAsia="宋体" w:cs="Times New Roman"/>
    </w:rPr>
  </w:style>
  <w:style w:type="character" w:styleId="1315">
    <w:name w:val="彩色列表 - 着色 1 字符"/>
    <w:next w:val="1315"/>
    <w:link w:val="950"/>
    <w:rPr>
      <w:rFonts w:ascii="Calibri" w:hAnsi="Calibri" w:eastAsia="宋体" w:cs="Times New Roman"/>
      <w:sz w:val="21"/>
      <w:szCs w:val="22"/>
    </w:rPr>
  </w:style>
  <w:style w:type="character" w:styleId="1316">
    <w:name w:val="正文文本 + 间距 2 pt"/>
    <w:next w:val="1316"/>
    <w:link w:val="950"/>
    <w:rPr>
      <w:rFonts w:ascii="宋体" w:hAnsi="Calibri" w:eastAsia="Times New Roman" w:cs="宋体"/>
      <w:spacing w:val="50"/>
      <w:sz w:val="22"/>
      <w:szCs w:val="22"/>
      <w:u w:val="none"/>
    </w:rPr>
  </w:style>
  <w:style w:type="character" w:styleId="1317">
    <w:name w:val="Char Char191"/>
    <w:next w:val="1317"/>
    <w:link w:val="950"/>
    <w:rPr>
      <w:rFonts w:ascii="Calibri" w:hAnsi="Calibri" w:eastAsia="宋体" w:cs="Times New Roman"/>
      <w:b/>
      <w:bCs/>
      <w:sz w:val="44"/>
      <w:szCs w:val="44"/>
      <w:lang w:val="en-US" w:eastAsia="zh-CN"/>
    </w:rPr>
  </w:style>
  <w:style w:type="character" w:styleId="1318">
    <w:name w:val="行号1"/>
    <w:next w:val="1318"/>
    <w:link w:val="950"/>
    <w:rPr>
      <w:rFonts w:ascii="Calibri" w:hAnsi="Calibri" w:eastAsia="宋体" w:cs="Times New Roman"/>
    </w:rPr>
  </w:style>
  <w:style w:type="character" w:styleId="1319">
    <w:name w:val="medium1"/>
    <w:next w:val="1319"/>
    <w:link w:val="950"/>
    <w:rPr>
      <w:rFonts w:ascii="ˎ̥" w:hAnsi="ˎ̥" w:eastAsia="宋体" w:cs="Times New Roman"/>
      <w:sz w:val="21"/>
      <w:szCs w:val="21"/>
    </w:rPr>
  </w:style>
  <w:style w:type="character" w:styleId="1320">
    <w:name w:val="fontstyle01"/>
    <w:next w:val="1320"/>
    <w:link w:val="950"/>
    <w:rPr>
      <w:rFonts w:ascii="Calibri" w:hAnsi="Calibri" w:eastAsia="宋体" w:cs="Calibri"/>
      <w:b w:val="0"/>
      <w:bCs w:val="0"/>
      <w:i w:val="0"/>
      <w:iCs w:val="0"/>
      <w:color w:val="000000"/>
      <w:sz w:val="22"/>
      <w:szCs w:val="22"/>
    </w:rPr>
  </w:style>
  <w:style w:type="character" w:styleId="1321">
    <w:name w:val="Char Char18"/>
    <w:next w:val="1321"/>
    <w:link w:val="950"/>
    <w:rPr>
      <w:rFonts w:ascii="Cambria" w:hAnsi="Cambria" w:eastAsia="宋体" w:cs="Times New Roman"/>
      <w:b/>
      <w:bCs/>
      <w:sz w:val="32"/>
      <w:szCs w:val="32"/>
      <w:lang w:val="en-US" w:eastAsia="zh-CN"/>
    </w:rPr>
  </w:style>
  <w:style w:type="character" w:styleId="1322">
    <w:name w:val="Dist 正文 Char Char"/>
    <w:next w:val="1322"/>
    <w:link w:val="1323"/>
    <w:rPr>
      <w:rFonts w:ascii="宋体" w:hAnsi="宋体" w:eastAsia="宋体" w:cs="Times New Roman"/>
      <w:szCs w:val="21"/>
      <w:lang w:bidi="ar-SA"/>
    </w:rPr>
  </w:style>
  <w:style w:type="paragraph" w:styleId="1323">
    <w:name w:val="Dist 正文"/>
    <w:basedOn w:val="950"/>
    <w:next w:val="1323"/>
    <w:link w:val="1322"/>
    <w:pPr>
      <w:jc w:val="left"/>
      <w:spacing w:line="360" w:lineRule="auto"/>
      <w:widowControl/>
    </w:pPr>
    <w:rPr>
      <w:rFonts w:ascii="宋体" w:hAnsi="宋体"/>
      <w:sz w:val="20"/>
      <w:szCs w:val="21"/>
    </w:rPr>
  </w:style>
  <w:style w:type="character" w:styleId="1324">
    <w:name w:val="!BECC正文 Char Char"/>
    <w:next w:val="1324"/>
    <w:link w:val="1325"/>
    <w:rPr>
      <w:rFonts w:ascii="Calibri" w:hAnsi="Calibri" w:eastAsia="宋体" w:cs="Times New Roman"/>
      <w:sz w:val="24"/>
      <w:szCs w:val="24"/>
      <w:lang w:bidi="ar-SA"/>
    </w:rPr>
  </w:style>
  <w:style w:type="paragraph" w:styleId="1325">
    <w:name w:val="!BECC正文"/>
    <w:basedOn w:val="950"/>
    <w:next w:val="1325"/>
    <w:link w:val="1324"/>
    <w:pPr>
      <w:contextualSpacing/>
      <w:ind w:firstLine="200"/>
      <w:spacing w:line="360" w:lineRule="auto"/>
      <w:tabs>
        <w:tab w:val="left" w:pos="0" w:leader="none"/>
      </w:tabs>
    </w:pPr>
    <w:rPr>
      <w:sz w:val="24"/>
    </w:rPr>
  </w:style>
  <w:style w:type="character" w:styleId="1326">
    <w:name w:val="表格标题 (2) + 4 pt"/>
    <w:next w:val="1326"/>
    <w:link w:val="950"/>
    <w:rPr>
      <w:rFonts w:ascii="宋体" w:hAnsi="Calibri" w:eastAsia="Times New Roman" w:cs="宋体"/>
      <w:sz w:val="8"/>
      <w:szCs w:val="8"/>
      <w:shd w:val="clear" w:color="auto" w:fill="ffffff"/>
    </w:rPr>
  </w:style>
  <w:style w:type="character" w:styleId="1327">
    <w:name w:val="正文文本 + 斜体,间距 1 pt,间距 0 pt,标题 #1 + MS Mincho,17 pt,标题 #1 + Impact,14.5 pt,间距 -1 pt"/>
    <w:next w:val="1327"/>
    <w:link w:val="950"/>
    <w:rPr>
      <w:rFonts w:ascii="宋体" w:hAnsi="Calibri" w:eastAsia="Times New Roman" w:cs="宋体"/>
      <w:i/>
      <w:iCs/>
      <w:spacing w:val="30"/>
      <w:sz w:val="22"/>
      <w:szCs w:val="22"/>
      <w:u w:val="none"/>
    </w:rPr>
  </w:style>
  <w:style w:type="character" w:styleId="1328">
    <w:name w:val="_正文段落 Char"/>
    <w:next w:val="1328"/>
    <w:link w:val="1329"/>
    <w:rPr>
      <w:rFonts w:ascii="宋体" w:hAnsi="宋体" w:eastAsia="宋体" w:cs="Times New Roman"/>
      <w:sz w:val="24"/>
      <w:szCs w:val="24"/>
      <w:lang w:val="en-US" w:eastAsia="zh-CN" w:bidi="ar-SA"/>
    </w:rPr>
  </w:style>
  <w:style w:type="paragraph" w:styleId="1329">
    <w:name w:val="_正文段落"/>
    <w:basedOn w:val="950"/>
    <w:next w:val="1329"/>
    <w:link w:val="1328"/>
    <w:pPr>
      <w:ind w:firstLine="480"/>
      <w:spacing w:line="360" w:lineRule="auto"/>
    </w:pPr>
    <w:rPr>
      <w:rFonts w:ascii="宋体" w:hAnsi="宋体"/>
      <w:sz w:val="24"/>
    </w:rPr>
  </w:style>
  <w:style w:type="character" w:styleId="1330">
    <w:name w:val="正文文本 Char3"/>
    <w:next w:val="1330"/>
    <w:link w:val="950"/>
    <w:rPr>
      <w:rFonts w:ascii="宋体" w:hAnsi="Calibri" w:eastAsia="宋体" w:cs="Times New Roman"/>
      <w:sz w:val="24"/>
      <w:lang w:val="en-US" w:eastAsia="zh-CN" w:bidi="ar-SA"/>
    </w:rPr>
  </w:style>
  <w:style w:type="character" w:styleId="1331">
    <w:name w:val="Char Char17"/>
    <w:next w:val="1331"/>
    <w:link w:val="950"/>
    <w:rPr>
      <w:rFonts w:ascii="Calibri" w:hAnsi="Calibri" w:eastAsia="宋体" w:cs="Times New Roman"/>
      <w:b/>
      <w:bCs/>
      <w:sz w:val="32"/>
      <w:szCs w:val="32"/>
      <w:lang w:val="en-US" w:eastAsia="zh-CN"/>
    </w:rPr>
  </w:style>
  <w:style w:type="character" w:styleId="1332">
    <w:name w:val="正文文本 + 9.5 pt"/>
    <w:next w:val="1332"/>
    <w:link w:val="950"/>
    <w:rPr>
      <w:rFonts w:ascii="宋体" w:hAnsi="Calibri" w:eastAsia="宋体" w:cs="Times New Roman"/>
      <w:spacing w:val="3"/>
      <w:sz w:val="19"/>
      <w:u w:val="none"/>
    </w:rPr>
  </w:style>
  <w:style w:type="character" w:styleId="1333">
    <w:name w:val="正文首行缩进 2 Char1"/>
    <w:next w:val="1333"/>
    <w:link w:val="1334"/>
    <w:rPr>
      <w:rFonts w:ascii="Calibri" w:hAnsi="Calibri" w:eastAsia="宋体" w:cs="Times New Roman"/>
      <w:sz w:val="28"/>
      <w:lang w:bidi="ar-SA"/>
    </w:rPr>
  </w:style>
  <w:style w:type="paragraph" w:styleId="1334">
    <w:name w:val="正文首行缩进 21"/>
    <w:basedOn w:val="1237"/>
    <w:next w:val="1334"/>
    <w:link w:val="1333"/>
    <w:pPr>
      <w:ind w:firstLine="420"/>
    </w:pPr>
    <w:rPr>
      <w:sz w:val="28"/>
      <w:szCs w:val="20"/>
    </w:rPr>
  </w:style>
  <w:style w:type="character" w:styleId="1335">
    <w:name w:val="批注主题 Char1"/>
    <w:next w:val="1335"/>
    <w:link w:val="950"/>
    <w:rPr>
      <w:rFonts w:ascii="Calibri" w:hAnsi="Calibri" w:eastAsia="宋体" w:cs="Times New Roman"/>
      <w:b/>
      <w:bCs/>
      <w:szCs w:val="24"/>
    </w:rPr>
  </w:style>
  <w:style w:type="character" w:styleId="1336">
    <w:name w:val="my正文 Char Char"/>
    <w:next w:val="1336"/>
    <w:link w:val="1337"/>
    <w:rPr>
      <w:rFonts w:ascii="Calibri" w:hAnsi="Calibri" w:eastAsia="宋体" w:cs="Times New Roman"/>
      <w:sz w:val="24"/>
      <w:szCs w:val="24"/>
      <w:lang w:bidi="ar-SA"/>
    </w:rPr>
  </w:style>
  <w:style w:type="paragraph" w:styleId="1337">
    <w:name w:val="my正文"/>
    <w:basedOn w:val="950"/>
    <w:next w:val="1337"/>
    <w:link w:val="1336"/>
    <w:pPr>
      <w:ind w:firstLine="480"/>
      <w:spacing w:line="360" w:lineRule="auto"/>
    </w:pPr>
    <w:rPr>
      <w:sz w:val="24"/>
    </w:rPr>
  </w:style>
  <w:style w:type="character" w:styleId="1338">
    <w:name w:val="正文文本缩进 3 Char1"/>
    <w:next w:val="1338"/>
    <w:link w:val="950"/>
    <w:rPr>
      <w:rFonts w:ascii="宋体" w:hAnsi="Times New Roman" w:eastAsia="宋体" w:cs="Times New Roman"/>
      <w:color w:val="ff00ff"/>
      <w:sz w:val="28"/>
      <w:szCs w:val="24"/>
    </w:rPr>
  </w:style>
  <w:style w:type="character" w:styleId="1339">
    <w:name w:val="Char Char151"/>
    <w:next w:val="1339"/>
    <w:link w:val="950"/>
    <w:rPr>
      <w:rFonts w:ascii="Calibri" w:hAnsi="Calibri" w:eastAsia="宋体" w:cs="Times New Roman"/>
      <w:b/>
      <w:bCs/>
      <w:sz w:val="28"/>
      <w:szCs w:val="28"/>
      <w:lang w:val="en-US" w:eastAsia="zh-CN"/>
    </w:rPr>
  </w:style>
  <w:style w:type="character" w:styleId="1340">
    <w:name w:val="font01"/>
    <w:next w:val="1340"/>
    <w:link w:val="950"/>
    <w:rPr>
      <w:rFonts w:ascii="Times New Roman" w:hAnsi="Times New Roman" w:eastAsia="宋体" w:cs="Times New Roman"/>
      <w:i w:val="0"/>
      <w:color w:val="000000"/>
      <w:sz w:val="22"/>
      <w:szCs w:val="22"/>
      <w:u w:val="none"/>
    </w:rPr>
  </w:style>
  <w:style w:type="character" w:styleId="1341">
    <w:name w:val="正文文本_"/>
    <w:next w:val="1341"/>
    <w:link w:val="1342"/>
    <w:rPr>
      <w:rFonts w:ascii="MingLiU" w:hAnsi="MingLiU" w:eastAsia="MingLiU" w:cs="Times New Roman"/>
      <w:spacing w:val="10"/>
      <w:sz w:val="22"/>
      <w:shd w:val="clear" w:color="auto" w:fill="ffffff"/>
      <w:lang w:bidi="ar-SA"/>
    </w:rPr>
  </w:style>
  <w:style w:type="paragraph" w:styleId="1342">
    <w:name w:val="正文文本1"/>
    <w:basedOn w:val="950"/>
    <w:next w:val="1342"/>
    <w:link w:val="1341"/>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343">
    <w:name w:val=" Char Char16"/>
    <w:next w:val="1343"/>
    <w:link w:val="950"/>
    <w:rPr>
      <w:rFonts w:ascii="Calibri" w:hAnsi="Calibri" w:eastAsia="宋体" w:cs="Times New Roman"/>
      <w:sz w:val="21"/>
      <w:szCs w:val="24"/>
      <w:shd w:val="clear" w:color="auto" w:fill="000080"/>
    </w:rPr>
  </w:style>
  <w:style w:type="character" w:styleId="1344">
    <w:name w:val="HTML 变量1"/>
    <w:next w:val="1344"/>
    <w:link w:val="950"/>
    <w:rPr>
      <w:rFonts w:ascii="Calibri" w:hAnsi="Calibri" w:eastAsia="宋体" w:cs="Times New Roman"/>
      <w:i/>
      <w:iCs/>
    </w:rPr>
  </w:style>
  <w:style w:type="character" w:styleId="1345">
    <w:name w:val=" Char Char19"/>
    <w:next w:val="1345"/>
    <w:link w:val="950"/>
    <w:rPr>
      <w:rFonts w:ascii="Calibri" w:hAnsi="Calibri" w:eastAsia="宋体" w:cs="Times New Roman"/>
      <w:b/>
      <w:bCs/>
      <w:sz w:val="21"/>
      <w:szCs w:val="24"/>
    </w:rPr>
  </w:style>
  <w:style w:type="character" w:styleId="1346">
    <w:name w:val="无间隔 Char"/>
    <w:next w:val="1346"/>
    <w:link w:val="1347"/>
    <w:rPr>
      <w:rFonts w:eastAsia="Times New Roman"/>
      <w:sz w:val="22"/>
      <w:szCs w:val="22"/>
      <w:lang w:val="en-US" w:eastAsia="zh-CN" w:bidi="ar-SA"/>
    </w:rPr>
  </w:style>
  <w:style w:type="paragraph" w:styleId="1347">
    <w:name w:val="无间隔1"/>
    <w:next w:val="1347"/>
    <w:link w:val="1346"/>
    <w:rPr>
      <w:rFonts w:eastAsia="Times New Roman"/>
      <w:sz w:val="22"/>
      <w:szCs w:val="22"/>
      <w:lang w:val="en-US" w:eastAsia="zh-CN" w:bidi="ar-SA"/>
    </w:rPr>
  </w:style>
  <w:style w:type="character" w:styleId="1348">
    <w:name w:val="工可正文 Char Char"/>
    <w:next w:val="1348"/>
    <w:link w:val="950"/>
    <w:rPr>
      <w:rFonts w:ascii="宋体" w:hAnsi="Courier New" w:eastAsia="宋体" w:cs="Times New Roman"/>
      <w:sz w:val="28"/>
      <w:lang w:bidi="ar-SA"/>
    </w:rPr>
  </w:style>
  <w:style w:type="character" w:styleId="1349">
    <w:name w:val="尾注文本 Char1"/>
    <w:next w:val="1349"/>
    <w:link w:val="950"/>
    <w:rPr>
      <w:rFonts w:ascii="Calibri" w:hAnsi="Calibri" w:eastAsia="宋体" w:cs="Times New Roman"/>
      <w:sz w:val="21"/>
      <w:szCs w:val="24"/>
    </w:rPr>
  </w:style>
  <w:style w:type="paragraph" w:styleId="1350">
    <w:name w:val=" Char1"/>
    <w:basedOn w:val="950"/>
    <w:next w:val="1350"/>
    <w:link w:val="950"/>
    <w:pPr>
      <w:jc w:val="left"/>
      <w:spacing w:after="160" w:line="240" w:lineRule="exact"/>
      <w:widowControl/>
    </w:pPr>
    <w:rPr>
      <w:rFonts w:ascii="Verdana" w:hAnsi="Verdana" w:eastAsia="仿宋_GB2312" w:cs="Times New Roman"/>
      <w:sz w:val="24"/>
      <w:szCs w:val="20"/>
      <w:lang w:eastAsia="en-US"/>
    </w:rPr>
  </w:style>
  <w:style w:type="paragraph" w:styleId="1351">
    <w:name w:val="表格MY"/>
    <w:basedOn w:val="988"/>
    <w:next w:val="1351"/>
    <w:link w:val="950"/>
    <w:pPr>
      <w:jc w:val="left"/>
      <w:spacing w:line="240" w:lineRule="auto"/>
      <w:widowControl/>
    </w:pPr>
    <w:rPr>
      <w:rFonts w:ascii="Calibri" w:hAnsi="宋体" w:eastAsia="宋体" w:cs="宋体"/>
      <w:bCs/>
      <w:sz w:val="21"/>
      <w:szCs w:val="21"/>
    </w:rPr>
  </w:style>
  <w:style w:type="paragraph" w:styleId="1352">
    <w:name w:val="w2"/>
    <w:basedOn w:val="950"/>
    <w:next w:val="950"/>
    <w:link w:val="950"/>
    <w:pPr>
      <w:spacing w:line="360" w:lineRule="auto"/>
      <w:tabs>
        <w:tab w:val="left" w:pos="785" w:leader="none"/>
      </w:tabs>
    </w:pPr>
    <w:rPr>
      <w:rFonts w:ascii="楷体_GB2312" w:hAnsi="Calibri" w:eastAsia="楷体_GB2312" w:cs="Times New Roman"/>
      <w:b/>
      <w:sz w:val="30"/>
      <w:szCs w:val="22"/>
    </w:rPr>
  </w:style>
  <w:style w:type="paragraph" w:styleId="1353">
    <w:name w:val="样式 (西文) Times New Roman 四号 段后: 6 磅 行距: 固定值 20 磅"/>
    <w:basedOn w:val="950"/>
    <w:next w:val="1353"/>
    <w:link w:val="950"/>
    <w:pPr>
      <w:spacing w:line="360" w:lineRule="auto"/>
    </w:pPr>
    <w:rPr>
      <w:rFonts w:ascii="Calibri" w:hAnsi="Calibri" w:eastAsia="宋体" w:cs="宋体"/>
      <w:sz w:val="28"/>
      <w:szCs w:val="20"/>
    </w:rPr>
  </w:style>
  <w:style w:type="paragraph" w:styleId="1354">
    <w:name w:val="规划正文"/>
    <w:basedOn w:val="950"/>
    <w:next w:val="1354"/>
    <w:link w:val="950"/>
    <w:pPr>
      <w:ind w:firstLine="200"/>
      <w:jc w:val="left"/>
      <w:spacing w:line="360" w:lineRule="auto"/>
      <w:widowControl/>
    </w:pPr>
    <w:rPr>
      <w:rFonts w:ascii="Calibri" w:hAnsi="Calibri" w:eastAsia="宋体" w:cs="Times New Roman"/>
      <w:sz w:val="28"/>
      <w:szCs w:val="20"/>
    </w:rPr>
  </w:style>
  <w:style w:type="paragraph" w:styleId="1355">
    <w:name w:val="xl187"/>
    <w:basedOn w:val="950"/>
    <w:next w:val="1355"/>
    <w:link w:val="950"/>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356">
    <w:name w:val="正文文本 21"/>
    <w:basedOn w:val="950"/>
    <w:next w:val="1356"/>
    <w:link w:val="950"/>
    <w:pPr>
      <w:spacing w:after="120" w:line="480" w:lineRule="auto"/>
    </w:pPr>
    <w:rPr>
      <w:rFonts w:ascii="Calibri" w:hAnsi="Calibri" w:eastAsia="宋体" w:cs="Times New Roman"/>
      <w:sz w:val="20"/>
    </w:rPr>
  </w:style>
  <w:style w:type="paragraph" w:styleId="1357">
    <w:name w:val="引文目录1"/>
    <w:basedOn w:val="950"/>
    <w:next w:val="950"/>
    <w:link w:val="950"/>
    <w:pPr>
      <w:ind w:left="420"/>
    </w:pPr>
    <w:rPr>
      <w:rFonts w:ascii="Calibri" w:hAnsi="Calibri" w:eastAsia="宋体" w:cs="Times New Roman"/>
    </w:rPr>
  </w:style>
  <w:style w:type="paragraph" w:styleId="1358">
    <w:name w:val=" Char1 Char Char Char Char Char Char"/>
    <w:basedOn w:val="950"/>
    <w:next w:val="1358"/>
    <w:link w:val="950"/>
    <w:rPr>
      <w:rFonts w:ascii="Tahoma" w:hAnsi="Tahoma" w:eastAsia="宋体" w:cs="Times New Roman"/>
      <w:sz w:val="24"/>
      <w:szCs w:val="20"/>
    </w:rPr>
  </w:style>
  <w:style w:type="paragraph" w:styleId="1359">
    <w:name w:val="xl195"/>
    <w:basedOn w:val="950"/>
    <w:next w:val="1359"/>
    <w:link w:val="95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360">
    <w:name w:val="表格样式"/>
    <w:basedOn w:val="950"/>
    <w:next w:val="1360"/>
    <w:link w:val="950"/>
    <w:rPr>
      <w:rFonts w:ascii="Calibri" w:hAnsi="Calibri" w:eastAsia="幼圆" w:cs="Times New Roman"/>
      <w:szCs w:val="20"/>
    </w:rPr>
  </w:style>
  <w:style w:type="paragraph" w:styleId="1361">
    <w:name w:val="xl120"/>
    <w:basedOn w:val="950"/>
    <w:next w:val="1361"/>
    <w:link w:val="950"/>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362">
    <w:name w:val="大纲正文"/>
    <w:basedOn w:val="950"/>
    <w:next w:val="1362"/>
    <w:link w:val="950"/>
    <w:pPr>
      <w:ind w:firstLine="567"/>
      <w:spacing w:line="360" w:lineRule="auto"/>
    </w:pPr>
    <w:rPr>
      <w:rFonts w:ascii="楷体_GB2312" w:hAnsi="宋体" w:eastAsia="楷体_GB2312" w:cs="Times New Roman"/>
      <w:sz w:val="28"/>
      <w:szCs w:val="28"/>
    </w:rPr>
  </w:style>
  <w:style w:type="paragraph" w:styleId="1363">
    <w:name w:val="Char1"/>
    <w:basedOn w:val="950"/>
    <w:next w:val="1363"/>
    <w:link w:val="950"/>
    <w:rPr>
      <w:rFonts w:ascii="Tahoma" w:hAnsi="Tahoma" w:eastAsia="宋体" w:cs="Times New Roman"/>
      <w:sz w:val="24"/>
      <w:szCs w:val="20"/>
    </w:rPr>
  </w:style>
  <w:style w:type="paragraph" w:styleId="1364">
    <w:name w:val="样式 正文缩进正文（首行缩进两字）表正文正文非缩进特点段1正文不缩进特点 CharALT+Z水上软件标题4...7"/>
    <w:basedOn w:val="1079"/>
    <w:next w:val="1364"/>
    <w:link w:val="950"/>
    <w:pPr>
      <w:ind w:firstLine="0"/>
      <w:spacing w:line="360" w:lineRule="auto"/>
    </w:pPr>
    <w:rPr>
      <w:rFonts w:ascii="Times New Roman" w:hAnsi="Times New Roman" w:eastAsia="宋体" w:cs="宋体"/>
      <w:sz w:val="28"/>
      <w:szCs w:val="20"/>
    </w:rPr>
  </w:style>
  <w:style w:type="paragraph" w:styleId="1365">
    <w:name w:val="xl153"/>
    <w:basedOn w:val="950"/>
    <w:next w:val="1365"/>
    <w:link w:val="950"/>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366">
    <w:name w:val="xl103"/>
    <w:basedOn w:val="950"/>
    <w:next w:val="1366"/>
    <w:link w:val="950"/>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67">
    <w:name w:val="Default Paragraph Font Para Char"/>
    <w:basedOn w:val="950"/>
    <w:next w:val="1367"/>
    <w:link w:val="950"/>
    <w:pPr>
      <w:jc w:val="left"/>
      <w:spacing w:after="160" w:line="240" w:lineRule="exact"/>
      <w:widowControl/>
    </w:pPr>
    <w:rPr>
      <w:rFonts w:ascii="Verdana" w:hAnsi="Verdana" w:eastAsia="宋体" w:cs="Times New Roman"/>
      <w:sz w:val="20"/>
      <w:szCs w:val="20"/>
      <w:lang w:eastAsia="en-US"/>
    </w:rPr>
  </w:style>
  <w:style w:type="paragraph" w:styleId="1368">
    <w:name w:val="xl64"/>
    <w:basedOn w:val="950"/>
    <w:next w:val="1368"/>
    <w:link w:val="950"/>
    <w:pPr>
      <w:jc w:val="center"/>
      <w:spacing w:before="100" w:beforeAutospacing="1" w:after="100" w:afterAutospacing="1"/>
      <w:widowControl/>
    </w:pPr>
    <w:rPr>
      <w:rFonts w:ascii="宋体" w:hAnsi="宋体" w:eastAsia="宋体" w:cs="宋体"/>
      <w:b/>
      <w:bCs/>
      <w:sz w:val="24"/>
    </w:rPr>
  </w:style>
  <w:style w:type="paragraph" w:styleId="1369">
    <w:name w:val="索引 51"/>
    <w:basedOn w:val="950"/>
    <w:next w:val="950"/>
    <w:link w:val="950"/>
    <w:pPr>
      <w:ind w:left="800"/>
    </w:pPr>
    <w:rPr>
      <w:rFonts w:ascii="Calibri" w:hAnsi="Calibri" w:eastAsia="宋体" w:cs="Times New Roman"/>
    </w:rPr>
  </w:style>
  <w:style w:type="paragraph" w:styleId="1370">
    <w:name w:val="xl160"/>
    <w:basedOn w:val="950"/>
    <w:next w:val="1370"/>
    <w:link w:val="950"/>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371">
    <w:name w:val="正文首行缩进11"/>
    <w:basedOn w:val="988"/>
    <w:next w:val="1371"/>
    <w:link w:val="950"/>
    <w:pPr>
      <w:ind w:firstLine="420"/>
      <w:spacing w:line="240" w:lineRule="auto"/>
    </w:pPr>
    <w:rPr>
      <w:rFonts w:ascii="Calibri" w:hAnsi="Calibri" w:eastAsia="宋体" w:cs="Times New Roman"/>
      <w:sz w:val="20"/>
      <w:szCs w:val="24"/>
    </w:rPr>
  </w:style>
  <w:style w:type="paragraph" w:styleId="1372">
    <w:name w:val="列出段落5"/>
    <w:basedOn w:val="950"/>
    <w:next w:val="1372"/>
    <w:link w:val="950"/>
    <w:pPr>
      <w:ind w:firstLine="420"/>
    </w:pPr>
    <w:rPr>
      <w:rFonts w:ascii="Calibri" w:hAnsi="Calibri" w:eastAsia="宋体" w:cs="Times New Roman"/>
      <w:szCs w:val="22"/>
    </w:rPr>
  </w:style>
  <w:style w:type="paragraph" w:styleId="1373">
    <w:name w:val="样式 宋体 小四 行距: 1.5 倍行距"/>
    <w:basedOn w:val="950"/>
    <w:next w:val="1373"/>
    <w:link w:val="950"/>
    <w:rPr>
      <w:rFonts w:ascii="宋体" w:hAnsi="宋体" w:eastAsia="宋体" w:cs="Times New Roman"/>
      <w:sz w:val="24"/>
      <w:szCs w:val="20"/>
    </w:rPr>
  </w:style>
  <w:style w:type="paragraph" w:styleId="1374">
    <w:name w:val="表头样式"/>
    <w:basedOn w:val="1375"/>
    <w:next w:val="1374"/>
    <w:link w:val="950"/>
    <w:pPr>
      <w:jc w:val="center"/>
    </w:pPr>
    <w:rPr>
      <w:rFonts w:ascii="Calibri" w:hAnsi="Calibri" w:eastAsia="宋体" w:cs="Times New Roman"/>
      <w:szCs w:val="20"/>
    </w:rPr>
  </w:style>
  <w:style w:type="paragraph" w:styleId="1375">
    <w:name w:val="表格文本"/>
    <w:basedOn w:val="950"/>
    <w:next w:val="1375"/>
    <w:link w:val="950"/>
    <w:pPr>
      <w:spacing w:line="300" w:lineRule="exact"/>
    </w:pPr>
    <w:rPr>
      <w:rFonts w:ascii="Arial" w:hAnsi="Arial" w:eastAsia="楷体_GB2312" w:cs="Arial"/>
      <w:spacing w:val="10"/>
    </w:rPr>
  </w:style>
  <w:style w:type="paragraph" w:styleId="1376">
    <w:name w:val="1"/>
    <w:basedOn w:val="990"/>
    <w:next w:val="1376"/>
    <w:link w:val="950"/>
    <w:pPr>
      <w:ind w:firstLine="482"/>
      <w:spacing w:before="156" w:line="460" w:lineRule="exact"/>
    </w:pPr>
    <w:rPr>
      <w:rFonts w:ascii="Times New Roman" w:hAnsi="Calibri" w:eastAsia="楷体_GB2312" w:cs="Times New Roman"/>
      <w:b/>
      <w:bCs/>
      <w:color w:val="000000"/>
      <w:sz w:val="32"/>
    </w:rPr>
  </w:style>
  <w:style w:type="paragraph" w:styleId="1377">
    <w:name w:val="正文文本缩进 31"/>
    <w:basedOn w:val="950"/>
    <w:next w:val="1377"/>
    <w:link w:val="950"/>
    <w:pPr>
      <w:ind w:firstLine="524"/>
    </w:pPr>
    <w:rPr>
      <w:rFonts w:ascii="宋体" w:hAnsi="Calibri" w:eastAsia="宋体" w:cs="Times New Roman"/>
      <w:color w:val="ff00ff"/>
      <w:sz w:val="28"/>
    </w:rPr>
  </w:style>
  <w:style w:type="paragraph" w:styleId="1378">
    <w:name w:val="xl107"/>
    <w:basedOn w:val="950"/>
    <w:next w:val="1378"/>
    <w:link w:val="950"/>
    <w:pPr>
      <w:jc w:val="left"/>
      <w:spacing w:before="100" w:beforeAutospacing="1" w:after="100" w:afterAutospacing="1"/>
      <w:widowControl/>
    </w:pPr>
    <w:rPr>
      <w:rFonts w:ascii="宋体" w:hAnsi="宋体" w:eastAsia="宋体" w:cs="宋体"/>
      <w:color w:val="ff0000"/>
      <w:sz w:val="24"/>
    </w:rPr>
  </w:style>
  <w:style w:type="paragraph" w:styleId="1379">
    <w:name w:val="_Style 25"/>
    <w:basedOn w:val="950"/>
    <w:next w:val="1379"/>
    <w:link w:val="950"/>
    <w:pPr>
      <w:jc w:val="left"/>
      <w:spacing w:after="160" w:line="240" w:lineRule="exact"/>
      <w:widowControl/>
    </w:pPr>
    <w:rPr>
      <w:rFonts w:ascii="Calibri" w:hAnsi="Calibri" w:eastAsia="宋体" w:cs="Times New Roman"/>
      <w:sz w:val="24"/>
      <w:szCs w:val="20"/>
    </w:rPr>
  </w:style>
  <w:style w:type="paragraph" w:styleId="1380">
    <w:name w:val="默认段落字体 Para Char Char Char Char Char Char Char Char Char1 Char Char Char Char"/>
    <w:basedOn w:val="950"/>
    <w:next w:val="1380"/>
    <w:link w:val="950"/>
    <w:rPr>
      <w:rFonts w:ascii="Tahoma" w:hAnsi="Tahoma" w:eastAsia="宋体" w:cs="Times New Roman"/>
      <w:sz w:val="24"/>
      <w:szCs w:val="20"/>
    </w:rPr>
  </w:style>
  <w:style w:type="paragraph" w:styleId="1381">
    <w:name w:val="+正文 Char5 Char Char"/>
    <w:basedOn w:val="950"/>
    <w:next w:val="1381"/>
    <w:link w:val="950"/>
    <w:pPr>
      <w:ind w:firstLine="200"/>
      <w:spacing w:line="360" w:lineRule="auto"/>
    </w:pPr>
    <w:rPr>
      <w:rFonts w:ascii="Calibri" w:hAnsi="Calibri" w:eastAsia="宋体" w:cs="Times New Roman"/>
      <w:sz w:val="24"/>
    </w:rPr>
  </w:style>
  <w:style w:type="paragraph" w:styleId="1382">
    <w:name w:val="xl123"/>
    <w:basedOn w:val="950"/>
    <w:next w:val="1382"/>
    <w:link w:val="950"/>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383">
    <w:name w:val="图下文字"/>
    <w:basedOn w:val="950"/>
    <w:next w:val="1383"/>
    <w:link w:val="950"/>
    <w:pPr>
      <w:jc w:val="center"/>
      <w:spacing w:line="312" w:lineRule="auto"/>
    </w:pPr>
    <w:rPr>
      <w:rFonts w:ascii="Calibri" w:hAnsi="Calibri" w:eastAsia="宋体" w:cs="Times New Roman"/>
      <w:sz w:val="18"/>
      <w:szCs w:val="20"/>
    </w:rPr>
  </w:style>
  <w:style w:type="paragraph" w:styleId="1384">
    <w:name w:val="xl100"/>
    <w:basedOn w:val="950"/>
    <w:next w:val="1384"/>
    <w:link w:val="9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85">
    <w:name w:val="默认段落字体 Para Char Char Char Char Char Char Char Char Char Char Char Char Char Char"/>
    <w:next w:val="1385"/>
    <w:link w:val="950"/>
    <w:pPr>
      <w:shd w:val="clear" w:color="auto" w:fill="000080"/>
    </w:pPr>
    <w:rPr>
      <w:rFonts w:ascii="Tahoma" w:hAnsi="Tahoma"/>
      <w:sz w:val="24"/>
      <w:lang w:val="en-US" w:eastAsia="zh-CN" w:bidi="ar-SA"/>
    </w:rPr>
  </w:style>
  <w:style w:type="paragraph" w:styleId="1386">
    <w:name w:val="正文文本缩进 21"/>
    <w:basedOn w:val="950"/>
    <w:next w:val="1386"/>
    <w:link w:val="950"/>
    <w:pPr>
      <w:ind w:firstLine="567"/>
      <w:spacing w:line="480" w:lineRule="atLeast"/>
    </w:pPr>
    <w:rPr>
      <w:rFonts w:ascii="仿宋_GB2312" w:hAnsi="Calibri" w:eastAsia="仿宋_GB2312" w:cs="Times New Roman"/>
      <w:sz w:val="28"/>
      <w:szCs w:val="20"/>
    </w:rPr>
  </w:style>
  <w:style w:type="paragraph" w:styleId="1387">
    <w:name w:val="+正文 Char Char3 Char"/>
    <w:basedOn w:val="950"/>
    <w:next w:val="1387"/>
    <w:link w:val="950"/>
    <w:pPr>
      <w:ind w:left="360" w:firstLine="200"/>
      <w:spacing w:line="360" w:lineRule="auto"/>
      <w:tabs>
        <w:tab w:val="left" w:pos="360" w:leader="none"/>
      </w:tabs>
    </w:pPr>
    <w:rPr>
      <w:rFonts w:ascii="Calibri" w:hAnsi="Calibri" w:eastAsia="宋体" w:cs="Times New Roman"/>
      <w:sz w:val="24"/>
    </w:rPr>
  </w:style>
  <w:style w:type="paragraph" w:styleId="1388">
    <w:name w:val="列项◆（三级）"/>
    <w:basedOn w:val="950"/>
    <w:next w:val="1388"/>
    <w:link w:val="950"/>
    <w:pPr>
      <w:numPr>
        <w:ilvl w:val="2"/>
        <w:numId w:val="17"/>
      </w:numPr>
      <w:tabs>
        <w:tab w:val="left" w:pos="1260" w:leader="none"/>
        <w:tab w:val="left" w:pos="1678" w:leader="none"/>
      </w:tabs>
    </w:pPr>
    <w:rPr>
      <w:rFonts w:ascii="宋体" w:hAnsi="Calibri" w:eastAsia="宋体" w:cs="Times New Roman"/>
      <w:szCs w:val="21"/>
    </w:rPr>
  </w:style>
  <w:style w:type="paragraph" w:styleId="1389">
    <w:name w:val="默认段落字体 Para Char"/>
    <w:basedOn w:val="950"/>
    <w:next w:val="1389"/>
    <w:link w:val="950"/>
    <w:pPr>
      <w:ind w:firstLine="200"/>
      <w:spacing w:line="360" w:lineRule="auto"/>
    </w:pPr>
    <w:rPr>
      <w:rFonts w:ascii="宋体" w:hAnsi="宋体" w:eastAsia="宋体" w:cs="宋体"/>
      <w:sz w:val="24"/>
    </w:rPr>
  </w:style>
  <w:style w:type="paragraph" w:styleId="1390">
    <w:name w:val="xl147"/>
    <w:basedOn w:val="950"/>
    <w:next w:val="1390"/>
    <w:link w:val="950"/>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391">
    <w:name w:val="样式 列表项目符号 + Century Gothic 四号"/>
    <w:basedOn w:val="981"/>
    <w:next w:val="1391"/>
    <w:link w:val="950"/>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392">
    <w:name w:val="正文首行缩进1"/>
    <w:basedOn w:val="988"/>
    <w:next w:val="1392"/>
    <w:link w:val="950"/>
    <w:pPr>
      <w:ind w:firstLine="420"/>
      <w:spacing w:line="240" w:lineRule="auto"/>
    </w:pPr>
    <w:rPr>
      <w:rFonts w:ascii="Calibri" w:hAnsi="Calibri" w:eastAsia="宋体" w:cs="Times New Roman"/>
      <w:sz w:val="20"/>
      <w:szCs w:val="24"/>
    </w:rPr>
  </w:style>
  <w:style w:type="paragraph" w:styleId="1393">
    <w:name w:val="font0"/>
    <w:basedOn w:val="950"/>
    <w:next w:val="1393"/>
    <w:link w:val="950"/>
    <w:pPr>
      <w:jc w:val="left"/>
      <w:spacing w:before="100" w:beforeAutospacing="1" w:after="100" w:afterAutospacing="1"/>
      <w:widowControl/>
    </w:pPr>
    <w:rPr>
      <w:rFonts w:ascii="宋体" w:hAnsi="宋体" w:eastAsia="宋体" w:cs="宋体"/>
      <w:color w:val="000000"/>
      <w:sz w:val="22"/>
      <w:szCs w:val="22"/>
    </w:rPr>
  </w:style>
  <w:style w:type="paragraph" w:styleId="1394">
    <w:name w:val="msolistparagraph"/>
    <w:basedOn w:val="950"/>
    <w:next w:val="1394"/>
    <w:link w:val="950"/>
    <w:pPr>
      <w:ind w:firstLine="420"/>
    </w:pPr>
    <w:rPr>
      <w:rFonts w:ascii="Calibri" w:hAnsi="Calibri" w:eastAsia="宋体" w:cs="Times New Roman"/>
      <w:szCs w:val="22"/>
    </w:rPr>
  </w:style>
  <w:style w:type="paragraph" w:styleId="1395">
    <w:name w:val="TOC 标题"/>
    <w:basedOn w:val="951"/>
    <w:next w:val="950"/>
    <w:link w:val="950"/>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396">
    <w:name w:val="列表接续1"/>
    <w:basedOn w:val="950"/>
    <w:next w:val="1396"/>
    <w:link w:val="950"/>
    <w:pPr>
      <w:ind w:left="420"/>
      <w:spacing w:after="120"/>
    </w:pPr>
    <w:rPr>
      <w:rFonts w:ascii="Calibri" w:hAnsi="Calibri" w:eastAsia="宋体" w:cs="Times New Roman"/>
    </w:rPr>
  </w:style>
  <w:style w:type="paragraph" w:styleId="1397">
    <w:name w:val="样式 标题 2 + (中文) 宋体 深蓝 段前: 0 磅 段后: 7.8 磅 顶端: (单实线 深红  0.5 磅 ..."/>
    <w:basedOn w:val="952"/>
    <w:next w:val="1397"/>
    <w:link w:val="950"/>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398">
    <w:name w:val="批注框文本2"/>
    <w:basedOn w:val="950"/>
    <w:next w:val="1398"/>
    <w:link w:val="950"/>
    <w:pPr>
      <w:spacing w:line="360" w:lineRule="auto"/>
    </w:pPr>
    <w:rPr>
      <w:rFonts w:ascii="Calibri" w:hAnsi="Calibri" w:eastAsia="宋体" w:cs="Times New Roman"/>
      <w:sz w:val="18"/>
      <w:szCs w:val="18"/>
    </w:rPr>
  </w:style>
  <w:style w:type="paragraph" w:styleId="1399">
    <w:name w:val="列表接续 31"/>
    <w:basedOn w:val="950"/>
    <w:next w:val="1399"/>
    <w:link w:val="950"/>
    <w:pPr>
      <w:ind w:left="1260"/>
      <w:spacing w:after="120"/>
    </w:pPr>
    <w:rPr>
      <w:rFonts w:ascii="Calibri" w:hAnsi="Calibri" w:eastAsia="宋体" w:cs="Times New Roman"/>
    </w:rPr>
  </w:style>
  <w:style w:type="paragraph" w:styleId="1400">
    <w:name w:val="xl25"/>
    <w:basedOn w:val="950"/>
    <w:next w:val="1400"/>
    <w:link w:val="950"/>
    <w:pPr>
      <w:jc w:val="center"/>
      <w:spacing w:before="100" w:beforeAutospacing="1" w:after="100" w:afterAutospacing="1"/>
      <w:widowControl/>
    </w:pPr>
    <w:rPr>
      <w:rFonts w:hint="eastAsia" w:ascii="黑体" w:hAnsi="宋体" w:eastAsia="黑体" w:cs="Times New Roman"/>
      <w:sz w:val="44"/>
      <w:szCs w:val="44"/>
    </w:rPr>
  </w:style>
  <w:style w:type="paragraph" w:styleId="1401">
    <w:name w:val="xl146"/>
    <w:basedOn w:val="950"/>
    <w:next w:val="1401"/>
    <w:link w:val="950"/>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02">
    <w:name w:val="回信地址"/>
    <w:basedOn w:val="950"/>
    <w:next w:val="1402"/>
    <w:link w:val="950"/>
    <w:pPr>
      <w:ind w:right="-120"/>
      <w:jc w:val="left"/>
      <w:keepLines/>
      <w:spacing w:line="200" w:lineRule="atLeast"/>
      <w:widowControl/>
    </w:pPr>
    <w:rPr>
      <w:rFonts w:ascii="Calibri" w:hAnsi="Calibri" w:eastAsia="宋体" w:cs="Times New Roman"/>
      <w:sz w:val="16"/>
      <w:szCs w:val="20"/>
    </w:rPr>
  </w:style>
  <w:style w:type="paragraph" w:styleId="1403">
    <w:name w:val="Date1"/>
    <w:basedOn w:val="950"/>
    <w:next w:val="950"/>
    <w:link w:val="950"/>
    <w:pPr>
      <w:spacing w:line="312" w:lineRule="atLeast"/>
    </w:pPr>
    <w:rPr>
      <w:rFonts w:ascii="Calibri" w:hAnsi="Calibri" w:eastAsia="宋体" w:cs="Times New Roman"/>
      <w:sz w:val="24"/>
      <w:szCs w:val="20"/>
    </w:rPr>
  </w:style>
  <w:style w:type="paragraph" w:styleId="1404">
    <w:name w:val="xl116"/>
    <w:basedOn w:val="950"/>
    <w:next w:val="140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05">
    <w:name w:val="xl143"/>
    <w:basedOn w:val="950"/>
    <w:next w:val="1405"/>
    <w:link w:val="950"/>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06">
    <w:name w:val="样式 宋体 五号 首行缩进:  0.95 厘米"/>
    <w:basedOn w:val="950"/>
    <w:next w:val="1406"/>
    <w:link w:val="950"/>
    <w:pPr>
      <w:ind w:firstLine="480"/>
      <w:spacing w:line="360" w:lineRule="auto"/>
    </w:pPr>
    <w:rPr>
      <w:rFonts w:ascii="宋体" w:hAnsi="宋体" w:eastAsia="宋体" w:cs="宋体"/>
      <w:bCs/>
      <w:sz w:val="24"/>
    </w:rPr>
  </w:style>
  <w:style w:type="paragraph" w:styleId="1407">
    <w:name w:val="xl158"/>
    <w:basedOn w:val="950"/>
    <w:next w:val="1407"/>
    <w:link w:val="950"/>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08">
    <w:name w:val="Char Char Char Char1"/>
    <w:basedOn w:val="950"/>
    <w:next w:val="1408"/>
    <w:link w:val="950"/>
    <w:rPr>
      <w:rFonts w:ascii="Calibri" w:hAnsi="Calibri" w:eastAsia="宋体" w:cs="Times New Roman"/>
    </w:rPr>
  </w:style>
  <w:style w:type="paragraph" w:styleId="1409">
    <w:name w:val=" Char"/>
    <w:basedOn w:val="950"/>
    <w:next w:val="1409"/>
    <w:link w:val="950"/>
    <w:rPr>
      <w:rFonts w:ascii="Calibri" w:hAnsi="Calibri" w:eastAsia="宋体" w:cs="Times New Roman"/>
    </w:rPr>
  </w:style>
  <w:style w:type="paragraph" w:styleId="1410">
    <w:name w:val="xl117"/>
    <w:basedOn w:val="950"/>
    <w:next w:val="1410"/>
    <w:link w:val="9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1">
    <w:name w:val="xl140"/>
    <w:basedOn w:val="950"/>
    <w:next w:val="1411"/>
    <w:link w:val="950"/>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12">
    <w:name w:val="样式 标题 3Bold Headbhlevel_3PIM 3H3Level 3 Headsect1.2.3h3...2"/>
    <w:basedOn w:val="953"/>
    <w:next w:val="1412"/>
    <w:link w:val="950"/>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13">
    <w:name w:val="6'"/>
    <w:basedOn w:val="950"/>
    <w:next w:val="1413"/>
    <w:link w:val="950"/>
    <w:pPr>
      <w:jc w:val="center"/>
      <w:spacing w:line="320" w:lineRule="exact"/>
    </w:pPr>
    <w:rPr>
      <w:rFonts w:ascii="Calibri" w:hAnsi="Calibri" w:eastAsia="宋体" w:cs="Times New Roman"/>
      <w:spacing w:val="20"/>
      <w:szCs w:val="20"/>
    </w:rPr>
  </w:style>
  <w:style w:type="paragraph" w:styleId="1414">
    <w:name w:val="1.5行距正文"/>
    <w:basedOn w:val="950"/>
    <w:next w:val="1414"/>
    <w:link w:val="950"/>
    <w:pPr>
      <w:ind w:firstLine="200"/>
      <w:spacing w:line="360" w:lineRule="auto"/>
    </w:pPr>
    <w:rPr>
      <w:rFonts w:ascii="Calibri" w:hAnsi="Calibri" w:eastAsia="宋体" w:cs="Times New Roman"/>
    </w:rPr>
  </w:style>
  <w:style w:type="paragraph" w:styleId="1415">
    <w:name w:val="列出段落9"/>
    <w:basedOn w:val="950"/>
    <w:next w:val="1415"/>
    <w:link w:val="950"/>
    <w:pPr>
      <w:ind w:firstLine="420"/>
    </w:pPr>
    <w:rPr>
      <w:rFonts w:ascii="Calibri" w:hAnsi="Calibri" w:eastAsia="宋体" w:cs="Calibri"/>
      <w:szCs w:val="21"/>
    </w:rPr>
  </w:style>
  <w:style w:type="paragraph" w:styleId="1416">
    <w:name w:val="样式17"/>
    <w:basedOn w:val="950"/>
    <w:next w:val="1416"/>
    <w:link w:val="950"/>
    <w:pPr>
      <w:spacing w:before="120" w:after="120"/>
    </w:pPr>
    <w:rPr>
      <w:rFonts w:ascii="Calibri" w:hAnsi="Calibri" w:eastAsia="宋体" w:cs="Times New Roman"/>
      <w:sz w:val="24"/>
    </w:rPr>
  </w:style>
  <w:style w:type="paragraph" w:styleId="1417">
    <w:name w:val="正文文本缩进2"/>
    <w:basedOn w:val="950"/>
    <w:next w:val="1417"/>
    <w:link w:val="950"/>
    <w:pPr>
      <w:ind w:firstLine="573"/>
      <w:spacing w:line="360" w:lineRule="auto"/>
    </w:pPr>
    <w:rPr>
      <w:rFonts w:ascii="宋体" w:hAnsi="Calibri" w:eastAsia="宋体" w:cs="Times New Roman"/>
      <w:sz w:val="28"/>
      <w:szCs w:val="20"/>
    </w:rPr>
  </w:style>
  <w:style w:type="paragraph" w:styleId="1418">
    <w:name w:val="表蕊"/>
    <w:basedOn w:val="950"/>
    <w:next w:val="1418"/>
    <w:link w:val="950"/>
    <w:pPr>
      <w:jc w:val="left"/>
      <w:spacing w:line="320" w:lineRule="atLeast"/>
    </w:pPr>
    <w:rPr>
      <w:rFonts w:ascii="Calibri" w:hAnsi="Calibri" w:eastAsia="楷体_GB2312" w:cs="Times New Roman"/>
      <w:spacing w:val="-10"/>
      <w:szCs w:val="20"/>
    </w:rPr>
  </w:style>
  <w:style w:type="paragraph" w:styleId="1419">
    <w:name w:val="列表 41"/>
    <w:basedOn w:val="950"/>
    <w:next w:val="1419"/>
    <w:link w:val="950"/>
    <w:pPr>
      <w:ind w:left="100" w:hanging="200"/>
    </w:pPr>
    <w:rPr>
      <w:rFonts w:ascii="Calibri" w:hAnsi="Calibri" w:eastAsia="宋体" w:cs="Times New Roman"/>
    </w:rPr>
  </w:style>
  <w:style w:type="paragraph" w:styleId="1420">
    <w:name w:val="xl157"/>
    <w:basedOn w:val="950"/>
    <w:next w:val="1420"/>
    <w:link w:val="950"/>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21">
    <w:name w:val="普通5号字"/>
    <w:basedOn w:val="950"/>
    <w:next w:val="1421"/>
    <w:link w:val="950"/>
    <w:pPr>
      <w:jc w:val="center"/>
      <w:spacing w:line="320" w:lineRule="atLeast"/>
    </w:pPr>
    <w:rPr>
      <w:rFonts w:ascii="宋体" w:hAnsi="宋体" w:eastAsia="宋体" w:cs="Times New Roman"/>
      <w:szCs w:val="20"/>
    </w:rPr>
  </w:style>
  <w:style w:type="paragraph" w:styleId="1422">
    <w:name w:val="catsic 副标题"/>
    <w:next w:val="1422"/>
    <w:link w:val="950"/>
    <w:pPr>
      <w:jc w:val="center"/>
      <w:widowControl w:val="off"/>
    </w:pPr>
    <w:rPr>
      <w:rFonts w:eastAsia="黑体" w:cs="Arial"/>
      <w:b/>
      <w:bCs/>
      <w:sz w:val="36"/>
      <w:szCs w:val="36"/>
      <w:lang w:val="en-US" w:eastAsia="zh-CN" w:bidi="ar-SA"/>
    </w:rPr>
  </w:style>
  <w:style w:type="paragraph" w:styleId="1423">
    <w:name w:val="xl189"/>
    <w:basedOn w:val="950"/>
    <w:next w:val="1423"/>
    <w:link w:val="950"/>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24">
    <w:name w:val="缺省文本"/>
    <w:basedOn w:val="950"/>
    <w:next w:val="1424"/>
    <w:link w:val="950"/>
    <w:pPr>
      <w:jc w:val="left"/>
      <w:widowControl/>
      <w:tabs>
        <w:tab w:val="left" w:pos="360" w:leader="none"/>
      </w:tabs>
    </w:pPr>
    <w:rPr>
      <w:rFonts w:ascii="Calibri" w:hAnsi="Calibri" w:eastAsia="宋体" w:cs="Times New Roman"/>
      <w:sz w:val="24"/>
      <w:szCs w:val="20"/>
    </w:rPr>
  </w:style>
  <w:style w:type="paragraph" w:styleId="1425">
    <w:name w:val="批注框文本11"/>
    <w:basedOn w:val="950"/>
    <w:next w:val="1425"/>
    <w:link w:val="950"/>
    <w:rPr>
      <w:rFonts w:ascii="Calibri" w:hAnsi="Calibri" w:eastAsia="宋体" w:cs="Times New Roman"/>
      <w:sz w:val="18"/>
      <w:szCs w:val="18"/>
    </w:rPr>
  </w:style>
  <w:style w:type="paragraph" w:styleId="1426">
    <w:name w:val="修订"/>
    <w:next w:val="1426"/>
    <w:link w:val="950"/>
    <w:rPr>
      <w:sz w:val="21"/>
      <w:szCs w:val="24"/>
      <w:lang w:val="en-US" w:eastAsia="zh-CN" w:bidi="ar-SA"/>
    </w:rPr>
  </w:style>
  <w:style w:type="paragraph" w:styleId="1427">
    <w:name w:val="xl165"/>
    <w:basedOn w:val="950"/>
    <w:next w:val="1427"/>
    <w:link w:val="950"/>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28">
    <w:name w:val="xl134"/>
    <w:basedOn w:val="950"/>
    <w:next w:val="1428"/>
    <w:link w:val="950"/>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29">
    <w:name w:val="列表 21"/>
    <w:basedOn w:val="950"/>
    <w:next w:val="1429"/>
    <w:link w:val="950"/>
    <w:pPr>
      <w:ind w:left="100" w:hanging="200"/>
      <w:jc w:val="center"/>
      <w:spacing w:line="360" w:lineRule="auto"/>
    </w:pPr>
    <w:rPr>
      <w:rFonts w:ascii="Calibri" w:hAnsi="Calibri" w:eastAsia="黑体" w:cs="Times New Roman"/>
      <w:sz w:val="24"/>
    </w:rPr>
  </w:style>
  <w:style w:type="paragraph" w:styleId="1430">
    <w:name w:val="正文文本缩进11"/>
    <w:basedOn w:val="950"/>
    <w:next w:val="1430"/>
    <w:link w:val="950"/>
    <w:pPr>
      <w:ind w:left="420"/>
      <w:spacing w:after="120"/>
    </w:pPr>
    <w:rPr>
      <w:rFonts w:ascii="Calibri" w:hAnsi="Calibri" w:eastAsia="宋体" w:cs="Times New Roman"/>
      <w:sz w:val="20"/>
    </w:rPr>
  </w:style>
  <w:style w:type="paragraph" w:styleId="1431">
    <w:name w:val="xl94"/>
    <w:basedOn w:val="950"/>
    <w:next w:val="1431"/>
    <w:link w:val="95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32">
    <w:name w:val="xl136"/>
    <w:basedOn w:val="950"/>
    <w:next w:val="1432"/>
    <w:link w:val="950"/>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33">
    <w:name w:val="_Style 6"/>
    <w:basedOn w:val="950"/>
    <w:next w:val="1433"/>
    <w:link w:val="950"/>
    <w:pPr>
      <w:ind w:firstLine="420"/>
    </w:pPr>
    <w:rPr>
      <w:rFonts w:ascii="Calibri" w:hAnsi="Calibri" w:eastAsia="宋体" w:cs="Times New Roman"/>
    </w:rPr>
  </w:style>
  <w:style w:type="paragraph" w:styleId="1434">
    <w:name w:val="xl33"/>
    <w:basedOn w:val="950"/>
    <w:next w:val="143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35">
    <w:name w:val="正文 New"/>
    <w:next w:val="1435"/>
    <w:link w:val="950"/>
    <w:pPr>
      <w:jc w:val="both"/>
      <w:widowControl w:val="off"/>
    </w:pPr>
    <w:rPr>
      <w:sz w:val="21"/>
      <w:szCs w:val="24"/>
      <w:lang w:val="en-US" w:eastAsia="zh-CN" w:bidi="ar-SA"/>
    </w:rPr>
  </w:style>
  <w:style w:type="paragraph" w:styleId="1436">
    <w:name w:val="格式3"/>
    <w:basedOn w:val="950"/>
    <w:next w:val="1436"/>
    <w:link w:val="950"/>
    <w:pPr>
      <w:numPr>
        <w:ilvl w:val="2"/>
        <w:numId w:val="4"/>
      </w:numPr>
      <w:spacing w:before="36" w:after="36" w:line="440" w:lineRule="exact"/>
    </w:pPr>
    <w:rPr>
      <w:rFonts w:ascii="Calibri" w:hAnsi="Calibri" w:eastAsia="宋体" w:cs="Times New Roman"/>
      <w:color w:val="0000ff"/>
      <w:sz w:val="24"/>
      <w:szCs w:val="20"/>
    </w:rPr>
  </w:style>
  <w:style w:type="paragraph" w:styleId="1437">
    <w:name w:val="font7"/>
    <w:basedOn w:val="950"/>
    <w:next w:val="1437"/>
    <w:link w:val="950"/>
    <w:pPr>
      <w:jc w:val="left"/>
      <w:spacing w:before="100" w:beforeAutospacing="1" w:after="100" w:afterAutospacing="1"/>
      <w:widowControl/>
    </w:pPr>
    <w:rPr>
      <w:rFonts w:ascii="Arial" w:hAnsi="Arial" w:eastAsia="宋体" w:cs="Arial"/>
      <w:sz w:val="20"/>
      <w:szCs w:val="20"/>
    </w:rPr>
  </w:style>
  <w:style w:type="paragraph" w:styleId="1438">
    <w:name w:val="正文文本缩进 32"/>
    <w:basedOn w:val="950"/>
    <w:next w:val="1438"/>
    <w:link w:val="950"/>
    <w:pPr>
      <w:ind w:firstLine="560"/>
      <w:spacing w:line="360" w:lineRule="auto"/>
    </w:pPr>
    <w:rPr>
      <w:rFonts w:ascii="宋体" w:hAnsi="Calibri" w:eastAsia="宋体" w:cs="Times New Roman"/>
      <w:spacing w:val="8"/>
      <w:sz w:val="28"/>
      <w:szCs w:val="20"/>
    </w:rPr>
  </w:style>
  <w:style w:type="paragraph" w:styleId="1439">
    <w:name w:val=" Char Char Char"/>
    <w:basedOn w:val="982"/>
    <w:next w:val="1439"/>
    <w:link w:val="950"/>
    <w:rPr>
      <w:rFonts w:ascii="Tahoma" w:hAnsi="Tahoma" w:eastAsia="宋体" w:cs="Times New Roman"/>
      <w:sz w:val="24"/>
      <w:szCs w:val="20"/>
    </w:rPr>
  </w:style>
  <w:style w:type="paragraph" w:styleId="1440">
    <w:name w:val="a"/>
    <w:basedOn w:val="950"/>
    <w:next w:val="1440"/>
    <w:link w:val="950"/>
    <w:pPr>
      <w:jc w:val="left"/>
      <w:spacing w:before="100" w:beforeAutospacing="1" w:after="100" w:afterAutospacing="1"/>
      <w:widowControl/>
    </w:pPr>
    <w:rPr>
      <w:rFonts w:ascii="宋体" w:hAnsi="宋体" w:eastAsia="宋体" w:cs="宋体"/>
      <w:sz w:val="24"/>
    </w:rPr>
  </w:style>
  <w:style w:type="paragraph" w:styleId="1441">
    <w:name w:val="pa-4"/>
    <w:basedOn w:val="950"/>
    <w:next w:val="1441"/>
    <w:link w:val="950"/>
    <w:pPr>
      <w:spacing w:line="360" w:lineRule="atLeast"/>
      <w:widowControl/>
    </w:pPr>
    <w:rPr>
      <w:rFonts w:ascii="宋体" w:hAnsi="宋体" w:eastAsia="宋体" w:cs="宋体"/>
      <w:sz w:val="24"/>
    </w:rPr>
  </w:style>
  <w:style w:type="paragraph" w:styleId="1442">
    <w:name w:val="宏文本1"/>
    <w:next w:val="1442"/>
    <w:link w:val="95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443">
    <w:name w:val="中等深浅网格 1 - 强调文字颜色 21"/>
    <w:basedOn w:val="950"/>
    <w:next w:val="1443"/>
    <w:link w:val="950"/>
    <w:pPr>
      <w:ind w:firstLine="420"/>
    </w:pPr>
    <w:rPr>
      <w:rFonts w:ascii="Calibri" w:hAnsi="Calibri" w:eastAsia="宋体" w:cs="Times New Roman"/>
      <w:szCs w:val="21"/>
    </w:rPr>
  </w:style>
  <w:style w:type="paragraph" w:styleId="1444">
    <w:name w:val="样式 标题 2 + 宋体 段前: 31.2 磅 段后: 15.6 磅 行距: 单倍行距"/>
    <w:basedOn w:val="952"/>
    <w:next w:val="1444"/>
    <w:link w:val="950"/>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445">
    <w:name w:val="列出段落3"/>
    <w:basedOn w:val="950"/>
    <w:next w:val="1445"/>
    <w:link w:val="950"/>
    <w:pPr>
      <w:ind w:firstLine="420"/>
    </w:pPr>
    <w:rPr>
      <w:rFonts w:ascii="Calibri" w:hAnsi="Calibri" w:eastAsia="宋体" w:cs="Times New Roman"/>
      <w:szCs w:val="22"/>
    </w:rPr>
  </w:style>
  <w:style w:type="paragraph" w:styleId="1446">
    <w:name w:val="xl71"/>
    <w:basedOn w:val="950"/>
    <w:next w:val="1446"/>
    <w:link w:val="950"/>
    <w:pPr>
      <w:jc w:val="center"/>
      <w:spacing w:before="100" w:beforeAutospacing="1" w:after="100" w:afterAutospacing="1"/>
      <w:widowControl/>
    </w:pPr>
    <w:rPr>
      <w:rFonts w:ascii="宋体" w:hAnsi="宋体" w:eastAsia="宋体" w:cs="宋体"/>
      <w:b/>
      <w:bCs/>
      <w:sz w:val="24"/>
    </w:rPr>
  </w:style>
  <w:style w:type="paragraph" w:styleId="1447">
    <w:name w:val="列出段落1"/>
    <w:basedOn w:val="950"/>
    <w:next w:val="1447"/>
    <w:link w:val="950"/>
    <w:pPr>
      <w:ind w:firstLine="420"/>
    </w:pPr>
    <w:rPr>
      <w:rFonts w:ascii="Calibri" w:hAnsi="Calibri" w:eastAsia="宋体" w:cs="Times New Roman"/>
      <w:szCs w:val="22"/>
    </w:rPr>
  </w:style>
  <w:style w:type="paragraph" w:styleId="1448">
    <w:name w:val="Char Char2"/>
    <w:basedOn w:val="950"/>
    <w:next w:val="1448"/>
    <w:link w:val="950"/>
    <w:pPr>
      <w:ind w:left="1021" w:hanging="1021"/>
      <w:spacing w:line="400" w:lineRule="exact"/>
      <w:tabs>
        <w:tab w:val="left" w:pos="1021" w:leader="none"/>
      </w:tabs>
    </w:pPr>
    <w:rPr>
      <w:rFonts w:ascii="Calibri" w:hAnsi="Calibri" w:eastAsia="宋体" w:cs="Times New Roman"/>
      <w:sz w:val="24"/>
    </w:rPr>
  </w:style>
  <w:style w:type="paragraph" w:styleId="1449">
    <w:name w:val="列出段落6"/>
    <w:basedOn w:val="950"/>
    <w:next w:val="1449"/>
    <w:link w:val="950"/>
    <w:pPr>
      <w:ind w:firstLine="420"/>
    </w:pPr>
    <w:rPr>
      <w:rFonts w:ascii="Calibri" w:hAnsi="Calibri" w:eastAsia="宋体" w:cs="Calibri"/>
      <w:szCs w:val="21"/>
    </w:rPr>
  </w:style>
  <w:style w:type="paragraph" w:styleId="1450">
    <w:name w:val="!my（1）"/>
    <w:next w:val="1450"/>
    <w:link w:val="950"/>
    <w:pPr>
      <w:contextualSpacing/>
      <w:ind w:left="1335" w:hanging="855"/>
      <w:spacing w:line="360" w:lineRule="auto"/>
      <w:tabs>
        <w:tab w:val="left" w:pos="1335" w:leader="none"/>
      </w:tabs>
    </w:pPr>
    <w:rPr>
      <w:sz w:val="24"/>
      <w:szCs w:val="24"/>
      <w:lang w:val="en-US" w:eastAsia="zh-CN" w:bidi="ar-SA"/>
    </w:rPr>
  </w:style>
  <w:style w:type="paragraph" w:styleId="1451">
    <w:name w:val="+正文 Char Char5 Char"/>
    <w:basedOn w:val="950"/>
    <w:next w:val="1451"/>
    <w:link w:val="950"/>
    <w:pPr>
      <w:ind w:firstLine="200"/>
      <w:spacing w:line="360" w:lineRule="auto"/>
    </w:pPr>
    <w:rPr>
      <w:rFonts w:ascii="Calibri" w:hAnsi="Calibri" w:eastAsia="宋体" w:cs="Times New Roman"/>
      <w:sz w:val="24"/>
      <w:szCs w:val="20"/>
    </w:rPr>
  </w:style>
  <w:style w:type="paragraph" w:styleId="1452">
    <w:name w:val="正文A"/>
    <w:next w:val="1452"/>
    <w:link w:val="950"/>
    <w:pPr>
      <w:ind w:firstLine="480"/>
      <w:jc w:val="both"/>
      <w:spacing w:before="120" w:line="360" w:lineRule="auto"/>
      <w:tabs>
        <w:tab w:val="left" w:pos="0" w:leader="none"/>
      </w:tabs>
    </w:pPr>
    <w:rPr>
      <w:sz w:val="24"/>
      <w:lang w:val="en-US" w:eastAsia="zh-CN" w:bidi="ar-SA"/>
    </w:rPr>
  </w:style>
  <w:style w:type="paragraph" w:styleId="1453">
    <w:name w:val="样式 目录 2 + 左侧:  1 字符"/>
    <w:basedOn w:val="1023"/>
    <w:next w:val="1453"/>
    <w:link w:val="950"/>
    <w:pPr>
      <w:ind w:left="100"/>
      <w:jc w:val="both"/>
    </w:pPr>
    <w:rPr>
      <w:rFonts w:ascii="Calibri" w:hAnsi="Calibri" w:eastAsia="宋体" w:cs="宋体"/>
      <w:smallCaps w:val="0"/>
      <w:sz w:val="24"/>
    </w:rPr>
  </w:style>
  <w:style w:type="paragraph" w:styleId="1454">
    <w:name w:val="正文 New New"/>
    <w:next w:val="1454"/>
    <w:link w:val="950"/>
    <w:pPr>
      <w:jc w:val="both"/>
      <w:widowControl w:val="off"/>
    </w:pPr>
    <w:rPr>
      <w:sz w:val="21"/>
      <w:szCs w:val="22"/>
      <w:lang w:val="en-US" w:eastAsia="zh-CN" w:bidi="ar-SA"/>
    </w:rPr>
  </w:style>
  <w:style w:type="paragraph" w:styleId="1455">
    <w:name w:val="xl181"/>
    <w:basedOn w:val="950"/>
    <w:next w:val="1455"/>
    <w:link w:val="950"/>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56">
    <w:name w:val="样式4"/>
    <w:next w:val="1456"/>
    <w:link w:val="950"/>
    <w:pPr>
      <w:spacing w:before="50" w:after="50"/>
      <w:outlineLvl w:val="3"/>
    </w:pPr>
    <w:rPr>
      <w:rFonts w:eastAsia="黑体"/>
      <w:b/>
      <w:sz w:val="21"/>
      <w:szCs w:val="21"/>
      <w:lang w:val="en-US" w:eastAsia="zh-CN" w:bidi="ar-SA"/>
    </w:rPr>
  </w:style>
  <w:style w:type="paragraph" w:styleId="1457">
    <w:name w:val="样式 列表项目符号 + Century Gothic 四号1"/>
    <w:basedOn w:val="981"/>
    <w:next w:val="1457"/>
    <w:link w:val="950"/>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458">
    <w:name w:val="xl35"/>
    <w:basedOn w:val="950"/>
    <w:next w:val="1458"/>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459">
    <w:name w:val="Char Char1 Char Char Char Char Char Char Char Char"/>
    <w:basedOn w:val="950"/>
    <w:next w:val="1459"/>
    <w:link w:val="950"/>
    <w:pPr>
      <w:jc w:val="left"/>
      <w:spacing w:after="160" w:line="240" w:lineRule="exact"/>
      <w:widowControl/>
    </w:pPr>
    <w:rPr>
      <w:rFonts w:ascii="Verdana" w:hAnsi="Verdana" w:eastAsia="宋体" w:cs="Times New Roman"/>
      <w:sz w:val="20"/>
      <w:szCs w:val="20"/>
      <w:lang w:eastAsia="en-US"/>
    </w:rPr>
  </w:style>
  <w:style w:type="paragraph" w:styleId="1460">
    <w:name w:val="封面3"/>
    <w:basedOn w:val="950"/>
    <w:next w:val="1460"/>
    <w:link w:val="950"/>
    <w:pPr>
      <w:jc w:val="center"/>
      <w:spacing w:before="480" w:after="480"/>
      <w:outlineLvl w:val="0"/>
    </w:pPr>
    <w:rPr>
      <w:rFonts w:ascii="Calibri" w:hAnsi="Calibri" w:eastAsia="楷体_GB2312" w:cs="Times New Roman"/>
      <w:sz w:val="52"/>
      <w:u w:val="single"/>
    </w:rPr>
  </w:style>
  <w:style w:type="paragraph" w:styleId="1461">
    <w:name w:val=" Char Char"/>
    <w:basedOn w:val="982"/>
    <w:next w:val="1461"/>
    <w:link w:val="950"/>
    <w:pPr>
      <w:spacing w:line="360" w:lineRule="auto"/>
    </w:pPr>
    <w:rPr>
      <w:rFonts w:ascii="Calibri" w:hAnsi="Calibri" w:eastAsia="宋体" w:cs="Times New Roman"/>
      <w:szCs w:val="20"/>
    </w:rPr>
  </w:style>
  <w:style w:type="paragraph" w:styleId="1462">
    <w:name w:val=" Char Char1 Char Char Char Char Char Char Char"/>
    <w:basedOn w:val="950"/>
    <w:next w:val="1462"/>
    <w:link w:val="950"/>
    <w:rPr>
      <w:rFonts w:ascii="Tahoma" w:hAnsi="Tahoma" w:eastAsia="宋体" w:cs="Times New Roman"/>
      <w:sz w:val="24"/>
      <w:szCs w:val="20"/>
    </w:rPr>
  </w:style>
  <w:style w:type="paragraph" w:styleId="1463">
    <w:name w:val="图编号"/>
    <w:basedOn w:val="950"/>
    <w:next w:val="1463"/>
    <w:link w:val="950"/>
    <w:pPr>
      <w:ind w:left="680"/>
      <w:jc w:val="center"/>
      <w:spacing w:line="351" w:lineRule="auto"/>
    </w:pPr>
    <w:rPr>
      <w:rFonts w:ascii="宋体" w:hAnsi="Arial Unicode MS" w:eastAsia="宋体" w:cs="Courier New"/>
      <w:color w:val="000000"/>
      <w:szCs w:val="40"/>
      <w:lang w:val="zh-CN"/>
    </w:rPr>
  </w:style>
  <w:style w:type="paragraph" w:styleId="1464">
    <w:name w:val="MyTitle4"/>
    <w:basedOn w:val="954"/>
    <w:next w:val="1464"/>
    <w:link w:val="950"/>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465">
    <w:name w:val="样式 正文缩进正文（首行缩进两字）表正文正文非缩进特点段1正文不缩进特点 CharALT+Z水上软件标题4..."/>
    <w:basedOn w:val="1079"/>
    <w:next w:val="1465"/>
    <w:link w:val="950"/>
    <w:pPr>
      <w:contextualSpacing/>
      <w:ind w:firstLine="225"/>
      <w:spacing w:after="120" w:line="360" w:lineRule="auto"/>
    </w:pPr>
    <w:rPr>
      <w:rFonts w:ascii="Century Gothic" w:hAnsi="Times New Roman" w:eastAsia="宋体" w:cs="宋体"/>
      <w:sz w:val="24"/>
      <w:szCs w:val="20"/>
    </w:rPr>
  </w:style>
  <w:style w:type="paragraph" w:styleId="1466">
    <w:name w:val="font6"/>
    <w:basedOn w:val="950"/>
    <w:next w:val="1466"/>
    <w:link w:val="950"/>
    <w:pPr>
      <w:jc w:val="left"/>
      <w:spacing w:before="100" w:beforeAutospacing="1" w:after="100" w:afterAutospacing="1"/>
      <w:widowControl/>
    </w:pPr>
    <w:rPr>
      <w:rFonts w:ascii="宋体" w:hAnsi="宋体" w:eastAsia="宋体" w:cs="宋体"/>
      <w:sz w:val="20"/>
      <w:szCs w:val="20"/>
    </w:rPr>
  </w:style>
  <w:style w:type="paragraph" w:styleId="1467">
    <w:name w:val="样式 正文缩进表正文正文非缩进正文（首行缩进两字）特点段1正文不缩进特点 CharALT+Z水上软件标题4..."/>
    <w:basedOn w:val="1079"/>
    <w:next w:val="1467"/>
    <w:link w:val="950"/>
    <w:pPr>
      <w:ind w:left="-1" w:firstLine="200"/>
      <w:spacing w:before="10" w:after="10" w:line="500" w:lineRule="atLeast"/>
    </w:pPr>
    <w:rPr>
      <w:rFonts w:ascii="Tahoma" w:hAnsi="Tahoma" w:eastAsia="宋体" w:cs="Times New Roman"/>
      <w:sz w:val="28"/>
      <w:szCs w:val="20"/>
    </w:rPr>
  </w:style>
  <w:style w:type="paragraph" w:styleId="1468">
    <w:name w:val="子系统"/>
    <w:basedOn w:val="955"/>
    <w:next w:val="1468"/>
    <w:link w:val="950"/>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469">
    <w:name w:val="默认段落字体 Para Char Char Char Char Char Char Char"/>
    <w:basedOn w:val="982"/>
    <w:next w:val="1469"/>
    <w:link w:val="950"/>
    <w:pPr>
      <w:ind w:left="357"/>
      <w:jc w:val="left"/>
      <w:spacing w:line="436" w:lineRule="exact"/>
      <w:outlineLvl w:val="3"/>
    </w:pPr>
    <w:rPr>
      <w:rFonts w:ascii="Tahoma" w:hAnsi="Tahoma" w:eastAsia="宋体" w:cs="Times New Roman"/>
      <w:b/>
      <w:sz w:val="24"/>
    </w:rPr>
  </w:style>
  <w:style w:type="paragraph" w:styleId="1470">
    <w:name w:val="xl56"/>
    <w:basedOn w:val="950"/>
    <w:next w:val="1470"/>
    <w:link w:val="950"/>
    <w:pPr>
      <w:jc w:val="center"/>
      <w:spacing w:before="100" w:beforeAutospacing="1" w:after="100" w:afterAutospacing="1"/>
      <w:widowControl/>
    </w:pPr>
    <w:rPr>
      <w:rFonts w:ascii="Calibri" w:hAnsi="Calibri" w:eastAsia="宋体" w:cs="Times New Roman"/>
      <w:sz w:val="22"/>
      <w:szCs w:val="22"/>
    </w:rPr>
  </w:style>
  <w:style w:type="paragraph" w:styleId="1471">
    <w:name w:val="xl78"/>
    <w:basedOn w:val="950"/>
    <w:next w:val="1471"/>
    <w:link w:val="95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72">
    <w:name w:val="xl130"/>
    <w:basedOn w:val="950"/>
    <w:next w:val="1472"/>
    <w:link w:val="9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73">
    <w:name w:val="无间隔11"/>
    <w:next w:val="1473"/>
    <w:link w:val="950"/>
    <w:rPr>
      <w:sz w:val="22"/>
      <w:szCs w:val="22"/>
      <w:lang w:val="en-US" w:eastAsia="zh-CN" w:bidi="ar-SA"/>
    </w:rPr>
  </w:style>
  <w:style w:type="paragraph" w:styleId="1474">
    <w:name w:val="标题1(RT)"/>
    <w:basedOn w:val="951"/>
    <w:next w:val="1474"/>
    <w:link w:val="950"/>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475">
    <w:name w:val="封面落款"/>
    <w:basedOn w:val="1476"/>
    <w:next w:val="1475"/>
    <w:link w:val="950"/>
    <w:rPr>
      <w:rFonts w:ascii="Calibri" w:hAnsi="Calibri" w:eastAsia="宋体" w:cs="Times New Roman"/>
      <w:sz w:val="36"/>
    </w:rPr>
  </w:style>
  <w:style w:type="paragraph" w:styleId="1476">
    <w:name w:val="封面标题"/>
    <w:basedOn w:val="950"/>
    <w:next w:val="1476"/>
    <w:link w:val="950"/>
    <w:pPr>
      <w:jc w:val="center"/>
      <w:spacing w:line="360" w:lineRule="auto"/>
    </w:pPr>
    <w:rPr>
      <w:rFonts w:ascii="Calibri" w:hAnsi="Calibri" w:eastAsia="黑体" w:cs="Times New Roman"/>
      <w:sz w:val="48"/>
      <w:szCs w:val="20"/>
    </w:rPr>
  </w:style>
  <w:style w:type="paragraph" w:styleId="1477">
    <w:name w:val="标题9"/>
    <w:basedOn w:val="959"/>
    <w:next w:val="1477"/>
    <w:link w:val="950"/>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478">
    <w:name w:val="Char"/>
    <w:basedOn w:val="950"/>
    <w:next w:val="1478"/>
    <w:link w:val="950"/>
    <w:rPr>
      <w:rFonts w:ascii="Calibri" w:hAnsi="Calibri" w:eastAsia="宋体" w:cs="Times New Roman"/>
      <w:szCs w:val="20"/>
    </w:rPr>
  </w:style>
  <w:style w:type="paragraph" w:styleId="1479">
    <w:name w:val="彩色底纹 - 着色 11"/>
    <w:next w:val="1479"/>
    <w:link w:val="950"/>
    <w:uiPriority w:val="99"/>
    <w:semiHidden/>
    <w:rPr>
      <w:sz w:val="21"/>
      <w:szCs w:val="24"/>
      <w:lang w:val="en-US" w:eastAsia="zh-CN" w:bidi="ar-SA"/>
    </w:rPr>
  </w:style>
  <w:style w:type="paragraph" w:styleId="1480">
    <w:name w:val="xl96"/>
    <w:basedOn w:val="950"/>
    <w:next w:val="1480"/>
    <w:link w:val="95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81">
    <w:name w:val="xl114"/>
    <w:basedOn w:val="950"/>
    <w:next w:val="148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82">
    <w:name w:val="xl144"/>
    <w:basedOn w:val="950"/>
    <w:next w:val="1482"/>
    <w:link w:val="950"/>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83">
    <w:name w:val="图内文字"/>
    <w:basedOn w:val="988"/>
    <w:next w:val="1483"/>
    <w:link w:val="950"/>
    <w:pPr>
      <w:jc w:val="center"/>
      <w:spacing w:before="60" w:after="60" w:line="360" w:lineRule="auto"/>
    </w:pPr>
    <w:rPr>
      <w:rFonts w:ascii="Times New Roman" w:hAnsi="Calibri" w:eastAsia="宋体" w:cs="Times New Roman"/>
    </w:rPr>
  </w:style>
  <w:style w:type="paragraph" w:styleId="1484">
    <w:name w:val="xl81"/>
    <w:basedOn w:val="950"/>
    <w:next w:val="1484"/>
    <w:link w:val="95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85">
    <w:name w:val="样式 标题 2 + 仿宋_GB2312"/>
    <w:basedOn w:val="952"/>
    <w:next w:val="1485"/>
    <w:link w:val="950"/>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486">
    <w:name w:val="封面4"/>
    <w:basedOn w:val="950"/>
    <w:next w:val="1486"/>
    <w:link w:val="950"/>
    <w:pPr>
      <w:jc w:val="center"/>
    </w:pPr>
    <w:rPr>
      <w:rFonts w:ascii="Calibri" w:hAnsi="Calibri" w:eastAsia="宋体" w:cs="Times New Roman"/>
      <w:sz w:val="44"/>
    </w:rPr>
  </w:style>
  <w:style w:type="paragraph" w:styleId="1487">
    <w:name w:val="列出段落2"/>
    <w:basedOn w:val="950"/>
    <w:next w:val="1487"/>
    <w:link w:val="950"/>
    <w:pPr>
      <w:ind w:firstLine="420"/>
    </w:pPr>
    <w:rPr>
      <w:rFonts w:ascii="Calibri" w:hAnsi="Calibri" w:eastAsia="宋体" w:cs="Calibri"/>
      <w:szCs w:val="21"/>
    </w:rPr>
  </w:style>
  <w:style w:type="paragraph" w:styleId="1488">
    <w:name w:val="格式10"/>
    <w:basedOn w:val="950"/>
    <w:next w:val="1488"/>
    <w:link w:val="950"/>
    <w:pPr>
      <w:ind w:left="480"/>
      <w:spacing w:line="360" w:lineRule="exact"/>
    </w:pPr>
    <w:rPr>
      <w:rFonts w:ascii="Calibri" w:hAnsi="Calibri" w:eastAsia="宋体" w:cs="Times New Roman"/>
      <w:sz w:val="24"/>
    </w:rPr>
  </w:style>
  <w:style w:type="paragraph" w:styleId="1489">
    <w:name w:val="重点说明1"/>
    <w:basedOn w:val="1034"/>
    <w:next w:val="1489"/>
    <w:link w:val="950"/>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490">
    <w:name w:val="索引 31"/>
    <w:basedOn w:val="950"/>
    <w:next w:val="950"/>
    <w:link w:val="950"/>
    <w:pPr>
      <w:ind w:left="400"/>
    </w:pPr>
    <w:rPr>
      <w:rFonts w:ascii="Calibri" w:hAnsi="Calibri" w:eastAsia="宋体" w:cs="Times New Roman"/>
    </w:rPr>
  </w:style>
  <w:style w:type="paragraph" w:styleId="1491">
    <w:name w:val="xl93"/>
    <w:basedOn w:val="950"/>
    <w:next w:val="1491"/>
    <w:link w:val="950"/>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92">
    <w:name w:val="xl34"/>
    <w:basedOn w:val="950"/>
    <w:next w:val="1492"/>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493">
    <w:name w:val="_Style 1"/>
    <w:basedOn w:val="950"/>
    <w:next w:val="1493"/>
    <w:link w:val="950"/>
    <w:pPr>
      <w:ind w:firstLine="420"/>
    </w:pPr>
    <w:rPr>
      <w:rFonts w:ascii="Calibri" w:hAnsi="Calibri" w:eastAsia="宋体" w:cs="Times New Roman"/>
    </w:rPr>
  </w:style>
  <w:style w:type="paragraph" w:styleId="1494">
    <w:name w:val="xl199"/>
    <w:basedOn w:val="950"/>
    <w:next w:val="1494"/>
    <w:link w:val="950"/>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495">
    <w:name w:val="默认段落字体 Para Char Char Char Char"/>
    <w:basedOn w:val="950"/>
    <w:next w:val="1495"/>
    <w:link w:val="950"/>
    <w:rPr>
      <w:rFonts w:ascii="Calibri" w:hAnsi="Calibri" w:eastAsia="宋体" w:cs="Times New Roman"/>
      <w:sz w:val="24"/>
    </w:rPr>
  </w:style>
  <w:style w:type="paragraph" w:styleId="1496">
    <w:name w:val="xl171"/>
    <w:basedOn w:val="950"/>
    <w:next w:val="1496"/>
    <w:link w:val="95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497">
    <w:name w:val="xl91"/>
    <w:basedOn w:val="950"/>
    <w:next w:val="1497"/>
    <w:link w:val="95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98">
    <w:name w:val="样式 标题 3 + 段前: 7.8 磅"/>
    <w:basedOn w:val="953"/>
    <w:next w:val="1498"/>
    <w:link w:val="950"/>
    <w:pPr>
      <w:ind w:left="2220" w:hanging="420"/>
      <w:keepLines w:val="0"/>
      <w:keepNext w:val="0"/>
      <w:spacing w:before="156" w:after="0" w:line="360" w:lineRule="auto"/>
    </w:pPr>
    <w:rPr>
      <w:rFonts w:ascii="Calibri" w:hAnsi="Calibri" w:eastAsia="宋体" w:cs="宋体"/>
      <w:b w:val="0"/>
      <w:sz w:val="24"/>
    </w:rPr>
  </w:style>
  <w:style w:type="paragraph" w:styleId="1499">
    <w:name w:val=" Char Char Char Char Char Char Char Char Char Char Char Char Char Char Char Char Char Char Char Char Char Char Char Char Char"/>
    <w:basedOn w:val="950"/>
    <w:next w:val="1499"/>
    <w:link w:val="950"/>
    <w:rPr>
      <w:rFonts w:ascii="Calibri" w:hAnsi="Calibri" w:eastAsia="宋体" w:cs="Times New Roman"/>
    </w:rPr>
  </w:style>
  <w:style w:type="paragraph" w:styleId="1500">
    <w:name w:val="正文文本缩进 211"/>
    <w:basedOn w:val="950"/>
    <w:next w:val="1500"/>
    <w:link w:val="950"/>
    <w:pPr>
      <w:ind w:firstLine="567"/>
      <w:spacing w:line="480" w:lineRule="atLeast"/>
    </w:pPr>
    <w:rPr>
      <w:rFonts w:ascii="仿宋_GB2312" w:hAnsi="Calibri" w:eastAsia="仿宋_GB2312" w:cs="Times New Roman"/>
      <w:sz w:val="28"/>
      <w:szCs w:val="20"/>
    </w:rPr>
  </w:style>
  <w:style w:type="paragraph" w:styleId="1501">
    <w:name w:val="标题8"/>
    <w:basedOn w:val="958"/>
    <w:next w:val="1501"/>
    <w:link w:val="950"/>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02">
    <w:name w:val="xl27"/>
    <w:basedOn w:val="950"/>
    <w:next w:val="1502"/>
    <w:link w:val="950"/>
    <w:pPr>
      <w:jc w:val="center"/>
      <w:spacing w:before="100" w:beforeAutospacing="1" w:after="100" w:afterAutospacing="1"/>
      <w:widowControl/>
    </w:pPr>
    <w:rPr>
      <w:rFonts w:ascii="宋体" w:hAnsi="宋体" w:eastAsia="宋体" w:cs="Times New Roman"/>
      <w:sz w:val="28"/>
      <w:szCs w:val="28"/>
    </w:rPr>
  </w:style>
  <w:style w:type="paragraph" w:styleId="1503">
    <w:name w:val="批注框文本3"/>
    <w:basedOn w:val="950"/>
    <w:next w:val="1503"/>
    <w:link w:val="950"/>
    <w:pPr>
      <w:jc w:val="left"/>
      <w:spacing w:line="360" w:lineRule="atLeast"/>
    </w:pPr>
    <w:rPr>
      <w:rFonts w:ascii="Calibri" w:hAnsi="Calibri" w:eastAsia="宋体" w:cs="Times New Roman"/>
      <w:sz w:val="16"/>
      <w:szCs w:val="16"/>
    </w:rPr>
  </w:style>
  <w:style w:type="paragraph" w:styleId="1504">
    <w:name w:val="标题2 Char Char Char"/>
    <w:basedOn w:val="952"/>
    <w:next w:val="1504"/>
    <w:link w:val="950"/>
    <w:pPr>
      <w:numPr>
        <w:ilvl w:val="1"/>
        <w:numId w:val="0"/>
      </w:numPr>
      <w:jc w:val="left"/>
      <w:keepLines/>
      <w:keepNext/>
      <w:tabs>
        <w:tab w:val="left" w:pos="840" w:leader="none"/>
      </w:tabs>
    </w:pPr>
    <w:rPr>
      <w:rFonts w:ascii="Arial" w:hAnsi="Arial" w:eastAsia="宋体" w:cs="Times New Roman"/>
      <w:bCs/>
      <w:sz w:val="28"/>
      <w:szCs w:val="32"/>
    </w:rPr>
  </w:style>
  <w:style w:type="paragraph" w:styleId="1505">
    <w:name w:val="索引 111"/>
    <w:basedOn w:val="950"/>
    <w:next w:val="950"/>
    <w:link w:val="950"/>
    <w:pPr>
      <w:jc w:val="center"/>
    </w:pPr>
    <w:rPr>
      <w:rFonts w:ascii="Calibri" w:hAnsi="Calibri" w:eastAsia="宋体" w:cs="Times New Roman"/>
      <w:b/>
      <w:color w:val="0000ff"/>
      <w:sz w:val="28"/>
      <w:szCs w:val="20"/>
    </w:rPr>
  </w:style>
  <w:style w:type="paragraph" w:styleId="1506">
    <w:name w:val="普通(网站)1"/>
    <w:basedOn w:val="950"/>
    <w:next w:val="1506"/>
    <w:link w:val="950"/>
    <w:pPr>
      <w:jc w:val="left"/>
      <w:spacing w:before="100" w:beforeAutospacing="1" w:after="100" w:afterAutospacing="1"/>
      <w:widowControl/>
    </w:pPr>
    <w:rPr>
      <w:rFonts w:ascii="宋体" w:hAnsi="宋体" w:eastAsia="宋体" w:cs="宋体"/>
      <w:sz w:val="24"/>
    </w:rPr>
  </w:style>
  <w:style w:type="paragraph" w:styleId="1507">
    <w:name w:val="xl200"/>
    <w:basedOn w:val="950"/>
    <w:next w:val="1507"/>
    <w:link w:val="950"/>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08">
    <w:name w:val="标题6"/>
    <w:basedOn w:val="956"/>
    <w:next w:val="1508"/>
    <w:link w:val="950"/>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09">
    <w:name w:val="xl126"/>
    <w:basedOn w:val="950"/>
    <w:next w:val="1509"/>
    <w:link w:val="950"/>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10">
    <w:name w:val="Char Char1 Char Char Char Char Char Char"/>
    <w:basedOn w:val="950"/>
    <w:next w:val="1510"/>
    <w:link w:val="950"/>
    <w:pPr>
      <w:jc w:val="left"/>
      <w:widowControl/>
    </w:pPr>
    <w:rPr>
      <w:rFonts w:ascii="Calibri" w:hAnsi="Calibri" w:eastAsia="宋体" w:cs="Times New Roman"/>
      <w:szCs w:val="20"/>
    </w:rPr>
  </w:style>
  <w:style w:type="paragraph" w:styleId="1511">
    <w:name w:val="xl42"/>
    <w:basedOn w:val="950"/>
    <w:next w:val="1511"/>
    <w:link w:val="950"/>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12">
    <w:name w:val="样式 标题 1 + 黑体 三号 非加粗 居中 段前: 6 磅 段后: 6 磅 行距: 固定值 20 磅"/>
    <w:basedOn w:val="951"/>
    <w:next w:val="1512"/>
    <w:link w:val="950"/>
    <w:pPr>
      <w:jc w:val="center"/>
      <w:spacing w:before="120" w:after="120" w:line="400" w:lineRule="exact"/>
    </w:pPr>
    <w:rPr>
      <w:rFonts w:ascii="黑体" w:hAnsi="黑体" w:eastAsia="黑体" w:cs="宋体"/>
      <w:b w:val="0"/>
      <w:bCs w:val="0"/>
      <w:sz w:val="32"/>
      <w:szCs w:val="20"/>
    </w:rPr>
  </w:style>
  <w:style w:type="paragraph" w:styleId="1513">
    <w:name w:val=" Char Char Char Char1 Char Char Char"/>
    <w:basedOn w:val="950"/>
    <w:next w:val="1513"/>
    <w:link w:val="950"/>
    <w:pPr>
      <w:jc w:val="left"/>
      <w:spacing w:after="160" w:line="240" w:lineRule="exact"/>
      <w:widowControl/>
    </w:pPr>
    <w:rPr>
      <w:rFonts w:ascii="Verdana" w:hAnsi="Verdana" w:eastAsia="宋体" w:cs="Times New Roman"/>
      <w:sz w:val="20"/>
      <w:szCs w:val="20"/>
      <w:lang w:eastAsia="en-US"/>
    </w:rPr>
  </w:style>
  <w:style w:type="paragraph" w:styleId="1514">
    <w:name w:val="xl177"/>
    <w:basedOn w:val="950"/>
    <w:next w:val="1514"/>
    <w:link w:val="950"/>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15">
    <w:name w:val="文本块1"/>
    <w:basedOn w:val="950"/>
    <w:next w:val="1515"/>
    <w:link w:val="950"/>
    <w:pPr>
      <w:ind w:left="1440" w:right="1440"/>
      <w:spacing w:after="120"/>
    </w:pPr>
    <w:rPr>
      <w:rFonts w:ascii="Calibri" w:hAnsi="Calibri" w:eastAsia="宋体" w:cs="Times New Roman"/>
    </w:rPr>
  </w:style>
  <w:style w:type="paragraph" w:styleId="1516">
    <w:name w:val="Char Char Char Char"/>
    <w:basedOn w:val="950"/>
    <w:next w:val="1516"/>
    <w:link w:val="950"/>
    <w:rPr>
      <w:rFonts w:ascii="Calibri" w:hAnsi="Calibri" w:eastAsia="宋体" w:cs="Times New Roman"/>
    </w:rPr>
  </w:style>
  <w:style w:type="paragraph" w:styleId="1517">
    <w:name w:val="List Paragraph"/>
    <w:basedOn w:val="950"/>
    <w:next w:val="1517"/>
    <w:link w:val="950"/>
    <w:pPr>
      <w:ind w:firstLine="420"/>
    </w:pPr>
    <w:rPr>
      <w:rFonts w:ascii="Calibri" w:hAnsi="Calibri" w:eastAsia="宋体" w:cs="Times New Roman"/>
      <w:szCs w:val="22"/>
    </w:rPr>
  </w:style>
  <w:style w:type="paragraph" w:styleId="1518">
    <w:name w:val="正文加粗体"/>
    <w:basedOn w:val="950"/>
    <w:next w:val="1518"/>
    <w:link w:val="950"/>
    <w:pPr>
      <w:ind w:firstLine="480"/>
      <w:jc w:val="left"/>
      <w:spacing w:line="360" w:lineRule="auto"/>
    </w:pPr>
    <w:rPr>
      <w:rFonts w:ascii="Calibri" w:hAnsi="Calibri" w:eastAsia="宋体" w:cs="Times New Roman"/>
      <w:b/>
      <w:sz w:val="28"/>
    </w:rPr>
  </w:style>
  <w:style w:type="paragraph" w:styleId="1519">
    <w:name w:val="xl155"/>
    <w:basedOn w:val="950"/>
    <w:next w:val="1519"/>
    <w:link w:val="950"/>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20">
    <w:name w:val="xl89"/>
    <w:basedOn w:val="950"/>
    <w:next w:val="1520"/>
    <w:link w:val="950"/>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21">
    <w:name w:val="GP正文(首行缩进)"/>
    <w:basedOn w:val="950"/>
    <w:next w:val="1521"/>
    <w:link w:val="950"/>
    <w:pPr>
      <w:ind w:firstLine="200"/>
      <w:jc w:val="left"/>
      <w:spacing w:line="360" w:lineRule="auto"/>
    </w:pPr>
    <w:rPr>
      <w:rFonts w:ascii="Calibri" w:hAnsi="Calibri" w:eastAsia="宋体" w:cs="Times New Roman"/>
      <w:sz w:val="24"/>
      <w:szCs w:val="21"/>
    </w:rPr>
  </w:style>
  <w:style w:type="paragraph" w:styleId="1522">
    <w:name w:val="样式 标题 3Bold Headbhlevel_3PIM 3H3Level 3 Headsect1.2.3h3...1"/>
    <w:basedOn w:val="953"/>
    <w:next w:val="1522"/>
    <w:link w:val="950"/>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23">
    <w:name w:val="xl125"/>
    <w:basedOn w:val="950"/>
    <w:next w:val="1523"/>
    <w:link w:val="95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24">
    <w:name w:val="xl151"/>
    <w:basedOn w:val="950"/>
    <w:next w:val="1524"/>
    <w:link w:val="950"/>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25">
    <w:name w:val="标题2"/>
    <w:basedOn w:val="950"/>
    <w:next w:val="953"/>
    <w:link w:val="950"/>
    <w:pPr>
      <w:jc w:val="center"/>
      <w:keepNext/>
      <w:spacing w:before="50" w:after="50" w:line="440" w:lineRule="exact"/>
      <w:outlineLvl w:val="1"/>
    </w:pPr>
    <w:rPr>
      <w:rFonts w:ascii="宋体" w:hAnsi="宋体" w:eastAsia="宋体" w:cs="Times New Roman"/>
      <w:b/>
      <w:sz w:val="28"/>
      <w:szCs w:val="20"/>
    </w:rPr>
  </w:style>
  <w:style w:type="paragraph" w:styleId="1526">
    <w:name w:val="font5"/>
    <w:basedOn w:val="950"/>
    <w:next w:val="1526"/>
    <w:link w:val="950"/>
    <w:pPr>
      <w:jc w:val="left"/>
      <w:spacing w:before="100" w:beforeAutospacing="1" w:after="100" w:afterAutospacing="1"/>
      <w:widowControl/>
    </w:pPr>
    <w:rPr>
      <w:rFonts w:hint="eastAsia" w:ascii="宋体" w:hAnsi="宋体" w:eastAsia="宋体" w:cs="Times New Roman"/>
      <w:sz w:val="18"/>
      <w:szCs w:val="18"/>
    </w:rPr>
  </w:style>
  <w:style w:type="paragraph" w:styleId="1527">
    <w:name w:val="xl104"/>
    <w:basedOn w:val="950"/>
    <w:next w:val="1527"/>
    <w:link w:val="950"/>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28">
    <w:name w:val="xl148"/>
    <w:basedOn w:val="950"/>
    <w:next w:val="1528"/>
    <w:link w:val="950"/>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29">
    <w:name w:val="Char Char1 Char Char Char Char Char Char Char Char Char Char Char Char Char Char Char"/>
    <w:basedOn w:val="950"/>
    <w:next w:val="1529"/>
    <w:link w:val="950"/>
    <w:pPr>
      <w:jc w:val="left"/>
      <w:spacing w:after="160" w:line="240" w:lineRule="exact"/>
      <w:widowControl/>
    </w:pPr>
    <w:rPr>
      <w:rFonts w:ascii="Verdana" w:hAnsi="Verdana" w:eastAsia="宋体" w:cs="Times New Roman"/>
      <w:sz w:val="20"/>
      <w:szCs w:val="20"/>
      <w:lang w:eastAsia="en-US"/>
    </w:rPr>
  </w:style>
  <w:style w:type="paragraph" w:styleId="1530">
    <w:name w:val="_Style 12"/>
    <w:basedOn w:val="982"/>
    <w:next w:val="1530"/>
    <w:link w:val="950"/>
    <w:pPr>
      <w:spacing w:line="360" w:lineRule="auto"/>
    </w:pPr>
    <w:rPr>
      <w:rFonts w:ascii="Calibri" w:hAnsi="Calibri" w:eastAsia="宋体" w:cs="Times New Roman"/>
    </w:rPr>
  </w:style>
  <w:style w:type="paragraph" w:styleId="1531">
    <w:name w:val="段落正文"/>
    <w:basedOn w:val="950"/>
    <w:next w:val="1531"/>
    <w:link w:val="950"/>
    <w:pPr>
      <w:ind w:left="100" w:firstLine="200"/>
      <w:spacing w:line="360" w:lineRule="atLeast"/>
    </w:pPr>
    <w:rPr>
      <w:rFonts w:ascii="Calibri" w:hAnsi="Calibri" w:eastAsia="宋体" w:cs="Times New Roman"/>
      <w:spacing w:val="2"/>
      <w:sz w:val="24"/>
      <w:szCs w:val="20"/>
    </w:rPr>
  </w:style>
  <w:style w:type="paragraph" w:styleId="1532">
    <w:name w:val="xl119"/>
    <w:basedOn w:val="950"/>
    <w:next w:val="1532"/>
    <w:link w:val="950"/>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33">
    <w:name w:val="附录标识"/>
    <w:basedOn w:val="950"/>
    <w:next w:val="1533"/>
    <w:link w:val="950"/>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34">
    <w:name w:val="xl115"/>
    <w:basedOn w:val="950"/>
    <w:next w:val="1534"/>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35">
    <w:name w:val="xl86"/>
    <w:basedOn w:val="950"/>
    <w:next w:val="1535"/>
    <w:link w:val="95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36">
    <w:name w:val="样式 标题 1 + 三号 Char"/>
    <w:basedOn w:val="951"/>
    <w:next w:val="1536"/>
    <w:link w:val="950"/>
    <w:pPr>
      <w:ind w:left="525" w:hanging="525"/>
      <w:spacing w:line="420" w:lineRule="auto"/>
      <w:tabs>
        <w:tab w:val="left" w:pos="525" w:leader="none"/>
      </w:tabs>
    </w:pPr>
    <w:rPr>
      <w:rFonts w:ascii="黑体" w:hAnsi="黑体" w:eastAsia="宋体" w:cs="Times New Roman"/>
      <w:sz w:val="28"/>
      <w:szCs w:val="28"/>
    </w:rPr>
  </w:style>
  <w:style w:type="paragraph" w:styleId="1537">
    <w:name w:val="xl142"/>
    <w:basedOn w:val="950"/>
    <w:next w:val="1537"/>
    <w:link w:val="950"/>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38">
    <w:name w:val="xl32"/>
    <w:basedOn w:val="950"/>
    <w:next w:val="1538"/>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39">
    <w:name w:val="tb"/>
    <w:basedOn w:val="950"/>
    <w:next w:val="1539"/>
    <w:link w:val="950"/>
    <w:pPr>
      <w:jc w:val="center"/>
      <w:spacing w:before="80" w:after="60" w:line="500" w:lineRule="exact"/>
      <w:widowControl/>
    </w:pPr>
    <w:rPr>
      <w:rFonts w:ascii="宋体" w:hAnsi="Calibri" w:eastAsia="宋体" w:cs="Times New Roman"/>
      <w:b/>
      <w:sz w:val="28"/>
      <w:szCs w:val="20"/>
    </w:rPr>
  </w:style>
  <w:style w:type="paragraph" w:styleId="1540">
    <w:name w:val="无间隔2"/>
    <w:next w:val="1540"/>
    <w:link w:val="950"/>
    <w:rPr>
      <w:sz w:val="22"/>
      <w:szCs w:val="22"/>
      <w:lang w:val="en-US" w:eastAsia="zh-CN" w:bidi="ar-SA"/>
    </w:rPr>
  </w:style>
  <w:style w:type="paragraph" w:styleId="1541">
    <w:name w:val="my 标题 4(一)1."/>
    <w:basedOn w:val="950"/>
    <w:next w:val="1541"/>
    <w:link w:val="950"/>
    <w:pPr>
      <w:ind w:left="478" w:hanging="420"/>
      <w:tabs>
        <w:tab w:val="left" w:pos="478" w:leader="none"/>
      </w:tabs>
    </w:pPr>
    <w:rPr>
      <w:rFonts w:ascii="Calibri" w:hAnsi="Calibri" w:eastAsia="宋体" w:cs="Times New Roman"/>
    </w:rPr>
  </w:style>
  <w:style w:type="paragraph" w:styleId="1542">
    <w:name w:val="索引 11"/>
    <w:basedOn w:val="950"/>
    <w:next w:val="950"/>
    <w:link w:val="950"/>
    <w:pPr>
      <w:jc w:val="center"/>
    </w:pPr>
    <w:rPr>
      <w:rFonts w:ascii="Calibri" w:hAnsi="Calibri" w:eastAsia="宋体" w:cs="Times New Roman"/>
      <w:b/>
      <w:color w:val="0000ff"/>
      <w:sz w:val="28"/>
      <w:szCs w:val="20"/>
    </w:rPr>
  </w:style>
  <w:style w:type="paragraph" w:styleId="1543">
    <w:name w:val="表头文字"/>
    <w:basedOn w:val="950"/>
    <w:next w:val="1543"/>
    <w:link w:val="950"/>
    <w:pPr>
      <w:jc w:val="center"/>
      <w:spacing w:line="312" w:lineRule="auto"/>
    </w:pPr>
    <w:rPr>
      <w:rFonts w:ascii="Calibri" w:hAnsi="Calibri" w:eastAsia="宋体" w:cs="Times New Roman"/>
      <w:sz w:val="24"/>
      <w:szCs w:val="20"/>
    </w:rPr>
  </w:style>
  <w:style w:type="paragraph" w:styleId="1544">
    <w:name w:val="xl113"/>
    <w:basedOn w:val="950"/>
    <w:next w:val="154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5">
    <w:name w:val="样式 标题1"/>
    <w:basedOn w:val="951"/>
    <w:next w:val="950"/>
    <w:link w:val="950"/>
    <w:pPr>
      <w:spacing w:before="360" w:after="360" w:line="360" w:lineRule="auto"/>
    </w:pPr>
    <w:rPr>
      <w:rFonts w:ascii="黑体" w:hAnsi="黑体" w:eastAsia="黑体" w:cs="宋体"/>
      <w:sz w:val="28"/>
      <w:szCs w:val="20"/>
    </w:rPr>
  </w:style>
  <w:style w:type="paragraph" w:styleId="1546">
    <w:name w:val="+▲"/>
    <w:basedOn w:val="950"/>
    <w:next w:val="1546"/>
    <w:link w:val="950"/>
    <w:pPr>
      <w:ind w:left="960" w:hanging="480"/>
      <w:spacing w:line="360" w:lineRule="auto"/>
      <w:tabs>
        <w:tab w:val="left" w:pos="960" w:leader="none"/>
      </w:tabs>
    </w:pPr>
    <w:rPr>
      <w:rFonts w:ascii="Calibri" w:hAnsi="Calibri" w:eastAsia="宋体" w:cs="Times New Roman"/>
      <w:sz w:val="24"/>
      <w:szCs w:val="28"/>
    </w:rPr>
  </w:style>
  <w:style w:type="paragraph" w:styleId="1547">
    <w:name w:val="xl202"/>
    <w:basedOn w:val="950"/>
    <w:next w:val="1547"/>
    <w:link w:val="950"/>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548">
    <w:name w:val="第一章"/>
    <w:basedOn w:val="951"/>
    <w:next w:val="1548"/>
    <w:link w:val="950"/>
    <w:pPr>
      <w:jc w:val="left"/>
      <w:pageBreakBefore/>
      <w:tabs>
        <w:tab w:val="left" w:pos="360" w:leader="none"/>
      </w:tabs>
    </w:pPr>
    <w:rPr>
      <w:rFonts w:ascii="黑体" w:hAnsi="黑体" w:eastAsia="黑体" w:cs="Times New Roman"/>
      <w:b w:val="0"/>
      <w:sz w:val="28"/>
      <w:szCs w:val="28"/>
    </w:rPr>
  </w:style>
  <w:style w:type="paragraph" w:styleId="1549">
    <w:name w:val="xl106"/>
    <w:basedOn w:val="950"/>
    <w:next w:val="154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50">
    <w:name w:val="图中文字"/>
    <w:basedOn w:val="950"/>
    <w:next w:val="1550"/>
    <w:link w:val="950"/>
    <w:pPr>
      <w:ind w:firstLine="200"/>
      <w:jc w:val="center"/>
      <w:spacing w:line="312" w:lineRule="auto"/>
    </w:pPr>
    <w:rPr>
      <w:rFonts w:ascii="Calibri" w:hAnsi="Calibri" w:eastAsia="宋体" w:cs="Times New Roman"/>
      <w:color w:val="000000"/>
      <w:sz w:val="24"/>
    </w:rPr>
  </w:style>
  <w:style w:type="paragraph" w:styleId="1551">
    <w:name w:val="样式 标题 2 + 居中 行距: 多倍行距 1.25 字行"/>
    <w:basedOn w:val="952"/>
    <w:next w:val="1551"/>
    <w:link w:val="950"/>
    <w:pPr>
      <w:keepLines/>
      <w:keepNext/>
      <w:spacing w:before="260" w:after="260" w:line="300" w:lineRule="auto"/>
      <w:tabs>
        <w:tab w:val="left" w:pos="840" w:leader="none"/>
      </w:tabs>
    </w:pPr>
    <w:rPr>
      <w:rFonts w:ascii="隶书" w:hAnsi="Arial" w:eastAsia="隶书" w:cs="宋体"/>
      <w:b w:val="0"/>
      <w:bCs/>
      <w:sz w:val="28"/>
      <w:szCs w:val="20"/>
    </w:rPr>
  </w:style>
  <w:style w:type="paragraph" w:styleId="1552">
    <w:name w:val="样式 首行缩进:  0 字符"/>
    <w:basedOn w:val="950"/>
    <w:next w:val="1552"/>
    <w:link w:val="950"/>
    <w:pPr>
      <w:ind w:firstLine="680"/>
      <w:spacing w:line="480" w:lineRule="exact"/>
    </w:pPr>
    <w:rPr>
      <w:rFonts w:ascii="Calibri" w:hAnsi="Calibri" w:eastAsia="宋体" w:cs="宋体"/>
      <w:sz w:val="28"/>
      <w:szCs w:val="20"/>
    </w:rPr>
  </w:style>
  <w:style w:type="paragraph" w:styleId="1553">
    <w:name w:val="xl152"/>
    <w:basedOn w:val="950"/>
    <w:next w:val="1553"/>
    <w:link w:val="950"/>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554">
    <w:name w:val="xl77"/>
    <w:basedOn w:val="950"/>
    <w:next w:val="1554"/>
    <w:link w:val="9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55">
    <w:name w:val="样式 首行缩进:  0.74 厘米"/>
    <w:basedOn w:val="950"/>
    <w:next w:val="1555"/>
    <w:link w:val="950"/>
    <w:pPr>
      <w:ind w:firstLine="420"/>
    </w:pPr>
    <w:rPr>
      <w:rFonts w:ascii="Arial" w:hAnsi="Arial" w:eastAsia="仿宋_GB2312" w:cs="Arial"/>
      <w:bCs/>
      <w:sz w:val="28"/>
      <w:szCs w:val="28"/>
    </w:rPr>
  </w:style>
  <w:style w:type="paragraph" w:styleId="1556">
    <w:name w:val="Char1 Char Char Char Char Char Char"/>
    <w:basedOn w:val="950"/>
    <w:next w:val="1556"/>
    <w:link w:val="950"/>
    <w:rPr>
      <w:rFonts w:ascii="Calibri" w:hAnsi="Calibri" w:eastAsia="宋体" w:cs="Times New Roman"/>
      <w:lang w:eastAsia="ar-SA"/>
    </w:rPr>
  </w:style>
  <w:style w:type="paragraph" w:styleId="1557">
    <w:name w:val="xl31"/>
    <w:basedOn w:val="950"/>
    <w:next w:val="1557"/>
    <w:link w:val="950"/>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558">
    <w:name w:val="xl201"/>
    <w:basedOn w:val="950"/>
    <w:next w:val="1558"/>
    <w:link w:val="950"/>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559">
    <w:name w:val="日期2"/>
    <w:basedOn w:val="950"/>
    <w:next w:val="950"/>
    <w:link w:val="950"/>
    <w:pPr>
      <w:spacing w:line="312" w:lineRule="atLeast"/>
    </w:pPr>
    <w:rPr>
      <w:rFonts w:ascii="Calibri" w:hAnsi="Calibri" w:eastAsia="宋体" w:cs="Times New Roman"/>
      <w:sz w:val="24"/>
      <w:szCs w:val="20"/>
    </w:rPr>
  </w:style>
  <w:style w:type="paragraph" w:styleId="1560">
    <w:name w:val="xl29"/>
    <w:basedOn w:val="950"/>
    <w:next w:val="1560"/>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61">
    <w:name w:val="样式 (西文) Century Gothic 四号 段前: 7.8 磅 段后: 7.8 磅 行距: 1.5 倍行距 首..."/>
    <w:basedOn w:val="950"/>
    <w:next w:val="1561"/>
    <w:link w:val="950"/>
    <w:pPr>
      <w:ind w:firstLine="560"/>
      <w:spacing w:before="156" w:after="156" w:line="360" w:lineRule="auto"/>
    </w:pPr>
    <w:rPr>
      <w:rFonts w:ascii="Century Gothic" w:hAnsi="Century Gothic" w:eastAsia="宋体" w:cs="宋体"/>
      <w:sz w:val="24"/>
      <w:szCs w:val="20"/>
    </w:rPr>
  </w:style>
  <w:style w:type="paragraph" w:styleId="1562">
    <w:name w:val="寄信人地址1"/>
    <w:basedOn w:val="950"/>
    <w:next w:val="1562"/>
    <w:link w:val="950"/>
    <w:rPr>
      <w:rFonts w:ascii="Arial" w:hAnsi="Arial" w:eastAsia="宋体" w:cs="Arial"/>
    </w:rPr>
  </w:style>
  <w:style w:type="paragraph" w:styleId="1563">
    <w:name w:val=" Char Char Char Char1"/>
    <w:basedOn w:val="950"/>
    <w:next w:val="1563"/>
    <w:link w:val="950"/>
    <w:pPr>
      <w:jc w:val="left"/>
      <w:spacing w:after="160" w:line="240" w:lineRule="exact"/>
      <w:widowControl/>
    </w:pPr>
    <w:rPr>
      <w:rFonts w:ascii="Verdana" w:hAnsi="Verdana" w:eastAsia="宋体" w:cs="Times New Roman"/>
      <w:sz w:val="20"/>
      <w:szCs w:val="20"/>
      <w:lang w:eastAsia="en-US"/>
    </w:rPr>
  </w:style>
  <w:style w:type="paragraph" w:styleId="1564">
    <w:name w:val="xl97"/>
    <w:basedOn w:val="950"/>
    <w:next w:val="1564"/>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65">
    <w:name w:val="表格5号 宽行"/>
    <w:basedOn w:val="950"/>
    <w:next w:val="1565"/>
    <w:link w:val="950"/>
    <w:pPr>
      <w:spacing w:line="360" w:lineRule="auto"/>
    </w:pPr>
    <w:rPr>
      <w:rFonts w:ascii="宋体" w:hAnsi="宋体" w:eastAsia="宋体" w:cs="Times New Roman"/>
    </w:rPr>
  </w:style>
  <w:style w:type="paragraph" w:styleId="1566">
    <w:name w:val="style160"/>
    <w:basedOn w:val="950"/>
    <w:next w:val="1566"/>
    <w:link w:val="950"/>
    <w:pPr>
      <w:jc w:val="left"/>
      <w:spacing w:before="100" w:beforeAutospacing="1" w:after="100" w:afterAutospacing="1"/>
      <w:widowControl/>
    </w:pPr>
    <w:rPr>
      <w:rFonts w:ascii="宋体" w:hAnsi="宋体" w:eastAsia="宋体" w:cs="宋体"/>
      <w:sz w:val="24"/>
    </w:rPr>
  </w:style>
  <w:style w:type="paragraph" w:styleId="1567">
    <w:name w:val="xl36"/>
    <w:basedOn w:val="950"/>
    <w:next w:val="156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568">
    <w:name w:val="xl85"/>
    <w:basedOn w:val="950"/>
    <w:next w:val="1568"/>
    <w:link w:val="95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69">
    <w:name w:val="索引标题1"/>
    <w:basedOn w:val="950"/>
    <w:next w:val="1542"/>
    <w:link w:val="950"/>
    <w:rPr>
      <w:rFonts w:ascii="Arial" w:hAnsi="Arial" w:eastAsia="宋体" w:cs="Arial"/>
      <w:b/>
      <w:bCs/>
    </w:rPr>
  </w:style>
  <w:style w:type="paragraph" w:styleId="1570">
    <w:name w:val="xl145"/>
    <w:basedOn w:val="950"/>
    <w:next w:val="1570"/>
    <w:link w:val="950"/>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571">
    <w:name w:val="批注主题3"/>
    <w:basedOn w:val="984"/>
    <w:next w:val="984"/>
    <w:link w:val="950"/>
    <w:pPr>
      <w:spacing w:line="360" w:lineRule="auto"/>
    </w:pPr>
    <w:rPr>
      <w:rFonts w:ascii="Calibri" w:hAnsi="Calibri" w:eastAsia="宋体" w:cs="Times New Roman"/>
      <w:b/>
      <w:bCs/>
      <w:sz w:val="24"/>
      <w:szCs w:val="20"/>
    </w:rPr>
  </w:style>
  <w:style w:type="paragraph" w:styleId="1572">
    <w:name w:val="样式 BT3 + 三号 段前: 0.5 行 段后: 0.5 行"/>
    <w:basedOn w:val="950"/>
    <w:next w:val="1572"/>
    <w:link w:val="950"/>
    <w:pPr>
      <w:keepLines/>
      <w:keepNext/>
      <w:spacing w:line="360" w:lineRule="auto"/>
      <w:outlineLvl w:val="2"/>
    </w:pPr>
    <w:rPr>
      <w:rFonts w:ascii="黑体" w:hAnsi="Calibri" w:eastAsia="黑体" w:cs="宋体"/>
      <w:sz w:val="32"/>
      <w:szCs w:val="20"/>
    </w:rPr>
  </w:style>
  <w:style w:type="paragraph" w:styleId="1573">
    <w:name w:val="样式 宋体 小四 黑色 行距: 1.5 倍行距"/>
    <w:basedOn w:val="950"/>
    <w:next w:val="1573"/>
    <w:link w:val="950"/>
    <w:rPr>
      <w:rFonts w:ascii="宋体" w:hAnsi="宋体" w:eastAsia="宋体" w:cs="宋体"/>
      <w:color w:val="000000"/>
      <w:sz w:val="24"/>
      <w:szCs w:val="20"/>
    </w:rPr>
  </w:style>
  <w:style w:type="paragraph" w:styleId="1574">
    <w:name w:val="xl186"/>
    <w:basedOn w:val="950"/>
    <w:next w:val="1574"/>
    <w:link w:val="950"/>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75">
    <w:name w:val="标题3"/>
    <w:basedOn w:val="950"/>
    <w:next w:val="950"/>
    <w:link w:val="950"/>
    <w:pPr>
      <w:keepNext/>
      <w:spacing w:before="50" w:after="50" w:line="440" w:lineRule="exact"/>
      <w:outlineLvl w:val="2"/>
    </w:pPr>
    <w:rPr>
      <w:rFonts w:ascii="宋体" w:hAnsi="宋体" w:eastAsia="宋体" w:cs="Times New Roman"/>
      <w:b/>
      <w:sz w:val="24"/>
      <w:szCs w:val="20"/>
    </w:rPr>
  </w:style>
  <w:style w:type="paragraph" w:styleId="1576">
    <w:name w:val="xl139"/>
    <w:basedOn w:val="950"/>
    <w:next w:val="1576"/>
    <w:link w:val="9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577">
    <w:name w:val="正文缩进4"/>
    <w:basedOn w:val="950"/>
    <w:next w:val="1577"/>
    <w:link w:val="950"/>
    <w:pPr>
      <w:ind w:firstLine="420"/>
    </w:pPr>
    <w:rPr>
      <w:rFonts w:ascii="Calibri" w:hAnsi="Calibri" w:eastAsia="宋体" w:cs="Times New Roman"/>
      <w:sz w:val="24"/>
    </w:rPr>
  </w:style>
  <w:style w:type="paragraph" w:styleId="1578">
    <w:name w:val="普通(网站)11"/>
    <w:basedOn w:val="950"/>
    <w:next w:val="1578"/>
    <w:link w:val="950"/>
    <w:pPr>
      <w:jc w:val="left"/>
      <w:spacing w:before="100" w:beforeAutospacing="1" w:after="100" w:afterAutospacing="1"/>
      <w:widowControl/>
    </w:pPr>
    <w:rPr>
      <w:rFonts w:ascii="宋体" w:hAnsi="宋体" w:eastAsia="宋体" w:cs="宋体"/>
      <w:sz w:val="24"/>
    </w:rPr>
  </w:style>
  <w:style w:type="paragraph" w:styleId="1579">
    <w:name w:val="xl174"/>
    <w:basedOn w:val="950"/>
    <w:next w:val="1579"/>
    <w:link w:val="95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80">
    <w:name w:val="样式 (中文) 黑体 四号 加粗 居中 行距: 多倍行距 1.25 字行"/>
    <w:basedOn w:val="1030"/>
    <w:next w:val="1580"/>
    <w:link w:val="950"/>
    <w:pPr>
      <w:jc w:val="center"/>
      <w:spacing w:line="300" w:lineRule="auto"/>
    </w:pPr>
    <w:rPr>
      <w:rFonts w:ascii="Calibri" w:hAnsi="Calibri" w:eastAsia="黑体" w:cs="宋体"/>
      <w:b/>
      <w:bCs/>
      <w:sz w:val="28"/>
    </w:rPr>
  </w:style>
  <w:style w:type="paragraph" w:styleId="1581">
    <w:name w:val="xl110"/>
    <w:basedOn w:val="950"/>
    <w:next w:val="1581"/>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82">
    <w:name w:val="H-TextFormat"/>
    <w:next w:val="1582"/>
    <w:link w:val="950"/>
    <w:rPr>
      <w:rFonts w:ascii="Arial" w:hAnsi="Arial"/>
      <w:sz w:val="22"/>
      <w:lang w:val="en-GB" w:eastAsia="en-US" w:bidi="ar-SA"/>
    </w:rPr>
  </w:style>
  <w:style w:type="paragraph" w:styleId="1583">
    <w:name w:val="Char Char Char Char Char Char Char Char Char Char Char Char Char Char Char Char"/>
    <w:basedOn w:val="950"/>
    <w:next w:val="1583"/>
    <w:link w:val="950"/>
    <w:pPr>
      <w:tabs>
        <w:tab w:val="left" w:pos="360" w:leader="none"/>
      </w:tabs>
    </w:pPr>
    <w:rPr>
      <w:rFonts w:ascii="Calibri" w:hAnsi="Calibri" w:eastAsia="宋体" w:cs="Times New Roman"/>
      <w:sz w:val="24"/>
    </w:rPr>
  </w:style>
  <w:style w:type="paragraph" w:styleId="1584">
    <w:name w:val="样式 首行缩进:  2 字符5"/>
    <w:basedOn w:val="950"/>
    <w:next w:val="1584"/>
    <w:link w:val="950"/>
    <w:pPr>
      <w:ind w:firstLine="480"/>
      <w:spacing w:before="120" w:line="360" w:lineRule="auto"/>
    </w:pPr>
    <w:rPr>
      <w:rFonts w:ascii="Calibri" w:hAnsi="Calibri" w:eastAsia="宋体" w:cs="宋体"/>
      <w:sz w:val="24"/>
      <w:szCs w:val="20"/>
    </w:rPr>
  </w:style>
  <w:style w:type="paragraph" w:styleId="1585">
    <w:name w:val="列表 51"/>
    <w:basedOn w:val="950"/>
    <w:next w:val="1585"/>
    <w:link w:val="950"/>
    <w:pPr>
      <w:ind w:left="100" w:hanging="200"/>
    </w:pPr>
    <w:rPr>
      <w:rFonts w:ascii="Calibri" w:hAnsi="Calibri" w:eastAsia="宋体" w:cs="Times New Roman"/>
    </w:rPr>
  </w:style>
  <w:style w:type="paragraph" w:styleId="1586">
    <w:name w:val="批注框文本1"/>
    <w:basedOn w:val="950"/>
    <w:next w:val="1586"/>
    <w:link w:val="950"/>
    <w:rPr>
      <w:rFonts w:ascii="Calibri" w:hAnsi="Calibri" w:eastAsia="宋体" w:cs="Times New Roman"/>
      <w:sz w:val="18"/>
      <w:szCs w:val="18"/>
    </w:rPr>
  </w:style>
  <w:style w:type="paragraph" w:styleId="1587">
    <w:name w:val="xl51"/>
    <w:basedOn w:val="950"/>
    <w:next w:val="1587"/>
    <w:link w:val="950"/>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588">
    <w:name w:val="重庆工可样式"/>
    <w:basedOn w:val="950"/>
    <w:next w:val="1588"/>
    <w:link w:val="950"/>
    <w:pPr>
      <w:ind w:firstLine="560"/>
    </w:pPr>
    <w:rPr>
      <w:rFonts w:ascii="宋体" w:hAnsi="宋体" w:eastAsia="宋体" w:cs="Times New Roman"/>
      <w:sz w:val="28"/>
      <w:szCs w:val="22"/>
    </w:rPr>
  </w:style>
  <w:style w:type="paragraph" w:styleId="1589">
    <w:name w:val="p16"/>
    <w:basedOn w:val="950"/>
    <w:next w:val="1589"/>
    <w:link w:val="950"/>
    <w:pPr>
      <w:ind w:firstLine="420"/>
      <w:widowControl/>
    </w:pPr>
    <w:rPr>
      <w:rFonts w:ascii="Calibri" w:hAnsi="Calibri" w:eastAsia="宋体" w:cs="宋体"/>
      <w:szCs w:val="21"/>
    </w:rPr>
  </w:style>
  <w:style w:type="paragraph" w:styleId="1590">
    <w:name w:val="xl28"/>
    <w:basedOn w:val="950"/>
    <w:next w:val="159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91">
    <w:name w:val="样式 (西文) Times New Roman 四号 段后: 6 磅 行距: 固定值 20 磅 首行缩进:  1.92 ..."/>
    <w:basedOn w:val="950"/>
    <w:next w:val="1591"/>
    <w:link w:val="950"/>
    <w:pPr>
      <w:ind w:firstLine="200"/>
      <w:spacing w:line="360" w:lineRule="auto"/>
    </w:pPr>
    <w:rPr>
      <w:rFonts w:ascii="Calibri" w:hAnsi="Calibri" w:eastAsia="宋体" w:cs="宋体"/>
      <w:sz w:val="28"/>
      <w:szCs w:val="20"/>
    </w:rPr>
  </w:style>
  <w:style w:type="paragraph" w:styleId="1592">
    <w:name w:val="xl79"/>
    <w:basedOn w:val="950"/>
    <w:next w:val="1592"/>
    <w:link w:val="950"/>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593">
    <w:name w:val="xl37"/>
    <w:basedOn w:val="950"/>
    <w:next w:val="1593"/>
    <w:link w:val="950"/>
    <w:pPr>
      <w:jc w:val="left"/>
      <w:spacing w:before="100" w:beforeAutospacing="1" w:after="100" w:afterAutospacing="1"/>
      <w:widowControl/>
    </w:pPr>
    <w:rPr>
      <w:rFonts w:ascii="宋体" w:hAnsi="宋体" w:eastAsia="宋体" w:cs="Times New Roman"/>
      <w:sz w:val="20"/>
      <w:szCs w:val="20"/>
    </w:rPr>
  </w:style>
  <w:style w:type="paragraph" w:styleId="1594">
    <w:name w:val="要点说明2"/>
    <w:basedOn w:val="950"/>
    <w:next w:val="1595"/>
    <w:link w:val="950"/>
    <w:pPr>
      <w:ind w:left="400"/>
    </w:pPr>
    <w:rPr>
      <w:rFonts w:ascii="Calibri" w:hAnsi="Calibri" w:eastAsia="宋体" w:cs="Times New Roman"/>
      <w:sz w:val="30"/>
    </w:rPr>
  </w:style>
  <w:style w:type="paragraph" w:styleId="1595">
    <w:name w:val="要点2"/>
    <w:basedOn w:val="950"/>
    <w:next w:val="1594"/>
    <w:link w:val="950"/>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596">
    <w:name w:val="列表 31"/>
    <w:basedOn w:val="950"/>
    <w:next w:val="1596"/>
    <w:link w:val="950"/>
    <w:pPr>
      <w:ind w:left="100" w:hanging="200"/>
      <w:spacing w:line="480" w:lineRule="exact"/>
    </w:pPr>
    <w:rPr>
      <w:rFonts w:ascii="Calibri" w:hAnsi="Calibri" w:eastAsia="宋体" w:cs="Times New Roman"/>
      <w:sz w:val="24"/>
    </w:rPr>
  </w:style>
  <w:style w:type="paragraph" w:styleId="1597">
    <w:name w:val="xl193"/>
    <w:basedOn w:val="950"/>
    <w:next w:val="1597"/>
    <w:link w:val="9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598">
    <w:name w:val="正文（首行缩进2字符）"/>
    <w:basedOn w:val="950"/>
    <w:next w:val="1598"/>
    <w:link w:val="950"/>
    <w:pPr>
      <w:ind w:firstLine="480"/>
      <w:spacing w:line="360" w:lineRule="auto"/>
    </w:pPr>
    <w:rPr>
      <w:rFonts w:ascii="Calibri" w:hAnsi="Calibri" w:eastAsia="宋体" w:cs="Times New Roman"/>
      <w:sz w:val="24"/>
    </w:rPr>
  </w:style>
  <w:style w:type="paragraph" w:styleId="1599">
    <w:name w:val="xl141"/>
    <w:basedOn w:val="950"/>
    <w:next w:val="1599"/>
    <w:link w:val="95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00">
    <w:name w:val="样式 标题 3标题 3 Char Char Char标题 3 Char Char Char Char Char Char标..."/>
    <w:basedOn w:val="953"/>
    <w:next w:val="1600"/>
    <w:link w:val="950"/>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01">
    <w:name w:val="xl112"/>
    <w:basedOn w:val="950"/>
    <w:next w:val="1601"/>
    <w:link w:val="950"/>
    <w:pPr>
      <w:jc w:val="left"/>
      <w:spacing w:before="100" w:beforeAutospacing="1" w:after="100" w:afterAutospacing="1"/>
      <w:widowControl/>
    </w:pPr>
    <w:rPr>
      <w:rFonts w:ascii="宋体" w:hAnsi="宋体" w:eastAsia="宋体" w:cs="宋体"/>
      <w:sz w:val="24"/>
    </w:rPr>
  </w:style>
  <w:style w:type="paragraph" w:styleId="1602">
    <w:name w:val="标志"/>
    <w:basedOn w:val="1237"/>
    <w:next w:val="1602"/>
    <w:link w:val="950"/>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03">
    <w:name w:val="文档结构图1"/>
    <w:basedOn w:val="950"/>
    <w:next w:val="1603"/>
    <w:link w:val="950"/>
    <w:pPr>
      <w:shd w:val="clear" w:color="auto" w:fill="000080"/>
    </w:pPr>
    <w:rPr>
      <w:rFonts w:ascii="Calibri" w:hAnsi="Calibri" w:eastAsia="宋体" w:cs="Times New Roman"/>
      <w:sz w:val="28"/>
      <w:szCs w:val="20"/>
      <w:shd w:val="clear" w:color="auto" w:fill="000080"/>
    </w:rPr>
  </w:style>
  <w:style w:type="paragraph" w:styleId="1604">
    <w:name w:val="标题2(RT)"/>
    <w:basedOn w:val="952"/>
    <w:next w:val="1604"/>
    <w:link w:val="950"/>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05">
    <w:name w:val="xl135"/>
    <w:basedOn w:val="950"/>
    <w:next w:val="1605"/>
    <w:link w:val="950"/>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06">
    <w:name w:val="xl128"/>
    <w:basedOn w:val="950"/>
    <w:next w:val="1606"/>
    <w:link w:val="950"/>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07">
    <w:name w:val="List Paragraph1"/>
    <w:basedOn w:val="950"/>
    <w:next w:val="1607"/>
    <w:link w:val="950"/>
    <w:pPr>
      <w:ind w:firstLine="420"/>
    </w:pPr>
    <w:rPr>
      <w:rFonts w:ascii="Calibri" w:hAnsi="Calibri" w:eastAsia="宋体" w:cs="Calibri"/>
      <w:sz w:val="28"/>
      <w:szCs w:val="28"/>
    </w:rPr>
  </w:style>
  <w:style w:type="paragraph" w:styleId="1608">
    <w:name w:val="彩色列表 - 强调文字颜色 12"/>
    <w:basedOn w:val="950"/>
    <w:next w:val="1608"/>
    <w:link w:val="950"/>
    <w:pPr>
      <w:contextualSpacing/>
      <w:ind w:left="720"/>
      <w:jc w:val="left"/>
      <w:spacing w:after="200" w:line="276" w:lineRule="auto"/>
      <w:widowControl/>
    </w:pPr>
    <w:rPr>
      <w:rFonts w:ascii="Calibri" w:hAnsi="Calibri" w:eastAsia="宋体" w:cs="Times New Roman"/>
      <w:sz w:val="22"/>
      <w:szCs w:val="22"/>
    </w:rPr>
  </w:style>
  <w:style w:type="paragraph" w:styleId="1609">
    <w:name w:val="Char1 Char Char Char Char Char Char1"/>
    <w:basedOn w:val="950"/>
    <w:next w:val="1609"/>
    <w:link w:val="950"/>
    <w:rPr>
      <w:rFonts w:ascii="Calibri" w:hAnsi="Calibri" w:eastAsia="宋体" w:cs="Times New Roman"/>
      <w:lang w:eastAsia="ar-SA"/>
    </w:rPr>
  </w:style>
  <w:style w:type="paragraph" w:styleId="1610">
    <w:name w:val="xl182"/>
    <w:basedOn w:val="950"/>
    <w:next w:val="1610"/>
    <w:link w:val="95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11">
    <w:name w:val="样式 四号 黑色 首行缩进:  1.01 厘米 行距: 最小值 24 磅"/>
    <w:basedOn w:val="950"/>
    <w:next w:val="1611"/>
    <w:link w:val="950"/>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12">
    <w:name w:val="Sangría 1"/>
    <w:basedOn w:val="1613"/>
    <w:next w:val="1612"/>
    <w:link w:val="950"/>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13">
    <w:name w:val="Párrafo"/>
    <w:basedOn w:val="950"/>
    <w:next w:val="1613"/>
    <w:link w:val="950"/>
    <w:pPr>
      <w:spacing w:before="120" w:after="60"/>
      <w:widowControl/>
    </w:pPr>
    <w:rPr>
      <w:rFonts w:ascii="Verdana" w:hAnsi="Verdana" w:eastAsia="宋体" w:cs="Times New Roman"/>
      <w:sz w:val="18"/>
      <w:szCs w:val="20"/>
      <w:lang w:val="es-ES" w:eastAsia="ko-KR"/>
    </w:rPr>
  </w:style>
  <w:style w:type="paragraph" w:styleId="1614">
    <w:name w:val="列出段落10"/>
    <w:basedOn w:val="950"/>
    <w:next w:val="1614"/>
    <w:link w:val="950"/>
    <w:pPr>
      <w:ind w:firstLine="420"/>
    </w:pPr>
    <w:rPr>
      <w:rFonts w:ascii="Calibri" w:hAnsi="Calibri" w:eastAsia="宋体" w:cs="Times New Roman"/>
      <w:sz w:val="28"/>
      <w:szCs w:val="22"/>
    </w:rPr>
  </w:style>
  <w:style w:type="paragraph" w:styleId="1615">
    <w:name w:val="xl63"/>
    <w:basedOn w:val="950"/>
    <w:next w:val="1615"/>
    <w:link w:val="950"/>
    <w:pPr>
      <w:jc w:val="center"/>
      <w:spacing w:before="100" w:beforeAutospacing="1" w:after="100" w:afterAutospacing="1"/>
      <w:widowControl/>
    </w:pPr>
    <w:rPr>
      <w:rFonts w:ascii="宋体" w:hAnsi="宋体" w:eastAsia="宋体" w:cs="宋体"/>
      <w:sz w:val="24"/>
    </w:rPr>
  </w:style>
  <w:style w:type="paragraph" w:styleId="1616">
    <w:name w:val="列出段落7"/>
    <w:basedOn w:val="950"/>
    <w:next w:val="1616"/>
    <w:link w:val="950"/>
    <w:pPr>
      <w:ind w:firstLine="420"/>
    </w:pPr>
    <w:rPr>
      <w:rFonts w:ascii="Calibri" w:hAnsi="Calibri" w:eastAsia="宋体" w:cs="Times New Roman"/>
      <w:szCs w:val="22"/>
    </w:rPr>
  </w:style>
  <w:style w:type="paragraph" w:styleId="1617">
    <w:name w:val="z1"/>
    <w:basedOn w:val="950"/>
    <w:next w:val="1617"/>
    <w:link w:val="950"/>
    <w:pPr>
      <w:jc w:val="left"/>
      <w:spacing w:before="100" w:beforeAutospacing="1" w:after="100" w:afterAutospacing="1" w:line="320" w:lineRule="atLeast"/>
      <w:widowControl/>
    </w:pPr>
    <w:rPr>
      <w:rFonts w:ascii="宋体" w:hAnsi="宋体" w:eastAsia="宋体" w:cs="Times New Roman"/>
      <w:sz w:val="18"/>
      <w:szCs w:val="18"/>
    </w:rPr>
  </w:style>
  <w:style w:type="paragraph" w:styleId="1618">
    <w:name w:val="正文缩进3"/>
    <w:basedOn w:val="1079"/>
    <w:next w:val="1079"/>
    <w:link w:val="950"/>
    <w:pPr>
      <w:ind w:firstLine="200"/>
      <w:spacing w:line="520" w:lineRule="atLeast"/>
    </w:pPr>
    <w:rPr>
      <w:rFonts w:ascii="Tahoma" w:hAnsi="Tahoma" w:eastAsia="宋体" w:cs="Times New Roman"/>
      <w:b/>
      <w:sz w:val="24"/>
      <w:szCs w:val="28"/>
    </w:rPr>
  </w:style>
  <w:style w:type="paragraph" w:styleId="1619">
    <w:name w:val="Char Char Char Char Char Char Char Char Char"/>
    <w:basedOn w:val="950"/>
    <w:next w:val="1619"/>
    <w:link w:val="950"/>
    <w:pPr>
      <w:jc w:val="left"/>
      <w:spacing w:after="160" w:line="240" w:lineRule="exact"/>
      <w:widowControl/>
    </w:pPr>
    <w:rPr>
      <w:rFonts w:ascii="Verdana" w:hAnsi="Verdana" w:eastAsia="仿宋_GB2312" w:cs="Verdana"/>
      <w:sz w:val="24"/>
      <w:lang w:eastAsia="en-US"/>
    </w:rPr>
  </w:style>
  <w:style w:type="paragraph" w:styleId="1620">
    <w:name w:val="xl166"/>
    <w:basedOn w:val="950"/>
    <w:next w:val="1620"/>
    <w:link w:val="950"/>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21">
    <w:name w:val="收信人地址1"/>
    <w:basedOn w:val="950"/>
    <w:next w:val="1621"/>
    <w:link w:val="950"/>
    <w:pPr>
      <w:ind w:left="100"/>
    </w:pPr>
    <w:rPr>
      <w:rFonts w:ascii="Arial" w:hAnsi="Arial" w:eastAsia="宋体" w:cs="Arial"/>
      <w:sz w:val="24"/>
    </w:rPr>
  </w:style>
  <w:style w:type="paragraph" w:styleId="1622">
    <w:name w:val="xl198"/>
    <w:basedOn w:val="950"/>
    <w:next w:val="1622"/>
    <w:link w:val="950"/>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23">
    <w:name w:val="xl88"/>
    <w:basedOn w:val="950"/>
    <w:next w:val="1623"/>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24">
    <w:name w:val="Blockquote"/>
    <w:basedOn w:val="950"/>
    <w:next w:val="1624"/>
    <w:link w:val="950"/>
    <w:pPr>
      <w:ind w:left="360" w:right="360"/>
      <w:jc w:val="left"/>
      <w:spacing w:before="100" w:after="100"/>
    </w:pPr>
    <w:rPr>
      <w:rFonts w:ascii="Calibri" w:hAnsi="Calibri" w:eastAsia="宋体" w:cs="Times New Roman"/>
      <w:sz w:val="24"/>
      <w:szCs w:val="20"/>
    </w:rPr>
  </w:style>
  <w:style w:type="paragraph" w:styleId="1625">
    <w:name w:val="样式6"/>
    <w:basedOn w:val="996"/>
    <w:next w:val="1625"/>
    <w:link w:val="950"/>
    <w:pPr>
      <w:tabs>
        <w:tab w:val="left" w:pos="1260" w:leader="none"/>
        <w:tab w:val="right" w:pos="8302" w:leader="dot"/>
      </w:tabs>
    </w:pPr>
    <w:rPr>
      <w:rFonts w:ascii="Calibri" w:hAnsi="Calibri" w:eastAsia="宋体" w:cs="Times New Roman"/>
    </w:rPr>
  </w:style>
  <w:style w:type="paragraph" w:styleId="1626">
    <w:name w:val="TOC 标题1"/>
    <w:basedOn w:val="951"/>
    <w:next w:val="950"/>
    <w:link w:val="950"/>
    <w:pPr>
      <w:jc w:val="left"/>
      <w:spacing w:before="480" w:after="0" w:line="276" w:lineRule="auto"/>
      <w:widowControl/>
      <w:outlineLvl w:val="9"/>
    </w:pPr>
    <w:rPr>
      <w:rFonts w:ascii="Cambria" w:hAnsi="Cambria" w:eastAsia="宋体" w:cs="Times New Roman"/>
      <w:color w:val="365f91"/>
      <w:sz w:val="28"/>
      <w:szCs w:val="28"/>
    </w:rPr>
  </w:style>
  <w:style w:type="paragraph" w:styleId="1627">
    <w:name w:val="xl76"/>
    <w:basedOn w:val="950"/>
    <w:next w:val="1627"/>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28">
    <w:name w:val="xl163"/>
    <w:basedOn w:val="950"/>
    <w:next w:val="1628"/>
    <w:link w:val="950"/>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29">
    <w:name w:val="修订1"/>
    <w:next w:val="1629"/>
    <w:link w:val="950"/>
    <w:rPr>
      <w:sz w:val="21"/>
      <w:szCs w:val="24"/>
      <w:lang w:val="en-US" w:eastAsia="zh-CN" w:bidi="ar-SA"/>
    </w:rPr>
  </w:style>
  <w:style w:type="paragraph" w:styleId="1630">
    <w:name w:val="列表接续 41"/>
    <w:basedOn w:val="950"/>
    <w:next w:val="1630"/>
    <w:link w:val="950"/>
    <w:pPr>
      <w:ind w:left="1680"/>
      <w:spacing w:after="120"/>
    </w:pPr>
    <w:rPr>
      <w:rFonts w:ascii="Calibri" w:hAnsi="Calibri" w:eastAsia="宋体" w:cs="Times New Roman"/>
    </w:rPr>
  </w:style>
  <w:style w:type="paragraph" w:styleId="1631">
    <w:name w:val="列表编号 21"/>
    <w:basedOn w:val="950"/>
    <w:next w:val="1631"/>
    <w:link w:val="950"/>
    <w:pPr>
      <w:numPr>
        <w:ilvl w:val="0"/>
        <w:numId w:val="23"/>
      </w:numPr>
      <w:tabs>
        <w:tab w:val="left" w:pos="780" w:leader="none"/>
      </w:tabs>
    </w:pPr>
    <w:rPr>
      <w:rFonts w:ascii="Calibri" w:hAnsi="Calibri" w:eastAsia="宋体" w:cs="Times New Roman"/>
    </w:rPr>
  </w:style>
  <w:style w:type="paragraph" w:styleId="1632">
    <w:name w:val="索引 91"/>
    <w:basedOn w:val="950"/>
    <w:next w:val="950"/>
    <w:link w:val="950"/>
    <w:pPr>
      <w:ind w:left="1600"/>
    </w:pPr>
    <w:rPr>
      <w:rFonts w:ascii="Calibri" w:hAnsi="Calibri" w:eastAsia="宋体" w:cs="Times New Roman"/>
    </w:rPr>
  </w:style>
  <w:style w:type="paragraph" w:styleId="1633">
    <w:name w:val="样式 首行缩进:  2 字符 Char Char"/>
    <w:basedOn w:val="950"/>
    <w:next w:val="1633"/>
    <w:link w:val="950"/>
    <w:pPr>
      <w:ind w:firstLine="480"/>
      <w:jc w:val="left"/>
      <w:spacing w:line="360" w:lineRule="auto"/>
    </w:pPr>
    <w:rPr>
      <w:rFonts w:ascii="Calibri" w:hAnsi="Calibri" w:eastAsia="宋体" w:cs="Times New Roman"/>
      <w:sz w:val="24"/>
    </w:rPr>
  </w:style>
  <w:style w:type="paragraph" w:styleId="1634">
    <w:name w:val="xl95"/>
    <w:basedOn w:val="950"/>
    <w:next w:val="1634"/>
    <w:link w:val="950"/>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35">
    <w:name w:val="正文缩进11"/>
    <w:basedOn w:val="950"/>
    <w:next w:val="1635"/>
    <w:link w:val="950"/>
    <w:pPr>
      <w:ind w:firstLine="420"/>
    </w:pPr>
    <w:rPr>
      <w:rFonts w:ascii="Calibri" w:hAnsi="Calibri" w:eastAsia="宋体" w:cs="Times New Roman"/>
      <w:sz w:val="20"/>
    </w:rPr>
  </w:style>
  <w:style w:type="paragraph" w:styleId="1636">
    <w:name w:val="日期11"/>
    <w:basedOn w:val="950"/>
    <w:next w:val="950"/>
    <w:link w:val="950"/>
    <w:rPr>
      <w:rFonts w:ascii="Calibri" w:hAnsi="Calibri" w:eastAsia="宋体" w:cs="Times New Roman"/>
    </w:rPr>
  </w:style>
  <w:style w:type="paragraph" w:styleId="1637">
    <w:name w:val="Char Char Char Char Char Char Char Char Char1 Char Char Char Char"/>
    <w:basedOn w:val="950"/>
    <w:next w:val="1637"/>
    <w:link w:val="950"/>
    <w:pPr>
      <w:jc w:val="left"/>
      <w:spacing w:after="160" w:line="240" w:lineRule="exact"/>
      <w:widowControl/>
    </w:pPr>
    <w:rPr>
      <w:rFonts w:ascii="Arial" w:hAnsi="Arial" w:eastAsia="Times New Roman" w:cs="Verdana"/>
      <w:b/>
      <w:sz w:val="24"/>
      <w:lang w:eastAsia="en-US"/>
    </w:rPr>
  </w:style>
  <w:style w:type="paragraph" w:styleId="1638">
    <w:name w:val="xl190"/>
    <w:basedOn w:val="950"/>
    <w:next w:val="1638"/>
    <w:link w:val="95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39">
    <w:name w:val="xl70"/>
    <w:basedOn w:val="950"/>
    <w:next w:val="16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0">
    <w:name w:val="列表编号 41"/>
    <w:basedOn w:val="950"/>
    <w:next w:val="1640"/>
    <w:link w:val="950"/>
    <w:pPr>
      <w:numPr>
        <w:ilvl w:val="0"/>
        <w:numId w:val="24"/>
      </w:numPr>
      <w:tabs>
        <w:tab w:val="left" w:pos="1620" w:leader="none"/>
      </w:tabs>
    </w:pPr>
    <w:rPr>
      <w:rFonts w:ascii="Calibri" w:hAnsi="Calibri" w:eastAsia="宋体" w:cs="Times New Roman"/>
    </w:rPr>
  </w:style>
  <w:style w:type="paragraph" w:styleId="1641">
    <w:name w:val="样式 (西文) Times New Roman 四号 首行缩进:  1.01 厘米 段后: 6 磅 行距: 固定值 20..."/>
    <w:basedOn w:val="950"/>
    <w:next w:val="1641"/>
    <w:link w:val="950"/>
    <w:pPr>
      <w:ind w:firstLine="200"/>
      <w:spacing w:line="360" w:lineRule="auto"/>
    </w:pPr>
    <w:rPr>
      <w:rFonts w:ascii="Calibri" w:hAnsi="Calibri" w:eastAsia="宋体" w:cs="宋体"/>
      <w:sz w:val="28"/>
      <w:szCs w:val="20"/>
    </w:rPr>
  </w:style>
  <w:style w:type="paragraph" w:styleId="1642">
    <w:name w:val="正文2"/>
    <w:basedOn w:val="950"/>
    <w:next w:val="1642"/>
    <w:link w:val="950"/>
    <w:pPr>
      <w:ind w:firstLine="1418"/>
      <w:jc w:val="left"/>
      <w:spacing w:line="400" w:lineRule="atLeast"/>
    </w:pPr>
    <w:rPr>
      <w:rFonts w:ascii="宋体" w:hAnsi="Calibri" w:eastAsia="宋体" w:cs="Times New Roman"/>
      <w:sz w:val="24"/>
      <w:szCs w:val="20"/>
    </w:rPr>
  </w:style>
  <w:style w:type="paragraph" w:styleId="1643">
    <w:name w:val="索引 61"/>
    <w:basedOn w:val="950"/>
    <w:next w:val="950"/>
    <w:link w:val="950"/>
    <w:pPr>
      <w:ind w:left="1000"/>
    </w:pPr>
    <w:rPr>
      <w:rFonts w:ascii="Calibri" w:hAnsi="Calibri" w:eastAsia="宋体" w:cs="Times New Roman"/>
    </w:rPr>
  </w:style>
  <w:style w:type="paragraph" w:styleId="1644">
    <w:name w:val="cueparagraphembedgraphic"/>
    <w:basedOn w:val="950"/>
    <w:next w:val="1644"/>
    <w:link w:val="950"/>
    <w:pPr>
      <w:jc w:val="left"/>
      <w:spacing w:before="100" w:beforeAutospacing="1" w:after="100" w:afterAutospacing="1" w:line="336" w:lineRule="atLeast"/>
      <w:widowControl/>
    </w:pPr>
    <w:rPr>
      <w:rFonts w:ascii="宋体" w:hAnsi="宋体" w:eastAsia="宋体" w:cs="宋体"/>
      <w:sz w:val="24"/>
    </w:rPr>
  </w:style>
  <w:style w:type="paragraph" w:styleId="1645">
    <w:name w:val="tabletext"/>
    <w:basedOn w:val="950"/>
    <w:next w:val="1645"/>
    <w:link w:val="950"/>
    <w:pPr>
      <w:jc w:val="left"/>
      <w:spacing w:before="100" w:beforeAutospacing="1" w:after="100" w:afterAutospacing="1"/>
      <w:widowControl/>
    </w:pPr>
    <w:rPr>
      <w:rFonts w:ascii="宋体" w:hAnsi="宋体" w:eastAsia="宋体" w:cs="宋体"/>
      <w:sz w:val="24"/>
    </w:rPr>
  </w:style>
  <w:style w:type="paragraph" w:styleId="1646">
    <w:name w:val=" Char Char Char Char Char Char"/>
    <w:basedOn w:val="950"/>
    <w:next w:val="1646"/>
    <w:link w:val="950"/>
    <w:rPr>
      <w:rFonts w:ascii="Calibri" w:hAnsi="Calibri" w:eastAsia="宋体" w:cs="Times New Roman"/>
    </w:rPr>
  </w:style>
  <w:style w:type="paragraph" w:styleId="1647">
    <w:name w:val="样式 Century Gothic 四号 段前: 6 磅 段后: 6 磅 行距: 最小值 22 磅"/>
    <w:basedOn w:val="950"/>
    <w:next w:val="1647"/>
    <w:link w:val="950"/>
    <w:pPr>
      <w:spacing w:before="120" w:after="120" w:line="360" w:lineRule="auto"/>
    </w:pPr>
    <w:rPr>
      <w:rFonts w:ascii="Century Gothic" w:hAnsi="Calibri" w:eastAsia="宋体" w:cs="宋体"/>
      <w:sz w:val="28"/>
      <w:szCs w:val="20"/>
    </w:rPr>
  </w:style>
  <w:style w:type="paragraph" w:styleId="1648">
    <w:name w:val="样式 标题 2 + Times New Roman 四号 非加粗 段前: 5 磅 段后: 0 磅 行距: 固定值 20..."/>
    <w:basedOn w:val="952"/>
    <w:next w:val="1648"/>
    <w:link w:val="950"/>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49">
    <w:name w:val="xl188"/>
    <w:basedOn w:val="950"/>
    <w:next w:val="1649"/>
    <w:link w:val="950"/>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650">
    <w:name w:val="列出段落4"/>
    <w:basedOn w:val="950"/>
    <w:next w:val="1650"/>
    <w:link w:val="950"/>
    <w:pPr>
      <w:ind w:firstLine="420"/>
    </w:pPr>
    <w:rPr>
      <w:rFonts w:ascii="Calibri" w:hAnsi="Calibri" w:eastAsia="宋体" w:cs="Calibri"/>
      <w:szCs w:val="21"/>
    </w:rPr>
  </w:style>
  <w:style w:type="paragraph" w:styleId="1651">
    <w:name w:val="文章正文"/>
    <w:basedOn w:val="950"/>
    <w:next w:val="1651"/>
    <w:link w:val="950"/>
    <w:pPr>
      <w:contextualSpacing/>
      <w:ind w:firstLine="510"/>
      <w:spacing w:before="120" w:line="360" w:lineRule="auto"/>
    </w:pPr>
    <w:rPr>
      <w:rFonts w:ascii="Calibri" w:hAnsi="Calibri" w:eastAsia="宋体" w:cs="Times New Roman"/>
      <w:sz w:val="28"/>
      <w:szCs w:val="28"/>
    </w:rPr>
  </w:style>
  <w:style w:type="paragraph" w:styleId="1652">
    <w:name w:val="网格表 31"/>
    <w:basedOn w:val="950"/>
    <w:next w:val="950"/>
    <w:link w:val="950"/>
    <w:qFormat/>
    <w:pPr>
      <w:jc w:val="center"/>
      <w:spacing w:before="120" w:after="120" w:line="312" w:lineRule="atLeast"/>
    </w:pPr>
    <w:rPr>
      <w:rFonts w:ascii="Calibri" w:hAnsi="Calibri" w:eastAsia="宋体" w:cs="Times New Roman"/>
      <w:sz w:val="24"/>
      <w:szCs w:val="20"/>
    </w:rPr>
  </w:style>
  <w:style w:type="paragraph" w:styleId="1653">
    <w:name w:val="样式 标题 1 + 小四"/>
    <w:basedOn w:val="951"/>
    <w:next w:val="1653"/>
    <w:link w:val="950"/>
    <w:pPr>
      <w:jc w:val="center"/>
      <w:keepLines w:val="0"/>
      <w:spacing w:before="0" w:after="0" w:line="360" w:lineRule="auto"/>
    </w:pPr>
    <w:rPr>
      <w:rFonts w:ascii="仿宋_GB2312" w:hAnsi="Calibri" w:eastAsia="黑体" w:cs="Times New Roman"/>
      <w:b w:val="0"/>
      <w:bCs w:val="0"/>
      <w:sz w:val="32"/>
      <w:szCs w:val="24"/>
    </w:rPr>
  </w:style>
  <w:style w:type="paragraph" w:styleId="1654">
    <w:name w:val="xl154"/>
    <w:basedOn w:val="950"/>
    <w:next w:val="1654"/>
    <w:link w:val="950"/>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655">
    <w:name w:val="正文（方案）"/>
    <w:basedOn w:val="950"/>
    <w:next w:val="1655"/>
    <w:link w:val="950"/>
    <w:qFormat/>
    <w:pPr>
      <w:ind w:firstLine="420"/>
      <w:spacing w:line="288" w:lineRule="auto"/>
    </w:pPr>
    <w:rPr>
      <w:rFonts w:ascii="仿宋" w:hAnsi="仿宋" w:eastAsia="仿宋"/>
      <w:sz w:val="24"/>
    </w:rPr>
  </w:style>
  <w:style w:type="paragraph" w:styleId="1656">
    <w:name w:val="xl169"/>
    <w:basedOn w:val="950"/>
    <w:next w:val="1656"/>
    <w:link w:val="950"/>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657">
    <w:name w:val="p17"/>
    <w:basedOn w:val="950"/>
    <w:next w:val="1657"/>
    <w:link w:val="950"/>
    <w:pPr>
      <w:widowControl/>
    </w:pPr>
    <w:rPr>
      <w:rFonts w:ascii="Calibri" w:hAnsi="Calibri" w:eastAsia="宋体" w:cs="Times New Roman"/>
      <w:szCs w:val="21"/>
    </w:rPr>
  </w:style>
  <w:style w:type="paragraph" w:styleId="1658">
    <w:name w:val="样式 小四 首行缩进:  0.85 厘米 段前: 6 磅"/>
    <w:basedOn w:val="950"/>
    <w:next w:val="1658"/>
    <w:link w:val="950"/>
    <w:pPr>
      <w:ind w:left="1004" w:hanging="525"/>
      <w:tabs>
        <w:tab w:val="left" w:pos="1004" w:leader="none"/>
      </w:tabs>
    </w:pPr>
    <w:rPr>
      <w:rFonts w:ascii="Calibri" w:hAnsi="Calibri" w:eastAsia="宋体" w:cs="宋体"/>
      <w:sz w:val="24"/>
      <w:szCs w:val="20"/>
    </w:rPr>
  </w:style>
  <w:style w:type="paragraph" w:styleId="1659">
    <w:name w:val="样式 标题 3 + (西文) Century Gothic"/>
    <w:basedOn w:val="953"/>
    <w:next w:val="1659"/>
    <w:link w:val="950"/>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60">
    <w:name w:val="Normal1"/>
    <w:basedOn w:val="950"/>
    <w:next w:val="1660"/>
    <w:link w:val="950"/>
    <w:pPr>
      <w:ind w:left="-12" w:firstLine="482"/>
    </w:pPr>
    <w:rPr>
      <w:rFonts w:ascii="宋体" w:hAnsi="宋体" w:eastAsia="宋体" w:cs="Times New Roman"/>
      <w:b/>
      <w:sz w:val="24"/>
    </w:rPr>
  </w:style>
  <w:style w:type="paragraph" w:styleId="1661">
    <w:name w:val=" Char Char Char Char Char Char Char Char Char Char Char Char Char Char Char Char"/>
    <w:basedOn w:val="950"/>
    <w:next w:val="1661"/>
    <w:link w:val="950"/>
    <w:rPr>
      <w:rFonts w:ascii="Tahoma" w:hAnsi="Tahoma" w:eastAsia="仿宋_GB2312" w:cs="Times New Roman"/>
      <w:color w:val="000000"/>
      <w:sz w:val="24"/>
      <w:szCs w:val="20"/>
    </w:rPr>
  </w:style>
  <w:style w:type="paragraph" w:styleId="1662">
    <w:name w:val="文档结构图11"/>
    <w:basedOn w:val="950"/>
    <w:next w:val="1662"/>
    <w:link w:val="950"/>
    <w:pPr>
      <w:shd w:val="clear" w:color="auto" w:fill="000080"/>
    </w:pPr>
    <w:rPr>
      <w:rFonts w:ascii="Calibri" w:hAnsi="Calibri" w:eastAsia="宋体" w:cs="Times New Roman"/>
      <w:sz w:val="28"/>
      <w:szCs w:val="22"/>
      <w:shd w:val="clear" w:color="auto" w:fill="000080"/>
    </w:rPr>
  </w:style>
  <w:style w:type="paragraph" w:styleId="1663">
    <w:name w:val="样式 样式 标题1 + 行距: 单倍行距 + 段前: 7.8 磅 段后: 7.8 磅"/>
    <w:basedOn w:val="950"/>
    <w:next w:val="1663"/>
    <w:link w:val="950"/>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664">
    <w:name w:val="xl179"/>
    <w:basedOn w:val="950"/>
    <w:next w:val="1664"/>
    <w:link w:val="950"/>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665">
    <w:name w:val="样式 小四 首行缩进:  0.85 厘米"/>
    <w:basedOn w:val="950"/>
    <w:next w:val="1665"/>
    <w:link w:val="950"/>
    <w:pPr>
      <w:spacing w:line="360" w:lineRule="auto"/>
    </w:pPr>
    <w:rPr>
      <w:rFonts w:ascii="Calibri" w:hAnsi="Calibri" w:eastAsia="宋体" w:cs="宋体"/>
      <w:szCs w:val="21"/>
    </w:rPr>
  </w:style>
  <w:style w:type="paragraph" w:styleId="1666">
    <w:name w:val="xl196"/>
    <w:basedOn w:val="950"/>
    <w:next w:val="1666"/>
    <w:link w:val="950"/>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67">
    <w:name w:val="标准文件_段"/>
    <w:next w:val="1667"/>
    <w:link w:val="950"/>
    <w:pPr>
      <w:ind w:right="-50"/>
      <w:jc w:val="center"/>
      <w:spacing w:line="276" w:lineRule="auto"/>
      <w:widowControl w:val="off"/>
    </w:pPr>
    <w:rPr>
      <w:spacing w:val="2"/>
      <w:sz w:val="24"/>
      <w:lang w:val="fr-FR" w:eastAsia="zh-CN" w:bidi="ar-SA"/>
    </w:rPr>
  </w:style>
  <w:style w:type="paragraph" w:styleId="1668">
    <w:name w:val="索引 71"/>
    <w:basedOn w:val="950"/>
    <w:next w:val="950"/>
    <w:link w:val="950"/>
    <w:pPr>
      <w:ind w:left="1200"/>
    </w:pPr>
    <w:rPr>
      <w:rFonts w:ascii="Calibri" w:hAnsi="Calibri" w:eastAsia="宋体" w:cs="Times New Roman"/>
    </w:rPr>
  </w:style>
  <w:style w:type="paragraph" w:styleId="1669">
    <w:name w:val="xl175"/>
    <w:basedOn w:val="950"/>
    <w:next w:val="1669"/>
    <w:link w:val="950"/>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70">
    <w:name w:val="xl191"/>
    <w:basedOn w:val="950"/>
    <w:next w:val="1670"/>
    <w:link w:val="95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671">
    <w:name w:val="xl178"/>
    <w:basedOn w:val="950"/>
    <w:next w:val="1671"/>
    <w:link w:val="950"/>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672">
    <w:name w:val="xl129"/>
    <w:basedOn w:val="950"/>
    <w:next w:val="1672"/>
    <w:link w:val="950"/>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673">
    <w:name w:val="封面2"/>
    <w:basedOn w:val="950"/>
    <w:next w:val="1673"/>
    <w:link w:val="950"/>
    <w:pPr>
      <w:jc w:val="center"/>
    </w:pPr>
    <w:rPr>
      <w:rFonts w:ascii="Calibri" w:hAnsi="Calibri" w:eastAsia="华文新魏" w:cs="Times New Roman"/>
      <w:sz w:val="72"/>
      <w:u w:val="single"/>
    </w:rPr>
  </w:style>
  <w:style w:type="paragraph" w:styleId="1674">
    <w:name w:val="列表2"/>
    <w:basedOn w:val="950"/>
    <w:next w:val="1674"/>
    <w:link w:val="950"/>
    <w:pPr>
      <w:ind w:left="200" w:hanging="200"/>
    </w:pPr>
    <w:rPr>
      <w:rFonts w:ascii="Calibri" w:hAnsi="Calibri" w:eastAsia="宋体" w:cs="Times New Roman"/>
    </w:rPr>
  </w:style>
  <w:style w:type="paragraph" w:styleId="1675">
    <w:name w:val="样式 (中文) 黑体 三号 加粗 居中 行距: 多倍行距 1.25 字行"/>
    <w:basedOn w:val="951"/>
    <w:next w:val="1675"/>
    <w:link w:val="950"/>
    <w:pPr>
      <w:jc w:val="center"/>
      <w:spacing w:line="300" w:lineRule="auto"/>
      <w:widowControl/>
    </w:pPr>
    <w:rPr>
      <w:rFonts w:ascii="Calibri" w:hAnsi="Calibri" w:eastAsia="黑体" w:cs="宋体"/>
      <w:b w:val="0"/>
      <w:bCs w:val="0"/>
      <w:sz w:val="32"/>
    </w:rPr>
  </w:style>
  <w:style w:type="paragraph" w:styleId="1676">
    <w:name w:val="xl194"/>
    <w:basedOn w:val="950"/>
    <w:next w:val="1676"/>
    <w:link w:val="950"/>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77">
    <w:name w:val="xl162"/>
    <w:basedOn w:val="950"/>
    <w:next w:val="1677"/>
    <w:link w:val="950"/>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78">
    <w:name w:val="表格文字"/>
    <w:basedOn w:val="950"/>
    <w:next w:val="1678"/>
    <w:link w:val="950"/>
    <w:pPr>
      <w:jc w:val="left"/>
      <w:spacing w:line="360" w:lineRule="exact"/>
    </w:pPr>
    <w:rPr>
      <w:rFonts w:ascii="Calibri" w:hAnsi="Calibri" w:eastAsia="宋体" w:cs="Times New Roman"/>
      <w:sz w:val="24"/>
    </w:rPr>
  </w:style>
  <w:style w:type="paragraph" w:styleId="1679">
    <w:name w:val="reader-word-layer"/>
    <w:basedOn w:val="950"/>
    <w:next w:val="1679"/>
    <w:link w:val="950"/>
    <w:pPr>
      <w:jc w:val="left"/>
      <w:spacing w:before="100" w:beforeAutospacing="1" w:after="100" w:afterAutospacing="1"/>
      <w:widowControl/>
    </w:pPr>
    <w:rPr>
      <w:rFonts w:ascii="宋体" w:hAnsi="宋体" w:eastAsia="宋体" w:cs="宋体"/>
      <w:sz w:val="24"/>
    </w:rPr>
  </w:style>
  <w:style w:type="paragraph" w:styleId="1680">
    <w:name w:val="批注主题11"/>
    <w:basedOn w:val="984"/>
    <w:next w:val="984"/>
    <w:link w:val="950"/>
    <w:rPr>
      <w:rFonts w:ascii="Calibri" w:hAnsi="Calibri" w:eastAsia="宋体" w:cs="Times New Roman"/>
      <w:b/>
      <w:bCs/>
      <w:sz w:val="20"/>
    </w:rPr>
  </w:style>
  <w:style w:type="paragraph" w:styleId="1681">
    <w:name w:val="xl68"/>
    <w:basedOn w:val="950"/>
    <w:next w:val="1681"/>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2">
    <w:name w:val="text2"/>
    <w:basedOn w:val="950"/>
    <w:next w:val="1682"/>
    <w:link w:val="950"/>
    <w:pPr>
      <w:jc w:val="left"/>
      <w:spacing w:before="100" w:beforeAutospacing="1" w:after="100" w:afterAutospacing="1"/>
      <w:widowControl/>
    </w:pPr>
    <w:rPr>
      <w:rFonts w:ascii="宋体" w:hAnsi="宋体" w:eastAsia="宋体" w:cs="宋体"/>
      <w:color w:val="333366"/>
      <w:sz w:val="18"/>
      <w:szCs w:val="18"/>
    </w:rPr>
  </w:style>
  <w:style w:type="paragraph" w:styleId="1683">
    <w:name w:val="样式3"/>
    <w:next w:val="1683"/>
    <w:link w:val="950"/>
    <w:pPr>
      <w:jc w:val="center"/>
      <w:spacing w:before="150" w:after="100" w:line="360" w:lineRule="auto"/>
      <w:outlineLvl w:val="2"/>
    </w:pPr>
    <w:rPr>
      <w:b/>
      <w:bCs/>
      <w:sz w:val="24"/>
      <w:szCs w:val="24"/>
      <w:lang w:val="en-US" w:eastAsia="zh-CN" w:bidi="ar-SA"/>
    </w:rPr>
  </w:style>
  <w:style w:type="paragraph" w:styleId="1684">
    <w:name w:val="xl184"/>
    <w:basedOn w:val="950"/>
    <w:next w:val="1684"/>
    <w:link w:val="95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85">
    <w:name w:val="pa-3"/>
    <w:basedOn w:val="950"/>
    <w:next w:val="1685"/>
    <w:link w:val="950"/>
    <w:pPr>
      <w:ind w:firstLine="480"/>
      <w:spacing w:line="360" w:lineRule="atLeast"/>
      <w:widowControl/>
    </w:pPr>
    <w:rPr>
      <w:rFonts w:ascii="宋体" w:hAnsi="宋体" w:eastAsia="宋体" w:cs="宋体"/>
      <w:sz w:val="24"/>
    </w:rPr>
  </w:style>
  <w:style w:type="paragraph" w:styleId="1686">
    <w:name w:val="xl167"/>
    <w:basedOn w:val="950"/>
    <w:next w:val="1686"/>
    <w:link w:val="950"/>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687">
    <w:name w:val="Char Char Char Char Char Char Char Char Char Char1"/>
    <w:basedOn w:val="950"/>
    <w:next w:val="1687"/>
    <w:link w:val="950"/>
    <w:rPr>
      <w:rFonts w:ascii="Tahoma" w:hAnsi="Tahoma" w:eastAsia="宋体" w:cs="Times New Roman"/>
      <w:sz w:val="24"/>
      <w:szCs w:val="20"/>
    </w:rPr>
  </w:style>
  <w:style w:type="paragraph" w:styleId="1688">
    <w:name w:val="TOC 标题11"/>
    <w:basedOn w:val="951"/>
    <w:next w:val="950"/>
    <w:link w:val="950"/>
    <w:pPr>
      <w:jc w:val="left"/>
      <w:spacing w:before="480" w:after="0" w:line="276" w:lineRule="auto"/>
      <w:widowControl/>
      <w:outlineLvl w:val="9"/>
    </w:pPr>
    <w:rPr>
      <w:rFonts w:ascii="Cambria" w:hAnsi="Cambria" w:eastAsia="宋体" w:cs="Times New Roman"/>
      <w:color w:val="365f91"/>
      <w:sz w:val="28"/>
      <w:szCs w:val="28"/>
    </w:rPr>
  </w:style>
  <w:style w:type="paragraph" w:styleId="1689">
    <w:name w:val="引文目录标题1"/>
    <w:basedOn w:val="950"/>
    <w:next w:val="950"/>
    <w:link w:val="950"/>
    <w:pPr>
      <w:spacing w:before="120"/>
    </w:pPr>
    <w:rPr>
      <w:rFonts w:ascii="Arial" w:hAnsi="Arial" w:eastAsia="宋体" w:cs="Arial"/>
      <w:sz w:val="24"/>
    </w:rPr>
  </w:style>
  <w:style w:type="paragraph" w:styleId="1690">
    <w:name w:val="xl109"/>
    <w:basedOn w:val="950"/>
    <w:next w:val="1690"/>
    <w:link w:val="95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91">
    <w:name w:val="xl161"/>
    <w:basedOn w:val="950"/>
    <w:next w:val="1691"/>
    <w:link w:val="950"/>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692">
    <w:name w:val="xl133"/>
    <w:basedOn w:val="950"/>
    <w:next w:val="1692"/>
    <w:link w:val="950"/>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93">
    <w:name w:val="font9"/>
    <w:basedOn w:val="950"/>
    <w:next w:val="1693"/>
    <w:link w:val="950"/>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694">
    <w:name w:val="+正文楷体"/>
    <w:basedOn w:val="950"/>
    <w:next w:val="1694"/>
    <w:link w:val="950"/>
    <w:pPr>
      <w:ind w:firstLine="200"/>
      <w:spacing w:line="360" w:lineRule="auto"/>
    </w:pPr>
    <w:rPr>
      <w:rFonts w:ascii="Calibri" w:hAnsi="Calibri" w:eastAsia="楷体_GB2312" w:cs="Times New Roman"/>
      <w:sz w:val="24"/>
      <w:szCs w:val="28"/>
    </w:rPr>
  </w:style>
  <w:style w:type="paragraph" w:styleId="1695">
    <w:name w:val="xl82"/>
    <w:basedOn w:val="950"/>
    <w:next w:val="1695"/>
    <w:link w:val="95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96">
    <w:name w:val="列出段落11"/>
    <w:basedOn w:val="950"/>
    <w:next w:val="1696"/>
    <w:link w:val="950"/>
    <w:pPr>
      <w:ind w:firstLine="420"/>
    </w:pPr>
    <w:rPr>
      <w:rFonts w:ascii="Calibri" w:hAnsi="Calibri" w:eastAsia="宋体" w:cs="Times New Roman"/>
    </w:rPr>
  </w:style>
  <w:style w:type="paragraph" w:styleId="1697">
    <w:name w:val="xl80"/>
    <w:basedOn w:val="950"/>
    <w:next w:val="1697"/>
    <w:link w:val="950"/>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98">
    <w:name w:val="xl90"/>
    <w:basedOn w:val="950"/>
    <w:next w:val="1698"/>
    <w:link w:val="950"/>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99">
    <w:name w:val="样式 样式 正文缩进正文（首行缩进两字）表正文正文非缩进特点段1正文不缩进特点 CharALT+Z水上软件标题4... + 首行..."/>
    <w:basedOn w:val="1465"/>
    <w:next w:val="1699"/>
    <w:link w:val="950"/>
    <w:pPr>
      <w:spacing w:line="480" w:lineRule="auto"/>
    </w:pPr>
    <w:rPr>
      <w:rFonts w:ascii="Calibri" w:hAnsi="Calibri" w:eastAsia="宋体" w:cs="Times New Roman"/>
    </w:rPr>
  </w:style>
  <w:style w:type="paragraph" w:styleId="1700">
    <w:name w:val="xl192"/>
    <w:basedOn w:val="950"/>
    <w:next w:val="1700"/>
    <w:link w:val="95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01">
    <w:name w:val="xl159"/>
    <w:basedOn w:val="950"/>
    <w:next w:val="1701"/>
    <w:link w:val="950"/>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02">
    <w:name w:val="Char Char Char"/>
    <w:basedOn w:val="950"/>
    <w:next w:val="1702"/>
    <w:link w:val="950"/>
    <w:rPr>
      <w:rFonts w:ascii="Tahoma" w:hAnsi="Tahoma" w:eastAsia="宋体" w:cs="Tahoma"/>
      <w:sz w:val="24"/>
    </w:rPr>
  </w:style>
  <w:style w:type="paragraph" w:styleId="1703">
    <w:name w:val="封面1"/>
    <w:basedOn w:val="950"/>
    <w:next w:val="1703"/>
    <w:link w:val="950"/>
    <w:pPr>
      <w:ind w:right="-483"/>
      <w:jc w:val="center"/>
    </w:pPr>
    <w:rPr>
      <w:rFonts w:ascii="Calibri" w:hAnsi="Calibri" w:eastAsia="黑体" w:cs="Times New Roman"/>
      <w:sz w:val="72"/>
    </w:rPr>
  </w:style>
  <w:style w:type="paragraph" w:styleId="1704">
    <w:name w:val="复选框1"/>
    <w:basedOn w:val="950"/>
    <w:next w:val="1704"/>
    <w:link w:val="950"/>
    <w:pPr>
      <w:jc w:val="left"/>
      <w:spacing w:before="360" w:after="360" w:line="360" w:lineRule="auto"/>
      <w:widowControl/>
    </w:pPr>
    <w:rPr>
      <w:rFonts w:ascii="Calibri" w:hAnsi="Calibri" w:eastAsia="宋体" w:cs="Times New Roman"/>
      <w:sz w:val="20"/>
      <w:szCs w:val="20"/>
    </w:rPr>
  </w:style>
  <w:style w:type="paragraph" w:styleId="1705">
    <w:name w:val="纯文本2"/>
    <w:basedOn w:val="950"/>
    <w:next w:val="1705"/>
    <w:link w:val="950"/>
    <w:pPr>
      <w:jc w:val="left"/>
      <w:widowControl/>
    </w:pPr>
    <w:rPr>
      <w:rFonts w:ascii="宋体" w:hAnsi="Courier New" w:eastAsia="楷体_GB2312" w:cs="Times New Roman"/>
      <w:sz w:val="26"/>
      <w:szCs w:val="20"/>
    </w:rPr>
  </w:style>
  <w:style w:type="paragraph" w:styleId="1706">
    <w:name w:val="加空"/>
    <w:basedOn w:val="950"/>
    <w:next w:val="1706"/>
    <w:link w:val="950"/>
    <w:pPr>
      <w:ind w:firstLine="595"/>
      <w:spacing w:before="40" w:line="220" w:lineRule="exact"/>
      <w:tabs>
        <w:tab w:val="left" w:pos="1080" w:leader="none"/>
      </w:tabs>
    </w:pPr>
    <w:rPr>
      <w:rFonts w:ascii="宋体" w:hAnsi="Calibri" w:eastAsia="宋体" w:cs="Times New Roman"/>
      <w:sz w:val="10"/>
      <w:szCs w:val="20"/>
    </w:rPr>
  </w:style>
  <w:style w:type="paragraph" w:styleId="1707">
    <w:name w:val="样式 标题 5 + (西文) Century Gothic2"/>
    <w:basedOn w:val="955"/>
    <w:next w:val="1707"/>
    <w:link w:val="950"/>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08">
    <w:name w:val="xl99"/>
    <w:basedOn w:val="950"/>
    <w:next w:val="1708"/>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09">
    <w:name w:val="7"/>
    <w:next w:val="1709"/>
    <w:link w:val="950"/>
    <w:pPr>
      <w:jc w:val="both"/>
      <w:widowControl w:val="off"/>
    </w:pPr>
    <w:rPr>
      <w:szCs w:val="24"/>
      <w:lang w:val="en-US" w:eastAsia="zh-CN" w:bidi="ar-SA"/>
    </w:rPr>
  </w:style>
  <w:style w:type="paragraph" w:styleId="1710">
    <w:name w:val="表格"/>
    <w:basedOn w:val="950"/>
    <w:next w:val="1710"/>
    <w:link w:val="950"/>
    <w:pPr>
      <w:jc w:val="center"/>
    </w:pPr>
    <w:rPr>
      <w:rFonts w:ascii="华文细黑" w:hAnsi="华文细黑" w:eastAsia="宋体" w:cs="Times New Roman"/>
      <w:szCs w:val="20"/>
    </w:rPr>
  </w:style>
  <w:style w:type="paragraph" w:styleId="1711">
    <w:name w:val="xl72"/>
    <w:basedOn w:val="950"/>
    <w:next w:val="1711"/>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12">
    <w:name w:val="Char Char Char Char Char Char1 Char"/>
    <w:basedOn w:val="950"/>
    <w:next w:val="1712"/>
    <w:link w:val="950"/>
    <w:pPr>
      <w:jc w:val="left"/>
      <w:spacing w:after="160" w:line="240" w:lineRule="exact"/>
      <w:widowControl/>
    </w:pPr>
    <w:rPr>
      <w:rFonts w:ascii="Tahoma" w:hAnsi="Tahoma" w:eastAsia="宋体" w:cs="Times New Roman"/>
      <w:sz w:val="28"/>
      <w:szCs w:val="28"/>
    </w:rPr>
  </w:style>
  <w:style w:type="paragraph" w:styleId="1713">
    <w:name w:val="工可大编号"/>
    <w:basedOn w:val="950"/>
    <w:next w:val="1713"/>
    <w:link w:val="950"/>
    <w:pPr>
      <w:numPr>
        <w:ilvl w:val="0"/>
        <w:numId w:val="25"/>
      </w:numPr>
      <w:tabs>
        <w:tab w:val="left" w:pos="360" w:leader="none"/>
      </w:tabs>
    </w:pPr>
    <w:rPr>
      <w:rFonts w:ascii="Calibri" w:hAnsi="Calibri" w:eastAsia="宋体" w:cs="Times New Roman"/>
      <w:sz w:val="28"/>
      <w:szCs w:val="22"/>
    </w:rPr>
  </w:style>
  <w:style w:type="paragraph" w:styleId="1714">
    <w:name w:val="ordinary-output target-output"/>
    <w:basedOn w:val="950"/>
    <w:next w:val="1714"/>
    <w:link w:val="950"/>
    <w:pPr>
      <w:jc w:val="left"/>
      <w:spacing w:before="100" w:beforeAutospacing="1" w:after="100" w:afterAutospacing="1"/>
      <w:widowControl/>
    </w:pPr>
    <w:rPr>
      <w:rFonts w:ascii="宋体" w:hAnsi="宋体" w:eastAsia="宋体" w:cs="宋体"/>
      <w:sz w:val="24"/>
    </w:rPr>
  </w:style>
  <w:style w:type="paragraph" w:styleId="1715">
    <w:name w:val="xl67"/>
    <w:basedOn w:val="950"/>
    <w:next w:val="1715"/>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6">
    <w:name w:val="表格正文 居中"/>
    <w:basedOn w:val="950"/>
    <w:next w:val="1716"/>
    <w:link w:val="950"/>
    <w:pPr>
      <w:jc w:val="center"/>
    </w:pPr>
    <w:rPr>
      <w:rFonts w:ascii="宋体" w:hAnsi="宋体" w:eastAsia="宋体" w:cs="宋体"/>
      <w:color w:val="000000"/>
      <w:sz w:val="18"/>
      <w:szCs w:val="20"/>
      <w:lang w:bidi="ne-NP"/>
    </w:rPr>
  </w:style>
  <w:style w:type="paragraph" w:styleId="1717">
    <w:name w:val="xl132"/>
    <w:basedOn w:val="950"/>
    <w:next w:val="1717"/>
    <w:link w:val="95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18">
    <w:name w:val="索引 21"/>
    <w:basedOn w:val="950"/>
    <w:next w:val="950"/>
    <w:link w:val="950"/>
    <w:pPr>
      <w:ind w:left="200"/>
    </w:pPr>
    <w:rPr>
      <w:rFonts w:ascii="Calibri" w:hAnsi="Calibri" w:eastAsia="宋体" w:cs="Times New Roman"/>
    </w:rPr>
  </w:style>
  <w:style w:type="paragraph" w:styleId="1719">
    <w:name w:val="表内文字"/>
    <w:basedOn w:val="950"/>
    <w:next w:val="1719"/>
    <w:link w:val="950"/>
    <w:pPr>
      <w:jc w:val="center"/>
      <w:spacing w:line="312" w:lineRule="auto"/>
    </w:pPr>
    <w:rPr>
      <w:rFonts w:ascii="Calibri" w:hAnsi="Calibri" w:eastAsia="宋体" w:cs="Times New Roman"/>
      <w:color w:val="000000"/>
      <w:sz w:val="24"/>
      <w:szCs w:val="20"/>
    </w:rPr>
  </w:style>
  <w:style w:type="paragraph" w:styleId="1720">
    <w:name w:val="xl121"/>
    <w:basedOn w:val="950"/>
    <w:next w:val="1720"/>
    <w:link w:val="950"/>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21">
    <w:name w:val="索引 81"/>
    <w:basedOn w:val="950"/>
    <w:next w:val="950"/>
    <w:link w:val="950"/>
    <w:pPr>
      <w:ind w:left="1400"/>
    </w:pPr>
    <w:rPr>
      <w:rFonts w:ascii="Calibri" w:hAnsi="Calibri" w:eastAsia="宋体" w:cs="Times New Roman"/>
    </w:rPr>
  </w:style>
  <w:style w:type="paragraph" w:styleId="1722">
    <w:name w:val="样式 Arial 小四 首行缩进:  0.85 厘米"/>
    <w:basedOn w:val="950"/>
    <w:next w:val="1722"/>
    <w:link w:val="950"/>
    <w:pPr>
      <w:ind w:firstLine="480"/>
      <w:spacing w:line="360" w:lineRule="auto"/>
    </w:pPr>
    <w:rPr>
      <w:rFonts w:ascii="Arial" w:hAnsi="Arial" w:eastAsia="宋体" w:cs="宋体"/>
      <w:sz w:val="24"/>
      <w:szCs w:val="20"/>
    </w:rPr>
  </w:style>
  <w:style w:type="paragraph" w:styleId="1723">
    <w:name w:val="xl101"/>
    <w:basedOn w:val="950"/>
    <w:next w:val="1723"/>
    <w:link w:val="95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24">
    <w:name w:val="xl65"/>
    <w:basedOn w:val="950"/>
    <w:next w:val="1724"/>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25">
    <w:name w:val="Char Char Char Char Char Char Char Char Char Char"/>
    <w:basedOn w:val="950"/>
    <w:next w:val="1725"/>
    <w:link w:val="950"/>
    <w:rPr>
      <w:rFonts w:ascii="Tahoma" w:hAnsi="Tahoma" w:eastAsia="宋体" w:cs="Times New Roman"/>
      <w:sz w:val="24"/>
      <w:szCs w:val="20"/>
    </w:rPr>
  </w:style>
  <w:style w:type="paragraph" w:styleId="1726">
    <w:name w:val="xl45"/>
    <w:basedOn w:val="950"/>
    <w:next w:val="1726"/>
    <w:link w:val="950"/>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27">
    <w:name w:val="p2"/>
    <w:basedOn w:val="950"/>
    <w:next w:val="1727"/>
    <w:link w:val="950"/>
    <w:pPr>
      <w:jc w:val="left"/>
      <w:widowControl/>
    </w:pPr>
    <w:rPr>
      <w:rFonts w:ascii=".PingFang SC" w:hAnsi=".PingFang SC" w:eastAsia=".PingFang SC" w:cs="Times New Roman"/>
      <w:color w:val="454545"/>
      <w:sz w:val="18"/>
      <w:szCs w:val="18"/>
    </w:rPr>
  </w:style>
  <w:style w:type="paragraph" w:styleId="1728">
    <w:name w:val="xl74"/>
    <w:basedOn w:val="950"/>
    <w:next w:val="1728"/>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29">
    <w:name w:val="xl168"/>
    <w:basedOn w:val="950"/>
    <w:next w:val="1729"/>
    <w:link w:val="950"/>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30">
    <w:name w:val="Char Char1"/>
    <w:basedOn w:val="950"/>
    <w:next w:val="1730"/>
    <w:link w:val="950"/>
    <w:pPr>
      <w:jc w:val="left"/>
      <w:spacing w:after="160" w:line="360" w:lineRule="auto"/>
      <w:widowControl/>
    </w:pPr>
    <w:rPr>
      <w:rFonts w:ascii="Calibri" w:hAnsi="Calibri" w:eastAsia="宋体" w:cs="Times New Roman"/>
      <w:sz w:val="24"/>
      <w:lang w:eastAsia="en-US"/>
    </w:rPr>
  </w:style>
  <w:style w:type="paragraph" w:styleId="1731">
    <w:name w:val="Char Char Char Char Char Char2"/>
    <w:basedOn w:val="950"/>
    <w:next w:val="1731"/>
    <w:link w:val="950"/>
    <w:pPr>
      <w:spacing w:line="360" w:lineRule="auto"/>
    </w:pPr>
    <w:rPr>
      <w:rFonts w:ascii="Calibri" w:hAnsi="Calibri" w:eastAsia="宋体" w:cs="Times New Roman"/>
      <w:sz w:val="24"/>
      <w:szCs w:val="20"/>
    </w:rPr>
  </w:style>
  <w:style w:type="paragraph" w:styleId="1732">
    <w:name w:val="xl92"/>
    <w:basedOn w:val="950"/>
    <w:next w:val="1732"/>
    <w:link w:val="95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33">
    <w:name w:val="xl66"/>
    <w:basedOn w:val="950"/>
    <w:next w:val="1733"/>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4">
    <w:name w:val="正文 New New New New New New New New"/>
    <w:next w:val="1734"/>
    <w:link w:val="950"/>
    <w:pPr>
      <w:jc w:val="both"/>
      <w:widowControl w:val="off"/>
    </w:pPr>
    <w:rPr>
      <w:szCs w:val="24"/>
      <w:lang w:val="en-US" w:eastAsia="zh-CN" w:bidi="ar-SA"/>
    </w:rPr>
  </w:style>
  <w:style w:type="paragraph" w:styleId="1735">
    <w:name w:val="xl164"/>
    <w:basedOn w:val="950"/>
    <w:next w:val="1735"/>
    <w:link w:val="950"/>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36">
    <w:name w:val="xl176"/>
    <w:basedOn w:val="950"/>
    <w:next w:val="1736"/>
    <w:link w:val="950"/>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37">
    <w:name w:val="xl185"/>
    <w:basedOn w:val="950"/>
    <w:next w:val="1737"/>
    <w:link w:val="950"/>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38">
    <w:name w:val="样式 (中文) 仿宋_GB2312 小四 行距: 1.5 倍行距"/>
    <w:basedOn w:val="950"/>
    <w:next w:val="1738"/>
    <w:link w:val="950"/>
    <w:pPr>
      <w:ind w:firstLine="200"/>
      <w:spacing w:line="360" w:lineRule="auto"/>
    </w:pPr>
    <w:rPr>
      <w:rFonts w:ascii="Calibri" w:hAnsi="Calibri" w:eastAsia="仿宋_GB2312" w:cs="宋体"/>
      <w:sz w:val="24"/>
      <w:szCs w:val="20"/>
    </w:rPr>
  </w:style>
  <w:style w:type="paragraph" w:styleId="1739">
    <w:name w:val="xl197"/>
    <w:basedOn w:val="950"/>
    <w:next w:val="1739"/>
    <w:link w:val="950"/>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40">
    <w:name w:val="font8"/>
    <w:basedOn w:val="950"/>
    <w:next w:val="1740"/>
    <w:link w:val="950"/>
    <w:pPr>
      <w:jc w:val="left"/>
      <w:spacing w:before="100" w:beforeAutospacing="1" w:after="100" w:afterAutospacing="1"/>
      <w:widowControl/>
    </w:pPr>
    <w:rPr>
      <w:rFonts w:hint="eastAsia" w:ascii="宋体" w:hAnsi="宋体" w:eastAsia="宋体" w:cs="Times New Roman"/>
      <w:sz w:val="22"/>
      <w:szCs w:val="22"/>
    </w:rPr>
  </w:style>
  <w:style w:type="paragraph" w:styleId="1741">
    <w:name w:val="样式 正文缩进正文（首行缩进两字）表正文正文非缩进特点段1正文不缩进特点 CharALT+Z水上软件标题4...1"/>
    <w:basedOn w:val="1079"/>
    <w:next w:val="1741"/>
    <w:link w:val="950"/>
    <w:pPr>
      <w:ind w:firstLine="225"/>
      <w:spacing w:after="120" w:line="360" w:lineRule="auto"/>
    </w:pPr>
    <w:rPr>
      <w:rFonts w:ascii="Century Gothic" w:hAnsi="Times New Roman" w:eastAsia="宋体" w:cs="宋体"/>
      <w:sz w:val="28"/>
      <w:szCs w:val="20"/>
    </w:rPr>
  </w:style>
  <w:style w:type="paragraph" w:styleId="1742">
    <w:name w:val="标题5"/>
    <w:basedOn w:val="955"/>
    <w:next w:val="1742"/>
    <w:link w:val="950"/>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743">
    <w:name w:val="图表目录1"/>
    <w:basedOn w:val="950"/>
    <w:next w:val="950"/>
    <w:link w:val="950"/>
    <w:pPr>
      <w:ind w:left="420" w:hanging="420"/>
      <w:jc w:val="left"/>
    </w:pPr>
    <w:rPr>
      <w:rFonts w:ascii="Calibri" w:hAnsi="Calibri" w:eastAsia="宋体" w:cs="Times New Roman"/>
      <w:caps/>
      <w:sz w:val="20"/>
      <w:szCs w:val="20"/>
    </w:rPr>
  </w:style>
  <w:style w:type="paragraph" w:styleId="1744">
    <w:name w:val="xl138"/>
    <w:basedOn w:val="950"/>
    <w:next w:val="1744"/>
    <w:link w:val="950"/>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745">
    <w:name w:val="xl108"/>
    <w:basedOn w:val="950"/>
    <w:next w:val="1745"/>
    <w:link w:val="95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46">
    <w:name w:val="xl87"/>
    <w:basedOn w:val="950"/>
    <w:next w:val="1746"/>
    <w:link w:val="95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747">
    <w:name w:val="Char Char1 Char Char Char Char Char Char Char"/>
    <w:basedOn w:val="950"/>
    <w:next w:val="1747"/>
    <w:link w:val="950"/>
    <w:rPr>
      <w:rFonts w:ascii="Tahoma" w:hAnsi="Tahoma" w:eastAsia="宋体" w:cs="Times New Roman"/>
      <w:sz w:val="24"/>
      <w:szCs w:val="20"/>
    </w:rPr>
  </w:style>
  <w:style w:type="paragraph" w:styleId="1748">
    <w:name w:val="修订2"/>
    <w:next w:val="1748"/>
    <w:link w:val="950"/>
    <w:rPr>
      <w:sz w:val="21"/>
      <w:szCs w:val="24"/>
      <w:lang w:val="en-US" w:eastAsia="zh-CN" w:bidi="ar-SA"/>
    </w:rPr>
  </w:style>
  <w:style w:type="paragraph" w:styleId="1749">
    <w:name w:val="规范正文"/>
    <w:basedOn w:val="950"/>
    <w:next w:val="1749"/>
    <w:link w:val="950"/>
    <w:pPr>
      <w:ind w:left="480"/>
      <w:spacing w:line="360" w:lineRule="auto"/>
    </w:pPr>
    <w:rPr>
      <w:rFonts w:ascii="Calibri" w:hAnsi="Calibri" w:eastAsia="宋体" w:cs="Times New Roman"/>
      <w:sz w:val="24"/>
      <w:szCs w:val="20"/>
    </w:rPr>
  </w:style>
  <w:style w:type="paragraph" w:styleId="1750">
    <w:name w:val="p15"/>
    <w:basedOn w:val="950"/>
    <w:next w:val="1750"/>
    <w:link w:val="950"/>
    <w:pPr>
      <w:ind w:firstLine="420"/>
      <w:widowControl/>
    </w:pPr>
    <w:rPr>
      <w:rFonts w:ascii="Calibri" w:hAnsi="Calibri" w:eastAsia="宋体" w:cs="宋体"/>
      <w:szCs w:val="21"/>
    </w:rPr>
  </w:style>
  <w:style w:type="paragraph" w:styleId="1751">
    <w:name w:val="xl30"/>
    <w:basedOn w:val="950"/>
    <w:next w:val="1751"/>
    <w:link w:val="950"/>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752">
    <w:name w:val="纯文本11"/>
    <w:basedOn w:val="950"/>
    <w:next w:val="1752"/>
    <w:link w:val="950"/>
    <w:rPr>
      <w:rFonts w:ascii="宋体" w:hAnsi="Courier New" w:eastAsia="宋体" w:cs="Times New Roman"/>
      <w:szCs w:val="20"/>
    </w:rPr>
  </w:style>
  <w:style w:type="paragraph" w:styleId="1753">
    <w:name w:val="样式7"/>
    <w:basedOn w:val="1205"/>
    <w:next w:val="1753"/>
    <w:link w:val="950"/>
    <w:pPr>
      <w:tabs>
        <w:tab w:val="left" w:pos="1680" w:leader="none"/>
      </w:tabs>
    </w:pPr>
    <w:rPr>
      <w:rFonts w:ascii="仿宋_GB2312" w:hAnsi="宋体" w:eastAsia="仿宋_GB2312" w:cs="Times New Roman"/>
      <w:bCs/>
      <w:sz w:val="24"/>
    </w:rPr>
  </w:style>
  <w:style w:type="paragraph" w:styleId="1754">
    <w:name w:val="xl122"/>
    <w:basedOn w:val="950"/>
    <w:next w:val="1754"/>
    <w:link w:val="95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755">
    <w:name w:val="标题 2h2sect"/>
    <w:next w:val="950"/>
    <w:link w:val="950"/>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756">
    <w:name w:val="正文首行缩进3"/>
    <w:basedOn w:val="988"/>
    <w:next w:val="1756"/>
    <w:link w:val="950"/>
    <w:pPr>
      <w:ind w:firstLine="425"/>
      <w:spacing w:after="0" w:line="312" w:lineRule="auto"/>
    </w:pPr>
    <w:rPr>
      <w:rFonts w:ascii="Calibri" w:hAnsi="Calibri" w:eastAsia="宋体" w:cs="Times New Roman"/>
      <w:sz w:val="28"/>
    </w:rPr>
  </w:style>
  <w:style w:type="paragraph" w:styleId="1757">
    <w:name w:val="样式 标题 1 + 段前: 15.6 磅 段后: 7.8 磅 底端: (单实线 自动设置  1.5 磅 行宽) 行距:..."/>
    <w:basedOn w:val="951"/>
    <w:next w:val="1757"/>
    <w:link w:val="950"/>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758">
    <w:name w:val="xl84"/>
    <w:basedOn w:val="950"/>
    <w:next w:val="1758"/>
    <w:link w:val="950"/>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59">
    <w:name w:val="xl118"/>
    <w:basedOn w:val="950"/>
    <w:next w:val="1759"/>
    <w:link w:val="950"/>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760">
    <w:name w:val="xl24"/>
    <w:basedOn w:val="950"/>
    <w:next w:val="1760"/>
    <w:link w:val="950"/>
    <w:pPr>
      <w:jc w:val="center"/>
      <w:spacing w:before="100" w:beforeAutospacing="1" w:after="100" w:afterAutospacing="1"/>
      <w:widowControl/>
    </w:pPr>
    <w:rPr>
      <w:rFonts w:ascii="宋体" w:hAnsi="宋体" w:eastAsia="宋体" w:cs="Times New Roman"/>
      <w:sz w:val="24"/>
    </w:rPr>
  </w:style>
  <w:style w:type="paragraph" w:styleId="1761">
    <w:name w:val="我的表格文字"/>
    <w:basedOn w:val="1192"/>
    <w:next w:val="1761"/>
    <w:link w:val="950"/>
    <w:pPr>
      <w:ind w:firstLine="0"/>
      <w:jc w:val="both"/>
      <w:spacing w:after="0" w:line="240" w:lineRule="auto"/>
    </w:pPr>
    <w:rPr>
      <w:rFonts w:ascii="Calibri" w:hAnsi="Calibri" w:eastAsia="宋体" w:cs="Times New Roman"/>
      <w:sz w:val="28"/>
      <w:lang w:bidi="ar-SA"/>
    </w:rPr>
  </w:style>
  <w:style w:type="paragraph" w:styleId="1762">
    <w:name w:val="批注主题2"/>
    <w:basedOn w:val="984"/>
    <w:next w:val="984"/>
    <w:link w:val="950"/>
    <w:pPr>
      <w:spacing w:line="360" w:lineRule="auto"/>
    </w:pPr>
    <w:rPr>
      <w:rFonts w:ascii="Calibri" w:hAnsi="Calibri" w:eastAsia="宋体" w:cs="Times New Roman"/>
      <w:b/>
      <w:bCs/>
      <w:sz w:val="24"/>
      <w:szCs w:val="20"/>
    </w:rPr>
  </w:style>
  <w:style w:type="paragraph" w:styleId="1763">
    <w:name w:val="xl137"/>
    <w:basedOn w:val="950"/>
    <w:next w:val="1763"/>
    <w:link w:val="950"/>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764">
    <w:name w:val="xl173"/>
    <w:basedOn w:val="950"/>
    <w:next w:val="1764"/>
    <w:link w:val="95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65">
    <w:name w:val="Char Char Char Char Char Char Char Char Char Char Char Char Char Char Char Char Char Char Char Char"/>
    <w:basedOn w:val="950"/>
    <w:next w:val="1765"/>
    <w:link w:val="950"/>
    <w:pPr>
      <w:ind w:firstLine="200"/>
      <w:spacing w:line="360" w:lineRule="auto"/>
    </w:pPr>
    <w:rPr>
      <w:rFonts w:ascii="宋体" w:hAnsi="宋体" w:eastAsia="宋体" w:cs="宋体"/>
      <w:sz w:val="24"/>
    </w:rPr>
  </w:style>
  <w:style w:type="paragraph" w:styleId="1766">
    <w:name w:val="xl172"/>
    <w:basedOn w:val="950"/>
    <w:next w:val="1766"/>
    <w:link w:val="95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67">
    <w:name w:val="xl150"/>
    <w:basedOn w:val="950"/>
    <w:next w:val="1767"/>
    <w:link w:val="950"/>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768">
    <w:name w:val="xl183"/>
    <w:basedOn w:val="950"/>
    <w:next w:val="1768"/>
    <w:link w:val="95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69">
    <w:name w:val="正文缩进6"/>
    <w:basedOn w:val="950"/>
    <w:next w:val="1769"/>
    <w:link w:val="950"/>
    <w:pPr>
      <w:ind w:firstLine="420"/>
    </w:pPr>
    <w:rPr>
      <w:rFonts w:ascii="Calibri" w:hAnsi="Calibri" w:eastAsia="宋体" w:cs="Times New Roman"/>
      <w:sz w:val="24"/>
    </w:rPr>
  </w:style>
  <w:style w:type="paragraph" w:styleId="1770">
    <w:name w:val="格式2"/>
    <w:next w:val="1770"/>
    <w:link w:val="950"/>
    <w:pPr>
      <w:jc w:val="both"/>
      <w:spacing w:before="50" w:line="440" w:lineRule="exact"/>
      <w:widowControl w:val="off"/>
    </w:pPr>
    <w:rPr>
      <w:sz w:val="24"/>
      <w:lang w:val="en-US" w:eastAsia="zh-CN" w:bidi="ar-SA"/>
    </w:rPr>
  </w:style>
  <w:style w:type="paragraph" w:styleId="1771">
    <w:name w:val="Char2"/>
    <w:basedOn w:val="950"/>
    <w:next w:val="1771"/>
    <w:link w:val="950"/>
    <w:pPr>
      <w:jc w:val="left"/>
      <w:spacing w:after="160" w:line="240" w:lineRule="exact"/>
      <w:widowControl/>
    </w:pPr>
    <w:rPr>
      <w:rFonts w:ascii="Arial" w:hAnsi="Arial" w:eastAsia="宋体" w:cs="Times New Roman"/>
      <w:sz w:val="22"/>
      <w:szCs w:val="22"/>
      <w:lang w:eastAsia="en-US"/>
    </w:rPr>
  </w:style>
  <w:style w:type="paragraph" w:styleId="1772">
    <w:name w:val="正文 1"/>
    <w:basedOn w:val="950"/>
    <w:next w:val="1772"/>
    <w:link w:val="950"/>
    <w:pPr>
      <w:numPr>
        <w:ilvl w:val="0"/>
        <w:numId w:val="2"/>
      </w:numPr>
      <w:ind w:left="1418" w:firstLine="0"/>
      <w:spacing w:before="80" w:after="80" w:line="360" w:lineRule="auto"/>
      <w:widowControl/>
    </w:pPr>
    <w:rPr>
      <w:rFonts w:ascii="Calibri" w:hAnsi="Calibri" w:eastAsia="宋体" w:cs="Times New Roman"/>
      <w:szCs w:val="20"/>
    </w:rPr>
  </w:style>
  <w:style w:type="paragraph" w:styleId="1773">
    <w:name w:val="正文段"/>
    <w:basedOn w:val="950"/>
    <w:next w:val="1773"/>
    <w:link w:val="950"/>
    <w:pPr>
      <w:spacing w:after="240" w:line="360" w:lineRule="atLeast"/>
      <w:widowControl/>
    </w:pPr>
    <w:rPr>
      <w:rFonts w:ascii="宋体" w:hAnsi="Calibri" w:eastAsia="宋体" w:cs="Times New Roman"/>
      <w:sz w:val="24"/>
      <w:szCs w:val="20"/>
    </w:rPr>
  </w:style>
  <w:style w:type="paragraph" w:styleId="1774">
    <w:name w:val="Char Char Char Char2"/>
    <w:basedOn w:val="950"/>
    <w:next w:val="1774"/>
    <w:link w:val="950"/>
    <w:rPr>
      <w:rFonts w:ascii="Calibri" w:hAnsi="Calibri" w:eastAsia="宋体" w:cs="Times New Roman"/>
    </w:rPr>
  </w:style>
  <w:style w:type="paragraph" w:styleId="1775">
    <w:name w:val="样式 样式 标题 5 + (西文) Century Gothic2 + 段前: 0.5 行 段后: 0.5 行"/>
    <w:basedOn w:val="1707"/>
    <w:next w:val="1775"/>
    <w:link w:val="950"/>
    <w:pPr>
      <w:ind w:left="0" w:firstLine="1700"/>
      <w:tabs>
        <w:tab w:val="left" w:pos="567" w:leader="none"/>
        <w:tab w:val="left" w:pos="2100" w:leader="none"/>
      </w:tabs>
    </w:pPr>
    <w:rPr>
      <w:rFonts w:ascii="Calibri" w:hAnsi="Calibri" w:eastAsia="宋体" w:cs="宋体"/>
      <w:szCs w:val="20"/>
    </w:rPr>
  </w:style>
  <w:style w:type="paragraph" w:styleId="1776">
    <w:name w:val="TOC 标题2"/>
    <w:basedOn w:val="951"/>
    <w:next w:val="950"/>
    <w:link w:val="950"/>
    <w:pPr>
      <w:jc w:val="left"/>
      <w:spacing w:before="480" w:after="0" w:line="276" w:lineRule="auto"/>
      <w:widowControl/>
      <w:outlineLvl w:val="9"/>
    </w:pPr>
    <w:rPr>
      <w:rFonts w:ascii="Cambria" w:hAnsi="Cambria" w:eastAsia="宋体" w:cs="Times New Roman"/>
      <w:color w:val="365f91"/>
      <w:sz w:val="28"/>
      <w:szCs w:val="28"/>
    </w:rPr>
  </w:style>
  <w:style w:type="paragraph" w:styleId="1777">
    <w:name w:val="样式 Century Gothic 四号 行距: 最小值 26 磅"/>
    <w:basedOn w:val="950"/>
    <w:next w:val="1777"/>
    <w:link w:val="950"/>
    <w:pPr>
      <w:ind w:firstLine="200"/>
      <w:spacing w:line="360" w:lineRule="auto"/>
    </w:pPr>
    <w:rPr>
      <w:rFonts w:ascii="Century Gothic" w:hAnsi="Century Gothic" w:eastAsia="宋体" w:cs="宋体"/>
      <w:sz w:val="28"/>
      <w:szCs w:val="20"/>
    </w:rPr>
  </w:style>
  <w:style w:type="paragraph" w:styleId="1778">
    <w:name w:val="xl105"/>
    <w:basedOn w:val="950"/>
    <w:next w:val="1778"/>
    <w:link w:val="950"/>
    <w:pPr>
      <w:jc w:val="left"/>
      <w:spacing w:before="100" w:beforeAutospacing="1" w:after="100" w:afterAutospacing="1"/>
      <w:widowControl/>
    </w:pPr>
    <w:rPr>
      <w:rFonts w:ascii="宋体" w:hAnsi="宋体" w:eastAsia="宋体" w:cs="宋体"/>
      <w:color w:val="ff0000"/>
      <w:sz w:val="24"/>
    </w:rPr>
  </w:style>
  <w:style w:type="paragraph" w:styleId="1779">
    <w:name w:val="表格3"/>
    <w:basedOn w:val="950"/>
    <w:next w:val="1779"/>
    <w:link w:val="950"/>
    <w:pPr>
      <w:spacing w:line="420" w:lineRule="atLeast"/>
    </w:pPr>
    <w:rPr>
      <w:rFonts w:ascii="Calibri" w:hAnsi="Calibri" w:eastAsia="楷体" w:cs="Times New Roman"/>
      <w:szCs w:val="20"/>
    </w:rPr>
  </w:style>
  <w:style w:type="paragraph" w:styleId="1780">
    <w:name w:val="列表编号 51"/>
    <w:basedOn w:val="950"/>
    <w:next w:val="1780"/>
    <w:link w:val="950"/>
    <w:pPr>
      <w:numPr>
        <w:ilvl w:val="0"/>
        <w:numId w:val="26"/>
      </w:numPr>
      <w:tabs>
        <w:tab w:val="left" w:pos="2040" w:leader="none"/>
      </w:tabs>
    </w:pPr>
    <w:rPr>
      <w:rFonts w:ascii="Calibri" w:hAnsi="Calibri" w:eastAsia="宋体" w:cs="Times New Roman"/>
    </w:rPr>
  </w:style>
  <w:style w:type="paragraph" w:styleId="1781">
    <w:name w:val="正文段落"/>
    <w:next w:val="1781"/>
    <w:link w:val="950"/>
    <w:pPr>
      <w:ind w:left="45" w:firstLine="496"/>
      <w:jc w:val="both"/>
      <w:spacing w:before="93" w:after="62" w:line="360" w:lineRule="auto"/>
      <w:widowControl w:val="off"/>
    </w:pPr>
    <w:rPr>
      <w:spacing w:val="4"/>
      <w:sz w:val="24"/>
      <w:szCs w:val="24"/>
      <w:lang w:val="en-US" w:eastAsia="zh-CN" w:bidi="ar-SA"/>
    </w:rPr>
  </w:style>
  <w:style w:type="paragraph" w:styleId="1782">
    <w:name w:val="书 正文"/>
    <w:basedOn w:val="950"/>
    <w:next w:val="1782"/>
    <w:link w:val="950"/>
    <w:pPr>
      <w:ind w:firstLine="425"/>
      <w:spacing w:line="300" w:lineRule="auto"/>
    </w:pPr>
    <w:rPr>
      <w:rFonts w:ascii="宋体" w:hAnsi="Calibri" w:eastAsia="宋体" w:cs="Times New Roman"/>
      <w:szCs w:val="21"/>
    </w:rPr>
  </w:style>
  <w:style w:type="paragraph" w:styleId="1783">
    <w:name w:val="格式4"/>
    <w:basedOn w:val="950"/>
    <w:next w:val="1783"/>
    <w:link w:val="950"/>
    <w:pPr>
      <w:ind w:left="990" w:hanging="360"/>
      <w:spacing w:line="420" w:lineRule="exact"/>
    </w:pPr>
    <w:rPr>
      <w:rFonts w:ascii="宋体" w:hAnsi="宋体" w:eastAsia="宋体" w:cs="Times New Roman"/>
      <w:color w:val="000000"/>
      <w:sz w:val="24"/>
      <w:szCs w:val="20"/>
    </w:rPr>
  </w:style>
  <w:style w:type="paragraph" w:styleId="1784">
    <w:name w:val="样式 正文缩进正文（首行缩进两字）表正文正文非缩进特点段1正文不缩进特点 CharALT+Z水上软件标题4...3"/>
    <w:basedOn w:val="1079"/>
    <w:next w:val="1784"/>
    <w:link w:val="950"/>
    <w:pPr>
      <w:ind w:firstLine="0"/>
      <w:spacing w:line="360" w:lineRule="auto"/>
    </w:pPr>
    <w:rPr>
      <w:rFonts w:ascii="Times New Roman" w:hAnsi="Times New Roman" w:eastAsia="宋体" w:cs="宋体"/>
      <w:sz w:val="28"/>
      <w:szCs w:val="20"/>
    </w:rPr>
  </w:style>
  <w:style w:type="paragraph" w:styleId="1785">
    <w:name w:val="样式 标题 5 + 段前: 0.5 行 段后: 0.5 行1"/>
    <w:basedOn w:val="955"/>
    <w:next w:val="1785"/>
    <w:link w:val="950"/>
    <w:pPr>
      <w:ind w:left="264" w:hanging="84"/>
      <w:tabs>
        <w:tab w:val="left" w:pos="264" w:leader="none"/>
        <w:tab w:val="left" w:pos="2100" w:leader="none"/>
      </w:tabs>
    </w:pPr>
    <w:rPr>
      <w:rFonts w:ascii="黑体" w:hAnsi="Calibri" w:eastAsia="黑体" w:cs="宋体"/>
      <w:b w:val="0"/>
      <w:bCs w:val="0"/>
      <w:szCs w:val="20"/>
    </w:rPr>
  </w:style>
  <w:style w:type="paragraph" w:styleId="1786">
    <w:name w:val="列表编号 31"/>
    <w:basedOn w:val="950"/>
    <w:next w:val="1786"/>
    <w:link w:val="950"/>
    <w:pPr>
      <w:numPr>
        <w:ilvl w:val="0"/>
        <w:numId w:val="27"/>
      </w:numPr>
      <w:tabs>
        <w:tab w:val="left" w:pos="1200" w:leader="none"/>
      </w:tabs>
    </w:pPr>
    <w:rPr>
      <w:rFonts w:ascii="Calibri" w:hAnsi="Calibri" w:eastAsia="宋体" w:cs="Times New Roman"/>
    </w:rPr>
  </w:style>
  <w:style w:type="paragraph" w:styleId="1787">
    <w:name w:val="图案标题"/>
    <w:basedOn w:val="950"/>
    <w:next w:val="1787"/>
    <w:link w:val="950"/>
    <w:pPr>
      <w:ind w:left="700" w:hanging="500"/>
      <w:spacing w:line="312" w:lineRule="auto"/>
      <w:tabs>
        <w:tab w:val="left" w:pos="1200" w:leader="none"/>
      </w:tabs>
    </w:pPr>
    <w:rPr>
      <w:rFonts w:ascii="Calibri" w:hAnsi="Calibri" w:eastAsia="宋体" w:cs="Times New Roman"/>
      <w:sz w:val="24"/>
      <w:szCs w:val="20"/>
    </w:rPr>
  </w:style>
  <w:style w:type="paragraph" w:styleId="1788">
    <w:name w:val="xl131"/>
    <w:basedOn w:val="950"/>
    <w:next w:val="1788"/>
    <w:link w:val="950"/>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89">
    <w:name w:val="样式 标题 3Bold Headbhlevel_3PIM 3H3Level 3 Headsect1.2.3h3..."/>
    <w:basedOn w:val="953"/>
    <w:next w:val="1789"/>
    <w:link w:val="950"/>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790">
    <w:name w:val="xl156"/>
    <w:basedOn w:val="950"/>
    <w:next w:val="1790"/>
    <w:link w:val="950"/>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791">
    <w:name w:val="xl127"/>
    <w:basedOn w:val="950"/>
    <w:next w:val="1791"/>
    <w:link w:val="950"/>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792">
    <w:name w:val="样式18"/>
    <w:basedOn w:val="953"/>
    <w:next w:val="950"/>
    <w:link w:val="950"/>
    <w:rPr>
      <w:rFonts w:ascii="Calibri" w:hAnsi="Calibri" w:eastAsia="宋体" w:cs="Times New Roman"/>
      <w:sz w:val="21"/>
    </w:rPr>
  </w:style>
  <w:style w:type="paragraph" w:styleId="1793">
    <w:name w:val="正文123"/>
    <w:basedOn w:val="950"/>
    <w:next w:val="1793"/>
    <w:link w:val="950"/>
    <w:pPr>
      <w:ind w:firstLine="200"/>
      <w:spacing w:line="360" w:lineRule="auto"/>
    </w:pPr>
    <w:rPr>
      <w:rFonts w:ascii="Calibri" w:hAnsi="Calibri" w:eastAsia="宋体" w:cs="Times New Roman"/>
      <w:sz w:val="24"/>
      <w:szCs w:val="22"/>
    </w:rPr>
  </w:style>
  <w:style w:type="paragraph" w:styleId="1794">
    <w:name w:val="列出段落8"/>
    <w:basedOn w:val="950"/>
    <w:next w:val="1794"/>
    <w:link w:val="950"/>
    <w:pPr>
      <w:ind w:firstLine="420"/>
    </w:pPr>
    <w:rPr>
      <w:rFonts w:ascii="Calibri" w:hAnsi="Calibri" w:eastAsia="宋体" w:cs="Times New Roman"/>
      <w:szCs w:val="22"/>
    </w:rPr>
  </w:style>
  <w:style w:type="paragraph" w:styleId="1795">
    <w:name w:val="简单回函地址"/>
    <w:basedOn w:val="950"/>
    <w:next w:val="1795"/>
    <w:link w:val="950"/>
    <w:pPr>
      <w:spacing w:line="312" w:lineRule="atLeast"/>
    </w:pPr>
    <w:rPr>
      <w:rFonts w:ascii="宋体" w:hAnsi="Century Schoolbook" w:eastAsia="宋体" w:cs="Times New Roman"/>
      <w:sz w:val="28"/>
      <w:szCs w:val="20"/>
    </w:rPr>
  </w:style>
  <w:style w:type="paragraph" w:styleId="1796">
    <w:name w:val="列表段落1"/>
    <w:basedOn w:val="950"/>
    <w:next w:val="1796"/>
    <w:link w:val="950"/>
    <w:uiPriority w:val="34"/>
    <w:qFormat/>
    <w:pPr>
      <w:ind w:firstLine="420"/>
    </w:pPr>
  </w:style>
  <w:style w:type="paragraph" w:styleId="1797">
    <w:name w:val="标题2(第4篇)"/>
    <w:basedOn w:val="950"/>
    <w:next w:val="1797"/>
    <w:link w:val="950"/>
    <w:pPr>
      <w:jc w:val="center"/>
    </w:pPr>
    <w:rPr>
      <w:rFonts w:ascii="Calibri" w:hAnsi="Calibri" w:eastAsia="仿宋_GB2312" w:cs="Times New Roman"/>
      <w:b/>
      <w:sz w:val="32"/>
    </w:rPr>
  </w:style>
  <w:style w:type="paragraph" w:styleId="1798">
    <w:name w:val=" Char Char Char Char Char Char Char Char Char Char"/>
    <w:basedOn w:val="950"/>
    <w:next w:val="1798"/>
    <w:link w:val="950"/>
    <w:pPr>
      <w:numPr>
        <w:ilvl w:val="0"/>
        <w:numId w:val="1"/>
      </w:numPr>
      <w:tabs>
        <w:tab w:val="left" w:pos="360" w:leader="none"/>
      </w:tabs>
    </w:pPr>
    <w:rPr>
      <w:rFonts w:ascii="Calibri" w:hAnsi="Calibri" w:eastAsia="宋体" w:cs="Times New Roman"/>
      <w:sz w:val="24"/>
    </w:rPr>
  </w:style>
  <w:style w:type="paragraph" w:styleId="1799">
    <w:name w:val="xl111"/>
    <w:basedOn w:val="950"/>
    <w:next w:val="1799"/>
    <w:link w:val="95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0">
    <w:name w:val="样式 样式 (中文) 黑体 四号 加粗 居中 行距: 多倍行距 1.25 字行 + 左侧:  2 字符"/>
    <w:basedOn w:val="952"/>
    <w:next w:val="1800"/>
    <w:link w:val="950"/>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01">
    <w:name w:val="TOC Heading"/>
    <w:basedOn w:val="951"/>
    <w:next w:val="950"/>
    <w:link w:val="950"/>
    <w:pPr>
      <w:jc w:val="left"/>
      <w:spacing w:before="480" w:after="0" w:line="276" w:lineRule="auto"/>
      <w:widowControl/>
      <w:outlineLvl w:val="9"/>
    </w:pPr>
    <w:rPr>
      <w:rFonts w:ascii="Cambria" w:hAnsi="Cambria" w:eastAsia="宋体" w:cs="Times New Roman"/>
      <w:color w:val="365f91"/>
      <w:sz w:val="28"/>
      <w:szCs w:val="28"/>
    </w:rPr>
  </w:style>
  <w:style w:type="paragraph" w:styleId="1802">
    <w:name w:val="GLL标题1"/>
    <w:basedOn w:val="951"/>
    <w:next w:val="1802"/>
    <w:link w:val="950"/>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03">
    <w:name w:val="xl73"/>
    <w:basedOn w:val="950"/>
    <w:next w:val="180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04">
    <w:name w:val=" Char Char Char1 Char Char Char Char Char Char Char Char Char Char Char Char Char Char Char Char Char Char Char"/>
    <w:basedOn w:val="950"/>
    <w:next w:val="1804"/>
    <w:link w:val="950"/>
    <w:rPr>
      <w:rFonts w:ascii="Calibri" w:hAnsi="Calibri" w:eastAsia="宋体" w:cs="Times New Roman"/>
    </w:rPr>
  </w:style>
  <w:style w:type="paragraph" w:styleId="1805">
    <w:name w:val="xl180"/>
    <w:basedOn w:val="950"/>
    <w:next w:val="1805"/>
    <w:link w:val="950"/>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06">
    <w:name w:val="xl124"/>
    <w:basedOn w:val="950"/>
    <w:next w:val="1806"/>
    <w:link w:val="95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07">
    <w:name w:val="xl102"/>
    <w:basedOn w:val="950"/>
    <w:next w:val="1807"/>
    <w:link w:val="9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8">
    <w:name w:val="my（1）"/>
    <w:basedOn w:val="1337"/>
    <w:next w:val="1808"/>
    <w:link w:val="950"/>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09">
    <w:name w:val="xl98"/>
    <w:basedOn w:val="950"/>
    <w:next w:val="180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0">
    <w:name w:val="p3"/>
    <w:basedOn w:val="950"/>
    <w:next w:val="1810"/>
    <w:link w:val="950"/>
    <w:pPr>
      <w:jc w:val="left"/>
      <w:widowControl/>
    </w:pPr>
    <w:rPr>
      <w:rFonts w:ascii="Helvetica Neue" w:hAnsi="Helvetica Neue" w:eastAsia="等线" w:cs="Times New Roman"/>
      <w:color w:val="454545"/>
      <w:sz w:val="18"/>
      <w:szCs w:val="18"/>
    </w:rPr>
  </w:style>
  <w:style w:type="paragraph" w:styleId="1811">
    <w:name w:val=" Char Char Char1 Char Char Char Char"/>
    <w:basedOn w:val="950"/>
    <w:next w:val="1811"/>
    <w:link w:val="950"/>
    <w:pPr>
      <w:jc w:val="left"/>
      <w:spacing w:after="160" w:line="240" w:lineRule="exact"/>
      <w:widowControl/>
    </w:pPr>
    <w:rPr>
      <w:rFonts w:ascii="Calibri" w:hAnsi="Calibri" w:eastAsia="宋体" w:cs="Times New Roman"/>
      <w:sz w:val="24"/>
      <w:szCs w:val="20"/>
    </w:rPr>
  </w:style>
  <w:style w:type="paragraph" w:styleId="1812">
    <w:name w:val="xl26"/>
    <w:basedOn w:val="950"/>
    <w:next w:val="1812"/>
    <w:link w:val="950"/>
    <w:pPr>
      <w:jc w:val="left"/>
      <w:spacing w:before="100" w:beforeAutospacing="1" w:after="100" w:afterAutospacing="1"/>
      <w:widowControl/>
    </w:pPr>
    <w:rPr>
      <w:rFonts w:ascii="宋体" w:hAnsi="宋体" w:eastAsia="宋体" w:cs="Times New Roman"/>
      <w:sz w:val="28"/>
      <w:szCs w:val="28"/>
    </w:rPr>
  </w:style>
  <w:style w:type="paragraph" w:styleId="1813">
    <w:name w:val="封二"/>
    <w:basedOn w:val="950"/>
    <w:next w:val="1813"/>
    <w:link w:val="950"/>
    <w:pPr>
      <w:ind w:firstLine="425"/>
      <w:spacing w:line="360" w:lineRule="auto"/>
    </w:pPr>
    <w:rPr>
      <w:rFonts w:ascii="Calibri" w:hAnsi="Calibri" w:eastAsia="幼圆" w:cs="Times New Roman"/>
      <w:sz w:val="32"/>
      <w:szCs w:val="20"/>
    </w:rPr>
  </w:style>
  <w:style w:type="paragraph" w:styleId="1814">
    <w:name w:val="Char Char Char1 Char"/>
    <w:basedOn w:val="952"/>
    <w:next w:val="950"/>
    <w:link w:val="950"/>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15">
    <w:name w:val="日期1"/>
    <w:basedOn w:val="950"/>
    <w:next w:val="950"/>
    <w:link w:val="950"/>
    <w:rPr>
      <w:rFonts w:ascii="Calibri" w:hAnsi="Calibri" w:eastAsia="宋体" w:cs="Times New Roman"/>
      <w:sz w:val="20"/>
    </w:rPr>
  </w:style>
  <w:style w:type="paragraph" w:styleId="1816">
    <w:name w:val="xl69"/>
    <w:basedOn w:val="950"/>
    <w:next w:val="181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7">
    <w:name w:val="Normal1"/>
    <w:next w:val="1817"/>
    <w:link w:val="950"/>
    <w:pPr>
      <w:jc w:val="both"/>
      <w:spacing w:line="312" w:lineRule="atLeast"/>
      <w:widowControl w:val="off"/>
    </w:pPr>
    <w:rPr>
      <w:rFonts w:ascii="宋体"/>
      <w:sz w:val="34"/>
      <w:lang w:val="en-US" w:eastAsia="zh-CN" w:bidi="ar-SA"/>
    </w:rPr>
  </w:style>
  <w:style w:type="paragraph" w:styleId="1818">
    <w:name w:val="样式13"/>
    <w:basedOn w:val="952"/>
    <w:next w:val="1818"/>
    <w:link w:val="950"/>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19">
    <w:name w:val="xl75"/>
    <w:basedOn w:val="950"/>
    <w:next w:val="1819"/>
    <w:link w:val="9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20">
    <w:name w:val="图表"/>
    <w:basedOn w:val="950"/>
    <w:next w:val="1820"/>
    <w:link w:val="950"/>
    <w:pPr>
      <w:jc w:val="center"/>
    </w:pPr>
    <w:rPr>
      <w:rFonts w:ascii="宋体" w:hAnsi="宋体" w:eastAsia="宋体" w:cs="Times New Roman"/>
      <w:sz w:val="24"/>
      <w:szCs w:val="20"/>
    </w:rPr>
  </w:style>
  <w:style w:type="paragraph" w:styleId="1821">
    <w:name w:val="正文首行缩进2"/>
    <w:basedOn w:val="950"/>
    <w:next w:val="1821"/>
    <w:link w:val="950"/>
    <w:pPr>
      <w:ind w:firstLine="200"/>
      <w:jc w:val="left"/>
      <w:spacing w:line="360" w:lineRule="auto"/>
      <w:widowControl/>
    </w:pPr>
    <w:rPr>
      <w:rFonts w:ascii="Calibri" w:hAnsi="Calibri" w:eastAsia="宋体" w:cs="Times New Roman"/>
      <w:sz w:val="24"/>
      <w:szCs w:val="22"/>
    </w:rPr>
  </w:style>
  <w:style w:type="paragraph" w:styleId="1822">
    <w:name w:val="Item Step in Table"/>
    <w:next w:val="1822"/>
    <w:link w:val="950"/>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23">
    <w:name w:val="列出段落_0"/>
    <w:basedOn w:val="950"/>
    <w:next w:val="1823"/>
    <w:link w:val="950"/>
    <w:pPr>
      <w:ind w:firstLine="420"/>
    </w:pPr>
    <w:rPr>
      <w:rFonts w:ascii="Calibri" w:hAnsi="Calibri" w:eastAsia="宋体" w:cs="Times New Roman"/>
      <w:szCs w:val="21"/>
    </w:rPr>
  </w:style>
  <w:style w:type="paragraph" w:styleId="1824">
    <w:name w:val="myText"/>
    <w:basedOn w:val="1386"/>
    <w:next w:val="1824"/>
    <w:link w:val="950"/>
    <w:pPr>
      <w:ind w:firstLine="200"/>
    </w:pPr>
    <w:rPr>
      <w:rFonts w:ascii="Times New Roman" w:hAnsi="Calibri" w:eastAsia="宋体" w:cs="Times New Roman"/>
      <w:szCs w:val="24"/>
    </w:rPr>
  </w:style>
  <w:style w:type="paragraph" w:styleId="1825">
    <w:name w:val="大标题"/>
    <w:basedOn w:val="950"/>
    <w:next w:val="1825"/>
    <w:link w:val="950"/>
    <w:pPr>
      <w:jc w:val="center"/>
    </w:pPr>
    <w:rPr>
      <w:rFonts w:ascii="Calibri" w:hAnsi="Calibri" w:eastAsia="黑体" w:cs="宋体"/>
      <w:sz w:val="44"/>
      <w:szCs w:val="20"/>
    </w:rPr>
  </w:style>
  <w:style w:type="paragraph" w:styleId="1826">
    <w:name w:val="小段"/>
    <w:basedOn w:val="950"/>
    <w:next w:val="1826"/>
    <w:link w:val="950"/>
    <w:pPr>
      <w:ind w:left="238" w:right="-215" w:firstLine="482"/>
      <w:spacing w:line="312" w:lineRule="atLeast"/>
    </w:pPr>
    <w:rPr>
      <w:rFonts w:ascii="Calibri" w:hAnsi="Calibri" w:eastAsia="宋体" w:cs="Times New Roman"/>
      <w:szCs w:val="20"/>
    </w:rPr>
  </w:style>
  <w:style w:type="paragraph" w:styleId="1827">
    <w:name w:val="样式 标题 4H4Ref Heading 1rh1Heading sqlsect 1.2.3.4bulletbl..."/>
    <w:basedOn w:val="954"/>
    <w:next w:val="1827"/>
    <w:link w:val="950"/>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28">
    <w:name w:val="样式8"/>
    <w:basedOn w:val="970"/>
    <w:next w:val="1828"/>
    <w:link w:val="950"/>
    <w:pPr>
      <w:numPr>
        <w:ilvl w:val="2"/>
        <w:numId w:val="0"/>
      </w:numPr>
      <w:spacing w:line="360" w:lineRule="auto"/>
    </w:pPr>
    <w:rPr>
      <w:rFonts w:ascii="仿宋_GB2312" w:hAnsi="宋体" w:eastAsia="仿宋_GB2312" w:cs="Times New Roman"/>
    </w:rPr>
  </w:style>
  <w:style w:type="paragraph" w:styleId="1829">
    <w:name w:val="文档头"/>
    <w:basedOn w:val="950"/>
    <w:next w:val="1829"/>
    <w:link w:val="950"/>
    <w:pPr>
      <w:ind w:firstLine="510"/>
      <w:spacing w:line="360" w:lineRule="auto"/>
    </w:pPr>
    <w:rPr>
      <w:rFonts w:ascii="宋体" w:hAnsi="Calibri" w:eastAsia="宋体" w:cs="Times New Roman"/>
      <w:sz w:val="24"/>
      <w:szCs w:val="20"/>
    </w:rPr>
  </w:style>
  <w:style w:type="paragraph" w:styleId="1830">
    <w:name w:val="样式 正文缩进正文（首行缩进两字）表正文正文非缩进特点111 + 段前: 0.4 行 段后: 0.4 行 行距: ..."/>
    <w:basedOn w:val="970"/>
    <w:next w:val="1830"/>
    <w:link w:val="950"/>
    <w:pPr>
      <w:ind w:firstLine="560"/>
      <w:spacing w:line="360" w:lineRule="auto"/>
    </w:pPr>
    <w:rPr>
      <w:rFonts w:ascii="宋体" w:hAnsi="宋体" w:eastAsia="宋体" w:cs="Times New Roman"/>
      <w:sz w:val="28"/>
    </w:rPr>
  </w:style>
  <w:style w:type="paragraph" w:styleId="1831">
    <w:name w:val="样式 标题 3 + (中文) 黑体 小四 非加粗 段前: 7.8 磅 段后: 0 磅 行距: 固定值 20 磅"/>
    <w:basedOn w:val="953"/>
    <w:next w:val="1831"/>
    <w:link w:val="950"/>
    <w:pPr>
      <w:spacing w:before="0" w:after="0" w:line="400" w:lineRule="exact"/>
    </w:pPr>
    <w:rPr>
      <w:rFonts w:ascii="Calibri" w:hAnsi="Calibri" w:eastAsia="宋体" w:cs="宋体"/>
      <w:b w:val="0"/>
      <w:sz w:val="24"/>
    </w:rPr>
  </w:style>
  <w:style w:type="paragraph" w:styleId="1832">
    <w:name w:val="xl83"/>
    <w:basedOn w:val="950"/>
    <w:next w:val="1832"/>
    <w:link w:val="950"/>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33">
    <w:name w:val="样式 正文缩进特点 + 首行缩进:  2 字符"/>
    <w:basedOn w:val="1079"/>
    <w:next w:val="1833"/>
    <w:link w:val="950"/>
    <w:pPr>
      <w:ind w:firstLine="480"/>
      <w:spacing w:line="360" w:lineRule="auto"/>
    </w:pPr>
    <w:rPr>
      <w:rFonts w:ascii="宋体" w:hAnsi="宋体" w:eastAsia="宋体" w:cs="宋体"/>
      <w:sz w:val="28"/>
      <w:szCs w:val="20"/>
    </w:rPr>
  </w:style>
  <w:style w:type="paragraph" w:styleId="1834">
    <w:name w:val="列表接续 21"/>
    <w:basedOn w:val="950"/>
    <w:next w:val="1834"/>
    <w:link w:val="950"/>
    <w:pPr>
      <w:ind w:left="840" w:firstLine="200"/>
      <w:spacing w:after="120" w:line="480" w:lineRule="exact"/>
    </w:pPr>
    <w:rPr>
      <w:rFonts w:ascii="Calibri" w:hAnsi="Calibri" w:eastAsia="宋体" w:cs="Times New Roman"/>
      <w:sz w:val="24"/>
    </w:rPr>
  </w:style>
  <w:style w:type="paragraph" w:styleId="1835">
    <w:name w:val="内容"/>
    <w:basedOn w:val="950"/>
    <w:next w:val="1835"/>
    <w:link w:val="950"/>
    <w:pPr>
      <w:ind w:firstLine="420"/>
      <w:spacing w:line="312" w:lineRule="auto"/>
    </w:pPr>
    <w:rPr>
      <w:rFonts w:ascii="Arial" w:hAnsi="Arial" w:eastAsia="幼圆" w:cs="Times New Roman"/>
    </w:rPr>
  </w:style>
  <w:style w:type="paragraph" w:styleId="1836">
    <w:name w:val="HZY表格正文"/>
    <w:next w:val="1836"/>
    <w:link w:val="950"/>
    <w:pPr>
      <w:spacing w:line="400" w:lineRule="exact"/>
    </w:pPr>
    <w:rPr>
      <w:sz w:val="21"/>
      <w:szCs w:val="21"/>
      <w:lang w:val="en-US" w:eastAsia="zh-CN" w:bidi="ar-SA"/>
    </w:rPr>
  </w:style>
  <w:style w:type="paragraph" w:styleId="1837">
    <w:name w:val="图片"/>
    <w:next w:val="1837"/>
    <w:link w:val="950"/>
    <w:pPr>
      <w:jc w:val="center"/>
    </w:pPr>
    <w:rPr>
      <w:sz w:val="24"/>
      <w:szCs w:val="24"/>
      <w:lang w:val="en-US" w:eastAsia="zh-CN" w:bidi="ar-SA"/>
    </w:rPr>
  </w:style>
  <w:style w:type="paragraph" w:styleId="1838">
    <w:name w:val="格式３"/>
    <w:basedOn w:val="950"/>
    <w:next w:val="1838"/>
    <w:link w:val="950"/>
    <w:pPr>
      <w:ind w:left="600" w:hanging="600"/>
      <w:spacing w:line="420" w:lineRule="exact"/>
    </w:pPr>
    <w:rPr>
      <w:rFonts w:ascii="宋体" w:hAnsi="宋体" w:eastAsia="宋体" w:cs="Times New Roman"/>
      <w:color w:val="000000"/>
      <w:sz w:val="24"/>
      <w:szCs w:val="20"/>
    </w:rPr>
  </w:style>
  <w:style w:type="paragraph" w:styleId="1839">
    <w:name w:val="样式 正文缩进正文（首行缩进两字）表正文正文非缩进特点段1正文不缩进特点 CharALT+Z水上软件标题4...2"/>
    <w:basedOn w:val="1079"/>
    <w:next w:val="1839"/>
    <w:link w:val="950"/>
    <w:pPr>
      <w:ind w:firstLine="200"/>
      <w:spacing w:line="360" w:lineRule="auto"/>
    </w:pPr>
    <w:rPr>
      <w:rFonts w:ascii="Century Gothic" w:hAnsi="Times New Roman" w:eastAsia="宋体" w:cs="宋体"/>
      <w:sz w:val="28"/>
      <w:szCs w:val="20"/>
    </w:rPr>
  </w:style>
  <w:style w:type="paragraph" w:styleId="1840">
    <w:name w:val="样式 标题 4bulletblbbPIM 4H4h4sect 1.2.3.4Ref Heading 1rh1..."/>
    <w:basedOn w:val="954"/>
    <w:next w:val="1840"/>
    <w:link w:val="950"/>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841">
    <w:name w:val="Plain Text1"/>
    <w:basedOn w:val="950"/>
    <w:next w:val="1841"/>
    <w:link w:val="950"/>
    <w:pPr>
      <w:jc w:val="left"/>
      <w:widowControl/>
    </w:pPr>
    <w:rPr>
      <w:rFonts w:ascii="宋体" w:hAnsi="Courier New" w:eastAsia="楷体_GB2312" w:cs="Times New Roman"/>
      <w:sz w:val="26"/>
      <w:szCs w:val="20"/>
    </w:rPr>
  </w:style>
  <w:style w:type="paragraph" w:styleId="1842">
    <w:name w:val="Default"/>
    <w:next w:val="1842"/>
    <w:link w:val="950"/>
    <w:pPr>
      <w:widowControl w:val="off"/>
    </w:pPr>
    <w:rPr>
      <w:rFonts w:ascii="宋体" w:cs="宋体"/>
      <w:color w:val="000000"/>
      <w:sz w:val="24"/>
      <w:szCs w:val="24"/>
      <w:lang w:val="en-US" w:eastAsia="zh-CN" w:bidi="ar-SA"/>
    </w:rPr>
  </w:style>
  <w:style w:type="paragraph" w:styleId="1843">
    <w:name w:val="无间隔"/>
    <w:next w:val="1843"/>
    <w:link w:val="950"/>
    <w:qFormat/>
    <w:rPr>
      <w:sz w:val="22"/>
      <w:szCs w:val="22"/>
      <w:lang w:val="en-US" w:eastAsia="zh-CN" w:bidi="ar-SA"/>
    </w:rPr>
  </w:style>
  <w:style w:type="paragraph" w:styleId="1844">
    <w:name w:val="xl149"/>
    <w:basedOn w:val="950"/>
    <w:next w:val="1844"/>
    <w:link w:val="950"/>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845">
    <w:name w:val="样式 工可正文 + 首行缩进:  2 字符1"/>
    <w:basedOn w:val="950"/>
    <w:next w:val="1845"/>
    <w:link w:val="950"/>
    <w:pPr>
      <w:ind w:firstLine="480"/>
      <w:spacing w:line="360" w:lineRule="atLeast"/>
    </w:pPr>
    <w:rPr>
      <w:rFonts w:ascii="Calibri" w:hAnsi="Calibri" w:eastAsia="宋体" w:cs="宋体"/>
      <w:sz w:val="24"/>
      <w:szCs w:val="20"/>
    </w:rPr>
  </w:style>
  <w:style w:type="paragraph" w:styleId="1846">
    <w:name w:val="正文文本缩进 311"/>
    <w:basedOn w:val="950"/>
    <w:next w:val="1846"/>
    <w:link w:val="950"/>
    <w:pPr>
      <w:ind w:firstLine="524"/>
    </w:pPr>
    <w:rPr>
      <w:rFonts w:ascii="宋体" w:hAnsi="Calibri" w:eastAsia="宋体" w:cs="Times New Roman"/>
      <w:color w:val="ff00ff"/>
      <w:sz w:val="28"/>
    </w:rPr>
  </w:style>
  <w:style w:type="paragraph" w:styleId="1847">
    <w:name w:val="BT Char Char Char"/>
    <w:basedOn w:val="950"/>
    <w:next w:val="962"/>
    <w:link w:val="950"/>
    <w:rPr>
      <w:rFonts w:ascii="Calibri" w:hAnsi="Calibri" w:eastAsia="宋体" w:cs="Times New Roman"/>
      <w:sz w:val="28"/>
      <w:szCs w:val="28"/>
    </w:rPr>
  </w:style>
  <w:style w:type="paragraph" w:styleId="1848">
    <w:name w:val="修订11"/>
    <w:next w:val="1848"/>
    <w:link w:val="950"/>
    <w:rPr>
      <w:sz w:val="21"/>
      <w:szCs w:val="24"/>
      <w:lang w:val="en-US" w:eastAsia="zh-CN" w:bidi="ar-SA"/>
    </w:rPr>
  </w:style>
  <w:style w:type="paragraph" w:styleId="1849">
    <w:name w:val="BT4"/>
    <w:basedOn w:val="950"/>
    <w:next w:val="1849"/>
    <w:link w:val="950"/>
    <w:pPr>
      <w:keepLines/>
      <w:keepNext/>
      <w:spacing w:line="360" w:lineRule="auto"/>
      <w:outlineLvl w:val="3"/>
    </w:pPr>
    <w:rPr>
      <w:rFonts w:ascii="黑体" w:hAnsi="Calibri" w:eastAsia="黑体" w:cs="Times New Roman"/>
      <w:szCs w:val="21"/>
    </w:rPr>
  </w:style>
  <w:style w:type="paragraph" w:styleId="1850">
    <w:name w:val="列项——（一级）"/>
    <w:next w:val="1850"/>
    <w:link w:val="950"/>
    <w:pPr>
      <w:numPr>
        <w:ilvl w:val="0"/>
        <w:numId w:val="17"/>
      </w:numPr>
      <w:jc w:val="both"/>
      <w:widowControl w:val="off"/>
    </w:pPr>
    <w:rPr>
      <w:rFonts w:ascii="宋体"/>
      <w:lang w:val="en-US" w:eastAsia="zh-CN" w:bidi="ar-SA"/>
    </w:rPr>
  </w:style>
  <w:style w:type="paragraph" w:styleId="1851">
    <w:name w:val="正文括号编号"/>
    <w:basedOn w:val="950"/>
    <w:next w:val="950"/>
    <w:link w:val="950"/>
    <w:pPr>
      <w:ind w:left="838" w:hanging="420"/>
      <w:tabs>
        <w:tab w:val="left" w:pos="838" w:leader="none"/>
      </w:tabs>
    </w:pPr>
    <w:rPr>
      <w:rFonts w:ascii="Calibri" w:hAnsi="Calibri" w:eastAsia="宋体" w:cs="Times New Roman"/>
      <w:sz w:val="24"/>
    </w:rPr>
  </w:style>
  <w:style w:type="paragraph" w:styleId="1852">
    <w:name w:val="列表接续 51"/>
    <w:basedOn w:val="950"/>
    <w:next w:val="1852"/>
    <w:link w:val="950"/>
    <w:pPr>
      <w:ind w:left="2100"/>
      <w:spacing w:after="120"/>
    </w:pPr>
    <w:rPr>
      <w:rFonts w:ascii="Calibri" w:hAnsi="Calibri" w:eastAsia="宋体" w:cs="Times New Roman"/>
    </w:rPr>
  </w:style>
  <w:style w:type="paragraph" w:styleId="1853">
    <w:name w:val="正文无缩进"/>
    <w:basedOn w:val="950"/>
    <w:next w:val="1853"/>
    <w:link w:val="950"/>
    <w:pPr>
      <w:spacing w:line="300" w:lineRule="auto"/>
    </w:pPr>
    <w:rPr>
      <w:rFonts w:ascii="Calibri" w:hAnsi="Calibri" w:eastAsia="宋体" w:cs="Times New Roman"/>
      <w:szCs w:val="20"/>
    </w:rPr>
  </w:style>
  <w:style w:type="paragraph" w:styleId="1854">
    <w:name w:val="索引 41"/>
    <w:basedOn w:val="950"/>
    <w:next w:val="950"/>
    <w:link w:val="950"/>
    <w:pPr>
      <w:ind w:left="600"/>
    </w:pPr>
    <w:rPr>
      <w:rFonts w:ascii="Calibri" w:hAnsi="Calibri" w:eastAsia="宋体" w:cs="Times New Roman"/>
    </w:rPr>
  </w:style>
  <w:style w:type="paragraph" w:styleId="1855">
    <w:name w:val="样式 样式 正文缩进正文（首行缩进两字）表正文正文非缩进特点段1正文不缩进特点 CharALT+Z水上软件标题4... + 首行...1"/>
    <w:basedOn w:val="1465"/>
    <w:next w:val="1855"/>
    <w:link w:val="950"/>
    <w:rPr>
      <w:rFonts w:ascii="Calibri" w:hAnsi="Calibri" w:eastAsia="宋体" w:cs="Times New Roman"/>
    </w:rPr>
  </w:style>
  <w:style w:type="paragraph" w:styleId="1856">
    <w:name w:val="我的修改正文"/>
    <w:basedOn w:val="988"/>
    <w:next w:val="988"/>
    <w:link w:val="950"/>
    <w:pPr>
      <w:ind w:firstLine="200"/>
      <w:jc w:val="left"/>
      <w:spacing w:after="0" w:line="360" w:lineRule="auto"/>
    </w:pPr>
    <w:rPr>
      <w:rFonts w:ascii="Calibri" w:hAnsi="Calibri" w:eastAsia="宋体" w:cs="Times New Roman"/>
      <w:sz w:val="28"/>
    </w:rPr>
  </w:style>
  <w:style w:type="paragraph" w:styleId="1857">
    <w:name w:val="列项●（二级）"/>
    <w:next w:val="1857"/>
    <w:link w:val="950"/>
    <w:pPr>
      <w:numPr>
        <w:ilvl w:val="1"/>
        <w:numId w:val="17"/>
      </w:numPr>
      <w:jc w:val="both"/>
      <w:tabs>
        <w:tab w:val="left" w:pos="760" w:leader="none"/>
        <w:tab w:val="left" w:pos="840" w:leader="none"/>
      </w:tabs>
    </w:pPr>
    <w:rPr>
      <w:rFonts w:ascii="宋体"/>
      <w:lang w:val="en-US" w:eastAsia="zh-CN" w:bidi="ar-SA"/>
    </w:rPr>
  </w:style>
  <w:style w:type="paragraph" w:styleId="1858">
    <w:name w:val="普通(网站)2"/>
    <w:basedOn w:val="950"/>
    <w:next w:val="1858"/>
    <w:link w:val="950"/>
    <w:pPr>
      <w:jc w:val="left"/>
      <w:spacing w:before="100" w:beforeAutospacing="1" w:after="100" w:afterAutospacing="1"/>
      <w:widowControl/>
    </w:pPr>
    <w:rPr>
      <w:rFonts w:ascii="宋体" w:hAnsi="宋体" w:eastAsia="宋体" w:cs="宋体"/>
      <w:sz w:val="24"/>
    </w:rPr>
  </w:style>
  <w:style w:type="paragraph" w:styleId="1859">
    <w:name w:val="_"/>
    <w:basedOn w:val="950"/>
    <w:next w:val="1859"/>
    <w:link w:val="950"/>
    <w:pPr>
      <w:ind w:left="480"/>
      <w:spacing w:line="360" w:lineRule="auto"/>
    </w:pPr>
    <w:rPr>
      <w:rFonts w:ascii="Calibri" w:hAnsi="Calibri" w:eastAsia="宋体" w:cs="Times New Roman"/>
      <w:sz w:val="24"/>
      <w:szCs w:val="20"/>
    </w:rPr>
  </w:style>
  <w:style w:type="paragraph" w:styleId="1860">
    <w:name w:val="正文缩进5"/>
    <w:basedOn w:val="950"/>
    <w:next w:val="1860"/>
    <w:link w:val="950"/>
    <w:pPr>
      <w:ind w:firstLine="420"/>
    </w:pPr>
    <w:rPr>
      <w:rFonts w:ascii="Calibri" w:hAnsi="Calibri" w:eastAsia="宋体" w:cs="Times New Roman"/>
      <w:sz w:val="24"/>
    </w:rPr>
  </w:style>
  <w:style w:type="paragraph" w:styleId="1861">
    <w:name w:val="标题1"/>
    <w:basedOn w:val="950"/>
    <w:next w:val="952"/>
    <w:link w:val="950"/>
    <w:pPr>
      <w:jc w:val="center"/>
      <w:keepNext/>
      <w:pageBreakBefore/>
      <w:spacing w:before="50" w:after="50" w:line="440" w:lineRule="exact"/>
      <w:outlineLvl w:val="0"/>
    </w:pPr>
    <w:rPr>
      <w:rFonts w:ascii="宋体" w:hAnsi="宋体" w:eastAsia="宋体" w:cs="Times New Roman"/>
      <w:b/>
      <w:sz w:val="30"/>
      <w:szCs w:val="20"/>
    </w:rPr>
  </w:style>
  <w:style w:type="paragraph" w:styleId="1862">
    <w:name w:val="样式 标题 6H6BOD 4PIM 6Bullet listL6第五层条h6Third SubheadingL..."/>
    <w:basedOn w:val="956"/>
    <w:next w:val="1862"/>
    <w:link w:val="950"/>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863">
    <w:name w:val="xl170"/>
    <w:basedOn w:val="950"/>
    <w:next w:val="1863"/>
    <w:link w:val="950"/>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864">
    <w:name w:val="Char Char Char Char Char Char Char Char Char Char Char Char Char Char Char Char Char Char Char Char Char Char Char Char Char Char Char Char Char Char Char Char Char"/>
    <w:basedOn w:val="950"/>
    <w:next w:val="1864"/>
    <w:link w:val="950"/>
    <w:pPr>
      <w:jc w:val="left"/>
      <w:spacing w:after="160" w:line="240" w:lineRule="exact"/>
      <w:widowControl/>
    </w:pPr>
    <w:rPr>
      <w:rFonts w:ascii="Verdana" w:hAnsi="Verdana" w:eastAsia="仿宋_GB2312" w:cs="Verdana"/>
      <w:sz w:val="24"/>
      <w:lang w:eastAsia="en-US"/>
    </w:rPr>
  </w:style>
  <w:style w:type="paragraph" w:styleId="1865">
    <w:name w:val="样式 标题 2 + 行距: 多倍行距 1.25 字行"/>
    <w:basedOn w:val="952"/>
    <w:next w:val="1865"/>
    <w:link w:val="950"/>
    <w:pPr>
      <w:keepLines/>
      <w:keepNext/>
      <w:spacing w:before="260" w:after="260" w:line="300" w:lineRule="auto"/>
      <w:tabs>
        <w:tab w:val="left" w:pos="840" w:leader="none"/>
      </w:tabs>
    </w:pPr>
    <w:rPr>
      <w:rFonts w:ascii="Arial" w:hAnsi="Arial" w:eastAsia="黑体" w:cs="宋体"/>
      <w:b w:val="0"/>
      <w:bCs/>
      <w:sz w:val="28"/>
      <w:szCs w:val="20"/>
    </w:rPr>
  </w:style>
  <w:style w:type="paragraph" w:styleId="1866">
    <w:name w:val="Char Char Char Char Char Char Char Char Char1 Char Char Char Char1"/>
    <w:basedOn w:val="950"/>
    <w:next w:val="1866"/>
    <w:link w:val="950"/>
    <w:pPr>
      <w:jc w:val="left"/>
      <w:spacing w:after="160" w:line="240" w:lineRule="exact"/>
      <w:widowControl/>
    </w:pPr>
    <w:rPr>
      <w:rFonts w:ascii="Arial" w:hAnsi="Arial" w:eastAsia="Times New Roman" w:cs="Verdana"/>
      <w:b/>
      <w:sz w:val="24"/>
      <w:lang w:eastAsia="en-US"/>
    </w:rPr>
  </w:style>
  <w:style w:type="paragraph" w:styleId="1867">
    <w:name w:val="批注主题1"/>
    <w:basedOn w:val="984"/>
    <w:next w:val="984"/>
    <w:link w:val="950"/>
    <w:rPr>
      <w:rFonts w:ascii="Calibri" w:hAnsi="Calibri" w:eastAsia="宋体" w:cs="Times New Roman"/>
      <w:b/>
      <w:bCs/>
      <w:sz w:val="20"/>
    </w:rPr>
  </w:style>
  <w:style w:type="table" w:styleId="1868">
    <w:name w:val="Light List Accent 3"/>
    <w:next w:val="1868"/>
    <w:link w:val="950"/>
    <w:rPr>
      <w:sz w:val="22"/>
      <w:lang w:val="en-US" w:eastAsia="zh-CN" w:bidi="ar-SA"/>
    </w:rPr>
    <w:tblPr/>
  </w:style>
  <w:style w:type="table" w:styleId="1869">
    <w:name w:val="彩色列表 - 强调文字颜色 11"/>
    <w:basedOn w:val="961"/>
    <w:next w:val="1869"/>
    <w:link w:val="950"/>
    <w:qFormat/>
    <w:rPr>
      <w:rFonts w:ascii="Calibri" w:hAnsi="Calibri" w:eastAsia="宋体" w:cs="Times New Roman"/>
      <w:sz w:val="21"/>
      <w:szCs w:val="22"/>
    </w:rPr>
    <w:tblPr/>
  </w:style>
  <w:style w:type="table" w:styleId="1870">
    <w:name w:val="表格样式1"/>
    <w:basedOn w:val="961"/>
    <w:next w:val="1870"/>
    <w:link w:val="950"/>
    <w:rPr>
      <w:rFonts w:ascii="Calibri" w:hAnsi="Calibri" w:eastAsia="宋体" w:cs="Times New Roman"/>
    </w:rPr>
    <w:tblPr/>
  </w:style>
  <w:style w:type="table" w:styleId="1871">
    <w:name w:val="Grid Table 5 Dark Accent 5"/>
    <w:basedOn w:val="961"/>
    <w:next w:val="1871"/>
    <w:link w:val="950"/>
    <w:rPr>
      <w:rFonts w:ascii="Calibri" w:hAnsi="Calibri" w:eastAsia="宋体" w:cs="Times New Roman"/>
      <w:sz w:val="22"/>
      <w:szCs w:val="22"/>
    </w:rPr>
    <w:tblPr/>
  </w:style>
  <w:style w:type="character" w:styleId="1872">
    <w:name w:val="NormalCharacter1"/>
    <w:next w:val="1872"/>
    <w:link w:val="950"/>
    <w:semiHidden/>
    <w:qFormat/>
    <w:rPr>
      <w:rFonts w:ascii="Times New Roman" w:hAnsi="Times New Roman" w:eastAsia="宋体" w:cs="Times New Roman"/>
    </w:rPr>
  </w:style>
  <w:style w:type="paragraph" w:styleId="1873">
    <w:name w:val="纯文本4"/>
    <w:basedOn w:val="950"/>
    <w:next w:val="1873"/>
    <w:link w:val="950"/>
    <w:qFormat/>
    <w:rPr>
      <w:rFonts w:ascii="宋体" w:hAnsi="Courier New" w:eastAsia="楷体_GB2312" w:cs="Times New Roman"/>
      <w:sz w:val="26"/>
      <w:szCs w:val="20"/>
    </w:rPr>
  </w:style>
  <w:style w:type="paragraph" w:styleId="1874">
    <w:name w:val="纯文本111"/>
    <w:basedOn w:val="950"/>
    <w:next w:val="1874"/>
    <w:link w:val="950"/>
    <w:qFormat/>
    <w:rPr>
      <w:rFonts w:hAnsi="Courier New" w:eastAsia="楷体_GB2312" w:cs="Times New Roman"/>
      <w:sz w:val="28"/>
    </w:rPr>
  </w:style>
  <w:style w:type="paragraph" w:styleId="1875">
    <w:name w:val="正文文本缩进112"/>
    <w:basedOn w:val="950"/>
    <w:next w:val="950"/>
    <w:link w:val="950"/>
    <w:qFormat/>
    <w:pPr>
      <w:numPr>
        <w:ilvl w:val="2"/>
        <w:numId w:val="29"/>
      </w:numPr>
      <w:ind w:left="0" w:firstLine="480"/>
      <w:spacing w:line="360" w:lineRule="exact"/>
      <w:tabs>
        <w:tab w:val="clear" w:pos="1304" w:leader="none"/>
      </w:tabs>
    </w:pPr>
    <w:rPr>
      <w:rFonts w:ascii="宋体"/>
      <w:color w:val="ff0000"/>
      <w:sz w:val="24"/>
    </w:rPr>
  </w:style>
  <w:style w:type="paragraph" w:styleId="1876">
    <w:name w:val="AONormal"/>
    <w:next w:val="1876"/>
    <w:link w:val="950"/>
    <w:qFormat/>
    <w:pPr>
      <w:ind w:firstLine="440"/>
      <w:spacing w:line="400" w:lineRule="exact"/>
    </w:pPr>
    <w:rPr>
      <w:rFonts w:ascii="华文楷体" w:hAnsi="华文楷体" w:eastAsia="华文楷体" w:cs="华文楷体"/>
      <w:sz w:val="22"/>
      <w:szCs w:val="21"/>
      <w:lang w:val="en-US" w:eastAsia="zh-CN" w:bidi="ar-SA"/>
    </w:rPr>
  </w:style>
  <w:style w:type="table" w:styleId="1877">
    <w:name w:val="网格型63"/>
    <w:basedOn w:val="961"/>
    <w:next w:val="1877"/>
    <w:link w:val="950"/>
    <w:uiPriority w:val="59"/>
    <w:qFormat/>
    <w:rPr>
      <w:rFonts w:ascii="Calibri" w:hAnsi="Calibri"/>
    </w:rPr>
    <w:tblPr/>
  </w:style>
  <w:style w:type="character" w:styleId="1878" w:default="1">
    <w:name w:val="Default Paragraph Font"/>
    <w:uiPriority w:val="1"/>
    <w:semiHidden/>
    <w:unhideWhenUsed/>
  </w:style>
  <w:style w:type="numbering" w:styleId="1879" w:default="1">
    <w:name w:val="No List"/>
    <w:uiPriority w:val="99"/>
    <w:semiHidden/>
    <w:unhideWhenUsed/>
  </w:style>
  <w:style w:type="table" w:styleId="18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6</cp:revision>
  <dcterms:created xsi:type="dcterms:W3CDTF">2020-06-21T10:11:00Z</dcterms:created>
  <dcterms:modified xsi:type="dcterms:W3CDTF">2026-10-20T06:20:05Z</dcterms:modified>
</cp:coreProperties>
</file>