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1B4A3E" w14:textId="77777777" w:rsidR="00E9058F" w:rsidRDefault="00E9058F">
      <w:pPr>
        <w:pStyle w:val="aff4"/>
        <w:ind w:firstLine="0"/>
        <w:rPr>
          <w:rFonts w:ascii="宋体" w:hAnsi="宋体"/>
          <w:b/>
          <w:color w:val="000000" w:themeColor="text1"/>
          <w:sz w:val="52"/>
          <w:szCs w:val="52"/>
        </w:rPr>
      </w:pPr>
    </w:p>
    <w:p w14:paraId="22FBF701" w14:textId="77777777" w:rsidR="00E9058F" w:rsidRDefault="00E9058F">
      <w:pPr>
        <w:pStyle w:val="aff4"/>
        <w:ind w:firstLine="0"/>
        <w:jc w:val="center"/>
        <w:rPr>
          <w:rFonts w:ascii="宋体" w:hAnsi="宋体"/>
          <w:b/>
          <w:color w:val="000000" w:themeColor="text1"/>
          <w:sz w:val="52"/>
          <w:szCs w:val="52"/>
        </w:rPr>
      </w:pPr>
    </w:p>
    <w:p w14:paraId="373FA9F8" w14:textId="77777777" w:rsidR="00E9058F" w:rsidRDefault="00E9058F">
      <w:pPr>
        <w:pStyle w:val="aff4"/>
        <w:ind w:firstLine="0"/>
        <w:jc w:val="center"/>
        <w:rPr>
          <w:rFonts w:ascii="宋体" w:hAnsi="宋体"/>
          <w:b/>
          <w:color w:val="000000" w:themeColor="text1"/>
          <w:sz w:val="52"/>
          <w:szCs w:val="52"/>
        </w:rPr>
      </w:pPr>
    </w:p>
    <w:p w14:paraId="2068694F" w14:textId="77777777" w:rsidR="00E9058F" w:rsidRDefault="00F97F50">
      <w:pPr>
        <w:pStyle w:val="aff4"/>
        <w:ind w:firstLine="0"/>
        <w:jc w:val="center"/>
        <w:rPr>
          <w:rFonts w:eastAsia="黑体"/>
          <w:b/>
          <w:bCs/>
          <w:color w:val="000000" w:themeColor="text1"/>
          <w:sz w:val="84"/>
        </w:rPr>
      </w:pPr>
      <w:r>
        <w:rPr>
          <w:rFonts w:eastAsia="黑体" w:hint="eastAsia"/>
          <w:b/>
          <w:bCs/>
          <w:color w:val="000000" w:themeColor="text1"/>
          <w:sz w:val="84"/>
        </w:rPr>
        <w:t xml:space="preserve"> </w:t>
      </w:r>
      <w:r>
        <w:rPr>
          <w:rFonts w:eastAsia="黑体" w:hint="eastAsia"/>
          <w:b/>
          <w:bCs/>
          <w:color w:val="000000" w:themeColor="text1"/>
          <w:sz w:val="84"/>
        </w:rPr>
        <w:t>竞争性磋商文件</w:t>
      </w:r>
    </w:p>
    <w:p w14:paraId="609CC9D9" w14:textId="77777777" w:rsidR="00E9058F" w:rsidRDefault="00E9058F">
      <w:pPr>
        <w:pStyle w:val="aff4"/>
        <w:ind w:firstLine="0"/>
        <w:rPr>
          <w:rFonts w:ascii="宋体" w:hAnsi="宋体"/>
          <w:b/>
          <w:bCs/>
          <w:color w:val="000000" w:themeColor="text1"/>
          <w:sz w:val="32"/>
          <w:szCs w:val="32"/>
        </w:rPr>
      </w:pPr>
    </w:p>
    <w:p w14:paraId="79F874FA" w14:textId="77777777" w:rsidR="00E9058F" w:rsidRDefault="00F97F50">
      <w:pPr>
        <w:pStyle w:val="aff4"/>
        <w:ind w:firstLine="0"/>
        <w:rPr>
          <w:b/>
          <w:bCs/>
          <w:color w:val="000000" w:themeColor="text1"/>
          <w:sz w:val="32"/>
        </w:rPr>
      </w:pPr>
      <w:r>
        <w:rPr>
          <w:rFonts w:hint="eastAsia"/>
          <w:b/>
          <w:bCs/>
          <w:color w:val="000000" w:themeColor="text1"/>
          <w:sz w:val="32"/>
        </w:rPr>
        <w:t xml:space="preserve">                      </w:t>
      </w:r>
    </w:p>
    <w:p w14:paraId="4BAC9148" w14:textId="77777777" w:rsidR="00E9058F" w:rsidRDefault="00F97F50">
      <w:pPr>
        <w:pStyle w:val="18"/>
        <w:spacing w:line="500" w:lineRule="exact"/>
        <w:ind w:left="210" w:firstLine="0"/>
        <w:rPr>
          <w:rFonts w:ascii="Times New Roman" w:hAnsi="Times New Roman"/>
          <w:b/>
          <w:bCs/>
          <w:color w:val="000000" w:themeColor="text1"/>
          <w:sz w:val="32"/>
        </w:rPr>
      </w:pPr>
      <w:r>
        <w:rPr>
          <w:rFonts w:hint="eastAsia"/>
          <w:b/>
          <w:bCs/>
          <w:color w:val="000000" w:themeColor="text1"/>
          <w:sz w:val="32"/>
        </w:rPr>
        <w:t xml:space="preserve">   </w:t>
      </w:r>
      <w:r>
        <w:rPr>
          <w:rFonts w:ascii="Times New Roman" w:hAnsi="Times New Roman"/>
          <w:b/>
          <w:bCs/>
          <w:color w:val="000000" w:themeColor="text1"/>
          <w:sz w:val="32"/>
        </w:rPr>
        <w:t xml:space="preserve"> </w:t>
      </w:r>
      <w:r>
        <w:rPr>
          <w:rFonts w:ascii="Times New Roman" w:hAnsi="Times New Roman"/>
          <w:b/>
          <w:bCs/>
          <w:color w:val="000000" w:themeColor="text1"/>
          <w:sz w:val="32"/>
        </w:rPr>
        <w:t>项目名称：</w:t>
      </w:r>
      <w:r>
        <w:rPr>
          <w:rFonts w:ascii="Times New Roman" w:hAnsi="Times New Roman"/>
          <w:color w:val="000000" w:themeColor="text1"/>
          <w:sz w:val="32"/>
          <w:szCs w:val="32"/>
        </w:rPr>
        <w:t>2026-2028</w:t>
      </w:r>
      <w:r>
        <w:rPr>
          <w:rFonts w:ascii="Times New Roman" w:hAnsi="Times New Roman"/>
          <w:color w:val="000000" w:themeColor="text1"/>
          <w:sz w:val="32"/>
          <w:szCs w:val="32"/>
        </w:rPr>
        <w:t>年南京市雨花台区司法局行政复议、行政应诉法律服务项目</w:t>
      </w:r>
    </w:p>
    <w:p w14:paraId="364E57BD" w14:textId="77777777" w:rsidR="00E9058F" w:rsidRDefault="00F97F50">
      <w:pPr>
        <w:pStyle w:val="18"/>
        <w:spacing w:line="500" w:lineRule="exact"/>
        <w:ind w:left="210" w:firstLine="964"/>
        <w:rPr>
          <w:rFonts w:ascii="Times New Roman" w:hAnsi="Times New Roman"/>
          <w:b/>
          <w:bCs/>
          <w:color w:val="000000" w:themeColor="text1"/>
          <w:sz w:val="32"/>
        </w:rPr>
      </w:pPr>
      <w:r>
        <w:rPr>
          <w:rFonts w:ascii="Times New Roman" w:hAnsi="Times New Roman"/>
          <w:b/>
          <w:bCs/>
          <w:color w:val="000000" w:themeColor="text1"/>
          <w:sz w:val="32"/>
        </w:rPr>
        <w:t xml:space="preserve"> </w:t>
      </w:r>
    </w:p>
    <w:p w14:paraId="7688CCAB" w14:textId="77777777" w:rsidR="00E9058F" w:rsidRDefault="00F97F50">
      <w:pPr>
        <w:pStyle w:val="18"/>
        <w:spacing w:line="500" w:lineRule="exact"/>
        <w:ind w:firstLine="418"/>
        <w:rPr>
          <w:rFonts w:ascii="Times New Roman" w:eastAsia="方正仿宋_GBK" w:hAnsi="Times New Roman"/>
          <w:color w:val="000000" w:themeColor="text1"/>
          <w:sz w:val="24"/>
          <w:szCs w:val="24"/>
          <w:lang w:val="en"/>
        </w:rPr>
      </w:pPr>
      <w:r>
        <w:rPr>
          <w:rFonts w:ascii="Times New Roman" w:hAnsi="Times New Roman"/>
          <w:b/>
          <w:bCs/>
          <w:color w:val="000000" w:themeColor="text1"/>
          <w:sz w:val="32"/>
        </w:rPr>
        <w:t xml:space="preserve">   </w:t>
      </w:r>
      <w:r>
        <w:rPr>
          <w:rFonts w:ascii="Times New Roman" w:hAnsi="Times New Roman"/>
          <w:b/>
          <w:bCs/>
          <w:color w:val="000000" w:themeColor="text1"/>
          <w:sz w:val="32"/>
        </w:rPr>
        <w:t>项目编号：</w:t>
      </w:r>
      <w:r>
        <w:rPr>
          <w:rFonts w:ascii="Times New Roman" w:hAnsi="Times New Roman"/>
          <w:color w:val="000000" w:themeColor="text1"/>
          <w:sz w:val="32"/>
        </w:rPr>
        <w:t>JSZC-320114-HXYZ-C2026-0002</w:t>
      </w:r>
    </w:p>
    <w:p w14:paraId="7920A23F" w14:textId="77777777" w:rsidR="00E9058F" w:rsidRDefault="00E9058F">
      <w:pPr>
        <w:pStyle w:val="aff4"/>
        <w:ind w:firstLine="0"/>
        <w:jc w:val="center"/>
        <w:rPr>
          <w:b/>
          <w:bCs/>
          <w:color w:val="000000" w:themeColor="text1"/>
          <w:sz w:val="32"/>
        </w:rPr>
      </w:pPr>
    </w:p>
    <w:p w14:paraId="73FD3AE7" w14:textId="77777777" w:rsidR="00E9058F" w:rsidRDefault="00E9058F">
      <w:pPr>
        <w:pStyle w:val="aff4"/>
        <w:ind w:firstLine="0"/>
        <w:jc w:val="center"/>
        <w:rPr>
          <w:b/>
          <w:bCs/>
          <w:color w:val="000000" w:themeColor="text1"/>
          <w:sz w:val="32"/>
        </w:rPr>
      </w:pPr>
    </w:p>
    <w:p w14:paraId="54C99F09" w14:textId="77777777" w:rsidR="00E9058F" w:rsidRDefault="00E9058F">
      <w:pPr>
        <w:pStyle w:val="aff4"/>
        <w:ind w:firstLine="0"/>
        <w:jc w:val="center"/>
        <w:rPr>
          <w:b/>
          <w:bCs/>
          <w:color w:val="000000" w:themeColor="text1"/>
          <w:sz w:val="32"/>
        </w:rPr>
      </w:pPr>
    </w:p>
    <w:p w14:paraId="55E7047E" w14:textId="77777777" w:rsidR="00E9058F" w:rsidRDefault="00E9058F">
      <w:pPr>
        <w:pStyle w:val="aff4"/>
        <w:ind w:firstLine="0"/>
        <w:jc w:val="center"/>
        <w:rPr>
          <w:b/>
          <w:bCs/>
          <w:color w:val="000000" w:themeColor="text1"/>
          <w:sz w:val="32"/>
        </w:rPr>
      </w:pPr>
    </w:p>
    <w:p w14:paraId="1AA44904" w14:textId="77777777" w:rsidR="00E9058F" w:rsidRDefault="00E9058F">
      <w:pPr>
        <w:pStyle w:val="aff4"/>
        <w:ind w:firstLine="0"/>
        <w:jc w:val="center"/>
        <w:rPr>
          <w:b/>
          <w:bCs/>
          <w:color w:val="000000" w:themeColor="text1"/>
          <w:sz w:val="32"/>
        </w:rPr>
      </w:pPr>
    </w:p>
    <w:p w14:paraId="2B91DFDE" w14:textId="77777777" w:rsidR="00E9058F" w:rsidRDefault="00E9058F">
      <w:pPr>
        <w:pStyle w:val="aff4"/>
        <w:ind w:firstLine="0"/>
        <w:jc w:val="center"/>
        <w:rPr>
          <w:b/>
          <w:bCs/>
          <w:color w:val="000000" w:themeColor="text1"/>
          <w:sz w:val="32"/>
        </w:rPr>
      </w:pPr>
    </w:p>
    <w:p w14:paraId="16461115" w14:textId="77777777" w:rsidR="00E9058F" w:rsidRDefault="00E9058F">
      <w:pPr>
        <w:pStyle w:val="aff4"/>
        <w:ind w:firstLine="0"/>
        <w:jc w:val="center"/>
        <w:rPr>
          <w:b/>
          <w:bCs/>
          <w:color w:val="000000" w:themeColor="text1"/>
          <w:sz w:val="32"/>
        </w:rPr>
      </w:pPr>
    </w:p>
    <w:p w14:paraId="190A0668" w14:textId="77777777" w:rsidR="00E9058F" w:rsidRDefault="00F97F50">
      <w:pPr>
        <w:pStyle w:val="aff4"/>
        <w:ind w:firstLine="0"/>
        <w:jc w:val="center"/>
        <w:rPr>
          <w:b/>
          <w:bCs/>
          <w:color w:val="000000" w:themeColor="text1"/>
          <w:sz w:val="32"/>
        </w:rPr>
      </w:pPr>
      <w:r>
        <w:rPr>
          <w:rFonts w:hint="eastAsia"/>
          <w:b/>
          <w:bCs/>
          <w:color w:val="000000" w:themeColor="text1"/>
          <w:sz w:val="32"/>
        </w:rPr>
        <w:t>江苏鸿信雁招标代理有限公司</w:t>
      </w:r>
    </w:p>
    <w:p w14:paraId="30A48AF7" w14:textId="77777777" w:rsidR="00E9058F" w:rsidRDefault="00F97F50">
      <w:pPr>
        <w:pStyle w:val="aff4"/>
        <w:ind w:firstLine="0"/>
        <w:jc w:val="center"/>
        <w:rPr>
          <w:b/>
          <w:bCs/>
          <w:color w:val="000000" w:themeColor="text1"/>
          <w:sz w:val="32"/>
        </w:rPr>
      </w:pPr>
      <w:r>
        <w:rPr>
          <w:rFonts w:hint="eastAsia"/>
          <w:b/>
          <w:bCs/>
          <w:color w:val="000000" w:themeColor="text1"/>
          <w:sz w:val="32"/>
        </w:rPr>
        <w:t>2026</w:t>
      </w:r>
      <w:r>
        <w:rPr>
          <w:rFonts w:hint="eastAsia"/>
          <w:b/>
          <w:bCs/>
          <w:color w:val="000000" w:themeColor="text1"/>
          <w:sz w:val="32"/>
        </w:rPr>
        <w:t>年</w:t>
      </w:r>
      <w:r>
        <w:rPr>
          <w:b/>
          <w:bCs/>
          <w:color w:val="000000" w:themeColor="text1"/>
          <w:sz w:val="32"/>
        </w:rPr>
        <w:t>10</w:t>
      </w:r>
      <w:r>
        <w:rPr>
          <w:b/>
          <w:bCs/>
          <w:color w:val="000000" w:themeColor="text1"/>
          <w:sz w:val="32"/>
        </w:rPr>
        <w:t>月</w:t>
      </w:r>
    </w:p>
    <w:p w14:paraId="3373EEA3" w14:textId="77777777" w:rsidR="00E9058F" w:rsidRDefault="00F97F50">
      <w:pPr>
        <w:jc w:val="center"/>
        <w:rPr>
          <w:rFonts w:ascii="宋体" w:hAnsi="宋体"/>
          <w:b/>
          <w:color w:val="000000" w:themeColor="text1"/>
          <w:sz w:val="44"/>
          <w:szCs w:val="44"/>
        </w:rPr>
      </w:pPr>
      <w:r>
        <w:rPr>
          <w:rFonts w:ascii="宋体" w:hAnsi="宋体"/>
          <w:b/>
          <w:color w:val="000000" w:themeColor="text1"/>
          <w:sz w:val="44"/>
          <w:szCs w:val="44"/>
        </w:rPr>
        <w:lastRenderedPageBreak/>
        <w:br w:type="page" w:clear="all"/>
      </w:r>
    </w:p>
    <w:p w14:paraId="0196B2F1" w14:textId="77777777" w:rsidR="00E9058F" w:rsidRDefault="00F97F50">
      <w:pPr>
        <w:spacing w:line="480" w:lineRule="auto"/>
        <w:jc w:val="center"/>
        <w:outlineLvl w:val="0"/>
        <w:rPr>
          <w:rFonts w:ascii="黑体" w:eastAsia="黑体" w:hAnsi="Arial"/>
          <w:b/>
          <w:color w:val="000000" w:themeColor="text1"/>
          <w:sz w:val="44"/>
          <w:szCs w:val="21"/>
        </w:rPr>
      </w:pPr>
      <w:r>
        <w:rPr>
          <w:rFonts w:ascii="黑体" w:eastAsia="黑体" w:hAnsi="Arial" w:hint="eastAsia"/>
          <w:b/>
          <w:color w:val="000000" w:themeColor="text1"/>
          <w:sz w:val="44"/>
          <w:szCs w:val="21"/>
        </w:rPr>
        <w:lastRenderedPageBreak/>
        <w:t>总 目 录</w:t>
      </w:r>
    </w:p>
    <w:p w14:paraId="0D5B8538" w14:textId="77777777" w:rsidR="00E9058F" w:rsidRDefault="00E9058F">
      <w:pPr>
        <w:pStyle w:val="12"/>
        <w:rPr>
          <w:color w:val="000000" w:themeColor="text1"/>
        </w:rPr>
      </w:pPr>
    </w:p>
    <w:p w14:paraId="4DE448B0" w14:textId="77777777" w:rsidR="00760A36" w:rsidRPr="00760A36" w:rsidRDefault="00F97F50">
      <w:pPr>
        <w:pStyle w:val="12"/>
        <w:rPr>
          <w:rFonts w:asciiTheme="minorHAnsi" w:eastAsiaTheme="minorEastAsia" w:hAnsiTheme="minorHAnsi" w:cstheme="minorBidi"/>
          <w:b w:val="0"/>
          <w:caps w:val="0"/>
          <w:noProof/>
          <w:kern w:val="2"/>
          <w:sz w:val="28"/>
        </w:rPr>
      </w:pPr>
      <w:r>
        <w:rPr>
          <w:color w:val="000000" w:themeColor="text1"/>
          <w:sz w:val="30"/>
          <w:szCs w:val="30"/>
        </w:rPr>
        <w:fldChar w:fldCharType="begin"/>
      </w:r>
      <w:r>
        <w:rPr>
          <w:color w:val="000000" w:themeColor="text1"/>
          <w:sz w:val="30"/>
          <w:szCs w:val="30"/>
        </w:rPr>
        <w:instrText xml:space="preserve"> </w:instrText>
      </w:r>
      <w:r>
        <w:rPr>
          <w:rFonts w:hint="eastAsia"/>
          <w:color w:val="000000" w:themeColor="text1"/>
          <w:sz w:val="30"/>
          <w:szCs w:val="30"/>
        </w:rPr>
        <w:instrText>TOC \h \z \t "标题,1"</w:instrText>
      </w:r>
      <w:r>
        <w:rPr>
          <w:color w:val="000000" w:themeColor="text1"/>
          <w:sz w:val="30"/>
          <w:szCs w:val="30"/>
        </w:rPr>
        <w:instrText xml:space="preserve"> </w:instrText>
      </w:r>
      <w:r>
        <w:rPr>
          <w:color w:val="000000" w:themeColor="text1"/>
          <w:sz w:val="30"/>
          <w:szCs w:val="30"/>
        </w:rPr>
        <w:fldChar w:fldCharType="separate"/>
      </w:r>
      <w:hyperlink w:anchor="_Toc242951755" w:history="1">
        <w:r w:rsidR="00760A36" w:rsidRPr="00760A36">
          <w:rPr>
            <w:rStyle w:val="afc"/>
            <w:rFonts w:hint="eastAsia"/>
            <w:noProof/>
            <w:sz w:val="28"/>
          </w:rPr>
          <w:t>第一章</w:t>
        </w:r>
        <w:r w:rsidR="00760A36" w:rsidRPr="00760A36">
          <w:rPr>
            <w:rStyle w:val="afc"/>
            <w:noProof/>
            <w:sz w:val="28"/>
          </w:rPr>
          <w:t xml:space="preserve">  </w:t>
        </w:r>
        <w:r w:rsidR="00760A36" w:rsidRPr="00760A36">
          <w:rPr>
            <w:rStyle w:val="afc"/>
            <w:rFonts w:hint="eastAsia"/>
            <w:noProof/>
            <w:sz w:val="28"/>
          </w:rPr>
          <w:t>采购邀请</w:t>
        </w:r>
        <w:r w:rsidR="00760A36" w:rsidRPr="00760A36">
          <w:rPr>
            <w:noProof/>
            <w:webHidden/>
            <w:sz w:val="28"/>
          </w:rPr>
          <w:tab/>
        </w:r>
        <w:r w:rsidR="00760A36" w:rsidRPr="00760A36">
          <w:rPr>
            <w:noProof/>
            <w:webHidden/>
            <w:sz w:val="28"/>
          </w:rPr>
          <w:fldChar w:fldCharType="begin"/>
        </w:r>
        <w:r w:rsidR="00760A36" w:rsidRPr="00760A36">
          <w:rPr>
            <w:noProof/>
            <w:webHidden/>
            <w:sz w:val="28"/>
          </w:rPr>
          <w:instrText xml:space="preserve"> PAGEREF _Toc242951755 \h </w:instrText>
        </w:r>
        <w:r w:rsidR="00760A36" w:rsidRPr="00760A36">
          <w:rPr>
            <w:noProof/>
            <w:webHidden/>
            <w:sz w:val="28"/>
          </w:rPr>
        </w:r>
        <w:r w:rsidR="00760A36" w:rsidRPr="00760A36">
          <w:rPr>
            <w:noProof/>
            <w:webHidden/>
            <w:sz w:val="28"/>
          </w:rPr>
          <w:fldChar w:fldCharType="separate"/>
        </w:r>
        <w:r w:rsidR="00760A36" w:rsidRPr="00760A36">
          <w:rPr>
            <w:noProof/>
            <w:webHidden/>
            <w:sz w:val="28"/>
          </w:rPr>
          <w:t>1</w:t>
        </w:r>
        <w:r w:rsidR="00760A36" w:rsidRPr="00760A36">
          <w:rPr>
            <w:noProof/>
            <w:webHidden/>
            <w:sz w:val="28"/>
          </w:rPr>
          <w:fldChar w:fldCharType="end"/>
        </w:r>
      </w:hyperlink>
    </w:p>
    <w:p w14:paraId="49C5776E" w14:textId="77777777" w:rsidR="00760A36" w:rsidRPr="00760A36" w:rsidRDefault="00760A36">
      <w:pPr>
        <w:pStyle w:val="12"/>
        <w:rPr>
          <w:rFonts w:asciiTheme="minorHAnsi" w:eastAsiaTheme="minorEastAsia" w:hAnsiTheme="minorHAnsi" w:cstheme="minorBidi"/>
          <w:b w:val="0"/>
          <w:caps w:val="0"/>
          <w:noProof/>
          <w:kern w:val="2"/>
          <w:sz w:val="28"/>
        </w:rPr>
      </w:pPr>
      <w:hyperlink w:anchor="_Toc242951756" w:history="1">
        <w:r w:rsidRPr="00760A36">
          <w:rPr>
            <w:rStyle w:val="afc"/>
            <w:rFonts w:hint="eastAsia"/>
            <w:noProof/>
            <w:sz w:val="28"/>
          </w:rPr>
          <w:t>第二章</w:t>
        </w:r>
        <w:r w:rsidRPr="00760A36">
          <w:rPr>
            <w:rStyle w:val="afc"/>
            <w:noProof/>
            <w:sz w:val="28"/>
          </w:rPr>
          <w:t xml:space="preserve">  </w:t>
        </w:r>
        <w:r w:rsidRPr="00760A36">
          <w:rPr>
            <w:rStyle w:val="afc"/>
            <w:rFonts w:hint="eastAsia"/>
            <w:noProof/>
            <w:sz w:val="28"/>
          </w:rPr>
          <w:t>磋商须知</w:t>
        </w:r>
        <w:r w:rsidRPr="00760A36">
          <w:rPr>
            <w:noProof/>
            <w:webHidden/>
            <w:sz w:val="28"/>
          </w:rPr>
          <w:tab/>
        </w:r>
        <w:r w:rsidRPr="00760A36">
          <w:rPr>
            <w:noProof/>
            <w:webHidden/>
            <w:sz w:val="28"/>
          </w:rPr>
          <w:fldChar w:fldCharType="begin"/>
        </w:r>
        <w:r w:rsidRPr="00760A36">
          <w:rPr>
            <w:noProof/>
            <w:webHidden/>
            <w:sz w:val="28"/>
          </w:rPr>
          <w:instrText xml:space="preserve"> PAGEREF _Toc242951756 \h </w:instrText>
        </w:r>
        <w:r w:rsidRPr="00760A36">
          <w:rPr>
            <w:noProof/>
            <w:webHidden/>
            <w:sz w:val="28"/>
          </w:rPr>
        </w:r>
        <w:r w:rsidRPr="00760A36">
          <w:rPr>
            <w:noProof/>
            <w:webHidden/>
            <w:sz w:val="28"/>
          </w:rPr>
          <w:fldChar w:fldCharType="separate"/>
        </w:r>
        <w:r w:rsidRPr="00760A36">
          <w:rPr>
            <w:noProof/>
            <w:webHidden/>
            <w:sz w:val="28"/>
          </w:rPr>
          <w:t>7</w:t>
        </w:r>
        <w:r w:rsidRPr="00760A36">
          <w:rPr>
            <w:noProof/>
            <w:webHidden/>
            <w:sz w:val="28"/>
          </w:rPr>
          <w:fldChar w:fldCharType="end"/>
        </w:r>
      </w:hyperlink>
    </w:p>
    <w:p w14:paraId="37839B97" w14:textId="77777777" w:rsidR="00760A36" w:rsidRPr="00760A36" w:rsidRDefault="00760A36">
      <w:pPr>
        <w:pStyle w:val="12"/>
        <w:rPr>
          <w:rFonts w:asciiTheme="minorHAnsi" w:eastAsiaTheme="minorEastAsia" w:hAnsiTheme="minorHAnsi" w:cstheme="minorBidi"/>
          <w:b w:val="0"/>
          <w:caps w:val="0"/>
          <w:noProof/>
          <w:kern w:val="2"/>
          <w:sz w:val="28"/>
        </w:rPr>
      </w:pPr>
      <w:hyperlink w:anchor="_Toc242951757" w:history="1">
        <w:r w:rsidRPr="00760A36">
          <w:rPr>
            <w:rStyle w:val="afc"/>
            <w:rFonts w:hint="eastAsia"/>
            <w:noProof/>
            <w:sz w:val="28"/>
          </w:rPr>
          <w:t>第三章</w:t>
        </w:r>
        <w:r w:rsidRPr="00760A36">
          <w:rPr>
            <w:rStyle w:val="afc"/>
            <w:noProof/>
            <w:sz w:val="28"/>
          </w:rPr>
          <w:t xml:space="preserve">  </w:t>
        </w:r>
        <w:r w:rsidRPr="00760A36">
          <w:rPr>
            <w:rStyle w:val="afc"/>
            <w:rFonts w:hint="eastAsia"/>
            <w:noProof/>
            <w:sz w:val="28"/>
          </w:rPr>
          <w:t>合同条款及格式</w:t>
        </w:r>
        <w:r w:rsidRPr="00760A36">
          <w:rPr>
            <w:noProof/>
            <w:webHidden/>
            <w:sz w:val="28"/>
          </w:rPr>
          <w:tab/>
        </w:r>
        <w:r w:rsidRPr="00760A36">
          <w:rPr>
            <w:noProof/>
            <w:webHidden/>
            <w:sz w:val="28"/>
          </w:rPr>
          <w:fldChar w:fldCharType="begin"/>
        </w:r>
        <w:r w:rsidRPr="00760A36">
          <w:rPr>
            <w:noProof/>
            <w:webHidden/>
            <w:sz w:val="28"/>
          </w:rPr>
          <w:instrText xml:space="preserve"> PAGEREF _Toc242951757 \h </w:instrText>
        </w:r>
        <w:r w:rsidRPr="00760A36">
          <w:rPr>
            <w:noProof/>
            <w:webHidden/>
            <w:sz w:val="28"/>
          </w:rPr>
        </w:r>
        <w:r w:rsidRPr="00760A36">
          <w:rPr>
            <w:noProof/>
            <w:webHidden/>
            <w:sz w:val="28"/>
          </w:rPr>
          <w:fldChar w:fldCharType="separate"/>
        </w:r>
        <w:r w:rsidRPr="00760A36">
          <w:rPr>
            <w:noProof/>
            <w:webHidden/>
            <w:sz w:val="28"/>
          </w:rPr>
          <w:t>26</w:t>
        </w:r>
        <w:r w:rsidRPr="00760A36">
          <w:rPr>
            <w:noProof/>
            <w:webHidden/>
            <w:sz w:val="28"/>
          </w:rPr>
          <w:fldChar w:fldCharType="end"/>
        </w:r>
      </w:hyperlink>
    </w:p>
    <w:p w14:paraId="4EF4C785" w14:textId="77777777" w:rsidR="00760A36" w:rsidRPr="00760A36" w:rsidRDefault="00760A36">
      <w:pPr>
        <w:pStyle w:val="12"/>
        <w:rPr>
          <w:rFonts w:asciiTheme="minorHAnsi" w:eastAsiaTheme="minorEastAsia" w:hAnsiTheme="minorHAnsi" w:cstheme="minorBidi"/>
          <w:b w:val="0"/>
          <w:caps w:val="0"/>
          <w:noProof/>
          <w:kern w:val="2"/>
          <w:sz w:val="28"/>
        </w:rPr>
      </w:pPr>
      <w:hyperlink w:anchor="_Toc242951758" w:history="1">
        <w:r w:rsidRPr="00760A36">
          <w:rPr>
            <w:rStyle w:val="afc"/>
            <w:rFonts w:hint="eastAsia"/>
            <w:noProof/>
            <w:sz w:val="28"/>
          </w:rPr>
          <w:t>第四章</w:t>
        </w:r>
        <w:r w:rsidRPr="00760A36">
          <w:rPr>
            <w:rStyle w:val="afc"/>
            <w:noProof/>
            <w:sz w:val="28"/>
          </w:rPr>
          <w:t xml:space="preserve">  </w:t>
        </w:r>
        <w:r w:rsidRPr="00760A36">
          <w:rPr>
            <w:rStyle w:val="afc"/>
            <w:rFonts w:hint="eastAsia"/>
            <w:noProof/>
            <w:sz w:val="28"/>
          </w:rPr>
          <w:t>项目需求</w:t>
        </w:r>
        <w:r w:rsidRPr="00760A36">
          <w:rPr>
            <w:noProof/>
            <w:webHidden/>
            <w:sz w:val="28"/>
          </w:rPr>
          <w:tab/>
        </w:r>
        <w:r w:rsidRPr="00760A36">
          <w:rPr>
            <w:noProof/>
            <w:webHidden/>
            <w:sz w:val="28"/>
          </w:rPr>
          <w:fldChar w:fldCharType="begin"/>
        </w:r>
        <w:r w:rsidRPr="00760A36">
          <w:rPr>
            <w:noProof/>
            <w:webHidden/>
            <w:sz w:val="28"/>
          </w:rPr>
          <w:instrText xml:space="preserve"> PAGEREF _Toc242951758 \h </w:instrText>
        </w:r>
        <w:r w:rsidRPr="00760A36">
          <w:rPr>
            <w:noProof/>
            <w:webHidden/>
            <w:sz w:val="28"/>
          </w:rPr>
        </w:r>
        <w:r w:rsidRPr="00760A36">
          <w:rPr>
            <w:noProof/>
            <w:webHidden/>
            <w:sz w:val="28"/>
          </w:rPr>
          <w:fldChar w:fldCharType="separate"/>
        </w:r>
        <w:r w:rsidRPr="00760A36">
          <w:rPr>
            <w:noProof/>
            <w:webHidden/>
            <w:sz w:val="28"/>
          </w:rPr>
          <w:t>33</w:t>
        </w:r>
        <w:r w:rsidRPr="00760A36">
          <w:rPr>
            <w:noProof/>
            <w:webHidden/>
            <w:sz w:val="28"/>
          </w:rPr>
          <w:fldChar w:fldCharType="end"/>
        </w:r>
      </w:hyperlink>
    </w:p>
    <w:p w14:paraId="1F972717" w14:textId="77777777" w:rsidR="00760A36" w:rsidRPr="00760A36" w:rsidRDefault="00760A36">
      <w:pPr>
        <w:pStyle w:val="12"/>
        <w:rPr>
          <w:rFonts w:asciiTheme="minorHAnsi" w:eastAsiaTheme="minorEastAsia" w:hAnsiTheme="minorHAnsi" w:cstheme="minorBidi"/>
          <w:b w:val="0"/>
          <w:caps w:val="0"/>
          <w:noProof/>
          <w:kern w:val="2"/>
          <w:sz w:val="28"/>
        </w:rPr>
      </w:pPr>
      <w:hyperlink w:anchor="_Toc242951759" w:history="1">
        <w:r w:rsidRPr="00760A36">
          <w:rPr>
            <w:rStyle w:val="afc"/>
            <w:rFonts w:hint="eastAsia"/>
            <w:noProof/>
            <w:sz w:val="28"/>
          </w:rPr>
          <w:t>第五章</w:t>
        </w:r>
        <w:r w:rsidRPr="00760A36">
          <w:rPr>
            <w:rStyle w:val="afc"/>
            <w:noProof/>
            <w:sz w:val="28"/>
          </w:rPr>
          <w:t xml:space="preserve">  </w:t>
        </w:r>
        <w:r w:rsidRPr="00760A36">
          <w:rPr>
            <w:rStyle w:val="afc"/>
            <w:rFonts w:hint="eastAsia"/>
            <w:noProof/>
            <w:sz w:val="28"/>
          </w:rPr>
          <w:t>评审方法和评审标</w:t>
        </w:r>
        <w:r w:rsidRPr="00760A36">
          <w:rPr>
            <w:rStyle w:val="afc"/>
            <w:rFonts w:hint="eastAsia"/>
            <w:noProof/>
            <w:sz w:val="28"/>
          </w:rPr>
          <w:t>准</w:t>
        </w:r>
        <w:r w:rsidRPr="00760A36">
          <w:rPr>
            <w:noProof/>
            <w:webHidden/>
            <w:sz w:val="28"/>
          </w:rPr>
          <w:tab/>
        </w:r>
        <w:r w:rsidRPr="00760A36">
          <w:rPr>
            <w:noProof/>
            <w:webHidden/>
            <w:sz w:val="28"/>
          </w:rPr>
          <w:fldChar w:fldCharType="begin"/>
        </w:r>
        <w:r w:rsidRPr="00760A36">
          <w:rPr>
            <w:noProof/>
            <w:webHidden/>
            <w:sz w:val="28"/>
          </w:rPr>
          <w:instrText xml:space="preserve"> PAGEREF _Toc242951759 \h </w:instrText>
        </w:r>
        <w:r w:rsidRPr="00760A36">
          <w:rPr>
            <w:noProof/>
            <w:webHidden/>
            <w:sz w:val="28"/>
          </w:rPr>
        </w:r>
        <w:r w:rsidRPr="00760A36">
          <w:rPr>
            <w:noProof/>
            <w:webHidden/>
            <w:sz w:val="28"/>
          </w:rPr>
          <w:fldChar w:fldCharType="separate"/>
        </w:r>
        <w:r w:rsidRPr="00760A36">
          <w:rPr>
            <w:noProof/>
            <w:webHidden/>
            <w:sz w:val="28"/>
          </w:rPr>
          <w:t>38</w:t>
        </w:r>
        <w:r w:rsidRPr="00760A36">
          <w:rPr>
            <w:noProof/>
            <w:webHidden/>
            <w:sz w:val="28"/>
          </w:rPr>
          <w:fldChar w:fldCharType="end"/>
        </w:r>
      </w:hyperlink>
    </w:p>
    <w:p w14:paraId="04C354CE" w14:textId="77777777" w:rsidR="00760A36" w:rsidRDefault="00760A36">
      <w:pPr>
        <w:pStyle w:val="12"/>
        <w:rPr>
          <w:rFonts w:asciiTheme="minorHAnsi" w:eastAsiaTheme="minorEastAsia" w:hAnsiTheme="minorHAnsi" w:cstheme="minorBidi"/>
          <w:b w:val="0"/>
          <w:caps w:val="0"/>
          <w:noProof/>
          <w:kern w:val="2"/>
          <w:sz w:val="21"/>
          <w:szCs w:val="22"/>
        </w:rPr>
      </w:pPr>
      <w:hyperlink w:anchor="_Toc242951760" w:history="1">
        <w:r w:rsidRPr="00760A36">
          <w:rPr>
            <w:rStyle w:val="afc"/>
            <w:rFonts w:hint="eastAsia"/>
            <w:noProof/>
            <w:sz w:val="28"/>
          </w:rPr>
          <w:t>第六章</w:t>
        </w:r>
        <w:r w:rsidRPr="00760A36">
          <w:rPr>
            <w:rStyle w:val="afc"/>
            <w:noProof/>
            <w:sz w:val="28"/>
          </w:rPr>
          <w:t xml:space="preserve">  </w:t>
        </w:r>
        <w:r w:rsidRPr="00760A36">
          <w:rPr>
            <w:rStyle w:val="afc"/>
            <w:rFonts w:hint="eastAsia"/>
            <w:noProof/>
            <w:sz w:val="28"/>
          </w:rPr>
          <w:t>响应文件的组成和格式</w:t>
        </w:r>
        <w:r w:rsidRPr="00760A36">
          <w:rPr>
            <w:noProof/>
            <w:webHidden/>
            <w:sz w:val="28"/>
          </w:rPr>
          <w:tab/>
        </w:r>
        <w:r w:rsidRPr="00760A36">
          <w:rPr>
            <w:noProof/>
            <w:webHidden/>
            <w:sz w:val="28"/>
          </w:rPr>
          <w:fldChar w:fldCharType="begin"/>
        </w:r>
        <w:r w:rsidRPr="00760A36">
          <w:rPr>
            <w:noProof/>
            <w:webHidden/>
            <w:sz w:val="28"/>
          </w:rPr>
          <w:instrText xml:space="preserve"> PAGEREF _Toc242951760 \h </w:instrText>
        </w:r>
        <w:r w:rsidRPr="00760A36">
          <w:rPr>
            <w:noProof/>
            <w:webHidden/>
            <w:sz w:val="28"/>
          </w:rPr>
        </w:r>
        <w:r w:rsidRPr="00760A36">
          <w:rPr>
            <w:noProof/>
            <w:webHidden/>
            <w:sz w:val="28"/>
          </w:rPr>
          <w:fldChar w:fldCharType="separate"/>
        </w:r>
        <w:r w:rsidRPr="00760A36">
          <w:rPr>
            <w:noProof/>
            <w:webHidden/>
            <w:sz w:val="28"/>
          </w:rPr>
          <w:t>42</w:t>
        </w:r>
        <w:r w:rsidRPr="00760A36">
          <w:rPr>
            <w:noProof/>
            <w:webHidden/>
            <w:sz w:val="28"/>
          </w:rPr>
          <w:fldChar w:fldCharType="end"/>
        </w:r>
      </w:hyperlink>
    </w:p>
    <w:p w14:paraId="57E741B5" w14:textId="77777777" w:rsidR="00E9058F" w:rsidRDefault="00F97F50">
      <w:pPr>
        <w:spacing w:line="480" w:lineRule="auto"/>
        <w:rPr>
          <w:rFonts w:ascii="宋体" w:hAnsi="宋体"/>
          <w:color w:val="000000" w:themeColor="text1"/>
          <w:sz w:val="30"/>
          <w:szCs w:val="30"/>
        </w:rPr>
      </w:pPr>
      <w:r>
        <w:rPr>
          <w:rFonts w:ascii="黑体" w:eastAsia="黑体" w:hAnsi="黑体"/>
          <w:color w:val="000000" w:themeColor="text1"/>
          <w:sz w:val="30"/>
          <w:szCs w:val="30"/>
        </w:rPr>
        <w:fldChar w:fldCharType="end"/>
      </w:r>
    </w:p>
    <w:p w14:paraId="5DD0AC2C" w14:textId="77777777" w:rsidR="00E9058F" w:rsidRDefault="00E9058F">
      <w:pPr>
        <w:rPr>
          <w:rFonts w:ascii="宋体" w:hAnsi="宋体"/>
          <w:color w:val="000000" w:themeColor="text1"/>
          <w:sz w:val="30"/>
          <w:szCs w:val="30"/>
        </w:rPr>
      </w:pPr>
    </w:p>
    <w:p w14:paraId="2969F1A5" w14:textId="77777777" w:rsidR="00E9058F" w:rsidRDefault="00E9058F">
      <w:pPr>
        <w:rPr>
          <w:rFonts w:ascii="宋体" w:hAnsi="宋体"/>
          <w:color w:val="000000" w:themeColor="text1"/>
          <w:sz w:val="30"/>
          <w:szCs w:val="30"/>
        </w:rPr>
      </w:pPr>
    </w:p>
    <w:p w14:paraId="606822BA" w14:textId="77777777" w:rsidR="00E9058F" w:rsidRDefault="00E9058F">
      <w:pPr>
        <w:rPr>
          <w:rFonts w:ascii="宋体" w:hAnsi="宋体"/>
          <w:color w:val="000000" w:themeColor="text1"/>
          <w:sz w:val="30"/>
          <w:szCs w:val="30"/>
        </w:rPr>
      </w:pPr>
    </w:p>
    <w:p w14:paraId="160926F8" w14:textId="77777777" w:rsidR="00E9058F" w:rsidRDefault="00E9058F">
      <w:pPr>
        <w:rPr>
          <w:rFonts w:ascii="宋体" w:hAnsi="宋体"/>
          <w:color w:val="000000" w:themeColor="text1"/>
          <w:sz w:val="30"/>
          <w:szCs w:val="30"/>
        </w:rPr>
      </w:pPr>
    </w:p>
    <w:p w14:paraId="7828B30F" w14:textId="77777777" w:rsidR="00E9058F" w:rsidRDefault="00E9058F">
      <w:pPr>
        <w:rPr>
          <w:rFonts w:ascii="宋体" w:hAnsi="宋体"/>
          <w:color w:val="000000" w:themeColor="text1"/>
          <w:sz w:val="30"/>
          <w:szCs w:val="30"/>
        </w:rPr>
      </w:pPr>
    </w:p>
    <w:p w14:paraId="4C6A44C7" w14:textId="77777777" w:rsidR="00E9058F" w:rsidRDefault="00E9058F">
      <w:pPr>
        <w:rPr>
          <w:rFonts w:ascii="宋体" w:hAnsi="宋体"/>
          <w:color w:val="000000" w:themeColor="text1"/>
          <w:sz w:val="30"/>
          <w:szCs w:val="30"/>
        </w:rPr>
      </w:pPr>
    </w:p>
    <w:p w14:paraId="23DD69BA" w14:textId="77777777" w:rsidR="00E9058F" w:rsidRDefault="00E9058F">
      <w:pPr>
        <w:rPr>
          <w:rFonts w:ascii="宋体" w:hAnsi="宋体"/>
          <w:color w:val="000000" w:themeColor="text1"/>
        </w:rPr>
      </w:pPr>
    </w:p>
    <w:p w14:paraId="002DB979" w14:textId="77777777" w:rsidR="00E9058F" w:rsidRDefault="00E9058F">
      <w:pPr>
        <w:rPr>
          <w:rFonts w:ascii="宋体" w:hAnsi="宋体"/>
          <w:color w:val="000000" w:themeColor="text1"/>
        </w:rPr>
      </w:pPr>
    </w:p>
    <w:p w14:paraId="75311392" w14:textId="77777777" w:rsidR="00E9058F" w:rsidRDefault="00E9058F">
      <w:pPr>
        <w:rPr>
          <w:rFonts w:ascii="宋体" w:hAnsi="宋体"/>
          <w:color w:val="000000" w:themeColor="text1"/>
        </w:rPr>
      </w:pPr>
    </w:p>
    <w:p w14:paraId="76C8C637" w14:textId="77777777" w:rsidR="00E9058F" w:rsidRDefault="00E9058F">
      <w:pPr>
        <w:rPr>
          <w:rFonts w:ascii="宋体" w:hAnsi="宋体"/>
          <w:color w:val="000000" w:themeColor="text1"/>
        </w:rPr>
      </w:pPr>
    </w:p>
    <w:p w14:paraId="0F693614" w14:textId="77777777" w:rsidR="00E9058F" w:rsidRDefault="00E9058F">
      <w:pPr>
        <w:rPr>
          <w:rFonts w:ascii="宋体" w:hAnsi="宋体"/>
          <w:color w:val="000000" w:themeColor="text1"/>
        </w:rPr>
      </w:pPr>
    </w:p>
    <w:p w14:paraId="524C47C0" w14:textId="77777777" w:rsidR="00E9058F" w:rsidRDefault="00E9058F">
      <w:pPr>
        <w:rPr>
          <w:rFonts w:ascii="宋体" w:hAnsi="宋体"/>
          <w:color w:val="000000" w:themeColor="text1"/>
        </w:rPr>
      </w:pPr>
    </w:p>
    <w:p w14:paraId="53696A37" w14:textId="77777777" w:rsidR="00E9058F" w:rsidRDefault="00E9058F">
      <w:pPr>
        <w:rPr>
          <w:rFonts w:ascii="宋体" w:hAnsi="宋体"/>
          <w:color w:val="000000" w:themeColor="text1"/>
        </w:rPr>
      </w:pPr>
    </w:p>
    <w:p w14:paraId="0E1C952D" w14:textId="77777777" w:rsidR="00E9058F" w:rsidRDefault="00E9058F">
      <w:pPr>
        <w:rPr>
          <w:rFonts w:ascii="宋体" w:hAnsi="宋体"/>
          <w:color w:val="000000" w:themeColor="text1"/>
        </w:rPr>
      </w:pPr>
    </w:p>
    <w:p w14:paraId="7993A6FA" w14:textId="77777777" w:rsidR="00E9058F" w:rsidRDefault="00E9058F">
      <w:pPr>
        <w:rPr>
          <w:rFonts w:ascii="宋体" w:hAnsi="宋体"/>
          <w:color w:val="000000" w:themeColor="text1"/>
        </w:rPr>
      </w:pPr>
    </w:p>
    <w:p w14:paraId="3079B789" w14:textId="77777777" w:rsidR="00E9058F" w:rsidRDefault="00E9058F">
      <w:pPr>
        <w:rPr>
          <w:rFonts w:ascii="宋体" w:hAnsi="宋体"/>
          <w:color w:val="000000" w:themeColor="text1"/>
        </w:rPr>
      </w:pPr>
    </w:p>
    <w:p w14:paraId="4882E034" w14:textId="77777777" w:rsidR="00E9058F" w:rsidRDefault="00E9058F">
      <w:pPr>
        <w:rPr>
          <w:rFonts w:ascii="宋体" w:hAnsi="宋体"/>
          <w:color w:val="000000" w:themeColor="text1"/>
        </w:rPr>
      </w:pPr>
    </w:p>
    <w:p w14:paraId="5FE01822" w14:textId="77777777" w:rsidR="00E9058F" w:rsidRDefault="00E9058F">
      <w:pPr>
        <w:rPr>
          <w:rFonts w:ascii="宋体" w:hAnsi="宋体"/>
          <w:color w:val="000000" w:themeColor="text1"/>
        </w:rPr>
      </w:pPr>
    </w:p>
    <w:p w14:paraId="330ACA1C" w14:textId="77777777" w:rsidR="00E9058F" w:rsidRDefault="00E9058F">
      <w:pPr>
        <w:rPr>
          <w:rFonts w:ascii="宋体" w:hAnsi="宋体"/>
          <w:color w:val="000000" w:themeColor="text1"/>
        </w:rPr>
      </w:pPr>
    </w:p>
    <w:p w14:paraId="3FF87461" w14:textId="77777777" w:rsidR="00E9058F" w:rsidRDefault="00E9058F">
      <w:pPr>
        <w:rPr>
          <w:rFonts w:ascii="宋体" w:hAnsi="宋体"/>
          <w:color w:val="000000" w:themeColor="text1"/>
        </w:rPr>
      </w:pPr>
    </w:p>
    <w:p w14:paraId="39958FC5" w14:textId="77777777" w:rsidR="00E9058F" w:rsidRDefault="00E9058F">
      <w:pPr>
        <w:rPr>
          <w:rFonts w:ascii="宋体" w:hAnsi="宋体"/>
          <w:color w:val="000000" w:themeColor="text1"/>
        </w:rPr>
        <w:sectPr w:rsidR="00E9058F">
          <w:headerReference w:type="default" r:id="rId8"/>
          <w:footerReference w:type="even" r:id="rId9"/>
          <w:footerReference w:type="default" r:id="rId10"/>
          <w:pgSz w:w="11906" w:h="16838"/>
          <w:pgMar w:top="1015" w:right="1196" w:bottom="868" w:left="1259" w:header="851" w:footer="907" w:gutter="0"/>
          <w:pgNumType w:start="1"/>
          <w:cols w:space="720"/>
          <w:titlePg/>
          <w:docGrid w:linePitch="360"/>
        </w:sectPr>
      </w:pPr>
    </w:p>
    <w:p w14:paraId="39B94CF0" w14:textId="77777777" w:rsidR="00E9058F" w:rsidRDefault="00E9058F">
      <w:pPr>
        <w:rPr>
          <w:rFonts w:ascii="宋体" w:hAnsi="宋体"/>
          <w:color w:val="000000" w:themeColor="text1"/>
        </w:rPr>
      </w:pPr>
    </w:p>
    <w:p w14:paraId="14C95AE6" w14:textId="5E758EFC" w:rsidR="00E9058F" w:rsidRDefault="00F97F50">
      <w:pPr>
        <w:pStyle w:val="af5"/>
        <w:rPr>
          <w:color w:val="000000" w:themeColor="text1"/>
          <w:lang w:eastAsia="zh-CN"/>
        </w:rPr>
      </w:pPr>
      <w:bookmarkStart w:id="0" w:name="_Toc242951755"/>
      <w:r>
        <w:rPr>
          <w:rFonts w:hint="eastAsia"/>
          <w:color w:val="000000" w:themeColor="text1"/>
          <w:lang w:eastAsia="zh-CN"/>
        </w:rPr>
        <w:t>第一章</w:t>
      </w:r>
      <w:r>
        <w:rPr>
          <w:rFonts w:hint="eastAsia"/>
          <w:color w:val="000000" w:themeColor="text1"/>
          <w:lang w:eastAsia="zh-CN"/>
        </w:rPr>
        <w:t xml:space="preserve"> </w:t>
      </w:r>
      <w:r w:rsidR="00760A36">
        <w:rPr>
          <w:color w:val="000000" w:themeColor="text1"/>
          <w:lang w:eastAsia="zh-CN"/>
        </w:rPr>
        <w:t xml:space="preserve"> </w:t>
      </w:r>
      <w:r>
        <w:rPr>
          <w:rFonts w:hint="eastAsia"/>
          <w:color w:val="000000" w:themeColor="text1"/>
          <w:lang w:eastAsia="zh-CN"/>
        </w:rPr>
        <w:t>采购邀请</w:t>
      </w:r>
      <w:bookmarkEnd w:id="0"/>
    </w:p>
    <w:p w14:paraId="0BB0D684" w14:textId="77777777" w:rsidR="00E9058F" w:rsidRDefault="00F97F50">
      <w:pPr>
        <w:spacing w:line="360" w:lineRule="auto"/>
        <w:ind w:firstLine="480"/>
        <w:rPr>
          <w:rFonts w:ascii="宋体" w:hAnsi="宋体"/>
          <w:color w:val="000000" w:themeColor="text1"/>
          <w:sz w:val="24"/>
        </w:rPr>
      </w:pPr>
      <w:bookmarkStart w:id="1" w:name="_Hlk18672293"/>
      <w:bookmarkStart w:id="2" w:name="_Hlk36211470"/>
      <w:r>
        <w:rPr>
          <w:rFonts w:ascii="宋体" w:hAnsi="宋体" w:hint="eastAsia"/>
          <w:color w:val="000000" w:themeColor="text1"/>
          <w:sz w:val="24"/>
        </w:rPr>
        <w:t>项目概况</w:t>
      </w:r>
    </w:p>
    <w:p w14:paraId="1A2238D5" w14:textId="77777777" w:rsidR="00E9058F" w:rsidRDefault="00F97F50">
      <w:pPr>
        <w:pBdr>
          <w:top w:val="none" w:sz="0" w:space="0" w:color="000000"/>
          <w:left w:val="none" w:sz="0" w:space="0" w:color="000000"/>
          <w:bottom w:val="none" w:sz="0" w:space="0" w:color="000000"/>
          <w:right w:val="none" w:sz="0" w:space="0" w:color="000000"/>
        </w:pBdr>
        <w:spacing w:line="360" w:lineRule="auto"/>
        <w:ind w:firstLine="480"/>
        <w:rPr>
          <w:color w:val="000000" w:themeColor="text1"/>
        </w:rPr>
      </w:pPr>
      <w:r>
        <w:rPr>
          <w:rFonts w:ascii="宋体" w:hAnsi="宋体" w:cs="宋体"/>
          <w:color w:val="000000" w:themeColor="text1"/>
          <w:sz w:val="24"/>
        </w:rPr>
        <w:t>2026-2028年南京市雨花台区司法局行政复议、行政应诉法律服务项目JSZC-320114-HXYZ-C2026-0002采购项目的潜在供应商应在江苏政府采购网获取采购文件，并于2026-10-26 08:30（北京时间）前提交响应文件。</w:t>
      </w:r>
    </w:p>
    <w:p w14:paraId="2DEB03AB" w14:textId="77777777" w:rsidR="00E9058F" w:rsidRDefault="00F97F50">
      <w:pPr>
        <w:spacing w:line="360" w:lineRule="auto"/>
        <w:ind w:firstLine="480"/>
        <w:rPr>
          <w:rFonts w:ascii="宋体" w:hAnsi="宋体"/>
          <w:b/>
          <w:bCs/>
          <w:color w:val="000000" w:themeColor="text1"/>
          <w:sz w:val="24"/>
        </w:rPr>
      </w:pPr>
      <w:r>
        <w:rPr>
          <w:rFonts w:ascii="宋体" w:hAnsi="宋体" w:hint="eastAsia"/>
          <w:color w:val="000000" w:themeColor="text1"/>
          <w:sz w:val="24"/>
        </w:rPr>
        <w:t>一、</w:t>
      </w:r>
      <w:r>
        <w:rPr>
          <w:rFonts w:ascii="宋体" w:hAnsi="宋体" w:hint="eastAsia"/>
          <w:b/>
          <w:bCs/>
          <w:color w:val="000000" w:themeColor="text1"/>
          <w:sz w:val="24"/>
        </w:rPr>
        <w:t>项目基本情况</w:t>
      </w:r>
    </w:p>
    <w:p w14:paraId="2BF88B1E" w14:textId="77777777" w:rsidR="00E9058F" w:rsidRDefault="00F97F50">
      <w:pPr>
        <w:spacing w:line="360" w:lineRule="auto"/>
        <w:ind w:firstLine="480"/>
        <w:rPr>
          <w:rFonts w:ascii="宋体" w:hAnsi="宋体"/>
          <w:color w:val="000000" w:themeColor="text1"/>
          <w:sz w:val="24"/>
        </w:rPr>
      </w:pPr>
      <w:r>
        <w:rPr>
          <w:rFonts w:ascii="宋体" w:hAnsi="宋体" w:hint="eastAsia"/>
          <w:color w:val="000000" w:themeColor="text1"/>
          <w:sz w:val="24"/>
        </w:rPr>
        <w:t>项目编号：</w:t>
      </w:r>
      <w:r>
        <w:rPr>
          <w:rFonts w:ascii="宋体" w:hAnsi="宋体"/>
          <w:color w:val="000000" w:themeColor="text1"/>
          <w:sz w:val="24"/>
        </w:rPr>
        <w:t>JSZC-320114-HXYZ-C2026-0002</w:t>
      </w:r>
    </w:p>
    <w:p w14:paraId="78FDC920" w14:textId="77777777" w:rsidR="00E9058F" w:rsidRDefault="00F97F50">
      <w:pPr>
        <w:spacing w:line="360" w:lineRule="auto"/>
        <w:ind w:firstLine="480"/>
        <w:rPr>
          <w:rFonts w:ascii="宋体" w:hAnsi="宋体"/>
          <w:color w:val="000000" w:themeColor="text1"/>
          <w:sz w:val="24"/>
        </w:rPr>
      </w:pPr>
      <w:r>
        <w:rPr>
          <w:rFonts w:ascii="宋体" w:hAnsi="宋体" w:hint="eastAsia"/>
          <w:color w:val="000000" w:themeColor="text1"/>
          <w:sz w:val="24"/>
        </w:rPr>
        <w:t>项目名称：202</w:t>
      </w:r>
      <w:r>
        <w:rPr>
          <w:rFonts w:ascii="宋体" w:hAnsi="宋体"/>
          <w:color w:val="000000" w:themeColor="text1"/>
          <w:sz w:val="24"/>
        </w:rPr>
        <w:t>6-2028</w:t>
      </w:r>
      <w:r>
        <w:rPr>
          <w:rFonts w:ascii="宋体" w:hAnsi="宋体" w:hint="eastAsia"/>
          <w:color w:val="000000" w:themeColor="text1"/>
          <w:sz w:val="24"/>
        </w:rPr>
        <w:t>年南京市雨花台区司法局行政复议、行政应诉法律服务项目</w:t>
      </w:r>
    </w:p>
    <w:p w14:paraId="3B19B88D" w14:textId="77777777" w:rsidR="00E9058F" w:rsidRDefault="00F97F50">
      <w:pPr>
        <w:spacing w:line="360" w:lineRule="auto"/>
        <w:ind w:firstLine="480"/>
        <w:rPr>
          <w:rFonts w:ascii="宋体" w:hAnsi="宋体"/>
          <w:color w:val="000000" w:themeColor="text1"/>
          <w:sz w:val="24"/>
        </w:rPr>
      </w:pPr>
      <w:r>
        <w:rPr>
          <w:rFonts w:ascii="宋体" w:hAnsi="宋体" w:hint="eastAsia"/>
          <w:color w:val="000000" w:themeColor="text1"/>
          <w:sz w:val="24"/>
        </w:rPr>
        <w:t>采购方式：竞争性磋商</w:t>
      </w:r>
    </w:p>
    <w:p w14:paraId="64C9D0A9" w14:textId="77777777" w:rsidR="00E9058F" w:rsidRDefault="00F97F50">
      <w:pPr>
        <w:spacing w:line="360" w:lineRule="auto"/>
        <w:ind w:firstLine="480"/>
        <w:rPr>
          <w:rFonts w:ascii="宋体" w:hAnsi="宋体" w:cs="宋体"/>
          <w:color w:val="000000" w:themeColor="text1"/>
          <w:sz w:val="24"/>
        </w:rPr>
      </w:pPr>
      <w:r>
        <w:rPr>
          <w:rFonts w:ascii="宋体" w:hAnsi="宋体" w:hint="eastAsia"/>
          <w:bCs/>
          <w:color w:val="000000" w:themeColor="text1"/>
          <w:sz w:val="24"/>
        </w:rPr>
        <w:t>预算金额：</w:t>
      </w:r>
      <w:r>
        <w:rPr>
          <w:rFonts w:ascii="宋体" w:hAnsi="宋体" w:cs="宋体"/>
          <w:color w:val="000000" w:themeColor="text1"/>
          <w:sz w:val="24"/>
        </w:rPr>
        <w:t>140.000000万元</w:t>
      </w:r>
    </w:p>
    <w:p w14:paraId="2D56E2A0" w14:textId="77777777" w:rsidR="00E9058F" w:rsidRDefault="00F97F50">
      <w:pPr>
        <w:spacing w:line="360" w:lineRule="auto"/>
        <w:ind w:firstLine="480"/>
        <w:rPr>
          <w:rFonts w:ascii="宋体" w:hAnsi="宋体" w:cs="方正仿宋_GBK"/>
          <w:color w:val="000000" w:themeColor="text1"/>
          <w:sz w:val="24"/>
          <w:lang w:bidi="ar"/>
        </w:rPr>
      </w:pPr>
      <w:r>
        <w:rPr>
          <w:rFonts w:ascii="宋体" w:hAnsi="宋体" w:cs="宋体"/>
          <w:color w:val="000000"/>
          <w:sz w:val="24"/>
        </w:rPr>
        <w:t>最高限价（如有）：</w:t>
      </w:r>
      <w:r>
        <w:rPr>
          <w:rFonts w:ascii="宋体" w:hAnsi="宋体" w:cs="宋体" w:hint="eastAsia"/>
          <w:color w:val="000000"/>
          <w:sz w:val="24"/>
        </w:rPr>
        <w:t>人民币1</w:t>
      </w:r>
      <w:r>
        <w:rPr>
          <w:rFonts w:ascii="宋体" w:hAnsi="宋体" w:cs="宋体"/>
          <w:color w:val="000000"/>
          <w:sz w:val="24"/>
        </w:rPr>
        <w:t>4</w:t>
      </w:r>
      <w:r>
        <w:rPr>
          <w:rFonts w:ascii="宋体" w:hAnsi="宋体" w:cs="宋体" w:hint="eastAsia"/>
          <w:color w:val="000000"/>
          <w:sz w:val="24"/>
        </w:rPr>
        <w:t>0万元整为两年总预算，</w:t>
      </w:r>
      <w:r>
        <w:rPr>
          <w:rFonts w:ascii="宋体" w:hAnsi="宋体" w:cs="宋体"/>
          <w:color w:val="000000"/>
          <w:sz w:val="24"/>
        </w:rPr>
        <w:t>7</w:t>
      </w:r>
      <w:r>
        <w:rPr>
          <w:rFonts w:ascii="宋体" w:hAnsi="宋体" w:cs="宋体" w:hint="eastAsia"/>
          <w:color w:val="000000"/>
          <w:sz w:val="24"/>
        </w:rPr>
        <w:t>0万元/年。供应商报价不得超过上述金额，否则将作无效响应处理。</w:t>
      </w:r>
    </w:p>
    <w:p w14:paraId="7940D7EF" w14:textId="77777777" w:rsidR="00E9058F" w:rsidRDefault="00F97F50">
      <w:pPr>
        <w:spacing w:line="360" w:lineRule="auto"/>
        <w:ind w:firstLine="480"/>
        <w:rPr>
          <w:rFonts w:ascii="宋体" w:hAnsi="宋体"/>
          <w:color w:val="000000" w:themeColor="text1"/>
          <w:sz w:val="24"/>
        </w:rPr>
      </w:pPr>
      <w:r>
        <w:rPr>
          <w:rFonts w:ascii="宋体" w:hAnsi="宋体" w:hint="eastAsia"/>
          <w:color w:val="000000" w:themeColor="text1"/>
          <w:sz w:val="24"/>
        </w:rPr>
        <w:t>采购需求：为促进政府科学、依法行政决策，建立健全依法行政制度体系，促进法治政府建设，拟通过竞争性磋商的形式购买供应商的法律服务，协助南京市雨花台区司法局处理行政复议、行政应诉工作事务。（详见第四章项目需求。）</w:t>
      </w:r>
    </w:p>
    <w:p w14:paraId="47A8D46D" w14:textId="77777777" w:rsidR="00E9058F" w:rsidRDefault="00F97F50">
      <w:pPr>
        <w:spacing w:line="360" w:lineRule="auto"/>
        <w:ind w:firstLine="480"/>
        <w:rPr>
          <w:rFonts w:ascii="宋体" w:hAnsi="宋体"/>
          <w:color w:val="000000" w:themeColor="text1"/>
          <w:sz w:val="24"/>
        </w:rPr>
      </w:pPr>
      <w:r>
        <w:rPr>
          <w:rFonts w:ascii="宋体" w:hAnsi="宋体" w:hint="eastAsia"/>
          <w:color w:val="000000" w:themeColor="text1"/>
          <w:sz w:val="24"/>
        </w:rPr>
        <w:t>合同履行期限：两年。</w:t>
      </w:r>
    </w:p>
    <w:p w14:paraId="32EA22F4" w14:textId="77777777" w:rsidR="00E9058F" w:rsidRDefault="00F97F50">
      <w:pPr>
        <w:spacing w:line="360" w:lineRule="auto"/>
        <w:ind w:firstLine="480"/>
        <w:rPr>
          <w:rFonts w:ascii="宋体" w:hAnsi="宋体"/>
          <w:color w:val="000000" w:themeColor="text1"/>
          <w:sz w:val="24"/>
        </w:rPr>
      </w:pPr>
      <w:r>
        <w:rPr>
          <w:rFonts w:ascii="宋体" w:hAnsi="宋体" w:hint="eastAsia"/>
          <w:color w:val="000000" w:themeColor="text1"/>
          <w:sz w:val="24"/>
        </w:rPr>
        <w:t>本项目不接受联合体参加磋商。</w:t>
      </w:r>
    </w:p>
    <w:p w14:paraId="5B4BBDCF" w14:textId="77777777" w:rsidR="00E9058F" w:rsidRDefault="00F97F50">
      <w:pPr>
        <w:spacing w:line="360" w:lineRule="auto"/>
        <w:ind w:firstLine="482"/>
        <w:rPr>
          <w:rFonts w:ascii="宋体" w:hAnsi="宋体" w:cs="Arial"/>
          <w:b/>
          <w:bCs/>
          <w:color w:val="000000" w:themeColor="text1"/>
          <w:sz w:val="24"/>
          <w:szCs w:val="20"/>
        </w:rPr>
      </w:pPr>
      <w:r>
        <w:rPr>
          <w:rFonts w:ascii="宋体" w:hAnsi="宋体" w:hint="eastAsia"/>
          <w:b/>
          <w:bCs/>
          <w:color w:val="000000" w:themeColor="text1"/>
          <w:sz w:val="24"/>
        </w:rPr>
        <w:t>二、</w:t>
      </w:r>
      <w:r>
        <w:rPr>
          <w:rFonts w:ascii="宋体" w:hAnsi="宋体" w:cs="Arial" w:hint="eastAsia"/>
          <w:b/>
          <w:bCs/>
          <w:color w:val="000000" w:themeColor="text1"/>
          <w:sz w:val="24"/>
        </w:rPr>
        <w:t>申请人的资格要求：</w:t>
      </w:r>
    </w:p>
    <w:p w14:paraId="03BD9FDF" w14:textId="77777777" w:rsidR="00E9058F" w:rsidRDefault="00F97F50">
      <w:pPr>
        <w:pBdr>
          <w:top w:val="none" w:sz="0" w:space="0" w:color="000000"/>
          <w:left w:val="none" w:sz="0" w:space="0" w:color="000000"/>
          <w:bottom w:val="none" w:sz="0" w:space="0" w:color="000000"/>
          <w:right w:val="none" w:sz="0" w:space="0" w:color="000000"/>
        </w:pBdr>
        <w:spacing w:line="360" w:lineRule="auto"/>
        <w:ind w:firstLine="482"/>
        <w:rPr>
          <w:color w:val="000000" w:themeColor="text1"/>
        </w:rPr>
      </w:pPr>
      <w:r>
        <w:rPr>
          <w:rFonts w:ascii="宋体" w:hAnsi="宋体" w:cs="宋体"/>
          <w:b/>
          <w:color w:val="000000" w:themeColor="text1"/>
          <w:sz w:val="24"/>
        </w:rPr>
        <w:t>（一）满足《中华人民共和国政府采购法》第二十二条规定：</w:t>
      </w:r>
    </w:p>
    <w:p w14:paraId="1CAAD02E" w14:textId="77777777" w:rsidR="00E9058F" w:rsidRDefault="00F97F50">
      <w:pPr>
        <w:pBdr>
          <w:top w:val="none" w:sz="0" w:space="0" w:color="000000"/>
          <w:left w:val="none" w:sz="0" w:space="0" w:color="000000"/>
          <w:bottom w:val="none" w:sz="0" w:space="0" w:color="000000"/>
          <w:right w:val="none" w:sz="0" w:space="0" w:color="000000"/>
        </w:pBdr>
        <w:shd w:val="clear" w:color="FFFFFF" w:fill="FFFFFF"/>
        <w:spacing w:line="360" w:lineRule="auto"/>
        <w:ind w:firstLine="480"/>
        <w:rPr>
          <w:color w:val="000000" w:themeColor="text1"/>
        </w:rPr>
      </w:pPr>
      <w:r>
        <w:rPr>
          <w:rFonts w:ascii="宋体" w:hAnsi="宋体" w:cs="宋体"/>
          <w:color w:val="000000" w:themeColor="text1"/>
          <w:sz w:val="24"/>
        </w:rPr>
        <w:t>1.具有独立承担民事责任的能力。</w:t>
      </w:r>
    </w:p>
    <w:p w14:paraId="600147F4" w14:textId="77777777" w:rsidR="00E9058F" w:rsidRDefault="00F97F50">
      <w:pPr>
        <w:pBdr>
          <w:top w:val="none" w:sz="0" w:space="0" w:color="000000"/>
          <w:left w:val="none" w:sz="0" w:space="0" w:color="000000"/>
          <w:bottom w:val="none" w:sz="0" w:space="0" w:color="000000"/>
          <w:right w:val="none" w:sz="0" w:space="0" w:color="000000"/>
        </w:pBdr>
        <w:shd w:val="clear" w:color="FFFFFF" w:fill="FFFFFF"/>
        <w:spacing w:line="360" w:lineRule="auto"/>
        <w:ind w:firstLine="480"/>
        <w:rPr>
          <w:color w:val="000000" w:themeColor="text1"/>
        </w:rPr>
      </w:pPr>
      <w:r>
        <w:rPr>
          <w:rFonts w:ascii="宋体" w:hAnsi="宋体" w:cs="宋体"/>
          <w:color w:val="000000" w:themeColor="text1"/>
          <w:sz w:val="24"/>
        </w:rPr>
        <w:t>2.具有良好的商业信誉和健全的财务会计制度。</w:t>
      </w:r>
    </w:p>
    <w:p w14:paraId="2C325447" w14:textId="77777777" w:rsidR="00E9058F" w:rsidRDefault="00F97F50">
      <w:pPr>
        <w:pBdr>
          <w:top w:val="none" w:sz="0" w:space="0" w:color="000000"/>
          <w:left w:val="none" w:sz="0" w:space="0" w:color="000000"/>
          <w:bottom w:val="none" w:sz="0" w:space="0" w:color="000000"/>
          <w:right w:val="none" w:sz="0" w:space="0" w:color="000000"/>
        </w:pBdr>
        <w:shd w:val="clear" w:color="FFFFFF" w:fill="FFFFFF"/>
        <w:spacing w:line="360" w:lineRule="auto"/>
        <w:ind w:firstLine="480"/>
        <w:rPr>
          <w:color w:val="000000" w:themeColor="text1"/>
        </w:rPr>
      </w:pPr>
      <w:r>
        <w:rPr>
          <w:rFonts w:ascii="宋体" w:hAnsi="宋体" w:cs="宋体"/>
          <w:color w:val="000000" w:themeColor="text1"/>
          <w:sz w:val="24"/>
        </w:rPr>
        <w:t>3.具有履行合同所必需的设备和专业技术能力。</w:t>
      </w:r>
    </w:p>
    <w:p w14:paraId="21D7EC34" w14:textId="77777777" w:rsidR="00E9058F" w:rsidRDefault="00F97F50">
      <w:pPr>
        <w:pBdr>
          <w:top w:val="none" w:sz="0" w:space="0" w:color="000000"/>
          <w:left w:val="none" w:sz="0" w:space="0" w:color="000000"/>
          <w:bottom w:val="none" w:sz="0" w:space="0" w:color="000000"/>
          <w:right w:val="none" w:sz="0" w:space="0" w:color="000000"/>
        </w:pBdr>
        <w:shd w:val="clear" w:color="FFFFFF" w:fill="FFFFFF"/>
        <w:spacing w:line="360" w:lineRule="auto"/>
        <w:ind w:firstLine="480"/>
        <w:rPr>
          <w:color w:val="000000" w:themeColor="text1"/>
        </w:rPr>
      </w:pPr>
      <w:r>
        <w:rPr>
          <w:rFonts w:ascii="宋体" w:hAnsi="宋体" w:cs="宋体"/>
          <w:color w:val="000000" w:themeColor="text1"/>
          <w:sz w:val="24"/>
        </w:rPr>
        <w:t>4.有依法缴纳税收和社会保障资金的良好记录。</w:t>
      </w:r>
    </w:p>
    <w:p w14:paraId="738D5A82" w14:textId="77777777" w:rsidR="00E9058F" w:rsidRDefault="00F97F50">
      <w:pPr>
        <w:pBdr>
          <w:top w:val="none" w:sz="0" w:space="0" w:color="000000"/>
          <w:left w:val="none" w:sz="0" w:space="0" w:color="000000"/>
          <w:bottom w:val="none" w:sz="0" w:space="0" w:color="000000"/>
          <w:right w:val="none" w:sz="0" w:space="0" w:color="000000"/>
        </w:pBdr>
        <w:shd w:val="clear" w:color="FFFFFF" w:fill="FFFFFF"/>
        <w:spacing w:line="360" w:lineRule="auto"/>
        <w:ind w:firstLine="480"/>
        <w:rPr>
          <w:color w:val="000000" w:themeColor="text1"/>
        </w:rPr>
      </w:pPr>
      <w:r>
        <w:rPr>
          <w:rFonts w:ascii="宋体" w:hAnsi="宋体" w:cs="宋体"/>
          <w:color w:val="000000" w:themeColor="text1"/>
          <w:sz w:val="24"/>
        </w:rPr>
        <w:t>5.参加政府采购活动前三年内，在经营活动中没有重大违法记录。</w:t>
      </w:r>
    </w:p>
    <w:p w14:paraId="10D62258" w14:textId="77777777" w:rsidR="00E9058F" w:rsidRDefault="00F97F50">
      <w:pPr>
        <w:pBdr>
          <w:top w:val="none" w:sz="0" w:space="0" w:color="000000"/>
          <w:left w:val="none" w:sz="0" w:space="0" w:color="000000"/>
          <w:bottom w:val="none" w:sz="0" w:space="0" w:color="000000"/>
          <w:right w:val="none" w:sz="0" w:space="0" w:color="000000"/>
        </w:pBdr>
        <w:spacing w:line="360" w:lineRule="auto"/>
        <w:ind w:firstLine="480"/>
        <w:rPr>
          <w:color w:val="000000" w:themeColor="text1"/>
        </w:rPr>
      </w:pPr>
      <w:r>
        <w:rPr>
          <w:rFonts w:ascii="宋体" w:hAnsi="宋体" w:cs="宋体"/>
          <w:color w:val="000000" w:themeColor="text1"/>
          <w:sz w:val="24"/>
        </w:rPr>
        <w:t>（二）落实政府采购政策需满足的资格要求：</w:t>
      </w:r>
    </w:p>
    <w:p w14:paraId="01F039DA" w14:textId="77777777" w:rsidR="00E9058F" w:rsidRDefault="00F97F50">
      <w:pPr>
        <w:pBdr>
          <w:top w:val="none" w:sz="0" w:space="0" w:color="000000"/>
          <w:left w:val="none" w:sz="0" w:space="0" w:color="000000"/>
          <w:bottom w:val="none" w:sz="0" w:space="0" w:color="000000"/>
          <w:right w:val="none" w:sz="0" w:space="0" w:color="000000"/>
        </w:pBdr>
        <w:spacing w:line="360" w:lineRule="auto"/>
        <w:ind w:firstLine="480"/>
        <w:rPr>
          <w:color w:val="000000" w:themeColor="text1"/>
        </w:rPr>
      </w:pPr>
      <w:r>
        <w:rPr>
          <w:rFonts w:ascii="宋体" w:hAnsi="宋体" w:cs="宋体"/>
          <w:color w:val="000000" w:themeColor="text1"/>
          <w:sz w:val="24"/>
        </w:rPr>
        <w:t>需满足《政府采购促进中小企业发展管理办法》(财库〔2020〕46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w:t>
      </w:r>
      <w:r>
        <w:rPr>
          <w:rFonts w:ascii="宋体" w:hAnsi="宋体" w:cs="宋体"/>
          <w:color w:val="000000" w:themeColor="text1"/>
          <w:sz w:val="24"/>
        </w:rPr>
        <w:lastRenderedPageBreak/>
        <w:t>等文件要求。</w:t>
      </w:r>
    </w:p>
    <w:p w14:paraId="77E8164A" w14:textId="77777777" w:rsidR="00E9058F" w:rsidRDefault="00F97F50">
      <w:pPr>
        <w:pBdr>
          <w:top w:val="none" w:sz="0" w:space="0" w:color="000000"/>
          <w:left w:val="none" w:sz="0" w:space="0" w:color="000000"/>
          <w:bottom w:val="none" w:sz="0" w:space="0" w:color="000000"/>
          <w:right w:val="none" w:sz="0" w:space="0" w:color="000000"/>
        </w:pBdr>
        <w:spacing w:line="360" w:lineRule="auto"/>
        <w:ind w:firstLine="480"/>
        <w:rPr>
          <w:color w:val="000000" w:themeColor="text1"/>
        </w:rPr>
      </w:pPr>
      <w:r>
        <w:rPr>
          <w:rFonts w:ascii="宋体" w:hAnsi="宋体" w:cs="宋体"/>
          <w:color w:val="000000" w:themeColor="text1"/>
          <w:sz w:val="24"/>
        </w:rPr>
        <w:t>（三）本项目的特定资格要求：</w:t>
      </w:r>
    </w:p>
    <w:p w14:paraId="1DAC1AA2" w14:textId="77777777" w:rsidR="00E9058F" w:rsidRDefault="00F97F50">
      <w:pPr>
        <w:pBdr>
          <w:top w:val="none" w:sz="0" w:space="0" w:color="000000"/>
          <w:left w:val="none" w:sz="0" w:space="0" w:color="000000"/>
          <w:bottom w:val="none" w:sz="0" w:space="0" w:color="000000"/>
          <w:right w:val="none" w:sz="0" w:space="0" w:color="000000"/>
        </w:pBdr>
        <w:spacing w:line="360" w:lineRule="auto"/>
        <w:ind w:firstLine="560"/>
        <w:rPr>
          <w:color w:val="000000" w:themeColor="text1"/>
        </w:rPr>
      </w:pPr>
      <w:r>
        <w:rPr>
          <w:rFonts w:ascii="宋体" w:hAnsi="宋体" w:cs="宋体"/>
          <w:color w:val="000000" w:themeColor="text1"/>
          <w:sz w:val="28"/>
        </w:rPr>
        <w:t>★</w:t>
      </w:r>
      <w:r>
        <w:rPr>
          <w:rFonts w:ascii="宋体" w:hAnsi="宋体" w:cs="宋体"/>
          <w:color w:val="000000" w:themeColor="text1"/>
          <w:sz w:val="24"/>
        </w:rPr>
        <w:t>供应商具有司法</w:t>
      </w:r>
      <w:r>
        <w:rPr>
          <w:rFonts w:ascii="宋体" w:hAnsi="宋体" w:cs="宋体" w:hint="eastAsia"/>
          <w:color w:val="000000" w:themeColor="text1"/>
          <w:sz w:val="24"/>
        </w:rPr>
        <w:t>行政</w:t>
      </w:r>
      <w:r>
        <w:rPr>
          <w:rFonts w:ascii="宋体" w:hAnsi="宋体" w:cs="宋体"/>
          <w:color w:val="000000" w:themeColor="text1"/>
          <w:sz w:val="24"/>
        </w:rPr>
        <w:t>部门颁发的律师事务所执业许可证书。（提供证书扫描件上传苏采云系统</w:t>
      </w:r>
      <w:r>
        <w:rPr>
          <w:rFonts w:ascii="宋体" w:hAnsi="宋体" w:cs="宋体" w:hint="eastAsia"/>
          <w:color w:val="000000" w:themeColor="text1"/>
          <w:sz w:val="24"/>
        </w:rPr>
        <w:t>。</w:t>
      </w:r>
      <w:r>
        <w:rPr>
          <w:rFonts w:ascii="宋体" w:hAnsi="宋体" w:cs="宋体"/>
          <w:color w:val="000000" w:themeColor="text1"/>
          <w:sz w:val="24"/>
        </w:rPr>
        <w:t>）</w:t>
      </w:r>
    </w:p>
    <w:p w14:paraId="6E868C18" w14:textId="77777777" w:rsidR="00E9058F" w:rsidRDefault="00F97F50">
      <w:pPr>
        <w:spacing w:line="360" w:lineRule="auto"/>
        <w:ind w:firstLine="482"/>
        <w:rPr>
          <w:rFonts w:ascii="宋体" w:hAnsi="宋体" w:cs="Arial"/>
          <w:b/>
          <w:color w:val="000000" w:themeColor="text1"/>
          <w:sz w:val="24"/>
          <w:szCs w:val="20"/>
        </w:rPr>
      </w:pPr>
      <w:r>
        <w:rPr>
          <w:rFonts w:ascii="宋体" w:hAnsi="宋体" w:cs="Arial" w:hint="eastAsia"/>
          <w:b/>
          <w:color w:val="000000" w:themeColor="text1"/>
          <w:sz w:val="24"/>
          <w:szCs w:val="20"/>
        </w:rPr>
        <w:t>三、获取采购文件</w:t>
      </w:r>
    </w:p>
    <w:p w14:paraId="3AB96D5B" w14:textId="77777777" w:rsidR="00E9058F" w:rsidRDefault="00F97F50">
      <w:pPr>
        <w:spacing w:line="360" w:lineRule="auto"/>
        <w:ind w:firstLine="480"/>
        <w:rPr>
          <w:rFonts w:ascii="宋体" w:hAnsi="宋体" w:cs="Arial"/>
          <w:color w:val="000000" w:themeColor="text1"/>
          <w:sz w:val="24"/>
          <w:szCs w:val="20"/>
        </w:rPr>
      </w:pPr>
      <w:r>
        <w:rPr>
          <w:rFonts w:ascii="宋体" w:hAnsi="宋体" w:cs="Arial" w:hint="eastAsia"/>
          <w:color w:val="000000" w:themeColor="text1"/>
          <w:sz w:val="24"/>
          <w:szCs w:val="20"/>
        </w:rPr>
        <w:t>时间：自磋商文件公告发布之日起5个工作日</w:t>
      </w:r>
    </w:p>
    <w:p w14:paraId="76A5009D" w14:textId="77777777" w:rsidR="00E9058F" w:rsidRDefault="00F97F50">
      <w:pPr>
        <w:spacing w:line="360" w:lineRule="auto"/>
        <w:ind w:firstLine="480"/>
        <w:rPr>
          <w:rFonts w:ascii="宋体" w:hAnsi="宋体" w:cs="Arial"/>
          <w:color w:val="000000" w:themeColor="text1"/>
          <w:sz w:val="24"/>
          <w:szCs w:val="20"/>
        </w:rPr>
      </w:pPr>
      <w:r>
        <w:rPr>
          <w:rFonts w:ascii="宋体" w:hAnsi="宋体" w:cs="Arial" w:hint="eastAsia"/>
          <w:color w:val="000000" w:themeColor="text1"/>
          <w:sz w:val="24"/>
          <w:szCs w:val="20"/>
        </w:rPr>
        <w:t>地点：江苏政府采购网</w:t>
      </w:r>
    </w:p>
    <w:p w14:paraId="33158EF5" w14:textId="77777777" w:rsidR="00E9058F" w:rsidRDefault="00F97F50">
      <w:pPr>
        <w:spacing w:line="360" w:lineRule="auto"/>
        <w:ind w:firstLine="480"/>
        <w:rPr>
          <w:rFonts w:ascii="宋体" w:hAnsi="宋体" w:cs="Arial"/>
          <w:color w:val="000000" w:themeColor="text1"/>
          <w:sz w:val="24"/>
          <w:szCs w:val="20"/>
        </w:rPr>
      </w:pPr>
      <w:r>
        <w:rPr>
          <w:rFonts w:ascii="宋体" w:hAnsi="宋体" w:cs="Arial" w:hint="eastAsia"/>
          <w:color w:val="000000" w:themeColor="text1"/>
          <w:sz w:val="24"/>
          <w:szCs w:val="20"/>
        </w:rPr>
        <w:t>方式：网上下载文件</w:t>
      </w:r>
    </w:p>
    <w:p w14:paraId="5D1A13A9" w14:textId="77777777" w:rsidR="00E9058F" w:rsidRDefault="00F97F50">
      <w:pPr>
        <w:spacing w:line="360" w:lineRule="auto"/>
        <w:ind w:firstLine="480"/>
        <w:rPr>
          <w:rFonts w:ascii="宋体" w:hAnsi="宋体" w:cs="Arial"/>
          <w:color w:val="000000" w:themeColor="text1"/>
          <w:sz w:val="24"/>
          <w:szCs w:val="20"/>
        </w:rPr>
      </w:pPr>
      <w:r>
        <w:rPr>
          <w:rFonts w:ascii="宋体" w:hAnsi="宋体" w:cs="Arial" w:hint="eastAsia"/>
          <w:color w:val="000000" w:themeColor="text1"/>
          <w:sz w:val="24"/>
          <w:szCs w:val="20"/>
        </w:rPr>
        <w:t>售价：0.00元</w:t>
      </w:r>
    </w:p>
    <w:p w14:paraId="4C711F3F" w14:textId="77777777" w:rsidR="00E9058F" w:rsidRDefault="00F97F50">
      <w:pPr>
        <w:spacing w:line="360" w:lineRule="auto"/>
        <w:ind w:firstLine="482"/>
        <w:rPr>
          <w:rFonts w:ascii="宋体" w:hAnsi="宋体"/>
          <w:b/>
          <w:bCs/>
          <w:color w:val="000000" w:themeColor="text1"/>
          <w:sz w:val="24"/>
        </w:rPr>
      </w:pPr>
      <w:r>
        <w:rPr>
          <w:rFonts w:ascii="宋体" w:hAnsi="宋体" w:hint="eastAsia"/>
          <w:b/>
          <w:bCs/>
          <w:color w:val="000000" w:themeColor="text1"/>
          <w:sz w:val="24"/>
        </w:rPr>
        <w:t>四、响应文件提交</w:t>
      </w:r>
    </w:p>
    <w:p w14:paraId="2AC8A076" w14:textId="77777777" w:rsidR="00E9058F" w:rsidRDefault="00F97F50">
      <w:pPr>
        <w:spacing w:line="360" w:lineRule="auto"/>
        <w:ind w:firstLine="480"/>
        <w:rPr>
          <w:rFonts w:ascii="宋体" w:hAnsi="宋体"/>
          <w:bCs/>
          <w:color w:val="000000" w:themeColor="text1"/>
          <w:sz w:val="24"/>
        </w:rPr>
      </w:pPr>
      <w:r>
        <w:rPr>
          <w:rFonts w:ascii="宋体" w:hAnsi="宋体" w:hint="eastAsia"/>
          <w:bCs/>
          <w:color w:val="000000" w:themeColor="text1"/>
          <w:sz w:val="24"/>
        </w:rPr>
        <w:t>截止时间</w:t>
      </w:r>
      <w:r>
        <w:rPr>
          <w:rFonts w:ascii="宋体" w:hAnsi="宋体"/>
          <w:bCs/>
          <w:color w:val="000000" w:themeColor="text1"/>
          <w:sz w:val="24"/>
        </w:rPr>
        <w:t>:</w:t>
      </w:r>
      <w:r>
        <w:rPr>
          <w:rFonts w:ascii="宋体" w:hAnsi="宋体" w:hint="eastAsia"/>
          <w:bCs/>
          <w:color w:val="000000" w:themeColor="text1"/>
          <w:sz w:val="24"/>
        </w:rPr>
        <w:t xml:space="preserve"> </w:t>
      </w:r>
      <w:r>
        <w:rPr>
          <w:rFonts w:ascii="宋体" w:hAnsi="宋体" w:cs="宋体"/>
          <w:color w:val="000000" w:themeColor="text1"/>
          <w:sz w:val="24"/>
        </w:rPr>
        <w:t>2026-10-26 08:30（北京时间）</w:t>
      </w:r>
    </w:p>
    <w:p w14:paraId="6DC089E9" w14:textId="77777777" w:rsidR="00E9058F" w:rsidRDefault="00F97F50">
      <w:pPr>
        <w:spacing w:line="360" w:lineRule="auto"/>
        <w:ind w:firstLine="480"/>
        <w:rPr>
          <w:rFonts w:ascii="宋体" w:hAnsi="宋体"/>
          <w:bCs/>
          <w:color w:val="000000" w:themeColor="text1"/>
          <w:sz w:val="24"/>
        </w:rPr>
      </w:pPr>
      <w:r>
        <w:rPr>
          <w:rFonts w:ascii="宋体" w:hAnsi="宋体" w:hint="eastAsia"/>
          <w:bCs/>
          <w:color w:val="000000" w:themeColor="text1"/>
          <w:sz w:val="24"/>
        </w:rPr>
        <w:t>地点：江苏政府采购网“苏采云”系统</w:t>
      </w:r>
    </w:p>
    <w:p w14:paraId="0E778E95" w14:textId="77777777" w:rsidR="00E9058F" w:rsidRDefault="00F97F50">
      <w:pPr>
        <w:spacing w:line="360" w:lineRule="auto"/>
        <w:ind w:firstLine="482"/>
        <w:rPr>
          <w:rFonts w:ascii="宋体" w:hAnsi="宋体"/>
          <w:b/>
          <w:bCs/>
          <w:color w:val="000000" w:themeColor="text1"/>
          <w:sz w:val="24"/>
        </w:rPr>
      </w:pPr>
      <w:r>
        <w:rPr>
          <w:rFonts w:ascii="宋体" w:hAnsi="宋体" w:hint="eastAsia"/>
          <w:b/>
          <w:bCs/>
          <w:color w:val="000000" w:themeColor="text1"/>
          <w:sz w:val="24"/>
        </w:rPr>
        <w:t>五、开启</w:t>
      </w:r>
    </w:p>
    <w:p w14:paraId="1BA5A301" w14:textId="77777777" w:rsidR="00E9058F" w:rsidRDefault="00F97F50">
      <w:pPr>
        <w:spacing w:line="360" w:lineRule="auto"/>
        <w:ind w:firstLine="480"/>
        <w:rPr>
          <w:rFonts w:ascii="宋体" w:hAnsi="宋体"/>
          <w:bCs/>
          <w:color w:val="000000" w:themeColor="text1"/>
          <w:sz w:val="24"/>
        </w:rPr>
      </w:pPr>
      <w:r>
        <w:rPr>
          <w:rFonts w:ascii="宋体" w:hAnsi="宋体" w:hint="eastAsia"/>
          <w:bCs/>
          <w:color w:val="000000" w:themeColor="text1"/>
          <w:sz w:val="24"/>
        </w:rPr>
        <w:t>时间：</w:t>
      </w:r>
      <w:r>
        <w:rPr>
          <w:rFonts w:ascii="宋体" w:hAnsi="宋体" w:cs="宋体"/>
          <w:color w:val="000000" w:themeColor="text1"/>
          <w:sz w:val="24"/>
        </w:rPr>
        <w:t>2026-10-26 08:30（北京时间）</w:t>
      </w:r>
    </w:p>
    <w:p w14:paraId="3C6B0BAB" w14:textId="77777777" w:rsidR="00E9058F" w:rsidRDefault="00F97F50">
      <w:pPr>
        <w:spacing w:line="360" w:lineRule="auto"/>
        <w:ind w:firstLine="480"/>
        <w:rPr>
          <w:rFonts w:ascii="宋体" w:hAnsi="宋体"/>
          <w:bCs/>
          <w:color w:val="000000" w:themeColor="text1"/>
          <w:sz w:val="24"/>
        </w:rPr>
      </w:pPr>
      <w:r>
        <w:rPr>
          <w:rFonts w:ascii="宋体" w:hAnsi="宋体" w:hint="eastAsia"/>
          <w:bCs/>
          <w:color w:val="000000" w:themeColor="text1"/>
          <w:sz w:val="24"/>
        </w:rPr>
        <w:t>地点：“苏采云”政府采购交易系统网上开标大厅</w:t>
      </w:r>
    </w:p>
    <w:p w14:paraId="71AB82B3" w14:textId="77777777" w:rsidR="00E9058F" w:rsidRDefault="00F97F50">
      <w:pPr>
        <w:tabs>
          <w:tab w:val="left" w:pos="900"/>
        </w:tabs>
        <w:spacing w:line="360" w:lineRule="auto"/>
        <w:ind w:firstLine="482"/>
        <w:rPr>
          <w:rFonts w:ascii="宋体" w:hAnsi="宋体"/>
          <w:b/>
          <w:bCs/>
          <w:color w:val="000000" w:themeColor="text1"/>
          <w:sz w:val="24"/>
        </w:rPr>
      </w:pPr>
      <w:r>
        <w:rPr>
          <w:rFonts w:ascii="宋体" w:hAnsi="宋体" w:hint="eastAsia"/>
          <w:b/>
          <w:bCs/>
          <w:color w:val="000000" w:themeColor="text1"/>
          <w:sz w:val="24"/>
        </w:rPr>
        <w:t xml:space="preserve">六、公告期限 </w:t>
      </w:r>
    </w:p>
    <w:p w14:paraId="5BC1F63A"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自本公告发布之日起3个工作日。</w:t>
      </w:r>
    </w:p>
    <w:p w14:paraId="3B0FE9CF" w14:textId="77777777" w:rsidR="00E9058F" w:rsidRDefault="00F97F50">
      <w:pPr>
        <w:tabs>
          <w:tab w:val="left" w:pos="900"/>
        </w:tabs>
        <w:spacing w:line="360" w:lineRule="auto"/>
        <w:ind w:firstLine="482"/>
        <w:rPr>
          <w:rFonts w:ascii="宋体" w:hAnsi="宋体"/>
          <w:b/>
          <w:bCs/>
          <w:color w:val="000000" w:themeColor="text1"/>
          <w:sz w:val="24"/>
        </w:rPr>
      </w:pPr>
      <w:r>
        <w:rPr>
          <w:rFonts w:ascii="宋体" w:hAnsi="宋体" w:hint="eastAsia"/>
          <w:b/>
          <w:bCs/>
          <w:color w:val="000000" w:themeColor="text1"/>
          <w:sz w:val="24"/>
        </w:rPr>
        <w:t>七、其他补充事宜</w:t>
      </w:r>
    </w:p>
    <w:p w14:paraId="6C8982C3"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1</w:t>
      </w:r>
      <w:r>
        <w:rPr>
          <w:rFonts w:ascii="宋体" w:hAnsi="宋体"/>
          <w:bCs/>
          <w:color w:val="000000" w:themeColor="text1"/>
          <w:sz w:val="24"/>
        </w:rPr>
        <w:t>.</w:t>
      </w:r>
      <w:r>
        <w:rPr>
          <w:rFonts w:ascii="宋体" w:hAnsi="宋体" w:hint="eastAsia"/>
          <w:bCs/>
          <w:color w:val="000000" w:themeColor="text1"/>
          <w:sz w:val="24"/>
        </w:rPr>
        <w:t xml:space="preserve"> 诚信档案管理 </w:t>
      </w:r>
    </w:p>
    <w:p w14:paraId="726A6780"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1）根据《关于在政府采购活动中推行信用承诺制的通知》宁财购通〔2021〕5号规定，参加南京地区政府采购活动的供应商，应以书面形式向采购人或政府采购代理机构作出信用承诺。由法定代表人签字并加盖单位公章，随响应文件一并递交。</w:t>
      </w:r>
    </w:p>
    <w:p w14:paraId="771192A8"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 xml:space="preserve">（2）在政府采购资格审查环节，供应商只需提供书面《南京市政府采购供应商信用承诺书》（法定代表人签字并加盖单位公章），即可替代以下证明材料： </w:t>
      </w:r>
    </w:p>
    <w:p w14:paraId="78342C4A"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 xml:space="preserve">a．参加本次政府采购活动前的会计报表； </w:t>
      </w:r>
    </w:p>
    <w:p w14:paraId="04941D6E"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 xml:space="preserve">b．参加本次政府采购活动前半年内（至少一个月）依法缴纳税收和社会保障资金的相关资料； </w:t>
      </w:r>
    </w:p>
    <w:p w14:paraId="4139B2E4"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c．履行合同所必需的设备和专业技术能力的书面声明</w:t>
      </w:r>
      <w:r>
        <w:rPr>
          <w:rFonts w:ascii="宋体" w:hAnsi="宋体" w:cs="宋体" w:hint="eastAsia"/>
          <w:color w:val="000000" w:themeColor="text1"/>
          <w:sz w:val="24"/>
        </w:rPr>
        <w:t>（格式见附件）</w:t>
      </w:r>
      <w:r>
        <w:rPr>
          <w:rFonts w:ascii="宋体" w:hAnsi="宋体" w:hint="eastAsia"/>
          <w:bCs/>
          <w:color w:val="000000" w:themeColor="text1"/>
          <w:sz w:val="24"/>
        </w:rPr>
        <w:t xml:space="preserve">； </w:t>
      </w:r>
    </w:p>
    <w:p w14:paraId="5D90BBEE"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d．参加本次政府采购活动前3年内在经营活动中没有重大违法记录的书面声明</w:t>
      </w:r>
      <w:r>
        <w:rPr>
          <w:rFonts w:ascii="宋体" w:hAnsi="宋体" w:cs="宋体" w:hint="eastAsia"/>
          <w:color w:val="000000" w:themeColor="text1"/>
          <w:sz w:val="24"/>
        </w:rPr>
        <w:t>（格式见附件）</w:t>
      </w:r>
      <w:r>
        <w:rPr>
          <w:rFonts w:ascii="宋体" w:hAnsi="宋体" w:hint="eastAsia"/>
          <w:bCs/>
          <w:color w:val="000000" w:themeColor="text1"/>
          <w:sz w:val="24"/>
        </w:rPr>
        <w:t xml:space="preserve">； </w:t>
      </w:r>
    </w:p>
    <w:p w14:paraId="148670E8"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lastRenderedPageBreak/>
        <w:t xml:space="preserve">e．未被列入失信被执行人、重大税收违法失信主体、政府采购严重违法失信行为记录名单的证明材料。 </w:t>
      </w:r>
    </w:p>
    <w:p w14:paraId="04A626C9" w14:textId="77777777" w:rsidR="00E9058F" w:rsidRDefault="00F97F50">
      <w:pPr>
        <w:tabs>
          <w:tab w:val="left" w:pos="900"/>
        </w:tabs>
        <w:spacing w:line="360" w:lineRule="auto"/>
        <w:ind w:firstLine="482"/>
        <w:rPr>
          <w:rFonts w:ascii="宋体" w:hAnsi="宋体"/>
          <w:b/>
          <w:bCs/>
          <w:color w:val="000000" w:themeColor="text1"/>
          <w:sz w:val="24"/>
        </w:rPr>
      </w:pPr>
      <w:r>
        <w:rPr>
          <w:rFonts w:ascii="宋体" w:hAnsi="宋体" w:hint="eastAsia"/>
          <w:b/>
          <w:bCs/>
          <w:color w:val="000000" w:themeColor="text1"/>
          <w:sz w:val="24"/>
        </w:rPr>
        <w:t xml:space="preserve">（3）供应商在中标（成交）后，应按采购文件要求，将上述由信用承诺书替代的证明材料提交采购人或采购代理机构核验。经核验无误后，由采购人或采购代理机构发出中标（成交）通知书。 </w:t>
      </w:r>
    </w:p>
    <w:p w14:paraId="752AB0D4"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 xml:space="preserve">（4）供应商涉及以下情形的，不适用信用承诺： </w:t>
      </w:r>
    </w:p>
    <w:p w14:paraId="01CE9D9F"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 xml:space="preserve">a．供应商被列入严重失信主体名单； </w:t>
      </w:r>
      <w:r>
        <w:rPr>
          <w:rFonts w:ascii="宋体" w:hAnsi="宋体" w:hint="eastAsia"/>
          <w:bCs/>
          <w:color w:val="000000" w:themeColor="text1"/>
          <w:sz w:val="24"/>
        </w:rPr>
        <w:tab/>
      </w:r>
    </w:p>
    <w:p w14:paraId="6E817FC0"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 xml:space="preserve">b．被相关监管部门作出行政处罚且尚在处罚有效期内； </w:t>
      </w:r>
    </w:p>
    <w:p w14:paraId="790EE248"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 xml:space="preserve">c．其他法律、行政法规规定的不适用信用承诺的情形。 </w:t>
      </w:r>
    </w:p>
    <w:p w14:paraId="4B0BECE6"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（5）供应商对信用承诺内容的真实性、合法性、有效性负责。如作出虚假信用承诺，视同为“提供虚假材料谋取中标、成交”的违法行为。</w:t>
      </w:r>
    </w:p>
    <w:p w14:paraId="238C206D"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bCs/>
          <w:color w:val="000000" w:themeColor="text1"/>
          <w:sz w:val="24"/>
        </w:rPr>
        <w:t>2</w:t>
      </w:r>
      <w:r>
        <w:rPr>
          <w:rFonts w:ascii="宋体" w:hAnsi="宋体" w:hint="eastAsia"/>
          <w:bCs/>
          <w:color w:val="000000" w:themeColor="text1"/>
          <w:sz w:val="24"/>
        </w:rPr>
        <w:t>.拒绝下述供应商参加本次采购活动：</w:t>
      </w:r>
    </w:p>
    <w:p w14:paraId="51C4CC84"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（1）供应商单位负责人为同一人或者存在直接控股、管理关系的不同供应商，不得参加同一合同项下的政府采购活动。</w:t>
      </w:r>
    </w:p>
    <w:p w14:paraId="05E6B268"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（2）凡为采购项目提供整体设计、规范编制或者项目管理、监理、检测等服务的供应商，不得再参加本项目的采购活动。</w:t>
      </w:r>
    </w:p>
    <w:p w14:paraId="7E56FA12"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（3）供应商被“信用中国”网站（www.creditchina.gov.cn）、“中国政府采购网”(www.ccgp.gov.cn)列入失信被执行人、重大税收违法案件当事人名单、政府采购严重违法失信行为记录名单。</w:t>
      </w:r>
    </w:p>
    <w:p w14:paraId="69C490E1"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3</w:t>
      </w:r>
      <w:r>
        <w:rPr>
          <w:rFonts w:ascii="宋体" w:hAnsi="宋体"/>
          <w:bCs/>
          <w:color w:val="000000" w:themeColor="text1"/>
          <w:sz w:val="24"/>
        </w:rPr>
        <w:t>.</w:t>
      </w:r>
      <w:r>
        <w:rPr>
          <w:rFonts w:ascii="宋体" w:hAnsi="宋体" w:hint="eastAsia"/>
          <w:bCs/>
          <w:color w:val="000000" w:themeColor="text1"/>
          <w:sz w:val="24"/>
        </w:rPr>
        <w:t>有关本次采购的事项若存在变动或修改，请及时关注“江苏政府采购网”（www.ccgp-jiangsu.gov.cn）更正公告。</w:t>
      </w:r>
    </w:p>
    <w:p w14:paraId="34F6E9D2"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本磋商文件中标★部分为实质性响应条件，为必须遵守的条件，如不满足将作无效响应文件处理。</w:t>
      </w:r>
    </w:p>
    <w:p w14:paraId="7F74EE35"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color w:val="000000" w:themeColor="text1"/>
          <w:sz w:val="24"/>
        </w:rPr>
        <w:t>5.</w:t>
      </w:r>
      <w:r>
        <w:rPr>
          <w:rFonts w:hint="eastAsia"/>
          <w:color w:val="000000" w:themeColor="text1"/>
        </w:rPr>
        <w:t xml:space="preserve"> </w:t>
      </w:r>
      <w:r>
        <w:rPr>
          <w:rFonts w:ascii="宋体" w:hAnsi="宋体" w:hint="eastAsia"/>
          <w:color w:val="000000" w:themeColor="text1"/>
          <w:sz w:val="24"/>
        </w:rPr>
        <w:t>本次磋商采用“政府采购管理交易系统（苏采云）”，采购、磋商、评审和成交结果发布全程线上电子化操作。</w:t>
      </w:r>
    </w:p>
    <w:p w14:paraId="43E36E0D"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color w:val="000000" w:themeColor="text1"/>
          <w:sz w:val="24"/>
        </w:rPr>
        <w:t>（</w:t>
      </w:r>
      <w:r>
        <w:rPr>
          <w:rFonts w:ascii="宋体" w:hAnsi="宋体" w:hint="eastAsia"/>
          <w:color w:val="000000" w:themeColor="text1"/>
          <w:sz w:val="24"/>
        </w:rPr>
        <w:t>1</w:t>
      </w:r>
      <w:r>
        <w:rPr>
          <w:rFonts w:ascii="宋体" w:hAnsi="宋体"/>
          <w:color w:val="000000" w:themeColor="text1"/>
          <w:sz w:val="24"/>
        </w:rPr>
        <w:t>）</w:t>
      </w:r>
      <w:r>
        <w:rPr>
          <w:rFonts w:ascii="宋体" w:hAnsi="宋体" w:hint="eastAsia"/>
          <w:color w:val="000000" w:themeColor="text1"/>
          <w:sz w:val="24"/>
        </w:rPr>
        <w:t>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注册，并制作上传电子响应文件。操作手册下载地址：</w:t>
      </w:r>
      <w:r>
        <w:rPr>
          <w:rFonts w:ascii="宋体" w:hAnsi="宋体"/>
          <w:sz w:val="24"/>
        </w:rPr>
        <w:t>http://www.ccgp-jiangsu.gov.cn/jiangsu/zlxz/ee/ee3a4bc5a3454aa2b0d9312230633ce9.html</w:t>
      </w:r>
    </w:p>
    <w:p w14:paraId="0701B9E0"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color w:val="000000" w:themeColor="text1"/>
          <w:sz w:val="24"/>
        </w:rPr>
        <w:lastRenderedPageBreak/>
        <w:t>（</w:t>
      </w:r>
      <w:r>
        <w:rPr>
          <w:rFonts w:ascii="宋体" w:hAnsi="宋体" w:hint="eastAsia"/>
          <w:color w:val="000000" w:themeColor="text1"/>
          <w:sz w:val="24"/>
        </w:rPr>
        <w:t>2</w:t>
      </w:r>
      <w:r>
        <w:rPr>
          <w:rFonts w:ascii="宋体" w:hAnsi="宋体"/>
          <w:color w:val="000000" w:themeColor="text1"/>
          <w:sz w:val="24"/>
        </w:rPr>
        <w:t>）</w:t>
      </w:r>
      <w:r>
        <w:rPr>
          <w:rFonts w:ascii="宋体" w:hAnsi="宋体" w:hint="eastAsia"/>
          <w:color w:val="000000" w:themeColor="text1"/>
          <w:sz w:val="24"/>
        </w:rPr>
        <w:t>“苏采云”南京地区客服热线025-83633744、025-83633743。</w:t>
      </w:r>
    </w:p>
    <w:p w14:paraId="68446EFC"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hint="eastAsia"/>
          <w:color w:val="000000" w:themeColor="text1"/>
          <w:sz w:val="24"/>
        </w:rPr>
        <w:t>（3）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462A49F"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4</w:t>
      </w:r>
      <w:r>
        <w:rPr>
          <w:rFonts w:ascii="宋体" w:hAnsi="宋体" w:hint="eastAsia"/>
          <w:color w:val="000000" w:themeColor="text1"/>
          <w:sz w:val="24"/>
        </w:rPr>
        <w:t>）“CA数字证书”的获取：供应商需办理CA锁，“苏采云”系统目前仅支持“苏采云”系统下的政务CA，省内各地区办理的“苏采云”系统下的政务CA全省通用。</w:t>
      </w:r>
    </w:p>
    <w:p w14:paraId="775230E4"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color w:val="000000" w:themeColor="text1"/>
          <w:sz w:val="24"/>
        </w:rPr>
        <w:t>（</w:t>
      </w:r>
      <w:r>
        <w:rPr>
          <w:rFonts w:ascii="宋体" w:hAnsi="宋体" w:hint="eastAsia"/>
          <w:color w:val="000000" w:themeColor="text1"/>
          <w:sz w:val="24"/>
        </w:rPr>
        <w:t>5</w:t>
      </w:r>
      <w:r>
        <w:rPr>
          <w:rFonts w:ascii="宋体" w:hAnsi="宋体"/>
          <w:color w:val="000000" w:themeColor="text1"/>
          <w:sz w:val="24"/>
        </w:rPr>
        <w:t>）</w:t>
      </w:r>
      <w:r>
        <w:rPr>
          <w:rFonts w:ascii="宋体" w:hAnsi="宋体" w:hint="eastAsia"/>
          <w:color w:val="000000" w:themeColor="text1"/>
          <w:sz w:val="24"/>
        </w:rPr>
        <w:t>“CA数字证书”的办理材料以及供应商操作手册详见：http://jsxcmm.com/help/gys.html。</w:t>
      </w:r>
    </w:p>
    <w:p w14:paraId="272A7F75"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6</w:t>
      </w:r>
      <w:r>
        <w:rPr>
          <w:rFonts w:ascii="宋体" w:hAnsi="宋体" w:hint="eastAsia"/>
          <w:color w:val="000000" w:themeColor="text1"/>
          <w:sz w:val="24"/>
        </w:rPr>
        <w:t>）潜在供应商访问“苏采云”系统的网络地址和方法：“苏采云”系统的网址：http://jszfcg.jsczt.cn/jszc/login。</w:t>
      </w:r>
    </w:p>
    <w:p w14:paraId="2468833F"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7</w:t>
      </w:r>
      <w:r>
        <w:rPr>
          <w:rFonts w:ascii="宋体" w:hAnsi="宋体" w:hint="eastAsia"/>
          <w:color w:val="000000" w:themeColor="text1"/>
          <w:sz w:val="24"/>
        </w:rPr>
        <w:t>）采购文件（后缀名为“.kedt”）、供应商操作手册及政府采购客户端工具也可通过“苏采云”系统--已报名项目--报名详情页面内相应链接进行下载。</w:t>
      </w:r>
    </w:p>
    <w:p w14:paraId="587FD643"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8</w:t>
      </w:r>
      <w:r>
        <w:rPr>
          <w:rFonts w:ascii="宋体" w:hAnsi="宋体" w:hint="eastAsia"/>
          <w:color w:val="000000" w:themeColor="text1"/>
          <w:sz w:val="24"/>
        </w:rPr>
        <w:t>）招标代理机构（采购代理机构）将数据电文形式的采购文件加载至“苏采云”系统，供潜在供应商下载或者查阅。</w:t>
      </w:r>
    </w:p>
    <w:p w14:paraId="3B4BA208"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本次磋商保证金要求：本次磋商不收取保证金。</w:t>
      </w:r>
    </w:p>
    <w:p w14:paraId="5F93D0A4"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color w:val="000000" w:themeColor="text1"/>
          <w:sz w:val="24"/>
        </w:rPr>
        <w:t>7.</w:t>
      </w:r>
      <w:r>
        <w:rPr>
          <w:rFonts w:hint="eastAsia"/>
          <w:color w:val="000000" w:themeColor="text1"/>
        </w:rPr>
        <w:t xml:space="preserve"> </w:t>
      </w:r>
      <w:r>
        <w:rPr>
          <w:rFonts w:ascii="宋体" w:hAnsi="宋体" w:hint="eastAsia"/>
          <w:color w:val="000000" w:themeColor="text1"/>
          <w:sz w:val="24"/>
        </w:rPr>
        <w:t>勘察现场或答疑：无。</w:t>
      </w:r>
    </w:p>
    <w:p w14:paraId="44B80536"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color w:val="000000" w:themeColor="text1"/>
          <w:sz w:val="24"/>
        </w:rPr>
        <w:t>8.供应商</w:t>
      </w:r>
      <w:r>
        <w:rPr>
          <w:rFonts w:ascii="宋体" w:hAnsi="宋体" w:hint="eastAsia"/>
          <w:color w:val="000000" w:themeColor="text1"/>
          <w:sz w:val="24"/>
        </w:rPr>
        <w:t>应具备以下软、硬件条件：</w:t>
      </w:r>
    </w:p>
    <w:p w14:paraId="62ACB617"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hint="eastAsia"/>
          <w:color w:val="000000" w:themeColor="text1"/>
          <w:sz w:val="24"/>
        </w:rPr>
        <w:t>（1）满足磋商所需数量的计算机并已正常安装“苏采云”控件。</w:t>
      </w:r>
    </w:p>
    <w:p w14:paraId="16D28984"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hint="eastAsia"/>
          <w:color w:val="000000" w:themeColor="text1"/>
          <w:sz w:val="24"/>
        </w:rPr>
        <w:t>（2）计算机可正常访问互联网。</w:t>
      </w:r>
    </w:p>
    <w:p w14:paraId="25F25BC8"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color w:val="000000" w:themeColor="text1"/>
          <w:sz w:val="24"/>
        </w:rPr>
        <w:t>（</w:t>
      </w:r>
      <w:r>
        <w:rPr>
          <w:rFonts w:ascii="宋体" w:hAnsi="宋体" w:hint="eastAsia"/>
          <w:color w:val="000000" w:themeColor="text1"/>
          <w:sz w:val="24"/>
        </w:rPr>
        <w:t>3</w:t>
      </w:r>
      <w:r>
        <w:rPr>
          <w:rFonts w:ascii="宋体" w:hAnsi="宋体"/>
          <w:color w:val="000000" w:themeColor="text1"/>
          <w:sz w:val="24"/>
        </w:rPr>
        <w:t>）</w:t>
      </w:r>
      <w:r>
        <w:rPr>
          <w:rFonts w:ascii="宋体" w:hAnsi="宋体" w:hint="eastAsia"/>
          <w:color w:val="000000" w:themeColor="text1"/>
          <w:sz w:val="24"/>
        </w:rPr>
        <w:t>计算机具有摄像头和麦克风能够实现视频和语音功能。</w:t>
      </w:r>
    </w:p>
    <w:p w14:paraId="5DB7BE6D"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4</w:t>
      </w:r>
      <w:r>
        <w:rPr>
          <w:rFonts w:ascii="宋体" w:hAnsi="宋体" w:hint="eastAsia"/>
          <w:color w:val="000000" w:themeColor="text1"/>
          <w:sz w:val="24"/>
        </w:rPr>
        <w:t>）可靠的网络安全保障。</w:t>
      </w:r>
    </w:p>
    <w:p w14:paraId="6D115355" w14:textId="77777777" w:rsidR="00E9058F" w:rsidRDefault="00F97F50">
      <w:pPr>
        <w:tabs>
          <w:tab w:val="left" w:pos="900"/>
        </w:tabs>
        <w:spacing w:line="360" w:lineRule="auto"/>
        <w:ind w:firstLine="482"/>
        <w:rPr>
          <w:rFonts w:ascii="宋体" w:hAnsi="宋体"/>
          <w:b/>
          <w:bCs/>
          <w:color w:val="000000" w:themeColor="text1"/>
          <w:sz w:val="24"/>
        </w:rPr>
      </w:pPr>
      <w:bookmarkStart w:id="3" w:name="_Hlk40430951"/>
      <w:r>
        <w:rPr>
          <w:rFonts w:ascii="宋体" w:hAnsi="宋体" w:hint="eastAsia"/>
          <w:b/>
          <w:bCs/>
          <w:color w:val="000000" w:themeColor="text1"/>
          <w:sz w:val="24"/>
        </w:rPr>
        <w:t>八、凡对本次采购提出询问，请按以下方式联系</w:t>
      </w:r>
      <w:bookmarkEnd w:id="3"/>
    </w:p>
    <w:p w14:paraId="4CB6C7C2"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hint="eastAsia"/>
          <w:color w:val="000000" w:themeColor="text1"/>
          <w:sz w:val="24"/>
        </w:rPr>
        <w:t>1</w:t>
      </w:r>
      <w:r>
        <w:rPr>
          <w:rFonts w:ascii="宋体" w:hAnsi="宋体"/>
          <w:color w:val="000000" w:themeColor="text1"/>
          <w:sz w:val="24"/>
        </w:rPr>
        <w:t>.</w:t>
      </w:r>
      <w:r>
        <w:rPr>
          <w:rFonts w:ascii="宋体" w:hAnsi="宋体" w:hint="eastAsia"/>
          <w:color w:val="000000" w:themeColor="text1"/>
          <w:sz w:val="24"/>
        </w:rPr>
        <w:t>采购人信息</w:t>
      </w:r>
    </w:p>
    <w:p w14:paraId="1B1A3C43" w14:textId="77777777" w:rsidR="00E9058F" w:rsidRDefault="00F97F50">
      <w:pPr>
        <w:tabs>
          <w:tab w:val="left" w:pos="900"/>
        </w:tabs>
        <w:spacing w:line="360" w:lineRule="auto"/>
        <w:ind w:firstLine="480"/>
        <w:rPr>
          <w:rFonts w:ascii="宋体" w:hAnsi="宋体"/>
          <w:b/>
          <w:bCs/>
          <w:color w:val="000000" w:themeColor="text1"/>
          <w:sz w:val="24"/>
        </w:rPr>
      </w:pPr>
      <w:r>
        <w:rPr>
          <w:rFonts w:ascii="宋体" w:hAnsi="宋体" w:hint="eastAsia"/>
          <w:color w:val="000000" w:themeColor="text1"/>
          <w:sz w:val="24"/>
        </w:rPr>
        <w:t>单位名称：南京市雨花台区司法局</w:t>
      </w:r>
    </w:p>
    <w:p w14:paraId="5886A790"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hint="eastAsia"/>
          <w:color w:val="000000" w:themeColor="text1"/>
          <w:sz w:val="24"/>
        </w:rPr>
        <w:t>单位地址：南京市雨花台区雨花南路2号。</w:t>
      </w:r>
    </w:p>
    <w:p w14:paraId="40D71541" w14:textId="77777777" w:rsidR="00E9058F" w:rsidRDefault="00F97F50">
      <w:pPr>
        <w:tabs>
          <w:tab w:val="left" w:pos="900"/>
        </w:tabs>
        <w:spacing w:line="360" w:lineRule="auto"/>
        <w:ind w:firstLine="480"/>
        <w:rPr>
          <w:rFonts w:ascii="宋体" w:hAnsi="宋体"/>
          <w:b/>
          <w:bCs/>
          <w:color w:val="000000" w:themeColor="text1"/>
          <w:sz w:val="24"/>
        </w:rPr>
      </w:pPr>
      <w:r>
        <w:rPr>
          <w:rFonts w:ascii="宋体" w:hAnsi="宋体" w:hint="eastAsia"/>
          <w:color w:val="000000" w:themeColor="text1"/>
          <w:sz w:val="24"/>
        </w:rPr>
        <w:t>联系人：刘主任</w:t>
      </w:r>
    </w:p>
    <w:p w14:paraId="16574591" w14:textId="77777777" w:rsidR="00E9058F" w:rsidRDefault="00F97F50">
      <w:pPr>
        <w:tabs>
          <w:tab w:val="left" w:pos="900"/>
        </w:tabs>
        <w:spacing w:line="360" w:lineRule="auto"/>
        <w:ind w:firstLine="480"/>
        <w:rPr>
          <w:rFonts w:ascii="宋体" w:hAnsi="宋体"/>
          <w:color w:val="000000" w:themeColor="text1"/>
          <w:sz w:val="24"/>
        </w:rPr>
      </w:pPr>
      <w:r>
        <w:rPr>
          <w:rFonts w:ascii="宋体" w:hAnsi="宋体" w:hint="eastAsia"/>
          <w:color w:val="000000" w:themeColor="text1"/>
          <w:sz w:val="24"/>
        </w:rPr>
        <w:t>联系电话：</w:t>
      </w:r>
      <w:r>
        <w:rPr>
          <w:rFonts w:ascii="宋体" w:hAnsi="宋体"/>
          <w:color w:val="000000" w:themeColor="text1"/>
          <w:sz w:val="24"/>
        </w:rPr>
        <w:t>025-52883491</w:t>
      </w:r>
    </w:p>
    <w:p w14:paraId="2D14952F"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2</w:t>
      </w:r>
      <w:r>
        <w:rPr>
          <w:rFonts w:ascii="宋体" w:hAnsi="宋体"/>
          <w:bCs/>
          <w:color w:val="000000" w:themeColor="text1"/>
          <w:sz w:val="24"/>
        </w:rPr>
        <w:t>.采购</w:t>
      </w:r>
      <w:r>
        <w:rPr>
          <w:rFonts w:ascii="宋体" w:hAnsi="宋体" w:hint="eastAsia"/>
          <w:bCs/>
          <w:color w:val="000000" w:themeColor="text1"/>
          <w:sz w:val="24"/>
        </w:rPr>
        <w:t>代理机构信息（如有）</w:t>
      </w:r>
    </w:p>
    <w:p w14:paraId="09ABE6D2"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单位名称：江苏鸿信雁招标代理有限公司</w:t>
      </w:r>
    </w:p>
    <w:p w14:paraId="22C2C95A" w14:textId="15A936AD"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单位地址：南京市江宁区金源路8号城际空间站H2座222室</w:t>
      </w:r>
      <w:r w:rsidR="00760A36">
        <w:rPr>
          <w:rFonts w:ascii="宋体" w:hAnsi="宋体" w:hint="eastAsia"/>
          <w:bCs/>
          <w:color w:val="000000" w:themeColor="text1"/>
          <w:sz w:val="24"/>
        </w:rPr>
        <w:t>。</w:t>
      </w:r>
    </w:p>
    <w:p w14:paraId="25B34AFA"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lastRenderedPageBreak/>
        <w:t xml:space="preserve">联系人：王悦                  </w:t>
      </w:r>
    </w:p>
    <w:p w14:paraId="6A502505"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电话：025-84503096 13851785390</w:t>
      </w:r>
    </w:p>
    <w:p w14:paraId="1FA9269B"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bCs/>
          <w:color w:val="000000" w:themeColor="text1"/>
          <w:sz w:val="24"/>
        </w:rPr>
        <w:t>3.项目联系方式</w:t>
      </w:r>
    </w:p>
    <w:p w14:paraId="373AD077"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bCs/>
          <w:color w:val="000000" w:themeColor="text1"/>
          <w:sz w:val="24"/>
        </w:rPr>
        <w:t>项目联系人：王悦</w:t>
      </w:r>
    </w:p>
    <w:p w14:paraId="665C3BFF" w14:textId="77777777" w:rsidR="00E9058F" w:rsidRDefault="00F97F50">
      <w:pPr>
        <w:tabs>
          <w:tab w:val="left" w:pos="900"/>
        </w:tabs>
        <w:spacing w:line="360" w:lineRule="auto"/>
        <w:ind w:firstLine="480"/>
        <w:rPr>
          <w:rFonts w:ascii="宋体" w:hAnsi="宋体"/>
          <w:bCs/>
          <w:color w:val="000000" w:themeColor="text1"/>
          <w:sz w:val="24"/>
        </w:rPr>
      </w:pPr>
      <w:r>
        <w:rPr>
          <w:rFonts w:ascii="宋体" w:hAnsi="宋体" w:hint="eastAsia"/>
          <w:bCs/>
          <w:color w:val="000000" w:themeColor="text1"/>
          <w:sz w:val="24"/>
        </w:rPr>
        <w:t>电话：025-84503096 13851785390</w:t>
      </w:r>
    </w:p>
    <w:p w14:paraId="7B768C83" w14:textId="77777777" w:rsidR="00E9058F" w:rsidRDefault="00F97F50">
      <w:pPr>
        <w:keepNext/>
        <w:tabs>
          <w:tab w:val="center" w:pos="4535"/>
          <w:tab w:val="left" w:pos="6466"/>
        </w:tabs>
        <w:spacing w:line="360" w:lineRule="auto"/>
        <w:ind w:firstLine="643"/>
        <w:jc w:val="center"/>
        <w:outlineLvl w:val="0"/>
        <w:rPr>
          <w:rFonts w:ascii="宋体" w:hAnsi="宋体" w:cs="宋体"/>
          <w:b/>
          <w:bCs/>
          <w:color w:val="000000" w:themeColor="text1"/>
          <w:sz w:val="32"/>
          <w:szCs w:val="32"/>
        </w:rPr>
      </w:pPr>
      <w:bookmarkStart w:id="4" w:name="_Toc27579979"/>
      <w:bookmarkStart w:id="5" w:name="_Toc35442822"/>
      <w:r>
        <w:rPr>
          <w:rFonts w:ascii="宋体" w:hAnsi="宋体" w:cs="宋体"/>
          <w:b/>
          <w:bCs/>
          <w:color w:val="000000" w:themeColor="text1"/>
          <w:sz w:val="32"/>
          <w:szCs w:val="32"/>
        </w:rPr>
        <w:br w:type="page" w:clear="all"/>
      </w:r>
      <w:r>
        <w:rPr>
          <w:rFonts w:ascii="宋体" w:hAnsi="宋体" w:cs="宋体" w:hint="eastAsia"/>
          <w:b/>
          <w:bCs/>
          <w:color w:val="000000" w:themeColor="text1"/>
          <w:sz w:val="32"/>
          <w:szCs w:val="32"/>
        </w:rPr>
        <w:lastRenderedPageBreak/>
        <w:t>竞争性磋商文件前附表</w:t>
      </w:r>
      <w:bookmarkEnd w:id="4"/>
      <w:bookmarkEnd w:id="5"/>
    </w:p>
    <w:tbl>
      <w:tblPr>
        <w:tblW w:w="8961" w:type="dxa"/>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1418"/>
        <w:gridCol w:w="6550"/>
      </w:tblGrid>
      <w:tr w:rsidR="00E9058F" w14:paraId="36EED981" w14:textId="77777777">
        <w:trPr>
          <w:trHeight w:val="296"/>
        </w:trPr>
        <w:tc>
          <w:tcPr>
            <w:tcW w:w="993" w:type="dxa"/>
            <w:vAlign w:val="center"/>
          </w:tcPr>
          <w:p w14:paraId="0DF9667E" w14:textId="77777777" w:rsidR="00E9058F" w:rsidRDefault="00F97F50">
            <w:pPr>
              <w:jc w:val="center"/>
              <w:rPr>
                <w:rFonts w:ascii="宋体" w:hAnsi="宋体"/>
                <w:b/>
                <w:color w:val="000000" w:themeColor="text1"/>
                <w:szCs w:val="21"/>
              </w:rPr>
            </w:pPr>
            <w:r>
              <w:rPr>
                <w:rFonts w:ascii="宋体" w:hAnsi="宋体" w:hint="eastAsia"/>
                <w:b/>
                <w:color w:val="000000" w:themeColor="text1"/>
                <w:szCs w:val="21"/>
              </w:rPr>
              <w:t>序号</w:t>
            </w:r>
          </w:p>
        </w:tc>
        <w:tc>
          <w:tcPr>
            <w:tcW w:w="1418" w:type="dxa"/>
            <w:vAlign w:val="center"/>
          </w:tcPr>
          <w:p w14:paraId="33DDAEA4" w14:textId="77777777" w:rsidR="00E9058F" w:rsidRDefault="00F97F50">
            <w:pPr>
              <w:jc w:val="center"/>
              <w:rPr>
                <w:rFonts w:ascii="宋体" w:hAnsi="宋体"/>
                <w:b/>
                <w:color w:val="000000" w:themeColor="text1"/>
                <w:szCs w:val="21"/>
              </w:rPr>
            </w:pPr>
            <w:r>
              <w:rPr>
                <w:rFonts w:ascii="宋体" w:hAnsi="宋体" w:hint="eastAsia"/>
                <w:b/>
                <w:color w:val="000000" w:themeColor="text1"/>
                <w:szCs w:val="21"/>
              </w:rPr>
              <w:t>内容</w:t>
            </w:r>
          </w:p>
        </w:tc>
        <w:tc>
          <w:tcPr>
            <w:tcW w:w="6550" w:type="dxa"/>
            <w:vAlign w:val="center"/>
          </w:tcPr>
          <w:p w14:paraId="5A818C43" w14:textId="77777777" w:rsidR="00E9058F" w:rsidRDefault="00F97F50">
            <w:pPr>
              <w:jc w:val="center"/>
              <w:rPr>
                <w:rFonts w:ascii="宋体" w:hAnsi="宋体"/>
                <w:b/>
                <w:color w:val="000000" w:themeColor="text1"/>
                <w:szCs w:val="21"/>
              </w:rPr>
            </w:pPr>
            <w:r>
              <w:rPr>
                <w:rFonts w:ascii="宋体" w:hAnsi="宋体" w:hint="eastAsia"/>
                <w:b/>
                <w:color w:val="000000" w:themeColor="text1"/>
                <w:szCs w:val="21"/>
              </w:rPr>
              <w:t>重点及要求</w:t>
            </w:r>
          </w:p>
        </w:tc>
      </w:tr>
      <w:tr w:rsidR="00E9058F" w14:paraId="18867344" w14:textId="77777777">
        <w:tc>
          <w:tcPr>
            <w:tcW w:w="993" w:type="dxa"/>
            <w:vAlign w:val="center"/>
          </w:tcPr>
          <w:p w14:paraId="041B0AAD" w14:textId="77777777" w:rsidR="00E9058F" w:rsidRDefault="00F97F50">
            <w:pPr>
              <w:ind w:left="2310" w:hanging="2310"/>
              <w:jc w:val="center"/>
              <w:rPr>
                <w:rFonts w:ascii="宋体" w:hAnsi="宋体"/>
                <w:color w:val="000000" w:themeColor="text1"/>
                <w:szCs w:val="21"/>
              </w:rPr>
            </w:pPr>
            <w:r>
              <w:rPr>
                <w:rFonts w:ascii="宋体" w:hAnsi="宋体" w:hint="eastAsia"/>
                <w:color w:val="000000" w:themeColor="text1"/>
                <w:szCs w:val="21"/>
              </w:rPr>
              <w:t>1</w:t>
            </w:r>
          </w:p>
        </w:tc>
        <w:tc>
          <w:tcPr>
            <w:tcW w:w="1418" w:type="dxa"/>
            <w:vAlign w:val="center"/>
          </w:tcPr>
          <w:p w14:paraId="1C75360A"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项目概述</w:t>
            </w:r>
          </w:p>
        </w:tc>
        <w:tc>
          <w:tcPr>
            <w:tcW w:w="6550" w:type="dxa"/>
            <w:vAlign w:val="center"/>
          </w:tcPr>
          <w:p w14:paraId="57A6D108" w14:textId="77777777" w:rsidR="00E9058F" w:rsidRDefault="00F97F50">
            <w:pPr>
              <w:rPr>
                <w:rFonts w:ascii="宋体" w:hAnsi="宋体"/>
                <w:color w:val="000000" w:themeColor="text1"/>
                <w:szCs w:val="21"/>
              </w:rPr>
            </w:pPr>
            <w:r>
              <w:rPr>
                <w:rFonts w:ascii="宋体" w:hAnsi="宋体" w:hint="eastAsia"/>
                <w:color w:val="000000" w:themeColor="text1"/>
                <w:szCs w:val="21"/>
              </w:rPr>
              <w:t>1.1采购人：</w:t>
            </w:r>
            <w:r>
              <w:rPr>
                <w:rFonts w:ascii="宋体" w:hAnsi="宋体" w:cs="宋体" w:hint="eastAsia"/>
                <w:color w:val="000000" w:themeColor="text1"/>
                <w:szCs w:val="21"/>
              </w:rPr>
              <w:t>南京市雨花台区司法局</w:t>
            </w:r>
          </w:p>
          <w:p w14:paraId="35AE10F9" w14:textId="77777777" w:rsidR="00E9058F" w:rsidRDefault="00F97F50">
            <w:pPr>
              <w:rPr>
                <w:rFonts w:ascii="宋体" w:hAnsi="宋体"/>
                <w:color w:val="000000" w:themeColor="text1"/>
                <w:szCs w:val="21"/>
              </w:rPr>
            </w:pPr>
            <w:r>
              <w:rPr>
                <w:rFonts w:ascii="宋体" w:hAnsi="宋体" w:hint="eastAsia"/>
                <w:color w:val="000000" w:themeColor="text1"/>
                <w:szCs w:val="21"/>
              </w:rPr>
              <w:t>1.2代理机构：</w:t>
            </w:r>
            <w:r>
              <w:rPr>
                <w:rFonts w:ascii="宋体" w:hAnsi="宋体" w:cs="宋体"/>
                <w:color w:val="000000" w:themeColor="text1"/>
                <w:szCs w:val="21"/>
              </w:rPr>
              <w:t>江苏鸿信雁招标代理有限公司</w:t>
            </w:r>
          </w:p>
          <w:p w14:paraId="71CDFDF7" w14:textId="77777777" w:rsidR="00E9058F" w:rsidRDefault="00F97F50">
            <w:pPr>
              <w:rPr>
                <w:rFonts w:ascii="宋体" w:hAnsi="宋体"/>
                <w:color w:val="000000" w:themeColor="text1"/>
                <w:szCs w:val="21"/>
              </w:rPr>
            </w:pPr>
            <w:r>
              <w:rPr>
                <w:rFonts w:ascii="宋体" w:hAnsi="宋体" w:hint="eastAsia"/>
                <w:color w:val="000000" w:themeColor="text1"/>
                <w:szCs w:val="21"/>
              </w:rPr>
              <w:t>1.3项目名称：202</w:t>
            </w:r>
            <w:r>
              <w:rPr>
                <w:rFonts w:ascii="宋体" w:hAnsi="宋体"/>
                <w:color w:val="000000" w:themeColor="text1"/>
                <w:szCs w:val="21"/>
              </w:rPr>
              <w:t>6-2028</w:t>
            </w:r>
            <w:r>
              <w:rPr>
                <w:rFonts w:ascii="宋体" w:hAnsi="宋体" w:hint="eastAsia"/>
                <w:color w:val="000000" w:themeColor="text1"/>
                <w:szCs w:val="21"/>
              </w:rPr>
              <w:t>年南京市雨花台区司法局行政复议、行政应诉法律服务项目</w:t>
            </w:r>
          </w:p>
          <w:p w14:paraId="0694E0F3" w14:textId="77777777" w:rsidR="00E9058F" w:rsidRDefault="00F97F50">
            <w:pPr>
              <w:rPr>
                <w:rFonts w:ascii="宋体" w:hAnsi="宋体"/>
                <w:color w:val="000000" w:themeColor="text1"/>
                <w:szCs w:val="21"/>
              </w:rPr>
            </w:pPr>
            <w:r>
              <w:rPr>
                <w:rFonts w:ascii="宋体" w:hAnsi="宋体" w:hint="eastAsia"/>
                <w:color w:val="000000" w:themeColor="text1"/>
                <w:szCs w:val="21"/>
              </w:rPr>
              <w:t>1</w:t>
            </w:r>
            <w:r>
              <w:rPr>
                <w:rFonts w:ascii="宋体" w:hAnsi="宋体"/>
                <w:color w:val="000000" w:themeColor="text1"/>
                <w:szCs w:val="21"/>
              </w:rPr>
              <w:t>.4</w:t>
            </w:r>
            <w:r>
              <w:rPr>
                <w:rFonts w:ascii="宋体" w:hAnsi="宋体" w:hint="eastAsia"/>
                <w:color w:val="000000" w:themeColor="text1"/>
                <w:szCs w:val="21"/>
              </w:rPr>
              <w:t>项目编号：JSZC-320114-HXYZ-C2026-0002</w:t>
            </w:r>
          </w:p>
        </w:tc>
      </w:tr>
      <w:tr w:rsidR="00E9058F" w14:paraId="26BFEFAC" w14:textId="77777777">
        <w:tc>
          <w:tcPr>
            <w:tcW w:w="993" w:type="dxa"/>
            <w:vAlign w:val="center"/>
          </w:tcPr>
          <w:p w14:paraId="7900B8E3"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2</w:t>
            </w:r>
          </w:p>
        </w:tc>
        <w:tc>
          <w:tcPr>
            <w:tcW w:w="1418" w:type="dxa"/>
            <w:vAlign w:val="center"/>
          </w:tcPr>
          <w:p w14:paraId="2BC1DDB8"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采购内容</w:t>
            </w:r>
          </w:p>
        </w:tc>
        <w:tc>
          <w:tcPr>
            <w:tcW w:w="6550" w:type="dxa"/>
            <w:vAlign w:val="center"/>
          </w:tcPr>
          <w:p w14:paraId="47639C0F" w14:textId="77777777" w:rsidR="00E9058F" w:rsidRDefault="00F97F50">
            <w:pPr>
              <w:rPr>
                <w:rFonts w:ascii="宋体" w:hAnsi="宋体"/>
                <w:color w:val="000000" w:themeColor="text1"/>
                <w:szCs w:val="21"/>
              </w:rPr>
            </w:pPr>
            <w:r>
              <w:rPr>
                <w:rFonts w:ascii="宋体" w:hAnsi="宋体"/>
                <w:color w:val="000000" w:themeColor="text1"/>
                <w:szCs w:val="21"/>
              </w:rPr>
              <w:t>2.1本项目内容包括：</w:t>
            </w:r>
          </w:p>
          <w:p w14:paraId="5366B87A" w14:textId="77777777" w:rsidR="00E9058F" w:rsidRDefault="00F97F50">
            <w:pPr>
              <w:rPr>
                <w:rFonts w:ascii="宋体" w:hAnsi="宋体"/>
                <w:color w:val="000000" w:themeColor="text1"/>
                <w:szCs w:val="21"/>
              </w:rPr>
            </w:pPr>
            <w:r>
              <w:rPr>
                <w:rFonts w:ascii="宋体" w:hAnsi="宋体" w:hint="eastAsia"/>
                <w:color w:val="000000" w:themeColor="text1"/>
                <w:szCs w:val="21"/>
              </w:rPr>
              <w:t>为促进政府科学、依法行政决策，建立健全依法行政制度体系，促进法治政府建设，拟通过竞争性磋商的形式购买供应商的法律服务，协助南京市雨花台区司法局处理行政复议、行政应诉工作事务。（详见第四章项目需求）</w:t>
            </w:r>
          </w:p>
        </w:tc>
      </w:tr>
      <w:tr w:rsidR="00E9058F" w14:paraId="12604184" w14:textId="77777777">
        <w:tc>
          <w:tcPr>
            <w:tcW w:w="993" w:type="dxa"/>
            <w:vAlign w:val="center"/>
          </w:tcPr>
          <w:p w14:paraId="2C5A5AAC"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3</w:t>
            </w:r>
          </w:p>
        </w:tc>
        <w:tc>
          <w:tcPr>
            <w:tcW w:w="1418" w:type="dxa"/>
            <w:vAlign w:val="center"/>
          </w:tcPr>
          <w:p w14:paraId="21555360"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资格条件</w:t>
            </w:r>
          </w:p>
        </w:tc>
        <w:tc>
          <w:tcPr>
            <w:tcW w:w="6550" w:type="dxa"/>
            <w:vAlign w:val="center"/>
          </w:tcPr>
          <w:p w14:paraId="616C4A03" w14:textId="77777777" w:rsidR="00E9058F" w:rsidRDefault="00F97F50">
            <w:pPr>
              <w:rPr>
                <w:rFonts w:ascii="宋体" w:hAnsi="宋体"/>
                <w:color w:val="000000" w:themeColor="text1"/>
                <w:szCs w:val="21"/>
              </w:rPr>
            </w:pPr>
            <w:r>
              <w:rPr>
                <w:rFonts w:ascii="宋体" w:hAnsi="宋体" w:hint="eastAsia"/>
                <w:color w:val="000000" w:themeColor="text1"/>
                <w:szCs w:val="21"/>
              </w:rPr>
              <w:t>详见：竞争性磋商文件“采购邀请”。</w:t>
            </w:r>
          </w:p>
        </w:tc>
      </w:tr>
      <w:tr w:rsidR="00E9058F" w14:paraId="644D0483" w14:textId="77777777">
        <w:tc>
          <w:tcPr>
            <w:tcW w:w="993" w:type="dxa"/>
            <w:vAlign w:val="center"/>
          </w:tcPr>
          <w:p w14:paraId="11BE1210"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4</w:t>
            </w:r>
          </w:p>
        </w:tc>
        <w:tc>
          <w:tcPr>
            <w:tcW w:w="1418" w:type="dxa"/>
            <w:vAlign w:val="center"/>
          </w:tcPr>
          <w:p w14:paraId="43C7B0A0"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实施要求</w:t>
            </w:r>
          </w:p>
        </w:tc>
        <w:tc>
          <w:tcPr>
            <w:tcW w:w="6550" w:type="dxa"/>
            <w:vAlign w:val="center"/>
          </w:tcPr>
          <w:p w14:paraId="5ECFC888" w14:textId="77777777" w:rsidR="00E9058F" w:rsidRDefault="00F97F50">
            <w:pPr>
              <w:rPr>
                <w:rFonts w:ascii="宋体" w:hAnsi="宋体"/>
                <w:color w:val="000000" w:themeColor="text1"/>
                <w:szCs w:val="21"/>
              </w:rPr>
            </w:pPr>
            <w:r>
              <w:rPr>
                <w:rFonts w:ascii="宋体" w:hAnsi="宋体" w:hint="eastAsia"/>
                <w:color w:val="000000" w:themeColor="text1"/>
                <w:szCs w:val="21"/>
              </w:rPr>
              <w:t>两年。</w:t>
            </w:r>
          </w:p>
        </w:tc>
      </w:tr>
      <w:tr w:rsidR="00E9058F" w14:paraId="22E10EAE" w14:textId="77777777">
        <w:tc>
          <w:tcPr>
            <w:tcW w:w="993" w:type="dxa"/>
            <w:vAlign w:val="center"/>
          </w:tcPr>
          <w:p w14:paraId="79B30022"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5</w:t>
            </w:r>
          </w:p>
        </w:tc>
        <w:tc>
          <w:tcPr>
            <w:tcW w:w="1418" w:type="dxa"/>
            <w:vAlign w:val="center"/>
          </w:tcPr>
          <w:p w14:paraId="631923CB"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磋商</w:t>
            </w:r>
          </w:p>
          <w:p w14:paraId="567EFDEF"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有效期</w:t>
            </w:r>
          </w:p>
        </w:tc>
        <w:tc>
          <w:tcPr>
            <w:tcW w:w="6550" w:type="dxa"/>
            <w:vAlign w:val="center"/>
          </w:tcPr>
          <w:p w14:paraId="60E095D6" w14:textId="77777777" w:rsidR="00E9058F" w:rsidRDefault="00F97F50">
            <w:pPr>
              <w:rPr>
                <w:rFonts w:ascii="宋体" w:hAnsi="宋体"/>
                <w:color w:val="000000" w:themeColor="text1"/>
                <w:szCs w:val="21"/>
              </w:rPr>
            </w:pPr>
            <w:r>
              <w:rPr>
                <w:rFonts w:ascii="宋体" w:hAnsi="宋体" w:hint="eastAsia"/>
                <w:color w:val="000000" w:themeColor="text1"/>
                <w:szCs w:val="21"/>
              </w:rPr>
              <w:t>磋商有效期为60天（日历日）</w:t>
            </w:r>
          </w:p>
        </w:tc>
      </w:tr>
      <w:tr w:rsidR="00E9058F" w14:paraId="3A675854" w14:textId="77777777">
        <w:tc>
          <w:tcPr>
            <w:tcW w:w="993" w:type="dxa"/>
            <w:vAlign w:val="center"/>
          </w:tcPr>
          <w:p w14:paraId="2EFCFE2E"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6</w:t>
            </w:r>
          </w:p>
        </w:tc>
        <w:tc>
          <w:tcPr>
            <w:tcW w:w="1418" w:type="dxa"/>
            <w:vAlign w:val="center"/>
          </w:tcPr>
          <w:p w14:paraId="3AB003CD"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磋商</w:t>
            </w:r>
          </w:p>
          <w:p w14:paraId="0D8EA831"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保证金</w:t>
            </w:r>
          </w:p>
        </w:tc>
        <w:tc>
          <w:tcPr>
            <w:tcW w:w="6550" w:type="dxa"/>
            <w:vAlign w:val="center"/>
          </w:tcPr>
          <w:p w14:paraId="34D715AD" w14:textId="77777777" w:rsidR="00E9058F" w:rsidRDefault="00F97F50">
            <w:pPr>
              <w:rPr>
                <w:rFonts w:ascii="宋体" w:hAnsi="宋体"/>
                <w:color w:val="000000" w:themeColor="text1"/>
                <w:szCs w:val="21"/>
              </w:rPr>
            </w:pPr>
            <w:r>
              <w:rPr>
                <w:rFonts w:ascii="宋体" w:hAnsi="宋体" w:cs="宋体" w:hint="eastAsia"/>
                <w:color w:val="000000" w:themeColor="text1"/>
                <w:szCs w:val="21"/>
              </w:rPr>
              <w:t>无</w:t>
            </w:r>
          </w:p>
        </w:tc>
      </w:tr>
      <w:tr w:rsidR="00E9058F" w14:paraId="68AB4EBD" w14:textId="77777777">
        <w:tc>
          <w:tcPr>
            <w:tcW w:w="993" w:type="dxa"/>
            <w:vAlign w:val="center"/>
          </w:tcPr>
          <w:p w14:paraId="29B4571F"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7</w:t>
            </w:r>
          </w:p>
        </w:tc>
        <w:tc>
          <w:tcPr>
            <w:tcW w:w="1418" w:type="dxa"/>
            <w:vAlign w:val="center"/>
          </w:tcPr>
          <w:p w14:paraId="067F1A7B"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磋商响应文件份数</w:t>
            </w:r>
          </w:p>
        </w:tc>
        <w:tc>
          <w:tcPr>
            <w:tcW w:w="6550" w:type="dxa"/>
            <w:vAlign w:val="center"/>
          </w:tcPr>
          <w:p w14:paraId="55278878" w14:textId="77777777" w:rsidR="00E9058F" w:rsidRDefault="00F97F50">
            <w:pPr>
              <w:rPr>
                <w:rFonts w:ascii="宋体" w:hAnsi="宋体"/>
                <w:color w:val="000000" w:themeColor="text1"/>
                <w:szCs w:val="21"/>
              </w:rPr>
            </w:pPr>
            <w:r>
              <w:rPr>
                <w:rFonts w:ascii="宋体" w:hAnsi="宋体" w:hint="eastAsia"/>
                <w:color w:val="000000" w:themeColor="text1"/>
                <w:szCs w:val="21"/>
              </w:rPr>
              <w:t>电子响应文件一份，供应商应当按照《操作手册》的规定递交电子响应文件，在磋商响应截止时间前制作并上传电子响应文件。</w:t>
            </w:r>
          </w:p>
        </w:tc>
      </w:tr>
      <w:tr w:rsidR="00E9058F" w14:paraId="49BC9819" w14:textId="77777777">
        <w:trPr>
          <w:trHeight w:val="456"/>
        </w:trPr>
        <w:tc>
          <w:tcPr>
            <w:tcW w:w="993" w:type="dxa"/>
            <w:vAlign w:val="center"/>
          </w:tcPr>
          <w:p w14:paraId="0EF89F20"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8</w:t>
            </w:r>
          </w:p>
        </w:tc>
        <w:tc>
          <w:tcPr>
            <w:tcW w:w="1418" w:type="dxa"/>
            <w:vAlign w:val="center"/>
          </w:tcPr>
          <w:p w14:paraId="72FD48C4"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踏勘现场和答疑</w:t>
            </w:r>
          </w:p>
        </w:tc>
        <w:tc>
          <w:tcPr>
            <w:tcW w:w="6550" w:type="dxa"/>
            <w:vAlign w:val="center"/>
          </w:tcPr>
          <w:p w14:paraId="79DD859B" w14:textId="77777777" w:rsidR="00E9058F" w:rsidRDefault="00F97F50">
            <w:pPr>
              <w:rPr>
                <w:rFonts w:ascii="宋体" w:hAnsi="宋体" w:cs="宋体"/>
                <w:color w:val="000000" w:themeColor="text1"/>
                <w:szCs w:val="21"/>
              </w:rPr>
            </w:pPr>
            <w:r>
              <w:rPr>
                <w:rFonts w:ascii="宋体" w:hAnsi="宋体" w:cs="宋体" w:hint="eastAsia"/>
                <w:color w:val="000000" w:themeColor="text1"/>
                <w:szCs w:val="21"/>
              </w:rPr>
              <w:t>8.1踏勘现场和答疑：无。</w:t>
            </w:r>
          </w:p>
          <w:p w14:paraId="425B75A2" w14:textId="77777777" w:rsidR="00E9058F" w:rsidRDefault="00F97F50">
            <w:pPr>
              <w:rPr>
                <w:rFonts w:ascii="宋体" w:hAnsi="宋体"/>
                <w:color w:val="000000" w:themeColor="text1"/>
                <w:szCs w:val="21"/>
              </w:rPr>
            </w:pPr>
            <w:r>
              <w:rPr>
                <w:rFonts w:ascii="宋体" w:hAnsi="宋体" w:cs="宋体" w:hint="eastAsia"/>
                <w:color w:val="000000" w:themeColor="text1"/>
                <w:szCs w:val="21"/>
              </w:rPr>
              <w:t>8.2供应商如有疑问，必须在提交首次响应文件截止时间</w:t>
            </w:r>
            <w:r>
              <w:rPr>
                <w:rFonts w:ascii="宋体" w:hAnsi="宋体" w:cs="宋体"/>
                <w:b/>
                <w:color w:val="000000" w:themeColor="text1"/>
                <w:szCs w:val="21"/>
                <w:u w:val="single"/>
              </w:rPr>
              <w:t>1</w:t>
            </w:r>
            <w:r>
              <w:rPr>
                <w:rFonts w:ascii="宋体" w:hAnsi="宋体" w:cs="宋体" w:hint="eastAsia"/>
                <w:color w:val="000000" w:themeColor="text1"/>
                <w:szCs w:val="21"/>
              </w:rPr>
              <w:t>日前向采购人或代理机构以书面形式(或传真)提出，否则采购人或代理机构有权不予回复，责任由供应商自负。</w:t>
            </w:r>
          </w:p>
        </w:tc>
      </w:tr>
      <w:tr w:rsidR="00E9058F" w14:paraId="0E96D7F9" w14:textId="77777777">
        <w:tc>
          <w:tcPr>
            <w:tcW w:w="993" w:type="dxa"/>
            <w:vAlign w:val="center"/>
          </w:tcPr>
          <w:p w14:paraId="6323E586"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9</w:t>
            </w:r>
          </w:p>
        </w:tc>
        <w:tc>
          <w:tcPr>
            <w:tcW w:w="1418" w:type="dxa"/>
            <w:vAlign w:val="center"/>
          </w:tcPr>
          <w:p w14:paraId="73293BD7"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是否接受联合体</w:t>
            </w:r>
          </w:p>
        </w:tc>
        <w:tc>
          <w:tcPr>
            <w:tcW w:w="6550" w:type="dxa"/>
            <w:vAlign w:val="center"/>
          </w:tcPr>
          <w:p w14:paraId="0FE9921B" w14:textId="77777777" w:rsidR="00E9058F" w:rsidRDefault="00F97F50">
            <w:pPr>
              <w:rPr>
                <w:rFonts w:ascii="宋体" w:hAnsi="宋体" w:cs="宋体"/>
                <w:color w:val="000000" w:themeColor="text1"/>
                <w:szCs w:val="21"/>
              </w:rPr>
            </w:pPr>
            <w:r>
              <w:rPr>
                <w:rFonts w:ascii="宋体" w:hAnsi="宋体" w:hint="eastAsia"/>
                <w:color w:val="000000" w:themeColor="text1"/>
                <w:szCs w:val="21"/>
              </w:rPr>
              <w:t>否</w:t>
            </w:r>
          </w:p>
        </w:tc>
      </w:tr>
      <w:tr w:rsidR="00E9058F" w14:paraId="61AF233F" w14:textId="77777777">
        <w:tc>
          <w:tcPr>
            <w:tcW w:w="993" w:type="dxa"/>
            <w:vAlign w:val="center"/>
          </w:tcPr>
          <w:p w14:paraId="4BE82DD8" w14:textId="77777777" w:rsidR="00E9058F" w:rsidRDefault="00F97F50">
            <w:pPr>
              <w:jc w:val="center"/>
              <w:rPr>
                <w:rFonts w:ascii="宋体" w:hAnsi="宋体"/>
                <w:color w:val="000000" w:themeColor="text1"/>
                <w:szCs w:val="21"/>
              </w:rPr>
            </w:pPr>
            <w:r>
              <w:rPr>
                <w:rFonts w:ascii="宋体" w:hAnsi="宋体"/>
                <w:color w:val="000000" w:themeColor="text1"/>
                <w:szCs w:val="21"/>
              </w:rPr>
              <w:t>10</w:t>
            </w:r>
          </w:p>
        </w:tc>
        <w:tc>
          <w:tcPr>
            <w:tcW w:w="1418" w:type="dxa"/>
            <w:vAlign w:val="center"/>
          </w:tcPr>
          <w:p w14:paraId="25338EC3"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磋商文件递交</w:t>
            </w:r>
          </w:p>
        </w:tc>
        <w:tc>
          <w:tcPr>
            <w:tcW w:w="6550" w:type="dxa"/>
            <w:vAlign w:val="center"/>
          </w:tcPr>
          <w:p w14:paraId="45F899C5" w14:textId="77777777" w:rsidR="00E9058F" w:rsidRDefault="00F97F50">
            <w:pPr>
              <w:rPr>
                <w:rFonts w:ascii="宋体" w:hAnsi="宋体" w:cs="宋体"/>
                <w:color w:val="000000" w:themeColor="text1"/>
                <w:szCs w:val="21"/>
              </w:rPr>
            </w:pPr>
            <w:r>
              <w:rPr>
                <w:rFonts w:ascii="宋体" w:hAnsi="宋体" w:cs="宋体"/>
                <w:color w:val="000000" w:themeColor="text1"/>
                <w:szCs w:val="21"/>
              </w:rPr>
              <w:t>10.1截止时间：</w:t>
            </w:r>
            <w:r>
              <w:rPr>
                <w:rFonts w:ascii="宋体" w:hAnsi="宋体" w:cs="宋体" w:hint="eastAsia"/>
                <w:b/>
                <w:color w:val="000000" w:themeColor="text1"/>
                <w:szCs w:val="21"/>
                <w:u w:val="single"/>
                <w:shd w:val="clear" w:color="auto" w:fill="FFFFFF"/>
              </w:rPr>
              <w:t>2026年10月</w:t>
            </w:r>
            <w:r>
              <w:rPr>
                <w:rFonts w:ascii="宋体" w:hAnsi="宋体" w:cs="宋体"/>
                <w:b/>
                <w:color w:val="000000" w:themeColor="text1"/>
                <w:szCs w:val="21"/>
                <w:u w:val="single"/>
                <w:shd w:val="clear" w:color="auto" w:fill="FFFFFF"/>
              </w:rPr>
              <w:t>26</w:t>
            </w:r>
            <w:r>
              <w:rPr>
                <w:rFonts w:ascii="宋体" w:hAnsi="宋体" w:cs="宋体" w:hint="eastAsia"/>
                <w:b/>
                <w:color w:val="000000" w:themeColor="text1"/>
                <w:szCs w:val="21"/>
                <w:u w:val="single"/>
                <w:shd w:val="clear" w:color="auto" w:fill="FFFFFF"/>
              </w:rPr>
              <w:t>日</w:t>
            </w:r>
            <w:r>
              <w:rPr>
                <w:rFonts w:ascii="宋体" w:hAnsi="宋体" w:cs="宋体"/>
                <w:b/>
                <w:color w:val="000000" w:themeColor="text1"/>
                <w:szCs w:val="21"/>
                <w:u w:val="single"/>
                <w:shd w:val="clear" w:color="auto" w:fill="FFFFFF"/>
              </w:rPr>
              <w:t>8</w:t>
            </w:r>
            <w:r>
              <w:rPr>
                <w:rFonts w:ascii="宋体" w:hAnsi="宋体" w:cs="宋体"/>
                <w:color w:val="000000" w:themeColor="text1"/>
                <w:szCs w:val="21"/>
                <w:shd w:val="clear" w:color="auto" w:fill="FFFFFF"/>
              </w:rPr>
              <w:t>时</w:t>
            </w:r>
            <w:r>
              <w:rPr>
                <w:rFonts w:ascii="宋体" w:hAnsi="宋体" w:cs="宋体"/>
                <w:b/>
                <w:color w:val="000000" w:themeColor="text1"/>
                <w:szCs w:val="21"/>
                <w:u w:val="single"/>
                <w:shd w:val="clear" w:color="auto" w:fill="FFFFFF"/>
              </w:rPr>
              <w:t>30</w:t>
            </w:r>
            <w:r>
              <w:rPr>
                <w:rFonts w:ascii="宋体" w:hAnsi="宋体" w:cs="宋体"/>
                <w:color w:val="000000" w:themeColor="text1"/>
                <w:szCs w:val="21"/>
                <w:shd w:val="clear" w:color="auto" w:fill="FFFFFF"/>
              </w:rPr>
              <w:t>分</w:t>
            </w:r>
            <w:r>
              <w:rPr>
                <w:rFonts w:ascii="宋体" w:hAnsi="宋体" w:cs="宋体"/>
                <w:color w:val="000000" w:themeColor="text1"/>
                <w:szCs w:val="21"/>
              </w:rPr>
              <w:t>（北京时间）</w:t>
            </w:r>
          </w:p>
          <w:p w14:paraId="6D2FE69E" w14:textId="77777777" w:rsidR="00E9058F" w:rsidRDefault="00F97F50">
            <w:pPr>
              <w:ind w:left="1413" w:hanging="1413"/>
              <w:rPr>
                <w:rFonts w:ascii="宋体" w:hAnsi="宋体"/>
                <w:color w:val="000000" w:themeColor="text1"/>
                <w:szCs w:val="21"/>
              </w:rPr>
            </w:pPr>
            <w:r>
              <w:rPr>
                <w:rFonts w:ascii="宋体" w:hAnsi="宋体" w:cs="宋体"/>
                <w:color w:val="000000" w:themeColor="text1"/>
                <w:szCs w:val="21"/>
              </w:rPr>
              <w:t>10.2地点：</w:t>
            </w:r>
            <w:r>
              <w:rPr>
                <w:rFonts w:ascii="宋体" w:hAnsi="宋体" w:cs="宋体" w:hint="eastAsia"/>
                <w:color w:val="000000" w:themeColor="text1"/>
                <w:szCs w:val="21"/>
              </w:rPr>
              <w:t>江苏政府采购网“苏采云”系统</w:t>
            </w:r>
          </w:p>
        </w:tc>
      </w:tr>
      <w:tr w:rsidR="00E9058F" w14:paraId="3C75F8B8" w14:textId="77777777">
        <w:tc>
          <w:tcPr>
            <w:tcW w:w="993" w:type="dxa"/>
            <w:vAlign w:val="center"/>
          </w:tcPr>
          <w:p w14:paraId="16E81ECD"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1</w:t>
            </w:r>
            <w:r>
              <w:rPr>
                <w:rFonts w:ascii="宋体" w:hAnsi="宋体"/>
                <w:color w:val="000000" w:themeColor="text1"/>
                <w:szCs w:val="21"/>
              </w:rPr>
              <w:t>1</w:t>
            </w:r>
          </w:p>
        </w:tc>
        <w:tc>
          <w:tcPr>
            <w:tcW w:w="1418" w:type="dxa"/>
            <w:vAlign w:val="center"/>
          </w:tcPr>
          <w:p w14:paraId="61F25C10"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开启</w:t>
            </w:r>
          </w:p>
        </w:tc>
        <w:tc>
          <w:tcPr>
            <w:tcW w:w="6550" w:type="dxa"/>
            <w:vAlign w:val="center"/>
          </w:tcPr>
          <w:p w14:paraId="29C2B77E" w14:textId="77777777" w:rsidR="00E9058F" w:rsidRDefault="00F97F50">
            <w:pPr>
              <w:rPr>
                <w:rFonts w:ascii="宋体" w:hAnsi="宋体" w:cs="宋体"/>
                <w:color w:val="000000" w:themeColor="text1"/>
                <w:szCs w:val="21"/>
              </w:rPr>
            </w:pPr>
            <w:r>
              <w:rPr>
                <w:rFonts w:ascii="宋体" w:hAnsi="宋体" w:cs="宋体"/>
                <w:color w:val="000000" w:themeColor="text1"/>
                <w:szCs w:val="21"/>
              </w:rPr>
              <w:t>11</w:t>
            </w:r>
            <w:r>
              <w:rPr>
                <w:rFonts w:ascii="宋体" w:hAnsi="宋体" w:cs="宋体" w:hint="eastAsia"/>
                <w:color w:val="000000" w:themeColor="text1"/>
                <w:szCs w:val="21"/>
              </w:rPr>
              <w:t>.1</w:t>
            </w:r>
            <w:r>
              <w:rPr>
                <w:rFonts w:ascii="宋体" w:hAnsi="宋体" w:cs="宋体"/>
                <w:color w:val="000000" w:themeColor="text1"/>
                <w:szCs w:val="21"/>
              </w:rPr>
              <w:t>时间：</w:t>
            </w:r>
            <w:r>
              <w:rPr>
                <w:rFonts w:ascii="宋体" w:hAnsi="宋体" w:cs="宋体" w:hint="eastAsia"/>
                <w:b/>
                <w:color w:val="000000" w:themeColor="text1"/>
                <w:szCs w:val="21"/>
                <w:u w:val="single"/>
                <w:shd w:val="clear" w:color="auto" w:fill="FFFFFF"/>
              </w:rPr>
              <w:t>2026年10月</w:t>
            </w:r>
            <w:r>
              <w:rPr>
                <w:rFonts w:ascii="宋体" w:hAnsi="宋体" w:cs="宋体"/>
                <w:b/>
                <w:color w:val="000000" w:themeColor="text1"/>
                <w:szCs w:val="21"/>
                <w:u w:val="single"/>
                <w:shd w:val="clear" w:color="auto" w:fill="FFFFFF"/>
              </w:rPr>
              <w:t>26</w:t>
            </w:r>
            <w:r>
              <w:rPr>
                <w:rFonts w:ascii="宋体" w:hAnsi="宋体" w:cs="宋体" w:hint="eastAsia"/>
                <w:b/>
                <w:color w:val="000000" w:themeColor="text1"/>
                <w:szCs w:val="21"/>
                <w:u w:val="single"/>
                <w:shd w:val="clear" w:color="auto" w:fill="FFFFFF"/>
              </w:rPr>
              <w:t>日</w:t>
            </w:r>
            <w:r>
              <w:rPr>
                <w:rFonts w:ascii="宋体" w:hAnsi="宋体" w:cs="宋体"/>
                <w:b/>
                <w:color w:val="000000" w:themeColor="text1"/>
                <w:szCs w:val="21"/>
                <w:u w:val="single"/>
                <w:shd w:val="clear" w:color="auto" w:fill="FFFFFF"/>
              </w:rPr>
              <w:t>8</w:t>
            </w:r>
            <w:r>
              <w:rPr>
                <w:rFonts w:ascii="宋体" w:hAnsi="宋体" w:cs="宋体"/>
                <w:color w:val="000000" w:themeColor="text1"/>
                <w:szCs w:val="21"/>
              </w:rPr>
              <w:t>时</w:t>
            </w:r>
            <w:r>
              <w:rPr>
                <w:rFonts w:ascii="宋体" w:hAnsi="宋体" w:cs="宋体"/>
                <w:b/>
                <w:color w:val="000000" w:themeColor="text1"/>
                <w:szCs w:val="21"/>
                <w:u w:val="single"/>
                <w:shd w:val="clear" w:color="auto" w:fill="FFFFFF"/>
              </w:rPr>
              <w:t>30</w:t>
            </w:r>
            <w:r>
              <w:rPr>
                <w:rFonts w:ascii="宋体" w:hAnsi="宋体" w:cs="宋体"/>
                <w:color w:val="000000" w:themeColor="text1"/>
                <w:szCs w:val="21"/>
              </w:rPr>
              <w:t>分（北京时间）</w:t>
            </w:r>
          </w:p>
          <w:p w14:paraId="2E0622E8" w14:textId="77777777" w:rsidR="00E9058F" w:rsidRDefault="00F97F50">
            <w:pPr>
              <w:ind w:left="1138" w:hanging="1138"/>
              <w:rPr>
                <w:rFonts w:ascii="宋体" w:hAnsi="宋体"/>
                <w:color w:val="000000" w:themeColor="text1"/>
                <w:szCs w:val="21"/>
              </w:rPr>
            </w:pPr>
            <w:r>
              <w:rPr>
                <w:rFonts w:ascii="宋体" w:hAnsi="宋体" w:cs="宋体"/>
                <w:color w:val="000000" w:themeColor="text1"/>
                <w:szCs w:val="21"/>
              </w:rPr>
              <w:t>11.2地点：</w:t>
            </w:r>
            <w:r>
              <w:rPr>
                <w:rFonts w:ascii="宋体" w:hAnsi="宋体" w:cs="宋体" w:hint="eastAsia"/>
                <w:color w:val="000000" w:themeColor="text1"/>
                <w:szCs w:val="21"/>
              </w:rPr>
              <w:t>“苏采云”政府采购交易系统网上开标大厅</w:t>
            </w:r>
          </w:p>
        </w:tc>
      </w:tr>
      <w:tr w:rsidR="00E9058F" w14:paraId="23DF13F6" w14:textId="77777777">
        <w:trPr>
          <w:trHeight w:val="62"/>
        </w:trPr>
        <w:tc>
          <w:tcPr>
            <w:tcW w:w="993" w:type="dxa"/>
            <w:vAlign w:val="center"/>
          </w:tcPr>
          <w:p w14:paraId="14D38DE7"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1</w:t>
            </w:r>
            <w:r>
              <w:rPr>
                <w:rFonts w:ascii="宋体" w:hAnsi="宋体"/>
                <w:color w:val="000000" w:themeColor="text1"/>
                <w:szCs w:val="21"/>
              </w:rPr>
              <w:t>2</w:t>
            </w:r>
          </w:p>
        </w:tc>
        <w:tc>
          <w:tcPr>
            <w:tcW w:w="1418" w:type="dxa"/>
            <w:vAlign w:val="center"/>
          </w:tcPr>
          <w:p w14:paraId="12F78F58" w14:textId="77777777" w:rsidR="00E9058F" w:rsidRDefault="00F97F50">
            <w:pPr>
              <w:jc w:val="center"/>
              <w:rPr>
                <w:rFonts w:ascii="宋体" w:hAnsi="宋体"/>
                <w:color w:val="000000" w:themeColor="text1"/>
                <w:szCs w:val="21"/>
              </w:rPr>
            </w:pPr>
            <w:r>
              <w:rPr>
                <w:rFonts w:ascii="宋体" w:hAnsi="宋体" w:hint="eastAsia"/>
                <w:color w:val="000000" w:themeColor="text1"/>
              </w:rPr>
              <w:t>磋商方式评审办法</w:t>
            </w:r>
          </w:p>
        </w:tc>
        <w:tc>
          <w:tcPr>
            <w:tcW w:w="6550" w:type="dxa"/>
            <w:vAlign w:val="center"/>
          </w:tcPr>
          <w:p w14:paraId="3E42CDD4" w14:textId="77777777" w:rsidR="00E9058F" w:rsidRDefault="00F97F50">
            <w:pPr>
              <w:rPr>
                <w:rFonts w:ascii="宋体" w:hAnsi="宋体"/>
                <w:color w:val="000000" w:themeColor="text1"/>
                <w:szCs w:val="21"/>
              </w:rPr>
            </w:pPr>
            <w:r>
              <w:rPr>
                <w:rFonts w:ascii="宋体" w:hAnsi="宋体" w:hint="eastAsia"/>
                <w:color w:val="000000" w:themeColor="text1"/>
                <w:szCs w:val="21"/>
              </w:rPr>
              <w:t>综合评分法</w:t>
            </w:r>
          </w:p>
        </w:tc>
      </w:tr>
      <w:tr w:rsidR="00E9058F" w14:paraId="057E479F" w14:textId="77777777">
        <w:trPr>
          <w:trHeight w:val="62"/>
        </w:trPr>
        <w:tc>
          <w:tcPr>
            <w:tcW w:w="993" w:type="dxa"/>
            <w:vAlign w:val="center"/>
          </w:tcPr>
          <w:p w14:paraId="400D84F5"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1</w:t>
            </w:r>
            <w:r>
              <w:rPr>
                <w:rFonts w:ascii="宋体" w:hAnsi="宋体"/>
                <w:color w:val="000000" w:themeColor="text1"/>
                <w:szCs w:val="21"/>
              </w:rPr>
              <w:t>3</w:t>
            </w:r>
          </w:p>
        </w:tc>
        <w:tc>
          <w:tcPr>
            <w:tcW w:w="1418" w:type="dxa"/>
            <w:vAlign w:val="center"/>
          </w:tcPr>
          <w:p w14:paraId="61B27482"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磋商费用</w:t>
            </w:r>
          </w:p>
        </w:tc>
        <w:tc>
          <w:tcPr>
            <w:tcW w:w="6550" w:type="dxa"/>
            <w:vAlign w:val="center"/>
          </w:tcPr>
          <w:p w14:paraId="162C8056" w14:textId="77777777" w:rsidR="00E9058F" w:rsidRDefault="00F97F50">
            <w:pPr>
              <w:rPr>
                <w:rFonts w:ascii="宋体" w:hAnsi="宋体" w:cs="宋体"/>
                <w:color w:val="000000" w:themeColor="text1"/>
                <w:szCs w:val="21"/>
              </w:rPr>
            </w:pPr>
            <w:r>
              <w:rPr>
                <w:rFonts w:ascii="宋体" w:hAnsi="宋体" w:cs="宋体" w:hint="eastAsia"/>
                <w:color w:val="000000" w:themeColor="text1"/>
                <w:szCs w:val="21"/>
              </w:rPr>
              <w:t>1</w:t>
            </w:r>
            <w:r>
              <w:rPr>
                <w:rFonts w:ascii="宋体" w:hAnsi="宋体" w:cs="宋体"/>
                <w:color w:val="000000" w:themeColor="text1"/>
                <w:szCs w:val="21"/>
              </w:rPr>
              <w:t>3</w:t>
            </w:r>
            <w:r>
              <w:rPr>
                <w:rFonts w:ascii="宋体" w:hAnsi="宋体" w:cs="宋体" w:hint="eastAsia"/>
                <w:color w:val="000000" w:themeColor="text1"/>
                <w:szCs w:val="21"/>
              </w:rPr>
              <w:t>.1代理服务费参照苏政采协〔2024〕20号文件收费标准的</w:t>
            </w:r>
            <w:r>
              <w:rPr>
                <w:rFonts w:ascii="宋体" w:hAnsi="宋体" w:cs="宋体"/>
                <w:color w:val="000000" w:themeColor="text1"/>
                <w:szCs w:val="21"/>
              </w:rPr>
              <w:t>78%</w:t>
            </w:r>
            <w:r>
              <w:rPr>
                <w:rFonts w:ascii="宋体" w:hAnsi="宋体" w:cs="宋体" w:hint="eastAsia"/>
                <w:color w:val="000000" w:themeColor="text1"/>
                <w:szCs w:val="21"/>
              </w:rPr>
              <w:t>计算，由采购人向招标代理机构支付服务费1</w:t>
            </w:r>
            <w:r>
              <w:rPr>
                <w:rFonts w:ascii="宋体" w:hAnsi="宋体" w:cs="宋体"/>
                <w:color w:val="000000" w:themeColor="text1"/>
                <w:szCs w:val="21"/>
              </w:rPr>
              <w:t>6380</w:t>
            </w:r>
            <w:r>
              <w:rPr>
                <w:rFonts w:ascii="宋体" w:hAnsi="宋体" w:cs="宋体" w:hint="eastAsia"/>
                <w:color w:val="000000" w:themeColor="text1"/>
                <w:szCs w:val="21"/>
              </w:rPr>
              <w:t>元。</w:t>
            </w:r>
          </w:p>
          <w:p w14:paraId="4444264E" w14:textId="77777777" w:rsidR="00E9058F" w:rsidRDefault="00F97F50">
            <w:pPr>
              <w:rPr>
                <w:rFonts w:ascii="宋体" w:hAnsi="宋体" w:cs="宋体"/>
                <w:color w:val="000000" w:themeColor="text1"/>
                <w:szCs w:val="21"/>
              </w:rPr>
            </w:pPr>
            <w:r>
              <w:rPr>
                <w:rFonts w:ascii="宋体" w:hAnsi="宋体" w:cs="宋体" w:hint="eastAsia"/>
                <w:color w:val="000000" w:themeColor="text1"/>
                <w:szCs w:val="21"/>
              </w:rPr>
              <w:t>1</w:t>
            </w:r>
            <w:r>
              <w:rPr>
                <w:rFonts w:ascii="宋体" w:hAnsi="宋体" w:cs="宋体"/>
                <w:color w:val="000000" w:themeColor="text1"/>
                <w:szCs w:val="21"/>
              </w:rPr>
              <w:t>3</w:t>
            </w:r>
            <w:r>
              <w:rPr>
                <w:rFonts w:ascii="宋体" w:hAnsi="宋体" w:cs="宋体" w:hint="eastAsia"/>
                <w:color w:val="000000" w:themeColor="text1"/>
                <w:szCs w:val="21"/>
              </w:rPr>
              <w:t>.2专家评审费按实收取，供应商报价中不考虑该项费用，由采购人统一支付。</w:t>
            </w:r>
          </w:p>
        </w:tc>
      </w:tr>
      <w:tr w:rsidR="00E9058F" w14:paraId="1762E058" w14:textId="77777777">
        <w:trPr>
          <w:trHeight w:val="62"/>
        </w:trPr>
        <w:tc>
          <w:tcPr>
            <w:tcW w:w="993" w:type="dxa"/>
            <w:vAlign w:val="center"/>
          </w:tcPr>
          <w:p w14:paraId="588E4499"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1</w:t>
            </w:r>
            <w:r>
              <w:rPr>
                <w:rFonts w:ascii="宋体" w:hAnsi="宋体"/>
                <w:color w:val="000000" w:themeColor="text1"/>
                <w:szCs w:val="21"/>
              </w:rPr>
              <w:t>4</w:t>
            </w:r>
          </w:p>
        </w:tc>
        <w:tc>
          <w:tcPr>
            <w:tcW w:w="1418" w:type="dxa"/>
            <w:vAlign w:val="center"/>
          </w:tcPr>
          <w:p w14:paraId="64EA975E"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履约</w:t>
            </w:r>
          </w:p>
          <w:p w14:paraId="16BDDFAC" w14:textId="77777777" w:rsidR="00E9058F" w:rsidRDefault="00F97F50">
            <w:pPr>
              <w:jc w:val="center"/>
              <w:rPr>
                <w:rFonts w:ascii="宋体" w:hAnsi="宋体"/>
                <w:color w:val="000000" w:themeColor="text1"/>
                <w:szCs w:val="21"/>
              </w:rPr>
            </w:pPr>
            <w:r>
              <w:rPr>
                <w:rFonts w:ascii="宋体" w:hAnsi="宋体" w:hint="eastAsia"/>
                <w:color w:val="000000" w:themeColor="text1"/>
                <w:szCs w:val="21"/>
              </w:rPr>
              <w:t>保证金</w:t>
            </w:r>
          </w:p>
        </w:tc>
        <w:tc>
          <w:tcPr>
            <w:tcW w:w="6550" w:type="dxa"/>
            <w:vAlign w:val="center"/>
          </w:tcPr>
          <w:p w14:paraId="0D3A79E4" w14:textId="77777777" w:rsidR="00E9058F" w:rsidRDefault="00F97F50">
            <w:pPr>
              <w:rPr>
                <w:rFonts w:ascii="宋体" w:hAnsi="宋体"/>
                <w:color w:val="000000" w:themeColor="text1"/>
                <w:szCs w:val="21"/>
              </w:rPr>
            </w:pPr>
            <w:r>
              <w:rPr>
                <w:rFonts w:ascii="宋体" w:hAnsi="宋体" w:cs="宋体" w:hint="eastAsia"/>
                <w:color w:val="000000" w:themeColor="text1"/>
                <w:szCs w:val="21"/>
              </w:rPr>
              <w:t>无</w:t>
            </w:r>
          </w:p>
        </w:tc>
      </w:tr>
    </w:tbl>
    <w:p w14:paraId="47455281" w14:textId="77777777" w:rsidR="00E9058F" w:rsidRDefault="00F97F50">
      <w:pPr>
        <w:spacing w:after="143" w:line="560" w:lineRule="exact"/>
        <w:rPr>
          <w:rFonts w:ascii="宋体" w:hAnsi="宋体" w:cs="Arial"/>
          <w:bCs/>
          <w:color w:val="000000" w:themeColor="text1"/>
          <w:sz w:val="24"/>
          <w:szCs w:val="20"/>
        </w:rPr>
      </w:pPr>
      <w:r>
        <w:rPr>
          <w:rFonts w:ascii="宋体" w:hAnsi="宋体" w:cs="Arial"/>
          <w:bCs/>
          <w:color w:val="000000" w:themeColor="text1"/>
          <w:sz w:val="24"/>
          <w:szCs w:val="20"/>
        </w:rPr>
        <w:br w:type="page" w:clear="all"/>
      </w:r>
    </w:p>
    <w:p w14:paraId="497B0417" w14:textId="77777777" w:rsidR="00E9058F" w:rsidRDefault="00F97F50">
      <w:pPr>
        <w:pStyle w:val="af5"/>
        <w:rPr>
          <w:color w:val="000000" w:themeColor="text1"/>
          <w:lang w:eastAsia="zh-CN"/>
        </w:rPr>
      </w:pPr>
      <w:bookmarkStart w:id="6" w:name="_Hlt26668836"/>
      <w:bookmarkStart w:id="7" w:name="_Hlt26670330"/>
      <w:bookmarkStart w:id="8" w:name="_Hlt26954907"/>
      <w:bookmarkStart w:id="9" w:name="_Hlt26954810"/>
      <w:bookmarkStart w:id="10" w:name="_Hlt26954824"/>
      <w:bookmarkStart w:id="11" w:name="_Toc61149549"/>
      <w:bookmarkStart w:id="12" w:name="_Toc14577347"/>
      <w:bookmarkStart w:id="13" w:name="_Toc513029209"/>
      <w:bookmarkStart w:id="14" w:name="_Toc242951756"/>
      <w:bookmarkEnd w:id="1"/>
      <w:bookmarkEnd w:id="2"/>
      <w:bookmarkEnd w:id="6"/>
      <w:bookmarkEnd w:id="7"/>
      <w:bookmarkEnd w:id="8"/>
      <w:bookmarkEnd w:id="9"/>
      <w:bookmarkEnd w:id="10"/>
      <w:r>
        <w:rPr>
          <w:rFonts w:hint="eastAsia"/>
          <w:color w:val="000000" w:themeColor="text1"/>
          <w:lang w:eastAsia="zh-CN"/>
        </w:rPr>
        <w:lastRenderedPageBreak/>
        <w:t>第二章</w:t>
      </w:r>
      <w:r>
        <w:rPr>
          <w:rFonts w:hint="eastAsia"/>
          <w:color w:val="000000" w:themeColor="text1"/>
          <w:lang w:eastAsia="zh-CN"/>
        </w:rPr>
        <w:t xml:space="preserve">  </w:t>
      </w:r>
      <w:r>
        <w:rPr>
          <w:rFonts w:hint="eastAsia"/>
          <w:color w:val="000000" w:themeColor="text1"/>
          <w:lang w:eastAsia="zh-CN"/>
        </w:rPr>
        <w:t>磋商须知</w:t>
      </w:r>
      <w:bookmarkEnd w:id="14"/>
    </w:p>
    <w:p w14:paraId="0F58CF69" w14:textId="77777777" w:rsidR="00E9058F" w:rsidRDefault="00F97F50">
      <w:pPr>
        <w:spacing w:after="143" w:line="360" w:lineRule="auto"/>
        <w:ind w:firstLine="2040"/>
        <w:rPr>
          <w:rFonts w:ascii="宋体" w:hAnsi="宋体"/>
          <w:b/>
          <w:bCs/>
          <w:color w:val="000000" w:themeColor="text1"/>
          <w:sz w:val="24"/>
        </w:rPr>
      </w:pPr>
      <w:r>
        <w:rPr>
          <w:rFonts w:ascii="宋体" w:hAnsi="宋体" w:hint="eastAsia"/>
          <w:bCs/>
          <w:color w:val="000000" w:themeColor="text1"/>
          <w:sz w:val="24"/>
        </w:rPr>
        <w:t>（参加竞争性磋商的供应商以下简称“磋商供应商”）</w:t>
      </w:r>
    </w:p>
    <w:p w14:paraId="5D199595" w14:textId="77777777" w:rsidR="00E9058F" w:rsidRDefault="00F97F50">
      <w:pPr>
        <w:tabs>
          <w:tab w:val="left" w:pos="900"/>
        </w:tabs>
        <w:spacing w:after="143" w:line="560" w:lineRule="exact"/>
        <w:ind w:firstLine="585"/>
        <w:rPr>
          <w:rFonts w:ascii="宋体" w:hAnsi="宋体"/>
          <w:b/>
          <w:color w:val="000000" w:themeColor="text1"/>
          <w:sz w:val="24"/>
        </w:rPr>
      </w:pPr>
      <w:bookmarkStart w:id="15" w:name="_Toc16938553"/>
      <w:bookmarkStart w:id="16" w:name="_Toc513029237"/>
      <w:bookmarkStart w:id="17" w:name="_Toc20823309"/>
      <w:bookmarkEnd w:id="11"/>
      <w:bookmarkEnd w:id="12"/>
      <w:bookmarkEnd w:id="13"/>
      <w:r>
        <w:rPr>
          <w:rFonts w:ascii="宋体" w:hAnsi="宋体" w:hint="eastAsia"/>
          <w:b/>
          <w:color w:val="000000" w:themeColor="text1"/>
          <w:sz w:val="24"/>
        </w:rPr>
        <w:t>一、总则</w:t>
      </w:r>
    </w:p>
    <w:p w14:paraId="398C55F0"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 xml:space="preserve">1.适用法律 </w:t>
      </w:r>
    </w:p>
    <w:p w14:paraId="57C9A5BD"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《中华人民共和国政府采购法》、《中华人民共和国政府采购法实施条例》、《政府采购竞争性磋商采购方式管理暂行办法》等有关法律、法规、规章和规定等。</w:t>
      </w:r>
    </w:p>
    <w:p w14:paraId="6DE81D6C"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 xml:space="preserve">2.定义 </w:t>
      </w:r>
    </w:p>
    <w:p w14:paraId="7CBDA94C"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2.1“采购人”是指依法进行政府采购的国家机关、事业单位、团体组织。</w:t>
      </w:r>
    </w:p>
    <w:p w14:paraId="1314CC90"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2.2“供应商”是指参加竞争性磋商，并符合采购文件规定资格条件的法人、其他组织或者自然人。</w:t>
      </w:r>
    </w:p>
    <w:p w14:paraId="1FF85ED8"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2.3 “招标代理机构（采购代理机构）”是指集中采购机构和集中采购机构以外的采购代理机构，集中采购机构以外的招标（采购）代理机构，是从事招标（采购）代理业务的社会中介机构。</w:t>
      </w:r>
    </w:p>
    <w:p w14:paraId="165B5698"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2.4“货物和服务”指本采购文件中所述产品及相关服务。</w:t>
      </w:r>
    </w:p>
    <w:p w14:paraId="4915BBB1"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2.5“用户或使用单位”是指使用货物、接受服务的单位。</w:t>
      </w:r>
    </w:p>
    <w:p w14:paraId="61CE5129"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 xml:space="preserve">3.政策功能 </w:t>
      </w:r>
    </w:p>
    <w:p w14:paraId="430C8642"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3.1 政府采购促进中小企业发展，在政府采购活动中，供应商提供的货物、工程或者服务符合《政府采购促进中小企业发展管理办法》（财库〔20</w:t>
      </w:r>
      <w:r>
        <w:rPr>
          <w:rFonts w:ascii="宋体" w:hAnsi="宋体"/>
          <w:color w:val="000000" w:themeColor="text1"/>
          <w:sz w:val="24"/>
        </w:rPr>
        <w:t>20</w:t>
      </w:r>
      <w:r>
        <w:rPr>
          <w:rFonts w:ascii="宋体" w:hAnsi="宋体" w:hint="eastAsia"/>
          <w:color w:val="000000" w:themeColor="text1"/>
          <w:sz w:val="24"/>
        </w:rPr>
        <w:t>〕46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w:t>
      </w:r>
      <w:r>
        <w:rPr>
          <w:rFonts w:ascii="宋体" w:hAnsi="宋体"/>
          <w:color w:val="000000" w:themeColor="text1"/>
          <w:sz w:val="24"/>
        </w:rPr>
        <w:t>11</w:t>
      </w:r>
      <w:r>
        <w:rPr>
          <w:rFonts w:ascii="宋体" w:hAnsi="宋体" w:hint="eastAsia"/>
          <w:color w:val="000000" w:themeColor="text1"/>
          <w:sz w:val="24"/>
        </w:rPr>
        <w:t>〕300 号及《国家统计局关于印发&lt;统计上大中小微型企业划分办法（2017）&gt;的通知》国统字〔2017〕213 号）</w:t>
      </w:r>
    </w:p>
    <w:p w14:paraId="52876F30"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lastRenderedPageBreak/>
        <w:t>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 号）。</w:t>
      </w:r>
    </w:p>
    <w:p w14:paraId="30C15CC7"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p>
    <w:p w14:paraId="05111E0E"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竞争性磋商文件第五章。参加政府采购活动的节能产品、环境标志产品的供应商应当提供国家确定的认证机构出具的、处于有效期之内的节能产品、环境标志产品认证证书。</w:t>
      </w:r>
    </w:p>
    <w:p w14:paraId="7CBAB7CE"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3.5 强制采购信息安全产品。参加政府采购活动的信息安全产品供应商应当选择经国家认证的信息安全产品，并提供由国家信息安全认证中心按国家标准认证颁发的有效认证证书。</w:t>
      </w:r>
    </w:p>
    <w:p w14:paraId="222A46EF"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3.6 进口产品政策</w:t>
      </w:r>
    </w:p>
    <w:p w14:paraId="4AF00448"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（1）除磋商公告载明接受进口产品参加外，不允许进口产品参加。进口产品认定依照《财政部关于政府采购进口产品管理有关问题的通知》（财办库〔2008〕248 号）的规定。</w:t>
      </w:r>
    </w:p>
    <w:p w14:paraId="74E1269A"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（2）允许进口产品参加的，满足需求的国内产品可以参加。</w:t>
      </w:r>
    </w:p>
    <w:p w14:paraId="7C92EA16"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lastRenderedPageBreak/>
        <w:t>（3）允许进口产品参加的，优先采购向我国企业转让技术、与我国企业签订消化吸收再创新方案的供应商的进口产品。</w:t>
      </w:r>
    </w:p>
    <w:p w14:paraId="2B2B4FD8"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3.7本国产品标准及政策</w:t>
      </w:r>
    </w:p>
    <w:p w14:paraId="37A2E311"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EEDD598"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52820EF"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3</w:t>
      </w:r>
      <w:r>
        <w:rPr>
          <w:rFonts w:ascii="宋体" w:hAnsi="宋体"/>
          <w:color w:val="000000" w:themeColor="text1"/>
          <w:sz w:val="24"/>
        </w:rPr>
        <w:t>.8</w:t>
      </w:r>
      <w:r>
        <w:rPr>
          <w:rFonts w:ascii="宋体" w:hAnsi="宋体" w:hint="eastAsia"/>
          <w:color w:val="000000" w:themeColor="text1"/>
          <w:sz w:val="24"/>
        </w:rPr>
        <w:t>未按要求提供相关材料的，不享受相关政策。</w:t>
      </w:r>
    </w:p>
    <w:p w14:paraId="6F8415E9"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4.参加磋商费用</w:t>
      </w:r>
    </w:p>
    <w:p w14:paraId="3949887A" w14:textId="77777777" w:rsidR="00E9058F" w:rsidRDefault="00F97F50">
      <w:pPr>
        <w:tabs>
          <w:tab w:val="left" w:pos="900"/>
        </w:tabs>
        <w:spacing w:after="143" w:line="560" w:lineRule="exact"/>
        <w:ind w:left="359" w:firstLine="238"/>
        <w:rPr>
          <w:rFonts w:ascii="宋体" w:hAnsi="宋体"/>
          <w:color w:val="000000" w:themeColor="text1"/>
          <w:sz w:val="24"/>
        </w:rPr>
      </w:pPr>
      <w:r>
        <w:rPr>
          <w:rFonts w:ascii="宋体" w:hAnsi="宋体" w:hint="eastAsia"/>
          <w:color w:val="000000" w:themeColor="text1"/>
          <w:sz w:val="24"/>
        </w:rPr>
        <w:t>参加磋商供应商应自行承担所有与参加磋商有关的费用。不论最终的成交结果如何，</w:t>
      </w:r>
    </w:p>
    <w:p w14:paraId="55057B79" w14:textId="77777777" w:rsidR="00E9058F" w:rsidRDefault="00F97F50">
      <w:pPr>
        <w:tabs>
          <w:tab w:val="left" w:pos="900"/>
        </w:tabs>
        <w:spacing w:after="143" w:line="560" w:lineRule="exact"/>
        <w:rPr>
          <w:rFonts w:ascii="宋体" w:hAnsi="宋体"/>
          <w:color w:val="000000" w:themeColor="text1"/>
          <w:sz w:val="24"/>
        </w:rPr>
      </w:pPr>
      <w:r>
        <w:rPr>
          <w:rFonts w:ascii="宋体" w:hAnsi="宋体" w:hint="eastAsia"/>
          <w:color w:val="000000" w:themeColor="text1"/>
          <w:sz w:val="24"/>
        </w:rPr>
        <w:t>采购人在任何情况下均无义务和责任承担这些费用。</w:t>
      </w:r>
    </w:p>
    <w:p w14:paraId="4E5EB1EA" w14:textId="77777777" w:rsidR="00E9058F" w:rsidRDefault="00F97F50">
      <w:pPr>
        <w:tabs>
          <w:tab w:val="left" w:pos="900"/>
        </w:tabs>
        <w:spacing w:after="143" w:line="560" w:lineRule="exact"/>
        <w:ind w:firstLine="598"/>
        <w:rPr>
          <w:rFonts w:ascii="宋体" w:hAnsi="宋体"/>
          <w:b/>
          <w:color w:val="000000" w:themeColor="text1"/>
          <w:sz w:val="24"/>
        </w:rPr>
      </w:pPr>
      <w:r>
        <w:rPr>
          <w:rFonts w:ascii="宋体" w:hAnsi="宋体" w:hint="eastAsia"/>
          <w:color w:val="000000" w:themeColor="text1"/>
          <w:sz w:val="24"/>
        </w:rPr>
        <w:t>5.磋商文件的约束力</w:t>
      </w:r>
    </w:p>
    <w:p w14:paraId="21DC397F" w14:textId="77777777" w:rsidR="00E9058F" w:rsidRDefault="00F97F50">
      <w:pPr>
        <w:tabs>
          <w:tab w:val="left" w:pos="900"/>
        </w:tabs>
        <w:spacing w:after="143" w:line="560" w:lineRule="exact"/>
        <w:ind w:left="120" w:firstLine="478"/>
        <w:rPr>
          <w:rFonts w:ascii="宋体" w:hAnsi="宋体"/>
          <w:color w:val="000000" w:themeColor="text1"/>
          <w:sz w:val="24"/>
        </w:rPr>
      </w:pPr>
      <w:r>
        <w:rPr>
          <w:rFonts w:ascii="宋体" w:hAnsi="宋体" w:hint="eastAsia"/>
          <w:color w:val="000000" w:themeColor="text1"/>
          <w:sz w:val="24"/>
        </w:rPr>
        <w:t>供应商一旦获得了本磋商文件并决定参加磋商，即被认为接受了本磋商文件的规定和约束，并且视为自竞争性磋商公告期限届满之日起已经知道或应当知道自身权益是否受到了损害。</w:t>
      </w:r>
    </w:p>
    <w:p w14:paraId="18968EA9" w14:textId="77777777" w:rsidR="00E9058F" w:rsidRDefault="00F97F50">
      <w:pPr>
        <w:tabs>
          <w:tab w:val="left" w:pos="900"/>
        </w:tabs>
        <w:spacing w:after="143" w:line="560" w:lineRule="exact"/>
        <w:ind w:firstLine="598"/>
        <w:rPr>
          <w:rFonts w:ascii="宋体" w:hAnsi="宋体"/>
          <w:color w:val="000000" w:themeColor="text1"/>
          <w:sz w:val="24"/>
        </w:rPr>
      </w:pPr>
      <w:r>
        <w:rPr>
          <w:rFonts w:ascii="宋体" w:hAnsi="宋体" w:hint="eastAsia"/>
          <w:color w:val="000000" w:themeColor="text1"/>
          <w:sz w:val="24"/>
        </w:rPr>
        <w:t>6</w:t>
      </w:r>
      <w:bookmarkStart w:id="18" w:name="_Toc513029211"/>
      <w:bookmarkStart w:id="19" w:name="_Toc20823283"/>
      <w:bookmarkStart w:id="20" w:name="_Toc462564070"/>
      <w:bookmarkStart w:id="21" w:name="_Toc16938527"/>
      <w:r>
        <w:rPr>
          <w:rFonts w:ascii="宋体" w:hAnsi="宋体" w:hint="eastAsia"/>
          <w:color w:val="000000" w:themeColor="text1"/>
          <w:sz w:val="24"/>
        </w:rPr>
        <w:t>.磋商文件的澄清</w:t>
      </w:r>
      <w:bookmarkEnd w:id="18"/>
      <w:bookmarkEnd w:id="19"/>
      <w:bookmarkEnd w:id="20"/>
      <w:bookmarkEnd w:id="21"/>
      <w:r>
        <w:rPr>
          <w:rFonts w:ascii="宋体" w:hAnsi="宋体" w:hint="eastAsia"/>
          <w:color w:val="000000" w:themeColor="text1"/>
          <w:sz w:val="24"/>
        </w:rPr>
        <w:t>及修改</w:t>
      </w:r>
    </w:p>
    <w:p w14:paraId="62EBB4D8" w14:textId="77777777" w:rsidR="00E9058F" w:rsidRDefault="00F97F50">
      <w:pPr>
        <w:tabs>
          <w:tab w:val="left" w:pos="900"/>
        </w:tabs>
        <w:spacing w:after="143" w:line="560" w:lineRule="exact"/>
        <w:ind w:left="120" w:firstLine="478"/>
        <w:rPr>
          <w:rFonts w:ascii="宋体" w:hAnsi="宋体"/>
          <w:color w:val="000000" w:themeColor="text1"/>
          <w:sz w:val="24"/>
        </w:rPr>
      </w:pPr>
      <w:r>
        <w:rPr>
          <w:rFonts w:ascii="宋体" w:hAnsi="宋体" w:hint="eastAsia"/>
          <w:color w:val="000000" w:themeColor="text1"/>
          <w:sz w:val="24"/>
        </w:rPr>
        <w:t>6.1任何要求对磋商文件进行澄清的供应商，均应以书面形式通知代理机构。代理机构进行必要的澄清或者修改，澄清或者修改的内容作为磋商文件的组成部分。澄清或者</w:t>
      </w:r>
      <w:r>
        <w:rPr>
          <w:rFonts w:ascii="宋体" w:hAnsi="宋体" w:hint="eastAsia"/>
          <w:color w:val="000000" w:themeColor="text1"/>
          <w:sz w:val="24"/>
        </w:rPr>
        <w:lastRenderedPageBreak/>
        <w:t>修改的内容可能影响响应文件编制的，应当顺延提交首次响应文件截止时间及磋商时间。</w:t>
      </w:r>
    </w:p>
    <w:p w14:paraId="0785BF4E" w14:textId="77777777" w:rsidR="00E9058F" w:rsidRDefault="00F97F50">
      <w:pPr>
        <w:tabs>
          <w:tab w:val="left" w:pos="900"/>
        </w:tabs>
        <w:spacing w:after="143" w:line="560" w:lineRule="exact"/>
        <w:ind w:left="120" w:firstLine="478"/>
        <w:rPr>
          <w:rFonts w:ascii="宋体" w:hAnsi="宋体"/>
          <w:color w:val="000000" w:themeColor="text1"/>
          <w:sz w:val="24"/>
        </w:rPr>
      </w:pPr>
      <w:r>
        <w:rPr>
          <w:rFonts w:ascii="宋体" w:hAnsi="宋体" w:hint="eastAsia"/>
          <w:color w:val="000000" w:themeColor="text1"/>
          <w:sz w:val="24"/>
        </w:rPr>
        <w:t>6.2采购人不安排现场考察与答疑。</w:t>
      </w:r>
    </w:p>
    <w:p w14:paraId="3108B7FA" w14:textId="77777777" w:rsidR="00E9058F" w:rsidRDefault="00F97F50">
      <w:pPr>
        <w:tabs>
          <w:tab w:val="left" w:pos="900"/>
        </w:tabs>
        <w:spacing w:after="143" w:line="560" w:lineRule="exact"/>
        <w:ind w:firstLine="479"/>
        <w:rPr>
          <w:rFonts w:ascii="宋体" w:hAnsi="宋体"/>
          <w:b/>
          <w:color w:val="000000" w:themeColor="text1"/>
          <w:sz w:val="24"/>
        </w:rPr>
      </w:pPr>
      <w:bookmarkStart w:id="22" w:name="_Toc61149553"/>
      <w:bookmarkStart w:id="23" w:name="_Toc14577351"/>
      <w:bookmarkStart w:id="24" w:name="_Toc462564072"/>
      <w:bookmarkStart w:id="25" w:name="_Toc513029213"/>
      <w:r>
        <w:rPr>
          <w:rFonts w:ascii="宋体" w:hAnsi="宋体" w:hint="eastAsia"/>
          <w:b/>
          <w:color w:val="000000" w:themeColor="text1"/>
          <w:sz w:val="24"/>
        </w:rPr>
        <w:t>二、磋商响应文件的编制</w:t>
      </w:r>
      <w:bookmarkEnd w:id="22"/>
      <w:bookmarkEnd w:id="23"/>
      <w:bookmarkEnd w:id="24"/>
      <w:bookmarkEnd w:id="25"/>
    </w:p>
    <w:p w14:paraId="3686C4D7" w14:textId="77777777" w:rsidR="00E9058F" w:rsidRDefault="00F97F50">
      <w:pPr>
        <w:tabs>
          <w:tab w:val="left" w:pos="900"/>
        </w:tabs>
        <w:spacing w:after="143" w:line="560" w:lineRule="exact"/>
        <w:ind w:firstLine="598"/>
        <w:rPr>
          <w:rFonts w:ascii="宋体" w:hAnsi="宋体"/>
          <w:color w:val="000000" w:themeColor="text1"/>
          <w:sz w:val="24"/>
        </w:rPr>
      </w:pPr>
      <w:bookmarkStart w:id="26" w:name="_Toc513029223"/>
      <w:bookmarkStart w:id="27" w:name="_Toc61149561"/>
      <w:bookmarkStart w:id="28" w:name="_Toc14577361"/>
      <w:r>
        <w:rPr>
          <w:rFonts w:ascii="宋体" w:hAnsi="宋体" w:hint="eastAsia"/>
          <w:color w:val="000000" w:themeColor="text1"/>
          <w:sz w:val="24"/>
        </w:rPr>
        <w:t>1</w:t>
      </w:r>
      <w:bookmarkEnd w:id="26"/>
      <w:bookmarkEnd w:id="27"/>
      <w:bookmarkEnd w:id="28"/>
      <w:r>
        <w:rPr>
          <w:rFonts w:ascii="宋体" w:hAnsi="宋体" w:hint="eastAsia"/>
          <w:color w:val="000000" w:themeColor="text1"/>
          <w:sz w:val="24"/>
        </w:rPr>
        <w:t>.磋商供应商应严格按照磋商文件要求准备磋商响应文件（以下简称响应文件）。</w:t>
      </w:r>
    </w:p>
    <w:p w14:paraId="6B3A4FD5" w14:textId="77777777" w:rsidR="00E9058F" w:rsidRDefault="00F97F50">
      <w:pPr>
        <w:tabs>
          <w:tab w:val="left" w:pos="900"/>
        </w:tabs>
        <w:spacing w:after="143" w:line="560" w:lineRule="exact"/>
        <w:ind w:firstLine="598"/>
        <w:rPr>
          <w:rFonts w:ascii="宋体" w:hAnsi="宋体"/>
          <w:color w:val="000000" w:themeColor="text1"/>
          <w:sz w:val="24"/>
        </w:rPr>
      </w:pPr>
      <w:bookmarkStart w:id="29" w:name="_Hlt26954834"/>
      <w:bookmarkStart w:id="30" w:name="_Toc61149555"/>
      <w:bookmarkStart w:id="31" w:name="_Toc513029215"/>
      <w:bookmarkStart w:id="32" w:name="_Toc462564074"/>
      <w:bookmarkStart w:id="33" w:name="_Toc14577353"/>
      <w:bookmarkEnd w:id="29"/>
      <w:r>
        <w:rPr>
          <w:rFonts w:ascii="宋体" w:hAnsi="宋体" w:hint="eastAsia"/>
          <w:color w:val="000000" w:themeColor="text1"/>
          <w:sz w:val="24"/>
        </w:rPr>
        <w:t>2.响应文件</w:t>
      </w:r>
      <w:bookmarkEnd w:id="30"/>
      <w:bookmarkEnd w:id="31"/>
      <w:bookmarkEnd w:id="32"/>
      <w:bookmarkEnd w:id="33"/>
      <w:r>
        <w:rPr>
          <w:rFonts w:ascii="宋体" w:hAnsi="宋体" w:hint="eastAsia"/>
          <w:color w:val="000000" w:themeColor="text1"/>
          <w:sz w:val="24"/>
        </w:rPr>
        <w:t>编制要求</w:t>
      </w:r>
      <w:bookmarkStart w:id="34" w:name="_Toc14577352"/>
      <w:bookmarkStart w:id="35" w:name="_Toc61149554"/>
      <w:bookmarkStart w:id="36" w:name="_Toc462564073"/>
      <w:bookmarkStart w:id="37" w:name="_Toc513029214"/>
      <w:bookmarkEnd w:id="34"/>
      <w:bookmarkEnd w:id="35"/>
      <w:bookmarkEnd w:id="36"/>
      <w:bookmarkEnd w:id="37"/>
    </w:p>
    <w:p w14:paraId="37159584" w14:textId="77777777" w:rsidR="00E9058F" w:rsidRDefault="00F97F50">
      <w:pPr>
        <w:tabs>
          <w:tab w:val="left" w:pos="900"/>
        </w:tabs>
        <w:spacing w:after="143" w:line="560" w:lineRule="exact"/>
        <w:ind w:left="120" w:firstLine="478"/>
        <w:rPr>
          <w:rFonts w:ascii="宋体" w:hAnsi="宋体"/>
          <w:color w:val="000000" w:themeColor="text1"/>
          <w:sz w:val="24"/>
        </w:rPr>
      </w:pPr>
      <w:r>
        <w:rPr>
          <w:rFonts w:ascii="宋体" w:hAnsi="宋体" w:hint="eastAsia"/>
          <w:color w:val="000000" w:themeColor="text1"/>
          <w:sz w:val="24"/>
        </w:rPr>
        <w:t>2.1磋商供应商提交的响应文件以及磋商供应商与采购人或代理机构就有关磋商的所有来往函电均应使用简体中文。响应文件中既有中文也有外文的，以中文意义为准。响应文件中如提供外文证明材料或资料、授权的，所有外文材料均须提供准确有效且完整的一一对应的中文译本。对不同文本响应文件的解释发生异议的，以中文文本为准。</w:t>
      </w:r>
    </w:p>
    <w:p w14:paraId="5215BB99" w14:textId="77777777" w:rsidR="00E9058F" w:rsidRDefault="00F97F50">
      <w:pPr>
        <w:tabs>
          <w:tab w:val="left" w:pos="900"/>
        </w:tabs>
        <w:spacing w:after="143" w:line="560" w:lineRule="exact"/>
        <w:ind w:left="120" w:firstLine="478"/>
        <w:rPr>
          <w:rFonts w:ascii="宋体" w:hAnsi="宋体"/>
          <w:color w:val="000000" w:themeColor="text1"/>
          <w:sz w:val="24"/>
        </w:rPr>
      </w:pPr>
      <w:r>
        <w:rPr>
          <w:rFonts w:ascii="宋体" w:hAnsi="宋体" w:hint="eastAsia"/>
          <w:color w:val="000000" w:themeColor="text1"/>
          <w:sz w:val="24"/>
        </w:rPr>
        <w:t>2.2 除技术性能另有规定外，供应商所使用的计量单位应为国家法定计量单位。</w:t>
      </w:r>
    </w:p>
    <w:p w14:paraId="26CAC3D6" w14:textId="77777777" w:rsidR="00E9058F" w:rsidRDefault="00F97F50">
      <w:pPr>
        <w:tabs>
          <w:tab w:val="left" w:pos="900"/>
        </w:tabs>
        <w:spacing w:after="143" w:line="560" w:lineRule="exact"/>
        <w:ind w:left="120" w:firstLine="478"/>
        <w:rPr>
          <w:rFonts w:ascii="宋体" w:hAnsi="宋体"/>
          <w:color w:val="000000" w:themeColor="text1"/>
          <w:sz w:val="24"/>
        </w:rPr>
      </w:pPr>
      <w:r>
        <w:rPr>
          <w:rFonts w:ascii="宋体" w:hAnsi="宋体" w:hint="eastAsia"/>
          <w:color w:val="000000" w:themeColor="text1"/>
          <w:sz w:val="24"/>
        </w:rPr>
        <w:t>2</w:t>
      </w:r>
      <w:r>
        <w:rPr>
          <w:rFonts w:ascii="宋体" w:hAnsi="宋体"/>
          <w:color w:val="000000" w:themeColor="text1"/>
          <w:sz w:val="24"/>
        </w:rPr>
        <w:t>.3</w:t>
      </w:r>
      <w:r>
        <w:rPr>
          <w:rFonts w:ascii="宋体" w:hAnsi="宋体" w:hint="eastAsia"/>
          <w:color w:val="000000" w:themeColor="text1"/>
          <w:sz w:val="24"/>
        </w:rPr>
        <w:t>供应商应用人民币报价。报价产品如果是进口产品的，应提供人民币与外币之间的汇率；报价单位为“元”。</w:t>
      </w:r>
    </w:p>
    <w:p w14:paraId="4BC7A7C2" w14:textId="77777777" w:rsidR="00E9058F" w:rsidRDefault="00F97F50">
      <w:pPr>
        <w:tabs>
          <w:tab w:val="left" w:pos="900"/>
        </w:tabs>
        <w:spacing w:after="143" w:line="560" w:lineRule="exact"/>
        <w:ind w:left="120" w:firstLine="478"/>
        <w:rPr>
          <w:rFonts w:ascii="宋体" w:hAnsi="宋体"/>
          <w:color w:val="000000" w:themeColor="text1"/>
          <w:sz w:val="24"/>
        </w:rPr>
      </w:pPr>
      <w:r>
        <w:rPr>
          <w:rFonts w:ascii="宋体" w:hAnsi="宋体" w:hint="eastAsia"/>
          <w:color w:val="000000" w:themeColor="text1"/>
          <w:sz w:val="24"/>
        </w:rPr>
        <w:t>2</w:t>
      </w:r>
      <w:r>
        <w:rPr>
          <w:rFonts w:ascii="宋体" w:hAnsi="宋体"/>
          <w:color w:val="000000" w:themeColor="text1"/>
          <w:sz w:val="24"/>
        </w:rPr>
        <w:t>.4</w:t>
      </w:r>
      <w:r>
        <w:rPr>
          <w:rFonts w:ascii="宋体" w:hAnsi="宋体" w:hint="eastAsia"/>
          <w:color w:val="000000" w:themeColor="text1"/>
          <w:sz w:val="24"/>
        </w:rPr>
        <w:t>竞争性磋商文件前附表是对磋商须知的补充和修改，如有矛盾以前附表规定为准。</w:t>
      </w:r>
    </w:p>
    <w:p w14:paraId="457B8E19" w14:textId="77777777" w:rsidR="00E9058F" w:rsidRDefault="00F97F50">
      <w:pPr>
        <w:tabs>
          <w:tab w:val="left" w:pos="900"/>
        </w:tabs>
        <w:spacing w:after="143" w:line="560" w:lineRule="exact"/>
        <w:ind w:firstLine="598"/>
        <w:rPr>
          <w:rFonts w:ascii="宋体" w:hAnsi="宋体"/>
          <w:color w:val="000000" w:themeColor="text1"/>
          <w:sz w:val="24"/>
        </w:rPr>
      </w:pPr>
      <w:bookmarkStart w:id="38" w:name="_Hlt26954836"/>
      <w:bookmarkStart w:id="39" w:name="_Hlt26670357"/>
      <w:bookmarkStart w:id="40" w:name="_Toc513029219"/>
      <w:bookmarkStart w:id="41" w:name="_Toc14577357"/>
      <w:bookmarkStart w:id="42" w:name="_Toc61149558"/>
      <w:bookmarkEnd w:id="38"/>
      <w:bookmarkEnd w:id="39"/>
      <w:r>
        <w:rPr>
          <w:rFonts w:ascii="宋体" w:hAnsi="宋体" w:hint="eastAsia"/>
          <w:color w:val="000000" w:themeColor="text1"/>
          <w:sz w:val="24"/>
        </w:rPr>
        <w:t>3.参加磋商供应商资格的文件</w:t>
      </w:r>
      <w:bookmarkEnd w:id="40"/>
      <w:bookmarkEnd w:id="41"/>
      <w:bookmarkEnd w:id="42"/>
      <w:r>
        <w:rPr>
          <w:rFonts w:ascii="宋体" w:hAnsi="宋体" w:hint="eastAsia"/>
          <w:color w:val="000000" w:themeColor="text1"/>
          <w:sz w:val="24"/>
        </w:rPr>
        <w:t>证明</w:t>
      </w:r>
    </w:p>
    <w:p w14:paraId="30074002" w14:textId="77777777" w:rsidR="00E9058F" w:rsidRDefault="00F97F50">
      <w:pPr>
        <w:tabs>
          <w:tab w:val="left" w:pos="900"/>
        </w:tabs>
        <w:spacing w:after="143" w:line="560" w:lineRule="exact"/>
        <w:ind w:left="120" w:firstLine="478"/>
        <w:rPr>
          <w:rFonts w:ascii="宋体" w:hAnsi="宋体"/>
          <w:color w:val="000000" w:themeColor="text1"/>
          <w:sz w:val="24"/>
        </w:rPr>
      </w:pPr>
      <w:bookmarkStart w:id="43" w:name="_Hlt26668999"/>
      <w:bookmarkEnd w:id="43"/>
      <w:r>
        <w:rPr>
          <w:rFonts w:ascii="宋体" w:hAnsi="宋体" w:hint="eastAsia"/>
          <w:color w:val="000000" w:themeColor="text1"/>
          <w:sz w:val="24"/>
        </w:rPr>
        <w:t>3.1磋商供应商应提交证明其有资格参加磋商和成交后有能力独立履行合同的文件，并作为其响应文件的一部分。</w:t>
      </w:r>
    </w:p>
    <w:p w14:paraId="212F47EC" w14:textId="77777777" w:rsidR="00E9058F" w:rsidRDefault="00F97F50">
      <w:pPr>
        <w:tabs>
          <w:tab w:val="left" w:pos="900"/>
        </w:tabs>
        <w:spacing w:after="143" w:line="560" w:lineRule="exact"/>
        <w:ind w:left="120" w:firstLine="478"/>
        <w:rPr>
          <w:rFonts w:ascii="宋体" w:hAnsi="宋体"/>
          <w:color w:val="000000" w:themeColor="text1"/>
          <w:sz w:val="24"/>
        </w:rPr>
      </w:pPr>
      <w:r>
        <w:rPr>
          <w:rFonts w:ascii="宋体" w:hAnsi="宋体" w:hint="eastAsia"/>
          <w:color w:val="000000" w:themeColor="text1"/>
          <w:sz w:val="24"/>
        </w:rPr>
        <w:t>3.2磋商供应商除必须具有履行合同所需提供的设备以及服务的能力外，还必须具备相应的财务、技术方面的能力。</w:t>
      </w:r>
    </w:p>
    <w:p w14:paraId="2DE6EF3E" w14:textId="77777777" w:rsidR="00E9058F" w:rsidRDefault="00F97F50">
      <w:pPr>
        <w:tabs>
          <w:tab w:val="left" w:pos="900"/>
        </w:tabs>
        <w:spacing w:after="143" w:line="560" w:lineRule="exact"/>
        <w:ind w:firstLine="600"/>
        <w:rPr>
          <w:rFonts w:ascii="宋体" w:hAnsi="宋体"/>
          <w:color w:val="000000" w:themeColor="text1"/>
          <w:sz w:val="24"/>
        </w:rPr>
      </w:pPr>
      <w:bookmarkStart w:id="44" w:name="_Toc14577355"/>
      <w:bookmarkStart w:id="45" w:name="_Toc513029217"/>
      <w:bookmarkStart w:id="46" w:name="_Toc61149557"/>
      <w:r>
        <w:rPr>
          <w:rFonts w:ascii="宋体" w:hAnsi="宋体"/>
          <w:color w:val="000000" w:themeColor="text1"/>
          <w:sz w:val="24"/>
        </w:rPr>
        <w:t>4</w:t>
      </w:r>
      <w:r>
        <w:rPr>
          <w:rFonts w:ascii="宋体" w:hAnsi="宋体" w:hint="eastAsia"/>
          <w:color w:val="000000" w:themeColor="text1"/>
          <w:sz w:val="24"/>
        </w:rPr>
        <w:t xml:space="preserve">.磋商响应文件的组成 </w:t>
      </w:r>
    </w:p>
    <w:p w14:paraId="0F74F472"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.1 供应商应当根据竞争性磋商文件要求编制磋商响应文件，并根据自己的商务能力、技术水平对竞争性磋商文件提出的要求和条件逐条标明是否响应。</w:t>
      </w:r>
    </w:p>
    <w:p w14:paraId="14D26181"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.2 磋商响应文件由商务部分、技术部分、价格部分，以及其他部分组成。</w:t>
      </w:r>
    </w:p>
    <w:p w14:paraId="65F34C28"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color w:val="000000" w:themeColor="text1"/>
          <w:sz w:val="24"/>
        </w:rPr>
        <w:lastRenderedPageBreak/>
        <w:t>4</w:t>
      </w:r>
      <w:r>
        <w:rPr>
          <w:rFonts w:ascii="宋体" w:hAnsi="宋体" w:hint="eastAsia"/>
          <w:color w:val="000000" w:themeColor="text1"/>
          <w:sz w:val="24"/>
        </w:rPr>
        <w:t>.3 本次采购的最小单位是包。采购项目要求中未分包的，供应商对要求提供的服务不得部分响应；采购项目要求中已经分包的，可以以包为单位响应并编制响应文件。</w:t>
      </w:r>
    </w:p>
    <w:p w14:paraId="41BD8082"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.4 磋商响应文件的商务部分。商务部分是证明供应商有资格参加磋商和成交后有能力履行合同的文件，这些文件应能满足竞争性磋商采购的要求，包括但不限于下列文件：其中加★项目不得有缺失或无效：</w:t>
      </w:r>
    </w:p>
    <w:p w14:paraId="1DF7DD3C"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hint="eastAsia"/>
          <w:color w:val="000000" w:themeColor="text1"/>
          <w:sz w:val="24"/>
        </w:rPr>
        <w:t>（1）★磋商申请及声明；</w:t>
      </w:r>
    </w:p>
    <w:p w14:paraId="48EF10C0"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hint="eastAsia"/>
          <w:color w:val="000000" w:themeColor="text1"/>
          <w:sz w:val="24"/>
        </w:rPr>
        <w:t xml:space="preserve">（2）★法人授权书； </w:t>
      </w:r>
    </w:p>
    <w:p w14:paraId="16627A4E"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hint="eastAsia"/>
          <w:color w:val="000000" w:themeColor="text1"/>
          <w:sz w:val="24"/>
        </w:rPr>
        <w:t>（3）磋商保证金交纳相关证明材料（如有）；</w:t>
      </w:r>
    </w:p>
    <w:p w14:paraId="5AFAD308"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hint="eastAsia"/>
          <w:color w:val="000000" w:themeColor="text1"/>
          <w:sz w:val="24"/>
        </w:rPr>
        <w:t>（4）第一章竞争性磋商采购邀请中二、申请人的资格要求的《中华人民共和国政府采购法》第二十二条规定的条件的证明文件；</w:t>
      </w:r>
    </w:p>
    <w:p w14:paraId="637ECBCC"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hint="eastAsia"/>
          <w:color w:val="000000" w:themeColor="text1"/>
          <w:sz w:val="24"/>
        </w:rPr>
        <w:t>（5）第一章竞争性磋商采购邀请中二、申请人的资格要求的落实政府采购政策需满足的资格要求：</w:t>
      </w:r>
    </w:p>
    <w:p w14:paraId="125D2E8C"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hint="eastAsia"/>
          <w:color w:val="000000" w:themeColor="text1"/>
          <w:sz w:val="24"/>
        </w:rPr>
        <w:t xml:space="preserve">（6）★第一章竞争性磋商采购邀请中二、申请人的资格要求的采购人根据采购项目的特定资格要求的证明文件； </w:t>
      </w:r>
    </w:p>
    <w:p w14:paraId="1BCF77BE"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7</w:t>
      </w:r>
      <w:r>
        <w:rPr>
          <w:rFonts w:ascii="宋体" w:hAnsi="宋体" w:hint="eastAsia"/>
          <w:color w:val="000000" w:themeColor="text1"/>
          <w:sz w:val="24"/>
        </w:rPr>
        <w:t>）★南京市政府采购供应商信用承诺书；</w:t>
      </w:r>
    </w:p>
    <w:p w14:paraId="0131876C"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8</w:t>
      </w:r>
      <w:r>
        <w:rPr>
          <w:rFonts w:ascii="宋体" w:hAnsi="宋体" w:hint="eastAsia"/>
          <w:color w:val="000000" w:themeColor="text1"/>
          <w:sz w:val="24"/>
        </w:rPr>
        <w:t>）《商务条款偏离表》；</w:t>
      </w:r>
    </w:p>
    <w:p w14:paraId="6424F414"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9</w:t>
      </w:r>
      <w:r>
        <w:rPr>
          <w:rFonts w:ascii="宋体" w:hAnsi="宋体" w:hint="eastAsia"/>
          <w:color w:val="000000" w:themeColor="text1"/>
          <w:sz w:val="24"/>
        </w:rPr>
        <w:t>）供应商认为需要提供的其他资格证明文件和商务资料。</w:t>
      </w:r>
    </w:p>
    <w:p w14:paraId="78B485CB"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.5 磋商响应文件的技术部分。技术部分是证明供应商提供的服务是合格的、并符合竞争性磋商文件要求的证明文件，以及对服务的详细说明，这些文件可以是文字资料、图纸和数据等。提供的服务如与竞争性磋商文件要求有不符之处，应说明其差别之所在。包括但不限于下列文件：其中加★项目不得有缺失或无效：</w:t>
      </w:r>
    </w:p>
    <w:p w14:paraId="407DC2F1"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hint="eastAsia"/>
          <w:color w:val="000000" w:themeColor="text1"/>
          <w:sz w:val="24"/>
        </w:rPr>
        <w:t>（1）项目服务方案；</w:t>
      </w:r>
    </w:p>
    <w:p w14:paraId="33AC7DAE"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hint="eastAsia"/>
          <w:color w:val="000000" w:themeColor="text1"/>
          <w:sz w:val="24"/>
        </w:rPr>
        <w:lastRenderedPageBreak/>
        <w:t>（</w:t>
      </w:r>
      <w:r>
        <w:rPr>
          <w:rFonts w:ascii="宋体" w:hAnsi="宋体"/>
          <w:color w:val="000000" w:themeColor="text1"/>
          <w:sz w:val="24"/>
        </w:rPr>
        <w:t>2</w:t>
      </w:r>
      <w:r>
        <w:rPr>
          <w:rFonts w:ascii="宋体" w:hAnsi="宋体" w:hint="eastAsia"/>
          <w:color w:val="000000" w:themeColor="text1"/>
          <w:sz w:val="24"/>
        </w:rPr>
        <w:t>）服务承诺；</w:t>
      </w:r>
    </w:p>
    <w:p w14:paraId="7B5E45CA"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3</w:t>
      </w:r>
      <w:r>
        <w:rPr>
          <w:rFonts w:ascii="宋体" w:hAnsi="宋体" w:hint="eastAsia"/>
          <w:color w:val="000000" w:themeColor="text1"/>
          <w:sz w:val="24"/>
        </w:rPr>
        <w:t>）《技术条款偏离表》；</w:t>
      </w:r>
    </w:p>
    <w:p w14:paraId="6AA83E75"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4</w:t>
      </w:r>
      <w:r>
        <w:rPr>
          <w:rFonts w:ascii="宋体" w:hAnsi="宋体" w:hint="eastAsia"/>
          <w:color w:val="000000" w:themeColor="text1"/>
          <w:sz w:val="24"/>
        </w:rPr>
        <w:t>）供应商认为需要提供的其他技术资料等。</w:t>
      </w:r>
    </w:p>
    <w:p w14:paraId="5370F3E2"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 xml:space="preserve">.6 磋商响应文件的价格部分 </w:t>
      </w:r>
    </w:p>
    <w:p w14:paraId="2F48F5BA"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hint="eastAsia"/>
          <w:color w:val="000000" w:themeColor="text1"/>
          <w:sz w:val="24"/>
        </w:rPr>
        <w:t>（1）价格部分是对服务价格构成的说明，竞争性磋商文件如没有特别说明的话，仅接受一个价格。</w:t>
      </w:r>
    </w:p>
    <w:p w14:paraId="1D07A522"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hint="eastAsia"/>
          <w:color w:val="000000" w:themeColor="text1"/>
          <w:sz w:val="24"/>
        </w:rPr>
        <w:t>（2）报价应包含完成本服务项目发生的所有含税费用、支付给员工的工资和国家强制缴纳的各种社会保障资金，以及供应商认为需要的其他费用等。</w:t>
      </w:r>
    </w:p>
    <w:p w14:paraId="4956C48B"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3</w:t>
      </w:r>
      <w:r>
        <w:rPr>
          <w:rFonts w:ascii="宋体" w:hAnsi="宋体" w:hint="eastAsia"/>
          <w:color w:val="000000" w:themeColor="text1"/>
          <w:sz w:val="24"/>
        </w:rPr>
        <w:t>）供应商应充分考虑到市场价格变动，以及项目实施过程中的不可预见因素，一旦成交，总价格不变。如果有漏项，视同让利。</w:t>
      </w:r>
    </w:p>
    <w:p w14:paraId="20BEF55E"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4</w:t>
      </w:r>
      <w:r>
        <w:rPr>
          <w:rFonts w:ascii="宋体" w:hAnsi="宋体" w:hint="eastAsia"/>
          <w:color w:val="000000" w:themeColor="text1"/>
          <w:sz w:val="24"/>
        </w:rPr>
        <w:t>）响应文件所报的价格不得超过磋商文件规定的预算价、限价，超过磋商文件规定的，响应文件按无效响应处理。</w:t>
      </w:r>
    </w:p>
    <w:p w14:paraId="58D7EE10"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5</w:t>
      </w:r>
      <w:r>
        <w:rPr>
          <w:rFonts w:ascii="宋体" w:hAnsi="宋体" w:hint="eastAsia"/>
          <w:color w:val="000000" w:themeColor="text1"/>
          <w:sz w:val="24"/>
        </w:rPr>
        <w:t>）经磋商后，如果成交价低于供应商在磋商响应文件报价的话，除特别注明外，分项报价同比例调整。</w:t>
      </w:r>
    </w:p>
    <w:p w14:paraId="6ED4D0A0"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.7 磋商响应文件的其他部分。其他部分由供应商根据编制磋商响应文件需要提供的其他相关文件组成。</w:t>
      </w:r>
    </w:p>
    <w:p w14:paraId="75546AC8"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hint="eastAsia"/>
          <w:color w:val="000000" w:themeColor="text1"/>
          <w:sz w:val="24"/>
        </w:rPr>
        <w:t>4</w:t>
      </w:r>
      <w:r>
        <w:rPr>
          <w:rFonts w:ascii="宋体" w:hAnsi="宋体"/>
          <w:color w:val="000000" w:themeColor="text1"/>
          <w:sz w:val="24"/>
        </w:rPr>
        <w:t>.8</w:t>
      </w:r>
      <w:r>
        <w:rPr>
          <w:rFonts w:ascii="宋体" w:hAnsi="宋体" w:hint="eastAsia"/>
          <w:color w:val="000000" w:themeColor="text1"/>
          <w:sz w:val="24"/>
        </w:rPr>
        <w:t>如标书制作工具中格式和内容与“江苏政府采购网”发布的磋商文件不一致，以上述网站发布的磋商文件为准。</w:t>
      </w:r>
    </w:p>
    <w:p w14:paraId="429160C9"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.磋商保证金</w:t>
      </w:r>
    </w:p>
    <w:p w14:paraId="5E3AC8AC" w14:textId="77777777" w:rsidR="00E9058F" w:rsidRDefault="00F97F50">
      <w:pPr>
        <w:tabs>
          <w:tab w:val="left" w:pos="900"/>
        </w:tabs>
        <w:spacing w:after="143" w:line="560" w:lineRule="exact"/>
        <w:ind w:firstLine="600"/>
        <w:rPr>
          <w:rFonts w:ascii="宋体" w:hAnsi="宋体"/>
          <w:color w:val="000000" w:themeColor="text1"/>
          <w:sz w:val="24"/>
        </w:rPr>
      </w:pPr>
      <w:r>
        <w:rPr>
          <w:rFonts w:ascii="宋体" w:hAnsi="宋体"/>
          <w:color w:val="000000" w:themeColor="text1"/>
          <w:sz w:val="24"/>
        </w:rPr>
        <w:t>本项目无需缴纳磋商保证金</w:t>
      </w:r>
      <w:r>
        <w:rPr>
          <w:rFonts w:ascii="宋体" w:hAnsi="宋体" w:hint="eastAsia"/>
          <w:color w:val="000000" w:themeColor="text1"/>
          <w:sz w:val="24"/>
        </w:rPr>
        <w:t>。</w:t>
      </w:r>
    </w:p>
    <w:p w14:paraId="10315D88" w14:textId="77777777" w:rsidR="00E9058F" w:rsidRDefault="00F97F50">
      <w:pPr>
        <w:tabs>
          <w:tab w:val="left" w:pos="900"/>
        </w:tabs>
        <w:spacing w:after="143" w:line="560" w:lineRule="exact"/>
        <w:ind w:firstLine="479"/>
        <w:rPr>
          <w:rFonts w:ascii="宋体" w:hAnsi="宋体"/>
          <w:b/>
          <w:color w:val="000000" w:themeColor="text1"/>
          <w:sz w:val="24"/>
        </w:rPr>
      </w:pPr>
      <w:bookmarkStart w:id="47" w:name="_Hlt26670489"/>
      <w:bookmarkStart w:id="48" w:name="_Hlt26954734"/>
      <w:bookmarkStart w:id="49" w:name="_Hlt26954854"/>
      <w:bookmarkStart w:id="50" w:name="_Hlt26954739"/>
      <w:bookmarkStart w:id="51" w:name="_Hlt26954850"/>
      <w:bookmarkStart w:id="52" w:name="_Hlt26670493"/>
      <w:bookmarkStart w:id="53" w:name="_Hlt26954852"/>
      <w:bookmarkStart w:id="54" w:name="_Hlt26954749"/>
      <w:bookmarkStart w:id="55" w:name="_Toc14577362"/>
      <w:bookmarkStart w:id="56" w:name="_Toc61149562"/>
      <w:bookmarkStart w:id="57" w:name="_Toc513029224"/>
      <w:bookmarkEnd w:id="44"/>
      <w:bookmarkEnd w:id="45"/>
      <w:bookmarkEnd w:id="46"/>
      <w:bookmarkEnd w:id="47"/>
      <w:bookmarkEnd w:id="48"/>
      <w:bookmarkEnd w:id="49"/>
      <w:bookmarkEnd w:id="50"/>
      <w:bookmarkEnd w:id="51"/>
      <w:bookmarkEnd w:id="52"/>
      <w:bookmarkEnd w:id="53"/>
      <w:bookmarkEnd w:id="54"/>
      <w:r>
        <w:rPr>
          <w:rFonts w:ascii="宋体" w:hAnsi="宋体" w:hint="eastAsia"/>
          <w:b/>
          <w:color w:val="000000" w:themeColor="text1"/>
          <w:sz w:val="24"/>
        </w:rPr>
        <w:t>三、响应文件的递交</w:t>
      </w:r>
      <w:bookmarkEnd w:id="55"/>
      <w:bookmarkEnd w:id="56"/>
      <w:bookmarkEnd w:id="57"/>
    </w:p>
    <w:p w14:paraId="50DDE539" w14:textId="77777777" w:rsidR="00E9058F" w:rsidRDefault="00F97F50">
      <w:pPr>
        <w:tabs>
          <w:tab w:val="left" w:pos="900"/>
        </w:tabs>
        <w:spacing w:after="143" w:line="560" w:lineRule="exact"/>
        <w:ind w:firstLine="478"/>
        <w:rPr>
          <w:rFonts w:ascii="宋体" w:hAnsi="宋体"/>
          <w:color w:val="000000" w:themeColor="text1"/>
          <w:sz w:val="24"/>
        </w:rPr>
      </w:pPr>
      <w:bookmarkStart w:id="58" w:name="_Hlt26954856"/>
      <w:bookmarkStart w:id="59" w:name="_Toc462564084"/>
      <w:bookmarkStart w:id="60" w:name="_Toc513029225"/>
      <w:bookmarkStart w:id="61" w:name="_Toc61149563"/>
      <w:bookmarkStart w:id="62" w:name="_Toc14577363"/>
      <w:bookmarkEnd w:id="58"/>
      <w:r>
        <w:rPr>
          <w:rFonts w:ascii="宋体" w:hAnsi="宋体" w:hint="eastAsia"/>
          <w:color w:val="000000" w:themeColor="text1"/>
          <w:sz w:val="24"/>
        </w:rPr>
        <w:t>1.响应文件</w:t>
      </w:r>
      <w:bookmarkStart w:id="63" w:name="_Hlt26954743"/>
      <w:bookmarkEnd w:id="63"/>
      <w:r>
        <w:rPr>
          <w:rFonts w:ascii="宋体" w:hAnsi="宋体" w:hint="eastAsia"/>
          <w:color w:val="000000" w:themeColor="text1"/>
          <w:sz w:val="24"/>
        </w:rPr>
        <w:t>的</w:t>
      </w:r>
      <w:bookmarkEnd w:id="59"/>
      <w:bookmarkEnd w:id="60"/>
      <w:bookmarkEnd w:id="61"/>
      <w:bookmarkEnd w:id="62"/>
      <w:r>
        <w:rPr>
          <w:rFonts w:ascii="宋体" w:hAnsi="宋体" w:hint="eastAsia"/>
          <w:color w:val="000000" w:themeColor="text1"/>
          <w:sz w:val="24"/>
        </w:rPr>
        <w:t>递交</w:t>
      </w:r>
    </w:p>
    <w:p w14:paraId="6BAFAC19" w14:textId="77777777" w:rsidR="00E9058F" w:rsidRDefault="00F97F50">
      <w:pPr>
        <w:tabs>
          <w:tab w:val="left" w:pos="900"/>
        </w:tabs>
        <w:spacing w:after="143" w:line="560" w:lineRule="exact"/>
        <w:ind w:firstLine="479"/>
        <w:rPr>
          <w:rFonts w:ascii="宋体" w:hAnsi="宋体"/>
          <w:b/>
          <w:color w:val="000000" w:themeColor="text1"/>
          <w:sz w:val="24"/>
        </w:rPr>
      </w:pPr>
      <w:r>
        <w:rPr>
          <w:rFonts w:ascii="宋体" w:hAnsi="宋体" w:hint="eastAsia"/>
          <w:b/>
          <w:color w:val="000000" w:themeColor="text1"/>
          <w:sz w:val="24"/>
        </w:rPr>
        <w:lastRenderedPageBreak/>
        <w:t>1.1磋商供应商应当按照《操作手册》的规定递交电子响应文件，在磋商响应截止时间前制作并上传电子响应文件。代理机构拒绝接收提交响应文件截止时间后上传的任何电子响应文件。</w:t>
      </w:r>
    </w:p>
    <w:p w14:paraId="4D6A269B"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1.</w:t>
      </w:r>
      <w:r>
        <w:rPr>
          <w:rFonts w:ascii="宋体" w:hAnsi="宋体"/>
          <w:color w:val="000000" w:themeColor="text1"/>
          <w:sz w:val="24"/>
        </w:rPr>
        <w:t>2</w:t>
      </w:r>
      <w:r>
        <w:rPr>
          <w:rFonts w:ascii="宋体" w:hAnsi="宋体" w:hint="eastAsia"/>
          <w:color w:val="000000" w:themeColor="text1"/>
          <w:sz w:val="24"/>
        </w:rPr>
        <w:t>磋商供应商应充分考虑到网络环境、网络带宽等风险因素，如因供应商自身原因造成电子响应文件未在“苏采云”系统规定的时间内成功解密的，按照本磋商文件规定做无效响应处理。</w:t>
      </w:r>
    </w:p>
    <w:p w14:paraId="7C57D4F5"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1.3</w:t>
      </w:r>
      <w:r>
        <w:rPr>
          <w:rFonts w:ascii="宋体" w:hAnsi="宋体" w:hint="eastAsia"/>
          <w:color w:val="000000" w:themeColor="text1"/>
          <w:sz w:val="24"/>
        </w:rPr>
        <w:t>代理机构可以按照规定，通过修改磋商文件酌情延长提交响应文件截止日期，在此情况下，供应商的所有权利和义务均以延长后新的截止日期为准。</w:t>
      </w:r>
    </w:p>
    <w:p w14:paraId="5091B43D" w14:textId="77777777" w:rsidR="00E9058F" w:rsidRDefault="00F97F50">
      <w:pPr>
        <w:tabs>
          <w:tab w:val="left" w:pos="900"/>
        </w:tabs>
        <w:spacing w:after="143" w:line="560" w:lineRule="exact"/>
        <w:ind w:firstLine="478"/>
        <w:rPr>
          <w:rFonts w:ascii="宋体" w:hAnsi="宋体"/>
          <w:color w:val="000000" w:themeColor="text1"/>
          <w:sz w:val="24"/>
        </w:rPr>
      </w:pPr>
      <w:bookmarkStart w:id="64" w:name="_Hlt26954752"/>
      <w:bookmarkStart w:id="65" w:name="_Hlt26954858"/>
      <w:bookmarkStart w:id="66" w:name="_Hlt26954860"/>
      <w:bookmarkStart w:id="67" w:name="_Hlt26954754"/>
      <w:bookmarkStart w:id="68" w:name="_Hlt26954862"/>
      <w:bookmarkStart w:id="69" w:name="_Hlt26670496"/>
      <w:bookmarkStart w:id="70" w:name="_Toc14577366"/>
      <w:bookmarkStart w:id="71" w:name="_Toc61149566"/>
      <w:bookmarkStart w:id="72" w:name="_Toc513029228"/>
      <w:bookmarkEnd w:id="64"/>
      <w:bookmarkEnd w:id="65"/>
      <w:bookmarkEnd w:id="66"/>
      <w:bookmarkEnd w:id="67"/>
      <w:bookmarkEnd w:id="68"/>
      <w:bookmarkEnd w:id="69"/>
      <w:r>
        <w:rPr>
          <w:rFonts w:ascii="宋体" w:hAnsi="宋体"/>
          <w:color w:val="000000" w:themeColor="text1"/>
          <w:sz w:val="24"/>
        </w:rPr>
        <w:t>2</w:t>
      </w:r>
      <w:bookmarkEnd w:id="70"/>
      <w:bookmarkEnd w:id="71"/>
      <w:bookmarkEnd w:id="72"/>
      <w:r>
        <w:rPr>
          <w:rFonts w:ascii="宋体" w:hAnsi="宋体" w:hint="eastAsia"/>
          <w:color w:val="000000" w:themeColor="text1"/>
          <w:sz w:val="24"/>
        </w:rPr>
        <w:t>.响应文件的撤回</w:t>
      </w:r>
    </w:p>
    <w:p w14:paraId="00BC5E1B"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.1 供应商可在提交响应文件截止时间前，撤回其电子响应文件，具体操作方法见《操作手册》。</w:t>
      </w:r>
    </w:p>
    <w:p w14:paraId="5572F265"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.2 供应商撤回电子响应文件，则认为其不再参与本项目磋商活动。</w:t>
      </w:r>
    </w:p>
    <w:p w14:paraId="35C9FC90"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.响应文件的修改</w:t>
      </w:r>
    </w:p>
    <w:p w14:paraId="20EAE686"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3.1</w:t>
      </w:r>
      <w:r>
        <w:rPr>
          <w:rFonts w:ascii="宋体" w:hAnsi="宋体" w:hint="eastAsia"/>
          <w:color w:val="000000" w:themeColor="text1"/>
          <w:sz w:val="24"/>
        </w:rPr>
        <w:t xml:space="preserve"> 供应商可在提交响应文件截止时间前，对其电子响应文件进行修改，具体操作方法见《操作手册》。</w:t>
      </w:r>
    </w:p>
    <w:p w14:paraId="6E9A5DB8"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.2 在提交响应文件截止时间之后，供应商不得对其电子响应文件作任何修改。</w:t>
      </w:r>
    </w:p>
    <w:p w14:paraId="330A6124"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.3 在提交响应文件截止时间至磋商文件中规定的磋商有效期满之间的这段时间内，供应商不得撤回其响应文件。</w:t>
      </w:r>
    </w:p>
    <w:p w14:paraId="303D8150"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.磋商响应有效期</w:t>
      </w:r>
    </w:p>
    <w:p w14:paraId="4296AEBB"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.1 磋商响应有效期为采购人规定的响应文件接收截止时间后六十（60）天。</w:t>
      </w:r>
      <w:r>
        <w:rPr>
          <w:rFonts w:ascii="宋体" w:hAnsi="宋体" w:hint="eastAsia"/>
          <w:b/>
          <w:color w:val="000000" w:themeColor="text1"/>
          <w:sz w:val="24"/>
        </w:rPr>
        <w:t>磋商响应有效期比规定短的将被视为非实质性响应而予以拒绝。</w:t>
      </w:r>
    </w:p>
    <w:p w14:paraId="29BA1F84"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.2 在特殊情况下，采购人于原磋商响应有效期满之前，可向磋商供应商提出延长磋</w:t>
      </w:r>
      <w:r>
        <w:rPr>
          <w:rFonts w:ascii="宋体" w:hAnsi="宋体" w:hint="eastAsia"/>
          <w:color w:val="000000" w:themeColor="text1"/>
          <w:sz w:val="24"/>
        </w:rPr>
        <w:lastRenderedPageBreak/>
        <w:t>商响应有效期的要求。这种要求与答复均应采用书面形式。磋商供应商可以拒绝          的这一要求而放弃磋商响应。同意延长磋商响应有效期的磋商供应商既不能要求也不允许修改其响应文件。同时受磋商响应有效期约束的所有权利与义务均延长至新的有效期。</w:t>
      </w:r>
    </w:p>
    <w:p w14:paraId="6457CDCA" w14:textId="77777777" w:rsidR="00E9058F" w:rsidRDefault="00F97F50">
      <w:pPr>
        <w:tabs>
          <w:tab w:val="left" w:pos="900"/>
        </w:tabs>
        <w:spacing w:after="143" w:line="560" w:lineRule="exact"/>
        <w:ind w:firstLine="479"/>
        <w:rPr>
          <w:rFonts w:ascii="宋体" w:hAnsi="宋体"/>
          <w:b/>
          <w:color w:val="000000" w:themeColor="text1"/>
          <w:sz w:val="24"/>
        </w:rPr>
      </w:pPr>
      <w:bookmarkStart w:id="73" w:name="_Hlt26670523"/>
      <w:bookmarkStart w:id="74" w:name="_Hlt26954864"/>
      <w:bookmarkEnd w:id="73"/>
      <w:bookmarkEnd w:id="74"/>
      <w:r>
        <w:rPr>
          <w:rFonts w:ascii="宋体" w:hAnsi="宋体" w:hint="eastAsia"/>
          <w:b/>
          <w:color w:val="000000" w:themeColor="text1"/>
          <w:sz w:val="24"/>
        </w:rPr>
        <w:t>四、磋商与评审</w:t>
      </w:r>
    </w:p>
    <w:p w14:paraId="177E9920" w14:textId="77777777" w:rsidR="00E9058F" w:rsidRDefault="00F97F50">
      <w:pPr>
        <w:tabs>
          <w:tab w:val="left" w:pos="900"/>
        </w:tabs>
        <w:spacing w:after="143" w:line="560" w:lineRule="exact"/>
        <w:ind w:firstLine="478"/>
        <w:rPr>
          <w:rFonts w:ascii="宋体" w:hAnsi="宋体"/>
          <w:color w:val="000000" w:themeColor="text1"/>
          <w:sz w:val="24"/>
        </w:rPr>
      </w:pPr>
      <w:bookmarkStart w:id="75" w:name="_Toc20823302"/>
      <w:bookmarkStart w:id="76" w:name="_Toc513029230"/>
      <w:bookmarkStart w:id="77" w:name="_Toc16938546"/>
      <w:r>
        <w:rPr>
          <w:rFonts w:ascii="宋体" w:hAnsi="宋体" w:hint="eastAsia"/>
          <w:color w:val="000000" w:themeColor="text1"/>
          <w:sz w:val="24"/>
        </w:rPr>
        <w:t>1</w:t>
      </w:r>
      <w:bookmarkEnd w:id="75"/>
      <w:bookmarkEnd w:id="76"/>
      <w:bookmarkEnd w:id="77"/>
      <w:r>
        <w:rPr>
          <w:rFonts w:ascii="宋体" w:hAnsi="宋体" w:hint="eastAsia"/>
          <w:color w:val="000000" w:themeColor="text1"/>
          <w:sz w:val="24"/>
        </w:rPr>
        <w:t>.响应文件解密</w:t>
      </w:r>
    </w:p>
    <w:p w14:paraId="6EC512D3"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1</w:t>
      </w:r>
      <w:r>
        <w:rPr>
          <w:rFonts w:ascii="宋体" w:hAnsi="宋体"/>
          <w:color w:val="000000" w:themeColor="text1"/>
          <w:sz w:val="24"/>
        </w:rPr>
        <w:t>.1</w:t>
      </w:r>
      <w:r>
        <w:rPr>
          <w:rFonts w:ascii="宋体" w:hAnsi="宋体" w:hint="eastAsia"/>
          <w:color w:val="000000" w:themeColor="text1"/>
          <w:sz w:val="24"/>
        </w:rPr>
        <w:t>磋商供应商应当按照《操作手册》规定，在“苏采云”系统规定的时间内对响应文件进行解密。</w:t>
      </w:r>
    </w:p>
    <w:p w14:paraId="19701D52"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.磋商组织</w:t>
      </w:r>
    </w:p>
    <w:p w14:paraId="7D217F38"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.1代理机构将在采购邀请中规定的时间和地点组织磋商，具体磋商事务由依法组建的磋商小组负责。</w:t>
      </w:r>
    </w:p>
    <w:p w14:paraId="091A7C89" w14:textId="77777777" w:rsidR="00E9058F" w:rsidRDefault="00F97F50">
      <w:pPr>
        <w:tabs>
          <w:tab w:val="left" w:pos="900"/>
        </w:tabs>
        <w:spacing w:after="143" w:line="560" w:lineRule="exact"/>
        <w:ind w:firstLine="478"/>
        <w:rPr>
          <w:rFonts w:ascii="宋体" w:hAnsi="宋体"/>
          <w:color w:val="000000" w:themeColor="text1"/>
          <w:sz w:val="24"/>
        </w:rPr>
      </w:pPr>
      <w:bookmarkStart w:id="78" w:name="_Toc513029231"/>
      <w:bookmarkStart w:id="79" w:name="_Toc16938547"/>
      <w:bookmarkStart w:id="80" w:name="_Toc20823303"/>
      <w:r>
        <w:rPr>
          <w:rFonts w:ascii="宋体" w:hAnsi="宋体" w:hint="eastAsia"/>
          <w:color w:val="000000" w:themeColor="text1"/>
          <w:sz w:val="24"/>
        </w:rPr>
        <w:t>2.2磋商小组由政府采购评审专家和采购人代表（如有）组成，且人员构成符合政府采购有关规定。</w:t>
      </w:r>
    </w:p>
    <w:p w14:paraId="58284A8A"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3.磋商评审过程的保密</w:t>
      </w:r>
      <w:bookmarkEnd w:id="78"/>
      <w:bookmarkEnd w:id="79"/>
      <w:bookmarkEnd w:id="80"/>
      <w:r>
        <w:rPr>
          <w:rFonts w:ascii="宋体" w:hAnsi="宋体" w:hint="eastAsia"/>
          <w:color w:val="000000" w:themeColor="text1"/>
          <w:sz w:val="24"/>
        </w:rPr>
        <w:t>与公正</w:t>
      </w:r>
    </w:p>
    <w:p w14:paraId="1CC087DF"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3.1磋商小组</w:t>
      </w:r>
      <w:r>
        <w:rPr>
          <w:rFonts w:ascii="宋体" w:hAnsi="宋体"/>
          <w:color w:val="000000" w:themeColor="text1"/>
          <w:sz w:val="24"/>
        </w:rPr>
        <w:t>、采购人工作人员、相关监督人员等与评审工作有关的人员，对评审情况以及在评审过程中获悉的国家秘密、商业秘密负有保密责任</w:t>
      </w:r>
      <w:r>
        <w:rPr>
          <w:rFonts w:ascii="宋体" w:hAnsi="宋体" w:hint="eastAsia"/>
          <w:color w:val="000000" w:themeColor="text1"/>
          <w:sz w:val="24"/>
        </w:rPr>
        <w:t>。</w:t>
      </w:r>
    </w:p>
    <w:p w14:paraId="21293388"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3.2在磋商评审过程中，磋商供应商不得以任何方式影响磋商评审过程，否则其响应文件将被作为无效响应文件。</w:t>
      </w:r>
    </w:p>
    <w:p w14:paraId="44AAA0C1"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60E5D65E"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3</w:t>
      </w:r>
      <w:r>
        <w:rPr>
          <w:rFonts w:ascii="宋体" w:hAnsi="宋体"/>
          <w:color w:val="000000" w:themeColor="text1"/>
          <w:sz w:val="24"/>
        </w:rPr>
        <w:t>.4</w:t>
      </w:r>
      <w:r>
        <w:rPr>
          <w:rFonts w:ascii="宋体" w:hAnsi="宋体" w:hint="eastAsia"/>
          <w:color w:val="000000" w:themeColor="text1"/>
          <w:sz w:val="24"/>
        </w:rPr>
        <w:t>采购代理机构和磋商小组不向未成交的供应商解释未成交原因，也不公布评审过程中的相关细节。</w:t>
      </w:r>
    </w:p>
    <w:p w14:paraId="6C5DAE36" w14:textId="77777777" w:rsidR="00E9058F" w:rsidRDefault="00F97F50">
      <w:pPr>
        <w:tabs>
          <w:tab w:val="left" w:pos="900"/>
        </w:tabs>
        <w:spacing w:after="143" w:line="560" w:lineRule="exact"/>
        <w:ind w:firstLine="478"/>
        <w:rPr>
          <w:rFonts w:ascii="宋体" w:hAnsi="宋体"/>
          <w:color w:val="000000" w:themeColor="text1"/>
          <w:sz w:val="24"/>
        </w:rPr>
      </w:pPr>
      <w:bookmarkStart w:id="81" w:name="_Toc513029232"/>
      <w:bookmarkStart w:id="82" w:name="_Toc16938548"/>
      <w:bookmarkStart w:id="83" w:name="_Toc20823304"/>
      <w:r>
        <w:rPr>
          <w:rFonts w:ascii="宋体" w:hAnsi="宋体" w:hint="eastAsia"/>
          <w:color w:val="000000" w:themeColor="text1"/>
          <w:sz w:val="24"/>
        </w:rPr>
        <w:lastRenderedPageBreak/>
        <w:t>4.评审过程的澄清</w:t>
      </w:r>
      <w:bookmarkEnd w:id="81"/>
      <w:bookmarkEnd w:id="82"/>
      <w:bookmarkEnd w:id="83"/>
      <w:r>
        <w:rPr>
          <w:rFonts w:ascii="宋体" w:hAnsi="宋体" w:hint="eastAsia"/>
          <w:color w:val="000000" w:themeColor="text1"/>
          <w:sz w:val="24"/>
        </w:rPr>
        <w:t>、说明和更正</w:t>
      </w:r>
    </w:p>
    <w:p w14:paraId="60F13431"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4.</w:t>
      </w:r>
      <w:r>
        <w:rPr>
          <w:rFonts w:ascii="宋体" w:hAnsi="宋体"/>
          <w:color w:val="000000" w:themeColor="text1"/>
          <w:sz w:val="24"/>
        </w:rPr>
        <w:t>1</w:t>
      </w:r>
      <w:r>
        <w:rPr>
          <w:rFonts w:ascii="宋体" w:hAnsi="宋体" w:hint="eastAsia"/>
          <w:color w:val="000000" w:themeColor="text1"/>
          <w:sz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06C2F44" w14:textId="77777777" w:rsidR="00E9058F" w:rsidRDefault="00F97F50">
      <w:pPr>
        <w:tabs>
          <w:tab w:val="left" w:pos="900"/>
        </w:tabs>
        <w:spacing w:after="143" w:line="560" w:lineRule="exact"/>
        <w:ind w:firstLine="480"/>
        <w:rPr>
          <w:rFonts w:ascii="宋体" w:hAnsi="宋体"/>
          <w:color w:val="000000" w:themeColor="text1"/>
          <w:sz w:val="24"/>
        </w:rPr>
      </w:pPr>
      <w:r>
        <w:rPr>
          <w:rFonts w:ascii="宋体" w:hAnsi="宋体" w:hint="eastAsia"/>
          <w:color w:val="000000" w:themeColor="text1"/>
          <w:sz w:val="24"/>
        </w:rPr>
        <w:t>4.2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715E1A05"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4.3接到磋商小组澄清要求的供应商如未按规定做出澄清，其风险由供应商自行承担。</w:t>
      </w:r>
    </w:p>
    <w:p w14:paraId="4219153F"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4</w:t>
      </w:r>
      <w:r>
        <w:rPr>
          <w:rFonts w:ascii="宋体" w:hAnsi="宋体"/>
          <w:color w:val="000000" w:themeColor="text1"/>
          <w:sz w:val="24"/>
        </w:rPr>
        <w:t>.4</w:t>
      </w:r>
      <w:r>
        <w:rPr>
          <w:rFonts w:ascii="宋体" w:hAnsi="宋体" w:hint="eastAsia"/>
          <w:color w:val="000000" w:themeColor="text1"/>
          <w:sz w:val="24"/>
        </w:rPr>
        <w:t>响应文件报价出现前后不一致的，除采购文件另有规定外，按照下列规定修正：</w:t>
      </w:r>
    </w:p>
    <w:p w14:paraId="5750ED39"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（1）大写金额和小写金额不一致的，以大写金额为准；</w:t>
      </w:r>
    </w:p>
    <w:p w14:paraId="56A98DA8"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（2）单价金额小数点或者百分比有明显错位的，以报价表的总价为准，并修改单价；</w:t>
      </w:r>
    </w:p>
    <w:p w14:paraId="41AC39BA"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（3）总价金额与按单价汇总金额不一致的，以单价金额计算结果为准。</w:t>
      </w:r>
    </w:p>
    <w:p w14:paraId="072F6A4B"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同时出现两种以上不一致的，按照前款规定的顺序修正。</w:t>
      </w:r>
    </w:p>
    <w:p w14:paraId="410D6AEE"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磋商小组将按上述修正错误的方法调整响应文件中的报价，并通过苏采云系统告知供应商，调整后的价格对供应商具有约束力。如果供应商不接受修正后的价格，则其报价将被拒绝。</w:t>
      </w:r>
    </w:p>
    <w:p w14:paraId="3ACC0254" w14:textId="77777777" w:rsidR="00E9058F" w:rsidRDefault="00F97F50">
      <w:pPr>
        <w:tabs>
          <w:tab w:val="left" w:pos="900"/>
        </w:tabs>
        <w:spacing w:after="143" w:line="560" w:lineRule="exact"/>
        <w:ind w:firstLine="478"/>
        <w:rPr>
          <w:rFonts w:ascii="宋体" w:hAnsi="宋体"/>
          <w:color w:val="000000" w:themeColor="text1"/>
          <w:sz w:val="24"/>
        </w:rPr>
      </w:pPr>
      <w:bookmarkStart w:id="84" w:name="_Toc16938549"/>
      <w:bookmarkStart w:id="85" w:name="_Toc513029233"/>
      <w:bookmarkStart w:id="86" w:name="_Toc20823305"/>
      <w:r>
        <w:rPr>
          <w:rFonts w:ascii="宋体" w:hAnsi="宋体" w:hint="eastAsia"/>
          <w:color w:val="000000" w:themeColor="text1"/>
          <w:sz w:val="24"/>
        </w:rPr>
        <w:t>5.对响应文件的初审</w:t>
      </w:r>
      <w:bookmarkEnd w:id="84"/>
      <w:bookmarkEnd w:id="85"/>
      <w:bookmarkEnd w:id="86"/>
    </w:p>
    <w:p w14:paraId="3F823080"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5.1响应文件初审分为资格性检查和符合性检查。</w:t>
      </w:r>
    </w:p>
    <w:p w14:paraId="008B6C21"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资格性检查：依据法律法规和磋商文件的规定，对响应文件中的资格证明文件等进行审查，以确定供应商是否具备参加磋商的资格。</w:t>
      </w:r>
    </w:p>
    <w:p w14:paraId="7FBFE85B"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lastRenderedPageBreak/>
        <w:t>磋商小组在进行资格性审查的同时，将在“信用中国”网站（www.creditchina.gov.cn）对供应商是否被列入失信被执行人、重大税收违法案件当事人名单、政府采购严重失信行为记录名单情况进行查询，以确定供应商是否具备参加磋商的资格。查询结果将以网页打印的形式留存并归档。</w:t>
      </w:r>
    </w:p>
    <w:p w14:paraId="0041D802"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符合性检查：依据磋商文件的规定，磋商小组从响应文件的有效性、完整性和对磋商文件的响应程度进行审查，以确定是否对磋商文件的实质性要求作出响应。</w:t>
      </w:r>
    </w:p>
    <w:p w14:paraId="790887C9"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5.2在正式磋商之前，磋商小组将首先审查每份响应文件是否实质性响应了磋商文件的要求。实质性响应的响应文件应该是与磋商文件要求的条款、条件和规格相符，没有重大负偏离或保留。</w:t>
      </w:r>
    </w:p>
    <w:p w14:paraId="574E19AA"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所谓重大负偏离或保留是指与磋商文件规定的实质性要求存在负偏离，或者在实质上与磋商文件不一致，而且限制了合同中采购人的权利或供应商的义务，纠正这些偏离或保留将会对其他实质性响应要求的供应商产生不公正的影响。重大偏离由磋商小组按照少数服从多数的原则认定。磋商小组决定响应文件的响应性只根据响应文件本身的内容，而不寻求外部的证据。</w:t>
      </w:r>
    </w:p>
    <w:p w14:paraId="6A3B6958" w14:textId="77777777" w:rsidR="00E9058F" w:rsidRDefault="00F97F50">
      <w:pPr>
        <w:tabs>
          <w:tab w:val="left" w:pos="900"/>
        </w:tabs>
        <w:spacing w:after="143" w:line="560" w:lineRule="exact"/>
        <w:ind w:firstLine="479"/>
        <w:rPr>
          <w:rFonts w:ascii="宋体" w:hAnsi="宋体"/>
          <w:b/>
          <w:color w:val="000000" w:themeColor="text1"/>
          <w:sz w:val="24"/>
        </w:rPr>
      </w:pPr>
      <w:r>
        <w:rPr>
          <w:rFonts w:ascii="宋体" w:hAnsi="宋体" w:hint="eastAsia"/>
          <w:b/>
          <w:color w:val="000000" w:themeColor="text1"/>
          <w:sz w:val="24"/>
        </w:rPr>
        <w:t>5.3 被认定为未实质性响应磋商文件的响应文件的情形</w:t>
      </w:r>
    </w:p>
    <w:p w14:paraId="044545F7" w14:textId="77777777" w:rsidR="00E9058F" w:rsidRDefault="00F97F50">
      <w:pPr>
        <w:tabs>
          <w:tab w:val="left" w:pos="900"/>
        </w:tabs>
        <w:spacing w:after="143" w:line="560" w:lineRule="exact"/>
        <w:ind w:firstLine="361"/>
        <w:rPr>
          <w:rFonts w:ascii="宋体" w:hAnsi="宋体"/>
          <w:b/>
          <w:color w:val="000000" w:themeColor="text1"/>
          <w:sz w:val="24"/>
        </w:rPr>
      </w:pPr>
      <w:r>
        <w:rPr>
          <w:rFonts w:ascii="宋体" w:hAnsi="宋体" w:hint="eastAsia"/>
          <w:b/>
          <w:color w:val="000000" w:themeColor="text1"/>
          <w:sz w:val="24"/>
        </w:rPr>
        <w:t>（1）供应商在苏采云系统规定的时间内未成功解密电子响应文件；</w:t>
      </w:r>
    </w:p>
    <w:p w14:paraId="7099C4E8" w14:textId="77777777" w:rsidR="00E9058F" w:rsidRDefault="00F97F50">
      <w:pPr>
        <w:tabs>
          <w:tab w:val="left" w:pos="900"/>
        </w:tabs>
        <w:spacing w:after="143" w:line="560" w:lineRule="exact"/>
        <w:ind w:firstLine="361"/>
        <w:rPr>
          <w:rFonts w:ascii="宋体" w:hAnsi="宋体"/>
          <w:b/>
          <w:color w:val="000000" w:themeColor="text1"/>
          <w:sz w:val="24"/>
        </w:rPr>
      </w:pPr>
      <w:r>
        <w:rPr>
          <w:rFonts w:ascii="宋体" w:hAnsi="宋体" w:hint="eastAsia"/>
          <w:b/>
          <w:color w:val="000000" w:themeColor="text1"/>
          <w:sz w:val="24"/>
        </w:rPr>
        <w:t>（2）供应商未按照磋商文件要求上传电子响应文件；</w:t>
      </w:r>
    </w:p>
    <w:p w14:paraId="5623F09D" w14:textId="77777777" w:rsidR="00E9058F" w:rsidRDefault="00F97F50">
      <w:pPr>
        <w:tabs>
          <w:tab w:val="left" w:pos="900"/>
        </w:tabs>
        <w:spacing w:after="143" w:line="560" w:lineRule="exact"/>
        <w:ind w:firstLine="361"/>
        <w:rPr>
          <w:rFonts w:ascii="宋体" w:hAnsi="宋体"/>
          <w:b/>
          <w:color w:val="000000" w:themeColor="text1"/>
          <w:sz w:val="24"/>
        </w:rPr>
      </w:pPr>
      <w:r>
        <w:rPr>
          <w:rFonts w:ascii="宋体" w:hAnsi="宋体" w:hint="eastAsia"/>
          <w:b/>
          <w:color w:val="000000" w:themeColor="text1"/>
          <w:sz w:val="24"/>
        </w:rPr>
        <w:t>（3）供应商在苏采云系统规定的时间内未提交二轮报价；</w:t>
      </w:r>
    </w:p>
    <w:p w14:paraId="3BD2AC73" w14:textId="77777777" w:rsidR="00E9058F" w:rsidRDefault="00F97F50">
      <w:pPr>
        <w:tabs>
          <w:tab w:val="left" w:pos="900"/>
        </w:tabs>
        <w:spacing w:after="143" w:line="560" w:lineRule="exact"/>
        <w:ind w:firstLine="361"/>
        <w:rPr>
          <w:rFonts w:ascii="宋体" w:hAnsi="宋体"/>
          <w:b/>
          <w:color w:val="000000" w:themeColor="text1"/>
          <w:sz w:val="24"/>
        </w:rPr>
      </w:pPr>
      <w:r>
        <w:rPr>
          <w:rFonts w:ascii="宋体" w:hAnsi="宋体" w:hint="eastAsia"/>
          <w:b/>
          <w:color w:val="000000" w:themeColor="text1"/>
          <w:sz w:val="24"/>
        </w:rPr>
        <w:t>（4） 同一供应商提交两个（含两个）以上不同的响应文件或者最后报价；</w:t>
      </w:r>
    </w:p>
    <w:p w14:paraId="1C2E8375" w14:textId="77777777" w:rsidR="00E9058F" w:rsidRDefault="00F97F50">
      <w:pPr>
        <w:tabs>
          <w:tab w:val="left" w:pos="900"/>
        </w:tabs>
        <w:spacing w:after="143" w:line="560" w:lineRule="exact"/>
        <w:ind w:firstLine="361"/>
        <w:rPr>
          <w:rFonts w:ascii="宋体" w:hAnsi="宋体"/>
          <w:b/>
          <w:color w:val="000000" w:themeColor="text1"/>
          <w:sz w:val="24"/>
        </w:rPr>
      </w:pPr>
      <w:r>
        <w:rPr>
          <w:rFonts w:ascii="宋体" w:hAnsi="宋体" w:hint="eastAsia"/>
          <w:b/>
          <w:color w:val="000000" w:themeColor="text1"/>
          <w:sz w:val="24"/>
        </w:rPr>
        <w:t>（5）报价超出采购项目预算或者最高限价的；</w:t>
      </w:r>
    </w:p>
    <w:p w14:paraId="3F75E483" w14:textId="77777777" w:rsidR="00E9058F" w:rsidRDefault="00F97F50">
      <w:pPr>
        <w:tabs>
          <w:tab w:val="left" w:pos="900"/>
        </w:tabs>
        <w:spacing w:after="143" w:line="560" w:lineRule="exact"/>
        <w:ind w:firstLine="361"/>
        <w:rPr>
          <w:rFonts w:ascii="宋体" w:hAnsi="宋体"/>
          <w:b/>
          <w:color w:val="000000" w:themeColor="text1"/>
          <w:sz w:val="24"/>
        </w:rPr>
      </w:pPr>
      <w:r>
        <w:rPr>
          <w:rFonts w:ascii="宋体" w:hAnsi="宋体" w:hint="eastAsia"/>
          <w:b/>
          <w:color w:val="000000" w:themeColor="text1"/>
          <w:sz w:val="24"/>
        </w:rPr>
        <w:t>（6）不同供应商的响应文件由同一单位或者个人编制；</w:t>
      </w:r>
    </w:p>
    <w:p w14:paraId="28CC5A98" w14:textId="77777777" w:rsidR="00E9058F" w:rsidRDefault="00F97F50">
      <w:pPr>
        <w:tabs>
          <w:tab w:val="left" w:pos="900"/>
        </w:tabs>
        <w:spacing w:after="143" w:line="560" w:lineRule="exact"/>
        <w:ind w:firstLine="361"/>
        <w:rPr>
          <w:rFonts w:ascii="宋体" w:hAnsi="宋体"/>
          <w:b/>
          <w:color w:val="000000" w:themeColor="text1"/>
          <w:sz w:val="24"/>
        </w:rPr>
      </w:pPr>
      <w:r>
        <w:rPr>
          <w:rFonts w:ascii="宋体" w:hAnsi="宋体" w:hint="eastAsia"/>
          <w:b/>
          <w:color w:val="000000" w:themeColor="text1"/>
          <w:sz w:val="24"/>
        </w:rPr>
        <w:t>（7）不同供应商委托同一单位或者个人办理磋商响应事宜；</w:t>
      </w:r>
    </w:p>
    <w:p w14:paraId="42BC4D5D" w14:textId="77777777" w:rsidR="00E9058F" w:rsidRDefault="00F97F50">
      <w:pPr>
        <w:tabs>
          <w:tab w:val="left" w:pos="900"/>
        </w:tabs>
        <w:spacing w:after="143" w:line="560" w:lineRule="exact"/>
        <w:ind w:firstLine="361"/>
        <w:rPr>
          <w:rFonts w:ascii="宋体" w:hAnsi="宋体"/>
          <w:b/>
          <w:color w:val="000000" w:themeColor="text1"/>
          <w:sz w:val="24"/>
        </w:rPr>
      </w:pPr>
      <w:r>
        <w:rPr>
          <w:rFonts w:ascii="宋体" w:hAnsi="宋体" w:hint="eastAsia"/>
          <w:b/>
          <w:color w:val="000000" w:themeColor="text1"/>
          <w:sz w:val="24"/>
        </w:rPr>
        <w:lastRenderedPageBreak/>
        <w:t>（8）不同供应商的ip地址、MAC地址、标书制作工具客户端标识码一致的；</w:t>
      </w:r>
    </w:p>
    <w:p w14:paraId="4CF0C1F3" w14:textId="77777777" w:rsidR="00E9058F" w:rsidRDefault="00F97F50">
      <w:pPr>
        <w:tabs>
          <w:tab w:val="left" w:pos="900"/>
        </w:tabs>
        <w:spacing w:after="143" w:line="560" w:lineRule="exact"/>
        <w:ind w:firstLine="361"/>
        <w:rPr>
          <w:rFonts w:ascii="宋体" w:hAnsi="宋体"/>
          <w:b/>
          <w:color w:val="000000" w:themeColor="text1"/>
          <w:sz w:val="24"/>
        </w:rPr>
      </w:pPr>
      <w:r>
        <w:rPr>
          <w:rFonts w:ascii="宋体" w:hAnsi="宋体" w:hint="eastAsia"/>
          <w:b/>
          <w:color w:val="000000" w:themeColor="text1"/>
          <w:sz w:val="24"/>
        </w:rPr>
        <w:t>（9）不同供应商的响应文件载明的项目管理成员或者联系人员为同一人；</w:t>
      </w:r>
    </w:p>
    <w:p w14:paraId="4B4D66F6" w14:textId="77777777" w:rsidR="00E9058F" w:rsidRDefault="00F97F50">
      <w:pPr>
        <w:tabs>
          <w:tab w:val="left" w:pos="900"/>
        </w:tabs>
        <w:spacing w:after="143" w:line="560" w:lineRule="exact"/>
        <w:ind w:firstLine="361"/>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0</w:t>
      </w:r>
      <w:r>
        <w:rPr>
          <w:rFonts w:ascii="宋体" w:hAnsi="宋体" w:hint="eastAsia"/>
          <w:b/>
          <w:color w:val="000000" w:themeColor="text1"/>
          <w:sz w:val="24"/>
        </w:rPr>
        <w:t>）不同供应商的负责人为同一人或者存在控股、管理关系的；</w:t>
      </w:r>
    </w:p>
    <w:p w14:paraId="7373C37B" w14:textId="77777777" w:rsidR="00E9058F" w:rsidRDefault="00F97F50">
      <w:pPr>
        <w:tabs>
          <w:tab w:val="left" w:pos="900"/>
        </w:tabs>
        <w:spacing w:after="143" w:line="560" w:lineRule="exact"/>
        <w:ind w:firstLine="361"/>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1</w:t>
      </w:r>
      <w:r>
        <w:rPr>
          <w:rFonts w:ascii="宋体" w:hAnsi="宋体" w:hint="eastAsia"/>
          <w:b/>
          <w:color w:val="000000" w:themeColor="text1"/>
          <w:sz w:val="24"/>
        </w:rPr>
        <w:t>）磋商小组认为应当启动异常低价响应审查程序的，将通过苏采云系统要求供应商在合理的时间内提供书面说明及相关证明材料；供应商不提供或者不能证明其报价合理性的，磋商小组应当将其作为无效响应处理；</w:t>
      </w:r>
    </w:p>
    <w:p w14:paraId="3B1F36E7" w14:textId="77777777" w:rsidR="00E9058F" w:rsidRDefault="00F97F50">
      <w:pPr>
        <w:tabs>
          <w:tab w:val="left" w:pos="900"/>
        </w:tabs>
        <w:spacing w:after="143" w:line="560" w:lineRule="exact"/>
        <w:ind w:firstLine="361"/>
        <w:rPr>
          <w:rFonts w:ascii="宋体" w:hAnsi="宋体"/>
          <w:b/>
          <w:color w:val="000000" w:themeColor="text1"/>
          <w:sz w:val="24"/>
        </w:rPr>
      </w:pP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2）</w:t>
      </w:r>
      <w:r>
        <w:rPr>
          <w:rFonts w:ascii="宋体" w:hAnsi="宋体" w:hint="eastAsia"/>
          <w:b/>
          <w:color w:val="000000" w:themeColor="text1"/>
          <w:sz w:val="24"/>
        </w:rPr>
        <w:t>不符合法律、法规和磋商文件中规定的其他实质性要求和条件的（本磋商文件中标</w:t>
      </w:r>
      <w:r>
        <w:rPr>
          <w:rFonts w:ascii="宋体" w:hAnsi="宋体"/>
          <w:b/>
          <w:color w:val="000000" w:themeColor="text1"/>
          <w:sz w:val="28"/>
          <w:szCs w:val="36"/>
        </w:rPr>
        <w:t>★</w:t>
      </w:r>
      <w:r>
        <w:rPr>
          <w:rFonts w:ascii="宋体" w:hAnsi="宋体" w:hint="eastAsia"/>
          <w:b/>
          <w:color w:val="000000" w:themeColor="text1"/>
          <w:sz w:val="24"/>
        </w:rPr>
        <w:t>为实质性要求和条件）。</w:t>
      </w:r>
    </w:p>
    <w:p w14:paraId="378A0114"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5.4 未实质性响应磋商文件的响应文件按无效响应处理，磋商小组将予以拒绝，供应商不得通过修改或撤销不合要求的偏离或保留而使其响应文件成为实质性响应的文件。</w:t>
      </w:r>
    </w:p>
    <w:p w14:paraId="445828D8"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5</w:t>
      </w:r>
      <w:r>
        <w:rPr>
          <w:rFonts w:ascii="宋体" w:hAnsi="宋体"/>
          <w:color w:val="000000" w:themeColor="text1"/>
          <w:sz w:val="24"/>
        </w:rPr>
        <w:t>.5</w:t>
      </w:r>
      <w:r>
        <w:rPr>
          <w:rFonts w:ascii="宋体" w:hAnsi="宋体" w:hint="eastAsia"/>
          <w:color w:val="000000" w:themeColor="text1"/>
          <w:sz w:val="24"/>
        </w:rPr>
        <w:t>供应商在项目评审全过程中应保持通讯畅通，及时登录苏采云系统查阅、答复相关信息，并安排专人与代理机构及磋商小组联系。</w:t>
      </w:r>
    </w:p>
    <w:p w14:paraId="0523B260"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5.</w:t>
      </w:r>
      <w:r>
        <w:rPr>
          <w:rFonts w:ascii="宋体" w:hAnsi="宋体"/>
          <w:color w:val="000000" w:themeColor="text1"/>
          <w:sz w:val="24"/>
        </w:rPr>
        <w:t>6</w:t>
      </w:r>
      <w:r>
        <w:rPr>
          <w:rFonts w:ascii="宋体" w:hAnsi="宋体" w:hint="eastAsia"/>
          <w:b/>
          <w:bCs/>
          <w:color w:val="000000" w:themeColor="text1"/>
          <w:sz w:val="24"/>
        </w:rPr>
        <w:t>同一项目（项目未分包）或同一分包（项目有不同分包），如出现核心产品有多个供应商以</w:t>
      </w:r>
      <w:r>
        <w:rPr>
          <w:rFonts w:ascii="宋体" w:hAnsi="宋体"/>
          <w:b/>
          <w:bCs/>
          <w:color w:val="000000" w:themeColor="text1"/>
          <w:sz w:val="24"/>
        </w:rPr>
        <w:t>同一品牌同一型号</w:t>
      </w:r>
      <w:r>
        <w:rPr>
          <w:rFonts w:ascii="宋体" w:hAnsi="宋体" w:hint="eastAsia"/>
          <w:b/>
          <w:bCs/>
          <w:color w:val="000000" w:themeColor="text1"/>
          <w:sz w:val="24"/>
        </w:rPr>
        <w:t>的</w:t>
      </w:r>
      <w:r>
        <w:rPr>
          <w:rFonts w:ascii="宋体" w:hAnsi="宋体"/>
          <w:b/>
          <w:bCs/>
          <w:color w:val="000000" w:themeColor="text1"/>
          <w:sz w:val="24"/>
        </w:rPr>
        <w:t>产品</w:t>
      </w:r>
      <w:r>
        <w:rPr>
          <w:rFonts w:ascii="宋体" w:hAnsi="宋体" w:hint="eastAsia"/>
          <w:b/>
          <w:bCs/>
          <w:color w:val="000000" w:themeColor="text1"/>
          <w:sz w:val="24"/>
        </w:rPr>
        <w:t>参加磋商时，在资格审查、符合性审查合格的前提下，按一家供应商计算，评审后得分最高的同品牌供应商获得成交供应商推荐资格；评审得分相同的，按最终响应报价由低到高顺序排列，得分且最终响应报价相同的，按核心产品主要技术指标优劣顺序排列，由磋商小组确定成交候选人推荐资格。</w:t>
      </w:r>
    </w:p>
    <w:p w14:paraId="457EC06D" w14:textId="77777777" w:rsidR="00E9058F" w:rsidRDefault="00F97F50">
      <w:pPr>
        <w:tabs>
          <w:tab w:val="left" w:pos="900"/>
        </w:tabs>
        <w:spacing w:after="143" w:line="560" w:lineRule="exact"/>
        <w:ind w:firstLine="478"/>
        <w:rPr>
          <w:rFonts w:ascii="宋体" w:hAnsi="宋体"/>
          <w:color w:val="000000" w:themeColor="text1"/>
          <w:sz w:val="24"/>
        </w:rPr>
      </w:pPr>
      <w:bookmarkStart w:id="87" w:name="_Toc20823306"/>
      <w:bookmarkStart w:id="88" w:name="_Toc16938550"/>
      <w:bookmarkStart w:id="89" w:name="_Toc513029234"/>
      <w:r>
        <w:rPr>
          <w:rFonts w:ascii="宋体" w:hAnsi="宋体" w:hint="eastAsia"/>
          <w:color w:val="000000" w:themeColor="text1"/>
          <w:sz w:val="24"/>
        </w:rPr>
        <w:t>6</w:t>
      </w:r>
      <w:bookmarkEnd w:id="87"/>
      <w:bookmarkEnd w:id="88"/>
      <w:bookmarkEnd w:id="89"/>
      <w:r>
        <w:rPr>
          <w:rFonts w:ascii="宋体" w:hAnsi="宋体" w:hint="eastAsia"/>
          <w:color w:val="000000" w:themeColor="text1"/>
          <w:sz w:val="24"/>
        </w:rPr>
        <w:t>.磋商程序及评审方法和标准</w:t>
      </w:r>
    </w:p>
    <w:p w14:paraId="2AA8EE3D" w14:textId="77777777" w:rsidR="00E9058F" w:rsidRDefault="00F97F50">
      <w:pPr>
        <w:tabs>
          <w:tab w:val="left" w:pos="900"/>
        </w:tabs>
        <w:spacing w:after="143" w:line="560" w:lineRule="exact"/>
        <w:ind w:firstLine="478"/>
        <w:rPr>
          <w:rFonts w:ascii="宋体" w:hAnsi="宋体"/>
          <w:color w:val="000000" w:themeColor="text1"/>
          <w:sz w:val="24"/>
        </w:rPr>
      </w:pPr>
      <w:bookmarkStart w:id="90" w:name="_Toc16938551"/>
      <w:bookmarkStart w:id="91" w:name="_Toc513029235"/>
      <w:bookmarkStart w:id="92" w:name="_Toc20823307"/>
      <w:r>
        <w:rPr>
          <w:rFonts w:ascii="宋体" w:hAnsi="宋体" w:hint="eastAsia"/>
          <w:color w:val="000000" w:themeColor="text1"/>
          <w:sz w:val="24"/>
        </w:rPr>
        <w:t>6.1磋商程序</w:t>
      </w:r>
    </w:p>
    <w:p w14:paraId="2DC86F6E"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6.1.1 对于通过资格性和符合性审查的供应商，磋商小组所有成员将集中与单一供应商分别进行磋商。磋商小组通过苏采云系统向供应商发出《磋商函》，供应商应当按照要求在苏采云系统提交并加盖电子公章。</w:t>
      </w:r>
    </w:p>
    <w:p w14:paraId="7D679D8F"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lastRenderedPageBreak/>
        <w:t>在磋商过程中，磋商小组可能根据磋商文件和磋商情况实质性变动的内容有：采购需求中的技术、服务要求以及合同草案条款。对磋商文件作出的实质性变动是磋商文件的有效组成部分，磋商小组将在苏采云系统中同时通知所有参加磋商的供应商。供应商应当按照磋商文件的变动情况和磋商小组的要求在苏采云系统中重新提交响应文件，并加盖电子公章。</w:t>
      </w:r>
    </w:p>
    <w:p w14:paraId="0B14658C"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 xml:space="preserve"> 6.1.2 </w:t>
      </w:r>
      <w:r>
        <w:rPr>
          <w:rFonts w:ascii="宋体" w:hAnsi="宋体"/>
          <w:color w:val="000000" w:themeColor="text1"/>
          <w:sz w:val="24"/>
        </w:rPr>
        <w:t>磋商文件能够详细列明采购标的的技术、服务要求的，磋商结束后，磋商小组</w:t>
      </w:r>
      <w:r>
        <w:rPr>
          <w:rFonts w:ascii="宋体" w:hAnsi="宋体" w:hint="eastAsia"/>
          <w:color w:val="000000" w:themeColor="text1"/>
          <w:sz w:val="24"/>
        </w:rPr>
        <w:t>在苏采云系统向所有实质性响应的供应商发出《最后报价要求函》及最后报价格式表，要求所有实质性响应的供应商在规定时间内提交最后报价并加盖电子公章。</w:t>
      </w:r>
    </w:p>
    <w:p w14:paraId="2888633C"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并加盖电子公章。</w:t>
      </w:r>
    </w:p>
    <w:p w14:paraId="1353B131"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最后报价是供应商响应文件的有效组成部分。提交最后报价的供应商不得少于3家，符合《政府采购竞争性磋商采购方式管理暂行办法》第三条第四项及《财政部关于竞争性磋商采购方式管理暂行办法有关问题的补充通知》（财库[2015]124号）规定情形的，提交最后报价的供应商可以为2家。</w:t>
      </w:r>
    </w:p>
    <w:p w14:paraId="0CC167B7"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6.1.3 磋商供应商未在磋商小组规定的时间内在苏采云系统中提交最后报价的视为放弃磋商，其磋商响应按无效响应处理，最后报价格式表须加盖电子公章,否则视为未提交最后报价。已提交响应文件的供应商，在提交最后报价之前，可以根据磋商情况退出磋商，并在苏采云系统中提交加盖电子公章的《退出磋商函》。</w:t>
      </w:r>
    </w:p>
    <w:p w14:paraId="72B492D2"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6</w:t>
      </w:r>
      <w:r>
        <w:rPr>
          <w:rFonts w:ascii="宋体" w:hAnsi="宋体"/>
          <w:color w:val="000000" w:themeColor="text1"/>
          <w:sz w:val="24"/>
        </w:rPr>
        <w:t>.1.4磋商</w:t>
      </w:r>
      <w:r>
        <w:rPr>
          <w:rFonts w:ascii="宋体" w:hAnsi="宋体" w:hint="eastAsia"/>
          <w:color w:val="000000" w:themeColor="text1"/>
          <w:sz w:val="24"/>
        </w:rPr>
        <w:t>供应商最终总报价在响应产品数量没有增加，配置、服务没有重大提高的情况下，不得高于首轮报价（即响应文件中的报价）。否则，磋商小组有权拒绝该报价并不再给予报价补救机会。</w:t>
      </w:r>
    </w:p>
    <w:p w14:paraId="14717D19"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6</w:t>
      </w:r>
      <w:r>
        <w:rPr>
          <w:rFonts w:ascii="宋体" w:hAnsi="宋体"/>
          <w:color w:val="000000" w:themeColor="text1"/>
          <w:sz w:val="24"/>
        </w:rPr>
        <w:t>.1.5</w:t>
      </w:r>
      <w:r>
        <w:rPr>
          <w:rFonts w:ascii="宋体" w:hAnsi="宋体" w:hint="eastAsia"/>
          <w:color w:val="000000" w:themeColor="text1"/>
          <w:sz w:val="24"/>
        </w:rPr>
        <w:t>磋商小组认为供应商的报价明显低于其他通过符合性审查的供应商的报价，有</w:t>
      </w:r>
      <w:r>
        <w:rPr>
          <w:rFonts w:ascii="宋体" w:hAnsi="宋体" w:hint="eastAsia"/>
          <w:color w:val="000000" w:themeColor="text1"/>
          <w:sz w:val="24"/>
        </w:rPr>
        <w:lastRenderedPageBreak/>
        <w:t>可能影响产品质量或者不能诚信履约的，按照《关于推动解决政府采购异常低价问题的通知》（财库〔2026〕2号）要求处理。</w:t>
      </w:r>
    </w:p>
    <w:p w14:paraId="60D8F6D4"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 xml:space="preserve">评审过程中出现下列情形之一的，磋商小组应当启动异常低价投标（响应）审查程序： </w:t>
      </w:r>
    </w:p>
    <w:p w14:paraId="7E821F8B"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 xml:space="preserve">（1）投标（响应）报价低于全部通过符合性审查供应商投标（响应）报价平均值50%的，即投标（响应）报价&lt;全部通过符合性审查供应商投标（响应）报价平均值×50%； </w:t>
      </w:r>
    </w:p>
    <w:p w14:paraId="6101135A"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 xml:space="preserve">（2）投标（响应）报价低于通过符合性审查的次低报价供应商投标（响应）报价50%的，即投标（响应）报价&lt;通过符合性审查的次低报价供应商投标（响应）报价×50%； </w:t>
      </w:r>
    </w:p>
    <w:p w14:paraId="01504747"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（3）投标（响应）报价低于采购项目最高限价45%的，即投标（响应）报价&lt;采购项目最高限价×45%；</w:t>
      </w:r>
    </w:p>
    <w:p w14:paraId="7FCB31A0"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（4）磋商小组基于专业判断，认为供应商报价过低，有可能影响产品质量或者不能诚信履约的其他情形。</w:t>
      </w:r>
    </w:p>
    <w:p w14:paraId="313BC83B"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D7D3D3F"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28A39479"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6.2 评审方法和标准</w:t>
      </w:r>
    </w:p>
    <w:p w14:paraId="26839FBB"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6.2.1评审方法。经磋商确定最终采购需求和提交最后报价的供应商后，由磋商小组</w:t>
      </w:r>
      <w:r>
        <w:rPr>
          <w:rFonts w:ascii="宋体" w:hAnsi="宋体" w:hint="eastAsia"/>
          <w:color w:val="000000" w:themeColor="text1"/>
          <w:sz w:val="24"/>
        </w:rPr>
        <w:lastRenderedPageBreak/>
        <w:t>采用综合评分法对提交最后报价的供应商的响应文件和最后报价进行综合评分。</w:t>
      </w:r>
    </w:p>
    <w:p w14:paraId="22937E23"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F5AB6D8"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6.2.2评审标准</w:t>
      </w:r>
    </w:p>
    <w:p w14:paraId="262543CD"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见本磋商文件第五章规定。</w:t>
      </w:r>
    </w:p>
    <w:p w14:paraId="7EA6E650"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6.3采购活动终止的情况</w:t>
      </w:r>
    </w:p>
    <w:p w14:paraId="63DE78E8"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出现下列情形之一的，本次竞争性磋商采购活动将被终止：</w:t>
      </w:r>
    </w:p>
    <w:p w14:paraId="68D14135"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（1）因情况变化，不再符合规定的竞争性磋商采购方式适用情形的；</w:t>
      </w:r>
    </w:p>
    <w:p w14:paraId="3EBF81CB"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（2）出现影响采购公正的违法、违规行为的；</w:t>
      </w:r>
    </w:p>
    <w:p w14:paraId="53E32608"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p>
    <w:p w14:paraId="4C36E037"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（4）在苏采云系统规定时间内成功解密电子响应文件的供应商不足3家。</w:t>
      </w:r>
    </w:p>
    <w:bookmarkEnd w:id="90"/>
    <w:bookmarkEnd w:id="91"/>
    <w:bookmarkEnd w:id="92"/>
    <w:p w14:paraId="7044799D" w14:textId="77777777" w:rsidR="00E9058F" w:rsidRDefault="00F97F50">
      <w:pPr>
        <w:tabs>
          <w:tab w:val="left" w:pos="900"/>
        </w:tabs>
        <w:spacing w:after="143" w:line="560" w:lineRule="exact"/>
        <w:ind w:firstLine="479"/>
        <w:rPr>
          <w:rFonts w:ascii="宋体" w:hAnsi="宋体"/>
          <w:b/>
          <w:color w:val="000000" w:themeColor="text1"/>
          <w:sz w:val="24"/>
        </w:rPr>
      </w:pPr>
      <w:r>
        <w:rPr>
          <w:rFonts w:ascii="宋体" w:hAnsi="宋体" w:hint="eastAsia"/>
          <w:b/>
          <w:color w:val="000000" w:themeColor="text1"/>
          <w:sz w:val="24"/>
        </w:rPr>
        <w:t>五、成交</w:t>
      </w:r>
    </w:p>
    <w:p w14:paraId="0DFA81DC" w14:textId="77777777" w:rsidR="00E9058F" w:rsidRDefault="00F97F50">
      <w:pPr>
        <w:tabs>
          <w:tab w:val="left" w:pos="900"/>
        </w:tabs>
        <w:spacing w:after="143" w:line="560" w:lineRule="exact"/>
        <w:ind w:firstLine="478"/>
        <w:rPr>
          <w:rFonts w:ascii="宋体" w:hAnsi="宋体"/>
          <w:color w:val="000000" w:themeColor="text1"/>
          <w:sz w:val="24"/>
        </w:rPr>
      </w:pPr>
      <w:bookmarkStart w:id="93" w:name="_Toc513029238"/>
      <w:bookmarkStart w:id="94" w:name="_Toc20823310"/>
      <w:bookmarkStart w:id="95" w:name="_Toc16938554"/>
      <w:r>
        <w:rPr>
          <w:rFonts w:ascii="宋体" w:hAnsi="宋体" w:hint="eastAsia"/>
          <w:color w:val="000000" w:themeColor="text1"/>
          <w:sz w:val="24"/>
        </w:rPr>
        <w:t>1</w:t>
      </w:r>
      <w:bookmarkEnd w:id="93"/>
      <w:r>
        <w:rPr>
          <w:rFonts w:ascii="宋体" w:hAnsi="宋体" w:hint="eastAsia"/>
          <w:color w:val="000000" w:themeColor="text1"/>
          <w:sz w:val="24"/>
        </w:rPr>
        <w:t>.确定</w:t>
      </w:r>
      <w:bookmarkEnd w:id="94"/>
      <w:bookmarkEnd w:id="95"/>
      <w:r>
        <w:rPr>
          <w:rFonts w:ascii="宋体" w:hAnsi="宋体" w:hint="eastAsia"/>
          <w:color w:val="000000" w:themeColor="text1"/>
          <w:sz w:val="24"/>
        </w:rPr>
        <w:t>成交单位</w:t>
      </w:r>
    </w:p>
    <w:p w14:paraId="5E549848"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1.1磋商小组根据综合评分情况，按照评审得分由高到低顺序推荐成交候选供应商，并编写评审报告。评审得分相同的，按照最后报价由低到高的顺序推荐。评审得分且最后报价相同的，按照技术指标优劣顺序推荐。磋商小组根据磋商过程和结果编写磋商（评审）报告。</w:t>
      </w:r>
    </w:p>
    <w:p w14:paraId="6E62E74F"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1.2采购人根据磋商小组推荐的成交候选人确定成交供应商。</w:t>
      </w:r>
    </w:p>
    <w:p w14:paraId="6350A3C7"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1.3</w:t>
      </w:r>
      <w:r>
        <w:rPr>
          <w:rFonts w:ascii="宋体" w:hAnsi="宋体" w:hint="eastAsia"/>
          <w:color w:val="000000" w:themeColor="text1"/>
          <w:sz w:val="24"/>
        </w:rPr>
        <w:t>若有充分证据证明，成交供应商出现下列情况之一的，一经查实，将被取消成交</w:t>
      </w:r>
      <w:r>
        <w:rPr>
          <w:rFonts w:ascii="宋体" w:hAnsi="宋体" w:hint="eastAsia"/>
          <w:color w:val="000000" w:themeColor="text1"/>
          <w:sz w:val="24"/>
        </w:rPr>
        <w:lastRenderedPageBreak/>
        <w:t>资格：</w:t>
      </w:r>
    </w:p>
    <w:p w14:paraId="27A800A8"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（1）提供虚假材料谋取成交的；</w:t>
      </w:r>
    </w:p>
    <w:p w14:paraId="732DEE11"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（2）与评审专家、采购人、其他供应商工作人员恶意串通的；</w:t>
      </w:r>
    </w:p>
    <w:p w14:paraId="4412F57E"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（3）向评审专家、采购人工作人员行贿或者提供其他不正当利益的；</w:t>
      </w:r>
    </w:p>
    <w:p w14:paraId="2660AB3B"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4</w:t>
      </w:r>
      <w:r>
        <w:rPr>
          <w:rFonts w:ascii="宋体" w:hAnsi="宋体" w:hint="eastAsia"/>
          <w:color w:val="000000" w:themeColor="text1"/>
          <w:sz w:val="24"/>
        </w:rPr>
        <w:t>）不满足本磋商文件规定的实质性要求，但在评审过程中又未被磋商小组发现的；</w:t>
      </w:r>
    </w:p>
    <w:p w14:paraId="6595C2B5"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5</w:t>
      </w:r>
      <w:r>
        <w:rPr>
          <w:rFonts w:ascii="宋体" w:hAnsi="宋体" w:hint="eastAsia"/>
          <w:color w:val="000000" w:themeColor="text1"/>
          <w:sz w:val="24"/>
        </w:rPr>
        <w:t>）成交后无正当理由拒不与采购人签订政府采购合同或者未按照磋商文件确定的事项签订政府采购合同；</w:t>
      </w:r>
    </w:p>
    <w:p w14:paraId="3D5B9683"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6</w:t>
      </w:r>
      <w:r>
        <w:rPr>
          <w:rFonts w:ascii="宋体" w:hAnsi="宋体" w:hint="eastAsia"/>
          <w:color w:val="000000" w:themeColor="text1"/>
          <w:sz w:val="24"/>
        </w:rPr>
        <w:t>）将政府采购合同转包；</w:t>
      </w:r>
    </w:p>
    <w:p w14:paraId="7DA9E39F"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7</w:t>
      </w:r>
      <w:r>
        <w:rPr>
          <w:rFonts w:ascii="宋体" w:hAnsi="宋体" w:hint="eastAsia"/>
          <w:color w:val="000000" w:themeColor="text1"/>
          <w:sz w:val="24"/>
        </w:rPr>
        <w:t>）法律、法规、规章规定的属于成交无效的其他情形。</w:t>
      </w:r>
    </w:p>
    <w:p w14:paraId="798E4843"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2.成交通知书</w:t>
      </w:r>
    </w:p>
    <w:p w14:paraId="62773C22"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2</w:t>
      </w:r>
      <w:r>
        <w:rPr>
          <w:rFonts w:ascii="宋体" w:hAnsi="宋体"/>
          <w:color w:val="000000" w:themeColor="text1"/>
          <w:sz w:val="24"/>
        </w:rPr>
        <w:t>.1</w:t>
      </w:r>
      <w:r>
        <w:rPr>
          <w:rFonts w:ascii="宋体" w:hAnsi="宋体" w:hint="eastAsia"/>
          <w:color w:val="000000" w:themeColor="text1"/>
          <w:sz w:val="24"/>
        </w:rPr>
        <w:t xml:space="preserve">成交结果确定后，代理机构将在省级以上财政部门指定的政府采购信息发布媒体上公告成交结果，同时向成交供应商发出成交通知书。成交供应商可在成交结果公告届满之日起三十日内，登录苏采云系统下载。    </w:t>
      </w:r>
    </w:p>
    <w:p w14:paraId="134ABFB1"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因系统存储空间有限，成交结果公告届满之日起三十日后，苏采云系统不再保证提供下载成交通知书服务,因未及时下载而造成的不利后果由成交供应商自行承担。</w:t>
      </w:r>
    </w:p>
    <w:p w14:paraId="35A8ACE3"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2</w:t>
      </w:r>
      <w:r>
        <w:rPr>
          <w:rFonts w:ascii="宋体" w:hAnsi="宋体"/>
          <w:color w:val="000000" w:themeColor="text1"/>
          <w:sz w:val="24"/>
        </w:rPr>
        <w:t>.2</w:t>
      </w:r>
      <w:r>
        <w:rPr>
          <w:rFonts w:ascii="宋体" w:hAnsi="宋体" w:hint="eastAsia"/>
          <w:color w:val="000000" w:themeColor="text1"/>
          <w:sz w:val="24"/>
        </w:rPr>
        <w:t>成交通知书将是合同的一个组成部分，对采购人和成交供应商均具有法律效力。成交通知书发出后，采购人改变成交结果的，或者成交供应商放弃成交项目的，应当依法承担法律责任。</w:t>
      </w:r>
    </w:p>
    <w:p w14:paraId="22FD5429"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w:t>
      </w:r>
      <w:r>
        <w:rPr>
          <w:rFonts w:ascii="宋体" w:hAnsi="宋体"/>
          <w:color w:val="000000" w:themeColor="text1"/>
          <w:sz w:val="24"/>
        </w:rPr>
        <w:t>3</w:t>
      </w:r>
      <w:r>
        <w:rPr>
          <w:rFonts w:ascii="宋体" w:hAnsi="宋体" w:hint="eastAsia"/>
          <w:color w:val="000000" w:themeColor="text1"/>
          <w:sz w:val="24"/>
        </w:rPr>
        <w:t>代理机构对未成交的供应商不作未成交原因的解释。</w:t>
      </w:r>
    </w:p>
    <w:p w14:paraId="6B927E9C" w14:textId="77777777" w:rsidR="00E9058F" w:rsidRDefault="00F97F50">
      <w:pPr>
        <w:tabs>
          <w:tab w:val="left" w:pos="900"/>
        </w:tabs>
        <w:spacing w:after="143" w:line="560" w:lineRule="exact"/>
        <w:ind w:firstLine="479"/>
        <w:rPr>
          <w:rFonts w:ascii="宋体" w:hAnsi="宋体"/>
          <w:b/>
          <w:color w:val="000000" w:themeColor="text1"/>
          <w:sz w:val="24"/>
        </w:rPr>
      </w:pPr>
      <w:r>
        <w:rPr>
          <w:rFonts w:ascii="宋体" w:hAnsi="宋体" w:hint="eastAsia"/>
          <w:b/>
          <w:color w:val="000000" w:themeColor="text1"/>
          <w:sz w:val="24"/>
        </w:rPr>
        <w:t>六、合同签订相关事项</w:t>
      </w:r>
    </w:p>
    <w:p w14:paraId="6E101F14"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1.签订合同</w:t>
      </w:r>
    </w:p>
    <w:p w14:paraId="7B853E91"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lastRenderedPageBreak/>
        <w:t>1.l成交供应商应当自成交通知书发出之日起三十日内，按照磋商文件确定的事项与采购人签订政府采购合同，且所签订的合同不得对磋商文件和响应文件作实质性修改。</w:t>
      </w:r>
    </w:p>
    <w:p w14:paraId="41BE4E11"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1.2 磋商文件、成交供应商的响应文件及磋商采购过程中有关澄清、承诺文件均应作为合同附件。</w:t>
      </w:r>
    </w:p>
    <w:p w14:paraId="3CC5B2B9"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1</w:t>
      </w:r>
      <w:r>
        <w:rPr>
          <w:rFonts w:ascii="宋体" w:hAnsi="宋体"/>
          <w:color w:val="000000" w:themeColor="text1"/>
          <w:sz w:val="24"/>
        </w:rPr>
        <w:t>.3</w:t>
      </w:r>
      <w:r>
        <w:rPr>
          <w:rFonts w:ascii="宋体" w:hAnsi="宋体" w:hint="eastAsia"/>
          <w:color w:val="000000" w:themeColor="text1"/>
          <w:sz w:val="24"/>
        </w:rPr>
        <w:t>采购人不得向成交供应商提出任何不合理的要求作为签订合同的条件，不得与成交供应商私下订立背离合同实质性内容的协议。</w:t>
      </w:r>
    </w:p>
    <w:p w14:paraId="0766472A"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1</w:t>
      </w:r>
      <w:r>
        <w:rPr>
          <w:rFonts w:ascii="宋体" w:hAnsi="宋体"/>
          <w:color w:val="000000" w:themeColor="text1"/>
          <w:sz w:val="24"/>
        </w:rPr>
        <w:t>.4</w:t>
      </w:r>
      <w:r>
        <w:rPr>
          <w:rFonts w:ascii="宋体" w:hAnsi="宋体" w:hint="eastAsia"/>
          <w:color w:val="000000" w:themeColor="text1"/>
          <w:sz w:val="24"/>
        </w:rPr>
        <w:t>成交供应商因不可抗力或者自身原因不能履行政府采购合同的或者拒绝签订政府采购合同的，采购人可以视情与排位在成交供应商之后第一位的成交候选供应商签订政府采购合同，以此类推。也可以重新开展采购活动。</w:t>
      </w:r>
    </w:p>
    <w:p w14:paraId="79C4D592"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1.5</w:t>
      </w:r>
      <w:r>
        <w:rPr>
          <w:rFonts w:ascii="宋体" w:hAnsi="宋体" w:hint="eastAsia"/>
          <w:color w:val="000000" w:themeColor="text1"/>
          <w:sz w:val="24"/>
        </w:rPr>
        <w:t>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p>
    <w:p w14:paraId="0F422E8A"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1.</w:t>
      </w:r>
      <w:r>
        <w:rPr>
          <w:rFonts w:ascii="宋体" w:hAnsi="宋体"/>
          <w:color w:val="000000" w:themeColor="text1"/>
          <w:sz w:val="24"/>
        </w:rPr>
        <w:t>6</w:t>
      </w:r>
      <w:r>
        <w:rPr>
          <w:rFonts w:ascii="宋体" w:hAnsi="宋体" w:hint="eastAsia"/>
          <w:color w:val="000000" w:themeColor="text1"/>
          <w:sz w:val="24"/>
        </w:rPr>
        <w:t>政府采购合同履行中，采购人需追加与合同标的相同的服务的，在不改变合同其他条款的前提下，可以与供应商协商签订补充合同，但所有补充合同的采购金额不得超过原合同采购金额的百分之十。</w:t>
      </w:r>
    </w:p>
    <w:p w14:paraId="79001834"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1.</w:t>
      </w:r>
      <w:r>
        <w:rPr>
          <w:rFonts w:ascii="宋体" w:hAnsi="宋体"/>
          <w:color w:val="000000" w:themeColor="text1"/>
          <w:sz w:val="24"/>
        </w:rPr>
        <w:t>7</w:t>
      </w:r>
      <w:r>
        <w:rPr>
          <w:rFonts w:ascii="宋体" w:hAnsi="宋体" w:hint="eastAsia"/>
          <w:color w:val="000000" w:themeColor="text1"/>
          <w:sz w:val="24"/>
        </w:rPr>
        <w:t>签订合同后，成交供应商不得将成交产品或服务进行转包。未经采购人同意，成交供应商也不得采用分包的形式履行合同，否则采购人有权终止合同，并有权追回已支付的所有款项。转包或分包造成采购人损失的，成交供应商应承担相应赔偿责任。</w:t>
      </w:r>
    </w:p>
    <w:p w14:paraId="13AD8C50" w14:textId="77777777" w:rsidR="00E9058F" w:rsidRDefault="00F97F50">
      <w:pPr>
        <w:tabs>
          <w:tab w:val="left" w:pos="900"/>
        </w:tabs>
        <w:spacing w:after="143" w:line="560" w:lineRule="exact"/>
        <w:ind w:firstLine="479"/>
        <w:rPr>
          <w:rFonts w:ascii="宋体" w:hAnsi="宋体"/>
          <w:b/>
          <w:color w:val="000000" w:themeColor="text1"/>
          <w:sz w:val="24"/>
        </w:rPr>
      </w:pPr>
      <w:r>
        <w:rPr>
          <w:rFonts w:ascii="宋体" w:hAnsi="宋体" w:hint="eastAsia"/>
          <w:b/>
          <w:color w:val="000000" w:themeColor="text1"/>
          <w:sz w:val="24"/>
        </w:rPr>
        <w:t>七、质疑、投诉处理</w:t>
      </w:r>
    </w:p>
    <w:p w14:paraId="03EC91A3"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w:t>
      </w:r>
      <w:r>
        <w:rPr>
          <w:rFonts w:ascii="宋体" w:hAnsi="宋体"/>
          <w:color w:val="000000" w:themeColor="text1"/>
          <w:sz w:val="24"/>
        </w:rPr>
        <w:t>质疑</w:t>
      </w:r>
    </w:p>
    <w:p w14:paraId="259BD303"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1</w:t>
      </w:r>
      <w:r>
        <w:rPr>
          <w:rFonts w:ascii="宋体" w:hAnsi="宋体"/>
          <w:color w:val="000000" w:themeColor="text1"/>
          <w:sz w:val="24"/>
        </w:rPr>
        <w:t>.1</w:t>
      </w:r>
      <w:r>
        <w:rPr>
          <w:rFonts w:ascii="宋体" w:hAnsi="宋体" w:hint="eastAsia"/>
          <w:color w:val="000000" w:themeColor="text1"/>
          <w:sz w:val="24"/>
        </w:rPr>
        <w:t>磋商供应商认为磋商文件、采购过程和成交结果使自己的权益受到损害的，可以在知道或应知其权益受到损害之日起七个工作日内，以书面形式向代理机构提出质疑。上</w:t>
      </w:r>
      <w:r>
        <w:rPr>
          <w:rFonts w:ascii="宋体" w:hAnsi="宋体" w:hint="eastAsia"/>
          <w:color w:val="000000" w:themeColor="text1"/>
          <w:sz w:val="24"/>
        </w:rPr>
        <w:lastRenderedPageBreak/>
        <w:t>述应知其权益受到损害之日，是指：</w:t>
      </w:r>
    </w:p>
    <w:p w14:paraId="65FAE7CA"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（1）</w:t>
      </w:r>
      <w:r>
        <w:rPr>
          <w:rFonts w:ascii="宋体" w:hAnsi="宋体"/>
          <w:color w:val="000000" w:themeColor="text1"/>
          <w:sz w:val="24"/>
        </w:rPr>
        <w:t>对可以质疑的磋商文件提出质疑的，为收到磋商文件之日</w:t>
      </w:r>
      <w:r>
        <w:rPr>
          <w:rFonts w:ascii="宋体" w:hAnsi="宋体" w:hint="eastAsia"/>
          <w:color w:val="000000" w:themeColor="text1"/>
          <w:sz w:val="24"/>
        </w:rPr>
        <w:t>或者磋商文件公告期限届满之日</w:t>
      </w:r>
      <w:r>
        <w:rPr>
          <w:rFonts w:ascii="宋体" w:hAnsi="宋体"/>
          <w:color w:val="000000" w:themeColor="text1"/>
          <w:sz w:val="24"/>
        </w:rPr>
        <w:t>；</w:t>
      </w:r>
    </w:p>
    <w:p w14:paraId="659B1815"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（2）</w:t>
      </w:r>
      <w:r>
        <w:rPr>
          <w:rFonts w:ascii="宋体" w:hAnsi="宋体"/>
          <w:color w:val="000000" w:themeColor="text1"/>
          <w:sz w:val="24"/>
        </w:rPr>
        <w:t>对采购过程提出质疑的，为各采购程序环节结束之日；</w:t>
      </w:r>
    </w:p>
    <w:p w14:paraId="09F7C675"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（3）</w:t>
      </w:r>
      <w:r>
        <w:rPr>
          <w:rFonts w:ascii="宋体" w:hAnsi="宋体"/>
          <w:color w:val="000000" w:themeColor="text1"/>
          <w:sz w:val="24"/>
        </w:rPr>
        <w:t>对成交结果提出质疑的，为成交结果公告之日。</w:t>
      </w:r>
    </w:p>
    <w:p w14:paraId="01852E68"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1.2</w:t>
      </w:r>
      <w:r>
        <w:rPr>
          <w:rFonts w:ascii="宋体" w:hAnsi="宋体" w:hint="eastAsia"/>
          <w:color w:val="000000" w:themeColor="text1"/>
          <w:sz w:val="24"/>
        </w:rPr>
        <w:t>质疑必须按《政府采购法》、《政府采购法实施条例》及《政府采购质疑和投诉办法》、《江苏省政府采购信用管理暂行办法》、《政府采购质疑处理流程》的相关规定提交，未按上述要求提交的质疑函代理机构有权不予受理。</w:t>
      </w:r>
    </w:p>
    <w:p w14:paraId="6D51EC39"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1.3</w:t>
      </w:r>
      <w:r>
        <w:rPr>
          <w:rFonts w:ascii="宋体" w:hAnsi="宋体" w:hint="eastAsia"/>
          <w:color w:val="000000" w:themeColor="text1"/>
          <w:sz w:val="24"/>
        </w:rPr>
        <w:t>未参加磋商采购活动的供应商或在磋商采购活动中自身权益未受到损害的供应商所提出的质疑不予受理。</w:t>
      </w:r>
    </w:p>
    <w:p w14:paraId="7AE0397F"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1.4</w:t>
      </w:r>
      <w:r>
        <w:rPr>
          <w:rFonts w:ascii="宋体" w:hAnsi="宋体" w:hint="eastAsia"/>
          <w:color w:val="000000" w:themeColor="text1"/>
          <w:sz w:val="24"/>
        </w:rPr>
        <w:t>质疑函应当包括下列内容，并按照“谁主张、谁举证”的原则，附上相关证明材料。否则，代理机构不予受理：</w:t>
      </w:r>
    </w:p>
    <w:p w14:paraId="070AAD02"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（1）质疑项目名称、项目编号、包号、磋商公告发布时间、磋商时间；</w:t>
      </w:r>
    </w:p>
    <w:p w14:paraId="3F9BE08C"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（2）质疑供应商的名称、地址、邮编、联系人、联系电话；</w:t>
      </w:r>
    </w:p>
    <w:p w14:paraId="5A0224E3"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（3）具体的质疑事项及明确的请求；</w:t>
      </w:r>
    </w:p>
    <w:p w14:paraId="1F4E03FD"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（4）认为自己合法权益受到损害或可能受到损害的相关事实依据、必要的法律依据以及相关证据材料；</w:t>
      </w:r>
    </w:p>
    <w:p w14:paraId="0EFBCD7D"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（5）提起质疑的日期；</w:t>
      </w:r>
    </w:p>
    <w:p w14:paraId="6D07004F"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（6）质疑函应当署名：质疑人为自然人的，应当由本人签字并附有效身份证明；质疑人为法人或其他组织的，应当由法定代表人签字并加盖单位公章，未按要求签字和盖章的为无效质疑，代理机构将不予受理。</w:t>
      </w:r>
    </w:p>
    <w:p w14:paraId="40A3D6FA" w14:textId="77777777" w:rsidR="00E9058F" w:rsidRDefault="00F97F50">
      <w:pPr>
        <w:tabs>
          <w:tab w:val="left" w:pos="900"/>
        </w:tabs>
        <w:spacing w:after="143" w:line="560" w:lineRule="exact"/>
        <w:ind w:firstLine="360"/>
        <w:rPr>
          <w:rFonts w:ascii="宋体" w:hAnsi="宋体"/>
          <w:color w:val="000000" w:themeColor="text1"/>
          <w:sz w:val="24"/>
        </w:rPr>
      </w:pPr>
      <w:r>
        <w:rPr>
          <w:rFonts w:ascii="宋体" w:hAnsi="宋体" w:hint="eastAsia"/>
          <w:color w:val="000000" w:themeColor="text1"/>
          <w:sz w:val="24"/>
        </w:rPr>
        <w:t>（7）质疑人委托代理质疑的，应当向代理机构提交授权委托书，并载明委托代理的具</w:t>
      </w:r>
      <w:r>
        <w:rPr>
          <w:rFonts w:ascii="宋体" w:hAnsi="宋体" w:hint="eastAsia"/>
          <w:color w:val="000000" w:themeColor="text1"/>
          <w:sz w:val="24"/>
        </w:rPr>
        <w:lastRenderedPageBreak/>
        <w:t>体权限和事项并加盖公章。</w:t>
      </w:r>
    </w:p>
    <w:p w14:paraId="687B0D75"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1.5</w:t>
      </w:r>
      <w:r>
        <w:rPr>
          <w:rFonts w:ascii="宋体" w:hAnsi="宋体" w:hint="eastAsia"/>
          <w:color w:val="000000" w:themeColor="text1"/>
          <w:sz w:val="24"/>
        </w:rPr>
        <w:t>质疑必须书面原件送达的方式提交，内容应符合政府采购法律法规等的相关规定，须一次性提出全部问题及相关质疑资料，未按上述要求提交的质疑函代理机构有权不予受理。代理机构收到质疑函后，将对质疑的形式和内容进行审查，如质疑函内容、格式不符合规定，代理机构将告知质疑人进行补正。</w:t>
      </w:r>
    </w:p>
    <w:p w14:paraId="53C03D22" w14:textId="77777777" w:rsidR="00E9058F" w:rsidRDefault="00F97F50">
      <w:pPr>
        <w:spacing w:line="480" w:lineRule="exact"/>
        <w:ind w:firstLine="468"/>
        <w:rPr>
          <w:rFonts w:ascii="宋体" w:hAnsi="宋体"/>
          <w:color w:val="000000" w:themeColor="text1"/>
          <w:sz w:val="24"/>
        </w:rPr>
      </w:pPr>
      <w:r>
        <w:rPr>
          <w:rFonts w:ascii="宋体" w:hAnsi="宋体"/>
          <w:color w:val="000000" w:themeColor="text1"/>
          <w:sz w:val="24"/>
        </w:rPr>
        <w:t>1.6</w:t>
      </w:r>
      <w:r>
        <w:rPr>
          <w:rFonts w:ascii="宋体" w:hAnsi="宋体" w:hint="eastAsia"/>
          <w:color w:val="000000" w:themeColor="text1"/>
          <w:sz w:val="24"/>
        </w:rPr>
        <w:t>质疑人应当在法定质疑期限内进行补正并重新提交质疑函，拒不补正或者在法定期限内未重新提交质疑函的，为无效质疑，代理机构将不予受理。</w:t>
      </w:r>
    </w:p>
    <w:p w14:paraId="10F63651"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1.7</w:t>
      </w:r>
      <w:r>
        <w:rPr>
          <w:rFonts w:ascii="宋体" w:hAnsi="宋体" w:hint="eastAsia"/>
          <w:color w:val="000000" w:themeColor="text1"/>
          <w:sz w:val="24"/>
        </w:rPr>
        <w:t>对于内容、格式符合规定的质疑函，代理机构将在收到参加磋商供应商的书面质疑后七个工作日内作出答复，并以书面形式通知质疑供应商和其他相关供应商，答复的内容不涉及商业秘密。</w:t>
      </w:r>
    </w:p>
    <w:p w14:paraId="508E89A8"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1.8</w:t>
      </w:r>
      <w:r>
        <w:rPr>
          <w:rFonts w:ascii="宋体" w:hAnsi="宋体" w:hint="eastAsia"/>
          <w:color w:val="000000" w:themeColor="text1"/>
          <w:sz w:val="24"/>
        </w:rPr>
        <w:t>供应商提出书面质疑必须有理、有据，不得恶意质疑或提交虚假质疑。否则，一经查实，代理机构有权依据政府采购的有关规定，报请政府采购监管部门对该供应商进行相应的行政处罚。</w:t>
      </w:r>
    </w:p>
    <w:p w14:paraId="0743CFC5"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2.投诉</w:t>
      </w:r>
    </w:p>
    <w:p w14:paraId="4F8674F5"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2</w:t>
      </w:r>
      <w:r>
        <w:rPr>
          <w:rFonts w:ascii="宋体" w:hAnsi="宋体"/>
          <w:color w:val="000000" w:themeColor="text1"/>
          <w:sz w:val="24"/>
        </w:rPr>
        <w:t>.1</w:t>
      </w:r>
      <w:r>
        <w:rPr>
          <w:rFonts w:ascii="宋体" w:hAnsi="宋体" w:hint="eastAsia"/>
          <w:color w:val="000000" w:themeColor="text1"/>
          <w:sz w:val="24"/>
        </w:rPr>
        <w:t>质疑供应商对代理机构的答复不满意，或代理机构未在规定的时间内作出答复的，可以在答复期满后十五个工作日内向同级财政部门投诉。</w:t>
      </w:r>
    </w:p>
    <w:p w14:paraId="7441C446"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2</w:t>
      </w:r>
      <w:r>
        <w:rPr>
          <w:rFonts w:ascii="宋体" w:hAnsi="宋体"/>
          <w:color w:val="000000" w:themeColor="text1"/>
          <w:sz w:val="24"/>
        </w:rPr>
        <w:t>.2</w:t>
      </w:r>
      <w:r>
        <w:rPr>
          <w:rFonts w:ascii="宋体" w:hAnsi="宋体" w:hint="eastAsia"/>
          <w:color w:val="000000" w:themeColor="text1"/>
          <w:sz w:val="24"/>
        </w:rPr>
        <w:t>供应商投诉应当有明确的请求和必要的证明材料。供应商投诉的事项不得超出已质疑事项的范围。</w:t>
      </w:r>
    </w:p>
    <w:p w14:paraId="1A13B981"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.3 投诉人对政府采购监督管理部门的投诉处理决定不服或者政府采购监督管理部门逾期未作处理的，可以依法申请行政复议或者向人民法院提起行政诉讼。</w:t>
      </w:r>
    </w:p>
    <w:p w14:paraId="01C037F3"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.4 投诉人在全国范围12个月内三次以上投诉查无实据的，由财政部门列入不良行为记录名单。</w:t>
      </w:r>
    </w:p>
    <w:p w14:paraId="462F0D97"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.5 投诉人有下列行为之一的，属于虚假、恶意投诉，由财政部门列入不良行为记录</w:t>
      </w:r>
      <w:r>
        <w:rPr>
          <w:rFonts w:ascii="宋体" w:hAnsi="宋体" w:hint="eastAsia"/>
          <w:color w:val="000000" w:themeColor="text1"/>
          <w:sz w:val="24"/>
        </w:rPr>
        <w:lastRenderedPageBreak/>
        <w:t>名单，禁止其1至3年内参加政府采购活动：</w:t>
      </w:r>
    </w:p>
    <w:p w14:paraId="1629290F"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（1）捏造事实；</w:t>
      </w:r>
    </w:p>
    <w:p w14:paraId="4418EEB4"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（2）提供虚假材料；</w:t>
      </w:r>
    </w:p>
    <w:p w14:paraId="0B8A4975"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（3）以非法手段取得证明材料。证据来源的合法性存在明显疑问，投诉人无法证明其取得方式合法的，视为以非法手段取得证明材料。</w:t>
      </w:r>
    </w:p>
    <w:p w14:paraId="5330CDB7" w14:textId="77777777" w:rsidR="00E9058F" w:rsidRDefault="00F97F50">
      <w:pPr>
        <w:tabs>
          <w:tab w:val="left" w:pos="900"/>
        </w:tabs>
        <w:spacing w:after="143" w:line="560" w:lineRule="exact"/>
        <w:ind w:firstLine="479"/>
        <w:rPr>
          <w:rFonts w:ascii="宋体" w:hAnsi="宋体"/>
          <w:b/>
          <w:color w:val="000000" w:themeColor="text1"/>
          <w:sz w:val="24"/>
        </w:rPr>
      </w:pPr>
      <w:r>
        <w:rPr>
          <w:rFonts w:ascii="宋体" w:hAnsi="宋体" w:hint="eastAsia"/>
          <w:b/>
          <w:color w:val="000000" w:themeColor="text1"/>
          <w:sz w:val="24"/>
        </w:rPr>
        <w:t>八、诚实信用</w:t>
      </w:r>
    </w:p>
    <w:p w14:paraId="1250D8E0"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hint="eastAsia"/>
          <w:color w:val="000000" w:themeColor="text1"/>
          <w:sz w:val="24"/>
        </w:rPr>
        <w:t>1.供应商之间不得相互串通报价，不得妨碍其他供应商的公平竞争，不得损害采购人和其他供应商的合法权益。</w:t>
      </w:r>
    </w:p>
    <w:p w14:paraId="429CB25C"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.供应商不得以向代理机构工作人员、磋商小组成员行贿或者采取其他不正当手段谋取成交。经查实供应商有此行为的，政府采购管理部门将供应商列入不良行为记录名单，按照《政府采购法》有关规定处理。</w:t>
      </w:r>
    </w:p>
    <w:p w14:paraId="10735AFA"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p>
    <w:p w14:paraId="3475DD59"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.供应商不得虚假承诺，否则，按照提供虚假材料谋取中标、成交处理。</w:t>
      </w:r>
    </w:p>
    <w:p w14:paraId="28B95F79"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.违反信用承诺的法律责任</w:t>
      </w:r>
    </w:p>
    <w:p w14:paraId="6A906B03" w14:textId="77777777" w:rsidR="00E9058F" w:rsidRDefault="00F97F50">
      <w:pPr>
        <w:tabs>
          <w:tab w:val="left" w:pos="900"/>
        </w:tabs>
        <w:spacing w:after="143" w:line="560" w:lineRule="exact"/>
        <w:ind w:firstLine="478"/>
        <w:rPr>
          <w:rFonts w:ascii="宋体" w:hAnsi="宋体"/>
          <w:color w:val="000000" w:themeColor="text1"/>
          <w:sz w:val="24"/>
        </w:rPr>
      </w:pPr>
      <w:r>
        <w:rPr>
          <w:rFonts w:ascii="宋体" w:hAnsi="宋体"/>
          <w:color w:val="000000" w:themeColor="text1"/>
          <w:sz w:val="24"/>
        </w:rPr>
        <w:t>5.1</w:t>
      </w:r>
      <w:r>
        <w:rPr>
          <w:rFonts w:ascii="宋体" w:hAnsi="宋体" w:hint="eastAsia"/>
          <w:color w:val="000000" w:themeColor="text1"/>
          <w:sz w:val="24"/>
        </w:rPr>
        <w:t>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bookmarkEnd w:id="15"/>
      <w:bookmarkEnd w:id="16"/>
      <w:bookmarkEnd w:id="17"/>
    </w:p>
    <w:p w14:paraId="41664BEC" w14:textId="77777777" w:rsidR="00E9058F" w:rsidRDefault="00F97F50">
      <w:pPr>
        <w:pStyle w:val="af5"/>
        <w:rPr>
          <w:color w:val="000000" w:themeColor="text1"/>
          <w:lang w:eastAsia="zh-CN"/>
        </w:rPr>
      </w:pPr>
      <w:r>
        <w:rPr>
          <w:color w:val="000000" w:themeColor="text1"/>
          <w:lang w:eastAsia="zh-CN"/>
        </w:rPr>
        <w:br w:type="page" w:clear="all"/>
      </w:r>
      <w:bookmarkStart w:id="96" w:name="_Toc242951757"/>
      <w:r>
        <w:rPr>
          <w:rFonts w:hint="eastAsia"/>
          <w:color w:val="000000" w:themeColor="text1"/>
          <w:lang w:eastAsia="zh-CN"/>
        </w:rPr>
        <w:lastRenderedPageBreak/>
        <w:t>第三章</w:t>
      </w:r>
      <w:r>
        <w:rPr>
          <w:rFonts w:hint="eastAsia"/>
          <w:color w:val="000000" w:themeColor="text1"/>
          <w:lang w:eastAsia="zh-CN"/>
        </w:rPr>
        <w:t xml:space="preserve">  </w:t>
      </w:r>
      <w:r>
        <w:rPr>
          <w:rFonts w:hint="eastAsia"/>
          <w:color w:val="000000" w:themeColor="text1"/>
          <w:lang w:eastAsia="zh-CN"/>
        </w:rPr>
        <w:t>合同条款及格式</w:t>
      </w:r>
      <w:bookmarkEnd w:id="96"/>
    </w:p>
    <w:p w14:paraId="0C7B83EA" w14:textId="77777777" w:rsidR="00E9058F" w:rsidRDefault="00E9058F">
      <w:pPr>
        <w:widowControl/>
        <w:shd w:val="clear" w:color="auto" w:fill="FFFFFF"/>
        <w:spacing w:line="360" w:lineRule="auto"/>
        <w:jc w:val="center"/>
        <w:rPr>
          <w:rFonts w:ascii="宋体" w:hAnsi="宋体"/>
          <w:b/>
          <w:bCs/>
          <w:color w:val="000000" w:themeColor="text1"/>
          <w:sz w:val="36"/>
          <w:szCs w:val="36"/>
        </w:rPr>
      </w:pPr>
    </w:p>
    <w:p w14:paraId="7980600D" w14:textId="77777777" w:rsidR="00E9058F" w:rsidRDefault="00E9058F">
      <w:pPr>
        <w:widowControl/>
        <w:shd w:val="clear" w:color="auto" w:fill="FFFFFF"/>
        <w:spacing w:line="360" w:lineRule="auto"/>
        <w:jc w:val="center"/>
        <w:rPr>
          <w:rFonts w:ascii="宋体" w:hAnsi="宋体"/>
          <w:b/>
          <w:bCs/>
          <w:color w:val="000000" w:themeColor="text1"/>
          <w:sz w:val="36"/>
          <w:szCs w:val="36"/>
        </w:rPr>
      </w:pPr>
    </w:p>
    <w:p w14:paraId="4CF1CDD4" w14:textId="77777777" w:rsidR="00E9058F" w:rsidRDefault="00E9058F">
      <w:pPr>
        <w:widowControl/>
        <w:shd w:val="clear" w:color="auto" w:fill="FFFFFF"/>
        <w:spacing w:line="360" w:lineRule="auto"/>
        <w:jc w:val="center"/>
        <w:rPr>
          <w:rFonts w:ascii="宋体" w:hAnsi="宋体"/>
          <w:b/>
          <w:bCs/>
          <w:color w:val="000000" w:themeColor="text1"/>
          <w:sz w:val="36"/>
          <w:szCs w:val="36"/>
        </w:rPr>
      </w:pPr>
    </w:p>
    <w:p w14:paraId="737228A3" w14:textId="77777777" w:rsidR="00E9058F" w:rsidRDefault="00E9058F">
      <w:pPr>
        <w:widowControl/>
        <w:shd w:val="clear" w:color="auto" w:fill="FFFFFF"/>
        <w:spacing w:line="360" w:lineRule="auto"/>
        <w:jc w:val="center"/>
        <w:rPr>
          <w:rFonts w:ascii="宋体" w:hAnsi="宋体"/>
          <w:b/>
          <w:bCs/>
          <w:color w:val="000000" w:themeColor="text1"/>
          <w:sz w:val="36"/>
          <w:szCs w:val="36"/>
        </w:rPr>
      </w:pPr>
    </w:p>
    <w:p w14:paraId="7D8DE142" w14:textId="77777777" w:rsidR="00E9058F" w:rsidRDefault="00E9058F">
      <w:pPr>
        <w:widowControl/>
        <w:shd w:val="clear" w:color="auto" w:fill="FFFFFF"/>
        <w:spacing w:line="360" w:lineRule="auto"/>
        <w:jc w:val="center"/>
        <w:rPr>
          <w:rFonts w:ascii="宋体" w:hAnsi="宋体"/>
          <w:color w:val="000000" w:themeColor="text1"/>
          <w:szCs w:val="21"/>
        </w:rPr>
      </w:pPr>
    </w:p>
    <w:p w14:paraId="47079E7B" w14:textId="77777777" w:rsidR="00E9058F" w:rsidRDefault="00F97F50">
      <w:pPr>
        <w:widowControl/>
        <w:shd w:val="clear" w:color="auto" w:fill="FFFFFF"/>
        <w:spacing w:line="360" w:lineRule="auto"/>
        <w:jc w:val="center"/>
        <w:rPr>
          <w:rFonts w:ascii="宋体" w:hAnsi="宋体"/>
          <w:b/>
          <w:bCs/>
          <w:color w:val="000000" w:themeColor="text1"/>
          <w:sz w:val="32"/>
          <w:szCs w:val="32"/>
        </w:rPr>
      </w:pPr>
      <w:r>
        <w:rPr>
          <w:rFonts w:ascii="宋体" w:hAnsi="宋体" w:hint="eastAsia"/>
          <w:b/>
          <w:bCs/>
          <w:color w:val="000000" w:themeColor="text1"/>
          <w:sz w:val="32"/>
          <w:szCs w:val="32"/>
        </w:rPr>
        <w:t>政府采购合同</w:t>
      </w:r>
    </w:p>
    <w:p w14:paraId="0A57B81E" w14:textId="77777777" w:rsidR="00E9058F" w:rsidRDefault="00E9058F">
      <w:pPr>
        <w:widowControl/>
        <w:shd w:val="clear" w:color="auto" w:fill="FFFFFF"/>
        <w:spacing w:line="360" w:lineRule="auto"/>
        <w:rPr>
          <w:rFonts w:ascii="宋体" w:hAnsi="宋体"/>
          <w:b/>
          <w:bCs/>
          <w:color w:val="000000" w:themeColor="text1"/>
          <w:sz w:val="36"/>
          <w:szCs w:val="36"/>
        </w:rPr>
      </w:pPr>
    </w:p>
    <w:p w14:paraId="623F0BCC" w14:textId="77777777" w:rsidR="00E9058F" w:rsidRDefault="00E9058F">
      <w:pPr>
        <w:widowControl/>
        <w:shd w:val="clear" w:color="auto" w:fill="FFFFFF"/>
        <w:spacing w:line="360" w:lineRule="auto"/>
        <w:ind w:firstLine="315"/>
        <w:rPr>
          <w:rFonts w:ascii="宋体" w:hAnsi="宋体"/>
          <w:color w:val="000000" w:themeColor="text1"/>
          <w:szCs w:val="21"/>
        </w:rPr>
      </w:pPr>
    </w:p>
    <w:p w14:paraId="27B47417" w14:textId="77777777" w:rsidR="00E9058F" w:rsidRDefault="00E9058F">
      <w:pPr>
        <w:widowControl/>
        <w:shd w:val="clear" w:color="auto" w:fill="FFFFFF"/>
        <w:spacing w:line="360" w:lineRule="auto"/>
        <w:ind w:firstLine="315"/>
        <w:rPr>
          <w:rFonts w:ascii="宋体" w:hAnsi="宋体"/>
          <w:color w:val="000000" w:themeColor="text1"/>
          <w:szCs w:val="21"/>
        </w:rPr>
      </w:pPr>
    </w:p>
    <w:p w14:paraId="50D66E2C" w14:textId="77777777" w:rsidR="00E9058F" w:rsidRDefault="00E9058F">
      <w:pPr>
        <w:widowControl/>
        <w:shd w:val="clear" w:color="auto" w:fill="FFFFFF"/>
        <w:spacing w:line="360" w:lineRule="auto"/>
        <w:ind w:firstLine="315"/>
        <w:rPr>
          <w:rFonts w:ascii="宋体" w:hAnsi="宋体"/>
          <w:color w:val="000000" w:themeColor="text1"/>
          <w:szCs w:val="21"/>
        </w:rPr>
      </w:pPr>
    </w:p>
    <w:p w14:paraId="4D4D6354" w14:textId="77777777" w:rsidR="00E9058F" w:rsidRDefault="00E9058F">
      <w:pPr>
        <w:widowControl/>
        <w:shd w:val="clear" w:color="auto" w:fill="FFFFFF"/>
        <w:spacing w:line="360" w:lineRule="auto"/>
        <w:ind w:firstLine="315"/>
        <w:rPr>
          <w:rFonts w:ascii="宋体" w:hAnsi="宋体"/>
          <w:color w:val="000000" w:themeColor="text1"/>
          <w:szCs w:val="21"/>
        </w:rPr>
      </w:pPr>
    </w:p>
    <w:p w14:paraId="2CE86316" w14:textId="77777777" w:rsidR="00E9058F" w:rsidRDefault="00E9058F">
      <w:pPr>
        <w:widowControl/>
        <w:shd w:val="clear" w:color="auto" w:fill="FFFFFF"/>
        <w:spacing w:line="360" w:lineRule="auto"/>
        <w:ind w:firstLine="315"/>
        <w:rPr>
          <w:rFonts w:ascii="宋体" w:hAnsi="宋体"/>
          <w:color w:val="000000" w:themeColor="text1"/>
          <w:szCs w:val="21"/>
        </w:rPr>
      </w:pPr>
    </w:p>
    <w:p w14:paraId="6A2E071A" w14:textId="77777777" w:rsidR="00E9058F" w:rsidRDefault="00E9058F">
      <w:pPr>
        <w:widowControl/>
        <w:shd w:val="clear" w:color="auto" w:fill="FFFFFF"/>
        <w:spacing w:line="360" w:lineRule="auto"/>
        <w:ind w:firstLine="315"/>
        <w:rPr>
          <w:rFonts w:ascii="宋体" w:hAnsi="宋体"/>
          <w:color w:val="000000" w:themeColor="text1"/>
          <w:szCs w:val="21"/>
        </w:rPr>
      </w:pPr>
    </w:p>
    <w:p w14:paraId="02D34E8F" w14:textId="77777777" w:rsidR="00E9058F" w:rsidRDefault="00E9058F">
      <w:pPr>
        <w:widowControl/>
        <w:shd w:val="clear" w:color="auto" w:fill="FFFFFF"/>
        <w:spacing w:line="360" w:lineRule="auto"/>
        <w:rPr>
          <w:rFonts w:ascii="宋体" w:hAnsi="宋体"/>
          <w:color w:val="000000" w:themeColor="text1"/>
          <w:szCs w:val="21"/>
        </w:rPr>
      </w:pPr>
    </w:p>
    <w:p w14:paraId="7F797CD1" w14:textId="77777777" w:rsidR="00E9058F" w:rsidRDefault="00F97F50">
      <w:pPr>
        <w:widowControl/>
        <w:shd w:val="clear" w:color="auto" w:fill="FFFFFF"/>
        <w:spacing w:line="360" w:lineRule="auto"/>
        <w:ind w:firstLine="1918"/>
        <w:rPr>
          <w:rFonts w:ascii="宋体" w:hAnsi="宋体"/>
          <w:color w:val="000000" w:themeColor="text1"/>
          <w:sz w:val="30"/>
          <w:szCs w:val="30"/>
        </w:rPr>
      </w:pPr>
      <w:r>
        <w:rPr>
          <w:rFonts w:ascii="宋体" w:hAnsi="宋体" w:hint="eastAsia"/>
          <w:b/>
          <w:bCs/>
          <w:color w:val="000000" w:themeColor="text1"/>
          <w:sz w:val="30"/>
          <w:szCs w:val="30"/>
        </w:rPr>
        <w:t>合同编号 ：</w:t>
      </w:r>
      <w:r>
        <w:rPr>
          <w:rFonts w:ascii="宋体" w:hAnsi="宋体" w:hint="eastAsia"/>
          <w:b/>
          <w:bCs/>
          <w:color w:val="000000" w:themeColor="text1"/>
          <w:sz w:val="30"/>
          <w:szCs w:val="30"/>
          <w:u w:val="single"/>
        </w:rPr>
        <w:t>          </w:t>
      </w:r>
    </w:p>
    <w:p w14:paraId="72B658F5" w14:textId="77777777" w:rsidR="00E9058F" w:rsidRDefault="00F97F50">
      <w:pPr>
        <w:widowControl/>
        <w:shd w:val="clear" w:color="auto" w:fill="FFFFFF"/>
        <w:spacing w:line="360" w:lineRule="auto"/>
        <w:ind w:firstLine="1918"/>
        <w:rPr>
          <w:rFonts w:ascii="宋体" w:hAnsi="宋体"/>
          <w:color w:val="000000" w:themeColor="text1"/>
          <w:sz w:val="30"/>
          <w:szCs w:val="30"/>
        </w:rPr>
      </w:pPr>
      <w:r>
        <w:rPr>
          <w:rFonts w:ascii="宋体" w:hAnsi="宋体" w:hint="eastAsia"/>
          <w:b/>
          <w:bCs/>
          <w:color w:val="000000" w:themeColor="text1"/>
          <w:sz w:val="30"/>
          <w:szCs w:val="30"/>
        </w:rPr>
        <w:t>项目名称 ：</w:t>
      </w:r>
      <w:r>
        <w:rPr>
          <w:rFonts w:ascii="宋体" w:hAnsi="宋体" w:hint="eastAsia"/>
          <w:b/>
          <w:bCs/>
          <w:color w:val="000000" w:themeColor="text1"/>
          <w:sz w:val="30"/>
          <w:szCs w:val="30"/>
          <w:u w:val="single"/>
        </w:rPr>
        <w:t>          </w:t>
      </w:r>
    </w:p>
    <w:p w14:paraId="587FA9A9" w14:textId="77777777" w:rsidR="00E9058F" w:rsidRDefault="00F97F50">
      <w:pPr>
        <w:widowControl/>
        <w:shd w:val="clear" w:color="auto" w:fill="FFFFFF"/>
        <w:spacing w:line="360" w:lineRule="auto"/>
        <w:ind w:firstLine="1918"/>
        <w:rPr>
          <w:rFonts w:ascii="宋体" w:hAnsi="宋体"/>
          <w:color w:val="000000" w:themeColor="text1"/>
          <w:sz w:val="30"/>
          <w:szCs w:val="30"/>
        </w:rPr>
      </w:pPr>
      <w:r>
        <w:rPr>
          <w:rFonts w:ascii="宋体" w:hAnsi="宋体" w:hint="eastAsia"/>
          <w:b/>
          <w:bCs/>
          <w:color w:val="000000" w:themeColor="text1"/>
          <w:sz w:val="30"/>
          <w:szCs w:val="30"/>
        </w:rPr>
        <w:t xml:space="preserve">  采购人 ：</w:t>
      </w:r>
      <w:r>
        <w:rPr>
          <w:rFonts w:ascii="宋体" w:hAnsi="宋体" w:hint="eastAsia"/>
          <w:b/>
          <w:bCs/>
          <w:color w:val="000000" w:themeColor="text1"/>
          <w:sz w:val="30"/>
          <w:szCs w:val="30"/>
          <w:u w:val="single"/>
        </w:rPr>
        <w:t>          </w:t>
      </w:r>
    </w:p>
    <w:p w14:paraId="349C9F92" w14:textId="77777777" w:rsidR="00E9058F" w:rsidRDefault="00F97F50">
      <w:pPr>
        <w:widowControl/>
        <w:shd w:val="clear" w:color="auto" w:fill="FFFFFF"/>
        <w:spacing w:line="360" w:lineRule="auto"/>
        <w:ind w:firstLine="1916"/>
        <w:rPr>
          <w:rFonts w:ascii="宋体" w:hAnsi="宋体"/>
          <w:color w:val="000000" w:themeColor="text1"/>
          <w:sz w:val="30"/>
          <w:szCs w:val="30"/>
        </w:rPr>
      </w:pPr>
      <w:r>
        <w:rPr>
          <w:rFonts w:ascii="宋体" w:hAnsi="宋体" w:hint="eastAsia"/>
          <w:b/>
          <w:bCs/>
          <w:color w:val="000000" w:themeColor="text1"/>
          <w:sz w:val="30"/>
          <w:szCs w:val="30"/>
        </w:rPr>
        <w:t xml:space="preserve">  供应商 ：</w:t>
      </w:r>
      <w:r>
        <w:rPr>
          <w:rFonts w:ascii="宋体" w:hAnsi="宋体" w:hint="eastAsia"/>
          <w:b/>
          <w:bCs/>
          <w:color w:val="000000" w:themeColor="text1"/>
          <w:sz w:val="30"/>
          <w:szCs w:val="30"/>
          <w:u w:val="single"/>
        </w:rPr>
        <w:t>          </w:t>
      </w:r>
    </w:p>
    <w:p w14:paraId="77A28272" w14:textId="77777777" w:rsidR="00E9058F" w:rsidRDefault="00F97F50">
      <w:pPr>
        <w:widowControl/>
        <w:shd w:val="clear" w:color="auto" w:fill="FFFFFF"/>
        <w:spacing w:line="360" w:lineRule="auto"/>
        <w:ind w:firstLine="1916"/>
        <w:rPr>
          <w:rFonts w:ascii="宋体" w:hAnsi="宋体"/>
          <w:color w:val="000000" w:themeColor="text1"/>
          <w:sz w:val="30"/>
          <w:szCs w:val="30"/>
        </w:rPr>
      </w:pPr>
      <w:r>
        <w:rPr>
          <w:rFonts w:ascii="宋体" w:hAnsi="宋体" w:hint="eastAsia"/>
          <w:b/>
          <w:bCs/>
          <w:color w:val="000000" w:themeColor="text1"/>
          <w:sz w:val="30"/>
          <w:szCs w:val="30"/>
        </w:rPr>
        <w:t>签订日期 ：</w:t>
      </w:r>
      <w:r>
        <w:rPr>
          <w:rFonts w:ascii="宋体" w:hAnsi="宋体" w:hint="eastAsia"/>
          <w:b/>
          <w:bCs/>
          <w:color w:val="000000" w:themeColor="text1"/>
          <w:sz w:val="30"/>
          <w:szCs w:val="30"/>
          <w:u w:val="single"/>
        </w:rPr>
        <w:t>          </w:t>
      </w:r>
    </w:p>
    <w:p w14:paraId="30734A86" w14:textId="77777777" w:rsidR="00E9058F" w:rsidRDefault="00F97F50">
      <w:pPr>
        <w:widowControl/>
        <w:shd w:val="clear" w:color="auto" w:fill="FFFFFF"/>
        <w:spacing w:line="360" w:lineRule="auto"/>
        <w:rPr>
          <w:rFonts w:ascii="宋体" w:hAnsi="宋体"/>
          <w:color w:val="000000" w:themeColor="text1"/>
          <w:sz w:val="30"/>
          <w:szCs w:val="30"/>
        </w:rPr>
      </w:pPr>
      <w:r>
        <w:rPr>
          <w:rFonts w:ascii="宋体" w:hAnsi="宋体" w:hint="eastAsia"/>
          <w:color w:val="000000" w:themeColor="text1"/>
          <w:sz w:val="30"/>
          <w:szCs w:val="30"/>
        </w:rPr>
        <w:t>      </w:t>
      </w:r>
    </w:p>
    <w:p w14:paraId="51FEBAF0" w14:textId="77777777" w:rsidR="00E9058F" w:rsidRDefault="00E9058F">
      <w:pPr>
        <w:widowControl/>
        <w:shd w:val="clear" w:color="auto" w:fill="FFFFFF"/>
        <w:spacing w:line="360" w:lineRule="auto"/>
        <w:rPr>
          <w:rFonts w:ascii="宋体" w:hAnsi="宋体"/>
          <w:color w:val="000000" w:themeColor="text1"/>
          <w:sz w:val="30"/>
          <w:szCs w:val="30"/>
        </w:rPr>
      </w:pPr>
    </w:p>
    <w:p w14:paraId="3456753C" w14:textId="77777777" w:rsidR="00E9058F" w:rsidRDefault="00E9058F">
      <w:pPr>
        <w:widowControl/>
        <w:shd w:val="clear" w:color="auto" w:fill="FFFFFF"/>
        <w:spacing w:line="360" w:lineRule="auto"/>
        <w:rPr>
          <w:rFonts w:ascii="宋体" w:hAnsi="宋体"/>
          <w:color w:val="000000" w:themeColor="text1"/>
          <w:sz w:val="30"/>
          <w:szCs w:val="30"/>
        </w:rPr>
      </w:pPr>
    </w:p>
    <w:p w14:paraId="73DC55C9" w14:textId="77777777" w:rsidR="00E9058F" w:rsidRDefault="00E9058F">
      <w:pPr>
        <w:widowControl/>
        <w:shd w:val="clear" w:color="auto" w:fill="FFFFFF"/>
        <w:spacing w:line="360" w:lineRule="auto"/>
        <w:rPr>
          <w:rFonts w:ascii="宋体" w:hAnsi="宋体"/>
          <w:color w:val="000000" w:themeColor="text1"/>
          <w:sz w:val="30"/>
          <w:szCs w:val="30"/>
        </w:rPr>
      </w:pPr>
    </w:p>
    <w:p w14:paraId="66D3FBCD" w14:textId="77777777" w:rsidR="00E9058F" w:rsidRDefault="00E9058F">
      <w:pPr>
        <w:widowControl/>
        <w:shd w:val="clear" w:color="auto" w:fill="FFFFFF"/>
        <w:spacing w:line="360" w:lineRule="auto"/>
        <w:rPr>
          <w:rFonts w:ascii="宋体" w:hAnsi="宋体"/>
          <w:color w:val="000000" w:themeColor="text1"/>
          <w:sz w:val="30"/>
          <w:szCs w:val="30"/>
        </w:rPr>
      </w:pPr>
    </w:p>
    <w:p w14:paraId="6D6FC402" w14:textId="77777777" w:rsidR="00E9058F" w:rsidRDefault="00E9058F">
      <w:pPr>
        <w:widowControl/>
        <w:shd w:val="clear" w:color="auto" w:fill="FFFFFF"/>
        <w:spacing w:line="360" w:lineRule="auto"/>
        <w:rPr>
          <w:rFonts w:ascii="宋体" w:hAnsi="宋体"/>
          <w:color w:val="000000" w:themeColor="text1"/>
          <w:sz w:val="30"/>
          <w:szCs w:val="30"/>
        </w:rPr>
      </w:pPr>
    </w:p>
    <w:p w14:paraId="73BF6713" w14:textId="77777777" w:rsidR="00E9058F" w:rsidRDefault="00F97F50">
      <w:pPr>
        <w:spacing w:line="360" w:lineRule="auto"/>
        <w:rPr>
          <w:rFonts w:ascii="宋体" w:hAnsi="宋体"/>
          <w:bCs/>
          <w:color w:val="000000" w:themeColor="text1"/>
          <w:sz w:val="24"/>
        </w:rPr>
      </w:pPr>
      <w:r>
        <w:rPr>
          <w:rFonts w:ascii="宋体" w:hAnsi="宋体" w:hint="eastAsia"/>
          <w:color w:val="000000" w:themeColor="text1"/>
          <w:sz w:val="24"/>
        </w:rPr>
        <w:lastRenderedPageBreak/>
        <w:t>合同编号：</w:t>
      </w:r>
    </w:p>
    <w:p w14:paraId="10E248E7" w14:textId="77777777" w:rsidR="00E9058F" w:rsidRDefault="00F97F50">
      <w:pPr>
        <w:spacing w:line="360" w:lineRule="auto"/>
        <w:rPr>
          <w:rFonts w:ascii="宋体" w:hAnsi="宋体"/>
          <w:color w:val="000000" w:themeColor="text1"/>
          <w:sz w:val="24"/>
        </w:rPr>
      </w:pPr>
      <w:r>
        <w:rPr>
          <w:rFonts w:ascii="宋体" w:hAnsi="宋体" w:hint="eastAsia"/>
          <w:color w:val="000000" w:themeColor="text1"/>
          <w:sz w:val="24"/>
        </w:rPr>
        <w:t>政府采购计划号：</w:t>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rsidR="00E9058F" w14:paraId="17691EFF" w14:textId="77777777">
        <w:tc>
          <w:tcPr>
            <w:tcW w:w="4643" w:type="dxa"/>
            <w:tcBorders>
              <w:top w:val="nil"/>
              <w:left w:val="nil"/>
              <w:bottom w:val="nil"/>
              <w:right w:val="nil"/>
            </w:tcBorders>
          </w:tcPr>
          <w:p w14:paraId="54138947" w14:textId="77777777" w:rsidR="00E9058F" w:rsidRDefault="00F97F50">
            <w:pPr>
              <w:spacing w:line="360" w:lineRule="auto"/>
              <w:jc w:val="left"/>
              <w:rPr>
                <w:rFonts w:ascii="宋体" w:hAnsi="宋体"/>
                <w:color w:val="000000" w:themeColor="text1"/>
                <w:sz w:val="24"/>
              </w:rPr>
            </w:pPr>
            <w:r>
              <w:rPr>
                <w:rFonts w:ascii="宋体" w:hAnsi="宋体" w:hint="eastAsia"/>
                <w:color w:val="000000" w:themeColor="text1"/>
                <w:sz w:val="24"/>
              </w:rPr>
              <w:t>采购人：（以下称甲方）</w:t>
            </w:r>
          </w:p>
        </w:tc>
        <w:tc>
          <w:tcPr>
            <w:tcW w:w="4643" w:type="dxa"/>
            <w:tcBorders>
              <w:top w:val="nil"/>
              <w:left w:val="nil"/>
              <w:bottom w:val="nil"/>
              <w:right w:val="nil"/>
            </w:tcBorders>
          </w:tcPr>
          <w:p w14:paraId="0C864DF3" w14:textId="77777777" w:rsidR="00E9058F" w:rsidRDefault="00F97F50">
            <w:pPr>
              <w:spacing w:line="360" w:lineRule="auto"/>
              <w:jc w:val="left"/>
              <w:rPr>
                <w:rFonts w:ascii="宋体" w:hAnsi="宋体"/>
                <w:color w:val="000000" w:themeColor="text1"/>
                <w:sz w:val="24"/>
              </w:rPr>
            </w:pPr>
            <w:r>
              <w:rPr>
                <w:rFonts w:ascii="宋体" w:hAnsi="宋体" w:hint="eastAsia"/>
                <w:color w:val="000000" w:themeColor="text1"/>
                <w:sz w:val="24"/>
              </w:rPr>
              <w:t>供应商：（以下称乙方）</w:t>
            </w:r>
          </w:p>
        </w:tc>
      </w:tr>
      <w:tr w:rsidR="00E9058F" w14:paraId="1CDEEBAD" w14:textId="77777777">
        <w:tc>
          <w:tcPr>
            <w:tcW w:w="4643" w:type="dxa"/>
            <w:tcBorders>
              <w:top w:val="nil"/>
              <w:left w:val="nil"/>
              <w:bottom w:val="nil"/>
              <w:right w:val="nil"/>
            </w:tcBorders>
          </w:tcPr>
          <w:p w14:paraId="36D6ED8F" w14:textId="77777777" w:rsidR="00E9058F" w:rsidRDefault="00F97F50">
            <w:pPr>
              <w:spacing w:line="360" w:lineRule="auto"/>
              <w:jc w:val="left"/>
              <w:rPr>
                <w:rFonts w:ascii="宋体" w:hAnsi="宋体"/>
                <w:color w:val="000000" w:themeColor="text1"/>
                <w:sz w:val="24"/>
              </w:rPr>
            </w:pPr>
            <w:r>
              <w:rPr>
                <w:rFonts w:ascii="宋体" w:hAnsi="宋体" w:hint="eastAsia"/>
                <w:color w:val="000000" w:themeColor="text1"/>
                <w:sz w:val="24"/>
              </w:rPr>
              <w:t>住所地：</w:t>
            </w:r>
          </w:p>
        </w:tc>
        <w:tc>
          <w:tcPr>
            <w:tcW w:w="4643" w:type="dxa"/>
            <w:tcBorders>
              <w:top w:val="nil"/>
              <w:left w:val="nil"/>
              <w:bottom w:val="nil"/>
              <w:right w:val="nil"/>
            </w:tcBorders>
          </w:tcPr>
          <w:p w14:paraId="6E646761" w14:textId="77777777" w:rsidR="00E9058F" w:rsidRDefault="00F97F50">
            <w:pPr>
              <w:spacing w:line="360" w:lineRule="auto"/>
              <w:jc w:val="left"/>
              <w:rPr>
                <w:rFonts w:ascii="宋体" w:hAnsi="宋体"/>
                <w:color w:val="000000" w:themeColor="text1"/>
                <w:sz w:val="24"/>
              </w:rPr>
            </w:pPr>
            <w:r>
              <w:rPr>
                <w:rFonts w:ascii="宋体" w:hAnsi="宋体" w:hint="eastAsia"/>
                <w:color w:val="000000" w:themeColor="text1"/>
                <w:sz w:val="24"/>
              </w:rPr>
              <w:t>住所地：</w:t>
            </w:r>
          </w:p>
        </w:tc>
      </w:tr>
    </w:tbl>
    <w:p w14:paraId="2F041401" w14:textId="77777777" w:rsidR="00E9058F" w:rsidRDefault="00F97F50">
      <w:pPr>
        <w:spacing w:line="360" w:lineRule="auto"/>
        <w:jc w:val="left"/>
        <w:rPr>
          <w:rFonts w:ascii="宋体" w:hAnsi="宋体"/>
          <w:color w:val="000000" w:themeColor="text1"/>
          <w:sz w:val="24"/>
        </w:rPr>
      </w:pPr>
      <w:r>
        <w:rPr>
          <w:rFonts w:ascii="宋体" w:hAnsi="宋体" w:hint="eastAsia"/>
          <w:color w:val="000000" w:themeColor="text1"/>
          <w:sz w:val="24"/>
        </w:rPr>
        <w:t>根据《中华人民共和国政府采购法》、《中华人民共和国民法典》等法律法规的规定，甲乙双方按照采购代理机构的磋商结果签订本合同。</w:t>
      </w:r>
    </w:p>
    <w:p w14:paraId="4A804121" w14:textId="77777777" w:rsidR="00E9058F" w:rsidRDefault="00F97F50">
      <w:pPr>
        <w:spacing w:line="360" w:lineRule="auto"/>
        <w:rPr>
          <w:rFonts w:ascii="宋体" w:hAnsi="宋体"/>
          <w:color w:val="000000" w:themeColor="text1"/>
          <w:sz w:val="24"/>
        </w:rPr>
      </w:pPr>
      <w:r>
        <w:rPr>
          <w:rFonts w:ascii="宋体" w:hAnsi="宋体" w:hint="eastAsia"/>
          <w:b/>
          <w:bCs/>
          <w:color w:val="000000" w:themeColor="text1"/>
          <w:sz w:val="24"/>
        </w:rPr>
        <w:t>第一条 合同标的</w:t>
      </w:r>
      <w:r>
        <w:rPr>
          <w:rFonts w:ascii="宋体" w:hAnsi="宋体" w:hint="eastAsia"/>
          <w:color w:val="000000" w:themeColor="text1"/>
          <w:sz w:val="24"/>
        </w:rPr>
        <w:t xml:space="preserve">  </w:t>
      </w:r>
    </w:p>
    <w:p w14:paraId="354F75DE" w14:textId="77777777" w:rsidR="00E9058F" w:rsidRDefault="00F97F50">
      <w:pPr>
        <w:spacing w:line="360" w:lineRule="auto"/>
        <w:rPr>
          <w:rFonts w:ascii="宋体" w:hAnsi="宋体"/>
          <w:color w:val="000000" w:themeColor="text1"/>
          <w:sz w:val="24"/>
          <w:u w:val="single"/>
        </w:rPr>
      </w:pPr>
      <w:r>
        <w:rPr>
          <w:rFonts w:ascii="宋体" w:hAnsi="宋体" w:hint="eastAsia"/>
          <w:color w:val="000000" w:themeColor="text1"/>
          <w:sz w:val="24"/>
        </w:rPr>
        <w:t>1.乙方根据甲方需求提供下列服务：</w:t>
      </w:r>
      <w:r>
        <w:rPr>
          <w:rFonts w:ascii="宋体" w:hAnsi="宋体" w:hint="eastAsia"/>
          <w:color w:val="000000" w:themeColor="text1"/>
          <w:sz w:val="24"/>
          <w:u w:val="single"/>
        </w:rPr>
        <w:t xml:space="preserve">                             </w:t>
      </w:r>
      <w:r>
        <w:rPr>
          <w:rFonts w:ascii="宋体" w:hAnsi="宋体" w:hint="eastAsia"/>
          <w:color w:val="000000" w:themeColor="text1"/>
          <w:sz w:val="24"/>
        </w:rPr>
        <w:t>。</w:t>
      </w:r>
    </w:p>
    <w:p w14:paraId="4469882F" w14:textId="77777777" w:rsidR="00E9058F" w:rsidRDefault="00F97F50">
      <w:pPr>
        <w:spacing w:line="360" w:lineRule="auto"/>
        <w:rPr>
          <w:rFonts w:ascii="宋体" w:hAnsi="宋体"/>
          <w:color w:val="000000" w:themeColor="text1"/>
          <w:sz w:val="24"/>
        </w:rPr>
      </w:pPr>
      <w:r>
        <w:rPr>
          <w:rFonts w:ascii="宋体" w:hAnsi="宋体" w:hint="eastAsia"/>
          <w:color w:val="000000" w:themeColor="text1"/>
          <w:sz w:val="24"/>
        </w:rPr>
        <w:t>2.具体服务执行要求详见乙方响应文件。</w:t>
      </w:r>
    </w:p>
    <w:p w14:paraId="1F9A584E" w14:textId="77777777" w:rsidR="00E9058F" w:rsidRDefault="00F97F50">
      <w:pPr>
        <w:spacing w:line="360" w:lineRule="auto"/>
        <w:jc w:val="left"/>
        <w:rPr>
          <w:rFonts w:ascii="宋体" w:hAnsi="宋体"/>
          <w:b/>
          <w:bCs/>
          <w:color w:val="000000" w:themeColor="text1"/>
          <w:sz w:val="24"/>
        </w:rPr>
      </w:pPr>
      <w:r>
        <w:rPr>
          <w:rFonts w:ascii="宋体" w:hAnsi="宋体" w:hint="eastAsia"/>
          <w:b/>
          <w:bCs/>
          <w:color w:val="000000" w:themeColor="text1"/>
          <w:sz w:val="24"/>
        </w:rPr>
        <w:t>第二条 合同价款</w:t>
      </w:r>
    </w:p>
    <w:p w14:paraId="7F3A6B05" w14:textId="77777777" w:rsidR="00E9058F" w:rsidRDefault="00F97F50">
      <w:pPr>
        <w:spacing w:line="360" w:lineRule="auto"/>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.本合同项下：优惠率为</w:t>
      </w:r>
      <w:r>
        <w:rPr>
          <w:rFonts w:ascii="宋体" w:hAnsi="宋体" w:hint="eastAsia"/>
          <w:color w:val="000000" w:themeColor="text1"/>
          <w:sz w:val="24"/>
          <w:u w:val="single"/>
        </w:rPr>
        <w:t xml:space="preserve">          </w:t>
      </w:r>
      <w:r>
        <w:rPr>
          <w:rFonts w:ascii="宋体" w:hAnsi="宋体" w:hint="eastAsia"/>
          <w:color w:val="000000" w:themeColor="text1"/>
          <w:sz w:val="24"/>
        </w:rPr>
        <w:t>%。</w:t>
      </w:r>
    </w:p>
    <w:p w14:paraId="7F2891FA" w14:textId="77777777" w:rsidR="00E9058F" w:rsidRDefault="00F97F50">
      <w:pPr>
        <w:spacing w:line="360" w:lineRule="auto"/>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.本合同价款是完成本项目所发生的所有含税费用、支付给员工的工资和国家强制缴纳的各种社会保障资金，以及乙方认为需要的其他费用等。</w:t>
      </w:r>
    </w:p>
    <w:p w14:paraId="52752B11" w14:textId="77777777" w:rsidR="00E9058F" w:rsidRDefault="00F97F50">
      <w:pPr>
        <w:spacing w:line="360" w:lineRule="auto"/>
        <w:rPr>
          <w:rFonts w:ascii="宋体" w:hAnsi="宋体"/>
          <w:color w:val="000000" w:themeColor="text1"/>
          <w:sz w:val="24"/>
        </w:rPr>
      </w:pPr>
      <w:r>
        <w:rPr>
          <w:rFonts w:ascii="宋体" w:hAnsi="宋体" w:hint="eastAsia"/>
          <w:b/>
          <w:bCs/>
          <w:color w:val="000000" w:themeColor="text1"/>
          <w:sz w:val="24"/>
        </w:rPr>
        <w:t>第三条 组成本合同的有关文件</w:t>
      </w:r>
      <w:r>
        <w:rPr>
          <w:rFonts w:ascii="宋体" w:hAnsi="宋体" w:hint="eastAsia"/>
          <w:color w:val="000000" w:themeColor="text1"/>
          <w:sz w:val="24"/>
        </w:rPr>
        <w:t xml:space="preserve">  </w:t>
      </w:r>
    </w:p>
    <w:p w14:paraId="7401FFC4" w14:textId="77777777" w:rsidR="00E9058F" w:rsidRDefault="00F97F50">
      <w:pPr>
        <w:spacing w:line="360" w:lineRule="auto"/>
        <w:rPr>
          <w:rFonts w:ascii="宋体" w:hAnsi="宋体"/>
          <w:color w:val="000000" w:themeColor="text1"/>
          <w:sz w:val="24"/>
        </w:rPr>
      </w:pPr>
      <w:r>
        <w:rPr>
          <w:rFonts w:ascii="宋体" w:hAnsi="宋体" w:hint="eastAsia"/>
          <w:color w:val="000000" w:themeColor="text1"/>
          <w:sz w:val="24"/>
        </w:rPr>
        <w:t>下列关于</w:t>
      </w:r>
      <w:r>
        <w:rPr>
          <w:rFonts w:ascii="宋体" w:hAnsi="宋体"/>
          <w:bCs/>
          <w:color w:val="000000" w:themeColor="text1"/>
          <w:sz w:val="24"/>
          <w:u w:val="single"/>
        </w:rPr>
        <w:t xml:space="preserve">            </w:t>
      </w:r>
      <w:r>
        <w:rPr>
          <w:rFonts w:ascii="宋体" w:hAnsi="宋体" w:hint="eastAsia"/>
          <w:color w:val="000000" w:themeColor="text1"/>
          <w:sz w:val="24"/>
          <w:u w:val="single"/>
        </w:rPr>
        <w:t>号</w:t>
      </w:r>
      <w:r>
        <w:rPr>
          <w:rFonts w:ascii="宋体" w:hAnsi="宋体" w:hint="eastAsia"/>
          <w:color w:val="000000" w:themeColor="text1"/>
          <w:sz w:val="24"/>
        </w:rPr>
        <w:t>标的磋商、响应文件或与本次采购活动方式相适应的文件及有关附件是本合同不可分割的组成部分，与本合同具有同等法律效力，这些文件包括但不限于：</w:t>
      </w:r>
    </w:p>
    <w:p w14:paraId="0BBE052E" w14:textId="77777777" w:rsidR="00E9058F" w:rsidRDefault="00F97F50">
      <w:pPr>
        <w:spacing w:line="360" w:lineRule="auto"/>
        <w:jc w:val="left"/>
        <w:rPr>
          <w:rFonts w:ascii="宋体" w:hAnsi="宋体"/>
          <w:color w:val="000000" w:themeColor="text1"/>
          <w:sz w:val="24"/>
        </w:rPr>
      </w:pPr>
      <w:r>
        <w:rPr>
          <w:rFonts w:ascii="宋体" w:hAnsi="宋体" w:hint="eastAsia"/>
          <w:color w:val="000000" w:themeColor="text1"/>
          <w:sz w:val="24"/>
        </w:rPr>
        <w:t>1.乙方提供的磋商响应文件和磋商响应文件价格部分；</w:t>
      </w:r>
    </w:p>
    <w:p w14:paraId="13D97CAC" w14:textId="77777777" w:rsidR="00E9058F" w:rsidRDefault="00F97F50">
      <w:pPr>
        <w:spacing w:line="360" w:lineRule="auto"/>
        <w:jc w:val="left"/>
        <w:rPr>
          <w:rFonts w:ascii="宋体" w:hAnsi="宋体"/>
          <w:color w:val="000000" w:themeColor="text1"/>
          <w:sz w:val="24"/>
        </w:rPr>
      </w:pPr>
      <w:r>
        <w:rPr>
          <w:rFonts w:ascii="宋体" w:hAnsi="宋体" w:hint="eastAsia"/>
          <w:color w:val="000000" w:themeColor="text1"/>
          <w:sz w:val="24"/>
        </w:rPr>
        <w:t>2.技术条款偏离表；</w:t>
      </w:r>
    </w:p>
    <w:p w14:paraId="1990867D" w14:textId="77777777" w:rsidR="00E9058F" w:rsidRDefault="00F97F50">
      <w:pPr>
        <w:spacing w:line="360" w:lineRule="auto"/>
        <w:jc w:val="left"/>
        <w:rPr>
          <w:rFonts w:ascii="宋体" w:hAnsi="宋体"/>
          <w:color w:val="000000" w:themeColor="text1"/>
          <w:sz w:val="24"/>
        </w:rPr>
      </w:pPr>
      <w:r>
        <w:rPr>
          <w:rFonts w:ascii="宋体" w:hAnsi="宋体" w:hint="eastAsia"/>
          <w:color w:val="000000" w:themeColor="text1"/>
          <w:sz w:val="24"/>
        </w:rPr>
        <w:t>3.磋商承诺/服务承诺；</w:t>
      </w:r>
    </w:p>
    <w:p w14:paraId="58841F22" w14:textId="77777777" w:rsidR="00E9058F" w:rsidRDefault="00F97F50">
      <w:pPr>
        <w:spacing w:line="360" w:lineRule="auto"/>
        <w:jc w:val="left"/>
        <w:rPr>
          <w:rFonts w:ascii="宋体" w:hAnsi="宋体"/>
          <w:color w:val="000000" w:themeColor="text1"/>
          <w:sz w:val="24"/>
        </w:rPr>
      </w:pPr>
      <w:r>
        <w:rPr>
          <w:rFonts w:ascii="宋体" w:hAnsi="宋体" w:hint="eastAsia"/>
          <w:color w:val="000000" w:themeColor="text1"/>
          <w:sz w:val="24"/>
        </w:rPr>
        <w:t>4.成交通知书；</w:t>
      </w:r>
    </w:p>
    <w:p w14:paraId="5FAB3E41" w14:textId="77777777" w:rsidR="00E9058F" w:rsidRDefault="00F97F50">
      <w:pPr>
        <w:spacing w:line="360" w:lineRule="auto"/>
        <w:jc w:val="left"/>
        <w:rPr>
          <w:rFonts w:ascii="宋体" w:hAnsi="宋体"/>
          <w:color w:val="000000" w:themeColor="text1"/>
          <w:sz w:val="24"/>
        </w:rPr>
      </w:pPr>
      <w:r>
        <w:rPr>
          <w:rFonts w:ascii="宋体" w:hAnsi="宋体" w:hint="eastAsia"/>
          <w:color w:val="000000" w:themeColor="text1"/>
          <w:sz w:val="24"/>
        </w:rPr>
        <w:t>5.磋商文件；</w:t>
      </w:r>
    </w:p>
    <w:p w14:paraId="47803AD3" w14:textId="77777777" w:rsidR="00E9058F" w:rsidRDefault="00F97F50">
      <w:pPr>
        <w:spacing w:line="360" w:lineRule="auto"/>
        <w:jc w:val="left"/>
        <w:rPr>
          <w:rFonts w:ascii="宋体" w:hAnsi="宋体"/>
          <w:color w:val="000000" w:themeColor="text1"/>
          <w:sz w:val="24"/>
        </w:rPr>
      </w:pPr>
      <w:r>
        <w:rPr>
          <w:rFonts w:ascii="宋体" w:hAnsi="宋体" w:hint="eastAsia"/>
          <w:color w:val="000000" w:themeColor="text1"/>
          <w:sz w:val="24"/>
        </w:rPr>
        <w:t>6.甲乙双方商定的其他文件等。</w:t>
      </w:r>
    </w:p>
    <w:p w14:paraId="1D5D8A1F" w14:textId="77777777" w:rsidR="00E9058F" w:rsidRDefault="00F97F50">
      <w:pPr>
        <w:spacing w:line="360" w:lineRule="auto"/>
        <w:jc w:val="left"/>
        <w:rPr>
          <w:rFonts w:ascii="宋体" w:hAnsi="宋体"/>
          <w:b/>
          <w:bCs/>
          <w:color w:val="000000" w:themeColor="text1"/>
          <w:sz w:val="24"/>
        </w:rPr>
      </w:pPr>
      <w:r>
        <w:rPr>
          <w:rFonts w:ascii="宋体" w:hAnsi="宋体" w:hint="eastAsia"/>
          <w:b/>
          <w:bCs/>
          <w:color w:val="000000" w:themeColor="text1"/>
          <w:sz w:val="24"/>
        </w:rPr>
        <w:t>第四条 权利保证</w:t>
      </w:r>
    </w:p>
    <w:p w14:paraId="28887618" w14:textId="77777777" w:rsidR="00E9058F" w:rsidRDefault="00F97F50">
      <w:pPr>
        <w:spacing w:line="360" w:lineRule="auto"/>
        <w:jc w:val="left"/>
        <w:rPr>
          <w:rFonts w:ascii="宋体" w:hAnsi="宋体"/>
          <w:color w:val="000000" w:themeColor="text1"/>
          <w:sz w:val="24"/>
        </w:rPr>
      </w:pPr>
      <w:r>
        <w:rPr>
          <w:rFonts w:ascii="宋体" w:hAnsi="宋体" w:hint="eastAsia"/>
          <w:color w:val="000000" w:themeColor="text1"/>
          <w:sz w:val="24"/>
        </w:rPr>
        <w:t>乙方应保证甲方在使用该服务或其任何一部分时不受第三方提出侵犯其专利权、版权、商标权或其他权利的起诉或索赔。一旦出现侵权，乙方应承担全部责任。</w:t>
      </w:r>
    </w:p>
    <w:p w14:paraId="16273E5A" w14:textId="77777777" w:rsidR="00E9058F" w:rsidRDefault="00F97F50">
      <w:pPr>
        <w:spacing w:line="360" w:lineRule="auto"/>
        <w:jc w:val="left"/>
        <w:rPr>
          <w:rFonts w:ascii="宋体" w:hAnsi="宋体"/>
          <w:b/>
          <w:bCs/>
          <w:color w:val="000000" w:themeColor="text1"/>
          <w:sz w:val="24"/>
        </w:rPr>
      </w:pPr>
      <w:r>
        <w:rPr>
          <w:rFonts w:ascii="宋体" w:hAnsi="宋体" w:hint="eastAsia"/>
          <w:b/>
          <w:bCs/>
          <w:color w:val="000000" w:themeColor="text1"/>
          <w:sz w:val="24"/>
        </w:rPr>
        <w:t>第五条 质量保证</w:t>
      </w:r>
    </w:p>
    <w:p w14:paraId="7A8FCF0B" w14:textId="77777777" w:rsidR="00E9058F" w:rsidRDefault="00F97F50">
      <w:pPr>
        <w:spacing w:line="360" w:lineRule="auto"/>
        <w:jc w:val="left"/>
        <w:rPr>
          <w:rFonts w:ascii="宋体" w:hAnsi="宋体"/>
          <w:color w:val="000000" w:themeColor="text1"/>
          <w:sz w:val="24"/>
        </w:rPr>
      </w:pPr>
      <w:r>
        <w:rPr>
          <w:rFonts w:ascii="宋体" w:hAnsi="宋体" w:hint="eastAsia"/>
          <w:color w:val="000000" w:themeColor="text1"/>
          <w:sz w:val="24"/>
        </w:rPr>
        <w:t>乙方所提供的服务的技术规格应与磋商文件规定的技术规格及磋商文件所附的“技术条款偏离表”相一致；若技术性能无特殊说明，则按国家有关部门最新颁布的标准及规范为准。</w:t>
      </w:r>
    </w:p>
    <w:p w14:paraId="7A06DCB8" w14:textId="77777777" w:rsidR="00E9058F" w:rsidRDefault="00F97F50">
      <w:pPr>
        <w:spacing w:line="360" w:lineRule="auto"/>
        <w:jc w:val="left"/>
        <w:rPr>
          <w:rFonts w:ascii="宋体" w:hAnsi="宋体"/>
          <w:b/>
          <w:bCs/>
          <w:color w:val="000000" w:themeColor="text1"/>
          <w:sz w:val="24"/>
        </w:rPr>
      </w:pPr>
      <w:r>
        <w:rPr>
          <w:rFonts w:ascii="宋体" w:hAnsi="宋体" w:hint="eastAsia"/>
          <w:b/>
          <w:bCs/>
          <w:color w:val="000000" w:themeColor="text1"/>
          <w:sz w:val="24"/>
        </w:rPr>
        <w:t>第六条 服务时间和验收标准</w:t>
      </w:r>
    </w:p>
    <w:p w14:paraId="744E6545" w14:textId="77777777" w:rsidR="00E9058F" w:rsidRDefault="00F97F50">
      <w:pPr>
        <w:spacing w:line="360" w:lineRule="auto"/>
        <w:jc w:val="left"/>
        <w:rPr>
          <w:rFonts w:ascii="宋体" w:hAnsi="宋体"/>
          <w:color w:val="000000" w:themeColor="text1"/>
          <w:sz w:val="24"/>
          <w:u w:val="single"/>
        </w:rPr>
      </w:pPr>
      <w:r>
        <w:rPr>
          <w:rFonts w:ascii="宋体" w:hAnsi="宋体" w:hint="eastAsia"/>
          <w:color w:val="000000" w:themeColor="text1"/>
          <w:sz w:val="24"/>
        </w:rPr>
        <w:t>1.服务时间：</w:t>
      </w:r>
      <w:r>
        <w:rPr>
          <w:rFonts w:ascii="宋体" w:hAnsi="宋体" w:hint="eastAsia"/>
          <w:color w:val="000000" w:themeColor="text1"/>
          <w:sz w:val="24"/>
          <w:u w:val="single"/>
        </w:rPr>
        <w:t xml:space="preserve">      </w:t>
      </w:r>
      <w:r>
        <w:rPr>
          <w:rFonts w:ascii="宋体" w:hAnsi="宋体" w:hint="eastAsia"/>
          <w:color w:val="000000" w:themeColor="text1"/>
          <w:sz w:val="24"/>
        </w:rPr>
        <w:t>年</w:t>
      </w:r>
      <w:r>
        <w:rPr>
          <w:rFonts w:ascii="宋体" w:hAnsi="宋体" w:hint="eastAsia"/>
          <w:color w:val="000000" w:themeColor="text1"/>
          <w:sz w:val="24"/>
          <w:u w:val="single"/>
        </w:rPr>
        <w:t xml:space="preserve">    </w:t>
      </w:r>
      <w:r>
        <w:rPr>
          <w:rFonts w:ascii="宋体" w:hAnsi="宋体" w:hint="eastAsia"/>
          <w:color w:val="000000" w:themeColor="text1"/>
          <w:sz w:val="24"/>
        </w:rPr>
        <w:t>月</w:t>
      </w:r>
      <w:r>
        <w:rPr>
          <w:rFonts w:ascii="宋体" w:hAnsi="宋体" w:hint="eastAsia"/>
          <w:color w:val="000000" w:themeColor="text1"/>
          <w:sz w:val="24"/>
          <w:u w:val="single"/>
        </w:rPr>
        <w:t xml:space="preserve">    </w:t>
      </w:r>
      <w:r>
        <w:rPr>
          <w:rFonts w:ascii="宋体" w:hAnsi="宋体" w:hint="eastAsia"/>
          <w:color w:val="000000" w:themeColor="text1"/>
          <w:sz w:val="24"/>
        </w:rPr>
        <w:t>日至</w:t>
      </w:r>
      <w:r>
        <w:rPr>
          <w:rFonts w:ascii="宋体" w:hAnsi="宋体" w:hint="eastAsia"/>
          <w:color w:val="000000" w:themeColor="text1"/>
          <w:sz w:val="24"/>
          <w:u w:val="single"/>
        </w:rPr>
        <w:t xml:space="preserve">      </w:t>
      </w:r>
      <w:r>
        <w:rPr>
          <w:rFonts w:ascii="宋体" w:hAnsi="宋体" w:hint="eastAsia"/>
          <w:color w:val="000000" w:themeColor="text1"/>
          <w:sz w:val="24"/>
        </w:rPr>
        <w:t>年</w:t>
      </w:r>
      <w:r>
        <w:rPr>
          <w:rFonts w:ascii="宋体" w:hAnsi="宋体" w:hint="eastAsia"/>
          <w:color w:val="000000" w:themeColor="text1"/>
          <w:sz w:val="24"/>
          <w:u w:val="single"/>
        </w:rPr>
        <w:t xml:space="preserve">    </w:t>
      </w:r>
      <w:r>
        <w:rPr>
          <w:rFonts w:ascii="宋体" w:hAnsi="宋体" w:hint="eastAsia"/>
          <w:color w:val="000000" w:themeColor="text1"/>
          <w:sz w:val="24"/>
        </w:rPr>
        <w:t>月</w:t>
      </w:r>
      <w:r>
        <w:rPr>
          <w:rFonts w:ascii="宋体" w:hAnsi="宋体" w:hint="eastAsia"/>
          <w:color w:val="000000" w:themeColor="text1"/>
          <w:sz w:val="24"/>
          <w:u w:val="single"/>
        </w:rPr>
        <w:t xml:space="preserve">    </w:t>
      </w:r>
      <w:r>
        <w:rPr>
          <w:rFonts w:ascii="宋体" w:hAnsi="宋体" w:hint="eastAsia"/>
          <w:color w:val="000000" w:themeColor="text1"/>
          <w:sz w:val="24"/>
        </w:rPr>
        <w:t>日。</w:t>
      </w:r>
    </w:p>
    <w:p w14:paraId="7E8FED97" w14:textId="77777777" w:rsidR="00E9058F" w:rsidRDefault="00F97F50">
      <w:pPr>
        <w:spacing w:line="360" w:lineRule="auto"/>
        <w:jc w:val="left"/>
        <w:rPr>
          <w:rFonts w:ascii="宋体" w:hAnsi="宋体"/>
          <w:color w:val="000000" w:themeColor="text1"/>
          <w:sz w:val="24"/>
        </w:rPr>
      </w:pPr>
      <w:r>
        <w:rPr>
          <w:rFonts w:ascii="宋体" w:hAnsi="宋体" w:hint="eastAsia"/>
          <w:color w:val="000000" w:themeColor="text1"/>
          <w:sz w:val="24"/>
        </w:rPr>
        <w:lastRenderedPageBreak/>
        <w:t>2.验收标准：按行业通行标准和乙方响应文件的承诺（不低于国家相关标准）。</w:t>
      </w:r>
    </w:p>
    <w:p w14:paraId="729ABEDA" w14:textId="77777777" w:rsidR="00E9058F" w:rsidRDefault="00F97F50">
      <w:pPr>
        <w:spacing w:line="360" w:lineRule="auto"/>
        <w:jc w:val="left"/>
        <w:rPr>
          <w:rFonts w:ascii="宋体" w:hAnsi="宋体"/>
          <w:b/>
          <w:bCs/>
          <w:color w:val="000000" w:themeColor="text1"/>
          <w:sz w:val="24"/>
        </w:rPr>
      </w:pPr>
      <w:r>
        <w:rPr>
          <w:rFonts w:ascii="宋体" w:hAnsi="宋体" w:hint="eastAsia"/>
          <w:b/>
          <w:bCs/>
          <w:color w:val="000000" w:themeColor="text1"/>
          <w:sz w:val="24"/>
        </w:rPr>
        <w:t>第七条 履约保证金：本项目不收取。</w:t>
      </w:r>
    </w:p>
    <w:p w14:paraId="35989AEC" w14:textId="77777777" w:rsidR="00E9058F" w:rsidRDefault="00F97F50">
      <w:pPr>
        <w:spacing w:line="360" w:lineRule="auto"/>
        <w:jc w:val="left"/>
        <w:rPr>
          <w:rFonts w:ascii="宋体" w:hAnsi="宋体"/>
          <w:b/>
          <w:bCs/>
          <w:i/>
          <w:iCs/>
          <w:color w:val="000000" w:themeColor="text1"/>
          <w:sz w:val="24"/>
        </w:rPr>
      </w:pPr>
      <w:r>
        <w:rPr>
          <w:rFonts w:ascii="宋体" w:hAnsi="宋体" w:hint="eastAsia"/>
          <w:b/>
          <w:bCs/>
          <w:color w:val="000000" w:themeColor="text1"/>
          <w:sz w:val="24"/>
        </w:rPr>
        <w:t>第八条 合同款支付</w:t>
      </w:r>
    </w:p>
    <w:p w14:paraId="3A7C0E9A" w14:textId="77777777" w:rsidR="00E9058F" w:rsidRDefault="00F97F50">
      <w:pPr>
        <w:spacing w:line="360" w:lineRule="auto"/>
        <w:jc w:val="left"/>
        <w:rPr>
          <w:rFonts w:ascii="宋体" w:hAnsi="宋体"/>
          <w:color w:val="000000" w:themeColor="text1"/>
          <w:sz w:val="24"/>
        </w:rPr>
      </w:pPr>
      <w:r>
        <w:rPr>
          <w:rFonts w:ascii="宋体" w:hAnsi="宋体" w:hint="eastAsia"/>
          <w:color w:val="000000" w:themeColor="text1"/>
          <w:sz w:val="24"/>
        </w:rPr>
        <w:t>1.本合同项下所有款项均以人民币支付。</w:t>
      </w:r>
    </w:p>
    <w:p w14:paraId="4448ECA2" w14:textId="77777777" w:rsidR="00E9058F" w:rsidRDefault="00F97F50">
      <w:pPr>
        <w:spacing w:line="360" w:lineRule="auto"/>
        <w:jc w:val="left"/>
        <w:rPr>
          <w:rFonts w:ascii="宋体" w:hAnsi="宋体"/>
          <w:color w:val="000000" w:themeColor="text1"/>
          <w:sz w:val="24"/>
        </w:rPr>
      </w:pPr>
      <w:r>
        <w:rPr>
          <w:rFonts w:ascii="宋体" w:hAnsi="宋体" w:hint="eastAsia"/>
          <w:color w:val="000000" w:themeColor="text1"/>
          <w:sz w:val="24"/>
        </w:rPr>
        <w:t>2.本合同项下的采购资金由甲方自行支付，乙方向甲方开具发票。</w:t>
      </w:r>
    </w:p>
    <w:p w14:paraId="3CAACFA7" w14:textId="77777777" w:rsidR="00E9058F" w:rsidRDefault="00F97F50">
      <w:pPr>
        <w:spacing w:line="360" w:lineRule="auto"/>
        <w:rPr>
          <w:rFonts w:asciiTheme="minorEastAsia" w:eastAsiaTheme="minorEastAsia" w:hAnsiTheme="minorEastAsia"/>
          <w:bCs/>
          <w:color w:val="000000" w:themeColor="text1"/>
          <w:sz w:val="24"/>
        </w:rPr>
      </w:pPr>
      <w:r>
        <w:rPr>
          <w:rFonts w:ascii="宋体" w:hAnsi="宋体" w:hint="eastAsia"/>
          <w:bCs/>
          <w:color w:val="000000" w:themeColor="text1"/>
          <w:sz w:val="24"/>
        </w:rPr>
        <w:t>3.付款条件：</w:t>
      </w:r>
      <w:r>
        <w:rPr>
          <w:rFonts w:asciiTheme="minorEastAsia" w:eastAsiaTheme="minorEastAsia" w:hAnsiTheme="minorEastAsia" w:hint="eastAsia"/>
          <w:bCs/>
          <w:color w:val="000000" w:themeColor="text1"/>
          <w:sz w:val="24"/>
        </w:rPr>
        <w:t>实行周期</w:t>
      </w:r>
      <w:r>
        <w:rPr>
          <w:rFonts w:asciiTheme="minorEastAsia" w:eastAsiaTheme="minorEastAsia" w:hAnsiTheme="minorEastAsia"/>
          <w:bCs/>
          <w:color w:val="000000" w:themeColor="text1"/>
          <w:sz w:val="24"/>
        </w:rPr>
        <w:t>结算</w:t>
      </w:r>
      <w:r>
        <w:rPr>
          <w:rFonts w:asciiTheme="minorEastAsia" w:eastAsiaTheme="minorEastAsia" w:hAnsiTheme="minorEastAsia" w:hint="eastAsia"/>
          <w:bCs/>
          <w:color w:val="000000" w:themeColor="text1"/>
          <w:sz w:val="24"/>
        </w:rPr>
        <w:t>模式，甲方每</w:t>
      </w:r>
      <w:r>
        <w:rPr>
          <w:rFonts w:asciiTheme="minorEastAsia" w:eastAsiaTheme="minorEastAsia" w:hAnsiTheme="minorEastAsia"/>
          <w:bCs/>
          <w:color w:val="000000" w:themeColor="text1"/>
          <w:sz w:val="24"/>
        </w:rPr>
        <w:t>六个月</w:t>
      </w:r>
      <w:r>
        <w:rPr>
          <w:rFonts w:asciiTheme="minorEastAsia" w:eastAsiaTheme="minorEastAsia" w:hAnsiTheme="minorEastAsia" w:hint="eastAsia"/>
          <w:bCs/>
          <w:color w:val="000000" w:themeColor="text1"/>
          <w:sz w:val="24"/>
        </w:rPr>
        <w:t>根据乙方的1</w:t>
      </w:r>
      <w:r>
        <w:rPr>
          <w:rFonts w:asciiTheme="minorEastAsia" w:eastAsiaTheme="minorEastAsia" w:hAnsiTheme="minorEastAsia"/>
          <w:bCs/>
          <w:color w:val="000000" w:themeColor="text1"/>
          <w:sz w:val="24"/>
        </w:rPr>
        <w:t>-</w:t>
      </w:r>
      <w:r>
        <w:rPr>
          <w:rFonts w:asciiTheme="minorEastAsia" w:eastAsiaTheme="minorEastAsia" w:hAnsiTheme="minorEastAsia" w:hint="eastAsia"/>
          <w:bCs/>
          <w:color w:val="000000" w:themeColor="text1"/>
          <w:sz w:val="24"/>
        </w:rPr>
        <w:t>报价优惠率、办结的复议应诉案件类别、单价、数量，进行阶段服务费用结算。结案以纸质案卷归档完毕为准。在甲方支付费用之前，乙方依法应开具合法发票，否则甲方有权顺延支付服务费且无须承担逾期付款的违约责任，乙方不得以此为由不履行合同。</w:t>
      </w:r>
    </w:p>
    <w:tbl>
      <w:tblPr>
        <w:tblStyle w:val="af7"/>
        <w:tblW w:w="87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3082"/>
        <w:gridCol w:w="1890"/>
        <w:gridCol w:w="1533"/>
        <w:gridCol w:w="1516"/>
      </w:tblGrid>
      <w:tr w:rsidR="00E9058F" w14:paraId="7AFEDAAC" w14:textId="77777777">
        <w:trPr>
          <w:trHeight w:val="467"/>
          <w:jc w:val="center"/>
        </w:trPr>
        <w:tc>
          <w:tcPr>
            <w:tcW w:w="702" w:type="dxa"/>
            <w:vAlign w:val="center"/>
          </w:tcPr>
          <w:p w14:paraId="7FED1A79"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序号</w:t>
            </w:r>
          </w:p>
        </w:tc>
        <w:tc>
          <w:tcPr>
            <w:tcW w:w="3082" w:type="dxa"/>
            <w:vAlign w:val="center"/>
          </w:tcPr>
          <w:p w14:paraId="461D87DF"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类别</w:t>
            </w:r>
          </w:p>
        </w:tc>
        <w:tc>
          <w:tcPr>
            <w:tcW w:w="1890" w:type="dxa"/>
            <w:vAlign w:val="center"/>
          </w:tcPr>
          <w:p w14:paraId="75F24FD9"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单价</w:t>
            </w:r>
          </w:p>
        </w:tc>
        <w:tc>
          <w:tcPr>
            <w:tcW w:w="1533" w:type="dxa"/>
            <w:vAlign w:val="center"/>
          </w:tcPr>
          <w:p w14:paraId="6BEE2FDD"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单位</w:t>
            </w:r>
          </w:p>
        </w:tc>
        <w:tc>
          <w:tcPr>
            <w:tcW w:w="1516" w:type="dxa"/>
            <w:vAlign w:val="center"/>
          </w:tcPr>
          <w:p w14:paraId="2BAF3130" w14:textId="77777777" w:rsidR="00E9058F" w:rsidRDefault="00F97F50">
            <w:pPr>
              <w:spacing w:line="360" w:lineRule="auto"/>
              <w:jc w:val="center"/>
              <w:rPr>
                <w:rFonts w:ascii="宋体" w:hAnsi="宋体"/>
                <w:color w:val="000000" w:themeColor="text1"/>
                <w:sz w:val="24"/>
              </w:rPr>
            </w:pPr>
            <w:r>
              <w:rPr>
                <w:rFonts w:ascii="宋体" w:hAnsi="宋体" w:hint="eastAsia"/>
                <w:color w:val="000000" w:themeColor="text1"/>
                <w:sz w:val="24"/>
              </w:rPr>
              <w:t>供应商报价优惠率</w:t>
            </w:r>
          </w:p>
        </w:tc>
      </w:tr>
      <w:tr w:rsidR="00E9058F" w14:paraId="1F2C8ADD" w14:textId="77777777">
        <w:trPr>
          <w:trHeight w:val="316"/>
          <w:jc w:val="center"/>
        </w:trPr>
        <w:tc>
          <w:tcPr>
            <w:tcW w:w="702" w:type="dxa"/>
            <w:vAlign w:val="center"/>
          </w:tcPr>
          <w:p w14:paraId="1E17E954"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1</w:t>
            </w:r>
          </w:p>
        </w:tc>
        <w:tc>
          <w:tcPr>
            <w:tcW w:w="3082" w:type="dxa"/>
            <w:vAlign w:val="center"/>
          </w:tcPr>
          <w:p w14:paraId="165F0446"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行政复议（一般案件）</w:t>
            </w:r>
          </w:p>
        </w:tc>
        <w:tc>
          <w:tcPr>
            <w:tcW w:w="1890" w:type="dxa"/>
            <w:vAlign w:val="center"/>
          </w:tcPr>
          <w:p w14:paraId="5633B337"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2000</w:t>
            </w:r>
          </w:p>
        </w:tc>
        <w:tc>
          <w:tcPr>
            <w:tcW w:w="1533" w:type="dxa"/>
            <w:vAlign w:val="center"/>
          </w:tcPr>
          <w:p w14:paraId="186F3141"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元/件</w:t>
            </w:r>
          </w:p>
        </w:tc>
        <w:tc>
          <w:tcPr>
            <w:tcW w:w="1516" w:type="dxa"/>
            <w:vMerge w:val="restart"/>
            <w:vAlign w:val="center"/>
          </w:tcPr>
          <w:p w14:paraId="7CC15025" w14:textId="77777777" w:rsidR="00E9058F" w:rsidRDefault="00F97F50">
            <w:pPr>
              <w:spacing w:line="360" w:lineRule="auto"/>
              <w:jc w:val="center"/>
              <w:rPr>
                <w:rFonts w:ascii="宋体" w:hAnsi="宋体"/>
                <w:color w:val="000000" w:themeColor="text1"/>
                <w:sz w:val="24"/>
                <w:u w:val="single"/>
              </w:rPr>
            </w:pPr>
            <w:r>
              <w:rPr>
                <w:rFonts w:ascii="宋体" w:hAnsi="宋体" w:hint="eastAsia"/>
                <w:color w:val="000000" w:themeColor="text1"/>
                <w:sz w:val="24"/>
                <w:u w:val="single"/>
              </w:rPr>
              <w:t xml:space="preserve">     %</w:t>
            </w:r>
          </w:p>
        </w:tc>
      </w:tr>
      <w:tr w:rsidR="00E9058F" w14:paraId="649B6BBD" w14:textId="77777777">
        <w:trPr>
          <w:trHeight w:val="336"/>
          <w:jc w:val="center"/>
        </w:trPr>
        <w:tc>
          <w:tcPr>
            <w:tcW w:w="702" w:type="dxa"/>
            <w:vAlign w:val="center"/>
          </w:tcPr>
          <w:p w14:paraId="0AD7F7A9"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2</w:t>
            </w:r>
          </w:p>
        </w:tc>
        <w:tc>
          <w:tcPr>
            <w:tcW w:w="3082" w:type="dxa"/>
            <w:vAlign w:val="center"/>
          </w:tcPr>
          <w:p w14:paraId="1A44CACA"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行政复议（复杂案件）</w:t>
            </w:r>
          </w:p>
        </w:tc>
        <w:tc>
          <w:tcPr>
            <w:tcW w:w="1890" w:type="dxa"/>
            <w:vAlign w:val="center"/>
          </w:tcPr>
          <w:p w14:paraId="5C246A4B"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3000</w:t>
            </w:r>
          </w:p>
        </w:tc>
        <w:tc>
          <w:tcPr>
            <w:tcW w:w="1533" w:type="dxa"/>
            <w:vAlign w:val="center"/>
          </w:tcPr>
          <w:p w14:paraId="7C0EA0F3"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元/件</w:t>
            </w:r>
          </w:p>
        </w:tc>
        <w:tc>
          <w:tcPr>
            <w:tcW w:w="1516" w:type="dxa"/>
            <w:vMerge/>
          </w:tcPr>
          <w:p w14:paraId="58418515" w14:textId="77777777" w:rsidR="00E9058F" w:rsidRDefault="00E9058F">
            <w:pPr>
              <w:jc w:val="center"/>
              <w:rPr>
                <w:rFonts w:ascii="宋体" w:hAnsi="宋体"/>
                <w:color w:val="000000" w:themeColor="text1"/>
                <w:sz w:val="24"/>
              </w:rPr>
            </w:pPr>
          </w:p>
        </w:tc>
      </w:tr>
      <w:tr w:rsidR="00E9058F" w14:paraId="20389C30" w14:textId="77777777">
        <w:trPr>
          <w:trHeight w:val="366"/>
          <w:jc w:val="center"/>
        </w:trPr>
        <w:tc>
          <w:tcPr>
            <w:tcW w:w="702" w:type="dxa"/>
            <w:vAlign w:val="center"/>
          </w:tcPr>
          <w:p w14:paraId="39812E31"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3</w:t>
            </w:r>
          </w:p>
        </w:tc>
        <w:tc>
          <w:tcPr>
            <w:tcW w:w="3082" w:type="dxa"/>
            <w:vAlign w:val="center"/>
          </w:tcPr>
          <w:p w14:paraId="2BD5E34C"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复议后被诉讼（一审）</w:t>
            </w:r>
          </w:p>
        </w:tc>
        <w:tc>
          <w:tcPr>
            <w:tcW w:w="1890" w:type="dxa"/>
            <w:vAlign w:val="center"/>
          </w:tcPr>
          <w:p w14:paraId="477D97C0"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3000</w:t>
            </w:r>
          </w:p>
        </w:tc>
        <w:tc>
          <w:tcPr>
            <w:tcW w:w="1533" w:type="dxa"/>
            <w:vAlign w:val="center"/>
          </w:tcPr>
          <w:p w14:paraId="383382FB"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元/件</w:t>
            </w:r>
          </w:p>
        </w:tc>
        <w:tc>
          <w:tcPr>
            <w:tcW w:w="1516" w:type="dxa"/>
            <w:vMerge/>
          </w:tcPr>
          <w:p w14:paraId="2B34B60B" w14:textId="77777777" w:rsidR="00E9058F" w:rsidRDefault="00E9058F">
            <w:pPr>
              <w:jc w:val="center"/>
              <w:rPr>
                <w:rFonts w:ascii="宋体" w:hAnsi="宋体"/>
                <w:color w:val="000000" w:themeColor="text1"/>
                <w:sz w:val="24"/>
              </w:rPr>
            </w:pPr>
          </w:p>
        </w:tc>
      </w:tr>
      <w:tr w:rsidR="00E9058F" w14:paraId="45FDCEBF" w14:textId="77777777">
        <w:trPr>
          <w:trHeight w:val="366"/>
          <w:jc w:val="center"/>
        </w:trPr>
        <w:tc>
          <w:tcPr>
            <w:tcW w:w="702" w:type="dxa"/>
            <w:vAlign w:val="center"/>
          </w:tcPr>
          <w:p w14:paraId="36CCAF43"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4</w:t>
            </w:r>
          </w:p>
        </w:tc>
        <w:tc>
          <w:tcPr>
            <w:tcW w:w="3082" w:type="dxa"/>
            <w:vAlign w:val="center"/>
          </w:tcPr>
          <w:p w14:paraId="656C5E4D"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复议后被诉讼（二审）</w:t>
            </w:r>
          </w:p>
        </w:tc>
        <w:tc>
          <w:tcPr>
            <w:tcW w:w="1890" w:type="dxa"/>
            <w:vAlign w:val="center"/>
          </w:tcPr>
          <w:p w14:paraId="096A9C53"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2000</w:t>
            </w:r>
          </w:p>
        </w:tc>
        <w:tc>
          <w:tcPr>
            <w:tcW w:w="1533" w:type="dxa"/>
            <w:vAlign w:val="center"/>
          </w:tcPr>
          <w:p w14:paraId="59FBC24A"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元/件</w:t>
            </w:r>
          </w:p>
        </w:tc>
        <w:tc>
          <w:tcPr>
            <w:tcW w:w="1516" w:type="dxa"/>
            <w:vMerge/>
          </w:tcPr>
          <w:p w14:paraId="2A597C2F" w14:textId="77777777" w:rsidR="00E9058F" w:rsidRDefault="00E9058F">
            <w:pPr>
              <w:jc w:val="center"/>
              <w:rPr>
                <w:rFonts w:ascii="宋体" w:hAnsi="宋体"/>
                <w:color w:val="000000" w:themeColor="text1"/>
                <w:sz w:val="24"/>
              </w:rPr>
            </w:pPr>
          </w:p>
        </w:tc>
      </w:tr>
      <w:tr w:rsidR="009759E4" w14:paraId="39F968AA" w14:textId="77777777">
        <w:trPr>
          <w:trHeight w:val="366"/>
          <w:jc w:val="center"/>
        </w:trPr>
        <w:tc>
          <w:tcPr>
            <w:tcW w:w="702" w:type="dxa"/>
            <w:vAlign w:val="center"/>
          </w:tcPr>
          <w:p w14:paraId="34F14DA7" w14:textId="77777777" w:rsidR="009759E4" w:rsidRDefault="009759E4" w:rsidP="009759E4">
            <w:pPr>
              <w:jc w:val="center"/>
              <w:rPr>
                <w:rFonts w:ascii="宋体" w:hAnsi="宋体"/>
                <w:color w:val="000000" w:themeColor="text1"/>
                <w:sz w:val="24"/>
              </w:rPr>
            </w:pPr>
            <w:r>
              <w:rPr>
                <w:rFonts w:ascii="宋体" w:hAnsi="宋体" w:hint="eastAsia"/>
                <w:color w:val="000000" w:themeColor="text1"/>
                <w:sz w:val="24"/>
              </w:rPr>
              <w:t>5</w:t>
            </w:r>
          </w:p>
        </w:tc>
        <w:tc>
          <w:tcPr>
            <w:tcW w:w="3082" w:type="dxa"/>
            <w:vAlign w:val="center"/>
          </w:tcPr>
          <w:p w14:paraId="283CD876" w14:textId="77777777" w:rsidR="009759E4" w:rsidRDefault="009759E4" w:rsidP="009759E4">
            <w:pPr>
              <w:jc w:val="center"/>
              <w:rPr>
                <w:rFonts w:ascii="宋体" w:hAnsi="宋体"/>
                <w:color w:val="000000" w:themeColor="text1"/>
                <w:sz w:val="24"/>
              </w:rPr>
            </w:pPr>
            <w:r w:rsidRPr="009759E4">
              <w:rPr>
                <w:rFonts w:ascii="宋体" w:hAnsi="宋体" w:hint="eastAsia"/>
                <w:color w:val="000000" w:themeColor="text1"/>
                <w:sz w:val="24"/>
              </w:rPr>
              <w:t>行政诉讼（一审）、被复议（</w:t>
            </w:r>
            <w:r>
              <w:rPr>
                <w:rFonts w:ascii="宋体" w:hAnsi="宋体" w:hint="eastAsia"/>
                <w:color w:val="000000" w:themeColor="text1"/>
                <w:sz w:val="24"/>
              </w:rPr>
              <w:t>简易案件</w:t>
            </w:r>
            <w:r w:rsidRPr="009759E4">
              <w:rPr>
                <w:rFonts w:ascii="宋体" w:hAnsi="宋体" w:hint="eastAsia"/>
                <w:color w:val="000000" w:themeColor="text1"/>
                <w:sz w:val="24"/>
              </w:rPr>
              <w:t>）</w:t>
            </w:r>
          </w:p>
        </w:tc>
        <w:tc>
          <w:tcPr>
            <w:tcW w:w="1890" w:type="dxa"/>
            <w:vAlign w:val="center"/>
          </w:tcPr>
          <w:p w14:paraId="4148E3B6" w14:textId="77777777" w:rsidR="009759E4" w:rsidRDefault="009759E4" w:rsidP="009759E4">
            <w:pPr>
              <w:jc w:val="center"/>
              <w:rPr>
                <w:rFonts w:ascii="宋体" w:hAnsi="宋体"/>
                <w:color w:val="000000" w:themeColor="text1"/>
                <w:sz w:val="24"/>
              </w:rPr>
            </w:pPr>
            <w:r>
              <w:rPr>
                <w:rFonts w:ascii="宋体" w:hAnsi="宋体" w:hint="eastAsia"/>
                <w:color w:val="000000" w:themeColor="text1"/>
                <w:sz w:val="24"/>
              </w:rPr>
              <w:t>8</w:t>
            </w:r>
            <w:r>
              <w:rPr>
                <w:rFonts w:ascii="宋体" w:hAnsi="宋体"/>
                <w:color w:val="000000" w:themeColor="text1"/>
                <w:sz w:val="24"/>
              </w:rPr>
              <w:t>000</w:t>
            </w:r>
          </w:p>
        </w:tc>
        <w:tc>
          <w:tcPr>
            <w:tcW w:w="1533" w:type="dxa"/>
            <w:vAlign w:val="center"/>
          </w:tcPr>
          <w:p w14:paraId="2454837A" w14:textId="77777777" w:rsidR="009759E4" w:rsidRDefault="009759E4" w:rsidP="009759E4">
            <w:pPr>
              <w:jc w:val="center"/>
              <w:rPr>
                <w:rFonts w:ascii="宋体" w:hAnsi="宋体"/>
                <w:color w:val="000000" w:themeColor="text1"/>
                <w:sz w:val="24"/>
              </w:rPr>
            </w:pPr>
            <w:r w:rsidRPr="009759E4">
              <w:rPr>
                <w:rFonts w:ascii="宋体" w:hAnsi="宋体" w:hint="eastAsia"/>
                <w:color w:val="000000" w:themeColor="text1"/>
                <w:sz w:val="24"/>
              </w:rPr>
              <w:t>元/件</w:t>
            </w:r>
          </w:p>
        </w:tc>
        <w:tc>
          <w:tcPr>
            <w:tcW w:w="1516" w:type="dxa"/>
            <w:vMerge/>
          </w:tcPr>
          <w:p w14:paraId="5944A84D" w14:textId="77777777" w:rsidR="009759E4" w:rsidRDefault="009759E4" w:rsidP="009759E4">
            <w:pPr>
              <w:jc w:val="center"/>
              <w:rPr>
                <w:rFonts w:ascii="宋体" w:hAnsi="宋体"/>
                <w:color w:val="000000" w:themeColor="text1"/>
                <w:sz w:val="24"/>
              </w:rPr>
            </w:pPr>
          </w:p>
        </w:tc>
      </w:tr>
      <w:tr w:rsidR="009759E4" w14:paraId="0E700913" w14:textId="77777777">
        <w:trPr>
          <w:trHeight w:val="366"/>
          <w:jc w:val="center"/>
        </w:trPr>
        <w:tc>
          <w:tcPr>
            <w:tcW w:w="702" w:type="dxa"/>
            <w:vAlign w:val="center"/>
          </w:tcPr>
          <w:p w14:paraId="303121AB" w14:textId="77777777" w:rsidR="009759E4" w:rsidRDefault="009759E4" w:rsidP="009759E4">
            <w:pPr>
              <w:jc w:val="center"/>
              <w:rPr>
                <w:rFonts w:ascii="宋体" w:hAnsi="宋体"/>
                <w:color w:val="000000" w:themeColor="text1"/>
                <w:sz w:val="24"/>
              </w:rPr>
            </w:pPr>
            <w:r>
              <w:rPr>
                <w:rFonts w:ascii="宋体" w:hAnsi="宋体" w:hint="eastAsia"/>
                <w:color w:val="000000" w:themeColor="text1"/>
                <w:sz w:val="24"/>
              </w:rPr>
              <w:t>6</w:t>
            </w:r>
          </w:p>
        </w:tc>
        <w:tc>
          <w:tcPr>
            <w:tcW w:w="3082" w:type="dxa"/>
            <w:vAlign w:val="center"/>
          </w:tcPr>
          <w:p w14:paraId="67E563C7" w14:textId="77777777" w:rsidR="009759E4" w:rsidRDefault="009759E4" w:rsidP="009759E4">
            <w:pPr>
              <w:jc w:val="center"/>
              <w:rPr>
                <w:rFonts w:ascii="宋体" w:hAnsi="宋体"/>
                <w:color w:val="000000" w:themeColor="text1"/>
                <w:sz w:val="24"/>
              </w:rPr>
            </w:pPr>
            <w:r>
              <w:rPr>
                <w:rFonts w:ascii="宋体" w:hAnsi="宋体" w:hint="eastAsia"/>
                <w:color w:val="000000" w:themeColor="text1"/>
                <w:sz w:val="24"/>
              </w:rPr>
              <w:t>行政诉讼（一审）、被复议（一般案件）</w:t>
            </w:r>
          </w:p>
        </w:tc>
        <w:tc>
          <w:tcPr>
            <w:tcW w:w="1890" w:type="dxa"/>
            <w:vAlign w:val="center"/>
          </w:tcPr>
          <w:p w14:paraId="6631AE25" w14:textId="77777777" w:rsidR="009759E4" w:rsidRDefault="009759E4" w:rsidP="009759E4">
            <w:pPr>
              <w:jc w:val="center"/>
              <w:rPr>
                <w:rFonts w:ascii="宋体" w:hAnsi="宋体"/>
                <w:color w:val="000000" w:themeColor="text1"/>
                <w:sz w:val="24"/>
              </w:rPr>
            </w:pPr>
            <w:r>
              <w:rPr>
                <w:rFonts w:ascii="宋体" w:hAnsi="宋体" w:hint="eastAsia"/>
                <w:color w:val="000000" w:themeColor="text1"/>
                <w:sz w:val="24"/>
              </w:rPr>
              <w:t>10000</w:t>
            </w:r>
            <w:r>
              <w:rPr>
                <w:rFonts w:ascii="宋体" w:hAnsi="宋体"/>
                <w:color w:val="000000" w:themeColor="text1"/>
                <w:sz w:val="24"/>
              </w:rPr>
              <w:t xml:space="preserve"> </w:t>
            </w:r>
          </w:p>
        </w:tc>
        <w:tc>
          <w:tcPr>
            <w:tcW w:w="1533" w:type="dxa"/>
            <w:vAlign w:val="center"/>
          </w:tcPr>
          <w:p w14:paraId="1AF2AE04" w14:textId="77777777" w:rsidR="009759E4" w:rsidRDefault="009759E4" w:rsidP="009759E4">
            <w:pPr>
              <w:jc w:val="center"/>
              <w:rPr>
                <w:rFonts w:ascii="宋体" w:hAnsi="宋体"/>
                <w:color w:val="000000" w:themeColor="text1"/>
                <w:sz w:val="24"/>
              </w:rPr>
            </w:pPr>
            <w:r>
              <w:rPr>
                <w:rFonts w:ascii="宋体" w:hAnsi="宋体" w:hint="eastAsia"/>
                <w:color w:val="000000" w:themeColor="text1"/>
                <w:sz w:val="24"/>
              </w:rPr>
              <w:t>元/件</w:t>
            </w:r>
          </w:p>
        </w:tc>
        <w:tc>
          <w:tcPr>
            <w:tcW w:w="1516" w:type="dxa"/>
            <w:vMerge/>
          </w:tcPr>
          <w:p w14:paraId="6B0A8A7F" w14:textId="77777777" w:rsidR="009759E4" w:rsidRDefault="009759E4" w:rsidP="009759E4">
            <w:pPr>
              <w:jc w:val="center"/>
              <w:rPr>
                <w:rFonts w:ascii="宋体" w:hAnsi="宋体"/>
                <w:color w:val="000000" w:themeColor="text1"/>
                <w:sz w:val="24"/>
              </w:rPr>
            </w:pPr>
          </w:p>
        </w:tc>
      </w:tr>
      <w:tr w:rsidR="009759E4" w14:paraId="64D7D1A4" w14:textId="77777777">
        <w:trPr>
          <w:trHeight w:val="366"/>
          <w:jc w:val="center"/>
        </w:trPr>
        <w:tc>
          <w:tcPr>
            <w:tcW w:w="702" w:type="dxa"/>
            <w:vAlign w:val="center"/>
          </w:tcPr>
          <w:p w14:paraId="7B18D6C5" w14:textId="77777777" w:rsidR="009759E4" w:rsidRDefault="009759E4" w:rsidP="009759E4">
            <w:pPr>
              <w:jc w:val="center"/>
              <w:rPr>
                <w:rFonts w:ascii="宋体" w:hAnsi="宋体"/>
                <w:color w:val="000000" w:themeColor="text1"/>
                <w:sz w:val="24"/>
              </w:rPr>
            </w:pPr>
            <w:r>
              <w:rPr>
                <w:rFonts w:ascii="宋体" w:hAnsi="宋体" w:hint="eastAsia"/>
                <w:color w:val="000000" w:themeColor="text1"/>
                <w:sz w:val="24"/>
              </w:rPr>
              <w:t>7</w:t>
            </w:r>
          </w:p>
        </w:tc>
        <w:tc>
          <w:tcPr>
            <w:tcW w:w="3082" w:type="dxa"/>
            <w:vAlign w:val="center"/>
          </w:tcPr>
          <w:p w14:paraId="02F43E9A" w14:textId="77777777" w:rsidR="009759E4" w:rsidRDefault="009759E4" w:rsidP="009759E4">
            <w:pPr>
              <w:jc w:val="center"/>
              <w:rPr>
                <w:rFonts w:ascii="宋体" w:hAnsi="宋体"/>
                <w:color w:val="000000" w:themeColor="text1"/>
                <w:sz w:val="24"/>
              </w:rPr>
            </w:pPr>
            <w:r>
              <w:rPr>
                <w:rFonts w:ascii="宋体" w:hAnsi="宋体" w:hint="eastAsia"/>
                <w:color w:val="000000" w:themeColor="text1"/>
                <w:sz w:val="24"/>
              </w:rPr>
              <w:t>行政诉讼（一审）、被复议（复杂案件）</w:t>
            </w:r>
          </w:p>
        </w:tc>
        <w:tc>
          <w:tcPr>
            <w:tcW w:w="1890" w:type="dxa"/>
            <w:vAlign w:val="center"/>
          </w:tcPr>
          <w:p w14:paraId="6F12574F" w14:textId="77777777" w:rsidR="009759E4" w:rsidRDefault="009759E4" w:rsidP="009759E4">
            <w:pPr>
              <w:jc w:val="center"/>
              <w:rPr>
                <w:rFonts w:ascii="宋体" w:hAnsi="宋体"/>
                <w:color w:val="000000" w:themeColor="text1"/>
                <w:sz w:val="24"/>
              </w:rPr>
            </w:pPr>
            <w:r>
              <w:rPr>
                <w:rFonts w:ascii="宋体" w:hAnsi="宋体" w:hint="eastAsia"/>
                <w:color w:val="000000" w:themeColor="text1"/>
                <w:sz w:val="24"/>
              </w:rPr>
              <w:t>30000</w:t>
            </w:r>
          </w:p>
        </w:tc>
        <w:tc>
          <w:tcPr>
            <w:tcW w:w="1533" w:type="dxa"/>
            <w:vAlign w:val="center"/>
          </w:tcPr>
          <w:p w14:paraId="2DAC68D7" w14:textId="77777777" w:rsidR="009759E4" w:rsidRDefault="009759E4" w:rsidP="009759E4">
            <w:pPr>
              <w:jc w:val="center"/>
              <w:rPr>
                <w:rFonts w:ascii="宋体" w:hAnsi="宋体"/>
                <w:color w:val="000000" w:themeColor="text1"/>
                <w:sz w:val="24"/>
              </w:rPr>
            </w:pPr>
            <w:r>
              <w:rPr>
                <w:rFonts w:ascii="宋体" w:hAnsi="宋体" w:hint="eastAsia"/>
                <w:color w:val="000000" w:themeColor="text1"/>
                <w:sz w:val="24"/>
              </w:rPr>
              <w:t>元/件</w:t>
            </w:r>
          </w:p>
        </w:tc>
        <w:tc>
          <w:tcPr>
            <w:tcW w:w="1516" w:type="dxa"/>
            <w:vMerge/>
          </w:tcPr>
          <w:p w14:paraId="4A3EC351" w14:textId="77777777" w:rsidR="009759E4" w:rsidRDefault="009759E4" w:rsidP="009759E4">
            <w:pPr>
              <w:jc w:val="center"/>
              <w:rPr>
                <w:rFonts w:ascii="宋体" w:hAnsi="宋体"/>
                <w:color w:val="000000" w:themeColor="text1"/>
                <w:sz w:val="24"/>
              </w:rPr>
            </w:pPr>
          </w:p>
        </w:tc>
      </w:tr>
      <w:tr w:rsidR="009759E4" w14:paraId="7322275E" w14:textId="77777777">
        <w:trPr>
          <w:trHeight w:val="228"/>
          <w:jc w:val="center"/>
        </w:trPr>
        <w:tc>
          <w:tcPr>
            <w:tcW w:w="702" w:type="dxa"/>
            <w:vAlign w:val="center"/>
          </w:tcPr>
          <w:p w14:paraId="46926AE7" w14:textId="77777777" w:rsidR="009759E4" w:rsidRDefault="009759E4" w:rsidP="009759E4">
            <w:pPr>
              <w:jc w:val="center"/>
              <w:rPr>
                <w:rFonts w:ascii="宋体" w:hAnsi="宋体"/>
                <w:color w:val="000000" w:themeColor="text1"/>
                <w:sz w:val="24"/>
              </w:rPr>
            </w:pPr>
            <w:r>
              <w:rPr>
                <w:rFonts w:ascii="宋体" w:hAnsi="宋体" w:hint="eastAsia"/>
                <w:color w:val="000000" w:themeColor="text1"/>
                <w:sz w:val="24"/>
              </w:rPr>
              <w:t>8</w:t>
            </w:r>
          </w:p>
        </w:tc>
        <w:tc>
          <w:tcPr>
            <w:tcW w:w="3082" w:type="dxa"/>
            <w:vAlign w:val="center"/>
          </w:tcPr>
          <w:p w14:paraId="7A1BF017" w14:textId="77777777" w:rsidR="009759E4" w:rsidRDefault="009759E4" w:rsidP="009759E4">
            <w:pPr>
              <w:jc w:val="center"/>
              <w:rPr>
                <w:rFonts w:ascii="宋体" w:hAnsi="宋体"/>
                <w:color w:val="000000" w:themeColor="text1"/>
                <w:sz w:val="24"/>
              </w:rPr>
            </w:pPr>
            <w:r>
              <w:rPr>
                <w:rFonts w:ascii="宋体" w:hAnsi="宋体" w:hint="eastAsia"/>
                <w:color w:val="000000" w:themeColor="text1"/>
                <w:sz w:val="24"/>
              </w:rPr>
              <w:t>行政诉讼二审</w:t>
            </w:r>
          </w:p>
        </w:tc>
        <w:tc>
          <w:tcPr>
            <w:tcW w:w="1890" w:type="dxa"/>
            <w:vAlign w:val="center"/>
          </w:tcPr>
          <w:p w14:paraId="1CD689D5" w14:textId="77777777" w:rsidR="009759E4" w:rsidRDefault="009759E4" w:rsidP="009759E4">
            <w:pPr>
              <w:jc w:val="center"/>
              <w:rPr>
                <w:rFonts w:ascii="宋体" w:hAnsi="宋体"/>
                <w:color w:val="000000" w:themeColor="text1"/>
                <w:sz w:val="24"/>
              </w:rPr>
            </w:pPr>
            <w:r>
              <w:rPr>
                <w:rFonts w:ascii="宋体" w:hAnsi="宋体" w:hint="eastAsia"/>
                <w:color w:val="000000" w:themeColor="text1"/>
                <w:sz w:val="24"/>
              </w:rPr>
              <w:t>5</w:t>
            </w:r>
            <w:r>
              <w:rPr>
                <w:rFonts w:ascii="宋体" w:hAnsi="宋体"/>
                <w:color w:val="000000" w:themeColor="text1"/>
                <w:sz w:val="24"/>
              </w:rPr>
              <w:t xml:space="preserve">000 </w:t>
            </w:r>
          </w:p>
        </w:tc>
        <w:tc>
          <w:tcPr>
            <w:tcW w:w="1533" w:type="dxa"/>
            <w:vAlign w:val="center"/>
          </w:tcPr>
          <w:p w14:paraId="6D72845F" w14:textId="77777777" w:rsidR="009759E4" w:rsidRDefault="009759E4" w:rsidP="009759E4">
            <w:pPr>
              <w:jc w:val="center"/>
              <w:rPr>
                <w:rFonts w:ascii="宋体" w:hAnsi="宋体"/>
                <w:color w:val="000000" w:themeColor="text1"/>
                <w:sz w:val="24"/>
              </w:rPr>
            </w:pPr>
            <w:r>
              <w:rPr>
                <w:rFonts w:ascii="宋体" w:hAnsi="宋体" w:hint="eastAsia"/>
                <w:color w:val="000000" w:themeColor="text1"/>
                <w:sz w:val="24"/>
              </w:rPr>
              <w:t>元/件</w:t>
            </w:r>
          </w:p>
        </w:tc>
        <w:tc>
          <w:tcPr>
            <w:tcW w:w="1516" w:type="dxa"/>
            <w:vMerge/>
          </w:tcPr>
          <w:p w14:paraId="5D4D221A" w14:textId="77777777" w:rsidR="009759E4" w:rsidRDefault="009759E4" w:rsidP="009759E4">
            <w:pPr>
              <w:jc w:val="center"/>
              <w:rPr>
                <w:rFonts w:ascii="宋体" w:hAnsi="宋体"/>
                <w:color w:val="000000" w:themeColor="text1"/>
                <w:sz w:val="24"/>
              </w:rPr>
            </w:pPr>
          </w:p>
        </w:tc>
      </w:tr>
      <w:tr w:rsidR="009759E4" w14:paraId="12EE0729" w14:textId="77777777">
        <w:trPr>
          <w:trHeight w:val="228"/>
          <w:jc w:val="center"/>
        </w:trPr>
        <w:tc>
          <w:tcPr>
            <w:tcW w:w="702" w:type="dxa"/>
            <w:vAlign w:val="center"/>
          </w:tcPr>
          <w:p w14:paraId="004D3EE2" w14:textId="77777777" w:rsidR="009759E4" w:rsidRDefault="009759E4" w:rsidP="009759E4">
            <w:pPr>
              <w:jc w:val="center"/>
              <w:rPr>
                <w:rFonts w:ascii="宋体" w:hAnsi="宋体"/>
                <w:color w:val="000000" w:themeColor="text1"/>
                <w:sz w:val="24"/>
              </w:rPr>
            </w:pPr>
            <w:r>
              <w:rPr>
                <w:rFonts w:ascii="宋体" w:hAnsi="宋体" w:hint="eastAsia"/>
                <w:color w:val="000000" w:themeColor="text1"/>
                <w:sz w:val="24"/>
              </w:rPr>
              <w:t>9</w:t>
            </w:r>
          </w:p>
        </w:tc>
        <w:tc>
          <w:tcPr>
            <w:tcW w:w="3082" w:type="dxa"/>
            <w:vAlign w:val="center"/>
          </w:tcPr>
          <w:p w14:paraId="2E720FC9" w14:textId="77777777" w:rsidR="009759E4" w:rsidRDefault="009759E4" w:rsidP="009759E4">
            <w:pPr>
              <w:jc w:val="center"/>
              <w:rPr>
                <w:rFonts w:ascii="宋体" w:hAnsi="宋体"/>
                <w:color w:val="000000" w:themeColor="text1"/>
                <w:sz w:val="24"/>
              </w:rPr>
            </w:pPr>
            <w:r>
              <w:rPr>
                <w:rFonts w:ascii="宋体" w:hAnsi="宋体" w:hint="eastAsia"/>
                <w:color w:val="000000" w:themeColor="text1"/>
                <w:sz w:val="24"/>
              </w:rPr>
              <w:t>再审</w:t>
            </w:r>
          </w:p>
        </w:tc>
        <w:tc>
          <w:tcPr>
            <w:tcW w:w="1890" w:type="dxa"/>
            <w:vAlign w:val="center"/>
          </w:tcPr>
          <w:p w14:paraId="68D467E3" w14:textId="77777777" w:rsidR="009759E4" w:rsidRDefault="009759E4" w:rsidP="009759E4">
            <w:pPr>
              <w:jc w:val="center"/>
              <w:rPr>
                <w:rFonts w:ascii="宋体" w:hAnsi="宋体"/>
                <w:color w:val="000000" w:themeColor="text1"/>
                <w:sz w:val="24"/>
              </w:rPr>
            </w:pPr>
            <w:r>
              <w:rPr>
                <w:rFonts w:ascii="宋体" w:hAnsi="宋体" w:hint="eastAsia"/>
                <w:color w:val="000000" w:themeColor="text1"/>
                <w:sz w:val="24"/>
              </w:rPr>
              <w:t>2</w:t>
            </w:r>
            <w:r>
              <w:rPr>
                <w:rFonts w:ascii="宋体" w:hAnsi="宋体"/>
                <w:color w:val="000000" w:themeColor="text1"/>
                <w:sz w:val="24"/>
              </w:rPr>
              <w:t xml:space="preserve">500 </w:t>
            </w:r>
          </w:p>
        </w:tc>
        <w:tc>
          <w:tcPr>
            <w:tcW w:w="1533" w:type="dxa"/>
            <w:vAlign w:val="center"/>
          </w:tcPr>
          <w:p w14:paraId="37A25DD6" w14:textId="77777777" w:rsidR="009759E4" w:rsidRDefault="009759E4" w:rsidP="009759E4">
            <w:pPr>
              <w:jc w:val="center"/>
              <w:rPr>
                <w:rFonts w:ascii="宋体" w:hAnsi="宋体"/>
                <w:color w:val="000000" w:themeColor="text1"/>
                <w:sz w:val="24"/>
              </w:rPr>
            </w:pPr>
            <w:r>
              <w:rPr>
                <w:rFonts w:ascii="宋体" w:hAnsi="宋体" w:hint="eastAsia"/>
                <w:color w:val="000000" w:themeColor="text1"/>
                <w:sz w:val="24"/>
              </w:rPr>
              <w:t>元/件</w:t>
            </w:r>
          </w:p>
        </w:tc>
        <w:tc>
          <w:tcPr>
            <w:tcW w:w="1516" w:type="dxa"/>
            <w:vMerge/>
          </w:tcPr>
          <w:p w14:paraId="6AF6A392" w14:textId="77777777" w:rsidR="009759E4" w:rsidRDefault="009759E4" w:rsidP="009759E4">
            <w:pPr>
              <w:jc w:val="center"/>
              <w:rPr>
                <w:rFonts w:ascii="宋体" w:hAnsi="宋体"/>
                <w:color w:val="000000" w:themeColor="text1"/>
                <w:sz w:val="24"/>
              </w:rPr>
            </w:pPr>
          </w:p>
        </w:tc>
      </w:tr>
      <w:tr w:rsidR="009759E4" w14:paraId="3817F2EE" w14:textId="77777777">
        <w:trPr>
          <w:trHeight w:val="228"/>
          <w:jc w:val="center"/>
        </w:trPr>
        <w:tc>
          <w:tcPr>
            <w:tcW w:w="8723" w:type="dxa"/>
            <w:gridSpan w:val="5"/>
            <w:vAlign w:val="center"/>
          </w:tcPr>
          <w:p w14:paraId="509571C1" w14:textId="77777777" w:rsidR="009759E4" w:rsidRDefault="009759E4" w:rsidP="009759E4">
            <w:pPr>
              <w:jc w:val="left"/>
              <w:rPr>
                <w:rFonts w:ascii="宋体" w:hAnsi="宋体"/>
                <w:color w:val="000000" w:themeColor="text1"/>
                <w:sz w:val="24"/>
              </w:rPr>
            </w:pPr>
            <w:r>
              <w:rPr>
                <w:rFonts w:ascii="宋体" w:hAnsi="宋体"/>
                <w:color w:val="000000" w:themeColor="text1"/>
                <w:sz w:val="24"/>
              </w:rPr>
              <w:t>其他：</w:t>
            </w:r>
          </w:p>
          <w:p w14:paraId="1039EC5B" w14:textId="77777777" w:rsidR="009759E4" w:rsidRDefault="009759E4" w:rsidP="009759E4">
            <w:pPr>
              <w:jc w:val="left"/>
              <w:rPr>
                <w:rFonts w:ascii="宋体" w:hAnsi="宋体"/>
                <w:color w:val="000000" w:themeColor="text1"/>
                <w:sz w:val="24"/>
              </w:rPr>
            </w:pPr>
            <w:r>
              <w:rPr>
                <w:rFonts w:ascii="宋体" w:hAnsi="宋体" w:hint="eastAsia"/>
                <w:color w:val="000000" w:themeColor="text1"/>
                <w:sz w:val="24"/>
              </w:rPr>
              <w:t>1．办理3人以上（含3人）的群体性复议、诉讼案件，第1件按成交价格全额发放，其余每件按照不高于成交价格的30%支付。</w:t>
            </w:r>
          </w:p>
          <w:p w14:paraId="192D2079" w14:textId="77777777" w:rsidR="009759E4" w:rsidRDefault="009759E4" w:rsidP="009759E4">
            <w:pPr>
              <w:jc w:val="left"/>
              <w:rPr>
                <w:rFonts w:ascii="宋体" w:hAnsi="宋体"/>
                <w:color w:val="000000" w:themeColor="text1"/>
                <w:sz w:val="24"/>
              </w:rPr>
            </w:pPr>
            <w:r>
              <w:rPr>
                <w:rFonts w:ascii="宋体" w:hAnsi="宋体" w:hint="eastAsia"/>
                <w:color w:val="000000" w:themeColor="text1"/>
                <w:sz w:val="24"/>
              </w:rPr>
              <w:t>2．因申请人撤回、撤诉等原因导致案件提前终止的，甲方根据实际工作量适当支付费用。</w:t>
            </w:r>
          </w:p>
          <w:p w14:paraId="73438B62" w14:textId="77777777" w:rsidR="009759E4" w:rsidRDefault="009759E4" w:rsidP="009759E4">
            <w:pPr>
              <w:jc w:val="left"/>
              <w:rPr>
                <w:rFonts w:ascii="宋体" w:hAnsi="宋体"/>
                <w:color w:val="000000" w:themeColor="text1"/>
                <w:sz w:val="24"/>
              </w:rPr>
            </w:pPr>
            <w:r>
              <w:rPr>
                <w:rFonts w:ascii="宋体" w:hAnsi="宋体" w:hint="eastAsia"/>
                <w:color w:val="000000" w:themeColor="text1"/>
                <w:sz w:val="24"/>
              </w:rPr>
              <w:t>3</w:t>
            </w:r>
            <w:r>
              <w:rPr>
                <w:rFonts w:ascii="宋体" w:hAnsi="宋体"/>
                <w:color w:val="000000" w:themeColor="text1"/>
                <w:sz w:val="24"/>
              </w:rPr>
              <w:t>.</w:t>
            </w:r>
            <w:r>
              <w:rPr>
                <w:rFonts w:hint="eastAsia"/>
              </w:rPr>
              <w:t xml:space="preserve"> </w:t>
            </w:r>
            <w:r>
              <w:rPr>
                <w:rFonts w:ascii="宋体" w:hAnsi="宋体" w:hint="eastAsia"/>
                <w:color w:val="000000" w:themeColor="text1"/>
                <w:sz w:val="24"/>
              </w:rPr>
              <w:t>针对复杂疑难的案件，经采购人集体研究同意后，费用单独约定。</w:t>
            </w:r>
          </w:p>
          <w:p w14:paraId="01472F1C" w14:textId="77777777" w:rsidR="009759E4" w:rsidRDefault="009759E4" w:rsidP="009759E4">
            <w:pPr>
              <w:jc w:val="left"/>
              <w:rPr>
                <w:rFonts w:ascii="宋体" w:hAnsi="宋体"/>
                <w:color w:val="000000" w:themeColor="text1"/>
                <w:sz w:val="24"/>
              </w:rPr>
            </w:pPr>
            <w:r>
              <w:rPr>
                <w:rFonts w:ascii="宋体" w:hAnsi="宋体" w:hint="eastAsia"/>
                <w:color w:val="000000" w:themeColor="text1"/>
                <w:sz w:val="24"/>
              </w:rPr>
              <w:t>4</w:t>
            </w:r>
            <w:r>
              <w:rPr>
                <w:rFonts w:ascii="宋体" w:hAnsi="宋体"/>
                <w:color w:val="000000" w:themeColor="text1"/>
                <w:sz w:val="24"/>
              </w:rPr>
              <w:t>.定义：</w:t>
            </w:r>
          </w:p>
          <w:p w14:paraId="22E6E611" w14:textId="77777777" w:rsidR="008B09FC" w:rsidRDefault="008B09FC" w:rsidP="008B09FC">
            <w:pPr>
              <w:jc w:val="left"/>
              <w:rPr>
                <w:rFonts w:ascii="宋体" w:hAnsi="宋体"/>
                <w:color w:val="000000" w:themeColor="text1"/>
                <w:sz w:val="24"/>
              </w:rPr>
            </w:pPr>
            <w:r>
              <w:rPr>
                <w:rFonts w:ascii="宋体" w:hAnsi="宋体" w:hint="eastAsia"/>
                <w:color w:val="000000" w:themeColor="text1"/>
                <w:sz w:val="24"/>
              </w:rPr>
              <w:t>①简易</w:t>
            </w:r>
            <w:r w:rsidRPr="008B09FC">
              <w:rPr>
                <w:rFonts w:ascii="宋体" w:hAnsi="宋体" w:hint="eastAsia"/>
                <w:color w:val="000000" w:themeColor="text1"/>
                <w:sz w:val="24"/>
              </w:rPr>
              <w:t>案件定义：事实清楚、权利义务关系明确、争议不大</w:t>
            </w:r>
            <w:r>
              <w:rPr>
                <w:rFonts w:ascii="宋体" w:hAnsi="宋体" w:hint="eastAsia"/>
                <w:color w:val="000000" w:themeColor="text1"/>
                <w:sz w:val="24"/>
              </w:rPr>
              <w:t>；</w:t>
            </w:r>
          </w:p>
          <w:p w14:paraId="0F14EA0E" w14:textId="77777777" w:rsidR="008B09FC" w:rsidRDefault="008B09FC" w:rsidP="008B09FC">
            <w:pPr>
              <w:jc w:val="left"/>
              <w:rPr>
                <w:rFonts w:ascii="宋体" w:hAnsi="宋体"/>
                <w:color w:val="000000" w:themeColor="text1"/>
                <w:sz w:val="24"/>
              </w:rPr>
            </w:pPr>
            <w:r>
              <w:rPr>
                <w:rFonts w:ascii="宋体" w:hAnsi="宋体" w:hint="eastAsia"/>
                <w:color w:val="000000" w:themeColor="text1"/>
                <w:sz w:val="24"/>
              </w:rPr>
              <w:t>②一般案件定义：事实基本清楚，法律关系单一，办理思路争议不大的案件；</w:t>
            </w:r>
          </w:p>
          <w:p w14:paraId="3063CBD4" w14:textId="77777777" w:rsidR="008B09FC" w:rsidRDefault="008B09FC" w:rsidP="008B09FC">
            <w:pPr>
              <w:jc w:val="left"/>
              <w:rPr>
                <w:rFonts w:ascii="宋体" w:hAnsi="宋体"/>
                <w:color w:val="000000" w:themeColor="text1"/>
                <w:sz w:val="24"/>
              </w:rPr>
            </w:pPr>
            <w:r>
              <w:rPr>
                <w:rFonts w:ascii="宋体" w:hAnsi="宋体" w:hint="eastAsia"/>
                <w:color w:val="000000" w:themeColor="text1"/>
                <w:sz w:val="24"/>
              </w:rPr>
              <w:t>③复杂案件定义：法律关系较为复杂或涉及多部门协调，涉及历史遗留问题，需经数次研究、论证或征求意见后办理的案件；</w:t>
            </w:r>
          </w:p>
          <w:p w14:paraId="7F8F50B4" w14:textId="77777777" w:rsidR="009759E4" w:rsidRDefault="008B09FC" w:rsidP="008B09FC">
            <w:pPr>
              <w:jc w:val="left"/>
              <w:rPr>
                <w:rFonts w:ascii="宋体" w:hAnsi="宋体"/>
                <w:color w:val="000000" w:themeColor="text1"/>
                <w:sz w:val="24"/>
              </w:rPr>
            </w:pPr>
            <w:r>
              <w:rPr>
                <w:rFonts w:ascii="宋体" w:hAnsi="宋体" w:hint="eastAsia"/>
                <w:color w:val="000000" w:themeColor="text1"/>
                <w:sz w:val="24"/>
              </w:rPr>
              <w:t>④疑难案件定义：法律关系特别复杂，涉及重大行政决策、重大历史遗留、重大突发事件或群体性涉稳事项，需多次进行实地调研、专家论证与研讨，投入大量时间办理的案件。</w:t>
            </w:r>
          </w:p>
        </w:tc>
      </w:tr>
    </w:tbl>
    <w:p w14:paraId="09CF5521" w14:textId="77777777" w:rsidR="00E9058F" w:rsidRDefault="00F97F50">
      <w:pPr>
        <w:spacing w:line="360" w:lineRule="auto"/>
        <w:jc w:val="left"/>
        <w:rPr>
          <w:rFonts w:ascii="宋体" w:hAnsi="宋体"/>
          <w:bCs/>
          <w:color w:val="000000" w:themeColor="text1"/>
          <w:sz w:val="24"/>
        </w:rPr>
      </w:pPr>
      <w:r>
        <w:rPr>
          <w:rFonts w:ascii="宋体" w:hAnsi="宋体"/>
          <w:bCs/>
          <w:color w:val="000000" w:themeColor="text1"/>
          <w:sz w:val="24"/>
        </w:rPr>
        <w:t xml:space="preserve"> </w:t>
      </w:r>
      <w:r>
        <w:rPr>
          <w:rFonts w:ascii="宋体" w:hAnsi="宋体" w:hint="eastAsia"/>
          <w:b/>
          <w:bCs/>
          <w:color w:val="000000" w:themeColor="text1"/>
          <w:sz w:val="24"/>
        </w:rPr>
        <w:t>第九条 违约责任</w:t>
      </w:r>
    </w:p>
    <w:p w14:paraId="72017D18"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lastRenderedPageBreak/>
        <w:t>1.甲方无正当理由拒收服务、拒付服务款的，乙方有权要求甲方承担有关工作费用及违约责任。</w:t>
      </w:r>
    </w:p>
    <w:p w14:paraId="3E290512"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2.如乙方不能交付服务或交付的服务不能达到甲方要求的，乙方应向甲方支付合同总价5%的违约金。</w:t>
      </w:r>
    </w:p>
    <w:p w14:paraId="46B4470D"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3.乙方逾期交付的，每逾期1天，乙方向甲方偿付合同总额的5‰的滞纳金。如乙方逾期交付达10天，甲方有权解除合同，解除合同的通知自到达乙方时生效。</w:t>
      </w:r>
    </w:p>
    <w:p w14:paraId="0D168A74"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4.乙方无正当理由终止服务或违反相关规定的义务的，甲方有权要求乙方退还已经支付的费用，并赔偿损失。</w:t>
      </w:r>
    </w:p>
    <w:p w14:paraId="34CA379E"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5.乙方所交付的服务不符合合同规定的，甲方有权拒收。甲方拒收的，乙方应向甲方支付合同总款5%的违约金。甲方未拒收的，采购代理机构发现后将向有关部门反映，并责成乙方按照采购结果提供服务。</w:t>
      </w:r>
    </w:p>
    <w:p w14:paraId="4CC47A12"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6.乙方因服务质量不符合要求达3次以上的，甲方有权单方面终止合同，甲方因此单方面终止合同的，乙方应向甲方支付合同总款5%的违约金。</w:t>
      </w:r>
    </w:p>
    <w:p w14:paraId="288BDDEE"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7.乙方未按本合同的规定和“服务承诺”提供伴随服务/售后服务的，应按合同总价款的5%向甲方承担违约责任。</w:t>
      </w:r>
    </w:p>
    <w:p w14:paraId="18CDC1B0"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8.乙方在承担上述2-7款一项或多项违约责任后，仍应继续履行合同规定的义务（甲方解除合同的除外）。甲方未能及时追究乙方的任何一项违约责任并不表明甲方放弃追究乙方该项或其他违约责任。</w:t>
      </w:r>
    </w:p>
    <w:p w14:paraId="288C48B1"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9.乙方响应属虚假承诺，或经权威部门监测提供的服务不能满足磋商文件要求，或是由于乙方的过错造成合同无法继续履行的，乙方应向甲方支付不少于合同总价30%赔偿金。</w:t>
      </w:r>
    </w:p>
    <w:p w14:paraId="28CD7A48" w14:textId="77777777" w:rsidR="00E9058F" w:rsidRDefault="00F97F50">
      <w:pPr>
        <w:widowControl/>
        <w:spacing w:line="360" w:lineRule="auto"/>
        <w:jc w:val="left"/>
        <w:rPr>
          <w:rFonts w:ascii="宋体" w:hAnsi="宋体"/>
          <w:b/>
          <w:bCs/>
          <w:color w:val="000000" w:themeColor="text1"/>
          <w:sz w:val="24"/>
        </w:rPr>
      </w:pPr>
      <w:r>
        <w:rPr>
          <w:rFonts w:ascii="宋体" w:hAnsi="宋体" w:hint="eastAsia"/>
          <w:b/>
          <w:bCs/>
          <w:color w:val="000000" w:themeColor="text1"/>
          <w:sz w:val="24"/>
        </w:rPr>
        <w:t>第十条 项目履约考核</w:t>
      </w:r>
    </w:p>
    <w:p w14:paraId="6DD8D6AC" w14:textId="77777777" w:rsidR="00E9058F" w:rsidRDefault="00F97F50">
      <w:pPr>
        <w:widowControl/>
        <w:spacing w:line="360" w:lineRule="auto"/>
        <w:jc w:val="left"/>
        <w:rPr>
          <w:rFonts w:ascii="宋体" w:hAnsi="宋体" w:cs="宋体"/>
          <w:bCs/>
          <w:color w:val="000000" w:themeColor="text1"/>
          <w:sz w:val="24"/>
        </w:rPr>
      </w:pPr>
      <w:r>
        <w:rPr>
          <w:rFonts w:ascii="宋体" w:hAnsi="宋体" w:hint="eastAsia"/>
          <w:color w:val="000000" w:themeColor="text1"/>
          <w:sz w:val="24"/>
        </w:rPr>
        <w:t>1.甲方有权对乙方项目实施执行过程及完成结果进行考核。</w:t>
      </w:r>
      <w:r>
        <w:rPr>
          <w:rFonts w:ascii="宋体" w:hAnsi="宋体" w:cs="宋体" w:hint="eastAsia"/>
          <w:bCs/>
          <w:color w:val="000000" w:themeColor="text1"/>
          <w:sz w:val="24"/>
        </w:rPr>
        <w:t>合同履约期间，考核以每六个月为一周期，共计考核四次。原则上每个周期最后一个月的下旬甲方完成本周期对乙方的考核工作。</w:t>
      </w:r>
    </w:p>
    <w:p w14:paraId="32B07F5E" w14:textId="77777777" w:rsidR="00E9058F" w:rsidRDefault="00F97F50">
      <w:pPr>
        <w:widowControl/>
        <w:spacing w:line="360" w:lineRule="auto"/>
        <w:jc w:val="left"/>
        <w:rPr>
          <w:rFonts w:ascii="宋体" w:hAnsi="宋体" w:cs="宋体"/>
          <w:bCs/>
          <w:color w:val="000000" w:themeColor="text1"/>
          <w:sz w:val="24"/>
        </w:rPr>
      </w:pPr>
      <w:r>
        <w:rPr>
          <w:rFonts w:ascii="宋体" w:hAnsi="宋体" w:cs="宋体"/>
          <w:bCs/>
          <w:color w:val="000000" w:themeColor="text1"/>
          <w:sz w:val="24"/>
        </w:rPr>
        <w:t>2</w:t>
      </w:r>
      <w:r>
        <w:rPr>
          <w:rFonts w:ascii="宋体" w:hAnsi="宋体" w:cs="宋体" w:hint="eastAsia"/>
          <w:bCs/>
          <w:color w:val="000000" w:themeColor="text1"/>
          <w:sz w:val="24"/>
        </w:rPr>
        <w:t>.</w:t>
      </w:r>
      <w:r>
        <w:rPr>
          <w:rFonts w:hint="eastAsia"/>
          <w:color w:val="000000" w:themeColor="text1"/>
        </w:rPr>
        <w:t xml:space="preserve"> </w:t>
      </w:r>
      <w:r>
        <w:rPr>
          <w:rFonts w:ascii="宋体" w:hAnsi="宋体" w:cs="宋体" w:hint="eastAsia"/>
          <w:bCs/>
          <w:color w:val="000000" w:themeColor="text1"/>
          <w:sz w:val="24"/>
        </w:rPr>
        <w:t>考核结果作为后续工作量安排以及衡量服务质量的依据。乙方必须无条件服从和遵守此考核办法，具体考核办法如下：</w:t>
      </w:r>
    </w:p>
    <w:p w14:paraId="38130ECB" w14:textId="77777777" w:rsidR="00E9058F" w:rsidRDefault="00F97F50">
      <w:pPr>
        <w:jc w:val="center"/>
        <w:rPr>
          <w:rFonts w:ascii="黑体" w:eastAsia="黑体" w:hAnsi="Arial" w:cs="Arial"/>
          <w:color w:val="000000" w:themeColor="text1"/>
          <w:sz w:val="36"/>
          <w:szCs w:val="36"/>
          <w:lang w:val="zh-CN"/>
        </w:rPr>
      </w:pPr>
      <w:r>
        <w:rPr>
          <w:rFonts w:ascii="黑体" w:eastAsia="黑体" w:hAnsi="Arial" w:cs="Arial" w:hint="eastAsia"/>
          <w:color w:val="000000" w:themeColor="text1"/>
          <w:sz w:val="36"/>
          <w:szCs w:val="36"/>
        </w:rPr>
        <w:t>考核表</w:t>
      </w: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564"/>
        <w:gridCol w:w="4624"/>
        <w:gridCol w:w="1914"/>
        <w:gridCol w:w="1918"/>
      </w:tblGrid>
      <w:tr w:rsidR="00E9058F" w14:paraId="178DB278" w14:textId="77777777">
        <w:tc>
          <w:tcPr>
            <w:tcW w:w="1101" w:type="dxa"/>
            <w:gridSpan w:val="2"/>
            <w:vAlign w:val="center"/>
          </w:tcPr>
          <w:p w14:paraId="4E2B4CD3"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序号</w:t>
            </w:r>
          </w:p>
        </w:tc>
        <w:tc>
          <w:tcPr>
            <w:tcW w:w="4677" w:type="dxa"/>
            <w:vAlign w:val="center"/>
          </w:tcPr>
          <w:p w14:paraId="6E2F14A4"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考核内容</w:t>
            </w:r>
          </w:p>
        </w:tc>
        <w:tc>
          <w:tcPr>
            <w:tcW w:w="1934" w:type="dxa"/>
            <w:vAlign w:val="center"/>
          </w:tcPr>
          <w:p w14:paraId="1F37B730"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评分标准</w:t>
            </w:r>
          </w:p>
        </w:tc>
        <w:tc>
          <w:tcPr>
            <w:tcW w:w="1934" w:type="dxa"/>
            <w:vAlign w:val="center"/>
          </w:tcPr>
          <w:p w14:paraId="377B7D96"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备注</w:t>
            </w:r>
          </w:p>
        </w:tc>
      </w:tr>
      <w:tr w:rsidR="00E9058F" w14:paraId="732E2930" w14:textId="77777777">
        <w:tc>
          <w:tcPr>
            <w:tcW w:w="534" w:type="dxa"/>
            <w:vMerge w:val="restart"/>
            <w:vAlign w:val="center"/>
          </w:tcPr>
          <w:p w14:paraId="32046A4E"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 xml:space="preserve">职 责 履 行 </w:t>
            </w:r>
            <w:r>
              <w:rPr>
                <w:rFonts w:ascii="宋体" w:hAnsi="宋体" w:hint="eastAsia"/>
                <w:color w:val="000000" w:themeColor="text1"/>
                <w:sz w:val="24"/>
              </w:rPr>
              <w:lastRenderedPageBreak/>
              <w:t>评 价</w:t>
            </w:r>
          </w:p>
        </w:tc>
        <w:tc>
          <w:tcPr>
            <w:tcW w:w="567" w:type="dxa"/>
            <w:vAlign w:val="center"/>
          </w:tcPr>
          <w:p w14:paraId="6E6EFB77" w14:textId="77777777" w:rsidR="00E9058F" w:rsidRDefault="00F97F50">
            <w:pPr>
              <w:jc w:val="center"/>
              <w:rPr>
                <w:rFonts w:ascii="宋体" w:hAnsi="宋体"/>
                <w:color w:val="000000" w:themeColor="text1"/>
                <w:sz w:val="24"/>
              </w:rPr>
            </w:pPr>
            <w:r>
              <w:rPr>
                <w:rFonts w:ascii="宋体" w:hAnsi="宋体" w:hint="eastAsia"/>
                <w:color w:val="000000" w:themeColor="text1"/>
                <w:sz w:val="24"/>
              </w:rPr>
              <w:lastRenderedPageBreak/>
              <w:t>1</w:t>
            </w:r>
          </w:p>
        </w:tc>
        <w:tc>
          <w:tcPr>
            <w:tcW w:w="4677" w:type="dxa"/>
            <w:vAlign w:val="center"/>
          </w:tcPr>
          <w:p w14:paraId="32B1E8DC" w14:textId="77777777" w:rsidR="00E9058F" w:rsidRDefault="00F97F50">
            <w:pPr>
              <w:rPr>
                <w:rFonts w:ascii="宋体" w:hAnsi="宋体"/>
                <w:color w:val="000000" w:themeColor="text1"/>
                <w:sz w:val="24"/>
              </w:rPr>
            </w:pPr>
            <w:r>
              <w:rPr>
                <w:rFonts w:ascii="宋体" w:hAnsi="宋体" w:hint="eastAsia"/>
                <w:color w:val="000000" w:themeColor="text1"/>
                <w:sz w:val="24"/>
              </w:rPr>
              <w:t>无正当理由不接受采购人委托事项的</w:t>
            </w:r>
          </w:p>
        </w:tc>
        <w:tc>
          <w:tcPr>
            <w:tcW w:w="1934" w:type="dxa"/>
            <w:vAlign w:val="center"/>
          </w:tcPr>
          <w:p w14:paraId="6E3F17A9"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每次扣10分</w:t>
            </w:r>
          </w:p>
        </w:tc>
        <w:tc>
          <w:tcPr>
            <w:tcW w:w="1934" w:type="dxa"/>
            <w:vMerge w:val="restart"/>
            <w:vAlign w:val="center"/>
          </w:tcPr>
          <w:p w14:paraId="057BA323"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单项100分，占总分30%</w:t>
            </w:r>
          </w:p>
        </w:tc>
      </w:tr>
      <w:tr w:rsidR="00E9058F" w14:paraId="6C838CC4" w14:textId="77777777">
        <w:tc>
          <w:tcPr>
            <w:tcW w:w="534" w:type="dxa"/>
            <w:vMerge/>
            <w:vAlign w:val="center"/>
          </w:tcPr>
          <w:p w14:paraId="4CEF0E79" w14:textId="77777777" w:rsidR="00E9058F" w:rsidRDefault="00E9058F">
            <w:pPr>
              <w:jc w:val="center"/>
              <w:rPr>
                <w:rFonts w:ascii="宋体" w:hAnsi="宋体"/>
                <w:color w:val="000000" w:themeColor="text1"/>
                <w:sz w:val="24"/>
              </w:rPr>
            </w:pPr>
          </w:p>
        </w:tc>
        <w:tc>
          <w:tcPr>
            <w:tcW w:w="567" w:type="dxa"/>
            <w:vAlign w:val="center"/>
          </w:tcPr>
          <w:p w14:paraId="0A0B1180"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2</w:t>
            </w:r>
          </w:p>
        </w:tc>
        <w:tc>
          <w:tcPr>
            <w:tcW w:w="4677" w:type="dxa"/>
            <w:shd w:val="clear" w:color="auto" w:fill="auto"/>
            <w:vAlign w:val="center"/>
          </w:tcPr>
          <w:p w14:paraId="65AB114C" w14:textId="77777777" w:rsidR="00E9058F" w:rsidRDefault="00F97F50">
            <w:pPr>
              <w:rPr>
                <w:rFonts w:ascii="宋体" w:hAnsi="宋体"/>
                <w:color w:val="000000" w:themeColor="text1"/>
                <w:sz w:val="24"/>
              </w:rPr>
            </w:pPr>
            <w:r>
              <w:rPr>
                <w:rFonts w:ascii="宋体" w:hAnsi="宋体" w:hint="eastAsia"/>
                <w:color w:val="000000" w:themeColor="text1"/>
                <w:sz w:val="24"/>
              </w:rPr>
              <w:t>未在采购人要求的时限内完成委托事项的</w:t>
            </w:r>
          </w:p>
        </w:tc>
        <w:tc>
          <w:tcPr>
            <w:tcW w:w="1934" w:type="dxa"/>
            <w:vAlign w:val="center"/>
          </w:tcPr>
          <w:p w14:paraId="6EC37A7B"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每次扣10分</w:t>
            </w:r>
          </w:p>
        </w:tc>
        <w:tc>
          <w:tcPr>
            <w:tcW w:w="1934" w:type="dxa"/>
            <w:vMerge/>
            <w:vAlign w:val="center"/>
          </w:tcPr>
          <w:p w14:paraId="5C3EB3C6" w14:textId="77777777" w:rsidR="00E9058F" w:rsidRDefault="00E9058F">
            <w:pPr>
              <w:jc w:val="center"/>
              <w:rPr>
                <w:rFonts w:ascii="宋体" w:hAnsi="宋体"/>
                <w:color w:val="000000" w:themeColor="text1"/>
                <w:sz w:val="24"/>
              </w:rPr>
            </w:pPr>
          </w:p>
        </w:tc>
      </w:tr>
      <w:tr w:rsidR="00E9058F" w14:paraId="52A9662B" w14:textId="77777777">
        <w:tc>
          <w:tcPr>
            <w:tcW w:w="534" w:type="dxa"/>
            <w:vMerge/>
            <w:vAlign w:val="center"/>
          </w:tcPr>
          <w:p w14:paraId="0DBC333E" w14:textId="77777777" w:rsidR="00E9058F" w:rsidRDefault="00E9058F">
            <w:pPr>
              <w:jc w:val="center"/>
              <w:rPr>
                <w:rFonts w:ascii="宋体" w:hAnsi="宋体"/>
                <w:color w:val="000000" w:themeColor="text1"/>
                <w:sz w:val="24"/>
              </w:rPr>
            </w:pPr>
          </w:p>
        </w:tc>
        <w:tc>
          <w:tcPr>
            <w:tcW w:w="567" w:type="dxa"/>
            <w:vAlign w:val="center"/>
          </w:tcPr>
          <w:p w14:paraId="080684B4"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3</w:t>
            </w:r>
          </w:p>
        </w:tc>
        <w:tc>
          <w:tcPr>
            <w:tcW w:w="4677" w:type="dxa"/>
            <w:shd w:val="clear" w:color="auto" w:fill="auto"/>
            <w:vAlign w:val="center"/>
          </w:tcPr>
          <w:p w14:paraId="7D1DA330" w14:textId="77777777" w:rsidR="00E9058F" w:rsidRDefault="00F97F50">
            <w:pPr>
              <w:rPr>
                <w:rFonts w:ascii="宋体" w:hAnsi="宋体"/>
                <w:color w:val="000000" w:themeColor="text1"/>
                <w:sz w:val="24"/>
              </w:rPr>
            </w:pPr>
            <w:r>
              <w:rPr>
                <w:rFonts w:ascii="宋体" w:hAnsi="宋体" w:hint="eastAsia"/>
                <w:color w:val="000000" w:themeColor="text1"/>
                <w:sz w:val="24"/>
              </w:rPr>
              <w:t>无正当理由缺席采购人通知参加的会议或者活动的</w:t>
            </w:r>
          </w:p>
        </w:tc>
        <w:tc>
          <w:tcPr>
            <w:tcW w:w="1934" w:type="dxa"/>
            <w:vAlign w:val="center"/>
          </w:tcPr>
          <w:p w14:paraId="750A524F"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每次扣10分</w:t>
            </w:r>
          </w:p>
        </w:tc>
        <w:tc>
          <w:tcPr>
            <w:tcW w:w="1934" w:type="dxa"/>
            <w:vMerge/>
            <w:vAlign w:val="center"/>
          </w:tcPr>
          <w:p w14:paraId="280493DE" w14:textId="77777777" w:rsidR="00E9058F" w:rsidRDefault="00E9058F">
            <w:pPr>
              <w:jc w:val="center"/>
              <w:rPr>
                <w:rFonts w:ascii="宋体" w:hAnsi="宋体"/>
                <w:color w:val="000000" w:themeColor="text1"/>
                <w:sz w:val="24"/>
              </w:rPr>
            </w:pPr>
          </w:p>
        </w:tc>
      </w:tr>
      <w:tr w:rsidR="00E9058F" w14:paraId="78E5E0E3" w14:textId="77777777">
        <w:tc>
          <w:tcPr>
            <w:tcW w:w="534" w:type="dxa"/>
            <w:vMerge/>
            <w:vAlign w:val="center"/>
          </w:tcPr>
          <w:p w14:paraId="47C15424" w14:textId="77777777" w:rsidR="00E9058F" w:rsidRDefault="00E9058F">
            <w:pPr>
              <w:jc w:val="center"/>
              <w:rPr>
                <w:rFonts w:ascii="宋体" w:hAnsi="宋体"/>
                <w:color w:val="000000" w:themeColor="text1"/>
                <w:sz w:val="24"/>
              </w:rPr>
            </w:pPr>
          </w:p>
        </w:tc>
        <w:tc>
          <w:tcPr>
            <w:tcW w:w="567" w:type="dxa"/>
            <w:vAlign w:val="center"/>
          </w:tcPr>
          <w:p w14:paraId="5EC5BEB8"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4</w:t>
            </w:r>
          </w:p>
        </w:tc>
        <w:tc>
          <w:tcPr>
            <w:tcW w:w="4677" w:type="dxa"/>
            <w:shd w:val="clear" w:color="auto" w:fill="auto"/>
            <w:vAlign w:val="center"/>
          </w:tcPr>
          <w:p w14:paraId="63328A49" w14:textId="77777777" w:rsidR="00E9058F" w:rsidRDefault="00F97F50">
            <w:pPr>
              <w:rPr>
                <w:rFonts w:ascii="宋体" w:hAnsi="宋体"/>
                <w:color w:val="000000" w:themeColor="text1"/>
                <w:sz w:val="24"/>
              </w:rPr>
            </w:pPr>
            <w:r>
              <w:rPr>
                <w:rFonts w:ascii="宋体" w:hAnsi="宋体" w:hint="eastAsia"/>
                <w:color w:val="000000" w:themeColor="text1"/>
                <w:sz w:val="24"/>
              </w:rPr>
              <w:t>未按要求提供其他法律服务，以及怠于履行职责的</w:t>
            </w:r>
          </w:p>
        </w:tc>
        <w:tc>
          <w:tcPr>
            <w:tcW w:w="1934" w:type="dxa"/>
            <w:vAlign w:val="center"/>
          </w:tcPr>
          <w:p w14:paraId="24EFEC83"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每次扣10分</w:t>
            </w:r>
          </w:p>
        </w:tc>
        <w:tc>
          <w:tcPr>
            <w:tcW w:w="1934" w:type="dxa"/>
            <w:vMerge/>
            <w:vAlign w:val="center"/>
          </w:tcPr>
          <w:p w14:paraId="235116D6" w14:textId="77777777" w:rsidR="00E9058F" w:rsidRDefault="00E9058F">
            <w:pPr>
              <w:jc w:val="center"/>
              <w:rPr>
                <w:rFonts w:ascii="宋体" w:hAnsi="宋体"/>
                <w:color w:val="000000" w:themeColor="text1"/>
                <w:sz w:val="24"/>
              </w:rPr>
            </w:pPr>
          </w:p>
        </w:tc>
      </w:tr>
    </w:tbl>
    <w:p w14:paraId="25F159CE" w14:textId="77777777" w:rsidR="00E9058F" w:rsidRDefault="00E9058F">
      <w:pPr>
        <w:spacing w:line="360" w:lineRule="auto"/>
        <w:rPr>
          <w:rFonts w:ascii="宋体" w:hAnsi="宋体"/>
          <w:b/>
          <w:color w:val="000000" w:themeColor="text1"/>
          <w:sz w:val="24"/>
        </w:rPr>
      </w:pP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564"/>
        <w:gridCol w:w="4624"/>
        <w:gridCol w:w="1914"/>
        <w:gridCol w:w="1918"/>
      </w:tblGrid>
      <w:tr w:rsidR="00E9058F" w14:paraId="2653849F" w14:textId="77777777">
        <w:tc>
          <w:tcPr>
            <w:tcW w:w="1101" w:type="dxa"/>
            <w:gridSpan w:val="2"/>
            <w:vAlign w:val="center"/>
          </w:tcPr>
          <w:p w14:paraId="370EF8B2"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序号</w:t>
            </w:r>
          </w:p>
        </w:tc>
        <w:tc>
          <w:tcPr>
            <w:tcW w:w="4677" w:type="dxa"/>
            <w:vAlign w:val="center"/>
          </w:tcPr>
          <w:p w14:paraId="54679BBB"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考核内容</w:t>
            </w:r>
          </w:p>
        </w:tc>
        <w:tc>
          <w:tcPr>
            <w:tcW w:w="1934" w:type="dxa"/>
            <w:vAlign w:val="center"/>
          </w:tcPr>
          <w:p w14:paraId="25CE3152"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评分标准</w:t>
            </w:r>
          </w:p>
        </w:tc>
        <w:tc>
          <w:tcPr>
            <w:tcW w:w="1934" w:type="dxa"/>
            <w:vAlign w:val="center"/>
          </w:tcPr>
          <w:p w14:paraId="7246EF34"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备注</w:t>
            </w:r>
          </w:p>
        </w:tc>
      </w:tr>
      <w:tr w:rsidR="00E9058F" w14:paraId="7458A762" w14:textId="77777777">
        <w:tc>
          <w:tcPr>
            <w:tcW w:w="534" w:type="dxa"/>
            <w:vMerge w:val="restart"/>
            <w:vAlign w:val="center"/>
          </w:tcPr>
          <w:p w14:paraId="6D137C6F"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服 务 质 量 评 价</w:t>
            </w:r>
          </w:p>
        </w:tc>
        <w:tc>
          <w:tcPr>
            <w:tcW w:w="567" w:type="dxa"/>
            <w:vAlign w:val="center"/>
          </w:tcPr>
          <w:p w14:paraId="1F99A2C4"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1</w:t>
            </w:r>
          </w:p>
        </w:tc>
        <w:tc>
          <w:tcPr>
            <w:tcW w:w="4677" w:type="dxa"/>
            <w:vAlign w:val="center"/>
          </w:tcPr>
          <w:p w14:paraId="6405F72B"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办理案件存在主体不适格、超越法定权限、内容和程序违法等严重问题时，未能及时发现的</w:t>
            </w:r>
          </w:p>
        </w:tc>
        <w:tc>
          <w:tcPr>
            <w:tcW w:w="1934" w:type="dxa"/>
            <w:vAlign w:val="center"/>
          </w:tcPr>
          <w:p w14:paraId="53E80EC7"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每次扣10分</w:t>
            </w:r>
          </w:p>
        </w:tc>
        <w:tc>
          <w:tcPr>
            <w:tcW w:w="1934" w:type="dxa"/>
            <w:vMerge w:val="restart"/>
            <w:vAlign w:val="center"/>
          </w:tcPr>
          <w:p w14:paraId="088BC030"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单项100分，占总分40%</w:t>
            </w:r>
          </w:p>
        </w:tc>
      </w:tr>
      <w:tr w:rsidR="00E9058F" w14:paraId="74E5B357" w14:textId="77777777">
        <w:tc>
          <w:tcPr>
            <w:tcW w:w="534" w:type="dxa"/>
            <w:vMerge/>
            <w:vAlign w:val="center"/>
          </w:tcPr>
          <w:p w14:paraId="081A526A" w14:textId="77777777" w:rsidR="00E9058F" w:rsidRDefault="00E9058F">
            <w:pPr>
              <w:jc w:val="center"/>
              <w:rPr>
                <w:rFonts w:ascii="宋体" w:hAnsi="宋体"/>
                <w:color w:val="000000" w:themeColor="text1"/>
                <w:sz w:val="24"/>
              </w:rPr>
            </w:pPr>
          </w:p>
        </w:tc>
        <w:tc>
          <w:tcPr>
            <w:tcW w:w="567" w:type="dxa"/>
            <w:vAlign w:val="center"/>
          </w:tcPr>
          <w:p w14:paraId="74D87110"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2</w:t>
            </w:r>
          </w:p>
        </w:tc>
        <w:tc>
          <w:tcPr>
            <w:tcW w:w="4677" w:type="dxa"/>
            <w:vAlign w:val="center"/>
          </w:tcPr>
          <w:p w14:paraId="2E767ABC"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文书起草格式不规范，内容存在错误，被采购人要求反复修改的</w:t>
            </w:r>
          </w:p>
        </w:tc>
        <w:tc>
          <w:tcPr>
            <w:tcW w:w="1934" w:type="dxa"/>
            <w:vAlign w:val="center"/>
          </w:tcPr>
          <w:p w14:paraId="124F44F5"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每次扣10分</w:t>
            </w:r>
          </w:p>
        </w:tc>
        <w:tc>
          <w:tcPr>
            <w:tcW w:w="1934" w:type="dxa"/>
            <w:vMerge/>
            <w:vAlign w:val="center"/>
          </w:tcPr>
          <w:p w14:paraId="0615297F" w14:textId="77777777" w:rsidR="00E9058F" w:rsidRDefault="00E9058F">
            <w:pPr>
              <w:jc w:val="center"/>
              <w:rPr>
                <w:rFonts w:ascii="宋体" w:hAnsi="宋体"/>
                <w:color w:val="000000" w:themeColor="text1"/>
                <w:sz w:val="24"/>
              </w:rPr>
            </w:pPr>
          </w:p>
        </w:tc>
      </w:tr>
      <w:tr w:rsidR="00E9058F" w14:paraId="6896CE0F" w14:textId="77777777">
        <w:tc>
          <w:tcPr>
            <w:tcW w:w="534" w:type="dxa"/>
            <w:vMerge/>
            <w:vAlign w:val="center"/>
          </w:tcPr>
          <w:p w14:paraId="2B1E1861" w14:textId="77777777" w:rsidR="00E9058F" w:rsidRDefault="00E9058F">
            <w:pPr>
              <w:jc w:val="center"/>
              <w:rPr>
                <w:rFonts w:ascii="宋体" w:hAnsi="宋体"/>
                <w:color w:val="000000" w:themeColor="text1"/>
                <w:sz w:val="24"/>
              </w:rPr>
            </w:pPr>
          </w:p>
        </w:tc>
        <w:tc>
          <w:tcPr>
            <w:tcW w:w="567" w:type="dxa"/>
            <w:vAlign w:val="center"/>
          </w:tcPr>
          <w:p w14:paraId="3C99F9CF" w14:textId="77777777" w:rsidR="00E9058F" w:rsidRDefault="00F97F50">
            <w:pPr>
              <w:jc w:val="center"/>
              <w:rPr>
                <w:rFonts w:ascii="宋体" w:hAnsi="宋体"/>
                <w:color w:val="000000" w:themeColor="text1"/>
                <w:sz w:val="24"/>
              </w:rPr>
            </w:pPr>
            <w:r>
              <w:rPr>
                <w:rFonts w:ascii="宋体" w:hAnsi="宋体"/>
                <w:color w:val="000000" w:themeColor="text1"/>
                <w:sz w:val="24"/>
              </w:rPr>
              <w:t>3</w:t>
            </w:r>
          </w:p>
        </w:tc>
        <w:tc>
          <w:tcPr>
            <w:tcW w:w="4677" w:type="dxa"/>
            <w:vAlign w:val="center"/>
          </w:tcPr>
          <w:p w14:paraId="7A11595B"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案件办理中的重大程序事项未及时提醒采购人的</w:t>
            </w:r>
          </w:p>
        </w:tc>
        <w:tc>
          <w:tcPr>
            <w:tcW w:w="1934" w:type="dxa"/>
            <w:vAlign w:val="center"/>
          </w:tcPr>
          <w:p w14:paraId="069DEC20" w14:textId="77777777" w:rsidR="00E9058F" w:rsidRDefault="00F97F50">
            <w:pPr>
              <w:jc w:val="center"/>
              <w:rPr>
                <w:rFonts w:ascii="宋体" w:hAnsi="宋体"/>
                <w:color w:val="000000" w:themeColor="text1"/>
                <w:sz w:val="24"/>
                <w:lang w:bidi="ar"/>
              </w:rPr>
            </w:pPr>
            <w:r>
              <w:rPr>
                <w:rFonts w:ascii="宋体" w:hAnsi="宋体" w:hint="eastAsia"/>
                <w:color w:val="000000" w:themeColor="text1"/>
                <w:sz w:val="24"/>
                <w:lang w:bidi="ar"/>
              </w:rPr>
              <w:t>每次扣</w:t>
            </w:r>
            <w:r>
              <w:rPr>
                <w:rFonts w:ascii="宋体" w:hAnsi="宋体"/>
                <w:color w:val="000000" w:themeColor="text1"/>
                <w:sz w:val="24"/>
                <w:lang w:bidi="ar"/>
              </w:rPr>
              <w:t>1</w:t>
            </w:r>
            <w:r>
              <w:rPr>
                <w:rFonts w:ascii="宋体" w:hAnsi="宋体" w:hint="eastAsia"/>
                <w:color w:val="000000" w:themeColor="text1"/>
                <w:sz w:val="24"/>
                <w:lang w:bidi="ar"/>
              </w:rPr>
              <w:t>0分</w:t>
            </w:r>
          </w:p>
        </w:tc>
        <w:tc>
          <w:tcPr>
            <w:tcW w:w="1934" w:type="dxa"/>
            <w:vMerge/>
            <w:vAlign w:val="center"/>
          </w:tcPr>
          <w:p w14:paraId="73784909" w14:textId="77777777" w:rsidR="00E9058F" w:rsidRDefault="00E9058F">
            <w:pPr>
              <w:jc w:val="center"/>
              <w:rPr>
                <w:rFonts w:ascii="宋体" w:hAnsi="宋体"/>
                <w:color w:val="000000" w:themeColor="text1"/>
                <w:sz w:val="24"/>
              </w:rPr>
            </w:pPr>
          </w:p>
        </w:tc>
      </w:tr>
      <w:tr w:rsidR="00E9058F" w14:paraId="340C1075" w14:textId="77777777">
        <w:tc>
          <w:tcPr>
            <w:tcW w:w="534" w:type="dxa"/>
            <w:vMerge/>
            <w:vAlign w:val="center"/>
          </w:tcPr>
          <w:p w14:paraId="7C6C15F3" w14:textId="77777777" w:rsidR="00E9058F" w:rsidRDefault="00E9058F">
            <w:pPr>
              <w:jc w:val="center"/>
              <w:rPr>
                <w:rFonts w:ascii="宋体" w:hAnsi="宋体"/>
                <w:color w:val="000000" w:themeColor="text1"/>
                <w:sz w:val="24"/>
              </w:rPr>
            </w:pPr>
          </w:p>
        </w:tc>
        <w:tc>
          <w:tcPr>
            <w:tcW w:w="567" w:type="dxa"/>
            <w:vAlign w:val="center"/>
          </w:tcPr>
          <w:p w14:paraId="5992F8D2" w14:textId="77777777" w:rsidR="00E9058F" w:rsidRDefault="00F97F50">
            <w:pPr>
              <w:jc w:val="center"/>
              <w:rPr>
                <w:rFonts w:ascii="宋体" w:hAnsi="宋体"/>
                <w:color w:val="000000" w:themeColor="text1"/>
                <w:sz w:val="24"/>
              </w:rPr>
            </w:pPr>
            <w:r>
              <w:rPr>
                <w:rFonts w:ascii="宋体" w:hAnsi="宋体"/>
                <w:color w:val="000000" w:themeColor="text1"/>
                <w:sz w:val="24"/>
              </w:rPr>
              <w:t>4</w:t>
            </w:r>
          </w:p>
        </w:tc>
        <w:tc>
          <w:tcPr>
            <w:tcW w:w="4677" w:type="dxa"/>
            <w:vAlign w:val="center"/>
          </w:tcPr>
          <w:p w14:paraId="76607FB4"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提交的法律意见、建议表述不清、逻辑混乱的</w:t>
            </w:r>
          </w:p>
        </w:tc>
        <w:tc>
          <w:tcPr>
            <w:tcW w:w="1934" w:type="dxa"/>
            <w:vAlign w:val="center"/>
          </w:tcPr>
          <w:p w14:paraId="6F102069" w14:textId="77777777" w:rsidR="00E9058F" w:rsidRDefault="00F97F50">
            <w:pPr>
              <w:jc w:val="center"/>
              <w:rPr>
                <w:rFonts w:ascii="宋体" w:hAnsi="宋体"/>
                <w:color w:val="000000" w:themeColor="text1"/>
                <w:sz w:val="24"/>
                <w:lang w:bidi="ar"/>
              </w:rPr>
            </w:pPr>
            <w:r>
              <w:rPr>
                <w:rFonts w:ascii="宋体" w:hAnsi="宋体" w:hint="eastAsia"/>
                <w:color w:val="000000" w:themeColor="text1"/>
                <w:sz w:val="24"/>
                <w:lang w:bidi="ar"/>
              </w:rPr>
              <w:t>每次酌情扣</w:t>
            </w:r>
            <w:r>
              <w:rPr>
                <w:rFonts w:ascii="宋体" w:hAnsi="宋体"/>
                <w:color w:val="000000" w:themeColor="text1"/>
                <w:sz w:val="24"/>
                <w:lang w:bidi="ar"/>
              </w:rPr>
              <w:t>1-5</w:t>
            </w:r>
            <w:r>
              <w:rPr>
                <w:rFonts w:ascii="宋体" w:hAnsi="宋体" w:hint="eastAsia"/>
                <w:color w:val="000000" w:themeColor="text1"/>
                <w:sz w:val="24"/>
                <w:lang w:bidi="ar"/>
              </w:rPr>
              <w:t>分</w:t>
            </w:r>
          </w:p>
        </w:tc>
        <w:tc>
          <w:tcPr>
            <w:tcW w:w="1934" w:type="dxa"/>
            <w:vMerge/>
            <w:vAlign w:val="center"/>
          </w:tcPr>
          <w:p w14:paraId="58B85E72" w14:textId="77777777" w:rsidR="00E9058F" w:rsidRDefault="00E9058F">
            <w:pPr>
              <w:jc w:val="center"/>
              <w:rPr>
                <w:rFonts w:ascii="宋体" w:hAnsi="宋体"/>
                <w:color w:val="000000" w:themeColor="text1"/>
                <w:sz w:val="24"/>
              </w:rPr>
            </w:pPr>
          </w:p>
        </w:tc>
      </w:tr>
      <w:tr w:rsidR="00E9058F" w14:paraId="23DAE1B6" w14:textId="77777777">
        <w:tc>
          <w:tcPr>
            <w:tcW w:w="534" w:type="dxa"/>
            <w:vMerge/>
            <w:vAlign w:val="center"/>
          </w:tcPr>
          <w:p w14:paraId="4DE03890" w14:textId="77777777" w:rsidR="00E9058F" w:rsidRDefault="00E9058F">
            <w:pPr>
              <w:jc w:val="center"/>
              <w:rPr>
                <w:rFonts w:ascii="宋体" w:hAnsi="宋体"/>
                <w:color w:val="000000" w:themeColor="text1"/>
                <w:sz w:val="24"/>
              </w:rPr>
            </w:pPr>
          </w:p>
        </w:tc>
        <w:tc>
          <w:tcPr>
            <w:tcW w:w="567" w:type="dxa"/>
            <w:vAlign w:val="center"/>
          </w:tcPr>
          <w:p w14:paraId="2DE6C0E8" w14:textId="77777777" w:rsidR="00E9058F" w:rsidRDefault="00F97F50">
            <w:pPr>
              <w:jc w:val="center"/>
              <w:rPr>
                <w:rFonts w:ascii="宋体" w:hAnsi="宋体"/>
                <w:color w:val="000000" w:themeColor="text1"/>
                <w:sz w:val="24"/>
              </w:rPr>
            </w:pPr>
            <w:r>
              <w:rPr>
                <w:rFonts w:ascii="宋体" w:hAnsi="宋体"/>
                <w:color w:val="000000" w:themeColor="text1"/>
                <w:sz w:val="24"/>
              </w:rPr>
              <w:t>5</w:t>
            </w:r>
          </w:p>
        </w:tc>
        <w:tc>
          <w:tcPr>
            <w:tcW w:w="4677" w:type="dxa"/>
            <w:vAlign w:val="center"/>
          </w:tcPr>
          <w:p w14:paraId="088360E5"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法律服务质量不符合要求的其他情形</w:t>
            </w:r>
          </w:p>
        </w:tc>
        <w:tc>
          <w:tcPr>
            <w:tcW w:w="1934" w:type="dxa"/>
            <w:vAlign w:val="center"/>
          </w:tcPr>
          <w:p w14:paraId="3328F826"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酌情扣分</w:t>
            </w:r>
          </w:p>
        </w:tc>
        <w:tc>
          <w:tcPr>
            <w:tcW w:w="1934" w:type="dxa"/>
            <w:vMerge/>
            <w:vAlign w:val="center"/>
          </w:tcPr>
          <w:p w14:paraId="45C4A42B" w14:textId="77777777" w:rsidR="00E9058F" w:rsidRDefault="00E9058F">
            <w:pPr>
              <w:jc w:val="center"/>
              <w:rPr>
                <w:rFonts w:ascii="宋体" w:hAnsi="宋体"/>
                <w:color w:val="000000" w:themeColor="text1"/>
                <w:sz w:val="24"/>
              </w:rPr>
            </w:pPr>
          </w:p>
        </w:tc>
      </w:tr>
    </w:tbl>
    <w:p w14:paraId="1F11BFA9" w14:textId="77777777" w:rsidR="00E9058F" w:rsidRDefault="00E9058F">
      <w:pPr>
        <w:spacing w:line="360" w:lineRule="auto"/>
        <w:rPr>
          <w:rFonts w:ascii="宋体" w:hAnsi="宋体"/>
          <w:b/>
          <w:color w:val="000000" w:themeColor="text1"/>
          <w:sz w:val="24"/>
        </w:rPr>
      </w:pP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564"/>
        <w:gridCol w:w="4622"/>
        <w:gridCol w:w="1917"/>
        <w:gridCol w:w="1917"/>
      </w:tblGrid>
      <w:tr w:rsidR="00E9058F" w14:paraId="0E7F3F68" w14:textId="77777777">
        <w:tc>
          <w:tcPr>
            <w:tcW w:w="1101" w:type="dxa"/>
            <w:gridSpan w:val="2"/>
            <w:vAlign w:val="center"/>
          </w:tcPr>
          <w:p w14:paraId="06F2873F"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序号</w:t>
            </w:r>
          </w:p>
        </w:tc>
        <w:tc>
          <w:tcPr>
            <w:tcW w:w="4677" w:type="dxa"/>
            <w:vAlign w:val="center"/>
          </w:tcPr>
          <w:p w14:paraId="213B2EFD"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考核内容</w:t>
            </w:r>
          </w:p>
        </w:tc>
        <w:tc>
          <w:tcPr>
            <w:tcW w:w="1934" w:type="dxa"/>
            <w:vAlign w:val="center"/>
          </w:tcPr>
          <w:p w14:paraId="7686751A"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评分标准</w:t>
            </w:r>
          </w:p>
        </w:tc>
        <w:tc>
          <w:tcPr>
            <w:tcW w:w="1934" w:type="dxa"/>
            <w:vAlign w:val="center"/>
          </w:tcPr>
          <w:p w14:paraId="1F475471"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备注</w:t>
            </w:r>
          </w:p>
        </w:tc>
      </w:tr>
      <w:tr w:rsidR="00E9058F" w14:paraId="1C97AEDC" w14:textId="77777777">
        <w:tc>
          <w:tcPr>
            <w:tcW w:w="534" w:type="dxa"/>
            <w:vMerge w:val="restart"/>
            <w:vAlign w:val="center"/>
          </w:tcPr>
          <w:p w14:paraId="42B02FC7"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执业规范评价</w:t>
            </w:r>
          </w:p>
        </w:tc>
        <w:tc>
          <w:tcPr>
            <w:tcW w:w="567" w:type="dxa"/>
            <w:vAlign w:val="center"/>
          </w:tcPr>
          <w:p w14:paraId="7C25CB91"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1</w:t>
            </w:r>
          </w:p>
        </w:tc>
        <w:tc>
          <w:tcPr>
            <w:tcW w:w="4677" w:type="dxa"/>
            <w:vAlign w:val="center"/>
          </w:tcPr>
          <w:p w14:paraId="50FF778E"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未妥善保管采购人提供的证据、材料，造成灭失的</w:t>
            </w:r>
          </w:p>
        </w:tc>
        <w:tc>
          <w:tcPr>
            <w:tcW w:w="1934" w:type="dxa"/>
            <w:vAlign w:val="center"/>
          </w:tcPr>
          <w:p w14:paraId="739A626B"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w:t>
            </w:r>
            <w:r>
              <w:rPr>
                <w:rFonts w:ascii="宋体" w:hAnsi="宋体"/>
                <w:color w:val="000000" w:themeColor="text1"/>
                <w:sz w:val="24"/>
              </w:rPr>
              <w:t>2</w:t>
            </w:r>
            <w:r>
              <w:rPr>
                <w:rFonts w:ascii="宋体" w:hAnsi="宋体" w:hint="eastAsia"/>
                <w:color w:val="000000" w:themeColor="text1"/>
                <w:sz w:val="24"/>
              </w:rPr>
              <w:t>0分</w:t>
            </w:r>
          </w:p>
        </w:tc>
        <w:tc>
          <w:tcPr>
            <w:tcW w:w="1934" w:type="dxa"/>
            <w:vMerge w:val="restart"/>
            <w:vAlign w:val="center"/>
          </w:tcPr>
          <w:p w14:paraId="04BE88ED"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单项100分，占总分15%</w:t>
            </w:r>
          </w:p>
        </w:tc>
      </w:tr>
      <w:tr w:rsidR="00E9058F" w14:paraId="78D8485A" w14:textId="77777777">
        <w:tc>
          <w:tcPr>
            <w:tcW w:w="534" w:type="dxa"/>
            <w:vMerge/>
            <w:vAlign w:val="center"/>
          </w:tcPr>
          <w:p w14:paraId="021C01B2" w14:textId="77777777" w:rsidR="00E9058F" w:rsidRDefault="00E9058F">
            <w:pPr>
              <w:jc w:val="center"/>
              <w:rPr>
                <w:rFonts w:ascii="宋体" w:hAnsi="宋体"/>
                <w:color w:val="000000" w:themeColor="text1"/>
                <w:sz w:val="24"/>
              </w:rPr>
            </w:pPr>
          </w:p>
        </w:tc>
        <w:tc>
          <w:tcPr>
            <w:tcW w:w="567" w:type="dxa"/>
            <w:vAlign w:val="center"/>
          </w:tcPr>
          <w:p w14:paraId="0779BFFE"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2</w:t>
            </w:r>
          </w:p>
        </w:tc>
        <w:tc>
          <w:tcPr>
            <w:tcW w:w="4677" w:type="dxa"/>
            <w:vAlign w:val="center"/>
          </w:tcPr>
          <w:p w14:paraId="64C71AD6"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卷宗档案未及时整理归档的</w:t>
            </w:r>
          </w:p>
        </w:tc>
        <w:tc>
          <w:tcPr>
            <w:tcW w:w="1934" w:type="dxa"/>
            <w:vAlign w:val="center"/>
          </w:tcPr>
          <w:p w14:paraId="455D70FA"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每次扣10分</w:t>
            </w:r>
          </w:p>
        </w:tc>
        <w:tc>
          <w:tcPr>
            <w:tcW w:w="1934" w:type="dxa"/>
            <w:vMerge/>
            <w:vAlign w:val="center"/>
          </w:tcPr>
          <w:p w14:paraId="2CC4114B" w14:textId="77777777" w:rsidR="00E9058F" w:rsidRDefault="00E9058F">
            <w:pPr>
              <w:jc w:val="center"/>
              <w:rPr>
                <w:rFonts w:ascii="宋体" w:hAnsi="宋体"/>
                <w:color w:val="000000" w:themeColor="text1"/>
                <w:sz w:val="24"/>
              </w:rPr>
            </w:pPr>
          </w:p>
        </w:tc>
      </w:tr>
      <w:tr w:rsidR="00E9058F" w14:paraId="05F12E92" w14:textId="77777777">
        <w:tc>
          <w:tcPr>
            <w:tcW w:w="534" w:type="dxa"/>
            <w:vMerge/>
            <w:vAlign w:val="center"/>
          </w:tcPr>
          <w:p w14:paraId="1C5CAA4C" w14:textId="77777777" w:rsidR="00E9058F" w:rsidRDefault="00E9058F">
            <w:pPr>
              <w:jc w:val="center"/>
              <w:rPr>
                <w:rFonts w:ascii="宋体" w:hAnsi="宋体"/>
                <w:color w:val="000000" w:themeColor="text1"/>
                <w:sz w:val="24"/>
              </w:rPr>
            </w:pPr>
          </w:p>
        </w:tc>
        <w:tc>
          <w:tcPr>
            <w:tcW w:w="567" w:type="dxa"/>
            <w:vAlign w:val="center"/>
          </w:tcPr>
          <w:p w14:paraId="29FDD3FE"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3</w:t>
            </w:r>
          </w:p>
        </w:tc>
        <w:tc>
          <w:tcPr>
            <w:tcW w:w="4677" w:type="dxa"/>
            <w:vAlign w:val="center"/>
          </w:tcPr>
          <w:p w14:paraId="09BA7B76"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因办理委托业务被投诉查实的</w:t>
            </w:r>
          </w:p>
        </w:tc>
        <w:tc>
          <w:tcPr>
            <w:tcW w:w="1934" w:type="dxa"/>
            <w:vAlign w:val="center"/>
          </w:tcPr>
          <w:p w14:paraId="521F1C95"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每次扣10分</w:t>
            </w:r>
          </w:p>
        </w:tc>
        <w:tc>
          <w:tcPr>
            <w:tcW w:w="1934" w:type="dxa"/>
            <w:vMerge/>
            <w:vAlign w:val="center"/>
          </w:tcPr>
          <w:p w14:paraId="0E985B3F" w14:textId="77777777" w:rsidR="00E9058F" w:rsidRDefault="00E9058F">
            <w:pPr>
              <w:jc w:val="center"/>
              <w:rPr>
                <w:rFonts w:ascii="宋体" w:hAnsi="宋体"/>
                <w:color w:val="000000" w:themeColor="text1"/>
                <w:sz w:val="24"/>
              </w:rPr>
            </w:pPr>
          </w:p>
        </w:tc>
      </w:tr>
      <w:tr w:rsidR="00E9058F" w14:paraId="403D9271" w14:textId="77777777">
        <w:tc>
          <w:tcPr>
            <w:tcW w:w="534" w:type="dxa"/>
            <w:vMerge w:val="restart"/>
            <w:vAlign w:val="center"/>
          </w:tcPr>
          <w:p w14:paraId="109450BD"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工作纪律评价</w:t>
            </w:r>
          </w:p>
        </w:tc>
        <w:tc>
          <w:tcPr>
            <w:tcW w:w="567" w:type="dxa"/>
            <w:vAlign w:val="center"/>
          </w:tcPr>
          <w:p w14:paraId="24EA10E5"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1</w:t>
            </w:r>
          </w:p>
        </w:tc>
        <w:tc>
          <w:tcPr>
            <w:tcW w:w="4677" w:type="dxa"/>
            <w:vAlign w:val="center"/>
          </w:tcPr>
          <w:p w14:paraId="4296D771"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未遵守回避制度，同时接受与受托事项内容相关的行政相对人的委托，为其提供法律服务的</w:t>
            </w:r>
          </w:p>
        </w:tc>
        <w:tc>
          <w:tcPr>
            <w:tcW w:w="1934" w:type="dxa"/>
            <w:vAlign w:val="center"/>
          </w:tcPr>
          <w:p w14:paraId="2FD3D102"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w:t>
            </w:r>
            <w:r>
              <w:rPr>
                <w:rFonts w:ascii="宋体" w:hAnsi="宋体"/>
                <w:color w:val="000000" w:themeColor="text1"/>
                <w:sz w:val="24"/>
              </w:rPr>
              <w:t>5</w:t>
            </w:r>
            <w:r>
              <w:rPr>
                <w:rFonts w:ascii="宋体" w:hAnsi="宋体" w:hint="eastAsia"/>
                <w:color w:val="000000" w:themeColor="text1"/>
                <w:sz w:val="24"/>
              </w:rPr>
              <w:t>分</w:t>
            </w:r>
          </w:p>
        </w:tc>
        <w:tc>
          <w:tcPr>
            <w:tcW w:w="1934" w:type="dxa"/>
            <w:vMerge w:val="restart"/>
            <w:vAlign w:val="center"/>
          </w:tcPr>
          <w:p w14:paraId="6C061416" w14:textId="77777777" w:rsidR="00E9058F" w:rsidRDefault="00F97F50">
            <w:pPr>
              <w:jc w:val="center"/>
              <w:rPr>
                <w:rFonts w:ascii="宋体" w:hAnsi="宋体"/>
                <w:color w:val="000000" w:themeColor="text1"/>
                <w:sz w:val="24"/>
              </w:rPr>
            </w:pPr>
            <w:r>
              <w:rPr>
                <w:rFonts w:ascii="宋体" w:hAnsi="宋体"/>
                <w:color w:val="000000" w:themeColor="text1"/>
                <w:sz w:val="24"/>
              </w:rPr>
              <w:t>单项100分，占总分</w:t>
            </w:r>
            <w:r>
              <w:rPr>
                <w:rFonts w:ascii="宋体" w:hAnsi="宋体" w:hint="eastAsia"/>
                <w:color w:val="000000" w:themeColor="text1"/>
                <w:sz w:val="24"/>
              </w:rPr>
              <w:t>15</w:t>
            </w:r>
            <w:r>
              <w:rPr>
                <w:rFonts w:ascii="宋体" w:hAnsi="宋体"/>
                <w:color w:val="000000" w:themeColor="text1"/>
                <w:sz w:val="24"/>
              </w:rPr>
              <w:t>%</w:t>
            </w:r>
          </w:p>
        </w:tc>
      </w:tr>
      <w:tr w:rsidR="00E9058F" w14:paraId="6DCD84BE" w14:textId="77777777">
        <w:trPr>
          <w:trHeight w:val="1363"/>
        </w:trPr>
        <w:tc>
          <w:tcPr>
            <w:tcW w:w="534" w:type="dxa"/>
            <w:vMerge/>
            <w:vAlign w:val="center"/>
          </w:tcPr>
          <w:p w14:paraId="1527DC09" w14:textId="77777777" w:rsidR="00E9058F" w:rsidRDefault="00E9058F">
            <w:pPr>
              <w:jc w:val="center"/>
              <w:rPr>
                <w:rFonts w:ascii="宋体" w:hAnsi="宋体"/>
                <w:color w:val="000000" w:themeColor="text1"/>
                <w:sz w:val="24"/>
              </w:rPr>
            </w:pPr>
          </w:p>
        </w:tc>
        <w:tc>
          <w:tcPr>
            <w:tcW w:w="567" w:type="dxa"/>
            <w:vAlign w:val="center"/>
          </w:tcPr>
          <w:p w14:paraId="3530F6B9"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2</w:t>
            </w:r>
          </w:p>
        </w:tc>
        <w:tc>
          <w:tcPr>
            <w:tcW w:w="4677" w:type="dxa"/>
            <w:vAlign w:val="center"/>
          </w:tcPr>
          <w:p w14:paraId="3275EC8D"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在办理法律顾问以外业务时，以政府法律顾问的身份对有关部门和当事人施加影响的</w:t>
            </w:r>
          </w:p>
        </w:tc>
        <w:tc>
          <w:tcPr>
            <w:tcW w:w="1934" w:type="dxa"/>
            <w:vAlign w:val="center"/>
          </w:tcPr>
          <w:p w14:paraId="7100B2CA"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w:t>
            </w:r>
            <w:r>
              <w:rPr>
                <w:rFonts w:ascii="宋体" w:hAnsi="宋体"/>
                <w:color w:val="000000" w:themeColor="text1"/>
                <w:sz w:val="24"/>
              </w:rPr>
              <w:t>5</w:t>
            </w:r>
            <w:r>
              <w:rPr>
                <w:rFonts w:ascii="宋体" w:hAnsi="宋体" w:hint="eastAsia"/>
                <w:color w:val="000000" w:themeColor="text1"/>
                <w:sz w:val="24"/>
              </w:rPr>
              <w:t>分</w:t>
            </w:r>
          </w:p>
        </w:tc>
        <w:tc>
          <w:tcPr>
            <w:tcW w:w="1934" w:type="dxa"/>
            <w:vMerge/>
            <w:vAlign w:val="center"/>
          </w:tcPr>
          <w:p w14:paraId="42D7D9DB" w14:textId="77777777" w:rsidR="00E9058F" w:rsidRDefault="00E9058F">
            <w:pPr>
              <w:jc w:val="center"/>
              <w:rPr>
                <w:rFonts w:ascii="宋体" w:hAnsi="宋体"/>
                <w:color w:val="000000" w:themeColor="text1"/>
                <w:sz w:val="24"/>
              </w:rPr>
            </w:pPr>
          </w:p>
        </w:tc>
      </w:tr>
      <w:tr w:rsidR="00E9058F" w14:paraId="5C22E951" w14:textId="77777777">
        <w:tc>
          <w:tcPr>
            <w:tcW w:w="534" w:type="dxa"/>
            <w:vMerge/>
            <w:vAlign w:val="center"/>
          </w:tcPr>
          <w:p w14:paraId="006A533B" w14:textId="77777777" w:rsidR="00E9058F" w:rsidRDefault="00E9058F">
            <w:pPr>
              <w:jc w:val="center"/>
              <w:rPr>
                <w:rFonts w:ascii="宋体" w:hAnsi="宋体"/>
                <w:color w:val="000000" w:themeColor="text1"/>
                <w:sz w:val="24"/>
              </w:rPr>
            </w:pPr>
          </w:p>
        </w:tc>
        <w:tc>
          <w:tcPr>
            <w:tcW w:w="567" w:type="dxa"/>
            <w:vAlign w:val="center"/>
          </w:tcPr>
          <w:p w14:paraId="0A07A89F"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3</w:t>
            </w:r>
          </w:p>
        </w:tc>
        <w:tc>
          <w:tcPr>
            <w:tcW w:w="4677" w:type="dxa"/>
            <w:vAlign w:val="center"/>
          </w:tcPr>
          <w:p w14:paraId="62DC995A"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以法律顾问名义，对外进行经营性宣传或者招揽业务的</w:t>
            </w:r>
          </w:p>
        </w:tc>
        <w:tc>
          <w:tcPr>
            <w:tcW w:w="1934" w:type="dxa"/>
            <w:vAlign w:val="center"/>
          </w:tcPr>
          <w:p w14:paraId="43F402E0"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每次扣5分</w:t>
            </w:r>
          </w:p>
        </w:tc>
        <w:tc>
          <w:tcPr>
            <w:tcW w:w="1934" w:type="dxa"/>
            <w:vMerge/>
            <w:vAlign w:val="center"/>
          </w:tcPr>
          <w:p w14:paraId="031F2033" w14:textId="77777777" w:rsidR="00E9058F" w:rsidRDefault="00E9058F">
            <w:pPr>
              <w:jc w:val="center"/>
              <w:rPr>
                <w:rFonts w:ascii="宋体" w:hAnsi="宋体"/>
                <w:color w:val="000000" w:themeColor="text1"/>
                <w:sz w:val="24"/>
              </w:rPr>
            </w:pPr>
          </w:p>
        </w:tc>
      </w:tr>
      <w:tr w:rsidR="00E9058F" w14:paraId="70423859" w14:textId="77777777">
        <w:tc>
          <w:tcPr>
            <w:tcW w:w="534" w:type="dxa"/>
            <w:vMerge w:val="restart"/>
            <w:vAlign w:val="center"/>
          </w:tcPr>
          <w:p w14:paraId="425DA963"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额外加分项目</w:t>
            </w:r>
          </w:p>
        </w:tc>
        <w:tc>
          <w:tcPr>
            <w:tcW w:w="567" w:type="dxa"/>
            <w:vAlign w:val="center"/>
          </w:tcPr>
          <w:p w14:paraId="1E380718"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1</w:t>
            </w:r>
          </w:p>
        </w:tc>
        <w:tc>
          <w:tcPr>
            <w:tcW w:w="4677" w:type="dxa"/>
            <w:vAlign w:val="center"/>
          </w:tcPr>
          <w:p w14:paraId="6674EC2C"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创新工作的经验和做法在全国、省级、市级会议上交流的</w:t>
            </w:r>
          </w:p>
        </w:tc>
        <w:tc>
          <w:tcPr>
            <w:tcW w:w="1934" w:type="dxa"/>
            <w:vAlign w:val="center"/>
          </w:tcPr>
          <w:p w14:paraId="2E9546A0" w14:textId="77777777" w:rsidR="00E9058F" w:rsidRDefault="00F97F50">
            <w:pPr>
              <w:jc w:val="center"/>
              <w:rPr>
                <w:rFonts w:ascii="宋体" w:hAnsi="宋体"/>
                <w:color w:val="000000" w:themeColor="text1"/>
                <w:sz w:val="24"/>
                <w:lang w:bidi="ar"/>
              </w:rPr>
            </w:pPr>
            <w:r>
              <w:rPr>
                <w:rFonts w:ascii="宋体" w:hAnsi="宋体" w:hint="eastAsia"/>
                <w:color w:val="000000" w:themeColor="text1"/>
                <w:sz w:val="24"/>
                <w:lang w:bidi="ar"/>
              </w:rPr>
              <w:t>每次分别加</w:t>
            </w:r>
            <w:r>
              <w:rPr>
                <w:rFonts w:ascii="宋体" w:hAnsi="宋体"/>
                <w:color w:val="000000" w:themeColor="text1"/>
                <w:sz w:val="24"/>
                <w:lang w:bidi="ar"/>
              </w:rPr>
              <w:t>20</w:t>
            </w:r>
            <w:r>
              <w:rPr>
                <w:rFonts w:ascii="宋体" w:hAnsi="宋体" w:hint="eastAsia"/>
                <w:color w:val="000000" w:themeColor="text1"/>
                <w:sz w:val="24"/>
                <w:lang w:bidi="ar"/>
              </w:rPr>
              <w:t>分、</w:t>
            </w:r>
            <w:r>
              <w:rPr>
                <w:rFonts w:ascii="宋体" w:hAnsi="宋体"/>
                <w:color w:val="000000" w:themeColor="text1"/>
                <w:sz w:val="24"/>
                <w:lang w:bidi="ar"/>
              </w:rPr>
              <w:t>10</w:t>
            </w:r>
            <w:r>
              <w:rPr>
                <w:rFonts w:ascii="宋体" w:hAnsi="宋体" w:hint="eastAsia"/>
                <w:color w:val="000000" w:themeColor="text1"/>
                <w:sz w:val="24"/>
                <w:lang w:bidi="ar"/>
              </w:rPr>
              <w:t>分、</w:t>
            </w:r>
            <w:r>
              <w:rPr>
                <w:rFonts w:ascii="宋体" w:hAnsi="宋体"/>
                <w:color w:val="000000" w:themeColor="text1"/>
                <w:sz w:val="24"/>
                <w:lang w:bidi="ar"/>
              </w:rPr>
              <w:t>5</w:t>
            </w:r>
            <w:r>
              <w:rPr>
                <w:rFonts w:ascii="宋体" w:hAnsi="宋体" w:hint="eastAsia"/>
                <w:color w:val="000000" w:themeColor="text1"/>
                <w:sz w:val="24"/>
                <w:lang w:bidi="ar"/>
              </w:rPr>
              <w:t>分</w:t>
            </w:r>
          </w:p>
        </w:tc>
        <w:tc>
          <w:tcPr>
            <w:tcW w:w="1934" w:type="dxa"/>
            <w:vMerge w:val="restart"/>
            <w:vAlign w:val="center"/>
          </w:tcPr>
          <w:p w14:paraId="2FC33E85"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最高20分，不超过总分20%</w:t>
            </w:r>
          </w:p>
        </w:tc>
      </w:tr>
      <w:tr w:rsidR="00E9058F" w14:paraId="1A9F9494" w14:textId="77777777">
        <w:tc>
          <w:tcPr>
            <w:tcW w:w="534" w:type="dxa"/>
            <w:vMerge/>
            <w:vAlign w:val="center"/>
          </w:tcPr>
          <w:p w14:paraId="3778ABD6" w14:textId="77777777" w:rsidR="00E9058F" w:rsidRDefault="00E9058F">
            <w:pPr>
              <w:jc w:val="center"/>
              <w:rPr>
                <w:rFonts w:ascii="宋体" w:hAnsi="宋体"/>
                <w:color w:val="000000" w:themeColor="text1"/>
                <w:sz w:val="24"/>
              </w:rPr>
            </w:pPr>
          </w:p>
        </w:tc>
        <w:tc>
          <w:tcPr>
            <w:tcW w:w="567" w:type="dxa"/>
            <w:vAlign w:val="center"/>
          </w:tcPr>
          <w:p w14:paraId="2B65142C"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2</w:t>
            </w:r>
          </w:p>
        </w:tc>
        <w:tc>
          <w:tcPr>
            <w:tcW w:w="4677" w:type="dxa"/>
            <w:vAlign w:val="center"/>
          </w:tcPr>
          <w:p w14:paraId="5FC3B73F"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办理的案件入选全国、省级、市级优秀案例的</w:t>
            </w:r>
          </w:p>
        </w:tc>
        <w:tc>
          <w:tcPr>
            <w:tcW w:w="1934" w:type="dxa"/>
            <w:vAlign w:val="center"/>
          </w:tcPr>
          <w:p w14:paraId="7259CEDD" w14:textId="77777777" w:rsidR="00E9058F" w:rsidRDefault="00F97F50">
            <w:pPr>
              <w:jc w:val="center"/>
              <w:rPr>
                <w:rFonts w:ascii="宋体" w:hAnsi="宋体"/>
                <w:color w:val="000000" w:themeColor="text1"/>
                <w:sz w:val="24"/>
                <w:lang w:bidi="ar"/>
              </w:rPr>
            </w:pPr>
            <w:r>
              <w:rPr>
                <w:rFonts w:ascii="宋体" w:hAnsi="宋体" w:hint="eastAsia"/>
                <w:color w:val="000000" w:themeColor="text1"/>
                <w:sz w:val="24"/>
                <w:lang w:bidi="ar"/>
              </w:rPr>
              <w:t>每次加</w:t>
            </w:r>
            <w:r>
              <w:rPr>
                <w:rFonts w:ascii="宋体" w:hAnsi="宋体"/>
                <w:color w:val="000000" w:themeColor="text1"/>
                <w:sz w:val="24"/>
                <w:lang w:bidi="ar"/>
              </w:rPr>
              <w:t>5</w:t>
            </w:r>
            <w:r>
              <w:rPr>
                <w:rFonts w:ascii="宋体" w:hAnsi="宋体" w:hint="eastAsia"/>
                <w:color w:val="000000" w:themeColor="text1"/>
                <w:sz w:val="24"/>
                <w:lang w:bidi="ar"/>
              </w:rPr>
              <w:t>分</w:t>
            </w:r>
          </w:p>
        </w:tc>
        <w:tc>
          <w:tcPr>
            <w:tcW w:w="1934" w:type="dxa"/>
            <w:vMerge/>
            <w:vAlign w:val="center"/>
          </w:tcPr>
          <w:p w14:paraId="7A61F276" w14:textId="77777777" w:rsidR="00E9058F" w:rsidRDefault="00E9058F">
            <w:pPr>
              <w:jc w:val="center"/>
              <w:rPr>
                <w:rFonts w:ascii="宋体" w:hAnsi="宋体"/>
                <w:color w:val="000000" w:themeColor="text1"/>
                <w:sz w:val="24"/>
              </w:rPr>
            </w:pPr>
          </w:p>
        </w:tc>
      </w:tr>
      <w:tr w:rsidR="00E9058F" w14:paraId="4643750C" w14:textId="77777777">
        <w:tc>
          <w:tcPr>
            <w:tcW w:w="534" w:type="dxa"/>
            <w:vMerge/>
            <w:vAlign w:val="center"/>
          </w:tcPr>
          <w:p w14:paraId="7713A10B" w14:textId="77777777" w:rsidR="00E9058F" w:rsidRDefault="00E9058F">
            <w:pPr>
              <w:jc w:val="center"/>
              <w:rPr>
                <w:rFonts w:ascii="宋体" w:hAnsi="宋体"/>
                <w:color w:val="000000" w:themeColor="text1"/>
                <w:sz w:val="24"/>
              </w:rPr>
            </w:pPr>
          </w:p>
        </w:tc>
        <w:tc>
          <w:tcPr>
            <w:tcW w:w="567" w:type="dxa"/>
            <w:vAlign w:val="center"/>
          </w:tcPr>
          <w:p w14:paraId="47161470"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3</w:t>
            </w:r>
          </w:p>
        </w:tc>
        <w:tc>
          <w:tcPr>
            <w:tcW w:w="4677" w:type="dxa"/>
            <w:vAlign w:val="center"/>
          </w:tcPr>
          <w:p w14:paraId="351AE6D4"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提供的法律服务得到本级政府及聘任单位好评的</w:t>
            </w:r>
          </w:p>
        </w:tc>
        <w:tc>
          <w:tcPr>
            <w:tcW w:w="1934" w:type="dxa"/>
            <w:vAlign w:val="center"/>
          </w:tcPr>
          <w:p w14:paraId="64161A32" w14:textId="77777777" w:rsidR="00E9058F" w:rsidRDefault="00F97F50">
            <w:pPr>
              <w:jc w:val="center"/>
              <w:rPr>
                <w:rFonts w:ascii="宋体" w:hAnsi="宋体"/>
                <w:color w:val="000000" w:themeColor="text1"/>
                <w:sz w:val="24"/>
                <w:lang w:bidi="ar"/>
              </w:rPr>
            </w:pPr>
            <w:r>
              <w:rPr>
                <w:rFonts w:ascii="宋体" w:hAnsi="宋体" w:hint="eastAsia"/>
                <w:color w:val="000000" w:themeColor="text1"/>
                <w:sz w:val="24"/>
                <w:lang w:bidi="ar"/>
              </w:rPr>
              <w:t>每次加</w:t>
            </w:r>
            <w:r>
              <w:rPr>
                <w:rFonts w:ascii="宋体" w:hAnsi="宋体"/>
                <w:color w:val="000000" w:themeColor="text1"/>
                <w:sz w:val="24"/>
                <w:lang w:bidi="ar"/>
              </w:rPr>
              <w:t>5</w:t>
            </w:r>
            <w:r>
              <w:rPr>
                <w:rFonts w:ascii="宋体" w:hAnsi="宋体" w:hint="eastAsia"/>
                <w:color w:val="000000" w:themeColor="text1"/>
                <w:sz w:val="24"/>
                <w:lang w:bidi="ar"/>
              </w:rPr>
              <w:t>分</w:t>
            </w:r>
          </w:p>
        </w:tc>
        <w:tc>
          <w:tcPr>
            <w:tcW w:w="1934" w:type="dxa"/>
            <w:vMerge/>
            <w:vAlign w:val="center"/>
          </w:tcPr>
          <w:p w14:paraId="3EF7DF6F" w14:textId="77777777" w:rsidR="00E9058F" w:rsidRDefault="00E9058F">
            <w:pPr>
              <w:jc w:val="center"/>
              <w:rPr>
                <w:rFonts w:ascii="宋体" w:hAnsi="宋体"/>
                <w:color w:val="000000" w:themeColor="text1"/>
                <w:sz w:val="24"/>
              </w:rPr>
            </w:pPr>
          </w:p>
        </w:tc>
      </w:tr>
    </w:tbl>
    <w:p w14:paraId="24EE3164" w14:textId="77777777" w:rsidR="00E9058F" w:rsidRDefault="00E9058F">
      <w:pPr>
        <w:spacing w:line="360" w:lineRule="auto"/>
        <w:rPr>
          <w:rFonts w:ascii="宋体" w:hAnsi="宋体" w:cs="宋体"/>
          <w:bCs/>
          <w:color w:val="000000" w:themeColor="text1"/>
          <w:sz w:val="24"/>
        </w:rPr>
      </w:pPr>
    </w:p>
    <w:p w14:paraId="60E98F9C" w14:textId="77777777" w:rsidR="00E9058F" w:rsidRDefault="00F97F50">
      <w:pPr>
        <w:widowControl/>
        <w:spacing w:line="360" w:lineRule="auto"/>
        <w:jc w:val="left"/>
        <w:rPr>
          <w:rFonts w:ascii="宋体" w:hAnsi="宋体"/>
          <w:b/>
          <w:bCs/>
          <w:color w:val="000000" w:themeColor="text1"/>
          <w:sz w:val="24"/>
        </w:rPr>
      </w:pPr>
      <w:r>
        <w:rPr>
          <w:rFonts w:ascii="宋体" w:hAnsi="宋体" w:hint="eastAsia"/>
          <w:b/>
          <w:bCs/>
          <w:color w:val="000000" w:themeColor="text1"/>
          <w:sz w:val="24"/>
        </w:rPr>
        <w:t>第十一条 合同的变更和终止</w:t>
      </w:r>
    </w:p>
    <w:p w14:paraId="7B373C0B"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1.除《政府采购法》第50条第二款规定的情形外，本合同一经签订，甲乙双方不得擅自变更、中止或终止合同。</w:t>
      </w:r>
    </w:p>
    <w:p w14:paraId="1107732D"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lastRenderedPageBreak/>
        <w:t>2.除发生法律规定的不能预见、不能避免并不能克服的客观情况外，甲乙双方不得放弃或拒绝履行合同。如乙方放弃或拒绝履行合同，在三年内不得参加甲方组织的政府采购活动。</w:t>
      </w:r>
    </w:p>
    <w:p w14:paraId="65DA3E84"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3.合同履行期间，一方存在任何违约行为，经另一方书面告知后仍未能整改到位的，守约方有权解除本合同并追究违约方的违约责任。</w:t>
      </w:r>
    </w:p>
    <w:p w14:paraId="009D3E80" w14:textId="77777777" w:rsidR="00E9058F" w:rsidRDefault="00F97F50">
      <w:pPr>
        <w:widowControl/>
        <w:spacing w:line="360" w:lineRule="auto"/>
        <w:jc w:val="left"/>
        <w:rPr>
          <w:rFonts w:ascii="宋体" w:hAnsi="宋体"/>
          <w:b/>
          <w:bCs/>
          <w:color w:val="000000" w:themeColor="text1"/>
          <w:sz w:val="24"/>
        </w:rPr>
      </w:pPr>
      <w:r>
        <w:rPr>
          <w:rFonts w:ascii="宋体" w:hAnsi="宋体" w:hint="eastAsia"/>
          <w:b/>
          <w:bCs/>
          <w:color w:val="000000" w:themeColor="text1"/>
          <w:sz w:val="24"/>
        </w:rPr>
        <w:t>第十二条 合同的转让</w:t>
      </w:r>
    </w:p>
    <w:p w14:paraId="2B73613C"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乙方不得擅自部分或全部转让其应履行的合同义务，否则甲方有权解除本合同并追究乙方违约责任。</w:t>
      </w:r>
    </w:p>
    <w:p w14:paraId="0465FF23" w14:textId="77777777" w:rsidR="00E9058F" w:rsidRDefault="00F97F50">
      <w:pPr>
        <w:widowControl/>
        <w:spacing w:line="360" w:lineRule="auto"/>
        <w:jc w:val="left"/>
        <w:rPr>
          <w:rFonts w:ascii="宋体" w:hAnsi="宋体"/>
          <w:b/>
          <w:bCs/>
          <w:color w:val="000000" w:themeColor="text1"/>
          <w:sz w:val="24"/>
        </w:rPr>
      </w:pPr>
      <w:r>
        <w:rPr>
          <w:rFonts w:ascii="宋体" w:hAnsi="宋体" w:hint="eastAsia"/>
          <w:b/>
          <w:bCs/>
          <w:color w:val="000000" w:themeColor="text1"/>
          <w:sz w:val="24"/>
        </w:rPr>
        <w:t>第十三条 争议的解决</w:t>
      </w:r>
    </w:p>
    <w:p w14:paraId="57F99381"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1.因服务的质量问题发生争议的，应当邀请国家认可的质量检测机构对服务质量进行鉴定。符合标准的，鉴定费由甲方承担；不符合质量标准的，鉴定费由乙方承担。</w:t>
      </w:r>
    </w:p>
    <w:p w14:paraId="1C9C9D63"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2.因履行本合同引起的或与本合同有关的争议，甲、乙双方应首先通过友好协商解决，如果协商不能解决争议，则采取以下第（ ）种方式解决争议：</w:t>
      </w:r>
    </w:p>
    <w:p w14:paraId="3F4E8EC5"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（1）向甲方所在地有管辖权的人民法院提起诉讼；</w:t>
      </w:r>
    </w:p>
    <w:p w14:paraId="43C7F10F"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（2）向南京仲裁委员会按其仲裁规则申请仲裁。</w:t>
      </w:r>
    </w:p>
    <w:p w14:paraId="6877AFF4"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如没有约定，默认采取第2种方式解决争议。</w:t>
      </w:r>
    </w:p>
    <w:p w14:paraId="52A605DF"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3.在仲裁期间，本合同应继续履行。</w:t>
      </w:r>
    </w:p>
    <w:p w14:paraId="463C1ADF" w14:textId="77777777" w:rsidR="00E9058F" w:rsidRDefault="00F97F50">
      <w:pPr>
        <w:widowControl/>
        <w:spacing w:line="360" w:lineRule="auto"/>
        <w:jc w:val="left"/>
        <w:rPr>
          <w:rFonts w:ascii="宋体" w:hAnsi="宋体"/>
          <w:b/>
          <w:bCs/>
          <w:color w:val="000000" w:themeColor="text1"/>
          <w:sz w:val="24"/>
        </w:rPr>
      </w:pPr>
      <w:r>
        <w:rPr>
          <w:rFonts w:ascii="宋体" w:hAnsi="宋体" w:hint="eastAsia"/>
          <w:b/>
          <w:bCs/>
          <w:color w:val="000000" w:themeColor="text1"/>
          <w:sz w:val="24"/>
        </w:rPr>
        <w:t xml:space="preserve">第十四条 诚实信用 </w:t>
      </w:r>
    </w:p>
    <w:p w14:paraId="0ADFB535"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乙方应诚实信用，严格按照磋商文件要求和服务承诺履行合同，不向甲方进行商业贿赂或者提供不正当利益。</w:t>
      </w:r>
    </w:p>
    <w:p w14:paraId="43375DB6" w14:textId="77777777" w:rsidR="00E9058F" w:rsidRDefault="00F97F50">
      <w:pPr>
        <w:widowControl/>
        <w:spacing w:line="360" w:lineRule="auto"/>
        <w:jc w:val="left"/>
        <w:rPr>
          <w:rFonts w:ascii="宋体" w:hAnsi="宋体"/>
          <w:b/>
          <w:bCs/>
          <w:color w:val="000000" w:themeColor="text1"/>
          <w:sz w:val="24"/>
        </w:rPr>
      </w:pPr>
      <w:r>
        <w:rPr>
          <w:rFonts w:ascii="宋体" w:hAnsi="宋体" w:hint="eastAsia"/>
          <w:b/>
          <w:bCs/>
          <w:color w:val="000000" w:themeColor="text1"/>
          <w:sz w:val="24"/>
        </w:rPr>
        <w:t>第十五条 合同生效及其他</w:t>
      </w:r>
    </w:p>
    <w:p w14:paraId="3E12F672"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1.本合同自签订之日起生效。</w:t>
      </w:r>
    </w:p>
    <w:p w14:paraId="78853965"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2.本合同一式肆份，甲乙双方各执贰份。</w:t>
      </w:r>
    </w:p>
    <w:p w14:paraId="29F7CA8F"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3.本合同应按照中华人民共和国的现行法律进行解释。</w:t>
      </w:r>
    </w:p>
    <w:p w14:paraId="222294F6" w14:textId="77777777" w:rsidR="00E9058F" w:rsidRDefault="00E9058F">
      <w:pPr>
        <w:widowControl/>
        <w:spacing w:line="360" w:lineRule="auto"/>
        <w:jc w:val="left"/>
        <w:rPr>
          <w:rFonts w:ascii="宋体" w:hAnsi="宋体" w:hint="eastAsia"/>
          <w:color w:val="000000" w:themeColor="text1"/>
          <w:sz w:val="24"/>
        </w:rPr>
      </w:pP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rsidR="00E9058F" w14:paraId="6A1F442D" w14:textId="77777777">
        <w:tc>
          <w:tcPr>
            <w:tcW w:w="4643" w:type="dxa"/>
            <w:tcBorders>
              <w:top w:val="nil"/>
              <w:left w:val="nil"/>
              <w:bottom w:val="nil"/>
              <w:right w:val="nil"/>
            </w:tcBorders>
          </w:tcPr>
          <w:p w14:paraId="23B96002"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甲方（采购人）：（盖章）</w:t>
            </w:r>
          </w:p>
        </w:tc>
        <w:tc>
          <w:tcPr>
            <w:tcW w:w="4643" w:type="dxa"/>
            <w:tcBorders>
              <w:top w:val="nil"/>
              <w:left w:val="nil"/>
              <w:bottom w:val="nil"/>
              <w:right w:val="nil"/>
            </w:tcBorders>
          </w:tcPr>
          <w:p w14:paraId="19A500E0"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乙方（供应商）：（盖章）</w:t>
            </w:r>
          </w:p>
        </w:tc>
      </w:tr>
      <w:tr w:rsidR="00E9058F" w14:paraId="30931209" w14:textId="77777777">
        <w:tc>
          <w:tcPr>
            <w:tcW w:w="4643" w:type="dxa"/>
            <w:tcBorders>
              <w:top w:val="nil"/>
              <w:left w:val="nil"/>
              <w:bottom w:val="nil"/>
              <w:right w:val="nil"/>
            </w:tcBorders>
          </w:tcPr>
          <w:p w14:paraId="4C875208"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代表人：</w:t>
            </w:r>
          </w:p>
        </w:tc>
        <w:tc>
          <w:tcPr>
            <w:tcW w:w="4643" w:type="dxa"/>
            <w:tcBorders>
              <w:top w:val="nil"/>
              <w:left w:val="nil"/>
              <w:bottom w:val="nil"/>
              <w:right w:val="nil"/>
            </w:tcBorders>
          </w:tcPr>
          <w:p w14:paraId="7E62D505"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代表人：</w:t>
            </w:r>
          </w:p>
        </w:tc>
      </w:tr>
      <w:tr w:rsidR="00E9058F" w14:paraId="089F8A0A" w14:textId="77777777">
        <w:tc>
          <w:tcPr>
            <w:tcW w:w="4643" w:type="dxa"/>
            <w:tcBorders>
              <w:top w:val="nil"/>
              <w:left w:val="nil"/>
              <w:bottom w:val="nil"/>
              <w:right w:val="nil"/>
            </w:tcBorders>
          </w:tcPr>
          <w:p w14:paraId="1527A86E"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电    话：</w:t>
            </w:r>
          </w:p>
        </w:tc>
        <w:tc>
          <w:tcPr>
            <w:tcW w:w="4643" w:type="dxa"/>
            <w:tcBorders>
              <w:top w:val="nil"/>
              <w:left w:val="nil"/>
              <w:bottom w:val="nil"/>
              <w:right w:val="nil"/>
            </w:tcBorders>
          </w:tcPr>
          <w:p w14:paraId="2D75508A"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电    话：</w:t>
            </w:r>
          </w:p>
        </w:tc>
      </w:tr>
      <w:tr w:rsidR="00E9058F" w14:paraId="38CE75D3" w14:textId="77777777">
        <w:tc>
          <w:tcPr>
            <w:tcW w:w="4643" w:type="dxa"/>
            <w:tcBorders>
              <w:top w:val="nil"/>
              <w:left w:val="nil"/>
              <w:bottom w:val="nil"/>
              <w:right w:val="nil"/>
            </w:tcBorders>
          </w:tcPr>
          <w:p w14:paraId="6B7F552E"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开户银行：</w:t>
            </w:r>
          </w:p>
        </w:tc>
        <w:tc>
          <w:tcPr>
            <w:tcW w:w="4643" w:type="dxa"/>
            <w:tcBorders>
              <w:top w:val="nil"/>
              <w:left w:val="nil"/>
              <w:bottom w:val="nil"/>
              <w:right w:val="nil"/>
            </w:tcBorders>
          </w:tcPr>
          <w:p w14:paraId="0EF3C4B8"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开户银行：</w:t>
            </w:r>
          </w:p>
        </w:tc>
      </w:tr>
      <w:tr w:rsidR="00E9058F" w14:paraId="2578E30A" w14:textId="77777777">
        <w:tc>
          <w:tcPr>
            <w:tcW w:w="4643" w:type="dxa"/>
            <w:tcBorders>
              <w:top w:val="nil"/>
              <w:left w:val="nil"/>
              <w:bottom w:val="nil"/>
              <w:right w:val="nil"/>
            </w:tcBorders>
          </w:tcPr>
          <w:p w14:paraId="638AF538"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账    号：</w:t>
            </w:r>
          </w:p>
        </w:tc>
        <w:tc>
          <w:tcPr>
            <w:tcW w:w="4643" w:type="dxa"/>
            <w:tcBorders>
              <w:top w:val="nil"/>
              <w:left w:val="nil"/>
              <w:bottom w:val="nil"/>
              <w:right w:val="nil"/>
            </w:tcBorders>
          </w:tcPr>
          <w:p w14:paraId="64EE4FD1"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t>账    号：</w:t>
            </w:r>
          </w:p>
        </w:tc>
      </w:tr>
      <w:tr w:rsidR="00E9058F" w14:paraId="071C90FD" w14:textId="77777777">
        <w:tc>
          <w:tcPr>
            <w:tcW w:w="4643" w:type="dxa"/>
            <w:tcBorders>
              <w:top w:val="nil"/>
              <w:left w:val="nil"/>
              <w:bottom w:val="nil"/>
              <w:right w:val="nil"/>
            </w:tcBorders>
          </w:tcPr>
          <w:p w14:paraId="29AAAF81" w14:textId="77777777" w:rsidR="00E9058F" w:rsidRDefault="00F97F50">
            <w:pPr>
              <w:widowControl/>
              <w:spacing w:line="360" w:lineRule="auto"/>
              <w:jc w:val="left"/>
              <w:rPr>
                <w:rFonts w:ascii="宋体" w:hAnsi="宋体"/>
                <w:color w:val="000000" w:themeColor="text1"/>
                <w:sz w:val="24"/>
              </w:rPr>
            </w:pPr>
            <w:r>
              <w:rPr>
                <w:rFonts w:ascii="宋体" w:hAnsi="宋体" w:hint="eastAsia"/>
                <w:color w:val="000000" w:themeColor="text1"/>
                <w:sz w:val="24"/>
              </w:rPr>
              <w:lastRenderedPageBreak/>
              <w:t>日      期：     年    月    日</w:t>
            </w:r>
          </w:p>
        </w:tc>
        <w:tc>
          <w:tcPr>
            <w:tcW w:w="4643" w:type="dxa"/>
            <w:tcBorders>
              <w:top w:val="nil"/>
              <w:left w:val="nil"/>
              <w:bottom w:val="nil"/>
              <w:right w:val="nil"/>
            </w:tcBorders>
          </w:tcPr>
          <w:p w14:paraId="141BBC89" w14:textId="77777777" w:rsidR="00E9058F" w:rsidRDefault="00E9058F">
            <w:pPr>
              <w:widowControl/>
              <w:spacing w:line="360" w:lineRule="auto"/>
              <w:jc w:val="left"/>
              <w:rPr>
                <w:rFonts w:ascii="宋体" w:hAnsi="宋体"/>
                <w:color w:val="000000" w:themeColor="text1"/>
                <w:sz w:val="24"/>
              </w:rPr>
            </w:pPr>
          </w:p>
        </w:tc>
      </w:tr>
    </w:tbl>
    <w:p w14:paraId="6DF2FCBE" w14:textId="77777777" w:rsidR="00E9058F" w:rsidRDefault="00E9058F">
      <w:pPr>
        <w:spacing w:line="360" w:lineRule="auto"/>
        <w:rPr>
          <w:rFonts w:ascii="宋体" w:hAnsi="宋体"/>
          <w:color w:val="000000" w:themeColor="text1"/>
          <w:szCs w:val="21"/>
        </w:rPr>
      </w:pPr>
    </w:p>
    <w:p w14:paraId="1DD70621" w14:textId="77777777" w:rsidR="00E9058F" w:rsidRDefault="00E9058F">
      <w:pPr>
        <w:rPr>
          <w:color w:val="000000" w:themeColor="text1"/>
        </w:rPr>
      </w:pPr>
    </w:p>
    <w:p w14:paraId="5D12D244" w14:textId="77777777" w:rsidR="00E9058F" w:rsidRDefault="00F97F50">
      <w:pPr>
        <w:widowControl/>
        <w:jc w:val="left"/>
        <w:rPr>
          <w:rFonts w:ascii="Cambria" w:hAnsi="Cambria" w:hint="eastAsia"/>
          <w:b/>
          <w:bCs/>
          <w:color w:val="000000" w:themeColor="text1"/>
          <w:sz w:val="44"/>
          <w:szCs w:val="32"/>
        </w:rPr>
      </w:pPr>
      <w:r>
        <w:rPr>
          <w:color w:val="000000" w:themeColor="text1"/>
        </w:rPr>
        <w:br w:type="page" w:clear="all"/>
      </w:r>
    </w:p>
    <w:p w14:paraId="36194FF9" w14:textId="5EFB3568" w:rsidR="00E9058F" w:rsidRDefault="00F97F50">
      <w:pPr>
        <w:pStyle w:val="af5"/>
        <w:rPr>
          <w:color w:val="000000" w:themeColor="text1"/>
          <w:lang w:eastAsia="zh-CN"/>
        </w:rPr>
      </w:pPr>
      <w:bookmarkStart w:id="97" w:name="_Toc242951758"/>
      <w:r>
        <w:rPr>
          <w:rFonts w:hint="eastAsia"/>
          <w:color w:val="000000" w:themeColor="text1"/>
          <w:lang w:eastAsia="zh-CN"/>
        </w:rPr>
        <w:lastRenderedPageBreak/>
        <w:t>第四章</w:t>
      </w:r>
      <w:r>
        <w:rPr>
          <w:rFonts w:hint="eastAsia"/>
          <w:color w:val="000000" w:themeColor="text1"/>
          <w:lang w:eastAsia="zh-CN"/>
        </w:rPr>
        <w:t xml:space="preserve"> </w:t>
      </w:r>
      <w:r w:rsidR="00760A36">
        <w:rPr>
          <w:color w:val="000000" w:themeColor="text1"/>
          <w:lang w:eastAsia="zh-CN"/>
        </w:rPr>
        <w:t xml:space="preserve"> </w:t>
      </w:r>
      <w:r>
        <w:rPr>
          <w:rFonts w:hint="eastAsia"/>
          <w:color w:val="000000" w:themeColor="text1"/>
          <w:lang w:eastAsia="zh-CN"/>
        </w:rPr>
        <w:t>项目需求</w:t>
      </w:r>
      <w:bookmarkEnd w:id="97"/>
    </w:p>
    <w:p w14:paraId="041DD210" w14:textId="77777777" w:rsidR="00E9058F" w:rsidRDefault="00F97F50">
      <w:pPr>
        <w:spacing w:line="360" w:lineRule="auto"/>
        <w:ind w:firstLine="482"/>
        <w:rPr>
          <w:rFonts w:asciiTheme="minorEastAsia" w:eastAsiaTheme="minorEastAsia" w:hAnsiTheme="minorEastAsia" w:cs="方正仿宋_GBK"/>
          <w:color w:val="000000" w:themeColor="text1"/>
          <w:sz w:val="24"/>
        </w:rPr>
      </w:pPr>
      <w:bookmarkStart w:id="98" w:name="_Toc26554097"/>
      <w:bookmarkStart w:id="99" w:name="_Toc61149622"/>
      <w:bookmarkStart w:id="100" w:name="_Toc23828480"/>
      <w:r>
        <w:rPr>
          <w:rFonts w:asciiTheme="minorEastAsia" w:eastAsiaTheme="minorEastAsia" w:hAnsiTheme="minorEastAsia" w:cs="方正仿宋_GBK"/>
          <w:b/>
          <w:bCs/>
          <w:color w:val="000000" w:themeColor="text1"/>
          <w:sz w:val="24"/>
          <w:lang w:bidi="ar"/>
        </w:rPr>
        <w:t>一</w:t>
      </w:r>
      <w:r>
        <w:rPr>
          <w:rFonts w:asciiTheme="minorEastAsia" w:eastAsiaTheme="minorEastAsia" w:hAnsiTheme="minorEastAsia" w:cs="方正仿宋_GBK" w:hint="eastAsia"/>
          <w:b/>
          <w:bCs/>
          <w:color w:val="000000" w:themeColor="text1"/>
          <w:sz w:val="24"/>
          <w:lang w:bidi="ar"/>
        </w:rPr>
        <w:t>、项目名称：</w:t>
      </w:r>
      <w:r>
        <w:rPr>
          <w:rFonts w:asciiTheme="minorEastAsia" w:eastAsiaTheme="minorEastAsia" w:hAnsiTheme="minorEastAsia" w:cs="方正仿宋_GBK" w:hint="eastAsia"/>
          <w:color w:val="000000" w:themeColor="text1"/>
          <w:sz w:val="24"/>
          <w:lang w:bidi="ar"/>
        </w:rPr>
        <w:t>202</w:t>
      </w:r>
      <w:r>
        <w:rPr>
          <w:rFonts w:asciiTheme="minorEastAsia" w:eastAsiaTheme="minorEastAsia" w:hAnsiTheme="minorEastAsia" w:cs="方正仿宋_GBK"/>
          <w:color w:val="000000" w:themeColor="text1"/>
          <w:sz w:val="24"/>
          <w:lang w:bidi="ar"/>
        </w:rPr>
        <w:t>6-2028</w:t>
      </w:r>
      <w:r>
        <w:rPr>
          <w:rFonts w:asciiTheme="minorEastAsia" w:eastAsiaTheme="minorEastAsia" w:hAnsiTheme="minorEastAsia" w:cs="方正仿宋_GBK" w:hint="eastAsia"/>
          <w:color w:val="000000" w:themeColor="text1"/>
          <w:sz w:val="24"/>
          <w:lang w:bidi="ar"/>
        </w:rPr>
        <w:t>年南京市雨花台区司法局行政复议、行政应诉法律服务项目</w:t>
      </w:r>
    </w:p>
    <w:p w14:paraId="071051AF" w14:textId="77777777" w:rsidR="00E9058F" w:rsidRDefault="00F97F50">
      <w:pPr>
        <w:spacing w:line="360" w:lineRule="auto"/>
        <w:ind w:firstLine="482"/>
        <w:rPr>
          <w:rFonts w:asciiTheme="minorEastAsia" w:eastAsiaTheme="minorEastAsia" w:hAnsiTheme="minorEastAsia" w:cs="方正仿宋_GBK"/>
          <w:bCs/>
          <w:color w:val="000000" w:themeColor="text1"/>
          <w:sz w:val="24"/>
          <w:lang w:bidi="ar"/>
        </w:rPr>
      </w:pPr>
      <w:r>
        <w:rPr>
          <w:rFonts w:asciiTheme="minorEastAsia" w:eastAsiaTheme="minorEastAsia" w:hAnsiTheme="minorEastAsia" w:cs="方正仿宋_GBK"/>
          <w:b/>
          <w:bCs/>
          <w:color w:val="000000" w:themeColor="text1"/>
          <w:sz w:val="24"/>
          <w:lang w:bidi="ar"/>
        </w:rPr>
        <w:t>二</w:t>
      </w:r>
      <w:r>
        <w:rPr>
          <w:rFonts w:asciiTheme="minorEastAsia" w:eastAsiaTheme="minorEastAsia" w:hAnsiTheme="minorEastAsia" w:cs="方正仿宋_GBK" w:hint="eastAsia"/>
          <w:b/>
          <w:bCs/>
          <w:color w:val="000000" w:themeColor="text1"/>
          <w:sz w:val="24"/>
          <w:lang w:bidi="ar"/>
        </w:rPr>
        <w:t>、服务地点</w:t>
      </w:r>
      <w:r>
        <w:rPr>
          <w:rFonts w:asciiTheme="minorEastAsia" w:eastAsiaTheme="minorEastAsia" w:hAnsiTheme="minorEastAsia" w:cs="方正仿宋_GBK" w:hint="eastAsia"/>
          <w:bCs/>
          <w:color w:val="000000" w:themeColor="text1"/>
          <w:sz w:val="24"/>
          <w:lang w:bidi="ar"/>
        </w:rPr>
        <w:t>：南京市雨花台区雨花南路2号。</w:t>
      </w:r>
    </w:p>
    <w:p w14:paraId="181A5DF3" w14:textId="77777777" w:rsidR="00E9058F" w:rsidRDefault="00F97F50">
      <w:pPr>
        <w:spacing w:line="360" w:lineRule="auto"/>
        <w:ind w:firstLine="482"/>
        <w:rPr>
          <w:rFonts w:asciiTheme="minorEastAsia" w:eastAsiaTheme="minorEastAsia" w:hAnsiTheme="minorEastAsia" w:cs="方正仿宋_GBK"/>
          <w:color w:val="000000" w:themeColor="text1"/>
          <w:sz w:val="24"/>
        </w:rPr>
      </w:pPr>
      <w:r>
        <w:rPr>
          <w:rFonts w:asciiTheme="minorEastAsia" w:eastAsiaTheme="minorEastAsia" w:hAnsiTheme="minorEastAsia" w:cs="方正仿宋_GBK"/>
          <w:b/>
          <w:color w:val="000000" w:themeColor="text1"/>
          <w:sz w:val="24"/>
          <w:lang w:bidi="ar"/>
        </w:rPr>
        <w:t>三</w:t>
      </w:r>
      <w:r>
        <w:rPr>
          <w:rFonts w:asciiTheme="minorEastAsia" w:eastAsiaTheme="minorEastAsia" w:hAnsiTheme="minorEastAsia" w:cs="方正仿宋_GBK" w:hint="eastAsia"/>
          <w:b/>
          <w:bCs/>
          <w:color w:val="000000" w:themeColor="text1"/>
          <w:sz w:val="24"/>
          <w:lang w:bidi="ar"/>
        </w:rPr>
        <w:t>、服务时间：</w:t>
      </w:r>
      <w:r>
        <w:rPr>
          <w:rFonts w:asciiTheme="minorEastAsia" w:eastAsiaTheme="minorEastAsia" w:hAnsiTheme="minorEastAsia" w:cs="方正仿宋_GBK" w:hint="eastAsia"/>
          <w:color w:val="000000" w:themeColor="text1"/>
          <w:sz w:val="24"/>
          <w:lang w:bidi="ar"/>
        </w:rPr>
        <w:t>两年。</w:t>
      </w:r>
    </w:p>
    <w:p w14:paraId="4692EFAB" w14:textId="77777777" w:rsidR="00E9058F" w:rsidRDefault="00F97F50">
      <w:pPr>
        <w:spacing w:line="360" w:lineRule="auto"/>
        <w:ind w:firstLine="482"/>
        <w:rPr>
          <w:rFonts w:asciiTheme="minorEastAsia" w:eastAsiaTheme="minorEastAsia" w:hAnsiTheme="minorEastAsia" w:cs="方正仿宋_GBK"/>
          <w:color w:val="000000" w:themeColor="text1"/>
          <w:sz w:val="24"/>
          <w:lang w:val="zh-CN"/>
        </w:rPr>
      </w:pPr>
      <w:r>
        <w:rPr>
          <w:rFonts w:asciiTheme="minorEastAsia" w:eastAsiaTheme="minorEastAsia" w:hAnsiTheme="minorEastAsia" w:cs="方正仿宋_GBK" w:hint="eastAsia"/>
          <w:b/>
          <w:color w:val="000000" w:themeColor="text1"/>
          <w:sz w:val="24"/>
          <w:lang w:bidi="ar"/>
        </w:rPr>
        <w:t>四、采购预算：</w:t>
      </w:r>
      <w:r>
        <w:rPr>
          <w:rFonts w:asciiTheme="minorEastAsia" w:eastAsiaTheme="minorEastAsia" w:hAnsiTheme="minorEastAsia" w:cs="方正仿宋_GBK" w:hint="eastAsia"/>
          <w:color w:val="000000" w:themeColor="text1"/>
          <w:sz w:val="24"/>
          <w:lang w:bidi="ar"/>
        </w:rPr>
        <w:t>人民币</w:t>
      </w:r>
      <w:r>
        <w:rPr>
          <w:rFonts w:asciiTheme="minorEastAsia" w:eastAsiaTheme="minorEastAsia" w:hAnsiTheme="minorEastAsia" w:cs="方正仿宋_GBK"/>
          <w:color w:val="000000" w:themeColor="text1"/>
          <w:sz w:val="24"/>
          <w:lang w:bidi="ar"/>
        </w:rPr>
        <w:t>140</w:t>
      </w:r>
      <w:r>
        <w:rPr>
          <w:rFonts w:asciiTheme="minorEastAsia" w:eastAsiaTheme="minorEastAsia" w:hAnsiTheme="minorEastAsia" w:cs="方正仿宋_GBK" w:hint="eastAsia"/>
          <w:color w:val="000000" w:themeColor="text1"/>
          <w:sz w:val="24"/>
          <w:lang w:bidi="ar"/>
        </w:rPr>
        <w:t>万元整为两年总预算，</w:t>
      </w:r>
      <w:r>
        <w:rPr>
          <w:rFonts w:asciiTheme="minorEastAsia" w:eastAsiaTheme="minorEastAsia" w:hAnsiTheme="minorEastAsia" w:cs="方正仿宋_GBK"/>
          <w:color w:val="000000" w:themeColor="text1"/>
          <w:sz w:val="24"/>
          <w:lang w:bidi="ar"/>
        </w:rPr>
        <w:t>70</w:t>
      </w:r>
      <w:r>
        <w:rPr>
          <w:rFonts w:asciiTheme="minorEastAsia" w:eastAsiaTheme="minorEastAsia" w:hAnsiTheme="minorEastAsia" w:cs="方正仿宋_GBK" w:hint="eastAsia"/>
          <w:color w:val="000000" w:themeColor="text1"/>
          <w:sz w:val="24"/>
          <w:lang w:bidi="ar"/>
        </w:rPr>
        <w:t>万元/年。供应商报价不得超过上述金额，否则将作无效响应处理。</w:t>
      </w:r>
    </w:p>
    <w:p w14:paraId="0E015C66" w14:textId="77777777" w:rsidR="00E9058F" w:rsidRDefault="00F97F50">
      <w:pPr>
        <w:spacing w:line="360" w:lineRule="auto"/>
        <w:ind w:firstLine="482"/>
        <w:rPr>
          <w:rFonts w:asciiTheme="minorEastAsia" w:eastAsiaTheme="minorEastAsia" w:hAnsiTheme="minorEastAsia" w:cs="方正仿宋_GBK"/>
          <w:b/>
          <w:color w:val="000000" w:themeColor="text1"/>
          <w:sz w:val="24"/>
          <w:lang w:bidi="ar"/>
        </w:rPr>
      </w:pPr>
      <w:r>
        <w:rPr>
          <w:rFonts w:asciiTheme="minorEastAsia" w:eastAsiaTheme="minorEastAsia" w:hAnsiTheme="minorEastAsia" w:cs="方正仿宋_GBK" w:hint="eastAsia"/>
          <w:b/>
          <w:color w:val="000000" w:themeColor="text1"/>
          <w:sz w:val="24"/>
          <w:lang w:bidi="ar"/>
        </w:rPr>
        <w:t>五、项目概况</w:t>
      </w:r>
    </w:p>
    <w:p w14:paraId="65427065" w14:textId="77777777" w:rsidR="00E9058F" w:rsidRDefault="00F97F50">
      <w:pPr>
        <w:spacing w:line="360" w:lineRule="auto"/>
        <w:ind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（一）为促进政府科学、依法行政决策，建立健全依法行政制度体系，促进法治政府建设，拟通过竞争性磋商的形式购买供应商的法律服务，协助南京市雨花台区司法局处理行政复议、行政应诉工作事务。</w:t>
      </w:r>
    </w:p>
    <w:p w14:paraId="40DECD80" w14:textId="77777777" w:rsidR="00E9058F" w:rsidRDefault="00F97F50">
      <w:pPr>
        <w:spacing w:line="360" w:lineRule="auto"/>
        <w:ind w:firstLine="482"/>
        <w:rPr>
          <w:rFonts w:asciiTheme="minorEastAsia" w:eastAsiaTheme="minorEastAsia" w:hAnsiTheme="minorEastAsia" w:cs="方正仿宋_GBK"/>
          <w:color w:val="000000" w:themeColor="text1"/>
          <w:sz w:val="24"/>
          <w:lang w:val="zh-CN"/>
        </w:rPr>
      </w:pPr>
      <w:r>
        <w:rPr>
          <w:rFonts w:asciiTheme="minorEastAsia" w:eastAsiaTheme="minorEastAsia" w:hAnsiTheme="minorEastAsia" w:cs="方正仿宋_GBK"/>
          <w:color w:val="000000" w:themeColor="text1"/>
          <w:sz w:val="24"/>
          <w:lang w:val="zh-CN"/>
        </w:rPr>
        <w:t>（二）</w:t>
      </w:r>
      <w:r>
        <w:rPr>
          <w:rFonts w:asciiTheme="minorEastAsia" w:eastAsiaTheme="minorEastAsia" w:hAnsiTheme="minorEastAsia" w:cs="方正仿宋_GBK" w:hint="eastAsia"/>
          <w:color w:val="000000" w:themeColor="text1"/>
          <w:sz w:val="24"/>
          <w:lang w:val="zh-CN"/>
        </w:rPr>
        <w:t>按照第五章评审方法和评审标准确定综合排名前</w:t>
      </w:r>
      <w:r>
        <w:rPr>
          <w:rFonts w:asciiTheme="minorEastAsia" w:eastAsiaTheme="minorEastAsia" w:hAnsiTheme="minorEastAsia" w:cs="方正仿宋_GBK" w:hint="eastAsia"/>
          <w:color w:val="000000" w:themeColor="text1"/>
          <w:sz w:val="24"/>
        </w:rPr>
        <w:t>8</w:t>
      </w:r>
      <w:r>
        <w:rPr>
          <w:rFonts w:asciiTheme="minorEastAsia" w:eastAsiaTheme="minorEastAsia" w:hAnsiTheme="minorEastAsia" w:cs="方正仿宋_GBK" w:hint="eastAsia"/>
          <w:color w:val="000000" w:themeColor="text1"/>
          <w:sz w:val="24"/>
          <w:lang w:val="zh-CN"/>
        </w:rPr>
        <w:t>名的供应商为成交供应商。</w:t>
      </w:r>
    </w:p>
    <w:p w14:paraId="3E7E762D" w14:textId="77777777" w:rsidR="00E9058F" w:rsidRDefault="00F97F50">
      <w:pPr>
        <w:spacing w:line="360" w:lineRule="auto"/>
        <w:ind w:firstLine="482"/>
        <w:rPr>
          <w:rFonts w:asciiTheme="minorEastAsia" w:eastAsiaTheme="minorEastAsia" w:hAnsiTheme="minorEastAsia" w:cs="方正仿宋_GBK"/>
          <w:b/>
          <w:color w:val="000000" w:themeColor="text1"/>
          <w:sz w:val="24"/>
          <w:lang w:val="zh-CN"/>
        </w:rPr>
      </w:pPr>
      <w:r>
        <w:rPr>
          <w:rFonts w:asciiTheme="minorEastAsia" w:eastAsiaTheme="minorEastAsia" w:hAnsiTheme="minorEastAsia" w:cs="方正仿宋_GBK"/>
          <w:b/>
          <w:color w:val="000000" w:themeColor="text1"/>
          <w:sz w:val="24"/>
          <w:lang w:val="zh-CN"/>
        </w:rPr>
        <w:t>六、服务内容</w:t>
      </w:r>
    </w:p>
    <w:p w14:paraId="14886B8D" w14:textId="77777777" w:rsidR="00E9058F" w:rsidRDefault="00F97F50">
      <w:pPr>
        <w:spacing w:line="360" w:lineRule="auto"/>
        <w:ind w:firstLine="482"/>
        <w:rPr>
          <w:rFonts w:ascii="宋体" w:hAnsi="宋体" w:cs="宋体"/>
          <w:color w:val="000000" w:themeColor="text1"/>
          <w:sz w:val="24"/>
          <w:lang w:val="zh-CN"/>
        </w:rPr>
      </w:pPr>
      <w:r>
        <w:rPr>
          <w:rFonts w:asciiTheme="minorEastAsia" w:eastAsiaTheme="minorEastAsia" w:hAnsiTheme="minorEastAsia" w:cs="方正仿宋_GBK" w:hint="eastAsia"/>
          <w:color w:val="000000" w:themeColor="text1"/>
          <w:sz w:val="24"/>
          <w:lang w:val="zh-CN"/>
        </w:rPr>
        <w:t>（一）</w:t>
      </w:r>
      <w:r>
        <w:rPr>
          <w:rFonts w:ascii="宋体" w:hAnsi="宋体" w:cs="宋体" w:hint="eastAsia"/>
          <w:color w:val="000000" w:themeColor="text1"/>
          <w:sz w:val="24"/>
          <w:lang w:val="zh-CN"/>
        </w:rPr>
        <w:t>由成交供应商指派固定的法律服务团队，提供行政复议和行政应诉事务的组织协调、文书起草、研究审核和档案整理等服务，服务内容如下：</w:t>
      </w:r>
    </w:p>
    <w:p w14:paraId="5092B379" w14:textId="77777777" w:rsidR="00E9058F" w:rsidRDefault="00F97F50">
      <w:pPr>
        <w:spacing w:line="360" w:lineRule="auto"/>
        <w:ind w:firstLine="482"/>
        <w:rPr>
          <w:rFonts w:ascii="宋体" w:hAnsi="宋体" w:cs="宋体"/>
          <w:color w:val="000000" w:themeColor="text1"/>
          <w:sz w:val="24"/>
          <w:lang w:val="zh-CN"/>
        </w:rPr>
      </w:pPr>
      <w:r>
        <w:rPr>
          <w:rFonts w:ascii="宋体" w:hAnsi="宋体" w:cs="宋体" w:hint="eastAsia"/>
          <w:color w:val="000000" w:themeColor="text1"/>
          <w:sz w:val="24"/>
          <w:lang w:val="zh-CN"/>
        </w:rPr>
        <w:t>1</w:t>
      </w:r>
      <w:r>
        <w:rPr>
          <w:rFonts w:ascii="宋体" w:hAnsi="宋体" w:cs="宋体"/>
          <w:color w:val="000000" w:themeColor="text1"/>
          <w:sz w:val="24"/>
          <w:lang w:val="zh-CN"/>
        </w:rPr>
        <w:t>.</w:t>
      </w:r>
      <w:r>
        <w:rPr>
          <w:rFonts w:ascii="宋体" w:hAnsi="宋体" w:cs="宋体" w:hint="eastAsia"/>
          <w:color w:val="000000" w:themeColor="text1"/>
          <w:sz w:val="24"/>
          <w:lang w:val="zh-CN"/>
        </w:rPr>
        <w:t>协助采购人办理行政复议案件，并出具法律意见书，全面分析被复议机关作出行政行为时认定事实是否清楚、适用法律是否正确、程序是否合法，参与案件研讨会议，为复议机关决策提供建议或法律论证意见等。</w:t>
      </w:r>
    </w:p>
    <w:p w14:paraId="26FC0C17" w14:textId="77777777" w:rsidR="00E9058F" w:rsidRDefault="00F97F50">
      <w:pPr>
        <w:spacing w:line="360" w:lineRule="auto"/>
        <w:ind w:firstLine="482"/>
        <w:rPr>
          <w:rFonts w:ascii="宋体" w:hAnsi="宋体" w:cs="宋体"/>
          <w:color w:val="000000" w:themeColor="text1"/>
          <w:sz w:val="24"/>
          <w:lang w:val="zh-CN"/>
        </w:rPr>
      </w:pPr>
      <w:r>
        <w:rPr>
          <w:rFonts w:ascii="宋体" w:hAnsi="宋体" w:cs="宋体" w:hint="eastAsia"/>
          <w:color w:val="000000" w:themeColor="text1"/>
          <w:sz w:val="24"/>
          <w:lang w:val="zh-CN"/>
        </w:rPr>
        <w:t>2</w:t>
      </w:r>
      <w:r>
        <w:rPr>
          <w:rFonts w:ascii="宋体" w:hAnsi="宋体" w:cs="宋体"/>
          <w:color w:val="000000" w:themeColor="text1"/>
          <w:sz w:val="24"/>
          <w:lang w:val="zh-CN"/>
        </w:rPr>
        <w:t>.</w:t>
      </w:r>
      <w:r>
        <w:rPr>
          <w:rFonts w:ascii="宋体" w:hAnsi="宋体" w:cs="宋体" w:hint="eastAsia"/>
          <w:color w:val="000000" w:themeColor="text1"/>
          <w:sz w:val="24"/>
          <w:lang w:val="zh-CN"/>
        </w:rPr>
        <w:t>代理采购人所涉行政诉讼、行政复议案件，提出法律意见，做好应诉工作，根据案件实际情况制定诉讼答辩、复议答复方案，并出庭应诉、参加复议听证程序、诉前调解程序等。</w:t>
      </w:r>
    </w:p>
    <w:p w14:paraId="2E688DBF" w14:textId="77777777" w:rsidR="00E9058F" w:rsidRDefault="00F97F50">
      <w:pPr>
        <w:spacing w:line="360" w:lineRule="auto"/>
        <w:ind w:firstLine="482"/>
        <w:rPr>
          <w:rFonts w:ascii="宋体" w:hAnsi="宋体" w:cs="宋体"/>
          <w:color w:val="000000" w:themeColor="text1"/>
          <w:sz w:val="24"/>
          <w:lang w:val="zh-CN"/>
        </w:rPr>
      </w:pPr>
      <w:r>
        <w:rPr>
          <w:rFonts w:ascii="宋体" w:hAnsi="宋体" w:cs="宋体" w:hint="eastAsia"/>
          <w:color w:val="000000" w:themeColor="text1"/>
          <w:sz w:val="24"/>
          <w:lang w:val="zh-CN"/>
        </w:rPr>
        <w:t>3</w:t>
      </w:r>
      <w:r>
        <w:rPr>
          <w:rFonts w:ascii="宋体" w:hAnsi="宋体" w:cs="宋体"/>
          <w:color w:val="000000" w:themeColor="text1"/>
          <w:sz w:val="24"/>
          <w:lang w:val="zh-CN"/>
        </w:rPr>
        <w:t>.</w:t>
      </w:r>
      <w:r>
        <w:rPr>
          <w:rFonts w:ascii="宋体" w:hAnsi="宋体" w:cs="宋体" w:hint="eastAsia"/>
          <w:color w:val="000000" w:themeColor="text1"/>
          <w:sz w:val="24"/>
          <w:lang w:val="zh-CN"/>
        </w:rPr>
        <w:t>参与采购人组织的案件研讨、询问调查、现场勘验、听证会、调解等与当事人直接相关的活动等。</w:t>
      </w:r>
    </w:p>
    <w:p w14:paraId="7C12A57C" w14:textId="77777777" w:rsidR="00E9058F" w:rsidRDefault="00F97F50">
      <w:pPr>
        <w:spacing w:line="360" w:lineRule="auto"/>
        <w:ind w:firstLine="482"/>
        <w:rPr>
          <w:rFonts w:ascii="宋体" w:hAnsi="宋体" w:cs="宋体"/>
          <w:color w:val="000000" w:themeColor="text1"/>
          <w:sz w:val="24"/>
          <w:lang w:val="zh-CN"/>
        </w:rPr>
      </w:pPr>
      <w:r>
        <w:rPr>
          <w:rFonts w:ascii="宋体" w:hAnsi="宋体" w:cs="宋体" w:hint="eastAsia"/>
          <w:color w:val="000000" w:themeColor="text1"/>
          <w:sz w:val="24"/>
          <w:lang w:val="zh-CN"/>
        </w:rPr>
        <w:t>4</w:t>
      </w:r>
      <w:r>
        <w:rPr>
          <w:rFonts w:ascii="宋体" w:hAnsi="宋体" w:cs="宋体"/>
          <w:color w:val="000000" w:themeColor="text1"/>
          <w:sz w:val="24"/>
          <w:lang w:val="zh-CN"/>
        </w:rPr>
        <w:t>.</w:t>
      </w:r>
      <w:r>
        <w:rPr>
          <w:rFonts w:ascii="宋体" w:hAnsi="宋体" w:cs="宋体" w:hint="eastAsia"/>
          <w:color w:val="000000" w:themeColor="text1"/>
          <w:sz w:val="24"/>
          <w:lang w:val="zh-CN"/>
        </w:rPr>
        <w:t>积极维护采购人的合法权益，发挥律师职业技能，总结依法行政过程中的经验与教训，更加有效地预防和化解行政争议。</w:t>
      </w:r>
    </w:p>
    <w:p w14:paraId="726382BA" w14:textId="77777777" w:rsidR="00E9058F" w:rsidRDefault="00F97F50">
      <w:pPr>
        <w:spacing w:line="360" w:lineRule="auto"/>
        <w:ind w:firstLine="482"/>
        <w:rPr>
          <w:rFonts w:ascii="宋体" w:hAnsi="宋体" w:cs="宋体"/>
          <w:color w:val="000000" w:themeColor="text1"/>
          <w:sz w:val="24"/>
          <w:lang w:val="zh-CN"/>
        </w:rPr>
      </w:pPr>
      <w:r>
        <w:rPr>
          <w:rFonts w:ascii="宋体" w:hAnsi="宋体" w:cs="宋体" w:hint="eastAsia"/>
          <w:color w:val="000000" w:themeColor="text1"/>
          <w:sz w:val="24"/>
          <w:lang w:val="zh-CN"/>
        </w:rPr>
        <w:t>5</w:t>
      </w:r>
      <w:r>
        <w:rPr>
          <w:rFonts w:ascii="宋体" w:hAnsi="宋体" w:cs="宋体"/>
          <w:color w:val="000000" w:themeColor="text1"/>
          <w:sz w:val="24"/>
          <w:lang w:val="zh-CN"/>
        </w:rPr>
        <w:t>.</w:t>
      </w:r>
      <w:r>
        <w:rPr>
          <w:rFonts w:ascii="宋体" w:hAnsi="宋体" w:cs="宋体" w:hint="eastAsia"/>
          <w:color w:val="000000" w:themeColor="text1"/>
          <w:sz w:val="24"/>
          <w:lang w:val="zh-CN"/>
        </w:rPr>
        <w:t>建立案卷归档制度和服务台账，制作电子档案及纸质档案，并将相关资料按时进行移交。</w:t>
      </w:r>
    </w:p>
    <w:p w14:paraId="6E9AFCFF" w14:textId="77777777" w:rsidR="00E9058F" w:rsidRDefault="00F97F50">
      <w:pPr>
        <w:spacing w:line="360" w:lineRule="auto"/>
        <w:ind w:firstLine="482"/>
        <w:rPr>
          <w:rFonts w:ascii="宋体" w:hAnsi="宋体" w:cs="宋体"/>
          <w:color w:val="000000" w:themeColor="text1"/>
          <w:sz w:val="24"/>
          <w:lang w:val="zh-CN"/>
        </w:rPr>
      </w:pPr>
      <w:r>
        <w:rPr>
          <w:rFonts w:ascii="宋体" w:hAnsi="宋体" w:cs="宋体"/>
          <w:color w:val="000000" w:themeColor="text1"/>
          <w:sz w:val="24"/>
          <w:lang w:val="zh-CN"/>
        </w:rPr>
        <w:t>6.</w:t>
      </w:r>
      <w:r>
        <w:rPr>
          <w:rFonts w:ascii="宋体" w:hAnsi="宋体" w:cs="宋体" w:hint="eastAsia"/>
          <w:color w:val="000000" w:themeColor="text1"/>
          <w:sz w:val="24"/>
          <w:lang w:val="zh-CN"/>
        </w:rPr>
        <w:t>服从采购人工作统一安排，按时完成交办的其他工作。</w:t>
      </w:r>
    </w:p>
    <w:p w14:paraId="4AE8C456" w14:textId="77777777" w:rsidR="00E9058F" w:rsidRDefault="00F97F50">
      <w:pPr>
        <w:spacing w:line="360" w:lineRule="auto"/>
        <w:ind w:firstLine="482"/>
        <w:rPr>
          <w:rFonts w:asciiTheme="minorEastAsia" w:eastAsiaTheme="minorEastAsia" w:hAnsiTheme="minorEastAsia" w:cs="方正仿宋_GBK"/>
          <w:b/>
          <w:color w:val="000000" w:themeColor="text1"/>
          <w:sz w:val="24"/>
          <w:lang w:val="zh-CN"/>
        </w:rPr>
      </w:pPr>
      <w:r>
        <w:rPr>
          <w:rFonts w:asciiTheme="minorEastAsia" w:eastAsiaTheme="minorEastAsia" w:hAnsiTheme="minorEastAsia" w:cs="方正仿宋_GBK" w:hint="eastAsia"/>
          <w:b/>
          <w:color w:val="000000" w:themeColor="text1"/>
          <w:sz w:val="24"/>
          <w:lang w:val="zh-CN"/>
        </w:rPr>
        <w:t>七、服务标准及要求</w:t>
      </w:r>
    </w:p>
    <w:p w14:paraId="5EC10144" w14:textId="77777777" w:rsidR="00E9058F" w:rsidRDefault="00F97F50">
      <w:pPr>
        <w:spacing w:line="360" w:lineRule="auto"/>
        <w:ind w:firstLine="482"/>
        <w:rPr>
          <w:rFonts w:asciiTheme="minorEastAsia" w:eastAsiaTheme="minorEastAsia" w:hAnsiTheme="minorEastAsia" w:cs="方正仿宋_GBK"/>
          <w:color w:val="000000" w:themeColor="text1"/>
          <w:sz w:val="24"/>
          <w:szCs w:val="22"/>
          <w:lang w:val="zh-CN"/>
        </w:rPr>
      </w:pPr>
      <w:r>
        <w:rPr>
          <w:rFonts w:asciiTheme="minorEastAsia" w:eastAsiaTheme="minorEastAsia" w:hAnsiTheme="minorEastAsia" w:cs="方正仿宋_GBK" w:hint="eastAsia"/>
          <w:color w:val="000000" w:themeColor="text1"/>
          <w:sz w:val="24"/>
          <w:szCs w:val="22"/>
          <w:lang w:val="zh-CN"/>
        </w:rPr>
        <w:t>（一）服从采购人的工作安排，不得以任何理由推诿、拖延安排的工作。</w:t>
      </w:r>
    </w:p>
    <w:p w14:paraId="2D5A685E" w14:textId="77777777" w:rsidR="00E9058F" w:rsidRDefault="00F97F50">
      <w:pPr>
        <w:spacing w:line="360" w:lineRule="auto"/>
        <w:ind w:firstLine="482"/>
        <w:rPr>
          <w:rFonts w:asciiTheme="minorEastAsia" w:eastAsiaTheme="minorEastAsia" w:hAnsiTheme="minorEastAsia" w:cs="方正仿宋_GBK"/>
          <w:color w:val="000000" w:themeColor="text1"/>
          <w:sz w:val="24"/>
          <w:szCs w:val="22"/>
          <w:lang w:val="zh-CN"/>
        </w:rPr>
      </w:pPr>
      <w:r>
        <w:rPr>
          <w:rFonts w:asciiTheme="minorEastAsia" w:eastAsiaTheme="minorEastAsia" w:hAnsiTheme="minorEastAsia" w:cs="方正仿宋_GBK" w:hint="eastAsia"/>
          <w:color w:val="000000" w:themeColor="text1"/>
          <w:sz w:val="24"/>
          <w:szCs w:val="22"/>
          <w:lang w:val="zh-CN"/>
        </w:rPr>
        <w:lastRenderedPageBreak/>
        <w:t>（二）在完成采购人指派任务过程中产生的差旅费、交通费、食宿费等费用均由供应商承担。</w:t>
      </w:r>
    </w:p>
    <w:p w14:paraId="0062AFC0" w14:textId="77777777" w:rsidR="00E9058F" w:rsidRDefault="00F97F50">
      <w:pPr>
        <w:spacing w:line="360" w:lineRule="auto"/>
        <w:ind w:firstLine="482"/>
        <w:rPr>
          <w:rFonts w:asciiTheme="minorEastAsia" w:eastAsiaTheme="minorEastAsia" w:hAnsiTheme="minorEastAsia" w:cs="方正仿宋_GBK"/>
          <w:color w:val="000000" w:themeColor="text1"/>
          <w:sz w:val="24"/>
          <w:szCs w:val="22"/>
          <w:lang w:val="zh-CN"/>
        </w:rPr>
      </w:pPr>
      <w:r>
        <w:rPr>
          <w:rFonts w:asciiTheme="minorEastAsia" w:eastAsiaTheme="minorEastAsia" w:hAnsiTheme="minorEastAsia" w:cs="方正仿宋_GBK" w:hint="eastAsia"/>
          <w:color w:val="000000" w:themeColor="text1"/>
          <w:sz w:val="24"/>
          <w:szCs w:val="22"/>
          <w:lang w:val="zh-CN"/>
        </w:rPr>
        <w:t>（三）严格遵守《律师法》和《律师执业行为规范》的规定，诚实信用、勤勉敬业、严密审慎、尽职尽责、高质量、高效率地为采购人提供法律服务，维护采购人的合法权益，不得从事任何损害采购人的活动，保证不利用有关保密事项谋取不正当利益，并将严格保密知悉的有关各方的商业秘密和个人隐私。</w:t>
      </w:r>
    </w:p>
    <w:p w14:paraId="64FD04CE" w14:textId="77777777" w:rsidR="00E9058F" w:rsidRDefault="00F97F50">
      <w:pPr>
        <w:spacing w:line="360" w:lineRule="auto"/>
        <w:ind w:firstLine="482"/>
        <w:rPr>
          <w:rFonts w:asciiTheme="minorEastAsia" w:eastAsiaTheme="minorEastAsia" w:hAnsiTheme="minorEastAsia" w:cs="方正仿宋_GBK"/>
          <w:color w:val="000000" w:themeColor="text1"/>
          <w:sz w:val="24"/>
          <w:szCs w:val="22"/>
          <w:lang w:val="zh-CN"/>
        </w:rPr>
      </w:pPr>
      <w:r>
        <w:rPr>
          <w:rFonts w:asciiTheme="minorEastAsia" w:eastAsiaTheme="minorEastAsia" w:hAnsiTheme="minorEastAsia" w:cs="方正仿宋_GBK" w:hint="eastAsia"/>
          <w:color w:val="000000" w:themeColor="text1"/>
          <w:sz w:val="24"/>
          <w:szCs w:val="22"/>
          <w:lang w:val="zh-CN"/>
        </w:rPr>
        <w:t>（四）如果发生因供应商工作失职造成安全事故或其他财产损失和人身伤害，均由供应商承担相关经济和法律责任。</w:t>
      </w:r>
    </w:p>
    <w:p w14:paraId="59AE4B8C" w14:textId="77777777" w:rsidR="00E9058F" w:rsidRDefault="00F97F50">
      <w:pPr>
        <w:spacing w:line="360" w:lineRule="auto"/>
        <w:ind w:firstLine="482"/>
        <w:rPr>
          <w:rFonts w:asciiTheme="minorEastAsia" w:eastAsiaTheme="minorEastAsia" w:hAnsiTheme="minorEastAsia" w:cs="方正仿宋_GBK"/>
          <w:color w:val="000000" w:themeColor="text1"/>
          <w:sz w:val="24"/>
          <w:szCs w:val="22"/>
          <w:lang w:val="zh-CN"/>
        </w:rPr>
      </w:pPr>
      <w:r>
        <w:rPr>
          <w:rFonts w:asciiTheme="minorEastAsia" w:eastAsiaTheme="minorEastAsia" w:hAnsiTheme="minorEastAsia" w:cs="方正仿宋_GBK"/>
          <w:color w:val="000000" w:themeColor="text1"/>
          <w:sz w:val="24"/>
          <w:szCs w:val="22"/>
          <w:lang w:val="zh-CN"/>
        </w:rPr>
        <w:t>（五）</w:t>
      </w:r>
      <w:r>
        <w:rPr>
          <w:rFonts w:asciiTheme="minorEastAsia" w:eastAsiaTheme="minorEastAsia" w:hAnsiTheme="minorEastAsia" w:cs="方正仿宋_GBK" w:hint="eastAsia"/>
          <w:color w:val="000000" w:themeColor="text1"/>
          <w:sz w:val="24"/>
          <w:szCs w:val="22"/>
          <w:lang w:val="zh-CN"/>
        </w:rPr>
        <w:t>成交供应商代理采购人所涉行政诉讼、行政复议案件时，不能同时接受对方当事人委托。</w:t>
      </w:r>
    </w:p>
    <w:p w14:paraId="0E9513A0" w14:textId="77777777" w:rsidR="00E9058F" w:rsidRDefault="00F97F50">
      <w:pPr>
        <w:spacing w:line="360" w:lineRule="auto"/>
        <w:ind w:firstLine="482"/>
        <w:rPr>
          <w:rFonts w:asciiTheme="minorEastAsia" w:eastAsiaTheme="minorEastAsia" w:hAnsiTheme="minorEastAsia" w:cs="方正仿宋_GBK"/>
          <w:b/>
          <w:color w:val="000000" w:themeColor="text1"/>
          <w:sz w:val="24"/>
          <w:lang w:val="zh-CN"/>
        </w:rPr>
      </w:pPr>
      <w:r>
        <w:rPr>
          <w:rFonts w:cs="仿宋" w:hint="eastAsia"/>
          <w:bCs/>
          <w:color w:val="000000" w:themeColor="text1"/>
        </w:rPr>
        <w:t>★</w:t>
      </w:r>
      <w:r>
        <w:rPr>
          <w:rFonts w:asciiTheme="minorEastAsia" w:eastAsiaTheme="minorEastAsia" w:hAnsiTheme="minorEastAsia" w:cs="方正仿宋_GBK" w:hint="eastAsia"/>
          <w:b/>
          <w:color w:val="000000" w:themeColor="text1"/>
          <w:sz w:val="24"/>
          <w:lang w:val="zh-CN"/>
        </w:rPr>
        <w:t>八、服务能力证明及人员要求</w:t>
      </w:r>
    </w:p>
    <w:p w14:paraId="081EABD5" w14:textId="77777777" w:rsidR="00E9058F" w:rsidRDefault="00F97F50">
      <w:pPr>
        <w:spacing w:line="360" w:lineRule="auto"/>
        <w:ind w:firstLine="480"/>
        <w:rPr>
          <w:rFonts w:asciiTheme="minorEastAsia" w:eastAsiaTheme="minorEastAsia" w:hAnsiTheme="minorEastAsia" w:cs="方正仿宋_GBK"/>
          <w:color w:val="000000" w:themeColor="text1"/>
          <w:sz w:val="24"/>
          <w:lang w:val="zh-CN"/>
        </w:rPr>
      </w:pPr>
      <w:r>
        <w:rPr>
          <w:rFonts w:asciiTheme="minorEastAsia" w:eastAsiaTheme="minorEastAsia" w:hAnsiTheme="minorEastAsia" w:cs="方正仿宋_GBK" w:hint="eastAsia"/>
          <w:color w:val="000000" w:themeColor="text1"/>
          <w:sz w:val="24"/>
          <w:lang w:val="zh-CN"/>
        </w:rPr>
        <w:t>（一）服务能力证明</w:t>
      </w:r>
    </w:p>
    <w:p w14:paraId="1BB2C187" w14:textId="77777777" w:rsidR="00E9058F" w:rsidRDefault="00F97F50">
      <w:pPr>
        <w:pStyle w:val="214"/>
        <w:rPr>
          <w:color w:val="000000" w:themeColor="text1"/>
        </w:rPr>
      </w:pPr>
      <w:r>
        <w:rPr>
          <w:color w:val="000000" w:themeColor="text1"/>
        </w:rPr>
        <w:t>1.</w:t>
      </w:r>
      <w:r>
        <w:rPr>
          <w:rFonts w:hint="eastAsia"/>
          <w:color w:val="000000" w:themeColor="text1"/>
        </w:rPr>
        <w:t>服务承诺要求</w:t>
      </w:r>
    </w:p>
    <w:p w14:paraId="33B725E5" w14:textId="77777777" w:rsidR="00E9058F" w:rsidRDefault="00F97F50">
      <w:pPr>
        <w:pStyle w:val="214"/>
        <w:rPr>
          <w:color w:val="000000" w:themeColor="text1"/>
        </w:rPr>
      </w:pPr>
      <w:r>
        <w:rPr>
          <w:rFonts w:hint="eastAsia"/>
          <w:color w:val="000000" w:themeColor="text1"/>
        </w:rPr>
        <w:t>在采购人提出需求后，承诺24小时内响应，并能及时增派律师为采购人提供服务。（提供承诺书加盖公章，格式自拟。）</w:t>
      </w:r>
    </w:p>
    <w:p w14:paraId="14359178" w14:textId="77777777" w:rsidR="00E9058F" w:rsidRDefault="00F97F50">
      <w:pPr>
        <w:pStyle w:val="214"/>
        <w:rPr>
          <w:color w:val="000000" w:themeColor="text1"/>
        </w:rPr>
      </w:pPr>
      <w:r>
        <w:rPr>
          <w:rFonts w:hint="eastAsia"/>
          <w:color w:val="000000" w:themeColor="text1"/>
        </w:rPr>
        <w:t>2</w:t>
      </w:r>
      <w:r>
        <w:rPr>
          <w:color w:val="000000" w:themeColor="text1"/>
        </w:rPr>
        <w:t>.供应商须提供与本项目匹配的</w:t>
      </w:r>
      <w:r>
        <w:rPr>
          <w:rFonts w:hint="eastAsia"/>
          <w:color w:val="000000" w:themeColor="text1"/>
        </w:rPr>
        <w:t>内部控制管理制度，包含人员管理、质量控制、档案管理等。</w:t>
      </w:r>
    </w:p>
    <w:p w14:paraId="661A62D0" w14:textId="77777777" w:rsidR="00E9058F" w:rsidRDefault="00F97F50">
      <w:pPr>
        <w:spacing w:line="360" w:lineRule="auto"/>
        <w:ind w:firstLine="480"/>
        <w:rPr>
          <w:rFonts w:ascii="宋体" w:hAnsi="宋体" w:cs="仿宋"/>
          <w:bCs/>
          <w:color w:val="000000" w:themeColor="text1"/>
          <w:sz w:val="24"/>
        </w:rPr>
      </w:pPr>
      <w:r>
        <w:rPr>
          <w:rFonts w:asciiTheme="minorEastAsia" w:eastAsiaTheme="minorEastAsia" w:hAnsiTheme="minorEastAsia" w:cs="方正仿宋_GBK" w:hint="eastAsia"/>
          <w:color w:val="000000" w:themeColor="text1"/>
          <w:sz w:val="24"/>
          <w:lang w:val="zh-CN"/>
        </w:rPr>
        <w:t>（二）</w:t>
      </w:r>
      <w:r>
        <w:rPr>
          <w:rFonts w:ascii="宋体" w:hAnsi="宋体" w:cs="仿宋" w:hint="eastAsia"/>
          <w:bCs/>
          <w:color w:val="000000" w:themeColor="text1"/>
          <w:sz w:val="24"/>
        </w:rPr>
        <w:t>人员要求（法律服务团队应包括以下两类人员：团队负责人、团队骨干律师，需提供名单。）</w:t>
      </w:r>
    </w:p>
    <w:p w14:paraId="1D4DA493" w14:textId="77777777" w:rsidR="00E9058F" w:rsidRDefault="00F97F50">
      <w:pPr>
        <w:spacing w:line="360" w:lineRule="auto"/>
        <w:ind w:firstLine="480"/>
        <w:rPr>
          <w:rFonts w:ascii="宋体" w:hAnsi="宋体" w:cs="仿宋"/>
          <w:bCs/>
          <w:color w:val="000000" w:themeColor="text1"/>
          <w:sz w:val="24"/>
        </w:rPr>
      </w:pPr>
      <w:r>
        <w:rPr>
          <w:rFonts w:ascii="宋体" w:hAnsi="宋体" w:cs="仿宋" w:hint="eastAsia"/>
          <w:bCs/>
          <w:color w:val="000000" w:themeColor="text1"/>
          <w:sz w:val="24"/>
        </w:rPr>
        <w:t>1.供应商拟派法律服务团队中团队负责人和团队骨干律师的要求</w:t>
      </w:r>
    </w:p>
    <w:p w14:paraId="46AF5B2B" w14:textId="77777777" w:rsidR="00E9058F" w:rsidRDefault="00F97F50">
      <w:pPr>
        <w:spacing w:line="360" w:lineRule="auto"/>
        <w:ind w:firstLine="480"/>
        <w:rPr>
          <w:rFonts w:ascii="宋体" w:hAnsi="宋体" w:cs="方正仿宋_GBK"/>
          <w:color w:val="000000" w:themeColor="text1"/>
          <w:sz w:val="24"/>
          <w:lang w:val="zh-CN"/>
        </w:rPr>
      </w:pPr>
      <w:r>
        <w:rPr>
          <w:rFonts w:ascii="宋体" w:hAnsi="宋体" w:cs="仿宋" w:hint="eastAsia"/>
          <w:bCs/>
          <w:color w:val="000000" w:themeColor="text1"/>
          <w:sz w:val="24"/>
        </w:rPr>
        <w:t>（</w:t>
      </w:r>
      <w:r>
        <w:rPr>
          <w:rFonts w:ascii="宋体" w:hAnsi="宋体" w:cs="仿宋"/>
          <w:bCs/>
          <w:color w:val="000000" w:themeColor="text1"/>
          <w:sz w:val="24"/>
        </w:rPr>
        <w:t>1</w:t>
      </w:r>
      <w:r>
        <w:rPr>
          <w:rFonts w:ascii="宋体" w:hAnsi="宋体" w:cs="仿宋" w:hint="eastAsia"/>
          <w:bCs/>
          <w:color w:val="000000" w:themeColor="text1"/>
          <w:sz w:val="24"/>
        </w:rPr>
        <w:t>）团队负责人1人：应具有一定的社会影响力，在律师行业或行政法律服务领域具有较高知名度。根据中共中央办公厅国务院办公厅印发《关于推行法律顾问制度和公职律师公司律师制度的意见》要求，</w:t>
      </w:r>
      <w:r>
        <w:rPr>
          <w:rFonts w:ascii="宋体" w:hAnsi="宋体" w:cs="方正仿宋_GBK" w:hint="eastAsia"/>
          <w:color w:val="000000" w:themeColor="text1"/>
          <w:sz w:val="24"/>
          <w:lang w:val="zh-CN"/>
        </w:rPr>
        <w:t>具有注册时间</w:t>
      </w:r>
      <w:r>
        <w:rPr>
          <w:rFonts w:ascii="宋体" w:hAnsi="宋体" w:cs="方正仿宋_GBK"/>
          <w:color w:val="000000" w:themeColor="text1"/>
          <w:sz w:val="24"/>
        </w:rPr>
        <w:t>5</w:t>
      </w:r>
      <w:r>
        <w:rPr>
          <w:rFonts w:ascii="宋体" w:hAnsi="宋体" w:cs="方正仿宋_GBK" w:hint="eastAsia"/>
          <w:color w:val="000000" w:themeColor="text1"/>
          <w:sz w:val="24"/>
          <w:lang w:val="zh-CN"/>
        </w:rPr>
        <w:t>年及以上的律师执业资格证书</w:t>
      </w:r>
      <w:r>
        <w:rPr>
          <w:rFonts w:ascii="宋体" w:hAnsi="宋体" w:cs="仿宋" w:hint="eastAsia"/>
          <w:bCs/>
          <w:color w:val="000000" w:themeColor="text1"/>
          <w:sz w:val="24"/>
        </w:rPr>
        <w:t>，</w:t>
      </w:r>
      <w:r>
        <w:rPr>
          <w:rFonts w:ascii="宋体" w:hAnsi="宋体" w:cs="方正仿宋_GBK" w:hint="eastAsia"/>
          <w:color w:val="000000" w:themeColor="text1"/>
          <w:sz w:val="24"/>
          <w:lang w:val="zh-CN"/>
        </w:rPr>
        <w:t>以律师执业资格证书的发证日期认定。（提供律师执业资格证书等相关证明材料，若因换证等情况导致发证日期更新的请同时提供律师协会开具的证明材料或江苏省司法厅网站上为民服务-法律服务信息查询栏目中律师执业年限的截图）</w:t>
      </w:r>
    </w:p>
    <w:p w14:paraId="50494A33" w14:textId="77777777" w:rsidR="00E9058F" w:rsidRDefault="00F97F50">
      <w:pPr>
        <w:spacing w:line="360" w:lineRule="auto"/>
        <w:ind w:firstLine="480"/>
        <w:rPr>
          <w:rFonts w:ascii="宋体" w:hAnsi="宋体" w:cs="仿宋"/>
          <w:bCs/>
          <w:color w:val="000000" w:themeColor="text1"/>
          <w:sz w:val="24"/>
        </w:rPr>
      </w:pPr>
      <w:r>
        <w:rPr>
          <w:rFonts w:ascii="宋体" w:hAnsi="宋体" w:cs="仿宋" w:hint="eastAsia"/>
          <w:bCs/>
          <w:color w:val="000000" w:themeColor="text1"/>
          <w:sz w:val="24"/>
        </w:rPr>
        <w:t>团队骨干律师不少于2人：应主要从事或具备行政法学、民行交叉等领域的研究或法律服务能力。根据中共中央办公厅国务院办公厅印发《关于推行法律顾问制度和公职律师公司律师制度的意见》要求，具有注册时间5年及以上的律师执业资格证书，</w:t>
      </w:r>
      <w:r>
        <w:rPr>
          <w:rFonts w:ascii="宋体" w:hAnsi="宋体" w:cs="方正仿宋_GBK" w:hint="eastAsia"/>
          <w:color w:val="000000" w:themeColor="text1"/>
          <w:sz w:val="24"/>
          <w:lang w:val="zh-CN"/>
        </w:rPr>
        <w:t>以律师执业资格证书的发证日期认定。</w:t>
      </w:r>
      <w:r>
        <w:rPr>
          <w:rFonts w:ascii="宋体" w:hAnsi="宋体" w:cs="仿宋" w:hint="eastAsia"/>
          <w:bCs/>
          <w:color w:val="000000" w:themeColor="text1"/>
          <w:sz w:val="24"/>
        </w:rPr>
        <w:t>具有良好的专业能力和职业操守。（提供律师执业资格证书等相关证明材料，若因换证等情况导致发证日期更新的请同时提供律师协会开具的证明材料</w:t>
      </w:r>
      <w:r>
        <w:rPr>
          <w:rFonts w:ascii="宋体" w:hAnsi="宋体" w:cs="方正仿宋_GBK" w:hint="eastAsia"/>
          <w:color w:val="000000" w:themeColor="text1"/>
          <w:sz w:val="24"/>
          <w:lang w:val="zh-CN"/>
        </w:rPr>
        <w:lastRenderedPageBreak/>
        <w:t>或江苏省司法厅网站上为民服务-法律服务信息查询栏目中律师执业年限的截图</w:t>
      </w:r>
      <w:r>
        <w:rPr>
          <w:rFonts w:ascii="宋体" w:hAnsi="宋体" w:cs="仿宋" w:hint="eastAsia"/>
          <w:bCs/>
          <w:color w:val="000000" w:themeColor="text1"/>
          <w:sz w:val="24"/>
        </w:rPr>
        <w:t>。）</w:t>
      </w:r>
    </w:p>
    <w:p w14:paraId="26B06E9B" w14:textId="77777777" w:rsidR="00E9058F" w:rsidRDefault="00F97F50">
      <w:pPr>
        <w:spacing w:line="360" w:lineRule="auto"/>
        <w:ind w:firstLine="480"/>
        <w:rPr>
          <w:rFonts w:ascii="宋体" w:hAnsi="宋体" w:cs="仿宋"/>
          <w:bCs/>
          <w:color w:val="000000" w:themeColor="text1"/>
          <w:sz w:val="24"/>
        </w:rPr>
      </w:pPr>
      <w:r>
        <w:rPr>
          <w:rFonts w:ascii="宋体" w:hAnsi="宋体" w:cs="仿宋" w:hint="eastAsia"/>
          <w:bCs/>
          <w:color w:val="000000" w:themeColor="text1"/>
          <w:sz w:val="24"/>
        </w:rPr>
        <w:t>（</w:t>
      </w:r>
      <w:r>
        <w:rPr>
          <w:rFonts w:ascii="宋体" w:hAnsi="宋体" w:cs="仿宋"/>
          <w:bCs/>
          <w:color w:val="000000" w:themeColor="text1"/>
          <w:sz w:val="24"/>
        </w:rPr>
        <w:t>2</w:t>
      </w:r>
      <w:r>
        <w:rPr>
          <w:rFonts w:ascii="宋体" w:hAnsi="宋体" w:cs="仿宋" w:hint="eastAsia"/>
          <w:bCs/>
          <w:color w:val="000000" w:themeColor="text1"/>
          <w:sz w:val="24"/>
        </w:rPr>
        <w:t>）具有较强的语言和文字表达能力，具有一定的公文写作能力以及运用法律思维、法律手段、法律方法解决问题的能力。（提供承诺书加盖公章，格式自拟。）</w:t>
      </w:r>
    </w:p>
    <w:p w14:paraId="598FEF3F" w14:textId="77777777" w:rsidR="00E9058F" w:rsidRDefault="00F97F50">
      <w:pPr>
        <w:spacing w:line="360" w:lineRule="auto"/>
        <w:ind w:firstLine="480"/>
        <w:rPr>
          <w:rFonts w:ascii="宋体" w:hAnsi="宋体" w:cs="仿宋"/>
          <w:bCs/>
          <w:color w:val="000000" w:themeColor="text1"/>
          <w:sz w:val="24"/>
        </w:rPr>
      </w:pPr>
      <w:r>
        <w:rPr>
          <w:rFonts w:ascii="宋体" w:hAnsi="宋体" w:cs="仿宋" w:hint="eastAsia"/>
          <w:bCs/>
          <w:color w:val="000000" w:themeColor="text1"/>
          <w:sz w:val="24"/>
        </w:rPr>
        <w:t>（</w:t>
      </w:r>
      <w:r>
        <w:rPr>
          <w:rFonts w:ascii="宋体" w:hAnsi="宋体" w:cs="仿宋"/>
          <w:bCs/>
          <w:color w:val="000000" w:themeColor="text1"/>
          <w:sz w:val="24"/>
        </w:rPr>
        <w:t>3</w:t>
      </w:r>
      <w:r>
        <w:rPr>
          <w:rFonts w:ascii="宋体" w:hAnsi="宋体" w:cs="仿宋" w:hint="eastAsia"/>
          <w:bCs/>
          <w:color w:val="000000" w:themeColor="text1"/>
          <w:sz w:val="24"/>
        </w:rPr>
        <w:t>）供应商需安排充足、固定的人员及时响应采购人需求，提供完整的行政复议和行政应诉服务（包括承办并参与庭审活动等），不得因距离、人员变动、内部管理等理由影响服务质量、响应时效和合同履行。（提供承诺书加盖公章，格式自拟。）</w:t>
      </w:r>
    </w:p>
    <w:p w14:paraId="01DA33E9" w14:textId="77777777" w:rsidR="00E9058F" w:rsidRDefault="00F97F50">
      <w:pPr>
        <w:spacing w:line="360" w:lineRule="auto"/>
        <w:ind w:firstLine="482"/>
        <w:rPr>
          <w:rFonts w:ascii="宋体" w:hAnsi="宋体" w:cs="仿宋"/>
          <w:b/>
          <w:color w:val="000000" w:themeColor="text1"/>
          <w:sz w:val="24"/>
        </w:rPr>
      </w:pPr>
      <w:r>
        <w:rPr>
          <w:rFonts w:ascii="宋体" w:hAnsi="宋体" w:cs="仿宋"/>
          <w:bCs/>
          <w:color w:val="000000" w:themeColor="text1"/>
          <w:sz w:val="24"/>
        </w:rPr>
        <w:t>2</w:t>
      </w:r>
      <w:r>
        <w:rPr>
          <w:rFonts w:ascii="宋体" w:hAnsi="宋体" w:cs="仿宋" w:hint="eastAsia"/>
          <w:b/>
          <w:color w:val="000000" w:themeColor="text1"/>
          <w:sz w:val="24"/>
        </w:rPr>
        <w:t>．供应商拟派的法律服务团队中团队负责人、团队骨干律师，这两类人员名单不得重复。</w:t>
      </w:r>
    </w:p>
    <w:p w14:paraId="2B0613F7" w14:textId="77777777" w:rsidR="00E9058F" w:rsidRDefault="00F97F50">
      <w:pPr>
        <w:spacing w:line="360" w:lineRule="auto"/>
        <w:ind w:firstLine="482"/>
        <w:rPr>
          <w:rFonts w:asciiTheme="minorEastAsia" w:eastAsiaTheme="minorEastAsia" w:hAnsiTheme="minorEastAsia" w:cs="方正仿宋_GBK"/>
          <w:b/>
          <w:color w:val="000000" w:themeColor="text1"/>
          <w:sz w:val="24"/>
          <w:lang w:val="zh-CN"/>
        </w:rPr>
      </w:pPr>
      <w:r>
        <w:rPr>
          <w:rFonts w:asciiTheme="minorEastAsia" w:eastAsiaTheme="minorEastAsia" w:hAnsiTheme="minorEastAsia" w:cs="方正仿宋_GBK" w:hint="eastAsia"/>
          <w:b/>
          <w:color w:val="000000" w:themeColor="text1"/>
          <w:sz w:val="24"/>
          <w:lang w:val="zh-CN"/>
        </w:rPr>
        <w:t>九、服务期限及付款方式</w:t>
      </w:r>
    </w:p>
    <w:p w14:paraId="2338A58E" w14:textId="77777777" w:rsidR="00E9058F" w:rsidRDefault="00F97F50">
      <w:pPr>
        <w:widowControl/>
        <w:shd w:val="clear" w:color="auto" w:fill="FFFFFF"/>
        <w:spacing w:line="360" w:lineRule="auto"/>
        <w:ind w:firstLine="480"/>
        <w:rPr>
          <w:rFonts w:asciiTheme="minorEastAsia" w:eastAsiaTheme="minorEastAsia" w:hAnsiTheme="minorEastAsia"/>
          <w:color w:val="000000" w:themeColor="text1"/>
          <w:sz w:val="24"/>
        </w:rPr>
      </w:pPr>
      <w:r>
        <w:rPr>
          <w:rFonts w:asciiTheme="minorEastAsia" w:eastAsiaTheme="minorEastAsia" w:hAnsiTheme="minorEastAsia" w:hint="eastAsia"/>
          <w:bCs/>
          <w:color w:val="000000" w:themeColor="text1"/>
          <w:sz w:val="24"/>
        </w:rPr>
        <w:t>（一）</w:t>
      </w:r>
      <w:r>
        <w:rPr>
          <w:rFonts w:asciiTheme="minorEastAsia" w:eastAsiaTheme="minorEastAsia" w:hAnsiTheme="minorEastAsia" w:hint="eastAsia"/>
          <w:color w:val="000000" w:themeColor="text1"/>
          <w:sz w:val="24"/>
        </w:rPr>
        <w:t>服务期限：</w:t>
      </w:r>
    </w:p>
    <w:p w14:paraId="4F33F341" w14:textId="77777777" w:rsidR="00E9058F" w:rsidRDefault="00F97F50">
      <w:pPr>
        <w:widowControl/>
        <w:shd w:val="clear" w:color="auto" w:fill="FFFFFF"/>
        <w:spacing w:line="360" w:lineRule="auto"/>
        <w:ind w:firstLine="480"/>
        <w:rPr>
          <w:rFonts w:asciiTheme="minorEastAsia" w:eastAsiaTheme="minorEastAsia" w:hAnsiTheme="minorEastAsia"/>
          <w:b/>
          <w:bCs/>
          <w:color w:val="000000" w:themeColor="text1"/>
          <w:sz w:val="24"/>
        </w:rPr>
      </w:pPr>
      <w:r>
        <w:rPr>
          <w:rFonts w:asciiTheme="minorEastAsia" w:eastAsiaTheme="minorEastAsia" w:hAnsiTheme="minorEastAsia"/>
          <w:bCs/>
          <w:color w:val="000000" w:themeColor="text1"/>
          <w:sz w:val="24"/>
        </w:rPr>
        <w:t>两</w:t>
      </w:r>
      <w:r>
        <w:rPr>
          <w:rFonts w:asciiTheme="minorEastAsia" w:eastAsiaTheme="minorEastAsia" w:hAnsiTheme="minorEastAsia" w:hint="eastAsia"/>
          <w:bCs/>
          <w:color w:val="000000" w:themeColor="text1"/>
          <w:sz w:val="24"/>
        </w:rPr>
        <w:t>年。</w:t>
      </w:r>
    </w:p>
    <w:p w14:paraId="1707E712" w14:textId="77777777" w:rsidR="00E9058F" w:rsidRDefault="00F97F50">
      <w:pPr>
        <w:spacing w:line="360" w:lineRule="auto"/>
        <w:ind w:firstLine="480"/>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（二）付款方式：</w:t>
      </w:r>
    </w:p>
    <w:p w14:paraId="25386AF1" w14:textId="77777777" w:rsidR="00E9058F" w:rsidRDefault="00F97F50">
      <w:pPr>
        <w:spacing w:line="360" w:lineRule="auto"/>
        <w:ind w:firstLine="480"/>
        <w:rPr>
          <w:rFonts w:asciiTheme="minorEastAsia" w:eastAsiaTheme="minorEastAsia" w:hAnsiTheme="minorEastAsia"/>
          <w:bCs/>
          <w:color w:val="000000" w:themeColor="text1"/>
          <w:sz w:val="24"/>
        </w:rPr>
      </w:pPr>
      <w:r>
        <w:rPr>
          <w:rFonts w:asciiTheme="minorEastAsia" w:eastAsiaTheme="minorEastAsia" w:hAnsiTheme="minorEastAsia" w:hint="eastAsia"/>
          <w:bCs/>
          <w:color w:val="000000" w:themeColor="text1"/>
          <w:sz w:val="24"/>
        </w:rPr>
        <w:t>实行周期结算模式，采购人每六个月根据成交供应商的1-报价优惠率、办结的复议应诉案件类别、单价、数量，进行阶段服务费用结算。结案以纸质案卷归档完毕为准。在采购人支付费用之前，成交供应商依法应开具合法发票，否则采购人有权顺延支付服务费且无须承担逾期付款的违约责任，成交供应商不得以此为由不履行合同。</w:t>
      </w:r>
    </w:p>
    <w:tbl>
      <w:tblPr>
        <w:tblStyle w:val="af7"/>
        <w:tblW w:w="87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3082"/>
        <w:gridCol w:w="1890"/>
        <w:gridCol w:w="1533"/>
        <w:gridCol w:w="1516"/>
      </w:tblGrid>
      <w:tr w:rsidR="00E9058F" w14:paraId="5082B51A" w14:textId="77777777">
        <w:trPr>
          <w:trHeight w:val="467"/>
          <w:jc w:val="center"/>
        </w:trPr>
        <w:tc>
          <w:tcPr>
            <w:tcW w:w="702" w:type="dxa"/>
            <w:vAlign w:val="center"/>
          </w:tcPr>
          <w:p w14:paraId="006B6B62"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序号</w:t>
            </w:r>
          </w:p>
        </w:tc>
        <w:tc>
          <w:tcPr>
            <w:tcW w:w="3082" w:type="dxa"/>
            <w:vAlign w:val="center"/>
          </w:tcPr>
          <w:p w14:paraId="34033B2F"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类别</w:t>
            </w:r>
          </w:p>
        </w:tc>
        <w:tc>
          <w:tcPr>
            <w:tcW w:w="1890" w:type="dxa"/>
            <w:vAlign w:val="center"/>
          </w:tcPr>
          <w:p w14:paraId="7B0256D5"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单价</w:t>
            </w:r>
          </w:p>
        </w:tc>
        <w:tc>
          <w:tcPr>
            <w:tcW w:w="1533" w:type="dxa"/>
            <w:vAlign w:val="center"/>
          </w:tcPr>
          <w:p w14:paraId="23CA3024"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单位</w:t>
            </w:r>
          </w:p>
        </w:tc>
        <w:tc>
          <w:tcPr>
            <w:tcW w:w="1516" w:type="dxa"/>
            <w:vAlign w:val="center"/>
          </w:tcPr>
          <w:p w14:paraId="1EA58F99" w14:textId="77777777" w:rsidR="00E9058F" w:rsidRDefault="00F97F50">
            <w:pPr>
              <w:spacing w:line="360" w:lineRule="auto"/>
              <w:jc w:val="center"/>
              <w:rPr>
                <w:rFonts w:ascii="宋体" w:hAnsi="宋体"/>
                <w:color w:val="000000" w:themeColor="text1"/>
                <w:sz w:val="24"/>
              </w:rPr>
            </w:pPr>
            <w:r>
              <w:rPr>
                <w:rFonts w:ascii="宋体" w:hAnsi="宋体" w:hint="eastAsia"/>
                <w:color w:val="000000" w:themeColor="text1"/>
                <w:sz w:val="24"/>
              </w:rPr>
              <w:t>供应商报价优惠率</w:t>
            </w:r>
          </w:p>
        </w:tc>
      </w:tr>
      <w:tr w:rsidR="00E9058F" w14:paraId="0769B1D4" w14:textId="77777777">
        <w:trPr>
          <w:trHeight w:val="316"/>
          <w:jc w:val="center"/>
        </w:trPr>
        <w:tc>
          <w:tcPr>
            <w:tcW w:w="702" w:type="dxa"/>
            <w:vAlign w:val="center"/>
          </w:tcPr>
          <w:p w14:paraId="416A7C17"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1</w:t>
            </w:r>
          </w:p>
        </w:tc>
        <w:tc>
          <w:tcPr>
            <w:tcW w:w="3082" w:type="dxa"/>
            <w:vAlign w:val="center"/>
          </w:tcPr>
          <w:p w14:paraId="2D27496F"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行政复议（一般案件）</w:t>
            </w:r>
          </w:p>
        </w:tc>
        <w:tc>
          <w:tcPr>
            <w:tcW w:w="1890" w:type="dxa"/>
            <w:vAlign w:val="center"/>
          </w:tcPr>
          <w:p w14:paraId="57390150"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2000</w:t>
            </w:r>
          </w:p>
        </w:tc>
        <w:tc>
          <w:tcPr>
            <w:tcW w:w="1533" w:type="dxa"/>
            <w:vAlign w:val="center"/>
          </w:tcPr>
          <w:p w14:paraId="40F439AC"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元/件</w:t>
            </w:r>
          </w:p>
        </w:tc>
        <w:tc>
          <w:tcPr>
            <w:tcW w:w="1516" w:type="dxa"/>
            <w:vMerge w:val="restart"/>
            <w:vAlign w:val="center"/>
          </w:tcPr>
          <w:p w14:paraId="74554CA1" w14:textId="77777777" w:rsidR="00E9058F" w:rsidRDefault="00F97F50">
            <w:pPr>
              <w:spacing w:line="360" w:lineRule="auto"/>
              <w:jc w:val="center"/>
              <w:rPr>
                <w:rFonts w:ascii="宋体" w:hAnsi="宋体"/>
                <w:color w:val="000000" w:themeColor="text1"/>
                <w:sz w:val="24"/>
                <w:u w:val="single"/>
              </w:rPr>
            </w:pPr>
            <w:r>
              <w:rPr>
                <w:rFonts w:ascii="宋体" w:hAnsi="宋体" w:hint="eastAsia"/>
                <w:color w:val="000000" w:themeColor="text1"/>
                <w:sz w:val="24"/>
                <w:u w:val="single"/>
              </w:rPr>
              <w:t xml:space="preserve">     %</w:t>
            </w:r>
          </w:p>
        </w:tc>
      </w:tr>
      <w:tr w:rsidR="00E9058F" w14:paraId="3155FF3F" w14:textId="77777777">
        <w:trPr>
          <w:trHeight w:val="336"/>
          <w:jc w:val="center"/>
        </w:trPr>
        <w:tc>
          <w:tcPr>
            <w:tcW w:w="702" w:type="dxa"/>
            <w:vAlign w:val="center"/>
          </w:tcPr>
          <w:p w14:paraId="7CD7D6DF"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2</w:t>
            </w:r>
          </w:p>
        </w:tc>
        <w:tc>
          <w:tcPr>
            <w:tcW w:w="3082" w:type="dxa"/>
            <w:vAlign w:val="center"/>
          </w:tcPr>
          <w:p w14:paraId="7F5B2670"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行政复议（复杂案件）</w:t>
            </w:r>
          </w:p>
        </w:tc>
        <w:tc>
          <w:tcPr>
            <w:tcW w:w="1890" w:type="dxa"/>
            <w:vAlign w:val="center"/>
          </w:tcPr>
          <w:p w14:paraId="66DE9996"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3000</w:t>
            </w:r>
          </w:p>
        </w:tc>
        <w:tc>
          <w:tcPr>
            <w:tcW w:w="1533" w:type="dxa"/>
            <w:vAlign w:val="center"/>
          </w:tcPr>
          <w:p w14:paraId="04B6F5EC"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元/件</w:t>
            </w:r>
          </w:p>
        </w:tc>
        <w:tc>
          <w:tcPr>
            <w:tcW w:w="1516" w:type="dxa"/>
            <w:vMerge/>
          </w:tcPr>
          <w:p w14:paraId="7A051DD2" w14:textId="77777777" w:rsidR="00E9058F" w:rsidRDefault="00E9058F">
            <w:pPr>
              <w:jc w:val="center"/>
              <w:rPr>
                <w:rFonts w:ascii="宋体" w:hAnsi="宋体"/>
                <w:color w:val="000000" w:themeColor="text1"/>
                <w:sz w:val="24"/>
              </w:rPr>
            </w:pPr>
          </w:p>
        </w:tc>
      </w:tr>
      <w:tr w:rsidR="00E9058F" w14:paraId="68DD4BE5" w14:textId="77777777">
        <w:trPr>
          <w:trHeight w:val="366"/>
          <w:jc w:val="center"/>
        </w:trPr>
        <w:tc>
          <w:tcPr>
            <w:tcW w:w="702" w:type="dxa"/>
            <w:vAlign w:val="center"/>
          </w:tcPr>
          <w:p w14:paraId="4B2DD466"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3</w:t>
            </w:r>
          </w:p>
        </w:tc>
        <w:tc>
          <w:tcPr>
            <w:tcW w:w="3082" w:type="dxa"/>
            <w:vAlign w:val="center"/>
          </w:tcPr>
          <w:p w14:paraId="383A35F5"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复议后被诉讼（一审）</w:t>
            </w:r>
          </w:p>
        </w:tc>
        <w:tc>
          <w:tcPr>
            <w:tcW w:w="1890" w:type="dxa"/>
            <w:vAlign w:val="center"/>
          </w:tcPr>
          <w:p w14:paraId="2C34B6DF"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3000</w:t>
            </w:r>
          </w:p>
        </w:tc>
        <w:tc>
          <w:tcPr>
            <w:tcW w:w="1533" w:type="dxa"/>
            <w:vAlign w:val="center"/>
          </w:tcPr>
          <w:p w14:paraId="7D584BB2"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元/件</w:t>
            </w:r>
          </w:p>
        </w:tc>
        <w:tc>
          <w:tcPr>
            <w:tcW w:w="1516" w:type="dxa"/>
            <w:vMerge/>
          </w:tcPr>
          <w:p w14:paraId="3F5CDED4" w14:textId="77777777" w:rsidR="00E9058F" w:rsidRDefault="00E9058F">
            <w:pPr>
              <w:jc w:val="center"/>
              <w:rPr>
                <w:rFonts w:ascii="宋体" w:hAnsi="宋体"/>
                <w:color w:val="000000" w:themeColor="text1"/>
                <w:sz w:val="24"/>
              </w:rPr>
            </w:pPr>
          </w:p>
        </w:tc>
      </w:tr>
      <w:tr w:rsidR="00E9058F" w14:paraId="2CC92006" w14:textId="77777777">
        <w:trPr>
          <w:trHeight w:val="366"/>
          <w:jc w:val="center"/>
        </w:trPr>
        <w:tc>
          <w:tcPr>
            <w:tcW w:w="702" w:type="dxa"/>
            <w:vAlign w:val="center"/>
          </w:tcPr>
          <w:p w14:paraId="0CB58B14"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4</w:t>
            </w:r>
          </w:p>
        </w:tc>
        <w:tc>
          <w:tcPr>
            <w:tcW w:w="3082" w:type="dxa"/>
            <w:vAlign w:val="center"/>
          </w:tcPr>
          <w:p w14:paraId="2BA52D8C"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复议后被诉讼（二审）</w:t>
            </w:r>
          </w:p>
        </w:tc>
        <w:tc>
          <w:tcPr>
            <w:tcW w:w="1890" w:type="dxa"/>
            <w:vAlign w:val="center"/>
          </w:tcPr>
          <w:p w14:paraId="7AD11EEF"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2000</w:t>
            </w:r>
          </w:p>
        </w:tc>
        <w:tc>
          <w:tcPr>
            <w:tcW w:w="1533" w:type="dxa"/>
            <w:vAlign w:val="center"/>
          </w:tcPr>
          <w:p w14:paraId="439CB72D"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元/件</w:t>
            </w:r>
          </w:p>
        </w:tc>
        <w:tc>
          <w:tcPr>
            <w:tcW w:w="1516" w:type="dxa"/>
            <w:vMerge/>
          </w:tcPr>
          <w:p w14:paraId="6E2C1907" w14:textId="77777777" w:rsidR="00E9058F" w:rsidRDefault="00E9058F">
            <w:pPr>
              <w:jc w:val="center"/>
              <w:rPr>
                <w:rFonts w:ascii="宋体" w:hAnsi="宋体"/>
                <w:color w:val="000000" w:themeColor="text1"/>
                <w:sz w:val="24"/>
              </w:rPr>
            </w:pPr>
          </w:p>
        </w:tc>
      </w:tr>
      <w:tr w:rsidR="00090601" w14:paraId="1286AA3D" w14:textId="77777777">
        <w:trPr>
          <w:trHeight w:val="366"/>
          <w:jc w:val="center"/>
        </w:trPr>
        <w:tc>
          <w:tcPr>
            <w:tcW w:w="702" w:type="dxa"/>
            <w:vAlign w:val="center"/>
          </w:tcPr>
          <w:p w14:paraId="3ADE5109" w14:textId="77777777" w:rsidR="00090601" w:rsidRDefault="00090601" w:rsidP="00090601">
            <w:pPr>
              <w:jc w:val="center"/>
              <w:rPr>
                <w:rFonts w:ascii="宋体" w:hAnsi="宋体"/>
                <w:color w:val="000000" w:themeColor="text1"/>
                <w:sz w:val="24"/>
              </w:rPr>
            </w:pPr>
            <w:r>
              <w:rPr>
                <w:rFonts w:ascii="宋体" w:hAnsi="宋体" w:hint="eastAsia"/>
                <w:color w:val="000000" w:themeColor="text1"/>
                <w:sz w:val="24"/>
              </w:rPr>
              <w:t>5</w:t>
            </w:r>
          </w:p>
        </w:tc>
        <w:tc>
          <w:tcPr>
            <w:tcW w:w="3082" w:type="dxa"/>
            <w:vAlign w:val="center"/>
          </w:tcPr>
          <w:p w14:paraId="7DD78B5A" w14:textId="77777777" w:rsidR="00090601" w:rsidRDefault="00090601" w:rsidP="00090601">
            <w:pPr>
              <w:jc w:val="center"/>
              <w:rPr>
                <w:rFonts w:ascii="宋体" w:hAnsi="宋体"/>
                <w:color w:val="000000" w:themeColor="text1"/>
                <w:sz w:val="24"/>
              </w:rPr>
            </w:pPr>
            <w:r w:rsidRPr="009759E4">
              <w:rPr>
                <w:rFonts w:ascii="宋体" w:hAnsi="宋体" w:hint="eastAsia"/>
                <w:color w:val="000000" w:themeColor="text1"/>
                <w:sz w:val="24"/>
              </w:rPr>
              <w:t>行政诉讼（一审）、被复议（</w:t>
            </w:r>
            <w:r>
              <w:rPr>
                <w:rFonts w:ascii="宋体" w:hAnsi="宋体" w:hint="eastAsia"/>
                <w:color w:val="000000" w:themeColor="text1"/>
                <w:sz w:val="24"/>
              </w:rPr>
              <w:t>简易案件</w:t>
            </w:r>
            <w:r w:rsidRPr="009759E4">
              <w:rPr>
                <w:rFonts w:ascii="宋体" w:hAnsi="宋体" w:hint="eastAsia"/>
                <w:color w:val="000000" w:themeColor="text1"/>
                <w:sz w:val="24"/>
              </w:rPr>
              <w:t>）</w:t>
            </w:r>
          </w:p>
        </w:tc>
        <w:tc>
          <w:tcPr>
            <w:tcW w:w="1890" w:type="dxa"/>
            <w:vAlign w:val="center"/>
          </w:tcPr>
          <w:p w14:paraId="5109E7AB" w14:textId="77777777" w:rsidR="00090601" w:rsidRDefault="00090601" w:rsidP="00090601">
            <w:pPr>
              <w:jc w:val="center"/>
              <w:rPr>
                <w:rFonts w:ascii="宋体" w:hAnsi="宋体"/>
                <w:color w:val="000000" w:themeColor="text1"/>
                <w:sz w:val="24"/>
              </w:rPr>
            </w:pPr>
            <w:r>
              <w:rPr>
                <w:rFonts w:ascii="宋体" w:hAnsi="宋体" w:hint="eastAsia"/>
                <w:color w:val="000000" w:themeColor="text1"/>
                <w:sz w:val="24"/>
              </w:rPr>
              <w:t>8</w:t>
            </w:r>
            <w:r>
              <w:rPr>
                <w:rFonts w:ascii="宋体" w:hAnsi="宋体"/>
                <w:color w:val="000000" w:themeColor="text1"/>
                <w:sz w:val="24"/>
              </w:rPr>
              <w:t>000</w:t>
            </w:r>
          </w:p>
        </w:tc>
        <w:tc>
          <w:tcPr>
            <w:tcW w:w="1533" w:type="dxa"/>
            <w:vAlign w:val="center"/>
          </w:tcPr>
          <w:p w14:paraId="04095B39" w14:textId="77777777" w:rsidR="00090601" w:rsidRDefault="00090601" w:rsidP="00090601">
            <w:pPr>
              <w:jc w:val="center"/>
              <w:rPr>
                <w:rFonts w:ascii="宋体" w:hAnsi="宋体"/>
                <w:color w:val="000000" w:themeColor="text1"/>
                <w:sz w:val="24"/>
              </w:rPr>
            </w:pPr>
            <w:r w:rsidRPr="009759E4">
              <w:rPr>
                <w:rFonts w:ascii="宋体" w:hAnsi="宋体" w:hint="eastAsia"/>
                <w:color w:val="000000" w:themeColor="text1"/>
                <w:sz w:val="24"/>
              </w:rPr>
              <w:t>元/件</w:t>
            </w:r>
          </w:p>
        </w:tc>
        <w:tc>
          <w:tcPr>
            <w:tcW w:w="1516" w:type="dxa"/>
            <w:vMerge/>
          </w:tcPr>
          <w:p w14:paraId="75FD53D9" w14:textId="77777777" w:rsidR="00090601" w:rsidRDefault="00090601" w:rsidP="00090601">
            <w:pPr>
              <w:jc w:val="center"/>
              <w:rPr>
                <w:rFonts w:ascii="宋体" w:hAnsi="宋体"/>
                <w:color w:val="000000" w:themeColor="text1"/>
                <w:sz w:val="24"/>
              </w:rPr>
            </w:pPr>
          </w:p>
        </w:tc>
      </w:tr>
      <w:tr w:rsidR="00090601" w14:paraId="2028CE38" w14:textId="77777777">
        <w:trPr>
          <w:trHeight w:val="366"/>
          <w:jc w:val="center"/>
        </w:trPr>
        <w:tc>
          <w:tcPr>
            <w:tcW w:w="702" w:type="dxa"/>
            <w:vAlign w:val="center"/>
          </w:tcPr>
          <w:p w14:paraId="533DAA1F" w14:textId="77777777" w:rsidR="00090601" w:rsidRDefault="00090601" w:rsidP="00090601">
            <w:pPr>
              <w:jc w:val="center"/>
              <w:rPr>
                <w:rFonts w:ascii="宋体" w:hAnsi="宋体"/>
                <w:color w:val="000000" w:themeColor="text1"/>
                <w:sz w:val="24"/>
              </w:rPr>
            </w:pPr>
            <w:r>
              <w:rPr>
                <w:rFonts w:ascii="宋体" w:hAnsi="宋体" w:hint="eastAsia"/>
                <w:color w:val="000000" w:themeColor="text1"/>
                <w:sz w:val="24"/>
              </w:rPr>
              <w:t>6</w:t>
            </w:r>
          </w:p>
        </w:tc>
        <w:tc>
          <w:tcPr>
            <w:tcW w:w="3082" w:type="dxa"/>
            <w:vAlign w:val="center"/>
          </w:tcPr>
          <w:p w14:paraId="7FB4376E" w14:textId="77777777" w:rsidR="00090601" w:rsidRDefault="00090601" w:rsidP="00090601">
            <w:pPr>
              <w:jc w:val="center"/>
              <w:rPr>
                <w:rFonts w:ascii="宋体" w:hAnsi="宋体"/>
                <w:color w:val="000000" w:themeColor="text1"/>
                <w:sz w:val="24"/>
              </w:rPr>
            </w:pPr>
            <w:r>
              <w:rPr>
                <w:rFonts w:ascii="宋体" w:hAnsi="宋体" w:hint="eastAsia"/>
                <w:color w:val="000000" w:themeColor="text1"/>
                <w:sz w:val="24"/>
              </w:rPr>
              <w:t>行政诉讼（一审）、被复议（一般案件）</w:t>
            </w:r>
          </w:p>
        </w:tc>
        <w:tc>
          <w:tcPr>
            <w:tcW w:w="1890" w:type="dxa"/>
            <w:vAlign w:val="center"/>
          </w:tcPr>
          <w:p w14:paraId="3FBF84CD" w14:textId="77777777" w:rsidR="00090601" w:rsidRDefault="00090601" w:rsidP="00090601">
            <w:pPr>
              <w:jc w:val="center"/>
              <w:rPr>
                <w:rFonts w:ascii="宋体" w:hAnsi="宋体"/>
                <w:color w:val="000000" w:themeColor="text1"/>
                <w:sz w:val="24"/>
              </w:rPr>
            </w:pPr>
            <w:r>
              <w:rPr>
                <w:rFonts w:ascii="宋体" w:hAnsi="宋体" w:hint="eastAsia"/>
                <w:color w:val="000000" w:themeColor="text1"/>
                <w:sz w:val="24"/>
              </w:rPr>
              <w:t>10000</w:t>
            </w:r>
            <w:r>
              <w:rPr>
                <w:rFonts w:ascii="宋体" w:hAnsi="宋体"/>
                <w:color w:val="000000" w:themeColor="text1"/>
                <w:sz w:val="24"/>
              </w:rPr>
              <w:t xml:space="preserve"> </w:t>
            </w:r>
          </w:p>
        </w:tc>
        <w:tc>
          <w:tcPr>
            <w:tcW w:w="1533" w:type="dxa"/>
            <w:vAlign w:val="center"/>
          </w:tcPr>
          <w:p w14:paraId="31568078" w14:textId="77777777" w:rsidR="00090601" w:rsidRDefault="00090601" w:rsidP="00090601">
            <w:pPr>
              <w:jc w:val="center"/>
              <w:rPr>
                <w:rFonts w:ascii="宋体" w:hAnsi="宋体"/>
                <w:color w:val="000000" w:themeColor="text1"/>
                <w:sz w:val="24"/>
              </w:rPr>
            </w:pPr>
            <w:r>
              <w:rPr>
                <w:rFonts w:ascii="宋体" w:hAnsi="宋体" w:hint="eastAsia"/>
                <w:color w:val="000000" w:themeColor="text1"/>
                <w:sz w:val="24"/>
              </w:rPr>
              <w:t>元/件</w:t>
            </w:r>
          </w:p>
        </w:tc>
        <w:tc>
          <w:tcPr>
            <w:tcW w:w="1516" w:type="dxa"/>
            <w:vMerge/>
          </w:tcPr>
          <w:p w14:paraId="5E8B46D2" w14:textId="77777777" w:rsidR="00090601" w:rsidRDefault="00090601" w:rsidP="00090601">
            <w:pPr>
              <w:jc w:val="center"/>
              <w:rPr>
                <w:rFonts w:ascii="宋体" w:hAnsi="宋体"/>
                <w:color w:val="000000" w:themeColor="text1"/>
                <w:sz w:val="24"/>
              </w:rPr>
            </w:pPr>
          </w:p>
        </w:tc>
      </w:tr>
      <w:tr w:rsidR="00090601" w14:paraId="6C4AB881" w14:textId="77777777">
        <w:trPr>
          <w:trHeight w:val="366"/>
          <w:jc w:val="center"/>
        </w:trPr>
        <w:tc>
          <w:tcPr>
            <w:tcW w:w="702" w:type="dxa"/>
            <w:vAlign w:val="center"/>
          </w:tcPr>
          <w:p w14:paraId="587BEB58" w14:textId="77777777" w:rsidR="00090601" w:rsidRDefault="00090601" w:rsidP="00090601">
            <w:pPr>
              <w:jc w:val="center"/>
              <w:rPr>
                <w:rFonts w:ascii="宋体" w:hAnsi="宋体"/>
                <w:color w:val="000000" w:themeColor="text1"/>
                <w:sz w:val="24"/>
              </w:rPr>
            </w:pPr>
            <w:r>
              <w:rPr>
                <w:rFonts w:ascii="宋体" w:hAnsi="宋体" w:hint="eastAsia"/>
                <w:color w:val="000000" w:themeColor="text1"/>
                <w:sz w:val="24"/>
              </w:rPr>
              <w:t>7</w:t>
            </w:r>
          </w:p>
        </w:tc>
        <w:tc>
          <w:tcPr>
            <w:tcW w:w="3082" w:type="dxa"/>
            <w:vAlign w:val="center"/>
          </w:tcPr>
          <w:p w14:paraId="2500873B" w14:textId="77777777" w:rsidR="00090601" w:rsidRDefault="00090601" w:rsidP="00090601">
            <w:pPr>
              <w:jc w:val="center"/>
              <w:rPr>
                <w:rFonts w:ascii="宋体" w:hAnsi="宋体"/>
                <w:color w:val="000000" w:themeColor="text1"/>
                <w:sz w:val="24"/>
              </w:rPr>
            </w:pPr>
            <w:r>
              <w:rPr>
                <w:rFonts w:ascii="宋体" w:hAnsi="宋体" w:hint="eastAsia"/>
                <w:color w:val="000000" w:themeColor="text1"/>
                <w:sz w:val="24"/>
              </w:rPr>
              <w:t>行政诉讼（一审）、被复议（复杂案件）</w:t>
            </w:r>
          </w:p>
        </w:tc>
        <w:tc>
          <w:tcPr>
            <w:tcW w:w="1890" w:type="dxa"/>
            <w:vAlign w:val="center"/>
          </w:tcPr>
          <w:p w14:paraId="2050AA5E" w14:textId="77777777" w:rsidR="00090601" w:rsidRDefault="00090601" w:rsidP="00090601">
            <w:pPr>
              <w:jc w:val="center"/>
              <w:rPr>
                <w:rFonts w:ascii="宋体" w:hAnsi="宋体"/>
                <w:color w:val="000000" w:themeColor="text1"/>
                <w:sz w:val="24"/>
              </w:rPr>
            </w:pPr>
            <w:r>
              <w:rPr>
                <w:rFonts w:ascii="宋体" w:hAnsi="宋体" w:hint="eastAsia"/>
                <w:color w:val="000000" w:themeColor="text1"/>
                <w:sz w:val="24"/>
              </w:rPr>
              <w:t>30000</w:t>
            </w:r>
          </w:p>
        </w:tc>
        <w:tc>
          <w:tcPr>
            <w:tcW w:w="1533" w:type="dxa"/>
            <w:vAlign w:val="center"/>
          </w:tcPr>
          <w:p w14:paraId="51A49A02" w14:textId="77777777" w:rsidR="00090601" w:rsidRDefault="00090601" w:rsidP="00090601">
            <w:pPr>
              <w:jc w:val="center"/>
              <w:rPr>
                <w:rFonts w:ascii="宋体" w:hAnsi="宋体"/>
                <w:color w:val="000000" w:themeColor="text1"/>
                <w:sz w:val="24"/>
              </w:rPr>
            </w:pPr>
            <w:r>
              <w:rPr>
                <w:rFonts w:ascii="宋体" w:hAnsi="宋体" w:hint="eastAsia"/>
                <w:color w:val="000000" w:themeColor="text1"/>
                <w:sz w:val="24"/>
              </w:rPr>
              <w:t>元/件</w:t>
            </w:r>
          </w:p>
        </w:tc>
        <w:tc>
          <w:tcPr>
            <w:tcW w:w="1516" w:type="dxa"/>
            <w:vMerge/>
          </w:tcPr>
          <w:p w14:paraId="32B531F8" w14:textId="77777777" w:rsidR="00090601" w:rsidRDefault="00090601" w:rsidP="00090601">
            <w:pPr>
              <w:jc w:val="center"/>
              <w:rPr>
                <w:rFonts w:ascii="宋体" w:hAnsi="宋体"/>
                <w:color w:val="000000" w:themeColor="text1"/>
                <w:sz w:val="24"/>
              </w:rPr>
            </w:pPr>
          </w:p>
        </w:tc>
      </w:tr>
      <w:tr w:rsidR="00090601" w14:paraId="4CA1ED3B" w14:textId="77777777">
        <w:trPr>
          <w:trHeight w:val="228"/>
          <w:jc w:val="center"/>
        </w:trPr>
        <w:tc>
          <w:tcPr>
            <w:tcW w:w="702" w:type="dxa"/>
            <w:vAlign w:val="center"/>
          </w:tcPr>
          <w:p w14:paraId="09951CA9" w14:textId="77777777" w:rsidR="00090601" w:rsidRDefault="00090601" w:rsidP="00090601">
            <w:pPr>
              <w:jc w:val="center"/>
              <w:rPr>
                <w:rFonts w:ascii="宋体" w:hAnsi="宋体"/>
                <w:color w:val="000000" w:themeColor="text1"/>
                <w:sz w:val="24"/>
              </w:rPr>
            </w:pPr>
            <w:r>
              <w:rPr>
                <w:rFonts w:ascii="宋体" w:hAnsi="宋体" w:hint="eastAsia"/>
                <w:color w:val="000000" w:themeColor="text1"/>
                <w:sz w:val="24"/>
              </w:rPr>
              <w:t>8</w:t>
            </w:r>
          </w:p>
        </w:tc>
        <w:tc>
          <w:tcPr>
            <w:tcW w:w="3082" w:type="dxa"/>
            <w:vAlign w:val="center"/>
          </w:tcPr>
          <w:p w14:paraId="3879332C" w14:textId="77777777" w:rsidR="00090601" w:rsidRDefault="00090601" w:rsidP="00090601">
            <w:pPr>
              <w:jc w:val="center"/>
              <w:rPr>
                <w:rFonts w:ascii="宋体" w:hAnsi="宋体"/>
                <w:color w:val="000000" w:themeColor="text1"/>
                <w:sz w:val="24"/>
              </w:rPr>
            </w:pPr>
            <w:r>
              <w:rPr>
                <w:rFonts w:ascii="宋体" w:hAnsi="宋体" w:hint="eastAsia"/>
                <w:color w:val="000000" w:themeColor="text1"/>
                <w:sz w:val="24"/>
              </w:rPr>
              <w:t>行政诉讼二审</w:t>
            </w:r>
          </w:p>
        </w:tc>
        <w:tc>
          <w:tcPr>
            <w:tcW w:w="1890" w:type="dxa"/>
            <w:vAlign w:val="center"/>
          </w:tcPr>
          <w:p w14:paraId="1CACE62B" w14:textId="77777777" w:rsidR="00090601" w:rsidRDefault="00090601" w:rsidP="00090601">
            <w:pPr>
              <w:jc w:val="center"/>
              <w:rPr>
                <w:rFonts w:ascii="宋体" w:hAnsi="宋体"/>
                <w:color w:val="000000" w:themeColor="text1"/>
                <w:sz w:val="24"/>
              </w:rPr>
            </w:pPr>
            <w:r>
              <w:rPr>
                <w:rFonts w:ascii="宋体" w:hAnsi="宋体" w:hint="eastAsia"/>
                <w:color w:val="000000" w:themeColor="text1"/>
                <w:sz w:val="24"/>
              </w:rPr>
              <w:t>5</w:t>
            </w:r>
            <w:r>
              <w:rPr>
                <w:rFonts w:ascii="宋体" w:hAnsi="宋体"/>
                <w:color w:val="000000" w:themeColor="text1"/>
                <w:sz w:val="24"/>
              </w:rPr>
              <w:t xml:space="preserve">000 </w:t>
            </w:r>
          </w:p>
        </w:tc>
        <w:tc>
          <w:tcPr>
            <w:tcW w:w="1533" w:type="dxa"/>
            <w:vAlign w:val="center"/>
          </w:tcPr>
          <w:p w14:paraId="3006C887" w14:textId="77777777" w:rsidR="00090601" w:rsidRDefault="00090601" w:rsidP="00090601">
            <w:pPr>
              <w:jc w:val="center"/>
              <w:rPr>
                <w:rFonts w:ascii="宋体" w:hAnsi="宋体"/>
                <w:color w:val="000000" w:themeColor="text1"/>
                <w:sz w:val="24"/>
              </w:rPr>
            </w:pPr>
            <w:r>
              <w:rPr>
                <w:rFonts w:ascii="宋体" w:hAnsi="宋体" w:hint="eastAsia"/>
                <w:color w:val="000000" w:themeColor="text1"/>
                <w:sz w:val="24"/>
              </w:rPr>
              <w:t>元/件</w:t>
            </w:r>
          </w:p>
        </w:tc>
        <w:tc>
          <w:tcPr>
            <w:tcW w:w="1516" w:type="dxa"/>
            <w:vMerge/>
          </w:tcPr>
          <w:p w14:paraId="0F47B2C5" w14:textId="77777777" w:rsidR="00090601" w:rsidRDefault="00090601" w:rsidP="00090601">
            <w:pPr>
              <w:jc w:val="center"/>
              <w:rPr>
                <w:rFonts w:ascii="宋体" w:hAnsi="宋体"/>
                <w:color w:val="000000" w:themeColor="text1"/>
                <w:sz w:val="24"/>
              </w:rPr>
            </w:pPr>
          </w:p>
        </w:tc>
      </w:tr>
      <w:tr w:rsidR="00090601" w14:paraId="4F248987" w14:textId="77777777">
        <w:trPr>
          <w:trHeight w:val="228"/>
          <w:jc w:val="center"/>
        </w:trPr>
        <w:tc>
          <w:tcPr>
            <w:tcW w:w="702" w:type="dxa"/>
            <w:vAlign w:val="center"/>
          </w:tcPr>
          <w:p w14:paraId="7B16DD14" w14:textId="77777777" w:rsidR="00090601" w:rsidRDefault="00090601" w:rsidP="00090601">
            <w:pPr>
              <w:jc w:val="center"/>
              <w:rPr>
                <w:rFonts w:ascii="宋体" w:hAnsi="宋体"/>
                <w:color w:val="000000" w:themeColor="text1"/>
                <w:sz w:val="24"/>
              </w:rPr>
            </w:pPr>
            <w:r>
              <w:rPr>
                <w:rFonts w:ascii="宋体" w:hAnsi="宋体" w:hint="eastAsia"/>
                <w:color w:val="000000" w:themeColor="text1"/>
                <w:sz w:val="24"/>
              </w:rPr>
              <w:t>9</w:t>
            </w:r>
          </w:p>
        </w:tc>
        <w:tc>
          <w:tcPr>
            <w:tcW w:w="3082" w:type="dxa"/>
            <w:vAlign w:val="center"/>
          </w:tcPr>
          <w:p w14:paraId="372C30A4" w14:textId="77777777" w:rsidR="00090601" w:rsidRDefault="00090601" w:rsidP="00090601">
            <w:pPr>
              <w:jc w:val="center"/>
              <w:rPr>
                <w:rFonts w:ascii="宋体" w:hAnsi="宋体"/>
                <w:color w:val="000000" w:themeColor="text1"/>
                <w:sz w:val="24"/>
              </w:rPr>
            </w:pPr>
            <w:r>
              <w:rPr>
                <w:rFonts w:ascii="宋体" w:hAnsi="宋体" w:hint="eastAsia"/>
                <w:color w:val="000000" w:themeColor="text1"/>
                <w:sz w:val="24"/>
              </w:rPr>
              <w:t>再审</w:t>
            </w:r>
          </w:p>
        </w:tc>
        <w:tc>
          <w:tcPr>
            <w:tcW w:w="1890" w:type="dxa"/>
            <w:vAlign w:val="center"/>
          </w:tcPr>
          <w:p w14:paraId="3552DE78" w14:textId="77777777" w:rsidR="00090601" w:rsidRDefault="00090601" w:rsidP="00090601">
            <w:pPr>
              <w:jc w:val="center"/>
              <w:rPr>
                <w:rFonts w:ascii="宋体" w:hAnsi="宋体"/>
                <w:color w:val="000000" w:themeColor="text1"/>
                <w:sz w:val="24"/>
              </w:rPr>
            </w:pPr>
            <w:r>
              <w:rPr>
                <w:rFonts w:ascii="宋体" w:hAnsi="宋体" w:hint="eastAsia"/>
                <w:color w:val="000000" w:themeColor="text1"/>
                <w:sz w:val="24"/>
              </w:rPr>
              <w:t>2</w:t>
            </w:r>
            <w:r>
              <w:rPr>
                <w:rFonts w:ascii="宋体" w:hAnsi="宋体"/>
                <w:color w:val="000000" w:themeColor="text1"/>
                <w:sz w:val="24"/>
              </w:rPr>
              <w:t xml:space="preserve">500 </w:t>
            </w:r>
          </w:p>
        </w:tc>
        <w:tc>
          <w:tcPr>
            <w:tcW w:w="1533" w:type="dxa"/>
            <w:vAlign w:val="center"/>
          </w:tcPr>
          <w:p w14:paraId="472D61BB" w14:textId="77777777" w:rsidR="00090601" w:rsidRDefault="00090601" w:rsidP="00090601">
            <w:pPr>
              <w:jc w:val="center"/>
              <w:rPr>
                <w:rFonts w:ascii="宋体" w:hAnsi="宋体"/>
                <w:color w:val="000000" w:themeColor="text1"/>
                <w:sz w:val="24"/>
              </w:rPr>
            </w:pPr>
            <w:r>
              <w:rPr>
                <w:rFonts w:ascii="宋体" w:hAnsi="宋体" w:hint="eastAsia"/>
                <w:color w:val="000000" w:themeColor="text1"/>
                <w:sz w:val="24"/>
              </w:rPr>
              <w:t>元/件</w:t>
            </w:r>
          </w:p>
        </w:tc>
        <w:tc>
          <w:tcPr>
            <w:tcW w:w="1516" w:type="dxa"/>
            <w:vMerge/>
          </w:tcPr>
          <w:p w14:paraId="330B2F5B" w14:textId="77777777" w:rsidR="00090601" w:rsidRDefault="00090601" w:rsidP="00090601">
            <w:pPr>
              <w:jc w:val="center"/>
              <w:rPr>
                <w:rFonts w:ascii="宋体" w:hAnsi="宋体"/>
                <w:color w:val="000000" w:themeColor="text1"/>
                <w:sz w:val="24"/>
              </w:rPr>
            </w:pPr>
          </w:p>
        </w:tc>
      </w:tr>
      <w:tr w:rsidR="00090601" w14:paraId="5DC2D464" w14:textId="77777777">
        <w:trPr>
          <w:trHeight w:val="228"/>
          <w:jc w:val="center"/>
        </w:trPr>
        <w:tc>
          <w:tcPr>
            <w:tcW w:w="8723" w:type="dxa"/>
            <w:gridSpan w:val="5"/>
            <w:vAlign w:val="center"/>
          </w:tcPr>
          <w:p w14:paraId="47BCE738" w14:textId="77777777" w:rsidR="00090601" w:rsidRDefault="00090601" w:rsidP="00090601">
            <w:pPr>
              <w:jc w:val="left"/>
              <w:rPr>
                <w:rFonts w:ascii="宋体" w:hAnsi="宋体"/>
                <w:color w:val="000000" w:themeColor="text1"/>
                <w:sz w:val="24"/>
              </w:rPr>
            </w:pPr>
            <w:r>
              <w:rPr>
                <w:rFonts w:ascii="宋体" w:hAnsi="宋体"/>
                <w:color w:val="000000" w:themeColor="text1"/>
                <w:sz w:val="24"/>
              </w:rPr>
              <w:t>其他：</w:t>
            </w:r>
          </w:p>
          <w:p w14:paraId="34FF2DC1" w14:textId="77777777" w:rsidR="00090601" w:rsidRDefault="00090601" w:rsidP="00090601">
            <w:pPr>
              <w:jc w:val="left"/>
              <w:rPr>
                <w:rFonts w:ascii="宋体" w:hAnsi="宋体"/>
                <w:color w:val="000000" w:themeColor="text1"/>
                <w:sz w:val="24"/>
              </w:rPr>
            </w:pPr>
            <w:r>
              <w:rPr>
                <w:rFonts w:ascii="宋体" w:hAnsi="宋体" w:hint="eastAsia"/>
                <w:color w:val="000000" w:themeColor="text1"/>
                <w:sz w:val="24"/>
              </w:rPr>
              <w:t>1．办理3人以上（含3人）的群体性复议、诉讼案件，第1件按成交价格全额发放，其余每件按照不高于成交价格的30%支付。</w:t>
            </w:r>
          </w:p>
          <w:p w14:paraId="3C8B19DC" w14:textId="77777777" w:rsidR="00090601" w:rsidRDefault="00090601" w:rsidP="00090601">
            <w:pPr>
              <w:jc w:val="left"/>
              <w:rPr>
                <w:rFonts w:ascii="宋体" w:hAnsi="宋体"/>
                <w:color w:val="000000" w:themeColor="text1"/>
                <w:sz w:val="24"/>
              </w:rPr>
            </w:pPr>
            <w:r>
              <w:rPr>
                <w:rFonts w:ascii="宋体" w:hAnsi="宋体" w:hint="eastAsia"/>
                <w:color w:val="000000" w:themeColor="text1"/>
                <w:sz w:val="24"/>
              </w:rPr>
              <w:t>2．因申请人撤回、撤诉等原因导致案件提前终止的，采购人根据实际工作量适当支付费用。</w:t>
            </w:r>
          </w:p>
          <w:p w14:paraId="3F6BD11B" w14:textId="77777777" w:rsidR="00090601" w:rsidRDefault="00090601" w:rsidP="00090601">
            <w:pPr>
              <w:jc w:val="left"/>
              <w:rPr>
                <w:rFonts w:ascii="宋体" w:hAnsi="宋体"/>
                <w:color w:val="000000" w:themeColor="text1"/>
                <w:sz w:val="24"/>
              </w:rPr>
            </w:pPr>
            <w:r>
              <w:rPr>
                <w:rFonts w:ascii="宋体" w:hAnsi="宋体"/>
                <w:color w:val="000000" w:themeColor="text1"/>
                <w:sz w:val="24"/>
              </w:rPr>
              <w:t>3.</w:t>
            </w:r>
            <w:r>
              <w:t xml:space="preserve"> </w:t>
            </w:r>
            <w:r>
              <w:rPr>
                <w:rFonts w:ascii="宋体" w:hAnsi="宋体" w:hint="eastAsia"/>
                <w:color w:val="000000" w:themeColor="text1"/>
                <w:sz w:val="24"/>
              </w:rPr>
              <w:t>针对复杂疑难的案件，经采购人集体研究同意后，费用单独约定。</w:t>
            </w:r>
          </w:p>
          <w:p w14:paraId="2641DDE4" w14:textId="77777777" w:rsidR="00090601" w:rsidRDefault="00090601" w:rsidP="00090601">
            <w:pPr>
              <w:jc w:val="left"/>
              <w:rPr>
                <w:rFonts w:ascii="宋体" w:hAnsi="宋体"/>
                <w:color w:val="000000" w:themeColor="text1"/>
                <w:sz w:val="24"/>
              </w:rPr>
            </w:pPr>
            <w:r>
              <w:rPr>
                <w:rFonts w:ascii="宋体" w:hAnsi="宋体" w:hint="eastAsia"/>
                <w:color w:val="000000" w:themeColor="text1"/>
                <w:sz w:val="24"/>
              </w:rPr>
              <w:lastRenderedPageBreak/>
              <w:t>4</w:t>
            </w:r>
            <w:r>
              <w:rPr>
                <w:rFonts w:ascii="宋体" w:hAnsi="宋体"/>
                <w:color w:val="000000" w:themeColor="text1"/>
                <w:sz w:val="24"/>
              </w:rPr>
              <w:t>.定义：</w:t>
            </w:r>
          </w:p>
          <w:p w14:paraId="47EA2894" w14:textId="77777777" w:rsidR="008B09FC" w:rsidRDefault="00090601" w:rsidP="00090601">
            <w:pPr>
              <w:jc w:val="left"/>
              <w:rPr>
                <w:rFonts w:ascii="宋体" w:hAnsi="宋体"/>
                <w:color w:val="000000" w:themeColor="text1"/>
                <w:sz w:val="24"/>
              </w:rPr>
            </w:pPr>
            <w:r>
              <w:rPr>
                <w:rFonts w:ascii="宋体" w:hAnsi="宋体" w:hint="eastAsia"/>
                <w:color w:val="000000" w:themeColor="text1"/>
                <w:sz w:val="24"/>
              </w:rPr>
              <w:t>①</w:t>
            </w:r>
            <w:r w:rsidR="008B09FC">
              <w:rPr>
                <w:rFonts w:ascii="宋体" w:hAnsi="宋体" w:hint="eastAsia"/>
                <w:color w:val="000000" w:themeColor="text1"/>
                <w:sz w:val="24"/>
              </w:rPr>
              <w:t>简易</w:t>
            </w:r>
            <w:r w:rsidR="008B09FC" w:rsidRPr="008B09FC">
              <w:rPr>
                <w:rFonts w:ascii="宋体" w:hAnsi="宋体" w:hint="eastAsia"/>
                <w:color w:val="000000" w:themeColor="text1"/>
                <w:sz w:val="24"/>
              </w:rPr>
              <w:t>案件定义：事实清楚、权利义务关系明确、争议不大</w:t>
            </w:r>
            <w:r w:rsidR="008B09FC">
              <w:rPr>
                <w:rFonts w:ascii="宋体" w:hAnsi="宋体" w:hint="eastAsia"/>
                <w:color w:val="000000" w:themeColor="text1"/>
                <w:sz w:val="24"/>
              </w:rPr>
              <w:t>；</w:t>
            </w:r>
          </w:p>
          <w:p w14:paraId="7D238ACE" w14:textId="77777777" w:rsidR="00090601" w:rsidRDefault="008B09FC" w:rsidP="00090601">
            <w:pPr>
              <w:jc w:val="left"/>
              <w:rPr>
                <w:rFonts w:ascii="宋体" w:hAnsi="宋体"/>
                <w:color w:val="000000" w:themeColor="text1"/>
                <w:sz w:val="24"/>
              </w:rPr>
            </w:pPr>
            <w:r>
              <w:rPr>
                <w:rFonts w:ascii="宋体" w:hAnsi="宋体" w:hint="eastAsia"/>
                <w:color w:val="000000" w:themeColor="text1"/>
                <w:sz w:val="24"/>
              </w:rPr>
              <w:t>②</w:t>
            </w:r>
            <w:r w:rsidR="00090601">
              <w:rPr>
                <w:rFonts w:ascii="宋体" w:hAnsi="宋体" w:hint="eastAsia"/>
                <w:color w:val="000000" w:themeColor="text1"/>
                <w:sz w:val="24"/>
              </w:rPr>
              <w:t>一般案件定义：事实基本清楚，法律关系单一，办理思路争议不大的案件；</w:t>
            </w:r>
          </w:p>
          <w:p w14:paraId="57910742" w14:textId="77777777" w:rsidR="00090601" w:rsidRDefault="008B09FC" w:rsidP="00090601">
            <w:pPr>
              <w:jc w:val="left"/>
              <w:rPr>
                <w:rFonts w:ascii="宋体" w:hAnsi="宋体"/>
                <w:color w:val="000000" w:themeColor="text1"/>
                <w:sz w:val="24"/>
              </w:rPr>
            </w:pPr>
            <w:r>
              <w:rPr>
                <w:rFonts w:ascii="宋体" w:hAnsi="宋体" w:hint="eastAsia"/>
                <w:color w:val="000000" w:themeColor="text1"/>
                <w:sz w:val="24"/>
              </w:rPr>
              <w:t>③</w:t>
            </w:r>
            <w:r w:rsidR="00090601">
              <w:rPr>
                <w:rFonts w:ascii="宋体" w:hAnsi="宋体" w:hint="eastAsia"/>
                <w:color w:val="000000" w:themeColor="text1"/>
                <w:sz w:val="24"/>
              </w:rPr>
              <w:t>复杂案件定义：法律关系较为复杂或涉及多部门协调，涉及历史遗留问题，需经数次研究、论证或征求意见后办理的案件；</w:t>
            </w:r>
          </w:p>
          <w:p w14:paraId="71D043B8" w14:textId="77777777" w:rsidR="00090601" w:rsidRDefault="008B09FC" w:rsidP="00090601">
            <w:pPr>
              <w:jc w:val="left"/>
              <w:rPr>
                <w:rFonts w:ascii="宋体" w:hAnsi="宋体"/>
                <w:color w:val="000000" w:themeColor="text1"/>
                <w:sz w:val="24"/>
              </w:rPr>
            </w:pPr>
            <w:r>
              <w:rPr>
                <w:rFonts w:ascii="宋体" w:hAnsi="宋体" w:hint="eastAsia"/>
                <w:color w:val="000000" w:themeColor="text1"/>
                <w:sz w:val="24"/>
              </w:rPr>
              <w:t>④</w:t>
            </w:r>
            <w:r w:rsidR="00090601">
              <w:rPr>
                <w:rFonts w:ascii="宋体" w:hAnsi="宋体" w:hint="eastAsia"/>
                <w:color w:val="000000" w:themeColor="text1"/>
                <w:sz w:val="24"/>
              </w:rPr>
              <w:t>疑难案件定义：法律关系特别复杂，涉及重大行政决策、重大历史遗留、重大突发事件或群体性涉稳事项，需多次进行实地调研、专家论证与研讨，投入大量时间办理的案件。</w:t>
            </w:r>
          </w:p>
        </w:tc>
      </w:tr>
    </w:tbl>
    <w:p w14:paraId="165AE58F" w14:textId="77777777" w:rsidR="00E9058F" w:rsidRDefault="00F97F50">
      <w:pPr>
        <w:spacing w:line="360" w:lineRule="auto"/>
        <w:ind w:firstLine="241"/>
        <w:rPr>
          <w:rFonts w:ascii="宋体" w:hAnsi="宋体"/>
          <w:b/>
          <w:bCs/>
          <w:color w:val="000000" w:themeColor="text1"/>
          <w:sz w:val="24"/>
        </w:rPr>
      </w:pPr>
      <w:r>
        <w:rPr>
          <w:rFonts w:ascii="宋体" w:hAnsi="宋体" w:hint="eastAsia"/>
          <w:b/>
          <w:bCs/>
          <w:color w:val="000000" w:themeColor="text1"/>
          <w:sz w:val="24"/>
        </w:rPr>
        <w:lastRenderedPageBreak/>
        <w:t>十、任务分配方式</w:t>
      </w:r>
    </w:p>
    <w:p w14:paraId="382561A3"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1</w:t>
      </w:r>
      <w:r>
        <w:rPr>
          <w:rFonts w:ascii="宋体" w:hAnsi="宋体"/>
          <w:color w:val="000000" w:themeColor="text1"/>
          <w:sz w:val="24"/>
        </w:rPr>
        <w:t>.</w:t>
      </w:r>
      <w:r>
        <w:rPr>
          <w:rFonts w:hint="eastAsia"/>
          <w:color w:val="000000" w:themeColor="text1"/>
        </w:rPr>
        <w:t xml:space="preserve"> </w:t>
      </w:r>
      <w:r>
        <w:rPr>
          <w:rFonts w:ascii="宋体" w:hAnsi="宋体" w:hint="eastAsia"/>
          <w:color w:val="000000" w:themeColor="text1"/>
          <w:sz w:val="24"/>
        </w:rPr>
        <w:t>合同签订后三个月内，采购人自行分配工作任务。成交供应商接受采购人安排，参与行政复议、行政诉讼法律服务工作。</w:t>
      </w:r>
    </w:p>
    <w:p w14:paraId="0D1F7705" w14:textId="77777777" w:rsidR="00E9058F" w:rsidRDefault="00F97F50">
      <w:pPr>
        <w:widowControl/>
        <w:shd w:val="clear" w:color="auto" w:fill="FFFFFF"/>
        <w:spacing w:line="360" w:lineRule="auto"/>
        <w:ind w:firstLine="480"/>
        <w:rPr>
          <w:rFonts w:ascii="宋体" w:hAnsi="宋体"/>
          <w:bCs/>
          <w:color w:val="000000" w:themeColor="text1"/>
          <w:sz w:val="24"/>
        </w:rPr>
      </w:pPr>
      <w:r>
        <w:rPr>
          <w:rFonts w:ascii="宋体" w:hAnsi="宋体" w:hint="eastAsia"/>
          <w:color w:val="000000" w:themeColor="text1"/>
          <w:sz w:val="24"/>
        </w:rPr>
        <w:t>2</w:t>
      </w:r>
      <w:r>
        <w:rPr>
          <w:rFonts w:ascii="宋体" w:hAnsi="宋体"/>
          <w:color w:val="000000" w:themeColor="text1"/>
          <w:sz w:val="24"/>
        </w:rPr>
        <w:t>.</w:t>
      </w:r>
      <w:r>
        <w:rPr>
          <w:rFonts w:hint="eastAsia"/>
          <w:color w:val="000000" w:themeColor="text1"/>
        </w:rPr>
        <w:t xml:space="preserve"> </w:t>
      </w:r>
      <w:r>
        <w:rPr>
          <w:rFonts w:ascii="宋体" w:hAnsi="宋体" w:hint="eastAsia"/>
          <w:color w:val="000000" w:themeColor="text1"/>
          <w:sz w:val="24"/>
        </w:rPr>
        <w:t>合同履约期间，考核以每六个月为一周期，共计考核四次。原则上每个周期最后一个月的下旬采购人完成本周期对成交供应商的考核工作。考核结果作为后续工作量安排以及衡量服务质量的依据。</w:t>
      </w:r>
    </w:p>
    <w:p w14:paraId="0B25B544" w14:textId="77777777" w:rsidR="00E9058F" w:rsidRDefault="00F97F50">
      <w:pPr>
        <w:widowControl/>
        <w:tabs>
          <w:tab w:val="left" w:pos="7005"/>
        </w:tabs>
        <w:spacing w:line="360" w:lineRule="auto"/>
        <w:ind w:firstLine="480"/>
        <w:rPr>
          <w:rFonts w:ascii="宋体" w:hAnsi="宋体"/>
          <w:bCs/>
          <w:color w:val="000000" w:themeColor="text1"/>
          <w:sz w:val="24"/>
        </w:rPr>
      </w:pPr>
      <w:r>
        <w:rPr>
          <w:rFonts w:ascii="宋体" w:hAnsi="宋体" w:hint="eastAsia"/>
          <w:bCs/>
          <w:color w:val="000000" w:themeColor="text1"/>
          <w:sz w:val="24"/>
        </w:rPr>
        <w:t>供应商对上述任务分配方式不得有异议。</w:t>
      </w:r>
    </w:p>
    <w:p w14:paraId="40A798E4" w14:textId="77777777" w:rsidR="00E9058F" w:rsidRDefault="00F97F50">
      <w:pPr>
        <w:spacing w:line="360" w:lineRule="auto"/>
        <w:ind w:firstLine="482"/>
        <w:rPr>
          <w:rFonts w:ascii="宋体" w:hAnsi="宋体"/>
          <w:b/>
          <w:color w:val="000000" w:themeColor="text1"/>
          <w:sz w:val="24"/>
        </w:rPr>
      </w:pPr>
      <w:r>
        <w:rPr>
          <w:rFonts w:ascii="宋体" w:hAnsi="宋体" w:hint="eastAsia"/>
          <w:b/>
          <w:color w:val="000000" w:themeColor="text1"/>
          <w:sz w:val="24"/>
        </w:rPr>
        <w:t>十一、考核标准</w:t>
      </w:r>
    </w:p>
    <w:p w14:paraId="78A13C97" w14:textId="77777777" w:rsidR="00E9058F" w:rsidRDefault="00F97F50">
      <w:pPr>
        <w:jc w:val="center"/>
        <w:rPr>
          <w:rFonts w:ascii="黑体" w:eastAsia="黑体" w:hAnsi="Arial" w:cs="Arial"/>
          <w:color w:val="000000" w:themeColor="text1"/>
          <w:sz w:val="36"/>
          <w:szCs w:val="36"/>
          <w:lang w:val="zh-CN"/>
        </w:rPr>
      </w:pPr>
      <w:r>
        <w:rPr>
          <w:rFonts w:ascii="黑体" w:eastAsia="黑体" w:hAnsi="Arial" w:cs="Arial" w:hint="eastAsia"/>
          <w:color w:val="000000" w:themeColor="text1"/>
          <w:sz w:val="36"/>
          <w:szCs w:val="36"/>
        </w:rPr>
        <w:t>考核表</w:t>
      </w: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564"/>
        <w:gridCol w:w="4624"/>
        <w:gridCol w:w="1914"/>
        <w:gridCol w:w="1918"/>
      </w:tblGrid>
      <w:tr w:rsidR="00E9058F" w14:paraId="554EC09C" w14:textId="77777777">
        <w:tc>
          <w:tcPr>
            <w:tcW w:w="1101" w:type="dxa"/>
            <w:gridSpan w:val="2"/>
            <w:vAlign w:val="center"/>
          </w:tcPr>
          <w:p w14:paraId="5C9E5DEC"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序号</w:t>
            </w:r>
          </w:p>
        </w:tc>
        <w:tc>
          <w:tcPr>
            <w:tcW w:w="4677" w:type="dxa"/>
            <w:vAlign w:val="center"/>
          </w:tcPr>
          <w:p w14:paraId="42860452"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考核内容</w:t>
            </w:r>
          </w:p>
        </w:tc>
        <w:tc>
          <w:tcPr>
            <w:tcW w:w="1934" w:type="dxa"/>
            <w:vAlign w:val="center"/>
          </w:tcPr>
          <w:p w14:paraId="2A60929C"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评分标准</w:t>
            </w:r>
          </w:p>
        </w:tc>
        <w:tc>
          <w:tcPr>
            <w:tcW w:w="1934" w:type="dxa"/>
            <w:vAlign w:val="center"/>
          </w:tcPr>
          <w:p w14:paraId="55E535D3"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备注</w:t>
            </w:r>
          </w:p>
        </w:tc>
      </w:tr>
      <w:tr w:rsidR="00E9058F" w14:paraId="6A62D439" w14:textId="77777777">
        <w:tc>
          <w:tcPr>
            <w:tcW w:w="534" w:type="dxa"/>
            <w:vMerge w:val="restart"/>
            <w:vAlign w:val="center"/>
          </w:tcPr>
          <w:p w14:paraId="493FFC29"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职 责 履 行 评 价</w:t>
            </w:r>
          </w:p>
        </w:tc>
        <w:tc>
          <w:tcPr>
            <w:tcW w:w="567" w:type="dxa"/>
            <w:vAlign w:val="center"/>
          </w:tcPr>
          <w:p w14:paraId="36B9826B"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1</w:t>
            </w:r>
          </w:p>
        </w:tc>
        <w:tc>
          <w:tcPr>
            <w:tcW w:w="4677" w:type="dxa"/>
            <w:vAlign w:val="center"/>
          </w:tcPr>
          <w:p w14:paraId="05CD0E54" w14:textId="77777777" w:rsidR="00E9058F" w:rsidRDefault="00F97F50">
            <w:pPr>
              <w:rPr>
                <w:rFonts w:ascii="宋体" w:hAnsi="宋体"/>
                <w:color w:val="000000" w:themeColor="text1"/>
                <w:sz w:val="24"/>
              </w:rPr>
            </w:pPr>
            <w:r>
              <w:rPr>
                <w:rFonts w:ascii="宋体" w:hAnsi="宋体" w:hint="eastAsia"/>
                <w:color w:val="000000" w:themeColor="text1"/>
                <w:sz w:val="24"/>
              </w:rPr>
              <w:t>无正当理由不接受采购人委托事项的</w:t>
            </w:r>
          </w:p>
        </w:tc>
        <w:tc>
          <w:tcPr>
            <w:tcW w:w="1934" w:type="dxa"/>
            <w:vAlign w:val="center"/>
          </w:tcPr>
          <w:p w14:paraId="26AB5C9F"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每次扣10分</w:t>
            </w:r>
          </w:p>
        </w:tc>
        <w:tc>
          <w:tcPr>
            <w:tcW w:w="1934" w:type="dxa"/>
            <w:vMerge w:val="restart"/>
            <w:vAlign w:val="center"/>
          </w:tcPr>
          <w:p w14:paraId="170D0AC5"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单项100分，占总分30%</w:t>
            </w:r>
          </w:p>
        </w:tc>
      </w:tr>
      <w:tr w:rsidR="00E9058F" w14:paraId="3862AEAC" w14:textId="77777777">
        <w:tc>
          <w:tcPr>
            <w:tcW w:w="534" w:type="dxa"/>
            <w:vMerge/>
            <w:vAlign w:val="center"/>
          </w:tcPr>
          <w:p w14:paraId="6C74726F" w14:textId="77777777" w:rsidR="00E9058F" w:rsidRDefault="00E9058F">
            <w:pPr>
              <w:jc w:val="center"/>
              <w:rPr>
                <w:rFonts w:ascii="宋体" w:hAnsi="宋体"/>
                <w:color w:val="000000" w:themeColor="text1"/>
                <w:sz w:val="24"/>
              </w:rPr>
            </w:pPr>
          </w:p>
        </w:tc>
        <w:tc>
          <w:tcPr>
            <w:tcW w:w="567" w:type="dxa"/>
            <w:vAlign w:val="center"/>
          </w:tcPr>
          <w:p w14:paraId="4A570376"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2</w:t>
            </w:r>
          </w:p>
        </w:tc>
        <w:tc>
          <w:tcPr>
            <w:tcW w:w="4677" w:type="dxa"/>
            <w:shd w:val="clear" w:color="auto" w:fill="auto"/>
            <w:vAlign w:val="center"/>
          </w:tcPr>
          <w:p w14:paraId="072C9884" w14:textId="77777777" w:rsidR="00E9058F" w:rsidRDefault="00F97F50">
            <w:pPr>
              <w:rPr>
                <w:rFonts w:ascii="宋体" w:hAnsi="宋体"/>
                <w:color w:val="000000" w:themeColor="text1"/>
                <w:sz w:val="24"/>
              </w:rPr>
            </w:pPr>
            <w:r>
              <w:rPr>
                <w:rFonts w:ascii="宋体" w:hAnsi="宋体" w:hint="eastAsia"/>
                <w:color w:val="000000" w:themeColor="text1"/>
                <w:sz w:val="24"/>
              </w:rPr>
              <w:t>未在采购人要求的时限内完成委托事项的</w:t>
            </w:r>
          </w:p>
        </w:tc>
        <w:tc>
          <w:tcPr>
            <w:tcW w:w="1934" w:type="dxa"/>
            <w:vAlign w:val="center"/>
          </w:tcPr>
          <w:p w14:paraId="54E3C0D7"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每次扣10分</w:t>
            </w:r>
          </w:p>
        </w:tc>
        <w:tc>
          <w:tcPr>
            <w:tcW w:w="1934" w:type="dxa"/>
            <w:vMerge/>
            <w:vAlign w:val="center"/>
          </w:tcPr>
          <w:p w14:paraId="4069DD7C" w14:textId="77777777" w:rsidR="00E9058F" w:rsidRDefault="00E9058F">
            <w:pPr>
              <w:jc w:val="center"/>
              <w:rPr>
                <w:rFonts w:ascii="宋体" w:hAnsi="宋体"/>
                <w:color w:val="000000" w:themeColor="text1"/>
                <w:sz w:val="24"/>
              </w:rPr>
            </w:pPr>
          </w:p>
        </w:tc>
      </w:tr>
      <w:tr w:rsidR="00E9058F" w14:paraId="2CD61A6B" w14:textId="77777777">
        <w:tc>
          <w:tcPr>
            <w:tcW w:w="534" w:type="dxa"/>
            <w:vMerge/>
            <w:vAlign w:val="center"/>
          </w:tcPr>
          <w:p w14:paraId="3CD3C10B" w14:textId="77777777" w:rsidR="00E9058F" w:rsidRDefault="00E9058F">
            <w:pPr>
              <w:jc w:val="center"/>
              <w:rPr>
                <w:rFonts w:ascii="宋体" w:hAnsi="宋体"/>
                <w:color w:val="000000" w:themeColor="text1"/>
                <w:sz w:val="24"/>
              </w:rPr>
            </w:pPr>
          </w:p>
        </w:tc>
        <w:tc>
          <w:tcPr>
            <w:tcW w:w="567" w:type="dxa"/>
            <w:vAlign w:val="center"/>
          </w:tcPr>
          <w:p w14:paraId="22A1A48E"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3</w:t>
            </w:r>
          </w:p>
        </w:tc>
        <w:tc>
          <w:tcPr>
            <w:tcW w:w="4677" w:type="dxa"/>
            <w:shd w:val="clear" w:color="auto" w:fill="auto"/>
            <w:vAlign w:val="center"/>
          </w:tcPr>
          <w:p w14:paraId="2E32A218" w14:textId="77777777" w:rsidR="00E9058F" w:rsidRDefault="00F97F50">
            <w:pPr>
              <w:rPr>
                <w:rFonts w:ascii="宋体" w:hAnsi="宋体"/>
                <w:color w:val="000000" w:themeColor="text1"/>
                <w:sz w:val="24"/>
              </w:rPr>
            </w:pPr>
            <w:r>
              <w:rPr>
                <w:rFonts w:ascii="宋体" w:hAnsi="宋体" w:hint="eastAsia"/>
                <w:color w:val="000000" w:themeColor="text1"/>
                <w:sz w:val="24"/>
              </w:rPr>
              <w:t>无正当理由缺席采购人通知参加的会议或者活动的</w:t>
            </w:r>
          </w:p>
        </w:tc>
        <w:tc>
          <w:tcPr>
            <w:tcW w:w="1934" w:type="dxa"/>
            <w:vAlign w:val="center"/>
          </w:tcPr>
          <w:p w14:paraId="678149A2"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每次扣10分</w:t>
            </w:r>
          </w:p>
        </w:tc>
        <w:tc>
          <w:tcPr>
            <w:tcW w:w="1934" w:type="dxa"/>
            <w:vMerge/>
            <w:vAlign w:val="center"/>
          </w:tcPr>
          <w:p w14:paraId="65F2C0AA" w14:textId="77777777" w:rsidR="00E9058F" w:rsidRDefault="00E9058F">
            <w:pPr>
              <w:jc w:val="center"/>
              <w:rPr>
                <w:rFonts w:ascii="宋体" w:hAnsi="宋体"/>
                <w:color w:val="000000" w:themeColor="text1"/>
                <w:sz w:val="24"/>
              </w:rPr>
            </w:pPr>
          </w:p>
        </w:tc>
      </w:tr>
      <w:tr w:rsidR="00E9058F" w14:paraId="578A4FFC" w14:textId="77777777">
        <w:tc>
          <w:tcPr>
            <w:tcW w:w="534" w:type="dxa"/>
            <w:vMerge/>
            <w:vAlign w:val="center"/>
          </w:tcPr>
          <w:p w14:paraId="2CC03A7D" w14:textId="77777777" w:rsidR="00E9058F" w:rsidRDefault="00E9058F">
            <w:pPr>
              <w:jc w:val="center"/>
              <w:rPr>
                <w:rFonts w:ascii="宋体" w:hAnsi="宋体"/>
                <w:color w:val="000000" w:themeColor="text1"/>
                <w:sz w:val="24"/>
              </w:rPr>
            </w:pPr>
          </w:p>
        </w:tc>
        <w:tc>
          <w:tcPr>
            <w:tcW w:w="567" w:type="dxa"/>
            <w:vAlign w:val="center"/>
          </w:tcPr>
          <w:p w14:paraId="6590890D"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4</w:t>
            </w:r>
          </w:p>
        </w:tc>
        <w:tc>
          <w:tcPr>
            <w:tcW w:w="4677" w:type="dxa"/>
            <w:shd w:val="clear" w:color="auto" w:fill="auto"/>
            <w:vAlign w:val="center"/>
          </w:tcPr>
          <w:p w14:paraId="74E6A80A" w14:textId="77777777" w:rsidR="00E9058F" w:rsidRDefault="00F97F50">
            <w:pPr>
              <w:rPr>
                <w:rFonts w:ascii="宋体" w:hAnsi="宋体"/>
                <w:color w:val="000000" w:themeColor="text1"/>
                <w:sz w:val="24"/>
              </w:rPr>
            </w:pPr>
            <w:r>
              <w:rPr>
                <w:rFonts w:ascii="宋体" w:hAnsi="宋体" w:hint="eastAsia"/>
                <w:color w:val="000000" w:themeColor="text1"/>
                <w:sz w:val="24"/>
              </w:rPr>
              <w:t>未按要求提供其他法律服务，以及怠于履行职责的</w:t>
            </w:r>
          </w:p>
        </w:tc>
        <w:tc>
          <w:tcPr>
            <w:tcW w:w="1934" w:type="dxa"/>
            <w:vAlign w:val="center"/>
          </w:tcPr>
          <w:p w14:paraId="4FC96C30"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每次扣10分</w:t>
            </w:r>
          </w:p>
        </w:tc>
        <w:tc>
          <w:tcPr>
            <w:tcW w:w="1934" w:type="dxa"/>
            <w:vMerge/>
            <w:vAlign w:val="center"/>
          </w:tcPr>
          <w:p w14:paraId="7D483E48" w14:textId="77777777" w:rsidR="00E9058F" w:rsidRDefault="00E9058F">
            <w:pPr>
              <w:jc w:val="center"/>
              <w:rPr>
                <w:rFonts w:ascii="宋体" w:hAnsi="宋体"/>
                <w:color w:val="000000" w:themeColor="text1"/>
                <w:sz w:val="24"/>
              </w:rPr>
            </w:pPr>
          </w:p>
        </w:tc>
      </w:tr>
    </w:tbl>
    <w:p w14:paraId="702B4BE3" w14:textId="77777777" w:rsidR="00E9058F" w:rsidRDefault="00E9058F">
      <w:pPr>
        <w:spacing w:line="360" w:lineRule="auto"/>
        <w:rPr>
          <w:rFonts w:ascii="宋体" w:hAnsi="宋体"/>
          <w:b/>
          <w:color w:val="000000" w:themeColor="text1"/>
          <w:sz w:val="24"/>
        </w:rPr>
      </w:pP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564"/>
        <w:gridCol w:w="4624"/>
        <w:gridCol w:w="1914"/>
        <w:gridCol w:w="1918"/>
      </w:tblGrid>
      <w:tr w:rsidR="00E9058F" w14:paraId="596EC67E" w14:textId="77777777">
        <w:tc>
          <w:tcPr>
            <w:tcW w:w="1101" w:type="dxa"/>
            <w:gridSpan w:val="2"/>
            <w:vAlign w:val="center"/>
          </w:tcPr>
          <w:p w14:paraId="480B3F65"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序号</w:t>
            </w:r>
          </w:p>
        </w:tc>
        <w:tc>
          <w:tcPr>
            <w:tcW w:w="4677" w:type="dxa"/>
            <w:vAlign w:val="center"/>
          </w:tcPr>
          <w:p w14:paraId="728BF050"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考核内容</w:t>
            </w:r>
          </w:p>
        </w:tc>
        <w:tc>
          <w:tcPr>
            <w:tcW w:w="1934" w:type="dxa"/>
            <w:vAlign w:val="center"/>
          </w:tcPr>
          <w:p w14:paraId="7D8F191B"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评分标准</w:t>
            </w:r>
          </w:p>
        </w:tc>
        <w:tc>
          <w:tcPr>
            <w:tcW w:w="1934" w:type="dxa"/>
            <w:vAlign w:val="center"/>
          </w:tcPr>
          <w:p w14:paraId="75C31E4F"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备注</w:t>
            </w:r>
          </w:p>
        </w:tc>
      </w:tr>
      <w:tr w:rsidR="00E9058F" w14:paraId="6BE8817B" w14:textId="77777777">
        <w:tc>
          <w:tcPr>
            <w:tcW w:w="534" w:type="dxa"/>
            <w:vMerge w:val="restart"/>
            <w:vAlign w:val="center"/>
          </w:tcPr>
          <w:p w14:paraId="09C1AB1D"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服 务 质 量 评 价</w:t>
            </w:r>
          </w:p>
        </w:tc>
        <w:tc>
          <w:tcPr>
            <w:tcW w:w="567" w:type="dxa"/>
            <w:vAlign w:val="center"/>
          </w:tcPr>
          <w:p w14:paraId="65CE3B1E"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1</w:t>
            </w:r>
          </w:p>
        </w:tc>
        <w:tc>
          <w:tcPr>
            <w:tcW w:w="4677" w:type="dxa"/>
            <w:vAlign w:val="center"/>
          </w:tcPr>
          <w:p w14:paraId="33BEE7F5"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办理案件存在主体不适格、超越法定权限、内容和程序违法等严重问题时，未能及时发现的</w:t>
            </w:r>
          </w:p>
        </w:tc>
        <w:tc>
          <w:tcPr>
            <w:tcW w:w="1934" w:type="dxa"/>
            <w:vAlign w:val="center"/>
          </w:tcPr>
          <w:p w14:paraId="3DD577B9"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每次扣10分</w:t>
            </w:r>
          </w:p>
        </w:tc>
        <w:tc>
          <w:tcPr>
            <w:tcW w:w="1934" w:type="dxa"/>
            <w:vMerge w:val="restart"/>
            <w:vAlign w:val="center"/>
          </w:tcPr>
          <w:p w14:paraId="415EC641"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单项100分，占总分40%</w:t>
            </w:r>
          </w:p>
        </w:tc>
      </w:tr>
      <w:tr w:rsidR="00E9058F" w14:paraId="728F5FC1" w14:textId="77777777">
        <w:tc>
          <w:tcPr>
            <w:tcW w:w="534" w:type="dxa"/>
            <w:vMerge/>
            <w:vAlign w:val="center"/>
          </w:tcPr>
          <w:p w14:paraId="51BC2BAA" w14:textId="77777777" w:rsidR="00E9058F" w:rsidRDefault="00E9058F">
            <w:pPr>
              <w:jc w:val="center"/>
              <w:rPr>
                <w:rFonts w:ascii="宋体" w:hAnsi="宋体"/>
                <w:color w:val="000000" w:themeColor="text1"/>
                <w:sz w:val="24"/>
              </w:rPr>
            </w:pPr>
          </w:p>
        </w:tc>
        <w:tc>
          <w:tcPr>
            <w:tcW w:w="567" w:type="dxa"/>
            <w:vAlign w:val="center"/>
          </w:tcPr>
          <w:p w14:paraId="3AE40CD3"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2</w:t>
            </w:r>
          </w:p>
        </w:tc>
        <w:tc>
          <w:tcPr>
            <w:tcW w:w="4677" w:type="dxa"/>
            <w:vAlign w:val="center"/>
          </w:tcPr>
          <w:p w14:paraId="59CCBBFD"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文书起草格式不规范，内容存在错误，被采购人要求反复修改的</w:t>
            </w:r>
          </w:p>
        </w:tc>
        <w:tc>
          <w:tcPr>
            <w:tcW w:w="1934" w:type="dxa"/>
            <w:vAlign w:val="center"/>
          </w:tcPr>
          <w:p w14:paraId="1E54C1BD"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每次扣10分</w:t>
            </w:r>
          </w:p>
        </w:tc>
        <w:tc>
          <w:tcPr>
            <w:tcW w:w="1934" w:type="dxa"/>
            <w:vMerge/>
            <w:vAlign w:val="center"/>
          </w:tcPr>
          <w:p w14:paraId="3499278F" w14:textId="77777777" w:rsidR="00E9058F" w:rsidRDefault="00E9058F">
            <w:pPr>
              <w:jc w:val="center"/>
              <w:rPr>
                <w:rFonts w:ascii="宋体" w:hAnsi="宋体"/>
                <w:color w:val="000000" w:themeColor="text1"/>
                <w:sz w:val="24"/>
              </w:rPr>
            </w:pPr>
          </w:p>
        </w:tc>
      </w:tr>
      <w:tr w:rsidR="00E9058F" w14:paraId="4D8FBFD4" w14:textId="77777777">
        <w:tc>
          <w:tcPr>
            <w:tcW w:w="534" w:type="dxa"/>
            <w:vMerge/>
            <w:vAlign w:val="center"/>
          </w:tcPr>
          <w:p w14:paraId="015961E8" w14:textId="77777777" w:rsidR="00E9058F" w:rsidRDefault="00E9058F">
            <w:pPr>
              <w:jc w:val="center"/>
              <w:rPr>
                <w:rFonts w:ascii="宋体" w:hAnsi="宋体"/>
                <w:color w:val="000000" w:themeColor="text1"/>
                <w:sz w:val="24"/>
              </w:rPr>
            </w:pPr>
          </w:p>
        </w:tc>
        <w:tc>
          <w:tcPr>
            <w:tcW w:w="567" w:type="dxa"/>
            <w:vAlign w:val="center"/>
          </w:tcPr>
          <w:p w14:paraId="5D0DBF3F" w14:textId="77777777" w:rsidR="00E9058F" w:rsidRDefault="00F97F50">
            <w:pPr>
              <w:jc w:val="center"/>
              <w:rPr>
                <w:rFonts w:ascii="宋体" w:hAnsi="宋体"/>
                <w:color w:val="000000" w:themeColor="text1"/>
                <w:sz w:val="24"/>
              </w:rPr>
            </w:pPr>
            <w:r>
              <w:rPr>
                <w:rFonts w:ascii="宋体" w:hAnsi="宋体"/>
                <w:color w:val="000000" w:themeColor="text1"/>
                <w:sz w:val="24"/>
              </w:rPr>
              <w:t>3</w:t>
            </w:r>
          </w:p>
        </w:tc>
        <w:tc>
          <w:tcPr>
            <w:tcW w:w="4677" w:type="dxa"/>
            <w:vAlign w:val="center"/>
          </w:tcPr>
          <w:p w14:paraId="736EB60B"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案件办理中的重大程序事项未及时提醒采购人的</w:t>
            </w:r>
          </w:p>
        </w:tc>
        <w:tc>
          <w:tcPr>
            <w:tcW w:w="1934" w:type="dxa"/>
            <w:vAlign w:val="center"/>
          </w:tcPr>
          <w:p w14:paraId="794AA759" w14:textId="77777777" w:rsidR="00E9058F" w:rsidRDefault="00F97F50">
            <w:pPr>
              <w:jc w:val="center"/>
              <w:rPr>
                <w:rFonts w:ascii="宋体" w:hAnsi="宋体"/>
                <w:color w:val="000000" w:themeColor="text1"/>
                <w:sz w:val="24"/>
                <w:lang w:bidi="ar"/>
              </w:rPr>
            </w:pPr>
            <w:r>
              <w:rPr>
                <w:rFonts w:ascii="宋体" w:hAnsi="宋体" w:hint="eastAsia"/>
                <w:color w:val="000000" w:themeColor="text1"/>
                <w:sz w:val="24"/>
                <w:lang w:bidi="ar"/>
              </w:rPr>
              <w:t>每次扣</w:t>
            </w:r>
            <w:r>
              <w:rPr>
                <w:rFonts w:ascii="宋体" w:hAnsi="宋体"/>
                <w:color w:val="000000" w:themeColor="text1"/>
                <w:sz w:val="24"/>
                <w:lang w:bidi="ar"/>
              </w:rPr>
              <w:t>1</w:t>
            </w:r>
            <w:r>
              <w:rPr>
                <w:rFonts w:ascii="宋体" w:hAnsi="宋体" w:hint="eastAsia"/>
                <w:color w:val="000000" w:themeColor="text1"/>
                <w:sz w:val="24"/>
                <w:lang w:bidi="ar"/>
              </w:rPr>
              <w:t>0分</w:t>
            </w:r>
          </w:p>
        </w:tc>
        <w:tc>
          <w:tcPr>
            <w:tcW w:w="1934" w:type="dxa"/>
            <w:vMerge/>
            <w:vAlign w:val="center"/>
          </w:tcPr>
          <w:p w14:paraId="4002FC24" w14:textId="77777777" w:rsidR="00E9058F" w:rsidRDefault="00E9058F">
            <w:pPr>
              <w:jc w:val="center"/>
              <w:rPr>
                <w:rFonts w:ascii="宋体" w:hAnsi="宋体"/>
                <w:color w:val="000000" w:themeColor="text1"/>
                <w:sz w:val="24"/>
              </w:rPr>
            </w:pPr>
          </w:p>
        </w:tc>
      </w:tr>
      <w:tr w:rsidR="00E9058F" w14:paraId="1BD4B256" w14:textId="77777777">
        <w:tc>
          <w:tcPr>
            <w:tcW w:w="534" w:type="dxa"/>
            <w:vMerge/>
            <w:vAlign w:val="center"/>
          </w:tcPr>
          <w:p w14:paraId="1EBEFE2F" w14:textId="77777777" w:rsidR="00E9058F" w:rsidRDefault="00E9058F">
            <w:pPr>
              <w:jc w:val="center"/>
              <w:rPr>
                <w:rFonts w:ascii="宋体" w:hAnsi="宋体"/>
                <w:color w:val="000000" w:themeColor="text1"/>
                <w:sz w:val="24"/>
              </w:rPr>
            </w:pPr>
          </w:p>
        </w:tc>
        <w:tc>
          <w:tcPr>
            <w:tcW w:w="567" w:type="dxa"/>
            <w:vAlign w:val="center"/>
          </w:tcPr>
          <w:p w14:paraId="202A2692" w14:textId="77777777" w:rsidR="00E9058F" w:rsidRDefault="00F97F50">
            <w:pPr>
              <w:jc w:val="center"/>
              <w:rPr>
                <w:rFonts w:ascii="宋体" w:hAnsi="宋体"/>
                <w:color w:val="000000" w:themeColor="text1"/>
                <w:sz w:val="24"/>
              </w:rPr>
            </w:pPr>
            <w:r>
              <w:rPr>
                <w:rFonts w:ascii="宋体" w:hAnsi="宋体"/>
                <w:color w:val="000000" w:themeColor="text1"/>
                <w:sz w:val="24"/>
              </w:rPr>
              <w:t>4</w:t>
            </w:r>
          </w:p>
        </w:tc>
        <w:tc>
          <w:tcPr>
            <w:tcW w:w="4677" w:type="dxa"/>
            <w:vAlign w:val="center"/>
          </w:tcPr>
          <w:p w14:paraId="0C166C2F"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提交的法律意见、建议表述不清、逻辑混乱的</w:t>
            </w:r>
          </w:p>
        </w:tc>
        <w:tc>
          <w:tcPr>
            <w:tcW w:w="1934" w:type="dxa"/>
            <w:vAlign w:val="center"/>
          </w:tcPr>
          <w:p w14:paraId="534102F1" w14:textId="77777777" w:rsidR="00E9058F" w:rsidRDefault="00F97F50">
            <w:pPr>
              <w:jc w:val="center"/>
              <w:rPr>
                <w:rFonts w:ascii="宋体" w:hAnsi="宋体"/>
                <w:color w:val="000000" w:themeColor="text1"/>
                <w:sz w:val="24"/>
                <w:lang w:bidi="ar"/>
              </w:rPr>
            </w:pPr>
            <w:r>
              <w:rPr>
                <w:rFonts w:ascii="宋体" w:hAnsi="宋体" w:hint="eastAsia"/>
                <w:color w:val="000000" w:themeColor="text1"/>
                <w:sz w:val="24"/>
                <w:lang w:bidi="ar"/>
              </w:rPr>
              <w:t>每次酌情扣</w:t>
            </w:r>
            <w:r>
              <w:rPr>
                <w:rFonts w:ascii="宋体" w:hAnsi="宋体"/>
                <w:color w:val="000000" w:themeColor="text1"/>
                <w:sz w:val="24"/>
                <w:lang w:bidi="ar"/>
              </w:rPr>
              <w:t>1-5</w:t>
            </w:r>
            <w:r>
              <w:rPr>
                <w:rFonts w:ascii="宋体" w:hAnsi="宋体" w:hint="eastAsia"/>
                <w:color w:val="000000" w:themeColor="text1"/>
                <w:sz w:val="24"/>
                <w:lang w:bidi="ar"/>
              </w:rPr>
              <w:t>分</w:t>
            </w:r>
          </w:p>
        </w:tc>
        <w:tc>
          <w:tcPr>
            <w:tcW w:w="1934" w:type="dxa"/>
            <w:vMerge/>
            <w:vAlign w:val="center"/>
          </w:tcPr>
          <w:p w14:paraId="001AB66A" w14:textId="77777777" w:rsidR="00E9058F" w:rsidRDefault="00E9058F">
            <w:pPr>
              <w:jc w:val="center"/>
              <w:rPr>
                <w:rFonts w:ascii="宋体" w:hAnsi="宋体"/>
                <w:color w:val="000000" w:themeColor="text1"/>
                <w:sz w:val="24"/>
              </w:rPr>
            </w:pPr>
          </w:p>
        </w:tc>
      </w:tr>
      <w:tr w:rsidR="00E9058F" w14:paraId="492A12F5" w14:textId="77777777">
        <w:tc>
          <w:tcPr>
            <w:tcW w:w="534" w:type="dxa"/>
            <w:vMerge/>
            <w:vAlign w:val="center"/>
          </w:tcPr>
          <w:p w14:paraId="49CA5F11" w14:textId="77777777" w:rsidR="00E9058F" w:rsidRDefault="00E9058F">
            <w:pPr>
              <w:jc w:val="center"/>
              <w:rPr>
                <w:rFonts w:ascii="宋体" w:hAnsi="宋体"/>
                <w:color w:val="000000" w:themeColor="text1"/>
                <w:sz w:val="24"/>
              </w:rPr>
            </w:pPr>
          </w:p>
        </w:tc>
        <w:tc>
          <w:tcPr>
            <w:tcW w:w="567" w:type="dxa"/>
            <w:vAlign w:val="center"/>
          </w:tcPr>
          <w:p w14:paraId="73ADDE86" w14:textId="77777777" w:rsidR="00E9058F" w:rsidRDefault="00F97F50">
            <w:pPr>
              <w:jc w:val="center"/>
              <w:rPr>
                <w:rFonts w:ascii="宋体" w:hAnsi="宋体"/>
                <w:color w:val="000000" w:themeColor="text1"/>
                <w:sz w:val="24"/>
              </w:rPr>
            </w:pPr>
            <w:r>
              <w:rPr>
                <w:rFonts w:ascii="宋体" w:hAnsi="宋体"/>
                <w:color w:val="000000" w:themeColor="text1"/>
                <w:sz w:val="24"/>
              </w:rPr>
              <w:t>5</w:t>
            </w:r>
          </w:p>
        </w:tc>
        <w:tc>
          <w:tcPr>
            <w:tcW w:w="4677" w:type="dxa"/>
            <w:vAlign w:val="center"/>
          </w:tcPr>
          <w:p w14:paraId="703EA23A"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法律服务质量不符合要求的其他情形</w:t>
            </w:r>
          </w:p>
        </w:tc>
        <w:tc>
          <w:tcPr>
            <w:tcW w:w="1934" w:type="dxa"/>
            <w:vAlign w:val="center"/>
          </w:tcPr>
          <w:p w14:paraId="2DE28C79"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酌情扣分</w:t>
            </w:r>
          </w:p>
        </w:tc>
        <w:tc>
          <w:tcPr>
            <w:tcW w:w="1934" w:type="dxa"/>
            <w:vMerge/>
            <w:vAlign w:val="center"/>
          </w:tcPr>
          <w:p w14:paraId="6733CC1B" w14:textId="77777777" w:rsidR="00E9058F" w:rsidRDefault="00E9058F">
            <w:pPr>
              <w:jc w:val="center"/>
              <w:rPr>
                <w:rFonts w:ascii="宋体" w:hAnsi="宋体"/>
                <w:color w:val="000000" w:themeColor="text1"/>
                <w:sz w:val="24"/>
              </w:rPr>
            </w:pPr>
          </w:p>
        </w:tc>
      </w:tr>
    </w:tbl>
    <w:p w14:paraId="6E26111A" w14:textId="77777777" w:rsidR="00E9058F" w:rsidRDefault="00E9058F">
      <w:pPr>
        <w:spacing w:line="360" w:lineRule="auto"/>
        <w:rPr>
          <w:rFonts w:ascii="宋体" w:hAnsi="宋体"/>
          <w:b/>
          <w:color w:val="000000" w:themeColor="text1"/>
          <w:sz w:val="24"/>
        </w:rPr>
      </w:pP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564"/>
        <w:gridCol w:w="4622"/>
        <w:gridCol w:w="1917"/>
        <w:gridCol w:w="1917"/>
      </w:tblGrid>
      <w:tr w:rsidR="00E9058F" w14:paraId="253B7523" w14:textId="77777777">
        <w:tc>
          <w:tcPr>
            <w:tcW w:w="1101" w:type="dxa"/>
            <w:gridSpan w:val="2"/>
            <w:vAlign w:val="center"/>
          </w:tcPr>
          <w:p w14:paraId="456AF2F4"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序号</w:t>
            </w:r>
          </w:p>
        </w:tc>
        <w:tc>
          <w:tcPr>
            <w:tcW w:w="4677" w:type="dxa"/>
            <w:vAlign w:val="center"/>
          </w:tcPr>
          <w:p w14:paraId="32F752AF"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考核内容</w:t>
            </w:r>
          </w:p>
        </w:tc>
        <w:tc>
          <w:tcPr>
            <w:tcW w:w="1934" w:type="dxa"/>
            <w:vAlign w:val="center"/>
          </w:tcPr>
          <w:p w14:paraId="552BC775"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评分标准</w:t>
            </w:r>
          </w:p>
        </w:tc>
        <w:tc>
          <w:tcPr>
            <w:tcW w:w="1934" w:type="dxa"/>
            <w:vAlign w:val="center"/>
          </w:tcPr>
          <w:p w14:paraId="0B8FC313" w14:textId="77777777" w:rsidR="00E9058F" w:rsidRDefault="00F97F50">
            <w:pPr>
              <w:jc w:val="center"/>
              <w:rPr>
                <w:rFonts w:ascii="宋体" w:hAnsi="宋体"/>
                <w:b/>
                <w:color w:val="000000" w:themeColor="text1"/>
                <w:sz w:val="24"/>
              </w:rPr>
            </w:pPr>
            <w:r>
              <w:rPr>
                <w:rFonts w:ascii="宋体" w:hAnsi="宋体" w:hint="eastAsia"/>
                <w:b/>
                <w:color w:val="000000" w:themeColor="text1"/>
                <w:sz w:val="24"/>
              </w:rPr>
              <w:t>备注</w:t>
            </w:r>
          </w:p>
        </w:tc>
      </w:tr>
      <w:tr w:rsidR="00E9058F" w14:paraId="7597D178" w14:textId="77777777">
        <w:tc>
          <w:tcPr>
            <w:tcW w:w="534" w:type="dxa"/>
            <w:vMerge w:val="restart"/>
            <w:vAlign w:val="center"/>
          </w:tcPr>
          <w:p w14:paraId="75099342"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执业</w:t>
            </w:r>
            <w:r>
              <w:rPr>
                <w:rFonts w:ascii="宋体" w:hAnsi="宋体" w:hint="eastAsia"/>
                <w:color w:val="000000" w:themeColor="text1"/>
                <w:sz w:val="24"/>
              </w:rPr>
              <w:lastRenderedPageBreak/>
              <w:t>规范评价</w:t>
            </w:r>
          </w:p>
        </w:tc>
        <w:tc>
          <w:tcPr>
            <w:tcW w:w="567" w:type="dxa"/>
            <w:vAlign w:val="center"/>
          </w:tcPr>
          <w:p w14:paraId="0B633920" w14:textId="77777777" w:rsidR="00E9058F" w:rsidRDefault="00F97F50">
            <w:pPr>
              <w:jc w:val="center"/>
              <w:rPr>
                <w:rFonts w:ascii="宋体" w:hAnsi="宋体"/>
                <w:color w:val="000000" w:themeColor="text1"/>
                <w:sz w:val="24"/>
              </w:rPr>
            </w:pPr>
            <w:r>
              <w:rPr>
                <w:rFonts w:ascii="宋体" w:hAnsi="宋体" w:hint="eastAsia"/>
                <w:color w:val="000000" w:themeColor="text1"/>
                <w:sz w:val="24"/>
              </w:rPr>
              <w:lastRenderedPageBreak/>
              <w:t>1</w:t>
            </w:r>
          </w:p>
        </w:tc>
        <w:tc>
          <w:tcPr>
            <w:tcW w:w="4677" w:type="dxa"/>
            <w:vAlign w:val="center"/>
          </w:tcPr>
          <w:p w14:paraId="789334B2"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未妥善保管采购人提供的证据、材料，造成灭失的</w:t>
            </w:r>
          </w:p>
        </w:tc>
        <w:tc>
          <w:tcPr>
            <w:tcW w:w="1934" w:type="dxa"/>
            <w:vAlign w:val="center"/>
          </w:tcPr>
          <w:p w14:paraId="42599A15"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w:t>
            </w:r>
            <w:r>
              <w:rPr>
                <w:rFonts w:ascii="宋体" w:hAnsi="宋体"/>
                <w:color w:val="000000" w:themeColor="text1"/>
                <w:sz w:val="24"/>
              </w:rPr>
              <w:t>2</w:t>
            </w:r>
            <w:r>
              <w:rPr>
                <w:rFonts w:ascii="宋体" w:hAnsi="宋体" w:hint="eastAsia"/>
                <w:color w:val="000000" w:themeColor="text1"/>
                <w:sz w:val="24"/>
              </w:rPr>
              <w:t>0分</w:t>
            </w:r>
          </w:p>
        </w:tc>
        <w:tc>
          <w:tcPr>
            <w:tcW w:w="1934" w:type="dxa"/>
            <w:vMerge w:val="restart"/>
            <w:vAlign w:val="center"/>
          </w:tcPr>
          <w:p w14:paraId="0278F691"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单项100分，占总分15%</w:t>
            </w:r>
          </w:p>
        </w:tc>
      </w:tr>
      <w:tr w:rsidR="00E9058F" w14:paraId="376C394E" w14:textId="77777777">
        <w:tc>
          <w:tcPr>
            <w:tcW w:w="534" w:type="dxa"/>
            <w:vMerge/>
            <w:vAlign w:val="center"/>
          </w:tcPr>
          <w:p w14:paraId="5C4BDCA9" w14:textId="77777777" w:rsidR="00E9058F" w:rsidRDefault="00E9058F">
            <w:pPr>
              <w:jc w:val="center"/>
              <w:rPr>
                <w:rFonts w:ascii="宋体" w:hAnsi="宋体"/>
                <w:color w:val="000000" w:themeColor="text1"/>
                <w:sz w:val="24"/>
              </w:rPr>
            </w:pPr>
          </w:p>
        </w:tc>
        <w:tc>
          <w:tcPr>
            <w:tcW w:w="567" w:type="dxa"/>
            <w:vAlign w:val="center"/>
          </w:tcPr>
          <w:p w14:paraId="655D17BC"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2</w:t>
            </w:r>
          </w:p>
        </w:tc>
        <w:tc>
          <w:tcPr>
            <w:tcW w:w="4677" w:type="dxa"/>
            <w:vAlign w:val="center"/>
          </w:tcPr>
          <w:p w14:paraId="3F64670E"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卷宗档案未及时整理归档的</w:t>
            </w:r>
          </w:p>
        </w:tc>
        <w:tc>
          <w:tcPr>
            <w:tcW w:w="1934" w:type="dxa"/>
            <w:vAlign w:val="center"/>
          </w:tcPr>
          <w:p w14:paraId="09D2632C"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每次扣10分</w:t>
            </w:r>
          </w:p>
        </w:tc>
        <w:tc>
          <w:tcPr>
            <w:tcW w:w="1934" w:type="dxa"/>
            <w:vMerge/>
            <w:vAlign w:val="center"/>
          </w:tcPr>
          <w:p w14:paraId="673355B7" w14:textId="77777777" w:rsidR="00E9058F" w:rsidRDefault="00E9058F">
            <w:pPr>
              <w:jc w:val="center"/>
              <w:rPr>
                <w:rFonts w:ascii="宋体" w:hAnsi="宋体"/>
                <w:color w:val="000000" w:themeColor="text1"/>
                <w:sz w:val="24"/>
              </w:rPr>
            </w:pPr>
          </w:p>
        </w:tc>
      </w:tr>
      <w:tr w:rsidR="00E9058F" w14:paraId="1E63A453" w14:textId="77777777">
        <w:tc>
          <w:tcPr>
            <w:tcW w:w="534" w:type="dxa"/>
            <w:vMerge/>
            <w:vAlign w:val="center"/>
          </w:tcPr>
          <w:p w14:paraId="4DDF276C" w14:textId="77777777" w:rsidR="00E9058F" w:rsidRDefault="00E9058F">
            <w:pPr>
              <w:jc w:val="center"/>
              <w:rPr>
                <w:rFonts w:ascii="宋体" w:hAnsi="宋体"/>
                <w:color w:val="000000" w:themeColor="text1"/>
                <w:sz w:val="24"/>
              </w:rPr>
            </w:pPr>
          </w:p>
        </w:tc>
        <w:tc>
          <w:tcPr>
            <w:tcW w:w="567" w:type="dxa"/>
            <w:vAlign w:val="center"/>
          </w:tcPr>
          <w:p w14:paraId="04F83C05"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3</w:t>
            </w:r>
          </w:p>
        </w:tc>
        <w:tc>
          <w:tcPr>
            <w:tcW w:w="4677" w:type="dxa"/>
            <w:vAlign w:val="center"/>
          </w:tcPr>
          <w:p w14:paraId="422340DE"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因办理委托业务被投诉查实的</w:t>
            </w:r>
          </w:p>
        </w:tc>
        <w:tc>
          <w:tcPr>
            <w:tcW w:w="1934" w:type="dxa"/>
            <w:vAlign w:val="center"/>
          </w:tcPr>
          <w:p w14:paraId="5D7C4F33"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每次扣10分</w:t>
            </w:r>
          </w:p>
        </w:tc>
        <w:tc>
          <w:tcPr>
            <w:tcW w:w="1934" w:type="dxa"/>
            <w:vMerge/>
            <w:vAlign w:val="center"/>
          </w:tcPr>
          <w:p w14:paraId="04F74D78" w14:textId="77777777" w:rsidR="00E9058F" w:rsidRDefault="00E9058F">
            <w:pPr>
              <w:jc w:val="center"/>
              <w:rPr>
                <w:rFonts w:ascii="宋体" w:hAnsi="宋体"/>
                <w:color w:val="000000" w:themeColor="text1"/>
                <w:sz w:val="24"/>
              </w:rPr>
            </w:pPr>
          </w:p>
        </w:tc>
      </w:tr>
      <w:tr w:rsidR="00E9058F" w14:paraId="2CFC4486" w14:textId="77777777">
        <w:tc>
          <w:tcPr>
            <w:tcW w:w="534" w:type="dxa"/>
            <w:vMerge w:val="restart"/>
            <w:vAlign w:val="center"/>
          </w:tcPr>
          <w:p w14:paraId="6FA3D2AD"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工作纪律评价</w:t>
            </w:r>
          </w:p>
        </w:tc>
        <w:tc>
          <w:tcPr>
            <w:tcW w:w="567" w:type="dxa"/>
            <w:vAlign w:val="center"/>
          </w:tcPr>
          <w:p w14:paraId="7AD61E78"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1</w:t>
            </w:r>
          </w:p>
        </w:tc>
        <w:tc>
          <w:tcPr>
            <w:tcW w:w="4677" w:type="dxa"/>
            <w:vAlign w:val="center"/>
          </w:tcPr>
          <w:p w14:paraId="035BE9E4"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未遵守回避制度，同时接受与受托事项内容相关的行政相对人的委托，为其提供法律服务的</w:t>
            </w:r>
          </w:p>
        </w:tc>
        <w:tc>
          <w:tcPr>
            <w:tcW w:w="1934" w:type="dxa"/>
            <w:vAlign w:val="center"/>
          </w:tcPr>
          <w:p w14:paraId="782892E3"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w:t>
            </w:r>
            <w:r>
              <w:rPr>
                <w:rFonts w:ascii="宋体" w:hAnsi="宋体"/>
                <w:color w:val="000000" w:themeColor="text1"/>
                <w:sz w:val="24"/>
              </w:rPr>
              <w:t>5</w:t>
            </w:r>
            <w:r>
              <w:rPr>
                <w:rFonts w:ascii="宋体" w:hAnsi="宋体" w:hint="eastAsia"/>
                <w:color w:val="000000" w:themeColor="text1"/>
                <w:sz w:val="24"/>
              </w:rPr>
              <w:t>分</w:t>
            </w:r>
          </w:p>
        </w:tc>
        <w:tc>
          <w:tcPr>
            <w:tcW w:w="1934" w:type="dxa"/>
            <w:vMerge w:val="restart"/>
            <w:vAlign w:val="center"/>
          </w:tcPr>
          <w:p w14:paraId="4797FE1C" w14:textId="77777777" w:rsidR="00E9058F" w:rsidRDefault="00F97F50">
            <w:pPr>
              <w:jc w:val="center"/>
              <w:rPr>
                <w:rFonts w:ascii="宋体" w:hAnsi="宋体"/>
                <w:color w:val="000000" w:themeColor="text1"/>
                <w:sz w:val="24"/>
              </w:rPr>
            </w:pPr>
            <w:r>
              <w:rPr>
                <w:rFonts w:ascii="宋体" w:hAnsi="宋体"/>
                <w:color w:val="000000" w:themeColor="text1"/>
                <w:sz w:val="24"/>
              </w:rPr>
              <w:t>单项100分，占总分</w:t>
            </w:r>
            <w:r>
              <w:rPr>
                <w:rFonts w:ascii="宋体" w:hAnsi="宋体" w:hint="eastAsia"/>
                <w:color w:val="000000" w:themeColor="text1"/>
                <w:sz w:val="24"/>
              </w:rPr>
              <w:t>15</w:t>
            </w:r>
            <w:r>
              <w:rPr>
                <w:rFonts w:ascii="宋体" w:hAnsi="宋体"/>
                <w:color w:val="000000" w:themeColor="text1"/>
                <w:sz w:val="24"/>
              </w:rPr>
              <w:t>%</w:t>
            </w:r>
          </w:p>
        </w:tc>
      </w:tr>
      <w:tr w:rsidR="00E9058F" w14:paraId="08115EBD" w14:textId="77777777">
        <w:trPr>
          <w:trHeight w:val="1363"/>
        </w:trPr>
        <w:tc>
          <w:tcPr>
            <w:tcW w:w="534" w:type="dxa"/>
            <w:vMerge/>
            <w:vAlign w:val="center"/>
          </w:tcPr>
          <w:p w14:paraId="64DDA60A" w14:textId="77777777" w:rsidR="00E9058F" w:rsidRDefault="00E9058F">
            <w:pPr>
              <w:jc w:val="center"/>
              <w:rPr>
                <w:rFonts w:ascii="宋体" w:hAnsi="宋体"/>
                <w:color w:val="000000" w:themeColor="text1"/>
                <w:sz w:val="24"/>
              </w:rPr>
            </w:pPr>
          </w:p>
        </w:tc>
        <w:tc>
          <w:tcPr>
            <w:tcW w:w="567" w:type="dxa"/>
            <w:vAlign w:val="center"/>
          </w:tcPr>
          <w:p w14:paraId="2637B3E9"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2</w:t>
            </w:r>
          </w:p>
        </w:tc>
        <w:tc>
          <w:tcPr>
            <w:tcW w:w="4677" w:type="dxa"/>
            <w:vAlign w:val="center"/>
          </w:tcPr>
          <w:p w14:paraId="41FDC929"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在办理法律顾问以外业务时，以政府法律顾问的身份对有关部门和当事人施加影响的</w:t>
            </w:r>
          </w:p>
        </w:tc>
        <w:tc>
          <w:tcPr>
            <w:tcW w:w="1934" w:type="dxa"/>
            <w:vAlign w:val="center"/>
          </w:tcPr>
          <w:p w14:paraId="401B09BA"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w:t>
            </w:r>
            <w:r>
              <w:rPr>
                <w:rFonts w:ascii="宋体" w:hAnsi="宋体"/>
                <w:color w:val="000000" w:themeColor="text1"/>
                <w:sz w:val="24"/>
              </w:rPr>
              <w:t>5</w:t>
            </w:r>
            <w:r>
              <w:rPr>
                <w:rFonts w:ascii="宋体" w:hAnsi="宋体" w:hint="eastAsia"/>
                <w:color w:val="000000" w:themeColor="text1"/>
                <w:sz w:val="24"/>
              </w:rPr>
              <w:t>分</w:t>
            </w:r>
          </w:p>
        </w:tc>
        <w:tc>
          <w:tcPr>
            <w:tcW w:w="1934" w:type="dxa"/>
            <w:vMerge/>
            <w:vAlign w:val="center"/>
          </w:tcPr>
          <w:p w14:paraId="68510A9F" w14:textId="77777777" w:rsidR="00E9058F" w:rsidRDefault="00E9058F">
            <w:pPr>
              <w:jc w:val="center"/>
              <w:rPr>
                <w:rFonts w:ascii="宋体" w:hAnsi="宋体"/>
                <w:color w:val="000000" w:themeColor="text1"/>
                <w:sz w:val="24"/>
              </w:rPr>
            </w:pPr>
          </w:p>
        </w:tc>
      </w:tr>
      <w:tr w:rsidR="00E9058F" w14:paraId="37956D5B" w14:textId="77777777">
        <w:tc>
          <w:tcPr>
            <w:tcW w:w="534" w:type="dxa"/>
            <w:vMerge/>
            <w:vAlign w:val="center"/>
          </w:tcPr>
          <w:p w14:paraId="1D6C3E7F" w14:textId="77777777" w:rsidR="00E9058F" w:rsidRDefault="00E9058F">
            <w:pPr>
              <w:jc w:val="center"/>
              <w:rPr>
                <w:rFonts w:ascii="宋体" w:hAnsi="宋体"/>
                <w:color w:val="000000" w:themeColor="text1"/>
                <w:sz w:val="24"/>
              </w:rPr>
            </w:pPr>
          </w:p>
        </w:tc>
        <w:tc>
          <w:tcPr>
            <w:tcW w:w="567" w:type="dxa"/>
            <w:vAlign w:val="center"/>
          </w:tcPr>
          <w:p w14:paraId="5CA64CB3"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3</w:t>
            </w:r>
          </w:p>
        </w:tc>
        <w:tc>
          <w:tcPr>
            <w:tcW w:w="4677" w:type="dxa"/>
            <w:vAlign w:val="center"/>
          </w:tcPr>
          <w:p w14:paraId="72D96290"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以法律顾问名义，对外进行经营性宣传或者招揽业务的</w:t>
            </w:r>
          </w:p>
        </w:tc>
        <w:tc>
          <w:tcPr>
            <w:tcW w:w="1934" w:type="dxa"/>
            <w:vAlign w:val="center"/>
          </w:tcPr>
          <w:p w14:paraId="18A731F7"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每次扣5分</w:t>
            </w:r>
          </w:p>
        </w:tc>
        <w:tc>
          <w:tcPr>
            <w:tcW w:w="1934" w:type="dxa"/>
            <w:vMerge/>
            <w:vAlign w:val="center"/>
          </w:tcPr>
          <w:p w14:paraId="613489C0" w14:textId="77777777" w:rsidR="00E9058F" w:rsidRDefault="00E9058F">
            <w:pPr>
              <w:jc w:val="center"/>
              <w:rPr>
                <w:rFonts w:ascii="宋体" w:hAnsi="宋体"/>
                <w:color w:val="000000" w:themeColor="text1"/>
                <w:sz w:val="24"/>
              </w:rPr>
            </w:pPr>
          </w:p>
        </w:tc>
      </w:tr>
      <w:tr w:rsidR="00E9058F" w14:paraId="58ABFD78" w14:textId="77777777">
        <w:tc>
          <w:tcPr>
            <w:tcW w:w="534" w:type="dxa"/>
            <w:vMerge w:val="restart"/>
            <w:vAlign w:val="center"/>
          </w:tcPr>
          <w:p w14:paraId="7A911765"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额外加分项目</w:t>
            </w:r>
          </w:p>
        </w:tc>
        <w:tc>
          <w:tcPr>
            <w:tcW w:w="567" w:type="dxa"/>
            <w:vAlign w:val="center"/>
          </w:tcPr>
          <w:p w14:paraId="2B3B67A4"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1</w:t>
            </w:r>
          </w:p>
        </w:tc>
        <w:tc>
          <w:tcPr>
            <w:tcW w:w="4677" w:type="dxa"/>
            <w:vAlign w:val="center"/>
          </w:tcPr>
          <w:p w14:paraId="2103D26D"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创新工作的经验和做法在全国、省级、市级会议上交流的</w:t>
            </w:r>
          </w:p>
        </w:tc>
        <w:tc>
          <w:tcPr>
            <w:tcW w:w="1934" w:type="dxa"/>
            <w:vAlign w:val="center"/>
          </w:tcPr>
          <w:p w14:paraId="2AAC5CE4" w14:textId="77777777" w:rsidR="00E9058F" w:rsidRDefault="00F97F50">
            <w:pPr>
              <w:jc w:val="center"/>
              <w:rPr>
                <w:rFonts w:ascii="宋体" w:hAnsi="宋体"/>
                <w:color w:val="000000" w:themeColor="text1"/>
                <w:sz w:val="24"/>
                <w:lang w:bidi="ar"/>
              </w:rPr>
            </w:pPr>
            <w:r>
              <w:rPr>
                <w:rFonts w:ascii="宋体" w:hAnsi="宋体" w:hint="eastAsia"/>
                <w:color w:val="000000" w:themeColor="text1"/>
                <w:sz w:val="24"/>
                <w:lang w:bidi="ar"/>
              </w:rPr>
              <w:t>每次分别加</w:t>
            </w:r>
            <w:r>
              <w:rPr>
                <w:rFonts w:ascii="宋体" w:hAnsi="宋体"/>
                <w:color w:val="000000" w:themeColor="text1"/>
                <w:sz w:val="24"/>
                <w:lang w:bidi="ar"/>
              </w:rPr>
              <w:t>20</w:t>
            </w:r>
            <w:r>
              <w:rPr>
                <w:rFonts w:ascii="宋体" w:hAnsi="宋体" w:hint="eastAsia"/>
                <w:color w:val="000000" w:themeColor="text1"/>
                <w:sz w:val="24"/>
                <w:lang w:bidi="ar"/>
              </w:rPr>
              <w:t>分、</w:t>
            </w:r>
            <w:r>
              <w:rPr>
                <w:rFonts w:ascii="宋体" w:hAnsi="宋体"/>
                <w:color w:val="000000" w:themeColor="text1"/>
                <w:sz w:val="24"/>
                <w:lang w:bidi="ar"/>
              </w:rPr>
              <w:t>10</w:t>
            </w:r>
            <w:r>
              <w:rPr>
                <w:rFonts w:ascii="宋体" w:hAnsi="宋体" w:hint="eastAsia"/>
                <w:color w:val="000000" w:themeColor="text1"/>
                <w:sz w:val="24"/>
                <w:lang w:bidi="ar"/>
              </w:rPr>
              <w:t>分、</w:t>
            </w:r>
            <w:r>
              <w:rPr>
                <w:rFonts w:ascii="宋体" w:hAnsi="宋体"/>
                <w:color w:val="000000" w:themeColor="text1"/>
                <w:sz w:val="24"/>
                <w:lang w:bidi="ar"/>
              </w:rPr>
              <w:t>5</w:t>
            </w:r>
            <w:r>
              <w:rPr>
                <w:rFonts w:ascii="宋体" w:hAnsi="宋体" w:hint="eastAsia"/>
                <w:color w:val="000000" w:themeColor="text1"/>
                <w:sz w:val="24"/>
                <w:lang w:bidi="ar"/>
              </w:rPr>
              <w:t>分</w:t>
            </w:r>
          </w:p>
        </w:tc>
        <w:tc>
          <w:tcPr>
            <w:tcW w:w="1934" w:type="dxa"/>
            <w:vMerge w:val="restart"/>
            <w:vAlign w:val="center"/>
          </w:tcPr>
          <w:p w14:paraId="317460A2"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最高20分，不超过总分20%</w:t>
            </w:r>
          </w:p>
        </w:tc>
      </w:tr>
      <w:tr w:rsidR="00E9058F" w14:paraId="50A7A2E3" w14:textId="77777777">
        <w:tc>
          <w:tcPr>
            <w:tcW w:w="534" w:type="dxa"/>
            <w:vMerge/>
            <w:vAlign w:val="center"/>
          </w:tcPr>
          <w:p w14:paraId="5927BD88" w14:textId="77777777" w:rsidR="00E9058F" w:rsidRDefault="00E9058F">
            <w:pPr>
              <w:jc w:val="center"/>
              <w:rPr>
                <w:rFonts w:ascii="宋体" w:hAnsi="宋体"/>
                <w:color w:val="000000" w:themeColor="text1"/>
                <w:sz w:val="24"/>
              </w:rPr>
            </w:pPr>
          </w:p>
        </w:tc>
        <w:tc>
          <w:tcPr>
            <w:tcW w:w="567" w:type="dxa"/>
            <w:vAlign w:val="center"/>
          </w:tcPr>
          <w:p w14:paraId="649EFB8C"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2</w:t>
            </w:r>
          </w:p>
        </w:tc>
        <w:tc>
          <w:tcPr>
            <w:tcW w:w="4677" w:type="dxa"/>
            <w:vAlign w:val="center"/>
          </w:tcPr>
          <w:p w14:paraId="42250E57"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办理的案件入选全国、省级、市级优秀案例的</w:t>
            </w:r>
          </w:p>
        </w:tc>
        <w:tc>
          <w:tcPr>
            <w:tcW w:w="1934" w:type="dxa"/>
            <w:vAlign w:val="center"/>
          </w:tcPr>
          <w:p w14:paraId="22A3E956" w14:textId="77777777" w:rsidR="00E9058F" w:rsidRDefault="00F97F50">
            <w:pPr>
              <w:jc w:val="center"/>
              <w:rPr>
                <w:rFonts w:ascii="宋体" w:hAnsi="宋体"/>
                <w:color w:val="000000" w:themeColor="text1"/>
                <w:sz w:val="24"/>
                <w:lang w:bidi="ar"/>
              </w:rPr>
            </w:pPr>
            <w:r>
              <w:rPr>
                <w:rFonts w:ascii="宋体" w:hAnsi="宋体" w:hint="eastAsia"/>
                <w:color w:val="000000" w:themeColor="text1"/>
                <w:sz w:val="24"/>
                <w:lang w:bidi="ar"/>
              </w:rPr>
              <w:t>每次加</w:t>
            </w:r>
            <w:r>
              <w:rPr>
                <w:rFonts w:ascii="宋体" w:hAnsi="宋体"/>
                <w:color w:val="000000" w:themeColor="text1"/>
                <w:sz w:val="24"/>
                <w:lang w:bidi="ar"/>
              </w:rPr>
              <w:t>5</w:t>
            </w:r>
            <w:r>
              <w:rPr>
                <w:rFonts w:ascii="宋体" w:hAnsi="宋体" w:hint="eastAsia"/>
                <w:color w:val="000000" w:themeColor="text1"/>
                <w:sz w:val="24"/>
                <w:lang w:bidi="ar"/>
              </w:rPr>
              <w:t>分</w:t>
            </w:r>
          </w:p>
        </w:tc>
        <w:tc>
          <w:tcPr>
            <w:tcW w:w="1934" w:type="dxa"/>
            <w:vMerge/>
            <w:vAlign w:val="center"/>
          </w:tcPr>
          <w:p w14:paraId="053B57E5" w14:textId="77777777" w:rsidR="00E9058F" w:rsidRDefault="00E9058F">
            <w:pPr>
              <w:jc w:val="center"/>
              <w:rPr>
                <w:rFonts w:ascii="宋体" w:hAnsi="宋体"/>
                <w:color w:val="000000" w:themeColor="text1"/>
                <w:sz w:val="24"/>
              </w:rPr>
            </w:pPr>
          </w:p>
        </w:tc>
      </w:tr>
      <w:tr w:rsidR="00E9058F" w14:paraId="223FD697" w14:textId="77777777">
        <w:tc>
          <w:tcPr>
            <w:tcW w:w="534" w:type="dxa"/>
            <w:vMerge/>
            <w:vAlign w:val="center"/>
          </w:tcPr>
          <w:p w14:paraId="4A20CF3B" w14:textId="77777777" w:rsidR="00E9058F" w:rsidRDefault="00E9058F">
            <w:pPr>
              <w:jc w:val="center"/>
              <w:rPr>
                <w:rFonts w:ascii="宋体" w:hAnsi="宋体"/>
                <w:color w:val="000000" w:themeColor="text1"/>
                <w:sz w:val="24"/>
              </w:rPr>
            </w:pPr>
          </w:p>
        </w:tc>
        <w:tc>
          <w:tcPr>
            <w:tcW w:w="567" w:type="dxa"/>
            <w:vAlign w:val="center"/>
          </w:tcPr>
          <w:p w14:paraId="67BAF26F" w14:textId="77777777" w:rsidR="00E9058F" w:rsidRDefault="00F97F50">
            <w:pPr>
              <w:jc w:val="center"/>
              <w:rPr>
                <w:rFonts w:ascii="宋体" w:hAnsi="宋体"/>
                <w:color w:val="000000" w:themeColor="text1"/>
                <w:sz w:val="24"/>
              </w:rPr>
            </w:pPr>
            <w:r>
              <w:rPr>
                <w:rFonts w:ascii="宋体" w:hAnsi="宋体" w:hint="eastAsia"/>
                <w:color w:val="000000" w:themeColor="text1"/>
                <w:sz w:val="24"/>
              </w:rPr>
              <w:t>3</w:t>
            </w:r>
          </w:p>
        </w:tc>
        <w:tc>
          <w:tcPr>
            <w:tcW w:w="4677" w:type="dxa"/>
            <w:vAlign w:val="center"/>
          </w:tcPr>
          <w:p w14:paraId="09F36AAA" w14:textId="77777777" w:rsidR="00E9058F" w:rsidRDefault="00F97F50">
            <w:pPr>
              <w:rPr>
                <w:rFonts w:ascii="宋体" w:hAnsi="宋体"/>
                <w:color w:val="000000" w:themeColor="text1"/>
                <w:sz w:val="24"/>
                <w:lang w:bidi="ar"/>
              </w:rPr>
            </w:pPr>
            <w:r>
              <w:rPr>
                <w:rFonts w:ascii="宋体" w:hAnsi="宋体" w:hint="eastAsia"/>
                <w:color w:val="000000" w:themeColor="text1"/>
                <w:sz w:val="24"/>
                <w:lang w:bidi="ar"/>
              </w:rPr>
              <w:t>提供的法律服务得到本级政府及聘任单位好评的</w:t>
            </w:r>
          </w:p>
        </w:tc>
        <w:tc>
          <w:tcPr>
            <w:tcW w:w="1934" w:type="dxa"/>
            <w:vAlign w:val="center"/>
          </w:tcPr>
          <w:p w14:paraId="5A4FA32B" w14:textId="77777777" w:rsidR="00E9058F" w:rsidRDefault="00F97F50">
            <w:pPr>
              <w:jc w:val="center"/>
              <w:rPr>
                <w:rFonts w:ascii="宋体" w:hAnsi="宋体"/>
                <w:color w:val="000000" w:themeColor="text1"/>
                <w:sz w:val="24"/>
                <w:lang w:bidi="ar"/>
              </w:rPr>
            </w:pPr>
            <w:r>
              <w:rPr>
                <w:rFonts w:ascii="宋体" w:hAnsi="宋体" w:hint="eastAsia"/>
                <w:color w:val="000000" w:themeColor="text1"/>
                <w:sz w:val="24"/>
                <w:lang w:bidi="ar"/>
              </w:rPr>
              <w:t>每次加</w:t>
            </w:r>
            <w:r>
              <w:rPr>
                <w:rFonts w:ascii="宋体" w:hAnsi="宋体"/>
                <w:color w:val="000000" w:themeColor="text1"/>
                <w:sz w:val="24"/>
                <w:lang w:bidi="ar"/>
              </w:rPr>
              <w:t>5</w:t>
            </w:r>
            <w:r>
              <w:rPr>
                <w:rFonts w:ascii="宋体" w:hAnsi="宋体" w:hint="eastAsia"/>
                <w:color w:val="000000" w:themeColor="text1"/>
                <w:sz w:val="24"/>
                <w:lang w:bidi="ar"/>
              </w:rPr>
              <w:t>分</w:t>
            </w:r>
          </w:p>
        </w:tc>
        <w:tc>
          <w:tcPr>
            <w:tcW w:w="1934" w:type="dxa"/>
            <w:vMerge/>
            <w:vAlign w:val="center"/>
          </w:tcPr>
          <w:p w14:paraId="3C33974A" w14:textId="77777777" w:rsidR="00E9058F" w:rsidRDefault="00E9058F">
            <w:pPr>
              <w:jc w:val="center"/>
              <w:rPr>
                <w:rFonts w:ascii="宋体" w:hAnsi="宋体"/>
                <w:color w:val="000000" w:themeColor="text1"/>
                <w:sz w:val="24"/>
              </w:rPr>
            </w:pPr>
          </w:p>
        </w:tc>
      </w:tr>
    </w:tbl>
    <w:p w14:paraId="06181721" w14:textId="77777777" w:rsidR="00E9058F" w:rsidRDefault="00F97F50">
      <w:pPr>
        <w:spacing w:line="360" w:lineRule="auto"/>
        <w:ind w:firstLine="482"/>
        <w:rPr>
          <w:rFonts w:asciiTheme="minorEastAsia" w:eastAsiaTheme="minorEastAsia" w:hAnsiTheme="minorEastAsia"/>
          <w:b/>
          <w:color w:val="000000" w:themeColor="text1"/>
          <w:sz w:val="24"/>
        </w:rPr>
      </w:pPr>
      <w:r>
        <w:rPr>
          <w:rFonts w:asciiTheme="minorEastAsia" w:eastAsiaTheme="minorEastAsia" w:hAnsiTheme="minorEastAsia" w:hint="eastAsia"/>
          <w:b/>
          <w:color w:val="000000" w:themeColor="text1"/>
          <w:sz w:val="24"/>
        </w:rPr>
        <w:t>十二、其他说明</w:t>
      </w:r>
    </w:p>
    <w:p w14:paraId="653C1046" w14:textId="77777777" w:rsidR="00E9058F" w:rsidRDefault="00F97F50">
      <w:pPr>
        <w:spacing w:line="360" w:lineRule="auto"/>
        <w:ind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（一）报价说明：本项目报价包含但不限于</w:t>
      </w:r>
      <w:r>
        <w:rPr>
          <w:rFonts w:asciiTheme="minorEastAsia" w:eastAsiaTheme="minorEastAsia" w:hAnsiTheme="minorEastAsia"/>
          <w:color w:val="000000" w:themeColor="text1"/>
          <w:sz w:val="24"/>
        </w:rPr>
        <w:t>人员工资、五险一金、税费、管理费</w:t>
      </w:r>
      <w:r>
        <w:rPr>
          <w:rFonts w:asciiTheme="minorEastAsia" w:eastAsiaTheme="minorEastAsia" w:hAnsiTheme="minorEastAsia" w:hint="eastAsia"/>
          <w:color w:val="000000" w:themeColor="text1"/>
          <w:sz w:val="24"/>
        </w:rPr>
        <w:t>、差旅费、食宿费等。</w:t>
      </w:r>
    </w:p>
    <w:p w14:paraId="4C492B9D" w14:textId="77777777" w:rsidR="00E9058F" w:rsidRDefault="00F97F50">
      <w:pPr>
        <w:spacing w:line="360" w:lineRule="auto"/>
        <w:ind w:firstLine="482"/>
        <w:rPr>
          <w:rFonts w:asciiTheme="minorEastAsia" w:eastAsiaTheme="minorEastAsia" w:hAnsiTheme="minorEastAsia"/>
          <w:b/>
          <w:color w:val="000000" w:themeColor="text1"/>
          <w:sz w:val="24"/>
        </w:rPr>
      </w:pPr>
      <w:r>
        <w:rPr>
          <w:rFonts w:asciiTheme="minorEastAsia" w:eastAsiaTheme="minorEastAsia" w:hAnsiTheme="minorEastAsia" w:hint="eastAsia"/>
          <w:b/>
          <w:color w:val="000000" w:themeColor="text1"/>
          <w:sz w:val="24"/>
        </w:rPr>
        <w:t>特别说明：</w:t>
      </w:r>
    </w:p>
    <w:p w14:paraId="2E1B0C3D" w14:textId="77777777" w:rsidR="00E9058F" w:rsidRDefault="00F97F50">
      <w:pPr>
        <w:spacing w:line="360" w:lineRule="auto"/>
        <w:ind w:firstLine="482"/>
        <w:rPr>
          <w:rFonts w:asciiTheme="minorEastAsia" w:eastAsiaTheme="minorEastAsia" w:hAnsiTheme="minorEastAsia"/>
          <w:b/>
          <w:bCs/>
          <w:color w:val="000000" w:themeColor="text1"/>
          <w:sz w:val="24"/>
        </w:rPr>
      </w:pPr>
      <w:r>
        <w:rPr>
          <w:rFonts w:asciiTheme="minorEastAsia" w:eastAsiaTheme="minorEastAsia" w:hAnsiTheme="minorEastAsia" w:hint="eastAsia"/>
          <w:b/>
          <w:bCs/>
          <w:color w:val="000000" w:themeColor="text1"/>
          <w:sz w:val="24"/>
        </w:rPr>
        <w:t>1、本章所有要求均为实质性要求，不允许负偏离，否则作为无效响应。</w:t>
      </w:r>
    </w:p>
    <w:p w14:paraId="5EB150B5" w14:textId="77777777" w:rsidR="00E9058F" w:rsidRDefault="00F97F50">
      <w:pPr>
        <w:pStyle w:val="a8"/>
        <w:spacing w:line="360" w:lineRule="auto"/>
        <w:ind w:firstLine="482"/>
        <w:rPr>
          <w:rFonts w:asciiTheme="minorEastAsia" w:eastAsiaTheme="minorEastAsia" w:hAnsiTheme="minorEastAsia"/>
          <w:color w:val="000000" w:themeColor="text1"/>
          <w:sz w:val="24"/>
          <w:lang w:eastAsia="zh-CN"/>
        </w:rPr>
      </w:pPr>
      <w:r>
        <w:rPr>
          <w:rFonts w:asciiTheme="minorEastAsia" w:eastAsiaTheme="minorEastAsia" w:hAnsiTheme="minorEastAsia" w:hint="eastAsia"/>
          <w:b/>
          <w:bCs/>
          <w:color w:val="000000" w:themeColor="text1"/>
          <w:sz w:val="24"/>
          <w:lang w:eastAsia="zh-CN"/>
        </w:rPr>
        <w:t>2、</w:t>
      </w:r>
      <w:r>
        <w:rPr>
          <w:rFonts w:asciiTheme="minorEastAsia" w:eastAsiaTheme="minorEastAsia" w:hAnsiTheme="minorEastAsia" w:cs="宋体" w:hint="eastAsia"/>
          <w:b/>
          <w:color w:val="000000" w:themeColor="text1"/>
          <w:sz w:val="24"/>
          <w:lang w:eastAsia="zh-CN"/>
        </w:rPr>
        <w:t>采购人在项目实施过程中的要求，若项目实施管理过程中成交供应商无法满足，采购人有权依据上述要求解除合同，具体由采购人在项目执行中负责解释及执行。</w:t>
      </w:r>
    </w:p>
    <w:p w14:paraId="537213B5" w14:textId="77777777" w:rsidR="00E9058F" w:rsidRDefault="00F97F50">
      <w:pPr>
        <w:spacing w:line="360" w:lineRule="auto"/>
        <w:ind w:firstLine="482"/>
        <w:rPr>
          <w:rFonts w:asciiTheme="minorEastAsia" w:eastAsiaTheme="minorEastAsia" w:hAnsiTheme="minorEastAsia"/>
          <w:b/>
          <w:bCs/>
          <w:color w:val="000000" w:themeColor="text1"/>
          <w:sz w:val="24"/>
        </w:rPr>
      </w:pPr>
      <w:r>
        <w:rPr>
          <w:rFonts w:asciiTheme="minorEastAsia" w:eastAsiaTheme="minorEastAsia" w:hAnsiTheme="minorEastAsia" w:hint="eastAsia"/>
          <w:b/>
          <w:bCs/>
          <w:color w:val="000000" w:themeColor="text1"/>
          <w:sz w:val="24"/>
        </w:rPr>
        <w:t>3、如有疑问请与采购人联系。</w:t>
      </w:r>
    </w:p>
    <w:p w14:paraId="5A6AEC6E" w14:textId="77777777" w:rsidR="00E9058F" w:rsidRDefault="00F97F50">
      <w:pPr>
        <w:ind w:firstLine="480"/>
        <w:jc w:val="center"/>
        <w:rPr>
          <w:color w:val="000000" w:themeColor="text1"/>
        </w:rPr>
      </w:pPr>
      <w:r>
        <w:rPr>
          <w:rFonts w:ascii="宋体" w:hAnsi="宋体" w:cs="方正仿宋_GBK"/>
          <w:color w:val="000000" w:themeColor="text1"/>
          <w:sz w:val="24"/>
          <w:lang w:bidi="ar"/>
        </w:rPr>
        <w:br w:type="page" w:clear="all"/>
      </w:r>
    </w:p>
    <w:p w14:paraId="52FD2475" w14:textId="663CCB25" w:rsidR="00E9058F" w:rsidRDefault="00F97F50">
      <w:pPr>
        <w:pStyle w:val="af5"/>
        <w:rPr>
          <w:color w:val="000000" w:themeColor="text1"/>
          <w:lang w:eastAsia="zh-CN"/>
        </w:rPr>
      </w:pPr>
      <w:bookmarkStart w:id="101" w:name="_Toc242951759"/>
      <w:r>
        <w:rPr>
          <w:rFonts w:hint="eastAsia"/>
          <w:color w:val="000000" w:themeColor="text1"/>
          <w:lang w:eastAsia="zh-CN"/>
        </w:rPr>
        <w:lastRenderedPageBreak/>
        <w:t>第五章</w:t>
      </w:r>
      <w:r>
        <w:rPr>
          <w:rFonts w:hint="eastAsia"/>
          <w:color w:val="000000" w:themeColor="text1"/>
          <w:lang w:eastAsia="zh-CN"/>
        </w:rPr>
        <w:t xml:space="preserve"> </w:t>
      </w:r>
      <w:r w:rsidR="00760A36">
        <w:rPr>
          <w:color w:val="000000" w:themeColor="text1"/>
          <w:lang w:eastAsia="zh-CN"/>
        </w:rPr>
        <w:t xml:space="preserve"> </w:t>
      </w:r>
      <w:r>
        <w:rPr>
          <w:rFonts w:hint="eastAsia"/>
          <w:color w:val="000000" w:themeColor="text1"/>
          <w:lang w:eastAsia="zh-CN"/>
        </w:rPr>
        <w:t>评审方法和评审标准</w:t>
      </w:r>
      <w:bookmarkEnd w:id="101"/>
    </w:p>
    <w:p w14:paraId="546C76F1" w14:textId="77777777" w:rsidR="00E9058F" w:rsidRDefault="00F97F50">
      <w:pPr>
        <w:pStyle w:val="aff4"/>
        <w:ind w:firstLine="422"/>
        <w:rPr>
          <w:rFonts w:ascii="宋体" w:hAnsi="宋体"/>
          <w:color w:val="000000" w:themeColor="text1"/>
          <w:szCs w:val="21"/>
        </w:rPr>
      </w:pPr>
      <w:r>
        <w:rPr>
          <w:rFonts w:ascii="宋体" w:hAnsi="宋体" w:hint="eastAsia"/>
          <w:b/>
          <w:color w:val="000000" w:themeColor="text1"/>
          <w:sz w:val="21"/>
          <w:szCs w:val="21"/>
        </w:rPr>
        <w:t xml:space="preserve"> </w:t>
      </w:r>
      <w:r>
        <w:rPr>
          <w:rFonts w:ascii="宋体" w:hAnsi="宋体" w:hint="eastAsia"/>
          <w:color w:val="000000" w:themeColor="text1"/>
          <w:szCs w:val="21"/>
        </w:rPr>
        <w:t>本项目采用综合评分法，评分统计方法采用百分制（满分 100 分），将全部评委评分直接进行算术平均，小数点后保留 2 位（四舍五入）。评审结果按评审后得分由高到低顺序排列。得分相同的，按报价优惠率由高到低顺序排列。得分且报价优惠率相同的，按主要技术指标优劣顺序排列。由磋商小组推荐</w:t>
      </w:r>
      <w:r>
        <w:rPr>
          <w:rFonts w:ascii="宋体" w:hAnsi="宋体"/>
          <w:color w:val="000000" w:themeColor="text1"/>
          <w:szCs w:val="21"/>
        </w:rPr>
        <w:t>8</w:t>
      </w:r>
      <w:r>
        <w:rPr>
          <w:rFonts w:ascii="宋体" w:hAnsi="宋体" w:hint="eastAsia"/>
          <w:color w:val="000000" w:themeColor="text1"/>
          <w:szCs w:val="21"/>
        </w:rPr>
        <w:t>个成交候选人，综合排名第一的为第一成交候选人，综合排名第二的为第二成交候选人，综合排名第三的为第三成交候选人，以此类推。</w:t>
      </w:r>
    </w:p>
    <w:tbl>
      <w:tblPr>
        <w:tblW w:w="9738" w:type="dxa"/>
        <w:tblInd w:w="-146" w:type="dxa"/>
        <w:tblLook w:val="04A0" w:firstRow="1" w:lastRow="0" w:firstColumn="1" w:lastColumn="0" w:noHBand="0" w:noVBand="1"/>
      </w:tblPr>
      <w:tblGrid>
        <w:gridCol w:w="738"/>
        <w:gridCol w:w="866"/>
        <w:gridCol w:w="787"/>
        <w:gridCol w:w="11"/>
        <w:gridCol w:w="7336"/>
      </w:tblGrid>
      <w:tr w:rsidR="00E9058F" w14:paraId="37B03BCD" w14:textId="77777777">
        <w:trPr>
          <w:trHeight w:val="196"/>
        </w:trPr>
        <w:tc>
          <w:tcPr>
            <w:tcW w:w="738" w:type="dxa"/>
            <w:tcBorders>
              <w:top w:val="single" w:sz="4" w:space="0" w:color="auto"/>
              <w:left w:val="single" w:sz="4" w:space="0" w:color="auto"/>
              <w:bottom w:val="single" w:sz="4" w:space="0" w:color="auto"/>
              <w:right w:val="single" w:sz="4" w:space="0" w:color="auto"/>
            </w:tcBorders>
            <w:vAlign w:val="center"/>
          </w:tcPr>
          <w:p w14:paraId="601BDE9B" w14:textId="77777777" w:rsidR="00E9058F" w:rsidRDefault="00F97F50">
            <w:pPr>
              <w:widowControl/>
              <w:contextualSpacing/>
              <w:jc w:val="center"/>
              <w:rPr>
                <w:rFonts w:ascii="宋体" w:hAnsi="宋体"/>
                <w:b/>
                <w:bCs/>
                <w:color w:val="000000" w:themeColor="text1"/>
                <w:szCs w:val="21"/>
              </w:rPr>
            </w:pPr>
            <w:r>
              <w:rPr>
                <w:rFonts w:ascii="宋体" w:hAnsi="宋体" w:hint="eastAsia"/>
                <w:b/>
                <w:bCs/>
                <w:color w:val="000000" w:themeColor="text1"/>
                <w:szCs w:val="21"/>
              </w:rPr>
              <w:t>序号</w:t>
            </w:r>
          </w:p>
        </w:tc>
        <w:tc>
          <w:tcPr>
            <w:tcW w:w="866" w:type="dxa"/>
            <w:tcBorders>
              <w:top w:val="single" w:sz="4" w:space="0" w:color="auto"/>
              <w:left w:val="nil"/>
              <w:bottom w:val="single" w:sz="4" w:space="0" w:color="auto"/>
              <w:right w:val="single" w:sz="4" w:space="0" w:color="auto"/>
            </w:tcBorders>
            <w:vAlign w:val="center"/>
          </w:tcPr>
          <w:p w14:paraId="2837BF18" w14:textId="77777777" w:rsidR="00E9058F" w:rsidRDefault="00F97F50">
            <w:pPr>
              <w:widowControl/>
              <w:contextualSpacing/>
              <w:jc w:val="center"/>
              <w:rPr>
                <w:rFonts w:ascii="宋体" w:hAnsi="宋体"/>
                <w:b/>
                <w:bCs/>
                <w:color w:val="000000" w:themeColor="text1"/>
                <w:szCs w:val="21"/>
              </w:rPr>
            </w:pPr>
            <w:r>
              <w:rPr>
                <w:rFonts w:ascii="宋体" w:hAnsi="宋体" w:hint="eastAsia"/>
                <w:b/>
                <w:bCs/>
                <w:color w:val="000000" w:themeColor="text1"/>
                <w:szCs w:val="21"/>
              </w:rPr>
              <w:t>评分因素</w:t>
            </w:r>
          </w:p>
        </w:tc>
        <w:tc>
          <w:tcPr>
            <w:tcW w:w="787" w:type="dxa"/>
            <w:tcBorders>
              <w:top w:val="single" w:sz="4" w:space="0" w:color="auto"/>
              <w:left w:val="nil"/>
              <w:bottom w:val="single" w:sz="4" w:space="0" w:color="auto"/>
              <w:right w:val="single" w:sz="4" w:space="0" w:color="auto"/>
            </w:tcBorders>
            <w:vAlign w:val="center"/>
          </w:tcPr>
          <w:p w14:paraId="7DAACCF0" w14:textId="77777777" w:rsidR="00E9058F" w:rsidRDefault="00F97F50">
            <w:pPr>
              <w:widowControl/>
              <w:spacing w:line="360" w:lineRule="auto"/>
              <w:contextualSpacing/>
              <w:jc w:val="center"/>
              <w:rPr>
                <w:rFonts w:ascii="宋体" w:hAnsi="宋体"/>
                <w:b/>
                <w:bCs/>
                <w:color w:val="000000" w:themeColor="text1"/>
                <w:szCs w:val="21"/>
              </w:rPr>
            </w:pPr>
            <w:r>
              <w:rPr>
                <w:rFonts w:ascii="宋体" w:hAnsi="宋体" w:hint="eastAsia"/>
                <w:b/>
                <w:bCs/>
                <w:color w:val="000000" w:themeColor="text1"/>
                <w:szCs w:val="21"/>
              </w:rPr>
              <w:t>分值</w:t>
            </w:r>
          </w:p>
        </w:tc>
        <w:tc>
          <w:tcPr>
            <w:tcW w:w="7347" w:type="dxa"/>
            <w:gridSpan w:val="2"/>
            <w:tcBorders>
              <w:top w:val="single" w:sz="4" w:space="0" w:color="auto"/>
              <w:left w:val="nil"/>
              <w:bottom w:val="single" w:sz="4" w:space="0" w:color="auto"/>
              <w:right w:val="single" w:sz="4" w:space="0" w:color="auto"/>
            </w:tcBorders>
            <w:vAlign w:val="center"/>
          </w:tcPr>
          <w:p w14:paraId="1C850F7F" w14:textId="77777777" w:rsidR="00E9058F" w:rsidRDefault="00F97F50">
            <w:pPr>
              <w:widowControl/>
              <w:ind w:firstLine="200"/>
              <w:contextualSpacing/>
              <w:jc w:val="center"/>
              <w:rPr>
                <w:rFonts w:ascii="宋体" w:hAnsi="宋体"/>
                <w:b/>
                <w:bCs/>
                <w:color w:val="000000" w:themeColor="text1"/>
                <w:szCs w:val="21"/>
              </w:rPr>
            </w:pPr>
            <w:r>
              <w:rPr>
                <w:rFonts w:ascii="宋体" w:hAnsi="宋体" w:hint="eastAsia"/>
                <w:b/>
                <w:bCs/>
                <w:color w:val="000000" w:themeColor="text1"/>
                <w:szCs w:val="21"/>
              </w:rPr>
              <w:t>评审标准</w:t>
            </w:r>
          </w:p>
        </w:tc>
      </w:tr>
      <w:tr w:rsidR="00E9058F" w14:paraId="0882A32B" w14:textId="77777777">
        <w:trPr>
          <w:trHeight w:val="1135"/>
        </w:trPr>
        <w:tc>
          <w:tcPr>
            <w:tcW w:w="738" w:type="dxa"/>
            <w:tcBorders>
              <w:top w:val="nil"/>
              <w:left w:val="single" w:sz="4" w:space="0" w:color="auto"/>
              <w:bottom w:val="single" w:sz="4" w:space="0" w:color="auto"/>
              <w:right w:val="single" w:sz="4" w:space="0" w:color="auto"/>
            </w:tcBorders>
            <w:vAlign w:val="center"/>
          </w:tcPr>
          <w:p w14:paraId="7EF2F7F1" w14:textId="77777777" w:rsidR="00E9058F" w:rsidRDefault="00F97F50">
            <w:pPr>
              <w:widowControl/>
              <w:contextualSpacing/>
              <w:jc w:val="center"/>
              <w:rPr>
                <w:rFonts w:ascii="宋体" w:hAnsi="宋体"/>
                <w:color w:val="000000" w:themeColor="text1"/>
                <w:szCs w:val="21"/>
              </w:rPr>
            </w:pPr>
            <w:r>
              <w:rPr>
                <w:rFonts w:ascii="宋体" w:hAnsi="宋体"/>
                <w:color w:val="000000" w:themeColor="text1"/>
                <w:szCs w:val="21"/>
              </w:rPr>
              <w:t>1</w:t>
            </w:r>
          </w:p>
        </w:tc>
        <w:tc>
          <w:tcPr>
            <w:tcW w:w="866" w:type="dxa"/>
            <w:tcBorders>
              <w:top w:val="nil"/>
              <w:left w:val="nil"/>
              <w:bottom w:val="single" w:sz="4" w:space="0" w:color="auto"/>
              <w:right w:val="single" w:sz="4" w:space="0" w:color="auto"/>
            </w:tcBorders>
            <w:vAlign w:val="center"/>
          </w:tcPr>
          <w:p w14:paraId="4A1EDBE6" w14:textId="77777777" w:rsidR="00E9058F" w:rsidRDefault="00F97F50">
            <w:pPr>
              <w:widowControl/>
              <w:contextualSpacing/>
              <w:jc w:val="center"/>
              <w:rPr>
                <w:rFonts w:ascii="宋体" w:hAnsi="宋体"/>
                <w:color w:val="000000" w:themeColor="text1"/>
                <w:szCs w:val="21"/>
              </w:rPr>
            </w:pPr>
            <w:r>
              <w:rPr>
                <w:rFonts w:ascii="宋体" w:hAnsi="宋体" w:hint="eastAsia"/>
                <w:color w:val="000000" w:themeColor="text1"/>
                <w:szCs w:val="21"/>
              </w:rPr>
              <w:t>价格</w:t>
            </w:r>
          </w:p>
          <w:p w14:paraId="1CE6F06E" w14:textId="77777777" w:rsidR="00E9058F" w:rsidRDefault="00F97F50">
            <w:pPr>
              <w:widowControl/>
              <w:contextualSpacing/>
              <w:jc w:val="center"/>
              <w:rPr>
                <w:rFonts w:ascii="宋体" w:hAnsi="宋体"/>
                <w:color w:val="000000" w:themeColor="text1"/>
                <w:szCs w:val="21"/>
              </w:rPr>
            </w:pPr>
            <w:r>
              <w:rPr>
                <w:rFonts w:ascii="宋体" w:hAnsi="宋体" w:hint="eastAsia"/>
                <w:color w:val="000000" w:themeColor="text1"/>
                <w:szCs w:val="21"/>
              </w:rPr>
              <w:t>（1</w:t>
            </w:r>
            <w:r>
              <w:rPr>
                <w:rFonts w:ascii="宋体" w:hAnsi="宋体"/>
                <w:color w:val="000000" w:themeColor="text1"/>
                <w:szCs w:val="21"/>
              </w:rPr>
              <w:t>0</w:t>
            </w:r>
            <w:r>
              <w:rPr>
                <w:rFonts w:ascii="宋体" w:hAnsi="宋体" w:hint="eastAsia"/>
                <w:color w:val="000000" w:themeColor="text1"/>
                <w:szCs w:val="21"/>
              </w:rPr>
              <w:t>分）</w:t>
            </w:r>
          </w:p>
        </w:tc>
        <w:tc>
          <w:tcPr>
            <w:tcW w:w="787" w:type="dxa"/>
            <w:tcBorders>
              <w:top w:val="nil"/>
              <w:left w:val="nil"/>
              <w:bottom w:val="single" w:sz="4" w:space="0" w:color="auto"/>
              <w:right w:val="single" w:sz="4" w:space="0" w:color="auto"/>
            </w:tcBorders>
            <w:vAlign w:val="center"/>
          </w:tcPr>
          <w:p w14:paraId="62A278B0" w14:textId="77777777" w:rsidR="00E9058F" w:rsidRDefault="00F97F50">
            <w:pPr>
              <w:widowControl/>
              <w:contextualSpacing/>
              <w:jc w:val="center"/>
              <w:rPr>
                <w:rFonts w:ascii="宋体" w:hAnsi="宋体"/>
                <w:color w:val="000000" w:themeColor="text1"/>
                <w:szCs w:val="21"/>
              </w:rPr>
            </w:pPr>
            <w:r>
              <w:rPr>
                <w:rFonts w:ascii="宋体" w:hAnsi="宋体" w:hint="eastAsia"/>
                <w:color w:val="000000" w:themeColor="text1"/>
                <w:szCs w:val="21"/>
              </w:rPr>
              <w:t>1</w:t>
            </w:r>
            <w:r>
              <w:rPr>
                <w:rFonts w:ascii="宋体" w:hAnsi="宋体"/>
                <w:color w:val="000000" w:themeColor="text1"/>
                <w:szCs w:val="21"/>
              </w:rPr>
              <w:t>0</w:t>
            </w:r>
          </w:p>
        </w:tc>
        <w:tc>
          <w:tcPr>
            <w:tcW w:w="7347" w:type="dxa"/>
            <w:gridSpan w:val="2"/>
            <w:tcBorders>
              <w:top w:val="nil"/>
              <w:left w:val="nil"/>
              <w:bottom w:val="single" w:sz="4" w:space="0" w:color="auto"/>
              <w:right w:val="single" w:sz="4" w:space="0" w:color="auto"/>
            </w:tcBorders>
            <w:vAlign w:val="center"/>
          </w:tcPr>
          <w:p w14:paraId="0DFCD1C8"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采用低价优先法计算，即满足磋商文件要求且（1-报价优惠率）数值最低的为磋商基准价，其价格分为满分。</w:t>
            </w:r>
          </w:p>
          <w:p w14:paraId="370890F7"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其他供应商的价格分按照下列公式计算（四舍五入保留两位小数）：报价得分=(磋商基准价／（1-报价优惠率）)×1</w:t>
            </w:r>
            <w:r>
              <w:rPr>
                <w:rFonts w:ascii="宋体" w:hAnsi="宋体"/>
                <w:color w:val="000000" w:themeColor="text1"/>
                <w:szCs w:val="21"/>
              </w:rPr>
              <w:t>0</w:t>
            </w:r>
          </w:p>
          <w:p w14:paraId="5EAE2D1E"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例如：供应商A、B、C的最终报价优惠率分别为</w:t>
            </w:r>
            <w:r>
              <w:rPr>
                <w:rFonts w:ascii="宋体" w:hAnsi="宋体"/>
                <w:color w:val="000000" w:themeColor="text1"/>
                <w:szCs w:val="21"/>
              </w:rPr>
              <w:t>2</w:t>
            </w:r>
            <w:r>
              <w:rPr>
                <w:rFonts w:ascii="宋体" w:hAnsi="宋体" w:hint="eastAsia"/>
                <w:color w:val="000000" w:themeColor="text1"/>
                <w:szCs w:val="21"/>
              </w:rPr>
              <w:t>0%、</w:t>
            </w:r>
            <w:r>
              <w:rPr>
                <w:rFonts w:ascii="宋体" w:hAnsi="宋体"/>
                <w:color w:val="000000" w:themeColor="text1"/>
                <w:szCs w:val="21"/>
              </w:rPr>
              <w:t>1</w:t>
            </w:r>
            <w:r>
              <w:rPr>
                <w:rFonts w:ascii="宋体" w:hAnsi="宋体" w:hint="eastAsia"/>
                <w:color w:val="000000" w:themeColor="text1"/>
                <w:szCs w:val="21"/>
              </w:rPr>
              <w:t>0%、5</w:t>
            </w:r>
            <w:r>
              <w:rPr>
                <w:rFonts w:ascii="宋体" w:hAnsi="宋体"/>
                <w:color w:val="000000" w:themeColor="text1"/>
                <w:szCs w:val="21"/>
              </w:rPr>
              <w:t>%</w:t>
            </w:r>
            <w:r>
              <w:rPr>
                <w:rFonts w:ascii="宋体" w:hAnsi="宋体" w:hint="eastAsia"/>
                <w:color w:val="000000" w:themeColor="text1"/>
                <w:szCs w:val="21"/>
              </w:rPr>
              <w:t>，那么供应商</w:t>
            </w:r>
            <w:r>
              <w:rPr>
                <w:rFonts w:ascii="宋体" w:hAnsi="宋体"/>
                <w:color w:val="000000" w:themeColor="text1"/>
                <w:szCs w:val="21"/>
              </w:rPr>
              <w:t>A</w:t>
            </w:r>
            <w:r>
              <w:rPr>
                <w:rFonts w:ascii="宋体" w:hAnsi="宋体" w:hint="eastAsia"/>
                <w:color w:val="000000" w:themeColor="text1"/>
                <w:szCs w:val="21"/>
              </w:rPr>
              <w:t>的（1-20%）=</w:t>
            </w:r>
            <w:r>
              <w:rPr>
                <w:rFonts w:ascii="宋体" w:hAnsi="宋体"/>
                <w:color w:val="000000" w:themeColor="text1"/>
                <w:szCs w:val="21"/>
              </w:rPr>
              <w:t>80%最低，</w:t>
            </w:r>
            <w:r>
              <w:rPr>
                <w:rFonts w:ascii="宋体" w:hAnsi="宋体" w:hint="eastAsia"/>
                <w:color w:val="000000" w:themeColor="text1"/>
                <w:szCs w:val="21"/>
              </w:rPr>
              <w:t>为磋商基准价，供应商</w:t>
            </w:r>
            <w:r>
              <w:rPr>
                <w:rFonts w:ascii="宋体" w:hAnsi="宋体"/>
                <w:color w:val="000000" w:themeColor="text1"/>
                <w:szCs w:val="21"/>
              </w:rPr>
              <w:t>A</w:t>
            </w:r>
            <w:r>
              <w:rPr>
                <w:rFonts w:ascii="宋体" w:hAnsi="宋体" w:hint="eastAsia"/>
                <w:color w:val="000000" w:themeColor="text1"/>
                <w:szCs w:val="21"/>
              </w:rPr>
              <w:t>的报价得分为</w:t>
            </w:r>
            <w:r>
              <w:rPr>
                <w:rFonts w:ascii="宋体" w:hAnsi="宋体"/>
                <w:color w:val="000000" w:themeColor="text1"/>
                <w:szCs w:val="21"/>
              </w:rPr>
              <w:t>10</w:t>
            </w:r>
            <w:r>
              <w:rPr>
                <w:rFonts w:ascii="宋体" w:hAnsi="宋体" w:hint="eastAsia"/>
                <w:color w:val="000000" w:themeColor="text1"/>
                <w:szCs w:val="21"/>
              </w:rPr>
              <w:t>分；供应商</w:t>
            </w:r>
            <w:r>
              <w:rPr>
                <w:rFonts w:ascii="宋体" w:hAnsi="宋体"/>
                <w:color w:val="000000" w:themeColor="text1"/>
                <w:szCs w:val="21"/>
              </w:rPr>
              <w:t>B</w:t>
            </w:r>
            <w:r>
              <w:rPr>
                <w:rFonts w:ascii="宋体" w:hAnsi="宋体" w:hint="eastAsia"/>
                <w:color w:val="000000" w:themeColor="text1"/>
                <w:szCs w:val="21"/>
              </w:rPr>
              <w:t>的报价得分为（1-20%）/（1-10%）*</w:t>
            </w:r>
            <w:r>
              <w:rPr>
                <w:rFonts w:ascii="宋体" w:hAnsi="宋体"/>
                <w:color w:val="000000" w:themeColor="text1"/>
                <w:szCs w:val="21"/>
              </w:rPr>
              <w:t>10</w:t>
            </w:r>
            <w:r>
              <w:rPr>
                <w:rFonts w:ascii="宋体" w:hAnsi="宋体" w:hint="eastAsia"/>
                <w:color w:val="000000" w:themeColor="text1"/>
                <w:szCs w:val="21"/>
              </w:rPr>
              <w:t>=</w:t>
            </w:r>
            <w:r>
              <w:rPr>
                <w:rFonts w:ascii="宋体" w:hAnsi="宋体"/>
                <w:color w:val="000000" w:themeColor="text1"/>
                <w:szCs w:val="21"/>
              </w:rPr>
              <w:t>8.89</w:t>
            </w:r>
            <w:r>
              <w:rPr>
                <w:rFonts w:ascii="宋体" w:hAnsi="宋体" w:hint="eastAsia"/>
                <w:color w:val="000000" w:themeColor="text1"/>
                <w:szCs w:val="21"/>
              </w:rPr>
              <w:t>分；供应商C的报价得分为（1-20%）/（1-</w:t>
            </w:r>
            <w:r>
              <w:rPr>
                <w:rFonts w:ascii="宋体" w:hAnsi="宋体"/>
                <w:color w:val="000000" w:themeColor="text1"/>
                <w:szCs w:val="21"/>
              </w:rPr>
              <w:t>5</w:t>
            </w:r>
            <w:r>
              <w:rPr>
                <w:rFonts w:ascii="宋体" w:hAnsi="宋体" w:hint="eastAsia"/>
                <w:color w:val="000000" w:themeColor="text1"/>
                <w:szCs w:val="21"/>
              </w:rPr>
              <w:t>%）*</w:t>
            </w:r>
            <w:r>
              <w:rPr>
                <w:rFonts w:ascii="宋体" w:hAnsi="宋体"/>
                <w:color w:val="000000" w:themeColor="text1"/>
                <w:szCs w:val="21"/>
              </w:rPr>
              <w:t>10</w:t>
            </w:r>
            <w:r>
              <w:rPr>
                <w:rFonts w:ascii="宋体" w:hAnsi="宋体" w:hint="eastAsia"/>
                <w:color w:val="000000" w:themeColor="text1"/>
                <w:szCs w:val="21"/>
              </w:rPr>
              <w:t>=</w:t>
            </w:r>
            <w:r>
              <w:rPr>
                <w:rFonts w:ascii="宋体" w:hAnsi="宋体"/>
                <w:color w:val="000000" w:themeColor="text1"/>
                <w:szCs w:val="21"/>
              </w:rPr>
              <w:t>8.42</w:t>
            </w:r>
            <w:r>
              <w:rPr>
                <w:rFonts w:ascii="宋体" w:hAnsi="宋体" w:hint="eastAsia"/>
                <w:color w:val="000000" w:themeColor="text1"/>
                <w:szCs w:val="21"/>
              </w:rPr>
              <w:t>分。</w:t>
            </w:r>
          </w:p>
          <w:p w14:paraId="5B05CC7C"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注：磋商小组认为应当启动异常低价响应审查程序的，将通过苏采云系统要求供应商在合理的时间内提供书面说明及相关证明材料；供应商不提供或者不能证明其报价合理性的，磋商小组应当将其作为无效响应处理。</w:t>
            </w:r>
          </w:p>
        </w:tc>
      </w:tr>
      <w:tr w:rsidR="00E9058F" w14:paraId="4E3B79F4" w14:textId="77777777">
        <w:trPr>
          <w:trHeight w:val="1032"/>
        </w:trPr>
        <w:tc>
          <w:tcPr>
            <w:tcW w:w="738" w:type="dxa"/>
            <w:vMerge w:val="restart"/>
            <w:tcBorders>
              <w:top w:val="single" w:sz="4" w:space="0" w:color="auto"/>
              <w:left w:val="single" w:sz="4" w:space="0" w:color="auto"/>
              <w:right w:val="single" w:sz="4" w:space="0" w:color="auto"/>
            </w:tcBorders>
            <w:vAlign w:val="center"/>
          </w:tcPr>
          <w:p w14:paraId="16BA4E3D" w14:textId="77777777" w:rsidR="00E9058F" w:rsidRDefault="00F97F50">
            <w:pPr>
              <w:widowControl/>
              <w:contextualSpacing/>
              <w:jc w:val="center"/>
              <w:rPr>
                <w:rFonts w:ascii="宋体" w:hAnsi="宋体"/>
                <w:color w:val="000000" w:themeColor="text1"/>
                <w:szCs w:val="21"/>
              </w:rPr>
            </w:pPr>
            <w:r>
              <w:rPr>
                <w:rFonts w:ascii="宋体" w:hAnsi="宋体" w:hint="eastAsia"/>
                <w:color w:val="000000" w:themeColor="text1"/>
                <w:szCs w:val="21"/>
              </w:rPr>
              <w:t>2</w:t>
            </w:r>
          </w:p>
        </w:tc>
        <w:tc>
          <w:tcPr>
            <w:tcW w:w="866" w:type="dxa"/>
            <w:vMerge w:val="restart"/>
            <w:tcBorders>
              <w:top w:val="nil"/>
              <w:left w:val="single" w:sz="4" w:space="0" w:color="auto"/>
              <w:right w:val="single" w:sz="4" w:space="0" w:color="auto"/>
            </w:tcBorders>
            <w:vAlign w:val="center"/>
          </w:tcPr>
          <w:p w14:paraId="045834AF" w14:textId="77777777" w:rsidR="00E9058F" w:rsidRDefault="00F97F50">
            <w:pPr>
              <w:widowControl/>
              <w:contextualSpacing/>
              <w:jc w:val="left"/>
              <w:rPr>
                <w:rFonts w:ascii="宋体" w:hAnsi="宋体"/>
                <w:color w:val="000000" w:themeColor="text1"/>
                <w:szCs w:val="21"/>
              </w:rPr>
            </w:pPr>
            <w:r>
              <w:rPr>
                <w:rFonts w:ascii="宋体" w:hAnsi="宋体" w:hint="eastAsia"/>
                <w:color w:val="000000" w:themeColor="text1"/>
                <w:szCs w:val="21"/>
              </w:rPr>
              <w:t>服务</w:t>
            </w:r>
            <w:r>
              <w:rPr>
                <w:rFonts w:ascii="宋体" w:hAnsi="宋体"/>
                <w:color w:val="000000" w:themeColor="text1"/>
                <w:szCs w:val="21"/>
              </w:rPr>
              <w:t>能力（</w:t>
            </w:r>
            <w:r>
              <w:rPr>
                <w:rFonts w:ascii="宋体" w:hAnsi="宋体" w:hint="eastAsia"/>
                <w:color w:val="000000" w:themeColor="text1"/>
                <w:szCs w:val="21"/>
              </w:rPr>
              <w:t>15</w:t>
            </w:r>
            <w:r>
              <w:rPr>
                <w:rFonts w:ascii="宋体" w:hAnsi="宋体"/>
                <w:color w:val="000000" w:themeColor="text1"/>
                <w:szCs w:val="21"/>
              </w:rPr>
              <w:t>分）</w:t>
            </w:r>
          </w:p>
        </w:tc>
        <w:tc>
          <w:tcPr>
            <w:tcW w:w="787" w:type="dxa"/>
            <w:tcBorders>
              <w:top w:val="nil"/>
              <w:left w:val="nil"/>
              <w:bottom w:val="single" w:sz="4" w:space="0" w:color="auto"/>
              <w:right w:val="single" w:sz="4" w:space="0" w:color="auto"/>
            </w:tcBorders>
            <w:vAlign w:val="center"/>
          </w:tcPr>
          <w:p w14:paraId="46E9CBBB" w14:textId="77777777" w:rsidR="00E9058F" w:rsidRDefault="00F97F50">
            <w:pPr>
              <w:widowControl/>
              <w:spacing w:line="360" w:lineRule="auto"/>
              <w:contextualSpacing/>
              <w:jc w:val="center"/>
              <w:rPr>
                <w:rFonts w:ascii="宋体" w:hAnsi="宋体"/>
                <w:bCs/>
                <w:color w:val="000000" w:themeColor="text1"/>
                <w:szCs w:val="21"/>
              </w:rPr>
            </w:pPr>
            <w:r>
              <w:rPr>
                <w:rFonts w:ascii="宋体" w:hAnsi="宋体" w:hint="eastAsia"/>
                <w:bCs/>
                <w:color w:val="000000" w:themeColor="text1"/>
                <w:szCs w:val="21"/>
              </w:rPr>
              <w:t>5</w:t>
            </w:r>
          </w:p>
        </w:tc>
        <w:tc>
          <w:tcPr>
            <w:tcW w:w="7347" w:type="dxa"/>
            <w:gridSpan w:val="2"/>
            <w:tcBorders>
              <w:top w:val="nil"/>
              <w:left w:val="nil"/>
              <w:bottom w:val="single" w:sz="4" w:space="0" w:color="auto"/>
              <w:right w:val="single" w:sz="4" w:space="0" w:color="auto"/>
            </w:tcBorders>
            <w:vAlign w:val="center"/>
          </w:tcPr>
          <w:p w14:paraId="12399A94"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2.1内部控制管理制度：包括</w:t>
            </w:r>
            <w:bookmarkStart w:id="102" w:name="OLE_LINK2"/>
            <w:r>
              <w:rPr>
                <w:rFonts w:ascii="宋体" w:hAnsi="宋体" w:hint="eastAsia"/>
                <w:color w:val="000000" w:themeColor="text1"/>
                <w:szCs w:val="21"/>
              </w:rPr>
              <w:t>人员管理制度、质量控制制度、档案管理</w:t>
            </w:r>
            <w:bookmarkEnd w:id="102"/>
            <w:r>
              <w:rPr>
                <w:rFonts w:ascii="宋体" w:hAnsi="宋体" w:hint="eastAsia"/>
                <w:color w:val="000000" w:themeColor="text1"/>
                <w:szCs w:val="21"/>
              </w:rPr>
              <w:t>制度等。</w:t>
            </w:r>
          </w:p>
          <w:p w14:paraId="46EBEAD8"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内部控制管理制度考虑全面、编制规范，与本项目服务内容切合度高的得5分；</w:t>
            </w:r>
          </w:p>
          <w:p w14:paraId="639D3A75"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内部控制管理制度考虑较全面、编制较规范，与本项目服务内容切合度较高的得4分；</w:t>
            </w:r>
          </w:p>
          <w:p w14:paraId="21D87A1D"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内部控制管理制度基本完整、编制基本规范，与本项目服务内容有一定切合度的得3分；</w:t>
            </w:r>
          </w:p>
          <w:p w14:paraId="08D17BB0"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内部控制管理制度内容不够完整、规范性一般，与本项目服务内容切合度较低的得2分；</w:t>
            </w:r>
          </w:p>
          <w:p w14:paraId="6782B78C"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内部控制管理制度内容残缺、编制不规范，不切实际的得 1分；</w:t>
            </w:r>
          </w:p>
          <w:p w14:paraId="1CC860EF" w14:textId="77777777" w:rsidR="00E9058F" w:rsidRDefault="00F97F50">
            <w:pPr>
              <w:rPr>
                <w:rFonts w:ascii="宋体" w:hAnsi="宋体"/>
                <w:color w:val="000000" w:themeColor="text1"/>
                <w:szCs w:val="21"/>
              </w:rPr>
            </w:pPr>
            <w:r>
              <w:rPr>
                <w:rFonts w:ascii="宋体" w:hAnsi="宋体" w:hint="eastAsia"/>
                <w:color w:val="000000" w:themeColor="text1"/>
                <w:szCs w:val="21"/>
              </w:rPr>
              <w:t>未提供不得分。</w:t>
            </w:r>
          </w:p>
        </w:tc>
      </w:tr>
      <w:tr w:rsidR="00E9058F" w14:paraId="0CF7F319" w14:textId="77777777">
        <w:trPr>
          <w:trHeight w:val="1032"/>
        </w:trPr>
        <w:tc>
          <w:tcPr>
            <w:tcW w:w="738" w:type="dxa"/>
            <w:vMerge/>
            <w:tcBorders>
              <w:left w:val="single" w:sz="4" w:space="0" w:color="auto"/>
              <w:bottom w:val="single" w:sz="4" w:space="0" w:color="auto"/>
              <w:right w:val="single" w:sz="4" w:space="0" w:color="auto"/>
            </w:tcBorders>
            <w:vAlign w:val="center"/>
          </w:tcPr>
          <w:p w14:paraId="5AC26A45" w14:textId="77777777" w:rsidR="00E9058F" w:rsidRDefault="00E9058F">
            <w:pPr>
              <w:widowControl/>
              <w:contextualSpacing/>
              <w:jc w:val="center"/>
              <w:rPr>
                <w:rFonts w:ascii="宋体" w:hAnsi="宋体"/>
                <w:color w:val="000000" w:themeColor="text1"/>
                <w:szCs w:val="21"/>
              </w:rPr>
            </w:pPr>
          </w:p>
        </w:tc>
        <w:tc>
          <w:tcPr>
            <w:tcW w:w="866" w:type="dxa"/>
            <w:vMerge/>
            <w:tcBorders>
              <w:left w:val="single" w:sz="4" w:space="0" w:color="auto"/>
              <w:bottom w:val="single" w:sz="4" w:space="0" w:color="auto"/>
              <w:right w:val="single" w:sz="4" w:space="0" w:color="auto"/>
            </w:tcBorders>
            <w:vAlign w:val="center"/>
          </w:tcPr>
          <w:p w14:paraId="6F73B0BB" w14:textId="77777777" w:rsidR="00E9058F" w:rsidRDefault="00E9058F">
            <w:pPr>
              <w:widowControl/>
              <w:contextualSpacing/>
              <w:rPr>
                <w:rFonts w:ascii="宋体" w:hAnsi="宋体"/>
                <w:color w:val="000000" w:themeColor="text1"/>
                <w:szCs w:val="21"/>
              </w:rPr>
            </w:pPr>
          </w:p>
        </w:tc>
        <w:tc>
          <w:tcPr>
            <w:tcW w:w="787" w:type="dxa"/>
            <w:tcBorders>
              <w:top w:val="nil"/>
              <w:left w:val="nil"/>
              <w:bottom w:val="single" w:sz="4" w:space="0" w:color="auto"/>
              <w:right w:val="single" w:sz="4" w:space="0" w:color="auto"/>
            </w:tcBorders>
            <w:vAlign w:val="center"/>
          </w:tcPr>
          <w:p w14:paraId="444FE3B4" w14:textId="77777777" w:rsidR="00E9058F" w:rsidRDefault="00F97F50">
            <w:pPr>
              <w:widowControl/>
              <w:spacing w:line="360" w:lineRule="auto"/>
              <w:contextualSpacing/>
              <w:jc w:val="center"/>
              <w:rPr>
                <w:rFonts w:ascii="宋体" w:hAnsi="宋体"/>
                <w:bCs/>
                <w:color w:val="000000" w:themeColor="text1"/>
                <w:szCs w:val="21"/>
              </w:rPr>
            </w:pPr>
            <w:r>
              <w:rPr>
                <w:rFonts w:ascii="宋体" w:hAnsi="宋体" w:hint="eastAsia"/>
                <w:bCs/>
                <w:color w:val="000000" w:themeColor="text1"/>
                <w:szCs w:val="21"/>
              </w:rPr>
              <w:t>10</w:t>
            </w:r>
          </w:p>
        </w:tc>
        <w:tc>
          <w:tcPr>
            <w:tcW w:w="7347" w:type="dxa"/>
            <w:gridSpan w:val="2"/>
            <w:tcBorders>
              <w:top w:val="nil"/>
              <w:left w:val="nil"/>
              <w:bottom w:val="single" w:sz="4" w:space="0" w:color="auto"/>
              <w:right w:val="single" w:sz="4" w:space="0" w:color="auto"/>
            </w:tcBorders>
            <w:vAlign w:val="center"/>
          </w:tcPr>
          <w:p w14:paraId="47DF4E47" w14:textId="77777777" w:rsidR="00E9058F" w:rsidRDefault="00F97F50">
            <w:pPr>
              <w:rPr>
                <w:rFonts w:ascii="宋体" w:hAnsi="宋体"/>
                <w:color w:val="000000" w:themeColor="text1"/>
                <w:szCs w:val="21"/>
              </w:rPr>
            </w:pPr>
            <w:r>
              <w:rPr>
                <w:rFonts w:ascii="宋体" w:hAnsi="宋体" w:hint="eastAsia"/>
                <w:color w:val="000000" w:themeColor="text1"/>
                <w:szCs w:val="21"/>
              </w:rPr>
              <w:t>2.2整体服务方案：包括服务标准、工作流程、内部审核、保密制度、服务要点分析、应急预案、服务承诺等。</w:t>
            </w:r>
          </w:p>
          <w:p w14:paraId="5CCAC41F" w14:textId="77777777" w:rsidR="00E9058F" w:rsidRDefault="00F97F50">
            <w:pPr>
              <w:rPr>
                <w:rFonts w:ascii="宋体" w:hAnsi="宋体"/>
                <w:color w:val="000000" w:themeColor="text1"/>
                <w:szCs w:val="21"/>
              </w:rPr>
            </w:pPr>
            <w:r>
              <w:rPr>
                <w:rFonts w:ascii="宋体" w:hAnsi="宋体" w:hint="eastAsia"/>
                <w:color w:val="000000" w:themeColor="text1"/>
                <w:szCs w:val="21"/>
              </w:rPr>
              <w:t>内容全面，服务标准高，工作流程完善，内部审核机制健全，要点分析准确，制定了详细的保密制度、应急预案并切合实际的得</w:t>
            </w:r>
            <w:r>
              <w:rPr>
                <w:rFonts w:ascii="宋体" w:hAnsi="宋体"/>
                <w:color w:val="000000" w:themeColor="text1"/>
                <w:szCs w:val="21"/>
              </w:rPr>
              <w:t>1</w:t>
            </w:r>
            <w:r>
              <w:rPr>
                <w:rFonts w:ascii="宋体" w:hAnsi="宋体" w:hint="eastAsia"/>
                <w:color w:val="000000" w:themeColor="text1"/>
                <w:szCs w:val="21"/>
              </w:rPr>
              <w:t>0分；</w:t>
            </w:r>
          </w:p>
          <w:p w14:paraId="69D2BA4B" w14:textId="77777777" w:rsidR="00E9058F" w:rsidRDefault="00F97F50">
            <w:pPr>
              <w:rPr>
                <w:rFonts w:ascii="宋体" w:hAnsi="宋体"/>
                <w:color w:val="000000" w:themeColor="text1"/>
                <w:szCs w:val="21"/>
              </w:rPr>
            </w:pPr>
            <w:r>
              <w:rPr>
                <w:rFonts w:ascii="宋体" w:hAnsi="宋体" w:hint="eastAsia"/>
                <w:color w:val="000000" w:themeColor="text1"/>
                <w:szCs w:val="21"/>
              </w:rPr>
              <w:t>内容较全面，服务标准较高，工作流程较完善，内部审核机制较为健全，要点分析较准确，具备保密制度、应急预案、服务承诺，整体较为切合实际的得8分；</w:t>
            </w:r>
          </w:p>
          <w:p w14:paraId="5441B1B3" w14:textId="77777777" w:rsidR="00E9058F" w:rsidRDefault="00F97F50">
            <w:pPr>
              <w:rPr>
                <w:rFonts w:ascii="宋体" w:hAnsi="宋体"/>
                <w:color w:val="000000" w:themeColor="text1"/>
                <w:szCs w:val="21"/>
              </w:rPr>
            </w:pPr>
            <w:r>
              <w:rPr>
                <w:rFonts w:ascii="宋体" w:hAnsi="宋体" w:hint="eastAsia"/>
                <w:color w:val="000000" w:themeColor="text1"/>
                <w:szCs w:val="21"/>
              </w:rPr>
              <w:t>内容基本完整，服务标准一般，工作流程基本可行，内部审核机制薄弱，要点分析基本到位，有保密、应急、服务承诺相关内容的得 6 分；</w:t>
            </w:r>
          </w:p>
          <w:p w14:paraId="774B13CA" w14:textId="77777777" w:rsidR="00E9058F" w:rsidRDefault="00F97F50">
            <w:pPr>
              <w:rPr>
                <w:rFonts w:ascii="宋体" w:hAnsi="宋体"/>
                <w:color w:val="000000" w:themeColor="text1"/>
                <w:szCs w:val="21"/>
              </w:rPr>
            </w:pPr>
            <w:r>
              <w:rPr>
                <w:rFonts w:ascii="宋体" w:hAnsi="宋体" w:hint="eastAsia"/>
                <w:color w:val="000000" w:themeColor="text1"/>
                <w:szCs w:val="21"/>
              </w:rPr>
              <w:t>内容存在缺项，服务标准不完善，工作流程简略，内部审核机制不完善，保密制度、应急预案、服务承诺不全，与项目贴合度一般的得 4 分；</w:t>
            </w:r>
          </w:p>
          <w:p w14:paraId="16431E94" w14:textId="77777777" w:rsidR="00E9058F" w:rsidRDefault="00F97F50">
            <w:pPr>
              <w:rPr>
                <w:rFonts w:ascii="宋体" w:hAnsi="宋体"/>
                <w:color w:val="000000" w:themeColor="text1"/>
                <w:szCs w:val="21"/>
              </w:rPr>
            </w:pPr>
            <w:r>
              <w:rPr>
                <w:rFonts w:ascii="宋体" w:hAnsi="宋体" w:hint="eastAsia"/>
                <w:color w:val="000000" w:themeColor="text1"/>
                <w:szCs w:val="21"/>
              </w:rPr>
              <w:t>内容单薄，缺少关键服务流程，无内部审核机制，保密制度、应急预案、服务承诺大部分缺失，贴合度差的得 2分；</w:t>
            </w:r>
          </w:p>
          <w:p w14:paraId="27F8C05A" w14:textId="77777777" w:rsidR="00E9058F" w:rsidRDefault="00F97F50">
            <w:pPr>
              <w:rPr>
                <w:rFonts w:ascii="宋体" w:hAnsi="宋体"/>
                <w:color w:val="000000" w:themeColor="text1"/>
                <w:szCs w:val="21"/>
              </w:rPr>
            </w:pPr>
            <w:r>
              <w:rPr>
                <w:rFonts w:ascii="宋体" w:hAnsi="宋体" w:hint="eastAsia"/>
                <w:color w:val="000000" w:themeColor="text1"/>
                <w:szCs w:val="21"/>
              </w:rPr>
              <w:t>未提供不得分。</w:t>
            </w:r>
          </w:p>
        </w:tc>
      </w:tr>
      <w:tr w:rsidR="00E9058F" w14:paraId="6F2BC0A5" w14:textId="77777777">
        <w:trPr>
          <w:trHeight w:val="878"/>
        </w:trPr>
        <w:tc>
          <w:tcPr>
            <w:tcW w:w="738" w:type="dxa"/>
            <w:tcBorders>
              <w:top w:val="single" w:sz="4" w:space="0" w:color="auto"/>
              <w:left w:val="single" w:sz="4" w:space="0" w:color="auto"/>
              <w:right w:val="single" w:sz="4" w:space="0" w:color="auto"/>
            </w:tcBorders>
            <w:vAlign w:val="center"/>
          </w:tcPr>
          <w:p w14:paraId="1F35B49D" w14:textId="77777777" w:rsidR="00E9058F" w:rsidRDefault="00F97F50">
            <w:pPr>
              <w:widowControl/>
              <w:contextualSpacing/>
              <w:jc w:val="center"/>
              <w:rPr>
                <w:rFonts w:ascii="宋体" w:hAnsi="宋体"/>
                <w:color w:val="000000" w:themeColor="text1"/>
                <w:szCs w:val="21"/>
              </w:rPr>
            </w:pPr>
            <w:r>
              <w:rPr>
                <w:rFonts w:ascii="宋体" w:hAnsi="宋体"/>
                <w:color w:val="000000" w:themeColor="text1"/>
                <w:szCs w:val="21"/>
              </w:rPr>
              <w:lastRenderedPageBreak/>
              <w:t>3</w:t>
            </w:r>
          </w:p>
        </w:tc>
        <w:tc>
          <w:tcPr>
            <w:tcW w:w="866" w:type="dxa"/>
            <w:tcBorders>
              <w:top w:val="single" w:sz="4" w:space="0" w:color="auto"/>
              <w:left w:val="nil"/>
              <w:right w:val="single" w:sz="4" w:space="0" w:color="auto"/>
            </w:tcBorders>
            <w:vAlign w:val="center"/>
          </w:tcPr>
          <w:p w14:paraId="6A5EBD28" w14:textId="77777777" w:rsidR="00E9058F" w:rsidRDefault="00F97F50">
            <w:pPr>
              <w:widowControl/>
              <w:contextualSpacing/>
              <w:jc w:val="center"/>
              <w:rPr>
                <w:rFonts w:ascii="宋体" w:hAnsi="宋体"/>
                <w:color w:val="000000" w:themeColor="text1"/>
                <w:szCs w:val="21"/>
              </w:rPr>
            </w:pPr>
            <w:r>
              <w:rPr>
                <w:rFonts w:ascii="宋体" w:hAnsi="宋体" w:hint="eastAsia"/>
                <w:color w:val="000000" w:themeColor="text1"/>
                <w:szCs w:val="21"/>
              </w:rPr>
              <w:t>团队配置（</w:t>
            </w:r>
            <w:r>
              <w:rPr>
                <w:rFonts w:ascii="宋体" w:hAnsi="宋体"/>
                <w:color w:val="000000" w:themeColor="text1"/>
                <w:szCs w:val="21"/>
              </w:rPr>
              <w:t>10分</w:t>
            </w:r>
            <w:r>
              <w:rPr>
                <w:rFonts w:ascii="宋体" w:hAnsi="宋体" w:hint="eastAsia"/>
                <w:color w:val="000000" w:themeColor="text1"/>
                <w:szCs w:val="21"/>
              </w:rPr>
              <w:t>）</w:t>
            </w:r>
          </w:p>
        </w:tc>
        <w:tc>
          <w:tcPr>
            <w:tcW w:w="798" w:type="dxa"/>
            <w:gridSpan w:val="2"/>
            <w:tcBorders>
              <w:top w:val="single" w:sz="4" w:space="0" w:color="auto"/>
              <w:left w:val="nil"/>
              <w:bottom w:val="single" w:sz="4" w:space="0" w:color="auto"/>
              <w:right w:val="single" w:sz="4" w:space="0" w:color="auto"/>
            </w:tcBorders>
            <w:vAlign w:val="center"/>
          </w:tcPr>
          <w:p w14:paraId="4F8B845E" w14:textId="77777777" w:rsidR="00E9058F" w:rsidRDefault="00F97F50">
            <w:pPr>
              <w:widowControl/>
              <w:spacing w:line="360" w:lineRule="auto"/>
              <w:contextualSpacing/>
              <w:jc w:val="center"/>
              <w:rPr>
                <w:rFonts w:ascii="宋体" w:hAnsi="宋体"/>
                <w:bCs/>
                <w:color w:val="000000" w:themeColor="text1"/>
                <w:szCs w:val="21"/>
              </w:rPr>
            </w:pPr>
            <w:r>
              <w:rPr>
                <w:rFonts w:ascii="宋体" w:hAnsi="宋体"/>
                <w:bCs/>
                <w:color w:val="000000" w:themeColor="text1"/>
                <w:szCs w:val="21"/>
              </w:rPr>
              <w:t>10</w:t>
            </w:r>
          </w:p>
        </w:tc>
        <w:tc>
          <w:tcPr>
            <w:tcW w:w="7336" w:type="dxa"/>
            <w:tcBorders>
              <w:top w:val="single" w:sz="4" w:space="0" w:color="auto"/>
              <w:left w:val="nil"/>
              <w:bottom w:val="single" w:sz="4" w:space="0" w:color="auto"/>
              <w:right w:val="single" w:sz="4" w:space="0" w:color="auto"/>
            </w:tcBorders>
            <w:vAlign w:val="center"/>
          </w:tcPr>
          <w:p w14:paraId="3661E603" w14:textId="77777777" w:rsidR="00E9058F" w:rsidRDefault="00F97F50">
            <w:pPr>
              <w:widowControl/>
              <w:contextualSpacing/>
              <w:rPr>
                <w:rFonts w:ascii="宋体" w:hAnsi="宋体"/>
                <w:color w:val="000000" w:themeColor="text1"/>
                <w:szCs w:val="21"/>
              </w:rPr>
            </w:pPr>
            <w:r>
              <w:rPr>
                <w:rFonts w:ascii="宋体" w:hAnsi="宋体"/>
                <w:color w:val="000000" w:themeColor="text1"/>
                <w:szCs w:val="21"/>
              </w:rPr>
              <w:t>供应商</w:t>
            </w:r>
            <w:r>
              <w:rPr>
                <w:rFonts w:ascii="宋体" w:hAnsi="宋体" w:hint="eastAsia"/>
                <w:color w:val="000000" w:themeColor="text1"/>
                <w:szCs w:val="21"/>
              </w:rPr>
              <w:t>在满足采购需求至少配备3名执业律师（执业满5年）的基础上，</w:t>
            </w:r>
          </w:p>
          <w:p w14:paraId="64C1CF17"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每多配备1名执业律师（执业5年或5年以上）的，得</w:t>
            </w:r>
            <w:r>
              <w:rPr>
                <w:rFonts w:ascii="宋体" w:hAnsi="宋体"/>
                <w:color w:val="000000" w:themeColor="text1"/>
                <w:szCs w:val="21"/>
              </w:rPr>
              <w:t>5</w:t>
            </w:r>
            <w:r>
              <w:rPr>
                <w:rFonts w:ascii="宋体" w:hAnsi="宋体" w:hint="eastAsia"/>
                <w:color w:val="000000" w:themeColor="text1"/>
                <w:szCs w:val="21"/>
              </w:rPr>
              <w:t>分；</w:t>
            </w:r>
          </w:p>
          <w:p w14:paraId="7A328290" w14:textId="77777777" w:rsidR="00E9058F" w:rsidRDefault="00F97F50">
            <w:pPr>
              <w:widowControl/>
              <w:contextualSpacing/>
              <w:rPr>
                <w:rFonts w:ascii="宋体" w:hAnsi="宋体"/>
                <w:color w:val="000000" w:themeColor="text1"/>
                <w:szCs w:val="21"/>
              </w:rPr>
            </w:pPr>
            <w:r>
              <w:rPr>
                <w:rFonts w:ascii="宋体" w:hAnsi="宋体"/>
                <w:color w:val="000000" w:themeColor="text1"/>
                <w:szCs w:val="21"/>
              </w:rPr>
              <w:t>每多配备1名</w:t>
            </w:r>
            <w:r>
              <w:rPr>
                <w:rFonts w:ascii="宋体" w:hAnsi="宋体" w:hint="eastAsia"/>
                <w:color w:val="000000" w:themeColor="text1"/>
                <w:szCs w:val="21"/>
              </w:rPr>
              <w:t>执业律师（执业5年以下）的，得</w:t>
            </w:r>
            <w:r>
              <w:rPr>
                <w:rFonts w:ascii="宋体" w:hAnsi="宋体"/>
                <w:color w:val="000000" w:themeColor="text1"/>
                <w:szCs w:val="21"/>
              </w:rPr>
              <w:t>2.5</w:t>
            </w:r>
            <w:r>
              <w:rPr>
                <w:rFonts w:ascii="宋体" w:hAnsi="宋体" w:hint="eastAsia"/>
                <w:color w:val="000000" w:themeColor="text1"/>
                <w:szCs w:val="21"/>
              </w:rPr>
              <w:t>分。</w:t>
            </w:r>
          </w:p>
          <w:p w14:paraId="7EC7CD03" w14:textId="77777777" w:rsidR="00E9058F" w:rsidRDefault="00F97F50">
            <w:pPr>
              <w:widowControl/>
              <w:contextualSpacing/>
              <w:rPr>
                <w:rFonts w:ascii="宋体" w:hAnsi="宋体"/>
                <w:color w:val="000000" w:themeColor="text1"/>
                <w:szCs w:val="21"/>
              </w:rPr>
            </w:pPr>
            <w:r>
              <w:rPr>
                <w:rFonts w:ascii="宋体" w:hAnsi="宋体"/>
                <w:color w:val="000000" w:themeColor="text1"/>
                <w:szCs w:val="21"/>
              </w:rPr>
              <w:t>本项最多得10</w:t>
            </w:r>
            <w:r>
              <w:rPr>
                <w:rFonts w:ascii="宋体" w:hAnsi="宋体" w:hint="eastAsia"/>
                <w:color w:val="000000" w:themeColor="text1"/>
                <w:szCs w:val="21"/>
              </w:rPr>
              <w:t>分。</w:t>
            </w:r>
          </w:p>
          <w:p w14:paraId="5210F249"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（须提供律师执业资格证书等相关证明材料，若因换证等情况导致发证日期更新的请同时提供律师协会开具的证明材料或江苏省司法厅网站-为民服务-法律服务信息查询栏目中律师执业年限的截图。）</w:t>
            </w:r>
          </w:p>
        </w:tc>
      </w:tr>
      <w:tr w:rsidR="00E9058F" w14:paraId="3A3AD9D4" w14:textId="77777777">
        <w:trPr>
          <w:trHeight w:val="878"/>
        </w:trPr>
        <w:tc>
          <w:tcPr>
            <w:tcW w:w="738" w:type="dxa"/>
            <w:tcBorders>
              <w:top w:val="single" w:sz="4" w:space="0" w:color="auto"/>
              <w:left w:val="single" w:sz="4" w:space="0" w:color="auto"/>
              <w:right w:val="single" w:sz="4" w:space="0" w:color="auto"/>
            </w:tcBorders>
            <w:vAlign w:val="center"/>
          </w:tcPr>
          <w:p w14:paraId="7C8A69E2" w14:textId="77777777" w:rsidR="00E9058F" w:rsidRDefault="00F97F50">
            <w:pPr>
              <w:widowControl/>
              <w:contextualSpacing/>
              <w:jc w:val="center"/>
              <w:rPr>
                <w:rFonts w:ascii="宋体" w:hAnsi="宋体"/>
                <w:color w:val="000000" w:themeColor="text1"/>
                <w:szCs w:val="21"/>
              </w:rPr>
            </w:pPr>
            <w:r>
              <w:rPr>
                <w:rFonts w:ascii="宋体" w:hAnsi="宋体"/>
                <w:color w:val="000000" w:themeColor="text1"/>
                <w:szCs w:val="21"/>
              </w:rPr>
              <w:t>4</w:t>
            </w:r>
          </w:p>
        </w:tc>
        <w:tc>
          <w:tcPr>
            <w:tcW w:w="866" w:type="dxa"/>
            <w:tcBorders>
              <w:top w:val="single" w:sz="4" w:space="0" w:color="auto"/>
              <w:left w:val="nil"/>
              <w:right w:val="single" w:sz="4" w:space="0" w:color="auto"/>
            </w:tcBorders>
            <w:vAlign w:val="center"/>
          </w:tcPr>
          <w:p w14:paraId="650CEB53" w14:textId="77777777" w:rsidR="00E9058F" w:rsidRDefault="00F97F50">
            <w:pPr>
              <w:widowControl/>
              <w:contextualSpacing/>
              <w:jc w:val="center"/>
              <w:rPr>
                <w:rFonts w:ascii="宋体" w:hAnsi="宋体"/>
                <w:color w:val="000000" w:themeColor="text1"/>
                <w:szCs w:val="21"/>
              </w:rPr>
            </w:pPr>
            <w:r>
              <w:rPr>
                <w:rFonts w:ascii="宋体" w:hAnsi="宋体" w:hint="eastAsia"/>
                <w:color w:val="000000" w:themeColor="text1"/>
                <w:szCs w:val="21"/>
              </w:rPr>
              <w:t>答辩（</w:t>
            </w:r>
            <w:r>
              <w:rPr>
                <w:rFonts w:ascii="宋体" w:hAnsi="宋体"/>
                <w:color w:val="000000" w:themeColor="text1"/>
                <w:szCs w:val="21"/>
              </w:rPr>
              <w:t>3</w:t>
            </w:r>
            <w:r>
              <w:rPr>
                <w:rFonts w:ascii="宋体" w:hAnsi="宋体" w:hint="eastAsia"/>
                <w:color w:val="000000" w:themeColor="text1"/>
                <w:szCs w:val="21"/>
              </w:rPr>
              <w:t>3分）</w:t>
            </w:r>
          </w:p>
        </w:tc>
        <w:tc>
          <w:tcPr>
            <w:tcW w:w="798" w:type="dxa"/>
            <w:gridSpan w:val="2"/>
            <w:tcBorders>
              <w:top w:val="single" w:sz="4" w:space="0" w:color="auto"/>
              <w:left w:val="nil"/>
              <w:bottom w:val="single" w:sz="4" w:space="0" w:color="auto"/>
              <w:right w:val="single" w:sz="4" w:space="0" w:color="auto"/>
            </w:tcBorders>
            <w:vAlign w:val="center"/>
          </w:tcPr>
          <w:p w14:paraId="3BACC278" w14:textId="77777777" w:rsidR="00E9058F" w:rsidRDefault="00F97F50">
            <w:pPr>
              <w:widowControl/>
              <w:spacing w:line="360" w:lineRule="auto"/>
              <w:contextualSpacing/>
              <w:jc w:val="center"/>
              <w:rPr>
                <w:rFonts w:ascii="宋体" w:hAnsi="宋体"/>
                <w:bCs/>
                <w:color w:val="000000" w:themeColor="text1"/>
                <w:szCs w:val="21"/>
              </w:rPr>
            </w:pPr>
            <w:r>
              <w:rPr>
                <w:rFonts w:ascii="宋体" w:hAnsi="宋体"/>
                <w:bCs/>
                <w:color w:val="000000" w:themeColor="text1"/>
                <w:szCs w:val="21"/>
              </w:rPr>
              <w:t>3</w:t>
            </w:r>
            <w:r>
              <w:rPr>
                <w:rFonts w:ascii="宋体" w:hAnsi="宋体" w:hint="eastAsia"/>
                <w:bCs/>
                <w:color w:val="000000" w:themeColor="text1"/>
                <w:szCs w:val="21"/>
              </w:rPr>
              <w:t>3</w:t>
            </w:r>
          </w:p>
        </w:tc>
        <w:tc>
          <w:tcPr>
            <w:tcW w:w="7336" w:type="dxa"/>
            <w:tcBorders>
              <w:top w:val="single" w:sz="4" w:space="0" w:color="auto"/>
              <w:left w:val="nil"/>
              <w:bottom w:val="single" w:sz="4" w:space="0" w:color="auto"/>
              <w:right w:val="single" w:sz="4" w:space="0" w:color="auto"/>
            </w:tcBorders>
            <w:vAlign w:val="center"/>
          </w:tcPr>
          <w:p w14:paraId="6DAD3DF9"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供应商提供一名团队成员参加线上答辩（时间以评委规定的时间为准）。</w:t>
            </w:r>
          </w:p>
          <w:p w14:paraId="2A2F6521"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对评委提出的专业问题进行回答，评委根据回答问题的专业性、准确性、解决问题的科学性综合评分。</w:t>
            </w:r>
          </w:p>
          <w:p w14:paraId="77477D93"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回答问题思路清晰，内容专业、准确度高，应变能力强的，得</w:t>
            </w:r>
            <w:r>
              <w:rPr>
                <w:rFonts w:ascii="宋体" w:hAnsi="宋体"/>
                <w:color w:val="000000" w:themeColor="text1"/>
                <w:szCs w:val="21"/>
              </w:rPr>
              <w:t>3</w:t>
            </w:r>
            <w:r>
              <w:rPr>
                <w:rFonts w:ascii="宋体" w:hAnsi="宋体" w:hint="eastAsia"/>
                <w:color w:val="000000" w:themeColor="text1"/>
                <w:szCs w:val="21"/>
              </w:rPr>
              <w:t>3分；</w:t>
            </w:r>
          </w:p>
          <w:p w14:paraId="0CA96166"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回答问题思路较清晰，内容较专业、准确度较高，应变能力较强的，</w:t>
            </w:r>
            <w:r>
              <w:rPr>
                <w:rFonts w:ascii="宋体" w:hAnsi="宋体"/>
                <w:color w:val="000000" w:themeColor="text1"/>
                <w:szCs w:val="21"/>
              </w:rPr>
              <w:t>得2</w:t>
            </w:r>
            <w:r>
              <w:rPr>
                <w:rFonts w:ascii="宋体" w:hAnsi="宋体" w:hint="eastAsia"/>
                <w:color w:val="000000" w:themeColor="text1"/>
                <w:szCs w:val="21"/>
              </w:rPr>
              <w:t>8分；</w:t>
            </w:r>
          </w:p>
          <w:p w14:paraId="590A363B"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回答问题思路基本清晰，内容专业度、准确度一般，具备基础应变能力的，得</w:t>
            </w:r>
            <w:r>
              <w:rPr>
                <w:rFonts w:ascii="宋体" w:hAnsi="宋体"/>
                <w:color w:val="000000" w:themeColor="text1"/>
                <w:szCs w:val="21"/>
              </w:rPr>
              <w:t>2</w:t>
            </w:r>
            <w:r>
              <w:rPr>
                <w:rFonts w:ascii="宋体" w:hAnsi="宋体" w:hint="eastAsia"/>
                <w:color w:val="000000" w:themeColor="text1"/>
                <w:szCs w:val="21"/>
              </w:rPr>
              <w:t>3分；</w:t>
            </w:r>
          </w:p>
          <w:p w14:paraId="77CF6DC4"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回答问题思路不够清晰、专业度偏弱，部分内容存在偏差，应变能力一般的，得</w:t>
            </w:r>
            <w:r>
              <w:rPr>
                <w:rFonts w:ascii="宋体" w:hAnsi="宋体"/>
                <w:color w:val="000000" w:themeColor="text1"/>
                <w:szCs w:val="21"/>
              </w:rPr>
              <w:t>1</w:t>
            </w:r>
            <w:r>
              <w:rPr>
                <w:rFonts w:ascii="宋体" w:hAnsi="宋体" w:hint="eastAsia"/>
                <w:color w:val="000000" w:themeColor="text1"/>
                <w:szCs w:val="21"/>
              </w:rPr>
              <w:t>8 分；</w:t>
            </w:r>
          </w:p>
          <w:p w14:paraId="6BB2ED77"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回答问题思路混乱，专业性不足，较多内容不准确，应变能力弱的，得</w:t>
            </w:r>
            <w:r>
              <w:rPr>
                <w:rFonts w:ascii="宋体" w:hAnsi="宋体"/>
                <w:color w:val="000000" w:themeColor="text1"/>
                <w:szCs w:val="21"/>
              </w:rPr>
              <w:t>1</w:t>
            </w:r>
            <w:r>
              <w:rPr>
                <w:rFonts w:ascii="宋体" w:hAnsi="宋体" w:hint="eastAsia"/>
                <w:color w:val="000000" w:themeColor="text1"/>
                <w:szCs w:val="21"/>
              </w:rPr>
              <w:t>3分；</w:t>
            </w:r>
          </w:p>
          <w:p w14:paraId="4A4CD269"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回答问题逻辑不清、不专业、应变能力弱的，得8分；</w:t>
            </w:r>
          </w:p>
          <w:p w14:paraId="0030DA71" w14:textId="77777777" w:rsidR="00E9058F" w:rsidRDefault="00F97F50">
            <w:pPr>
              <w:rPr>
                <w:rFonts w:ascii="宋体" w:hAnsi="宋体"/>
                <w:color w:val="000000" w:themeColor="text1"/>
                <w:szCs w:val="21"/>
              </w:rPr>
            </w:pPr>
            <w:r>
              <w:rPr>
                <w:rFonts w:ascii="宋体" w:hAnsi="宋体" w:hint="eastAsia"/>
                <w:color w:val="000000" w:themeColor="text1"/>
                <w:szCs w:val="21"/>
              </w:rPr>
              <w:t>回答问题答非所问的，得</w:t>
            </w:r>
            <w:r w:rsidR="00B31B9C">
              <w:rPr>
                <w:rFonts w:ascii="宋体" w:hAnsi="宋体" w:hint="eastAsia"/>
                <w:color w:val="000000" w:themeColor="text1"/>
                <w:szCs w:val="21"/>
              </w:rPr>
              <w:t>3</w:t>
            </w:r>
            <w:r>
              <w:rPr>
                <w:rFonts w:ascii="宋体" w:hAnsi="宋体" w:hint="eastAsia"/>
                <w:color w:val="000000" w:themeColor="text1"/>
                <w:szCs w:val="21"/>
              </w:rPr>
              <w:t>分。</w:t>
            </w:r>
          </w:p>
          <w:p w14:paraId="6D38E1C9" w14:textId="77777777" w:rsidR="00E9058F" w:rsidRDefault="00F97F50">
            <w:pPr>
              <w:widowControl/>
              <w:contextualSpacing/>
              <w:rPr>
                <w:rFonts w:ascii="宋体" w:hAnsi="宋体"/>
                <w:color w:val="000000" w:themeColor="text1"/>
                <w:szCs w:val="21"/>
              </w:rPr>
            </w:pPr>
            <w:r>
              <w:rPr>
                <w:rFonts w:ascii="宋体" w:hAnsi="宋体" w:hint="eastAsia"/>
                <w:b/>
                <w:color w:val="000000" w:themeColor="text1"/>
                <w:szCs w:val="21"/>
              </w:rPr>
              <w:t>参加线上答辩的律师应是响应文件中法律服务团队成员之一，否则不得分。答辩时请展示身份证原件，评委审验相关证件。</w:t>
            </w:r>
          </w:p>
        </w:tc>
      </w:tr>
      <w:tr w:rsidR="00E9058F" w14:paraId="3D36E64B" w14:textId="77777777">
        <w:trPr>
          <w:trHeight w:val="878"/>
        </w:trPr>
        <w:tc>
          <w:tcPr>
            <w:tcW w:w="738" w:type="dxa"/>
            <w:vMerge w:val="restart"/>
            <w:tcBorders>
              <w:top w:val="single" w:sz="4" w:space="0" w:color="auto"/>
              <w:left w:val="single" w:sz="4" w:space="0" w:color="auto"/>
              <w:right w:val="single" w:sz="4" w:space="0" w:color="auto"/>
            </w:tcBorders>
            <w:vAlign w:val="center"/>
          </w:tcPr>
          <w:p w14:paraId="7EC35AFA" w14:textId="77777777" w:rsidR="00E9058F" w:rsidRDefault="00F97F50">
            <w:pPr>
              <w:widowControl/>
              <w:contextualSpacing/>
              <w:jc w:val="center"/>
              <w:rPr>
                <w:rFonts w:ascii="宋体" w:hAnsi="宋体"/>
                <w:color w:val="000000" w:themeColor="text1"/>
                <w:szCs w:val="21"/>
              </w:rPr>
            </w:pPr>
            <w:r>
              <w:rPr>
                <w:rFonts w:ascii="宋体" w:hAnsi="宋体"/>
                <w:color w:val="000000" w:themeColor="text1"/>
                <w:szCs w:val="21"/>
              </w:rPr>
              <w:t>5</w:t>
            </w:r>
          </w:p>
        </w:tc>
        <w:tc>
          <w:tcPr>
            <w:tcW w:w="866" w:type="dxa"/>
            <w:vMerge w:val="restart"/>
            <w:tcBorders>
              <w:top w:val="single" w:sz="4" w:space="0" w:color="auto"/>
              <w:left w:val="nil"/>
              <w:right w:val="single" w:sz="4" w:space="0" w:color="auto"/>
            </w:tcBorders>
            <w:vAlign w:val="center"/>
          </w:tcPr>
          <w:p w14:paraId="2786152B" w14:textId="77777777" w:rsidR="00E9058F" w:rsidRDefault="00F97F50">
            <w:pPr>
              <w:widowControl/>
              <w:contextualSpacing/>
              <w:jc w:val="center"/>
              <w:rPr>
                <w:rFonts w:ascii="宋体" w:hAnsi="宋体"/>
                <w:color w:val="000000" w:themeColor="text1"/>
                <w:szCs w:val="21"/>
              </w:rPr>
            </w:pPr>
            <w:r>
              <w:rPr>
                <w:rFonts w:ascii="宋体" w:hAnsi="宋体" w:hint="eastAsia"/>
                <w:color w:val="000000" w:themeColor="text1"/>
                <w:szCs w:val="21"/>
              </w:rPr>
              <w:t>业绩（</w:t>
            </w:r>
            <w:r>
              <w:rPr>
                <w:rFonts w:ascii="宋体" w:hAnsi="宋体"/>
                <w:color w:val="000000" w:themeColor="text1"/>
                <w:szCs w:val="21"/>
              </w:rPr>
              <w:t>20分</w:t>
            </w:r>
            <w:r>
              <w:rPr>
                <w:rFonts w:ascii="宋体" w:hAnsi="宋体" w:hint="eastAsia"/>
                <w:color w:val="000000" w:themeColor="text1"/>
                <w:szCs w:val="21"/>
              </w:rPr>
              <w:t>）</w:t>
            </w:r>
          </w:p>
        </w:tc>
        <w:tc>
          <w:tcPr>
            <w:tcW w:w="798" w:type="dxa"/>
            <w:gridSpan w:val="2"/>
            <w:tcBorders>
              <w:top w:val="single" w:sz="4" w:space="0" w:color="auto"/>
              <w:left w:val="nil"/>
              <w:bottom w:val="single" w:sz="4" w:space="0" w:color="auto"/>
              <w:right w:val="single" w:sz="4" w:space="0" w:color="auto"/>
            </w:tcBorders>
            <w:vAlign w:val="center"/>
          </w:tcPr>
          <w:p w14:paraId="5DE6DF45" w14:textId="77777777" w:rsidR="00E9058F" w:rsidRDefault="00F97F50">
            <w:pPr>
              <w:widowControl/>
              <w:spacing w:line="360" w:lineRule="auto"/>
              <w:contextualSpacing/>
              <w:jc w:val="center"/>
              <w:rPr>
                <w:rFonts w:ascii="宋体" w:hAnsi="宋体"/>
                <w:bCs/>
                <w:color w:val="000000" w:themeColor="text1"/>
                <w:szCs w:val="21"/>
              </w:rPr>
            </w:pPr>
            <w:r>
              <w:rPr>
                <w:rFonts w:ascii="宋体" w:hAnsi="宋体"/>
                <w:bCs/>
                <w:color w:val="000000" w:themeColor="text1"/>
                <w:szCs w:val="21"/>
              </w:rPr>
              <w:t>10</w:t>
            </w:r>
          </w:p>
        </w:tc>
        <w:tc>
          <w:tcPr>
            <w:tcW w:w="7336" w:type="dxa"/>
            <w:tcBorders>
              <w:top w:val="single" w:sz="4" w:space="0" w:color="auto"/>
              <w:left w:val="nil"/>
              <w:bottom w:val="single" w:sz="4" w:space="0" w:color="auto"/>
              <w:right w:val="single" w:sz="4" w:space="0" w:color="auto"/>
            </w:tcBorders>
            <w:vAlign w:val="center"/>
          </w:tcPr>
          <w:p w14:paraId="7D10534C" w14:textId="77777777" w:rsidR="00E9058F" w:rsidRDefault="00F97F50">
            <w:pPr>
              <w:widowControl/>
              <w:contextualSpacing/>
              <w:rPr>
                <w:rFonts w:ascii="宋体" w:hAnsi="宋体"/>
                <w:color w:val="000000" w:themeColor="text1"/>
                <w:szCs w:val="21"/>
              </w:rPr>
            </w:pPr>
            <w:r>
              <w:rPr>
                <w:rFonts w:ascii="宋体" w:hAnsi="宋体"/>
                <w:color w:val="000000" w:themeColor="text1"/>
                <w:szCs w:val="21"/>
              </w:rPr>
              <w:t>5</w:t>
            </w:r>
            <w:r>
              <w:rPr>
                <w:rFonts w:ascii="宋体" w:hAnsi="宋体" w:hint="eastAsia"/>
                <w:color w:val="000000" w:themeColor="text1"/>
                <w:szCs w:val="21"/>
              </w:rPr>
              <w:t>.1自2023年1月1日以来，法律服务团队成员具有为行政复议机构提供行政复议辅助工作的业绩，每提供1个合同得2分，最多得</w:t>
            </w:r>
            <w:r>
              <w:rPr>
                <w:rFonts w:ascii="宋体" w:hAnsi="宋体"/>
                <w:color w:val="000000" w:themeColor="text1"/>
                <w:szCs w:val="21"/>
              </w:rPr>
              <w:t>10</w:t>
            </w:r>
            <w:r>
              <w:rPr>
                <w:rFonts w:ascii="宋体" w:hAnsi="宋体" w:hint="eastAsia"/>
                <w:color w:val="000000" w:themeColor="text1"/>
                <w:szCs w:val="21"/>
              </w:rPr>
              <w:t>分。</w:t>
            </w:r>
          </w:p>
          <w:p w14:paraId="765886C3"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（须提供合同等证明材料，合同应能反映相关内容，日期以合同日期为准。同年度同甲方的合同按1个合同计算。未提供或提供材料不符合要求的不得分。）</w:t>
            </w:r>
          </w:p>
        </w:tc>
      </w:tr>
      <w:tr w:rsidR="00E9058F" w14:paraId="083649AF" w14:textId="77777777">
        <w:trPr>
          <w:trHeight w:val="878"/>
        </w:trPr>
        <w:tc>
          <w:tcPr>
            <w:tcW w:w="738" w:type="dxa"/>
            <w:vMerge/>
            <w:tcBorders>
              <w:left w:val="single" w:sz="4" w:space="0" w:color="auto"/>
              <w:bottom w:val="single" w:sz="4" w:space="0" w:color="auto"/>
              <w:right w:val="single" w:sz="4" w:space="0" w:color="auto"/>
            </w:tcBorders>
            <w:vAlign w:val="center"/>
          </w:tcPr>
          <w:p w14:paraId="7E2DA408" w14:textId="77777777" w:rsidR="00E9058F" w:rsidRDefault="00E9058F">
            <w:pPr>
              <w:widowControl/>
              <w:contextualSpacing/>
              <w:jc w:val="center"/>
              <w:rPr>
                <w:rFonts w:ascii="宋体" w:hAnsi="宋体"/>
                <w:color w:val="000000" w:themeColor="text1"/>
                <w:szCs w:val="21"/>
              </w:rPr>
            </w:pPr>
          </w:p>
        </w:tc>
        <w:tc>
          <w:tcPr>
            <w:tcW w:w="866" w:type="dxa"/>
            <w:vMerge/>
            <w:tcBorders>
              <w:left w:val="nil"/>
              <w:bottom w:val="single" w:sz="4" w:space="0" w:color="auto"/>
              <w:right w:val="single" w:sz="4" w:space="0" w:color="auto"/>
            </w:tcBorders>
            <w:vAlign w:val="center"/>
          </w:tcPr>
          <w:p w14:paraId="37FAD07A" w14:textId="77777777" w:rsidR="00E9058F" w:rsidRDefault="00E9058F">
            <w:pPr>
              <w:widowControl/>
              <w:contextualSpacing/>
              <w:jc w:val="center"/>
              <w:rPr>
                <w:rFonts w:ascii="宋体" w:hAnsi="宋体"/>
                <w:color w:val="000000" w:themeColor="text1"/>
                <w:szCs w:val="21"/>
              </w:rPr>
            </w:pPr>
          </w:p>
        </w:tc>
        <w:tc>
          <w:tcPr>
            <w:tcW w:w="798" w:type="dxa"/>
            <w:gridSpan w:val="2"/>
            <w:tcBorders>
              <w:top w:val="single" w:sz="4" w:space="0" w:color="auto"/>
              <w:left w:val="nil"/>
              <w:bottom w:val="single" w:sz="4" w:space="0" w:color="auto"/>
              <w:right w:val="single" w:sz="4" w:space="0" w:color="auto"/>
            </w:tcBorders>
            <w:vAlign w:val="center"/>
          </w:tcPr>
          <w:p w14:paraId="2C1C9EAE" w14:textId="77777777" w:rsidR="00E9058F" w:rsidRDefault="00F97F50">
            <w:pPr>
              <w:widowControl/>
              <w:spacing w:line="360" w:lineRule="auto"/>
              <w:contextualSpacing/>
              <w:jc w:val="center"/>
              <w:rPr>
                <w:rFonts w:ascii="宋体" w:hAnsi="宋体"/>
                <w:bCs/>
                <w:color w:val="000000" w:themeColor="text1"/>
                <w:szCs w:val="21"/>
              </w:rPr>
            </w:pPr>
            <w:r>
              <w:rPr>
                <w:rFonts w:ascii="宋体" w:hAnsi="宋体" w:hint="eastAsia"/>
                <w:bCs/>
                <w:color w:val="000000" w:themeColor="text1"/>
                <w:szCs w:val="21"/>
              </w:rPr>
              <w:t>10</w:t>
            </w:r>
          </w:p>
        </w:tc>
        <w:tc>
          <w:tcPr>
            <w:tcW w:w="7336" w:type="dxa"/>
            <w:tcBorders>
              <w:top w:val="single" w:sz="4" w:space="0" w:color="auto"/>
              <w:left w:val="nil"/>
              <w:bottom w:val="single" w:sz="4" w:space="0" w:color="auto"/>
              <w:right w:val="single" w:sz="4" w:space="0" w:color="auto"/>
            </w:tcBorders>
            <w:vAlign w:val="center"/>
          </w:tcPr>
          <w:p w14:paraId="61004230" w14:textId="77777777" w:rsidR="00E9058F" w:rsidRDefault="00F97F50">
            <w:pPr>
              <w:widowControl/>
              <w:contextualSpacing/>
              <w:rPr>
                <w:rFonts w:ascii="宋体" w:hAnsi="宋体"/>
                <w:color w:val="000000" w:themeColor="text1"/>
                <w:szCs w:val="21"/>
              </w:rPr>
            </w:pPr>
            <w:r>
              <w:rPr>
                <w:rFonts w:ascii="宋体" w:hAnsi="宋体"/>
                <w:color w:val="000000" w:themeColor="text1"/>
                <w:szCs w:val="21"/>
              </w:rPr>
              <w:t>5</w:t>
            </w:r>
            <w:r>
              <w:rPr>
                <w:rFonts w:ascii="宋体" w:hAnsi="宋体" w:hint="eastAsia"/>
                <w:color w:val="000000" w:themeColor="text1"/>
                <w:szCs w:val="21"/>
              </w:rPr>
              <w:t>.2自2026年1月1日以来，法律服务团队成员代理过各级人民政府的行政诉讼案件，每提供一份裁判文书得</w:t>
            </w:r>
            <w:r>
              <w:rPr>
                <w:rFonts w:ascii="宋体" w:hAnsi="宋体"/>
                <w:color w:val="000000" w:themeColor="text1"/>
                <w:szCs w:val="21"/>
              </w:rPr>
              <w:t>2</w:t>
            </w:r>
            <w:r>
              <w:rPr>
                <w:rFonts w:ascii="宋体" w:hAnsi="宋体" w:hint="eastAsia"/>
                <w:color w:val="000000" w:themeColor="text1"/>
                <w:szCs w:val="21"/>
              </w:rPr>
              <w:t>分，最多得10分。</w:t>
            </w:r>
          </w:p>
          <w:p w14:paraId="61F8287E" w14:textId="77777777"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（须提供裁判文书等证明材料，日期以裁判文书落款时间为准。未提供或提供材料不符合要求的不得分。）</w:t>
            </w:r>
          </w:p>
        </w:tc>
      </w:tr>
      <w:tr w:rsidR="00E9058F" w14:paraId="3E30FF17" w14:textId="77777777">
        <w:trPr>
          <w:trHeight w:val="708"/>
        </w:trPr>
        <w:tc>
          <w:tcPr>
            <w:tcW w:w="738" w:type="dxa"/>
            <w:vMerge w:val="restart"/>
            <w:tcBorders>
              <w:top w:val="single" w:sz="4" w:space="0" w:color="auto"/>
              <w:left w:val="single" w:sz="4" w:space="0" w:color="auto"/>
              <w:right w:val="single" w:sz="4" w:space="0" w:color="auto"/>
            </w:tcBorders>
            <w:vAlign w:val="center"/>
          </w:tcPr>
          <w:p w14:paraId="25B5853C" w14:textId="77777777" w:rsidR="00E9058F" w:rsidRDefault="00F97F50">
            <w:pPr>
              <w:widowControl/>
              <w:contextualSpacing/>
              <w:jc w:val="center"/>
              <w:rPr>
                <w:rFonts w:ascii="宋体" w:hAnsi="宋体"/>
                <w:color w:val="000000" w:themeColor="text1"/>
                <w:szCs w:val="21"/>
              </w:rPr>
            </w:pPr>
            <w:r>
              <w:rPr>
                <w:rFonts w:ascii="宋体" w:hAnsi="宋体"/>
                <w:color w:val="000000" w:themeColor="text1"/>
                <w:szCs w:val="21"/>
              </w:rPr>
              <w:t>6</w:t>
            </w:r>
          </w:p>
        </w:tc>
        <w:tc>
          <w:tcPr>
            <w:tcW w:w="866" w:type="dxa"/>
            <w:vMerge w:val="restart"/>
            <w:tcBorders>
              <w:top w:val="single" w:sz="4" w:space="0" w:color="auto"/>
              <w:left w:val="single" w:sz="4" w:space="0" w:color="auto"/>
              <w:right w:val="single" w:sz="4" w:space="0" w:color="auto"/>
            </w:tcBorders>
            <w:vAlign w:val="center"/>
          </w:tcPr>
          <w:p w14:paraId="3FC50D4A" w14:textId="77777777" w:rsidR="00E9058F" w:rsidRDefault="00F97F50">
            <w:pPr>
              <w:widowControl/>
              <w:contextualSpacing/>
              <w:jc w:val="center"/>
              <w:rPr>
                <w:rFonts w:ascii="宋体" w:hAnsi="宋体"/>
                <w:color w:val="000000" w:themeColor="text1"/>
                <w:szCs w:val="21"/>
              </w:rPr>
            </w:pPr>
            <w:r>
              <w:rPr>
                <w:rFonts w:ascii="宋体" w:hAnsi="宋体" w:hint="eastAsia"/>
                <w:color w:val="000000" w:themeColor="text1"/>
                <w:szCs w:val="21"/>
              </w:rPr>
              <w:t>团队实力（12分）</w:t>
            </w:r>
          </w:p>
        </w:tc>
        <w:tc>
          <w:tcPr>
            <w:tcW w:w="798" w:type="dxa"/>
            <w:gridSpan w:val="2"/>
            <w:tcBorders>
              <w:top w:val="single" w:sz="4" w:space="0" w:color="auto"/>
              <w:left w:val="single" w:sz="4" w:space="0" w:color="auto"/>
              <w:bottom w:val="single" w:sz="4" w:space="0" w:color="auto"/>
              <w:right w:val="single" w:sz="4" w:space="0" w:color="auto"/>
            </w:tcBorders>
            <w:vAlign w:val="center"/>
          </w:tcPr>
          <w:p w14:paraId="059B9618" w14:textId="77777777" w:rsidR="00E9058F" w:rsidRDefault="00F97F50">
            <w:pPr>
              <w:widowControl/>
              <w:spacing w:line="360" w:lineRule="auto"/>
              <w:contextualSpacing/>
              <w:jc w:val="center"/>
              <w:rPr>
                <w:rFonts w:ascii="宋体" w:hAnsi="宋体"/>
                <w:bCs/>
                <w:color w:val="000000" w:themeColor="text1"/>
                <w:szCs w:val="21"/>
              </w:rPr>
            </w:pPr>
            <w:r>
              <w:rPr>
                <w:rFonts w:ascii="宋体" w:hAnsi="宋体" w:hint="eastAsia"/>
                <w:bCs/>
                <w:color w:val="000000" w:themeColor="text1"/>
                <w:szCs w:val="21"/>
              </w:rPr>
              <w:t>6</w:t>
            </w:r>
          </w:p>
        </w:tc>
        <w:tc>
          <w:tcPr>
            <w:tcW w:w="7336" w:type="dxa"/>
            <w:tcBorders>
              <w:top w:val="single" w:sz="4" w:space="0" w:color="auto"/>
              <w:left w:val="single" w:sz="4" w:space="0" w:color="auto"/>
              <w:bottom w:val="single" w:sz="4" w:space="0" w:color="auto"/>
              <w:right w:val="single" w:sz="4" w:space="0" w:color="auto"/>
            </w:tcBorders>
            <w:vAlign w:val="center"/>
          </w:tcPr>
          <w:p w14:paraId="48B07C7A" w14:textId="77777777" w:rsidR="007C45B4" w:rsidRDefault="00F97F50">
            <w:pPr>
              <w:widowControl/>
              <w:contextualSpacing/>
              <w:rPr>
                <w:rFonts w:ascii="宋体" w:hAnsi="宋体"/>
                <w:color w:val="000000" w:themeColor="text1"/>
                <w:szCs w:val="21"/>
              </w:rPr>
            </w:pPr>
            <w:r>
              <w:rPr>
                <w:rFonts w:ascii="宋体" w:hAnsi="宋体"/>
                <w:color w:val="000000" w:themeColor="text1"/>
                <w:szCs w:val="21"/>
              </w:rPr>
              <w:t>6.1</w:t>
            </w:r>
            <w:r w:rsidR="007C45B4">
              <w:rPr>
                <w:rFonts w:ascii="宋体" w:hAnsi="宋体" w:hint="eastAsia"/>
                <w:color w:val="000000" w:themeColor="text1"/>
                <w:szCs w:val="21"/>
              </w:rPr>
              <w:t>法律服务团队成员担任各级行政复议委员会委员的，有1人得2分，最多得6分。</w:t>
            </w:r>
            <w:bookmarkStart w:id="103" w:name="OLE_LINK1"/>
          </w:p>
          <w:p w14:paraId="0B5104C7" w14:textId="35A42DEF"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（须提供</w:t>
            </w:r>
            <w:bookmarkEnd w:id="103"/>
            <w:r>
              <w:rPr>
                <w:rFonts w:ascii="宋体" w:hAnsi="宋体" w:hint="eastAsia"/>
                <w:color w:val="000000" w:themeColor="text1"/>
                <w:szCs w:val="21"/>
              </w:rPr>
              <w:t>网站截图或聘书或通知或主管单位证明文件等材料，未提供不得分。）</w:t>
            </w:r>
          </w:p>
        </w:tc>
      </w:tr>
      <w:tr w:rsidR="00E9058F" w14:paraId="6BA5C773" w14:textId="77777777">
        <w:trPr>
          <w:trHeight w:val="983"/>
        </w:trPr>
        <w:tc>
          <w:tcPr>
            <w:tcW w:w="738" w:type="dxa"/>
            <w:vMerge/>
            <w:tcBorders>
              <w:left w:val="single" w:sz="4" w:space="0" w:color="auto"/>
              <w:right w:val="single" w:sz="4" w:space="0" w:color="auto"/>
            </w:tcBorders>
            <w:vAlign w:val="center"/>
          </w:tcPr>
          <w:p w14:paraId="78B6E30E" w14:textId="77777777" w:rsidR="00E9058F" w:rsidRDefault="00E9058F">
            <w:pPr>
              <w:widowControl/>
              <w:contextualSpacing/>
              <w:jc w:val="center"/>
              <w:rPr>
                <w:rFonts w:ascii="宋体" w:hAnsi="宋体"/>
                <w:color w:val="000000" w:themeColor="text1"/>
                <w:szCs w:val="21"/>
              </w:rPr>
            </w:pPr>
          </w:p>
        </w:tc>
        <w:tc>
          <w:tcPr>
            <w:tcW w:w="866" w:type="dxa"/>
            <w:vMerge/>
            <w:tcBorders>
              <w:left w:val="single" w:sz="4" w:space="0" w:color="auto"/>
              <w:right w:val="single" w:sz="4" w:space="0" w:color="auto"/>
            </w:tcBorders>
            <w:vAlign w:val="center"/>
          </w:tcPr>
          <w:p w14:paraId="1B3177CA" w14:textId="77777777" w:rsidR="00E9058F" w:rsidRDefault="00E9058F">
            <w:pPr>
              <w:widowControl/>
              <w:contextualSpacing/>
              <w:jc w:val="center"/>
              <w:rPr>
                <w:rFonts w:ascii="宋体" w:hAnsi="宋体"/>
                <w:color w:val="000000" w:themeColor="text1"/>
                <w:szCs w:val="21"/>
              </w:rPr>
            </w:pPr>
          </w:p>
        </w:tc>
        <w:tc>
          <w:tcPr>
            <w:tcW w:w="798" w:type="dxa"/>
            <w:gridSpan w:val="2"/>
            <w:tcBorders>
              <w:top w:val="single" w:sz="4" w:space="0" w:color="auto"/>
              <w:left w:val="single" w:sz="4" w:space="0" w:color="auto"/>
              <w:bottom w:val="single" w:sz="4" w:space="0" w:color="auto"/>
              <w:right w:val="single" w:sz="4" w:space="0" w:color="auto"/>
            </w:tcBorders>
            <w:vAlign w:val="center"/>
          </w:tcPr>
          <w:p w14:paraId="53CD42D8" w14:textId="77777777" w:rsidR="00E9058F" w:rsidRDefault="00F97F50">
            <w:pPr>
              <w:widowControl/>
              <w:spacing w:line="360" w:lineRule="auto"/>
              <w:contextualSpacing/>
              <w:jc w:val="center"/>
              <w:rPr>
                <w:rFonts w:ascii="宋体" w:hAnsi="宋体"/>
                <w:bCs/>
                <w:color w:val="000000" w:themeColor="text1"/>
                <w:szCs w:val="21"/>
              </w:rPr>
            </w:pPr>
            <w:r>
              <w:rPr>
                <w:rFonts w:ascii="宋体" w:hAnsi="宋体" w:hint="eastAsia"/>
                <w:bCs/>
                <w:color w:val="000000" w:themeColor="text1"/>
                <w:szCs w:val="21"/>
              </w:rPr>
              <w:t>6</w:t>
            </w:r>
          </w:p>
        </w:tc>
        <w:tc>
          <w:tcPr>
            <w:tcW w:w="7336" w:type="dxa"/>
            <w:tcBorders>
              <w:top w:val="single" w:sz="4" w:space="0" w:color="auto"/>
              <w:left w:val="single" w:sz="4" w:space="0" w:color="auto"/>
              <w:bottom w:val="single" w:sz="4" w:space="0" w:color="auto"/>
              <w:right w:val="single" w:sz="4" w:space="0" w:color="auto"/>
            </w:tcBorders>
            <w:vAlign w:val="center"/>
          </w:tcPr>
          <w:p w14:paraId="6478D806" w14:textId="77777777" w:rsidR="007C45B4" w:rsidRDefault="00F97F50">
            <w:pPr>
              <w:widowControl/>
              <w:contextualSpacing/>
              <w:rPr>
                <w:rFonts w:ascii="宋体" w:hAnsi="宋体"/>
                <w:color w:val="000000" w:themeColor="text1"/>
                <w:szCs w:val="21"/>
              </w:rPr>
            </w:pPr>
            <w:r>
              <w:rPr>
                <w:rFonts w:ascii="宋体" w:hAnsi="宋体"/>
                <w:color w:val="000000" w:themeColor="text1"/>
                <w:szCs w:val="21"/>
              </w:rPr>
              <w:t>6.2</w:t>
            </w:r>
            <w:r w:rsidR="007C45B4">
              <w:rPr>
                <w:rFonts w:ascii="宋体" w:hAnsi="宋体" w:hint="eastAsia"/>
                <w:color w:val="000000" w:themeColor="text1"/>
                <w:szCs w:val="21"/>
              </w:rPr>
              <w:t>法律服务团队成员担任各级人民政府（含党委）法律顾问的，有1人得2分，最多得6分。</w:t>
            </w:r>
          </w:p>
          <w:p w14:paraId="45626ABE" w14:textId="0B043A32" w:rsidR="00E9058F" w:rsidRDefault="00F97F50">
            <w:pPr>
              <w:widowControl/>
              <w:contextualSpacing/>
              <w:rPr>
                <w:rFonts w:ascii="宋体" w:hAnsi="宋体"/>
                <w:color w:val="000000" w:themeColor="text1"/>
                <w:szCs w:val="21"/>
              </w:rPr>
            </w:pPr>
            <w:r>
              <w:rPr>
                <w:rFonts w:ascii="宋体" w:hAnsi="宋体" w:hint="eastAsia"/>
                <w:color w:val="000000" w:themeColor="text1"/>
                <w:szCs w:val="21"/>
              </w:rPr>
              <w:t>（须提供网站截图或聘书或通知或主管单位证明文件等材料，未提供不得分。）</w:t>
            </w:r>
          </w:p>
        </w:tc>
      </w:tr>
      <w:tr w:rsidR="00E9058F" w14:paraId="494BD4F7" w14:textId="77777777">
        <w:trPr>
          <w:trHeight w:val="891"/>
        </w:trPr>
        <w:tc>
          <w:tcPr>
            <w:tcW w:w="1604" w:type="dxa"/>
            <w:gridSpan w:val="2"/>
            <w:tcBorders>
              <w:top w:val="single" w:sz="4" w:space="0" w:color="auto"/>
              <w:left w:val="single" w:sz="4" w:space="0" w:color="auto"/>
              <w:bottom w:val="single" w:sz="4" w:space="0" w:color="auto"/>
              <w:right w:val="single" w:sz="4" w:space="0" w:color="auto"/>
            </w:tcBorders>
            <w:vAlign w:val="center"/>
          </w:tcPr>
          <w:p w14:paraId="51E16B1B" w14:textId="77777777" w:rsidR="00E9058F" w:rsidRDefault="00F97F50">
            <w:pPr>
              <w:widowControl/>
              <w:contextualSpacing/>
              <w:jc w:val="center"/>
              <w:rPr>
                <w:rFonts w:ascii="宋体" w:hAnsi="宋体"/>
                <w:color w:val="000000" w:themeColor="text1"/>
                <w:szCs w:val="21"/>
              </w:rPr>
            </w:pPr>
            <w:r>
              <w:rPr>
                <w:rFonts w:ascii="宋体" w:hAnsi="宋体" w:hint="eastAsia"/>
                <w:color w:val="000000" w:themeColor="text1"/>
                <w:szCs w:val="21"/>
              </w:rPr>
              <w:t>合计</w:t>
            </w:r>
          </w:p>
        </w:tc>
        <w:tc>
          <w:tcPr>
            <w:tcW w:w="798" w:type="dxa"/>
            <w:gridSpan w:val="2"/>
            <w:tcBorders>
              <w:top w:val="single" w:sz="4" w:space="0" w:color="auto"/>
              <w:left w:val="single" w:sz="4" w:space="0" w:color="auto"/>
              <w:bottom w:val="single" w:sz="4" w:space="0" w:color="auto"/>
              <w:right w:val="single" w:sz="4" w:space="0" w:color="auto"/>
            </w:tcBorders>
            <w:vAlign w:val="center"/>
          </w:tcPr>
          <w:p w14:paraId="4FD6CD0A" w14:textId="77777777" w:rsidR="00E9058F" w:rsidRDefault="00F97F50">
            <w:pPr>
              <w:widowControl/>
              <w:spacing w:line="360" w:lineRule="auto"/>
              <w:contextualSpacing/>
              <w:jc w:val="center"/>
              <w:rPr>
                <w:rFonts w:ascii="宋体" w:hAnsi="宋体"/>
                <w:bCs/>
                <w:color w:val="000000" w:themeColor="text1"/>
                <w:szCs w:val="21"/>
              </w:rPr>
            </w:pPr>
            <w:r>
              <w:rPr>
                <w:rFonts w:ascii="宋体" w:hAnsi="宋体" w:hint="eastAsia"/>
                <w:bCs/>
                <w:color w:val="000000" w:themeColor="text1"/>
                <w:szCs w:val="21"/>
              </w:rPr>
              <w:t>100分</w:t>
            </w:r>
          </w:p>
        </w:tc>
        <w:tc>
          <w:tcPr>
            <w:tcW w:w="7336" w:type="dxa"/>
            <w:tcBorders>
              <w:top w:val="single" w:sz="4" w:space="0" w:color="auto"/>
              <w:left w:val="single" w:sz="4" w:space="0" w:color="auto"/>
              <w:bottom w:val="single" w:sz="4" w:space="0" w:color="auto"/>
              <w:right w:val="single" w:sz="4" w:space="0" w:color="auto"/>
            </w:tcBorders>
            <w:vAlign w:val="center"/>
          </w:tcPr>
          <w:p w14:paraId="7E84D77D" w14:textId="77777777" w:rsidR="00E9058F" w:rsidRDefault="00E9058F">
            <w:pPr>
              <w:widowControl/>
              <w:contextualSpacing/>
              <w:rPr>
                <w:rFonts w:ascii="宋体" w:hAnsi="宋体"/>
                <w:color w:val="000000" w:themeColor="text1"/>
                <w:szCs w:val="21"/>
              </w:rPr>
            </w:pPr>
          </w:p>
        </w:tc>
      </w:tr>
    </w:tbl>
    <w:p w14:paraId="7D35D9A0" w14:textId="77777777" w:rsidR="00E9058F" w:rsidRDefault="00F97F50">
      <w:pPr>
        <w:pStyle w:val="aff4"/>
        <w:ind w:firstLine="0"/>
        <w:rPr>
          <w:rFonts w:cs="Arial"/>
          <w:color w:val="000000" w:themeColor="text1"/>
        </w:rPr>
      </w:pPr>
      <w:r>
        <w:rPr>
          <w:rFonts w:cs="Arial" w:hint="eastAsia"/>
          <w:color w:val="000000" w:themeColor="text1"/>
        </w:rPr>
        <w:t>说明：</w:t>
      </w:r>
    </w:p>
    <w:p w14:paraId="15EABD6C"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1.综合评分结果保留两位小数。</w:t>
      </w:r>
    </w:p>
    <w:p w14:paraId="69719A18"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2.对国家认定的节能产品和环保产品分别给予报价的5%、5%价格扣除，用扣除后的价格参与评审（特别说明：节能、环保产品必须纳入“中国政府采购网”等官方网站“节能、环保产品查询系统”，且以提供的证书为准）。</w:t>
      </w:r>
    </w:p>
    <w:p w14:paraId="46317DF5"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lastRenderedPageBreak/>
        <w:t>3.小微企业的价格扣除</w:t>
      </w:r>
    </w:p>
    <w:p w14:paraId="73BA07C7"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3.1给予小微企业报价 10%的扣除 ，用扣除后的价格参加评审。其中，接受大中型企业与小微企业组成联合体或者允许大中型企业向一家或者多家小微企业分包的采购项目，对于联合协议或者分包意向协议约定小微企业的合同份额占到合同总金额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30%以上的，对联合体或者大中型企业的报价给5%的扣除，用扣除后的价格参加评审。联合体各方均为小微企业的，联合体视同为小微企业，享受 10%的价格扣除 。</w:t>
      </w:r>
    </w:p>
    <w:p w14:paraId="42C94D16"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3.2价格扣除比例或者价格分加分比例对小型企业和微型企业同等对待，不作区分。</w:t>
      </w:r>
    </w:p>
    <w:p w14:paraId="3F9F1F22"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3.3说明：价格扣除优惠政策仅适用于“本项目为非预留份额的采购项目或采购包”。</w:t>
      </w:r>
    </w:p>
    <w:p w14:paraId="567A2288"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4.监狱和戒毒企业的价格扣除</w:t>
      </w:r>
    </w:p>
    <w:p w14:paraId="268BAAAD"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4.1本项目对监狱和戒毒企业（简称监狱企业），给予10%的价格扣除，用扣除后的价格参与评审。</w:t>
      </w:r>
    </w:p>
    <w:p w14:paraId="571F7E92"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4.2监狱企业需提供由省级以上监狱管理局、戒毒管理局（含新疆生产建设兵团）出具的属于监狱企业的证明文件。</w:t>
      </w:r>
    </w:p>
    <w:p w14:paraId="6E478B11"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4.3监狱企业标准请参照《关于政府采购支持监狱企业发展有关问题的通知》（财库[2014]68号）。</w:t>
      </w:r>
    </w:p>
    <w:p w14:paraId="49AEF7D2"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5.残疾人福利性单位的价格扣除</w:t>
      </w:r>
    </w:p>
    <w:p w14:paraId="58661BD0"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5.1本项目对残疾人福利性单位，给予10%的价格扣除，用扣除后的价格参与评审。</w:t>
      </w:r>
    </w:p>
    <w:p w14:paraId="6045E350"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5.2残疾人福利单位需按照采购文件的要求提供《残疾人福利性单位声明函》。</w:t>
      </w:r>
    </w:p>
    <w:p w14:paraId="742E4B5A"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5.3残疾人福利单位标准请参照《关于促进残疾人就业政府采购政策的通知》（财库〔2017〕141号）。</w:t>
      </w:r>
    </w:p>
    <w:p w14:paraId="2F0DACFD"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6.监狱企业、残疾人福利单位属于小型、微型企业的，不重复享受政策。</w:t>
      </w:r>
    </w:p>
    <w:p w14:paraId="3AB231F7"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7、采购本国产品的支持政策</w:t>
      </w:r>
    </w:p>
    <w:p w14:paraId="61339237"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7.1 本项目政府采购活动中既有本国产品又有非本国产品参与竞争的，依法对本国产品给予价格评审优惠，对本国产品的报价给予20%的价格扣除，用扣除后的价格参与评审。</w:t>
      </w:r>
    </w:p>
    <w:p w14:paraId="127D3EBF"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7.2 当采购项目或者采购包中含有多种产品，供应商为该采购项目或者采购包提供的符合本国产品标准的产品成本之和占该供应商提供的全部产品成本之和的比例达到80%以上时（供应商需在第六章  “一、磋商报价表”备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9DCD50A"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lastRenderedPageBreak/>
        <w:t>7.3 供应商需按照采购文件的要求提供《关于符合本国产品标准的声明函》（以下简称《声明函》），如不提供将不享受本国产品价格评审优惠。</w:t>
      </w:r>
    </w:p>
    <w:p w14:paraId="57E5CE8D"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7.4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631E2F9"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p>
    <w:p w14:paraId="62DD2593" w14:textId="77777777" w:rsidR="00E9058F" w:rsidRDefault="00F97F50">
      <w:pPr>
        <w:widowControl/>
        <w:shd w:val="clear" w:color="auto" w:fill="FFFFFF"/>
        <w:spacing w:line="360" w:lineRule="auto"/>
        <w:ind w:firstLine="480"/>
        <w:rPr>
          <w:rFonts w:ascii="宋体" w:hAnsi="宋体"/>
          <w:color w:val="000000" w:themeColor="text1"/>
          <w:sz w:val="24"/>
        </w:rPr>
      </w:pPr>
      <w:r>
        <w:rPr>
          <w:rFonts w:ascii="宋体" w:hAnsi="宋体" w:hint="eastAsia"/>
          <w:color w:val="000000" w:themeColor="text1"/>
          <w:sz w:val="24"/>
        </w:rPr>
        <w:t>8、供应商需按上述要求提供相关证明文件，如未按要求提供、填写，或相关内容表述不清的，不得享受价格扣除。</w:t>
      </w:r>
    </w:p>
    <w:p w14:paraId="58F75E4E" w14:textId="77777777" w:rsidR="00E9058F" w:rsidRDefault="00F97F50">
      <w:pPr>
        <w:widowControl/>
        <w:jc w:val="left"/>
        <w:rPr>
          <w:rFonts w:ascii="Cambria" w:hAnsi="Cambria"/>
          <w:b/>
          <w:bCs/>
          <w:color w:val="000000" w:themeColor="text1"/>
          <w:sz w:val="44"/>
          <w:szCs w:val="32"/>
        </w:rPr>
      </w:pPr>
      <w:r>
        <w:rPr>
          <w:color w:val="000000" w:themeColor="text1"/>
        </w:rPr>
        <w:br w:type="page" w:clear="all"/>
      </w:r>
    </w:p>
    <w:p w14:paraId="24E9B160" w14:textId="77777777" w:rsidR="00E9058F" w:rsidRDefault="00F97F50">
      <w:pPr>
        <w:pStyle w:val="af5"/>
        <w:rPr>
          <w:color w:val="000000" w:themeColor="text1"/>
          <w:lang w:eastAsia="zh-CN"/>
        </w:rPr>
      </w:pPr>
      <w:bookmarkStart w:id="104" w:name="_Toc242951760"/>
      <w:r>
        <w:rPr>
          <w:rFonts w:hint="eastAsia"/>
          <w:color w:val="000000" w:themeColor="text1"/>
          <w:lang w:eastAsia="zh-CN"/>
        </w:rPr>
        <w:lastRenderedPageBreak/>
        <w:t>第六章</w:t>
      </w:r>
      <w:r>
        <w:rPr>
          <w:rFonts w:hint="eastAsia"/>
          <w:color w:val="000000" w:themeColor="text1"/>
          <w:lang w:eastAsia="zh-CN"/>
        </w:rPr>
        <w:t xml:space="preserve">  </w:t>
      </w:r>
      <w:r>
        <w:rPr>
          <w:rFonts w:hint="eastAsia"/>
          <w:color w:val="000000" w:themeColor="text1"/>
          <w:lang w:eastAsia="zh-CN"/>
        </w:rPr>
        <w:t>响应文件的组成和格式</w:t>
      </w:r>
      <w:bookmarkEnd w:id="104"/>
    </w:p>
    <w:p w14:paraId="34467DF4" w14:textId="77777777" w:rsidR="00E9058F" w:rsidRDefault="00F97F50">
      <w:pPr>
        <w:jc w:val="center"/>
        <w:rPr>
          <w:rFonts w:ascii="宋体" w:hAnsi="宋体"/>
          <w:b/>
          <w:color w:val="000000" w:themeColor="text1"/>
          <w:sz w:val="72"/>
          <w:szCs w:val="21"/>
        </w:rPr>
      </w:pPr>
      <w:r>
        <w:rPr>
          <w:rFonts w:ascii="宋体" w:hAnsi="宋体" w:hint="eastAsia"/>
          <w:b/>
          <w:color w:val="000000" w:themeColor="text1"/>
          <w:sz w:val="72"/>
          <w:szCs w:val="21"/>
        </w:rPr>
        <w:t xml:space="preserve"> </w:t>
      </w:r>
    </w:p>
    <w:p w14:paraId="0F5AB776" w14:textId="77777777" w:rsidR="00E9058F" w:rsidRDefault="00F97F50">
      <w:pPr>
        <w:jc w:val="center"/>
        <w:rPr>
          <w:rFonts w:ascii="黑体" w:eastAsia="黑体" w:hAnsi="黑体"/>
          <w:b/>
          <w:color w:val="000000" w:themeColor="text1"/>
          <w:sz w:val="72"/>
          <w:szCs w:val="21"/>
        </w:rPr>
      </w:pPr>
      <w:r>
        <w:rPr>
          <w:rFonts w:ascii="黑体" w:eastAsia="黑体" w:hAnsi="黑体" w:hint="eastAsia"/>
          <w:b/>
          <w:color w:val="000000" w:themeColor="text1"/>
          <w:sz w:val="72"/>
          <w:szCs w:val="21"/>
        </w:rPr>
        <w:t>竞争性磋商响应文件</w:t>
      </w:r>
    </w:p>
    <w:p w14:paraId="263CD7BA" w14:textId="77777777" w:rsidR="00E9058F" w:rsidRDefault="00E9058F">
      <w:pPr>
        <w:pStyle w:val="aff4"/>
        <w:ind w:firstLine="0"/>
        <w:jc w:val="center"/>
        <w:rPr>
          <w:rFonts w:ascii="黑体" w:eastAsia="黑体" w:hAnsi="黑体"/>
          <w:b/>
          <w:bCs/>
          <w:color w:val="000000" w:themeColor="text1"/>
          <w:sz w:val="32"/>
        </w:rPr>
      </w:pPr>
    </w:p>
    <w:p w14:paraId="072CB458" w14:textId="77777777" w:rsidR="00E9058F" w:rsidRDefault="00F97F50">
      <w:pPr>
        <w:ind w:firstLine="1084"/>
        <w:rPr>
          <w:rFonts w:ascii="黑体" w:eastAsia="黑体" w:hAnsi="黑体"/>
          <w:b/>
          <w:color w:val="000000" w:themeColor="text1"/>
          <w:sz w:val="36"/>
          <w:szCs w:val="21"/>
        </w:rPr>
      </w:pPr>
      <w:r>
        <w:rPr>
          <w:rFonts w:ascii="黑体" w:eastAsia="黑体" w:hAnsi="黑体" w:hint="eastAsia"/>
          <w:b/>
          <w:color w:val="000000" w:themeColor="text1"/>
          <w:sz w:val="36"/>
          <w:szCs w:val="21"/>
        </w:rPr>
        <w:t xml:space="preserve">              </w:t>
      </w:r>
    </w:p>
    <w:p w14:paraId="590F492B" w14:textId="77777777" w:rsidR="00E9058F" w:rsidRDefault="00E9058F">
      <w:pPr>
        <w:ind w:firstLine="1084"/>
        <w:rPr>
          <w:rFonts w:ascii="黑体" w:eastAsia="黑体" w:hAnsi="黑体"/>
          <w:b/>
          <w:color w:val="000000" w:themeColor="text1"/>
          <w:sz w:val="36"/>
          <w:szCs w:val="21"/>
        </w:rPr>
      </w:pPr>
    </w:p>
    <w:p w14:paraId="3A76CF1D" w14:textId="77777777" w:rsidR="00E9058F" w:rsidRDefault="00E9058F">
      <w:pPr>
        <w:ind w:firstLine="1084"/>
        <w:rPr>
          <w:rFonts w:ascii="黑体" w:eastAsia="黑体" w:hAnsi="黑体"/>
          <w:b/>
          <w:color w:val="000000" w:themeColor="text1"/>
          <w:sz w:val="36"/>
          <w:szCs w:val="21"/>
        </w:rPr>
      </w:pPr>
    </w:p>
    <w:p w14:paraId="7AF452DD" w14:textId="77777777" w:rsidR="00E9058F" w:rsidRDefault="00F97F50">
      <w:pPr>
        <w:ind w:firstLine="1084"/>
        <w:rPr>
          <w:rFonts w:ascii="黑体" w:eastAsia="黑体" w:hAnsi="黑体"/>
          <w:b/>
          <w:color w:val="000000" w:themeColor="text1"/>
          <w:sz w:val="36"/>
        </w:rPr>
      </w:pPr>
      <w:r>
        <w:rPr>
          <w:rFonts w:ascii="黑体" w:eastAsia="黑体" w:hAnsi="黑体" w:hint="eastAsia"/>
          <w:b/>
          <w:color w:val="000000" w:themeColor="text1"/>
          <w:sz w:val="36"/>
        </w:rPr>
        <w:t>项 目 名 称：</w:t>
      </w:r>
    </w:p>
    <w:p w14:paraId="0A1BE57E" w14:textId="77777777" w:rsidR="00E9058F" w:rsidRDefault="00F97F50">
      <w:pPr>
        <w:ind w:firstLine="1084"/>
        <w:rPr>
          <w:rFonts w:ascii="黑体" w:eastAsia="黑体" w:hAnsi="黑体"/>
          <w:b/>
          <w:color w:val="000000" w:themeColor="text1"/>
          <w:sz w:val="36"/>
        </w:rPr>
      </w:pPr>
      <w:r>
        <w:rPr>
          <w:rFonts w:ascii="黑体" w:eastAsia="黑体" w:hAnsi="黑体" w:hint="eastAsia"/>
          <w:b/>
          <w:color w:val="000000" w:themeColor="text1"/>
          <w:sz w:val="36"/>
        </w:rPr>
        <w:t>项 目 编 号：</w:t>
      </w:r>
    </w:p>
    <w:p w14:paraId="6B3FDA54" w14:textId="77777777" w:rsidR="00E9058F" w:rsidRDefault="00F97F50">
      <w:pPr>
        <w:ind w:firstLine="1084"/>
        <w:rPr>
          <w:rFonts w:ascii="黑体" w:eastAsia="黑体" w:hAnsi="黑体"/>
          <w:b/>
          <w:color w:val="000000" w:themeColor="text1"/>
          <w:sz w:val="36"/>
          <w:u w:val="single"/>
        </w:rPr>
      </w:pPr>
      <w:r>
        <w:rPr>
          <w:rFonts w:ascii="黑体" w:eastAsia="黑体" w:hAnsi="黑体" w:hint="eastAsia"/>
          <w:b/>
          <w:color w:val="000000" w:themeColor="text1"/>
          <w:sz w:val="36"/>
        </w:rPr>
        <w:t>采购包号：</w:t>
      </w:r>
      <w:r w:rsidR="002B0FEF">
        <w:rPr>
          <w:rFonts w:ascii="黑体" w:eastAsia="黑体" w:hAnsi="黑体" w:hint="eastAsia"/>
          <w:b/>
          <w:color w:val="000000" w:themeColor="text1"/>
          <w:sz w:val="36"/>
        </w:rPr>
        <w:t>/</w:t>
      </w:r>
    </w:p>
    <w:p w14:paraId="0BA7B444" w14:textId="77777777" w:rsidR="00E9058F" w:rsidRDefault="00F97F50">
      <w:pPr>
        <w:ind w:firstLine="1084"/>
        <w:rPr>
          <w:rFonts w:ascii="黑体" w:eastAsia="黑体" w:hAnsi="黑体"/>
          <w:b/>
          <w:color w:val="000000" w:themeColor="text1"/>
          <w:sz w:val="36"/>
        </w:rPr>
      </w:pPr>
      <w:r>
        <w:rPr>
          <w:rFonts w:ascii="黑体" w:eastAsia="黑体" w:hAnsi="黑体" w:hint="eastAsia"/>
          <w:b/>
          <w:color w:val="000000" w:themeColor="text1"/>
          <w:sz w:val="36"/>
        </w:rPr>
        <w:t xml:space="preserve">磋商供应商名称（加盖电子公章）：               </w:t>
      </w:r>
    </w:p>
    <w:p w14:paraId="3BBB4FF9" w14:textId="77777777" w:rsidR="00E9058F" w:rsidRDefault="00F97F50">
      <w:pPr>
        <w:rPr>
          <w:rFonts w:ascii="黑体" w:eastAsia="黑体" w:hAnsi="黑体"/>
          <w:b/>
          <w:color w:val="000000" w:themeColor="text1"/>
          <w:sz w:val="36"/>
        </w:rPr>
      </w:pPr>
      <w:r>
        <w:rPr>
          <w:rFonts w:ascii="黑体" w:eastAsia="黑体" w:hAnsi="黑体" w:hint="eastAsia"/>
          <w:b/>
          <w:color w:val="000000" w:themeColor="text1"/>
          <w:sz w:val="36"/>
        </w:rPr>
        <w:t xml:space="preserve">      日       期：</w:t>
      </w:r>
    </w:p>
    <w:p w14:paraId="1BF7D0EF" w14:textId="77777777" w:rsidR="00E9058F" w:rsidRDefault="00E9058F">
      <w:pPr>
        <w:pStyle w:val="aff4"/>
        <w:ind w:firstLine="2464"/>
        <w:rPr>
          <w:rFonts w:ascii="宋体" w:hAnsi="宋体"/>
          <w:bCs/>
          <w:color w:val="000000" w:themeColor="text1"/>
          <w:sz w:val="32"/>
          <w:szCs w:val="32"/>
        </w:rPr>
      </w:pPr>
    </w:p>
    <w:p w14:paraId="0D1733A0" w14:textId="77777777" w:rsidR="00E9058F" w:rsidRDefault="00E9058F">
      <w:pPr>
        <w:pStyle w:val="ac"/>
        <w:spacing w:line="360" w:lineRule="auto"/>
        <w:rPr>
          <w:rFonts w:ascii="宋体" w:hAnsi="宋体"/>
          <w:color w:val="000000" w:themeColor="text1"/>
          <w:sz w:val="32"/>
        </w:rPr>
      </w:pPr>
    </w:p>
    <w:p w14:paraId="4E242996" w14:textId="77777777" w:rsidR="00E9058F" w:rsidRDefault="00F97F50">
      <w:pPr>
        <w:jc w:val="left"/>
        <w:outlineLvl w:val="2"/>
        <w:rPr>
          <w:rFonts w:ascii="宋体" w:hAnsi="宋体"/>
          <w:b/>
          <w:color w:val="000000" w:themeColor="text1"/>
          <w:sz w:val="32"/>
          <w:szCs w:val="32"/>
        </w:rPr>
      </w:pPr>
      <w:r>
        <w:rPr>
          <w:rFonts w:ascii="宋体" w:hAnsi="宋体"/>
          <w:b/>
          <w:color w:val="000000" w:themeColor="text1"/>
          <w:sz w:val="32"/>
          <w:szCs w:val="32"/>
        </w:rPr>
        <w:br w:type="page" w:clear="all"/>
      </w:r>
    </w:p>
    <w:p w14:paraId="5C5C3CA0" w14:textId="77777777" w:rsidR="00E9058F" w:rsidRDefault="00F97F50">
      <w:pPr>
        <w:jc w:val="center"/>
        <w:outlineLvl w:val="2"/>
        <w:rPr>
          <w:rFonts w:ascii="Arial" w:hAnsi="Arial"/>
          <w:color w:val="000000" w:themeColor="text1"/>
          <w:sz w:val="28"/>
          <w:szCs w:val="28"/>
        </w:rPr>
      </w:pPr>
      <w:r>
        <w:rPr>
          <w:rFonts w:ascii="宋体" w:hAnsi="宋体"/>
          <w:b/>
          <w:color w:val="000000" w:themeColor="text1"/>
          <w:sz w:val="36"/>
          <w:szCs w:val="36"/>
        </w:rPr>
        <w:lastRenderedPageBreak/>
        <w:t>一、</w:t>
      </w:r>
      <w:r>
        <w:rPr>
          <w:rFonts w:ascii="Arial" w:hAnsi="Arial"/>
          <w:b/>
          <w:color w:val="000000" w:themeColor="text1"/>
          <w:sz w:val="36"/>
          <w:szCs w:val="36"/>
        </w:rPr>
        <w:t>磋商报价表</w:t>
      </w:r>
    </w:p>
    <w:p w14:paraId="598EBDDC" w14:textId="77777777" w:rsidR="00E9058F" w:rsidRDefault="00F97F50">
      <w:pPr>
        <w:pBdr>
          <w:top w:val="none" w:sz="0" w:space="0" w:color="000000"/>
          <w:left w:val="none" w:sz="0" w:space="0" w:color="000000"/>
          <w:bottom w:val="none" w:sz="0" w:space="0" w:color="000000"/>
          <w:right w:val="none" w:sz="0" w:space="0" w:color="000000"/>
        </w:pBdr>
      </w:pPr>
      <w:r>
        <w:rPr>
          <w:rFonts w:ascii="宋体" w:hAnsi="宋体" w:cs="宋体"/>
          <w:color w:val="000000"/>
          <w:sz w:val="22"/>
        </w:rPr>
        <w:t>本次为首次报价</w:t>
      </w:r>
      <w:r>
        <w:rPr>
          <w:rFonts w:ascii="Times New Roman" w:eastAsia="Times New Roman" w:hAnsi="Times New Roman"/>
          <w:color w:val="000000"/>
          <w:sz w:val="22"/>
        </w:rPr>
        <w:t>                                 </w:t>
      </w:r>
    </w:p>
    <w:p w14:paraId="541684CD" w14:textId="77777777" w:rsidR="00E9058F" w:rsidRDefault="00F97F50">
      <w:pPr>
        <w:pBdr>
          <w:top w:val="none" w:sz="0" w:space="0" w:color="000000"/>
          <w:left w:val="none" w:sz="0" w:space="0" w:color="000000"/>
          <w:bottom w:val="none" w:sz="0" w:space="0" w:color="000000"/>
          <w:right w:val="none" w:sz="0" w:space="0" w:color="000000"/>
        </w:pBdr>
      </w:pPr>
      <w:r>
        <w:rPr>
          <w:rFonts w:ascii="宋体" w:hAnsi="宋体" w:cs="宋体"/>
          <w:color w:val="000000"/>
          <w:sz w:val="22"/>
        </w:rPr>
        <w:t>项目名称：</w:t>
      </w:r>
    </w:p>
    <w:p w14:paraId="7EF18B2E" w14:textId="77777777" w:rsidR="00E9058F" w:rsidRDefault="00F97F50">
      <w:pPr>
        <w:pBdr>
          <w:top w:val="none" w:sz="0" w:space="0" w:color="000000"/>
          <w:left w:val="none" w:sz="0" w:space="0" w:color="000000"/>
          <w:bottom w:val="none" w:sz="0" w:space="0" w:color="000000"/>
          <w:right w:val="none" w:sz="0" w:space="0" w:color="000000"/>
        </w:pBdr>
      </w:pPr>
      <w:r>
        <w:rPr>
          <w:rFonts w:ascii="宋体" w:hAnsi="宋体" w:cs="宋体"/>
          <w:color w:val="000000"/>
          <w:sz w:val="22"/>
        </w:rPr>
        <w:t>项目编号</w:t>
      </w:r>
      <w:r>
        <w:rPr>
          <w:rFonts w:ascii="Times New Roman" w:eastAsia="Times New Roman" w:hAnsi="Times New Roman"/>
          <w:color w:val="000000"/>
          <w:sz w:val="22"/>
        </w:rPr>
        <w:t> </w:t>
      </w:r>
      <w:r>
        <w:rPr>
          <w:rFonts w:ascii="宋体" w:hAnsi="宋体" w:cs="宋体"/>
          <w:color w:val="000000"/>
          <w:sz w:val="22"/>
        </w:rPr>
        <w:t>：</w:t>
      </w:r>
      <w:r>
        <w:rPr>
          <w:rFonts w:ascii="Times New Roman" w:eastAsia="Times New Roman" w:hAnsi="Times New Roman"/>
          <w:color w:val="000000"/>
          <w:sz w:val="22"/>
        </w:rPr>
        <w:t xml:space="preserve">                                              </w:t>
      </w:r>
    </w:p>
    <w:tbl>
      <w:tblPr>
        <w:tblStyle w:val="af7"/>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3118"/>
        <w:gridCol w:w="3118"/>
        <w:gridCol w:w="3119"/>
      </w:tblGrid>
      <w:tr w:rsidR="00E9058F" w14:paraId="7FAA3EE2" w14:textId="77777777">
        <w:trPr>
          <w:trHeight w:val="754"/>
        </w:trPr>
        <w:tc>
          <w:tcPr>
            <w:tcW w:w="311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3755455" w14:textId="77777777" w:rsidR="00E9058F" w:rsidRDefault="00F97F5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2"/>
              </w:rPr>
              <w:t>投标人名称</w:t>
            </w:r>
          </w:p>
        </w:tc>
        <w:tc>
          <w:tcPr>
            <w:tcW w:w="311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730F4A8" w14:textId="77777777" w:rsidR="00E9058F" w:rsidRDefault="00F97F5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2"/>
              </w:rPr>
              <w:t>优惠率（</w:t>
            </w:r>
            <w:r>
              <w:rPr>
                <w:rFonts w:ascii="Times New Roman" w:eastAsia="Times New Roman" w:hAnsi="Times New Roman"/>
                <w:color w:val="000000"/>
                <w:sz w:val="22"/>
              </w:rPr>
              <w:t>%</w:t>
            </w:r>
            <w:r>
              <w:rPr>
                <w:rFonts w:ascii="宋体" w:hAnsi="宋体" w:cs="宋体"/>
                <w:color w:val="000000"/>
                <w:sz w:val="22"/>
              </w:rPr>
              <w:t>）</w:t>
            </w:r>
          </w:p>
        </w:tc>
        <w:tc>
          <w:tcPr>
            <w:tcW w:w="311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C269836" w14:textId="77777777" w:rsidR="00E9058F" w:rsidRDefault="00F97F5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2"/>
              </w:rPr>
              <w:t>备注</w:t>
            </w:r>
          </w:p>
        </w:tc>
      </w:tr>
      <w:tr w:rsidR="00E9058F" w14:paraId="19BED5C1" w14:textId="77777777">
        <w:trPr>
          <w:trHeight w:val="708"/>
        </w:trPr>
        <w:tc>
          <w:tcPr>
            <w:tcW w:w="311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13B5A30" w14:textId="77777777" w:rsidR="00E9058F" w:rsidRDefault="00F97F5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2"/>
              </w:rPr>
              <w:t>供应商名称</w:t>
            </w:r>
          </w:p>
        </w:tc>
        <w:tc>
          <w:tcPr>
            <w:tcW w:w="311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CFFC778" w14:textId="77777777" w:rsidR="00E9058F" w:rsidRDefault="00F97F50">
            <w:pPr>
              <w:pBdr>
                <w:top w:val="none" w:sz="0" w:space="0" w:color="000000"/>
                <w:left w:val="none" w:sz="0" w:space="0" w:color="000000"/>
                <w:bottom w:val="none" w:sz="0" w:space="0" w:color="000000"/>
                <w:right w:val="none" w:sz="0" w:space="0" w:color="000000"/>
              </w:pBdr>
              <w:jc w:val="center"/>
            </w:pPr>
            <w:r>
              <w:rPr>
                <w:rFonts w:ascii="Times New Roman" w:eastAsia="Times New Roman" w:hAnsi="Times New Roman"/>
                <w:color w:val="000000"/>
                <w:sz w:val="22"/>
                <w:u w:val="single"/>
              </w:rPr>
              <w:t>    %</w:t>
            </w:r>
          </w:p>
        </w:tc>
        <w:tc>
          <w:tcPr>
            <w:tcW w:w="311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B940CE1" w14:textId="77777777" w:rsidR="00E9058F" w:rsidRDefault="00F97F50">
            <w:pPr>
              <w:pBdr>
                <w:top w:val="none" w:sz="0" w:space="0" w:color="000000"/>
                <w:left w:val="none" w:sz="0" w:space="0" w:color="000000"/>
                <w:bottom w:val="none" w:sz="0" w:space="0" w:color="000000"/>
                <w:right w:val="none" w:sz="0" w:space="0" w:color="000000"/>
              </w:pBdr>
              <w:jc w:val="center"/>
            </w:pPr>
            <w:r>
              <w:rPr>
                <w:rFonts w:ascii="Times New Roman" w:eastAsia="Times New Roman" w:hAnsi="Times New Roman"/>
                <w:color w:val="000000"/>
                <w:sz w:val="22"/>
              </w:rPr>
              <w:t> </w:t>
            </w:r>
          </w:p>
        </w:tc>
      </w:tr>
    </w:tbl>
    <w:p w14:paraId="491B0190" w14:textId="77777777" w:rsidR="00E9058F" w:rsidRDefault="00F97F50">
      <w:pPr>
        <w:pBdr>
          <w:top w:val="none" w:sz="0" w:space="0" w:color="000000"/>
          <w:left w:val="none" w:sz="0" w:space="0" w:color="000000"/>
          <w:bottom w:val="none" w:sz="0" w:space="0" w:color="000000"/>
          <w:right w:val="none" w:sz="0" w:space="0" w:color="000000"/>
        </w:pBdr>
      </w:pPr>
      <w:r>
        <w:rPr>
          <w:rFonts w:ascii="Times New Roman" w:eastAsia="Times New Roman" w:hAnsi="Times New Roman"/>
          <w:color w:val="000000"/>
          <w:sz w:val="22"/>
        </w:rPr>
        <w:t> </w:t>
      </w:r>
    </w:p>
    <w:p w14:paraId="2C17D0D9" w14:textId="77777777" w:rsidR="00E9058F" w:rsidRDefault="00F97F50">
      <w:pPr>
        <w:pBdr>
          <w:top w:val="none" w:sz="0" w:space="0" w:color="000000"/>
          <w:left w:val="none" w:sz="0" w:space="0" w:color="000000"/>
          <w:bottom w:val="none" w:sz="0" w:space="0" w:color="000000"/>
          <w:right w:val="none" w:sz="0" w:space="0" w:color="000000"/>
        </w:pBdr>
      </w:pPr>
      <w:r>
        <w:rPr>
          <w:rFonts w:ascii="Times New Roman" w:eastAsia="Times New Roman" w:hAnsi="Times New Roman"/>
          <w:color w:val="000000"/>
          <w:sz w:val="22"/>
        </w:rPr>
        <w:t> </w:t>
      </w:r>
    </w:p>
    <w:p w14:paraId="28B3DF03" w14:textId="77777777" w:rsidR="00E9058F" w:rsidRDefault="00F97F50">
      <w:pPr>
        <w:pBdr>
          <w:top w:val="none" w:sz="0" w:space="0" w:color="000000"/>
          <w:left w:val="none" w:sz="0" w:space="0" w:color="000000"/>
          <w:bottom w:val="none" w:sz="0" w:space="0" w:color="000000"/>
          <w:right w:val="none" w:sz="0" w:space="0" w:color="000000"/>
        </w:pBdr>
      </w:pPr>
      <w:r>
        <w:rPr>
          <w:rFonts w:ascii="宋体" w:hAnsi="宋体" w:cs="宋体"/>
          <w:color w:val="000000"/>
          <w:sz w:val="22"/>
        </w:rPr>
        <w:t>供应商（电子签章）：</w:t>
      </w:r>
    </w:p>
    <w:p w14:paraId="177F4930" w14:textId="77777777" w:rsidR="00E9058F" w:rsidRDefault="00E9058F">
      <w:pPr>
        <w:pStyle w:val="3"/>
        <w:spacing w:before="0" w:after="0" w:line="360" w:lineRule="auto"/>
        <w:rPr>
          <w:rFonts w:ascii="Times New Roman" w:hAnsi="Times New Roman"/>
          <w:color w:val="000000" w:themeColor="text1"/>
        </w:rPr>
      </w:pPr>
    </w:p>
    <w:p w14:paraId="09277AC7" w14:textId="77777777" w:rsidR="00E9058F" w:rsidRDefault="00E9058F">
      <w:pPr>
        <w:jc w:val="center"/>
        <w:outlineLvl w:val="2"/>
        <w:rPr>
          <w:rFonts w:ascii="宋体" w:hAnsi="宋体"/>
          <w:b/>
          <w:bCs/>
          <w:color w:val="000000" w:themeColor="text1"/>
          <w:sz w:val="36"/>
          <w:szCs w:val="36"/>
        </w:rPr>
      </w:pPr>
    </w:p>
    <w:p w14:paraId="4A9DCA95" w14:textId="77777777" w:rsidR="00E9058F" w:rsidRDefault="00E9058F">
      <w:pPr>
        <w:jc w:val="center"/>
        <w:outlineLvl w:val="2"/>
        <w:rPr>
          <w:rFonts w:ascii="宋体" w:hAnsi="宋体"/>
          <w:b/>
          <w:bCs/>
          <w:color w:val="000000" w:themeColor="text1"/>
          <w:sz w:val="36"/>
          <w:szCs w:val="36"/>
        </w:rPr>
      </w:pPr>
    </w:p>
    <w:p w14:paraId="22718900" w14:textId="77777777" w:rsidR="00E9058F" w:rsidRDefault="00E9058F">
      <w:pPr>
        <w:jc w:val="center"/>
        <w:outlineLvl w:val="2"/>
        <w:rPr>
          <w:rFonts w:ascii="宋体" w:hAnsi="宋体"/>
          <w:b/>
          <w:bCs/>
          <w:color w:val="000000" w:themeColor="text1"/>
          <w:sz w:val="36"/>
          <w:szCs w:val="36"/>
        </w:rPr>
      </w:pPr>
    </w:p>
    <w:p w14:paraId="78A19ACA" w14:textId="77777777" w:rsidR="00E9058F" w:rsidRDefault="00E9058F">
      <w:pPr>
        <w:jc w:val="center"/>
        <w:outlineLvl w:val="2"/>
        <w:rPr>
          <w:rFonts w:ascii="宋体" w:hAnsi="宋体"/>
          <w:b/>
          <w:bCs/>
          <w:color w:val="000000" w:themeColor="text1"/>
          <w:sz w:val="36"/>
          <w:szCs w:val="36"/>
        </w:rPr>
      </w:pPr>
    </w:p>
    <w:p w14:paraId="6ABC36C2" w14:textId="77777777" w:rsidR="00E9058F" w:rsidRDefault="00E9058F">
      <w:pPr>
        <w:jc w:val="center"/>
        <w:outlineLvl w:val="2"/>
        <w:rPr>
          <w:rFonts w:ascii="宋体" w:hAnsi="宋体"/>
          <w:b/>
          <w:bCs/>
          <w:color w:val="000000" w:themeColor="text1"/>
          <w:sz w:val="36"/>
          <w:szCs w:val="36"/>
        </w:rPr>
      </w:pPr>
    </w:p>
    <w:p w14:paraId="518DA896" w14:textId="77777777" w:rsidR="00E9058F" w:rsidRDefault="00E9058F">
      <w:pPr>
        <w:jc w:val="center"/>
        <w:outlineLvl w:val="2"/>
        <w:rPr>
          <w:rFonts w:ascii="宋体" w:hAnsi="宋体"/>
          <w:b/>
          <w:bCs/>
          <w:color w:val="000000" w:themeColor="text1"/>
          <w:sz w:val="36"/>
          <w:szCs w:val="36"/>
        </w:rPr>
      </w:pPr>
    </w:p>
    <w:p w14:paraId="428962DA" w14:textId="77777777" w:rsidR="00E9058F" w:rsidRDefault="00E9058F">
      <w:pPr>
        <w:jc w:val="center"/>
        <w:outlineLvl w:val="2"/>
        <w:rPr>
          <w:rFonts w:ascii="宋体" w:hAnsi="宋体"/>
          <w:b/>
          <w:bCs/>
          <w:color w:val="000000" w:themeColor="text1"/>
          <w:sz w:val="36"/>
          <w:szCs w:val="36"/>
        </w:rPr>
      </w:pPr>
    </w:p>
    <w:p w14:paraId="2BA20F4D" w14:textId="77777777" w:rsidR="00E9058F" w:rsidRDefault="00E9058F">
      <w:pPr>
        <w:jc w:val="center"/>
        <w:outlineLvl w:val="2"/>
        <w:rPr>
          <w:rFonts w:ascii="宋体" w:hAnsi="宋体"/>
          <w:b/>
          <w:bCs/>
          <w:color w:val="000000" w:themeColor="text1"/>
          <w:sz w:val="36"/>
          <w:szCs w:val="36"/>
        </w:rPr>
      </w:pPr>
    </w:p>
    <w:p w14:paraId="0331C91B" w14:textId="77777777" w:rsidR="00E9058F" w:rsidRDefault="00E9058F">
      <w:pPr>
        <w:jc w:val="center"/>
        <w:outlineLvl w:val="2"/>
        <w:rPr>
          <w:rFonts w:ascii="宋体" w:hAnsi="宋体"/>
          <w:b/>
          <w:bCs/>
          <w:color w:val="000000" w:themeColor="text1"/>
          <w:sz w:val="36"/>
          <w:szCs w:val="36"/>
        </w:rPr>
      </w:pPr>
    </w:p>
    <w:p w14:paraId="27FCB2E7" w14:textId="77777777" w:rsidR="00E9058F" w:rsidRDefault="00E9058F">
      <w:pPr>
        <w:jc w:val="center"/>
        <w:outlineLvl w:val="2"/>
        <w:rPr>
          <w:rFonts w:ascii="宋体" w:hAnsi="宋体"/>
          <w:b/>
          <w:bCs/>
          <w:color w:val="000000" w:themeColor="text1"/>
          <w:sz w:val="36"/>
          <w:szCs w:val="36"/>
        </w:rPr>
      </w:pPr>
    </w:p>
    <w:p w14:paraId="24681433" w14:textId="77777777" w:rsidR="00E9058F" w:rsidRDefault="00E9058F">
      <w:pPr>
        <w:jc w:val="center"/>
        <w:outlineLvl w:val="2"/>
        <w:rPr>
          <w:rFonts w:ascii="宋体" w:hAnsi="宋体"/>
          <w:b/>
          <w:bCs/>
          <w:color w:val="000000" w:themeColor="text1"/>
          <w:sz w:val="36"/>
          <w:szCs w:val="36"/>
        </w:rPr>
      </w:pPr>
    </w:p>
    <w:p w14:paraId="47DBAF8F" w14:textId="77777777" w:rsidR="00E9058F" w:rsidRDefault="00E9058F">
      <w:pPr>
        <w:jc w:val="center"/>
        <w:outlineLvl w:val="2"/>
        <w:rPr>
          <w:rFonts w:ascii="宋体" w:hAnsi="宋体"/>
          <w:b/>
          <w:bCs/>
          <w:color w:val="000000" w:themeColor="text1"/>
          <w:sz w:val="36"/>
          <w:szCs w:val="36"/>
        </w:rPr>
      </w:pPr>
    </w:p>
    <w:p w14:paraId="51EAE248" w14:textId="77777777" w:rsidR="00E9058F" w:rsidRDefault="00E9058F">
      <w:pPr>
        <w:jc w:val="center"/>
        <w:outlineLvl w:val="2"/>
        <w:rPr>
          <w:rFonts w:ascii="宋体" w:hAnsi="宋体"/>
          <w:b/>
          <w:bCs/>
          <w:color w:val="000000" w:themeColor="text1"/>
          <w:sz w:val="36"/>
          <w:szCs w:val="36"/>
        </w:rPr>
      </w:pPr>
    </w:p>
    <w:p w14:paraId="3AF7BC1F" w14:textId="77777777" w:rsidR="00E9058F" w:rsidRDefault="00E9058F">
      <w:pPr>
        <w:jc w:val="center"/>
        <w:outlineLvl w:val="2"/>
        <w:rPr>
          <w:rFonts w:ascii="宋体" w:hAnsi="宋体"/>
          <w:b/>
          <w:bCs/>
          <w:color w:val="000000" w:themeColor="text1"/>
          <w:sz w:val="36"/>
          <w:szCs w:val="36"/>
        </w:rPr>
      </w:pPr>
    </w:p>
    <w:p w14:paraId="4CF8D48B" w14:textId="77777777" w:rsidR="00E9058F" w:rsidRDefault="00E9058F">
      <w:pPr>
        <w:jc w:val="center"/>
        <w:outlineLvl w:val="2"/>
        <w:rPr>
          <w:rFonts w:ascii="宋体" w:hAnsi="宋体"/>
          <w:b/>
          <w:bCs/>
          <w:color w:val="000000" w:themeColor="text1"/>
          <w:sz w:val="36"/>
          <w:szCs w:val="36"/>
        </w:rPr>
      </w:pPr>
    </w:p>
    <w:p w14:paraId="00FEA5D4" w14:textId="77777777" w:rsidR="00E9058F" w:rsidRDefault="00E9058F">
      <w:pPr>
        <w:jc w:val="center"/>
        <w:outlineLvl w:val="2"/>
        <w:rPr>
          <w:rFonts w:ascii="宋体" w:hAnsi="宋体"/>
          <w:b/>
          <w:bCs/>
          <w:color w:val="000000" w:themeColor="text1"/>
          <w:sz w:val="36"/>
          <w:szCs w:val="36"/>
        </w:rPr>
      </w:pPr>
    </w:p>
    <w:p w14:paraId="442C5483" w14:textId="77777777" w:rsidR="00E9058F" w:rsidRDefault="00E9058F">
      <w:pPr>
        <w:jc w:val="center"/>
        <w:outlineLvl w:val="2"/>
        <w:rPr>
          <w:rFonts w:ascii="宋体" w:hAnsi="宋体"/>
          <w:b/>
          <w:bCs/>
          <w:color w:val="000000" w:themeColor="text1"/>
          <w:sz w:val="36"/>
          <w:szCs w:val="36"/>
        </w:rPr>
      </w:pPr>
    </w:p>
    <w:p w14:paraId="73B2FCA8" w14:textId="77777777" w:rsidR="00E9058F" w:rsidRDefault="00E9058F">
      <w:pPr>
        <w:jc w:val="center"/>
        <w:outlineLvl w:val="2"/>
        <w:rPr>
          <w:rFonts w:ascii="宋体" w:hAnsi="宋体"/>
          <w:b/>
          <w:bCs/>
          <w:color w:val="000000" w:themeColor="text1"/>
          <w:sz w:val="36"/>
          <w:szCs w:val="36"/>
        </w:rPr>
      </w:pPr>
    </w:p>
    <w:p w14:paraId="3493A0E2" w14:textId="77777777" w:rsidR="00E9058F" w:rsidRDefault="00E9058F">
      <w:pPr>
        <w:jc w:val="center"/>
        <w:outlineLvl w:val="2"/>
        <w:rPr>
          <w:rFonts w:ascii="宋体" w:hAnsi="宋体"/>
          <w:b/>
          <w:bCs/>
          <w:color w:val="000000" w:themeColor="text1"/>
          <w:sz w:val="36"/>
          <w:szCs w:val="36"/>
        </w:rPr>
      </w:pPr>
    </w:p>
    <w:p w14:paraId="1E8FCEA7" w14:textId="77777777" w:rsidR="00E9058F" w:rsidRDefault="00E9058F">
      <w:pPr>
        <w:jc w:val="center"/>
        <w:outlineLvl w:val="2"/>
        <w:rPr>
          <w:rFonts w:ascii="宋体" w:hAnsi="宋体"/>
          <w:b/>
          <w:bCs/>
          <w:color w:val="000000" w:themeColor="text1"/>
          <w:sz w:val="36"/>
          <w:szCs w:val="36"/>
        </w:rPr>
      </w:pPr>
    </w:p>
    <w:p w14:paraId="0DF79A43" w14:textId="77777777" w:rsidR="00E9058F" w:rsidRDefault="00E9058F">
      <w:pPr>
        <w:jc w:val="center"/>
        <w:outlineLvl w:val="2"/>
        <w:rPr>
          <w:rFonts w:ascii="宋体" w:hAnsi="宋体"/>
          <w:b/>
          <w:bCs/>
          <w:color w:val="000000" w:themeColor="text1"/>
          <w:sz w:val="36"/>
          <w:szCs w:val="36"/>
        </w:rPr>
      </w:pPr>
    </w:p>
    <w:p w14:paraId="6EE5BBA7" w14:textId="77777777" w:rsidR="00E9058F" w:rsidRDefault="00F97F50">
      <w:pPr>
        <w:jc w:val="center"/>
        <w:outlineLvl w:val="2"/>
        <w:rPr>
          <w:rFonts w:ascii="宋体" w:hAnsi="宋体"/>
          <w:b/>
          <w:bCs/>
          <w:color w:val="000000" w:themeColor="text1"/>
          <w:sz w:val="36"/>
          <w:szCs w:val="36"/>
        </w:rPr>
      </w:pPr>
      <w:r>
        <w:rPr>
          <w:rFonts w:ascii="宋体" w:hAnsi="宋体" w:hint="eastAsia"/>
          <w:b/>
          <w:color w:val="000000" w:themeColor="text1"/>
          <w:sz w:val="36"/>
          <w:szCs w:val="36"/>
        </w:rPr>
        <w:lastRenderedPageBreak/>
        <w:t>二</w:t>
      </w:r>
      <w:r>
        <w:rPr>
          <w:rFonts w:ascii="宋体" w:hAnsi="宋体"/>
          <w:b/>
          <w:color w:val="000000" w:themeColor="text1"/>
          <w:sz w:val="36"/>
          <w:szCs w:val="36"/>
        </w:rPr>
        <w:t>、</w:t>
      </w:r>
      <w:r>
        <w:rPr>
          <w:rFonts w:ascii="宋体" w:hAnsi="宋体" w:hint="eastAsia"/>
          <w:b/>
          <w:color w:val="000000" w:themeColor="text1"/>
          <w:sz w:val="36"/>
          <w:szCs w:val="36"/>
        </w:rPr>
        <w:t>磋商申请及声明</w:t>
      </w:r>
    </w:p>
    <w:p w14:paraId="7E5CE229" w14:textId="77777777" w:rsidR="00E9058F" w:rsidRDefault="00F97F50">
      <w:pPr>
        <w:pStyle w:val="Char11"/>
        <w:ind w:firstLine="0"/>
        <w:rPr>
          <w:color w:val="000000" w:themeColor="text1"/>
          <w:u w:val="none"/>
        </w:rPr>
      </w:pPr>
      <w:r>
        <w:rPr>
          <w:rFonts w:hint="eastAsia"/>
          <w:color w:val="000000" w:themeColor="text1"/>
          <w:u w:val="none"/>
        </w:rPr>
        <w:t>致：南京市雨花台区司法局</w:t>
      </w:r>
      <w:r>
        <w:rPr>
          <w:rFonts w:hint="eastAsia"/>
          <w:color w:val="000000" w:themeColor="text1"/>
          <w:u w:val="none"/>
        </w:rPr>
        <w:t xml:space="preserve"> </w:t>
      </w:r>
    </w:p>
    <w:p w14:paraId="4C5D3FB2" w14:textId="77777777" w:rsidR="00E9058F" w:rsidRDefault="00F97F50">
      <w:pPr>
        <w:pStyle w:val="Char11"/>
        <w:rPr>
          <w:color w:val="000000" w:themeColor="text1"/>
          <w:u w:val="none"/>
        </w:rPr>
      </w:pPr>
      <w:r>
        <w:rPr>
          <w:rFonts w:hint="eastAsia"/>
          <w:color w:val="000000" w:themeColor="text1"/>
          <w:u w:val="none"/>
        </w:rPr>
        <w:t xml:space="preserve">    </w:t>
      </w:r>
      <w:r>
        <w:rPr>
          <w:rFonts w:hint="eastAsia"/>
          <w:color w:val="000000" w:themeColor="text1"/>
          <w:u w:val="none"/>
        </w:rPr>
        <w:t>根据贵方的</w:t>
      </w:r>
      <w:r>
        <w:rPr>
          <w:rFonts w:hint="eastAsia"/>
          <w:color w:val="000000" w:themeColor="text1"/>
          <w:u w:val="none"/>
        </w:rPr>
        <w:t>_______</w:t>
      </w:r>
      <w:r>
        <w:rPr>
          <w:rFonts w:hint="eastAsia"/>
          <w:color w:val="000000" w:themeColor="text1"/>
          <w:u w:val="none"/>
        </w:rPr>
        <w:t>号磋商文件，正式授权下述签字人</w:t>
      </w:r>
      <w:r>
        <w:rPr>
          <w:rFonts w:hint="eastAsia"/>
          <w:color w:val="000000" w:themeColor="text1"/>
          <w:u w:val="none"/>
        </w:rPr>
        <w:t>_________ (</w:t>
      </w:r>
      <w:r>
        <w:rPr>
          <w:rFonts w:hint="eastAsia"/>
          <w:color w:val="000000" w:themeColor="text1"/>
          <w:u w:val="none"/>
        </w:rPr>
        <w:t>姓名和职务</w:t>
      </w:r>
      <w:r>
        <w:rPr>
          <w:rFonts w:hint="eastAsia"/>
          <w:color w:val="000000" w:themeColor="text1"/>
          <w:u w:val="none"/>
        </w:rPr>
        <w:t>)</w:t>
      </w:r>
      <w:r>
        <w:rPr>
          <w:rFonts w:hint="eastAsia"/>
          <w:color w:val="000000" w:themeColor="text1"/>
          <w:u w:val="none"/>
        </w:rPr>
        <w:t>代表我方</w:t>
      </w:r>
      <w:r>
        <w:rPr>
          <w:rFonts w:hint="eastAsia"/>
          <w:color w:val="000000" w:themeColor="text1"/>
          <w:u w:val="none"/>
        </w:rPr>
        <w:t>______________</w:t>
      </w:r>
      <w:r>
        <w:rPr>
          <w:rFonts w:hint="eastAsia"/>
          <w:color w:val="000000" w:themeColor="text1"/>
          <w:u w:val="none"/>
        </w:rPr>
        <w:t>（供应商的名称），全权处理本次项目磋商采购的有关事宜。</w:t>
      </w:r>
    </w:p>
    <w:p w14:paraId="306172CC" w14:textId="77777777" w:rsidR="00E9058F" w:rsidRDefault="00F97F50">
      <w:pPr>
        <w:pStyle w:val="Char11"/>
        <w:rPr>
          <w:color w:val="000000" w:themeColor="text1"/>
          <w:u w:val="none"/>
        </w:rPr>
      </w:pPr>
      <w:r>
        <w:rPr>
          <w:rFonts w:hint="eastAsia"/>
          <w:color w:val="000000" w:themeColor="text1"/>
          <w:u w:val="none"/>
        </w:rPr>
        <w:t>据此函，</w:t>
      </w:r>
      <w:r>
        <w:rPr>
          <w:rFonts w:hint="eastAsia"/>
          <w:color w:val="000000" w:themeColor="text1"/>
          <w:u w:val="none"/>
        </w:rPr>
        <w:t>__________</w:t>
      </w:r>
      <w:r>
        <w:rPr>
          <w:rFonts w:hint="eastAsia"/>
          <w:color w:val="000000" w:themeColor="text1"/>
          <w:u w:val="none"/>
        </w:rPr>
        <w:t>（签字人）兹宣布同意如下：</w:t>
      </w:r>
    </w:p>
    <w:p w14:paraId="257DBB80" w14:textId="77777777" w:rsidR="00E9058F" w:rsidRDefault="00F97F50">
      <w:pPr>
        <w:pStyle w:val="Char11"/>
        <w:rPr>
          <w:color w:val="000000" w:themeColor="text1"/>
          <w:u w:val="none"/>
        </w:rPr>
      </w:pPr>
      <w:r>
        <w:rPr>
          <w:rFonts w:hint="eastAsia"/>
          <w:color w:val="000000" w:themeColor="text1"/>
          <w:u w:val="none"/>
        </w:rPr>
        <w:t>1.</w:t>
      </w:r>
      <w:r>
        <w:rPr>
          <w:rFonts w:hint="eastAsia"/>
          <w:b/>
          <w:color w:val="000000" w:themeColor="text1"/>
          <w:u w:val="none"/>
        </w:rPr>
        <w:t>我们的资格条件完全符合政府采购法和本次采购要求</w:t>
      </w:r>
      <w:r>
        <w:rPr>
          <w:rFonts w:hint="eastAsia"/>
          <w:color w:val="000000" w:themeColor="text1"/>
          <w:u w:val="none"/>
        </w:rPr>
        <w:t>，我们同意并向贵方提供了与采购活动有关的所有证据和资料。</w:t>
      </w:r>
    </w:p>
    <w:p w14:paraId="638EEA99" w14:textId="77777777" w:rsidR="00E9058F" w:rsidRDefault="00F97F50">
      <w:pPr>
        <w:pStyle w:val="Char11"/>
        <w:rPr>
          <w:color w:val="000000" w:themeColor="text1"/>
          <w:u w:val="none"/>
        </w:rPr>
      </w:pPr>
      <w:r>
        <w:rPr>
          <w:rFonts w:hint="eastAsia"/>
          <w:color w:val="000000" w:themeColor="text1"/>
          <w:u w:val="none"/>
        </w:rPr>
        <w:t>2.</w:t>
      </w:r>
      <w:r>
        <w:rPr>
          <w:rFonts w:hint="eastAsia"/>
          <w:color w:val="000000" w:themeColor="text1"/>
          <w:u w:val="none"/>
        </w:rPr>
        <w:t>按磋商要求，采购包号：</w:t>
      </w:r>
      <w:r>
        <w:rPr>
          <w:rFonts w:hint="eastAsia"/>
          <w:color w:val="000000" w:themeColor="text1"/>
        </w:rPr>
        <w:t xml:space="preserve"> </w:t>
      </w:r>
      <w:r>
        <w:rPr>
          <w:color w:val="000000" w:themeColor="text1"/>
        </w:rPr>
        <w:t xml:space="preserve">    </w:t>
      </w:r>
      <w:r>
        <w:rPr>
          <w:rFonts w:hint="eastAsia"/>
          <w:color w:val="000000" w:themeColor="text1"/>
          <w:u w:val="none"/>
        </w:rPr>
        <w:t>我们的优惠率报价为（大写）</w:t>
      </w:r>
      <w:r>
        <w:rPr>
          <w:rFonts w:hint="eastAsia"/>
          <w:color w:val="000000" w:themeColor="text1"/>
          <w:u w:val="none"/>
        </w:rPr>
        <w:t>_______%</w:t>
      </w:r>
      <w:r>
        <w:rPr>
          <w:rFonts w:hint="eastAsia"/>
          <w:color w:val="000000" w:themeColor="text1"/>
          <w:u w:val="none"/>
        </w:rPr>
        <w:t>。</w:t>
      </w:r>
    </w:p>
    <w:p w14:paraId="7CCAEC42" w14:textId="77777777" w:rsidR="00E9058F" w:rsidRDefault="00F97F50">
      <w:pPr>
        <w:pStyle w:val="Char11"/>
        <w:rPr>
          <w:color w:val="000000" w:themeColor="text1"/>
          <w:u w:val="none"/>
        </w:rPr>
      </w:pPr>
      <w:r>
        <w:rPr>
          <w:rFonts w:hint="eastAsia"/>
          <w:color w:val="000000" w:themeColor="text1"/>
          <w:u w:val="none"/>
        </w:rPr>
        <w:t>3.</w:t>
      </w:r>
      <w:r>
        <w:rPr>
          <w:rFonts w:hint="eastAsia"/>
          <w:color w:val="000000" w:themeColor="text1"/>
          <w:u w:val="none"/>
        </w:rPr>
        <w:t>本项目交付时间为：</w:t>
      </w:r>
      <w:r>
        <w:rPr>
          <w:rFonts w:hint="eastAsia"/>
          <w:color w:val="000000" w:themeColor="text1"/>
          <w:u w:val="none"/>
        </w:rPr>
        <w:t xml:space="preserve"> </w:t>
      </w:r>
      <w:r>
        <w:rPr>
          <w:rFonts w:hint="eastAsia"/>
          <w:color w:val="000000" w:themeColor="text1"/>
        </w:rPr>
        <w:t>满足磋商文件要求</w:t>
      </w:r>
      <w:r>
        <w:rPr>
          <w:rFonts w:hint="eastAsia"/>
          <w:color w:val="000000" w:themeColor="text1"/>
          <w:u w:val="none"/>
        </w:rPr>
        <w:t xml:space="preserve"> </w:t>
      </w:r>
      <w:r>
        <w:rPr>
          <w:rFonts w:hint="eastAsia"/>
          <w:color w:val="000000" w:themeColor="text1"/>
          <w:u w:val="none"/>
        </w:rPr>
        <w:t>。</w:t>
      </w:r>
    </w:p>
    <w:p w14:paraId="0FD6A9C6" w14:textId="77777777" w:rsidR="00E9058F" w:rsidRDefault="00F97F50">
      <w:pPr>
        <w:pStyle w:val="Char11"/>
        <w:rPr>
          <w:color w:val="000000" w:themeColor="text1"/>
          <w:u w:val="none"/>
        </w:rPr>
      </w:pPr>
      <w:r>
        <w:rPr>
          <w:rFonts w:hint="eastAsia"/>
          <w:color w:val="000000" w:themeColor="text1"/>
          <w:u w:val="none"/>
        </w:rPr>
        <w:t>4.</w:t>
      </w:r>
      <w:r>
        <w:rPr>
          <w:rFonts w:hint="eastAsia"/>
          <w:color w:val="000000" w:themeColor="text1"/>
          <w:u w:val="none"/>
        </w:rPr>
        <w:t>我们已详细审核全部磋商文件及其有效补充文件，我们放弃对磋商文件任何误解的权利，提交响应文件后，</w:t>
      </w:r>
      <w:r>
        <w:rPr>
          <w:rFonts w:hint="eastAsia"/>
          <w:b/>
          <w:color w:val="000000" w:themeColor="text1"/>
          <w:u w:val="none"/>
        </w:rPr>
        <w:t>不对磋商文件本身提出质疑</w:t>
      </w:r>
      <w:r>
        <w:rPr>
          <w:rFonts w:hint="eastAsia"/>
          <w:color w:val="000000" w:themeColor="text1"/>
          <w:u w:val="none"/>
        </w:rPr>
        <w:t>。</w:t>
      </w:r>
    </w:p>
    <w:p w14:paraId="393BC5E8" w14:textId="77777777" w:rsidR="00E9058F" w:rsidRDefault="00F97F50">
      <w:pPr>
        <w:pStyle w:val="Char11"/>
        <w:rPr>
          <w:color w:val="000000" w:themeColor="text1"/>
          <w:u w:val="none"/>
        </w:rPr>
      </w:pPr>
      <w:r>
        <w:rPr>
          <w:rFonts w:hint="eastAsia"/>
          <w:color w:val="000000" w:themeColor="text1"/>
          <w:u w:val="none"/>
        </w:rPr>
        <w:t>5.</w:t>
      </w:r>
      <w:r>
        <w:rPr>
          <w:rFonts w:hint="eastAsia"/>
          <w:color w:val="000000" w:themeColor="text1"/>
          <w:u w:val="none"/>
        </w:rPr>
        <w:t>我们同意从规定的磋商日期起遵循本响应文件，并在规定的磋商有效期期满之前均具有约束力。</w:t>
      </w:r>
    </w:p>
    <w:p w14:paraId="452418DE" w14:textId="77777777" w:rsidR="00E9058F" w:rsidRDefault="00F97F50">
      <w:pPr>
        <w:pStyle w:val="Char11"/>
        <w:rPr>
          <w:color w:val="000000" w:themeColor="text1"/>
          <w:u w:val="none"/>
        </w:rPr>
      </w:pPr>
      <w:r>
        <w:rPr>
          <w:rFonts w:hint="eastAsia"/>
          <w:color w:val="000000" w:themeColor="text1"/>
          <w:u w:val="none"/>
        </w:rPr>
        <w:t>6.</w:t>
      </w:r>
      <w:r>
        <w:rPr>
          <w:rFonts w:hint="eastAsia"/>
          <w:color w:val="000000" w:themeColor="text1"/>
          <w:u w:val="none"/>
        </w:rPr>
        <w:t>一旦我方中标（成交），我方将根据磋商文件的规定严格履行合同，并保证于承诺的时间完成货物的启动</w:t>
      </w:r>
      <w:r>
        <w:rPr>
          <w:rFonts w:hint="eastAsia"/>
          <w:color w:val="000000" w:themeColor="text1"/>
          <w:u w:val="none"/>
        </w:rPr>
        <w:t>/</w:t>
      </w:r>
      <w:r>
        <w:rPr>
          <w:rFonts w:hint="eastAsia"/>
          <w:color w:val="000000" w:themeColor="text1"/>
          <w:u w:val="none"/>
        </w:rPr>
        <w:t>集成、调试等服务，交付采购人验收、使用。</w:t>
      </w:r>
    </w:p>
    <w:p w14:paraId="14DAD059" w14:textId="77777777" w:rsidR="00E9058F" w:rsidRDefault="00F97F50">
      <w:pPr>
        <w:pStyle w:val="Char11"/>
        <w:rPr>
          <w:color w:val="000000" w:themeColor="text1"/>
          <w:u w:val="none"/>
        </w:rPr>
      </w:pPr>
      <w:r>
        <w:rPr>
          <w:rFonts w:hint="eastAsia"/>
          <w:color w:val="000000" w:themeColor="text1"/>
          <w:u w:val="none"/>
        </w:rPr>
        <w:t>7.</w:t>
      </w:r>
      <w:r>
        <w:rPr>
          <w:rFonts w:hint="eastAsia"/>
          <w:color w:val="000000" w:themeColor="text1"/>
          <w:u w:val="none"/>
        </w:rPr>
        <w:t>我方决不提供虚假材料谋取成交、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p>
    <w:p w14:paraId="297795B0" w14:textId="77777777" w:rsidR="00E9058F" w:rsidRDefault="00F97F50">
      <w:pPr>
        <w:pStyle w:val="Char11"/>
        <w:rPr>
          <w:color w:val="000000" w:themeColor="text1"/>
          <w:u w:val="none"/>
        </w:rPr>
      </w:pPr>
      <w:r>
        <w:rPr>
          <w:rFonts w:hint="eastAsia"/>
          <w:color w:val="000000" w:themeColor="text1"/>
          <w:u w:val="none"/>
        </w:rPr>
        <w:t>8.</w:t>
      </w:r>
      <w:r>
        <w:rPr>
          <w:rFonts w:hint="eastAsia"/>
          <w:color w:val="000000" w:themeColor="text1"/>
          <w:u w:val="none"/>
        </w:rPr>
        <w:t>与本磋商采购有关的正式通讯地址为：</w:t>
      </w:r>
    </w:p>
    <w:p w14:paraId="6BB652FB" w14:textId="77777777" w:rsidR="00E9058F" w:rsidRDefault="00F97F50">
      <w:pPr>
        <w:pStyle w:val="Char11"/>
        <w:rPr>
          <w:color w:val="000000" w:themeColor="text1"/>
          <w:u w:val="none"/>
        </w:rPr>
      </w:pPr>
      <w:r>
        <w:rPr>
          <w:rFonts w:hint="eastAsia"/>
          <w:color w:val="000000" w:themeColor="text1"/>
          <w:u w:val="none"/>
        </w:rPr>
        <w:t>地</w:t>
      </w:r>
      <w:r>
        <w:rPr>
          <w:rFonts w:hint="eastAsia"/>
          <w:color w:val="000000" w:themeColor="text1"/>
          <w:u w:val="none"/>
        </w:rPr>
        <w:t xml:space="preserve"> </w:t>
      </w:r>
      <w:r>
        <w:rPr>
          <w:rFonts w:hint="eastAsia"/>
          <w:color w:val="000000" w:themeColor="text1"/>
          <w:u w:val="none"/>
        </w:rPr>
        <w:t>址：</w:t>
      </w:r>
      <w:r>
        <w:rPr>
          <w:rFonts w:hint="eastAsia"/>
          <w:color w:val="000000" w:themeColor="text1"/>
          <w:u w:val="none"/>
        </w:rPr>
        <w:t xml:space="preserve">                         </w:t>
      </w:r>
      <w:r>
        <w:rPr>
          <w:rFonts w:hint="eastAsia"/>
          <w:color w:val="000000" w:themeColor="text1"/>
          <w:u w:val="none"/>
        </w:rPr>
        <w:t>邮</w:t>
      </w:r>
      <w:r>
        <w:rPr>
          <w:rFonts w:hint="eastAsia"/>
          <w:color w:val="000000" w:themeColor="text1"/>
          <w:u w:val="none"/>
        </w:rPr>
        <w:t xml:space="preserve"> </w:t>
      </w:r>
      <w:r>
        <w:rPr>
          <w:rFonts w:hint="eastAsia"/>
          <w:color w:val="000000" w:themeColor="text1"/>
          <w:u w:val="none"/>
        </w:rPr>
        <w:t>编：</w:t>
      </w:r>
    </w:p>
    <w:p w14:paraId="4C9A636A" w14:textId="77777777" w:rsidR="00E9058F" w:rsidRDefault="00F97F50">
      <w:pPr>
        <w:pStyle w:val="Char11"/>
        <w:rPr>
          <w:color w:val="000000" w:themeColor="text1"/>
          <w:u w:val="none"/>
        </w:rPr>
      </w:pPr>
      <w:r>
        <w:rPr>
          <w:rFonts w:hint="eastAsia"/>
          <w:color w:val="000000" w:themeColor="text1"/>
          <w:u w:val="none"/>
        </w:rPr>
        <w:t>电</w:t>
      </w:r>
      <w:r>
        <w:rPr>
          <w:rFonts w:hint="eastAsia"/>
          <w:color w:val="000000" w:themeColor="text1"/>
          <w:u w:val="none"/>
        </w:rPr>
        <w:t xml:space="preserve"> </w:t>
      </w:r>
      <w:r>
        <w:rPr>
          <w:rFonts w:hint="eastAsia"/>
          <w:color w:val="000000" w:themeColor="text1"/>
          <w:u w:val="none"/>
        </w:rPr>
        <w:t>话：</w:t>
      </w:r>
      <w:r>
        <w:rPr>
          <w:rFonts w:hint="eastAsia"/>
          <w:color w:val="000000" w:themeColor="text1"/>
          <w:u w:val="none"/>
        </w:rPr>
        <w:t xml:space="preserve">                         </w:t>
      </w:r>
      <w:r>
        <w:rPr>
          <w:rFonts w:hint="eastAsia"/>
          <w:color w:val="000000" w:themeColor="text1"/>
          <w:u w:val="none"/>
        </w:rPr>
        <w:t>账</w:t>
      </w:r>
      <w:r>
        <w:rPr>
          <w:rFonts w:hint="eastAsia"/>
          <w:color w:val="000000" w:themeColor="text1"/>
          <w:u w:val="none"/>
        </w:rPr>
        <w:t xml:space="preserve"> </w:t>
      </w:r>
      <w:r>
        <w:rPr>
          <w:rFonts w:hint="eastAsia"/>
          <w:color w:val="000000" w:themeColor="text1"/>
          <w:u w:val="none"/>
        </w:rPr>
        <w:t>户：</w:t>
      </w:r>
    </w:p>
    <w:p w14:paraId="59E4B9A4" w14:textId="77777777" w:rsidR="00E9058F" w:rsidRDefault="00F97F50">
      <w:pPr>
        <w:pStyle w:val="Char11"/>
        <w:rPr>
          <w:color w:val="000000" w:themeColor="text1"/>
          <w:u w:val="none"/>
        </w:rPr>
      </w:pPr>
      <w:r>
        <w:rPr>
          <w:rFonts w:hint="eastAsia"/>
          <w:color w:val="000000" w:themeColor="text1"/>
          <w:u w:val="none"/>
        </w:rPr>
        <w:t>供应商开户行：</w:t>
      </w:r>
      <w:r>
        <w:rPr>
          <w:rFonts w:hint="eastAsia"/>
          <w:color w:val="000000" w:themeColor="text1"/>
          <w:u w:val="none"/>
        </w:rPr>
        <w:t xml:space="preserve">                  </w:t>
      </w:r>
      <w:r>
        <w:rPr>
          <w:rFonts w:hint="eastAsia"/>
          <w:color w:val="000000" w:themeColor="text1"/>
          <w:u w:val="none"/>
        </w:rPr>
        <w:t>供应商授权代表：（签字）</w:t>
      </w:r>
    </w:p>
    <w:p w14:paraId="36B2A424" w14:textId="77777777" w:rsidR="00E9058F" w:rsidRDefault="00F97F50">
      <w:pPr>
        <w:pStyle w:val="Char11"/>
        <w:rPr>
          <w:color w:val="000000" w:themeColor="text1"/>
          <w:u w:val="none"/>
        </w:rPr>
      </w:pPr>
      <w:r>
        <w:rPr>
          <w:rFonts w:hint="eastAsia"/>
          <w:color w:val="000000" w:themeColor="text1"/>
          <w:u w:val="none"/>
        </w:rPr>
        <w:t>供应商名称（电子公章）：</w:t>
      </w:r>
      <w:r>
        <w:rPr>
          <w:rFonts w:hint="eastAsia"/>
          <w:color w:val="000000" w:themeColor="text1"/>
          <w:u w:val="none"/>
        </w:rPr>
        <w:t xml:space="preserve">         </w:t>
      </w:r>
      <w:r>
        <w:rPr>
          <w:rFonts w:hint="eastAsia"/>
          <w:color w:val="000000" w:themeColor="text1"/>
          <w:u w:val="none"/>
        </w:rPr>
        <w:t>日</w:t>
      </w:r>
      <w:r>
        <w:rPr>
          <w:rFonts w:hint="eastAsia"/>
          <w:color w:val="000000" w:themeColor="text1"/>
          <w:u w:val="none"/>
        </w:rPr>
        <w:t xml:space="preserve"> </w:t>
      </w:r>
      <w:r>
        <w:rPr>
          <w:rFonts w:hint="eastAsia"/>
          <w:color w:val="000000" w:themeColor="text1"/>
          <w:u w:val="none"/>
        </w:rPr>
        <w:t>期：</w:t>
      </w:r>
      <w:r>
        <w:rPr>
          <w:rFonts w:hint="eastAsia"/>
          <w:color w:val="000000" w:themeColor="text1"/>
          <w:u w:val="none"/>
        </w:rPr>
        <w:t>________</w:t>
      </w:r>
      <w:r>
        <w:rPr>
          <w:rFonts w:hint="eastAsia"/>
          <w:color w:val="000000" w:themeColor="text1"/>
          <w:u w:val="none"/>
        </w:rPr>
        <w:t>年</w:t>
      </w:r>
      <w:r>
        <w:rPr>
          <w:rFonts w:hint="eastAsia"/>
          <w:color w:val="000000" w:themeColor="text1"/>
          <w:u w:val="none"/>
        </w:rPr>
        <w:t>____</w:t>
      </w:r>
      <w:r>
        <w:rPr>
          <w:rFonts w:hint="eastAsia"/>
          <w:color w:val="000000" w:themeColor="text1"/>
          <w:u w:val="none"/>
        </w:rPr>
        <w:t>月</w:t>
      </w:r>
      <w:r>
        <w:rPr>
          <w:rFonts w:hint="eastAsia"/>
          <w:color w:val="000000" w:themeColor="text1"/>
          <w:u w:val="none"/>
        </w:rPr>
        <w:t>____</w:t>
      </w:r>
      <w:r>
        <w:rPr>
          <w:rFonts w:hint="eastAsia"/>
          <w:color w:val="000000" w:themeColor="text1"/>
          <w:u w:val="none"/>
        </w:rPr>
        <w:t>日</w:t>
      </w:r>
    </w:p>
    <w:p w14:paraId="7E4FD191" w14:textId="77777777" w:rsidR="00E9058F" w:rsidRDefault="00E9058F">
      <w:pPr>
        <w:rPr>
          <w:rFonts w:ascii="宋体" w:hAnsi="宋体"/>
          <w:b/>
          <w:bCs/>
          <w:color w:val="000000" w:themeColor="text1"/>
          <w:sz w:val="24"/>
        </w:rPr>
      </w:pPr>
    </w:p>
    <w:p w14:paraId="5727955F" w14:textId="77777777" w:rsidR="00E9058F" w:rsidRDefault="00F97F50">
      <w:pPr>
        <w:jc w:val="center"/>
        <w:outlineLvl w:val="2"/>
        <w:rPr>
          <w:rFonts w:ascii="宋体" w:hAnsi="宋体"/>
          <w:b/>
          <w:color w:val="000000" w:themeColor="text1"/>
          <w:sz w:val="36"/>
          <w:szCs w:val="36"/>
        </w:rPr>
      </w:pPr>
      <w:r>
        <w:rPr>
          <w:rFonts w:ascii="宋体" w:hAnsi="宋体" w:hint="eastAsia"/>
          <w:b/>
          <w:color w:val="000000" w:themeColor="text1"/>
          <w:sz w:val="36"/>
          <w:szCs w:val="36"/>
        </w:rPr>
        <w:t>三、法人授权书</w:t>
      </w:r>
    </w:p>
    <w:p w14:paraId="249A345B" w14:textId="77777777" w:rsidR="00E9058F" w:rsidRDefault="00F97F50">
      <w:pPr>
        <w:pStyle w:val="Char11"/>
        <w:rPr>
          <w:color w:val="000000" w:themeColor="text1"/>
          <w:u w:val="none"/>
        </w:rPr>
      </w:pPr>
      <w:r>
        <w:rPr>
          <w:rFonts w:hint="eastAsia"/>
          <w:color w:val="000000" w:themeColor="text1"/>
          <w:u w:val="none"/>
        </w:rPr>
        <w:t>本授权书声明：我</w:t>
      </w:r>
      <w:r>
        <w:rPr>
          <w:rFonts w:hint="eastAsia"/>
          <w:color w:val="000000" w:themeColor="text1"/>
          <w:u w:val="none"/>
        </w:rPr>
        <w:t>_______</w:t>
      </w:r>
      <w:r>
        <w:rPr>
          <w:rFonts w:hint="eastAsia"/>
          <w:color w:val="000000" w:themeColor="text1"/>
          <w:u w:val="none"/>
        </w:rPr>
        <w:t>（姓名）系</w:t>
      </w:r>
      <w:r>
        <w:rPr>
          <w:rFonts w:hint="eastAsia"/>
          <w:color w:val="000000" w:themeColor="text1"/>
          <w:u w:val="none"/>
        </w:rPr>
        <w:t>______________</w:t>
      </w:r>
      <w:r>
        <w:rPr>
          <w:rFonts w:hint="eastAsia"/>
          <w:color w:val="000000" w:themeColor="text1"/>
          <w:u w:val="none"/>
        </w:rPr>
        <w:t>（供应商名称）的法定代表人，现代表本公司授权</w:t>
      </w:r>
      <w:r>
        <w:rPr>
          <w:rFonts w:hint="eastAsia"/>
          <w:color w:val="000000" w:themeColor="text1"/>
          <w:u w:val="none"/>
        </w:rPr>
        <w:t>________________</w:t>
      </w:r>
      <w:r>
        <w:rPr>
          <w:rFonts w:hint="eastAsia"/>
          <w:color w:val="000000" w:themeColor="text1"/>
          <w:u w:val="none"/>
        </w:rPr>
        <w:t>（被授权人的姓名）为我方就</w:t>
      </w:r>
      <w:r>
        <w:rPr>
          <w:rFonts w:hint="eastAsia"/>
          <w:color w:val="000000" w:themeColor="text1"/>
          <w:u w:val="none"/>
        </w:rPr>
        <w:t>_________</w:t>
      </w:r>
      <w:r>
        <w:rPr>
          <w:rFonts w:hint="eastAsia"/>
          <w:color w:val="000000" w:themeColor="text1"/>
          <w:u w:val="none"/>
        </w:rPr>
        <w:t>号</w:t>
      </w:r>
      <w:r>
        <w:rPr>
          <w:rFonts w:hint="eastAsia"/>
          <w:color w:val="000000" w:themeColor="text1"/>
        </w:rPr>
        <w:t xml:space="preserve"> </w:t>
      </w:r>
      <w:r>
        <w:rPr>
          <w:color w:val="000000" w:themeColor="text1"/>
        </w:rPr>
        <w:t xml:space="preserve">          </w:t>
      </w:r>
      <w:r>
        <w:rPr>
          <w:rFonts w:hint="eastAsia"/>
          <w:color w:val="000000" w:themeColor="text1"/>
          <w:u w:val="none"/>
        </w:rPr>
        <w:t>项目，采购包号</w:t>
      </w:r>
      <w:r>
        <w:rPr>
          <w:color w:val="000000" w:themeColor="text1"/>
        </w:rPr>
        <w:t xml:space="preserve">     </w:t>
      </w:r>
      <w:r>
        <w:rPr>
          <w:rFonts w:hint="eastAsia"/>
          <w:color w:val="000000" w:themeColor="text1"/>
          <w:u w:val="none"/>
        </w:rPr>
        <w:t>采购活动的合法代理人，以本公司名义全权处理一切与该项目采购有关的事务。</w:t>
      </w:r>
    </w:p>
    <w:p w14:paraId="4AD74E8A" w14:textId="77777777" w:rsidR="00E9058F" w:rsidRDefault="00F97F50">
      <w:pPr>
        <w:pStyle w:val="Char11"/>
        <w:rPr>
          <w:color w:val="000000" w:themeColor="text1"/>
          <w:u w:val="none"/>
        </w:rPr>
      </w:pPr>
      <w:r>
        <w:rPr>
          <w:rFonts w:hint="eastAsia"/>
          <w:color w:val="000000" w:themeColor="text1"/>
          <w:u w:val="none"/>
        </w:rPr>
        <w:t>本授权书于</w:t>
      </w:r>
      <w:r>
        <w:rPr>
          <w:rFonts w:hint="eastAsia"/>
          <w:color w:val="000000" w:themeColor="text1"/>
          <w:u w:val="none"/>
        </w:rPr>
        <w:t>______</w:t>
      </w:r>
      <w:r>
        <w:rPr>
          <w:rFonts w:hint="eastAsia"/>
          <w:color w:val="000000" w:themeColor="text1"/>
          <w:u w:val="none"/>
        </w:rPr>
        <w:t>年</w:t>
      </w:r>
      <w:r>
        <w:rPr>
          <w:rFonts w:hint="eastAsia"/>
          <w:color w:val="000000" w:themeColor="text1"/>
          <w:u w:val="none"/>
        </w:rPr>
        <w:t>____</w:t>
      </w:r>
      <w:r>
        <w:rPr>
          <w:rFonts w:hint="eastAsia"/>
          <w:color w:val="000000" w:themeColor="text1"/>
          <w:u w:val="none"/>
        </w:rPr>
        <w:t>月</w:t>
      </w:r>
      <w:r>
        <w:rPr>
          <w:rFonts w:hint="eastAsia"/>
          <w:color w:val="000000" w:themeColor="text1"/>
          <w:u w:val="none"/>
        </w:rPr>
        <w:t>____</w:t>
      </w:r>
      <w:r>
        <w:rPr>
          <w:rFonts w:hint="eastAsia"/>
          <w:color w:val="000000" w:themeColor="text1"/>
          <w:u w:val="none"/>
        </w:rPr>
        <w:t>日起生效，特此声明。</w:t>
      </w:r>
    </w:p>
    <w:p w14:paraId="40ECE8E9" w14:textId="77777777" w:rsidR="00E9058F" w:rsidRDefault="00F97F50">
      <w:pPr>
        <w:pStyle w:val="Char11"/>
        <w:rPr>
          <w:color w:val="000000" w:themeColor="text1"/>
          <w:u w:val="none"/>
        </w:rPr>
      </w:pPr>
      <w:r>
        <w:rPr>
          <w:rFonts w:ascii="Segoe UI Symbol" w:hAnsi="Segoe UI Symbol" w:cs="Segoe UI Symbol"/>
          <w:iCs/>
          <w:color w:val="000000" w:themeColor="text1"/>
          <w:sz w:val="28"/>
          <w:u w:val="none"/>
        </w:rPr>
        <w:t>★</w:t>
      </w:r>
      <w:r>
        <w:rPr>
          <w:rFonts w:hint="eastAsia"/>
          <w:iCs/>
          <w:color w:val="000000" w:themeColor="text1"/>
          <w:u w:val="none"/>
        </w:rPr>
        <w:t>代理人（被授权人）签字：</w:t>
      </w:r>
      <w:r>
        <w:rPr>
          <w:rFonts w:hint="eastAsia"/>
          <w:color w:val="000000" w:themeColor="text1"/>
          <w:u w:val="none"/>
        </w:rPr>
        <w:t>_____________________</w:t>
      </w:r>
    </w:p>
    <w:p w14:paraId="5BB0183F" w14:textId="77777777" w:rsidR="00E9058F" w:rsidRDefault="00F97F50">
      <w:pPr>
        <w:pStyle w:val="Char11"/>
        <w:rPr>
          <w:color w:val="000000" w:themeColor="text1"/>
          <w:u w:val="none"/>
        </w:rPr>
      </w:pPr>
      <w:r>
        <w:rPr>
          <w:rFonts w:hint="eastAsia"/>
          <w:color w:val="000000" w:themeColor="text1"/>
          <w:u w:val="none"/>
        </w:rPr>
        <w:t>身份证号码：</w:t>
      </w:r>
      <w:r>
        <w:rPr>
          <w:rFonts w:hint="eastAsia"/>
          <w:color w:val="000000" w:themeColor="text1"/>
          <w:u w:val="none"/>
        </w:rPr>
        <w:t xml:space="preserve">                       </w:t>
      </w:r>
      <w:r>
        <w:rPr>
          <w:color w:val="000000" w:themeColor="text1"/>
          <w:u w:val="none"/>
        </w:rPr>
        <w:t xml:space="preserve">    </w:t>
      </w:r>
      <w:r>
        <w:rPr>
          <w:rFonts w:hint="eastAsia"/>
          <w:color w:val="000000" w:themeColor="text1"/>
          <w:u w:val="none"/>
        </w:rPr>
        <w:t xml:space="preserve">  </w:t>
      </w:r>
      <w:r>
        <w:rPr>
          <w:color w:val="000000" w:themeColor="text1"/>
          <w:u w:val="none"/>
        </w:rPr>
        <w:t xml:space="preserve"> </w:t>
      </w:r>
      <w:r>
        <w:rPr>
          <w:rFonts w:hint="eastAsia"/>
          <w:color w:val="000000" w:themeColor="text1"/>
          <w:u w:val="none"/>
        </w:rPr>
        <w:t xml:space="preserve">     </w:t>
      </w:r>
    </w:p>
    <w:p w14:paraId="0D9F0E6B" w14:textId="77777777" w:rsidR="00E9058F" w:rsidRDefault="00F97F50">
      <w:pPr>
        <w:pStyle w:val="Char11"/>
        <w:rPr>
          <w:color w:val="000000" w:themeColor="text1"/>
          <w:u w:val="none"/>
        </w:rPr>
      </w:pPr>
      <w:r>
        <w:rPr>
          <w:rFonts w:hint="eastAsia"/>
          <w:color w:val="000000" w:themeColor="text1"/>
          <w:u w:val="none"/>
        </w:rPr>
        <w:t>联系电话：（手机）</w:t>
      </w:r>
      <w:r>
        <w:rPr>
          <w:rFonts w:hint="eastAsia"/>
          <w:color w:val="000000" w:themeColor="text1"/>
          <w:u w:val="none"/>
        </w:rPr>
        <w:t xml:space="preserve">                        </w:t>
      </w:r>
      <w:r>
        <w:rPr>
          <w:color w:val="000000" w:themeColor="text1"/>
          <w:u w:val="none"/>
        </w:rPr>
        <w:t xml:space="preserve">   </w:t>
      </w:r>
      <w:r>
        <w:rPr>
          <w:rFonts w:hint="eastAsia"/>
          <w:color w:val="000000" w:themeColor="text1"/>
          <w:u w:val="none"/>
        </w:rPr>
        <w:t xml:space="preserve">  </w:t>
      </w:r>
    </w:p>
    <w:p w14:paraId="29F8D712" w14:textId="77777777" w:rsidR="00E9058F" w:rsidRDefault="00F97F50">
      <w:pPr>
        <w:pStyle w:val="Char11"/>
        <w:rPr>
          <w:color w:val="000000" w:themeColor="text1"/>
          <w:u w:val="none"/>
        </w:rPr>
      </w:pPr>
      <w:r>
        <w:rPr>
          <w:rFonts w:ascii="Segoe UI Symbol" w:hAnsi="Segoe UI Symbol" w:cs="Segoe UI Symbol"/>
          <w:iCs/>
          <w:color w:val="000000" w:themeColor="text1"/>
          <w:sz w:val="28"/>
          <w:u w:val="none"/>
        </w:rPr>
        <w:t>★</w:t>
      </w:r>
      <w:r>
        <w:rPr>
          <w:rFonts w:hint="eastAsia"/>
          <w:color w:val="000000" w:themeColor="text1"/>
          <w:u w:val="none"/>
        </w:rPr>
        <w:t>法定代表人签字：</w:t>
      </w:r>
      <w:r>
        <w:rPr>
          <w:rFonts w:hint="eastAsia"/>
          <w:color w:val="000000" w:themeColor="text1"/>
          <w:u w:val="none"/>
        </w:rPr>
        <w:t>______________________________</w:t>
      </w:r>
    </w:p>
    <w:p w14:paraId="4A5F89DB" w14:textId="77777777" w:rsidR="00E9058F" w:rsidRDefault="00F97F50">
      <w:pPr>
        <w:pStyle w:val="Char11"/>
        <w:rPr>
          <w:color w:val="000000" w:themeColor="text1"/>
          <w:u w:val="none"/>
        </w:rPr>
      </w:pPr>
      <w:r>
        <w:rPr>
          <w:rFonts w:ascii="Segoe UI Symbol" w:hAnsi="Segoe UI Symbol" w:cs="Segoe UI Symbol"/>
          <w:color w:val="000000" w:themeColor="text1"/>
          <w:sz w:val="28"/>
          <w:u w:val="none"/>
        </w:rPr>
        <w:t>★</w:t>
      </w:r>
      <w:r>
        <w:rPr>
          <w:rFonts w:hint="eastAsia"/>
          <w:color w:val="000000" w:themeColor="text1"/>
          <w:u w:val="none"/>
        </w:rPr>
        <w:t>供应商名称（电子公章）</w:t>
      </w:r>
      <w:r>
        <w:rPr>
          <w:rFonts w:hint="eastAsia"/>
          <w:iCs/>
          <w:color w:val="000000" w:themeColor="text1"/>
          <w:u w:val="none"/>
        </w:rPr>
        <w:t>：</w:t>
      </w:r>
      <w:r>
        <w:rPr>
          <w:rFonts w:hint="eastAsia"/>
          <w:color w:val="000000" w:themeColor="text1"/>
          <w:u w:val="none"/>
        </w:rPr>
        <w:t xml:space="preserve">_____________________________                          </w:t>
      </w:r>
    </w:p>
    <w:p w14:paraId="4E3878DD" w14:textId="77777777" w:rsidR="00E9058F" w:rsidRDefault="00F97F50">
      <w:pPr>
        <w:pStyle w:val="Char11"/>
        <w:rPr>
          <w:color w:val="000000" w:themeColor="text1"/>
          <w:u w:val="none"/>
        </w:rPr>
      </w:pPr>
      <w:r>
        <w:rPr>
          <w:rFonts w:hint="eastAsia"/>
          <w:color w:val="000000" w:themeColor="text1"/>
          <w:u w:val="none"/>
        </w:rPr>
        <w:t>日期：</w:t>
      </w:r>
      <w:bookmarkStart w:id="105" w:name="_格式3__银行出具的资信证明"/>
      <w:bookmarkStart w:id="106" w:name="_Hlt26671380"/>
      <w:bookmarkStart w:id="107" w:name="_Hlt26955070"/>
      <w:bookmarkEnd w:id="105"/>
      <w:bookmarkEnd w:id="106"/>
      <w:bookmarkEnd w:id="107"/>
      <w:r>
        <w:rPr>
          <w:rFonts w:hint="eastAsia"/>
          <w:color w:val="000000" w:themeColor="text1"/>
          <w:u w:val="none"/>
        </w:rPr>
        <w:t xml:space="preserve">   </w:t>
      </w:r>
      <w:r>
        <w:rPr>
          <w:rFonts w:hint="eastAsia"/>
          <w:color w:val="000000" w:themeColor="text1"/>
          <w:u w:val="none"/>
        </w:rPr>
        <w:t>年</w:t>
      </w:r>
      <w:r>
        <w:rPr>
          <w:rFonts w:hint="eastAsia"/>
          <w:color w:val="000000" w:themeColor="text1"/>
          <w:u w:val="none"/>
        </w:rPr>
        <w:t xml:space="preserve">   </w:t>
      </w:r>
      <w:r>
        <w:rPr>
          <w:rFonts w:hint="eastAsia"/>
          <w:color w:val="000000" w:themeColor="text1"/>
          <w:u w:val="none"/>
        </w:rPr>
        <w:t>月</w:t>
      </w:r>
      <w:r>
        <w:rPr>
          <w:rFonts w:hint="eastAsia"/>
          <w:color w:val="000000" w:themeColor="text1"/>
          <w:u w:val="none"/>
        </w:rPr>
        <w:t xml:space="preserve">   </w:t>
      </w:r>
      <w:r>
        <w:rPr>
          <w:rFonts w:hint="eastAsia"/>
          <w:color w:val="000000" w:themeColor="text1"/>
          <w:u w:val="none"/>
        </w:rPr>
        <w:t>日</w:t>
      </w:r>
    </w:p>
    <w:p w14:paraId="67819C1C" w14:textId="77777777" w:rsidR="00E9058F" w:rsidRDefault="00E9058F">
      <w:pPr>
        <w:pStyle w:val="a2"/>
        <w:rPr>
          <w:color w:val="000000" w:themeColor="text1"/>
        </w:rPr>
      </w:pPr>
    </w:p>
    <w:p w14:paraId="724ED89A" w14:textId="77777777" w:rsidR="00E9058F" w:rsidRDefault="00F97F50">
      <w:pPr>
        <w:pStyle w:val="a2"/>
        <w:rPr>
          <w:color w:val="000000" w:themeColor="text1"/>
          <w:sz w:val="32"/>
          <w:szCs w:val="32"/>
        </w:rPr>
      </w:pPr>
      <w:r>
        <w:rPr>
          <w:rFonts w:hint="eastAsia"/>
          <w:color w:val="000000" w:themeColor="text1"/>
          <w:sz w:val="32"/>
          <w:szCs w:val="32"/>
        </w:rPr>
        <w:t>附：法人、被授权人的身份证正反面</w:t>
      </w:r>
    </w:p>
    <w:p w14:paraId="55D88481" w14:textId="77777777" w:rsidR="00E9058F" w:rsidRDefault="00F97F50">
      <w:pPr>
        <w:jc w:val="center"/>
        <w:outlineLvl w:val="2"/>
        <w:rPr>
          <w:rFonts w:ascii="宋体" w:hAnsi="宋体"/>
          <w:b/>
          <w:color w:val="000000" w:themeColor="text1"/>
          <w:sz w:val="36"/>
          <w:szCs w:val="36"/>
        </w:rPr>
      </w:pPr>
      <w:r>
        <w:rPr>
          <w:rFonts w:ascii="宋体" w:hAnsi="宋体"/>
          <w:bCs/>
          <w:color w:val="000000" w:themeColor="text1"/>
          <w:szCs w:val="21"/>
        </w:rPr>
        <w:br w:type="page" w:clear="all"/>
      </w:r>
      <w:r>
        <w:rPr>
          <w:rFonts w:ascii="宋体" w:hAnsi="宋体" w:hint="eastAsia"/>
          <w:b/>
          <w:color w:val="000000" w:themeColor="text1"/>
          <w:sz w:val="36"/>
          <w:szCs w:val="36"/>
        </w:rPr>
        <w:lastRenderedPageBreak/>
        <w:t>四、★南京市政府采购供应商信用承诺书</w:t>
      </w:r>
    </w:p>
    <w:p w14:paraId="6E602CBD" w14:textId="77777777" w:rsidR="00E9058F" w:rsidRDefault="00F97F50">
      <w:pPr>
        <w:jc w:val="right"/>
        <w:rPr>
          <w:rFonts w:ascii="方正小标宋简体" w:eastAsia="方正小标宋简体" w:hAnsi="方正小标宋简体" w:cs="方正小标宋简体"/>
          <w:sz w:val="22"/>
          <w:szCs w:val="28"/>
        </w:rPr>
      </w:pPr>
      <w:r>
        <w:rPr>
          <w:rFonts w:ascii="方正小标宋简体" w:eastAsia="方正小标宋简体" w:hAnsi="方正小标宋简体" w:cs="方正小标宋简体" w:hint="eastAsia"/>
          <w:sz w:val="22"/>
          <w:szCs w:val="28"/>
        </w:rPr>
        <w:t>XXXX年XX月XX日</w:t>
      </w:r>
    </w:p>
    <w:p w14:paraId="7AA153BB" w14:textId="77777777" w:rsidR="00E9058F" w:rsidRDefault="00E9058F">
      <w:pPr>
        <w:jc w:val="center"/>
      </w:pPr>
    </w:p>
    <w:tbl>
      <w:tblPr>
        <w:tblpPr w:leftFromText="180" w:rightFromText="180" w:vertAnchor="text" w:tblpXSpec="center" w:tblpY="1"/>
        <w:tblOverlap w:val="never"/>
        <w:tblW w:w="9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8"/>
        <w:gridCol w:w="2284"/>
        <w:gridCol w:w="1833"/>
        <w:gridCol w:w="3331"/>
      </w:tblGrid>
      <w:tr w:rsidR="00E9058F" w14:paraId="771590CC" w14:textId="77777777">
        <w:trPr>
          <w:trHeight w:val="567"/>
        </w:trPr>
        <w:tc>
          <w:tcPr>
            <w:tcW w:w="2148" w:type="dxa"/>
            <w:shd w:val="clear" w:color="auto" w:fill="auto"/>
            <w:vAlign w:val="center"/>
          </w:tcPr>
          <w:p w14:paraId="1A161D8E" w14:textId="77777777" w:rsidR="00E9058F" w:rsidRDefault="00F97F50">
            <w:pPr>
              <w:tabs>
                <w:tab w:val="left" w:pos="2520"/>
              </w:tabs>
              <w:ind w:leftChars="-200" w:left="-420"/>
              <w:jc w:val="center"/>
              <w:rPr>
                <w:sz w:val="24"/>
                <w:szCs w:val="32"/>
              </w:rPr>
            </w:pPr>
            <w:r>
              <w:rPr>
                <w:rFonts w:hint="eastAsia"/>
                <w:sz w:val="24"/>
                <w:szCs w:val="32"/>
              </w:rPr>
              <w:t xml:space="preserve">   </w:t>
            </w:r>
            <w:r>
              <w:rPr>
                <w:rFonts w:hint="eastAsia"/>
                <w:sz w:val="24"/>
                <w:szCs w:val="32"/>
              </w:rPr>
              <w:t>单位名称</w:t>
            </w:r>
          </w:p>
        </w:tc>
        <w:tc>
          <w:tcPr>
            <w:tcW w:w="2284" w:type="dxa"/>
            <w:shd w:val="clear" w:color="auto" w:fill="auto"/>
            <w:vAlign w:val="center"/>
          </w:tcPr>
          <w:p w14:paraId="5D78845C" w14:textId="77777777" w:rsidR="00E9058F" w:rsidRDefault="00E9058F">
            <w:pPr>
              <w:jc w:val="center"/>
              <w:rPr>
                <w:sz w:val="24"/>
                <w:szCs w:val="32"/>
              </w:rPr>
            </w:pPr>
          </w:p>
        </w:tc>
        <w:tc>
          <w:tcPr>
            <w:tcW w:w="1833" w:type="dxa"/>
            <w:shd w:val="clear" w:color="auto" w:fill="auto"/>
            <w:vAlign w:val="center"/>
          </w:tcPr>
          <w:p w14:paraId="737AAAF7" w14:textId="77777777" w:rsidR="00E9058F" w:rsidRDefault="00F97F50">
            <w:pPr>
              <w:jc w:val="center"/>
              <w:rPr>
                <w:sz w:val="24"/>
                <w:szCs w:val="32"/>
              </w:rPr>
            </w:pPr>
            <w:r>
              <w:rPr>
                <w:rFonts w:hint="eastAsia"/>
                <w:sz w:val="24"/>
                <w:szCs w:val="32"/>
              </w:rPr>
              <w:t>统一社会信用代码</w:t>
            </w:r>
          </w:p>
        </w:tc>
        <w:tc>
          <w:tcPr>
            <w:tcW w:w="3331" w:type="dxa"/>
            <w:shd w:val="clear" w:color="auto" w:fill="auto"/>
            <w:vAlign w:val="center"/>
          </w:tcPr>
          <w:p w14:paraId="43FDB500" w14:textId="77777777" w:rsidR="00E9058F" w:rsidRDefault="00E9058F">
            <w:pPr>
              <w:tabs>
                <w:tab w:val="left" w:pos="2320"/>
              </w:tabs>
              <w:ind w:rightChars="-323" w:right="-678"/>
              <w:jc w:val="center"/>
            </w:pPr>
          </w:p>
        </w:tc>
      </w:tr>
      <w:tr w:rsidR="00E9058F" w14:paraId="69AD2C95" w14:textId="77777777">
        <w:trPr>
          <w:trHeight w:val="567"/>
        </w:trPr>
        <w:tc>
          <w:tcPr>
            <w:tcW w:w="2148" w:type="dxa"/>
            <w:shd w:val="clear" w:color="auto" w:fill="auto"/>
            <w:vAlign w:val="center"/>
          </w:tcPr>
          <w:p w14:paraId="1160CD1C" w14:textId="77777777" w:rsidR="00E9058F" w:rsidRDefault="00F97F50">
            <w:pPr>
              <w:jc w:val="center"/>
              <w:rPr>
                <w:sz w:val="24"/>
                <w:szCs w:val="32"/>
              </w:rPr>
            </w:pPr>
            <w:r>
              <w:rPr>
                <w:rFonts w:hint="eastAsia"/>
                <w:sz w:val="24"/>
                <w:szCs w:val="32"/>
              </w:rPr>
              <w:t>法定代表人</w:t>
            </w:r>
          </w:p>
        </w:tc>
        <w:tc>
          <w:tcPr>
            <w:tcW w:w="2284" w:type="dxa"/>
            <w:shd w:val="clear" w:color="auto" w:fill="auto"/>
            <w:vAlign w:val="center"/>
          </w:tcPr>
          <w:p w14:paraId="49A96D55" w14:textId="77777777" w:rsidR="00E9058F" w:rsidRDefault="00E9058F">
            <w:pPr>
              <w:jc w:val="center"/>
              <w:rPr>
                <w:sz w:val="24"/>
                <w:szCs w:val="32"/>
              </w:rPr>
            </w:pPr>
          </w:p>
        </w:tc>
        <w:tc>
          <w:tcPr>
            <w:tcW w:w="1833" w:type="dxa"/>
            <w:shd w:val="clear" w:color="auto" w:fill="auto"/>
            <w:vAlign w:val="center"/>
          </w:tcPr>
          <w:p w14:paraId="03D43EA2" w14:textId="77777777" w:rsidR="00E9058F" w:rsidRDefault="00F97F50">
            <w:pPr>
              <w:jc w:val="center"/>
              <w:rPr>
                <w:sz w:val="24"/>
                <w:szCs w:val="32"/>
              </w:rPr>
            </w:pPr>
            <w:r>
              <w:rPr>
                <w:rFonts w:hint="eastAsia"/>
                <w:sz w:val="24"/>
                <w:szCs w:val="32"/>
              </w:rPr>
              <w:t>联系人</w:t>
            </w:r>
          </w:p>
        </w:tc>
        <w:tc>
          <w:tcPr>
            <w:tcW w:w="3331" w:type="dxa"/>
            <w:shd w:val="clear" w:color="auto" w:fill="auto"/>
            <w:vAlign w:val="center"/>
          </w:tcPr>
          <w:p w14:paraId="00737DC9" w14:textId="77777777" w:rsidR="00E9058F" w:rsidRDefault="00E9058F">
            <w:pPr>
              <w:jc w:val="center"/>
            </w:pPr>
          </w:p>
        </w:tc>
      </w:tr>
      <w:tr w:rsidR="00E9058F" w14:paraId="4ADD3A38" w14:textId="77777777">
        <w:trPr>
          <w:trHeight w:val="567"/>
        </w:trPr>
        <w:tc>
          <w:tcPr>
            <w:tcW w:w="2148" w:type="dxa"/>
            <w:shd w:val="clear" w:color="auto" w:fill="auto"/>
            <w:vAlign w:val="center"/>
          </w:tcPr>
          <w:p w14:paraId="3394428C" w14:textId="77777777" w:rsidR="00E9058F" w:rsidRDefault="00F97F50">
            <w:pPr>
              <w:jc w:val="center"/>
              <w:rPr>
                <w:sz w:val="24"/>
                <w:szCs w:val="32"/>
              </w:rPr>
            </w:pPr>
            <w:r>
              <w:rPr>
                <w:rFonts w:hint="eastAsia"/>
                <w:sz w:val="24"/>
                <w:szCs w:val="32"/>
              </w:rPr>
              <w:t>联系地址</w:t>
            </w:r>
          </w:p>
        </w:tc>
        <w:tc>
          <w:tcPr>
            <w:tcW w:w="2284" w:type="dxa"/>
            <w:shd w:val="clear" w:color="auto" w:fill="auto"/>
            <w:vAlign w:val="center"/>
          </w:tcPr>
          <w:p w14:paraId="59C9C1CF" w14:textId="77777777" w:rsidR="00E9058F" w:rsidRDefault="00E9058F">
            <w:pPr>
              <w:jc w:val="center"/>
              <w:rPr>
                <w:sz w:val="24"/>
                <w:szCs w:val="32"/>
              </w:rPr>
            </w:pPr>
          </w:p>
        </w:tc>
        <w:tc>
          <w:tcPr>
            <w:tcW w:w="1833" w:type="dxa"/>
            <w:shd w:val="clear" w:color="auto" w:fill="auto"/>
            <w:vAlign w:val="center"/>
          </w:tcPr>
          <w:p w14:paraId="2C1D10F2" w14:textId="77777777" w:rsidR="00E9058F" w:rsidRDefault="00F97F50">
            <w:pPr>
              <w:jc w:val="center"/>
              <w:rPr>
                <w:sz w:val="24"/>
                <w:szCs w:val="32"/>
              </w:rPr>
            </w:pPr>
            <w:r>
              <w:rPr>
                <w:rFonts w:hint="eastAsia"/>
                <w:sz w:val="24"/>
                <w:szCs w:val="32"/>
              </w:rPr>
              <w:t>联系电话</w:t>
            </w:r>
          </w:p>
        </w:tc>
        <w:tc>
          <w:tcPr>
            <w:tcW w:w="3331" w:type="dxa"/>
            <w:shd w:val="clear" w:color="auto" w:fill="auto"/>
            <w:vAlign w:val="center"/>
          </w:tcPr>
          <w:p w14:paraId="721FD938" w14:textId="77777777" w:rsidR="00E9058F" w:rsidRDefault="00E9058F">
            <w:pPr>
              <w:jc w:val="center"/>
            </w:pPr>
          </w:p>
        </w:tc>
      </w:tr>
      <w:tr w:rsidR="00E9058F" w14:paraId="6F78C0F6" w14:textId="77777777">
        <w:trPr>
          <w:trHeight w:val="5560"/>
        </w:trPr>
        <w:tc>
          <w:tcPr>
            <w:tcW w:w="2148" w:type="dxa"/>
            <w:shd w:val="clear" w:color="auto" w:fill="auto"/>
            <w:vAlign w:val="center"/>
          </w:tcPr>
          <w:p w14:paraId="240F605F" w14:textId="77777777" w:rsidR="00E9058F" w:rsidRDefault="00F97F50">
            <w:pPr>
              <w:jc w:val="center"/>
              <w:rPr>
                <w:sz w:val="24"/>
                <w:szCs w:val="32"/>
              </w:rPr>
            </w:pPr>
            <w:r>
              <w:rPr>
                <w:rFonts w:hint="eastAsia"/>
                <w:sz w:val="24"/>
                <w:szCs w:val="32"/>
              </w:rPr>
              <w:t>信用承诺</w:t>
            </w:r>
          </w:p>
        </w:tc>
        <w:tc>
          <w:tcPr>
            <w:tcW w:w="7448" w:type="dxa"/>
            <w:gridSpan w:val="3"/>
            <w:shd w:val="clear" w:color="auto" w:fill="auto"/>
            <w:vAlign w:val="center"/>
          </w:tcPr>
          <w:p w14:paraId="7CF0D0CF" w14:textId="77777777" w:rsidR="00E9058F" w:rsidRDefault="00F97F50">
            <w:pPr>
              <w:ind w:firstLineChars="200" w:firstLine="420"/>
            </w:pPr>
            <w:r>
              <w:rPr>
                <w:rFonts w:hint="eastAsia"/>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3D878D29" w14:textId="77777777" w:rsidR="00E9058F" w:rsidRDefault="00E9058F">
            <w:pPr>
              <w:ind w:firstLineChars="200" w:firstLine="420"/>
            </w:pPr>
          </w:p>
          <w:p w14:paraId="143F3065" w14:textId="77777777" w:rsidR="00E9058F" w:rsidRDefault="00F97F50">
            <w:pPr>
              <w:ind w:firstLineChars="200" w:firstLine="420"/>
              <w:jc w:val="center"/>
            </w:pPr>
            <w:r>
              <w:rPr>
                <w:rFonts w:hint="eastAsia"/>
              </w:rPr>
              <w:t>供应商名称（盖章）：</w:t>
            </w:r>
          </w:p>
          <w:p w14:paraId="573045A4" w14:textId="77777777" w:rsidR="00E9058F" w:rsidRDefault="00E9058F">
            <w:pPr>
              <w:ind w:firstLineChars="200" w:firstLine="420"/>
              <w:jc w:val="center"/>
            </w:pPr>
          </w:p>
          <w:p w14:paraId="71EC9232" w14:textId="77777777" w:rsidR="00E9058F" w:rsidRDefault="00F97F50">
            <w:pPr>
              <w:ind w:firstLineChars="200" w:firstLine="420"/>
              <w:jc w:val="center"/>
            </w:pPr>
            <w:r>
              <w:rPr>
                <w:rFonts w:hint="eastAsia"/>
              </w:rPr>
              <w:t>法定代表人（签字）：</w:t>
            </w:r>
          </w:p>
          <w:p w14:paraId="1BB17E67" w14:textId="77777777" w:rsidR="00E9058F" w:rsidRDefault="00E9058F">
            <w:pPr>
              <w:ind w:firstLineChars="200" w:firstLine="420"/>
              <w:jc w:val="center"/>
            </w:pPr>
          </w:p>
          <w:p w14:paraId="034B012D" w14:textId="77777777" w:rsidR="00E9058F" w:rsidRDefault="00F97F50">
            <w:pPr>
              <w:ind w:firstLineChars="200" w:firstLine="420"/>
              <w:jc w:val="center"/>
            </w:pPr>
            <w:r>
              <w:rPr>
                <w:rFonts w:hint="eastAsia"/>
              </w:rPr>
              <w:t>XXXX</w:t>
            </w:r>
            <w:r>
              <w:rPr>
                <w:rFonts w:hint="eastAsia"/>
              </w:rPr>
              <w:t>年</w:t>
            </w:r>
            <w:r>
              <w:rPr>
                <w:rFonts w:hint="eastAsia"/>
              </w:rPr>
              <w:t>XX</w:t>
            </w:r>
            <w:r>
              <w:rPr>
                <w:rFonts w:hint="eastAsia"/>
              </w:rPr>
              <w:t>月</w:t>
            </w:r>
            <w:r>
              <w:rPr>
                <w:rFonts w:hint="eastAsia"/>
              </w:rPr>
              <w:t>XX</w:t>
            </w:r>
            <w:r>
              <w:rPr>
                <w:rFonts w:hint="eastAsia"/>
              </w:rPr>
              <w:t>日</w:t>
            </w:r>
          </w:p>
        </w:tc>
      </w:tr>
    </w:tbl>
    <w:p w14:paraId="068F7E41" w14:textId="77777777" w:rsidR="00E9058F" w:rsidRDefault="00E9058F">
      <w:pPr>
        <w:jc w:val="center"/>
      </w:pPr>
    </w:p>
    <w:p w14:paraId="49EB48C6" w14:textId="77777777" w:rsidR="00E9058F" w:rsidRDefault="00F97F50">
      <w:pPr>
        <w:widowControl/>
        <w:jc w:val="left"/>
        <w:rPr>
          <w:rFonts w:ascii="宋体" w:hAnsi="宋体"/>
          <w:b/>
          <w:color w:val="000000" w:themeColor="text1"/>
          <w:sz w:val="36"/>
          <w:szCs w:val="36"/>
        </w:rPr>
      </w:pPr>
      <w:r>
        <w:rPr>
          <w:rFonts w:ascii="宋体" w:hAnsi="宋体"/>
          <w:b/>
          <w:color w:val="000000" w:themeColor="text1"/>
          <w:sz w:val="36"/>
          <w:szCs w:val="36"/>
        </w:rPr>
        <w:br w:type="page" w:clear="all"/>
      </w:r>
    </w:p>
    <w:p w14:paraId="6253A081" w14:textId="77777777" w:rsidR="00E9058F" w:rsidRDefault="00F97F50">
      <w:pPr>
        <w:jc w:val="center"/>
        <w:outlineLvl w:val="2"/>
        <w:rPr>
          <w:rFonts w:ascii="宋体" w:hAnsi="宋体"/>
          <w:b/>
          <w:color w:val="000000" w:themeColor="text1"/>
          <w:sz w:val="36"/>
          <w:szCs w:val="36"/>
        </w:rPr>
      </w:pPr>
      <w:r>
        <w:rPr>
          <w:rFonts w:ascii="宋体" w:hAnsi="宋体" w:hint="eastAsia"/>
          <w:b/>
          <w:color w:val="000000" w:themeColor="text1"/>
          <w:sz w:val="36"/>
          <w:szCs w:val="36"/>
        </w:rPr>
        <w:lastRenderedPageBreak/>
        <w:t>五、供应商类似业绩情况表</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3"/>
        <w:gridCol w:w="2310"/>
        <w:gridCol w:w="2257"/>
        <w:gridCol w:w="1255"/>
        <w:gridCol w:w="1418"/>
        <w:gridCol w:w="1134"/>
        <w:gridCol w:w="969"/>
      </w:tblGrid>
      <w:tr w:rsidR="00E9058F" w14:paraId="72A56F70" w14:textId="77777777">
        <w:trPr>
          <w:jc w:val="center"/>
        </w:trPr>
        <w:tc>
          <w:tcPr>
            <w:tcW w:w="733" w:type="dxa"/>
            <w:vAlign w:val="center"/>
          </w:tcPr>
          <w:p w14:paraId="3D416721" w14:textId="77777777" w:rsidR="00E9058F" w:rsidRDefault="00F97F50">
            <w:pPr>
              <w:spacing w:line="360" w:lineRule="auto"/>
              <w:jc w:val="center"/>
              <w:rPr>
                <w:rFonts w:ascii="宋体" w:hAnsi="宋体" w:cs="宋体"/>
                <w:color w:val="000000" w:themeColor="text1"/>
                <w:sz w:val="24"/>
                <w:lang w:val="zh-CN"/>
              </w:rPr>
            </w:pPr>
            <w:r>
              <w:rPr>
                <w:rFonts w:ascii="宋体" w:hAnsi="宋体" w:cs="宋体" w:hint="eastAsia"/>
                <w:color w:val="000000" w:themeColor="text1"/>
                <w:sz w:val="24"/>
                <w:lang w:val="zh-CN"/>
              </w:rPr>
              <w:t>序号</w:t>
            </w:r>
          </w:p>
        </w:tc>
        <w:tc>
          <w:tcPr>
            <w:tcW w:w="2310" w:type="dxa"/>
            <w:vAlign w:val="center"/>
          </w:tcPr>
          <w:p w14:paraId="111E36E8" w14:textId="77777777" w:rsidR="00E9058F" w:rsidRDefault="00F97F50">
            <w:pPr>
              <w:spacing w:line="360" w:lineRule="auto"/>
              <w:jc w:val="center"/>
              <w:rPr>
                <w:rFonts w:ascii="宋体" w:hAnsi="宋体" w:cs="宋体"/>
                <w:color w:val="000000" w:themeColor="text1"/>
                <w:sz w:val="24"/>
                <w:lang w:val="zh-CN"/>
              </w:rPr>
            </w:pPr>
            <w:r>
              <w:rPr>
                <w:rFonts w:ascii="宋体" w:hAnsi="宋体" w:cs="宋体" w:hint="eastAsia"/>
                <w:color w:val="000000" w:themeColor="text1"/>
                <w:sz w:val="24"/>
                <w:lang w:val="zh-CN"/>
              </w:rPr>
              <w:t>项目名称</w:t>
            </w:r>
          </w:p>
        </w:tc>
        <w:tc>
          <w:tcPr>
            <w:tcW w:w="2257" w:type="dxa"/>
            <w:vAlign w:val="center"/>
          </w:tcPr>
          <w:p w14:paraId="4F2D148F" w14:textId="77777777" w:rsidR="00E9058F" w:rsidRDefault="00F97F50">
            <w:pPr>
              <w:spacing w:line="360" w:lineRule="auto"/>
              <w:jc w:val="center"/>
              <w:rPr>
                <w:rFonts w:ascii="宋体" w:hAnsi="宋体" w:cs="宋体"/>
                <w:color w:val="000000" w:themeColor="text1"/>
                <w:sz w:val="24"/>
                <w:lang w:val="zh-CN"/>
              </w:rPr>
            </w:pPr>
            <w:r>
              <w:rPr>
                <w:rFonts w:ascii="宋体" w:hAnsi="宋体" w:cs="宋体" w:hint="eastAsia"/>
                <w:color w:val="000000" w:themeColor="text1"/>
                <w:sz w:val="24"/>
                <w:lang w:val="zh-CN"/>
              </w:rPr>
              <w:t>采购单位</w:t>
            </w:r>
          </w:p>
        </w:tc>
        <w:tc>
          <w:tcPr>
            <w:tcW w:w="1255" w:type="dxa"/>
            <w:vAlign w:val="center"/>
          </w:tcPr>
          <w:p w14:paraId="0F7A8739" w14:textId="77777777" w:rsidR="00E9058F" w:rsidRDefault="00F97F50">
            <w:pPr>
              <w:spacing w:line="360" w:lineRule="auto"/>
              <w:jc w:val="center"/>
              <w:rPr>
                <w:rFonts w:ascii="宋体" w:hAnsi="宋体" w:cs="宋体"/>
                <w:color w:val="000000" w:themeColor="text1"/>
                <w:sz w:val="24"/>
                <w:lang w:val="zh-CN"/>
              </w:rPr>
            </w:pPr>
            <w:r>
              <w:rPr>
                <w:rFonts w:ascii="宋体" w:hAnsi="宋体" w:cs="宋体" w:hint="eastAsia"/>
                <w:color w:val="000000" w:themeColor="text1"/>
                <w:sz w:val="24"/>
                <w:lang w:val="zh-CN"/>
              </w:rPr>
              <w:t>合同</w:t>
            </w:r>
          </w:p>
          <w:p w14:paraId="6AA23DF1" w14:textId="77777777" w:rsidR="00E9058F" w:rsidRDefault="00F97F50">
            <w:pPr>
              <w:spacing w:line="360" w:lineRule="auto"/>
              <w:jc w:val="center"/>
              <w:rPr>
                <w:rFonts w:ascii="宋体" w:hAnsi="宋体" w:cs="宋体"/>
                <w:color w:val="000000" w:themeColor="text1"/>
                <w:sz w:val="24"/>
                <w:lang w:val="zh-CN"/>
              </w:rPr>
            </w:pPr>
            <w:r>
              <w:rPr>
                <w:rFonts w:ascii="宋体" w:hAnsi="宋体" w:cs="宋体" w:hint="eastAsia"/>
                <w:color w:val="000000" w:themeColor="text1"/>
                <w:sz w:val="24"/>
                <w:lang w:val="zh-CN"/>
              </w:rPr>
              <w:t>金额</w:t>
            </w:r>
          </w:p>
        </w:tc>
        <w:tc>
          <w:tcPr>
            <w:tcW w:w="1418" w:type="dxa"/>
          </w:tcPr>
          <w:p w14:paraId="6D2F3524" w14:textId="77777777" w:rsidR="00E9058F" w:rsidRDefault="00F97F50">
            <w:pPr>
              <w:spacing w:line="360" w:lineRule="auto"/>
              <w:jc w:val="center"/>
              <w:rPr>
                <w:rFonts w:ascii="宋体" w:hAnsi="宋体" w:cs="宋体"/>
                <w:color w:val="000000" w:themeColor="text1"/>
                <w:sz w:val="24"/>
                <w:lang w:val="zh-CN"/>
              </w:rPr>
            </w:pPr>
            <w:r>
              <w:rPr>
                <w:rFonts w:ascii="宋体" w:hAnsi="宋体" w:cs="宋体" w:hint="eastAsia"/>
                <w:color w:val="000000" w:themeColor="text1"/>
                <w:sz w:val="24"/>
                <w:lang w:val="zh-CN"/>
              </w:rPr>
              <w:t>合同签订</w:t>
            </w:r>
          </w:p>
          <w:p w14:paraId="4716AA2D" w14:textId="77777777" w:rsidR="00E9058F" w:rsidRDefault="00F97F50">
            <w:pPr>
              <w:spacing w:line="360" w:lineRule="auto"/>
              <w:jc w:val="center"/>
              <w:rPr>
                <w:rFonts w:ascii="宋体" w:hAnsi="宋体" w:cs="宋体"/>
                <w:color w:val="000000" w:themeColor="text1"/>
                <w:sz w:val="24"/>
                <w:lang w:val="zh-CN"/>
              </w:rPr>
            </w:pPr>
            <w:r>
              <w:rPr>
                <w:rFonts w:ascii="宋体" w:hAnsi="宋体" w:cs="宋体" w:hint="eastAsia"/>
                <w:color w:val="000000" w:themeColor="text1"/>
                <w:sz w:val="24"/>
                <w:lang w:val="zh-CN"/>
              </w:rPr>
              <w:t>时间</w:t>
            </w:r>
          </w:p>
        </w:tc>
        <w:tc>
          <w:tcPr>
            <w:tcW w:w="1134" w:type="dxa"/>
          </w:tcPr>
          <w:p w14:paraId="4B8B632D" w14:textId="77777777" w:rsidR="00E9058F" w:rsidRDefault="00F97F50">
            <w:pPr>
              <w:spacing w:line="360" w:lineRule="auto"/>
              <w:jc w:val="center"/>
              <w:rPr>
                <w:rFonts w:ascii="宋体" w:hAnsi="宋体" w:cs="宋体"/>
                <w:color w:val="000000" w:themeColor="text1"/>
                <w:sz w:val="24"/>
                <w:lang w:val="zh-CN"/>
              </w:rPr>
            </w:pPr>
            <w:r>
              <w:rPr>
                <w:rFonts w:ascii="宋体" w:hAnsi="宋体" w:cs="宋体" w:hint="eastAsia"/>
                <w:color w:val="000000" w:themeColor="text1"/>
                <w:sz w:val="24"/>
                <w:lang w:val="zh-CN"/>
              </w:rPr>
              <w:t>联系人及电话</w:t>
            </w:r>
          </w:p>
        </w:tc>
        <w:tc>
          <w:tcPr>
            <w:tcW w:w="969" w:type="dxa"/>
            <w:vAlign w:val="center"/>
          </w:tcPr>
          <w:p w14:paraId="3D68A597" w14:textId="77777777" w:rsidR="00E9058F" w:rsidRDefault="00F97F50">
            <w:pPr>
              <w:spacing w:line="360" w:lineRule="auto"/>
              <w:jc w:val="center"/>
              <w:rPr>
                <w:rFonts w:ascii="宋体" w:hAnsi="宋体" w:cs="宋体"/>
                <w:color w:val="000000" w:themeColor="text1"/>
                <w:sz w:val="24"/>
                <w:lang w:val="zh-CN"/>
              </w:rPr>
            </w:pPr>
            <w:r>
              <w:rPr>
                <w:rFonts w:ascii="宋体" w:hAnsi="宋体" w:cs="宋体" w:hint="eastAsia"/>
                <w:color w:val="000000" w:themeColor="text1"/>
                <w:sz w:val="24"/>
                <w:lang w:val="zh-CN"/>
              </w:rPr>
              <w:t>备注</w:t>
            </w:r>
          </w:p>
        </w:tc>
      </w:tr>
      <w:tr w:rsidR="00E9058F" w14:paraId="5BF89142" w14:textId="77777777">
        <w:trPr>
          <w:jc w:val="center"/>
        </w:trPr>
        <w:tc>
          <w:tcPr>
            <w:tcW w:w="733" w:type="dxa"/>
          </w:tcPr>
          <w:p w14:paraId="4FB116DE" w14:textId="77777777" w:rsidR="00E9058F" w:rsidRDefault="00E9058F">
            <w:pPr>
              <w:spacing w:line="360" w:lineRule="auto"/>
              <w:jc w:val="center"/>
              <w:rPr>
                <w:rFonts w:ascii="宋体" w:hAnsi="宋体" w:cs="宋体"/>
                <w:color w:val="000000" w:themeColor="text1"/>
                <w:sz w:val="24"/>
                <w:lang w:val="zh-CN"/>
              </w:rPr>
            </w:pPr>
          </w:p>
        </w:tc>
        <w:tc>
          <w:tcPr>
            <w:tcW w:w="2310" w:type="dxa"/>
          </w:tcPr>
          <w:p w14:paraId="57C7342A" w14:textId="77777777" w:rsidR="00E9058F" w:rsidRDefault="00E9058F">
            <w:pPr>
              <w:spacing w:line="360" w:lineRule="auto"/>
              <w:jc w:val="center"/>
              <w:rPr>
                <w:rFonts w:ascii="宋体" w:hAnsi="宋体" w:cs="宋体"/>
                <w:color w:val="000000" w:themeColor="text1"/>
                <w:sz w:val="24"/>
                <w:lang w:val="zh-CN"/>
              </w:rPr>
            </w:pPr>
          </w:p>
        </w:tc>
        <w:tc>
          <w:tcPr>
            <w:tcW w:w="2257" w:type="dxa"/>
          </w:tcPr>
          <w:p w14:paraId="10291038" w14:textId="77777777" w:rsidR="00E9058F" w:rsidRDefault="00E9058F">
            <w:pPr>
              <w:spacing w:line="360" w:lineRule="auto"/>
              <w:ind w:firstLine="120"/>
              <w:rPr>
                <w:rFonts w:ascii="宋体" w:hAnsi="宋体" w:cs="宋体"/>
                <w:color w:val="000000" w:themeColor="text1"/>
                <w:sz w:val="24"/>
                <w:lang w:val="zh-CN"/>
              </w:rPr>
            </w:pPr>
          </w:p>
        </w:tc>
        <w:tc>
          <w:tcPr>
            <w:tcW w:w="1255" w:type="dxa"/>
          </w:tcPr>
          <w:p w14:paraId="125FE979" w14:textId="77777777" w:rsidR="00E9058F" w:rsidRDefault="00E9058F">
            <w:pPr>
              <w:spacing w:line="360" w:lineRule="auto"/>
              <w:jc w:val="center"/>
              <w:rPr>
                <w:rFonts w:ascii="宋体" w:hAnsi="宋体" w:cs="宋体"/>
                <w:color w:val="000000" w:themeColor="text1"/>
                <w:sz w:val="24"/>
                <w:lang w:val="zh-CN"/>
              </w:rPr>
            </w:pPr>
          </w:p>
        </w:tc>
        <w:tc>
          <w:tcPr>
            <w:tcW w:w="1418" w:type="dxa"/>
          </w:tcPr>
          <w:p w14:paraId="048C721F" w14:textId="77777777" w:rsidR="00E9058F" w:rsidRDefault="00E9058F">
            <w:pPr>
              <w:spacing w:line="360" w:lineRule="auto"/>
              <w:jc w:val="center"/>
              <w:rPr>
                <w:rFonts w:ascii="宋体" w:hAnsi="宋体" w:cs="宋体"/>
                <w:color w:val="000000" w:themeColor="text1"/>
                <w:sz w:val="24"/>
                <w:lang w:val="zh-CN"/>
              </w:rPr>
            </w:pPr>
          </w:p>
        </w:tc>
        <w:tc>
          <w:tcPr>
            <w:tcW w:w="1134" w:type="dxa"/>
          </w:tcPr>
          <w:p w14:paraId="1B02B45B" w14:textId="77777777" w:rsidR="00E9058F" w:rsidRDefault="00E9058F">
            <w:pPr>
              <w:spacing w:line="360" w:lineRule="auto"/>
              <w:jc w:val="center"/>
              <w:rPr>
                <w:rFonts w:ascii="宋体" w:hAnsi="宋体" w:cs="宋体"/>
                <w:color w:val="000000" w:themeColor="text1"/>
                <w:sz w:val="24"/>
                <w:lang w:val="zh-CN"/>
              </w:rPr>
            </w:pPr>
          </w:p>
        </w:tc>
        <w:tc>
          <w:tcPr>
            <w:tcW w:w="969" w:type="dxa"/>
          </w:tcPr>
          <w:p w14:paraId="51CDB729" w14:textId="77777777" w:rsidR="00E9058F" w:rsidRDefault="00E9058F">
            <w:pPr>
              <w:spacing w:line="360" w:lineRule="auto"/>
              <w:jc w:val="center"/>
              <w:rPr>
                <w:rFonts w:ascii="宋体" w:hAnsi="宋体" w:cs="宋体"/>
                <w:color w:val="000000" w:themeColor="text1"/>
                <w:sz w:val="24"/>
                <w:lang w:val="zh-CN"/>
              </w:rPr>
            </w:pPr>
          </w:p>
        </w:tc>
      </w:tr>
      <w:tr w:rsidR="00E9058F" w14:paraId="67A02061" w14:textId="77777777">
        <w:trPr>
          <w:jc w:val="center"/>
        </w:trPr>
        <w:tc>
          <w:tcPr>
            <w:tcW w:w="733" w:type="dxa"/>
          </w:tcPr>
          <w:p w14:paraId="69E98A5C" w14:textId="77777777" w:rsidR="00E9058F" w:rsidRDefault="00E9058F">
            <w:pPr>
              <w:spacing w:line="360" w:lineRule="auto"/>
              <w:jc w:val="center"/>
              <w:rPr>
                <w:rFonts w:ascii="宋体" w:hAnsi="宋体" w:cs="宋体"/>
                <w:color w:val="000000" w:themeColor="text1"/>
                <w:sz w:val="24"/>
                <w:lang w:val="zh-CN"/>
              </w:rPr>
            </w:pPr>
          </w:p>
        </w:tc>
        <w:tc>
          <w:tcPr>
            <w:tcW w:w="2310" w:type="dxa"/>
          </w:tcPr>
          <w:p w14:paraId="3F6DCF27" w14:textId="77777777" w:rsidR="00E9058F" w:rsidRDefault="00E9058F">
            <w:pPr>
              <w:spacing w:line="360" w:lineRule="auto"/>
              <w:jc w:val="center"/>
              <w:rPr>
                <w:rFonts w:ascii="宋体" w:hAnsi="宋体" w:cs="宋体"/>
                <w:color w:val="000000" w:themeColor="text1"/>
                <w:sz w:val="24"/>
                <w:lang w:val="zh-CN"/>
              </w:rPr>
            </w:pPr>
          </w:p>
        </w:tc>
        <w:tc>
          <w:tcPr>
            <w:tcW w:w="2257" w:type="dxa"/>
          </w:tcPr>
          <w:p w14:paraId="72B0DBF0" w14:textId="77777777" w:rsidR="00E9058F" w:rsidRDefault="00E9058F">
            <w:pPr>
              <w:spacing w:line="360" w:lineRule="auto"/>
              <w:jc w:val="center"/>
              <w:rPr>
                <w:rFonts w:ascii="宋体" w:hAnsi="宋体" w:cs="宋体"/>
                <w:color w:val="000000" w:themeColor="text1"/>
                <w:sz w:val="24"/>
                <w:lang w:val="zh-CN"/>
              </w:rPr>
            </w:pPr>
          </w:p>
        </w:tc>
        <w:tc>
          <w:tcPr>
            <w:tcW w:w="1255" w:type="dxa"/>
          </w:tcPr>
          <w:p w14:paraId="05F27F0D" w14:textId="77777777" w:rsidR="00E9058F" w:rsidRDefault="00E9058F">
            <w:pPr>
              <w:spacing w:line="360" w:lineRule="auto"/>
              <w:jc w:val="center"/>
              <w:rPr>
                <w:rFonts w:ascii="宋体" w:hAnsi="宋体" w:cs="宋体"/>
                <w:color w:val="000000" w:themeColor="text1"/>
                <w:sz w:val="24"/>
                <w:lang w:val="zh-CN"/>
              </w:rPr>
            </w:pPr>
          </w:p>
        </w:tc>
        <w:tc>
          <w:tcPr>
            <w:tcW w:w="1418" w:type="dxa"/>
          </w:tcPr>
          <w:p w14:paraId="4300C8C0" w14:textId="77777777" w:rsidR="00E9058F" w:rsidRDefault="00E9058F">
            <w:pPr>
              <w:spacing w:line="360" w:lineRule="auto"/>
              <w:jc w:val="center"/>
              <w:rPr>
                <w:rFonts w:ascii="宋体" w:hAnsi="宋体" w:cs="宋体"/>
                <w:color w:val="000000" w:themeColor="text1"/>
                <w:sz w:val="24"/>
                <w:lang w:val="zh-CN"/>
              </w:rPr>
            </w:pPr>
          </w:p>
        </w:tc>
        <w:tc>
          <w:tcPr>
            <w:tcW w:w="1134" w:type="dxa"/>
          </w:tcPr>
          <w:p w14:paraId="10223BFA" w14:textId="77777777" w:rsidR="00E9058F" w:rsidRDefault="00E9058F">
            <w:pPr>
              <w:spacing w:line="360" w:lineRule="auto"/>
              <w:jc w:val="center"/>
              <w:rPr>
                <w:rFonts w:ascii="宋体" w:hAnsi="宋体" w:cs="宋体"/>
                <w:color w:val="000000" w:themeColor="text1"/>
                <w:sz w:val="24"/>
                <w:lang w:val="zh-CN"/>
              </w:rPr>
            </w:pPr>
          </w:p>
        </w:tc>
        <w:tc>
          <w:tcPr>
            <w:tcW w:w="969" w:type="dxa"/>
          </w:tcPr>
          <w:p w14:paraId="0C63B194" w14:textId="77777777" w:rsidR="00E9058F" w:rsidRDefault="00E9058F">
            <w:pPr>
              <w:spacing w:line="360" w:lineRule="auto"/>
              <w:jc w:val="center"/>
              <w:rPr>
                <w:rFonts w:ascii="宋体" w:hAnsi="宋体" w:cs="宋体"/>
                <w:color w:val="000000" w:themeColor="text1"/>
                <w:sz w:val="24"/>
                <w:lang w:val="zh-CN"/>
              </w:rPr>
            </w:pPr>
          </w:p>
        </w:tc>
      </w:tr>
      <w:tr w:rsidR="00E9058F" w14:paraId="41D8F030" w14:textId="77777777">
        <w:trPr>
          <w:jc w:val="center"/>
        </w:trPr>
        <w:tc>
          <w:tcPr>
            <w:tcW w:w="733" w:type="dxa"/>
          </w:tcPr>
          <w:p w14:paraId="05070A20" w14:textId="77777777" w:rsidR="00E9058F" w:rsidRDefault="00E9058F">
            <w:pPr>
              <w:spacing w:line="360" w:lineRule="auto"/>
              <w:jc w:val="center"/>
              <w:rPr>
                <w:rFonts w:ascii="宋体" w:hAnsi="宋体" w:cs="宋体"/>
                <w:color w:val="000000" w:themeColor="text1"/>
                <w:sz w:val="24"/>
                <w:lang w:val="zh-CN"/>
              </w:rPr>
            </w:pPr>
          </w:p>
        </w:tc>
        <w:tc>
          <w:tcPr>
            <w:tcW w:w="2310" w:type="dxa"/>
          </w:tcPr>
          <w:p w14:paraId="7A1C1BC7" w14:textId="77777777" w:rsidR="00E9058F" w:rsidRDefault="00E9058F">
            <w:pPr>
              <w:spacing w:line="360" w:lineRule="auto"/>
              <w:jc w:val="center"/>
              <w:rPr>
                <w:rFonts w:ascii="宋体" w:hAnsi="宋体" w:cs="宋体"/>
                <w:color w:val="000000" w:themeColor="text1"/>
                <w:sz w:val="24"/>
                <w:lang w:val="zh-CN"/>
              </w:rPr>
            </w:pPr>
          </w:p>
        </w:tc>
        <w:tc>
          <w:tcPr>
            <w:tcW w:w="2257" w:type="dxa"/>
          </w:tcPr>
          <w:p w14:paraId="23629D4D" w14:textId="77777777" w:rsidR="00E9058F" w:rsidRDefault="00E9058F">
            <w:pPr>
              <w:spacing w:line="360" w:lineRule="auto"/>
              <w:jc w:val="center"/>
              <w:rPr>
                <w:rFonts w:ascii="宋体" w:hAnsi="宋体" w:cs="宋体"/>
                <w:color w:val="000000" w:themeColor="text1"/>
                <w:sz w:val="24"/>
                <w:lang w:val="zh-CN"/>
              </w:rPr>
            </w:pPr>
          </w:p>
        </w:tc>
        <w:tc>
          <w:tcPr>
            <w:tcW w:w="1255" w:type="dxa"/>
          </w:tcPr>
          <w:p w14:paraId="19395E21" w14:textId="77777777" w:rsidR="00E9058F" w:rsidRDefault="00E9058F">
            <w:pPr>
              <w:spacing w:line="360" w:lineRule="auto"/>
              <w:jc w:val="center"/>
              <w:rPr>
                <w:rFonts w:ascii="宋体" w:hAnsi="宋体" w:cs="宋体"/>
                <w:color w:val="000000" w:themeColor="text1"/>
                <w:sz w:val="24"/>
                <w:lang w:val="zh-CN"/>
              </w:rPr>
            </w:pPr>
          </w:p>
        </w:tc>
        <w:tc>
          <w:tcPr>
            <w:tcW w:w="1418" w:type="dxa"/>
          </w:tcPr>
          <w:p w14:paraId="48DCD295" w14:textId="77777777" w:rsidR="00E9058F" w:rsidRDefault="00E9058F">
            <w:pPr>
              <w:spacing w:line="360" w:lineRule="auto"/>
              <w:jc w:val="center"/>
              <w:rPr>
                <w:rFonts w:ascii="宋体" w:hAnsi="宋体" w:cs="宋体"/>
                <w:color w:val="000000" w:themeColor="text1"/>
                <w:sz w:val="24"/>
                <w:lang w:val="zh-CN"/>
              </w:rPr>
            </w:pPr>
          </w:p>
        </w:tc>
        <w:tc>
          <w:tcPr>
            <w:tcW w:w="1134" w:type="dxa"/>
          </w:tcPr>
          <w:p w14:paraId="5A87799D" w14:textId="77777777" w:rsidR="00E9058F" w:rsidRDefault="00E9058F">
            <w:pPr>
              <w:spacing w:line="360" w:lineRule="auto"/>
              <w:jc w:val="center"/>
              <w:rPr>
                <w:rFonts w:ascii="宋体" w:hAnsi="宋体" w:cs="宋体"/>
                <w:color w:val="000000" w:themeColor="text1"/>
                <w:sz w:val="24"/>
                <w:lang w:val="zh-CN"/>
              </w:rPr>
            </w:pPr>
          </w:p>
        </w:tc>
        <w:tc>
          <w:tcPr>
            <w:tcW w:w="969" w:type="dxa"/>
          </w:tcPr>
          <w:p w14:paraId="1A5173EC" w14:textId="77777777" w:rsidR="00E9058F" w:rsidRDefault="00E9058F">
            <w:pPr>
              <w:spacing w:line="360" w:lineRule="auto"/>
              <w:jc w:val="center"/>
              <w:rPr>
                <w:rFonts w:ascii="宋体" w:hAnsi="宋体" w:cs="宋体"/>
                <w:color w:val="000000" w:themeColor="text1"/>
                <w:sz w:val="24"/>
                <w:lang w:val="zh-CN"/>
              </w:rPr>
            </w:pPr>
          </w:p>
        </w:tc>
      </w:tr>
    </w:tbl>
    <w:p w14:paraId="3A8337E8" w14:textId="20F68275" w:rsidR="00E9058F" w:rsidRDefault="00F97F50">
      <w:pPr>
        <w:spacing w:line="360" w:lineRule="auto"/>
        <w:rPr>
          <w:rFonts w:ascii="宋体" w:hAnsi="宋体" w:cs="宋体"/>
          <w:bCs/>
          <w:color w:val="000000" w:themeColor="text1"/>
          <w:sz w:val="24"/>
          <w:lang w:val="zh-CN"/>
        </w:rPr>
      </w:pPr>
      <w:r>
        <w:rPr>
          <w:rFonts w:ascii="宋体" w:hAnsi="宋体" w:cs="宋体" w:hint="eastAsia"/>
          <w:bCs/>
          <w:color w:val="000000" w:themeColor="text1"/>
          <w:sz w:val="24"/>
          <w:lang w:val="zh-CN"/>
        </w:rPr>
        <w:t>说明：供应商根据本格式要求如实填写业绩情况表，并附业绩</w:t>
      </w:r>
      <w:r w:rsidR="00712893">
        <w:rPr>
          <w:rFonts w:ascii="宋体" w:hAnsi="宋体" w:cs="宋体" w:hint="eastAsia"/>
          <w:bCs/>
          <w:color w:val="000000" w:themeColor="text1"/>
          <w:sz w:val="24"/>
          <w:lang w:val="zh-CN"/>
        </w:rPr>
        <w:t>证明材料</w:t>
      </w:r>
      <w:r>
        <w:rPr>
          <w:rFonts w:ascii="宋体" w:hAnsi="宋体" w:cs="宋体" w:hint="eastAsia"/>
          <w:bCs/>
          <w:color w:val="000000" w:themeColor="text1"/>
          <w:sz w:val="24"/>
          <w:lang w:val="zh-CN"/>
        </w:rPr>
        <w:t>扫描件上传系统。</w:t>
      </w:r>
    </w:p>
    <w:p w14:paraId="57048A49" w14:textId="77777777" w:rsidR="00E9058F" w:rsidRDefault="00F97F50">
      <w:pPr>
        <w:jc w:val="left"/>
        <w:rPr>
          <w:rFonts w:ascii="宋体" w:hAnsi="宋体" w:cs="宋体"/>
          <w:color w:val="000000" w:themeColor="text1"/>
          <w:sz w:val="24"/>
          <w:lang w:val="zh-CN"/>
        </w:rPr>
      </w:pPr>
      <w:r>
        <w:rPr>
          <w:rFonts w:ascii="宋体" w:hAnsi="宋体" w:cs="宋体" w:hint="eastAsia"/>
          <w:color w:val="000000" w:themeColor="text1"/>
          <w:sz w:val="24"/>
          <w:lang w:val="zh-CN"/>
        </w:rPr>
        <w:t>供应商</w:t>
      </w:r>
      <w:r>
        <w:rPr>
          <w:rFonts w:ascii="宋体" w:hAnsi="宋体" w:cs="宋体" w:hint="eastAsia"/>
          <w:color w:val="000000" w:themeColor="text1"/>
          <w:sz w:val="24"/>
        </w:rPr>
        <w:t xml:space="preserve">（加盖电子公章）：            </w:t>
      </w:r>
    </w:p>
    <w:p w14:paraId="6439E58A" w14:textId="77777777" w:rsidR="00E9058F" w:rsidRDefault="00F97F50">
      <w:pPr>
        <w:jc w:val="left"/>
        <w:rPr>
          <w:rFonts w:ascii="宋体" w:hAnsi="宋体" w:cs="宋体"/>
          <w:color w:val="000000" w:themeColor="text1"/>
          <w:sz w:val="24"/>
        </w:rPr>
      </w:pPr>
      <w:r>
        <w:rPr>
          <w:rFonts w:ascii="宋体" w:hAnsi="宋体" w:cs="宋体" w:hint="eastAsia"/>
          <w:color w:val="000000" w:themeColor="text1"/>
          <w:sz w:val="24"/>
        </w:rPr>
        <w:t>法定代表人或其授权代表人：（签字）</w:t>
      </w:r>
      <w:r>
        <w:rPr>
          <w:rFonts w:ascii="宋体" w:hAnsi="宋体" w:cs="宋体" w:hint="eastAsia"/>
          <w:color w:val="000000" w:themeColor="text1"/>
          <w:sz w:val="24"/>
          <w:lang w:val="zh-CN"/>
        </w:rPr>
        <w:t xml:space="preserve">          </w:t>
      </w:r>
      <w:bookmarkStart w:id="108" w:name="_GoBack"/>
      <w:bookmarkEnd w:id="108"/>
    </w:p>
    <w:p w14:paraId="1C27C2DD" w14:textId="77777777" w:rsidR="00E9058F" w:rsidRDefault="00F97F50">
      <w:pPr>
        <w:jc w:val="left"/>
        <w:rPr>
          <w:rFonts w:ascii="宋体" w:hAnsi="宋体" w:cs="宋体"/>
          <w:color w:val="000000" w:themeColor="text1"/>
          <w:sz w:val="24"/>
          <w:lang w:val="zh-CN"/>
        </w:rPr>
      </w:pPr>
      <w:r>
        <w:rPr>
          <w:rFonts w:ascii="宋体" w:hAnsi="宋体" w:cs="宋体" w:hint="eastAsia"/>
          <w:color w:val="000000" w:themeColor="text1"/>
          <w:sz w:val="24"/>
          <w:lang w:val="zh-CN"/>
        </w:rPr>
        <w:t>日    期：    年    月   日</w:t>
      </w:r>
    </w:p>
    <w:p w14:paraId="3C6B690F" w14:textId="77777777" w:rsidR="00E9058F" w:rsidRDefault="00F97F50">
      <w:pPr>
        <w:jc w:val="center"/>
        <w:outlineLvl w:val="2"/>
        <w:rPr>
          <w:rFonts w:ascii="宋体" w:hAnsi="宋体"/>
          <w:b/>
          <w:color w:val="000000" w:themeColor="text1"/>
          <w:sz w:val="36"/>
          <w:szCs w:val="36"/>
        </w:rPr>
      </w:pPr>
      <w:r>
        <w:rPr>
          <w:rFonts w:ascii="宋体" w:hAnsi="宋体" w:hint="eastAsia"/>
          <w:b/>
          <w:color w:val="000000" w:themeColor="text1"/>
          <w:sz w:val="36"/>
          <w:szCs w:val="36"/>
        </w:rPr>
        <w:t>六</w:t>
      </w:r>
      <w:r>
        <w:rPr>
          <w:rFonts w:ascii="宋体" w:hAnsi="宋体"/>
          <w:b/>
          <w:color w:val="000000" w:themeColor="text1"/>
          <w:sz w:val="36"/>
          <w:szCs w:val="36"/>
        </w:rPr>
        <w:t>、</w:t>
      </w:r>
      <w:r>
        <w:rPr>
          <w:rFonts w:ascii="宋体" w:hAnsi="宋体" w:hint="eastAsia"/>
          <w:b/>
          <w:color w:val="000000" w:themeColor="text1"/>
          <w:sz w:val="36"/>
          <w:szCs w:val="36"/>
        </w:rPr>
        <w:t>商务</w:t>
      </w:r>
      <w:r>
        <w:rPr>
          <w:rFonts w:ascii="宋体" w:hAnsi="宋体"/>
          <w:b/>
          <w:color w:val="000000" w:themeColor="text1"/>
          <w:sz w:val="36"/>
          <w:szCs w:val="36"/>
        </w:rPr>
        <w:t>条款偏离表</w:t>
      </w:r>
    </w:p>
    <w:tbl>
      <w:tblPr>
        <w:tblW w:w="8921" w:type="dxa"/>
        <w:jc w:val="center"/>
        <w:tblLayout w:type="fixed"/>
        <w:tblCellMar>
          <w:left w:w="10" w:type="dxa"/>
          <w:right w:w="10" w:type="dxa"/>
        </w:tblCellMar>
        <w:tblLook w:val="04A0" w:firstRow="1" w:lastRow="0" w:firstColumn="1" w:lastColumn="0" w:noHBand="0" w:noVBand="1"/>
      </w:tblPr>
      <w:tblGrid>
        <w:gridCol w:w="664"/>
        <w:gridCol w:w="928"/>
        <w:gridCol w:w="183"/>
        <w:gridCol w:w="1409"/>
        <w:gridCol w:w="717"/>
        <w:gridCol w:w="875"/>
        <w:gridCol w:w="1593"/>
        <w:gridCol w:w="851"/>
        <w:gridCol w:w="1701"/>
      </w:tblGrid>
      <w:tr w:rsidR="00E9058F" w14:paraId="7CE21A6B" w14:textId="77777777">
        <w:trPr>
          <w:trHeight w:val="284"/>
          <w:jc w:val="center"/>
        </w:trPr>
        <w:tc>
          <w:tcPr>
            <w:tcW w:w="1592" w:type="dxa"/>
            <w:gridSpan w:val="2"/>
            <w:tcBorders>
              <w:bottom w:val="single" w:sz="6" w:space="0" w:color="000000"/>
            </w:tcBorders>
            <w:vAlign w:val="center"/>
          </w:tcPr>
          <w:p w14:paraId="7FAA36F1" w14:textId="77777777" w:rsidR="00E9058F" w:rsidRDefault="00F97F50">
            <w:pPr>
              <w:spacing w:line="360" w:lineRule="auto"/>
              <w:jc w:val="left"/>
              <w:rPr>
                <w:rFonts w:ascii="宋体" w:hAnsi="宋体"/>
                <w:color w:val="000000" w:themeColor="text1"/>
                <w:sz w:val="24"/>
                <w:lang w:val="zh-CN"/>
              </w:rPr>
            </w:pPr>
            <w:r>
              <w:rPr>
                <w:rFonts w:ascii="宋体" w:hAnsi="宋体" w:hint="eastAsia"/>
                <w:color w:val="000000" w:themeColor="text1"/>
                <w:sz w:val="24"/>
                <w:lang w:val="zh-CN"/>
              </w:rPr>
              <w:t>项目名称：</w:t>
            </w:r>
          </w:p>
        </w:tc>
        <w:tc>
          <w:tcPr>
            <w:tcW w:w="1592" w:type="dxa"/>
            <w:gridSpan w:val="2"/>
            <w:tcBorders>
              <w:bottom w:val="single" w:sz="6" w:space="0" w:color="000000"/>
            </w:tcBorders>
            <w:vAlign w:val="center"/>
          </w:tcPr>
          <w:p w14:paraId="400ABB3B" w14:textId="77777777" w:rsidR="00E9058F" w:rsidRDefault="00E9058F">
            <w:pPr>
              <w:spacing w:line="360" w:lineRule="auto"/>
              <w:jc w:val="left"/>
              <w:rPr>
                <w:rFonts w:ascii="宋体" w:hAnsi="宋体"/>
                <w:color w:val="000000" w:themeColor="text1"/>
                <w:sz w:val="24"/>
                <w:lang w:val="zh-CN"/>
              </w:rPr>
            </w:pPr>
          </w:p>
        </w:tc>
        <w:tc>
          <w:tcPr>
            <w:tcW w:w="1592" w:type="dxa"/>
            <w:gridSpan w:val="2"/>
            <w:tcBorders>
              <w:bottom w:val="single" w:sz="6" w:space="0" w:color="000000"/>
            </w:tcBorders>
            <w:vAlign w:val="center"/>
          </w:tcPr>
          <w:p w14:paraId="76BD8DB0" w14:textId="77777777" w:rsidR="00E9058F" w:rsidRDefault="00E9058F">
            <w:pPr>
              <w:spacing w:line="360" w:lineRule="auto"/>
              <w:jc w:val="left"/>
              <w:rPr>
                <w:rFonts w:ascii="宋体" w:hAnsi="宋体"/>
                <w:color w:val="000000" w:themeColor="text1"/>
                <w:sz w:val="24"/>
                <w:lang w:val="zh-CN"/>
              </w:rPr>
            </w:pPr>
          </w:p>
        </w:tc>
        <w:tc>
          <w:tcPr>
            <w:tcW w:w="1593" w:type="dxa"/>
            <w:tcBorders>
              <w:bottom w:val="single" w:sz="6" w:space="0" w:color="000000"/>
            </w:tcBorders>
            <w:vAlign w:val="center"/>
          </w:tcPr>
          <w:p w14:paraId="60F18F2C" w14:textId="77777777" w:rsidR="00E9058F" w:rsidRDefault="00F97F50">
            <w:pPr>
              <w:spacing w:line="360" w:lineRule="auto"/>
              <w:jc w:val="left"/>
              <w:rPr>
                <w:rFonts w:ascii="宋体" w:hAnsi="宋体"/>
                <w:color w:val="000000" w:themeColor="text1"/>
                <w:sz w:val="24"/>
                <w:lang w:val="zh-CN"/>
              </w:rPr>
            </w:pPr>
            <w:r>
              <w:rPr>
                <w:rFonts w:ascii="宋体" w:hAnsi="宋体" w:hint="eastAsia"/>
                <w:color w:val="000000" w:themeColor="text1"/>
                <w:sz w:val="24"/>
                <w:lang w:val="zh-CN"/>
              </w:rPr>
              <w:t>项目编号：</w:t>
            </w:r>
          </w:p>
        </w:tc>
        <w:tc>
          <w:tcPr>
            <w:tcW w:w="2552" w:type="dxa"/>
            <w:gridSpan w:val="2"/>
            <w:tcBorders>
              <w:bottom w:val="single" w:sz="6" w:space="0" w:color="000000"/>
            </w:tcBorders>
          </w:tcPr>
          <w:p w14:paraId="2E0E7D1A" w14:textId="77777777" w:rsidR="00E9058F" w:rsidRDefault="00F97F50">
            <w:pPr>
              <w:spacing w:line="360" w:lineRule="auto"/>
              <w:jc w:val="left"/>
              <w:rPr>
                <w:rFonts w:ascii="宋体" w:hAnsi="宋体"/>
                <w:color w:val="000000" w:themeColor="text1"/>
                <w:sz w:val="24"/>
                <w:lang w:val="zh-CN"/>
              </w:rPr>
            </w:pPr>
            <w:r>
              <w:rPr>
                <w:rFonts w:ascii="宋体" w:hAnsi="宋体" w:hint="eastAsia"/>
                <w:color w:val="000000" w:themeColor="text1"/>
                <w:sz w:val="24"/>
                <w:lang w:val="zh-CN"/>
              </w:rPr>
              <w:t xml:space="preserve"> </w:t>
            </w:r>
            <w:r>
              <w:rPr>
                <w:rFonts w:ascii="宋体" w:hAnsi="宋体"/>
                <w:color w:val="000000" w:themeColor="text1"/>
                <w:sz w:val="24"/>
                <w:lang w:val="zh-CN"/>
              </w:rPr>
              <w:t xml:space="preserve"> 采购包号：</w:t>
            </w:r>
            <w:r w:rsidR="002B0FEF">
              <w:rPr>
                <w:rFonts w:ascii="宋体" w:hAnsi="宋体" w:hint="eastAsia"/>
                <w:color w:val="000000" w:themeColor="text1"/>
                <w:sz w:val="24"/>
                <w:lang w:val="zh-CN"/>
              </w:rPr>
              <w:t>/</w:t>
            </w:r>
          </w:p>
        </w:tc>
      </w:tr>
      <w:tr w:rsidR="00E9058F" w14:paraId="427E4E87" w14:textId="77777777">
        <w:trPr>
          <w:trHeight w:val="284"/>
          <w:jc w:val="center"/>
        </w:trPr>
        <w:tc>
          <w:tcPr>
            <w:tcW w:w="664" w:type="dxa"/>
            <w:tcBorders>
              <w:top w:val="single" w:sz="6" w:space="0" w:color="000000"/>
              <w:left w:val="single" w:sz="6" w:space="0" w:color="000000"/>
              <w:bottom w:val="single" w:sz="6" w:space="0" w:color="000000"/>
              <w:right w:val="single" w:sz="6" w:space="0" w:color="000000"/>
            </w:tcBorders>
            <w:vAlign w:val="center"/>
          </w:tcPr>
          <w:p w14:paraId="091C821F" w14:textId="77777777" w:rsidR="00E9058F" w:rsidRDefault="00F97F50">
            <w:pPr>
              <w:spacing w:line="360" w:lineRule="auto"/>
              <w:jc w:val="center"/>
              <w:rPr>
                <w:rFonts w:ascii="宋体" w:hAnsi="宋体"/>
                <w:color w:val="000000" w:themeColor="text1"/>
                <w:sz w:val="24"/>
                <w:lang w:val="zh-CN"/>
              </w:rPr>
            </w:pPr>
            <w:r>
              <w:rPr>
                <w:rFonts w:ascii="宋体" w:hAnsi="宋体" w:hint="eastAsia"/>
                <w:color w:val="000000" w:themeColor="text1"/>
                <w:sz w:val="24"/>
                <w:lang w:val="zh-CN"/>
              </w:rPr>
              <w:t>序号</w:t>
            </w:r>
          </w:p>
        </w:tc>
        <w:tc>
          <w:tcPr>
            <w:tcW w:w="1111" w:type="dxa"/>
            <w:gridSpan w:val="2"/>
            <w:tcBorders>
              <w:top w:val="single" w:sz="6" w:space="0" w:color="000000"/>
              <w:left w:val="single" w:sz="6" w:space="0" w:color="000000"/>
              <w:bottom w:val="single" w:sz="6" w:space="0" w:color="000000"/>
              <w:right w:val="single" w:sz="6" w:space="0" w:color="000000"/>
            </w:tcBorders>
            <w:vAlign w:val="center"/>
          </w:tcPr>
          <w:p w14:paraId="25B88D7F" w14:textId="77777777" w:rsidR="00E9058F" w:rsidRDefault="00F97F50">
            <w:pPr>
              <w:spacing w:line="360" w:lineRule="auto"/>
              <w:jc w:val="center"/>
              <w:rPr>
                <w:rFonts w:ascii="宋体" w:hAnsi="宋体"/>
                <w:color w:val="000000" w:themeColor="text1"/>
                <w:sz w:val="24"/>
                <w:lang w:val="zh-CN"/>
              </w:rPr>
            </w:pPr>
            <w:r>
              <w:rPr>
                <w:rFonts w:ascii="宋体" w:hAnsi="宋体" w:hint="eastAsia"/>
                <w:color w:val="000000" w:themeColor="text1"/>
                <w:sz w:val="24"/>
                <w:lang w:val="zh-CN"/>
              </w:rPr>
              <w:t>采购文件条目号</w:t>
            </w:r>
          </w:p>
        </w:tc>
        <w:tc>
          <w:tcPr>
            <w:tcW w:w="2126" w:type="dxa"/>
            <w:gridSpan w:val="2"/>
            <w:tcBorders>
              <w:top w:val="single" w:sz="6" w:space="0" w:color="000000"/>
              <w:left w:val="single" w:sz="6" w:space="0" w:color="000000"/>
              <w:bottom w:val="single" w:sz="6" w:space="0" w:color="000000"/>
              <w:right w:val="single" w:sz="6" w:space="0" w:color="000000"/>
            </w:tcBorders>
            <w:vAlign w:val="center"/>
          </w:tcPr>
          <w:p w14:paraId="3418F763" w14:textId="77777777" w:rsidR="00E9058F" w:rsidRDefault="00F97F50">
            <w:pPr>
              <w:spacing w:line="360" w:lineRule="auto"/>
              <w:jc w:val="center"/>
              <w:rPr>
                <w:rFonts w:ascii="宋体" w:hAnsi="宋体"/>
                <w:color w:val="000000" w:themeColor="text1"/>
                <w:sz w:val="24"/>
                <w:lang w:val="zh-CN"/>
              </w:rPr>
            </w:pPr>
            <w:r>
              <w:rPr>
                <w:rFonts w:ascii="宋体" w:hAnsi="宋体" w:hint="eastAsia"/>
                <w:color w:val="000000" w:themeColor="text1"/>
                <w:sz w:val="24"/>
                <w:lang w:val="zh-CN"/>
              </w:rPr>
              <w:t>条款内容</w:t>
            </w:r>
          </w:p>
        </w:tc>
        <w:tc>
          <w:tcPr>
            <w:tcW w:w="2468" w:type="dxa"/>
            <w:gridSpan w:val="2"/>
            <w:tcBorders>
              <w:top w:val="single" w:sz="6" w:space="0" w:color="000000"/>
              <w:left w:val="single" w:sz="6" w:space="0" w:color="000000"/>
              <w:bottom w:val="single" w:sz="6" w:space="0" w:color="000000"/>
              <w:right w:val="single" w:sz="6" w:space="0" w:color="000000"/>
            </w:tcBorders>
            <w:vAlign w:val="center"/>
          </w:tcPr>
          <w:p w14:paraId="3CD757EC" w14:textId="77777777" w:rsidR="00E9058F" w:rsidRDefault="00F97F50">
            <w:pPr>
              <w:spacing w:line="360" w:lineRule="auto"/>
              <w:jc w:val="center"/>
              <w:rPr>
                <w:rFonts w:ascii="宋体" w:hAnsi="宋体"/>
                <w:color w:val="000000" w:themeColor="text1"/>
                <w:sz w:val="24"/>
                <w:lang w:val="zh-CN"/>
              </w:rPr>
            </w:pPr>
            <w:r>
              <w:rPr>
                <w:rFonts w:ascii="宋体" w:hAnsi="宋体" w:hint="eastAsia"/>
                <w:color w:val="000000" w:themeColor="text1"/>
                <w:sz w:val="24"/>
                <w:lang w:val="zh-CN"/>
              </w:rPr>
              <w:t>磋商响应</w:t>
            </w:r>
          </w:p>
        </w:tc>
        <w:tc>
          <w:tcPr>
            <w:tcW w:w="851" w:type="dxa"/>
            <w:tcBorders>
              <w:top w:val="single" w:sz="6" w:space="0" w:color="000000"/>
              <w:left w:val="single" w:sz="6" w:space="0" w:color="000000"/>
              <w:bottom w:val="single" w:sz="6" w:space="0" w:color="000000"/>
              <w:right w:val="single" w:sz="6" w:space="0" w:color="000000"/>
            </w:tcBorders>
            <w:vAlign w:val="center"/>
          </w:tcPr>
          <w:p w14:paraId="2C54D319" w14:textId="77777777" w:rsidR="00E9058F" w:rsidRDefault="00F97F50">
            <w:pPr>
              <w:spacing w:line="360" w:lineRule="auto"/>
              <w:jc w:val="center"/>
              <w:rPr>
                <w:rFonts w:ascii="宋体" w:hAnsi="宋体"/>
                <w:color w:val="000000" w:themeColor="text1"/>
                <w:sz w:val="24"/>
                <w:lang w:val="zh-CN"/>
              </w:rPr>
            </w:pPr>
            <w:r>
              <w:rPr>
                <w:rFonts w:ascii="宋体" w:hAnsi="宋体" w:hint="eastAsia"/>
                <w:color w:val="000000" w:themeColor="text1"/>
                <w:sz w:val="24"/>
                <w:lang w:val="zh-CN"/>
              </w:rPr>
              <w:t>响应文件页码</w:t>
            </w:r>
          </w:p>
        </w:tc>
        <w:tc>
          <w:tcPr>
            <w:tcW w:w="1701" w:type="dxa"/>
            <w:tcBorders>
              <w:top w:val="single" w:sz="6" w:space="0" w:color="000000"/>
              <w:left w:val="single" w:sz="6" w:space="0" w:color="000000"/>
              <w:bottom w:val="single" w:sz="6" w:space="0" w:color="000000"/>
              <w:right w:val="single" w:sz="6" w:space="0" w:color="000000"/>
            </w:tcBorders>
            <w:vAlign w:val="center"/>
          </w:tcPr>
          <w:p w14:paraId="4D33422B" w14:textId="77777777" w:rsidR="00E9058F" w:rsidRDefault="00F97F50">
            <w:pPr>
              <w:spacing w:line="360" w:lineRule="auto"/>
              <w:jc w:val="center"/>
              <w:rPr>
                <w:rFonts w:ascii="宋体" w:hAnsi="宋体"/>
                <w:color w:val="000000" w:themeColor="text1"/>
                <w:sz w:val="24"/>
                <w:lang w:val="zh-CN"/>
              </w:rPr>
            </w:pPr>
            <w:r>
              <w:rPr>
                <w:rFonts w:ascii="宋体" w:hAnsi="宋体" w:hint="eastAsia"/>
                <w:color w:val="000000" w:themeColor="text1"/>
                <w:sz w:val="24"/>
                <w:lang w:val="zh-CN"/>
              </w:rPr>
              <w:t>偏离说明</w:t>
            </w:r>
          </w:p>
        </w:tc>
      </w:tr>
      <w:tr w:rsidR="00E9058F" w14:paraId="1308E72E" w14:textId="77777777">
        <w:trPr>
          <w:trHeight w:val="284"/>
          <w:jc w:val="center"/>
        </w:trPr>
        <w:tc>
          <w:tcPr>
            <w:tcW w:w="664" w:type="dxa"/>
            <w:tcBorders>
              <w:top w:val="single" w:sz="6" w:space="0" w:color="000000"/>
              <w:left w:val="single" w:sz="6" w:space="0" w:color="000000"/>
              <w:bottom w:val="single" w:sz="6" w:space="0" w:color="000000"/>
              <w:right w:val="single" w:sz="6" w:space="0" w:color="000000"/>
            </w:tcBorders>
            <w:vAlign w:val="center"/>
          </w:tcPr>
          <w:p w14:paraId="029761E5" w14:textId="77777777" w:rsidR="00E9058F" w:rsidRDefault="00E9058F">
            <w:pPr>
              <w:spacing w:line="360" w:lineRule="auto"/>
              <w:jc w:val="center"/>
              <w:rPr>
                <w:rFonts w:ascii="宋体" w:hAnsi="宋体"/>
                <w:color w:val="000000" w:themeColor="text1"/>
                <w:sz w:val="24"/>
                <w:lang w:val="zh-CN"/>
              </w:rPr>
            </w:pPr>
          </w:p>
        </w:tc>
        <w:tc>
          <w:tcPr>
            <w:tcW w:w="1111" w:type="dxa"/>
            <w:gridSpan w:val="2"/>
            <w:tcBorders>
              <w:top w:val="single" w:sz="6" w:space="0" w:color="000000"/>
              <w:left w:val="single" w:sz="6" w:space="0" w:color="000000"/>
              <w:bottom w:val="single" w:sz="6" w:space="0" w:color="000000"/>
              <w:right w:val="single" w:sz="6" w:space="0" w:color="000000"/>
            </w:tcBorders>
            <w:vAlign w:val="center"/>
          </w:tcPr>
          <w:p w14:paraId="0493414C" w14:textId="77777777" w:rsidR="00E9058F" w:rsidRDefault="00E9058F">
            <w:pPr>
              <w:spacing w:line="360" w:lineRule="auto"/>
              <w:jc w:val="center"/>
              <w:rPr>
                <w:rFonts w:ascii="宋体" w:hAnsi="宋体"/>
                <w:color w:val="000000" w:themeColor="text1"/>
                <w:sz w:val="24"/>
                <w:lang w:val="zh-CN"/>
              </w:rPr>
            </w:pPr>
          </w:p>
        </w:tc>
        <w:tc>
          <w:tcPr>
            <w:tcW w:w="2126" w:type="dxa"/>
            <w:gridSpan w:val="2"/>
            <w:tcBorders>
              <w:top w:val="single" w:sz="6" w:space="0" w:color="000000"/>
              <w:left w:val="single" w:sz="6" w:space="0" w:color="000000"/>
              <w:bottom w:val="single" w:sz="6" w:space="0" w:color="000000"/>
              <w:right w:val="single" w:sz="6" w:space="0" w:color="000000"/>
            </w:tcBorders>
            <w:vAlign w:val="center"/>
          </w:tcPr>
          <w:p w14:paraId="203CAF72" w14:textId="77777777" w:rsidR="00E9058F" w:rsidRDefault="00E9058F">
            <w:pPr>
              <w:spacing w:line="360" w:lineRule="auto"/>
              <w:jc w:val="center"/>
              <w:rPr>
                <w:rFonts w:ascii="宋体" w:hAnsi="宋体"/>
                <w:color w:val="000000" w:themeColor="text1"/>
                <w:sz w:val="24"/>
                <w:lang w:val="zh-CN"/>
              </w:rPr>
            </w:pPr>
          </w:p>
        </w:tc>
        <w:tc>
          <w:tcPr>
            <w:tcW w:w="2468" w:type="dxa"/>
            <w:gridSpan w:val="2"/>
            <w:tcBorders>
              <w:top w:val="single" w:sz="6" w:space="0" w:color="000000"/>
              <w:left w:val="single" w:sz="6" w:space="0" w:color="000000"/>
              <w:bottom w:val="single" w:sz="6" w:space="0" w:color="000000"/>
              <w:right w:val="single" w:sz="6" w:space="0" w:color="000000"/>
            </w:tcBorders>
            <w:vAlign w:val="center"/>
          </w:tcPr>
          <w:p w14:paraId="532360AD" w14:textId="77777777" w:rsidR="00E9058F" w:rsidRDefault="00E9058F">
            <w:pPr>
              <w:spacing w:line="360" w:lineRule="auto"/>
              <w:jc w:val="center"/>
              <w:rPr>
                <w:rFonts w:ascii="宋体" w:hAnsi="宋体"/>
                <w:color w:val="000000" w:themeColor="text1"/>
                <w:sz w:val="24"/>
                <w:lang w:val="zh-CN"/>
              </w:rPr>
            </w:pPr>
          </w:p>
        </w:tc>
        <w:tc>
          <w:tcPr>
            <w:tcW w:w="851" w:type="dxa"/>
            <w:tcBorders>
              <w:top w:val="single" w:sz="6" w:space="0" w:color="000000"/>
              <w:left w:val="single" w:sz="6" w:space="0" w:color="000000"/>
              <w:bottom w:val="single" w:sz="6" w:space="0" w:color="000000"/>
              <w:right w:val="single" w:sz="6" w:space="0" w:color="000000"/>
            </w:tcBorders>
          </w:tcPr>
          <w:p w14:paraId="0F40A740" w14:textId="77777777" w:rsidR="00E9058F" w:rsidRDefault="00E9058F">
            <w:pPr>
              <w:spacing w:line="360" w:lineRule="auto"/>
              <w:jc w:val="center"/>
              <w:rPr>
                <w:rFonts w:ascii="宋体" w:hAnsi="宋体"/>
                <w:color w:val="000000" w:themeColor="text1"/>
                <w:sz w:val="24"/>
                <w:lang w:val="zh-CN"/>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3E5D0EAD" w14:textId="77777777" w:rsidR="00E9058F" w:rsidRDefault="00E9058F">
            <w:pPr>
              <w:spacing w:line="360" w:lineRule="auto"/>
              <w:jc w:val="center"/>
              <w:rPr>
                <w:rFonts w:ascii="宋体" w:hAnsi="宋体"/>
                <w:color w:val="000000" w:themeColor="text1"/>
                <w:sz w:val="24"/>
                <w:lang w:val="zh-CN"/>
              </w:rPr>
            </w:pPr>
          </w:p>
        </w:tc>
      </w:tr>
      <w:tr w:rsidR="00E9058F" w14:paraId="3A572914" w14:textId="77777777">
        <w:trPr>
          <w:trHeight w:val="284"/>
          <w:jc w:val="center"/>
        </w:trPr>
        <w:tc>
          <w:tcPr>
            <w:tcW w:w="664" w:type="dxa"/>
            <w:tcBorders>
              <w:top w:val="single" w:sz="6" w:space="0" w:color="000000"/>
              <w:left w:val="single" w:sz="6" w:space="0" w:color="000000"/>
              <w:bottom w:val="single" w:sz="6" w:space="0" w:color="000000"/>
              <w:right w:val="single" w:sz="6" w:space="0" w:color="000000"/>
            </w:tcBorders>
            <w:vAlign w:val="center"/>
          </w:tcPr>
          <w:p w14:paraId="57998B81" w14:textId="77777777" w:rsidR="00E9058F" w:rsidRDefault="00E9058F">
            <w:pPr>
              <w:spacing w:line="360" w:lineRule="auto"/>
              <w:jc w:val="center"/>
              <w:rPr>
                <w:rFonts w:ascii="宋体" w:hAnsi="宋体"/>
                <w:color w:val="000000" w:themeColor="text1"/>
                <w:sz w:val="24"/>
                <w:lang w:val="zh-CN"/>
              </w:rPr>
            </w:pPr>
          </w:p>
        </w:tc>
        <w:tc>
          <w:tcPr>
            <w:tcW w:w="1111" w:type="dxa"/>
            <w:gridSpan w:val="2"/>
            <w:tcBorders>
              <w:top w:val="single" w:sz="6" w:space="0" w:color="000000"/>
              <w:left w:val="single" w:sz="6" w:space="0" w:color="000000"/>
              <w:bottom w:val="single" w:sz="6" w:space="0" w:color="000000"/>
              <w:right w:val="single" w:sz="6" w:space="0" w:color="000000"/>
            </w:tcBorders>
            <w:vAlign w:val="center"/>
          </w:tcPr>
          <w:p w14:paraId="3889ABC1" w14:textId="77777777" w:rsidR="00E9058F" w:rsidRDefault="00E9058F">
            <w:pPr>
              <w:spacing w:line="360" w:lineRule="auto"/>
              <w:jc w:val="center"/>
              <w:rPr>
                <w:rFonts w:ascii="宋体" w:hAnsi="宋体"/>
                <w:color w:val="000000" w:themeColor="text1"/>
                <w:sz w:val="24"/>
                <w:lang w:val="zh-CN"/>
              </w:rPr>
            </w:pPr>
          </w:p>
        </w:tc>
        <w:tc>
          <w:tcPr>
            <w:tcW w:w="2126" w:type="dxa"/>
            <w:gridSpan w:val="2"/>
            <w:tcBorders>
              <w:top w:val="single" w:sz="6" w:space="0" w:color="000000"/>
              <w:left w:val="single" w:sz="6" w:space="0" w:color="000000"/>
              <w:bottom w:val="single" w:sz="6" w:space="0" w:color="000000"/>
              <w:right w:val="single" w:sz="6" w:space="0" w:color="000000"/>
            </w:tcBorders>
            <w:vAlign w:val="center"/>
          </w:tcPr>
          <w:p w14:paraId="148EE76E" w14:textId="77777777" w:rsidR="00E9058F" w:rsidRDefault="00E9058F">
            <w:pPr>
              <w:spacing w:line="360" w:lineRule="auto"/>
              <w:jc w:val="center"/>
              <w:rPr>
                <w:rFonts w:ascii="宋体" w:hAnsi="宋体"/>
                <w:color w:val="000000" w:themeColor="text1"/>
                <w:sz w:val="24"/>
                <w:lang w:val="zh-CN"/>
              </w:rPr>
            </w:pPr>
          </w:p>
        </w:tc>
        <w:tc>
          <w:tcPr>
            <w:tcW w:w="2468" w:type="dxa"/>
            <w:gridSpan w:val="2"/>
            <w:tcBorders>
              <w:top w:val="single" w:sz="6" w:space="0" w:color="000000"/>
              <w:left w:val="single" w:sz="6" w:space="0" w:color="000000"/>
              <w:bottom w:val="single" w:sz="6" w:space="0" w:color="000000"/>
              <w:right w:val="single" w:sz="6" w:space="0" w:color="000000"/>
            </w:tcBorders>
            <w:vAlign w:val="center"/>
          </w:tcPr>
          <w:p w14:paraId="4951120B" w14:textId="77777777" w:rsidR="00E9058F" w:rsidRDefault="00E9058F">
            <w:pPr>
              <w:spacing w:line="360" w:lineRule="auto"/>
              <w:jc w:val="center"/>
              <w:rPr>
                <w:rFonts w:ascii="宋体" w:hAnsi="宋体"/>
                <w:color w:val="000000" w:themeColor="text1"/>
                <w:sz w:val="24"/>
                <w:lang w:val="zh-CN"/>
              </w:rPr>
            </w:pPr>
          </w:p>
        </w:tc>
        <w:tc>
          <w:tcPr>
            <w:tcW w:w="851" w:type="dxa"/>
            <w:tcBorders>
              <w:top w:val="single" w:sz="6" w:space="0" w:color="000000"/>
              <w:left w:val="single" w:sz="6" w:space="0" w:color="000000"/>
              <w:bottom w:val="single" w:sz="6" w:space="0" w:color="000000"/>
              <w:right w:val="single" w:sz="6" w:space="0" w:color="000000"/>
            </w:tcBorders>
          </w:tcPr>
          <w:p w14:paraId="462E1AD8" w14:textId="77777777" w:rsidR="00E9058F" w:rsidRDefault="00E9058F">
            <w:pPr>
              <w:spacing w:line="360" w:lineRule="auto"/>
              <w:jc w:val="center"/>
              <w:rPr>
                <w:rFonts w:ascii="宋体" w:hAnsi="宋体"/>
                <w:color w:val="000000" w:themeColor="text1"/>
                <w:sz w:val="24"/>
                <w:lang w:val="zh-CN"/>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71C8AB0E" w14:textId="77777777" w:rsidR="00E9058F" w:rsidRDefault="00E9058F">
            <w:pPr>
              <w:spacing w:line="360" w:lineRule="auto"/>
              <w:jc w:val="center"/>
              <w:rPr>
                <w:rFonts w:ascii="宋体" w:hAnsi="宋体"/>
                <w:color w:val="000000" w:themeColor="text1"/>
                <w:sz w:val="24"/>
                <w:lang w:val="zh-CN"/>
              </w:rPr>
            </w:pPr>
          </w:p>
        </w:tc>
      </w:tr>
      <w:tr w:rsidR="00E9058F" w14:paraId="07088217" w14:textId="77777777">
        <w:trPr>
          <w:trHeight w:val="284"/>
          <w:jc w:val="center"/>
        </w:trPr>
        <w:tc>
          <w:tcPr>
            <w:tcW w:w="664" w:type="dxa"/>
            <w:tcBorders>
              <w:top w:val="single" w:sz="6" w:space="0" w:color="000000"/>
              <w:left w:val="single" w:sz="6" w:space="0" w:color="000000"/>
              <w:bottom w:val="single" w:sz="6" w:space="0" w:color="000000"/>
              <w:right w:val="single" w:sz="6" w:space="0" w:color="000000"/>
            </w:tcBorders>
            <w:vAlign w:val="center"/>
          </w:tcPr>
          <w:p w14:paraId="3CCFBACF" w14:textId="77777777" w:rsidR="00E9058F" w:rsidRDefault="00E9058F">
            <w:pPr>
              <w:spacing w:line="360" w:lineRule="auto"/>
              <w:jc w:val="center"/>
              <w:rPr>
                <w:rFonts w:ascii="宋体" w:hAnsi="宋体"/>
                <w:color w:val="000000" w:themeColor="text1"/>
                <w:sz w:val="24"/>
                <w:lang w:val="zh-CN"/>
              </w:rPr>
            </w:pPr>
          </w:p>
        </w:tc>
        <w:tc>
          <w:tcPr>
            <w:tcW w:w="1111" w:type="dxa"/>
            <w:gridSpan w:val="2"/>
            <w:tcBorders>
              <w:top w:val="single" w:sz="6" w:space="0" w:color="000000"/>
              <w:left w:val="single" w:sz="6" w:space="0" w:color="000000"/>
              <w:bottom w:val="single" w:sz="6" w:space="0" w:color="000000"/>
              <w:right w:val="single" w:sz="6" w:space="0" w:color="000000"/>
            </w:tcBorders>
            <w:vAlign w:val="center"/>
          </w:tcPr>
          <w:p w14:paraId="083E692D" w14:textId="77777777" w:rsidR="00E9058F" w:rsidRDefault="00E9058F">
            <w:pPr>
              <w:spacing w:line="360" w:lineRule="auto"/>
              <w:jc w:val="center"/>
              <w:rPr>
                <w:rFonts w:ascii="宋体" w:hAnsi="宋体"/>
                <w:color w:val="000000" w:themeColor="text1"/>
                <w:sz w:val="24"/>
                <w:lang w:val="zh-CN"/>
              </w:rPr>
            </w:pPr>
          </w:p>
        </w:tc>
        <w:tc>
          <w:tcPr>
            <w:tcW w:w="2126" w:type="dxa"/>
            <w:gridSpan w:val="2"/>
            <w:tcBorders>
              <w:top w:val="single" w:sz="6" w:space="0" w:color="000000"/>
              <w:left w:val="single" w:sz="6" w:space="0" w:color="000000"/>
              <w:bottom w:val="single" w:sz="6" w:space="0" w:color="000000"/>
              <w:right w:val="single" w:sz="6" w:space="0" w:color="000000"/>
            </w:tcBorders>
            <w:vAlign w:val="center"/>
          </w:tcPr>
          <w:p w14:paraId="5D558BE2" w14:textId="77777777" w:rsidR="00E9058F" w:rsidRDefault="00E9058F">
            <w:pPr>
              <w:spacing w:line="360" w:lineRule="auto"/>
              <w:jc w:val="center"/>
              <w:rPr>
                <w:rFonts w:ascii="宋体" w:hAnsi="宋体"/>
                <w:color w:val="000000" w:themeColor="text1"/>
                <w:sz w:val="24"/>
                <w:lang w:val="zh-CN"/>
              </w:rPr>
            </w:pPr>
          </w:p>
        </w:tc>
        <w:tc>
          <w:tcPr>
            <w:tcW w:w="2468" w:type="dxa"/>
            <w:gridSpan w:val="2"/>
            <w:tcBorders>
              <w:top w:val="single" w:sz="6" w:space="0" w:color="000000"/>
              <w:left w:val="single" w:sz="6" w:space="0" w:color="000000"/>
              <w:bottom w:val="single" w:sz="6" w:space="0" w:color="000000"/>
              <w:right w:val="single" w:sz="6" w:space="0" w:color="000000"/>
            </w:tcBorders>
            <w:vAlign w:val="center"/>
          </w:tcPr>
          <w:p w14:paraId="35E44135" w14:textId="77777777" w:rsidR="00E9058F" w:rsidRDefault="00E9058F">
            <w:pPr>
              <w:spacing w:line="360" w:lineRule="auto"/>
              <w:jc w:val="center"/>
              <w:rPr>
                <w:rFonts w:ascii="宋体" w:hAnsi="宋体"/>
                <w:color w:val="000000" w:themeColor="text1"/>
                <w:sz w:val="24"/>
                <w:lang w:val="zh-CN"/>
              </w:rPr>
            </w:pPr>
          </w:p>
        </w:tc>
        <w:tc>
          <w:tcPr>
            <w:tcW w:w="851" w:type="dxa"/>
            <w:tcBorders>
              <w:top w:val="single" w:sz="6" w:space="0" w:color="000000"/>
              <w:left w:val="single" w:sz="6" w:space="0" w:color="000000"/>
              <w:bottom w:val="single" w:sz="6" w:space="0" w:color="000000"/>
              <w:right w:val="single" w:sz="6" w:space="0" w:color="000000"/>
            </w:tcBorders>
          </w:tcPr>
          <w:p w14:paraId="10A65B82" w14:textId="77777777" w:rsidR="00E9058F" w:rsidRDefault="00E9058F">
            <w:pPr>
              <w:spacing w:line="360" w:lineRule="auto"/>
              <w:jc w:val="center"/>
              <w:rPr>
                <w:rFonts w:ascii="宋体" w:hAnsi="宋体"/>
                <w:color w:val="000000" w:themeColor="text1"/>
                <w:sz w:val="24"/>
                <w:lang w:val="zh-CN"/>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5911481E" w14:textId="77777777" w:rsidR="00E9058F" w:rsidRDefault="00E9058F">
            <w:pPr>
              <w:spacing w:line="360" w:lineRule="auto"/>
              <w:jc w:val="center"/>
              <w:rPr>
                <w:rFonts w:ascii="宋体" w:hAnsi="宋体"/>
                <w:color w:val="000000" w:themeColor="text1"/>
                <w:sz w:val="24"/>
                <w:lang w:val="zh-CN"/>
              </w:rPr>
            </w:pPr>
          </w:p>
        </w:tc>
      </w:tr>
      <w:tr w:rsidR="00E9058F" w14:paraId="7E9AEFC3" w14:textId="77777777">
        <w:trPr>
          <w:trHeight w:val="284"/>
          <w:jc w:val="center"/>
        </w:trPr>
        <w:tc>
          <w:tcPr>
            <w:tcW w:w="664" w:type="dxa"/>
            <w:tcBorders>
              <w:top w:val="single" w:sz="6" w:space="0" w:color="000000"/>
              <w:left w:val="single" w:sz="6" w:space="0" w:color="000000"/>
              <w:bottom w:val="single" w:sz="6" w:space="0" w:color="000000"/>
              <w:right w:val="single" w:sz="6" w:space="0" w:color="000000"/>
            </w:tcBorders>
            <w:vAlign w:val="center"/>
          </w:tcPr>
          <w:p w14:paraId="6C736200" w14:textId="77777777" w:rsidR="00E9058F" w:rsidRDefault="00E9058F">
            <w:pPr>
              <w:spacing w:line="360" w:lineRule="auto"/>
              <w:jc w:val="center"/>
              <w:rPr>
                <w:rFonts w:ascii="宋体" w:hAnsi="宋体"/>
                <w:color w:val="000000" w:themeColor="text1"/>
                <w:sz w:val="24"/>
                <w:lang w:val="zh-CN"/>
              </w:rPr>
            </w:pPr>
          </w:p>
        </w:tc>
        <w:tc>
          <w:tcPr>
            <w:tcW w:w="1111" w:type="dxa"/>
            <w:gridSpan w:val="2"/>
            <w:tcBorders>
              <w:top w:val="single" w:sz="6" w:space="0" w:color="000000"/>
              <w:left w:val="single" w:sz="6" w:space="0" w:color="000000"/>
              <w:bottom w:val="single" w:sz="6" w:space="0" w:color="000000"/>
              <w:right w:val="single" w:sz="6" w:space="0" w:color="000000"/>
            </w:tcBorders>
            <w:vAlign w:val="center"/>
          </w:tcPr>
          <w:p w14:paraId="21839C4D" w14:textId="77777777" w:rsidR="00E9058F" w:rsidRDefault="00E9058F">
            <w:pPr>
              <w:spacing w:line="360" w:lineRule="auto"/>
              <w:jc w:val="center"/>
              <w:rPr>
                <w:rFonts w:ascii="宋体" w:hAnsi="宋体"/>
                <w:color w:val="000000" w:themeColor="text1"/>
                <w:sz w:val="24"/>
                <w:lang w:val="zh-CN"/>
              </w:rPr>
            </w:pPr>
          </w:p>
        </w:tc>
        <w:tc>
          <w:tcPr>
            <w:tcW w:w="2126" w:type="dxa"/>
            <w:gridSpan w:val="2"/>
            <w:tcBorders>
              <w:top w:val="single" w:sz="6" w:space="0" w:color="000000"/>
              <w:left w:val="single" w:sz="6" w:space="0" w:color="000000"/>
              <w:bottom w:val="single" w:sz="6" w:space="0" w:color="000000"/>
              <w:right w:val="single" w:sz="6" w:space="0" w:color="000000"/>
            </w:tcBorders>
            <w:vAlign w:val="center"/>
          </w:tcPr>
          <w:p w14:paraId="51100B04" w14:textId="77777777" w:rsidR="00E9058F" w:rsidRDefault="00E9058F">
            <w:pPr>
              <w:spacing w:line="360" w:lineRule="auto"/>
              <w:jc w:val="center"/>
              <w:rPr>
                <w:rFonts w:ascii="宋体" w:hAnsi="宋体"/>
                <w:color w:val="000000" w:themeColor="text1"/>
                <w:sz w:val="24"/>
                <w:lang w:val="zh-CN"/>
              </w:rPr>
            </w:pPr>
          </w:p>
        </w:tc>
        <w:tc>
          <w:tcPr>
            <w:tcW w:w="2468" w:type="dxa"/>
            <w:gridSpan w:val="2"/>
            <w:tcBorders>
              <w:top w:val="single" w:sz="6" w:space="0" w:color="000000"/>
              <w:left w:val="single" w:sz="6" w:space="0" w:color="000000"/>
              <w:bottom w:val="single" w:sz="6" w:space="0" w:color="000000"/>
              <w:right w:val="single" w:sz="6" w:space="0" w:color="000000"/>
            </w:tcBorders>
            <w:vAlign w:val="center"/>
          </w:tcPr>
          <w:p w14:paraId="6F837882" w14:textId="77777777" w:rsidR="00E9058F" w:rsidRDefault="00E9058F">
            <w:pPr>
              <w:spacing w:line="360" w:lineRule="auto"/>
              <w:jc w:val="center"/>
              <w:rPr>
                <w:rFonts w:ascii="宋体" w:hAnsi="宋体"/>
                <w:color w:val="000000" w:themeColor="text1"/>
                <w:sz w:val="24"/>
                <w:lang w:val="zh-CN"/>
              </w:rPr>
            </w:pPr>
          </w:p>
        </w:tc>
        <w:tc>
          <w:tcPr>
            <w:tcW w:w="851" w:type="dxa"/>
            <w:tcBorders>
              <w:top w:val="single" w:sz="6" w:space="0" w:color="000000"/>
              <w:left w:val="single" w:sz="6" w:space="0" w:color="000000"/>
              <w:bottom w:val="single" w:sz="6" w:space="0" w:color="000000"/>
              <w:right w:val="single" w:sz="6" w:space="0" w:color="000000"/>
            </w:tcBorders>
          </w:tcPr>
          <w:p w14:paraId="21B30E30" w14:textId="77777777" w:rsidR="00E9058F" w:rsidRDefault="00E9058F">
            <w:pPr>
              <w:spacing w:line="360" w:lineRule="auto"/>
              <w:jc w:val="center"/>
              <w:rPr>
                <w:rFonts w:ascii="宋体" w:hAnsi="宋体"/>
                <w:color w:val="000000" w:themeColor="text1"/>
                <w:sz w:val="24"/>
                <w:lang w:val="zh-CN"/>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6D33FDC2" w14:textId="77777777" w:rsidR="00E9058F" w:rsidRDefault="00E9058F">
            <w:pPr>
              <w:spacing w:line="360" w:lineRule="auto"/>
              <w:jc w:val="center"/>
              <w:rPr>
                <w:rFonts w:ascii="宋体" w:hAnsi="宋体"/>
                <w:color w:val="000000" w:themeColor="text1"/>
                <w:sz w:val="24"/>
                <w:lang w:val="zh-CN"/>
              </w:rPr>
            </w:pPr>
          </w:p>
        </w:tc>
      </w:tr>
      <w:tr w:rsidR="00E9058F" w14:paraId="5D41CAB4" w14:textId="77777777">
        <w:trPr>
          <w:trHeight w:val="284"/>
          <w:jc w:val="center"/>
        </w:trPr>
        <w:tc>
          <w:tcPr>
            <w:tcW w:w="664" w:type="dxa"/>
            <w:tcBorders>
              <w:top w:val="single" w:sz="6" w:space="0" w:color="000000"/>
              <w:left w:val="single" w:sz="6" w:space="0" w:color="000000"/>
              <w:bottom w:val="single" w:sz="6" w:space="0" w:color="000000"/>
              <w:right w:val="single" w:sz="6" w:space="0" w:color="000000"/>
            </w:tcBorders>
            <w:vAlign w:val="center"/>
          </w:tcPr>
          <w:p w14:paraId="18ED0873" w14:textId="77777777" w:rsidR="00E9058F" w:rsidRDefault="00E9058F">
            <w:pPr>
              <w:spacing w:line="360" w:lineRule="auto"/>
              <w:jc w:val="center"/>
              <w:rPr>
                <w:rFonts w:ascii="宋体" w:hAnsi="宋体"/>
                <w:color w:val="000000" w:themeColor="text1"/>
                <w:sz w:val="24"/>
                <w:lang w:val="zh-CN"/>
              </w:rPr>
            </w:pPr>
          </w:p>
        </w:tc>
        <w:tc>
          <w:tcPr>
            <w:tcW w:w="1111" w:type="dxa"/>
            <w:gridSpan w:val="2"/>
            <w:tcBorders>
              <w:top w:val="single" w:sz="6" w:space="0" w:color="000000"/>
              <w:left w:val="single" w:sz="6" w:space="0" w:color="000000"/>
              <w:bottom w:val="single" w:sz="6" w:space="0" w:color="000000"/>
              <w:right w:val="single" w:sz="6" w:space="0" w:color="000000"/>
            </w:tcBorders>
            <w:vAlign w:val="center"/>
          </w:tcPr>
          <w:p w14:paraId="5869D9F3" w14:textId="77777777" w:rsidR="00E9058F" w:rsidRDefault="00E9058F">
            <w:pPr>
              <w:spacing w:line="360" w:lineRule="auto"/>
              <w:jc w:val="center"/>
              <w:rPr>
                <w:rFonts w:ascii="宋体" w:hAnsi="宋体"/>
                <w:color w:val="000000" w:themeColor="text1"/>
                <w:sz w:val="24"/>
                <w:lang w:val="zh-CN"/>
              </w:rPr>
            </w:pPr>
          </w:p>
        </w:tc>
        <w:tc>
          <w:tcPr>
            <w:tcW w:w="2126" w:type="dxa"/>
            <w:gridSpan w:val="2"/>
            <w:tcBorders>
              <w:top w:val="single" w:sz="6" w:space="0" w:color="000000"/>
              <w:left w:val="single" w:sz="6" w:space="0" w:color="000000"/>
              <w:bottom w:val="single" w:sz="6" w:space="0" w:color="000000"/>
              <w:right w:val="single" w:sz="6" w:space="0" w:color="000000"/>
            </w:tcBorders>
            <w:vAlign w:val="center"/>
          </w:tcPr>
          <w:p w14:paraId="6FDB25A0" w14:textId="77777777" w:rsidR="00E9058F" w:rsidRDefault="00E9058F">
            <w:pPr>
              <w:spacing w:line="360" w:lineRule="auto"/>
              <w:jc w:val="center"/>
              <w:rPr>
                <w:rFonts w:ascii="宋体" w:hAnsi="宋体"/>
                <w:color w:val="000000" w:themeColor="text1"/>
                <w:sz w:val="24"/>
                <w:lang w:val="zh-CN"/>
              </w:rPr>
            </w:pPr>
          </w:p>
        </w:tc>
        <w:tc>
          <w:tcPr>
            <w:tcW w:w="2468" w:type="dxa"/>
            <w:gridSpan w:val="2"/>
            <w:tcBorders>
              <w:top w:val="single" w:sz="6" w:space="0" w:color="000000"/>
              <w:left w:val="single" w:sz="6" w:space="0" w:color="000000"/>
              <w:bottom w:val="single" w:sz="6" w:space="0" w:color="000000"/>
              <w:right w:val="single" w:sz="6" w:space="0" w:color="000000"/>
            </w:tcBorders>
            <w:vAlign w:val="center"/>
          </w:tcPr>
          <w:p w14:paraId="453F6FF9" w14:textId="77777777" w:rsidR="00E9058F" w:rsidRDefault="00E9058F">
            <w:pPr>
              <w:spacing w:line="360" w:lineRule="auto"/>
              <w:jc w:val="center"/>
              <w:rPr>
                <w:rFonts w:ascii="宋体" w:hAnsi="宋体"/>
                <w:color w:val="000000" w:themeColor="text1"/>
                <w:sz w:val="24"/>
                <w:lang w:val="zh-CN"/>
              </w:rPr>
            </w:pPr>
          </w:p>
        </w:tc>
        <w:tc>
          <w:tcPr>
            <w:tcW w:w="851" w:type="dxa"/>
            <w:tcBorders>
              <w:top w:val="single" w:sz="6" w:space="0" w:color="000000"/>
              <w:left w:val="single" w:sz="6" w:space="0" w:color="000000"/>
              <w:bottom w:val="single" w:sz="6" w:space="0" w:color="000000"/>
              <w:right w:val="single" w:sz="6" w:space="0" w:color="000000"/>
            </w:tcBorders>
          </w:tcPr>
          <w:p w14:paraId="2DB77F3F" w14:textId="77777777" w:rsidR="00E9058F" w:rsidRDefault="00E9058F">
            <w:pPr>
              <w:spacing w:line="360" w:lineRule="auto"/>
              <w:jc w:val="center"/>
              <w:rPr>
                <w:rFonts w:ascii="宋体" w:hAnsi="宋体"/>
                <w:color w:val="000000" w:themeColor="text1"/>
                <w:sz w:val="24"/>
                <w:lang w:val="zh-CN"/>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73995AEA" w14:textId="77777777" w:rsidR="00E9058F" w:rsidRDefault="00E9058F">
            <w:pPr>
              <w:spacing w:line="360" w:lineRule="auto"/>
              <w:jc w:val="center"/>
              <w:rPr>
                <w:rFonts w:ascii="宋体" w:hAnsi="宋体"/>
                <w:color w:val="000000" w:themeColor="text1"/>
                <w:sz w:val="24"/>
                <w:lang w:val="zh-CN"/>
              </w:rPr>
            </w:pPr>
          </w:p>
        </w:tc>
      </w:tr>
    </w:tbl>
    <w:p w14:paraId="400A336F" w14:textId="77777777" w:rsidR="00E9058F" w:rsidRDefault="00E9058F">
      <w:pPr>
        <w:spacing w:line="360" w:lineRule="auto"/>
        <w:rPr>
          <w:rFonts w:ascii="宋体" w:hAnsi="宋体"/>
          <w:color w:val="000000" w:themeColor="text1"/>
          <w:sz w:val="24"/>
          <w:lang w:val="zh-CN"/>
        </w:rPr>
      </w:pPr>
    </w:p>
    <w:p w14:paraId="6263ED35" w14:textId="77777777" w:rsidR="00E9058F" w:rsidRDefault="00E9058F">
      <w:pPr>
        <w:spacing w:line="360" w:lineRule="auto"/>
        <w:rPr>
          <w:rFonts w:ascii="宋体" w:hAnsi="宋体"/>
          <w:color w:val="000000" w:themeColor="text1"/>
          <w:sz w:val="24"/>
          <w:lang w:val="zh-CN"/>
        </w:rPr>
      </w:pPr>
    </w:p>
    <w:p w14:paraId="2E8FF9D3" w14:textId="77777777" w:rsidR="00E9058F" w:rsidRDefault="00F97F50">
      <w:pPr>
        <w:spacing w:line="360" w:lineRule="auto"/>
        <w:rPr>
          <w:rFonts w:ascii="宋体" w:hAnsi="宋体"/>
          <w:color w:val="000000" w:themeColor="text1"/>
          <w:sz w:val="24"/>
          <w:lang w:val="zh-CN"/>
        </w:rPr>
      </w:pPr>
      <w:r>
        <w:rPr>
          <w:rFonts w:ascii="宋体" w:hAnsi="宋体" w:hint="eastAsia"/>
          <w:color w:val="000000" w:themeColor="text1"/>
          <w:sz w:val="24"/>
          <w:lang w:val="zh-CN"/>
        </w:rPr>
        <w:t>说明：如果行数不够，请自行增加。</w:t>
      </w:r>
    </w:p>
    <w:p w14:paraId="646FD8E2" w14:textId="77777777" w:rsidR="00E9058F" w:rsidRDefault="00F97F50">
      <w:pPr>
        <w:jc w:val="left"/>
        <w:rPr>
          <w:rFonts w:ascii="宋体" w:hAnsi="宋体" w:cs="宋体"/>
          <w:color w:val="000000" w:themeColor="text1"/>
          <w:sz w:val="24"/>
          <w:lang w:val="zh-CN"/>
        </w:rPr>
      </w:pPr>
      <w:r>
        <w:rPr>
          <w:rFonts w:ascii="宋体" w:hAnsi="宋体" w:cs="宋体" w:hint="eastAsia"/>
          <w:color w:val="000000" w:themeColor="text1"/>
          <w:sz w:val="24"/>
          <w:lang w:val="zh-CN"/>
        </w:rPr>
        <w:t>供应商</w:t>
      </w:r>
      <w:r>
        <w:rPr>
          <w:rFonts w:ascii="宋体" w:hAnsi="宋体" w:cs="宋体" w:hint="eastAsia"/>
          <w:color w:val="000000" w:themeColor="text1"/>
          <w:sz w:val="24"/>
        </w:rPr>
        <w:t xml:space="preserve">（加盖电子公章）：            </w:t>
      </w:r>
    </w:p>
    <w:p w14:paraId="31E05003" w14:textId="77777777" w:rsidR="00E9058F" w:rsidRDefault="00F97F50">
      <w:pPr>
        <w:jc w:val="left"/>
        <w:rPr>
          <w:rFonts w:ascii="宋体" w:hAnsi="宋体" w:cs="宋体"/>
          <w:color w:val="000000" w:themeColor="text1"/>
          <w:sz w:val="24"/>
          <w:lang w:val="zh-CN"/>
        </w:rPr>
      </w:pPr>
      <w:r>
        <w:rPr>
          <w:rFonts w:ascii="宋体" w:hAnsi="宋体" w:cs="宋体" w:hint="eastAsia"/>
          <w:color w:val="000000" w:themeColor="text1"/>
          <w:sz w:val="24"/>
          <w:lang w:val="zh-CN"/>
        </w:rPr>
        <w:t xml:space="preserve">法定代表人或其授权代表人：（签字）             </w:t>
      </w:r>
    </w:p>
    <w:p w14:paraId="056A4AE0" w14:textId="77777777" w:rsidR="00E9058F" w:rsidRDefault="00F97F50">
      <w:pPr>
        <w:jc w:val="left"/>
        <w:rPr>
          <w:rFonts w:ascii="宋体" w:hAnsi="宋体" w:cs="宋体"/>
          <w:color w:val="000000" w:themeColor="text1"/>
          <w:sz w:val="24"/>
          <w:lang w:val="zh-CN"/>
        </w:rPr>
      </w:pPr>
      <w:r>
        <w:rPr>
          <w:rFonts w:ascii="宋体" w:hAnsi="宋体" w:cs="宋体" w:hint="eastAsia"/>
          <w:color w:val="000000" w:themeColor="text1"/>
          <w:sz w:val="24"/>
          <w:lang w:val="zh-CN"/>
        </w:rPr>
        <w:t>日    期：    年    月   日</w:t>
      </w:r>
    </w:p>
    <w:p w14:paraId="59C7274D" w14:textId="77777777" w:rsidR="00E9058F" w:rsidRDefault="00E9058F">
      <w:pPr>
        <w:jc w:val="left"/>
        <w:outlineLvl w:val="2"/>
        <w:rPr>
          <w:rFonts w:ascii="宋体" w:hAnsi="宋体"/>
          <w:b/>
          <w:color w:val="000000" w:themeColor="text1"/>
          <w:sz w:val="36"/>
          <w:szCs w:val="36"/>
        </w:rPr>
      </w:pPr>
      <w:bookmarkStart w:id="109" w:name="_Hlk17979956"/>
    </w:p>
    <w:p w14:paraId="483B8A17" w14:textId="77777777" w:rsidR="00E9058F" w:rsidRDefault="00F97F50">
      <w:pPr>
        <w:widowControl/>
        <w:jc w:val="left"/>
        <w:rPr>
          <w:rFonts w:ascii="宋体" w:hAnsi="宋体"/>
          <w:b/>
          <w:color w:val="000000" w:themeColor="text1"/>
          <w:sz w:val="36"/>
          <w:szCs w:val="36"/>
        </w:rPr>
      </w:pPr>
      <w:r>
        <w:rPr>
          <w:rFonts w:ascii="宋体" w:hAnsi="宋体"/>
          <w:b/>
          <w:color w:val="000000" w:themeColor="text1"/>
          <w:sz w:val="36"/>
          <w:szCs w:val="36"/>
        </w:rPr>
        <w:br w:type="page" w:clear="all"/>
      </w:r>
    </w:p>
    <w:p w14:paraId="2F2D7B62" w14:textId="77777777" w:rsidR="00E9058F" w:rsidRDefault="00F97F50">
      <w:pPr>
        <w:jc w:val="center"/>
        <w:outlineLvl w:val="2"/>
        <w:rPr>
          <w:rFonts w:ascii="宋体" w:hAnsi="宋体"/>
          <w:b/>
          <w:color w:val="000000" w:themeColor="text1"/>
          <w:sz w:val="36"/>
          <w:szCs w:val="36"/>
        </w:rPr>
      </w:pPr>
      <w:r>
        <w:rPr>
          <w:rFonts w:ascii="宋体" w:hAnsi="宋体" w:hint="eastAsia"/>
          <w:b/>
          <w:color w:val="000000" w:themeColor="text1"/>
          <w:sz w:val="36"/>
          <w:szCs w:val="36"/>
        </w:rPr>
        <w:lastRenderedPageBreak/>
        <w:t>七、技术条款偏离表</w:t>
      </w:r>
    </w:p>
    <w:p w14:paraId="7EE32F12" w14:textId="77777777" w:rsidR="00E9058F" w:rsidRDefault="00E9058F">
      <w:pPr>
        <w:spacing w:line="360" w:lineRule="auto"/>
        <w:rPr>
          <w:rFonts w:ascii="宋体" w:hAnsi="宋体"/>
          <w:color w:val="000000" w:themeColor="text1"/>
          <w:sz w:val="24"/>
          <w:lang w:val="zh-CN"/>
        </w:rPr>
      </w:pPr>
    </w:p>
    <w:tbl>
      <w:tblPr>
        <w:tblW w:w="9005" w:type="dxa"/>
        <w:jc w:val="center"/>
        <w:tblLayout w:type="fixed"/>
        <w:tblCellMar>
          <w:left w:w="10" w:type="dxa"/>
          <w:right w:w="10" w:type="dxa"/>
        </w:tblCellMar>
        <w:tblLook w:val="04A0" w:firstRow="1" w:lastRow="0" w:firstColumn="1" w:lastColumn="0" w:noHBand="0" w:noVBand="1"/>
      </w:tblPr>
      <w:tblGrid>
        <w:gridCol w:w="665"/>
        <w:gridCol w:w="927"/>
        <w:gridCol w:w="729"/>
        <w:gridCol w:w="863"/>
        <w:gridCol w:w="718"/>
        <w:gridCol w:w="874"/>
        <w:gridCol w:w="1536"/>
        <w:gridCol w:w="57"/>
        <w:gridCol w:w="1644"/>
        <w:gridCol w:w="908"/>
        <w:gridCol w:w="84"/>
      </w:tblGrid>
      <w:tr w:rsidR="00E9058F" w14:paraId="7D5FAF8B" w14:textId="77777777">
        <w:trPr>
          <w:gridAfter w:val="1"/>
          <w:wAfter w:w="84" w:type="dxa"/>
          <w:trHeight w:val="284"/>
          <w:jc w:val="center"/>
        </w:trPr>
        <w:tc>
          <w:tcPr>
            <w:tcW w:w="1592" w:type="dxa"/>
            <w:gridSpan w:val="2"/>
            <w:tcBorders>
              <w:bottom w:val="single" w:sz="6" w:space="0" w:color="000000"/>
            </w:tcBorders>
            <w:vAlign w:val="center"/>
          </w:tcPr>
          <w:p w14:paraId="6C91C8E3" w14:textId="77777777" w:rsidR="00E9058F" w:rsidRDefault="00F97F50">
            <w:pPr>
              <w:spacing w:line="360" w:lineRule="auto"/>
              <w:jc w:val="left"/>
              <w:rPr>
                <w:rFonts w:ascii="宋体" w:hAnsi="宋体"/>
                <w:color w:val="000000" w:themeColor="text1"/>
                <w:sz w:val="24"/>
                <w:lang w:val="zh-CN"/>
              </w:rPr>
            </w:pPr>
            <w:r>
              <w:rPr>
                <w:rFonts w:ascii="宋体" w:hAnsi="宋体" w:hint="eastAsia"/>
                <w:color w:val="000000" w:themeColor="text1"/>
                <w:sz w:val="24"/>
                <w:lang w:val="zh-CN"/>
              </w:rPr>
              <w:t>项目名称：</w:t>
            </w:r>
          </w:p>
        </w:tc>
        <w:tc>
          <w:tcPr>
            <w:tcW w:w="1592" w:type="dxa"/>
            <w:gridSpan w:val="2"/>
            <w:tcBorders>
              <w:bottom w:val="single" w:sz="6" w:space="0" w:color="000000"/>
            </w:tcBorders>
            <w:vAlign w:val="center"/>
          </w:tcPr>
          <w:p w14:paraId="2FD49657" w14:textId="77777777" w:rsidR="00E9058F" w:rsidRDefault="00E9058F">
            <w:pPr>
              <w:spacing w:line="360" w:lineRule="auto"/>
              <w:jc w:val="left"/>
              <w:rPr>
                <w:rFonts w:ascii="宋体" w:hAnsi="宋体"/>
                <w:color w:val="000000" w:themeColor="text1"/>
                <w:sz w:val="24"/>
                <w:lang w:val="zh-CN"/>
              </w:rPr>
            </w:pPr>
          </w:p>
        </w:tc>
        <w:tc>
          <w:tcPr>
            <w:tcW w:w="1592" w:type="dxa"/>
            <w:gridSpan w:val="2"/>
            <w:tcBorders>
              <w:bottom w:val="single" w:sz="6" w:space="0" w:color="000000"/>
            </w:tcBorders>
            <w:vAlign w:val="center"/>
          </w:tcPr>
          <w:p w14:paraId="09985469" w14:textId="77777777" w:rsidR="00E9058F" w:rsidRDefault="00E9058F">
            <w:pPr>
              <w:spacing w:line="360" w:lineRule="auto"/>
              <w:jc w:val="left"/>
              <w:rPr>
                <w:rFonts w:ascii="宋体" w:hAnsi="宋体"/>
                <w:color w:val="000000" w:themeColor="text1"/>
                <w:sz w:val="24"/>
                <w:lang w:val="zh-CN"/>
              </w:rPr>
            </w:pPr>
          </w:p>
        </w:tc>
        <w:tc>
          <w:tcPr>
            <w:tcW w:w="1593" w:type="dxa"/>
            <w:gridSpan w:val="2"/>
            <w:tcBorders>
              <w:bottom w:val="single" w:sz="6" w:space="0" w:color="000000"/>
            </w:tcBorders>
            <w:vAlign w:val="center"/>
          </w:tcPr>
          <w:p w14:paraId="33EAFA97" w14:textId="77777777" w:rsidR="00E9058F" w:rsidRDefault="00F97F50">
            <w:pPr>
              <w:spacing w:line="360" w:lineRule="auto"/>
              <w:jc w:val="left"/>
              <w:rPr>
                <w:rFonts w:ascii="宋体" w:hAnsi="宋体"/>
                <w:color w:val="000000" w:themeColor="text1"/>
                <w:sz w:val="24"/>
                <w:lang w:val="zh-CN"/>
              </w:rPr>
            </w:pPr>
            <w:r>
              <w:rPr>
                <w:rFonts w:ascii="宋体" w:hAnsi="宋体" w:hint="eastAsia"/>
                <w:color w:val="000000" w:themeColor="text1"/>
                <w:sz w:val="24"/>
                <w:lang w:val="zh-CN"/>
              </w:rPr>
              <w:t>项目编号：</w:t>
            </w:r>
          </w:p>
        </w:tc>
        <w:tc>
          <w:tcPr>
            <w:tcW w:w="2552" w:type="dxa"/>
            <w:gridSpan w:val="2"/>
            <w:tcBorders>
              <w:bottom w:val="single" w:sz="6" w:space="0" w:color="000000"/>
            </w:tcBorders>
          </w:tcPr>
          <w:p w14:paraId="589C4068" w14:textId="77777777" w:rsidR="00E9058F" w:rsidRDefault="00F97F50">
            <w:pPr>
              <w:spacing w:line="360" w:lineRule="auto"/>
              <w:jc w:val="left"/>
              <w:rPr>
                <w:rFonts w:ascii="宋体" w:hAnsi="宋体"/>
                <w:color w:val="000000" w:themeColor="text1"/>
                <w:sz w:val="24"/>
                <w:lang w:val="zh-CN"/>
              </w:rPr>
            </w:pPr>
            <w:r>
              <w:rPr>
                <w:rFonts w:ascii="宋体" w:hAnsi="宋体" w:hint="eastAsia"/>
                <w:color w:val="000000" w:themeColor="text1"/>
                <w:sz w:val="24"/>
                <w:lang w:val="zh-CN"/>
              </w:rPr>
              <w:t xml:space="preserve"> </w:t>
            </w:r>
            <w:r>
              <w:rPr>
                <w:rFonts w:ascii="宋体" w:hAnsi="宋体"/>
                <w:color w:val="000000" w:themeColor="text1"/>
                <w:sz w:val="24"/>
                <w:lang w:val="zh-CN"/>
              </w:rPr>
              <w:t xml:space="preserve"> 采购包号：</w:t>
            </w:r>
            <w:r w:rsidR="002B0FEF">
              <w:rPr>
                <w:rFonts w:ascii="宋体" w:hAnsi="宋体" w:hint="eastAsia"/>
                <w:color w:val="000000" w:themeColor="text1"/>
                <w:sz w:val="24"/>
                <w:lang w:val="zh-CN"/>
              </w:rPr>
              <w:t>/</w:t>
            </w:r>
          </w:p>
        </w:tc>
      </w:tr>
      <w:tr w:rsidR="00E9058F" w14:paraId="6DD23C6E" w14:textId="77777777">
        <w:trPr>
          <w:trHeight w:val="284"/>
          <w:jc w:val="center"/>
        </w:trPr>
        <w:tc>
          <w:tcPr>
            <w:tcW w:w="665" w:type="dxa"/>
            <w:tcBorders>
              <w:top w:val="single" w:sz="6" w:space="0" w:color="000000"/>
              <w:left w:val="single" w:sz="6" w:space="0" w:color="000000"/>
              <w:bottom w:val="single" w:sz="6" w:space="0" w:color="000000"/>
              <w:right w:val="single" w:sz="6" w:space="0" w:color="000000"/>
            </w:tcBorders>
            <w:vAlign w:val="center"/>
          </w:tcPr>
          <w:p w14:paraId="5ADE5890" w14:textId="77777777" w:rsidR="00E9058F" w:rsidRDefault="00F97F50">
            <w:pPr>
              <w:spacing w:line="360" w:lineRule="auto"/>
              <w:jc w:val="center"/>
              <w:rPr>
                <w:rFonts w:ascii="宋体" w:hAnsi="宋体"/>
                <w:color w:val="000000" w:themeColor="text1"/>
                <w:sz w:val="24"/>
                <w:lang w:val="zh-CN"/>
              </w:rPr>
            </w:pPr>
            <w:r>
              <w:rPr>
                <w:rFonts w:ascii="宋体" w:hAnsi="宋体" w:hint="eastAsia"/>
                <w:color w:val="000000" w:themeColor="text1"/>
                <w:sz w:val="24"/>
                <w:lang w:val="zh-CN"/>
              </w:rPr>
              <w:t>序号</w:t>
            </w:r>
          </w:p>
        </w:tc>
        <w:tc>
          <w:tcPr>
            <w:tcW w:w="1656" w:type="dxa"/>
            <w:gridSpan w:val="2"/>
            <w:tcBorders>
              <w:top w:val="single" w:sz="6" w:space="0" w:color="000000"/>
              <w:left w:val="single" w:sz="6" w:space="0" w:color="000000"/>
              <w:bottom w:val="single" w:sz="6" w:space="0" w:color="000000"/>
              <w:right w:val="single" w:sz="6" w:space="0" w:color="000000"/>
            </w:tcBorders>
            <w:vAlign w:val="center"/>
          </w:tcPr>
          <w:p w14:paraId="1EF869E6" w14:textId="77777777" w:rsidR="00E9058F" w:rsidRDefault="00F97F50">
            <w:pPr>
              <w:spacing w:line="360" w:lineRule="auto"/>
              <w:jc w:val="center"/>
              <w:rPr>
                <w:rFonts w:ascii="宋体" w:hAnsi="宋体"/>
                <w:color w:val="000000" w:themeColor="text1"/>
                <w:sz w:val="24"/>
                <w:lang w:val="zh-CN"/>
              </w:rPr>
            </w:pPr>
            <w:r>
              <w:rPr>
                <w:rFonts w:ascii="宋体" w:hAnsi="宋体" w:hint="eastAsia"/>
                <w:color w:val="000000" w:themeColor="text1"/>
                <w:sz w:val="24"/>
                <w:lang w:val="zh-CN"/>
              </w:rPr>
              <w:t>采购文件条目号</w:t>
            </w:r>
          </w:p>
        </w:tc>
        <w:tc>
          <w:tcPr>
            <w:tcW w:w="1581" w:type="dxa"/>
            <w:gridSpan w:val="2"/>
            <w:tcBorders>
              <w:top w:val="single" w:sz="6" w:space="0" w:color="000000"/>
              <w:left w:val="single" w:sz="6" w:space="0" w:color="000000"/>
              <w:bottom w:val="single" w:sz="6" w:space="0" w:color="000000"/>
              <w:right w:val="single" w:sz="6" w:space="0" w:color="000000"/>
            </w:tcBorders>
            <w:vAlign w:val="center"/>
          </w:tcPr>
          <w:p w14:paraId="3B037160" w14:textId="77777777" w:rsidR="00E9058F" w:rsidRDefault="00F97F50">
            <w:pPr>
              <w:spacing w:line="360" w:lineRule="auto"/>
              <w:jc w:val="center"/>
              <w:rPr>
                <w:rFonts w:ascii="宋体" w:hAnsi="宋体"/>
                <w:color w:val="000000" w:themeColor="text1"/>
                <w:sz w:val="24"/>
                <w:lang w:val="zh-CN"/>
              </w:rPr>
            </w:pPr>
            <w:r>
              <w:rPr>
                <w:rFonts w:ascii="宋体" w:hAnsi="宋体" w:hint="eastAsia"/>
                <w:color w:val="000000" w:themeColor="text1"/>
                <w:sz w:val="24"/>
                <w:lang w:val="zh-CN"/>
              </w:rPr>
              <w:t>条款内容</w:t>
            </w:r>
          </w:p>
        </w:tc>
        <w:tc>
          <w:tcPr>
            <w:tcW w:w="2410" w:type="dxa"/>
            <w:gridSpan w:val="2"/>
            <w:tcBorders>
              <w:top w:val="single" w:sz="6" w:space="0" w:color="000000"/>
              <w:left w:val="single" w:sz="6" w:space="0" w:color="000000"/>
              <w:bottom w:val="single" w:sz="6" w:space="0" w:color="000000"/>
              <w:right w:val="single" w:sz="6" w:space="0" w:color="000000"/>
            </w:tcBorders>
            <w:vAlign w:val="center"/>
          </w:tcPr>
          <w:p w14:paraId="0E213B08" w14:textId="77777777" w:rsidR="00E9058F" w:rsidRDefault="00F97F50">
            <w:pPr>
              <w:spacing w:line="360" w:lineRule="auto"/>
              <w:jc w:val="center"/>
              <w:rPr>
                <w:rFonts w:ascii="宋体" w:hAnsi="宋体"/>
                <w:color w:val="000000" w:themeColor="text1"/>
                <w:sz w:val="24"/>
                <w:lang w:val="zh-CN"/>
              </w:rPr>
            </w:pPr>
            <w:r>
              <w:rPr>
                <w:rFonts w:ascii="宋体" w:hAnsi="宋体" w:hint="eastAsia"/>
                <w:color w:val="000000" w:themeColor="text1"/>
                <w:sz w:val="24"/>
                <w:lang w:val="zh-CN"/>
              </w:rPr>
              <w:t>磋商响应</w:t>
            </w:r>
          </w:p>
        </w:tc>
        <w:tc>
          <w:tcPr>
            <w:tcW w:w="1701" w:type="dxa"/>
            <w:gridSpan w:val="2"/>
            <w:tcBorders>
              <w:top w:val="single" w:sz="6" w:space="0" w:color="000000"/>
              <w:left w:val="single" w:sz="6" w:space="0" w:color="000000"/>
              <w:bottom w:val="single" w:sz="6" w:space="0" w:color="000000"/>
              <w:right w:val="single" w:sz="6" w:space="0" w:color="000000"/>
            </w:tcBorders>
            <w:vAlign w:val="center"/>
          </w:tcPr>
          <w:p w14:paraId="2BE25C80" w14:textId="77777777" w:rsidR="00E9058F" w:rsidRDefault="00F97F50">
            <w:pPr>
              <w:spacing w:line="360" w:lineRule="auto"/>
              <w:jc w:val="center"/>
              <w:rPr>
                <w:rFonts w:ascii="宋体" w:hAnsi="宋体"/>
                <w:color w:val="000000" w:themeColor="text1"/>
                <w:sz w:val="24"/>
                <w:lang w:val="zh-CN"/>
              </w:rPr>
            </w:pPr>
            <w:r>
              <w:rPr>
                <w:rFonts w:ascii="宋体" w:hAnsi="宋体" w:hint="eastAsia"/>
                <w:color w:val="000000" w:themeColor="text1"/>
                <w:sz w:val="24"/>
                <w:lang w:val="zh-CN"/>
              </w:rPr>
              <w:t>响应文件页码</w:t>
            </w:r>
          </w:p>
        </w:tc>
        <w:tc>
          <w:tcPr>
            <w:tcW w:w="992" w:type="dxa"/>
            <w:gridSpan w:val="2"/>
            <w:tcBorders>
              <w:top w:val="single" w:sz="6" w:space="0" w:color="000000"/>
              <w:left w:val="single" w:sz="6" w:space="0" w:color="000000"/>
              <w:bottom w:val="single" w:sz="6" w:space="0" w:color="000000"/>
              <w:right w:val="single" w:sz="6" w:space="0" w:color="000000"/>
            </w:tcBorders>
            <w:vAlign w:val="center"/>
          </w:tcPr>
          <w:p w14:paraId="260375FD" w14:textId="77777777" w:rsidR="00E9058F" w:rsidRDefault="00F97F50">
            <w:pPr>
              <w:spacing w:line="360" w:lineRule="auto"/>
              <w:jc w:val="center"/>
              <w:rPr>
                <w:rFonts w:ascii="宋体" w:hAnsi="宋体"/>
                <w:color w:val="000000" w:themeColor="text1"/>
                <w:sz w:val="24"/>
                <w:lang w:val="zh-CN"/>
              </w:rPr>
            </w:pPr>
            <w:r>
              <w:rPr>
                <w:rFonts w:ascii="宋体" w:hAnsi="宋体" w:hint="eastAsia"/>
                <w:color w:val="000000" w:themeColor="text1"/>
                <w:sz w:val="24"/>
                <w:lang w:val="zh-CN"/>
              </w:rPr>
              <w:t>偏离说明</w:t>
            </w:r>
          </w:p>
        </w:tc>
      </w:tr>
      <w:tr w:rsidR="00E9058F" w14:paraId="0A47C37E" w14:textId="77777777">
        <w:trPr>
          <w:trHeight w:val="284"/>
          <w:jc w:val="center"/>
        </w:trPr>
        <w:tc>
          <w:tcPr>
            <w:tcW w:w="665" w:type="dxa"/>
            <w:tcBorders>
              <w:top w:val="single" w:sz="6" w:space="0" w:color="000000"/>
              <w:left w:val="single" w:sz="6" w:space="0" w:color="000000"/>
              <w:bottom w:val="single" w:sz="6" w:space="0" w:color="000000"/>
              <w:right w:val="single" w:sz="6" w:space="0" w:color="000000"/>
            </w:tcBorders>
            <w:vAlign w:val="center"/>
          </w:tcPr>
          <w:p w14:paraId="356539C7" w14:textId="77777777" w:rsidR="00E9058F" w:rsidRDefault="00E9058F">
            <w:pPr>
              <w:spacing w:line="360" w:lineRule="auto"/>
              <w:jc w:val="center"/>
              <w:rPr>
                <w:rFonts w:ascii="宋体" w:hAnsi="宋体"/>
                <w:color w:val="000000" w:themeColor="text1"/>
                <w:sz w:val="24"/>
                <w:lang w:val="zh-CN"/>
              </w:rPr>
            </w:pPr>
          </w:p>
        </w:tc>
        <w:tc>
          <w:tcPr>
            <w:tcW w:w="1656" w:type="dxa"/>
            <w:gridSpan w:val="2"/>
            <w:tcBorders>
              <w:top w:val="single" w:sz="6" w:space="0" w:color="000000"/>
              <w:left w:val="single" w:sz="6" w:space="0" w:color="000000"/>
              <w:bottom w:val="single" w:sz="6" w:space="0" w:color="000000"/>
              <w:right w:val="single" w:sz="6" w:space="0" w:color="000000"/>
            </w:tcBorders>
            <w:vAlign w:val="center"/>
          </w:tcPr>
          <w:p w14:paraId="07665DD7" w14:textId="77777777" w:rsidR="00E9058F" w:rsidRDefault="00E9058F">
            <w:pPr>
              <w:spacing w:line="360" w:lineRule="auto"/>
              <w:jc w:val="center"/>
              <w:rPr>
                <w:rFonts w:ascii="宋体" w:hAnsi="宋体"/>
                <w:color w:val="000000" w:themeColor="text1"/>
                <w:sz w:val="24"/>
                <w:lang w:val="zh-CN"/>
              </w:rPr>
            </w:pPr>
          </w:p>
        </w:tc>
        <w:tc>
          <w:tcPr>
            <w:tcW w:w="1581" w:type="dxa"/>
            <w:gridSpan w:val="2"/>
            <w:tcBorders>
              <w:top w:val="single" w:sz="6" w:space="0" w:color="000000"/>
              <w:left w:val="single" w:sz="6" w:space="0" w:color="000000"/>
              <w:bottom w:val="single" w:sz="6" w:space="0" w:color="000000"/>
              <w:right w:val="single" w:sz="6" w:space="0" w:color="000000"/>
            </w:tcBorders>
            <w:vAlign w:val="center"/>
          </w:tcPr>
          <w:p w14:paraId="7D2AACB6" w14:textId="77777777" w:rsidR="00E9058F" w:rsidRDefault="00E9058F">
            <w:pPr>
              <w:spacing w:line="360" w:lineRule="auto"/>
              <w:jc w:val="center"/>
              <w:rPr>
                <w:rFonts w:ascii="宋体" w:hAnsi="宋体"/>
                <w:color w:val="000000" w:themeColor="text1"/>
                <w:sz w:val="24"/>
                <w:lang w:val="zh-CN"/>
              </w:rPr>
            </w:pPr>
          </w:p>
        </w:tc>
        <w:tc>
          <w:tcPr>
            <w:tcW w:w="2410" w:type="dxa"/>
            <w:gridSpan w:val="2"/>
            <w:tcBorders>
              <w:top w:val="single" w:sz="6" w:space="0" w:color="000000"/>
              <w:left w:val="single" w:sz="6" w:space="0" w:color="000000"/>
              <w:bottom w:val="single" w:sz="6" w:space="0" w:color="000000"/>
              <w:right w:val="single" w:sz="6" w:space="0" w:color="000000"/>
            </w:tcBorders>
            <w:vAlign w:val="center"/>
          </w:tcPr>
          <w:p w14:paraId="6930B761" w14:textId="77777777" w:rsidR="00E9058F" w:rsidRDefault="00E9058F">
            <w:pPr>
              <w:spacing w:line="360" w:lineRule="auto"/>
              <w:jc w:val="center"/>
              <w:rPr>
                <w:rFonts w:ascii="宋体" w:hAnsi="宋体"/>
                <w:color w:val="000000" w:themeColor="text1"/>
                <w:sz w:val="24"/>
                <w:lang w:val="zh-CN"/>
              </w:rPr>
            </w:pPr>
          </w:p>
        </w:tc>
        <w:tc>
          <w:tcPr>
            <w:tcW w:w="1701" w:type="dxa"/>
            <w:gridSpan w:val="2"/>
            <w:tcBorders>
              <w:top w:val="single" w:sz="6" w:space="0" w:color="000000"/>
              <w:left w:val="single" w:sz="6" w:space="0" w:color="000000"/>
              <w:bottom w:val="single" w:sz="6" w:space="0" w:color="000000"/>
              <w:right w:val="single" w:sz="6" w:space="0" w:color="000000"/>
            </w:tcBorders>
          </w:tcPr>
          <w:p w14:paraId="0CF7E86C" w14:textId="77777777" w:rsidR="00E9058F" w:rsidRDefault="00E9058F">
            <w:pPr>
              <w:spacing w:line="360" w:lineRule="auto"/>
              <w:jc w:val="center"/>
              <w:rPr>
                <w:rFonts w:ascii="宋体" w:hAnsi="宋体"/>
                <w:color w:val="000000" w:themeColor="text1"/>
                <w:sz w:val="24"/>
                <w:lang w:val="zh-CN"/>
              </w:rPr>
            </w:pPr>
          </w:p>
        </w:tc>
        <w:tc>
          <w:tcPr>
            <w:tcW w:w="992" w:type="dxa"/>
            <w:gridSpan w:val="2"/>
            <w:tcBorders>
              <w:top w:val="single" w:sz="6" w:space="0" w:color="000000"/>
              <w:left w:val="single" w:sz="6" w:space="0" w:color="000000"/>
              <w:bottom w:val="single" w:sz="6" w:space="0" w:color="000000"/>
              <w:right w:val="single" w:sz="6" w:space="0" w:color="000000"/>
            </w:tcBorders>
            <w:vAlign w:val="center"/>
          </w:tcPr>
          <w:p w14:paraId="1D9C2518" w14:textId="77777777" w:rsidR="00E9058F" w:rsidRDefault="00E9058F">
            <w:pPr>
              <w:spacing w:line="360" w:lineRule="auto"/>
              <w:jc w:val="center"/>
              <w:rPr>
                <w:rFonts w:ascii="宋体" w:hAnsi="宋体"/>
                <w:color w:val="000000" w:themeColor="text1"/>
                <w:sz w:val="24"/>
                <w:lang w:val="zh-CN"/>
              </w:rPr>
            </w:pPr>
          </w:p>
        </w:tc>
      </w:tr>
      <w:tr w:rsidR="00E9058F" w14:paraId="17FD954A" w14:textId="77777777">
        <w:trPr>
          <w:trHeight w:val="284"/>
          <w:jc w:val="center"/>
        </w:trPr>
        <w:tc>
          <w:tcPr>
            <w:tcW w:w="665" w:type="dxa"/>
            <w:tcBorders>
              <w:top w:val="single" w:sz="6" w:space="0" w:color="000000"/>
              <w:left w:val="single" w:sz="6" w:space="0" w:color="000000"/>
              <w:bottom w:val="single" w:sz="6" w:space="0" w:color="000000"/>
              <w:right w:val="single" w:sz="6" w:space="0" w:color="000000"/>
            </w:tcBorders>
            <w:vAlign w:val="center"/>
          </w:tcPr>
          <w:p w14:paraId="7E236DF8" w14:textId="77777777" w:rsidR="00E9058F" w:rsidRDefault="00E9058F">
            <w:pPr>
              <w:spacing w:line="360" w:lineRule="auto"/>
              <w:jc w:val="center"/>
              <w:rPr>
                <w:rFonts w:ascii="宋体" w:hAnsi="宋体"/>
                <w:color w:val="000000" w:themeColor="text1"/>
                <w:sz w:val="24"/>
                <w:lang w:val="zh-CN"/>
              </w:rPr>
            </w:pPr>
          </w:p>
        </w:tc>
        <w:tc>
          <w:tcPr>
            <w:tcW w:w="1656" w:type="dxa"/>
            <w:gridSpan w:val="2"/>
            <w:tcBorders>
              <w:top w:val="single" w:sz="6" w:space="0" w:color="000000"/>
              <w:left w:val="single" w:sz="6" w:space="0" w:color="000000"/>
              <w:bottom w:val="single" w:sz="6" w:space="0" w:color="000000"/>
              <w:right w:val="single" w:sz="6" w:space="0" w:color="000000"/>
            </w:tcBorders>
            <w:vAlign w:val="center"/>
          </w:tcPr>
          <w:p w14:paraId="303EC1F3" w14:textId="77777777" w:rsidR="00E9058F" w:rsidRDefault="00E9058F">
            <w:pPr>
              <w:spacing w:line="360" w:lineRule="auto"/>
              <w:jc w:val="center"/>
              <w:rPr>
                <w:rFonts w:ascii="宋体" w:hAnsi="宋体"/>
                <w:color w:val="000000" w:themeColor="text1"/>
                <w:sz w:val="24"/>
                <w:lang w:val="zh-CN"/>
              </w:rPr>
            </w:pPr>
          </w:p>
        </w:tc>
        <w:tc>
          <w:tcPr>
            <w:tcW w:w="1581" w:type="dxa"/>
            <w:gridSpan w:val="2"/>
            <w:tcBorders>
              <w:top w:val="single" w:sz="6" w:space="0" w:color="000000"/>
              <w:left w:val="single" w:sz="6" w:space="0" w:color="000000"/>
              <w:bottom w:val="single" w:sz="6" w:space="0" w:color="000000"/>
              <w:right w:val="single" w:sz="6" w:space="0" w:color="000000"/>
            </w:tcBorders>
            <w:vAlign w:val="center"/>
          </w:tcPr>
          <w:p w14:paraId="72A34EAE" w14:textId="77777777" w:rsidR="00E9058F" w:rsidRDefault="00E9058F">
            <w:pPr>
              <w:spacing w:line="360" w:lineRule="auto"/>
              <w:jc w:val="center"/>
              <w:rPr>
                <w:rFonts w:ascii="宋体" w:hAnsi="宋体"/>
                <w:color w:val="000000" w:themeColor="text1"/>
                <w:sz w:val="24"/>
                <w:lang w:val="zh-CN"/>
              </w:rPr>
            </w:pPr>
          </w:p>
        </w:tc>
        <w:tc>
          <w:tcPr>
            <w:tcW w:w="2410" w:type="dxa"/>
            <w:gridSpan w:val="2"/>
            <w:tcBorders>
              <w:top w:val="single" w:sz="6" w:space="0" w:color="000000"/>
              <w:left w:val="single" w:sz="6" w:space="0" w:color="000000"/>
              <w:bottom w:val="single" w:sz="6" w:space="0" w:color="000000"/>
              <w:right w:val="single" w:sz="6" w:space="0" w:color="000000"/>
            </w:tcBorders>
            <w:vAlign w:val="center"/>
          </w:tcPr>
          <w:p w14:paraId="7E0E6D62" w14:textId="77777777" w:rsidR="00E9058F" w:rsidRDefault="00E9058F">
            <w:pPr>
              <w:spacing w:line="360" w:lineRule="auto"/>
              <w:jc w:val="center"/>
              <w:rPr>
                <w:rFonts w:ascii="宋体" w:hAnsi="宋体"/>
                <w:color w:val="000000" w:themeColor="text1"/>
                <w:sz w:val="24"/>
                <w:lang w:val="zh-CN"/>
              </w:rPr>
            </w:pPr>
          </w:p>
        </w:tc>
        <w:tc>
          <w:tcPr>
            <w:tcW w:w="1701" w:type="dxa"/>
            <w:gridSpan w:val="2"/>
            <w:tcBorders>
              <w:top w:val="single" w:sz="6" w:space="0" w:color="000000"/>
              <w:left w:val="single" w:sz="6" w:space="0" w:color="000000"/>
              <w:bottom w:val="single" w:sz="6" w:space="0" w:color="000000"/>
              <w:right w:val="single" w:sz="6" w:space="0" w:color="000000"/>
            </w:tcBorders>
          </w:tcPr>
          <w:p w14:paraId="0A873254" w14:textId="77777777" w:rsidR="00E9058F" w:rsidRDefault="00E9058F">
            <w:pPr>
              <w:spacing w:line="360" w:lineRule="auto"/>
              <w:jc w:val="center"/>
              <w:rPr>
                <w:rFonts w:ascii="宋体" w:hAnsi="宋体"/>
                <w:color w:val="000000" w:themeColor="text1"/>
                <w:sz w:val="24"/>
                <w:lang w:val="zh-CN"/>
              </w:rPr>
            </w:pPr>
          </w:p>
        </w:tc>
        <w:tc>
          <w:tcPr>
            <w:tcW w:w="992" w:type="dxa"/>
            <w:gridSpan w:val="2"/>
            <w:tcBorders>
              <w:top w:val="single" w:sz="6" w:space="0" w:color="000000"/>
              <w:left w:val="single" w:sz="6" w:space="0" w:color="000000"/>
              <w:bottom w:val="single" w:sz="6" w:space="0" w:color="000000"/>
              <w:right w:val="single" w:sz="6" w:space="0" w:color="000000"/>
            </w:tcBorders>
            <w:vAlign w:val="center"/>
          </w:tcPr>
          <w:p w14:paraId="7FA27F60" w14:textId="77777777" w:rsidR="00E9058F" w:rsidRDefault="00E9058F">
            <w:pPr>
              <w:spacing w:line="360" w:lineRule="auto"/>
              <w:jc w:val="center"/>
              <w:rPr>
                <w:rFonts w:ascii="宋体" w:hAnsi="宋体"/>
                <w:color w:val="000000" w:themeColor="text1"/>
                <w:sz w:val="24"/>
                <w:lang w:val="zh-CN"/>
              </w:rPr>
            </w:pPr>
          </w:p>
        </w:tc>
      </w:tr>
      <w:tr w:rsidR="00E9058F" w14:paraId="54F5A77B" w14:textId="77777777">
        <w:trPr>
          <w:trHeight w:val="284"/>
          <w:jc w:val="center"/>
        </w:trPr>
        <w:tc>
          <w:tcPr>
            <w:tcW w:w="665" w:type="dxa"/>
            <w:tcBorders>
              <w:top w:val="single" w:sz="6" w:space="0" w:color="000000"/>
              <w:left w:val="single" w:sz="6" w:space="0" w:color="000000"/>
              <w:bottom w:val="single" w:sz="6" w:space="0" w:color="000000"/>
              <w:right w:val="single" w:sz="6" w:space="0" w:color="000000"/>
            </w:tcBorders>
            <w:vAlign w:val="center"/>
          </w:tcPr>
          <w:p w14:paraId="765504D5" w14:textId="77777777" w:rsidR="00E9058F" w:rsidRDefault="00E9058F">
            <w:pPr>
              <w:spacing w:line="360" w:lineRule="auto"/>
              <w:jc w:val="center"/>
              <w:rPr>
                <w:rFonts w:ascii="宋体" w:hAnsi="宋体"/>
                <w:color w:val="000000" w:themeColor="text1"/>
                <w:sz w:val="24"/>
                <w:lang w:val="zh-CN"/>
              </w:rPr>
            </w:pPr>
          </w:p>
        </w:tc>
        <w:tc>
          <w:tcPr>
            <w:tcW w:w="1656" w:type="dxa"/>
            <w:gridSpan w:val="2"/>
            <w:tcBorders>
              <w:top w:val="single" w:sz="6" w:space="0" w:color="000000"/>
              <w:left w:val="single" w:sz="6" w:space="0" w:color="000000"/>
              <w:bottom w:val="single" w:sz="6" w:space="0" w:color="000000"/>
              <w:right w:val="single" w:sz="6" w:space="0" w:color="000000"/>
            </w:tcBorders>
            <w:vAlign w:val="center"/>
          </w:tcPr>
          <w:p w14:paraId="36A74E20" w14:textId="77777777" w:rsidR="00E9058F" w:rsidRDefault="00E9058F">
            <w:pPr>
              <w:spacing w:line="360" w:lineRule="auto"/>
              <w:jc w:val="center"/>
              <w:rPr>
                <w:rFonts w:ascii="宋体" w:hAnsi="宋体"/>
                <w:color w:val="000000" w:themeColor="text1"/>
                <w:sz w:val="24"/>
                <w:lang w:val="zh-CN"/>
              </w:rPr>
            </w:pPr>
          </w:p>
        </w:tc>
        <w:tc>
          <w:tcPr>
            <w:tcW w:w="1581" w:type="dxa"/>
            <w:gridSpan w:val="2"/>
            <w:tcBorders>
              <w:top w:val="single" w:sz="6" w:space="0" w:color="000000"/>
              <w:left w:val="single" w:sz="6" w:space="0" w:color="000000"/>
              <w:bottom w:val="single" w:sz="6" w:space="0" w:color="000000"/>
              <w:right w:val="single" w:sz="6" w:space="0" w:color="000000"/>
            </w:tcBorders>
            <w:vAlign w:val="center"/>
          </w:tcPr>
          <w:p w14:paraId="4B6CE715" w14:textId="77777777" w:rsidR="00E9058F" w:rsidRDefault="00E9058F">
            <w:pPr>
              <w:spacing w:line="360" w:lineRule="auto"/>
              <w:jc w:val="center"/>
              <w:rPr>
                <w:rFonts w:ascii="宋体" w:hAnsi="宋体"/>
                <w:color w:val="000000" w:themeColor="text1"/>
                <w:sz w:val="24"/>
                <w:lang w:val="zh-CN"/>
              </w:rPr>
            </w:pPr>
          </w:p>
        </w:tc>
        <w:tc>
          <w:tcPr>
            <w:tcW w:w="2410" w:type="dxa"/>
            <w:gridSpan w:val="2"/>
            <w:tcBorders>
              <w:top w:val="single" w:sz="6" w:space="0" w:color="000000"/>
              <w:left w:val="single" w:sz="6" w:space="0" w:color="000000"/>
              <w:bottom w:val="single" w:sz="6" w:space="0" w:color="000000"/>
              <w:right w:val="single" w:sz="6" w:space="0" w:color="000000"/>
            </w:tcBorders>
            <w:vAlign w:val="center"/>
          </w:tcPr>
          <w:p w14:paraId="2BE9F915" w14:textId="77777777" w:rsidR="00E9058F" w:rsidRDefault="00E9058F">
            <w:pPr>
              <w:spacing w:line="360" w:lineRule="auto"/>
              <w:jc w:val="center"/>
              <w:rPr>
                <w:rFonts w:ascii="宋体" w:hAnsi="宋体"/>
                <w:color w:val="000000" w:themeColor="text1"/>
                <w:sz w:val="24"/>
                <w:lang w:val="zh-CN"/>
              </w:rPr>
            </w:pPr>
          </w:p>
        </w:tc>
        <w:tc>
          <w:tcPr>
            <w:tcW w:w="1701" w:type="dxa"/>
            <w:gridSpan w:val="2"/>
            <w:tcBorders>
              <w:top w:val="single" w:sz="6" w:space="0" w:color="000000"/>
              <w:left w:val="single" w:sz="6" w:space="0" w:color="000000"/>
              <w:bottom w:val="single" w:sz="6" w:space="0" w:color="000000"/>
              <w:right w:val="single" w:sz="6" w:space="0" w:color="000000"/>
            </w:tcBorders>
          </w:tcPr>
          <w:p w14:paraId="4A05560C" w14:textId="77777777" w:rsidR="00E9058F" w:rsidRDefault="00E9058F">
            <w:pPr>
              <w:spacing w:line="360" w:lineRule="auto"/>
              <w:jc w:val="center"/>
              <w:rPr>
                <w:rFonts w:ascii="宋体" w:hAnsi="宋体"/>
                <w:color w:val="000000" w:themeColor="text1"/>
                <w:sz w:val="24"/>
                <w:lang w:val="zh-CN"/>
              </w:rPr>
            </w:pPr>
          </w:p>
        </w:tc>
        <w:tc>
          <w:tcPr>
            <w:tcW w:w="992" w:type="dxa"/>
            <w:gridSpan w:val="2"/>
            <w:tcBorders>
              <w:top w:val="single" w:sz="6" w:space="0" w:color="000000"/>
              <w:left w:val="single" w:sz="6" w:space="0" w:color="000000"/>
              <w:bottom w:val="single" w:sz="6" w:space="0" w:color="000000"/>
              <w:right w:val="single" w:sz="6" w:space="0" w:color="000000"/>
            </w:tcBorders>
            <w:vAlign w:val="center"/>
          </w:tcPr>
          <w:p w14:paraId="49C2E5C6" w14:textId="77777777" w:rsidR="00E9058F" w:rsidRDefault="00E9058F">
            <w:pPr>
              <w:spacing w:line="360" w:lineRule="auto"/>
              <w:jc w:val="center"/>
              <w:rPr>
                <w:rFonts w:ascii="宋体" w:hAnsi="宋体"/>
                <w:color w:val="000000" w:themeColor="text1"/>
                <w:sz w:val="24"/>
                <w:lang w:val="zh-CN"/>
              </w:rPr>
            </w:pPr>
          </w:p>
        </w:tc>
      </w:tr>
      <w:tr w:rsidR="00E9058F" w14:paraId="4B2201C5" w14:textId="77777777">
        <w:trPr>
          <w:trHeight w:val="284"/>
          <w:jc w:val="center"/>
        </w:trPr>
        <w:tc>
          <w:tcPr>
            <w:tcW w:w="665" w:type="dxa"/>
            <w:tcBorders>
              <w:top w:val="single" w:sz="6" w:space="0" w:color="000000"/>
              <w:left w:val="single" w:sz="6" w:space="0" w:color="000000"/>
              <w:bottom w:val="single" w:sz="6" w:space="0" w:color="000000"/>
              <w:right w:val="single" w:sz="6" w:space="0" w:color="000000"/>
            </w:tcBorders>
            <w:vAlign w:val="center"/>
          </w:tcPr>
          <w:p w14:paraId="6F270F9E" w14:textId="77777777" w:rsidR="00E9058F" w:rsidRDefault="00E9058F">
            <w:pPr>
              <w:spacing w:line="360" w:lineRule="auto"/>
              <w:jc w:val="center"/>
              <w:rPr>
                <w:rFonts w:ascii="宋体" w:hAnsi="宋体"/>
                <w:color w:val="000000" w:themeColor="text1"/>
                <w:sz w:val="24"/>
                <w:lang w:val="zh-CN"/>
              </w:rPr>
            </w:pPr>
          </w:p>
        </w:tc>
        <w:tc>
          <w:tcPr>
            <w:tcW w:w="1656" w:type="dxa"/>
            <w:gridSpan w:val="2"/>
            <w:tcBorders>
              <w:top w:val="single" w:sz="6" w:space="0" w:color="000000"/>
              <w:left w:val="single" w:sz="6" w:space="0" w:color="000000"/>
              <w:bottom w:val="single" w:sz="6" w:space="0" w:color="000000"/>
              <w:right w:val="single" w:sz="6" w:space="0" w:color="000000"/>
            </w:tcBorders>
            <w:vAlign w:val="center"/>
          </w:tcPr>
          <w:p w14:paraId="488F1CDB" w14:textId="77777777" w:rsidR="00E9058F" w:rsidRDefault="00E9058F">
            <w:pPr>
              <w:spacing w:line="360" w:lineRule="auto"/>
              <w:jc w:val="center"/>
              <w:rPr>
                <w:rFonts w:ascii="宋体" w:hAnsi="宋体"/>
                <w:color w:val="000000" w:themeColor="text1"/>
                <w:sz w:val="24"/>
                <w:lang w:val="zh-CN"/>
              </w:rPr>
            </w:pPr>
          </w:p>
        </w:tc>
        <w:tc>
          <w:tcPr>
            <w:tcW w:w="1581" w:type="dxa"/>
            <w:gridSpan w:val="2"/>
            <w:tcBorders>
              <w:top w:val="single" w:sz="6" w:space="0" w:color="000000"/>
              <w:left w:val="single" w:sz="6" w:space="0" w:color="000000"/>
              <w:bottom w:val="single" w:sz="6" w:space="0" w:color="000000"/>
              <w:right w:val="single" w:sz="6" w:space="0" w:color="000000"/>
            </w:tcBorders>
            <w:vAlign w:val="center"/>
          </w:tcPr>
          <w:p w14:paraId="3552CC29" w14:textId="77777777" w:rsidR="00E9058F" w:rsidRDefault="00E9058F">
            <w:pPr>
              <w:spacing w:line="360" w:lineRule="auto"/>
              <w:jc w:val="center"/>
              <w:rPr>
                <w:rFonts w:ascii="宋体" w:hAnsi="宋体"/>
                <w:color w:val="000000" w:themeColor="text1"/>
                <w:sz w:val="24"/>
                <w:lang w:val="zh-CN"/>
              </w:rPr>
            </w:pPr>
          </w:p>
        </w:tc>
        <w:tc>
          <w:tcPr>
            <w:tcW w:w="2410" w:type="dxa"/>
            <w:gridSpan w:val="2"/>
            <w:tcBorders>
              <w:top w:val="single" w:sz="6" w:space="0" w:color="000000"/>
              <w:left w:val="single" w:sz="6" w:space="0" w:color="000000"/>
              <w:bottom w:val="single" w:sz="6" w:space="0" w:color="000000"/>
              <w:right w:val="single" w:sz="6" w:space="0" w:color="000000"/>
            </w:tcBorders>
            <w:vAlign w:val="center"/>
          </w:tcPr>
          <w:p w14:paraId="446F0920" w14:textId="77777777" w:rsidR="00E9058F" w:rsidRDefault="00E9058F">
            <w:pPr>
              <w:spacing w:line="360" w:lineRule="auto"/>
              <w:jc w:val="center"/>
              <w:rPr>
                <w:rFonts w:ascii="宋体" w:hAnsi="宋体"/>
                <w:color w:val="000000" w:themeColor="text1"/>
                <w:sz w:val="24"/>
                <w:lang w:val="zh-CN"/>
              </w:rPr>
            </w:pPr>
          </w:p>
        </w:tc>
        <w:tc>
          <w:tcPr>
            <w:tcW w:w="1701" w:type="dxa"/>
            <w:gridSpan w:val="2"/>
            <w:tcBorders>
              <w:top w:val="single" w:sz="6" w:space="0" w:color="000000"/>
              <w:left w:val="single" w:sz="6" w:space="0" w:color="000000"/>
              <w:bottom w:val="single" w:sz="6" w:space="0" w:color="000000"/>
              <w:right w:val="single" w:sz="6" w:space="0" w:color="000000"/>
            </w:tcBorders>
          </w:tcPr>
          <w:p w14:paraId="72BDEE5C" w14:textId="77777777" w:rsidR="00E9058F" w:rsidRDefault="00E9058F">
            <w:pPr>
              <w:spacing w:line="360" w:lineRule="auto"/>
              <w:jc w:val="center"/>
              <w:rPr>
                <w:rFonts w:ascii="宋体" w:hAnsi="宋体"/>
                <w:color w:val="000000" w:themeColor="text1"/>
                <w:sz w:val="24"/>
                <w:lang w:val="zh-CN"/>
              </w:rPr>
            </w:pPr>
          </w:p>
        </w:tc>
        <w:tc>
          <w:tcPr>
            <w:tcW w:w="992" w:type="dxa"/>
            <w:gridSpan w:val="2"/>
            <w:tcBorders>
              <w:top w:val="single" w:sz="6" w:space="0" w:color="000000"/>
              <w:left w:val="single" w:sz="6" w:space="0" w:color="000000"/>
              <w:bottom w:val="single" w:sz="6" w:space="0" w:color="000000"/>
              <w:right w:val="single" w:sz="6" w:space="0" w:color="000000"/>
            </w:tcBorders>
            <w:vAlign w:val="center"/>
          </w:tcPr>
          <w:p w14:paraId="7B6E222D" w14:textId="77777777" w:rsidR="00E9058F" w:rsidRDefault="00E9058F">
            <w:pPr>
              <w:spacing w:line="360" w:lineRule="auto"/>
              <w:jc w:val="center"/>
              <w:rPr>
                <w:rFonts w:ascii="宋体" w:hAnsi="宋体"/>
                <w:color w:val="000000" w:themeColor="text1"/>
                <w:sz w:val="24"/>
                <w:lang w:val="zh-CN"/>
              </w:rPr>
            </w:pPr>
          </w:p>
        </w:tc>
      </w:tr>
      <w:tr w:rsidR="00E9058F" w14:paraId="4A88CA3E" w14:textId="77777777">
        <w:trPr>
          <w:trHeight w:val="284"/>
          <w:jc w:val="center"/>
        </w:trPr>
        <w:tc>
          <w:tcPr>
            <w:tcW w:w="665" w:type="dxa"/>
            <w:tcBorders>
              <w:top w:val="single" w:sz="6" w:space="0" w:color="000000"/>
              <w:left w:val="single" w:sz="6" w:space="0" w:color="000000"/>
              <w:bottom w:val="single" w:sz="6" w:space="0" w:color="000000"/>
              <w:right w:val="single" w:sz="6" w:space="0" w:color="000000"/>
            </w:tcBorders>
            <w:vAlign w:val="center"/>
          </w:tcPr>
          <w:p w14:paraId="72AAD248" w14:textId="77777777" w:rsidR="00E9058F" w:rsidRDefault="00E9058F">
            <w:pPr>
              <w:spacing w:line="360" w:lineRule="auto"/>
              <w:jc w:val="center"/>
              <w:rPr>
                <w:rFonts w:ascii="宋体" w:hAnsi="宋体"/>
                <w:color w:val="000000" w:themeColor="text1"/>
                <w:sz w:val="24"/>
                <w:lang w:val="zh-CN"/>
              </w:rPr>
            </w:pPr>
          </w:p>
        </w:tc>
        <w:tc>
          <w:tcPr>
            <w:tcW w:w="1656" w:type="dxa"/>
            <w:gridSpan w:val="2"/>
            <w:tcBorders>
              <w:top w:val="single" w:sz="6" w:space="0" w:color="000000"/>
              <w:left w:val="single" w:sz="6" w:space="0" w:color="000000"/>
              <w:bottom w:val="single" w:sz="6" w:space="0" w:color="000000"/>
              <w:right w:val="single" w:sz="6" w:space="0" w:color="000000"/>
            </w:tcBorders>
            <w:vAlign w:val="center"/>
          </w:tcPr>
          <w:p w14:paraId="1E520DB1" w14:textId="77777777" w:rsidR="00E9058F" w:rsidRDefault="00E9058F">
            <w:pPr>
              <w:spacing w:line="360" w:lineRule="auto"/>
              <w:jc w:val="center"/>
              <w:rPr>
                <w:rFonts w:ascii="宋体" w:hAnsi="宋体"/>
                <w:color w:val="000000" w:themeColor="text1"/>
                <w:sz w:val="24"/>
                <w:lang w:val="zh-CN"/>
              </w:rPr>
            </w:pPr>
          </w:p>
        </w:tc>
        <w:tc>
          <w:tcPr>
            <w:tcW w:w="1581" w:type="dxa"/>
            <w:gridSpan w:val="2"/>
            <w:tcBorders>
              <w:top w:val="single" w:sz="6" w:space="0" w:color="000000"/>
              <w:left w:val="single" w:sz="6" w:space="0" w:color="000000"/>
              <w:bottom w:val="single" w:sz="6" w:space="0" w:color="000000"/>
              <w:right w:val="single" w:sz="6" w:space="0" w:color="000000"/>
            </w:tcBorders>
            <w:vAlign w:val="center"/>
          </w:tcPr>
          <w:p w14:paraId="4CE40AC1" w14:textId="77777777" w:rsidR="00E9058F" w:rsidRDefault="00E9058F">
            <w:pPr>
              <w:spacing w:line="360" w:lineRule="auto"/>
              <w:jc w:val="center"/>
              <w:rPr>
                <w:rFonts w:ascii="宋体" w:hAnsi="宋体"/>
                <w:color w:val="000000" w:themeColor="text1"/>
                <w:sz w:val="24"/>
                <w:lang w:val="zh-CN"/>
              </w:rPr>
            </w:pPr>
          </w:p>
        </w:tc>
        <w:tc>
          <w:tcPr>
            <w:tcW w:w="2410" w:type="dxa"/>
            <w:gridSpan w:val="2"/>
            <w:tcBorders>
              <w:top w:val="single" w:sz="6" w:space="0" w:color="000000"/>
              <w:left w:val="single" w:sz="6" w:space="0" w:color="000000"/>
              <w:bottom w:val="single" w:sz="6" w:space="0" w:color="000000"/>
              <w:right w:val="single" w:sz="6" w:space="0" w:color="000000"/>
            </w:tcBorders>
            <w:vAlign w:val="center"/>
          </w:tcPr>
          <w:p w14:paraId="637D6494" w14:textId="77777777" w:rsidR="00E9058F" w:rsidRDefault="00E9058F">
            <w:pPr>
              <w:spacing w:line="360" w:lineRule="auto"/>
              <w:jc w:val="center"/>
              <w:rPr>
                <w:rFonts w:ascii="宋体" w:hAnsi="宋体"/>
                <w:color w:val="000000" w:themeColor="text1"/>
                <w:sz w:val="24"/>
                <w:lang w:val="zh-CN"/>
              </w:rPr>
            </w:pPr>
          </w:p>
        </w:tc>
        <w:tc>
          <w:tcPr>
            <w:tcW w:w="1701" w:type="dxa"/>
            <w:gridSpan w:val="2"/>
            <w:tcBorders>
              <w:top w:val="single" w:sz="6" w:space="0" w:color="000000"/>
              <w:left w:val="single" w:sz="6" w:space="0" w:color="000000"/>
              <w:bottom w:val="single" w:sz="6" w:space="0" w:color="000000"/>
              <w:right w:val="single" w:sz="6" w:space="0" w:color="000000"/>
            </w:tcBorders>
          </w:tcPr>
          <w:p w14:paraId="5C887321" w14:textId="77777777" w:rsidR="00E9058F" w:rsidRDefault="00E9058F">
            <w:pPr>
              <w:spacing w:line="360" w:lineRule="auto"/>
              <w:jc w:val="center"/>
              <w:rPr>
                <w:rFonts w:ascii="宋体" w:hAnsi="宋体"/>
                <w:color w:val="000000" w:themeColor="text1"/>
                <w:sz w:val="24"/>
                <w:lang w:val="zh-CN"/>
              </w:rPr>
            </w:pPr>
          </w:p>
        </w:tc>
        <w:tc>
          <w:tcPr>
            <w:tcW w:w="992" w:type="dxa"/>
            <w:gridSpan w:val="2"/>
            <w:tcBorders>
              <w:top w:val="single" w:sz="6" w:space="0" w:color="000000"/>
              <w:left w:val="single" w:sz="6" w:space="0" w:color="000000"/>
              <w:bottom w:val="single" w:sz="6" w:space="0" w:color="000000"/>
              <w:right w:val="single" w:sz="6" w:space="0" w:color="000000"/>
            </w:tcBorders>
            <w:vAlign w:val="center"/>
          </w:tcPr>
          <w:p w14:paraId="79B5B25E" w14:textId="77777777" w:rsidR="00E9058F" w:rsidRDefault="00E9058F">
            <w:pPr>
              <w:spacing w:line="360" w:lineRule="auto"/>
              <w:jc w:val="center"/>
              <w:rPr>
                <w:rFonts w:ascii="宋体" w:hAnsi="宋体"/>
                <w:color w:val="000000" w:themeColor="text1"/>
                <w:sz w:val="24"/>
                <w:lang w:val="zh-CN"/>
              </w:rPr>
            </w:pPr>
          </w:p>
        </w:tc>
      </w:tr>
    </w:tbl>
    <w:p w14:paraId="7CC37D5E" w14:textId="77777777" w:rsidR="00E9058F" w:rsidRDefault="00E9058F">
      <w:pPr>
        <w:spacing w:line="360" w:lineRule="auto"/>
        <w:rPr>
          <w:rFonts w:ascii="宋体" w:hAnsi="宋体"/>
          <w:color w:val="000000" w:themeColor="text1"/>
          <w:sz w:val="24"/>
          <w:lang w:val="zh-CN"/>
        </w:rPr>
      </w:pPr>
    </w:p>
    <w:p w14:paraId="72AD7EF9" w14:textId="77777777" w:rsidR="00E9058F" w:rsidRDefault="00E9058F">
      <w:pPr>
        <w:spacing w:line="360" w:lineRule="auto"/>
        <w:rPr>
          <w:rFonts w:ascii="宋体" w:hAnsi="宋体"/>
          <w:color w:val="000000" w:themeColor="text1"/>
          <w:sz w:val="24"/>
          <w:lang w:val="zh-CN"/>
        </w:rPr>
      </w:pPr>
    </w:p>
    <w:p w14:paraId="04ED122B" w14:textId="77777777" w:rsidR="00E9058F" w:rsidRDefault="00F97F50">
      <w:pPr>
        <w:spacing w:line="360" w:lineRule="auto"/>
        <w:rPr>
          <w:rFonts w:ascii="宋体" w:hAnsi="宋体"/>
          <w:color w:val="000000" w:themeColor="text1"/>
          <w:sz w:val="24"/>
          <w:lang w:val="zh-CN"/>
        </w:rPr>
      </w:pPr>
      <w:r>
        <w:rPr>
          <w:rFonts w:ascii="宋体" w:hAnsi="宋体" w:hint="eastAsia"/>
          <w:color w:val="000000" w:themeColor="text1"/>
          <w:sz w:val="24"/>
          <w:lang w:val="zh-CN"/>
        </w:rPr>
        <w:t>说明：如果行数不够，请自行增加。</w:t>
      </w:r>
    </w:p>
    <w:p w14:paraId="15DEAAE7" w14:textId="77777777" w:rsidR="00E9058F" w:rsidRDefault="00F97F50">
      <w:pPr>
        <w:jc w:val="left"/>
        <w:rPr>
          <w:rFonts w:ascii="宋体" w:hAnsi="宋体" w:cs="宋体"/>
          <w:color w:val="000000" w:themeColor="text1"/>
          <w:sz w:val="24"/>
          <w:lang w:val="zh-CN"/>
        </w:rPr>
      </w:pPr>
      <w:r>
        <w:rPr>
          <w:rFonts w:ascii="宋体" w:hAnsi="宋体" w:cs="宋体" w:hint="eastAsia"/>
          <w:color w:val="000000" w:themeColor="text1"/>
          <w:sz w:val="24"/>
          <w:lang w:val="zh-CN"/>
        </w:rPr>
        <w:t>供应商</w:t>
      </w:r>
      <w:r>
        <w:rPr>
          <w:rFonts w:ascii="宋体" w:hAnsi="宋体" w:cs="宋体" w:hint="eastAsia"/>
          <w:color w:val="000000" w:themeColor="text1"/>
          <w:sz w:val="24"/>
        </w:rPr>
        <w:t xml:space="preserve">（加盖电子公章）：            </w:t>
      </w:r>
    </w:p>
    <w:p w14:paraId="1A4F2B00" w14:textId="77777777" w:rsidR="00E9058F" w:rsidRDefault="00F97F50">
      <w:pPr>
        <w:jc w:val="left"/>
        <w:rPr>
          <w:rFonts w:ascii="宋体" w:hAnsi="宋体" w:cs="宋体"/>
          <w:color w:val="000000" w:themeColor="text1"/>
          <w:sz w:val="24"/>
          <w:lang w:val="zh-CN"/>
        </w:rPr>
      </w:pPr>
      <w:r>
        <w:rPr>
          <w:rFonts w:ascii="宋体" w:hAnsi="宋体" w:cs="宋体" w:hint="eastAsia"/>
          <w:color w:val="000000" w:themeColor="text1"/>
          <w:sz w:val="24"/>
          <w:lang w:val="zh-CN"/>
        </w:rPr>
        <w:t xml:space="preserve">法定代表人或其授权代表人：（签字）             </w:t>
      </w:r>
    </w:p>
    <w:p w14:paraId="6A3152A0" w14:textId="77777777" w:rsidR="00E9058F" w:rsidRDefault="00F97F50">
      <w:pPr>
        <w:jc w:val="left"/>
        <w:rPr>
          <w:rFonts w:ascii="宋体" w:hAnsi="宋体" w:cs="宋体"/>
          <w:color w:val="000000" w:themeColor="text1"/>
          <w:sz w:val="24"/>
          <w:lang w:val="zh-CN"/>
        </w:rPr>
      </w:pPr>
      <w:r>
        <w:rPr>
          <w:rFonts w:ascii="宋体" w:hAnsi="宋体" w:cs="宋体" w:hint="eastAsia"/>
          <w:color w:val="000000" w:themeColor="text1"/>
          <w:sz w:val="24"/>
          <w:lang w:val="zh-CN"/>
        </w:rPr>
        <w:t>日    期：    年    月   日</w:t>
      </w:r>
    </w:p>
    <w:p w14:paraId="013BA3BD" w14:textId="77777777" w:rsidR="00E9058F" w:rsidRDefault="00F97F50">
      <w:pPr>
        <w:jc w:val="center"/>
        <w:outlineLvl w:val="2"/>
        <w:rPr>
          <w:rFonts w:ascii="宋体" w:hAnsi="宋体"/>
          <w:b/>
          <w:color w:val="000000" w:themeColor="text1"/>
          <w:sz w:val="36"/>
          <w:szCs w:val="36"/>
        </w:rPr>
      </w:pPr>
      <w:r>
        <w:rPr>
          <w:rFonts w:ascii="宋体" w:hAnsi="宋体" w:hint="eastAsia"/>
          <w:b/>
          <w:color w:val="000000" w:themeColor="text1"/>
          <w:sz w:val="36"/>
          <w:szCs w:val="36"/>
        </w:rPr>
        <w:t>八、项目需求响应</w:t>
      </w:r>
      <w:bookmarkEnd w:id="109"/>
    </w:p>
    <w:p w14:paraId="68053471" w14:textId="77777777" w:rsidR="00E9058F" w:rsidRDefault="00F97F50">
      <w:pPr>
        <w:pStyle w:val="Char11"/>
        <w:rPr>
          <w:color w:val="000000" w:themeColor="text1"/>
        </w:rPr>
      </w:pPr>
      <w:r>
        <w:rPr>
          <w:color w:val="000000" w:themeColor="text1"/>
        </w:rPr>
        <w:t>……</w:t>
      </w:r>
    </w:p>
    <w:p w14:paraId="2AB9C864" w14:textId="77777777" w:rsidR="00E9058F" w:rsidRDefault="00E9058F">
      <w:pPr>
        <w:pStyle w:val="Char11"/>
        <w:rPr>
          <w:color w:val="000000" w:themeColor="text1"/>
        </w:rPr>
      </w:pPr>
    </w:p>
    <w:p w14:paraId="34497481" w14:textId="77777777" w:rsidR="00E9058F" w:rsidRDefault="00E9058F">
      <w:pPr>
        <w:pStyle w:val="Char11"/>
        <w:rPr>
          <w:color w:val="000000" w:themeColor="text1"/>
        </w:rPr>
      </w:pPr>
    </w:p>
    <w:p w14:paraId="010739FB" w14:textId="77777777" w:rsidR="00E9058F" w:rsidRDefault="00F97F50">
      <w:pPr>
        <w:pStyle w:val="Char11"/>
        <w:rPr>
          <w:color w:val="000000" w:themeColor="text1"/>
        </w:rPr>
      </w:pPr>
      <w:r>
        <w:rPr>
          <w:rFonts w:hint="eastAsia"/>
          <w:color w:val="000000" w:themeColor="text1"/>
        </w:rPr>
        <w:t>（格式自拟）</w:t>
      </w:r>
    </w:p>
    <w:p w14:paraId="0D47FFBE" w14:textId="77777777" w:rsidR="00E9058F" w:rsidRDefault="00E9058F">
      <w:pPr>
        <w:pStyle w:val="a2"/>
        <w:jc w:val="center"/>
        <w:rPr>
          <w:rFonts w:ascii="黑体" w:eastAsia="黑体" w:hAnsi="黑体"/>
          <w:b/>
          <w:color w:val="000000" w:themeColor="text1"/>
          <w:sz w:val="32"/>
          <w:szCs w:val="32"/>
        </w:rPr>
      </w:pPr>
      <w:bookmarkStart w:id="110" w:name="_Toc120614284"/>
      <w:bookmarkStart w:id="111" w:name="_Toc120614291"/>
      <w:bookmarkStart w:id="112" w:name="_Toc513029281"/>
      <w:bookmarkStart w:id="113" w:name="_Toc23828483"/>
      <w:bookmarkStart w:id="114" w:name="_Toc24878535"/>
      <w:bookmarkStart w:id="115" w:name="_Toc26554103"/>
      <w:bookmarkStart w:id="116" w:name="_Toc49090582"/>
      <w:bookmarkStart w:id="117" w:name="_Toc22356583"/>
    </w:p>
    <w:p w14:paraId="1E2AE049" w14:textId="77777777" w:rsidR="00E9058F" w:rsidRDefault="00F97F50">
      <w:pPr>
        <w:jc w:val="center"/>
        <w:outlineLvl w:val="2"/>
        <w:rPr>
          <w:rFonts w:ascii="宋体" w:hAnsi="宋体"/>
          <w:b/>
          <w:color w:val="000000" w:themeColor="text1"/>
          <w:sz w:val="36"/>
          <w:szCs w:val="36"/>
        </w:rPr>
      </w:pPr>
      <w:r>
        <w:rPr>
          <w:rFonts w:ascii="宋体" w:hAnsi="宋体"/>
          <w:b/>
          <w:color w:val="000000" w:themeColor="text1"/>
          <w:sz w:val="36"/>
          <w:szCs w:val="36"/>
        </w:rPr>
        <w:br w:type="page" w:clear="all"/>
      </w:r>
      <w:r>
        <w:rPr>
          <w:rFonts w:ascii="宋体" w:hAnsi="宋体" w:hint="eastAsia"/>
          <w:b/>
          <w:color w:val="000000" w:themeColor="text1"/>
          <w:sz w:val="36"/>
          <w:szCs w:val="36"/>
        </w:rPr>
        <w:lastRenderedPageBreak/>
        <w:t>九</w:t>
      </w:r>
      <w:r>
        <w:rPr>
          <w:rFonts w:ascii="宋体" w:hAnsi="宋体"/>
          <w:b/>
          <w:color w:val="000000" w:themeColor="text1"/>
          <w:sz w:val="36"/>
          <w:szCs w:val="36"/>
        </w:rPr>
        <w:t>、</w:t>
      </w:r>
      <w:r>
        <w:rPr>
          <w:rFonts w:ascii="宋体" w:hAnsi="宋体" w:hint="eastAsia"/>
          <w:b/>
          <w:color w:val="000000" w:themeColor="text1"/>
          <w:sz w:val="36"/>
          <w:szCs w:val="36"/>
        </w:rPr>
        <w:t>法律服务团队一览表</w:t>
      </w:r>
    </w:p>
    <w:p w14:paraId="6DEB21B4" w14:textId="77777777" w:rsidR="00E9058F" w:rsidRDefault="00E9058F">
      <w:pPr>
        <w:spacing w:line="360" w:lineRule="auto"/>
        <w:jc w:val="center"/>
        <w:rPr>
          <w:rFonts w:ascii="宋体" w:hAnsi="宋体"/>
          <w:color w:val="000000" w:themeColor="text1"/>
          <w:sz w:val="24"/>
        </w:rPr>
      </w:pPr>
    </w:p>
    <w:p w14:paraId="7078DC07" w14:textId="77777777" w:rsidR="00E9058F" w:rsidRDefault="00F97F50">
      <w:pPr>
        <w:spacing w:line="360" w:lineRule="auto"/>
        <w:ind w:firstLine="480"/>
        <w:rPr>
          <w:rFonts w:ascii="宋体" w:hAnsi="宋体"/>
          <w:color w:val="000000" w:themeColor="text1"/>
          <w:sz w:val="24"/>
        </w:rPr>
      </w:pPr>
      <w:r>
        <w:rPr>
          <w:rFonts w:ascii="宋体" w:hAnsi="宋体" w:hint="eastAsia"/>
          <w:color w:val="000000" w:themeColor="text1"/>
          <w:sz w:val="24"/>
        </w:rPr>
        <w:t>项目名称：</w:t>
      </w:r>
      <w:r w:rsidR="002B0FEF">
        <w:rPr>
          <w:rFonts w:ascii="宋体" w:hAnsi="宋体" w:hint="eastAsia"/>
          <w:color w:val="000000" w:themeColor="text1"/>
          <w:sz w:val="24"/>
        </w:rPr>
        <w:t xml:space="preserve">                         </w:t>
      </w:r>
      <w:r>
        <w:rPr>
          <w:rFonts w:ascii="宋体" w:hAnsi="宋体" w:hint="eastAsia"/>
          <w:color w:val="000000" w:themeColor="text1"/>
          <w:sz w:val="24"/>
        </w:rPr>
        <w:t xml:space="preserve">       项目编号： </w:t>
      </w:r>
      <w:r>
        <w:rPr>
          <w:rFonts w:ascii="宋体" w:hAnsi="宋体"/>
          <w:color w:val="000000" w:themeColor="text1"/>
          <w:sz w:val="24"/>
        </w:rPr>
        <w:t xml:space="preserve">          采购包号：</w:t>
      </w:r>
      <w:r w:rsidR="002B0FEF">
        <w:rPr>
          <w:rFonts w:ascii="宋体" w:hAnsi="宋体" w:hint="eastAsia"/>
          <w:color w:val="000000" w:themeColor="text1"/>
          <w:sz w:val="24"/>
        </w:rPr>
        <w:t>/</w:t>
      </w:r>
    </w:p>
    <w:tbl>
      <w:tblPr>
        <w:tblW w:w="96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896"/>
        <w:gridCol w:w="663"/>
        <w:gridCol w:w="709"/>
        <w:gridCol w:w="1134"/>
        <w:gridCol w:w="1056"/>
        <w:gridCol w:w="1020"/>
        <w:gridCol w:w="1174"/>
        <w:gridCol w:w="1588"/>
        <w:gridCol w:w="851"/>
      </w:tblGrid>
      <w:tr w:rsidR="00E9058F" w14:paraId="1C1D7759" w14:textId="77777777">
        <w:trPr>
          <w:trHeight w:val="1107"/>
          <w:jc w:val="center"/>
        </w:trPr>
        <w:tc>
          <w:tcPr>
            <w:tcW w:w="534" w:type="dxa"/>
            <w:vAlign w:val="center"/>
          </w:tcPr>
          <w:p w14:paraId="679DF4D9" w14:textId="77777777" w:rsidR="00E9058F" w:rsidRDefault="00F97F50">
            <w:pPr>
              <w:spacing w:line="360" w:lineRule="auto"/>
              <w:jc w:val="center"/>
              <w:rPr>
                <w:rFonts w:ascii="宋体" w:hAnsi="宋体"/>
                <w:b/>
                <w:color w:val="000000" w:themeColor="text1"/>
                <w:sz w:val="24"/>
                <w:lang w:val="zh-CN"/>
              </w:rPr>
            </w:pPr>
            <w:r>
              <w:rPr>
                <w:rFonts w:ascii="宋体" w:hAnsi="宋体" w:hint="eastAsia"/>
                <w:b/>
                <w:color w:val="000000" w:themeColor="text1"/>
                <w:sz w:val="24"/>
                <w:lang w:val="zh-CN"/>
              </w:rPr>
              <w:t>序号</w:t>
            </w:r>
          </w:p>
        </w:tc>
        <w:tc>
          <w:tcPr>
            <w:tcW w:w="896" w:type="dxa"/>
            <w:vAlign w:val="center"/>
          </w:tcPr>
          <w:p w14:paraId="31C70FDC" w14:textId="77777777" w:rsidR="00E9058F" w:rsidRDefault="00F97F50">
            <w:pPr>
              <w:spacing w:line="360" w:lineRule="auto"/>
              <w:jc w:val="center"/>
              <w:rPr>
                <w:rFonts w:ascii="宋体" w:hAnsi="宋体"/>
                <w:b/>
                <w:color w:val="000000" w:themeColor="text1"/>
                <w:sz w:val="24"/>
                <w:lang w:val="zh-CN"/>
              </w:rPr>
            </w:pPr>
            <w:r>
              <w:rPr>
                <w:rFonts w:ascii="宋体" w:hAnsi="宋体" w:hint="eastAsia"/>
                <w:b/>
                <w:color w:val="000000" w:themeColor="text1"/>
                <w:sz w:val="24"/>
                <w:lang w:val="zh-CN"/>
              </w:rPr>
              <w:t>姓名</w:t>
            </w:r>
          </w:p>
        </w:tc>
        <w:tc>
          <w:tcPr>
            <w:tcW w:w="663" w:type="dxa"/>
            <w:vAlign w:val="center"/>
          </w:tcPr>
          <w:p w14:paraId="3CB83B65" w14:textId="77777777" w:rsidR="00E9058F" w:rsidRDefault="00F97F50">
            <w:pPr>
              <w:spacing w:line="360" w:lineRule="auto"/>
              <w:jc w:val="center"/>
              <w:rPr>
                <w:rFonts w:ascii="宋体" w:hAnsi="宋体"/>
                <w:b/>
                <w:color w:val="000000" w:themeColor="text1"/>
                <w:sz w:val="24"/>
                <w:lang w:val="zh-CN"/>
              </w:rPr>
            </w:pPr>
            <w:r>
              <w:rPr>
                <w:rFonts w:ascii="宋体" w:hAnsi="宋体" w:hint="eastAsia"/>
                <w:b/>
                <w:color w:val="000000" w:themeColor="text1"/>
                <w:sz w:val="24"/>
                <w:lang w:val="zh-CN"/>
              </w:rPr>
              <w:t>性别</w:t>
            </w:r>
          </w:p>
        </w:tc>
        <w:tc>
          <w:tcPr>
            <w:tcW w:w="709" w:type="dxa"/>
            <w:vAlign w:val="center"/>
          </w:tcPr>
          <w:p w14:paraId="02CB6EAE" w14:textId="77777777" w:rsidR="00E9058F" w:rsidRDefault="00F97F50">
            <w:pPr>
              <w:spacing w:line="360" w:lineRule="auto"/>
              <w:jc w:val="center"/>
              <w:rPr>
                <w:rFonts w:ascii="宋体" w:hAnsi="宋体"/>
                <w:b/>
                <w:color w:val="000000" w:themeColor="text1"/>
                <w:sz w:val="24"/>
                <w:lang w:val="zh-CN"/>
              </w:rPr>
            </w:pPr>
            <w:r>
              <w:rPr>
                <w:rFonts w:ascii="宋体" w:hAnsi="宋体" w:hint="eastAsia"/>
                <w:b/>
                <w:color w:val="000000" w:themeColor="text1"/>
                <w:sz w:val="24"/>
                <w:lang w:val="zh-CN"/>
              </w:rPr>
              <w:t>年龄</w:t>
            </w:r>
          </w:p>
        </w:tc>
        <w:tc>
          <w:tcPr>
            <w:tcW w:w="1134" w:type="dxa"/>
            <w:vAlign w:val="center"/>
          </w:tcPr>
          <w:p w14:paraId="5161CCA5" w14:textId="77777777" w:rsidR="00E9058F" w:rsidRDefault="00F97F50">
            <w:pPr>
              <w:spacing w:line="360" w:lineRule="auto"/>
              <w:jc w:val="center"/>
              <w:rPr>
                <w:rFonts w:ascii="宋体" w:hAnsi="宋体"/>
                <w:b/>
                <w:color w:val="000000" w:themeColor="text1"/>
                <w:sz w:val="24"/>
                <w:lang w:val="zh-CN"/>
              </w:rPr>
            </w:pPr>
            <w:r>
              <w:rPr>
                <w:rFonts w:ascii="宋体" w:hAnsi="宋体" w:hint="eastAsia"/>
                <w:b/>
                <w:color w:val="000000" w:themeColor="text1"/>
                <w:sz w:val="24"/>
                <w:lang w:val="zh-CN"/>
              </w:rPr>
              <w:t>学历及</w:t>
            </w:r>
          </w:p>
          <w:p w14:paraId="2FF4C211" w14:textId="77777777" w:rsidR="00E9058F" w:rsidRDefault="00F97F50">
            <w:pPr>
              <w:spacing w:line="360" w:lineRule="auto"/>
              <w:jc w:val="center"/>
              <w:rPr>
                <w:rFonts w:ascii="宋体" w:hAnsi="宋体"/>
                <w:b/>
                <w:color w:val="000000" w:themeColor="text1"/>
                <w:sz w:val="24"/>
                <w:lang w:val="zh-CN"/>
              </w:rPr>
            </w:pPr>
            <w:r>
              <w:rPr>
                <w:rFonts w:ascii="宋体" w:hAnsi="宋体" w:hint="eastAsia"/>
                <w:b/>
                <w:color w:val="000000" w:themeColor="text1"/>
                <w:sz w:val="24"/>
                <w:lang w:val="zh-CN"/>
              </w:rPr>
              <w:t>专业</w:t>
            </w:r>
          </w:p>
        </w:tc>
        <w:tc>
          <w:tcPr>
            <w:tcW w:w="1056" w:type="dxa"/>
            <w:vAlign w:val="center"/>
          </w:tcPr>
          <w:p w14:paraId="5BC5D4C6" w14:textId="77777777" w:rsidR="00E9058F" w:rsidRDefault="00F97F50">
            <w:pPr>
              <w:spacing w:line="360" w:lineRule="auto"/>
              <w:jc w:val="center"/>
              <w:rPr>
                <w:rFonts w:ascii="宋体" w:hAnsi="宋体"/>
                <w:b/>
                <w:color w:val="000000" w:themeColor="text1"/>
                <w:sz w:val="24"/>
                <w:lang w:val="zh-CN"/>
              </w:rPr>
            </w:pPr>
            <w:r>
              <w:rPr>
                <w:rFonts w:ascii="宋体" w:hAnsi="宋体" w:hint="eastAsia"/>
                <w:b/>
                <w:color w:val="000000" w:themeColor="text1"/>
                <w:sz w:val="24"/>
                <w:lang w:val="zh-CN"/>
              </w:rPr>
              <w:t>执业</w:t>
            </w:r>
          </w:p>
          <w:p w14:paraId="4F809E86" w14:textId="77777777" w:rsidR="00E9058F" w:rsidRDefault="00F97F50">
            <w:pPr>
              <w:spacing w:line="360" w:lineRule="auto"/>
              <w:jc w:val="center"/>
              <w:rPr>
                <w:rFonts w:ascii="宋体" w:hAnsi="宋体"/>
                <w:b/>
                <w:color w:val="000000" w:themeColor="text1"/>
                <w:sz w:val="24"/>
                <w:lang w:val="zh-CN"/>
              </w:rPr>
            </w:pPr>
            <w:r>
              <w:rPr>
                <w:rFonts w:ascii="宋体" w:hAnsi="宋体" w:hint="eastAsia"/>
                <w:b/>
                <w:color w:val="000000" w:themeColor="text1"/>
                <w:sz w:val="24"/>
                <w:lang w:val="zh-CN"/>
              </w:rPr>
              <w:t>资格及证书号</w:t>
            </w:r>
          </w:p>
        </w:tc>
        <w:tc>
          <w:tcPr>
            <w:tcW w:w="1020" w:type="dxa"/>
            <w:vAlign w:val="center"/>
          </w:tcPr>
          <w:p w14:paraId="144E586B" w14:textId="77777777" w:rsidR="00E9058F" w:rsidRDefault="00F97F50">
            <w:pPr>
              <w:spacing w:line="360" w:lineRule="auto"/>
              <w:jc w:val="center"/>
              <w:rPr>
                <w:rFonts w:ascii="宋体" w:hAnsi="宋体"/>
                <w:b/>
                <w:color w:val="000000" w:themeColor="text1"/>
                <w:sz w:val="24"/>
                <w:lang w:val="zh-CN"/>
              </w:rPr>
            </w:pPr>
            <w:r>
              <w:rPr>
                <w:rFonts w:ascii="宋体" w:hAnsi="宋体" w:hint="eastAsia"/>
                <w:b/>
                <w:color w:val="000000" w:themeColor="text1"/>
                <w:sz w:val="24"/>
                <w:lang w:val="zh-CN"/>
              </w:rPr>
              <w:t>技术</w:t>
            </w:r>
          </w:p>
          <w:p w14:paraId="1CA2BD44" w14:textId="77777777" w:rsidR="00E9058F" w:rsidRDefault="00F97F50">
            <w:pPr>
              <w:spacing w:line="360" w:lineRule="auto"/>
              <w:jc w:val="center"/>
              <w:rPr>
                <w:rFonts w:ascii="宋体" w:hAnsi="宋体"/>
                <w:b/>
                <w:color w:val="000000" w:themeColor="text1"/>
                <w:sz w:val="24"/>
                <w:lang w:val="zh-CN"/>
              </w:rPr>
            </w:pPr>
            <w:r>
              <w:rPr>
                <w:rFonts w:ascii="宋体" w:hAnsi="宋体" w:hint="eastAsia"/>
                <w:b/>
                <w:color w:val="000000" w:themeColor="text1"/>
                <w:sz w:val="24"/>
                <w:lang w:val="zh-CN"/>
              </w:rPr>
              <w:t>职称</w:t>
            </w:r>
          </w:p>
        </w:tc>
        <w:tc>
          <w:tcPr>
            <w:tcW w:w="1174" w:type="dxa"/>
            <w:vAlign w:val="center"/>
          </w:tcPr>
          <w:p w14:paraId="2A439C9E" w14:textId="77777777" w:rsidR="00E9058F" w:rsidRDefault="00F97F50">
            <w:pPr>
              <w:spacing w:line="360" w:lineRule="auto"/>
              <w:jc w:val="center"/>
              <w:rPr>
                <w:rFonts w:ascii="宋体" w:hAnsi="宋体"/>
                <w:b/>
                <w:color w:val="000000" w:themeColor="text1"/>
                <w:sz w:val="24"/>
                <w:lang w:val="zh-CN"/>
              </w:rPr>
            </w:pPr>
            <w:r>
              <w:rPr>
                <w:rFonts w:ascii="宋体" w:hAnsi="宋体" w:hint="eastAsia"/>
                <w:b/>
                <w:color w:val="000000" w:themeColor="text1"/>
                <w:sz w:val="24"/>
                <w:lang w:val="zh-CN"/>
              </w:rPr>
              <w:t>相关工作年限及工作经历</w:t>
            </w:r>
          </w:p>
        </w:tc>
        <w:tc>
          <w:tcPr>
            <w:tcW w:w="1588" w:type="dxa"/>
            <w:vAlign w:val="center"/>
          </w:tcPr>
          <w:p w14:paraId="7EDC14BD" w14:textId="77777777" w:rsidR="00E9058F" w:rsidRDefault="00F97F50">
            <w:pPr>
              <w:spacing w:line="360" w:lineRule="auto"/>
              <w:jc w:val="center"/>
              <w:rPr>
                <w:rFonts w:ascii="宋体" w:hAnsi="宋体"/>
                <w:b/>
                <w:color w:val="000000" w:themeColor="text1"/>
                <w:sz w:val="24"/>
                <w:lang w:val="zh-CN"/>
              </w:rPr>
            </w:pPr>
            <w:r>
              <w:rPr>
                <w:rFonts w:ascii="宋体" w:hAnsi="宋体" w:hint="eastAsia"/>
                <w:b/>
                <w:color w:val="000000" w:themeColor="text1"/>
                <w:sz w:val="24"/>
                <w:lang w:val="zh-CN"/>
              </w:rPr>
              <w:t>拟担任本项目何种工作</w:t>
            </w:r>
          </w:p>
        </w:tc>
        <w:tc>
          <w:tcPr>
            <w:tcW w:w="851" w:type="dxa"/>
            <w:vAlign w:val="center"/>
          </w:tcPr>
          <w:p w14:paraId="5C149177" w14:textId="77777777" w:rsidR="00E9058F" w:rsidRDefault="00F97F50">
            <w:pPr>
              <w:spacing w:line="360" w:lineRule="auto"/>
              <w:jc w:val="center"/>
              <w:rPr>
                <w:rFonts w:ascii="宋体" w:hAnsi="宋体"/>
                <w:b/>
                <w:color w:val="000000" w:themeColor="text1"/>
                <w:sz w:val="24"/>
                <w:lang w:val="zh-CN"/>
              </w:rPr>
            </w:pPr>
            <w:r>
              <w:rPr>
                <w:rFonts w:ascii="宋体" w:hAnsi="宋体" w:hint="eastAsia"/>
                <w:b/>
                <w:color w:val="000000" w:themeColor="text1"/>
                <w:sz w:val="24"/>
                <w:lang w:val="zh-CN"/>
              </w:rPr>
              <w:t>备注</w:t>
            </w:r>
          </w:p>
        </w:tc>
      </w:tr>
      <w:tr w:rsidR="00E9058F" w14:paraId="235BF771" w14:textId="77777777">
        <w:trPr>
          <w:jc w:val="center"/>
        </w:trPr>
        <w:tc>
          <w:tcPr>
            <w:tcW w:w="534" w:type="dxa"/>
          </w:tcPr>
          <w:p w14:paraId="31784123" w14:textId="77777777" w:rsidR="00E9058F" w:rsidRDefault="00E9058F">
            <w:pPr>
              <w:spacing w:line="360" w:lineRule="auto"/>
              <w:rPr>
                <w:rFonts w:ascii="宋体" w:hAnsi="宋体"/>
                <w:color w:val="000000" w:themeColor="text1"/>
                <w:sz w:val="24"/>
                <w:lang w:val="zh-CN"/>
              </w:rPr>
            </w:pPr>
          </w:p>
        </w:tc>
        <w:tc>
          <w:tcPr>
            <w:tcW w:w="896" w:type="dxa"/>
          </w:tcPr>
          <w:p w14:paraId="6D67B135" w14:textId="77777777" w:rsidR="00E9058F" w:rsidRDefault="00E9058F">
            <w:pPr>
              <w:spacing w:line="360" w:lineRule="auto"/>
              <w:rPr>
                <w:rFonts w:ascii="宋体" w:hAnsi="宋体"/>
                <w:color w:val="000000" w:themeColor="text1"/>
                <w:sz w:val="24"/>
                <w:lang w:val="zh-CN"/>
              </w:rPr>
            </w:pPr>
          </w:p>
        </w:tc>
        <w:tc>
          <w:tcPr>
            <w:tcW w:w="663" w:type="dxa"/>
          </w:tcPr>
          <w:p w14:paraId="3E0621C2" w14:textId="77777777" w:rsidR="00E9058F" w:rsidRDefault="00E9058F">
            <w:pPr>
              <w:spacing w:line="360" w:lineRule="auto"/>
              <w:rPr>
                <w:rFonts w:ascii="宋体" w:hAnsi="宋体"/>
                <w:color w:val="000000" w:themeColor="text1"/>
                <w:sz w:val="24"/>
                <w:lang w:val="zh-CN"/>
              </w:rPr>
            </w:pPr>
          </w:p>
        </w:tc>
        <w:tc>
          <w:tcPr>
            <w:tcW w:w="709" w:type="dxa"/>
          </w:tcPr>
          <w:p w14:paraId="0C49F1B6" w14:textId="77777777" w:rsidR="00E9058F" w:rsidRDefault="00E9058F">
            <w:pPr>
              <w:spacing w:line="360" w:lineRule="auto"/>
              <w:rPr>
                <w:rFonts w:ascii="宋体" w:hAnsi="宋体"/>
                <w:color w:val="000000" w:themeColor="text1"/>
                <w:sz w:val="24"/>
                <w:lang w:val="zh-CN"/>
              </w:rPr>
            </w:pPr>
          </w:p>
        </w:tc>
        <w:tc>
          <w:tcPr>
            <w:tcW w:w="1134" w:type="dxa"/>
          </w:tcPr>
          <w:p w14:paraId="0BCA8B9E" w14:textId="77777777" w:rsidR="00E9058F" w:rsidRDefault="00E9058F">
            <w:pPr>
              <w:spacing w:line="360" w:lineRule="auto"/>
              <w:rPr>
                <w:rFonts w:ascii="宋体" w:hAnsi="宋体"/>
                <w:color w:val="000000" w:themeColor="text1"/>
                <w:sz w:val="24"/>
                <w:lang w:val="zh-CN"/>
              </w:rPr>
            </w:pPr>
          </w:p>
        </w:tc>
        <w:tc>
          <w:tcPr>
            <w:tcW w:w="1056" w:type="dxa"/>
          </w:tcPr>
          <w:p w14:paraId="745ADE39" w14:textId="77777777" w:rsidR="00E9058F" w:rsidRDefault="00E9058F">
            <w:pPr>
              <w:spacing w:line="360" w:lineRule="auto"/>
              <w:rPr>
                <w:rFonts w:ascii="宋体" w:hAnsi="宋体"/>
                <w:color w:val="000000" w:themeColor="text1"/>
                <w:sz w:val="24"/>
                <w:lang w:val="zh-CN"/>
              </w:rPr>
            </w:pPr>
          </w:p>
        </w:tc>
        <w:tc>
          <w:tcPr>
            <w:tcW w:w="1020" w:type="dxa"/>
          </w:tcPr>
          <w:p w14:paraId="5D0C28E4" w14:textId="77777777" w:rsidR="00E9058F" w:rsidRDefault="00E9058F">
            <w:pPr>
              <w:spacing w:line="360" w:lineRule="auto"/>
              <w:rPr>
                <w:rFonts w:ascii="宋体" w:hAnsi="宋体"/>
                <w:color w:val="000000" w:themeColor="text1"/>
                <w:sz w:val="24"/>
                <w:lang w:val="zh-CN"/>
              </w:rPr>
            </w:pPr>
          </w:p>
        </w:tc>
        <w:tc>
          <w:tcPr>
            <w:tcW w:w="1174" w:type="dxa"/>
          </w:tcPr>
          <w:p w14:paraId="36899A28" w14:textId="77777777" w:rsidR="00E9058F" w:rsidRDefault="00E9058F">
            <w:pPr>
              <w:spacing w:line="360" w:lineRule="auto"/>
              <w:rPr>
                <w:rFonts w:ascii="宋体" w:hAnsi="宋体"/>
                <w:color w:val="000000" w:themeColor="text1"/>
                <w:sz w:val="24"/>
                <w:lang w:val="zh-CN"/>
              </w:rPr>
            </w:pPr>
          </w:p>
        </w:tc>
        <w:tc>
          <w:tcPr>
            <w:tcW w:w="1588" w:type="dxa"/>
          </w:tcPr>
          <w:p w14:paraId="57EBB683" w14:textId="77777777" w:rsidR="00E9058F" w:rsidRDefault="00E9058F">
            <w:pPr>
              <w:spacing w:line="360" w:lineRule="auto"/>
              <w:rPr>
                <w:rFonts w:ascii="宋体" w:hAnsi="宋体"/>
                <w:color w:val="000000" w:themeColor="text1"/>
                <w:sz w:val="24"/>
                <w:lang w:val="zh-CN"/>
              </w:rPr>
            </w:pPr>
          </w:p>
        </w:tc>
        <w:tc>
          <w:tcPr>
            <w:tcW w:w="851" w:type="dxa"/>
          </w:tcPr>
          <w:p w14:paraId="08C5B275" w14:textId="77777777" w:rsidR="00E9058F" w:rsidRDefault="00F97F50">
            <w:pPr>
              <w:rPr>
                <w:color w:val="000000" w:themeColor="text1"/>
              </w:rPr>
            </w:pPr>
            <w:r>
              <w:rPr>
                <w:rFonts w:hint="eastAsia"/>
                <w:color w:val="000000" w:themeColor="text1"/>
              </w:rPr>
              <w:t>团队负责人</w:t>
            </w:r>
          </w:p>
        </w:tc>
      </w:tr>
      <w:tr w:rsidR="00E9058F" w14:paraId="1FA4448E" w14:textId="77777777">
        <w:trPr>
          <w:jc w:val="center"/>
        </w:trPr>
        <w:tc>
          <w:tcPr>
            <w:tcW w:w="534" w:type="dxa"/>
          </w:tcPr>
          <w:p w14:paraId="1A3061BA" w14:textId="77777777" w:rsidR="00E9058F" w:rsidRDefault="00E9058F">
            <w:pPr>
              <w:spacing w:line="360" w:lineRule="auto"/>
              <w:rPr>
                <w:rFonts w:ascii="宋体" w:hAnsi="宋体"/>
                <w:color w:val="000000" w:themeColor="text1"/>
                <w:sz w:val="24"/>
                <w:lang w:val="zh-CN"/>
              </w:rPr>
            </w:pPr>
          </w:p>
        </w:tc>
        <w:tc>
          <w:tcPr>
            <w:tcW w:w="896" w:type="dxa"/>
          </w:tcPr>
          <w:p w14:paraId="4D21CE79" w14:textId="77777777" w:rsidR="00E9058F" w:rsidRDefault="00E9058F">
            <w:pPr>
              <w:spacing w:line="360" w:lineRule="auto"/>
              <w:rPr>
                <w:rFonts w:ascii="宋体" w:hAnsi="宋体"/>
                <w:color w:val="000000" w:themeColor="text1"/>
                <w:sz w:val="24"/>
                <w:lang w:val="zh-CN"/>
              </w:rPr>
            </w:pPr>
          </w:p>
        </w:tc>
        <w:tc>
          <w:tcPr>
            <w:tcW w:w="663" w:type="dxa"/>
          </w:tcPr>
          <w:p w14:paraId="24FAD0C0" w14:textId="77777777" w:rsidR="00E9058F" w:rsidRDefault="00E9058F">
            <w:pPr>
              <w:spacing w:line="360" w:lineRule="auto"/>
              <w:rPr>
                <w:rFonts w:ascii="宋体" w:hAnsi="宋体"/>
                <w:color w:val="000000" w:themeColor="text1"/>
                <w:sz w:val="24"/>
                <w:lang w:val="zh-CN"/>
              </w:rPr>
            </w:pPr>
          </w:p>
        </w:tc>
        <w:tc>
          <w:tcPr>
            <w:tcW w:w="709" w:type="dxa"/>
          </w:tcPr>
          <w:p w14:paraId="45271297" w14:textId="77777777" w:rsidR="00E9058F" w:rsidRDefault="00E9058F">
            <w:pPr>
              <w:spacing w:line="360" w:lineRule="auto"/>
              <w:rPr>
                <w:rFonts w:ascii="宋体" w:hAnsi="宋体"/>
                <w:color w:val="000000" w:themeColor="text1"/>
                <w:sz w:val="24"/>
                <w:lang w:val="zh-CN"/>
              </w:rPr>
            </w:pPr>
          </w:p>
        </w:tc>
        <w:tc>
          <w:tcPr>
            <w:tcW w:w="1134" w:type="dxa"/>
          </w:tcPr>
          <w:p w14:paraId="07011795" w14:textId="77777777" w:rsidR="00E9058F" w:rsidRDefault="00E9058F">
            <w:pPr>
              <w:spacing w:line="360" w:lineRule="auto"/>
              <w:rPr>
                <w:rFonts w:ascii="宋体" w:hAnsi="宋体"/>
                <w:color w:val="000000" w:themeColor="text1"/>
                <w:sz w:val="24"/>
                <w:lang w:val="zh-CN"/>
              </w:rPr>
            </w:pPr>
          </w:p>
        </w:tc>
        <w:tc>
          <w:tcPr>
            <w:tcW w:w="1056" w:type="dxa"/>
          </w:tcPr>
          <w:p w14:paraId="4FF251BF" w14:textId="77777777" w:rsidR="00E9058F" w:rsidRDefault="00E9058F">
            <w:pPr>
              <w:spacing w:line="360" w:lineRule="auto"/>
              <w:rPr>
                <w:rFonts w:ascii="宋体" w:hAnsi="宋体"/>
                <w:color w:val="000000" w:themeColor="text1"/>
                <w:sz w:val="24"/>
                <w:lang w:val="zh-CN"/>
              </w:rPr>
            </w:pPr>
          </w:p>
        </w:tc>
        <w:tc>
          <w:tcPr>
            <w:tcW w:w="1020" w:type="dxa"/>
          </w:tcPr>
          <w:p w14:paraId="1E36E315" w14:textId="77777777" w:rsidR="00E9058F" w:rsidRDefault="00E9058F">
            <w:pPr>
              <w:spacing w:line="360" w:lineRule="auto"/>
              <w:rPr>
                <w:rFonts w:ascii="宋体" w:hAnsi="宋体"/>
                <w:color w:val="000000" w:themeColor="text1"/>
                <w:sz w:val="24"/>
                <w:lang w:val="zh-CN"/>
              </w:rPr>
            </w:pPr>
          </w:p>
        </w:tc>
        <w:tc>
          <w:tcPr>
            <w:tcW w:w="1174" w:type="dxa"/>
          </w:tcPr>
          <w:p w14:paraId="3AB2562D" w14:textId="77777777" w:rsidR="00E9058F" w:rsidRDefault="00E9058F">
            <w:pPr>
              <w:spacing w:line="360" w:lineRule="auto"/>
              <w:rPr>
                <w:rFonts w:ascii="宋体" w:hAnsi="宋体"/>
                <w:color w:val="000000" w:themeColor="text1"/>
                <w:sz w:val="24"/>
                <w:lang w:val="zh-CN"/>
              </w:rPr>
            </w:pPr>
          </w:p>
        </w:tc>
        <w:tc>
          <w:tcPr>
            <w:tcW w:w="1588" w:type="dxa"/>
          </w:tcPr>
          <w:p w14:paraId="66A0C301" w14:textId="77777777" w:rsidR="00E9058F" w:rsidRDefault="00E9058F">
            <w:pPr>
              <w:spacing w:line="360" w:lineRule="auto"/>
              <w:rPr>
                <w:rFonts w:ascii="宋体" w:hAnsi="宋体"/>
                <w:color w:val="000000" w:themeColor="text1"/>
                <w:sz w:val="24"/>
                <w:lang w:val="zh-CN"/>
              </w:rPr>
            </w:pPr>
          </w:p>
        </w:tc>
        <w:tc>
          <w:tcPr>
            <w:tcW w:w="851" w:type="dxa"/>
          </w:tcPr>
          <w:p w14:paraId="4065E238" w14:textId="77777777" w:rsidR="00E9058F" w:rsidRDefault="00F97F50">
            <w:pPr>
              <w:rPr>
                <w:color w:val="000000" w:themeColor="text1"/>
              </w:rPr>
            </w:pPr>
            <w:r>
              <w:rPr>
                <w:rFonts w:hint="eastAsia"/>
                <w:color w:val="000000" w:themeColor="text1"/>
              </w:rPr>
              <w:t>团队骨干律师</w:t>
            </w:r>
          </w:p>
        </w:tc>
      </w:tr>
      <w:tr w:rsidR="00E9058F" w14:paraId="74191F98" w14:textId="77777777">
        <w:trPr>
          <w:jc w:val="center"/>
        </w:trPr>
        <w:tc>
          <w:tcPr>
            <w:tcW w:w="534" w:type="dxa"/>
          </w:tcPr>
          <w:p w14:paraId="7BE6B6A0" w14:textId="77777777" w:rsidR="00E9058F" w:rsidRDefault="00E9058F">
            <w:pPr>
              <w:spacing w:line="360" w:lineRule="auto"/>
              <w:rPr>
                <w:rFonts w:ascii="宋体" w:hAnsi="宋体"/>
                <w:color w:val="000000" w:themeColor="text1"/>
                <w:sz w:val="24"/>
                <w:lang w:val="zh-CN"/>
              </w:rPr>
            </w:pPr>
          </w:p>
        </w:tc>
        <w:tc>
          <w:tcPr>
            <w:tcW w:w="896" w:type="dxa"/>
          </w:tcPr>
          <w:p w14:paraId="5CF91D6C" w14:textId="77777777" w:rsidR="00E9058F" w:rsidRDefault="00E9058F">
            <w:pPr>
              <w:spacing w:line="360" w:lineRule="auto"/>
              <w:rPr>
                <w:rFonts w:ascii="宋体" w:hAnsi="宋体"/>
                <w:color w:val="000000" w:themeColor="text1"/>
                <w:sz w:val="24"/>
                <w:lang w:val="zh-CN"/>
              </w:rPr>
            </w:pPr>
          </w:p>
        </w:tc>
        <w:tc>
          <w:tcPr>
            <w:tcW w:w="663" w:type="dxa"/>
          </w:tcPr>
          <w:p w14:paraId="5BEA9778" w14:textId="77777777" w:rsidR="00E9058F" w:rsidRDefault="00E9058F">
            <w:pPr>
              <w:spacing w:line="360" w:lineRule="auto"/>
              <w:rPr>
                <w:rFonts w:ascii="宋体" w:hAnsi="宋体"/>
                <w:color w:val="000000" w:themeColor="text1"/>
                <w:sz w:val="24"/>
                <w:lang w:val="zh-CN"/>
              </w:rPr>
            </w:pPr>
          </w:p>
        </w:tc>
        <w:tc>
          <w:tcPr>
            <w:tcW w:w="709" w:type="dxa"/>
          </w:tcPr>
          <w:p w14:paraId="51C1AB43" w14:textId="77777777" w:rsidR="00E9058F" w:rsidRDefault="00E9058F">
            <w:pPr>
              <w:spacing w:line="360" w:lineRule="auto"/>
              <w:rPr>
                <w:rFonts w:ascii="宋体" w:hAnsi="宋体"/>
                <w:color w:val="000000" w:themeColor="text1"/>
                <w:sz w:val="24"/>
                <w:lang w:val="zh-CN"/>
              </w:rPr>
            </w:pPr>
          </w:p>
        </w:tc>
        <w:tc>
          <w:tcPr>
            <w:tcW w:w="1134" w:type="dxa"/>
          </w:tcPr>
          <w:p w14:paraId="0DD40CEC" w14:textId="77777777" w:rsidR="00E9058F" w:rsidRDefault="00E9058F">
            <w:pPr>
              <w:spacing w:line="360" w:lineRule="auto"/>
              <w:rPr>
                <w:rFonts w:ascii="宋体" w:hAnsi="宋体"/>
                <w:color w:val="000000" w:themeColor="text1"/>
                <w:sz w:val="24"/>
                <w:lang w:val="zh-CN"/>
              </w:rPr>
            </w:pPr>
          </w:p>
        </w:tc>
        <w:tc>
          <w:tcPr>
            <w:tcW w:w="1056" w:type="dxa"/>
          </w:tcPr>
          <w:p w14:paraId="1B007C93" w14:textId="77777777" w:rsidR="00E9058F" w:rsidRDefault="00E9058F">
            <w:pPr>
              <w:spacing w:line="360" w:lineRule="auto"/>
              <w:rPr>
                <w:rFonts w:ascii="宋体" w:hAnsi="宋体"/>
                <w:color w:val="000000" w:themeColor="text1"/>
                <w:sz w:val="24"/>
                <w:lang w:val="zh-CN"/>
              </w:rPr>
            </w:pPr>
          </w:p>
        </w:tc>
        <w:tc>
          <w:tcPr>
            <w:tcW w:w="1020" w:type="dxa"/>
          </w:tcPr>
          <w:p w14:paraId="7CB7C7C6" w14:textId="77777777" w:rsidR="00E9058F" w:rsidRDefault="00E9058F">
            <w:pPr>
              <w:spacing w:line="360" w:lineRule="auto"/>
              <w:rPr>
                <w:rFonts w:ascii="宋体" w:hAnsi="宋体"/>
                <w:color w:val="000000" w:themeColor="text1"/>
                <w:sz w:val="24"/>
                <w:lang w:val="zh-CN"/>
              </w:rPr>
            </w:pPr>
          </w:p>
        </w:tc>
        <w:tc>
          <w:tcPr>
            <w:tcW w:w="1174" w:type="dxa"/>
          </w:tcPr>
          <w:p w14:paraId="3177F5DC" w14:textId="77777777" w:rsidR="00E9058F" w:rsidRDefault="00E9058F">
            <w:pPr>
              <w:spacing w:line="360" w:lineRule="auto"/>
              <w:rPr>
                <w:rFonts w:ascii="宋体" w:hAnsi="宋体"/>
                <w:color w:val="000000" w:themeColor="text1"/>
                <w:sz w:val="24"/>
                <w:lang w:val="zh-CN"/>
              </w:rPr>
            </w:pPr>
          </w:p>
        </w:tc>
        <w:tc>
          <w:tcPr>
            <w:tcW w:w="1588" w:type="dxa"/>
          </w:tcPr>
          <w:p w14:paraId="621FC75F" w14:textId="77777777" w:rsidR="00E9058F" w:rsidRDefault="00E9058F">
            <w:pPr>
              <w:spacing w:line="360" w:lineRule="auto"/>
              <w:rPr>
                <w:rFonts w:ascii="宋体" w:hAnsi="宋体"/>
                <w:color w:val="000000" w:themeColor="text1"/>
                <w:sz w:val="24"/>
                <w:lang w:val="zh-CN"/>
              </w:rPr>
            </w:pPr>
          </w:p>
        </w:tc>
        <w:tc>
          <w:tcPr>
            <w:tcW w:w="851" w:type="dxa"/>
          </w:tcPr>
          <w:p w14:paraId="7830682B" w14:textId="77777777" w:rsidR="00E9058F" w:rsidRDefault="00E9058F">
            <w:pPr>
              <w:rPr>
                <w:color w:val="000000" w:themeColor="text1"/>
              </w:rPr>
            </w:pPr>
          </w:p>
        </w:tc>
      </w:tr>
      <w:tr w:rsidR="00E9058F" w14:paraId="230539C6" w14:textId="77777777">
        <w:trPr>
          <w:jc w:val="center"/>
        </w:trPr>
        <w:tc>
          <w:tcPr>
            <w:tcW w:w="534" w:type="dxa"/>
          </w:tcPr>
          <w:p w14:paraId="02DE12AB" w14:textId="77777777" w:rsidR="00E9058F" w:rsidRDefault="00E9058F">
            <w:pPr>
              <w:spacing w:line="360" w:lineRule="auto"/>
              <w:rPr>
                <w:rFonts w:ascii="宋体" w:hAnsi="宋体"/>
                <w:color w:val="000000" w:themeColor="text1"/>
                <w:sz w:val="24"/>
                <w:lang w:val="zh-CN"/>
              </w:rPr>
            </w:pPr>
          </w:p>
        </w:tc>
        <w:tc>
          <w:tcPr>
            <w:tcW w:w="896" w:type="dxa"/>
          </w:tcPr>
          <w:p w14:paraId="1C7ED4C2" w14:textId="77777777" w:rsidR="00E9058F" w:rsidRDefault="00E9058F">
            <w:pPr>
              <w:spacing w:line="360" w:lineRule="auto"/>
              <w:rPr>
                <w:rFonts w:ascii="宋体" w:hAnsi="宋体"/>
                <w:color w:val="000000" w:themeColor="text1"/>
                <w:sz w:val="24"/>
                <w:lang w:val="zh-CN"/>
              </w:rPr>
            </w:pPr>
          </w:p>
        </w:tc>
        <w:tc>
          <w:tcPr>
            <w:tcW w:w="663" w:type="dxa"/>
          </w:tcPr>
          <w:p w14:paraId="48B4D784" w14:textId="77777777" w:rsidR="00E9058F" w:rsidRDefault="00E9058F">
            <w:pPr>
              <w:spacing w:line="360" w:lineRule="auto"/>
              <w:rPr>
                <w:rFonts w:ascii="宋体" w:hAnsi="宋体"/>
                <w:color w:val="000000" w:themeColor="text1"/>
                <w:sz w:val="24"/>
                <w:lang w:val="zh-CN"/>
              </w:rPr>
            </w:pPr>
          </w:p>
        </w:tc>
        <w:tc>
          <w:tcPr>
            <w:tcW w:w="709" w:type="dxa"/>
          </w:tcPr>
          <w:p w14:paraId="5CBCC6E8" w14:textId="77777777" w:rsidR="00E9058F" w:rsidRDefault="00E9058F">
            <w:pPr>
              <w:spacing w:line="360" w:lineRule="auto"/>
              <w:rPr>
                <w:rFonts w:ascii="宋体" w:hAnsi="宋体"/>
                <w:color w:val="000000" w:themeColor="text1"/>
                <w:sz w:val="24"/>
                <w:lang w:val="zh-CN"/>
              </w:rPr>
            </w:pPr>
          </w:p>
        </w:tc>
        <w:tc>
          <w:tcPr>
            <w:tcW w:w="1134" w:type="dxa"/>
          </w:tcPr>
          <w:p w14:paraId="512797F5" w14:textId="77777777" w:rsidR="00E9058F" w:rsidRDefault="00E9058F">
            <w:pPr>
              <w:spacing w:line="360" w:lineRule="auto"/>
              <w:rPr>
                <w:rFonts w:ascii="宋体" w:hAnsi="宋体"/>
                <w:color w:val="000000" w:themeColor="text1"/>
                <w:sz w:val="24"/>
                <w:lang w:val="zh-CN"/>
              </w:rPr>
            </w:pPr>
          </w:p>
        </w:tc>
        <w:tc>
          <w:tcPr>
            <w:tcW w:w="1056" w:type="dxa"/>
          </w:tcPr>
          <w:p w14:paraId="76FD7E7F" w14:textId="77777777" w:rsidR="00E9058F" w:rsidRDefault="00E9058F">
            <w:pPr>
              <w:spacing w:line="360" w:lineRule="auto"/>
              <w:rPr>
                <w:rFonts w:ascii="宋体" w:hAnsi="宋体"/>
                <w:color w:val="000000" w:themeColor="text1"/>
                <w:sz w:val="24"/>
                <w:lang w:val="zh-CN"/>
              </w:rPr>
            </w:pPr>
          </w:p>
        </w:tc>
        <w:tc>
          <w:tcPr>
            <w:tcW w:w="1020" w:type="dxa"/>
          </w:tcPr>
          <w:p w14:paraId="75EACEEF" w14:textId="77777777" w:rsidR="00E9058F" w:rsidRDefault="00E9058F">
            <w:pPr>
              <w:spacing w:line="360" w:lineRule="auto"/>
              <w:rPr>
                <w:rFonts w:ascii="宋体" w:hAnsi="宋体"/>
                <w:color w:val="000000" w:themeColor="text1"/>
                <w:sz w:val="24"/>
                <w:lang w:val="zh-CN"/>
              </w:rPr>
            </w:pPr>
          </w:p>
        </w:tc>
        <w:tc>
          <w:tcPr>
            <w:tcW w:w="1174" w:type="dxa"/>
          </w:tcPr>
          <w:p w14:paraId="4C11B051" w14:textId="77777777" w:rsidR="00E9058F" w:rsidRDefault="00E9058F">
            <w:pPr>
              <w:spacing w:line="360" w:lineRule="auto"/>
              <w:rPr>
                <w:rFonts w:ascii="宋体" w:hAnsi="宋体"/>
                <w:color w:val="000000" w:themeColor="text1"/>
                <w:sz w:val="24"/>
                <w:lang w:val="zh-CN"/>
              </w:rPr>
            </w:pPr>
          </w:p>
        </w:tc>
        <w:tc>
          <w:tcPr>
            <w:tcW w:w="1588" w:type="dxa"/>
          </w:tcPr>
          <w:p w14:paraId="5DA5F940" w14:textId="77777777" w:rsidR="00E9058F" w:rsidRDefault="00E9058F">
            <w:pPr>
              <w:spacing w:line="360" w:lineRule="auto"/>
              <w:rPr>
                <w:rFonts w:ascii="宋体" w:hAnsi="宋体"/>
                <w:color w:val="000000" w:themeColor="text1"/>
                <w:sz w:val="24"/>
                <w:lang w:val="zh-CN"/>
              </w:rPr>
            </w:pPr>
          </w:p>
        </w:tc>
        <w:tc>
          <w:tcPr>
            <w:tcW w:w="851" w:type="dxa"/>
          </w:tcPr>
          <w:p w14:paraId="435806AF" w14:textId="77777777" w:rsidR="00E9058F" w:rsidRDefault="00E9058F">
            <w:pPr>
              <w:spacing w:line="360" w:lineRule="auto"/>
              <w:rPr>
                <w:rFonts w:ascii="宋体" w:hAnsi="宋体"/>
                <w:color w:val="000000" w:themeColor="text1"/>
                <w:sz w:val="24"/>
                <w:lang w:val="zh-CN"/>
              </w:rPr>
            </w:pPr>
          </w:p>
        </w:tc>
      </w:tr>
      <w:tr w:rsidR="00E9058F" w14:paraId="494FE597" w14:textId="77777777">
        <w:trPr>
          <w:jc w:val="center"/>
        </w:trPr>
        <w:tc>
          <w:tcPr>
            <w:tcW w:w="534" w:type="dxa"/>
          </w:tcPr>
          <w:p w14:paraId="1A861E60" w14:textId="77777777" w:rsidR="00E9058F" w:rsidRDefault="00E9058F">
            <w:pPr>
              <w:spacing w:line="360" w:lineRule="auto"/>
              <w:rPr>
                <w:rFonts w:ascii="宋体" w:hAnsi="宋体"/>
                <w:color w:val="000000" w:themeColor="text1"/>
                <w:sz w:val="24"/>
                <w:lang w:val="zh-CN"/>
              </w:rPr>
            </w:pPr>
          </w:p>
        </w:tc>
        <w:tc>
          <w:tcPr>
            <w:tcW w:w="896" w:type="dxa"/>
          </w:tcPr>
          <w:p w14:paraId="2647FA41" w14:textId="77777777" w:rsidR="00E9058F" w:rsidRDefault="00E9058F">
            <w:pPr>
              <w:spacing w:line="360" w:lineRule="auto"/>
              <w:rPr>
                <w:rFonts w:ascii="宋体" w:hAnsi="宋体"/>
                <w:color w:val="000000" w:themeColor="text1"/>
                <w:sz w:val="24"/>
                <w:lang w:val="zh-CN"/>
              </w:rPr>
            </w:pPr>
          </w:p>
        </w:tc>
        <w:tc>
          <w:tcPr>
            <w:tcW w:w="663" w:type="dxa"/>
          </w:tcPr>
          <w:p w14:paraId="32585DFD" w14:textId="77777777" w:rsidR="00E9058F" w:rsidRDefault="00E9058F">
            <w:pPr>
              <w:spacing w:line="360" w:lineRule="auto"/>
              <w:rPr>
                <w:rFonts w:ascii="宋体" w:hAnsi="宋体"/>
                <w:color w:val="000000" w:themeColor="text1"/>
                <w:sz w:val="24"/>
                <w:lang w:val="zh-CN"/>
              </w:rPr>
            </w:pPr>
          </w:p>
        </w:tc>
        <w:tc>
          <w:tcPr>
            <w:tcW w:w="709" w:type="dxa"/>
          </w:tcPr>
          <w:p w14:paraId="031A8C9A" w14:textId="77777777" w:rsidR="00E9058F" w:rsidRDefault="00E9058F">
            <w:pPr>
              <w:spacing w:line="360" w:lineRule="auto"/>
              <w:rPr>
                <w:rFonts w:ascii="宋体" w:hAnsi="宋体"/>
                <w:color w:val="000000" w:themeColor="text1"/>
                <w:sz w:val="24"/>
                <w:lang w:val="zh-CN"/>
              </w:rPr>
            </w:pPr>
          </w:p>
        </w:tc>
        <w:tc>
          <w:tcPr>
            <w:tcW w:w="1134" w:type="dxa"/>
          </w:tcPr>
          <w:p w14:paraId="2C90B3AF" w14:textId="77777777" w:rsidR="00E9058F" w:rsidRDefault="00E9058F">
            <w:pPr>
              <w:spacing w:line="360" w:lineRule="auto"/>
              <w:rPr>
                <w:rFonts w:ascii="宋体" w:hAnsi="宋体"/>
                <w:color w:val="000000" w:themeColor="text1"/>
                <w:sz w:val="24"/>
                <w:lang w:val="zh-CN"/>
              </w:rPr>
            </w:pPr>
          </w:p>
        </w:tc>
        <w:tc>
          <w:tcPr>
            <w:tcW w:w="1056" w:type="dxa"/>
          </w:tcPr>
          <w:p w14:paraId="4649FBD8" w14:textId="77777777" w:rsidR="00E9058F" w:rsidRDefault="00E9058F">
            <w:pPr>
              <w:spacing w:line="360" w:lineRule="auto"/>
              <w:rPr>
                <w:rFonts w:ascii="宋体" w:hAnsi="宋体"/>
                <w:color w:val="000000" w:themeColor="text1"/>
                <w:sz w:val="24"/>
                <w:lang w:val="zh-CN"/>
              </w:rPr>
            </w:pPr>
          </w:p>
        </w:tc>
        <w:tc>
          <w:tcPr>
            <w:tcW w:w="1020" w:type="dxa"/>
          </w:tcPr>
          <w:p w14:paraId="1F4F71F3" w14:textId="77777777" w:rsidR="00E9058F" w:rsidRDefault="00E9058F">
            <w:pPr>
              <w:spacing w:line="360" w:lineRule="auto"/>
              <w:rPr>
                <w:rFonts w:ascii="宋体" w:hAnsi="宋体"/>
                <w:color w:val="000000" w:themeColor="text1"/>
                <w:sz w:val="24"/>
                <w:lang w:val="zh-CN"/>
              </w:rPr>
            </w:pPr>
          </w:p>
        </w:tc>
        <w:tc>
          <w:tcPr>
            <w:tcW w:w="1174" w:type="dxa"/>
          </w:tcPr>
          <w:p w14:paraId="45D34102" w14:textId="77777777" w:rsidR="00E9058F" w:rsidRDefault="00E9058F">
            <w:pPr>
              <w:spacing w:line="360" w:lineRule="auto"/>
              <w:rPr>
                <w:rFonts w:ascii="宋体" w:hAnsi="宋体"/>
                <w:color w:val="000000" w:themeColor="text1"/>
                <w:sz w:val="24"/>
                <w:lang w:val="zh-CN"/>
              </w:rPr>
            </w:pPr>
          </w:p>
        </w:tc>
        <w:tc>
          <w:tcPr>
            <w:tcW w:w="1588" w:type="dxa"/>
          </w:tcPr>
          <w:p w14:paraId="5471B960" w14:textId="77777777" w:rsidR="00E9058F" w:rsidRDefault="00E9058F">
            <w:pPr>
              <w:spacing w:line="360" w:lineRule="auto"/>
              <w:rPr>
                <w:rFonts w:ascii="宋体" w:hAnsi="宋体"/>
                <w:color w:val="000000" w:themeColor="text1"/>
                <w:sz w:val="24"/>
                <w:lang w:val="zh-CN"/>
              </w:rPr>
            </w:pPr>
          </w:p>
        </w:tc>
        <w:tc>
          <w:tcPr>
            <w:tcW w:w="851" w:type="dxa"/>
          </w:tcPr>
          <w:p w14:paraId="29E174F0" w14:textId="77777777" w:rsidR="00E9058F" w:rsidRDefault="00E9058F">
            <w:pPr>
              <w:spacing w:line="360" w:lineRule="auto"/>
              <w:rPr>
                <w:rFonts w:ascii="宋体" w:hAnsi="宋体"/>
                <w:color w:val="000000" w:themeColor="text1"/>
                <w:sz w:val="24"/>
                <w:lang w:val="zh-CN"/>
              </w:rPr>
            </w:pPr>
          </w:p>
        </w:tc>
      </w:tr>
      <w:tr w:rsidR="00E9058F" w14:paraId="767B6314" w14:textId="77777777">
        <w:trPr>
          <w:jc w:val="center"/>
        </w:trPr>
        <w:tc>
          <w:tcPr>
            <w:tcW w:w="534" w:type="dxa"/>
          </w:tcPr>
          <w:p w14:paraId="1927B9DC" w14:textId="77777777" w:rsidR="00E9058F" w:rsidRDefault="00E9058F">
            <w:pPr>
              <w:spacing w:line="360" w:lineRule="auto"/>
              <w:rPr>
                <w:rFonts w:ascii="宋体" w:hAnsi="宋体"/>
                <w:color w:val="000000" w:themeColor="text1"/>
                <w:sz w:val="24"/>
                <w:lang w:val="zh-CN"/>
              </w:rPr>
            </w:pPr>
          </w:p>
        </w:tc>
        <w:tc>
          <w:tcPr>
            <w:tcW w:w="896" w:type="dxa"/>
          </w:tcPr>
          <w:p w14:paraId="2411E4E5" w14:textId="77777777" w:rsidR="00E9058F" w:rsidRDefault="00E9058F">
            <w:pPr>
              <w:spacing w:line="360" w:lineRule="auto"/>
              <w:rPr>
                <w:rFonts w:ascii="宋体" w:hAnsi="宋体"/>
                <w:color w:val="000000" w:themeColor="text1"/>
                <w:sz w:val="24"/>
                <w:lang w:val="zh-CN"/>
              </w:rPr>
            </w:pPr>
          </w:p>
        </w:tc>
        <w:tc>
          <w:tcPr>
            <w:tcW w:w="663" w:type="dxa"/>
          </w:tcPr>
          <w:p w14:paraId="5D86F2F7" w14:textId="77777777" w:rsidR="00E9058F" w:rsidRDefault="00E9058F">
            <w:pPr>
              <w:spacing w:line="360" w:lineRule="auto"/>
              <w:rPr>
                <w:rFonts w:ascii="宋体" w:hAnsi="宋体"/>
                <w:color w:val="000000" w:themeColor="text1"/>
                <w:sz w:val="24"/>
                <w:lang w:val="zh-CN"/>
              </w:rPr>
            </w:pPr>
          </w:p>
        </w:tc>
        <w:tc>
          <w:tcPr>
            <w:tcW w:w="709" w:type="dxa"/>
          </w:tcPr>
          <w:p w14:paraId="1D23DC67" w14:textId="77777777" w:rsidR="00E9058F" w:rsidRDefault="00E9058F">
            <w:pPr>
              <w:spacing w:line="360" w:lineRule="auto"/>
              <w:rPr>
                <w:rFonts w:ascii="宋体" w:hAnsi="宋体"/>
                <w:color w:val="000000" w:themeColor="text1"/>
                <w:sz w:val="24"/>
                <w:lang w:val="zh-CN"/>
              </w:rPr>
            </w:pPr>
          </w:p>
        </w:tc>
        <w:tc>
          <w:tcPr>
            <w:tcW w:w="1134" w:type="dxa"/>
          </w:tcPr>
          <w:p w14:paraId="03CB19C3" w14:textId="77777777" w:rsidR="00E9058F" w:rsidRDefault="00E9058F">
            <w:pPr>
              <w:spacing w:line="360" w:lineRule="auto"/>
              <w:rPr>
                <w:rFonts w:ascii="宋体" w:hAnsi="宋体"/>
                <w:color w:val="000000" w:themeColor="text1"/>
                <w:sz w:val="24"/>
                <w:lang w:val="zh-CN"/>
              </w:rPr>
            </w:pPr>
          </w:p>
        </w:tc>
        <w:tc>
          <w:tcPr>
            <w:tcW w:w="1056" w:type="dxa"/>
          </w:tcPr>
          <w:p w14:paraId="21A8061D" w14:textId="77777777" w:rsidR="00E9058F" w:rsidRDefault="00E9058F">
            <w:pPr>
              <w:spacing w:line="360" w:lineRule="auto"/>
              <w:rPr>
                <w:rFonts w:ascii="宋体" w:hAnsi="宋体"/>
                <w:color w:val="000000" w:themeColor="text1"/>
                <w:sz w:val="24"/>
                <w:lang w:val="zh-CN"/>
              </w:rPr>
            </w:pPr>
          </w:p>
        </w:tc>
        <w:tc>
          <w:tcPr>
            <w:tcW w:w="1020" w:type="dxa"/>
          </w:tcPr>
          <w:p w14:paraId="45FF49D2" w14:textId="77777777" w:rsidR="00E9058F" w:rsidRDefault="00E9058F">
            <w:pPr>
              <w:spacing w:line="360" w:lineRule="auto"/>
              <w:rPr>
                <w:rFonts w:ascii="宋体" w:hAnsi="宋体"/>
                <w:color w:val="000000" w:themeColor="text1"/>
                <w:sz w:val="24"/>
                <w:lang w:val="zh-CN"/>
              </w:rPr>
            </w:pPr>
          </w:p>
        </w:tc>
        <w:tc>
          <w:tcPr>
            <w:tcW w:w="1174" w:type="dxa"/>
          </w:tcPr>
          <w:p w14:paraId="6DBFDB79" w14:textId="77777777" w:rsidR="00E9058F" w:rsidRDefault="00E9058F">
            <w:pPr>
              <w:spacing w:line="360" w:lineRule="auto"/>
              <w:rPr>
                <w:rFonts w:ascii="宋体" w:hAnsi="宋体"/>
                <w:color w:val="000000" w:themeColor="text1"/>
                <w:sz w:val="24"/>
                <w:lang w:val="zh-CN"/>
              </w:rPr>
            </w:pPr>
          </w:p>
        </w:tc>
        <w:tc>
          <w:tcPr>
            <w:tcW w:w="1588" w:type="dxa"/>
          </w:tcPr>
          <w:p w14:paraId="74539728" w14:textId="77777777" w:rsidR="00E9058F" w:rsidRDefault="00E9058F">
            <w:pPr>
              <w:spacing w:line="360" w:lineRule="auto"/>
              <w:rPr>
                <w:rFonts w:ascii="宋体" w:hAnsi="宋体"/>
                <w:color w:val="000000" w:themeColor="text1"/>
                <w:sz w:val="24"/>
                <w:lang w:val="zh-CN"/>
              </w:rPr>
            </w:pPr>
          </w:p>
        </w:tc>
        <w:tc>
          <w:tcPr>
            <w:tcW w:w="851" w:type="dxa"/>
          </w:tcPr>
          <w:p w14:paraId="45DAD071" w14:textId="77777777" w:rsidR="00E9058F" w:rsidRDefault="00E9058F">
            <w:pPr>
              <w:spacing w:line="360" w:lineRule="auto"/>
              <w:rPr>
                <w:rFonts w:ascii="宋体" w:hAnsi="宋体"/>
                <w:color w:val="000000" w:themeColor="text1"/>
                <w:sz w:val="24"/>
                <w:lang w:val="zh-CN"/>
              </w:rPr>
            </w:pPr>
          </w:p>
        </w:tc>
      </w:tr>
      <w:tr w:rsidR="00E9058F" w14:paraId="6DAB0A33" w14:textId="77777777">
        <w:trPr>
          <w:jc w:val="center"/>
        </w:trPr>
        <w:tc>
          <w:tcPr>
            <w:tcW w:w="534" w:type="dxa"/>
          </w:tcPr>
          <w:p w14:paraId="7694E2E9" w14:textId="77777777" w:rsidR="00E9058F" w:rsidRDefault="00E9058F">
            <w:pPr>
              <w:spacing w:line="360" w:lineRule="auto"/>
              <w:rPr>
                <w:rFonts w:ascii="宋体" w:hAnsi="宋体"/>
                <w:color w:val="000000" w:themeColor="text1"/>
                <w:sz w:val="24"/>
                <w:lang w:val="zh-CN"/>
              </w:rPr>
            </w:pPr>
          </w:p>
        </w:tc>
        <w:tc>
          <w:tcPr>
            <w:tcW w:w="896" w:type="dxa"/>
          </w:tcPr>
          <w:p w14:paraId="48D1ED2B" w14:textId="77777777" w:rsidR="00E9058F" w:rsidRDefault="00E9058F">
            <w:pPr>
              <w:spacing w:line="360" w:lineRule="auto"/>
              <w:rPr>
                <w:rFonts w:ascii="宋体" w:hAnsi="宋体"/>
                <w:color w:val="000000" w:themeColor="text1"/>
                <w:sz w:val="24"/>
                <w:lang w:val="zh-CN"/>
              </w:rPr>
            </w:pPr>
          </w:p>
        </w:tc>
        <w:tc>
          <w:tcPr>
            <w:tcW w:w="663" w:type="dxa"/>
          </w:tcPr>
          <w:p w14:paraId="38847372" w14:textId="77777777" w:rsidR="00E9058F" w:rsidRDefault="00E9058F">
            <w:pPr>
              <w:spacing w:line="360" w:lineRule="auto"/>
              <w:rPr>
                <w:rFonts w:ascii="宋体" w:hAnsi="宋体"/>
                <w:color w:val="000000" w:themeColor="text1"/>
                <w:sz w:val="24"/>
                <w:lang w:val="zh-CN"/>
              </w:rPr>
            </w:pPr>
          </w:p>
        </w:tc>
        <w:tc>
          <w:tcPr>
            <w:tcW w:w="709" w:type="dxa"/>
          </w:tcPr>
          <w:p w14:paraId="4C4DBAAC" w14:textId="77777777" w:rsidR="00E9058F" w:rsidRDefault="00E9058F">
            <w:pPr>
              <w:spacing w:line="360" w:lineRule="auto"/>
              <w:rPr>
                <w:rFonts w:ascii="宋体" w:hAnsi="宋体"/>
                <w:color w:val="000000" w:themeColor="text1"/>
                <w:sz w:val="24"/>
                <w:lang w:val="zh-CN"/>
              </w:rPr>
            </w:pPr>
          </w:p>
        </w:tc>
        <w:tc>
          <w:tcPr>
            <w:tcW w:w="1134" w:type="dxa"/>
          </w:tcPr>
          <w:p w14:paraId="5CFF45A7" w14:textId="77777777" w:rsidR="00E9058F" w:rsidRDefault="00E9058F">
            <w:pPr>
              <w:spacing w:line="360" w:lineRule="auto"/>
              <w:rPr>
                <w:rFonts w:ascii="宋体" w:hAnsi="宋体"/>
                <w:color w:val="000000" w:themeColor="text1"/>
                <w:sz w:val="24"/>
                <w:lang w:val="zh-CN"/>
              </w:rPr>
            </w:pPr>
          </w:p>
        </w:tc>
        <w:tc>
          <w:tcPr>
            <w:tcW w:w="1056" w:type="dxa"/>
          </w:tcPr>
          <w:p w14:paraId="48200A75" w14:textId="77777777" w:rsidR="00E9058F" w:rsidRDefault="00E9058F">
            <w:pPr>
              <w:spacing w:line="360" w:lineRule="auto"/>
              <w:rPr>
                <w:rFonts w:ascii="宋体" w:hAnsi="宋体"/>
                <w:color w:val="000000" w:themeColor="text1"/>
                <w:sz w:val="24"/>
                <w:lang w:val="zh-CN"/>
              </w:rPr>
            </w:pPr>
          </w:p>
        </w:tc>
        <w:tc>
          <w:tcPr>
            <w:tcW w:w="1020" w:type="dxa"/>
          </w:tcPr>
          <w:p w14:paraId="103E0ED6" w14:textId="77777777" w:rsidR="00E9058F" w:rsidRDefault="00E9058F">
            <w:pPr>
              <w:spacing w:line="360" w:lineRule="auto"/>
              <w:rPr>
                <w:rFonts w:ascii="宋体" w:hAnsi="宋体"/>
                <w:color w:val="000000" w:themeColor="text1"/>
                <w:sz w:val="24"/>
                <w:lang w:val="zh-CN"/>
              </w:rPr>
            </w:pPr>
          </w:p>
        </w:tc>
        <w:tc>
          <w:tcPr>
            <w:tcW w:w="1174" w:type="dxa"/>
          </w:tcPr>
          <w:p w14:paraId="37CBE389" w14:textId="77777777" w:rsidR="00E9058F" w:rsidRDefault="00E9058F">
            <w:pPr>
              <w:spacing w:line="360" w:lineRule="auto"/>
              <w:rPr>
                <w:rFonts w:ascii="宋体" w:hAnsi="宋体"/>
                <w:color w:val="000000" w:themeColor="text1"/>
                <w:sz w:val="24"/>
                <w:lang w:val="zh-CN"/>
              </w:rPr>
            </w:pPr>
          </w:p>
        </w:tc>
        <w:tc>
          <w:tcPr>
            <w:tcW w:w="1588" w:type="dxa"/>
          </w:tcPr>
          <w:p w14:paraId="23E4D6AA" w14:textId="77777777" w:rsidR="00E9058F" w:rsidRDefault="00E9058F">
            <w:pPr>
              <w:spacing w:line="360" w:lineRule="auto"/>
              <w:rPr>
                <w:rFonts w:ascii="宋体" w:hAnsi="宋体"/>
                <w:color w:val="000000" w:themeColor="text1"/>
                <w:sz w:val="24"/>
                <w:lang w:val="zh-CN"/>
              </w:rPr>
            </w:pPr>
          </w:p>
        </w:tc>
        <w:tc>
          <w:tcPr>
            <w:tcW w:w="851" w:type="dxa"/>
          </w:tcPr>
          <w:p w14:paraId="1D0BEDB5" w14:textId="77777777" w:rsidR="00E9058F" w:rsidRDefault="00E9058F">
            <w:pPr>
              <w:spacing w:line="360" w:lineRule="auto"/>
              <w:rPr>
                <w:rFonts w:ascii="宋体" w:hAnsi="宋体"/>
                <w:color w:val="000000" w:themeColor="text1"/>
                <w:sz w:val="24"/>
                <w:lang w:val="zh-CN"/>
              </w:rPr>
            </w:pPr>
          </w:p>
        </w:tc>
      </w:tr>
      <w:tr w:rsidR="00E9058F" w14:paraId="009C1CF4" w14:textId="77777777">
        <w:trPr>
          <w:jc w:val="center"/>
        </w:trPr>
        <w:tc>
          <w:tcPr>
            <w:tcW w:w="534" w:type="dxa"/>
          </w:tcPr>
          <w:p w14:paraId="55B33160" w14:textId="77777777" w:rsidR="00E9058F" w:rsidRDefault="00E9058F">
            <w:pPr>
              <w:spacing w:line="360" w:lineRule="auto"/>
              <w:rPr>
                <w:rFonts w:ascii="宋体" w:hAnsi="宋体"/>
                <w:color w:val="000000" w:themeColor="text1"/>
                <w:sz w:val="24"/>
                <w:lang w:val="zh-CN"/>
              </w:rPr>
            </w:pPr>
          </w:p>
        </w:tc>
        <w:tc>
          <w:tcPr>
            <w:tcW w:w="896" w:type="dxa"/>
          </w:tcPr>
          <w:p w14:paraId="567A0A9D" w14:textId="77777777" w:rsidR="00E9058F" w:rsidRDefault="00E9058F">
            <w:pPr>
              <w:spacing w:line="360" w:lineRule="auto"/>
              <w:rPr>
                <w:rFonts w:ascii="宋体" w:hAnsi="宋体"/>
                <w:color w:val="000000" w:themeColor="text1"/>
                <w:sz w:val="24"/>
                <w:lang w:val="zh-CN"/>
              </w:rPr>
            </w:pPr>
          </w:p>
        </w:tc>
        <w:tc>
          <w:tcPr>
            <w:tcW w:w="663" w:type="dxa"/>
          </w:tcPr>
          <w:p w14:paraId="22F6019A" w14:textId="77777777" w:rsidR="00E9058F" w:rsidRDefault="00E9058F">
            <w:pPr>
              <w:spacing w:line="360" w:lineRule="auto"/>
              <w:rPr>
                <w:rFonts w:ascii="宋体" w:hAnsi="宋体"/>
                <w:color w:val="000000" w:themeColor="text1"/>
                <w:sz w:val="24"/>
                <w:lang w:val="zh-CN"/>
              </w:rPr>
            </w:pPr>
          </w:p>
        </w:tc>
        <w:tc>
          <w:tcPr>
            <w:tcW w:w="709" w:type="dxa"/>
          </w:tcPr>
          <w:p w14:paraId="52A83F3F" w14:textId="77777777" w:rsidR="00E9058F" w:rsidRDefault="00E9058F">
            <w:pPr>
              <w:spacing w:line="360" w:lineRule="auto"/>
              <w:rPr>
                <w:rFonts w:ascii="宋体" w:hAnsi="宋体"/>
                <w:color w:val="000000" w:themeColor="text1"/>
                <w:sz w:val="24"/>
                <w:lang w:val="zh-CN"/>
              </w:rPr>
            </w:pPr>
          </w:p>
        </w:tc>
        <w:tc>
          <w:tcPr>
            <w:tcW w:w="1134" w:type="dxa"/>
          </w:tcPr>
          <w:p w14:paraId="1B8F269C" w14:textId="77777777" w:rsidR="00E9058F" w:rsidRDefault="00E9058F">
            <w:pPr>
              <w:spacing w:line="360" w:lineRule="auto"/>
              <w:rPr>
                <w:rFonts w:ascii="宋体" w:hAnsi="宋体"/>
                <w:color w:val="000000" w:themeColor="text1"/>
                <w:sz w:val="24"/>
                <w:lang w:val="zh-CN"/>
              </w:rPr>
            </w:pPr>
          </w:p>
        </w:tc>
        <w:tc>
          <w:tcPr>
            <w:tcW w:w="1056" w:type="dxa"/>
          </w:tcPr>
          <w:p w14:paraId="5DC8F687" w14:textId="77777777" w:rsidR="00E9058F" w:rsidRDefault="00E9058F">
            <w:pPr>
              <w:spacing w:line="360" w:lineRule="auto"/>
              <w:rPr>
                <w:rFonts w:ascii="宋体" w:hAnsi="宋体"/>
                <w:color w:val="000000" w:themeColor="text1"/>
                <w:sz w:val="24"/>
                <w:lang w:val="zh-CN"/>
              </w:rPr>
            </w:pPr>
          </w:p>
        </w:tc>
        <w:tc>
          <w:tcPr>
            <w:tcW w:w="1020" w:type="dxa"/>
          </w:tcPr>
          <w:p w14:paraId="01A67A4E" w14:textId="77777777" w:rsidR="00E9058F" w:rsidRDefault="00E9058F">
            <w:pPr>
              <w:spacing w:line="360" w:lineRule="auto"/>
              <w:rPr>
                <w:rFonts w:ascii="宋体" w:hAnsi="宋体"/>
                <w:color w:val="000000" w:themeColor="text1"/>
                <w:sz w:val="24"/>
                <w:lang w:val="zh-CN"/>
              </w:rPr>
            </w:pPr>
          </w:p>
        </w:tc>
        <w:tc>
          <w:tcPr>
            <w:tcW w:w="1174" w:type="dxa"/>
          </w:tcPr>
          <w:p w14:paraId="6AAEACF8" w14:textId="77777777" w:rsidR="00E9058F" w:rsidRDefault="00E9058F">
            <w:pPr>
              <w:spacing w:line="360" w:lineRule="auto"/>
              <w:rPr>
                <w:rFonts w:ascii="宋体" w:hAnsi="宋体"/>
                <w:color w:val="000000" w:themeColor="text1"/>
                <w:sz w:val="24"/>
                <w:lang w:val="zh-CN"/>
              </w:rPr>
            </w:pPr>
          </w:p>
        </w:tc>
        <w:tc>
          <w:tcPr>
            <w:tcW w:w="1588" w:type="dxa"/>
          </w:tcPr>
          <w:p w14:paraId="4A2E8D7F" w14:textId="77777777" w:rsidR="00E9058F" w:rsidRDefault="00E9058F">
            <w:pPr>
              <w:spacing w:line="360" w:lineRule="auto"/>
              <w:rPr>
                <w:rFonts w:ascii="宋体" w:hAnsi="宋体"/>
                <w:color w:val="000000" w:themeColor="text1"/>
                <w:sz w:val="24"/>
                <w:lang w:val="zh-CN"/>
              </w:rPr>
            </w:pPr>
          </w:p>
        </w:tc>
        <w:tc>
          <w:tcPr>
            <w:tcW w:w="851" w:type="dxa"/>
          </w:tcPr>
          <w:p w14:paraId="76F7198D" w14:textId="77777777" w:rsidR="00E9058F" w:rsidRDefault="00E9058F">
            <w:pPr>
              <w:spacing w:line="360" w:lineRule="auto"/>
              <w:rPr>
                <w:rFonts w:ascii="宋体" w:hAnsi="宋体"/>
                <w:color w:val="000000" w:themeColor="text1"/>
                <w:sz w:val="24"/>
                <w:lang w:val="zh-CN"/>
              </w:rPr>
            </w:pPr>
          </w:p>
        </w:tc>
      </w:tr>
    </w:tbl>
    <w:p w14:paraId="000F7152" w14:textId="77777777" w:rsidR="00E9058F" w:rsidRDefault="00E9058F">
      <w:pPr>
        <w:spacing w:line="360" w:lineRule="auto"/>
        <w:rPr>
          <w:rFonts w:ascii="宋体" w:hAnsi="宋体"/>
          <w:color w:val="000000" w:themeColor="text1"/>
          <w:sz w:val="24"/>
        </w:rPr>
      </w:pPr>
    </w:p>
    <w:p w14:paraId="6B7AFE80" w14:textId="77777777" w:rsidR="00E9058F" w:rsidRDefault="00F97F50">
      <w:pPr>
        <w:spacing w:line="360" w:lineRule="auto"/>
        <w:rPr>
          <w:rFonts w:ascii="宋体" w:hAnsi="宋体"/>
          <w:color w:val="000000" w:themeColor="text1"/>
          <w:sz w:val="24"/>
          <w:lang w:val="zh-CN"/>
        </w:rPr>
      </w:pPr>
      <w:r>
        <w:rPr>
          <w:rFonts w:ascii="宋体" w:hAnsi="宋体" w:hint="eastAsia"/>
          <w:color w:val="000000" w:themeColor="text1"/>
          <w:sz w:val="24"/>
          <w:lang w:val="zh-CN"/>
        </w:rPr>
        <w:t>说明：如果行数不够，请自行增加。</w:t>
      </w:r>
    </w:p>
    <w:p w14:paraId="6882642D" w14:textId="77777777" w:rsidR="00E9058F" w:rsidRDefault="00F97F50">
      <w:pPr>
        <w:spacing w:line="360" w:lineRule="auto"/>
        <w:ind w:firstLine="723"/>
        <w:rPr>
          <w:rFonts w:ascii="宋体" w:hAnsi="宋体"/>
          <w:b/>
          <w:color w:val="000000" w:themeColor="text1"/>
          <w:sz w:val="24"/>
          <w:lang w:val="zh-CN"/>
        </w:rPr>
      </w:pPr>
      <w:r>
        <w:rPr>
          <w:rFonts w:ascii="宋体" w:hAnsi="宋体" w:hint="eastAsia"/>
          <w:b/>
          <w:color w:val="000000" w:themeColor="text1"/>
          <w:sz w:val="24"/>
          <w:lang w:val="zh-CN"/>
        </w:rPr>
        <w:t>备注栏中填写人员类型（团队负责人或团队骨干律师）且以上两类人员不得重复。</w:t>
      </w:r>
    </w:p>
    <w:p w14:paraId="6D4A06DC" w14:textId="77777777" w:rsidR="00E9058F" w:rsidRDefault="00F97F50">
      <w:pPr>
        <w:jc w:val="left"/>
        <w:rPr>
          <w:rFonts w:ascii="宋体" w:hAnsi="宋体" w:cs="宋体"/>
          <w:color w:val="000000" w:themeColor="text1"/>
          <w:sz w:val="24"/>
          <w:lang w:val="zh-CN"/>
        </w:rPr>
      </w:pPr>
      <w:r>
        <w:rPr>
          <w:rFonts w:ascii="宋体" w:hAnsi="宋体" w:cs="宋体" w:hint="eastAsia"/>
          <w:color w:val="000000" w:themeColor="text1"/>
          <w:sz w:val="24"/>
          <w:lang w:val="zh-CN"/>
        </w:rPr>
        <w:t>供应商</w:t>
      </w:r>
      <w:r>
        <w:rPr>
          <w:rFonts w:ascii="宋体" w:hAnsi="宋体" w:cs="宋体" w:hint="eastAsia"/>
          <w:color w:val="000000" w:themeColor="text1"/>
          <w:sz w:val="24"/>
        </w:rPr>
        <w:t xml:space="preserve">（加盖电子公章）：            </w:t>
      </w:r>
    </w:p>
    <w:p w14:paraId="4BF61112" w14:textId="77777777" w:rsidR="00E9058F" w:rsidRDefault="00F97F50">
      <w:pPr>
        <w:jc w:val="left"/>
        <w:rPr>
          <w:rFonts w:ascii="宋体" w:hAnsi="宋体" w:cs="宋体"/>
          <w:color w:val="000000" w:themeColor="text1"/>
          <w:sz w:val="24"/>
          <w:lang w:val="zh-CN"/>
        </w:rPr>
      </w:pPr>
      <w:r>
        <w:rPr>
          <w:rFonts w:ascii="宋体" w:hAnsi="宋体" w:cs="宋体" w:hint="eastAsia"/>
          <w:color w:val="000000" w:themeColor="text1"/>
          <w:sz w:val="24"/>
          <w:lang w:val="zh-CN"/>
        </w:rPr>
        <w:t xml:space="preserve">法定代表人或其授权代表人：（签字）             </w:t>
      </w:r>
    </w:p>
    <w:p w14:paraId="39F9AFCA" w14:textId="77777777" w:rsidR="00E9058F" w:rsidRDefault="00F97F50">
      <w:pPr>
        <w:jc w:val="left"/>
        <w:rPr>
          <w:rFonts w:ascii="宋体" w:hAnsi="宋体" w:cs="宋体"/>
          <w:color w:val="000000" w:themeColor="text1"/>
          <w:sz w:val="24"/>
          <w:lang w:val="zh-CN"/>
        </w:rPr>
      </w:pPr>
      <w:r>
        <w:rPr>
          <w:rFonts w:ascii="宋体" w:hAnsi="宋体" w:cs="宋体" w:hint="eastAsia"/>
          <w:color w:val="000000" w:themeColor="text1"/>
          <w:sz w:val="24"/>
          <w:lang w:val="zh-CN"/>
        </w:rPr>
        <w:t>日    期：    年    月   日</w:t>
      </w:r>
    </w:p>
    <w:p w14:paraId="3AD9A077" w14:textId="77777777" w:rsidR="00E9058F" w:rsidRDefault="002B0FEF">
      <w:pPr>
        <w:spacing w:line="360" w:lineRule="auto"/>
        <w:rPr>
          <w:rFonts w:ascii="宋体" w:hAnsi="宋体"/>
          <w:b/>
          <w:color w:val="000000" w:themeColor="text1"/>
          <w:sz w:val="24"/>
          <w:lang w:val="zh-CN"/>
        </w:rPr>
      </w:pPr>
      <w:r>
        <w:rPr>
          <w:rFonts w:ascii="宋体" w:hAnsi="宋体" w:hint="eastAsia"/>
          <w:b/>
          <w:color w:val="000000" w:themeColor="text1"/>
          <w:sz w:val="24"/>
          <w:lang w:val="zh-CN"/>
        </w:rPr>
        <w:t>请同时提供以上人员的身份证、职称或执业资格</w:t>
      </w:r>
      <w:r w:rsidR="00F97F50">
        <w:rPr>
          <w:rFonts w:ascii="宋体" w:hAnsi="宋体" w:hint="eastAsia"/>
          <w:b/>
          <w:color w:val="000000" w:themeColor="text1"/>
          <w:sz w:val="24"/>
          <w:lang w:val="zh-CN"/>
        </w:rPr>
        <w:t>等证明材料。</w:t>
      </w:r>
    </w:p>
    <w:p w14:paraId="49EDC507" w14:textId="77777777" w:rsidR="00E9058F" w:rsidRDefault="00E9058F">
      <w:pPr>
        <w:widowControl/>
        <w:spacing w:line="420" w:lineRule="auto"/>
        <w:jc w:val="center"/>
        <w:rPr>
          <w:rFonts w:ascii="宋体" w:hAnsi="宋体"/>
          <w:b/>
          <w:bCs/>
          <w:color w:val="000000" w:themeColor="text1"/>
          <w:sz w:val="24"/>
          <w:lang w:bidi="ar"/>
        </w:rPr>
      </w:pPr>
    </w:p>
    <w:p w14:paraId="41AC888A" w14:textId="77777777" w:rsidR="00E9058F" w:rsidRDefault="00E9058F">
      <w:pPr>
        <w:widowControl/>
        <w:spacing w:line="420" w:lineRule="auto"/>
        <w:jc w:val="center"/>
        <w:rPr>
          <w:rFonts w:ascii="宋体" w:hAnsi="宋体"/>
          <w:b/>
          <w:bCs/>
          <w:color w:val="000000" w:themeColor="text1"/>
          <w:sz w:val="24"/>
          <w:lang w:bidi="ar"/>
        </w:rPr>
      </w:pPr>
    </w:p>
    <w:p w14:paraId="12FEFEA9" w14:textId="77777777" w:rsidR="00E9058F" w:rsidRDefault="00E9058F">
      <w:pPr>
        <w:widowControl/>
        <w:spacing w:line="420" w:lineRule="auto"/>
        <w:jc w:val="center"/>
        <w:rPr>
          <w:rFonts w:ascii="宋体" w:hAnsi="宋体"/>
          <w:b/>
          <w:bCs/>
          <w:color w:val="000000" w:themeColor="text1"/>
          <w:sz w:val="24"/>
          <w:lang w:bidi="ar"/>
        </w:rPr>
      </w:pPr>
    </w:p>
    <w:p w14:paraId="5B7C5BC8" w14:textId="77777777" w:rsidR="00E9058F" w:rsidRDefault="00E9058F">
      <w:pPr>
        <w:widowControl/>
        <w:spacing w:line="420" w:lineRule="auto"/>
        <w:jc w:val="center"/>
        <w:rPr>
          <w:rFonts w:ascii="宋体" w:hAnsi="宋体"/>
          <w:b/>
          <w:bCs/>
          <w:color w:val="000000" w:themeColor="text1"/>
          <w:sz w:val="24"/>
          <w:lang w:bidi="ar"/>
        </w:rPr>
      </w:pPr>
    </w:p>
    <w:p w14:paraId="4CD9DEF2" w14:textId="77777777" w:rsidR="00E9058F" w:rsidRDefault="00E9058F">
      <w:pPr>
        <w:spacing w:line="360" w:lineRule="auto"/>
        <w:rPr>
          <w:rFonts w:ascii="黑体" w:eastAsia="黑体" w:hAnsi="黑体"/>
          <w:b/>
          <w:color w:val="000000" w:themeColor="text1"/>
          <w:sz w:val="32"/>
          <w:szCs w:val="32"/>
        </w:rPr>
      </w:pPr>
    </w:p>
    <w:p w14:paraId="5D4ADB34" w14:textId="77777777" w:rsidR="00E9058F" w:rsidRDefault="00E9058F">
      <w:pPr>
        <w:spacing w:line="360" w:lineRule="auto"/>
        <w:jc w:val="center"/>
        <w:rPr>
          <w:rFonts w:ascii="黑体" w:eastAsia="黑体" w:hAnsi="黑体"/>
          <w:b/>
          <w:color w:val="000000" w:themeColor="text1"/>
          <w:sz w:val="32"/>
          <w:szCs w:val="32"/>
        </w:rPr>
      </w:pPr>
    </w:p>
    <w:p w14:paraId="1BC84C4F" w14:textId="77777777" w:rsidR="00E9058F" w:rsidRDefault="00E9058F">
      <w:pPr>
        <w:spacing w:line="360" w:lineRule="auto"/>
        <w:jc w:val="center"/>
        <w:rPr>
          <w:rFonts w:ascii="黑体" w:eastAsia="黑体" w:hAnsi="黑体"/>
          <w:b/>
          <w:color w:val="000000" w:themeColor="text1"/>
          <w:sz w:val="32"/>
          <w:szCs w:val="32"/>
        </w:rPr>
      </w:pPr>
    </w:p>
    <w:p w14:paraId="6E24342F" w14:textId="77777777" w:rsidR="00E9058F" w:rsidRDefault="00F97F50">
      <w:pPr>
        <w:jc w:val="center"/>
        <w:outlineLvl w:val="2"/>
        <w:rPr>
          <w:rFonts w:ascii="宋体" w:hAnsi="宋体"/>
          <w:b/>
          <w:color w:val="000000" w:themeColor="text1"/>
          <w:sz w:val="36"/>
          <w:szCs w:val="36"/>
        </w:rPr>
      </w:pPr>
      <w:r>
        <w:rPr>
          <w:rFonts w:ascii="宋体" w:hAnsi="宋体" w:hint="eastAsia"/>
          <w:b/>
          <w:color w:val="000000" w:themeColor="text1"/>
          <w:sz w:val="36"/>
          <w:szCs w:val="36"/>
        </w:rPr>
        <w:lastRenderedPageBreak/>
        <w:t>十</w:t>
      </w:r>
      <w:r>
        <w:rPr>
          <w:rFonts w:ascii="宋体" w:hAnsi="宋体"/>
          <w:b/>
          <w:color w:val="000000" w:themeColor="text1"/>
          <w:sz w:val="36"/>
          <w:szCs w:val="36"/>
        </w:rPr>
        <w:t>、服务承诺</w:t>
      </w:r>
    </w:p>
    <w:p w14:paraId="7DF2E5D5" w14:textId="77777777" w:rsidR="00E9058F" w:rsidRDefault="00F97F50">
      <w:pPr>
        <w:ind w:firstLine="480"/>
        <w:jc w:val="left"/>
        <w:outlineLvl w:val="2"/>
        <w:rPr>
          <w:rFonts w:ascii="宋体" w:hAnsi="宋体"/>
          <w:color w:val="000000" w:themeColor="text1"/>
          <w:sz w:val="24"/>
          <w:lang w:val="zh-CN"/>
        </w:rPr>
      </w:pPr>
      <w:r>
        <w:rPr>
          <w:rFonts w:ascii="宋体" w:hAnsi="宋体" w:hint="eastAsia"/>
          <w:color w:val="000000" w:themeColor="text1"/>
          <w:sz w:val="24"/>
          <w:lang w:val="zh-CN"/>
        </w:rPr>
        <w:t xml:space="preserve">我公司就项目编号为“ </w:t>
      </w:r>
      <w:r>
        <w:rPr>
          <w:rFonts w:ascii="宋体" w:hAnsi="宋体"/>
          <w:color w:val="000000" w:themeColor="text1"/>
          <w:sz w:val="24"/>
          <w:lang w:val="zh-CN"/>
        </w:rPr>
        <w:t xml:space="preserve">          </w:t>
      </w:r>
      <w:r>
        <w:rPr>
          <w:rFonts w:ascii="宋体" w:hAnsi="宋体" w:hint="eastAsia"/>
          <w:color w:val="000000" w:themeColor="text1"/>
          <w:sz w:val="24"/>
          <w:lang w:val="zh-CN"/>
        </w:rPr>
        <w:t xml:space="preserve">”采购包号“ </w:t>
      </w:r>
      <w:r>
        <w:rPr>
          <w:rFonts w:ascii="宋体" w:hAnsi="宋体"/>
          <w:color w:val="000000" w:themeColor="text1"/>
          <w:sz w:val="24"/>
          <w:lang w:val="zh-CN"/>
        </w:rPr>
        <w:t xml:space="preserve">  </w:t>
      </w:r>
      <w:r>
        <w:rPr>
          <w:rFonts w:ascii="宋体" w:hAnsi="宋体" w:hint="eastAsia"/>
          <w:color w:val="000000" w:themeColor="text1"/>
          <w:sz w:val="24"/>
          <w:lang w:val="zh-CN"/>
        </w:rPr>
        <w:t xml:space="preserve">”的“ </w:t>
      </w:r>
      <w:r>
        <w:rPr>
          <w:rFonts w:ascii="宋体" w:hAnsi="宋体"/>
          <w:color w:val="000000" w:themeColor="text1"/>
          <w:sz w:val="24"/>
          <w:lang w:val="zh-CN"/>
        </w:rPr>
        <w:t xml:space="preserve">          </w:t>
      </w:r>
      <w:r>
        <w:rPr>
          <w:rFonts w:ascii="宋体" w:hAnsi="宋体" w:hint="eastAsia"/>
          <w:color w:val="000000" w:themeColor="text1"/>
          <w:sz w:val="24"/>
          <w:lang w:val="zh-CN"/>
        </w:rPr>
        <w:t>”采购项目服务承诺如下：</w:t>
      </w:r>
    </w:p>
    <w:p w14:paraId="6A6818D5" w14:textId="77777777" w:rsidR="00E9058F" w:rsidRDefault="00F97F50">
      <w:pPr>
        <w:jc w:val="center"/>
        <w:outlineLvl w:val="2"/>
        <w:rPr>
          <w:rFonts w:ascii="宋体" w:hAnsi="宋体"/>
          <w:color w:val="000000" w:themeColor="text1"/>
          <w:sz w:val="24"/>
          <w:lang w:val="zh-CN"/>
        </w:rPr>
      </w:pPr>
      <w:r>
        <w:rPr>
          <w:rFonts w:ascii="宋体" w:hAnsi="宋体" w:hint="eastAsia"/>
          <w:color w:val="000000" w:themeColor="text1"/>
          <w:sz w:val="24"/>
          <w:lang w:val="zh-CN"/>
        </w:rPr>
        <w:t>（供应商自拟）</w:t>
      </w:r>
    </w:p>
    <w:p w14:paraId="368D9858" w14:textId="77777777" w:rsidR="00E9058F" w:rsidRDefault="00E9058F">
      <w:pPr>
        <w:jc w:val="center"/>
        <w:outlineLvl w:val="2"/>
        <w:rPr>
          <w:rFonts w:ascii="宋体" w:hAnsi="宋体"/>
          <w:color w:val="000000" w:themeColor="text1"/>
          <w:sz w:val="24"/>
          <w:lang w:val="zh-CN"/>
        </w:rPr>
      </w:pPr>
    </w:p>
    <w:p w14:paraId="711A3032" w14:textId="77777777" w:rsidR="00E9058F" w:rsidRDefault="00F97F50">
      <w:pPr>
        <w:jc w:val="left"/>
        <w:outlineLvl w:val="2"/>
        <w:rPr>
          <w:rFonts w:ascii="宋体" w:hAnsi="宋体"/>
          <w:color w:val="000000" w:themeColor="text1"/>
          <w:sz w:val="24"/>
          <w:lang w:val="zh-CN"/>
        </w:rPr>
      </w:pPr>
      <w:r>
        <w:rPr>
          <w:rFonts w:ascii="宋体" w:hAnsi="宋体" w:hint="eastAsia"/>
          <w:color w:val="000000" w:themeColor="text1"/>
          <w:sz w:val="24"/>
          <w:lang w:val="zh-CN"/>
        </w:rPr>
        <w:t xml:space="preserve">供应商（加盖电子公章）：            </w:t>
      </w:r>
    </w:p>
    <w:p w14:paraId="14B7F244" w14:textId="77777777" w:rsidR="00E9058F" w:rsidRDefault="00F97F50">
      <w:pPr>
        <w:jc w:val="left"/>
        <w:outlineLvl w:val="2"/>
        <w:rPr>
          <w:rFonts w:ascii="宋体" w:hAnsi="宋体"/>
          <w:color w:val="000000" w:themeColor="text1"/>
          <w:sz w:val="24"/>
          <w:lang w:val="zh-CN"/>
        </w:rPr>
      </w:pPr>
      <w:r>
        <w:rPr>
          <w:rFonts w:ascii="宋体" w:hAnsi="宋体" w:hint="eastAsia"/>
          <w:color w:val="000000" w:themeColor="text1"/>
          <w:sz w:val="24"/>
          <w:lang w:val="zh-CN"/>
        </w:rPr>
        <w:t xml:space="preserve">法定代表人或其授权代表人：（签字）             </w:t>
      </w:r>
    </w:p>
    <w:p w14:paraId="6FD5D72B" w14:textId="77777777" w:rsidR="00E9058F" w:rsidRDefault="00F97F50">
      <w:pPr>
        <w:jc w:val="left"/>
        <w:outlineLvl w:val="2"/>
        <w:rPr>
          <w:rFonts w:ascii="宋体" w:hAnsi="宋体"/>
          <w:color w:val="000000" w:themeColor="text1"/>
          <w:sz w:val="24"/>
          <w:lang w:val="zh-CN"/>
        </w:rPr>
      </w:pPr>
      <w:r>
        <w:rPr>
          <w:rFonts w:ascii="宋体" w:hAnsi="宋体" w:hint="eastAsia"/>
          <w:color w:val="000000" w:themeColor="text1"/>
          <w:sz w:val="24"/>
          <w:lang w:val="zh-CN"/>
        </w:rPr>
        <w:t>日    期：    年    月   日</w:t>
      </w:r>
    </w:p>
    <w:p w14:paraId="79AC7CDC" w14:textId="77777777" w:rsidR="00E9058F" w:rsidRDefault="00E9058F">
      <w:pPr>
        <w:jc w:val="left"/>
        <w:outlineLvl w:val="2"/>
        <w:rPr>
          <w:rFonts w:ascii="宋体" w:hAnsi="宋体"/>
          <w:color w:val="000000" w:themeColor="text1"/>
          <w:sz w:val="24"/>
          <w:lang w:val="zh-CN"/>
        </w:rPr>
      </w:pPr>
    </w:p>
    <w:p w14:paraId="693F0805" w14:textId="77777777" w:rsidR="00E9058F" w:rsidRDefault="00F97F50">
      <w:pPr>
        <w:jc w:val="center"/>
        <w:rPr>
          <w:color w:val="000000" w:themeColor="text1"/>
        </w:rPr>
      </w:pPr>
      <w:bookmarkStart w:id="118" w:name="_Hlk22104397"/>
      <w:bookmarkEnd w:id="98"/>
      <w:bookmarkEnd w:id="99"/>
      <w:bookmarkEnd w:id="100"/>
      <w:bookmarkEnd w:id="110"/>
      <w:bookmarkEnd w:id="111"/>
      <w:bookmarkEnd w:id="112"/>
      <w:bookmarkEnd w:id="113"/>
      <w:bookmarkEnd w:id="114"/>
      <w:bookmarkEnd w:id="115"/>
      <w:bookmarkEnd w:id="116"/>
      <w:bookmarkEnd w:id="117"/>
      <w:r>
        <w:rPr>
          <w:rFonts w:ascii="宋体" w:hAnsi="宋体" w:hint="eastAsia"/>
          <w:b/>
          <w:color w:val="000000" w:themeColor="text1"/>
          <w:sz w:val="36"/>
          <w:szCs w:val="36"/>
        </w:rPr>
        <w:t>十一、供应商认为需提供的其他资料、方案</w:t>
      </w:r>
      <w:bookmarkEnd w:id="118"/>
    </w:p>
    <w:p w14:paraId="32238AA6" w14:textId="77777777" w:rsidR="00E9058F" w:rsidRDefault="00E9058F">
      <w:pPr>
        <w:jc w:val="center"/>
        <w:rPr>
          <w:rFonts w:ascii="宋体" w:hAnsi="宋体"/>
          <w:b/>
          <w:color w:val="000000" w:themeColor="text1"/>
          <w:sz w:val="24"/>
        </w:rPr>
      </w:pPr>
    </w:p>
    <w:p w14:paraId="188ACC30" w14:textId="77777777" w:rsidR="00E9058F" w:rsidRDefault="00E9058F">
      <w:pPr>
        <w:jc w:val="center"/>
        <w:rPr>
          <w:rFonts w:ascii="宋体" w:hAnsi="宋体"/>
          <w:b/>
          <w:color w:val="000000" w:themeColor="text1"/>
          <w:sz w:val="24"/>
        </w:rPr>
      </w:pPr>
    </w:p>
    <w:p w14:paraId="1FC804A9" w14:textId="77777777" w:rsidR="00E9058F" w:rsidRDefault="00E9058F">
      <w:pPr>
        <w:jc w:val="center"/>
        <w:rPr>
          <w:rFonts w:ascii="宋体" w:hAnsi="宋体"/>
          <w:b/>
          <w:color w:val="000000" w:themeColor="text1"/>
          <w:sz w:val="24"/>
        </w:rPr>
      </w:pPr>
    </w:p>
    <w:p w14:paraId="57679C36" w14:textId="77777777" w:rsidR="00E9058F" w:rsidRDefault="00F97F50">
      <w:pPr>
        <w:jc w:val="left"/>
        <w:outlineLvl w:val="2"/>
        <w:rPr>
          <w:rFonts w:ascii="宋体" w:hAnsi="宋体"/>
          <w:b/>
          <w:color w:val="000000" w:themeColor="text1"/>
          <w:sz w:val="24"/>
        </w:rPr>
      </w:pPr>
      <w:r>
        <w:rPr>
          <w:rFonts w:ascii="宋体" w:hAnsi="宋体"/>
          <w:b/>
          <w:color w:val="000000" w:themeColor="text1"/>
          <w:sz w:val="24"/>
        </w:rPr>
        <w:br w:type="page" w:clear="all"/>
      </w:r>
      <w:bookmarkStart w:id="119" w:name="_Hlt26955041"/>
      <w:bookmarkEnd w:id="119"/>
      <w:r>
        <w:rPr>
          <w:rFonts w:ascii="宋体" w:hAnsi="宋体" w:hint="eastAsia"/>
          <w:b/>
          <w:bCs/>
          <w:color w:val="000000" w:themeColor="text1"/>
          <w:sz w:val="24"/>
        </w:rPr>
        <w:lastRenderedPageBreak/>
        <w:t>附件</w:t>
      </w:r>
      <w:r>
        <w:rPr>
          <w:rFonts w:ascii="宋体" w:hAnsi="宋体"/>
          <w:b/>
          <w:bCs/>
          <w:color w:val="000000" w:themeColor="text1"/>
          <w:sz w:val="24"/>
        </w:rPr>
        <w:t>：</w:t>
      </w:r>
    </w:p>
    <w:p w14:paraId="3CE0B522" w14:textId="77777777" w:rsidR="00E9058F" w:rsidRDefault="00F97F50">
      <w:pPr>
        <w:pStyle w:val="a2"/>
        <w:ind w:firstLine="300"/>
        <w:jc w:val="center"/>
        <w:rPr>
          <w:rFonts w:ascii="黑体" w:eastAsia="黑体" w:hAnsi="黑体"/>
          <w:color w:val="000000" w:themeColor="text1"/>
          <w:sz w:val="30"/>
          <w:szCs w:val="30"/>
        </w:rPr>
      </w:pPr>
      <w:r>
        <w:rPr>
          <w:rFonts w:ascii="黑体" w:eastAsia="黑体" w:hAnsi="黑体" w:hint="eastAsia"/>
          <w:color w:val="000000" w:themeColor="text1"/>
          <w:sz w:val="30"/>
          <w:szCs w:val="30"/>
        </w:rPr>
        <w:t>格式一  中小企业声明函</w:t>
      </w:r>
    </w:p>
    <w:p w14:paraId="1391BA50" w14:textId="77777777" w:rsidR="00E9058F" w:rsidRDefault="00E9058F">
      <w:pPr>
        <w:spacing w:line="360" w:lineRule="auto"/>
        <w:ind w:firstLine="480"/>
        <w:rPr>
          <w:rFonts w:ascii="宋体" w:hAnsi="宋体"/>
          <w:color w:val="000000" w:themeColor="text1"/>
          <w:sz w:val="24"/>
        </w:rPr>
      </w:pPr>
    </w:p>
    <w:p w14:paraId="58A5442F" w14:textId="77777777" w:rsidR="00E9058F" w:rsidRDefault="00F97F50">
      <w:pPr>
        <w:spacing w:line="360" w:lineRule="auto"/>
        <w:ind w:firstLine="480"/>
        <w:rPr>
          <w:rFonts w:ascii="宋体" w:hAnsi="宋体"/>
          <w:color w:val="000000" w:themeColor="text1"/>
          <w:sz w:val="24"/>
        </w:rPr>
      </w:pPr>
      <w:r>
        <w:rPr>
          <w:rFonts w:ascii="宋体" w:hAnsi="宋体" w:hint="eastAsia"/>
          <w:color w:val="000000" w:themeColor="text1"/>
          <w:sz w:val="24"/>
        </w:rPr>
        <w:t>本公司（联合体）郑重声明，根据《政府采购促进中小企业发展暂行办法》（财库[2020]46号）的规定，本公司（联合体）参加</w:t>
      </w:r>
      <w:r>
        <w:rPr>
          <w:rFonts w:ascii="宋体" w:hAnsi="宋体" w:hint="eastAsia"/>
          <w:color w:val="000000" w:themeColor="text1"/>
          <w:sz w:val="24"/>
          <w:u w:val="single"/>
        </w:rPr>
        <w:t>_  _ （单位名称）_   _</w:t>
      </w:r>
      <w:r>
        <w:rPr>
          <w:rFonts w:ascii="宋体" w:hAnsi="宋体" w:hint="eastAsia"/>
          <w:color w:val="000000" w:themeColor="text1"/>
          <w:sz w:val="24"/>
        </w:rPr>
        <w:t>的____</w:t>
      </w:r>
      <w:r>
        <w:rPr>
          <w:rFonts w:ascii="宋体" w:hAnsi="宋体" w:hint="eastAsia"/>
          <w:color w:val="000000" w:themeColor="text1"/>
          <w:sz w:val="24"/>
          <w:u w:val="single"/>
        </w:rPr>
        <w:t>（项目名称）</w:t>
      </w:r>
      <w:r>
        <w:rPr>
          <w:rFonts w:ascii="宋体" w:hAnsi="宋体" w:hint="eastAsia"/>
          <w:color w:val="000000" w:themeColor="text1"/>
          <w:sz w:val="24"/>
        </w:rPr>
        <w:t>______采购活动，工程的施工单位全部为符合政策要求的中小企业（或者：服务全部由符合政策要求的中小企业承接）。相关企业（含联合体中的中小企业、签订分包意向协议的中小企业）的具体情况如下：</w:t>
      </w:r>
    </w:p>
    <w:p w14:paraId="5735B6F5" w14:textId="77777777" w:rsidR="00E9058F" w:rsidRDefault="00F97F50">
      <w:pPr>
        <w:spacing w:line="360" w:lineRule="auto"/>
        <w:ind w:firstLine="480"/>
        <w:rPr>
          <w:rFonts w:ascii="宋体" w:hAnsi="宋体"/>
          <w:color w:val="000000" w:themeColor="text1"/>
          <w:sz w:val="24"/>
        </w:rPr>
      </w:pPr>
      <w:r>
        <w:rPr>
          <w:rFonts w:ascii="宋体" w:hAnsi="宋体"/>
          <w:color w:val="000000" w:themeColor="text1"/>
          <w:sz w:val="24"/>
          <w:u w:val="single"/>
        </w:rPr>
        <w:t>1.</w:t>
      </w:r>
      <w:r>
        <w:rPr>
          <w:rFonts w:ascii="宋体" w:hAnsi="宋体" w:hint="eastAsia"/>
          <w:color w:val="000000" w:themeColor="text1"/>
          <w:sz w:val="24"/>
          <w:u w:val="single"/>
        </w:rPr>
        <w:t xml:space="preserve">   （标的名称）     </w:t>
      </w:r>
      <w:r>
        <w:rPr>
          <w:rFonts w:ascii="宋体" w:hAnsi="宋体" w:hint="eastAsia"/>
          <w:color w:val="000000" w:themeColor="text1"/>
          <w:sz w:val="24"/>
        </w:rPr>
        <w:t>，属于</w:t>
      </w:r>
      <w:r>
        <w:rPr>
          <w:rFonts w:ascii="宋体" w:hAnsi="宋体" w:hint="eastAsia"/>
          <w:color w:val="000000" w:themeColor="text1"/>
          <w:sz w:val="24"/>
          <w:u w:val="single"/>
        </w:rPr>
        <w:t>（采购文件中明确的所属行业）</w:t>
      </w:r>
      <w:r>
        <w:rPr>
          <w:rFonts w:ascii="宋体" w:hAnsi="宋体" w:hint="eastAsia"/>
          <w:color w:val="000000" w:themeColor="text1"/>
          <w:sz w:val="24"/>
        </w:rPr>
        <w:t>；承建（承接）企业为</w:t>
      </w:r>
      <w:r>
        <w:rPr>
          <w:rFonts w:ascii="宋体" w:hAnsi="宋体" w:hint="eastAsia"/>
          <w:color w:val="000000" w:themeColor="text1"/>
          <w:sz w:val="24"/>
          <w:u w:val="single"/>
        </w:rPr>
        <w:t xml:space="preserve">  （企业名称） </w:t>
      </w:r>
      <w:r>
        <w:rPr>
          <w:rFonts w:ascii="宋体" w:hAnsi="宋体" w:hint="eastAsia"/>
          <w:color w:val="000000" w:themeColor="text1"/>
          <w:sz w:val="24"/>
        </w:rPr>
        <w:t>，从业人员</w:t>
      </w:r>
      <w:r>
        <w:rPr>
          <w:rFonts w:ascii="宋体" w:hAnsi="宋体" w:hint="eastAsia"/>
          <w:color w:val="000000" w:themeColor="text1"/>
          <w:sz w:val="24"/>
          <w:u w:val="single"/>
        </w:rPr>
        <w:t xml:space="preserve">        </w:t>
      </w:r>
      <w:r>
        <w:rPr>
          <w:rFonts w:ascii="宋体" w:hAnsi="宋体" w:hint="eastAsia"/>
          <w:color w:val="000000" w:themeColor="text1"/>
          <w:sz w:val="24"/>
        </w:rPr>
        <w:t>人，营业收入为</w:t>
      </w:r>
      <w:r>
        <w:rPr>
          <w:rFonts w:ascii="宋体" w:hAnsi="宋体" w:hint="eastAsia"/>
          <w:color w:val="000000" w:themeColor="text1"/>
          <w:sz w:val="24"/>
          <w:u w:val="single"/>
        </w:rPr>
        <w:t xml:space="preserve">         </w:t>
      </w:r>
      <w:r>
        <w:rPr>
          <w:rFonts w:ascii="宋体" w:hAnsi="宋体" w:hint="eastAsia"/>
          <w:color w:val="000000" w:themeColor="text1"/>
          <w:sz w:val="24"/>
        </w:rPr>
        <w:t>万元，资产总额为</w:t>
      </w:r>
      <w:r>
        <w:rPr>
          <w:rFonts w:ascii="宋体" w:hAnsi="宋体" w:hint="eastAsia"/>
          <w:color w:val="000000" w:themeColor="text1"/>
          <w:sz w:val="24"/>
          <w:u w:val="single"/>
        </w:rPr>
        <w:t xml:space="preserve">        </w:t>
      </w:r>
      <w:r>
        <w:rPr>
          <w:rFonts w:ascii="宋体" w:hAnsi="宋体" w:hint="eastAsia"/>
          <w:color w:val="000000" w:themeColor="text1"/>
          <w:sz w:val="24"/>
        </w:rPr>
        <w:t>万元，属于</w:t>
      </w:r>
      <w:r>
        <w:rPr>
          <w:rFonts w:ascii="宋体" w:hAnsi="宋体" w:hint="eastAsia"/>
          <w:color w:val="000000" w:themeColor="text1"/>
          <w:sz w:val="24"/>
          <w:u w:val="single"/>
        </w:rPr>
        <w:t>（中型企业、小型企业、微型企业）</w:t>
      </w:r>
      <w:r>
        <w:rPr>
          <w:rFonts w:ascii="宋体" w:hAnsi="宋体" w:hint="eastAsia"/>
          <w:color w:val="000000" w:themeColor="text1"/>
          <w:sz w:val="24"/>
        </w:rPr>
        <w:t>；</w:t>
      </w:r>
    </w:p>
    <w:p w14:paraId="42B8C6D2" w14:textId="77777777" w:rsidR="00E9058F" w:rsidRDefault="00F97F50">
      <w:pPr>
        <w:spacing w:line="360" w:lineRule="auto"/>
        <w:ind w:firstLine="480"/>
        <w:rPr>
          <w:rFonts w:ascii="宋体" w:hAnsi="宋体"/>
          <w:color w:val="000000" w:themeColor="text1"/>
          <w:sz w:val="24"/>
        </w:rPr>
      </w:pPr>
      <w:r>
        <w:rPr>
          <w:rFonts w:ascii="宋体" w:hAnsi="宋体"/>
          <w:color w:val="000000" w:themeColor="text1"/>
          <w:sz w:val="24"/>
        </w:rPr>
        <w:t>2.</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（标的名称）     </w:t>
      </w:r>
      <w:r>
        <w:rPr>
          <w:rFonts w:ascii="宋体" w:hAnsi="宋体" w:hint="eastAsia"/>
          <w:color w:val="000000" w:themeColor="text1"/>
          <w:sz w:val="24"/>
        </w:rPr>
        <w:t>，属于</w:t>
      </w:r>
      <w:r>
        <w:rPr>
          <w:rFonts w:ascii="宋体" w:hAnsi="宋体" w:hint="eastAsia"/>
          <w:color w:val="000000" w:themeColor="text1"/>
          <w:sz w:val="24"/>
          <w:u w:val="single"/>
        </w:rPr>
        <w:t>（采购文件中明确的所属行业）</w:t>
      </w:r>
      <w:r>
        <w:rPr>
          <w:rFonts w:ascii="宋体" w:hAnsi="宋体" w:hint="eastAsia"/>
          <w:color w:val="000000" w:themeColor="text1"/>
          <w:sz w:val="24"/>
        </w:rPr>
        <w:t>；承建（承接）企业为</w:t>
      </w:r>
      <w:r>
        <w:rPr>
          <w:rFonts w:ascii="宋体" w:hAnsi="宋体" w:hint="eastAsia"/>
          <w:color w:val="000000" w:themeColor="text1"/>
          <w:sz w:val="24"/>
          <w:u w:val="single"/>
        </w:rPr>
        <w:t xml:space="preserve">  （企业名称） </w:t>
      </w:r>
      <w:r>
        <w:rPr>
          <w:rFonts w:ascii="宋体" w:hAnsi="宋体" w:hint="eastAsia"/>
          <w:color w:val="000000" w:themeColor="text1"/>
          <w:sz w:val="24"/>
        </w:rPr>
        <w:t>，从业人员</w:t>
      </w:r>
      <w:r>
        <w:rPr>
          <w:rFonts w:ascii="宋体" w:hAnsi="宋体" w:hint="eastAsia"/>
          <w:color w:val="000000" w:themeColor="text1"/>
          <w:sz w:val="24"/>
          <w:u w:val="single"/>
        </w:rPr>
        <w:t xml:space="preserve">        </w:t>
      </w:r>
      <w:r>
        <w:rPr>
          <w:rFonts w:ascii="宋体" w:hAnsi="宋体" w:hint="eastAsia"/>
          <w:color w:val="000000" w:themeColor="text1"/>
          <w:sz w:val="24"/>
        </w:rPr>
        <w:t>人，营业收入为</w:t>
      </w:r>
      <w:r>
        <w:rPr>
          <w:rFonts w:ascii="宋体" w:hAnsi="宋体" w:hint="eastAsia"/>
          <w:color w:val="000000" w:themeColor="text1"/>
          <w:sz w:val="24"/>
          <w:u w:val="single"/>
        </w:rPr>
        <w:t xml:space="preserve">         </w:t>
      </w:r>
      <w:r>
        <w:rPr>
          <w:rFonts w:ascii="宋体" w:hAnsi="宋体" w:hint="eastAsia"/>
          <w:color w:val="000000" w:themeColor="text1"/>
          <w:sz w:val="24"/>
        </w:rPr>
        <w:t>万元，资产总额为</w:t>
      </w:r>
      <w:r>
        <w:rPr>
          <w:rFonts w:ascii="宋体" w:hAnsi="宋体" w:hint="eastAsia"/>
          <w:color w:val="000000" w:themeColor="text1"/>
          <w:sz w:val="24"/>
          <w:u w:val="single"/>
        </w:rPr>
        <w:t xml:space="preserve">        </w:t>
      </w:r>
      <w:r>
        <w:rPr>
          <w:rFonts w:ascii="宋体" w:hAnsi="宋体" w:hint="eastAsia"/>
          <w:color w:val="000000" w:themeColor="text1"/>
          <w:sz w:val="24"/>
        </w:rPr>
        <w:t>万元，属于</w:t>
      </w:r>
      <w:r>
        <w:rPr>
          <w:rFonts w:ascii="宋体" w:hAnsi="宋体" w:hint="eastAsia"/>
          <w:color w:val="000000" w:themeColor="text1"/>
          <w:sz w:val="24"/>
          <w:u w:val="single"/>
        </w:rPr>
        <w:t>（中型企业、小型企业、微型企业）</w:t>
      </w:r>
      <w:r>
        <w:rPr>
          <w:rFonts w:ascii="宋体" w:hAnsi="宋体" w:hint="eastAsia"/>
          <w:color w:val="000000" w:themeColor="text1"/>
          <w:sz w:val="24"/>
        </w:rPr>
        <w:t>；</w:t>
      </w:r>
    </w:p>
    <w:p w14:paraId="45B03CC2" w14:textId="77777777" w:rsidR="00E9058F" w:rsidRDefault="00F97F50">
      <w:pPr>
        <w:spacing w:line="360" w:lineRule="auto"/>
        <w:ind w:firstLine="480"/>
        <w:rPr>
          <w:rFonts w:ascii="宋体" w:hAnsi="宋体"/>
          <w:color w:val="000000" w:themeColor="text1"/>
          <w:sz w:val="24"/>
        </w:rPr>
      </w:pPr>
      <w:r>
        <w:rPr>
          <w:rFonts w:ascii="宋体" w:hAnsi="宋体" w:hint="eastAsia"/>
          <w:color w:val="000000" w:themeColor="text1"/>
          <w:sz w:val="24"/>
        </w:rPr>
        <w:t>……</w:t>
      </w:r>
    </w:p>
    <w:p w14:paraId="1517A97C" w14:textId="77777777" w:rsidR="00E9058F" w:rsidRDefault="00F97F50">
      <w:pPr>
        <w:widowControl/>
        <w:shd w:val="clear" w:color="auto" w:fill="FFFFFF"/>
        <w:spacing w:line="360" w:lineRule="auto"/>
        <w:ind w:firstLine="480"/>
        <w:rPr>
          <w:rFonts w:ascii="宋体" w:hAnsi="宋体"/>
          <w:bCs/>
          <w:color w:val="000000" w:themeColor="text1"/>
          <w:sz w:val="24"/>
        </w:rPr>
      </w:pPr>
      <w:r>
        <w:rPr>
          <w:rFonts w:ascii="宋体" w:hAnsi="宋体" w:hint="eastAsia"/>
          <w:bCs/>
          <w:color w:val="000000" w:themeColor="text1"/>
          <w:sz w:val="24"/>
        </w:rPr>
        <w:t>以上企业，不属于大企业的分支机构，不存在控股股东为大企业的情形，也不存在与大企业的负责人为同一人的情形。</w:t>
      </w:r>
    </w:p>
    <w:p w14:paraId="47CDA6B4" w14:textId="77777777" w:rsidR="00E9058F" w:rsidRDefault="00F97F50">
      <w:pPr>
        <w:widowControl/>
        <w:shd w:val="clear" w:color="auto" w:fill="FFFFFF"/>
        <w:spacing w:line="360" w:lineRule="auto"/>
        <w:ind w:firstLine="480"/>
        <w:rPr>
          <w:rFonts w:ascii="宋体" w:hAnsi="宋体"/>
          <w:bCs/>
          <w:color w:val="000000" w:themeColor="text1"/>
          <w:sz w:val="24"/>
        </w:rPr>
      </w:pPr>
      <w:r>
        <w:rPr>
          <w:rFonts w:ascii="宋体" w:hAnsi="宋体" w:hint="eastAsia"/>
          <w:bCs/>
          <w:color w:val="000000" w:themeColor="text1"/>
          <w:sz w:val="24"/>
        </w:rPr>
        <w:t>本企业对上述声明内容的真实性负责。如有虚假，将依法承担相应责任。</w:t>
      </w:r>
    </w:p>
    <w:p w14:paraId="37812B1F" w14:textId="77777777" w:rsidR="00E9058F" w:rsidRDefault="00E9058F">
      <w:pPr>
        <w:widowControl/>
        <w:shd w:val="clear" w:color="auto" w:fill="FFFFFF"/>
        <w:spacing w:line="360" w:lineRule="auto"/>
        <w:ind w:firstLine="480"/>
        <w:rPr>
          <w:rFonts w:ascii="宋体" w:hAnsi="宋体"/>
          <w:bCs/>
          <w:color w:val="000000" w:themeColor="text1"/>
          <w:sz w:val="24"/>
        </w:rPr>
      </w:pPr>
    </w:p>
    <w:p w14:paraId="71601508" w14:textId="77777777" w:rsidR="00E9058F" w:rsidRDefault="00F97F50">
      <w:pPr>
        <w:spacing w:line="360" w:lineRule="auto"/>
        <w:ind w:firstLine="5520"/>
        <w:rPr>
          <w:rFonts w:ascii="宋体" w:hAnsi="宋体"/>
          <w:color w:val="000000" w:themeColor="text1"/>
          <w:sz w:val="24"/>
        </w:rPr>
      </w:pPr>
      <w:r>
        <w:rPr>
          <w:rFonts w:ascii="宋体" w:hAnsi="宋体" w:hint="eastAsia"/>
          <w:color w:val="000000" w:themeColor="text1"/>
          <w:sz w:val="24"/>
        </w:rPr>
        <w:t>企业名称（加盖电子公章）：</w:t>
      </w:r>
    </w:p>
    <w:p w14:paraId="0E13CCC5" w14:textId="77777777" w:rsidR="00E9058F" w:rsidRDefault="00F97F50">
      <w:pPr>
        <w:spacing w:line="360" w:lineRule="auto"/>
        <w:ind w:firstLine="5520"/>
        <w:rPr>
          <w:rFonts w:ascii="宋体" w:hAnsi="宋体"/>
          <w:color w:val="000000" w:themeColor="text1"/>
          <w:sz w:val="24"/>
        </w:rPr>
      </w:pPr>
      <w:r>
        <w:rPr>
          <w:rFonts w:ascii="宋体" w:hAnsi="宋体" w:hint="eastAsia"/>
          <w:color w:val="000000" w:themeColor="text1"/>
          <w:sz w:val="24"/>
        </w:rPr>
        <w:t>日　　　　　期：</w:t>
      </w:r>
    </w:p>
    <w:p w14:paraId="28A35498" w14:textId="77777777" w:rsidR="00E9058F" w:rsidRDefault="00F97F50">
      <w:pPr>
        <w:spacing w:line="360" w:lineRule="auto"/>
        <w:rPr>
          <w:rFonts w:ascii="宋体" w:hAnsi="宋体"/>
          <w:b/>
          <w:color w:val="000000" w:themeColor="text1"/>
          <w:sz w:val="24"/>
        </w:rPr>
      </w:pPr>
      <w:r>
        <w:rPr>
          <w:rFonts w:ascii="宋体" w:hAnsi="宋体" w:hint="eastAsia"/>
          <w:b/>
          <w:color w:val="000000" w:themeColor="text1"/>
          <w:sz w:val="24"/>
        </w:rPr>
        <w:t>注：从业人员、营业收入、资产总额填报上一年度数据，无上一年度数据的新成立企业可不填报。</w:t>
      </w:r>
    </w:p>
    <w:p w14:paraId="1CF11972" w14:textId="77777777" w:rsidR="00E9058F" w:rsidRDefault="00E9058F">
      <w:pPr>
        <w:spacing w:line="560" w:lineRule="exact"/>
        <w:rPr>
          <w:rFonts w:ascii="宋体" w:hAnsi="宋体"/>
          <w:color w:val="000000" w:themeColor="text1"/>
          <w:sz w:val="24"/>
        </w:rPr>
      </w:pPr>
    </w:p>
    <w:p w14:paraId="6869F62A" w14:textId="77777777" w:rsidR="00E9058F" w:rsidRDefault="00E9058F">
      <w:pPr>
        <w:tabs>
          <w:tab w:val="left" w:pos="360"/>
        </w:tabs>
        <w:ind w:firstLine="643"/>
        <w:jc w:val="center"/>
        <w:rPr>
          <w:rFonts w:ascii="黑体" w:eastAsia="黑体" w:hAnsi="黑体"/>
          <w:b/>
          <w:bCs/>
          <w:color w:val="000000" w:themeColor="text1"/>
          <w:sz w:val="32"/>
          <w:szCs w:val="32"/>
        </w:rPr>
      </w:pPr>
    </w:p>
    <w:p w14:paraId="44159B99" w14:textId="77777777" w:rsidR="00E9058F" w:rsidRDefault="00E9058F">
      <w:pPr>
        <w:tabs>
          <w:tab w:val="left" w:pos="360"/>
        </w:tabs>
        <w:ind w:firstLine="643"/>
        <w:jc w:val="center"/>
        <w:rPr>
          <w:rFonts w:ascii="黑体" w:eastAsia="黑体" w:hAnsi="黑体"/>
          <w:b/>
          <w:bCs/>
          <w:color w:val="000000" w:themeColor="text1"/>
          <w:sz w:val="32"/>
          <w:szCs w:val="32"/>
        </w:rPr>
      </w:pPr>
    </w:p>
    <w:p w14:paraId="0BFF1D78" w14:textId="77777777" w:rsidR="00E9058F" w:rsidRDefault="00E9058F">
      <w:pPr>
        <w:tabs>
          <w:tab w:val="left" w:pos="360"/>
        </w:tabs>
        <w:ind w:firstLine="643"/>
        <w:jc w:val="center"/>
        <w:rPr>
          <w:rFonts w:ascii="黑体" w:eastAsia="黑体" w:hAnsi="黑体"/>
          <w:b/>
          <w:bCs/>
          <w:color w:val="000000" w:themeColor="text1"/>
          <w:sz w:val="32"/>
          <w:szCs w:val="32"/>
        </w:rPr>
      </w:pPr>
    </w:p>
    <w:p w14:paraId="551A32C0" w14:textId="77777777" w:rsidR="00E9058F" w:rsidRDefault="00E9058F">
      <w:pPr>
        <w:tabs>
          <w:tab w:val="left" w:pos="360"/>
        </w:tabs>
        <w:ind w:firstLine="643"/>
        <w:jc w:val="center"/>
        <w:rPr>
          <w:rFonts w:ascii="黑体" w:eastAsia="黑体" w:hAnsi="黑体"/>
          <w:b/>
          <w:bCs/>
          <w:color w:val="000000" w:themeColor="text1"/>
          <w:sz w:val="32"/>
          <w:szCs w:val="32"/>
        </w:rPr>
      </w:pPr>
    </w:p>
    <w:p w14:paraId="6919C564" w14:textId="77777777" w:rsidR="00E9058F" w:rsidRDefault="00E9058F">
      <w:pPr>
        <w:tabs>
          <w:tab w:val="left" w:pos="360"/>
        </w:tabs>
        <w:ind w:firstLine="643"/>
        <w:jc w:val="center"/>
        <w:rPr>
          <w:rFonts w:ascii="黑体" w:eastAsia="黑体" w:hAnsi="黑体"/>
          <w:b/>
          <w:bCs/>
          <w:color w:val="000000" w:themeColor="text1"/>
          <w:sz w:val="32"/>
          <w:szCs w:val="32"/>
        </w:rPr>
      </w:pPr>
    </w:p>
    <w:p w14:paraId="1CB67EC6" w14:textId="77777777" w:rsidR="00E9058F" w:rsidRDefault="00E9058F">
      <w:pPr>
        <w:tabs>
          <w:tab w:val="left" w:pos="360"/>
        </w:tabs>
        <w:ind w:firstLine="643"/>
        <w:jc w:val="center"/>
        <w:rPr>
          <w:rFonts w:ascii="黑体" w:eastAsia="黑体" w:hAnsi="黑体"/>
          <w:b/>
          <w:bCs/>
          <w:color w:val="000000" w:themeColor="text1"/>
          <w:sz w:val="32"/>
          <w:szCs w:val="32"/>
        </w:rPr>
      </w:pPr>
    </w:p>
    <w:p w14:paraId="202A258F" w14:textId="77777777" w:rsidR="00E9058F" w:rsidRDefault="00E9058F">
      <w:pPr>
        <w:tabs>
          <w:tab w:val="left" w:pos="360"/>
        </w:tabs>
        <w:ind w:firstLine="643"/>
        <w:jc w:val="center"/>
        <w:rPr>
          <w:rFonts w:ascii="黑体" w:eastAsia="黑体" w:hAnsi="黑体"/>
          <w:b/>
          <w:bCs/>
          <w:color w:val="000000" w:themeColor="text1"/>
          <w:sz w:val="32"/>
          <w:szCs w:val="32"/>
        </w:rPr>
      </w:pPr>
    </w:p>
    <w:p w14:paraId="0BEF9833" w14:textId="77777777" w:rsidR="00E9058F" w:rsidRDefault="00E9058F">
      <w:pPr>
        <w:tabs>
          <w:tab w:val="left" w:pos="360"/>
        </w:tabs>
        <w:ind w:firstLine="643"/>
        <w:jc w:val="center"/>
        <w:rPr>
          <w:rFonts w:ascii="黑体" w:eastAsia="黑体" w:hAnsi="黑体"/>
          <w:b/>
          <w:bCs/>
          <w:color w:val="000000" w:themeColor="text1"/>
          <w:sz w:val="32"/>
          <w:szCs w:val="32"/>
        </w:rPr>
      </w:pPr>
    </w:p>
    <w:p w14:paraId="01AE8751" w14:textId="77777777" w:rsidR="00E9058F" w:rsidRDefault="00E9058F">
      <w:pPr>
        <w:tabs>
          <w:tab w:val="left" w:pos="360"/>
        </w:tabs>
        <w:ind w:firstLine="643"/>
        <w:jc w:val="center"/>
        <w:rPr>
          <w:rFonts w:ascii="黑体" w:eastAsia="黑体" w:hAnsi="黑体"/>
          <w:b/>
          <w:color w:val="000000" w:themeColor="text1"/>
          <w:sz w:val="32"/>
          <w:szCs w:val="32"/>
        </w:rPr>
      </w:pPr>
    </w:p>
    <w:p w14:paraId="1F89D70A" w14:textId="77777777" w:rsidR="00E9058F" w:rsidRDefault="00F97F50">
      <w:pPr>
        <w:tabs>
          <w:tab w:val="left" w:pos="360"/>
        </w:tabs>
        <w:ind w:firstLine="643"/>
        <w:jc w:val="center"/>
        <w:rPr>
          <w:rFonts w:ascii="黑体" w:eastAsia="黑体" w:hAnsi="黑体"/>
          <w:b/>
          <w:color w:val="000000" w:themeColor="text1"/>
          <w:sz w:val="32"/>
          <w:szCs w:val="32"/>
        </w:rPr>
      </w:pPr>
      <w:r>
        <w:rPr>
          <w:rFonts w:ascii="黑体" w:eastAsia="黑体" w:hAnsi="黑体" w:hint="eastAsia"/>
          <w:b/>
          <w:color w:val="000000" w:themeColor="text1"/>
          <w:sz w:val="32"/>
          <w:szCs w:val="32"/>
        </w:rPr>
        <w:t>格式二 残疾人福利性单位声明函</w:t>
      </w:r>
    </w:p>
    <w:p w14:paraId="060B5F59" w14:textId="77777777" w:rsidR="00E9058F" w:rsidRDefault="00E9058F">
      <w:pPr>
        <w:rPr>
          <w:rFonts w:hAnsi="Times New Roman"/>
          <w:color w:val="000000" w:themeColor="text1"/>
          <w:szCs w:val="21"/>
        </w:rPr>
      </w:pPr>
    </w:p>
    <w:p w14:paraId="7D559319" w14:textId="77777777" w:rsidR="00E9058F" w:rsidRDefault="00F97F50">
      <w:pPr>
        <w:spacing w:line="588" w:lineRule="exact"/>
        <w:ind w:firstLine="480"/>
        <w:rPr>
          <w:rFonts w:ascii="宋体" w:hAnsi="宋体"/>
          <w:color w:val="000000" w:themeColor="text1"/>
          <w:sz w:val="24"/>
          <w:szCs w:val="21"/>
        </w:rPr>
      </w:pPr>
      <w:r>
        <w:rPr>
          <w:rFonts w:ascii="宋体" w:hAnsi="宋体" w:hint="eastAsia"/>
          <w:color w:val="000000" w:themeColor="text1"/>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color w:val="000000" w:themeColor="text1"/>
          <w:sz w:val="24"/>
          <w:szCs w:val="21"/>
          <w:u w:val="single"/>
        </w:rPr>
        <w:t xml:space="preserve">       </w:t>
      </w:r>
      <w:r>
        <w:rPr>
          <w:rFonts w:ascii="宋体" w:hAnsi="宋体" w:hint="eastAsia"/>
          <w:color w:val="000000" w:themeColor="text1"/>
          <w:sz w:val="24"/>
          <w:szCs w:val="21"/>
        </w:rPr>
        <w:t>项目采购活动提供本单位制造的货物（由本单位承担工程/提供服务），或者提供其他残疾人福利性单位制造的货物（不包括使用非残疾人福利性单位注册商标的货物）。</w:t>
      </w:r>
    </w:p>
    <w:p w14:paraId="56F92802" w14:textId="77777777" w:rsidR="00E9058F" w:rsidRDefault="00F97F50">
      <w:pPr>
        <w:spacing w:line="588" w:lineRule="exact"/>
        <w:ind w:firstLine="480"/>
        <w:rPr>
          <w:rFonts w:ascii="宋体" w:hAnsi="宋体"/>
          <w:color w:val="000000" w:themeColor="text1"/>
          <w:sz w:val="24"/>
          <w:szCs w:val="21"/>
        </w:rPr>
      </w:pPr>
      <w:r>
        <w:rPr>
          <w:rFonts w:ascii="宋体" w:hAnsi="宋体" w:hint="eastAsia"/>
          <w:color w:val="000000" w:themeColor="text1"/>
          <w:sz w:val="24"/>
          <w:szCs w:val="21"/>
        </w:rPr>
        <w:t>本单位在本次政府采购活动中提供的残疾人福利单位产品报价合计为人民币（大写）</w:t>
      </w:r>
      <w:r>
        <w:rPr>
          <w:rFonts w:ascii="宋体" w:hAnsi="宋体" w:hint="eastAsia"/>
          <w:color w:val="000000" w:themeColor="text1"/>
          <w:sz w:val="24"/>
          <w:szCs w:val="21"/>
          <w:u w:val="single"/>
        </w:rPr>
        <w:t xml:space="preserve">      </w:t>
      </w:r>
      <w:r>
        <w:rPr>
          <w:rFonts w:ascii="宋体" w:hAnsi="宋体" w:hint="eastAsia"/>
          <w:color w:val="000000" w:themeColor="text1"/>
          <w:sz w:val="24"/>
          <w:szCs w:val="21"/>
        </w:rPr>
        <w:t>圆整（￥：     ）。</w:t>
      </w:r>
    </w:p>
    <w:p w14:paraId="2F80AD5E" w14:textId="77777777" w:rsidR="00E9058F" w:rsidRDefault="00F97F50">
      <w:pPr>
        <w:spacing w:line="588" w:lineRule="exact"/>
        <w:ind w:firstLine="480"/>
        <w:rPr>
          <w:rFonts w:ascii="宋体" w:hAnsi="宋体"/>
          <w:color w:val="000000" w:themeColor="text1"/>
          <w:sz w:val="24"/>
          <w:szCs w:val="21"/>
        </w:rPr>
      </w:pPr>
      <w:r>
        <w:rPr>
          <w:rFonts w:ascii="宋体" w:hAnsi="宋体" w:hint="eastAsia"/>
          <w:color w:val="000000" w:themeColor="text1"/>
          <w:sz w:val="24"/>
          <w:szCs w:val="21"/>
        </w:rPr>
        <w:t>本单位对上述声明的真实性负责。如有虚假，将依法承担相应责任。</w:t>
      </w:r>
    </w:p>
    <w:p w14:paraId="7687C46A" w14:textId="77777777" w:rsidR="00E9058F" w:rsidRDefault="00E9058F">
      <w:pPr>
        <w:spacing w:line="588" w:lineRule="exact"/>
        <w:ind w:firstLine="480"/>
        <w:rPr>
          <w:rFonts w:ascii="宋体" w:hAnsi="宋体"/>
          <w:color w:val="000000" w:themeColor="text1"/>
          <w:sz w:val="24"/>
          <w:szCs w:val="21"/>
        </w:rPr>
      </w:pPr>
    </w:p>
    <w:p w14:paraId="51870B78" w14:textId="77777777" w:rsidR="00E9058F" w:rsidRDefault="00F97F50">
      <w:pPr>
        <w:spacing w:line="588" w:lineRule="exact"/>
        <w:ind w:firstLine="480"/>
        <w:rPr>
          <w:rFonts w:ascii="宋体" w:hAnsi="宋体"/>
          <w:color w:val="000000" w:themeColor="text1"/>
          <w:sz w:val="24"/>
          <w:szCs w:val="21"/>
        </w:rPr>
      </w:pPr>
      <w:r>
        <w:rPr>
          <w:rFonts w:ascii="宋体" w:hAnsi="宋体" w:hint="eastAsia"/>
          <w:color w:val="000000" w:themeColor="text1"/>
          <w:sz w:val="24"/>
          <w:szCs w:val="21"/>
        </w:rPr>
        <w:t>（备注：1、供应商如不提供此声明函，价格将不做相应扣除。2、中标（成交）供应商为残疾人福利单位的，</w:t>
      </w:r>
      <w:bookmarkStart w:id="120" w:name="_Hlk47501871"/>
      <w:r>
        <w:rPr>
          <w:rFonts w:ascii="宋体" w:hAnsi="宋体" w:hint="eastAsia"/>
          <w:color w:val="000000" w:themeColor="text1"/>
          <w:sz w:val="24"/>
          <w:szCs w:val="21"/>
        </w:rPr>
        <w:t>此声明函将随中标（成交）结果同时公告，接受社会监督</w:t>
      </w:r>
      <w:bookmarkEnd w:id="120"/>
      <w:r>
        <w:rPr>
          <w:rFonts w:ascii="宋体" w:hAnsi="宋体" w:hint="eastAsia"/>
          <w:color w:val="000000" w:themeColor="text1"/>
          <w:sz w:val="24"/>
          <w:szCs w:val="21"/>
        </w:rPr>
        <w:t>）</w:t>
      </w:r>
    </w:p>
    <w:p w14:paraId="44CFE943" w14:textId="77777777" w:rsidR="00E9058F" w:rsidRDefault="00E9058F">
      <w:pPr>
        <w:spacing w:line="588" w:lineRule="exact"/>
        <w:ind w:firstLine="624"/>
        <w:rPr>
          <w:rFonts w:ascii="仿宋_GB2312" w:eastAsia="仿宋_GB2312" w:hAnsi="Times New Roman"/>
          <w:color w:val="000000" w:themeColor="text1"/>
          <w:spacing w:val="6"/>
          <w:sz w:val="30"/>
          <w:szCs w:val="30"/>
        </w:rPr>
      </w:pPr>
    </w:p>
    <w:p w14:paraId="7734940A" w14:textId="77777777" w:rsidR="00E9058F" w:rsidRDefault="00F97F50">
      <w:pPr>
        <w:tabs>
          <w:tab w:val="left" w:pos="4860"/>
        </w:tabs>
        <w:spacing w:line="588" w:lineRule="exact"/>
        <w:ind w:right="1560" w:firstLine="624"/>
        <w:jc w:val="center"/>
        <w:rPr>
          <w:rFonts w:ascii="宋体" w:hAnsi="宋体"/>
          <w:color w:val="000000" w:themeColor="text1"/>
          <w:sz w:val="24"/>
          <w:szCs w:val="21"/>
        </w:rPr>
      </w:pPr>
      <w:r>
        <w:rPr>
          <w:rFonts w:ascii="仿宋_GB2312" w:eastAsia="仿宋_GB2312" w:hAnsi="Times New Roman" w:hint="eastAsia"/>
          <w:color w:val="000000" w:themeColor="text1"/>
          <w:spacing w:val="6"/>
          <w:sz w:val="30"/>
          <w:szCs w:val="30"/>
        </w:rPr>
        <w:t xml:space="preserve">          </w:t>
      </w:r>
      <w:r>
        <w:rPr>
          <w:rFonts w:ascii="宋体" w:hAnsi="宋体" w:hint="eastAsia"/>
          <w:color w:val="000000" w:themeColor="text1"/>
          <w:sz w:val="24"/>
          <w:szCs w:val="21"/>
        </w:rPr>
        <w:t xml:space="preserve">            供应商全称（</w:t>
      </w:r>
      <w:r>
        <w:rPr>
          <w:rFonts w:ascii="宋体" w:hAnsi="宋体" w:cs="宋体" w:hint="eastAsia"/>
          <w:color w:val="000000" w:themeColor="text1"/>
          <w:sz w:val="24"/>
        </w:rPr>
        <w:t>加盖电子公章</w:t>
      </w:r>
      <w:r>
        <w:rPr>
          <w:rFonts w:ascii="宋体" w:hAnsi="宋体" w:hint="eastAsia"/>
          <w:color w:val="000000" w:themeColor="text1"/>
          <w:sz w:val="24"/>
          <w:szCs w:val="21"/>
        </w:rPr>
        <w:t>）：</w:t>
      </w:r>
    </w:p>
    <w:p w14:paraId="372048A2" w14:textId="77777777" w:rsidR="00E9058F" w:rsidRDefault="00F97F50">
      <w:pPr>
        <w:tabs>
          <w:tab w:val="left" w:pos="4860"/>
        </w:tabs>
        <w:spacing w:line="588" w:lineRule="exact"/>
        <w:ind w:right="1560" w:firstLine="480"/>
        <w:jc w:val="center"/>
        <w:rPr>
          <w:rFonts w:ascii="宋体" w:hAnsi="宋体"/>
          <w:color w:val="000000" w:themeColor="text1"/>
          <w:sz w:val="24"/>
          <w:szCs w:val="21"/>
        </w:rPr>
      </w:pPr>
      <w:r>
        <w:rPr>
          <w:rFonts w:ascii="宋体" w:hAnsi="宋体" w:hint="eastAsia"/>
          <w:color w:val="000000" w:themeColor="text1"/>
          <w:sz w:val="24"/>
          <w:szCs w:val="21"/>
        </w:rPr>
        <w:t xml:space="preserve">                              日  期：</w:t>
      </w:r>
    </w:p>
    <w:p w14:paraId="6C8F3236" w14:textId="77777777" w:rsidR="00E9058F" w:rsidRDefault="00E9058F">
      <w:pPr>
        <w:spacing w:before="50" w:after="50"/>
        <w:ind w:firstLine="482"/>
        <w:rPr>
          <w:rFonts w:ascii="宋体" w:hAnsi="宋体"/>
          <w:b/>
          <w:bCs/>
          <w:color w:val="000000" w:themeColor="text1"/>
          <w:sz w:val="24"/>
        </w:rPr>
      </w:pPr>
    </w:p>
    <w:p w14:paraId="4C8626C5" w14:textId="77777777" w:rsidR="00E9058F" w:rsidRDefault="00F97F50">
      <w:pPr>
        <w:tabs>
          <w:tab w:val="left" w:pos="360"/>
        </w:tabs>
        <w:ind w:firstLine="643"/>
        <w:jc w:val="center"/>
        <w:rPr>
          <w:rFonts w:ascii="黑体" w:eastAsia="黑体" w:hAnsi="黑体"/>
          <w:b/>
          <w:color w:val="000000" w:themeColor="text1"/>
          <w:sz w:val="32"/>
          <w:szCs w:val="32"/>
          <w:highlight w:val="yellow"/>
        </w:rPr>
      </w:pPr>
      <w:r>
        <w:rPr>
          <w:rFonts w:ascii="黑体" w:eastAsia="黑体" w:hAnsi="黑体"/>
          <w:color w:val="000000" w:themeColor="text1"/>
          <w:sz w:val="30"/>
          <w:szCs w:val="30"/>
        </w:rPr>
        <w:br w:type="page" w:clear="all"/>
      </w:r>
      <w:r>
        <w:rPr>
          <w:rFonts w:ascii="黑体" w:eastAsia="黑体" w:hAnsi="黑体" w:hint="eastAsia"/>
          <w:b/>
          <w:color w:val="000000" w:themeColor="text1"/>
          <w:sz w:val="32"/>
          <w:szCs w:val="32"/>
        </w:rPr>
        <w:lastRenderedPageBreak/>
        <w:t>格式三</w:t>
      </w:r>
      <w:r>
        <w:rPr>
          <w:rFonts w:ascii="黑体" w:eastAsia="黑体" w:hAnsi="黑体"/>
          <w:b/>
          <w:color w:val="000000" w:themeColor="text1"/>
          <w:sz w:val="32"/>
          <w:szCs w:val="32"/>
        </w:rPr>
        <w:t xml:space="preserve"> </w:t>
      </w:r>
      <w:r>
        <w:rPr>
          <w:rFonts w:ascii="黑体" w:eastAsia="黑体" w:hAnsi="黑体" w:hint="eastAsia"/>
          <w:b/>
          <w:color w:val="000000" w:themeColor="text1"/>
          <w:sz w:val="32"/>
          <w:szCs w:val="32"/>
        </w:rPr>
        <w:t>关于符合本国产品标准的声明函（采购包号：</w:t>
      </w:r>
      <w:r>
        <w:rPr>
          <w:rFonts w:ascii="黑体" w:eastAsia="黑体" w:hAnsi="黑体"/>
          <w:b/>
          <w:color w:val="000000" w:themeColor="text1"/>
          <w:sz w:val="32"/>
          <w:szCs w:val="32"/>
        </w:rPr>
        <w:t>**）</w:t>
      </w:r>
    </w:p>
    <w:p w14:paraId="518A35CC" w14:textId="77777777" w:rsidR="00E9058F" w:rsidRDefault="00E9058F">
      <w:pPr>
        <w:rPr>
          <w:rFonts w:hAnsi="Times New Roman"/>
          <w:color w:val="000000" w:themeColor="text1"/>
          <w:szCs w:val="21"/>
        </w:rPr>
      </w:pPr>
    </w:p>
    <w:p w14:paraId="3E3EB1F8" w14:textId="77777777" w:rsidR="00E9058F" w:rsidRDefault="00F97F50">
      <w:pPr>
        <w:tabs>
          <w:tab w:val="left" w:pos="4860"/>
        </w:tabs>
        <w:spacing w:line="588" w:lineRule="exact"/>
        <w:ind w:right="95" w:firstLine="480"/>
        <w:jc w:val="left"/>
        <w:rPr>
          <w:rFonts w:ascii="宋体" w:hAnsi="宋体"/>
          <w:color w:val="000000" w:themeColor="text1"/>
          <w:sz w:val="24"/>
          <w:szCs w:val="21"/>
        </w:rPr>
      </w:pPr>
      <w:r>
        <w:rPr>
          <w:rFonts w:ascii="宋体" w:hAnsi="宋体" w:hint="eastAsia"/>
          <w:color w:val="000000" w:themeColor="text1"/>
          <w:sz w:val="24"/>
          <w:szCs w:val="21"/>
        </w:rPr>
        <w:t>本公司（单位）郑重声明，根据《国务院办公厅关于在政府采购中实施本国产品标准及相关政策的通知》（国办发〔2025〕34号）的规定，本公司（单位）提供的以下产品属于本国产品。具体情况如下：</w:t>
      </w:r>
    </w:p>
    <w:p w14:paraId="063E4F4A" w14:textId="77777777" w:rsidR="00E9058F" w:rsidRDefault="00F97F50">
      <w:pPr>
        <w:widowControl/>
        <w:spacing w:before="30" w:after="30" w:line="360" w:lineRule="auto"/>
        <w:ind w:firstLine="420"/>
        <w:jc w:val="left"/>
        <w:rPr>
          <w:rFonts w:ascii="宋体" w:hAnsi="宋体" w:cs="方正魏碑_GBK"/>
          <w:color w:val="000000" w:themeColor="text1"/>
          <w:sz w:val="24"/>
        </w:rPr>
      </w:pPr>
      <w:r>
        <w:rPr>
          <w:rFonts w:ascii="宋体" w:hAnsi="宋体" w:cs="方正魏碑_GBK" w:hint="eastAsia"/>
          <w:noProof/>
          <w:color w:val="000000" w:themeColor="text1"/>
          <w:sz w:val="24"/>
        </w:rPr>
        <mc:AlternateContent>
          <mc:Choice Requires="wps">
            <w:drawing>
              <wp:anchor distT="0" distB="0" distL="114300" distR="114300" simplePos="0" relativeHeight="251663360" behindDoc="0" locked="0" layoutInCell="1" allowOverlap="1" wp14:anchorId="27F7FB35" wp14:editId="6F6CEA5B">
                <wp:simplePos x="0" y="0"/>
                <wp:positionH relativeFrom="column">
                  <wp:posOffset>1877060</wp:posOffset>
                </wp:positionH>
                <wp:positionV relativeFrom="paragraph">
                  <wp:posOffset>635635</wp:posOffset>
                </wp:positionV>
                <wp:extent cx="849630" cy="120015"/>
                <wp:effectExtent l="9525" t="12065" r="7620" b="10795"/>
                <wp:wrapNone/>
                <wp:docPr id="1" name="直接箭头连接符 11"/>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psCustomData="http://www.wps.cn/officeDocument/2013/wpsCustomData">
            <w:pict>
              <v:shape id="直接箭头连接符 11" o:spid="_x0000_s1026" o:spt="32" type="#_x0000_t32" style="position:absolute;left:0pt;flip:y;margin-left:147.8pt;margin-top:50.05pt;height:9.45pt;width:66.9pt;z-index:251663360;mso-width-relative:page;mso-height-relative:page;" filled="f" stroked="t" coordsize="21600,21600" o:gfxdata="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3WhbB2AAA&#10;AAsBAAAPAAAAAAAAAAEAIAAAACIAAABkcnMvZG93bnJldi54bWxQSwECFAAUAAAACACHTuJAwQuR&#10;KeUBAACbAwAADgAAAAAAAAABACAAAAAnAQAAZHJzL2Uyb0RvYy54bWxQSwUGAAAAAAYABgBZAQAA&#10;fgUAAAAA&#10;">
                <v:fill on="f" focussize="0,0"/>
                <v:stroke color="#000000" joinstyle="round"/>
                <v:imagedata o:title=""/>
                <o:lock v:ext="edit" aspectratio="f"/>
              </v:shape>
            </w:pict>
          </mc:Fallback>
        </mc:AlternateContent>
      </w:r>
      <w:r>
        <w:rPr>
          <w:rFonts w:ascii="宋体" w:hAnsi="宋体" w:cs="方正魏碑_GBK" w:hint="eastAsia"/>
          <w:noProof/>
          <w:color w:val="000000" w:themeColor="text1"/>
          <w:sz w:val="24"/>
        </w:rPr>
        <mc:AlternateContent>
          <mc:Choice Requires="wps">
            <w:drawing>
              <wp:anchor distT="0" distB="0" distL="114300" distR="114300" simplePos="0" relativeHeight="251662336" behindDoc="0" locked="0" layoutInCell="1" allowOverlap="1" wp14:anchorId="4067978D" wp14:editId="612DC4AD">
                <wp:simplePos x="0" y="0"/>
                <wp:positionH relativeFrom="column">
                  <wp:posOffset>712470</wp:posOffset>
                </wp:positionH>
                <wp:positionV relativeFrom="paragraph">
                  <wp:posOffset>640080</wp:posOffset>
                </wp:positionV>
                <wp:extent cx="843915" cy="125730"/>
                <wp:effectExtent l="8890" t="6350" r="13970" b="10795"/>
                <wp:wrapNone/>
                <wp:docPr id="2" name="直接箭头连接符 10"/>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psCustomData="http://www.wps.cn/officeDocument/2013/wpsCustomData">
            <w:pict>
              <v:shape id="直接箭头连接符 10" o:spid="_x0000_s1026" o:spt="32" type="#_x0000_t32" style="position:absolute;left:0pt;flip:y;margin-left:56.1pt;margin-top:50.4pt;height:9.9pt;width:66.45pt;z-index:251662336;mso-width-relative:page;mso-height-relative:page;" filled="f" stroked="t" coordsize="21600,21600" o:gfxdata="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FvST9cA&#10;AAALAQAADwAAAAAAAAABACAAAAAiAAAAZHJzL2Rvd25yZXYueG1sUEsBAhQAFAAAAAgAh07iQFEb&#10;3pDnAQAAmwMAAA4AAAAAAAAAAQAgAAAAJgEAAGRycy9lMm9Eb2MueG1sUEsFBgAAAAAGAAYAWQEA&#10;AH8FAAAAAA==&#10;">
                <v:fill on="f" focussize="0,0"/>
                <v:stroke color="#000000" joinstyle="round"/>
                <v:imagedata o:title=""/>
                <o:lock v:ext="edit" aspectratio="f"/>
              </v:shape>
            </w:pict>
          </mc:Fallback>
        </mc:AlternateContent>
      </w:r>
      <w:r>
        <w:rPr>
          <w:rFonts w:ascii="宋体" w:hAnsi="宋体" w:cs="方正魏碑_GBK" w:hint="eastAsia"/>
          <w:noProof/>
          <w:color w:val="000000" w:themeColor="text1"/>
          <w:sz w:val="24"/>
        </w:rPr>
        <mc:AlternateContent>
          <mc:Choice Requires="wps">
            <w:drawing>
              <wp:anchor distT="0" distB="0" distL="114300" distR="114300" simplePos="0" relativeHeight="251669504" behindDoc="0" locked="0" layoutInCell="1" allowOverlap="1" wp14:anchorId="33DF137D" wp14:editId="0FFB78CE">
                <wp:simplePos x="0" y="0"/>
                <wp:positionH relativeFrom="column">
                  <wp:posOffset>4498975</wp:posOffset>
                </wp:positionH>
                <wp:positionV relativeFrom="paragraph">
                  <wp:posOffset>323850</wp:posOffset>
                </wp:positionV>
                <wp:extent cx="816610" cy="147320"/>
                <wp:effectExtent l="10160" t="13970" r="11430" b="10160"/>
                <wp:wrapNone/>
                <wp:docPr id="3" name="直接箭头连接符 9"/>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psCustomData="http://www.wps.cn/officeDocument/2013/wpsCustomData">
            <w:pict>
              <v:shape id="直接箭头连接符 9" o:spid="_x0000_s1026" o:spt="32" type="#_x0000_t32" style="position:absolute;left:0pt;flip:y;margin-left:354.25pt;margin-top:25.5pt;height:11.6pt;width:64.3pt;z-index:251669504;mso-width-relative:page;mso-height-relative:page;" filled="f" stroked="t" coordsize="21600,21600" o:gfxdata="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rP8yR9cA&#10;AAAJAQAADwAAAAAAAAABACAAAAAiAAAAZHJzL2Rvd25yZXYueG1sUEsBAhQAFAAAAAgAh07iQBvJ&#10;I5bnAQAAmgMAAA4AAAAAAAAAAQAgAAAAJgEAAGRycy9lMm9Eb2MueG1sUEsFBgAAAAAGAAYAWQEA&#10;AH8FAAAAAA==&#10;">
                <v:fill on="f" focussize="0,0"/>
                <v:stroke color="#000000" joinstyle="round"/>
                <v:imagedata o:title=""/>
                <o:lock v:ext="edit" aspectratio="f"/>
              </v:shape>
            </w:pict>
          </mc:Fallback>
        </mc:AlternateContent>
      </w:r>
      <w:r>
        <w:rPr>
          <w:rFonts w:ascii="宋体" w:hAnsi="宋体" w:cs="方正魏碑_GBK" w:hint="eastAsia"/>
          <w:noProof/>
          <w:color w:val="000000" w:themeColor="text1"/>
          <w:sz w:val="24"/>
        </w:rPr>
        <mc:AlternateContent>
          <mc:Choice Requires="wps">
            <w:drawing>
              <wp:anchor distT="0" distB="0" distL="114300" distR="114300" simplePos="0" relativeHeight="251667456" behindDoc="0" locked="0" layoutInCell="1" allowOverlap="1" wp14:anchorId="3D563ADF" wp14:editId="301D5428">
                <wp:simplePos x="0" y="0"/>
                <wp:positionH relativeFrom="column">
                  <wp:posOffset>3379470</wp:posOffset>
                </wp:positionH>
                <wp:positionV relativeFrom="paragraph">
                  <wp:posOffset>335915</wp:posOffset>
                </wp:positionV>
                <wp:extent cx="816610" cy="147320"/>
                <wp:effectExtent l="13335" t="11430" r="8255" b="12700"/>
                <wp:wrapNone/>
                <wp:docPr id="4" name="直接箭头连接符 8"/>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psCustomData="http://www.wps.cn/officeDocument/2013/wpsCustomData">
            <w:pict>
              <v:shape id="直接箭头连接符 8" o:spid="_x0000_s1026" o:spt="32" type="#_x0000_t32" style="position:absolute;left:0pt;flip:y;margin-left:266.1pt;margin-top:26.45pt;height:11.6pt;width:64.3pt;z-index:251667456;mso-width-relative:page;mso-height-relative:page;" filled="f" stroked="t" coordsize="21600,21600" o:gfxdata="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IZCKuNcA&#10;AAAJAQAADwAAAAAAAAABACAAAAAiAAAAZHJzL2Rvd25yZXYueG1sUEsBAhQAFAAAAAgAh07iQE2V&#10;B5LnAQAAmgMAAA4AAAAAAAAAAQAgAAAAJgEAAGRycy9lMm9Eb2MueG1sUEsFBgAAAAAGAAYAWQEA&#10;AH8FAAAAAA==&#10;">
                <v:fill on="f" focussize="0,0"/>
                <v:stroke color="#000000" joinstyle="round"/>
                <v:imagedata o:title=""/>
                <o:lock v:ext="edit" aspectratio="f"/>
              </v:shape>
            </w:pict>
          </mc:Fallback>
        </mc:AlternateContent>
      </w:r>
      <w:r>
        <w:rPr>
          <w:rFonts w:ascii="宋体" w:hAnsi="宋体" w:cs="方正魏碑_GBK" w:hint="eastAsia"/>
          <w:noProof/>
          <w:color w:val="000000" w:themeColor="text1"/>
          <w:sz w:val="24"/>
        </w:rPr>
        <mc:AlternateContent>
          <mc:Choice Requires="wps">
            <w:drawing>
              <wp:anchor distT="0" distB="0" distL="114300" distR="114300" simplePos="0" relativeHeight="251666432" behindDoc="0" locked="0" layoutInCell="1" allowOverlap="1" wp14:anchorId="70323F85" wp14:editId="52BBCBF9">
                <wp:simplePos x="0" y="0"/>
                <wp:positionH relativeFrom="column">
                  <wp:posOffset>4852670</wp:posOffset>
                </wp:positionH>
                <wp:positionV relativeFrom="paragraph">
                  <wp:posOffset>37465</wp:posOffset>
                </wp:positionV>
                <wp:extent cx="577215" cy="92075"/>
                <wp:effectExtent l="13335" t="10795" r="9525" b="11430"/>
                <wp:wrapNone/>
                <wp:docPr id="5" name="直接箭头连接符 12"/>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psCustomData="http://www.wps.cn/officeDocument/2013/wpsCustomData">
            <w:pict>
              <v:shape id="直接箭头连接符 12" o:spid="_x0000_s1026" o:spt="32" type="#_x0000_t32" style="position:absolute;left:0pt;flip:y;margin-left:382.1pt;margin-top:2.95pt;height:7.25pt;width:45.45pt;z-index:251666432;mso-width-relative:page;mso-height-relative:page;" filled="f" stroked="t" coordsize="21600,21600" o:gfxdata="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FDUZ/1gAAAAgB&#10;AAAPAAAAAAAAAAEAIAAAACIAAABkcnMvZG93bnJldi54bWxQSwECFAAUAAAACACHTuJAysBMAuQB&#10;AACaAwAADgAAAAAAAAABACAAAAAlAQAAZHJzL2Uyb0RvYy54bWxQSwUGAAAAAAYABgBZAQAAewUA&#10;AAAA&#10;">
                <v:fill on="f" focussize="0,0"/>
                <v:stroke color="#000000" joinstyle="round"/>
                <v:imagedata o:title=""/>
                <o:lock v:ext="edit" aspectratio="f"/>
              </v:shape>
            </w:pict>
          </mc:Fallback>
        </mc:AlternateContent>
      </w:r>
      <w:r>
        <w:rPr>
          <w:rFonts w:ascii="宋体" w:hAnsi="宋体" w:cs="方正魏碑_GBK" w:hint="eastAsia"/>
          <w:noProof/>
          <w:color w:val="000000" w:themeColor="text1"/>
          <w:sz w:val="24"/>
        </w:rPr>
        <mc:AlternateContent>
          <mc:Choice Requires="wps">
            <w:drawing>
              <wp:anchor distT="0" distB="0" distL="114300" distR="114300" simplePos="0" relativeHeight="251661312" behindDoc="0" locked="0" layoutInCell="1" allowOverlap="1" wp14:anchorId="098CF6A3" wp14:editId="7FDE8342">
                <wp:simplePos x="0" y="0"/>
                <wp:positionH relativeFrom="column">
                  <wp:posOffset>2061845</wp:posOffset>
                </wp:positionH>
                <wp:positionV relativeFrom="paragraph">
                  <wp:posOffset>346075</wp:posOffset>
                </wp:positionV>
                <wp:extent cx="876300" cy="120015"/>
                <wp:effectExtent l="10795" t="12700" r="8255" b="10160"/>
                <wp:wrapNone/>
                <wp:docPr id="6" name="直接箭头连接符 7"/>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noFill/>
                        <a:ln w="9525">
                          <a:solidFill>
                            <a:srgbClr val="000000"/>
                          </a:solidFill>
                          <a:roun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psCustomData="http://www.wps.cn/officeDocument/2013/wpsCustomData">
            <w:pict>
              <v:shape id="直接箭头连接符 7" o:spid="_x0000_s1026" o:spt="32" type="#_x0000_t32" style="position:absolute;left:0pt;flip:y;margin-left:162.35pt;margin-top:27.25pt;height:9.45pt;width:69pt;z-index:251661312;mso-width-relative:page;mso-height-relative:page;" filled="f" stroked="t" coordsize="21600,21600" o:gfxdata="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XdPUU2AAA&#10;AAkBAAAPAAAAAAAAAAEAIAAAACIAAABkcnMvZG93bnJldi54bWxQSwECFAAUAAAACACHTuJAA1lh&#10;weUBAACaAwAADgAAAAAAAAABACAAAAAnAQAAZHJzL2Uyb0RvYy54bWxQSwUGAAAAAAYABgBZAQAA&#10;fgUAAAAA&#10;">
                <v:fill on="f" focussize="0,0"/>
                <v:stroke color="#000000" joinstyle="round"/>
                <v:imagedata o:title=""/>
                <o:lock v:ext="edit" aspectratio="f"/>
              </v:shape>
            </w:pict>
          </mc:Fallback>
        </mc:AlternateContent>
      </w:r>
      <w:r>
        <w:rPr>
          <w:rFonts w:ascii="宋体" w:hAnsi="宋体" w:cs="方正魏碑_GBK" w:hint="eastAsia"/>
          <w:color w:val="000000" w:themeColor="text1"/>
          <w:sz w:val="24"/>
          <w:shd w:val="clear" w:color="auto" w:fill="FFFFFF"/>
        </w:rPr>
        <w:t>1.</w:t>
      </w:r>
      <w:r>
        <w:rPr>
          <w:rFonts w:ascii="宋体" w:hAnsi="宋体" w:cs="方正魏碑_GBK" w:hint="eastAsia"/>
          <w:color w:val="000000" w:themeColor="text1"/>
          <w:sz w:val="24"/>
          <w:u w:val="single"/>
          <w:shd w:val="clear" w:color="auto" w:fill="FFFFFF"/>
        </w:rPr>
        <w:t>（产品名称1）</w:t>
      </w:r>
      <w:r>
        <w:rPr>
          <w:rFonts w:ascii="宋体" w:hAnsi="宋体" w:cs="方正魏碑_GBK" w:hint="eastAsia"/>
          <w:color w:val="000000" w:themeColor="text1"/>
          <w:sz w:val="24"/>
          <w:shd w:val="clear" w:color="auto" w:fill="FFFFFF"/>
          <w:vertAlign w:val="superscript"/>
        </w:rPr>
        <w:t>1</w:t>
      </w:r>
      <w:r>
        <w:rPr>
          <w:rFonts w:ascii="宋体" w:hAnsi="宋体" w:cs="方正魏碑_GBK" w:hint="eastAsia"/>
          <w:color w:val="000000" w:themeColor="text1"/>
          <w:sz w:val="24"/>
          <w:shd w:val="clear" w:color="auto" w:fill="FFFFFF"/>
        </w:rPr>
        <w:t>，生产厂为</w:t>
      </w:r>
      <w:r>
        <w:rPr>
          <w:rFonts w:ascii="宋体" w:hAnsi="宋体" w:cs="方正魏碑_GBK" w:hint="eastAsia"/>
          <w:color w:val="000000" w:themeColor="text1"/>
          <w:sz w:val="24"/>
          <w:u w:val="single"/>
          <w:shd w:val="clear" w:color="auto" w:fill="FFFFFF"/>
        </w:rPr>
        <w:t>（厂名）</w:t>
      </w:r>
      <w:r>
        <w:rPr>
          <w:rFonts w:ascii="宋体" w:hAnsi="宋体" w:cs="方正魏碑_GBK" w:hint="eastAsia"/>
          <w:color w:val="000000" w:themeColor="text1"/>
          <w:sz w:val="24"/>
          <w:shd w:val="clear" w:color="auto" w:fill="FFFFFF"/>
          <w:vertAlign w:val="superscript"/>
        </w:rPr>
        <w:t>2</w:t>
      </w:r>
      <w:r>
        <w:rPr>
          <w:rFonts w:ascii="宋体" w:hAnsi="宋体" w:cs="方正魏碑_GBK" w:hint="eastAsia"/>
          <w:color w:val="000000" w:themeColor="text1"/>
          <w:sz w:val="24"/>
          <w:shd w:val="clear" w:color="auto" w:fill="FFFFFF"/>
        </w:rPr>
        <w:t>，厂址为</w:t>
      </w:r>
      <w:r>
        <w:rPr>
          <w:rFonts w:ascii="宋体" w:hAnsi="宋体" w:cs="方正魏碑_GBK" w:hint="eastAsia"/>
          <w:color w:val="000000" w:themeColor="text1"/>
          <w:sz w:val="24"/>
          <w:u w:val="single"/>
          <w:shd w:val="clear" w:color="auto" w:fill="FFFFFF"/>
        </w:rPr>
        <w:t>（生产厂址）</w:t>
      </w:r>
      <w:r>
        <w:rPr>
          <w:rFonts w:ascii="宋体" w:hAnsi="宋体" w:cs="方正魏碑_GBK" w:hint="eastAsia"/>
          <w:color w:val="000000" w:themeColor="text1"/>
          <w:sz w:val="24"/>
          <w:shd w:val="clear" w:color="auto" w:fill="FFFFFF"/>
        </w:rPr>
        <w:t>。</w:t>
      </w:r>
      <w:r>
        <w:rPr>
          <w:rFonts w:ascii="宋体" w:hAnsi="宋体" w:cs="方正魏碑_GBK" w:hint="eastAsia"/>
          <w:color w:val="000000" w:themeColor="text1"/>
          <w:sz w:val="24"/>
          <w:u w:val="single"/>
          <w:shd w:val="clear" w:color="auto" w:fill="FFFFFF"/>
        </w:rPr>
        <w:t xml:space="preserve"> （产品名称1） </w:t>
      </w:r>
      <w:r>
        <w:rPr>
          <w:rFonts w:ascii="宋体" w:hAnsi="宋体" w:cs="方正魏碑_GBK" w:hint="eastAsia"/>
          <w:color w:val="000000" w:themeColor="text1"/>
          <w:sz w:val="24"/>
          <w:shd w:val="clear" w:color="auto" w:fill="FFFFFF"/>
        </w:rPr>
        <w:t>的中国境内生产的组件成本占比≥</w:t>
      </w:r>
      <w:r>
        <w:rPr>
          <w:rFonts w:ascii="宋体" w:hAnsi="宋体" w:cs="方正魏碑_GBK" w:hint="eastAsia"/>
          <w:color w:val="000000" w:themeColor="text1"/>
          <w:sz w:val="24"/>
          <w:u w:val="single"/>
          <w:shd w:val="clear" w:color="auto" w:fill="FFFFFF"/>
        </w:rPr>
        <w:t>（规定</w:t>
      </w:r>
      <w:r>
        <w:rPr>
          <w:rFonts w:ascii="宋体" w:hAnsi="宋体" w:cs="方正魏碑_GBK"/>
          <w:color w:val="000000" w:themeColor="text1"/>
          <w:sz w:val="24"/>
          <w:u w:val="single"/>
          <w:shd w:val="clear" w:color="auto" w:fill="FFFFFF"/>
        </w:rPr>
        <w:t>比例</w:t>
      </w:r>
      <w:r>
        <w:rPr>
          <w:rFonts w:ascii="宋体" w:hAnsi="宋体" w:cs="方正魏碑_GBK" w:hint="eastAsia"/>
          <w:color w:val="000000" w:themeColor="text1"/>
          <w:sz w:val="24"/>
          <w:u w:val="single"/>
          <w:shd w:val="clear" w:color="auto" w:fill="FFFFFF"/>
        </w:rPr>
        <w:t>）</w:t>
      </w:r>
      <w:r>
        <w:rPr>
          <w:rFonts w:ascii="宋体" w:hAnsi="宋体" w:cs="方正魏碑_GBK" w:hint="eastAsia"/>
          <w:color w:val="000000" w:themeColor="text1"/>
          <w:sz w:val="24"/>
          <w:shd w:val="clear" w:color="auto" w:fill="FFFFFF"/>
          <w:vertAlign w:val="superscript"/>
        </w:rPr>
        <w:t>3</w:t>
      </w:r>
      <w:r>
        <w:rPr>
          <w:rFonts w:ascii="宋体" w:hAnsi="宋体" w:cs="方正魏碑_GBK" w:hint="eastAsia"/>
          <w:color w:val="000000" w:themeColor="text1"/>
          <w:sz w:val="24"/>
          <w:shd w:val="clear" w:color="auto" w:fill="FFFFFF"/>
        </w:rPr>
        <w:t>。</w:t>
      </w:r>
      <w:r>
        <w:rPr>
          <w:rFonts w:ascii="宋体" w:hAnsi="宋体" w:cs="方正魏碑_GBK" w:hint="eastAsia"/>
          <w:color w:val="000000" w:themeColor="text1"/>
          <w:sz w:val="24"/>
          <w:u w:val="single"/>
          <w:shd w:val="clear" w:color="auto" w:fill="FFFFFF"/>
        </w:rPr>
        <w:t>（产品名称1）</w:t>
      </w:r>
      <w:r>
        <w:rPr>
          <w:rFonts w:ascii="宋体" w:hAnsi="宋体" w:cs="方正魏碑_GBK" w:hint="eastAsia"/>
          <w:color w:val="000000" w:themeColor="text1"/>
          <w:sz w:val="24"/>
          <w:shd w:val="clear" w:color="auto" w:fill="FFFFFF"/>
        </w:rPr>
        <w:t>的</w:t>
      </w:r>
      <w:r>
        <w:rPr>
          <w:rFonts w:ascii="宋体" w:hAnsi="宋体" w:cs="方正魏碑_GBK" w:hint="eastAsia"/>
          <w:color w:val="000000" w:themeColor="text1"/>
          <w:sz w:val="24"/>
          <w:u w:val="single"/>
          <w:shd w:val="clear" w:color="auto" w:fill="FFFFFF"/>
        </w:rPr>
        <w:t>（关键</w:t>
      </w:r>
      <w:r>
        <w:rPr>
          <w:rFonts w:ascii="宋体" w:hAnsi="宋体" w:cs="方正魏碑_GBK"/>
          <w:color w:val="000000" w:themeColor="text1"/>
          <w:sz w:val="24"/>
          <w:u w:val="single"/>
          <w:shd w:val="clear" w:color="auto" w:fill="FFFFFF"/>
        </w:rPr>
        <w:t>组件</w:t>
      </w:r>
      <w:r>
        <w:rPr>
          <w:rFonts w:ascii="宋体" w:hAnsi="宋体" w:cs="方正魏碑_GBK" w:hint="eastAsia"/>
          <w:color w:val="000000" w:themeColor="text1"/>
          <w:sz w:val="24"/>
          <w:u w:val="single"/>
          <w:shd w:val="clear" w:color="auto" w:fill="FFFFFF"/>
        </w:rPr>
        <w:t>）</w:t>
      </w:r>
      <w:r>
        <w:rPr>
          <w:rFonts w:ascii="宋体" w:hAnsi="宋体" w:cs="方正魏碑_GBK" w:hint="eastAsia"/>
          <w:color w:val="000000" w:themeColor="text1"/>
          <w:sz w:val="24"/>
          <w:shd w:val="clear" w:color="auto" w:fill="FFFFFF"/>
          <w:vertAlign w:val="superscript"/>
        </w:rPr>
        <w:t>4</w:t>
      </w:r>
      <w:r>
        <w:rPr>
          <w:rFonts w:ascii="宋体" w:hAnsi="宋体" w:cs="方正魏碑_GBK" w:hint="eastAsia"/>
          <w:color w:val="000000" w:themeColor="text1"/>
          <w:sz w:val="24"/>
          <w:shd w:val="clear" w:color="auto" w:fill="FFFFFF"/>
        </w:rPr>
        <w:t>在中国境内生产。</w:t>
      </w:r>
      <w:r>
        <w:rPr>
          <w:rFonts w:ascii="宋体" w:hAnsi="宋体" w:cs="方正魏碑_GBK" w:hint="eastAsia"/>
          <w:color w:val="000000" w:themeColor="text1"/>
          <w:sz w:val="24"/>
          <w:u w:val="single"/>
          <w:shd w:val="clear" w:color="auto" w:fill="FFFFFF"/>
        </w:rPr>
        <w:t>（产品名称1）</w:t>
      </w:r>
      <w:r>
        <w:rPr>
          <w:rFonts w:ascii="宋体" w:hAnsi="宋体" w:cs="方正魏碑_GBK" w:hint="eastAsia"/>
          <w:color w:val="000000" w:themeColor="text1"/>
          <w:sz w:val="24"/>
          <w:shd w:val="clear" w:color="auto" w:fill="FFFFFF"/>
        </w:rPr>
        <w:t>的</w:t>
      </w:r>
      <w:r>
        <w:rPr>
          <w:rFonts w:ascii="宋体" w:hAnsi="宋体" w:cs="方正魏碑_GBK" w:hint="eastAsia"/>
          <w:color w:val="000000" w:themeColor="text1"/>
          <w:sz w:val="24"/>
          <w:u w:val="single"/>
          <w:shd w:val="clear" w:color="auto" w:fill="FFFFFF"/>
        </w:rPr>
        <w:t>（关键工序）</w:t>
      </w:r>
      <w:r>
        <w:rPr>
          <w:rFonts w:ascii="宋体" w:hAnsi="宋体" w:cs="方正魏碑_GBK" w:hint="eastAsia"/>
          <w:color w:val="000000" w:themeColor="text1"/>
          <w:sz w:val="24"/>
          <w:shd w:val="clear" w:color="auto" w:fill="FFFFFF"/>
          <w:vertAlign w:val="superscript"/>
        </w:rPr>
        <w:t>5</w:t>
      </w:r>
      <w:r>
        <w:rPr>
          <w:rFonts w:ascii="宋体" w:hAnsi="宋体" w:cs="方正魏碑_GBK" w:hint="eastAsia"/>
          <w:color w:val="000000" w:themeColor="text1"/>
          <w:sz w:val="24"/>
          <w:shd w:val="clear" w:color="auto" w:fill="FFFFFF"/>
        </w:rPr>
        <w:t>在中国境内完成。</w:t>
      </w:r>
    </w:p>
    <w:p w14:paraId="1F747558" w14:textId="77777777" w:rsidR="00E9058F" w:rsidRDefault="00F97F50">
      <w:pPr>
        <w:widowControl/>
        <w:spacing w:before="30" w:after="30" w:line="360" w:lineRule="auto"/>
        <w:ind w:firstLine="420"/>
        <w:jc w:val="left"/>
        <w:rPr>
          <w:rFonts w:ascii="宋体" w:hAnsi="宋体" w:cs="方正魏碑_GBK"/>
          <w:color w:val="000000" w:themeColor="text1"/>
          <w:sz w:val="24"/>
        </w:rPr>
      </w:pPr>
      <w:r>
        <w:rPr>
          <w:rFonts w:ascii="宋体" w:hAnsi="宋体" w:cs="方正魏碑_GBK" w:hint="eastAsia"/>
          <w:noProof/>
          <w:color w:val="000000" w:themeColor="text1"/>
          <w:sz w:val="24"/>
        </w:rPr>
        <mc:AlternateContent>
          <mc:Choice Requires="wps">
            <w:drawing>
              <wp:anchor distT="0" distB="0" distL="114300" distR="114300" simplePos="0" relativeHeight="251660288" behindDoc="0" locked="0" layoutInCell="1" allowOverlap="1" wp14:anchorId="165E7616" wp14:editId="40E4EE41">
                <wp:simplePos x="0" y="0"/>
                <wp:positionH relativeFrom="column">
                  <wp:posOffset>1555115</wp:posOffset>
                </wp:positionH>
                <wp:positionV relativeFrom="paragraph">
                  <wp:posOffset>639445</wp:posOffset>
                </wp:positionV>
                <wp:extent cx="816610" cy="103505"/>
                <wp:effectExtent l="5080" t="13970" r="6985" b="6350"/>
                <wp:wrapNone/>
                <wp:docPr id="7" name="直接箭头连接符 4"/>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psCustomData="http://www.wps.cn/officeDocument/2013/wpsCustomData">
            <w:pict>
              <v:shape id="直接箭头连接符 4" o:spid="_x0000_s1026" o:spt="32" type="#_x0000_t32" style="position:absolute;left:0pt;flip:y;margin-left:122.45pt;margin-top:50.35pt;height:8.15pt;width:64.3pt;z-index:251660288;mso-width-relative:page;mso-height-relative:page;" filled="f" stroked="t" coordsize="21600,21600" o:gfxdata="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yMEyY2AAA&#10;AAsBAAAPAAAAAAAAAAEAIAAAACIAAABkcnMvZG93bnJldi54bWxQSwECFAAUAAAACACHTuJAtjty&#10;1OUBAACaAwAADgAAAAAAAAABACAAAAAnAQAAZHJzL2Uyb0RvYy54bWxQSwUGAAAAAAYABgBZAQAA&#10;fgUAAAAA&#10;">
                <v:fill on="f" focussize="0,0"/>
                <v:stroke color="#000000" joinstyle="round"/>
                <v:imagedata o:title=""/>
                <o:lock v:ext="edit" aspectratio="f"/>
              </v:shape>
            </w:pict>
          </mc:Fallback>
        </mc:AlternateContent>
      </w:r>
      <w:r>
        <w:rPr>
          <w:rFonts w:ascii="宋体" w:hAnsi="宋体" w:cs="方正魏碑_GBK" w:hint="eastAsia"/>
          <w:noProof/>
          <w:color w:val="000000" w:themeColor="text1"/>
          <w:sz w:val="24"/>
        </w:rPr>
        <mc:AlternateContent>
          <mc:Choice Requires="wps">
            <w:drawing>
              <wp:anchor distT="0" distB="0" distL="114300" distR="114300" simplePos="0" relativeHeight="251659264" behindDoc="0" locked="0" layoutInCell="1" allowOverlap="1" wp14:anchorId="2994F94C" wp14:editId="532CAF9A">
                <wp:simplePos x="0" y="0"/>
                <wp:positionH relativeFrom="column">
                  <wp:posOffset>421005</wp:posOffset>
                </wp:positionH>
                <wp:positionV relativeFrom="paragraph">
                  <wp:posOffset>639445</wp:posOffset>
                </wp:positionV>
                <wp:extent cx="816610" cy="76200"/>
                <wp:effectExtent l="12700" t="13970" r="8890" b="5080"/>
                <wp:wrapNone/>
                <wp:docPr id="8" name="直接箭头连接符 3"/>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psCustomData="http://www.wps.cn/officeDocument/2013/wpsCustomData">
            <w:pict>
              <v:shape id="直接箭头连接符 3" o:spid="_x0000_s1026" o:spt="32" type="#_x0000_t32" style="position:absolute;left:0pt;flip:y;margin-left:33.15pt;margin-top:50.35pt;height:6pt;width:64.3pt;z-index:251659264;mso-width-relative:page;mso-height-relative:page;" filled="f" stroked="t" coordsize="21600,21600" o:gfxdata="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yi4JDdcAAAAK&#10;AQAADwAAAAAAAAABACAAAAAiAAAAZHJzL2Rvd25yZXYueG1sUEsBAhQAFAAAAAgAh07iQJEm3/jk&#10;AQAAmQMAAA4AAAAAAAAAAQAgAAAAJgEAAGRycy9lMm9Eb2MueG1sUEsFBgAAAAAGAAYAWQEAAHwF&#10;AAAAAA==&#10;">
                <v:fill on="f" focussize="0,0"/>
                <v:stroke color="#000000" joinstyle="round"/>
                <v:imagedata o:title=""/>
                <o:lock v:ext="edit" aspectratio="f"/>
              </v:shape>
            </w:pict>
          </mc:Fallback>
        </mc:AlternateContent>
      </w:r>
      <w:r>
        <w:rPr>
          <w:rFonts w:ascii="宋体" w:hAnsi="宋体" w:cs="方正魏碑_GBK" w:hint="eastAsia"/>
          <w:noProof/>
          <w:color w:val="000000" w:themeColor="text1"/>
          <w:sz w:val="24"/>
        </w:rPr>
        <mc:AlternateContent>
          <mc:Choice Requires="wps">
            <w:drawing>
              <wp:anchor distT="0" distB="0" distL="114300" distR="114300" simplePos="0" relativeHeight="251670528" behindDoc="0" locked="0" layoutInCell="1" allowOverlap="1" wp14:anchorId="74597C5C" wp14:editId="2804D853">
                <wp:simplePos x="0" y="0"/>
                <wp:positionH relativeFrom="column">
                  <wp:posOffset>4197350</wp:posOffset>
                </wp:positionH>
                <wp:positionV relativeFrom="paragraph">
                  <wp:posOffset>296545</wp:posOffset>
                </wp:positionV>
                <wp:extent cx="816610" cy="147320"/>
                <wp:effectExtent l="8255" t="6350" r="13335" b="8255"/>
                <wp:wrapNone/>
                <wp:docPr id="9" name="直接箭头连接符 6"/>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psCustomData="http://www.wps.cn/officeDocument/2013/wpsCustomData">
            <w:pict>
              <v:shape id="直接箭头连接符 6" o:spid="_x0000_s1026" o:spt="32" type="#_x0000_t32" style="position:absolute;left:0pt;flip:y;margin-left:330.5pt;margin-top:23.35pt;height:11.6pt;width:64.3pt;z-index:251670528;mso-width-relative:page;mso-height-relative:page;" filled="f" stroked="t" coordsize="21600,21600" o:gfxdata="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H8bR/LWAAAA&#10;CQEAAA8AAAAAAAAAAQAgAAAAIgAAAGRycy9kb3ducmV2LnhtbFBLAQIUABQAAAAIAIdO4kAj4X+N&#10;5gEAAJoDAAAOAAAAAAAAAAEAIAAAACUBAABkcnMvZTJvRG9jLnhtbFBLBQYAAAAABgAGAFkBAAB9&#10;BQAAAAA=&#10;">
                <v:fill on="f" focussize="0,0"/>
                <v:stroke color="#000000" joinstyle="round"/>
                <v:imagedata o:title=""/>
                <o:lock v:ext="edit" aspectratio="f"/>
              </v:shape>
            </w:pict>
          </mc:Fallback>
        </mc:AlternateContent>
      </w:r>
      <w:r>
        <w:rPr>
          <w:rFonts w:ascii="宋体" w:hAnsi="宋体" w:cs="方正魏碑_GBK" w:hint="eastAsia"/>
          <w:noProof/>
          <w:color w:val="000000" w:themeColor="text1"/>
          <w:sz w:val="24"/>
        </w:rPr>
        <mc:AlternateContent>
          <mc:Choice Requires="wps">
            <w:drawing>
              <wp:anchor distT="0" distB="0" distL="114300" distR="114300" simplePos="0" relativeHeight="251665408" behindDoc="0" locked="0" layoutInCell="1" allowOverlap="1" wp14:anchorId="5CEBA837" wp14:editId="57A12B6F">
                <wp:simplePos x="0" y="0"/>
                <wp:positionH relativeFrom="column">
                  <wp:posOffset>3009265</wp:posOffset>
                </wp:positionH>
                <wp:positionV relativeFrom="paragraph">
                  <wp:posOffset>321310</wp:posOffset>
                </wp:positionV>
                <wp:extent cx="821690" cy="102870"/>
                <wp:effectExtent l="8255" t="6350" r="8255" b="5080"/>
                <wp:wrapNone/>
                <wp:docPr id="10" name="直接箭头连接符 1"/>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noFill/>
                        <a:ln w="9525">
                          <a:solidFill>
                            <a:srgbClr val="000000"/>
                          </a:solidFill>
                          <a:roun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psCustomData="http://www.wps.cn/officeDocument/2013/wpsCustomData">
            <w:pict>
              <v:shape id="直接箭头连接符 1" o:spid="_x0000_s1026" o:spt="32" type="#_x0000_t32" style="position:absolute;left:0pt;flip:y;margin-left:236.95pt;margin-top:25.3pt;height:8.1pt;width:64.7pt;z-index:251665408;mso-width-relative:page;mso-height-relative:page;" filled="f" stroked="t" coordsize="21600,21600" o:gfxdata="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3sv31wAA&#10;AAkBAAAPAAAAAAAAAAEAIAAAACIAAABkcnMvZG93bnJldi54bWxQSwECFAAUAAAACACHTuJAqSfF&#10;VuYBAACbAwAADgAAAAAAAAABACAAAAAmAQAAZHJzL2Uyb0RvYy54bWxQSwUGAAAAAAYABgBZAQAA&#10;fgUAAAAA&#10;">
                <v:fill on="f" focussize="0,0"/>
                <v:stroke color="#000000" joinstyle="round"/>
                <v:imagedata o:title=""/>
                <o:lock v:ext="edit" aspectratio="f"/>
              </v:shape>
            </w:pict>
          </mc:Fallback>
        </mc:AlternateContent>
      </w:r>
      <w:r>
        <w:rPr>
          <w:rFonts w:ascii="宋体" w:hAnsi="宋体" w:cs="方正魏碑_GBK" w:hint="eastAsia"/>
          <w:noProof/>
          <w:color w:val="000000" w:themeColor="text1"/>
          <w:sz w:val="24"/>
        </w:rPr>
        <mc:AlternateContent>
          <mc:Choice Requires="wps">
            <w:drawing>
              <wp:anchor distT="0" distB="0" distL="114300" distR="114300" simplePos="0" relativeHeight="251664384" behindDoc="0" locked="0" layoutInCell="1" allowOverlap="1" wp14:anchorId="5D0C18EA" wp14:editId="3424AFCF">
                <wp:simplePos x="0" y="0"/>
                <wp:positionH relativeFrom="column">
                  <wp:posOffset>1877060</wp:posOffset>
                </wp:positionH>
                <wp:positionV relativeFrom="paragraph">
                  <wp:posOffset>334010</wp:posOffset>
                </wp:positionV>
                <wp:extent cx="908685" cy="140970"/>
                <wp:effectExtent l="9525" t="6350" r="5715" b="5080"/>
                <wp:wrapNone/>
                <wp:docPr id="11" name="直接箭头连接符 2"/>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psCustomData="http://www.wps.cn/officeDocument/2013/wpsCustomData">
            <w:pict>
              <v:shape id="直接箭头连接符 2" o:spid="_x0000_s1026" o:spt="32" type="#_x0000_t32" style="position:absolute;left:0pt;flip:y;margin-left:147.8pt;margin-top:26.3pt;height:11.1pt;width:71.55pt;z-index:251664384;mso-width-relative:page;mso-height-relative:page;" filled="f" stroked="t" coordsize="21600,21600" o:gfxdata="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ngnE19gA&#10;AAAJAQAADwAAAAAAAAABACAAAAAiAAAAZHJzL2Rvd25yZXYueG1sUEsBAhQAFAAAAAgAh07iQEcc&#10;ccbmAQAAmwMAAA4AAAAAAAAAAQAgAAAAJwEAAGRycy9lMm9Eb2MueG1sUEsFBgAAAAAGAAYAWQEA&#10;AH8FAAAAAA==&#10;">
                <v:fill on="f" focussize="0,0"/>
                <v:stroke color="#000000" joinstyle="round"/>
                <v:imagedata o:title=""/>
                <o:lock v:ext="edit" aspectratio="f"/>
              </v:shape>
            </w:pict>
          </mc:Fallback>
        </mc:AlternateContent>
      </w:r>
      <w:r>
        <w:rPr>
          <w:rFonts w:ascii="宋体" w:hAnsi="宋体" w:cs="方正魏碑_GBK" w:hint="eastAsia"/>
          <w:noProof/>
          <w:color w:val="000000" w:themeColor="text1"/>
          <w:sz w:val="24"/>
        </w:rPr>
        <mc:AlternateContent>
          <mc:Choice Requires="wps">
            <w:drawing>
              <wp:anchor distT="0" distB="0" distL="114300" distR="114300" simplePos="0" relativeHeight="251668480" behindDoc="0" locked="0" layoutInCell="1" allowOverlap="1" wp14:anchorId="7E797A21" wp14:editId="154F2D57">
                <wp:simplePos x="0" y="0"/>
                <wp:positionH relativeFrom="column">
                  <wp:posOffset>4698365</wp:posOffset>
                </wp:positionH>
                <wp:positionV relativeFrom="paragraph">
                  <wp:posOffset>50800</wp:posOffset>
                </wp:positionV>
                <wp:extent cx="718185" cy="97790"/>
                <wp:effectExtent l="11430" t="9525" r="13335" b="6985"/>
                <wp:wrapNone/>
                <wp:docPr id="12" name="直接箭头连接符 5"/>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psCustomData="http://www.wps.cn/officeDocument/2013/wpsCustomData">
            <w:pict>
              <v:shape id="直接箭头连接符 5" o:spid="_x0000_s1026" o:spt="32" type="#_x0000_t32" style="position:absolute;left:0pt;flip:y;margin-left:369.95pt;margin-top:4pt;height:7.7pt;width:56.55pt;z-index:251668480;mso-width-relative:page;mso-height-relative:page;" filled="f" stroked="t" coordsize="21600,21600" o:gfxdata="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Hfl17jXAAAA&#10;CAEAAA8AAAAAAAAAAQAgAAAAIgAAAGRycy9kb3ducmV2LnhtbFBLAQIUABQAAAAIAIdO4kAf3aL7&#10;5QEAAJoDAAAOAAAAAAAAAAEAIAAAACYBAABkcnMvZTJvRG9jLnhtbFBLBQYAAAAABgAGAFkBAAB9&#10;BQAAAAA=&#10;">
                <v:fill on="f" focussize="0,0"/>
                <v:stroke color="#000000" joinstyle="round"/>
                <v:imagedata o:title=""/>
                <o:lock v:ext="edit" aspectratio="f"/>
              </v:shape>
            </w:pict>
          </mc:Fallback>
        </mc:AlternateContent>
      </w:r>
      <w:r>
        <w:rPr>
          <w:rFonts w:ascii="宋体" w:hAnsi="宋体" w:cs="方正魏碑_GBK" w:hint="eastAsia"/>
          <w:color w:val="000000" w:themeColor="text1"/>
          <w:sz w:val="24"/>
          <w:shd w:val="clear" w:color="auto" w:fill="FFFFFF"/>
        </w:rPr>
        <w:t>2.</w:t>
      </w:r>
      <w:r>
        <w:rPr>
          <w:rFonts w:ascii="宋体" w:hAnsi="宋体" w:cs="方正魏碑_GBK" w:hint="eastAsia"/>
          <w:color w:val="000000" w:themeColor="text1"/>
          <w:sz w:val="24"/>
          <w:u w:val="single"/>
          <w:shd w:val="clear" w:color="auto" w:fill="FFFFFF"/>
        </w:rPr>
        <w:t>（产品名称2）</w:t>
      </w:r>
      <w:r>
        <w:rPr>
          <w:rFonts w:ascii="宋体" w:hAnsi="宋体" w:cs="方正魏碑_GBK" w:hint="eastAsia"/>
          <w:color w:val="000000" w:themeColor="text1"/>
          <w:sz w:val="24"/>
          <w:shd w:val="clear" w:color="auto" w:fill="FFFFFF"/>
        </w:rPr>
        <w:t>，生产厂为</w:t>
      </w:r>
      <w:r>
        <w:rPr>
          <w:rFonts w:ascii="宋体" w:hAnsi="宋体" w:cs="方正魏碑_GBK" w:hint="eastAsia"/>
          <w:color w:val="000000" w:themeColor="text1"/>
          <w:sz w:val="24"/>
          <w:u w:val="single"/>
          <w:shd w:val="clear" w:color="auto" w:fill="FFFFFF"/>
        </w:rPr>
        <w:t>（厂名）</w:t>
      </w:r>
      <w:r>
        <w:rPr>
          <w:rFonts w:ascii="宋体" w:hAnsi="宋体" w:cs="方正魏碑_GBK" w:hint="eastAsia"/>
          <w:color w:val="000000" w:themeColor="text1"/>
          <w:sz w:val="24"/>
          <w:shd w:val="clear" w:color="auto" w:fill="FFFFFF"/>
        </w:rPr>
        <w:t>，厂址为</w:t>
      </w:r>
      <w:r>
        <w:rPr>
          <w:rFonts w:ascii="宋体" w:hAnsi="宋体" w:cs="方正魏碑_GBK" w:hint="eastAsia"/>
          <w:color w:val="000000" w:themeColor="text1"/>
          <w:sz w:val="24"/>
          <w:u w:val="single"/>
          <w:shd w:val="clear" w:color="auto" w:fill="FFFFFF"/>
        </w:rPr>
        <w:t>（生产厂址）</w:t>
      </w:r>
      <w:r>
        <w:rPr>
          <w:rFonts w:ascii="宋体" w:hAnsi="宋体" w:cs="方正魏碑_GBK" w:hint="eastAsia"/>
          <w:color w:val="000000" w:themeColor="text1"/>
          <w:sz w:val="24"/>
          <w:shd w:val="clear" w:color="auto" w:fill="FFFFFF"/>
        </w:rPr>
        <w:t>。</w:t>
      </w:r>
      <w:r>
        <w:rPr>
          <w:rFonts w:ascii="宋体" w:hAnsi="宋体" w:cs="方正魏碑_GBK" w:hint="eastAsia"/>
          <w:color w:val="000000" w:themeColor="text1"/>
          <w:sz w:val="24"/>
          <w:u w:val="single"/>
          <w:shd w:val="clear" w:color="auto" w:fill="FFFFFF"/>
        </w:rPr>
        <w:t>（产品名称2）</w:t>
      </w:r>
      <w:r>
        <w:rPr>
          <w:rFonts w:ascii="宋体" w:hAnsi="宋体" w:cs="方正魏碑_GBK" w:hint="eastAsia"/>
          <w:color w:val="000000" w:themeColor="text1"/>
          <w:sz w:val="24"/>
          <w:shd w:val="clear" w:color="auto" w:fill="FFFFFF"/>
        </w:rPr>
        <w:t>的中国境内生产的组件成本占比≥</w:t>
      </w:r>
      <w:r>
        <w:rPr>
          <w:rFonts w:ascii="宋体" w:hAnsi="宋体" w:cs="方正魏碑_GBK" w:hint="eastAsia"/>
          <w:color w:val="000000" w:themeColor="text1"/>
          <w:sz w:val="24"/>
          <w:u w:val="single"/>
          <w:shd w:val="clear" w:color="auto" w:fill="FFFFFF"/>
        </w:rPr>
        <w:t>（规定</w:t>
      </w:r>
      <w:r>
        <w:rPr>
          <w:rFonts w:ascii="宋体" w:hAnsi="宋体" w:cs="方正魏碑_GBK"/>
          <w:color w:val="000000" w:themeColor="text1"/>
          <w:sz w:val="24"/>
          <w:u w:val="single"/>
          <w:shd w:val="clear" w:color="auto" w:fill="FFFFFF"/>
        </w:rPr>
        <w:t>比例</w:t>
      </w:r>
      <w:r>
        <w:rPr>
          <w:rFonts w:ascii="宋体" w:hAnsi="宋体" w:cs="方正魏碑_GBK" w:hint="eastAsia"/>
          <w:color w:val="000000" w:themeColor="text1"/>
          <w:sz w:val="24"/>
          <w:u w:val="single"/>
          <w:shd w:val="clear" w:color="auto" w:fill="FFFFFF"/>
        </w:rPr>
        <w:t>）</w:t>
      </w:r>
      <w:r>
        <w:rPr>
          <w:rFonts w:ascii="宋体" w:hAnsi="宋体" w:cs="方正魏碑_GBK" w:hint="eastAsia"/>
          <w:color w:val="000000" w:themeColor="text1"/>
          <w:sz w:val="24"/>
          <w:shd w:val="clear" w:color="auto" w:fill="FFFFFF"/>
        </w:rPr>
        <w:t>。</w:t>
      </w:r>
      <w:r>
        <w:rPr>
          <w:rFonts w:ascii="宋体" w:hAnsi="宋体" w:cs="方正魏碑_GBK" w:hint="eastAsia"/>
          <w:color w:val="000000" w:themeColor="text1"/>
          <w:sz w:val="24"/>
          <w:u w:val="single"/>
          <w:shd w:val="clear" w:color="auto" w:fill="FFFFFF"/>
        </w:rPr>
        <w:t>（产品名称2）</w:t>
      </w:r>
      <w:r>
        <w:rPr>
          <w:rFonts w:ascii="宋体" w:hAnsi="宋体" w:cs="方正魏碑_GBK" w:hint="eastAsia"/>
          <w:color w:val="000000" w:themeColor="text1"/>
          <w:sz w:val="24"/>
          <w:shd w:val="clear" w:color="auto" w:fill="FFFFFF"/>
        </w:rPr>
        <w:t>的</w:t>
      </w:r>
      <w:r>
        <w:rPr>
          <w:rFonts w:ascii="宋体" w:hAnsi="宋体" w:cs="方正魏碑_GBK" w:hint="eastAsia"/>
          <w:color w:val="000000" w:themeColor="text1"/>
          <w:sz w:val="24"/>
          <w:u w:val="single"/>
          <w:shd w:val="clear" w:color="auto" w:fill="FFFFFF"/>
        </w:rPr>
        <w:t>（关键</w:t>
      </w:r>
      <w:r>
        <w:rPr>
          <w:rFonts w:ascii="宋体" w:hAnsi="宋体" w:cs="方正魏碑_GBK"/>
          <w:color w:val="000000" w:themeColor="text1"/>
          <w:sz w:val="24"/>
          <w:u w:val="single"/>
          <w:shd w:val="clear" w:color="auto" w:fill="FFFFFF"/>
        </w:rPr>
        <w:t>组件</w:t>
      </w:r>
      <w:r>
        <w:rPr>
          <w:rFonts w:ascii="宋体" w:hAnsi="宋体" w:cs="方正魏碑_GBK" w:hint="eastAsia"/>
          <w:color w:val="000000" w:themeColor="text1"/>
          <w:sz w:val="24"/>
          <w:u w:val="single"/>
          <w:shd w:val="clear" w:color="auto" w:fill="FFFFFF"/>
        </w:rPr>
        <w:t>）</w:t>
      </w:r>
      <w:r>
        <w:rPr>
          <w:rFonts w:ascii="宋体" w:hAnsi="宋体" w:cs="方正魏碑_GBK" w:hint="eastAsia"/>
          <w:color w:val="000000" w:themeColor="text1"/>
          <w:sz w:val="24"/>
          <w:shd w:val="clear" w:color="auto" w:fill="FFFFFF"/>
        </w:rPr>
        <w:t>在中国境内生产。</w:t>
      </w:r>
      <w:r>
        <w:rPr>
          <w:rFonts w:ascii="宋体" w:hAnsi="宋体" w:cs="方正魏碑_GBK" w:hint="eastAsia"/>
          <w:color w:val="000000" w:themeColor="text1"/>
          <w:sz w:val="24"/>
          <w:u w:val="single"/>
          <w:shd w:val="clear" w:color="auto" w:fill="FFFFFF"/>
        </w:rPr>
        <w:t>（产品名称1）</w:t>
      </w:r>
      <w:r>
        <w:rPr>
          <w:rFonts w:ascii="宋体" w:hAnsi="宋体" w:cs="方正魏碑_GBK" w:hint="eastAsia"/>
          <w:color w:val="000000" w:themeColor="text1"/>
          <w:sz w:val="24"/>
          <w:shd w:val="clear" w:color="auto" w:fill="FFFFFF"/>
        </w:rPr>
        <w:t>的</w:t>
      </w:r>
      <w:r>
        <w:rPr>
          <w:rFonts w:ascii="宋体" w:hAnsi="宋体" w:cs="方正魏碑_GBK" w:hint="eastAsia"/>
          <w:color w:val="000000" w:themeColor="text1"/>
          <w:sz w:val="24"/>
          <w:u w:val="single"/>
          <w:shd w:val="clear" w:color="auto" w:fill="FFFFFF"/>
        </w:rPr>
        <w:t>（关键工序）</w:t>
      </w:r>
      <w:r>
        <w:rPr>
          <w:rFonts w:ascii="宋体" w:hAnsi="宋体" w:cs="方正魏碑_GBK" w:hint="eastAsia"/>
          <w:color w:val="000000" w:themeColor="text1"/>
          <w:sz w:val="24"/>
          <w:shd w:val="clear" w:color="auto" w:fill="FFFFFF"/>
        </w:rPr>
        <w:t>在中国境内完成。</w:t>
      </w:r>
    </w:p>
    <w:p w14:paraId="51C671EE" w14:textId="77777777" w:rsidR="00E9058F" w:rsidRDefault="00F97F50">
      <w:pPr>
        <w:tabs>
          <w:tab w:val="left" w:pos="4860"/>
        </w:tabs>
        <w:spacing w:line="360" w:lineRule="auto"/>
        <w:ind w:right="95" w:firstLine="480"/>
        <w:jc w:val="left"/>
        <w:rPr>
          <w:rFonts w:ascii="宋体" w:hAnsi="宋体"/>
          <w:color w:val="000000" w:themeColor="text1"/>
          <w:sz w:val="24"/>
          <w:szCs w:val="21"/>
        </w:rPr>
      </w:pPr>
      <w:r>
        <w:rPr>
          <w:rFonts w:ascii="宋体" w:hAnsi="宋体" w:hint="eastAsia"/>
          <w:color w:val="000000" w:themeColor="text1"/>
          <w:sz w:val="24"/>
          <w:szCs w:val="21"/>
        </w:rPr>
        <w:t>……</w:t>
      </w:r>
    </w:p>
    <w:p w14:paraId="450DA3CF" w14:textId="77777777" w:rsidR="00E9058F" w:rsidRDefault="00F97F50">
      <w:pPr>
        <w:tabs>
          <w:tab w:val="left" w:pos="4860"/>
        </w:tabs>
        <w:spacing w:line="588" w:lineRule="exact"/>
        <w:ind w:right="95" w:firstLine="480"/>
        <w:jc w:val="left"/>
        <w:rPr>
          <w:rFonts w:ascii="宋体" w:hAnsi="宋体"/>
          <w:color w:val="000000" w:themeColor="text1"/>
          <w:sz w:val="24"/>
          <w:szCs w:val="21"/>
        </w:rPr>
      </w:pPr>
      <w:r>
        <w:rPr>
          <w:rFonts w:ascii="宋体" w:hAnsi="宋体" w:hint="eastAsia"/>
          <w:color w:val="000000" w:themeColor="text1"/>
          <w:sz w:val="24"/>
          <w:szCs w:val="21"/>
        </w:rPr>
        <w:t>本公司（单位）对上述声明内容的真实性负责。如有虚假，愿承担相应法律责任。</w:t>
      </w:r>
    </w:p>
    <w:p w14:paraId="375208B4" w14:textId="77777777" w:rsidR="00E9058F" w:rsidRDefault="00E9058F">
      <w:pPr>
        <w:tabs>
          <w:tab w:val="left" w:pos="4860"/>
        </w:tabs>
        <w:spacing w:line="588" w:lineRule="exact"/>
        <w:ind w:right="95" w:firstLine="480"/>
        <w:jc w:val="left"/>
        <w:rPr>
          <w:rFonts w:ascii="宋体" w:hAnsi="宋体"/>
          <w:color w:val="000000" w:themeColor="text1"/>
          <w:sz w:val="24"/>
          <w:szCs w:val="21"/>
        </w:rPr>
      </w:pPr>
    </w:p>
    <w:p w14:paraId="6124A653" w14:textId="77777777" w:rsidR="00E9058F" w:rsidRDefault="00F97F50">
      <w:pPr>
        <w:tabs>
          <w:tab w:val="left" w:pos="4860"/>
        </w:tabs>
        <w:spacing w:line="588" w:lineRule="exact"/>
        <w:ind w:right="95" w:firstLine="4320"/>
        <w:jc w:val="left"/>
        <w:rPr>
          <w:rFonts w:ascii="宋体" w:hAnsi="宋体"/>
          <w:color w:val="000000" w:themeColor="text1"/>
          <w:sz w:val="24"/>
          <w:szCs w:val="21"/>
        </w:rPr>
      </w:pPr>
      <w:r>
        <w:rPr>
          <w:rFonts w:ascii="宋体" w:hAnsi="宋体" w:hint="eastAsia"/>
          <w:color w:val="000000" w:themeColor="text1"/>
          <w:sz w:val="24"/>
          <w:szCs w:val="21"/>
        </w:rPr>
        <w:t xml:space="preserve">公司（单位）名称（电子公章）：　</w:t>
      </w:r>
      <w:r>
        <w:rPr>
          <w:rFonts w:ascii="宋体" w:hAnsi="宋体"/>
          <w:color w:val="000000" w:themeColor="text1"/>
          <w:sz w:val="24"/>
          <w:szCs w:val="21"/>
        </w:rPr>
        <w:t>        </w:t>
      </w:r>
    </w:p>
    <w:p w14:paraId="560D9C30" w14:textId="77777777" w:rsidR="00E9058F" w:rsidRDefault="00F97F50">
      <w:pPr>
        <w:tabs>
          <w:tab w:val="left" w:pos="4860"/>
        </w:tabs>
        <w:spacing w:line="588" w:lineRule="exact"/>
        <w:ind w:right="95" w:firstLine="480"/>
        <w:jc w:val="left"/>
        <w:rPr>
          <w:rFonts w:ascii="宋体" w:hAnsi="宋体"/>
          <w:color w:val="000000" w:themeColor="text1"/>
          <w:sz w:val="24"/>
          <w:szCs w:val="21"/>
        </w:rPr>
      </w:pPr>
      <w:r>
        <w:rPr>
          <w:rFonts w:ascii="宋体" w:hAnsi="宋体"/>
          <w:color w:val="000000" w:themeColor="text1"/>
          <w:sz w:val="24"/>
          <w:szCs w:val="21"/>
        </w:rPr>
        <w:t xml:space="preserve">                                </w:t>
      </w:r>
      <w:r>
        <w:rPr>
          <w:rFonts w:ascii="宋体" w:hAnsi="宋体" w:hint="eastAsia"/>
          <w:color w:val="000000" w:themeColor="text1"/>
          <w:sz w:val="24"/>
          <w:szCs w:val="21"/>
        </w:rPr>
        <w:t xml:space="preserve">日期：　</w:t>
      </w:r>
      <w:r>
        <w:rPr>
          <w:rFonts w:ascii="宋体" w:hAnsi="宋体"/>
          <w:color w:val="000000" w:themeColor="text1"/>
          <w:sz w:val="24"/>
          <w:szCs w:val="21"/>
        </w:rPr>
        <w:t>   </w:t>
      </w:r>
      <w:r>
        <w:rPr>
          <w:rFonts w:ascii="宋体" w:hAnsi="宋体" w:hint="eastAsia"/>
          <w:color w:val="000000" w:themeColor="text1"/>
          <w:sz w:val="24"/>
          <w:szCs w:val="21"/>
        </w:rPr>
        <w:t xml:space="preserve">年　</w:t>
      </w:r>
      <w:r>
        <w:rPr>
          <w:rFonts w:ascii="宋体" w:hAnsi="宋体"/>
          <w:color w:val="000000" w:themeColor="text1"/>
          <w:sz w:val="24"/>
          <w:szCs w:val="21"/>
        </w:rPr>
        <w:t>  </w:t>
      </w:r>
      <w:r>
        <w:rPr>
          <w:rFonts w:ascii="宋体" w:hAnsi="宋体" w:hint="eastAsia"/>
          <w:color w:val="000000" w:themeColor="text1"/>
          <w:sz w:val="24"/>
          <w:szCs w:val="21"/>
        </w:rPr>
        <w:t xml:space="preserve">月　</w:t>
      </w:r>
      <w:r>
        <w:rPr>
          <w:rFonts w:ascii="宋体" w:hAnsi="宋体"/>
          <w:color w:val="000000" w:themeColor="text1"/>
          <w:sz w:val="24"/>
          <w:szCs w:val="21"/>
        </w:rPr>
        <w:t>  </w:t>
      </w:r>
      <w:r>
        <w:rPr>
          <w:rFonts w:ascii="宋体" w:hAnsi="宋体" w:hint="eastAsia"/>
          <w:color w:val="000000" w:themeColor="text1"/>
          <w:sz w:val="24"/>
          <w:szCs w:val="21"/>
        </w:rPr>
        <w:t>日</w:t>
      </w:r>
      <w:r>
        <w:rPr>
          <w:rFonts w:ascii="宋体" w:hAnsi="宋体"/>
          <w:color w:val="000000" w:themeColor="text1"/>
          <w:sz w:val="24"/>
          <w:szCs w:val="21"/>
        </w:rPr>
        <w:t>         </w:t>
      </w:r>
    </w:p>
    <w:p w14:paraId="632DB5B4" w14:textId="77777777" w:rsidR="00E9058F" w:rsidRDefault="00F97F50">
      <w:pPr>
        <w:tabs>
          <w:tab w:val="left" w:pos="4860"/>
        </w:tabs>
        <w:spacing w:line="588" w:lineRule="exact"/>
        <w:ind w:right="95" w:firstLine="480"/>
        <w:jc w:val="left"/>
        <w:rPr>
          <w:rFonts w:ascii="宋体" w:hAnsi="宋体"/>
          <w:color w:val="000000" w:themeColor="text1"/>
          <w:sz w:val="24"/>
          <w:szCs w:val="21"/>
        </w:rPr>
      </w:pPr>
      <w:r>
        <w:rPr>
          <w:rFonts w:ascii="宋体" w:hAnsi="宋体"/>
          <w:color w:val="000000" w:themeColor="text1"/>
          <w:sz w:val="24"/>
          <w:szCs w:val="21"/>
        </w:rPr>
        <w:t>__________________</w:t>
      </w:r>
    </w:p>
    <w:p w14:paraId="6BA0932E" w14:textId="77777777" w:rsidR="00E9058F" w:rsidRDefault="00F97F50">
      <w:pPr>
        <w:tabs>
          <w:tab w:val="left" w:pos="4860"/>
        </w:tabs>
        <w:spacing w:line="588" w:lineRule="exact"/>
        <w:ind w:right="95" w:firstLine="480"/>
        <w:jc w:val="left"/>
        <w:rPr>
          <w:rFonts w:ascii="宋体" w:hAnsi="宋体"/>
          <w:color w:val="000000" w:themeColor="text1"/>
          <w:sz w:val="24"/>
          <w:szCs w:val="21"/>
        </w:rPr>
      </w:pPr>
      <w:r>
        <w:rPr>
          <w:rFonts w:ascii="宋体" w:hAnsi="宋体" w:hint="eastAsia"/>
          <w:color w:val="000000" w:themeColor="text1"/>
          <w:sz w:val="24"/>
          <w:szCs w:val="21"/>
        </w:rPr>
        <w:t>1.产品如有型号，请在“产品名称”栏一并填写。</w:t>
      </w:r>
    </w:p>
    <w:p w14:paraId="0A3B2EEB" w14:textId="77777777" w:rsidR="00E9058F" w:rsidRDefault="00F97F50">
      <w:pPr>
        <w:tabs>
          <w:tab w:val="left" w:pos="4860"/>
        </w:tabs>
        <w:spacing w:line="588" w:lineRule="exact"/>
        <w:ind w:right="95" w:firstLine="480"/>
        <w:jc w:val="left"/>
        <w:rPr>
          <w:rFonts w:ascii="宋体" w:hAnsi="宋体"/>
          <w:color w:val="000000" w:themeColor="text1"/>
          <w:sz w:val="24"/>
          <w:szCs w:val="21"/>
        </w:rPr>
      </w:pPr>
      <w:r>
        <w:rPr>
          <w:rFonts w:ascii="宋体" w:hAnsi="宋体" w:hint="eastAsia"/>
          <w:color w:val="000000" w:themeColor="text1"/>
          <w:sz w:val="24"/>
          <w:szCs w:val="21"/>
        </w:rPr>
        <w:t>2.生产厂名与厂址应与生产厂营业执照载明的相关信息保持一致。</w:t>
      </w:r>
    </w:p>
    <w:p w14:paraId="1B83B3BB" w14:textId="77777777" w:rsidR="00E9058F" w:rsidRDefault="00F97F50">
      <w:pPr>
        <w:tabs>
          <w:tab w:val="left" w:pos="4860"/>
        </w:tabs>
        <w:spacing w:line="588" w:lineRule="exact"/>
        <w:ind w:right="95" w:firstLine="480"/>
        <w:jc w:val="left"/>
        <w:rPr>
          <w:rFonts w:ascii="宋体" w:hAnsi="宋体"/>
          <w:color w:val="000000" w:themeColor="text1"/>
          <w:sz w:val="24"/>
          <w:szCs w:val="21"/>
        </w:rPr>
      </w:pPr>
      <w:r>
        <w:rPr>
          <w:rFonts w:ascii="宋体" w:hAnsi="宋体" w:hint="eastAsia"/>
          <w:color w:val="000000" w:themeColor="text1"/>
          <w:sz w:val="24"/>
          <w:szCs w:val="21"/>
        </w:rPr>
        <w:t>3.该产品的中国境内生产的组件成本占比相关要求实施前，“规定比例”栏可不填，下同。</w:t>
      </w:r>
    </w:p>
    <w:p w14:paraId="2692D5EA" w14:textId="77777777" w:rsidR="00E9058F" w:rsidRDefault="00F97F50">
      <w:pPr>
        <w:tabs>
          <w:tab w:val="left" w:pos="4860"/>
        </w:tabs>
        <w:spacing w:line="588" w:lineRule="exact"/>
        <w:ind w:right="95" w:firstLine="480"/>
        <w:jc w:val="left"/>
        <w:rPr>
          <w:rFonts w:ascii="宋体" w:hAnsi="宋体"/>
          <w:color w:val="000000" w:themeColor="text1"/>
          <w:sz w:val="24"/>
          <w:szCs w:val="21"/>
        </w:rPr>
      </w:pPr>
      <w:r>
        <w:rPr>
          <w:rFonts w:ascii="宋体" w:hAnsi="宋体" w:hint="eastAsia"/>
          <w:color w:val="000000" w:themeColor="text1"/>
          <w:sz w:val="24"/>
          <w:szCs w:val="21"/>
        </w:rPr>
        <w:t>4.该产品的关键组件要求实施前，“关键组件”栏可不填，下同。</w:t>
      </w:r>
    </w:p>
    <w:p w14:paraId="6A2548B3" w14:textId="77777777" w:rsidR="00E9058F" w:rsidRDefault="00F97F50">
      <w:pPr>
        <w:tabs>
          <w:tab w:val="left" w:pos="4860"/>
        </w:tabs>
        <w:spacing w:line="588" w:lineRule="exact"/>
        <w:ind w:right="95" w:firstLine="480"/>
        <w:jc w:val="left"/>
        <w:rPr>
          <w:rFonts w:ascii="宋体" w:hAnsi="宋体"/>
          <w:color w:val="000000" w:themeColor="text1"/>
          <w:sz w:val="24"/>
          <w:szCs w:val="21"/>
        </w:rPr>
      </w:pPr>
      <w:r>
        <w:rPr>
          <w:rFonts w:ascii="宋体" w:hAnsi="宋体" w:hint="eastAsia"/>
          <w:color w:val="000000" w:themeColor="text1"/>
          <w:sz w:val="24"/>
          <w:szCs w:val="21"/>
        </w:rPr>
        <w:t>5.该产品的关键工序要求实施前，“关键工序”栏可不填，下同。</w:t>
      </w:r>
    </w:p>
    <w:p w14:paraId="3362DAF0" w14:textId="77777777" w:rsidR="00E9058F" w:rsidRDefault="00F97F50">
      <w:pPr>
        <w:tabs>
          <w:tab w:val="left" w:pos="4860"/>
        </w:tabs>
        <w:spacing w:line="588" w:lineRule="exact"/>
        <w:ind w:right="95" w:firstLine="480"/>
        <w:jc w:val="left"/>
        <w:rPr>
          <w:rFonts w:ascii="宋体" w:hAnsi="宋体"/>
          <w:color w:val="000000" w:themeColor="text1"/>
          <w:sz w:val="24"/>
          <w:szCs w:val="21"/>
        </w:rPr>
      </w:pPr>
      <w:r>
        <w:rPr>
          <w:rFonts w:ascii="宋体" w:hAnsi="宋体" w:hint="eastAsia"/>
          <w:color w:val="000000" w:themeColor="text1"/>
          <w:sz w:val="24"/>
          <w:szCs w:val="21"/>
        </w:rPr>
        <w:t>6.用斜线划除的地方无需填写。</w:t>
      </w:r>
    </w:p>
    <w:p w14:paraId="7275EFD8" w14:textId="77777777" w:rsidR="00E9058F" w:rsidRDefault="00F97F50">
      <w:pPr>
        <w:widowControl/>
        <w:jc w:val="left"/>
        <w:rPr>
          <w:rFonts w:ascii="黑体" w:eastAsia="黑体" w:hAnsi="黑体"/>
          <w:b/>
          <w:color w:val="000000" w:themeColor="text1"/>
          <w:sz w:val="32"/>
          <w:szCs w:val="32"/>
        </w:rPr>
      </w:pPr>
      <w:r>
        <w:rPr>
          <w:rFonts w:ascii="黑体" w:eastAsia="黑体" w:hAnsi="黑体"/>
          <w:b/>
          <w:color w:val="000000" w:themeColor="text1"/>
          <w:sz w:val="32"/>
          <w:szCs w:val="32"/>
        </w:rPr>
        <w:br w:type="page"/>
      </w:r>
    </w:p>
    <w:p w14:paraId="317F1653" w14:textId="77777777" w:rsidR="00E9058F" w:rsidRDefault="00F97F50">
      <w:pPr>
        <w:pStyle w:val="a2"/>
        <w:ind w:firstLine="300"/>
        <w:jc w:val="center"/>
        <w:rPr>
          <w:rFonts w:ascii="黑体" w:eastAsia="黑体" w:hAnsi="黑体"/>
          <w:color w:val="000000" w:themeColor="text1"/>
          <w:sz w:val="30"/>
          <w:szCs w:val="30"/>
        </w:rPr>
      </w:pPr>
      <w:r>
        <w:rPr>
          <w:rFonts w:ascii="黑体" w:eastAsia="黑体" w:hAnsi="黑体" w:hint="eastAsia"/>
          <w:b/>
          <w:color w:val="000000" w:themeColor="text1"/>
          <w:sz w:val="32"/>
          <w:szCs w:val="32"/>
        </w:rPr>
        <w:lastRenderedPageBreak/>
        <w:t>格式四  其他证明文件</w:t>
      </w:r>
    </w:p>
    <w:p w14:paraId="73883482" w14:textId="77777777" w:rsidR="00E9058F" w:rsidRDefault="00E9058F">
      <w:pPr>
        <w:spacing w:before="50" w:after="50"/>
        <w:ind w:firstLine="482"/>
        <w:jc w:val="center"/>
        <w:rPr>
          <w:rFonts w:ascii="宋体" w:hAnsi="宋体"/>
          <w:b/>
          <w:bCs/>
          <w:color w:val="000000" w:themeColor="text1"/>
          <w:sz w:val="24"/>
        </w:rPr>
      </w:pPr>
    </w:p>
    <w:p w14:paraId="4B534E92" w14:textId="77777777" w:rsidR="00E9058F" w:rsidRDefault="00F97F50">
      <w:pPr>
        <w:spacing w:before="50" w:after="50"/>
        <w:ind w:firstLine="482"/>
        <w:jc w:val="center"/>
        <w:rPr>
          <w:rFonts w:ascii="宋体" w:hAnsi="宋体"/>
          <w:b/>
          <w:bCs/>
          <w:color w:val="000000" w:themeColor="text1"/>
          <w:sz w:val="24"/>
        </w:rPr>
      </w:pPr>
      <w:r>
        <w:rPr>
          <w:rFonts w:ascii="宋体" w:hAnsi="宋体" w:hint="eastAsia"/>
          <w:b/>
          <w:bCs/>
          <w:color w:val="000000" w:themeColor="text1"/>
          <w:sz w:val="24"/>
        </w:rPr>
        <w:t>属于监狱企业的证明文件</w:t>
      </w:r>
    </w:p>
    <w:p w14:paraId="55FA0DE1" w14:textId="77777777" w:rsidR="00E9058F" w:rsidRDefault="00F97F50">
      <w:pPr>
        <w:spacing w:before="50" w:after="50"/>
        <w:ind w:firstLine="482"/>
        <w:rPr>
          <w:rFonts w:ascii="宋体" w:hAnsi="宋体"/>
          <w:b/>
          <w:bCs/>
          <w:color w:val="000000" w:themeColor="text1"/>
          <w:sz w:val="24"/>
        </w:rPr>
      </w:pPr>
      <w:r>
        <w:rPr>
          <w:rFonts w:ascii="宋体" w:hAnsi="宋体" w:hint="eastAsia"/>
          <w:b/>
          <w:bCs/>
          <w:color w:val="000000" w:themeColor="text1"/>
          <w:sz w:val="24"/>
        </w:rPr>
        <w:t>（提供由省级以上监狱管理局、戒毒管理局(含新疆生产建设兵团)出具的属于监狱企业的证明文件</w:t>
      </w:r>
      <w:r>
        <w:rPr>
          <w:rFonts w:ascii="宋体" w:hAnsi="宋体"/>
          <w:b/>
          <w:bCs/>
          <w:color w:val="000000" w:themeColor="text1"/>
          <w:sz w:val="24"/>
        </w:rPr>
        <w:t>）</w:t>
      </w:r>
    </w:p>
    <w:p w14:paraId="74F35E95" w14:textId="77777777" w:rsidR="00E9058F" w:rsidRDefault="00E9058F">
      <w:pPr>
        <w:spacing w:before="50" w:after="50"/>
        <w:ind w:firstLine="482"/>
        <w:rPr>
          <w:rFonts w:ascii="宋体" w:hAnsi="宋体"/>
          <w:b/>
          <w:bCs/>
          <w:color w:val="000000" w:themeColor="text1"/>
          <w:sz w:val="24"/>
        </w:rPr>
      </w:pPr>
    </w:p>
    <w:p w14:paraId="37805EE9" w14:textId="77777777" w:rsidR="00E9058F" w:rsidRDefault="00E9058F">
      <w:pPr>
        <w:spacing w:before="50" w:after="50"/>
        <w:ind w:firstLine="482"/>
        <w:rPr>
          <w:rFonts w:ascii="宋体" w:hAnsi="宋体"/>
          <w:b/>
          <w:bCs/>
          <w:color w:val="000000" w:themeColor="text1"/>
          <w:sz w:val="24"/>
        </w:rPr>
      </w:pPr>
    </w:p>
    <w:p w14:paraId="52C5CFF5" w14:textId="77777777" w:rsidR="00E9058F" w:rsidRDefault="00E9058F">
      <w:pPr>
        <w:spacing w:before="50" w:after="50"/>
        <w:ind w:firstLine="482"/>
        <w:rPr>
          <w:rFonts w:ascii="宋体" w:hAnsi="宋体"/>
          <w:b/>
          <w:bCs/>
          <w:color w:val="000000" w:themeColor="text1"/>
          <w:sz w:val="24"/>
        </w:rPr>
      </w:pPr>
    </w:p>
    <w:p w14:paraId="09C7D681" w14:textId="77777777" w:rsidR="00E9058F" w:rsidRDefault="00F97F50">
      <w:pPr>
        <w:spacing w:before="50" w:after="50"/>
        <w:ind w:firstLine="482"/>
        <w:jc w:val="center"/>
        <w:rPr>
          <w:rFonts w:ascii="宋体" w:hAnsi="宋体"/>
          <w:b/>
          <w:bCs/>
          <w:color w:val="000000" w:themeColor="text1"/>
          <w:sz w:val="24"/>
        </w:rPr>
      </w:pPr>
      <w:r>
        <w:rPr>
          <w:rFonts w:ascii="宋体" w:hAnsi="宋体"/>
          <w:b/>
          <w:bCs/>
          <w:color w:val="000000" w:themeColor="text1"/>
          <w:sz w:val="24"/>
        </w:rPr>
        <w:t xml:space="preserve">节能产品认证证书 </w:t>
      </w:r>
    </w:p>
    <w:p w14:paraId="527CC6F0" w14:textId="77777777" w:rsidR="00E9058F" w:rsidRDefault="00F97F50">
      <w:pPr>
        <w:spacing w:before="50" w:after="50"/>
        <w:ind w:firstLine="482"/>
        <w:rPr>
          <w:rFonts w:ascii="宋体" w:hAnsi="宋体"/>
          <w:b/>
          <w:bCs/>
          <w:color w:val="000000" w:themeColor="text1"/>
          <w:sz w:val="24"/>
        </w:rPr>
      </w:pPr>
      <w:r>
        <w:rPr>
          <w:rFonts w:ascii="宋体" w:hAnsi="宋体"/>
          <w:b/>
          <w:bCs/>
          <w:color w:val="000000" w:themeColor="text1"/>
          <w:sz w:val="24"/>
        </w:rPr>
        <w:t xml:space="preserve">（提供国家确定的认证机构出具的、处于有效期之内的产品认证证书） </w:t>
      </w:r>
    </w:p>
    <w:p w14:paraId="17E8C83F" w14:textId="77777777" w:rsidR="00E9058F" w:rsidRDefault="00E9058F">
      <w:pPr>
        <w:spacing w:before="50" w:after="50"/>
        <w:ind w:firstLine="420"/>
        <w:rPr>
          <w:color w:val="000000" w:themeColor="text1"/>
        </w:rPr>
      </w:pPr>
    </w:p>
    <w:p w14:paraId="5856D14E" w14:textId="77777777" w:rsidR="00E9058F" w:rsidRDefault="00E9058F">
      <w:pPr>
        <w:spacing w:before="50" w:after="50"/>
        <w:ind w:firstLine="420"/>
        <w:rPr>
          <w:color w:val="000000" w:themeColor="text1"/>
        </w:rPr>
      </w:pPr>
    </w:p>
    <w:p w14:paraId="15A894ED" w14:textId="77777777" w:rsidR="00E9058F" w:rsidRDefault="00E9058F">
      <w:pPr>
        <w:spacing w:before="50" w:after="50"/>
        <w:ind w:firstLine="420"/>
        <w:rPr>
          <w:color w:val="000000" w:themeColor="text1"/>
        </w:rPr>
      </w:pPr>
    </w:p>
    <w:p w14:paraId="7F65F7AC" w14:textId="77777777" w:rsidR="00E9058F" w:rsidRDefault="00F97F50">
      <w:pPr>
        <w:spacing w:before="50" w:after="50"/>
        <w:ind w:firstLine="482"/>
        <w:jc w:val="center"/>
        <w:rPr>
          <w:rFonts w:ascii="宋体" w:hAnsi="宋体"/>
          <w:b/>
          <w:bCs/>
          <w:color w:val="000000" w:themeColor="text1"/>
          <w:sz w:val="24"/>
        </w:rPr>
      </w:pPr>
      <w:r>
        <w:rPr>
          <w:rFonts w:ascii="宋体" w:hAnsi="宋体"/>
          <w:b/>
          <w:bCs/>
          <w:color w:val="000000" w:themeColor="text1"/>
          <w:sz w:val="24"/>
        </w:rPr>
        <w:t xml:space="preserve">环境标志产品认证证书 </w:t>
      </w:r>
    </w:p>
    <w:p w14:paraId="05DB8ECE" w14:textId="77777777" w:rsidR="00E9058F" w:rsidRDefault="00F97F50">
      <w:pPr>
        <w:spacing w:before="50" w:after="50"/>
        <w:ind w:firstLine="482"/>
        <w:rPr>
          <w:rFonts w:ascii="宋体" w:hAnsi="宋体"/>
          <w:b/>
          <w:bCs/>
          <w:color w:val="000000" w:themeColor="text1"/>
          <w:sz w:val="24"/>
        </w:rPr>
      </w:pPr>
      <w:r>
        <w:rPr>
          <w:rFonts w:ascii="宋体" w:hAnsi="宋体"/>
          <w:b/>
          <w:bCs/>
          <w:color w:val="000000" w:themeColor="text1"/>
          <w:sz w:val="24"/>
        </w:rPr>
        <w:t>（提供国家确定的认证机构出具的、处于有效期之内的产品认证证书）</w:t>
      </w:r>
    </w:p>
    <w:p w14:paraId="53021820" w14:textId="77777777" w:rsidR="00E9058F" w:rsidRDefault="00E9058F">
      <w:pPr>
        <w:spacing w:before="50" w:after="50"/>
        <w:ind w:firstLine="420"/>
        <w:rPr>
          <w:color w:val="000000" w:themeColor="text1"/>
        </w:rPr>
      </w:pPr>
    </w:p>
    <w:p w14:paraId="126472AC" w14:textId="77777777" w:rsidR="00E9058F" w:rsidRDefault="00E9058F">
      <w:pPr>
        <w:spacing w:before="50" w:after="50"/>
        <w:ind w:firstLine="420"/>
        <w:rPr>
          <w:color w:val="000000" w:themeColor="text1"/>
        </w:rPr>
      </w:pPr>
    </w:p>
    <w:p w14:paraId="328FEB4E" w14:textId="77777777" w:rsidR="00E9058F" w:rsidRDefault="00E9058F">
      <w:pPr>
        <w:spacing w:before="50" w:after="50"/>
        <w:ind w:firstLine="420"/>
        <w:rPr>
          <w:color w:val="000000" w:themeColor="text1"/>
        </w:rPr>
      </w:pPr>
    </w:p>
    <w:p w14:paraId="5642D95D" w14:textId="77777777" w:rsidR="00E9058F" w:rsidRDefault="00F97F50">
      <w:pPr>
        <w:spacing w:before="50" w:after="50"/>
        <w:ind w:firstLine="482"/>
        <w:jc w:val="center"/>
        <w:rPr>
          <w:rFonts w:ascii="宋体" w:hAnsi="宋体"/>
          <w:b/>
          <w:bCs/>
          <w:color w:val="000000" w:themeColor="text1"/>
          <w:sz w:val="24"/>
        </w:rPr>
      </w:pPr>
      <w:r>
        <w:rPr>
          <w:rFonts w:ascii="宋体" w:hAnsi="宋体"/>
          <w:b/>
          <w:bCs/>
          <w:color w:val="000000" w:themeColor="text1"/>
          <w:sz w:val="24"/>
        </w:rPr>
        <w:t xml:space="preserve"> 进口产品转让技术、消化吸收再创新方案 </w:t>
      </w:r>
    </w:p>
    <w:p w14:paraId="5D99B04E" w14:textId="77777777" w:rsidR="00E9058F" w:rsidRDefault="00F97F50">
      <w:pPr>
        <w:spacing w:before="50" w:after="50"/>
        <w:ind w:firstLine="482"/>
        <w:rPr>
          <w:rFonts w:ascii="宋体" w:hAnsi="宋体"/>
          <w:b/>
          <w:bCs/>
          <w:color w:val="000000" w:themeColor="text1"/>
          <w:sz w:val="24"/>
        </w:rPr>
      </w:pPr>
      <w:r>
        <w:rPr>
          <w:rFonts w:ascii="宋体" w:hAnsi="宋体" w:hint="eastAsia"/>
          <w:b/>
          <w:bCs/>
          <w:color w:val="000000" w:themeColor="text1"/>
          <w:sz w:val="24"/>
        </w:rPr>
        <w:t>（</w:t>
      </w:r>
      <w:r>
        <w:rPr>
          <w:rFonts w:ascii="宋体" w:hAnsi="宋体"/>
          <w:b/>
          <w:bCs/>
          <w:color w:val="000000" w:themeColor="text1"/>
          <w:sz w:val="24"/>
        </w:rPr>
        <w:t>对于允许进口产品参加的项目</w:t>
      </w:r>
      <w:r>
        <w:rPr>
          <w:rFonts w:ascii="宋体" w:hAnsi="宋体" w:hint="eastAsia"/>
          <w:b/>
          <w:bCs/>
          <w:color w:val="000000" w:themeColor="text1"/>
          <w:sz w:val="24"/>
        </w:rPr>
        <w:t>）</w:t>
      </w:r>
    </w:p>
    <w:p w14:paraId="6C0D9346" w14:textId="77777777" w:rsidR="00E9058F" w:rsidRDefault="00E9058F">
      <w:pPr>
        <w:spacing w:before="50" w:after="50"/>
        <w:ind w:firstLine="482"/>
        <w:rPr>
          <w:rFonts w:ascii="宋体" w:hAnsi="宋体"/>
          <w:b/>
          <w:bCs/>
          <w:color w:val="000000" w:themeColor="text1"/>
          <w:sz w:val="24"/>
        </w:rPr>
      </w:pPr>
    </w:p>
    <w:p w14:paraId="5FD7D6B2" w14:textId="77777777" w:rsidR="00E9058F" w:rsidRDefault="00E9058F">
      <w:pPr>
        <w:spacing w:before="50" w:after="50"/>
        <w:ind w:firstLine="482"/>
        <w:rPr>
          <w:rFonts w:ascii="宋体" w:hAnsi="宋体"/>
          <w:b/>
          <w:bCs/>
          <w:color w:val="000000" w:themeColor="text1"/>
          <w:sz w:val="24"/>
        </w:rPr>
      </w:pPr>
    </w:p>
    <w:p w14:paraId="765444A6" w14:textId="77777777" w:rsidR="00E9058F" w:rsidRDefault="00E9058F">
      <w:pPr>
        <w:spacing w:before="50" w:after="50"/>
        <w:ind w:firstLine="482"/>
        <w:rPr>
          <w:rFonts w:ascii="宋体" w:hAnsi="宋体"/>
          <w:b/>
          <w:bCs/>
          <w:color w:val="000000" w:themeColor="text1"/>
          <w:sz w:val="24"/>
        </w:rPr>
      </w:pPr>
    </w:p>
    <w:p w14:paraId="19DA9A47" w14:textId="77777777" w:rsidR="00E9058F" w:rsidRDefault="00E9058F">
      <w:pPr>
        <w:spacing w:before="50" w:after="50"/>
        <w:ind w:firstLine="482"/>
        <w:rPr>
          <w:rFonts w:ascii="宋体" w:hAnsi="宋体"/>
          <w:b/>
          <w:bCs/>
          <w:color w:val="000000" w:themeColor="text1"/>
          <w:sz w:val="24"/>
        </w:rPr>
      </w:pPr>
    </w:p>
    <w:p w14:paraId="725D66F0" w14:textId="77777777" w:rsidR="00E9058F" w:rsidRDefault="00E9058F">
      <w:pPr>
        <w:spacing w:before="50" w:after="50"/>
        <w:ind w:firstLine="482"/>
        <w:rPr>
          <w:rFonts w:ascii="宋体" w:hAnsi="宋体"/>
          <w:b/>
          <w:bCs/>
          <w:color w:val="000000" w:themeColor="text1"/>
          <w:sz w:val="24"/>
        </w:rPr>
      </w:pPr>
    </w:p>
    <w:p w14:paraId="0442FA87" w14:textId="77777777" w:rsidR="00E9058F" w:rsidRDefault="00E9058F">
      <w:pPr>
        <w:spacing w:before="50" w:after="50"/>
        <w:ind w:firstLine="482"/>
        <w:rPr>
          <w:rFonts w:ascii="宋体" w:hAnsi="宋体"/>
          <w:b/>
          <w:bCs/>
          <w:color w:val="000000" w:themeColor="text1"/>
          <w:sz w:val="24"/>
        </w:rPr>
      </w:pPr>
    </w:p>
    <w:p w14:paraId="1891D1E8" w14:textId="77777777" w:rsidR="00E9058F" w:rsidRDefault="00E9058F">
      <w:pPr>
        <w:spacing w:before="50" w:after="50"/>
        <w:ind w:firstLine="482"/>
        <w:rPr>
          <w:rFonts w:ascii="宋体" w:hAnsi="宋体"/>
          <w:b/>
          <w:bCs/>
          <w:color w:val="000000" w:themeColor="text1"/>
          <w:sz w:val="24"/>
        </w:rPr>
      </w:pPr>
    </w:p>
    <w:p w14:paraId="2D2E61FC" w14:textId="77777777" w:rsidR="00E9058F" w:rsidRDefault="00E9058F">
      <w:pPr>
        <w:spacing w:before="50" w:after="50"/>
        <w:ind w:firstLine="482"/>
        <w:rPr>
          <w:rFonts w:ascii="宋体" w:hAnsi="宋体"/>
          <w:b/>
          <w:bCs/>
          <w:color w:val="000000" w:themeColor="text1"/>
          <w:sz w:val="24"/>
        </w:rPr>
      </w:pPr>
    </w:p>
    <w:p w14:paraId="6771DCEE" w14:textId="77777777" w:rsidR="00E9058F" w:rsidRDefault="00E9058F">
      <w:pPr>
        <w:spacing w:before="50" w:after="50"/>
        <w:ind w:firstLine="482"/>
        <w:rPr>
          <w:rFonts w:ascii="宋体" w:hAnsi="宋体"/>
          <w:b/>
          <w:bCs/>
          <w:color w:val="000000" w:themeColor="text1"/>
          <w:sz w:val="24"/>
        </w:rPr>
      </w:pPr>
    </w:p>
    <w:p w14:paraId="1635953E" w14:textId="77777777" w:rsidR="00E9058F" w:rsidRDefault="00E9058F">
      <w:pPr>
        <w:spacing w:before="50" w:after="50"/>
        <w:ind w:firstLine="482"/>
        <w:rPr>
          <w:rFonts w:ascii="宋体" w:hAnsi="宋体"/>
          <w:b/>
          <w:bCs/>
          <w:color w:val="000000" w:themeColor="text1"/>
          <w:sz w:val="24"/>
        </w:rPr>
      </w:pPr>
    </w:p>
    <w:p w14:paraId="20AB2BE4" w14:textId="77777777" w:rsidR="00E9058F" w:rsidRDefault="00E9058F">
      <w:pPr>
        <w:spacing w:before="50" w:after="50"/>
        <w:rPr>
          <w:rFonts w:ascii="宋体" w:hAnsi="宋体"/>
          <w:b/>
          <w:bCs/>
          <w:color w:val="000000" w:themeColor="text1"/>
          <w:sz w:val="24"/>
        </w:rPr>
      </w:pPr>
    </w:p>
    <w:p w14:paraId="61BF7E6D" w14:textId="77777777" w:rsidR="00E9058F" w:rsidRDefault="00E9058F">
      <w:pPr>
        <w:spacing w:before="50" w:after="50"/>
        <w:ind w:firstLine="482"/>
        <w:rPr>
          <w:rFonts w:ascii="宋体" w:hAnsi="宋体"/>
          <w:b/>
          <w:bCs/>
          <w:color w:val="000000" w:themeColor="text1"/>
          <w:sz w:val="24"/>
        </w:rPr>
      </w:pPr>
    </w:p>
    <w:p w14:paraId="0A620912" w14:textId="77777777" w:rsidR="00E9058F" w:rsidRDefault="00F97F50">
      <w:pPr>
        <w:pStyle w:val="a2"/>
        <w:ind w:firstLine="300"/>
        <w:jc w:val="center"/>
        <w:rPr>
          <w:rFonts w:ascii="黑体" w:eastAsia="黑体" w:hAnsi="宋体"/>
          <w:b/>
          <w:bCs/>
          <w:color w:val="000000" w:themeColor="text1"/>
          <w:sz w:val="30"/>
          <w:szCs w:val="30"/>
        </w:rPr>
      </w:pPr>
      <w:r>
        <w:rPr>
          <w:rFonts w:ascii="黑体" w:eastAsia="黑体" w:hAnsi="黑体"/>
          <w:b/>
          <w:color w:val="000000" w:themeColor="text1"/>
          <w:sz w:val="32"/>
          <w:szCs w:val="32"/>
        </w:rPr>
        <w:br w:type="page" w:clear="all"/>
      </w:r>
      <w:r>
        <w:rPr>
          <w:rFonts w:ascii="黑体" w:eastAsia="黑体" w:hAnsi="黑体" w:hint="eastAsia"/>
          <w:b/>
          <w:color w:val="000000" w:themeColor="text1"/>
          <w:sz w:val="32"/>
          <w:szCs w:val="32"/>
        </w:rPr>
        <w:lastRenderedPageBreak/>
        <w:t>格式五 具备履行合同所必需的设备和专业技术能力的书面声明</w:t>
      </w:r>
    </w:p>
    <w:p w14:paraId="6E02B979" w14:textId="77777777" w:rsidR="00E9058F" w:rsidRDefault="00E9058F">
      <w:pPr>
        <w:spacing w:line="360" w:lineRule="auto"/>
        <w:jc w:val="left"/>
        <w:rPr>
          <w:rFonts w:ascii="宋体" w:hAnsi="宋体" w:cs="宋体"/>
          <w:color w:val="000000" w:themeColor="text1"/>
          <w:sz w:val="24"/>
        </w:rPr>
      </w:pPr>
    </w:p>
    <w:p w14:paraId="79925129" w14:textId="77777777" w:rsidR="00E9058F" w:rsidRDefault="00F97F50">
      <w:pPr>
        <w:spacing w:line="360" w:lineRule="auto"/>
        <w:jc w:val="left"/>
        <w:rPr>
          <w:rFonts w:ascii="宋体" w:hAnsi="宋体" w:cs="宋体"/>
          <w:color w:val="000000" w:themeColor="text1"/>
          <w:sz w:val="24"/>
        </w:rPr>
      </w:pPr>
      <w:r>
        <w:rPr>
          <w:rFonts w:ascii="宋体" w:hAnsi="宋体" w:cs="宋体" w:hint="eastAsia"/>
          <w:color w:val="000000" w:themeColor="text1"/>
          <w:sz w:val="24"/>
        </w:rPr>
        <w:t>南京市雨花台区司法局：</w:t>
      </w:r>
    </w:p>
    <w:p w14:paraId="7D409BFC" w14:textId="77777777" w:rsidR="00E9058F" w:rsidRDefault="00F97F50">
      <w:pPr>
        <w:spacing w:line="360" w:lineRule="auto"/>
        <w:jc w:val="left"/>
        <w:rPr>
          <w:rFonts w:ascii="宋体" w:hAnsi="宋体" w:cs="宋体"/>
          <w:color w:val="000000" w:themeColor="text1"/>
          <w:sz w:val="24"/>
        </w:rPr>
      </w:pPr>
      <w:r>
        <w:rPr>
          <w:rFonts w:ascii="宋体" w:hAnsi="宋体" w:cs="宋体" w:hint="eastAsia"/>
          <w:color w:val="000000" w:themeColor="text1"/>
          <w:sz w:val="24"/>
        </w:rPr>
        <w:t>我单位（供应商名称）郑重声明：</w:t>
      </w:r>
    </w:p>
    <w:p w14:paraId="32AD09C2" w14:textId="77777777" w:rsidR="00E9058F" w:rsidRDefault="00F97F50">
      <w:pPr>
        <w:spacing w:line="360" w:lineRule="auto"/>
        <w:jc w:val="left"/>
        <w:rPr>
          <w:rFonts w:ascii="宋体" w:hAnsi="宋体" w:cs="宋体"/>
          <w:color w:val="000000" w:themeColor="text1"/>
          <w:sz w:val="24"/>
        </w:rPr>
      </w:pPr>
      <w:r>
        <w:rPr>
          <w:rFonts w:ascii="宋体" w:hAnsi="宋体" w:cs="宋体" w:hint="eastAsia"/>
          <w:color w:val="000000" w:themeColor="text1"/>
          <w:sz w:val="24"/>
        </w:rPr>
        <w:t>我公司具备履行本项采购合同所必需的设备和专业技术能力，为履行本项采购合同我单</w:t>
      </w:r>
    </w:p>
    <w:p w14:paraId="335C3104" w14:textId="77777777" w:rsidR="00E9058F" w:rsidRDefault="00F97F50">
      <w:pPr>
        <w:spacing w:line="360" w:lineRule="auto"/>
        <w:jc w:val="left"/>
        <w:rPr>
          <w:rFonts w:ascii="宋体" w:hAnsi="宋体" w:cs="宋体"/>
          <w:color w:val="000000" w:themeColor="text1"/>
          <w:sz w:val="24"/>
        </w:rPr>
      </w:pPr>
      <w:r>
        <w:rPr>
          <w:rFonts w:ascii="宋体" w:hAnsi="宋体" w:cs="宋体" w:hint="eastAsia"/>
          <w:color w:val="000000" w:themeColor="text1"/>
          <w:sz w:val="24"/>
        </w:rPr>
        <w:t>位具备如下主要设备和主要专业技术能力：</w:t>
      </w:r>
    </w:p>
    <w:p w14:paraId="72D1429D" w14:textId="77777777" w:rsidR="00E9058F" w:rsidRDefault="00F97F50">
      <w:pPr>
        <w:spacing w:line="360" w:lineRule="auto"/>
        <w:jc w:val="left"/>
        <w:rPr>
          <w:rFonts w:ascii="宋体" w:hAnsi="宋体" w:cs="宋体"/>
          <w:color w:val="000000" w:themeColor="text1"/>
          <w:sz w:val="24"/>
        </w:rPr>
      </w:pPr>
      <w:r>
        <w:rPr>
          <w:rFonts w:ascii="宋体" w:hAnsi="宋体" w:cs="宋体" w:hint="eastAsia"/>
          <w:color w:val="000000" w:themeColor="text1"/>
          <w:sz w:val="24"/>
        </w:rPr>
        <w:t>主要设备有：</w:t>
      </w:r>
      <w:r>
        <w:rPr>
          <w:rFonts w:ascii="宋体" w:hAnsi="宋体" w:cs="宋体"/>
          <w:color w:val="000000" w:themeColor="text1"/>
          <w:sz w:val="24"/>
        </w:rPr>
        <w:t xml:space="preserve"> ( </w:t>
      </w:r>
      <w:r>
        <w:rPr>
          <w:rFonts w:ascii="宋体" w:hAnsi="宋体" w:cs="宋体" w:hint="eastAsia"/>
          <w:color w:val="000000" w:themeColor="text1"/>
          <w:sz w:val="24"/>
        </w:rPr>
        <w:t>如有</w:t>
      </w:r>
      <w:r>
        <w:rPr>
          <w:rFonts w:ascii="宋体" w:hAnsi="宋体" w:cs="宋体"/>
          <w:color w:val="000000" w:themeColor="text1"/>
          <w:sz w:val="24"/>
        </w:rPr>
        <w:t>)</w:t>
      </w:r>
    </w:p>
    <w:p w14:paraId="60F56AE8" w14:textId="77777777" w:rsidR="00E9058F" w:rsidRDefault="00F97F50">
      <w:pPr>
        <w:spacing w:line="360" w:lineRule="auto"/>
        <w:jc w:val="left"/>
        <w:rPr>
          <w:rFonts w:ascii="宋体" w:hAnsi="宋体" w:cs="宋体"/>
          <w:color w:val="000000" w:themeColor="text1"/>
          <w:sz w:val="24"/>
        </w:rPr>
      </w:pPr>
      <w:r>
        <w:rPr>
          <w:rFonts w:ascii="宋体" w:hAnsi="宋体" w:cs="宋体" w:hint="eastAsia"/>
          <w:color w:val="000000" w:themeColor="text1"/>
          <w:sz w:val="24"/>
        </w:rPr>
        <w:t>主要专业技术能力有：</w:t>
      </w:r>
      <w:r>
        <w:rPr>
          <w:rFonts w:ascii="宋体" w:hAnsi="宋体" w:cs="宋体"/>
          <w:color w:val="000000" w:themeColor="text1"/>
          <w:sz w:val="24"/>
        </w:rPr>
        <w:t xml:space="preserve"> ( </w:t>
      </w:r>
      <w:r>
        <w:rPr>
          <w:rFonts w:ascii="宋体" w:hAnsi="宋体" w:cs="宋体" w:hint="eastAsia"/>
          <w:color w:val="000000" w:themeColor="text1"/>
          <w:sz w:val="24"/>
        </w:rPr>
        <w:t>如有</w:t>
      </w:r>
      <w:r>
        <w:rPr>
          <w:rFonts w:ascii="宋体" w:hAnsi="宋体" w:cs="宋体"/>
          <w:color w:val="000000" w:themeColor="text1"/>
          <w:sz w:val="24"/>
        </w:rPr>
        <w:t>)</w:t>
      </w:r>
    </w:p>
    <w:p w14:paraId="42133972" w14:textId="77777777" w:rsidR="00E9058F" w:rsidRDefault="00F97F50">
      <w:pPr>
        <w:spacing w:line="360" w:lineRule="auto"/>
        <w:jc w:val="left"/>
        <w:rPr>
          <w:rFonts w:ascii="宋体" w:hAnsi="宋体" w:cs="宋体"/>
          <w:color w:val="000000" w:themeColor="text1"/>
          <w:sz w:val="24"/>
        </w:rPr>
      </w:pPr>
      <w:r>
        <w:rPr>
          <w:rFonts w:ascii="宋体" w:hAnsi="宋体" w:cs="宋体" w:hint="eastAsia"/>
          <w:color w:val="000000" w:themeColor="text1"/>
          <w:sz w:val="24"/>
        </w:rPr>
        <w:t>声明人：（加盖电子公章）</w:t>
      </w:r>
    </w:p>
    <w:p w14:paraId="768FAB38" w14:textId="77777777" w:rsidR="00E9058F" w:rsidRDefault="00F97F50">
      <w:pPr>
        <w:spacing w:line="360" w:lineRule="auto"/>
        <w:rPr>
          <w:rFonts w:ascii="宋体" w:hAnsi="宋体" w:cs="宋体"/>
          <w:color w:val="000000" w:themeColor="text1"/>
          <w:sz w:val="24"/>
        </w:rPr>
      </w:pPr>
      <w:r>
        <w:rPr>
          <w:rFonts w:ascii="宋体" w:hAnsi="宋体" w:cs="宋体" w:hint="eastAsia"/>
          <w:color w:val="000000" w:themeColor="text1"/>
          <w:sz w:val="24"/>
        </w:rPr>
        <w:t>法定代表人或其授权代表人：（签字）</w:t>
      </w:r>
    </w:p>
    <w:p w14:paraId="00A87743" w14:textId="77777777" w:rsidR="00E9058F" w:rsidRDefault="00F97F50">
      <w:pPr>
        <w:spacing w:line="360" w:lineRule="auto"/>
        <w:rPr>
          <w:rFonts w:ascii="宋体" w:hAnsi="宋体" w:cs="宋体"/>
          <w:color w:val="000000" w:themeColor="text1"/>
          <w:sz w:val="24"/>
        </w:rPr>
      </w:pPr>
      <w:r>
        <w:rPr>
          <w:rFonts w:ascii="宋体" w:hAnsi="宋体" w:cs="宋体" w:hint="eastAsia"/>
          <w:color w:val="000000" w:themeColor="text1"/>
          <w:sz w:val="24"/>
        </w:rPr>
        <w:t xml:space="preserve">日期：年 月 </w:t>
      </w:r>
      <w:r>
        <w:rPr>
          <w:rFonts w:ascii="宋体" w:hAnsi="宋体" w:cs="宋体"/>
          <w:color w:val="000000" w:themeColor="text1"/>
          <w:sz w:val="24"/>
        </w:rPr>
        <w:t xml:space="preserve"> </w:t>
      </w:r>
      <w:r>
        <w:rPr>
          <w:rFonts w:ascii="宋体" w:hAnsi="宋体" w:cs="宋体" w:hint="eastAsia"/>
          <w:color w:val="000000" w:themeColor="text1"/>
          <w:sz w:val="24"/>
        </w:rPr>
        <w:t>日</w:t>
      </w:r>
    </w:p>
    <w:p w14:paraId="59F3F8D0" w14:textId="77777777" w:rsidR="00E9058F" w:rsidRDefault="00E9058F">
      <w:pPr>
        <w:spacing w:line="360" w:lineRule="auto"/>
        <w:rPr>
          <w:rFonts w:ascii="宋体" w:hAnsi="宋体"/>
          <w:bCs/>
          <w:color w:val="000000" w:themeColor="text1"/>
          <w:sz w:val="24"/>
          <w:szCs w:val="21"/>
        </w:rPr>
      </w:pPr>
    </w:p>
    <w:p w14:paraId="7F9D3B98" w14:textId="77777777" w:rsidR="00E9058F" w:rsidRDefault="00E9058F">
      <w:pPr>
        <w:spacing w:line="460" w:lineRule="exact"/>
        <w:ind w:firstLine="492"/>
        <w:rPr>
          <w:rFonts w:ascii="宋体" w:hAnsi="宋体"/>
          <w:bCs/>
          <w:color w:val="000000" w:themeColor="text1"/>
          <w:sz w:val="24"/>
        </w:rPr>
      </w:pPr>
    </w:p>
    <w:p w14:paraId="4E04416F" w14:textId="77777777" w:rsidR="00E9058F" w:rsidRDefault="00F97F50">
      <w:pPr>
        <w:spacing w:line="460" w:lineRule="exact"/>
        <w:rPr>
          <w:rFonts w:ascii="宋体" w:hAnsi="宋体"/>
          <w:bCs/>
          <w:color w:val="000000" w:themeColor="text1"/>
          <w:sz w:val="24"/>
        </w:rPr>
      </w:pPr>
      <w:r>
        <w:rPr>
          <w:rFonts w:ascii="宋体" w:hAnsi="宋体" w:hint="eastAsia"/>
          <w:bCs/>
          <w:color w:val="000000" w:themeColor="text1"/>
          <w:sz w:val="24"/>
        </w:rPr>
        <w:t xml:space="preserve">                                 </w:t>
      </w:r>
    </w:p>
    <w:p w14:paraId="144F2C0C" w14:textId="77777777" w:rsidR="00E9058F" w:rsidRDefault="00E9058F">
      <w:pPr>
        <w:spacing w:line="460" w:lineRule="exact"/>
        <w:rPr>
          <w:rFonts w:ascii="宋体" w:hAnsi="宋体"/>
          <w:bCs/>
          <w:color w:val="000000" w:themeColor="text1"/>
          <w:sz w:val="24"/>
        </w:rPr>
      </w:pPr>
    </w:p>
    <w:p w14:paraId="3C599157" w14:textId="77777777" w:rsidR="00E9058F" w:rsidRDefault="00E9058F">
      <w:pPr>
        <w:spacing w:line="460" w:lineRule="exact"/>
        <w:rPr>
          <w:rFonts w:ascii="宋体" w:hAnsi="宋体"/>
          <w:bCs/>
          <w:color w:val="000000" w:themeColor="text1"/>
          <w:sz w:val="24"/>
        </w:rPr>
      </w:pPr>
    </w:p>
    <w:p w14:paraId="53298D4C" w14:textId="77777777" w:rsidR="00E9058F" w:rsidRDefault="00E9058F">
      <w:pPr>
        <w:spacing w:line="460" w:lineRule="exact"/>
        <w:rPr>
          <w:rFonts w:ascii="宋体" w:hAnsi="宋体"/>
          <w:bCs/>
          <w:color w:val="000000" w:themeColor="text1"/>
          <w:sz w:val="24"/>
        </w:rPr>
      </w:pPr>
    </w:p>
    <w:p w14:paraId="7C1E7C84" w14:textId="77777777" w:rsidR="00E9058F" w:rsidRDefault="00E9058F">
      <w:pPr>
        <w:spacing w:line="460" w:lineRule="exact"/>
        <w:rPr>
          <w:rFonts w:ascii="宋体" w:hAnsi="宋体"/>
          <w:bCs/>
          <w:color w:val="000000" w:themeColor="text1"/>
          <w:sz w:val="24"/>
        </w:rPr>
      </w:pPr>
    </w:p>
    <w:p w14:paraId="389BC0F9" w14:textId="77777777" w:rsidR="00E9058F" w:rsidRDefault="00E9058F">
      <w:pPr>
        <w:spacing w:line="460" w:lineRule="exact"/>
        <w:rPr>
          <w:rFonts w:ascii="宋体" w:hAnsi="宋体"/>
          <w:bCs/>
          <w:color w:val="000000" w:themeColor="text1"/>
          <w:sz w:val="24"/>
        </w:rPr>
      </w:pPr>
    </w:p>
    <w:p w14:paraId="4A46F563" w14:textId="77777777" w:rsidR="00E9058F" w:rsidRDefault="00E9058F">
      <w:pPr>
        <w:spacing w:line="460" w:lineRule="exact"/>
        <w:rPr>
          <w:rFonts w:ascii="宋体" w:hAnsi="宋体"/>
          <w:bCs/>
          <w:color w:val="000000" w:themeColor="text1"/>
          <w:sz w:val="24"/>
        </w:rPr>
      </w:pPr>
    </w:p>
    <w:p w14:paraId="1F40A425" w14:textId="77777777" w:rsidR="00E9058F" w:rsidRDefault="00E9058F">
      <w:pPr>
        <w:spacing w:line="460" w:lineRule="exact"/>
        <w:rPr>
          <w:rFonts w:ascii="宋体" w:hAnsi="宋体"/>
          <w:bCs/>
          <w:color w:val="000000" w:themeColor="text1"/>
          <w:sz w:val="24"/>
        </w:rPr>
      </w:pPr>
    </w:p>
    <w:p w14:paraId="0DE5D65E" w14:textId="77777777" w:rsidR="00E9058F" w:rsidRDefault="00E9058F">
      <w:pPr>
        <w:spacing w:line="460" w:lineRule="exact"/>
        <w:rPr>
          <w:rFonts w:ascii="宋体" w:hAnsi="宋体"/>
          <w:bCs/>
          <w:color w:val="000000" w:themeColor="text1"/>
          <w:sz w:val="24"/>
        </w:rPr>
      </w:pPr>
    </w:p>
    <w:p w14:paraId="455D8D18" w14:textId="77777777" w:rsidR="00E9058F" w:rsidRDefault="00E9058F">
      <w:pPr>
        <w:spacing w:line="460" w:lineRule="exact"/>
        <w:rPr>
          <w:rFonts w:ascii="宋体" w:hAnsi="宋体"/>
          <w:bCs/>
          <w:color w:val="000000" w:themeColor="text1"/>
          <w:sz w:val="24"/>
        </w:rPr>
      </w:pPr>
    </w:p>
    <w:p w14:paraId="30FAAD5B" w14:textId="77777777" w:rsidR="00E9058F" w:rsidRDefault="00E9058F">
      <w:pPr>
        <w:spacing w:line="460" w:lineRule="exact"/>
        <w:rPr>
          <w:rFonts w:ascii="宋体" w:hAnsi="宋体"/>
          <w:bCs/>
          <w:color w:val="000000" w:themeColor="text1"/>
          <w:sz w:val="24"/>
        </w:rPr>
      </w:pPr>
    </w:p>
    <w:p w14:paraId="1BD95B85" w14:textId="77777777" w:rsidR="00E9058F" w:rsidRDefault="00E9058F">
      <w:pPr>
        <w:spacing w:line="460" w:lineRule="exact"/>
        <w:rPr>
          <w:rFonts w:ascii="宋体" w:hAnsi="宋体"/>
          <w:bCs/>
          <w:color w:val="000000" w:themeColor="text1"/>
          <w:sz w:val="24"/>
        </w:rPr>
      </w:pPr>
    </w:p>
    <w:p w14:paraId="7C98C086" w14:textId="77777777" w:rsidR="00E9058F" w:rsidRDefault="00E9058F">
      <w:pPr>
        <w:spacing w:line="460" w:lineRule="exact"/>
        <w:rPr>
          <w:rFonts w:ascii="宋体" w:hAnsi="宋体"/>
          <w:bCs/>
          <w:color w:val="000000" w:themeColor="text1"/>
          <w:sz w:val="24"/>
        </w:rPr>
      </w:pPr>
    </w:p>
    <w:p w14:paraId="0B1ED243" w14:textId="77777777" w:rsidR="00E9058F" w:rsidRDefault="00E9058F">
      <w:pPr>
        <w:spacing w:line="460" w:lineRule="exact"/>
        <w:rPr>
          <w:rFonts w:ascii="宋体" w:hAnsi="宋体"/>
          <w:bCs/>
          <w:color w:val="000000" w:themeColor="text1"/>
          <w:sz w:val="24"/>
        </w:rPr>
      </w:pPr>
    </w:p>
    <w:p w14:paraId="3875184D" w14:textId="77777777" w:rsidR="00E9058F" w:rsidRDefault="00F97F50">
      <w:pPr>
        <w:pStyle w:val="a2"/>
        <w:ind w:firstLine="300"/>
        <w:jc w:val="center"/>
        <w:rPr>
          <w:rFonts w:ascii="黑体" w:eastAsia="黑体" w:hAnsi="宋体"/>
          <w:b/>
          <w:color w:val="000000" w:themeColor="text1"/>
          <w:sz w:val="30"/>
          <w:szCs w:val="30"/>
        </w:rPr>
      </w:pPr>
      <w:r>
        <w:rPr>
          <w:rFonts w:ascii="黑体" w:eastAsia="黑体" w:hAnsi="黑体"/>
          <w:b/>
          <w:color w:val="000000" w:themeColor="text1"/>
          <w:sz w:val="32"/>
          <w:szCs w:val="32"/>
        </w:rPr>
        <w:br w:type="page" w:clear="all"/>
      </w:r>
      <w:r>
        <w:rPr>
          <w:rFonts w:ascii="黑体" w:eastAsia="黑体" w:hAnsi="黑体" w:hint="eastAsia"/>
          <w:b/>
          <w:color w:val="000000" w:themeColor="text1"/>
          <w:sz w:val="32"/>
          <w:szCs w:val="32"/>
        </w:rPr>
        <w:lastRenderedPageBreak/>
        <w:t>格式六 参加政府采购活动前 3 年内在经营活动中没有重大违法记录的书面声明</w:t>
      </w:r>
    </w:p>
    <w:p w14:paraId="7F321224" w14:textId="77777777" w:rsidR="00E9058F" w:rsidRDefault="00E9058F">
      <w:pPr>
        <w:spacing w:line="360" w:lineRule="auto"/>
        <w:jc w:val="left"/>
        <w:rPr>
          <w:rFonts w:ascii="宋体" w:hAnsi="宋体"/>
          <w:b/>
          <w:bCs/>
          <w:color w:val="000000" w:themeColor="text1"/>
          <w:sz w:val="24"/>
        </w:rPr>
      </w:pPr>
    </w:p>
    <w:p w14:paraId="3EEEFCEB" w14:textId="77777777" w:rsidR="00E9058F" w:rsidRDefault="00F97F50">
      <w:pPr>
        <w:spacing w:line="360" w:lineRule="auto"/>
        <w:jc w:val="left"/>
        <w:rPr>
          <w:rFonts w:ascii="宋体" w:hAnsi="宋体" w:cs="宋体"/>
          <w:color w:val="000000" w:themeColor="text1"/>
          <w:sz w:val="24"/>
        </w:rPr>
      </w:pPr>
      <w:r>
        <w:rPr>
          <w:rFonts w:ascii="宋体" w:hAnsi="宋体" w:cs="宋体" w:hint="eastAsia"/>
          <w:color w:val="000000" w:themeColor="text1"/>
          <w:sz w:val="24"/>
        </w:rPr>
        <w:t>南京市雨花台区司法局：</w:t>
      </w:r>
    </w:p>
    <w:p w14:paraId="7169975D" w14:textId="77777777" w:rsidR="00E9058F" w:rsidRDefault="00F97F50">
      <w:pPr>
        <w:spacing w:line="360" w:lineRule="auto"/>
        <w:jc w:val="left"/>
        <w:rPr>
          <w:rFonts w:ascii="宋体" w:hAnsi="宋体" w:cs="宋体"/>
          <w:color w:val="000000" w:themeColor="text1"/>
          <w:sz w:val="24"/>
        </w:rPr>
      </w:pPr>
      <w:r>
        <w:rPr>
          <w:rFonts w:ascii="宋体" w:hAnsi="宋体" w:cs="宋体" w:hint="eastAsia"/>
          <w:color w:val="000000" w:themeColor="text1"/>
          <w:sz w:val="24"/>
        </w:rPr>
        <w:t>我单位（供应商名称）郑重声明：</w:t>
      </w:r>
    </w:p>
    <w:p w14:paraId="7AE0BC60" w14:textId="77777777" w:rsidR="00E9058F" w:rsidRDefault="00F97F50">
      <w:pPr>
        <w:spacing w:line="360" w:lineRule="auto"/>
        <w:jc w:val="left"/>
        <w:rPr>
          <w:rFonts w:ascii="宋体" w:hAnsi="宋体" w:cs="宋体"/>
          <w:color w:val="000000" w:themeColor="text1"/>
          <w:sz w:val="24"/>
        </w:rPr>
      </w:pPr>
      <w:r>
        <w:rPr>
          <w:rFonts w:ascii="宋体" w:hAnsi="宋体" w:cs="宋体" w:hint="eastAsia"/>
          <w:color w:val="000000" w:themeColor="text1"/>
          <w:sz w:val="24"/>
        </w:rPr>
        <w:t>参加政府采购活动前</w:t>
      </w:r>
      <w:r>
        <w:rPr>
          <w:rFonts w:ascii="宋体" w:hAnsi="宋体" w:cs="宋体"/>
          <w:color w:val="000000" w:themeColor="text1"/>
          <w:sz w:val="24"/>
        </w:rPr>
        <w:t>3</w:t>
      </w:r>
      <w:r>
        <w:rPr>
          <w:rFonts w:ascii="宋体" w:hAnsi="宋体" w:cs="宋体" w:hint="eastAsia"/>
          <w:color w:val="000000" w:themeColor="text1"/>
          <w:sz w:val="24"/>
        </w:rPr>
        <w:t>年内在经营活动中</w:t>
      </w:r>
      <w:r>
        <w:rPr>
          <w:rFonts w:ascii="宋体" w:hAnsi="宋体" w:cs="宋体" w:hint="eastAsia"/>
          <w:color w:val="000000" w:themeColor="text1"/>
          <w:sz w:val="24"/>
          <w:u w:val="single"/>
        </w:rPr>
        <w:t xml:space="preserve"> </w:t>
      </w:r>
      <w:r>
        <w:rPr>
          <w:rFonts w:ascii="宋体" w:hAnsi="宋体" w:cs="宋体"/>
          <w:color w:val="000000" w:themeColor="text1"/>
          <w:sz w:val="24"/>
          <w:u w:val="single"/>
        </w:rPr>
        <w:t xml:space="preserve">             </w:t>
      </w:r>
      <w:r>
        <w:rPr>
          <w:rFonts w:ascii="宋体" w:hAnsi="宋体" w:cs="宋体" w:hint="eastAsia"/>
          <w:color w:val="000000" w:themeColor="text1"/>
          <w:sz w:val="24"/>
        </w:rPr>
        <w:t>（在下划线上如实填写：有或没有）重大违法记录。</w:t>
      </w:r>
    </w:p>
    <w:p w14:paraId="1AA796CE" w14:textId="77777777" w:rsidR="00E9058F" w:rsidRDefault="00F97F50">
      <w:pPr>
        <w:spacing w:line="360" w:lineRule="auto"/>
        <w:jc w:val="left"/>
        <w:rPr>
          <w:rFonts w:ascii="宋体" w:hAnsi="宋体" w:cs="宋体"/>
          <w:color w:val="000000" w:themeColor="text1"/>
          <w:sz w:val="24"/>
        </w:rPr>
      </w:pPr>
      <w:r>
        <w:rPr>
          <w:rFonts w:ascii="宋体" w:hAnsi="宋体" w:cs="宋体" w:hint="eastAsia"/>
          <w:color w:val="000000" w:themeColor="text1"/>
          <w:sz w:val="24"/>
        </w:rPr>
        <w:t>（说明：政府采购法第二十二条第一款第五项所称重大违法记录，是指供应商因违法经营受到刑事处罚或者责令停产停业、吊销许可证或者执照、较大数额罚款等行政处罚。）</w:t>
      </w:r>
    </w:p>
    <w:p w14:paraId="2A510DEA" w14:textId="77777777" w:rsidR="00E9058F" w:rsidRDefault="00F97F50">
      <w:pPr>
        <w:spacing w:line="360" w:lineRule="auto"/>
        <w:jc w:val="left"/>
        <w:rPr>
          <w:rFonts w:ascii="宋体" w:hAnsi="宋体" w:cs="宋体"/>
          <w:color w:val="000000" w:themeColor="text1"/>
          <w:sz w:val="24"/>
        </w:rPr>
      </w:pPr>
      <w:r>
        <w:rPr>
          <w:rFonts w:ascii="宋体" w:hAnsi="宋体" w:cs="宋体" w:hint="eastAsia"/>
          <w:color w:val="000000" w:themeColor="text1"/>
          <w:sz w:val="24"/>
        </w:rPr>
        <w:t>声明人：（加盖电子公章）</w:t>
      </w:r>
    </w:p>
    <w:p w14:paraId="028FA2E0" w14:textId="77777777" w:rsidR="00E9058F" w:rsidRDefault="00F97F50">
      <w:pPr>
        <w:spacing w:line="360" w:lineRule="auto"/>
        <w:jc w:val="left"/>
        <w:rPr>
          <w:rFonts w:ascii="宋体" w:hAnsi="宋体" w:cs="宋体"/>
          <w:color w:val="000000" w:themeColor="text1"/>
          <w:sz w:val="24"/>
        </w:rPr>
      </w:pPr>
      <w:r>
        <w:rPr>
          <w:rFonts w:ascii="宋体" w:hAnsi="宋体" w:cs="宋体" w:hint="eastAsia"/>
          <w:color w:val="000000" w:themeColor="text1"/>
          <w:sz w:val="24"/>
        </w:rPr>
        <w:t>法定代表人或其授权代表人：（签字）</w:t>
      </w:r>
    </w:p>
    <w:p w14:paraId="5B682F2F" w14:textId="77777777" w:rsidR="00E9058F" w:rsidRDefault="00F97F50">
      <w:pPr>
        <w:spacing w:line="360" w:lineRule="auto"/>
        <w:jc w:val="left"/>
        <w:rPr>
          <w:rFonts w:ascii="宋体" w:hAnsi="宋体" w:cs="宋体"/>
          <w:color w:val="000000" w:themeColor="text1"/>
          <w:sz w:val="24"/>
        </w:rPr>
      </w:pPr>
      <w:r>
        <w:rPr>
          <w:rFonts w:ascii="宋体" w:hAnsi="宋体" w:cs="宋体" w:hint="eastAsia"/>
          <w:color w:val="000000" w:themeColor="text1"/>
          <w:sz w:val="24"/>
        </w:rPr>
        <w:t>日期：</w:t>
      </w:r>
      <w:r>
        <w:rPr>
          <w:rFonts w:ascii="宋体" w:hAnsi="宋体" w:cs="宋体"/>
          <w:color w:val="000000" w:themeColor="text1"/>
          <w:sz w:val="24"/>
        </w:rPr>
        <w:t xml:space="preserve"> </w:t>
      </w:r>
      <w:r>
        <w:rPr>
          <w:rFonts w:ascii="宋体" w:hAnsi="宋体" w:cs="宋体" w:hint="eastAsia"/>
          <w:color w:val="000000" w:themeColor="text1"/>
          <w:sz w:val="24"/>
        </w:rPr>
        <w:t>年月日</w:t>
      </w:r>
    </w:p>
    <w:p w14:paraId="46E706AD" w14:textId="77777777" w:rsidR="00E9058F" w:rsidRDefault="00F97F50">
      <w:pPr>
        <w:rPr>
          <w:rFonts w:ascii="宋体" w:hAnsi="宋体"/>
          <w:b/>
          <w:color w:val="000000" w:themeColor="text1"/>
          <w:sz w:val="24"/>
        </w:rPr>
      </w:pPr>
      <w:r>
        <w:rPr>
          <w:rFonts w:ascii="宋体" w:hAnsi="宋体" w:hint="eastAsia"/>
          <w:b/>
          <w:color w:val="000000" w:themeColor="text1"/>
          <w:sz w:val="24"/>
        </w:rPr>
        <w:t xml:space="preserve"> </w:t>
      </w:r>
    </w:p>
    <w:sectPr w:rsidR="00E9058F">
      <w:footerReference w:type="first" r:id="rId11"/>
      <w:pgSz w:w="11906" w:h="16838"/>
      <w:pgMar w:top="1015" w:right="1196" w:bottom="868" w:left="1259" w:header="851" w:footer="90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2BBC14" w14:textId="77777777" w:rsidR="00F4057F" w:rsidRDefault="00F4057F">
      <w:r>
        <w:separator/>
      </w:r>
    </w:p>
  </w:endnote>
  <w:endnote w:type="continuationSeparator" w:id="0">
    <w:p w14:paraId="3DA46012" w14:textId="77777777" w:rsidR="00F4057F" w:rsidRDefault="00F4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pitch w:val="fixed"/>
    <w:sig w:usb0="800002BF" w:usb1="38CF7CFA" w:usb2="00000016" w:usb3="00000000" w:csb0="00040001" w:csb1="00000000"/>
    <w:embedRegular r:id="rId1" w:subsetted="1" w:fontKey="{9AD93298-544E-4688-BC58-56CC9464F82B}"/>
    <w:embedBold r:id="rId2" w:subsetted="1" w:fontKey="{74313DB3-C67D-4D60-AB47-62E5176E17BF}"/>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3" w:subsetted="1" w:fontKey="{F3F329F8-5EAB-43B7-A468-44E01E79C6BE}"/>
    <w:embedBold r:id="rId4" w:subsetted="1" w:fontKey="{EE237710-BC72-4F20-894A-D3D2550CECC6}"/>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embedRegular r:id="rId5" w:subsetted="1" w:fontKey="{AC10DB71-C880-41B7-AF82-0E3469E8E4A3}"/>
  </w:font>
  <w:font w:name="Cambria">
    <w:panose1 w:val="02040503050406030204"/>
    <w:charset w:val="00"/>
    <w:family w:val="roman"/>
    <w:pitch w:val="variable"/>
    <w:sig w:usb0="E00006FF" w:usb1="420024FF" w:usb2="02000000" w:usb3="00000000" w:csb0="0000019F" w:csb1="00000000"/>
    <w:embedBold r:id="rId6" w:subsetted="1" w:fontKey="{A2EAF34F-EA0E-4711-A323-8FE6B915BA70}"/>
  </w:font>
  <w:font w:name="方正楷体_GBK">
    <w:altName w:val="Arial Unicode MS"/>
    <w:charset w:val="86"/>
    <w:family w:val="script"/>
    <w:pitch w:val="default"/>
    <w:sig w:usb0="00000000" w:usb1="080E0000" w:usb2="0000000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方正姚体">
    <w:panose1 w:val="02010601030101010101"/>
    <w:charset w:val="86"/>
    <w:family w:val="auto"/>
    <w:pitch w:val="variable"/>
    <w:sig w:usb0="00000003" w:usb1="080E0000" w:usb2="00000010" w:usb3="00000000" w:csb0="00040000" w:csb1="00000000"/>
  </w:font>
  <w:font w:name="方正黑体_GBK">
    <w:altName w:val="Arial Unicode MS"/>
    <w:charset w:val="86"/>
    <w:family w:val="script"/>
    <w:pitch w:val="default"/>
    <w:sig w:usb0="00000000" w:usb1="080E0000" w:usb2="00000000" w:usb3="00000000" w:csb0="00040000" w:csb1="00000000"/>
  </w:font>
  <w:font w:name="方正小标宋_GBK">
    <w:altName w:val="Arial Unicode MS"/>
    <w:charset w:val="86"/>
    <w:family w:val="script"/>
    <w:pitch w:val="default"/>
    <w:sig w:usb0="00000000"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embedRegular r:id="rId7" w:subsetted="1" w:fontKey="{1DAC56AC-E3E2-475F-BE5F-3C5CEA4DD960}"/>
  </w:font>
  <w:font w:name="方正小标宋简体">
    <w:altName w:val="Malgun Gothic"/>
    <w:charset w:val="00"/>
    <w:family w:val="auto"/>
    <w:pitch w:val="default"/>
  </w:font>
  <w:font w:name="方正魏碑_GBK">
    <w:altName w:val="Arial Unicode MS"/>
    <w:charset w:val="86"/>
    <w:family w:val="script"/>
    <w:pitch w:val="fixed"/>
    <w:sig w:usb0="00000000"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D7C649" w14:textId="77777777" w:rsidR="00AE4064" w:rsidRDefault="00AE4064">
    <w:pPr>
      <w:pStyle w:val="af"/>
      <w:framePr w:wrap="around" w:vAnchor="text" w:hAnchor="margin" w:xAlign="center" w:y="1"/>
      <w:rPr>
        <w:rStyle w:val="afa"/>
      </w:rPr>
    </w:pPr>
    <w:r>
      <w:fldChar w:fldCharType="begin"/>
    </w:r>
    <w:r>
      <w:rPr>
        <w:rStyle w:val="afa"/>
      </w:rPr>
      <w:instrText xml:space="preserve">PAGE  </w:instrText>
    </w:r>
    <w:r>
      <w:fldChar w:fldCharType="separate"/>
    </w:r>
    <w:r>
      <w:rPr>
        <w:rStyle w:val="afa"/>
      </w:rPr>
      <w:t>1</w:t>
    </w:r>
    <w:r>
      <w:fldChar w:fldCharType="end"/>
    </w:r>
  </w:p>
  <w:p w14:paraId="19DEC45A" w14:textId="77777777" w:rsidR="00AE4064" w:rsidRDefault="00AE4064">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75679D" w14:textId="77777777" w:rsidR="00AE4064" w:rsidRDefault="00AE4064">
    <w:pPr>
      <w:pStyle w:val="af"/>
      <w:jc w:val="center"/>
    </w:pPr>
    <w:r>
      <w:fldChar w:fldCharType="begin"/>
    </w:r>
    <w:r>
      <w:instrText>PAGE   \* MERGEFORMAT</w:instrText>
    </w:r>
    <w:r>
      <w:fldChar w:fldCharType="separate"/>
    </w:r>
    <w:r w:rsidR="00B91A26" w:rsidRPr="00B91A26">
      <w:rPr>
        <w:noProof/>
        <w:lang w:val="zh-CN"/>
      </w:rPr>
      <w:t>54</w:t>
    </w:r>
    <w:r>
      <w:fldChar w:fldCharType="end"/>
    </w:r>
  </w:p>
  <w:p w14:paraId="2B14D5D7" w14:textId="77777777" w:rsidR="00AE4064" w:rsidRDefault="00AE4064">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620335" w14:textId="77777777" w:rsidR="00AE4064" w:rsidRDefault="00AE4064">
    <w:pPr>
      <w:pStyle w:val="af"/>
      <w:jc w:val="center"/>
    </w:pPr>
    <w:r>
      <w:fldChar w:fldCharType="begin"/>
    </w:r>
    <w:r>
      <w:instrText>PAGE   \* MERGEFORMAT</w:instrText>
    </w:r>
    <w:r>
      <w:fldChar w:fldCharType="separate"/>
    </w:r>
    <w:r w:rsidR="00712893" w:rsidRPr="00712893">
      <w:rPr>
        <w:noProof/>
        <w:lang w:val="zh-CN"/>
      </w:rPr>
      <w:t>1</w:t>
    </w:r>
    <w:r>
      <w:fldChar w:fldCharType="end"/>
    </w:r>
  </w:p>
  <w:p w14:paraId="2D21E1F2" w14:textId="77777777" w:rsidR="00AE4064" w:rsidRDefault="00AE4064">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12F02E" w14:textId="77777777" w:rsidR="00F4057F" w:rsidRDefault="00F4057F">
      <w:r>
        <w:separator/>
      </w:r>
    </w:p>
  </w:footnote>
  <w:footnote w:type="continuationSeparator" w:id="0">
    <w:p w14:paraId="060131E5" w14:textId="77777777" w:rsidR="00F4057F" w:rsidRDefault="00F405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D4E430" w14:textId="77777777" w:rsidR="00AE4064" w:rsidRDefault="00AE4064">
    <w:pPr>
      <w:pStyle w:val="af0"/>
      <w:tabs>
        <w:tab w:val="clear" w:pos="4153"/>
        <w:tab w:val="clear" w:pos="8306"/>
        <w:tab w:val="left" w:pos="3565"/>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77034F"/>
    <w:multiLevelType w:val="multilevel"/>
    <w:tmpl w:val="2577034F"/>
    <w:lvl w:ilvl="0">
      <w:start w:val="1"/>
      <w:numFmt w:val="japaneseCounting"/>
      <w:pStyle w:val="a"/>
      <w:lvlText w:val="第%1章"/>
      <w:lvlJc w:val="left"/>
      <w:pPr>
        <w:ind w:left="9351" w:hanging="420"/>
      </w:pPr>
      <w:rPr>
        <w:rFonts w:ascii="黑体" w:eastAsia="黑体" w:hint="eastAsia"/>
        <w:b w:val="0"/>
        <w:sz w:val="36"/>
        <w:lang w:val="en-US"/>
      </w:rPr>
    </w:lvl>
    <w:lvl w:ilvl="1">
      <w:start w:val="1"/>
      <w:numFmt w:val="decimal"/>
      <w:pStyle w:val="11"/>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start w:val="1"/>
      <w:numFmt w:val="decimal"/>
      <w:pStyle w:val="111"/>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a0"/>
      <w:lvlText w:val="%1.%2.%3.%4"/>
      <w:lvlJc w:val="left"/>
      <w:pPr>
        <w:tabs>
          <w:tab w:val="left" w:pos="1134"/>
        </w:tabs>
        <w:ind w:left="0" w:firstLine="0"/>
      </w:pPr>
      <w:rPr>
        <w:rFonts w:hint="eastAsia"/>
      </w:rPr>
    </w:lvl>
    <w:lvl w:ilvl="4">
      <w:start w:val="1"/>
      <w:numFmt w:val="decimal"/>
      <w:lvlText w:val="%1.%2.%3.%4.%5"/>
      <w:lvlJc w:val="left"/>
      <w:pPr>
        <w:tabs>
          <w:tab w:val="left" w:pos="4850"/>
        </w:tabs>
        <w:ind w:left="4620" w:hanging="850"/>
      </w:pPr>
      <w:rPr>
        <w:rFonts w:hint="eastAsia"/>
      </w:rPr>
    </w:lvl>
    <w:lvl w:ilvl="5">
      <w:start w:val="1"/>
      <w:numFmt w:val="decimal"/>
      <w:lvlText w:val="%1.%2.%3.%4.%5.%6"/>
      <w:lvlJc w:val="left"/>
      <w:pPr>
        <w:tabs>
          <w:tab w:val="left" w:pos="5635"/>
        </w:tabs>
        <w:ind w:left="5329" w:hanging="1134"/>
      </w:pPr>
      <w:rPr>
        <w:rFonts w:hint="eastAsia"/>
      </w:rPr>
    </w:lvl>
    <w:lvl w:ilvl="6">
      <w:start w:val="1"/>
      <w:numFmt w:val="decimal"/>
      <w:lvlText w:val="%1.%2.%3.%4.%5.%6.%7"/>
      <w:lvlJc w:val="left"/>
      <w:pPr>
        <w:tabs>
          <w:tab w:val="left" w:pos="6420"/>
        </w:tabs>
        <w:ind w:left="5896" w:hanging="1276"/>
      </w:pPr>
      <w:rPr>
        <w:rFonts w:hint="eastAsia"/>
      </w:rPr>
    </w:lvl>
    <w:lvl w:ilvl="7">
      <w:start w:val="1"/>
      <w:numFmt w:val="decimal"/>
      <w:lvlText w:val="%1.%2.%3.%4.%5.%6.%7.%8"/>
      <w:lvlJc w:val="left"/>
      <w:pPr>
        <w:tabs>
          <w:tab w:val="left" w:pos="6845"/>
        </w:tabs>
        <w:ind w:left="6463" w:hanging="1418"/>
      </w:pPr>
      <w:rPr>
        <w:rFonts w:hint="eastAsia"/>
      </w:rPr>
    </w:lvl>
    <w:lvl w:ilvl="8">
      <w:start w:val="1"/>
      <w:numFmt w:val="decimal"/>
      <w:lvlText w:val="%1.%2.%3.%4.%5.%6.%7.%8.%9"/>
      <w:lvlJc w:val="left"/>
      <w:pPr>
        <w:tabs>
          <w:tab w:val="left" w:pos="7631"/>
        </w:tabs>
        <w:ind w:left="7171" w:hanging="1700"/>
      </w:pPr>
      <w:rPr>
        <w:rFonts w:hint="eastAsia"/>
      </w:rPr>
    </w:lvl>
  </w:abstractNum>
  <w:abstractNum w:abstractNumId="1">
    <w:nsid w:val="5BA92362"/>
    <w:multiLevelType w:val="multilevel"/>
    <w:tmpl w:val="5BA92362"/>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TrueTypeFonts/>
  <w:saveSubsetFonts/>
  <w:bordersDoNotSurroundHeader/>
  <w:bordersDoNotSurroundFooter/>
  <w:defaultTabStop w:val="420"/>
  <w:characterSpacingControl w:val="doNotCompress"/>
  <w:hdrShapeDefaults>
    <o:shapedefaults v:ext="edit" spidmax="2049" fillcolor="white">
      <v:fill color="white"/>
    </o:shapedefaults>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650"/>
    <w:rsid w:val="00023D7C"/>
    <w:rsid w:val="000433C6"/>
    <w:rsid w:val="0004395D"/>
    <w:rsid w:val="00090601"/>
    <w:rsid w:val="00096B14"/>
    <w:rsid w:val="000D1DAE"/>
    <w:rsid w:val="000D6DCC"/>
    <w:rsid w:val="00101AE9"/>
    <w:rsid w:val="00112E28"/>
    <w:rsid w:val="001377A4"/>
    <w:rsid w:val="0015518B"/>
    <w:rsid w:val="001763F5"/>
    <w:rsid w:val="001B1296"/>
    <w:rsid w:val="001C471B"/>
    <w:rsid w:val="0020299F"/>
    <w:rsid w:val="00290905"/>
    <w:rsid w:val="002A47ED"/>
    <w:rsid w:val="002B0FEF"/>
    <w:rsid w:val="002C6C21"/>
    <w:rsid w:val="002E1926"/>
    <w:rsid w:val="00332506"/>
    <w:rsid w:val="0033502D"/>
    <w:rsid w:val="003A2A27"/>
    <w:rsid w:val="003D34BF"/>
    <w:rsid w:val="00404035"/>
    <w:rsid w:val="00411300"/>
    <w:rsid w:val="00452BD0"/>
    <w:rsid w:val="00492531"/>
    <w:rsid w:val="0049369C"/>
    <w:rsid w:val="004B6259"/>
    <w:rsid w:val="004E2AAF"/>
    <w:rsid w:val="00553AC1"/>
    <w:rsid w:val="005C4C9C"/>
    <w:rsid w:val="005D1322"/>
    <w:rsid w:val="005E424A"/>
    <w:rsid w:val="005F7B89"/>
    <w:rsid w:val="006053EC"/>
    <w:rsid w:val="00621957"/>
    <w:rsid w:val="006563F6"/>
    <w:rsid w:val="00685D76"/>
    <w:rsid w:val="006B0C6B"/>
    <w:rsid w:val="006C4F1F"/>
    <w:rsid w:val="007011CC"/>
    <w:rsid w:val="00712893"/>
    <w:rsid w:val="0074670C"/>
    <w:rsid w:val="00760020"/>
    <w:rsid w:val="00760A36"/>
    <w:rsid w:val="00774876"/>
    <w:rsid w:val="00787A9A"/>
    <w:rsid w:val="007C45B4"/>
    <w:rsid w:val="00811F14"/>
    <w:rsid w:val="00814C85"/>
    <w:rsid w:val="00827A2C"/>
    <w:rsid w:val="008B09FC"/>
    <w:rsid w:val="008E76E1"/>
    <w:rsid w:val="00923120"/>
    <w:rsid w:val="009351D5"/>
    <w:rsid w:val="00944300"/>
    <w:rsid w:val="009478BC"/>
    <w:rsid w:val="009759E4"/>
    <w:rsid w:val="009C24CC"/>
    <w:rsid w:val="009C24FD"/>
    <w:rsid w:val="009C37DA"/>
    <w:rsid w:val="00A3481A"/>
    <w:rsid w:val="00A44116"/>
    <w:rsid w:val="00A91650"/>
    <w:rsid w:val="00AD4989"/>
    <w:rsid w:val="00AE4064"/>
    <w:rsid w:val="00B31B9C"/>
    <w:rsid w:val="00B324FE"/>
    <w:rsid w:val="00B56BD9"/>
    <w:rsid w:val="00B91A26"/>
    <w:rsid w:val="00BA175B"/>
    <w:rsid w:val="00BA1C7B"/>
    <w:rsid w:val="00BA230E"/>
    <w:rsid w:val="00BB317A"/>
    <w:rsid w:val="00BE22EF"/>
    <w:rsid w:val="00C14D2E"/>
    <w:rsid w:val="00C34277"/>
    <w:rsid w:val="00C66080"/>
    <w:rsid w:val="00C800B2"/>
    <w:rsid w:val="00CA0718"/>
    <w:rsid w:val="00CD498D"/>
    <w:rsid w:val="00CE69FE"/>
    <w:rsid w:val="00CF6B66"/>
    <w:rsid w:val="00D27D36"/>
    <w:rsid w:val="00D35730"/>
    <w:rsid w:val="00DE1CA3"/>
    <w:rsid w:val="00E24362"/>
    <w:rsid w:val="00E31F97"/>
    <w:rsid w:val="00E666F9"/>
    <w:rsid w:val="00E7792F"/>
    <w:rsid w:val="00E9058F"/>
    <w:rsid w:val="00ED5C95"/>
    <w:rsid w:val="00EE157A"/>
    <w:rsid w:val="00F4057F"/>
    <w:rsid w:val="00F712AC"/>
    <w:rsid w:val="00F91613"/>
    <w:rsid w:val="00F97F50"/>
    <w:rsid w:val="00FA5338"/>
    <w:rsid w:val="00FA61B8"/>
    <w:rsid w:val="00FE5583"/>
    <w:rsid w:val="112C1C02"/>
    <w:rsid w:val="22AF22EC"/>
    <w:rsid w:val="23770662"/>
    <w:rsid w:val="296C2904"/>
    <w:rsid w:val="2D22103B"/>
    <w:rsid w:val="33D12D62"/>
    <w:rsid w:val="386757DE"/>
    <w:rsid w:val="3CE6634A"/>
    <w:rsid w:val="46445615"/>
    <w:rsid w:val="4D1F6494"/>
    <w:rsid w:val="4E0C1593"/>
    <w:rsid w:val="60B15A32"/>
    <w:rsid w:val="6BAA11C7"/>
    <w:rsid w:val="6CF7043C"/>
    <w:rsid w:val="753754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1CB3DD8E"/>
  <w15:docId w15:val="{541C3C14-7A9B-46DB-BE66-07356872B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iPriority="0" w:qFormat="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qFormat="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iPriority="0" w:qFormat="1"/>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widowControl w:val="0"/>
      <w:jc w:val="both"/>
    </w:pPr>
    <w:rPr>
      <w:sz w:val="21"/>
      <w:szCs w:val="24"/>
    </w:rPr>
  </w:style>
  <w:style w:type="paragraph" w:styleId="10">
    <w:name w:val="heading 1"/>
    <w:basedOn w:val="a1"/>
    <w:next w:val="a1"/>
    <w:link w:val="1Char"/>
    <w:qFormat/>
    <w:pPr>
      <w:keepNext/>
      <w:outlineLvl w:val="0"/>
    </w:pPr>
    <w:rPr>
      <w:rFonts w:ascii="楷体_GB2312" w:eastAsia="楷体_GB2312"/>
      <w:sz w:val="28"/>
      <w:szCs w:val="20"/>
    </w:rPr>
  </w:style>
  <w:style w:type="paragraph" w:styleId="2">
    <w:name w:val="heading 2"/>
    <w:basedOn w:val="a1"/>
    <w:next w:val="a2"/>
    <w:link w:val="2Char"/>
    <w:qFormat/>
    <w:pPr>
      <w:keepNext/>
      <w:keepLines/>
      <w:spacing w:before="260" w:after="260" w:line="416" w:lineRule="auto"/>
      <w:jc w:val="center"/>
      <w:outlineLvl w:val="1"/>
    </w:pPr>
    <w:rPr>
      <w:rFonts w:ascii="Arial" w:eastAsia="幼圆" w:hAnsi="Arial"/>
      <w:b/>
      <w:sz w:val="44"/>
      <w:szCs w:val="20"/>
    </w:rPr>
  </w:style>
  <w:style w:type="paragraph" w:styleId="3">
    <w:name w:val="heading 3"/>
    <w:basedOn w:val="a1"/>
    <w:next w:val="a2"/>
    <w:link w:val="3Char"/>
    <w:qFormat/>
    <w:pPr>
      <w:keepNext/>
      <w:keepLines/>
      <w:spacing w:before="260" w:after="260" w:line="416" w:lineRule="auto"/>
      <w:outlineLvl w:val="2"/>
    </w:pPr>
    <w:rPr>
      <w:b/>
      <w:sz w:val="32"/>
      <w:szCs w:val="20"/>
    </w:rPr>
  </w:style>
  <w:style w:type="paragraph" w:styleId="4">
    <w:name w:val="heading 4"/>
    <w:basedOn w:val="a1"/>
    <w:next w:val="a1"/>
    <w:link w:val="4Char"/>
    <w:qFormat/>
    <w:pPr>
      <w:keepNext/>
      <w:keepLines/>
      <w:spacing w:before="280" w:after="290" w:line="376" w:lineRule="auto"/>
      <w:outlineLvl w:val="3"/>
    </w:pPr>
    <w:rPr>
      <w:rFonts w:ascii="Arial" w:eastAsia="黑体" w:hAnsi="Arial"/>
      <w:b/>
      <w:bCs/>
      <w:sz w:val="28"/>
      <w:szCs w:val="28"/>
    </w:rPr>
  </w:style>
  <w:style w:type="paragraph" w:styleId="5">
    <w:name w:val="heading 5"/>
    <w:basedOn w:val="a1"/>
    <w:next w:val="a1"/>
    <w:link w:val="5Char"/>
    <w:qFormat/>
    <w:pPr>
      <w:keepNext/>
      <w:outlineLvl w:val="4"/>
    </w:pPr>
    <w:rPr>
      <w:rFonts w:ascii="宋体" w:hAnsi="宋体"/>
      <w:b/>
      <w:bCs/>
    </w:rPr>
  </w:style>
  <w:style w:type="paragraph" w:styleId="6">
    <w:name w:val="heading 6"/>
    <w:basedOn w:val="a1"/>
    <w:next w:val="a1"/>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1"/>
    <w:next w:val="a1"/>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1"/>
    <w:next w:val="a1"/>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1"/>
    <w:next w:val="a1"/>
    <w:link w:val="9Char"/>
    <w:uiPriority w:val="9"/>
    <w:unhideWhenUsed/>
    <w:qFormat/>
    <w:pPr>
      <w:keepNext/>
      <w:keepLines/>
      <w:spacing w:before="320" w:after="200"/>
      <w:outlineLvl w:val="8"/>
    </w:pPr>
    <w:rPr>
      <w:rFonts w:ascii="Arial" w:eastAsia="Arial" w:hAnsi="Arial" w:cs="Arial"/>
      <w:i/>
      <w:iCs/>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link w:val="Char"/>
    <w:qFormat/>
    <w:pPr>
      <w:ind w:firstLine="420"/>
    </w:pPr>
    <w:rPr>
      <w:szCs w:val="20"/>
    </w:rPr>
  </w:style>
  <w:style w:type="paragraph" w:styleId="70">
    <w:name w:val="toc 7"/>
    <w:basedOn w:val="a1"/>
    <w:next w:val="a1"/>
    <w:semiHidden/>
    <w:qFormat/>
    <w:pPr>
      <w:ind w:left="2520"/>
    </w:pPr>
  </w:style>
  <w:style w:type="paragraph" w:styleId="a6">
    <w:name w:val="caption"/>
    <w:basedOn w:val="a1"/>
    <w:next w:val="a1"/>
    <w:uiPriority w:val="35"/>
    <w:semiHidden/>
    <w:unhideWhenUsed/>
    <w:qFormat/>
    <w:pPr>
      <w:spacing w:line="276" w:lineRule="auto"/>
    </w:pPr>
    <w:rPr>
      <w:b/>
      <w:bCs/>
      <w:color w:val="4F81BD" w:themeColor="accent1"/>
      <w:sz w:val="18"/>
      <w:szCs w:val="18"/>
    </w:rPr>
  </w:style>
  <w:style w:type="paragraph" w:styleId="a7">
    <w:name w:val="Document Map"/>
    <w:basedOn w:val="a1"/>
    <w:semiHidden/>
    <w:qFormat/>
    <w:pPr>
      <w:shd w:val="clear" w:color="auto" w:fill="000080"/>
    </w:pPr>
  </w:style>
  <w:style w:type="paragraph" w:styleId="a8">
    <w:name w:val="annotation text"/>
    <w:basedOn w:val="a1"/>
    <w:link w:val="Char0"/>
    <w:qFormat/>
    <w:pPr>
      <w:jc w:val="left"/>
    </w:pPr>
    <w:rPr>
      <w:lang w:eastAsia="en-US"/>
    </w:rPr>
  </w:style>
  <w:style w:type="paragraph" w:styleId="30">
    <w:name w:val="Body Text 3"/>
    <w:basedOn w:val="a1"/>
    <w:qFormat/>
    <w:rPr>
      <w:rFonts w:ascii="仿宋_GB2312" w:eastAsia="仿宋_GB2312" w:hAnsi="Arial"/>
      <w:sz w:val="32"/>
      <w:szCs w:val="20"/>
    </w:rPr>
  </w:style>
  <w:style w:type="paragraph" w:styleId="a9">
    <w:name w:val="Body Text"/>
    <w:basedOn w:val="a1"/>
    <w:qFormat/>
    <w:rPr>
      <w:rFonts w:ascii="楷体_GB2312" w:eastAsia="楷体_GB2312" w:hAnsi="Arial"/>
      <w:sz w:val="28"/>
      <w:szCs w:val="20"/>
    </w:rPr>
  </w:style>
  <w:style w:type="paragraph" w:styleId="aa">
    <w:name w:val="Body Text Indent"/>
    <w:basedOn w:val="a1"/>
    <w:qFormat/>
    <w:pPr>
      <w:ind w:firstLine="645"/>
    </w:pPr>
    <w:rPr>
      <w:rFonts w:ascii="楷体_GB2312" w:eastAsia="楷体_GB2312"/>
      <w:sz w:val="32"/>
      <w:szCs w:val="20"/>
    </w:rPr>
  </w:style>
  <w:style w:type="paragraph" w:styleId="40">
    <w:name w:val="index 4"/>
    <w:basedOn w:val="a1"/>
    <w:next w:val="a1"/>
    <w:qFormat/>
    <w:pPr>
      <w:ind w:left="600"/>
    </w:pPr>
  </w:style>
  <w:style w:type="paragraph" w:styleId="50">
    <w:name w:val="toc 5"/>
    <w:basedOn w:val="a1"/>
    <w:next w:val="a1"/>
    <w:semiHidden/>
    <w:qFormat/>
    <w:pPr>
      <w:ind w:left="1680"/>
    </w:pPr>
  </w:style>
  <w:style w:type="paragraph" w:styleId="31">
    <w:name w:val="toc 3"/>
    <w:basedOn w:val="a1"/>
    <w:next w:val="a1"/>
    <w:semiHidden/>
    <w:qFormat/>
    <w:pPr>
      <w:tabs>
        <w:tab w:val="right" w:leader="dot" w:pos="9440"/>
      </w:tabs>
      <w:spacing w:line="240" w:lineRule="exact"/>
      <w:ind w:left="539"/>
      <w:jc w:val="left"/>
    </w:pPr>
    <w:rPr>
      <w:rFonts w:ascii="黑体" w:eastAsia="黑体" w:hAnsi="宋体"/>
      <w:bCs/>
      <w:iCs/>
      <w:sz w:val="18"/>
      <w:szCs w:val="32"/>
    </w:rPr>
  </w:style>
  <w:style w:type="paragraph" w:styleId="ab">
    <w:name w:val="Plain Text"/>
    <w:basedOn w:val="a1"/>
    <w:link w:val="Char1"/>
    <w:qFormat/>
    <w:rPr>
      <w:rFonts w:ascii="宋体" w:hAnsi="Courier New"/>
      <w:szCs w:val="20"/>
      <w:lang w:eastAsia="en-US"/>
    </w:rPr>
  </w:style>
  <w:style w:type="paragraph" w:styleId="80">
    <w:name w:val="toc 8"/>
    <w:basedOn w:val="a1"/>
    <w:next w:val="a1"/>
    <w:semiHidden/>
    <w:qFormat/>
    <w:pPr>
      <w:ind w:left="2940"/>
    </w:pPr>
  </w:style>
  <w:style w:type="paragraph" w:styleId="ac">
    <w:name w:val="Date"/>
    <w:basedOn w:val="a1"/>
    <w:next w:val="a1"/>
    <w:qFormat/>
    <w:rPr>
      <w:sz w:val="24"/>
      <w:szCs w:val="20"/>
    </w:rPr>
  </w:style>
  <w:style w:type="paragraph" w:styleId="20">
    <w:name w:val="Body Text Indent 2"/>
    <w:basedOn w:val="a1"/>
    <w:qFormat/>
    <w:pPr>
      <w:ind w:firstLine="560"/>
    </w:pPr>
    <w:rPr>
      <w:rFonts w:ascii="宋体" w:hAnsi="宋体"/>
      <w:sz w:val="28"/>
    </w:rPr>
  </w:style>
  <w:style w:type="paragraph" w:styleId="ad">
    <w:name w:val="endnote text"/>
    <w:basedOn w:val="a1"/>
    <w:link w:val="Char2"/>
    <w:uiPriority w:val="99"/>
    <w:semiHidden/>
    <w:unhideWhenUsed/>
    <w:qFormat/>
    <w:rPr>
      <w:sz w:val="20"/>
    </w:rPr>
  </w:style>
  <w:style w:type="paragraph" w:styleId="ae">
    <w:name w:val="Balloon Text"/>
    <w:basedOn w:val="a1"/>
    <w:semiHidden/>
    <w:qFormat/>
    <w:rPr>
      <w:sz w:val="18"/>
      <w:szCs w:val="18"/>
    </w:rPr>
  </w:style>
  <w:style w:type="paragraph" w:styleId="af">
    <w:name w:val="footer"/>
    <w:basedOn w:val="a1"/>
    <w:link w:val="Char3"/>
    <w:uiPriority w:val="99"/>
    <w:qFormat/>
    <w:pPr>
      <w:tabs>
        <w:tab w:val="center" w:pos="4153"/>
        <w:tab w:val="right" w:pos="8306"/>
      </w:tabs>
      <w:jc w:val="left"/>
    </w:pPr>
    <w:rPr>
      <w:sz w:val="18"/>
      <w:szCs w:val="20"/>
      <w:lang w:eastAsia="en-US"/>
    </w:rPr>
  </w:style>
  <w:style w:type="paragraph" w:styleId="af0">
    <w:name w:val="header"/>
    <w:basedOn w:val="a1"/>
    <w:link w:val="Char4"/>
    <w:qFormat/>
    <w:pPr>
      <w:pBdr>
        <w:bottom w:val="single" w:sz="6" w:space="1" w:color="000000"/>
      </w:pBdr>
      <w:tabs>
        <w:tab w:val="center" w:pos="4153"/>
        <w:tab w:val="right" w:pos="8306"/>
      </w:tabs>
      <w:jc w:val="center"/>
    </w:pPr>
    <w:rPr>
      <w:sz w:val="18"/>
      <w:szCs w:val="18"/>
      <w:lang w:eastAsia="en-US"/>
    </w:rPr>
  </w:style>
  <w:style w:type="paragraph" w:styleId="12">
    <w:name w:val="toc 1"/>
    <w:basedOn w:val="a1"/>
    <w:next w:val="a1"/>
    <w:uiPriority w:val="39"/>
    <w:qFormat/>
    <w:pPr>
      <w:tabs>
        <w:tab w:val="right" w:leader="dot" w:pos="9440"/>
      </w:tabs>
      <w:spacing w:before="120" w:after="120" w:line="480" w:lineRule="auto"/>
      <w:jc w:val="left"/>
    </w:pPr>
    <w:rPr>
      <w:rFonts w:ascii="黑体" w:eastAsia="黑体"/>
      <w:b/>
      <w:caps/>
      <w:sz w:val="18"/>
      <w:szCs w:val="28"/>
    </w:rPr>
  </w:style>
  <w:style w:type="paragraph" w:styleId="41">
    <w:name w:val="toc 4"/>
    <w:basedOn w:val="a1"/>
    <w:next w:val="a1"/>
    <w:semiHidden/>
    <w:qFormat/>
    <w:pPr>
      <w:ind w:left="1260"/>
    </w:pPr>
  </w:style>
  <w:style w:type="paragraph" w:styleId="af1">
    <w:name w:val="Subtitle"/>
    <w:basedOn w:val="a1"/>
    <w:next w:val="a1"/>
    <w:link w:val="Char5"/>
    <w:uiPriority w:val="11"/>
    <w:qFormat/>
    <w:pPr>
      <w:spacing w:before="200" w:after="200"/>
    </w:pPr>
    <w:rPr>
      <w:sz w:val="24"/>
    </w:rPr>
  </w:style>
  <w:style w:type="paragraph" w:styleId="af2">
    <w:name w:val="footnote text"/>
    <w:basedOn w:val="a1"/>
    <w:link w:val="Char6"/>
    <w:uiPriority w:val="99"/>
    <w:semiHidden/>
    <w:unhideWhenUsed/>
    <w:qFormat/>
    <w:pPr>
      <w:spacing w:after="40"/>
    </w:pPr>
    <w:rPr>
      <w:sz w:val="18"/>
    </w:rPr>
  </w:style>
  <w:style w:type="paragraph" w:styleId="60">
    <w:name w:val="toc 6"/>
    <w:basedOn w:val="a1"/>
    <w:next w:val="a1"/>
    <w:semiHidden/>
    <w:qFormat/>
    <w:pPr>
      <w:ind w:left="2100"/>
    </w:pPr>
  </w:style>
  <w:style w:type="paragraph" w:styleId="32">
    <w:name w:val="Body Text Indent 3"/>
    <w:basedOn w:val="a1"/>
    <w:qFormat/>
    <w:pPr>
      <w:ind w:firstLine="523"/>
    </w:pPr>
    <w:rPr>
      <w:rFonts w:ascii="仿宋_GB2312" w:eastAsia="仿宋_GB2312" w:hAnsi="宋体"/>
      <w:sz w:val="24"/>
    </w:rPr>
  </w:style>
  <w:style w:type="paragraph" w:styleId="af3">
    <w:name w:val="table of figures"/>
    <w:basedOn w:val="a1"/>
    <w:next w:val="a1"/>
    <w:uiPriority w:val="99"/>
    <w:unhideWhenUsed/>
    <w:qFormat/>
  </w:style>
  <w:style w:type="paragraph" w:styleId="21">
    <w:name w:val="toc 2"/>
    <w:basedOn w:val="a1"/>
    <w:next w:val="a1"/>
    <w:semiHidden/>
    <w:qFormat/>
    <w:pPr>
      <w:tabs>
        <w:tab w:val="right" w:leader="dot" w:pos="9440"/>
      </w:tabs>
      <w:spacing w:line="260" w:lineRule="exact"/>
      <w:jc w:val="left"/>
    </w:pPr>
    <w:rPr>
      <w:rFonts w:ascii="黑体" w:eastAsia="黑体"/>
      <w:b/>
      <w:bCs/>
      <w:smallCaps/>
      <w:sz w:val="18"/>
      <w:szCs w:val="44"/>
    </w:rPr>
  </w:style>
  <w:style w:type="paragraph" w:styleId="90">
    <w:name w:val="toc 9"/>
    <w:basedOn w:val="a1"/>
    <w:next w:val="a1"/>
    <w:semiHidden/>
    <w:qFormat/>
    <w:pPr>
      <w:ind w:left="3360"/>
    </w:pPr>
  </w:style>
  <w:style w:type="paragraph" w:styleId="22">
    <w:name w:val="Body Text 2"/>
    <w:basedOn w:val="a1"/>
    <w:qFormat/>
    <w:pPr>
      <w:jc w:val="center"/>
    </w:pPr>
    <w:rPr>
      <w:rFonts w:ascii="仿宋_GB2312" w:eastAsia="仿宋_GB2312"/>
      <w:sz w:val="44"/>
    </w:rPr>
  </w:style>
  <w:style w:type="paragraph" w:styleId="HTML">
    <w:name w:val="HTML Preformatted"/>
    <w:basedOn w:val="a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sz w:val="20"/>
      <w:szCs w:val="20"/>
    </w:rPr>
  </w:style>
  <w:style w:type="paragraph" w:styleId="af4">
    <w:name w:val="Normal (Web)"/>
    <w:basedOn w:val="a1"/>
    <w:unhideWhenUsed/>
    <w:qFormat/>
    <w:pPr>
      <w:widowControl/>
      <w:spacing w:before="100" w:beforeAutospacing="1" w:after="100" w:afterAutospacing="1"/>
      <w:jc w:val="left"/>
    </w:pPr>
    <w:rPr>
      <w:rFonts w:ascii="宋体" w:hAnsi="宋体" w:cs="宋体"/>
      <w:sz w:val="24"/>
    </w:rPr>
  </w:style>
  <w:style w:type="paragraph" w:styleId="13">
    <w:name w:val="index 1"/>
    <w:basedOn w:val="a1"/>
    <w:next w:val="a1"/>
    <w:semiHidden/>
    <w:qFormat/>
    <w:rPr>
      <w:rFonts w:ascii="宋体" w:hAnsi="宋体"/>
      <w:szCs w:val="18"/>
    </w:rPr>
  </w:style>
  <w:style w:type="paragraph" w:styleId="af5">
    <w:name w:val="Title"/>
    <w:basedOn w:val="a1"/>
    <w:next w:val="a1"/>
    <w:link w:val="Char10"/>
    <w:qFormat/>
    <w:pPr>
      <w:spacing w:before="240" w:after="60"/>
      <w:jc w:val="center"/>
      <w:outlineLvl w:val="0"/>
    </w:pPr>
    <w:rPr>
      <w:rFonts w:ascii="Cambria" w:hAnsi="Cambria"/>
      <w:b/>
      <w:bCs/>
      <w:sz w:val="44"/>
      <w:szCs w:val="32"/>
      <w:lang w:eastAsia="en-US"/>
    </w:rPr>
  </w:style>
  <w:style w:type="paragraph" w:styleId="af6">
    <w:name w:val="annotation subject"/>
    <w:basedOn w:val="a8"/>
    <w:next w:val="a8"/>
    <w:link w:val="Char7"/>
    <w:qFormat/>
    <w:rPr>
      <w:b/>
      <w:bCs/>
    </w:rPr>
  </w:style>
  <w:style w:type="table" w:styleId="af7">
    <w:name w:val="Table Grid"/>
    <w:basedOn w:val="a4"/>
    <w:uiPriority w:val="59"/>
    <w:qFormat/>
    <w:pPr>
      <w:widowControl w:val="0"/>
      <w:jc w:val="both"/>
    </w:pPr>
    <w:tblPr>
      <w:tblInd w:w="0" w:type="dxa"/>
      <w:tblCellMar>
        <w:top w:w="0" w:type="dxa"/>
        <w:left w:w="108" w:type="dxa"/>
        <w:bottom w:w="0" w:type="dxa"/>
        <w:right w:w="108" w:type="dxa"/>
      </w:tblCellMar>
    </w:tblPr>
  </w:style>
  <w:style w:type="character" w:styleId="af8">
    <w:name w:val="Strong"/>
    <w:qFormat/>
    <w:rPr>
      <w:b/>
      <w:bCs/>
    </w:rPr>
  </w:style>
  <w:style w:type="character" w:styleId="af9">
    <w:name w:val="endnote reference"/>
    <w:uiPriority w:val="99"/>
    <w:semiHidden/>
    <w:unhideWhenUsed/>
    <w:qFormat/>
    <w:rPr>
      <w:vertAlign w:val="superscript"/>
    </w:rPr>
  </w:style>
  <w:style w:type="character" w:styleId="afa">
    <w:name w:val="page number"/>
    <w:qFormat/>
  </w:style>
  <w:style w:type="character" w:styleId="afb">
    <w:name w:val="FollowedHyperlink"/>
    <w:qFormat/>
    <w:rPr>
      <w:color w:val="800080"/>
      <w:u w:val="single"/>
    </w:rPr>
  </w:style>
  <w:style w:type="character" w:styleId="afc">
    <w:name w:val="Hyperlink"/>
    <w:uiPriority w:val="99"/>
    <w:qFormat/>
    <w:rPr>
      <w:color w:val="0000FF"/>
      <w:u w:val="single"/>
    </w:rPr>
  </w:style>
  <w:style w:type="character" w:styleId="afd">
    <w:name w:val="annotation reference"/>
    <w:qFormat/>
    <w:rPr>
      <w:sz w:val="21"/>
      <w:szCs w:val="21"/>
    </w:rPr>
  </w:style>
  <w:style w:type="character" w:styleId="afe">
    <w:name w:val="footnote reference"/>
    <w:uiPriority w:val="99"/>
    <w:unhideWhenUsed/>
    <w:qFormat/>
    <w:rPr>
      <w:vertAlign w:val="superscript"/>
    </w:rPr>
  </w:style>
  <w:style w:type="character" w:customStyle="1" w:styleId="1Char">
    <w:name w:val="标题 1 Char"/>
    <w:link w:val="10"/>
    <w:qFormat/>
    <w:rPr>
      <w:rFonts w:ascii="楷体_GB2312" w:eastAsia="楷体_GB2312"/>
      <w:sz w:val="28"/>
      <w:lang w:val="en-US" w:eastAsia="zh-CN" w:bidi="ar-SA"/>
    </w:rPr>
  </w:style>
  <w:style w:type="character" w:customStyle="1" w:styleId="2Char">
    <w:name w:val="标题 2 Char"/>
    <w:link w:val="2"/>
    <w:uiPriority w:val="9"/>
    <w:qFormat/>
    <w:rPr>
      <w:rFonts w:ascii="Arial" w:eastAsia="Arial" w:hAnsi="Arial" w:cs="Arial"/>
      <w:sz w:val="34"/>
    </w:rPr>
  </w:style>
  <w:style w:type="character" w:customStyle="1" w:styleId="3Char">
    <w:name w:val="标题 3 Char"/>
    <w:link w:val="3"/>
    <w:uiPriority w:val="9"/>
    <w:qFormat/>
    <w:rPr>
      <w:rFonts w:ascii="Arial" w:eastAsia="Arial" w:hAnsi="Arial" w:cs="Arial"/>
      <w:sz w:val="30"/>
      <w:szCs w:val="30"/>
    </w:rPr>
  </w:style>
  <w:style w:type="table" w:customStyle="1" w:styleId="110">
    <w:name w:val="无格式表格 11"/>
    <w:basedOn w:val="a4"/>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4"/>
    <w:uiPriority w:val="59"/>
    <w:qFormat/>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4"/>
    <w:uiPriority w:val="99"/>
    <w:qFormat/>
    <w:tblPr>
      <w:tblInd w:w="0" w:type="dxa"/>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4"/>
    <w:uiPriority w:val="99"/>
    <w:qFormat/>
    <w:tblPr>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4"/>
    <w:uiPriority w:val="99"/>
    <w:qFormat/>
    <w:tblPr>
      <w:tblInd w:w="0" w:type="dxa"/>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basedOn w:val="a4"/>
    <w:uiPriority w:val="99"/>
    <w:qFormat/>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4"/>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4"/>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4"/>
    <w:uiPriority w:val="59"/>
    <w:qFormat/>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4"/>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4"/>
    <w:uiPriority w:val="99"/>
    <w:qFormat/>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4"/>
    <w:uiPriority w:val="99"/>
    <w:qFormat/>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3">
    <w:name w:val="清单表 1 浅色1"/>
    <w:basedOn w:val="a4"/>
    <w:uiPriority w:val="99"/>
    <w:qFormat/>
    <w:tblPr>
      <w:tblInd w:w="0" w:type="dxa"/>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4"/>
    <w:uiPriority w:val="99"/>
    <w:qFormat/>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4"/>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4"/>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4"/>
    <w:uiPriority w:val="99"/>
    <w:qFormat/>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4"/>
    <w:uiPriority w:val="99"/>
    <w:qFormat/>
    <w:tblPr>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4"/>
    <w:uiPriority w:val="99"/>
    <w:qFormat/>
    <w:tblPr>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qFormat/>
  </w:style>
  <w:style w:type="character" w:customStyle="1" w:styleId="5Char">
    <w:name w:val="标题 5 Char"/>
    <w:link w:val="5"/>
    <w:uiPriority w:val="9"/>
    <w:qFormat/>
    <w:rPr>
      <w:rFonts w:ascii="Arial" w:eastAsia="Arial" w:hAnsi="Arial" w:cs="Arial"/>
      <w:b/>
      <w:bCs/>
      <w:sz w:val="24"/>
      <w:szCs w:val="24"/>
    </w:rPr>
  </w:style>
  <w:style w:type="character" w:customStyle="1" w:styleId="4Char">
    <w:name w:val="标题 4 Char"/>
    <w:link w:val="4"/>
    <w:uiPriority w:val="9"/>
    <w:qFormat/>
    <w:rPr>
      <w:rFonts w:ascii="Arial" w:eastAsia="Arial" w:hAnsi="Arial" w:cs="Arial"/>
      <w:b/>
      <w:bCs/>
      <w:sz w:val="26"/>
      <w:szCs w:val="26"/>
    </w:rPr>
  </w:style>
  <w:style w:type="character" w:customStyle="1" w:styleId="Heading2Char">
    <w:name w:val="Heading 2 Char"/>
    <w:basedOn w:val="a3"/>
    <w:uiPriority w:val="9"/>
    <w:qFormat/>
    <w:rPr>
      <w:rFonts w:ascii="Arial" w:eastAsia="Arial" w:hAnsi="Arial" w:cs="Arial"/>
      <w:sz w:val="34"/>
    </w:rPr>
  </w:style>
  <w:style w:type="character" w:customStyle="1" w:styleId="Heading3Char">
    <w:name w:val="Heading 3 Char"/>
    <w:basedOn w:val="a3"/>
    <w:uiPriority w:val="9"/>
    <w:qFormat/>
    <w:rPr>
      <w:rFonts w:ascii="Arial" w:eastAsia="Arial" w:hAnsi="Arial" w:cs="Arial"/>
      <w:sz w:val="30"/>
      <w:szCs w:val="30"/>
    </w:rPr>
  </w:style>
  <w:style w:type="character" w:customStyle="1" w:styleId="Heading4Char">
    <w:name w:val="Heading 4 Char"/>
    <w:basedOn w:val="a3"/>
    <w:uiPriority w:val="9"/>
    <w:qFormat/>
    <w:rPr>
      <w:rFonts w:ascii="Arial" w:eastAsia="Arial" w:hAnsi="Arial" w:cs="Arial"/>
      <w:b/>
      <w:bCs/>
      <w:sz w:val="26"/>
      <w:szCs w:val="26"/>
    </w:rPr>
  </w:style>
  <w:style w:type="character" w:customStyle="1" w:styleId="Heading5Char">
    <w:name w:val="Heading 5 Char"/>
    <w:basedOn w:val="a3"/>
    <w:uiPriority w:val="9"/>
    <w:qFormat/>
    <w:rPr>
      <w:rFonts w:ascii="Arial" w:eastAsia="Arial" w:hAnsi="Arial" w:cs="Arial"/>
      <w:b/>
      <w:bCs/>
      <w:sz w:val="24"/>
      <w:szCs w:val="24"/>
    </w:rPr>
  </w:style>
  <w:style w:type="character" w:customStyle="1" w:styleId="Heading6Char">
    <w:name w:val="Heading 6 Char"/>
    <w:basedOn w:val="a3"/>
    <w:uiPriority w:val="9"/>
    <w:rPr>
      <w:rFonts w:ascii="Arial" w:eastAsia="Arial" w:hAnsi="Arial" w:cs="Arial"/>
      <w:b/>
      <w:bCs/>
      <w:sz w:val="22"/>
      <w:szCs w:val="22"/>
    </w:rPr>
  </w:style>
  <w:style w:type="character" w:customStyle="1" w:styleId="Heading7Char">
    <w:name w:val="Heading 7 Char"/>
    <w:basedOn w:val="a3"/>
    <w:uiPriority w:val="9"/>
    <w:qFormat/>
    <w:rPr>
      <w:rFonts w:ascii="Arial" w:eastAsia="Arial" w:hAnsi="Arial" w:cs="Arial"/>
      <w:b/>
      <w:bCs/>
      <w:i/>
      <w:iCs/>
      <w:sz w:val="22"/>
      <w:szCs w:val="22"/>
    </w:rPr>
  </w:style>
  <w:style w:type="character" w:customStyle="1" w:styleId="Heading8Char">
    <w:name w:val="Heading 8 Char"/>
    <w:basedOn w:val="a3"/>
    <w:uiPriority w:val="9"/>
    <w:qFormat/>
    <w:rPr>
      <w:rFonts w:ascii="Arial" w:eastAsia="Arial" w:hAnsi="Arial" w:cs="Arial"/>
      <w:i/>
      <w:iCs/>
      <w:sz w:val="22"/>
      <w:szCs w:val="22"/>
    </w:rPr>
  </w:style>
  <w:style w:type="character" w:customStyle="1" w:styleId="Heading9Char">
    <w:name w:val="Heading 9 Char"/>
    <w:basedOn w:val="a3"/>
    <w:uiPriority w:val="9"/>
    <w:qFormat/>
    <w:rPr>
      <w:rFonts w:ascii="Arial" w:eastAsia="Arial" w:hAnsi="Arial" w:cs="Arial"/>
      <w:i/>
      <w:iCs/>
      <w:sz w:val="21"/>
      <w:szCs w:val="21"/>
    </w:rPr>
  </w:style>
  <w:style w:type="character" w:customStyle="1" w:styleId="SubtitleChar">
    <w:name w:val="Subtitle Char"/>
    <w:basedOn w:val="a3"/>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Heading1Char">
    <w:name w:val="Heading 1 Char"/>
    <w:uiPriority w:val="9"/>
    <w:qFormat/>
    <w:rPr>
      <w:rFonts w:ascii="Arial" w:eastAsia="Arial" w:hAnsi="Arial" w:cs="Arial"/>
      <w:sz w:val="40"/>
      <w:szCs w:val="40"/>
    </w:rPr>
  </w:style>
  <w:style w:type="character" w:customStyle="1" w:styleId="6Char">
    <w:name w:val="标题 6 Char"/>
    <w:link w:val="6"/>
    <w:uiPriority w:val="9"/>
    <w:qFormat/>
    <w:rPr>
      <w:rFonts w:ascii="Arial" w:eastAsia="Arial" w:hAnsi="Arial" w:cs="Arial"/>
      <w:b/>
      <w:bCs/>
      <w:sz w:val="22"/>
      <w:szCs w:val="22"/>
    </w:rPr>
  </w:style>
  <w:style w:type="character" w:customStyle="1" w:styleId="7Char">
    <w:name w:val="标题 7 Char"/>
    <w:link w:val="7"/>
    <w:uiPriority w:val="9"/>
    <w:qFormat/>
    <w:rPr>
      <w:rFonts w:ascii="Arial" w:eastAsia="Arial" w:hAnsi="Arial" w:cs="Arial"/>
      <w:b/>
      <w:bCs/>
      <w:i/>
      <w:iCs/>
      <w:sz w:val="22"/>
      <w:szCs w:val="22"/>
    </w:rPr>
  </w:style>
  <w:style w:type="character" w:customStyle="1" w:styleId="8Char">
    <w:name w:val="标题 8 Char"/>
    <w:link w:val="8"/>
    <w:uiPriority w:val="9"/>
    <w:qFormat/>
    <w:rPr>
      <w:rFonts w:ascii="Arial" w:eastAsia="Arial" w:hAnsi="Arial" w:cs="Arial"/>
      <w:i/>
      <w:iCs/>
      <w:sz w:val="22"/>
      <w:szCs w:val="22"/>
    </w:rPr>
  </w:style>
  <w:style w:type="character" w:customStyle="1" w:styleId="9Char">
    <w:name w:val="标题 9 Char"/>
    <w:link w:val="9"/>
    <w:uiPriority w:val="9"/>
    <w:qFormat/>
    <w:rPr>
      <w:rFonts w:ascii="Arial" w:eastAsia="Arial" w:hAnsi="Arial" w:cs="Arial"/>
      <w:i/>
      <w:iCs/>
      <w:sz w:val="21"/>
      <w:szCs w:val="21"/>
    </w:rPr>
  </w:style>
  <w:style w:type="paragraph" w:styleId="aff">
    <w:name w:val="List Paragraph"/>
    <w:basedOn w:val="a1"/>
    <w:uiPriority w:val="99"/>
    <w:qFormat/>
    <w:pPr>
      <w:ind w:firstLine="420"/>
    </w:pPr>
    <w:rPr>
      <w:szCs w:val="22"/>
    </w:rPr>
  </w:style>
  <w:style w:type="paragraph" w:styleId="aff0">
    <w:name w:val="No Spacing"/>
    <w:uiPriority w:val="1"/>
    <w:qFormat/>
  </w:style>
  <w:style w:type="character" w:customStyle="1" w:styleId="TitleChar">
    <w:name w:val="Title Char"/>
    <w:uiPriority w:val="10"/>
    <w:qFormat/>
    <w:rPr>
      <w:sz w:val="48"/>
      <w:szCs w:val="48"/>
    </w:rPr>
  </w:style>
  <w:style w:type="character" w:customStyle="1" w:styleId="Char5">
    <w:name w:val="副标题 Char"/>
    <w:link w:val="af1"/>
    <w:uiPriority w:val="11"/>
    <w:qFormat/>
    <w:rPr>
      <w:sz w:val="24"/>
      <w:szCs w:val="24"/>
    </w:rPr>
  </w:style>
  <w:style w:type="paragraph" w:styleId="aff1">
    <w:name w:val="Quote"/>
    <w:basedOn w:val="a1"/>
    <w:next w:val="a1"/>
    <w:link w:val="Char8"/>
    <w:uiPriority w:val="29"/>
    <w:qFormat/>
    <w:pPr>
      <w:ind w:left="720" w:right="720"/>
    </w:pPr>
    <w:rPr>
      <w:i/>
    </w:rPr>
  </w:style>
  <w:style w:type="character" w:customStyle="1" w:styleId="Char8">
    <w:name w:val="引用 Char"/>
    <w:link w:val="aff1"/>
    <w:uiPriority w:val="29"/>
    <w:qFormat/>
    <w:rPr>
      <w:i/>
    </w:rPr>
  </w:style>
  <w:style w:type="paragraph" w:styleId="aff2">
    <w:name w:val="Intense Quote"/>
    <w:basedOn w:val="a1"/>
    <w:next w:val="a1"/>
    <w:link w:val="Char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9">
    <w:name w:val="明显引用 Char"/>
    <w:link w:val="aff2"/>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6">
    <w:name w:val="脚注文本 Char"/>
    <w:link w:val="af2"/>
    <w:uiPriority w:val="99"/>
    <w:qFormat/>
    <w:rPr>
      <w:sz w:val="18"/>
    </w:rPr>
  </w:style>
  <w:style w:type="character" w:customStyle="1" w:styleId="Char2">
    <w:name w:val="尾注文本 Char"/>
    <w:link w:val="ad"/>
    <w:uiPriority w:val="99"/>
    <w:qFormat/>
    <w:rPr>
      <w:sz w:val="20"/>
    </w:rPr>
  </w:style>
  <w:style w:type="paragraph" w:customStyle="1" w:styleId="TOC11">
    <w:name w:val="TOC 标题11"/>
    <w:uiPriority w:val="39"/>
    <w:unhideWhenUsed/>
    <w:qFormat/>
  </w:style>
  <w:style w:type="character" w:customStyle="1" w:styleId="Char">
    <w:name w:val="正文缩进 Char"/>
    <w:link w:val="a2"/>
    <w:qFormat/>
    <w:rPr>
      <w:rFonts w:eastAsia="宋体"/>
      <w:sz w:val="21"/>
      <w:lang w:val="en-US" w:eastAsia="zh-CN" w:bidi="ar-SA"/>
    </w:rPr>
  </w:style>
  <w:style w:type="character" w:customStyle="1" w:styleId="Char0">
    <w:name w:val="批注文字 Char"/>
    <w:link w:val="a8"/>
    <w:qFormat/>
    <w:rPr>
      <w:sz w:val="21"/>
      <w:szCs w:val="24"/>
    </w:rPr>
  </w:style>
  <w:style w:type="character" w:customStyle="1" w:styleId="Char1">
    <w:name w:val="纯文本 Char"/>
    <w:link w:val="ab"/>
    <w:qFormat/>
    <w:rPr>
      <w:rFonts w:ascii="宋体" w:hAnsi="Courier New"/>
      <w:sz w:val="21"/>
    </w:rPr>
  </w:style>
  <w:style w:type="character" w:customStyle="1" w:styleId="Char3">
    <w:name w:val="页脚 Char"/>
    <w:link w:val="af"/>
    <w:uiPriority w:val="99"/>
    <w:qFormat/>
    <w:rPr>
      <w:sz w:val="18"/>
    </w:rPr>
  </w:style>
  <w:style w:type="character" w:customStyle="1" w:styleId="Char4">
    <w:name w:val="页眉 Char"/>
    <w:link w:val="af0"/>
    <w:qFormat/>
    <w:rPr>
      <w:sz w:val="18"/>
      <w:szCs w:val="18"/>
    </w:rPr>
  </w:style>
  <w:style w:type="character" w:customStyle="1" w:styleId="Char10">
    <w:name w:val="标题 Char1"/>
    <w:link w:val="af5"/>
    <w:qFormat/>
    <w:rPr>
      <w:rFonts w:ascii="Cambria" w:hAnsi="Cambria" w:cs="Times New Roman"/>
      <w:b/>
      <w:bCs/>
      <w:sz w:val="44"/>
      <w:szCs w:val="32"/>
    </w:rPr>
  </w:style>
  <w:style w:type="character" w:customStyle="1" w:styleId="Char7">
    <w:name w:val="批注主题 Char"/>
    <w:link w:val="af6"/>
    <w:qFormat/>
    <w:rPr>
      <w:b/>
      <w:bCs/>
      <w:sz w:val="21"/>
      <w:szCs w:val="24"/>
    </w:rPr>
  </w:style>
  <w:style w:type="character" w:customStyle="1" w:styleId="Chara">
    <w:name w:val="列出段落 Char"/>
    <w:link w:val="14"/>
    <w:qFormat/>
    <w:rPr>
      <w:rFonts w:ascii="Calibri" w:hAnsi="Calibri"/>
      <w:sz w:val="24"/>
      <w:szCs w:val="24"/>
      <w:lang w:eastAsia="en-US" w:bidi="en-US"/>
    </w:rPr>
  </w:style>
  <w:style w:type="paragraph" w:customStyle="1" w:styleId="14">
    <w:name w:val="列出段落1"/>
    <w:basedOn w:val="a1"/>
    <w:link w:val="Chara"/>
    <w:qFormat/>
    <w:pPr>
      <w:widowControl/>
      <w:ind w:left="720"/>
      <w:contextualSpacing/>
      <w:jc w:val="left"/>
    </w:pPr>
    <w:rPr>
      <w:sz w:val="24"/>
      <w:lang w:eastAsia="en-US" w:bidi="en-US"/>
    </w:rPr>
  </w:style>
  <w:style w:type="character" w:customStyle="1" w:styleId="aff3">
    <w:name w:val="标题 字符"/>
    <w:uiPriority w:val="10"/>
    <w:qFormat/>
    <w:rPr>
      <w:rFonts w:ascii="Cambria" w:eastAsia="宋体" w:hAnsi="Cambria" w:cs="Times New Roman"/>
      <w:b/>
      <w:bCs/>
      <w:sz w:val="32"/>
      <w:szCs w:val="32"/>
    </w:rPr>
  </w:style>
  <w:style w:type="character" w:customStyle="1" w:styleId="jj1">
    <w:name w:val="jj1"/>
    <w:qFormat/>
    <w:rPr>
      <w:sz w:val="20"/>
      <w:szCs w:val="20"/>
      <w:u w:val="none"/>
    </w:rPr>
  </w:style>
  <w:style w:type="character" w:customStyle="1" w:styleId="15">
    <w:name w:val="未处理的提及1"/>
    <w:uiPriority w:val="99"/>
    <w:unhideWhenUsed/>
    <w:qFormat/>
    <w:rPr>
      <w:color w:val="605E5C"/>
      <w:shd w:val="clear" w:color="auto" w:fill="E1DFDD"/>
    </w:rPr>
  </w:style>
  <w:style w:type="character" w:customStyle="1" w:styleId="2Char0">
    <w:name w:val="标题2 Char"/>
    <w:qFormat/>
    <w:rPr>
      <w:rFonts w:ascii="方正楷体_GBK" w:eastAsia="方正楷体_GBK" w:hAnsi="Book Antiqua"/>
      <w:sz w:val="32"/>
      <w:lang w:val="en-US" w:eastAsia="zh-CN" w:bidi="ar-SA"/>
    </w:rPr>
  </w:style>
  <w:style w:type="paragraph" w:customStyle="1" w:styleId="CharCharCharChar1CharChar">
    <w:name w:val="Char Char Char Char1 Char Char"/>
    <w:basedOn w:val="a1"/>
    <w:qFormat/>
    <w:pPr>
      <w:tabs>
        <w:tab w:val="left" w:pos="360"/>
      </w:tabs>
    </w:pPr>
    <w:rPr>
      <w:sz w:val="24"/>
    </w:rPr>
  </w:style>
  <w:style w:type="paragraph" w:customStyle="1" w:styleId="Charb">
    <w:name w:val="Char"/>
    <w:basedOn w:val="a1"/>
    <w:qFormat/>
    <w:rPr>
      <w:rFonts w:ascii="Tahoma" w:hAnsi="Tahoma"/>
      <w:sz w:val="24"/>
      <w:szCs w:val="20"/>
    </w:rPr>
  </w:style>
  <w:style w:type="paragraph" w:customStyle="1" w:styleId="xl47">
    <w:name w:val="xl47"/>
    <w:basedOn w:val="a1"/>
    <w:qFormat/>
    <w:pPr>
      <w:widowControl/>
      <w:spacing w:before="100" w:beforeAutospacing="1" w:after="100" w:afterAutospacing="1"/>
      <w:jc w:val="center"/>
    </w:pPr>
    <w:rPr>
      <w:rFonts w:ascii="方正姚体" w:eastAsia="方正姚体" w:hAnsi="宋体" w:hint="eastAsia"/>
      <w:b/>
      <w:bCs/>
      <w:sz w:val="36"/>
      <w:szCs w:val="36"/>
    </w:rPr>
  </w:style>
  <w:style w:type="paragraph" w:customStyle="1" w:styleId="ComsAlinea">
    <w:name w:val="Coms Alinea"/>
    <w:qFormat/>
    <w:pPr>
      <w:widowControl w:val="0"/>
    </w:pPr>
    <w:rPr>
      <w:rFonts w:ascii="Arial" w:hAnsi="Arial" w:cs="Arial"/>
    </w:rPr>
  </w:style>
  <w:style w:type="paragraph" w:customStyle="1" w:styleId="16">
    <w:name w:val="修订1"/>
    <w:uiPriority w:val="99"/>
    <w:semiHidden/>
    <w:qFormat/>
    <w:rPr>
      <w:sz w:val="21"/>
      <w:szCs w:val="24"/>
    </w:rPr>
  </w:style>
  <w:style w:type="paragraph" w:customStyle="1" w:styleId="33">
    <w:name w:val="标题3"/>
    <w:basedOn w:val="a1"/>
    <w:next w:val="a1"/>
    <w:qFormat/>
    <w:rPr>
      <w:rFonts w:eastAsia="方正黑体_GBK"/>
    </w:rPr>
  </w:style>
  <w:style w:type="paragraph" w:customStyle="1" w:styleId="17">
    <w:name w:val="标题1"/>
    <w:basedOn w:val="a1"/>
    <w:next w:val="a1"/>
    <w:qFormat/>
    <w:pPr>
      <w:tabs>
        <w:tab w:val="left" w:pos="9193"/>
        <w:tab w:val="left" w:pos="9827"/>
      </w:tabs>
      <w:spacing w:line="700" w:lineRule="atLeast"/>
      <w:jc w:val="center"/>
    </w:pPr>
    <w:rPr>
      <w:rFonts w:eastAsia="方正小标宋_GBK"/>
      <w:sz w:val="44"/>
    </w:rPr>
  </w:style>
  <w:style w:type="paragraph" w:customStyle="1" w:styleId="a">
    <w:name w:val="正文 第一章"/>
    <w:basedOn w:val="a1"/>
    <w:next w:val="11"/>
    <w:qFormat/>
    <w:pPr>
      <w:pageBreakBefore/>
      <w:numPr>
        <w:numId w:val="1"/>
      </w:numPr>
      <w:spacing w:before="240" w:after="240" w:line="480" w:lineRule="auto"/>
      <w:jc w:val="center"/>
      <w:outlineLvl w:val="0"/>
    </w:pPr>
    <w:rPr>
      <w:rFonts w:ascii="黑体" w:eastAsia="黑体" w:hAnsi="宋体"/>
      <w:sz w:val="36"/>
      <w:szCs w:val="21"/>
    </w:rPr>
  </w:style>
  <w:style w:type="paragraph" w:customStyle="1" w:styleId="11">
    <w:name w:val="正文 1.1"/>
    <w:basedOn w:val="a1"/>
    <w:next w:val="111"/>
    <w:qFormat/>
    <w:pPr>
      <w:numPr>
        <w:ilvl w:val="1"/>
        <w:numId w:val="1"/>
      </w:numPr>
      <w:tabs>
        <w:tab w:val="clear" w:pos="851"/>
      </w:tabs>
      <w:spacing w:line="360" w:lineRule="auto"/>
      <w:ind w:left="980" w:hanging="980"/>
      <w:outlineLvl w:val="1"/>
    </w:pPr>
    <w:rPr>
      <w:rFonts w:ascii="仿宋" w:eastAsia="仿宋" w:hAnsi="仿宋"/>
      <w:b/>
      <w:sz w:val="28"/>
      <w:szCs w:val="21"/>
    </w:rPr>
  </w:style>
  <w:style w:type="paragraph" w:customStyle="1" w:styleId="111">
    <w:name w:val="正文 1.1.1"/>
    <w:basedOn w:val="a1"/>
    <w:next w:val="a1"/>
    <w:qFormat/>
    <w:pPr>
      <w:numPr>
        <w:ilvl w:val="2"/>
        <w:numId w:val="1"/>
      </w:numPr>
      <w:spacing w:line="360" w:lineRule="auto"/>
      <w:outlineLvl w:val="2"/>
    </w:pPr>
    <w:rPr>
      <w:rFonts w:ascii="宋体" w:hAnsi="宋体"/>
      <w:color w:val="000000"/>
      <w:sz w:val="28"/>
      <w:szCs w:val="21"/>
    </w:rPr>
  </w:style>
  <w:style w:type="paragraph" w:customStyle="1" w:styleId="1">
    <w:name w:val="附录1"/>
    <w:qFormat/>
    <w:pPr>
      <w:numPr>
        <w:numId w:val="2"/>
      </w:numPr>
      <w:spacing w:before="240" w:line="600" w:lineRule="atLeast"/>
    </w:pPr>
    <w:rPr>
      <w:b/>
      <w:i/>
      <w:sz w:val="28"/>
    </w:rPr>
  </w:style>
  <w:style w:type="paragraph" w:customStyle="1" w:styleId="a0">
    <w:name w:val="第四级"/>
    <w:basedOn w:val="a1"/>
    <w:next w:val="a1"/>
    <w:qFormat/>
    <w:pPr>
      <w:numPr>
        <w:ilvl w:val="3"/>
        <w:numId w:val="1"/>
      </w:numPr>
      <w:spacing w:line="360" w:lineRule="auto"/>
    </w:pPr>
    <w:rPr>
      <w:rFonts w:ascii="宋体" w:eastAsia="仿宋" w:hAnsi="宋体"/>
      <w:sz w:val="28"/>
      <w:szCs w:val="21"/>
    </w:rPr>
  </w:style>
  <w:style w:type="paragraph" w:customStyle="1" w:styleId="TableText">
    <w:name w:val="Table Text"/>
    <w:qFormat/>
    <w:pPr>
      <w:spacing w:before="143" w:after="80"/>
      <w:jc w:val="center"/>
    </w:pPr>
    <w:rPr>
      <w:rFonts w:ascii="仿宋_GB2312" w:eastAsia="仿宋_GB2312" w:hAnsi="宋体"/>
      <w:sz w:val="24"/>
    </w:rPr>
  </w:style>
  <w:style w:type="paragraph" w:customStyle="1" w:styleId="BioQuoteTekst">
    <w:name w:val="BioQuote Tekst"/>
    <w:basedOn w:val="a1"/>
    <w:qFormat/>
    <w:pPr>
      <w:ind w:right="-1"/>
    </w:pPr>
    <w:rPr>
      <w:rFonts w:ascii="Arial" w:hAnsi="Arial"/>
      <w:sz w:val="22"/>
      <w:szCs w:val="20"/>
      <w:lang w:eastAsia="en-US"/>
    </w:rPr>
  </w:style>
  <w:style w:type="paragraph" w:customStyle="1" w:styleId="23">
    <w:name w:val="标题2"/>
    <w:basedOn w:val="a1"/>
    <w:next w:val="a1"/>
    <w:qFormat/>
    <w:pPr>
      <w:jc w:val="center"/>
    </w:pPr>
    <w:rPr>
      <w:rFonts w:eastAsia="方正楷体_GBK"/>
    </w:rPr>
  </w:style>
  <w:style w:type="paragraph" w:customStyle="1" w:styleId="CharCharCharChar">
    <w:name w:val="Char Char Char Char"/>
    <w:basedOn w:val="a7"/>
    <w:qFormat/>
    <w:pPr>
      <w:spacing w:line="360" w:lineRule="auto"/>
    </w:pPr>
    <w:rPr>
      <w:rFonts w:ascii="Tahoma" w:hAnsi="Tahoma"/>
      <w:sz w:val="24"/>
    </w:rPr>
  </w:style>
  <w:style w:type="paragraph" w:customStyle="1" w:styleId="ParaCharCharCharCharCharCharCharCharChar1CharCharCharCharCharCharChar">
    <w:name w:val="默认段落字体 Para Char Char Char Char Char Char Char Char Char1 Char Char Char Char Char Char Char"/>
    <w:basedOn w:val="a7"/>
    <w:qFormat/>
    <w:rPr>
      <w:rFonts w:ascii="Tahoma" w:hAnsi="Tahoma"/>
      <w:sz w:val="24"/>
    </w:rPr>
  </w:style>
  <w:style w:type="paragraph" w:customStyle="1" w:styleId="aff4">
    <w:name w:val="普通正文"/>
    <w:basedOn w:val="a1"/>
    <w:qFormat/>
    <w:pPr>
      <w:spacing w:before="120" w:after="120" w:line="360" w:lineRule="auto"/>
      <w:ind w:firstLine="480"/>
      <w:jc w:val="left"/>
    </w:pPr>
    <w:rPr>
      <w:rFonts w:ascii="Arial" w:hAnsi="Arial"/>
      <w:sz w:val="24"/>
    </w:rPr>
  </w:style>
  <w:style w:type="paragraph" w:customStyle="1" w:styleId="213">
    <w:name w:val="正文空2格  1."/>
    <w:basedOn w:val="a1"/>
    <w:qFormat/>
    <w:pPr>
      <w:spacing w:line="360" w:lineRule="auto"/>
      <w:ind w:firstLine="480"/>
    </w:pPr>
    <w:rPr>
      <w:rFonts w:ascii="宋体" w:eastAsia="仿宋" w:cs="宋体"/>
      <w:sz w:val="28"/>
      <w:szCs w:val="20"/>
    </w:rPr>
  </w:style>
  <w:style w:type="paragraph" w:customStyle="1" w:styleId="CharCharCharChar1CharCharChar">
    <w:name w:val="Char Char Char Char1 Char Char Char"/>
    <w:basedOn w:val="a7"/>
    <w:qFormat/>
    <w:pPr>
      <w:spacing w:line="360" w:lineRule="auto"/>
    </w:pPr>
    <w:rPr>
      <w:rFonts w:ascii="Tahoma" w:hAnsi="Tahoma"/>
      <w:sz w:val="24"/>
    </w:rPr>
  </w:style>
  <w:style w:type="paragraph" w:customStyle="1" w:styleId="Char11">
    <w:name w:val="Char1"/>
    <w:basedOn w:val="a1"/>
    <w:qFormat/>
    <w:pPr>
      <w:tabs>
        <w:tab w:val="left" w:pos="360"/>
      </w:tabs>
      <w:ind w:firstLine="561"/>
      <w:jc w:val="left"/>
    </w:pPr>
    <w:rPr>
      <w:sz w:val="24"/>
      <w:u w:val="single"/>
    </w:rPr>
  </w:style>
  <w:style w:type="paragraph" w:customStyle="1" w:styleId="HTML0">
    <w:name w:val="HTML 预先格式化"/>
    <w:basedOn w:val="a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0"/>
    </w:rPr>
  </w:style>
  <w:style w:type="paragraph" w:customStyle="1" w:styleId="aff5">
    <w:name w:val="标书正文格式"/>
    <w:qFormat/>
    <w:pPr>
      <w:spacing w:line="360" w:lineRule="auto"/>
      <w:ind w:firstLine="200"/>
    </w:pPr>
    <w:rPr>
      <w:rFonts w:eastAsia="楷体_GB2312"/>
      <w:sz w:val="24"/>
      <w:szCs w:val="24"/>
    </w:rPr>
  </w:style>
  <w:style w:type="paragraph" w:customStyle="1" w:styleId="18">
    <w:name w:val="列表段落1"/>
    <w:basedOn w:val="a1"/>
    <w:uiPriority w:val="34"/>
    <w:qFormat/>
    <w:pPr>
      <w:ind w:firstLine="420"/>
    </w:pPr>
    <w:rPr>
      <w:szCs w:val="22"/>
    </w:rPr>
  </w:style>
  <w:style w:type="table" w:customStyle="1" w:styleId="24">
    <w:name w:val="网格型2"/>
    <w:basedOn w:val="a4"/>
    <w:uiPriority w:val="59"/>
    <w:qFormat/>
    <w:rPr>
      <w:sz w:val="21"/>
      <w:szCs w:val="22"/>
    </w:rPr>
    <w:tblPr>
      <w:tblInd w:w="0" w:type="dxa"/>
      <w:tblCellMar>
        <w:top w:w="0" w:type="dxa"/>
        <w:left w:w="108" w:type="dxa"/>
        <w:bottom w:w="0" w:type="dxa"/>
        <w:right w:w="108" w:type="dxa"/>
      </w:tblCellMar>
    </w:tblPr>
  </w:style>
  <w:style w:type="table" w:customStyle="1" w:styleId="34">
    <w:name w:val="网格型3"/>
    <w:basedOn w:val="a4"/>
    <w:uiPriority w:val="39"/>
    <w:qFormat/>
    <w:rPr>
      <w:rFonts w:ascii="等线" w:eastAsia="等线" w:hAnsi="等线"/>
      <w:sz w:val="21"/>
      <w:szCs w:val="22"/>
    </w:rPr>
    <w:tblPr>
      <w:tblInd w:w="0" w:type="dxa"/>
      <w:tblCellMar>
        <w:top w:w="0" w:type="dxa"/>
        <w:left w:w="108" w:type="dxa"/>
        <w:bottom w:w="0" w:type="dxa"/>
        <w:right w:w="108" w:type="dxa"/>
      </w:tblCellMar>
    </w:tblPr>
  </w:style>
  <w:style w:type="table" w:customStyle="1" w:styleId="19">
    <w:name w:val="网格型1"/>
    <w:basedOn w:val="a4"/>
    <w:uiPriority w:val="59"/>
    <w:qFormat/>
    <w:tblPr>
      <w:tblInd w:w="0" w:type="dxa"/>
      <w:tblCellMar>
        <w:top w:w="0" w:type="dxa"/>
        <w:left w:w="108" w:type="dxa"/>
        <w:bottom w:w="0" w:type="dxa"/>
        <w:right w:w="108" w:type="dxa"/>
      </w:tblCellMar>
    </w:tblPr>
  </w:style>
  <w:style w:type="character" w:customStyle="1" w:styleId="Charc">
    <w:name w:val="标题 Char"/>
    <w:uiPriority w:val="10"/>
    <w:qFormat/>
    <w:rPr>
      <w:rFonts w:ascii="Calibri Light" w:eastAsia="宋体" w:hAnsi="Calibri Light" w:cs="Times New Roman"/>
      <w:b/>
      <w:bCs/>
      <w:sz w:val="32"/>
      <w:szCs w:val="32"/>
    </w:rPr>
  </w:style>
  <w:style w:type="character" w:customStyle="1" w:styleId="NormalCharacter1">
    <w:name w:val="NormalCharacter1"/>
    <w:uiPriority w:val="99"/>
    <w:qFormat/>
  </w:style>
  <w:style w:type="character" w:customStyle="1" w:styleId="UserStyle33">
    <w:name w:val="UserStyle_33"/>
    <w:link w:val="PlainText1"/>
    <w:uiPriority w:val="99"/>
    <w:qFormat/>
    <w:rPr>
      <w:rFonts w:ascii="宋体" w:eastAsia="楷体_GB2312" w:hAnsi="Courier New"/>
      <w:sz w:val="24"/>
    </w:rPr>
  </w:style>
  <w:style w:type="paragraph" w:customStyle="1" w:styleId="PlainText1">
    <w:name w:val="PlainText1"/>
    <w:basedOn w:val="a1"/>
    <w:link w:val="UserStyle33"/>
    <w:uiPriority w:val="99"/>
    <w:qFormat/>
    <w:pPr>
      <w:widowControl/>
      <w:jc w:val="left"/>
    </w:pPr>
    <w:rPr>
      <w:rFonts w:ascii="宋体" w:eastAsia="楷体_GB2312" w:hAnsi="Courier New"/>
      <w:sz w:val="24"/>
      <w:szCs w:val="20"/>
      <w:lang w:eastAsia="en-US"/>
    </w:rPr>
  </w:style>
  <w:style w:type="paragraph" w:customStyle="1" w:styleId="214">
    <w:name w:val="正文首行缩进 21"/>
    <w:basedOn w:val="a1"/>
    <w:uiPriority w:val="99"/>
    <w:qFormat/>
    <w:pPr>
      <w:spacing w:line="360" w:lineRule="auto"/>
      <w:ind w:firstLine="480"/>
    </w:pPr>
    <w:rPr>
      <w:rFonts w:ascii="宋体" w:hAnsi="宋体"/>
      <w:sz w:val="24"/>
    </w:rPr>
  </w:style>
  <w:style w:type="paragraph" w:customStyle="1" w:styleId="1a">
    <w:name w:val="正文1"/>
    <w:basedOn w:val="a1"/>
    <w:next w:val="a1"/>
    <w:qFormat/>
    <w:pPr>
      <w:spacing w:before="120" w:line="360" w:lineRule="auto"/>
      <w:ind w:left="420" w:firstLine="527"/>
    </w:pPr>
    <w:rPr>
      <w:rFonts w:ascii="宋体" w:hAnsi="宋体"/>
    </w:rPr>
  </w:style>
  <w:style w:type="paragraph" w:customStyle="1" w:styleId="25">
    <w:name w:val="修订2"/>
    <w:hidden/>
    <w:uiPriority w:val="99"/>
    <w:unhideWhenUsed/>
    <w:qFormat/>
    <w:rPr>
      <w:sz w:val="21"/>
      <w:szCs w:val="24"/>
    </w:rPr>
  </w:style>
  <w:style w:type="paragraph" w:customStyle="1" w:styleId="35">
    <w:name w:val="修订3"/>
    <w:hidden/>
    <w:uiPriority w:val="99"/>
    <w:semiHidden/>
    <w:qFormat/>
    <w:rPr>
      <w:sz w:val="21"/>
      <w:szCs w:val="24"/>
    </w:rPr>
  </w:style>
  <w:style w:type="paragraph" w:customStyle="1" w:styleId="42">
    <w:name w:val="修订4"/>
    <w:hidden/>
    <w:uiPriority w:val="99"/>
    <w:semiHidden/>
    <w:qFormat/>
    <w:rPr>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58</Pages>
  <Words>5095</Words>
  <Characters>29044</Characters>
  <Application>Microsoft Office Word</Application>
  <DocSecurity>0</DocSecurity>
  <Lines>242</Lines>
  <Paragraphs>68</Paragraphs>
  <ScaleCrop>false</ScaleCrop>
  <Company>Lenovo</Company>
  <LinksUpToDate>false</LinksUpToDate>
  <CharactersWithSpaces>34071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wy</dc:creator>
  <cp:lastModifiedBy>ww</cp:lastModifiedBy>
  <cp:revision>4</cp:revision>
  <cp:lastPrinted>2026-10-15T01:46:00Z</cp:lastPrinted>
  <dcterms:created xsi:type="dcterms:W3CDTF">2026-10-15T01:45:00Z</dcterms:created>
  <dcterms:modified xsi:type="dcterms:W3CDTF">2026-10-15T02:47:00Z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eyJoZGlkIjoiZGRlOGVhNWE5MjU5M2VkNDNjOTBkNTcyNmVkMzdiMjQiLCJ1c2VySWQiOiIxMTc5Mzc3Mjk4In0=</vt:lpwstr>
  </property>
  <property fmtid="{D5CDD505-2E9C-101B-9397-08002B2CF9AE}" pid="3" name="KSOProductBuildVer">
    <vt:lpwstr>2052-12.1.0.28505</vt:lpwstr>
  </property>
  <property fmtid="{D5CDD505-2E9C-101B-9397-08002B2CF9AE}" pid="4" name="ICV">
    <vt:lpwstr>586289EB3A344E98817D21EE6ED10B2A_13</vt:lpwstr>
  </property>
</Properties>
</file>