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r>
      <w:r/>
    </w:p>
    <w:p>
      <w:pPr>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t xml:space="preserve">公开招标文件</w:t>
      </w:r>
      <w:r/>
    </w:p>
    <w:p>
      <w:pPr>
        <w:spacing w:line="360" w:lineRule="auto"/>
        <w:rPr>
          <w:rFonts w:hint="eastAsia" w:ascii="宋体" w:hAnsi="宋体" w:cs="宋体"/>
          <w:sz w:val="44"/>
        </w:rPr>
      </w:pPr>
      <w:r>
        <w:rPr>
          <w:rFonts w:hint="eastAsia" w:ascii="宋体" w:hAnsi="宋体" w:cs="宋体"/>
          <w:sz w:val="44"/>
        </w:rPr>
      </w:r>
      <w:r/>
    </w:p>
    <w:p>
      <w:pPr>
        <w:jc w:val="center"/>
        <w:spacing w:line="360" w:lineRule="auto"/>
        <w:rPr>
          <w:rFonts w:hint="eastAsia" w:ascii="宋体" w:hAnsi="宋体" w:cs="宋体"/>
          <w:sz w:val="44"/>
        </w:rPr>
      </w:pPr>
      <w:r>
        <w:rPr>
          <w:rFonts w:hint="eastAsia" w:ascii="宋体" w:hAnsi="宋体" w:cs="宋体"/>
          <w:sz w:val="44"/>
        </w:rPr>
      </w:r>
      <w:r/>
    </w:p>
    <w:tbl>
      <w:tblPr>
        <w:tblStyle w:val="668"/>
        <w:tblW w:w="9800"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0"/>
      </w:tblGrid>
      <w:tr>
        <w:trPr>
          <w:trHeight w:val="2570"/>
        </w:trPr>
        <w:tc>
          <w:tcPr>
            <w:tcBorders>
              <w:top w:val="none" w:color="000000" w:sz="4" w:space="0"/>
              <w:left w:val="none" w:color="000000" w:sz="4" w:space="0"/>
              <w:bottom w:val="none" w:color="000000" w:sz="4" w:space="0"/>
              <w:right w:val="none" w:color="000000" w:sz="4" w:space="0"/>
            </w:tcBorders>
            <w:tcW w:w="9800" w:type="dxa"/>
            <w:textDirection w:val="lrTb"/>
            <w:noWrap w:val="false"/>
          </w:tcPr>
          <w:p>
            <w:pPr>
              <w:ind w:left="1440" w:hanging="1440"/>
              <w:spacing w:line="360" w:lineRule="auto"/>
              <w:rPr>
                <w:color w:val="000000" w:themeColor="text1"/>
                <w14:textFill>
                  <w14:solidFill>
                    <w14:schemeClr w14:val="tx1"/>
                  </w14:solidFill>
                </w14:textFill>
              </w:rPr>
            </w:pPr>
            <w:r>
              <w:rPr>
                <w:rFonts w:ascii="宋体" w:hAnsi="宋体"/>
                <w:color w:val="000000" w:themeColor="text1"/>
                <w:sz w:val="32"/>
                <w14:textFill>
                  <w14:solidFill>
                    <w14:schemeClr w14:val="tx1"/>
                  </w14:solidFill>
                </w14:textFill>
              </w:rPr>
              <w:t xml:space="preserve">项目编号：JSZC-321100-NJYP-G2026-</w:t>
            </w:r>
            <w:r>
              <w:rPr>
                <w:rFonts w:hint="eastAsia" w:ascii="宋体" w:hAnsi="宋体"/>
                <w:color w:val="000000" w:themeColor="text1"/>
                <w:sz w:val="32"/>
                <w:lang w:val="en-US" w:eastAsia="zh-CN"/>
                <w14:textFill>
                  <w14:solidFill>
                    <w14:schemeClr w14:val="tx1"/>
                  </w14:solidFill>
                </w14:textFill>
              </w:rPr>
              <w:t xml:space="preserve">0030</w:t>
            </w:r>
            <w:r/>
          </w:p>
          <w:p>
            <w:pPr>
              <w:ind w:left="1440" w:hanging="1440"/>
              <w:spacing w:line="360" w:lineRule="auto"/>
              <w:rPr>
                <w:color w:val="ff0000"/>
              </w:rPr>
            </w:pPr>
            <w:r>
              <w:rPr>
                <w:rFonts w:hint="eastAsia" w:ascii="宋体" w:hAnsi="宋体" w:cs="宋体"/>
                <w:sz w:val="32"/>
                <w:szCs w:val="36"/>
              </w:rPr>
              <w:t xml:space="preserve">项目名称：2026年度IT终端运维服务</w:t>
            </w:r>
            <w:r/>
          </w:p>
        </w:tc>
      </w:tr>
    </w:tbl>
    <w:p>
      <w:pPr>
        <w:spacing w:line="360" w:lineRule="auto"/>
        <w:rPr>
          <w:rFonts w:hint="eastAsia" w:ascii="宋体" w:hAnsi="宋体" w:cs="宋体"/>
          <w:sz w:val="32"/>
        </w:rPr>
      </w:pPr>
      <w:r>
        <w:rPr>
          <w:rFonts w:hint="eastAsia" w:ascii="宋体" w:hAnsi="宋体" w:cs="宋体"/>
          <w:sz w:val="32"/>
        </w:rPr>
      </w:r>
      <w:r/>
    </w:p>
    <w:p>
      <w:pPr>
        <w:pStyle w:val="704"/>
        <w:rPr>
          <w:rFonts w:hint="eastAsia" w:ascii="宋体" w:hAnsi="宋体" w:eastAsia="宋体"/>
          <w:sz w:val="32"/>
        </w:rPr>
      </w:pPr>
      <w:r>
        <w:rPr>
          <w:rFonts w:hint="eastAsia" w:ascii="宋体" w:hAnsi="宋体" w:eastAsia="宋体"/>
          <w:sz w:val="32"/>
        </w:rPr>
      </w:r>
      <w:r/>
    </w:p>
    <w:p>
      <w:pPr>
        <w:rPr>
          <w:rFonts w:hint="eastAsia" w:ascii="宋体" w:hAnsi="宋体" w:cs="宋体"/>
          <w:sz w:val="32"/>
        </w:rPr>
      </w:pPr>
      <w:r>
        <w:rPr>
          <w:rFonts w:hint="eastAsia" w:ascii="宋体" w:hAnsi="宋体" w:cs="宋体"/>
          <w:sz w:val="32"/>
        </w:rPr>
      </w:r>
      <w:r/>
    </w:p>
    <w:p>
      <w:pPr>
        <w:pStyle w:val="704"/>
        <w:rPr>
          <w:rFonts w:hint="eastAsia" w:ascii="宋体" w:hAnsi="宋体" w:eastAsia="宋体"/>
          <w:sz w:val="32"/>
        </w:rPr>
      </w:pPr>
      <w:r>
        <w:rPr>
          <w:rFonts w:hint="eastAsia" w:ascii="宋体" w:hAnsi="宋体" w:eastAsia="宋体"/>
          <w:sz w:val="32"/>
        </w:rPr>
      </w:r>
      <w:r/>
    </w:p>
    <w:p>
      <w:pPr>
        <w:rPr>
          <w:rFonts w:hint="eastAsia" w:ascii="宋体" w:hAnsi="宋体" w:cs="宋体"/>
        </w:rPr>
      </w:pPr>
      <w:r>
        <w:rPr>
          <w:rFonts w:hint="eastAsia" w:ascii="宋体" w:hAnsi="宋体" w:cs="宋体"/>
        </w:rPr>
      </w:r>
      <w:r/>
    </w:p>
    <w:p>
      <w:pPr>
        <w:ind w:firstLine="300"/>
        <w:spacing w:line="360" w:lineRule="auto"/>
        <w:rPr>
          <w:rFonts w:hint="eastAsia" w:ascii="宋体" w:hAnsi="宋体" w:cs="宋体"/>
          <w:sz w:val="30"/>
          <w:szCs w:val="30"/>
        </w:rPr>
      </w:pPr>
      <w:r>
        <w:rPr>
          <w:rFonts w:hint="eastAsia" w:ascii="宋体" w:hAnsi="宋体" w:cs="宋体"/>
          <w:sz w:val="30"/>
          <w:szCs w:val="30"/>
        </w:rPr>
        <w:t xml:space="preserve">采购人：镇江市第一人民医院</w:t>
      </w:r>
      <w:r/>
    </w:p>
    <w:p>
      <w:pPr>
        <w:ind w:firstLine="300"/>
        <w:spacing w:line="360" w:lineRule="auto"/>
        <w:rPr>
          <w:rFonts w:hint="eastAsia" w:ascii="宋体" w:hAnsi="宋体" w:cs="宋体"/>
          <w:sz w:val="30"/>
          <w:szCs w:val="30"/>
        </w:rPr>
      </w:pPr>
      <w:r>
        <w:rPr>
          <w:rFonts w:hint="eastAsia" w:ascii="宋体" w:hAnsi="宋体" w:cs="宋体"/>
          <w:sz w:val="30"/>
          <w:szCs w:val="30"/>
        </w:rPr>
        <w:t xml:space="preserve">代理人：南京永平建设项目管理有限公司</w:t>
      </w:r>
      <w:r/>
    </w:p>
    <w:p>
      <w:pPr>
        <w:jc w:val="center"/>
        <w:spacing w:line="360" w:lineRule="auto"/>
        <w:rPr>
          <w:rFonts w:hint="eastAsia" w:ascii="宋体" w:hAnsi="宋体" w:cs="宋体"/>
          <w:sz w:val="30"/>
          <w:szCs w:val="30"/>
        </w:rPr>
      </w:pPr>
      <w:r>
        <w:rPr>
          <w:rFonts w:hint="eastAsia" w:ascii="宋体" w:hAnsi="宋体" w:cs="宋体"/>
          <w:sz w:val="30"/>
          <w:szCs w:val="30"/>
        </w:rPr>
        <w:t xml:space="preserve">二</w:t>
      </w:r>
      <w:bookmarkStart w:id="0" w:name="_Hlk37241689"/>
      <w:r>
        <w:rPr>
          <w:rFonts w:hint="eastAsia" w:ascii="宋体" w:hAnsi="宋体" w:cs="宋体"/>
          <w:sz w:val="30"/>
          <w:szCs w:val="30"/>
        </w:rPr>
        <w:t xml:space="preserve">〇</w:t>
      </w:r>
      <w:bookmarkEnd w:id="0"/>
      <w:r>
        <w:rPr>
          <w:rFonts w:hint="eastAsia" w:ascii="宋体" w:hAnsi="宋体" w:cs="宋体"/>
          <w:sz w:val="30"/>
          <w:szCs w:val="30"/>
        </w:rPr>
        <w:t xml:space="preserve">二六年</w:t>
      </w:r>
      <w:r>
        <w:rPr>
          <w:rFonts w:hint="eastAsia" w:ascii="宋体" w:hAnsi="宋体" w:cs="宋体"/>
          <w:sz w:val="30"/>
          <w:szCs w:val="30"/>
          <w:lang w:val="en-US" w:eastAsia="zh-CN"/>
        </w:rPr>
        <w:t xml:space="preserve">十</w:t>
      </w:r>
      <w:r>
        <w:rPr>
          <w:rFonts w:hint="eastAsia" w:ascii="宋体" w:hAnsi="宋体" w:cs="宋体"/>
          <w:sz w:val="30"/>
          <w:szCs w:val="30"/>
        </w:rPr>
        <w:t xml:space="preserve">月</w:t>
      </w:r>
      <w:r/>
    </w:p>
    <w:p>
      <w:pPr>
        <w:jc w:val="center"/>
        <w:spacing w:line="360" w:lineRule="auto"/>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36"/>
          <w:szCs w:val="36"/>
        </w:rPr>
      </w:pPr>
      <w:r>
        <w:rPr>
          <w:rFonts w:hint="eastAsia" w:ascii="宋体" w:hAnsi="宋体" w:cs="宋体"/>
          <w:sz w:val="36"/>
          <w:szCs w:val="36"/>
        </w:rPr>
      </w:r>
      <w:r/>
    </w:p>
    <w:p>
      <w:pPr>
        <w:pStyle w:val="704"/>
        <w:rPr>
          <w:rFonts w:hint="eastAsia" w:ascii="宋体" w:hAnsi="宋体" w:eastAsia="宋体"/>
          <w:sz w:val="36"/>
          <w:szCs w:val="36"/>
        </w:rPr>
      </w:pPr>
      <w:r>
        <w:rPr>
          <w:rFonts w:hint="eastAsia" w:ascii="宋体" w:hAnsi="宋体" w:eastAsia="宋体"/>
          <w:sz w:val="36"/>
          <w:szCs w:val="36"/>
        </w:rPr>
      </w:r>
      <w:r/>
    </w:p>
    <w:p>
      <w:pPr>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sz w:val="28"/>
          <w:szCs w:val="28"/>
        </w:rPr>
      </w:pPr>
      <w:r>
        <w:rPr>
          <w:rFonts w:hint="eastAsia" w:ascii="宋体" w:hAnsi="宋体" w:cs="宋体"/>
          <w:sz w:val="28"/>
          <w:szCs w:val="28"/>
        </w:rPr>
        <w:t xml:space="preserve">目 录</w:t>
      </w:r>
      <w:r/>
    </w:p>
    <w:p>
      <w:pPr>
        <w:jc w:val="center"/>
        <w:spacing w:line="360" w:lineRule="auto"/>
        <w:rPr>
          <w:rFonts w:hint="eastAsia" w:ascii="宋体" w:hAnsi="宋体" w:cs="宋体"/>
          <w:sz w:val="28"/>
          <w:szCs w:val="28"/>
        </w:rPr>
      </w:pPr>
      <w:r>
        <w:rPr>
          <w:rFonts w:hint="eastAsia" w:ascii="宋体" w:hAnsi="宋体" w:cs="宋体"/>
          <w:sz w:val="28"/>
          <w:szCs w:val="28"/>
        </w:rPr>
      </w:r>
      <w:r/>
    </w:p>
    <w:p>
      <w:pPr>
        <w:pStyle w:val="683"/>
        <w:spacing w:line="360" w:lineRule="auto"/>
        <w:tabs>
          <w:tab w:val="clear" w:pos="8456" w:leader="none"/>
          <w:tab w:val="right" w:pos="9468" w:leader="dot"/>
        </w:tabs>
        <w:rPr>
          <w:rFonts w:hint="eastAsia" w:cs="宋体"/>
          <w:sz w:val="28"/>
          <w:szCs w:val="28"/>
        </w:rPr>
      </w:pPr>
      <w:r>
        <w:rPr>
          <w:rFonts w:hint="eastAsia" w:cs="宋体"/>
          <w:sz w:val="28"/>
          <w:szCs w:val="28"/>
        </w:rPr>
        <w:fldChar w:fldCharType="begin"/>
      </w:r>
      <w:r>
        <w:rPr>
          <w:rFonts w:hint="eastAsia" w:cs="宋体"/>
          <w:sz w:val="28"/>
          <w:szCs w:val="28"/>
        </w:rPr>
        <w:instrText xml:space="preserve">TOC \o "1-1" \h \u </w:instrText>
      </w:r>
      <w:r>
        <w:rPr>
          <w:rFonts w:hint="eastAsia" w:cs="宋体"/>
          <w:sz w:val="28"/>
          <w:szCs w:val="28"/>
        </w:rPr>
        <w:fldChar w:fldCharType="separate"/>
      </w:r>
      <w:r>
        <w:fldChar w:fldCharType="begin"/>
      </w:r>
      <w:r>
        <w:instrText xml:space="preserve"> HYPERLINK \l "_Toc16119" </w:instrText>
      </w:r>
      <w:r>
        <w:fldChar w:fldCharType="separate"/>
      </w:r>
      <w:r>
        <w:rPr>
          <w:rFonts w:hint="eastAsia" w:cs="宋体"/>
          <w:sz w:val="28"/>
          <w:szCs w:val="28"/>
          <w:lang w:val="zh-CN"/>
        </w:rPr>
        <w:t xml:space="preserve">第一章 招标公告</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_Toc16119 \h </w:instrText>
      </w:r>
      <w:r>
        <w:rPr>
          <w:rFonts w:hint="eastAsia" w:cs="宋体"/>
          <w:sz w:val="28"/>
          <w:szCs w:val="28"/>
        </w:rPr>
        <w:fldChar w:fldCharType="separate"/>
      </w:r>
      <w:r>
        <w:rPr>
          <w:rFonts w:hint="eastAsia" w:cs="宋体"/>
          <w:sz w:val="28"/>
          <w:szCs w:val="28"/>
        </w:rPr>
        <w:t xml:space="preserve">3</w:t>
      </w:r>
      <w:r>
        <w:rPr>
          <w:rFonts w:hint="eastAsia" w:cs="宋体"/>
          <w:sz w:val="28"/>
          <w:szCs w:val="28"/>
        </w:rPr>
        <w:fldChar w:fldCharType="end"/>
      </w:r>
      <w:r>
        <w:rPr>
          <w:rFonts w:hint="eastAsia" w:cs="宋体"/>
          <w:sz w:val="28"/>
          <w:szCs w:val="28"/>
        </w:rPr>
        <w:fldChar w:fldCharType="end"/>
      </w:r>
      <w:r/>
    </w:p>
    <w:p>
      <w:pPr>
        <w:pStyle w:val="683"/>
        <w:spacing w:line="360" w:lineRule="auto"/>
        <w:tabs>
          <w:tab w:val="clear" w:pos="8456" w:leader="none"/>
          <w:tab w:val="right" w:pos="9468" w:leader="dot"/>
        </w:tabs>
        <w:rPr>
          <w:rFonts w:hint="eastAsia" w:cs="宋体"/>
          <w:sz w:val="28"/>
          <w:szCs w:val="28"/>
        </w:rPr>
      </w:pPr>
      <w:r>
        <w:fldChar w:fldCharType="begin"/>
      </w:r>
      <w:r>
        <w:instrText xml:space="preserve"> HYPERLINK \l "_Toc3796" </w:instrText>
      </w:r>
      <w:r>
        <w:fldChar w:fldCharType="separate"/>
      </w:r>
      <w:r>
        <w:rPr>
          <w:rFonts w:hint="eastAsia" w:cs="宋体"/>
          <w:sz w:val="28"/>
          <w:szCs w:val="28"/>
          <w:lang w:val="zh-CN"/>
        </w:rPr>
        <w:t xml:space="preserve">第二章 投标人须知</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_Toc3796 \h </w:instrText>
      </w:r>
      <w:r>
        <w:rPr>
          <w:rFonts w:hint="eastAsia" w:cs="宋体"/>
          <w:sz w:val="28"/>
          <w:szCs w:val="28"/>
        </w:rPr>
        <w:fldChar w:fldCharType="separate"/>
      </w:r>
      <w:r>
        <w:rPr>
          <w:rFonts w:hint="eastAsia" w:cs="宋体"/>
          <w:sz w:val="28"/>
          <w:szCs w:val="28"/>
        </w:rPr>
        <w:t xml:space="preserve">6</w:t>
      </w:r>
      <w:r>
        <w:rPr>
          <w:rFonts w:hint="eastAsia" w:cs="宋体"/>
          <w:sz w:val="28"/>
          <w:szCs w:val="28"/>
        </w:rPr>
        <w:fldChar w:fldCharType="end"/>
      </w:r>
      <w:r>
        <w:rPr>
          <w:rFonts w:hint="eastAsia" w:cs="宋体"/>
          <w:sz w:val="28"/>
          <w:szCs w:val="28"/>
        </w:rPr>
        <w:fldChar w:fldCharType="end"/>
      </w:r>
      <w:r/>
    </w:p>
    <w:p>
      <w:pPr>
        <w:pStyle w:val="683"/>
        <w:spacing w:line="360" w:lineRule="auto"/>
        <w:tabs>
          <w:tab w:val="clear" w:pos="8456" w:leader="none"/>
          <w:tab w:val="right" w:pos="9468" w:leader="dot"/>
        </w:tabs>
        <w:rPr>
          <w:rFonts w:hint="eastAsia" w:cs="宋体"/>
          <w:sz w:val="28"/>
          <w:szCs w:val="28"/>
        </w:rPr>
      </w:pPr>
      <w:r>
        <w:fldChar w:fldCharType="begin"/>
      </w:r>
      <w:r>
        <w:instrText xml:space="preserve"> HYPERLINK \l "_Toc13069" </w:instrText>
      </w:r>
      <w:r>
        <w:fldChar w:fldCharType="separate"/>
      </w:r>
      <w:r>
        <w:rPr>
          <w:rFonts w:hint="eastAsia" w:cs="宋体"/>
          <w:sz w:val="28"/>
          <w:szCs w:val="28"/>
          <w:lang w:val="zh-CN"/>
        </w:rPr>
        <w:t xml:space="preserve">第三章 评标标准</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_Toc13069 \h </w:instrText>
      </w:r>
      <w:r>
        <w:rPr>
          <w:rFonts w:hint="eastAsia" w:cs="宋体"/>
          <w:sz w:val="28"/>
          <w:szCs w:val="28"/>
        </w:rPr>
        <w:fldChar w:fldCharType="separate"/>
      </w:r>
      <w:r>
        <w:rPr>
          <w:rFonts w:hint="eastAsia" w:cs="宋体"/>
          <w:sz w:val="28"/>
          <w:szCs w:val="28"/>
        </w:rPr>
        <w:t xml:space="preserve">21</w:t>
      </w:r>
      <w:r>
        <w:rPr>
          <w:rFonts w:hint="eastAsia" w:cs="宋体"/>
          <w:sz w:val="28"/>
          <w:szCs w:val="28"/>
        </w:rPr>
        <w:fldChar w:fldCharType="end"/>
      </w:r>
      <w:r>
        <w:rPr>
          <w:rFonts w:hint="eastAsia" w:cs="宋体"/>
          <w:sz w:val="28"/>
          <w:szCs w:val="28"/>
        </w:rPr>
        <w:fldChar w:fldCharType="end"/>
      </w:r>
      <w:r/>
    </w:p>
    <w:p>
      <w:pPr>
        <w:pStyle w:val="683"/>
        <w:spacing w:line="360" w:lineRule="auto"/>
        <w:tabs>
          <w:tab w:val="clear" w:pos="8456" w:leader="none"/>
          <w:tab w:val="right" w:pos="9468" w:leader="dot"/>
        </w:tabs>
        <w:rPr>
          <w:rFonts w:hint="eastAsia" w:cs="宋体"/>
          <w:sz w:val="28"/>
          <w:szCs w:val="28"/>
        </w:rPr>
      </w:pPr>
      <w:r>
        <w:fldChar w:fldCharType="begin"/>
      </w:r>
      <w:r>
        <w:instrText xml:space="preserve"> HYPERLINK \l "_Toc9826" </w:instrText>
      </w:r>
      <w:r>
        <w:fldChar w:fldCharType="separate"/>
      </w:r>
      <w:r>
        <w:rPr>
          <w:rFonts w:hint="eastAsia" w:cs="宋体"/>
          <w:sz w:val="28"/>
          <w:szCs w:val="28"/>
          <w:lang w:val="zh-CN"/>
        </w:rPr>
        <w:t xml:space="preserve">第四章 采购项目需求</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_Toc9826 \h </w:instrText>
      </w:r>
      <w:r>
        <w:rPr>
          <w:rFonts w:hint="eastAsia" w:cs="宋体"/>
          <w:sz w:val="28"/>
          <w:szCs w:val="28"/>
        </w:rPr>
        <w:fldChar w:fldCharType="separate"/>
      </w:r>
      <w:r>
        <w:rPr>
          <w:rFonts w:hint="eastAsia" w:cs="宋体"/>
          <w:sz w:val="28"/>
          <w:szCs w:val="28"/>
        </w:rPr>
        <w:t xml:space="preserve">25</w:t>
      </w:r>
      <w:r>
        <w:rPr>
          <w:rFonts w:hint="eastAsia" w:cs="宋体"/>
          <w:sz w:val="28"/>
          <w:szCs w:val="28"/>
        </w:rPr>
        <w:fldChar w:fldCharType="end"/>
      </w:r>
      <w:r>
        <w:rPr>
          <w:rFonts w:hint="eastAsia" w:cs="宋体"/>
          <w:sz w:val="28"/>
          <w:szCs w:val="28"/>
        </w:rPr>
        <w:fldChar w:fldCharType="end"/>
      </w:r>
      <w:r/>
    </w:p>
    <w:p>
      <w:pPr>
        <w:pStyle w:val="683"/>
        <w:spacing w:line="360" w:lineRule="auto"/>
        <w:tabs>
          <w:tab w:val="clear" w:pos="8456" w:leader="none"/>
          <w:tab w:val="right" w:pos="9468" w:leader="dot"/>
        </w:tabs>
        <w:rPr>
          <w:rFonts w:hint="eastAsia" w:cs="宋体"/>
          <w:sz w:val="28"/>
          <w:szCs w:val="28"/>
        </w:rPr>
      </w:pPr>
      <w:r>
        <w:fldChar w:fldCharType="begin"/>
      </w:r>
      <w:r>
        <w:instrText xml:space="preserve"> HYPERLINK \l "_Toc1869" </w:instrText>
      </w:r>
      <w:r>
        <w:fldChar w:fldCharType="separate"/>
      </w:r>
      <w:r>
        <w:rPr>
          <w:rFonts w:hint="eastAsia" w:cs="宋体"/>
          <w:sz w:val="28"/>
          <w:szCs w:val="28"/>
          <w:lang w:val="zh-CN"/>
        </w:rPr>
        <w:t xml:space="preserve">第五章</w:t>
      </w:r>
      <w:r>
        <w:rPr>
          <w:rFonts w:hint="eastAsia" w:cs="宋体"/>
          <w:sz w:val="28"/>
          <w:szCs w:val="28"/>
        </w:rPr>
        <w:t xml:space="preserve"> </w:t>
      </w:r>
      <w:r>
        <w:rPr>
          <w:rFonts w:hint="eastAsia" w:cs="宋体"/>
          <w:sz w:val="28"/>
          <w:szCs w:val="28"/>
          <w:lang w:val="zh-CN"/>
        </w:rPr>
        <w:t xml:space="preserve">合同主要条款及格式</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_Toc1869 \h </w:instrText>
      </w:r>
      <w:r>
        <w:rPr>
          <w:rFonts w:hint="eastAsia" w:cs="宋体"/>
          <w:sz w:val="28"/>
          <w:szCs w:val="28"/>
        </w:rPr>
        <w:fldChar w:fldCharType="separate"/>
      </w:r>
      <w:r>
        <w:rPr>
          <w:rFonts w:hint="eastAsia" w:cs="宋体"/>
          <w:sz w:val="28"/>
          <w:szCs w:val="28"/>
        </w:rPr>
        <w:t xml:space="preserve">29</w:t>
      </w:r>
      <w:r>
        <w:rPr>
          <w:rFonts w:hint="eastAsia" w:cs="宋体"/>
          <w:sz w:val="28"/>
          <w:szCs w:val="28"/>
        </w:rPr>
        <w:fldChar w:fldCharType="end"/>
      </w:r>
      <w:r>
        <w:rPr>
          <w:rFonts w:hint="eastAsia" w:cs="宋体"/>
          <w:sz w:val="28"/>
          <w:szCs w:val="28"/>
        </w:rPr>
        <w:fldChar w:fldCharType="end"/>
      </w:r>
      <w:r/>
    </w:p>
    <w:p>
      <w:pPr>
        <w:pStyle w:val="683"/>
        <w:spacing w:line="360" w:lineRule="auto"/>
        <w:tabs>
          <w:tab w:val="clear" w:pos="8456" w:leader="none"/>
          <w:tab w:val="right" w:pos="9468" w:leader="dot"/>
        </w:tabs>
        <w:rPr>
          <w:rFonts w:hint="eastAsia" w:cs="宋体"/>
          <w:sz w:val="28"/>
          <w:szCs w:val="28"/>
        </w:rPr>
      </w:pPr>
      <w:r>
        <w:fldChar w:fldCharType="begin"/>
      </w:r>
      <w:r>
        <w:instrText xml:space="preserve"> HYPERLINK \l "_Toc18722" </w:instrText>
      </w:r>
      <w:r>
        <w:fldChar w:fldCharType="separate"/>
      </w:r>
      <w:r>
        <w:rPr>
          <w:rFonts w:hint="eastAsia" w:cs="宋体"/>
          <w:sz w:val="28"/>
          <w:szCs w:val="28"/>
          <w:lang w:val="zh-CN"/>
        </w:rPr>
        <w:t xml:space="preserve">第六章</w:t>
      </w:r>
      <w:r>
        <w:rPr>
          <w:rFonts w:hint="eastAsia" w:cs="宋体"/>
          <w:sz w:val="28"/>
          <w:szCs w:val="28"/>
        </w:rPr>
        <w:t xml:space="preserve"> </w:t>
      </w:r>
      <w:r>
        <w:rPr>
          <w:rFonts w:hint="eastAsia" w:cs="宋体"/>
          <w:sz w:val="28"/>
          <w:szCs w:val="28"/>
          <w:lang w:val="zh-CN"/>
        </w:rPr>
        <w:t xml:space="preserve">投标文件格式及附件</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_Toc18722 \h </w:instrText>
      </w:r>
      <w:r>
        <w:rPr>
          <w:rFonts w:hint="eastAsia" w:cs="宋体"/>
          <w:sz w:val="28"/>
          <w:szCs w:val="28"/>
        </w:rPr>
        <w:fldChar w:fldCharType="separate"/>
      </w:r>
      <w:r>
        <w:rPr>
          <w:rFonts w:hint="eastAsia" w:cs="宋体"/>
          <w:sz w:val="28"/>
          <w:szCs w:val="28"/>
        </w:rPr>
        <w:t xml:space="preserve">36</w:t>
      </w:r>
      <w:r>
        <w:rPr>
          <w:rFonts w:hint="eastAsia" w:cs="宋体"/>
          <w:sz w:val="28"/>
          <w:szCs w:val="28"/>
        </w:rPr>
        <w:fldChar w:fldCharType="end"/>
      </w:r>
      <w:r>
        <w:rPr>
          <w:rFonts w:hint="eastAsia" w:cs="宋体"/>
          <w:sz w:val="28"/>
          <w:szCs w:val="28"/>
        </w:rPr>
        <w:fldChar w:fldCharType="end"/>
      </w:r>
      <w:r/>
    </w:p>
    <w:p>
      <w:pPr>
        <w:pStyle w:val="683"/>
        <w:spacing w:line="360" w:lineRule="auto"/>
        <w:tabs>
          <w:tab w:val="clear" w:pos="8456" w:leader="none"/>
          <w:tab w:val="right" w:pos="9468" w:leader="dot"/>
        </w:tabs>
        <w:rPr>
          <w:rFonts w:hint="eastAsia" w:cs="宋体"/>
          <w:sz w:val="28"/>
          <w:szCs w:val="28"/>
        </w:rPr>
      </w:pPr>
      <w:r>
        <w:rPr>
          <w:rFonts w:hint="eastAsia" w:cs="宋体"/>
          <w:sz w:val="28"/>
          <w:szCs w:val="28"/>
        </w:rPr>
      </w:r>
      <w:r/>
    </w:p>
    <w:p>
      <w:pPr>
        <w:jc w:val="center"/>
        <w:spacing w:line="360" w:lineRule="auto"/>
        <w:rPr>
          <w:rFonts w:hint="eastAsia" w:ascii="宋体" w:hAnsi="宋体" w:cs="宋体"/>
          <w:sz w:val="28"/>
          <w:szCs w:val="28"/>
        </w:rPr>
      </w:pPr>
      <w:r>
        <w:rPr>
          <w:rFonts w:hint="eastAsia" w:ascii="宋体" w:hAnsi="宋体" w:cs="宋体"/>
          <w:sz w:val="28"/>
          <w:szCs w:val="28"/>
        </w:rPr>
        <w:fldChar w:fldCharType="end"/>
      </w:r>
      <w:r/>
    </w:p>
    <w:p>
      <w:pPr>
        <w:pStyle w:val="663"/>
        <w:spacing w:line="360" w:lineRule="auto"/>
        <w:rPr>
          <w:rFonts w:hint="eastAsia" w:ascii="宋体" w:hAnsi="宋体" w:cs="宋体"/>
          <w:sz w:val="36"/>
          <w:szCs w:val="36"/>
          <w:lang w:val="zh-CN"/>
        </w:rPr>
        <w:sectPr>
          <w:headerReference w:type="default" r:id="rId9"/>
          <w:footerReference w:type="default" r:id="rId10"/>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8984"/>
      <w:r/>
      <w:bookmarkStart w:id="2" w:name="_Toc12800"/>
      <w:r/>
      <w:bookmarkStart w:id="3" w:name="_Toc12683"/>
      <w:r/>
      <w:r/>
    </w:p>
    <w:p>
      <w:pPr>
        <w:pStyle w:val="663"/>
        <w:spacing w:line="240" w:lineRule="auto"/>
        <w:rPr>
          <w:rFonts w:hint="eastAsia" w:ascii="宋体" w:hAnsi="宋体" w:cs="宋体"/>
          <w:lang w:val="zh-CN"/>
        </w:rPr>
      </w:pPr>
      <w:r/>
      <w:bookmarkStart w:id="4" w:name="_Toc14965"/>
      <w:r/>
      <w:bookmarkStart w:id="5" w:name="_Toc26954"/>
      <w:r/>
      <w:bookmarkStart w:id="6" w:name="_Toc26288"/>
      <w:r/>
      <w:bookmarkStart w:id="7" w:name="_Toc29221"/>
      <w:r/>
      <w:bookmarkStart w:id="8" w:name="_Toc16119"/>
      <w:r>
        <w:rPr>
          <w:rFonts w:hint="eastAsia" w:ascii="宋体" w:hAnsi="宋体" w:cs="宋体"/>
          <w:lang w:val="zh-CN"/>
        </w:rPr>
        <w:t xml:space="preserve">第一章 招标公告</w:t>
      </w:r>
      <w:bookmarkEnd w:id="1"/>
      <w:r/>
      <w:bookmarkEnd w:id="2"/>
      <w:r/>
      <w:bookmarkEnd w:id="3"/>
      <w:r/>
      <w:bookmarkEnd w:id="4"/>
      <w:r/>
      <w:bookmarkEnd w:id="5"/>
      <w:r/>
      <w:bookmarkEnd w:id="6"/>
      <w:r/>
      <w:bookmarkEnd w:id="7"/>
      <w:r/>
      <w:bookmarkEnd w:id="8"/>
      <w:r/>
      <w:r/>
    </w:p>
    <w:p>
      <w:pPr>
        <w:pStyle w:val="689"/>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2026年度IT终端运维服务的潜在投标人应在江苏政府采购网“苏采云”系统获取招标文件，并</w:t>
      </w:r>
      <w:r>
        <w:rPr>
          <w:rFonts w:hint="eastAsia" w:ascii="宋体" w:hAnsi="宋体" w:eastAsia="宋体" w:cs="宋体"/>
          <w:color w:val="000000" w:themeColor="text1"/>
          <w:sz w:val="28"/>
          <w:szCs w:val="28"/>
          <w14:textFill>
            <w14:solidFill>
              <w14:schemeClr w14:val="tx1"/>
            </w14:solidFill>
          </w14:textFill>
        </w:rPr>
        <w:t xml:space="preserve">于2026年</w:t>
      </w:r>
      <w:bookmarkStart w:id="76" w:name="_GoBack"/>
      <w:r/>
      <w:bookmarkEnd w:id="76"/>
      <w:r>
        <w:rPr>
          <w:rFonts w:hint="eastAsia" w:ascii="宋体" w:hAnsi="宋体" w:eastAsia="宋体" w:cs="宋体"/>
          <w:color w:val="000000" w:themeColor="text1"/>
          <w:sz w:val="28"/>
          <w:szCs w:val="28"/>
          <w:lang w:val="en-US" w:eastAsia="zh-CN"/>
          <w14:textFill>
            <w14:solidFill>
              <w14:schemeClr w14:val="tx1"/>
            </w14:solidFill>
          </w14:textFill>
        </w:rPr>
        <w:t xml:space="preserve">11月20日10</w:t>
      </w:r>
      <w:r>
        <w:rPr>
          <w:rFonts w:hint="eastAsia" w:ascii="宋体" w:hAnsi="宋体" w:eastAsia="宋体" w:cs="宋体"/>
          <w:color w:val="000000" w:themeColor="text1"/>
          <w:sz w:val="28"/>
          <w:szCs w:val="28"/>
          <w14:textFill>
            <w14:solidFill>
              <w14:schemeClr w14:val="tx1"/>
            </w14:solidFill>
          </w14:textFill>
        </w:rPr>
        <w:t xml:space="preserve">时</w:t>
      </w:r>
      <w:r>
        <w:rPr>
          <w:rFonts w:hint="eastAsia" w:ascii="宋体" w:hAnsi="宋体" w:eastAsia="宋体" w:cs="宋体"/>
          <w:color w:val="000000" w:themeColor="text1"/>
          <w:sz w:val="28"/>
          <w:szCs w:val="28"/>
          <w:lang w:val="en-US" w:eastAsia="zh-CN"/>
          <w14:textFill>
            <w14:solidFill>
              <w14:schemeClr w14:val="tx1"/>
            </w14:solidFill>
          </w14:textFill>
        </w:rPr>
        <w:t xml:space="preserve">0</w:t>
      </w:r>
      <w:r>
        <w:rPr>
          <w:rFonts w:hint="eastAsia" w:ascii="宋体" w:hAnsi="宋体" w:eastAsia="宋体" w:cs="宋体"/>
          <w:color w:val="000000" w:themeColor="text1"/>
          <w:sz w:val="28"/>
          <w:szCs w:val="28"/>
          <w14:textFill>
            <w14:solidFill>
              <w14:schemeClr w14:val="tx1"/>
            </w14:solidFill>
          </w14:textFill>
        </w:rPr>
        <w:t xml:space="preserve">0分</w:t>
      </w:r>
      <w:r>
        <w:rPr>
          <w:rFonts w:hint="eastAsia" w:ascii="宋体" w:hAnsi="宋体" w:eastAsia="宋体" w:cs="宋体"/>
          <w:sz w:val="28"/>
          <w:szCs w:val="28"/>
        </w:rPr>
        <w:t xml:space="preserve">（北京时间）前提交投标文件。</w:t>
      </w:r>
      <w:r/>
    </w:p>
    <w:p>
      <w:pPr>
        <w:pStyle w:val="689"/>
        <w:ind w:firstLine="420"/>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一、项目基本情况</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1.项目编号：</w:t>
      </w:r>
      <w:r>
        <w:rPr>
          <w:rFonts w:hint="eastAsia" w:ascii="宋体" w:hAnsi="宋体" w:cs="宋体"/>
          <w:color w:val="000000" w:themeColor="text1"/>
          <w:sz w:val="28"/>
          <w:szCs w:val="28"/>
          <w14:textFill>
            <w14:solidFill>
              <w14:schemeClr w14:val="tx1"/>
            </w14:solidFill>
          </w14:textFill>
        </w:rPr>
        <w:t xml:space="preserve">JSZC-321100-NJYP-G2026-</w:t>
      </w:r>
      <w:r>
        <w:rPr>
          <w:rFonts w:hint="eastAsia" w:ascii="宋体" w:hAnsi="宋体" w:cs="宋体"/>
          <w:color w:val="000000" w:themeColor="text1"/>
          <w:sz w:val="28"/>
          <w:szCs w:val="28"/>
          <w:lang w:val="en-US" w:eastAsia="zh-CN"/>
          <w14:textFill>
            <w14:solidFill>
              <w14:schemeClr w14:val="tx1"/>
            </w14:solidFill>
          </w14:textFill>
        </w:rPr>
        <w:t xml:space="preserve">0030</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2.项目名称：2026年度IT终端运维服务</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3.采购方式：公开招标</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4.预算金额： 138万元。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5.最高限价： 134万元。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6.采购需求：为保障医院系统正常、稳定运行，提升终端运维服务的专业化、规范化水平，择优选择专业服务商进行2026年度IT终端运维服务，具体详见招标文件。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7.合同履行期限：自合同签订之日起一年。</w:t>
      </w:r>
      <w:r/>
    </w:p>
    <w:p>
      <w:pPr>
        <w:ind w:firstLine="560"/>
        <w:spacing w:line="460" w:lineRule="exact"/>
        <w:rPr>
          <w:rFonts w:hint="eastAsia"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本项目</w:t>
      </w:r>
      <w:r>
        <w:rPr>
          <w:rFonts w:hint="eastAsia" w:ascii="宋体" w:hAnsi="宋体" w:cs="宋体"/>
          <w:sz w:val="28"/>
          <w:szCs w:val="28"/>
        </w:rPr>
        <w:t xml:space="preserve">不</w:t>
      </w:r>
      <w:r>
        <w:rPr>
          <w:rFonts w:hint="eastAsia" w:ascii="宋体" w:hAnsi="宋体" w:cs="宋体"/>
          <w:sz w:val="28"/>
          <w:szCs w:val="28"/>
          <w:lang w:val="zh-CN"/>
        </w:rPr>
        <w:t xml:space="preserve">接受联合体投标。</w:t>
      </w:r>
      <w:r/>
    </w:p>
    <w:p>
      <w:pPr>
        <w:pStyle w:val="689"/>
        <w:ind w:firstLine="420"/>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二、申请人资格条件</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1.具有独立承担民事责任的能力（请提供法人或者其他组织的营业执照等证明文件，自然人的身份证明）。</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2.符合《中华人民共和国政府采购法》第二十二条的相关规定，提供《</w:t>
      </w:r>
      <w:r>
        <w:rPr>
          <w:rFonts w:hint="eastAsia" w:ascii="宋体" w:hAnsi="宋体" w:cs="宋体"/>
          <w:sz w:val="28"/>
          <w:szCs w:val="28"/>
          <w:lang w:val="zh-CN"/>
        </w:rPr>
        <w:t xml:space="preserve">信用承诺函》（格式见第六章）。</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（二）落实政府采购政策需满足的资格要求：</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本项目</w:t>
      </w:r>
      <w:r>
        <w:rPr>
          <w:rFonts w:hint="eastAsia" w:ascii="宋体" w:hAnsi="宋体" w:cs="宋体"/>
          <w:b/>
          <w:bCs/>
          <w:sz w:val="28"/>
          <w:szCs w:val="28"/>
          <w:u w:val="single"/>
        </w:rPr>
        <w:t xml:space="preserve">专门</w:t>
      </w:r>
      <w:r>
        <w:rPr>
          <w:rFonts w:hint="eastAsia" w:ascii="宋体" w:hAnsi="宋体" w:cs="宋体"/>
          <w:sz w:val="28"/>
          <w:szCs w:val="28"/>
        </w:rPr>
        <w:t xml:space="preserve">面向中小企业采购服务。</w:t>
      </w:r>
      <w:r>
        <w:rPr>
          <w:rFonts w:hint="eastAsia" w:ascii="宋体" w:hAnsi="宋体" w:cs="宋体"/>
          <w:sz w:val="28"/>
          <w:szCs w:val="28"/>
          <w:lang w:val="zh-CN"/>
        </w:rPr>
        <w:t xml:space="preserve">对应的行业为</w:t>
      </w:r>
      <w:r>
        <w:rPr>
          <w:rFonts w:hint="eastAsia" w:ascii="宋体" w:hAnsi="宋体" w:cs="宋体"/>
          <w:b/>
          <w:bCs/>
          <w:sz w:val="28"/>
          <w:szCs w:val="28"/>
          <w:u w:val="single"/>
          <w:lang w:val="zh-CN"/>
        </w:rPr>
        <w:t xml:space="preserve">租赁和商务服务业</w:t>
      </w:r>
      <w:r>
        <w:rPr>
          <w:rFonts w:hint="eastAsia" w:ascii="宋体" w:hAnsi="宋体" w:cs="宋体"/>
          <w:sz w:val="28"/>
          <w:szCs w:val="28"/>
        </w:rPr>
        <w:t xml:space="preserve">。</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（三）本项目的特定资格条件：无。</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（四）拒绝</w:t>
      </w:r>
      <w:r>
        <w:rPr>
          <w:rFonts w:hint="eastAsia" w:ascii="宋体" w:hAnsi="宋体" w:cs="宋体"/>
          <w:sz w:val="28"/>
          <w:szCs w:val="28"/>
          <w:lang w:eastAsia="zh-CN"/>
        </w:rPr>
        <w:t xml:space="preserve">下列</w:t>
      </w:r>
      <w:r>
        <w:rPr>
          <w:rFonts w:hint="eastAsia" w:ascii="宋体" w:hAnsi="宋体" w:cs="宋体"/>
          <w:sz w:val="28"/>
          <w:szCs w:val="28"/>
        </w:rPr>
        <w:t xml:space="preserve">供应商参加本次采购活动：</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（1）供应商单位负责人为同一人或者存在直接控股、管理关系的不同供应商，不得参加同一合同项下的政府采购活动。</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（2）凡为采购项目提供整体设计、规范编制或者项目管理、监理、检测等服务的供应商，不得再参加本项目的采购活动。</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（3）供应商被“信用中国”网站、“中国政府采购网”网站列入失信被执行人、重大税收违法案件当事人名单、政府采购严重违法失信行为记录名单。</w:t>
      </w:r>
      <w:r/>
    </w:p>
    <w:p>
      <w:pPr>
        <w:pStyle w:val="689"/>
        <w:ind w:firstLine="420"/>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三、获取采购文件</w:t>
      </w:r>
      <w:r/>
    </w:p>
    <w:p>
      <w:pPr>
        <w:ind w:firstLine="280"/>
        <w:jc w:val="left"/>
        <w:spacing w:line="460" w:lineRule="exact"/>
        <w:widowControl/>
        <w:rPr>
          <w:rFonts w:hint="eastAsia" w:ascii="宋体" w:hAnsi="宋体" w:cs="宋体"/>
          <w:sz w:val="28"/>
          <w:szCs w:val="28"/>
        </w:rPr>
      </w:pPr>
      <w:r>
        <w:rPr>
          <w:rFonts w:hint="eastAsia" w:ascii="宋体" w:hAnsi="宋体" w:cs="宋体"/>
          <w:sz w:val="28"/>
          <w:szCs w:val="28"/>
        </w:rPr>
        <w:t xml:space="preserve">时间：自招标文件公告发布之日起5个工作日。</w:t>
      </w:r>
      <w:r/>
    </w:p>
    <w:p>
      <w:pPr>
        <w:ind w:firstLine="280"/>
        <w:spacing w:line="460" w:lineRule="exact"/>
        <w:rPr>
          <w:rFonts w:hint="eastAsia" w:ascii="宋体" w:hAnsi="宋体" w:cs="宋体"/>
          <w:sz w:val="28"/>
          <w:szCs w:val="28"/>
        </w:rPr>
      </w:pPr>
      <w:r>
        <w:rPr>
          <w:rFonts w:hint="eastAsia" w:ascii="宋体" w:hAnsi="宋体" w:cs="宋体"/>
          <w:sz w:val="28"/>
          <w:szCs w:val="28"/>
        </w:rPr>
        <w:t xml:space="preserve">地点：江苏政府采购网“苏采云”系统</w:t>
      </w:r>
      <w:r/>
    </w:p>
    <w:p>
      <w:pPr>
        <w:ind w:firstLine="280"/>
        <w:spacing w:line="460" w:lineRule="exact"/>
        <w:rPr>
          <w:rFonts w:hint="eastAsia" w:ascii="宋体" w:hAnsi="宋体" w:cs="宋体"/>
          <w:sz w:val="28"/>
          <w:szCs w:val="28"/>
        </w:rPr>
      </w:pPr>
      <w:r/>
      <w:bookmarkStart w:id="9" w:name="_Hlk62814426"/>
      <w:r>
        <w:rPr>
          <w:rFonts w:hint="eastAsia" w:ascii="宋体" w:hAnsi="宋体" w:cs="宋体"/>
          <w:sz w:val="28"/>
          <w:szCs w:val="28"/>
        </w:rPr>
        <w:t xml:space="preserve">方式：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bookmarkEnd w:id="9"/>
      <w:r/>
    </w:p>
    <w:p>
      <w:pPr>
        <w:pStyle w:val="689"/>
        <w:ind w:firstLine="420"/>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四、提交电子投标文件截止时间和地点</w:t>
      </w:r>
      <w:r/>
    </w:p>
    <w:p>
      <w:pPr>
        <w:ind w:firstLine="280"/>
        <w:spacing w:line="460" w:lineRule="exact"/>
        <w:shd w:val="clear" w:color="auto" w:fill="ffff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截止时间：2026年</w:t>
      </w:r>
      <w:r>
        <w:rPr>
          <w:rFonts w:hint="eastAsia" w:ascii="宋体" w:hAnsi="宋体" w:cs="宋体"/>
          <w:color w:val="000000" w:themeColor="text1"/>
          <w:sz w:val="28"/>
          <w:szCs w:val="28"/>
          <w:lang w:val="en-US" w:eastAsia="zh-CN"/>
          <w14:textFill>
            <w14:solidFill>
              <w14:schemeClr w14:val="tx1"/>
            </w14:solidFill>
          </w14:textFill>
        </w:rPr>
        <w:t xml:space="preserve">11月20日10</w:t>
      </w:r>
      <w:r>
        <w:rPr>
          <w:rFonts w:hint="eastAsia" w:ascii="宋体" w:hAnsi="宋体" w:cs="宋体"/>
          <w:color w:val="000000" w:themeColor="text1"/>
          <w:sz w:val="28"/>
          <w:szCs w:val="28"/>
          <w14:textFill>
            <w14:solidFill>
              <w14:schemeClr w14:val="tx1"/>
            </w14:solidFill>
          </w14:textFill>
        </w:rPr>
        <w:t xml:space="preserve">时</w:t>
      </w:r>
      <w:r>
        <w:rPr>
          <w:rFonts w:hint="eastAsia" w:ascii="宋体" w:hAnsi="宋体" w:cs="宋体"/>
          <w:color w:val="000000" w:themeColor="text1"/>
          <w:sz w:val="28"/>
          <w:szCs w:val="28"/>
          <w:lang w:val="en-US" w:eastAsia="zh-CN"/>
          <w14:textFill>
            <w14:solidFill>
              <w14:schemeClr w14:val="tx1"/>
            </w14:solidFill>
          </w14:textFill>
        </w:rPr>
        <w:t xml:space="preserve">00</w:t>
      </w:r>
      <w:r>
        <w:rPr>
          <w:rFonts w:hint="eastAsia" w:ascii="宋体" w:hAnsi="宋体" w:cs="宋体"/>
          <w:color w:val="000000" w:themeColor="text1"/>
          <w:sz w:val="28"/>
          <w:szCs w:val="28"/>
          <w14:textFill>
            <w14:solidFill>
              <w14:schemeClr w14:val="tx1"/>
            </w14:solidFill>
          </w14:textFill>
        </w:rPr>
        <w:t xml:space="preserve">分（北京时间） </w:t>
      </w:r>
      <w:r/>
    </w:p>
    <w:p>
      <w:pPr>
        <w:ind w:firstLine="280"/>
        <w:spacing w:line="460" w:lineRule="exact"/>
        <w:shd w:val="clear" w:color="auto" w:fill="ffff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地点：江苏政府采购网“苏采云”系统</w:t>
      </w:r>
      <w:r/>
    </w:p>
    <w:p>
      <w:pPr>
        <w:pStyle w:val="689"/>
        <w:ind w:firstLine="420"/>
        <w:shd w:val="clear" w:color="auto" w:fill="ffffff"/>
        <w:widowControl/>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五、开启</w:t>
      </w:r>
      <w:r/>
    </w:p>
    <w:p>
      <w:pPr>
        <w:ind w:firstLine="280"/>
        <w:spacing w:line="460" w:lineRule="exact"/>
        <w:shd w:val="clear" w:color="auto" w:fill="ffff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时间：2026年</w:t>
      </w:r>
      <w:r>
        <w:rPr>
          <w:rFonts w:hint="eastAsia" w:ascii="宋体" w:hAnsi="宋体" w:cs="宋体"/>
          <w:color w:val="000000" w:themeColor="text1"/>
          <w:sz w:val="28"/>
          <w:szCs w:val="28"/>
          <w:lang w:val="en-US" w:eastAsia="zh-CN"/>
          <w14:textFill>
            <w14:solidFill>
              <w14:schemeClr w14:val="tx1"/>
            </w14:solidFill>
          </w14:textFill>
        </w:rPr>
        <w:t xml:space="preserve">11月20日10</w:t>
      </w:r>
      <w:r>
        <w:rPr>
          <w:rFonts w:hint="eastAsia" w:ascii="宋体" w:hAnsi="宋体" w:cs="宋体"/>
          <w:color w:val="000000" w:themeColor="text1"/>
          <w:sz w:val="28"/>
          <w:szCs w:val="28"/>
          <w14:textFill>
            <w14:solidFill>
              <w14:schemeClr w14:val="tx1"/>
            </w14:solidFill>
          </w14:textFill>
        </w:rPr>
        <w:t xml:space="preserve">时</w:t>
      </w:r>
      <w:r>
        <w:rPr>
          <w:rFonts w:hint="eastAsia" w:ascii="宋体" w:hAnsi="宋体" w:cs="宋体"/>
          <w:color w:val="000000" w:themeColor="text1"/>
          <w:sz w:val="28"/>
          <w:szCs w:val="28"/>
          <w:lang w:val="en-US" w:eastAsia="zh-CN"/>
          <w14:textFill>
            <w14:solidFill>
              <w14:schemeClr w14:val="tx1"/>
            </w14:solidFill>
          </w14:textFill>
        </w:rPr>
        <w:t xml:space="preserve">00</w:t>
      </w:r>
      <w:r>
        <w:rPr>
          <w:rFonts w:hint="eastAsia" w:ascii="宋体" w:hAnsi="宋体" w:cs="宋体"/>
          <w:color w:val="000000" w:themeColor="text1"/>
          <w:sz w:val="28"/>
          <w:szCs w:val="28"/>
          <w14:textFill>
            <w14:solidFill>
              <w14:schemeClr w14:val="tx1"/>
            </w14:solidFill>
          </w14:textFill>
        </w:rPr>
        <w:t xml:space="preserve">分（北京时间）</w:t>
      </w:r>
      <w:r/>
    </w:p>
    <w:p>
      <w:pPr>
        <w:ind w:firstLine="280"/>
        <w:jc w:val="left"/>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地点：“苏采云”系统开标大厅</w:t>
      </w:r>
      <w:r/>
    </w:p>
    <w:p>
      <w:pPr>
        <w:pStyle w:val="689"/>
        <w:ind w:firstLine="420"/>
        <w:shd w:val="clear" w:color="auto" w:fill="ffffff"/>
        <w:widowControl/>
        <w:rPr>
          <w:rFonts w:hint="eastAsia" w:ascii="宋体" w:hAnsi="宋体" w:eastAsia="宋体" w:cs="宋体"/>
          <w:b/>
          <w:bCs/>
          <w:sz w:val="30"/>
          <w:szCs w:val="30"/>
        </w:rPr>
      </w:pPr>
      <w:r>
        <w:rPr>
          <w:rFonts w:hint="eastAsia" w:ascii="宋体" w:hAnsi="宋体" w:eastAsia="宋体" w:cs="宋体"/>
          <w:b/>
          <w:bCs/>
          <w:sz w:val="30"/>
          <w:szCs w:val="30"/>
        </w:rPr>
        <w:t xml:space="preserve">六、公告期限</w:t>
      </w:r>
      <w:r/>
    </w:p>
    <w:p>
      <w:pPr>
        <w:pStyle w:val="689"/>
        <w:ind w:firstLine="420"/>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自本公告发布之日起5个工作日内</w:t>
      </w:r>
      <w:r/>
    </w:p>
    <w:p>
      <w:pPr>
        <w:pStyle w:val="689"/>
        <w:ind w:firstLine="420"/>
        <w:rPr>
          <w:rFonts w:hint="eastAsia" w:ascii="宋体" w:hAnsi="宋体" w:eastAsia="宋体" w:cs="宋体"/>
          <w:b/>
          <w:bCs/>
          <w:sz w:val="30"/>
          <w:szCs w:val="30"/>
        </w:rPr>
      </w:pPr>
      <w:r>
        <w:rPr>
          <w:rFonts w:hint="eastAsia" w:ascii="宋体" w:hAnsi="宋体" w:eastAsia="宋体" w:cs="宋体"/>
          <w:b/>
          <w:bCs/>
          <w:sz w:val="30"/>
          <w:szCs w:val="30"/>
        </w:rPr>
        <w:t xml:space="preserve">七、其他补充事宜</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1.本次采购采用“政府采购管理交易系统（苏采云）”，招标、投标、评标和中标结果发布全程电子化，开标方式为不见面开标。投标人通过苏采云系统参与政府采购项目，需要办理江苏省政府采购数字证书及电子签章，具体详见苏采云系统登录页“新CA办理指南”。投标人按《政府采购管理交易系统（苏采云）供应商操作手册》（以下简称“操作手册”）进行注册，并制作上传投标文件。如投标人未按要求操作，由此所产生的风险由供应商自行承担。《操作手册》下载地址：</w:t>
      </w:r>
      <w:r>
        <w:fldChar w:fldCharType="begin"/>
      </w:r>
      <w:r>
        <w:instrText xml:space="preserve"> HYPERLINK "http://www.ccgp-jiangsu.gov.cn/jiangsu/zlxz/ee/ee3a4bc5a3454aa2b0d9312230633ce9.html" </w:instrText>
      </w:r>
      <w:r>
        <w:fldChar w:fldCharType="separate"/>
      </w:r>
      <w:r>
        <w:rPr>
          <w:rStyle w:val="724"/>
          <w:rFonts w:hint="eastAsia" w:ascii="宋体" w:hAnsi="宋体" w:cs="宋体"/>
          <w:sz w:val="28"/>
          <w:szCs w:val="28"/>
        </w:rPr>
        <w:t xml:space="preserve">http://www.ccgp-jiangsu.gov.cn/jiangsu/zlxz/ee/ee3a4bc5a3454aa2b0d9312230633ce9.html</w:t>
      </w:r>
      <w:r>
        <w:rPr>
          <w:rStyle w:val="724"/>
          <w:rFonts w:hint="eastAsia" w:ascii="宋体" w:hAnsi="宋体" w:cs="宋体"/>
          <w:sz w:val="28"/>
          <w:szCs w:val="28"/>
        </w:rPr>
        <w:fldChar w:fldCharType="end"/>
      </w:r>
      <w:r>
        <w:rPr>
          <w:rFonts w:hint="eastAsia" w:ascii="宋体" w:hAnsi="宋体" w:cs="宋体"/>
          <w:sz w:val="28"/>
          <w:szCs w:val="28"/>
        </w:rPr>
        <w:t xml:space="preserve">。</w:t>
      </w:r>
      <w:r/>
    </w:p>
    <w:p>
      <w:pPr>
        <w:ind w:firstLine="420"/>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2.潜在投标人访问政府采购管理交易系统（苏采云）的网络地址和方法：</w:t>
      </w:r>
      <w:r/>
    </w:p>
    <w:p>
      <w:pPr>
        <w:ind w:firstLine="420"/>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（2）“CA数字证书”的获取：投标人需办理CA锁，“苏采云系统”目前仅支持“苏采云系统”下的政务CA，省内各地区办理的“苏采云系统”下的政务CA全省通用。</w:t>
      </w:r>
      <w:r/>
    </w:p>
    <w:p>
      <w:pPr>
        <w:ind w:firstLine="420"/>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（3）“CA数字证书”的办理材料以及供应商操作手册详见：http://jsxcmm.com/help/gys.html。</w:t>
      </w:r>
      <w:r/>
    </w:p>
    <w:p>
      <w:pPr>
        <w:ind w:firstLine="420"/>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（4）潜在投标人访问“苏采云系统”的网络地址和方法：“苏采云系统”的网址：http://jszfcg.jsczt.cn/jszc/login。</w:t>
      </w:r>
      <w:r/>
    </w:p>
    <w:p>
      <w:pPr>
        <w:ind w:firstLine="420"/>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（5）采购文件（后缀名为“.kedt”）、投标人操作手册及政府采购客户端工具也可通过“苏采云系统” --已报名项目--报名详情页面内相应链接进行下载。</w:t>
      </w:r>
      <w:r/>
    </w:p>
    <w:p>
      <w:pPr>
        <w:ind w:firstLine="420"/>
        <w:spacing w:line="4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（6）采购代理机构将数据电文形式的采购文件加载至“苏采云系统”，供潜在投标人下载或者查阅。 </w:t>
      </w:r>
      <w:r/>
    </w:p>
    <w:p>
      <w:pPr>
        <w:pStyle w:val="689"/>
        <w:ind w:firstLine="420"/>
        <w:rPr>
          <w:rFonts w:hint="eastAsia" w:ascii="宋体" w:hAnsi="宋体" w:eastAsia="宋体" w:cs="宋体"/>
          <w:b/>
          <w:bCs/>
          <w:sz w:val="30"/>
          <w:szCs w:val="30"/>
        </w:rPr>
      </w:pPr>
      <w:r>
        <w:rPr>
          <w:rFonts w:hint="eastAsia" w:ascii="宋体" w:hAnsi="宋体" w:eastAsia="宋体" w:cs="宋体"/>
          <w:b/>
          <w:bCs/>
          <w:sz w:val="30"/>
          <w:szCs w:val="30"/>
        </w:rPr>
        <w:t xml:space="preserve">八、对本次采购提出询问，请按以下方式联系</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1.采购人信息</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名称：镇江市第一人民医院</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地址：镇江市润州区电力路8号</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联系人：杜老师</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联系方式：0511-88917939</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2.采购代理机构信息</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名称：南京永平建设项目管理有限公司</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地址：南京市江宁区万泰路39号宸泰科技大厦B栋7层</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联系人：冯</w:t>
      </w:r>
      <w:r>
        <w:rPr>
          <w:rFonts w:hint="eastAsia" w:ascii="宋体" w:hAnsi="宋体" w:cs="宋体"/>
          <w:sz w:val="28"/>
          <w:szCs w:val="28"/>
          <w:lang w:val="zh-CN"/>
        </w:rPr>
        <w:t xml:space="preserve">工 </w:t>
      </w:r>
      <w:r>
        <w:rPr>
          <w:rFonts w:hint="eastAsia" w:ascii="宋体" w:hAnsi="宋体" w:cs="宋体"/>
          <w:sz w:val="28"/>
          <w:szCs w:val="28"/>
        </w:rPr>
        <w:t xml:space="preserve">  联系电话：</w:t>
      </w:r>
      <w:r>
        <w:rPr>
          <w:rFonts w:hint="eastAsia" w:ascii="宋体" w:hAnsi="宋体" w:cs="宋体"/>
          <w:sz w:val="28"/>
          <w:szCs w:val="28"/>
          <w:lang w:val="zh-CN"/>
        </w:rPr>
        <w:t xml:space="preserve">025-52166105转8029</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3.项目联系方式</w:t>
      </w:r>
      <w:r/>
    </w:p>
    <w:p>
      <w:pPr>
        <w:ind w:firstLine="280"/>
        <w:spacing w:line="460" w:lineRule="exact"/>
        <w:shd w:val="clear" w:color="auto" w:fill="ffffff"/>
        <w:rPr>
          <w:rFonts w:hint="eastAsia" w:ascii="宋体" w:hAnsi="宋体" w:cs="宋体"/>
          <w:sz w:val="28"/>
          <w:szCs w:val="28"/>
        </w:rPr>
      </w:pPr>
      <w:r>
        <w:rPr>
          <w:rFonts w:hint="eastAsia" w:ascii="宋体" w:hAnsi="宋体" w:cs="宋体"/>
          <w:sz w:val="28"/>
          <w:szCs w:val="28"/>
        </w:rPr>
        <w:t xml:space="preserve">联系人：冯</w:t>
      </w:r>
      <w:r>
        <w:rPr>
          <w:rFonts w:hint="eastAsia" w:ascii="宋体" w:hAnsi="宋体" w:cs="宋体"/>
          <w:sz w:val="28"/>
          <w:szCs w:val="28"/>
          <w:lang w:val="zh-CN"/>
        </w:rPr>
        <w:t xml:space="preserve">工 </w:t>
      </w:r>
      <w:r>
        <w:rPr>
          <w:rFonts w:hint="eastAsia" w:ascii="宋体" w:hAnsi="宋体" w:cs="宋体"/>
          <w:sz w:val="28"/>
          <w:szCs w:val="28"/>
        </w:rPr>
        <w:t xml:space="preserve">  联系电话：13270321072</w:t>
      </w:r>
      <w:r/>
    </w:p>
    <w:p>
      <w:pPr>
        <w:rPr>
          <w:rFonts w:hint="eastAsia" w:ascii="宋体" w:hAnsi="宋体" w:cs="宋体"/>
          <w:szCs w:val="21"/>
          <w:lang w:val="zh-CN"/>
        </w:rPr>
      </w:pPr>
      <w:r>
        <w:rPr>
          <w:rFonts w:hint="eastAsia" w:ascii="宋体" w:hAnsi="宋体" w:cs="宋体"/>
          <w:szCs w:val="21"/>
          <w:lang w:val="zh-CN"/>
        </w:rPr>
        <w:br w:type="page" w:clear="all"/>
      </w:r>
      <w:r/>
    </w:p>
    <w:p>
      <w:pPr>
        <w:pStyle w:val="663"/>
        <w:rPr>
          <w:rFonts w:hint="eastAsia" w:ascii="宋体" w:hAnsi="宋体" w:cs="宋体"/>
          <w:sz w:val="36"/>
          <w:szCs w:val="36"/>
          <w:lang w:val="zh-CN"/>
        </w:rPr>
      </w:pPr>
      <w:r/>
      <w:bookmarkStart w:id="10" w:name="_Toc19899"/>
      <w:r/>
      <w:bookmarkStart w:id="11" w:name="_Toc25854"/>
      <w:r/>
      <w:bookmarkStart w:id="12" w:name="_Toc18696"/>
      <w:r/>
      <w:bookmarkStart w:id="13" w:name="_Toc5117"/>
      <w:r/>
      <w:bookmarkStart w:id="14" w:name="_Toc17763"/>
      <w:r/>
      <w:bookmarkStart w:id="15" w:name="_Toc12953"/>
      <w:r/>
      <w:bookmarkStart w:id="16" w:name="_Toc3782"/>
      <w:r/>
      <w:bookmarkStart w:id="17" w:name="_Toc3796"/>
      <w:r>
        <w:rPr>
          <w:rFonts w:hint="eastAsia" w:ascii="宋体" w:hAnsi="宋体" w:cs="宋体"/>
          <w:sz w:val="36"/>
          <w:szCs w:val="36"/>
          <w:lang w:val="zh-CN"/>
        </w:rPr>
        <w:t xml:space="preserve">第二章 </w:t>
      </w:r>
      <w:bookmarkEnd w:id="10"/>
      <w:r/>
      <w:bookmarkEnd w:id="11"/>
      <w:r/>
      <w:bookmarkEnd w:id="12"/>
      <w:r>
        <w:rPr>
          <w:rFonts w:hint="eastAsia" w:ascii="宋体" w:hAnsi="宋体" w:cs="宋体"/>
          <w:sz w:val="36"/>
          <w:szCs w:val="36"/>
          <w:lang w:val="zh-CN"/>
        </w:rPr>
        <w:t xml:space="preserve">投标人须知</w:t>
      </w:r>
      <w:bookmarkEnd w:id="13"/>
      <w:r/>
      <w:bookmarkEnd w:id="14"/>
      <w:r/>
      <w:bookmarkEnd w:id="15"/>
      <w:r/>
      <w:bookmarkEnd w:id="16"/>
      <w:r/>
      <w:bookmarkEnd w:id="17"/>
      <w:r/>
      <w:r/>
    </w:p>
    <w:p>
      <w:pPr>
        <w:jc w:val="center"/>
        <w:spacing w:line="360" w:lineRule="auto"/>
        <w:rPr>
          <w:rFonts w:hint="eastAsia" w:ascii="宋体" w:hAnsi="宋体" w:cs="宋体"/>
          <w:b/>
          <w:sz w:val="28"/>
          <w:lang w:val="zh-CN"/>
        </w:rPr>
      </w:pPr>
      <w:r>
        <w:rPr>
          <w:rFonts w:hint="eastAsia" w:ascii="宋体" w:hAnsi="宋体" w:cs="宋体"/>
          <w:b/>
          <w:sz w:val="28"/>
          <w:lang w:val="zh-CN"/>
        </w:rPr>
        <w:t xml:space="preserve">前附表</w:t>
      </w:r>
      <w:r/>
    </w:p>
    <w:tbl>
      <w:tblPr>
        <w:tblStyle w:val="668"/>
        <w:tblW w:w="100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059"/>
        <w:gridCol w:w="1059"/>
        <w:gridCol w:w="2288"/>
        <w:gridCol w:w="4712"/>
      </w:tblGrid>
      <w:tr>
        <w:trPr>
          <w:trHeight w:val="305"/>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项目</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内容</w:t>
            </w:r>
            <w:r/>
          </w:p>
        </w:tc>
      </w:tr>
      <w:tr>
        <w:trPr>
          <w:trHeight w:val="32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项目编号</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JSZC-321100-NJYP-G2026-</w:t>
            </w:r>
            <w:r>
              <w:rPr>
                <w:rFonts w:hint="eastAsia" w:ascii="宋体" w:hAnsi="宋体" w:cs="宋体"/>
                <w:color w:val="000000" w:themeColor="text1"/>
                <w:sz w:val="24"/>
                <w:szCs w:val="24"/>
                <w:lang w:val="en-US" w:eastAsia="zh-CN"/>
                <w14:textFill>
                  <w14:solidFill>
                    <w14:schemeClr w14:val="tx1"/>
                  </w14:solidFill>
                </w14:textFill>
              </w:rPr>
              <w:t xml:space="preserve">0030</w:t>
            </w:r>
            <w:r/>
          </w:p>
        </w:tc>
      </w:tr>
      <w:tr>
        <w:trPr>
          <w:trHeight w:val="30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2026年度IT终端运维服务</w:t>
            </w:r>
            <w:r/>
          </w:p>
        </w:tc>
      </w:tr>
      <w:tr>
        <w:trPr>
          <w:trHeight w:val="44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南京永平建设项目管理有限公司</w:t>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南京市江宁区万泰路39号宸泰科技大厦B栋7层</w:t>
            </w:r>
            <w:r/>
          </w:p>
        </w:tc>
      </w:tr>
      <w:tr>
        <w:trPr>
          <w:trHeight w:val="39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采购文件获取方法</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rPr>
            </w:pPr>
            <w:r>
              <w:rPr>
                <w:rFonts w:hint="eastAsia" w:ascii="宋体" w:hAnsi="宋体" w:cs="宋体"/>
                <w:sz w:val="24"/>
                <w:szCs w:val="24"/>
                <w:lang w:val="zh-CN"/>
              </w:rPr>
              <w:t xml:space="preserve">供应商登录江苏政府采购网，在网站首页点击“苏采云”系统自行免费下载，具体详见采购公告要求。</w:t>
            </w:r>
            <w:r/>
          </w:p>
        </w:tc>
      </w:tr>
      <w:tr>
        <w:trPr>
          <w:trHeight w:val="35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踏勘现场</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rPr>
            </w:pPr>
            <w:r>
              <w:rPr>
                <w:rFonts w:hint="eastAsia" w:ascii="宋体" w:hAnsi="宋体" w:cs="宋体"/>
                <w:sz w:val="24"/>
                <w:szCs w:val="24"/>
                <w:lang w:val="zh-CN"/>
              </w:rPr>
              <w:t xml:space="preserve">不组织现场踏勘，供应商如需踏勘现场可自行前往。</w:t>
            </w:r>
            <w:r/>
          </w:p>
        </w:tc>
      </w:tr>
      <w:tr>
        <w:trPr>
          <w:trHeight w:val="37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投标有效期</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rPr>
                <w:rFonts w:hint="eastAsia" w:ascii="宋体" w:hAnsi="宋体" w:cs="宋体"/>
                <w:sz w:val="24"/>
                <w:szCs w:val="24"/>
                <w:lang w:val="zh-CN"/>
              </w:rPr>
            </w:pPr>
            <w:r>
              <w:rPr>
                <w:rFonts w:hint="eastAsia" w:ascii="宋体" w:hAnsi="宋体" w:cs="宋体"/>
                <w:sz w:val="24"/>
                <w:szCs w:val="24"/>
              </w:rPr>
              <w:t xml:space="preserve">自开标之日起</w:t>
            </w:r>
            <w:r>
              <w:rPr>
                <w:rFonts w:hint="eastAsia" w:ascii="宋体" w:hAnsi="宋体" w:cs="宋体"/>
                <w:sz w:val="24"/>
                <w:szCs w:val="24"/>
                <w:lang w:val="zh-CN"/>
              </w:rPr>
              <w:t xml:space="preserve">九十</w:t>
            </w:r>
            <w:r>
              <w:rPr>
                <w:rFonts w:hint="eastAsia" w:ascii="宋体" w:hAnsi="宋体" w:cs="宋体"/>
                <w:sz w:val="24"/>
                <w:szCs w:val="24"/>
              </w:rPr>
              <w:t xml:space="preserve">日历</w:t>
            </w:r>
            <w:r>
              <w:rPr>
                <w:rFonts w:hint="eastAsia" w:ascii="宋体" w:hAnsi="宋体" w:cs="宋体"/>
                <w:sz w:val="24"/>
                <w:szCs w:val="24"/>
                <w:lang w:val="zh-CN"/>
              </w:rPr>
              <w:t xml:space="preserve">天</w:t>
            </w:r>
            <w:r/>
          </w:p>
        </w:tc>
      </w:tr>
      <w:tr>
        <w:trPr>
          <w:trHeight w:val="356"/>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银行账户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val="zh-CN"/>
              </w:rPr>
              <w:t xml:space="preserve">户名</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南京永平建设项目管理有限公司</w:t>
            </w:r>
            <w:r/>
          </w:p>
        </w:tc>
      </w:tr>
      <w:tr>
        <w:trPr>
          <w:trHeight w:val="33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t xml:space="preserve">开户行</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rPr>
                <w:rFonts w:hint="eastAsia" w:ascii="宋体" w:hAnsi="宋体" w:cs="宋体"/>
                <w:sz w:val="24"/>
                <w:szCs w:val="24"/>
                <w:lang w:val="zh-CN"/>
              </w:rPr>
            </w:pPr>
            <w:r>
              <w:rPr>
                <w:rFonts w:hint="eastAsia" w:ascii="宋体" w:hAnsi="宋体" w:cs="宋体"/>
                <w:sz w:val="24"/>
                <w:szCs w:val="24"/>
              </w:rPr>
              <w:t xml:space="preserve">江苏紫金农商行东山支行</w:t>
            </w:r>
            <w:r/>
          </w:p>
        </w:tc>
      </w:tr>
      <w:tr>
        <w:trPr>
          <w:trHeight w:val="3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val="zh-CN"/>
              </w:rPr>
              <w:t xml:space="preserve">账号</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rPr>
                <w:rFonts w:hint="eastAsia" w:ascii="宋体" w:hAnsi="宋体" w:cs="宋体"/>
                <w:sz w:val="24"/>
                <w:szCs w:val="24"/>
                <w:lang w:val="zh-CN"/>
              </w:rPr>
            </w:pPr>
            <w:r>
              <w:rPr>
                <w:rFonts w:hint="eastAsia" w:ascii="宋体" w:hAnsi="宋体" w:cs="宋体"/>
                <w:sz w:val="24"/>
                <w:szCs w:val="24"/>
              </w:rPr>
              <w:t xml:space="preserve">3201212401201000044142</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采购文件获取</w:t>
            </w:r>
            <w:r/>
          </w:p>
        </w:tc>
        <w:tc>
          <w:tcPr>
            <w:tcBorders>
              <w:top w:val="single" w:color="auto" w:sz="4" w:space="0"/>
              <w:left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地点</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b/>
                <w:bCs/>
                <w:sz w:val="24"/>
                <w:szCs w:val="24"/>
                <w:lang w:val="zh-CN"/>
              </w:rPr>
            </w:pPr>
            <w:r>
              <w:rPr>
                <w:rFonts w:hint="eastAsia" w:ascii="宋体" w:hAnsi="宋体" w:cs="宋体"/>
                <w:sz w:val="24"/>
                <w:szCs w:val="24"/>
              </w:rPr>
              <w:t xml:space="preserve">江苏政府采购网“苏采云”系统</w:t>
            </w:r>
            <w:r/>
          </w:p>
        </w:tc>
      </w:tr>
      <w:tr>
        <w:trPr>
          <w:trHeight w:val="48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要求</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rPr>
            </w:pPr>
            <w:r>
              <w:rPr>
                <w:rFonts w:hint="eastAsia" w:ascii="宋体" w:hAnsi="宋体" w:cs="宋体"/>
                <w:sz w:val="24"/>
                <w:szCs w:val="24"/>
                <w:lang w:val="zh-CN"/>
              </w:rPr>
              <w:t xml:space="preserve">具体详见采购公告要求。</w:t>
            </w:r>
            <w:r/>
          </w:p>
        </w:tc>
      </w:tr>
      <w:tr>
        <w:trPr>
          <w:trHeight w:val="374"/>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投标信息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t xml:space="preserve">时间</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color w:val="000000" w:themeColor="text1"/>
                <w:sz w:val="24"/>
                <w:szCs w:val="24"/>
                <w14:textFill>
                  <w14:solidFill>
                    <w14:schemeClr w14:val="tx1"/>
                  </w14:solidFill>
                </w14:textFill>
              </w:rPr>
              <w:t xml:space="preserve">26年</w:t>
            </w:r>
            <w:r>
              <w:rPr>
                <w:rFonts w:hint="eastAsia" w:ascii="宋体" w:hAnsi="宋体" w:cs="宋体"/>
                <w:color w:val="000000" w:themeColor="text1"/>
                <w:sz w:val="24"/>
                <w:szCs w:val="24"/>
                <w:lang w:val="en-US" w:eastAsia="zh-CN"/>
                <w14:textFill>
                  <w14:solidFill>
                    <w14:schemeClr w14:val="tx1"/>
                  </w14:solidFill>
                </w14:textFill>
              </w:rPr>
              <w:t xml:space="preserve">11月20日10</w:t>
            </w:r>
            <w:r>
              <w:rPr>
                <w:rFonts w:hint="eastAsia" w:ascii="宋体" w:hAnsi="宋体" w:cs="宋体"/>
                <w:color w:val="000000" w:themeColor="text1"/>
                <w:sz w:val="24"/>
                <w:szCs w:val="24"/>
                <w14:textFill>
                  <w14:solidFill>
                    <w14:schemeClr w14:val="tx1"/>
                  </w14:solidFill>
                </w14:textFill>
              </w:rPr>
              <w:t xml:space="preserve">时00分</w:t>
            </w:r>
            <w:r/>
          </w:p>
        </w:tc>
      </w:tr>
      <w:tr>
        <w:trPr>
          <w:trHeight w:val="449"/>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t xml:space="preserve">地点</w:t>
            </w:r>
            <w:r/>
          </w:p>
        </w:tc>
        <w:tc>
          <w:tcPr>
            <w:gridSpan w:val="2"/>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rPr>
              <w:t xml:space="preserve">苏采云系统开标大厅</w:t>
            </w:r>
            <w:r/>
          </w:p>
        </w:tc>
      </w:tr>
      <w:tr>
        <w:trPr>
          <w:trHeight w:val="485"/>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联系事项</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t xml:space="preserve">采购单位</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联系人</w:t>
            </w:r>
            <w:r/>
          </w:p>
        </w:tc>
        <w:tc>
          <w:tcPr>
            <w:tcBorders>
              <w:top w:val="single" w:color="auto" w:sz="4" w:space="0"/>
              <w:left w:val="single" w:color="auto" w:sz="4" w:space="0"/>
              <w:bottom w:val="single" w:color="auto" w:sz="4" w:space="0"/>
              <w:right w:val="single" w:color="auto" w:sz="4" w:space="0"/>
            </w:tcBorders>
            <w:tcW w:w="4712"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rPr>
              <w:t xml:space="preserve">杜老师</w:t>
            </w:r>
            <w:r/>
          </w:p>
        </w:tc>
      </w:tr>
      <w:tr>
        <w:trPr>
          <w:trHeight w:val="284"/>
        </w:trPr>
        <w:tc>
          <w:tcPr>
            <w:tcBorders>
              <w:left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left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联系电话</w:t>
            </w:r>
            <w:r/>
          </w:p>
        </w:tc>
        <w:tc>
          <w:tcPr>
            <w:tcBorders>
              <w:top w:val="single" w:color="auto" w:sz="4" w:space="0"/>
              <w:left w:val="single" w:color="auto" w:sz="4" w:space="0"/>
              <w:bottom w:val="single" w:color="auto" w:sz="4" w:space="0"/>
              <w:right w:val="single" w:color="auto" w:sz="4" w:space="0"/>
            </w:tcBorders>
            <w:tcW w:w="4712"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rPr>
              <w:t xml:space="preserve">0511-88917939</w:t>
            </w:r>
            <w:r/>
          </w:p>
        </w:tc>
      </w:tr>
      <w:tr>
        <w:trPr>
          <w:trHeight w:val="203"/>
        </w:trPr>
        <w:tc>
          <w:tcPr>
            <w:tcBorders>
              <w:left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left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t xml:space="preserve">采购代理机构</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联系人</w:t>
            </w:r>
            <w:r/>
          </w:p>
        </w:tc>
        <w:tc>
          <w:tcPr>
            <w:tcBorders>
              <w:top w:val="single" w:color="auto" w:sz="4" w:space="0"/>
              <w:left w:val="single" w:color="auto" w:sz="4" w:space="0"/>
              <w:bottom w:val="single" w:color="auto" w:sz="4" w:space="0"/>
              <w:right w:val="single" w:color="auto" w:sz="4" w:space="0"/>
            </w:tcBorders>
            <w:tcW w:w="4712"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冯工</w:t>
            </w:r>
            <w:r/>
          </w:p>
        </w:tc>
      </w:tr>
      <w:tr>
        <w:trPr>
          <w:trHeight w:val="114"/>
        </w:trPr>
        <w:tc>
          <w:tcPr>
            <w:tcBorders>
              <w:left w:val="single" w:color="auto" w:sz="4" w:space="0"/>
              <w:right w:val="single" w:color="auto" w:sz="4" w:space="0"/>
            </w:tcBorders>
            <w:tcW w:w="92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left w:val="single" w:color="auto" w:sz="4" w:space="0"/>
              <w:right w:val="single" w:color="auto" w:sz="4" w:space="0"/>
            </w:tcBorders>
            <w:tcW w:w="10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left w:val="single" w:color="auto" w:sz="4" w:space="0"/>
              <w:right w:val="single" w:color="auto" w:sz="4" w:space="0"/>
            </w:tcBorders>
            <w:tcW w:w="1059" w:type="dxa"/>
            <w:vAlign w:val="center"/>
            <w:vMerge w:val="continue"/>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rPr>
                <w:rFonts w:hint="eastAsia" w:ascii="宋体" w:hAnsi="宋体" w:cs="宋体"/>
                <w:sz w:val="24"/>
                <w:szCs w:val="24"/>
                <w:lang w:val="zh-CN"/>
              </w:rPr>
            </w:pPr>
            <w:r>
              <w:rPr>
                <w:rFonts w:hint="eastAsia" w:ascii="宋体" w:hAnsi="宋体" w:cs="宋体"/>
                <w:sz w:val="24"/>
                <w:szCs w:val="24"/>
                <w:lang w:val="zh-CN"/>
              </w:rPr>
              <w:t xml:space="preserve">联系电话</w:t>
            </w:r>
            <w:r/>
          </w:p>
        </w:tc>
        <w:tc>
          <w:tcPr>
            <w:tcBorders>
              <w:top w:val="single" w:color="auto" w:sz="4" w:space="0"/>
              <w:left w:val="single" w:color="auto" w:sz="4" w:space="0"/>
              <w:bottom w:val="single" w:color="auto" w:sz="4" w:space="0"/>
              <w:right w:val="single" w:color="auto" w:sz="4" w:space="0"/>
            </w:tcBorders>
            <w:tcW w:w="4712" w:type="dxa"/>
            <w:vAlign w:val="center"/>
            <w:textDirection w:val="lrTb"/>
            <w:noWrap w:val="false"/>
          </w:tcPr>
          <w:p>
            <w:pPr>
              <w:pStyle w:val="689"/>
              <w:shd w:val="clear" w:color="auto" w:fill="ffffff"/>
              <w:rPr>
                <w:rFonts w:hint="eastAsia" w:ascii="宋体" w:hAnsi="宋体" w:cs="宋体"/>
                <w:szCs w:val="24"/>
                <w:lang w:val="zh-CN"/>
              </w:rPr>
            </w:pPr>
            <w:r>
              <w:rPr>
                <w:rFonts w:hint="eastAsia" w:ascii="宋体" w:hAnsi="宋体" w:eastAsia="宋体" w:cs="宋体"/>
                <w:szCs w:val="24"/>
              </w:rPr>
              <w:t xml:space="preserve">13270321072</w:t>
            </w:r>
            <w:r/>
          </w:p>
        </w:tc>
      </w:tr>
      <w:tr>
        <w:trPr>
          <w:trHeight w:val="114"/>
        </w:trPr>
        <w:tc>
          <w:tcPr>
            <w:tcBorders>
              <w:left w:val="single" w:color="auto" w:sz="4" w:space="0"/>
              <w:right w:val="single" w:color="auto" w:sz="4" w:space="0"/>
            </w:tcBorders>
            <w:tcW w:w="923"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12</w:t>
            </w:r>
            <w:r/>
          </w:p>
        </w:tc>
        <w:tc>
          <w:tcPr>
            <w:gridSpan w:val="2"/>
            <w:shd w:val="clear" w:color="auto" w:fill="auto"/>
            <w:tcBorders>
              <w:left w:val="single" w:color="auto" w:sz="4" w:space="0"/>
              <w:right w:val="single" w:color="auto" w:sz="4" w:space="0"/>
            </w:tcBorders>
            <w:tcW w:w="2118" w:type="dxa"/>
            <w:vAlign w:val="center"/>
            <w:textDirection w:val="lrTb"/>
            <w:noWrap w:val="false"/>
          </w:tcPr>
          <w:p>
            <w:pPr>
              <w:pStyle w:val="669"/>
              <w:ind w:firstLine="0"/>
              <w:jc w:val="center"/>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中小企业信用融资</w:t>
            </w:r>
            <w:r/>
          </w:p>
        </w:tc>
        <w:tc>
          <w:tcPr>
            <w:gridSpan w:val="2"/>
            <w:shd w:val="clear" w:color="auto" w:fill="auto"/>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pStyle w:val="669"/>
              <w:ind w:firstLine="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为进一步发挥政府采购政策导向作用，有效缓解企业融资难题，推进完善应收账款融资服务平台的融资服务功能，促进中</w:t>
            </w:r>
            <w:r>
              <w:rPr>
                <w:rFonts w:hint="eastAsia" w:ascii="宋体" w:hAnsi="宋体" w:cs="宋体"/>
                <w:color w:val="000000" w:themeColor="text1"/>
                <w:sz w:val="24"/>
                <w14:textFill>
                  <w14:solidFill>
                    <w14:schemeClr w14:val="tx1"/>
                  </w14:solidFill>
                </w14:textFill>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bl>
    <w:p>
      <w:pPr>
        <w:ind w:firstLine="420"/>
        <w:spacing w:line="360" w:lineRule="auto"/>
        <w:rPr>
          <w:rFonts w:hint="eastAsia" w:ascii="宋体" w:hAnsi="宋体" w:cs="宋体"/>
          <w:b/>
          <w:bCs/>
          <w:szCs w:val="21"/>
          <w:lang w:val="zh-CN"/>
        </w:rPr>
      </w:pPr>
      <w:r>
        <w:rPr>
          <w:rFonts w:hint="eastAsia" w:ascii="宋体" w:hAnsi="宋体" w:cs="宋体"/>
          <w:b/>
          <w:bCs/>
          <w:szCs w:val="21"/>
          <w:lang w:val="zh-CN"/>
        </w:rPr>
      </w:r>
      <w:r/>
    </w:p>
    <w:p>
      <w:pPr>
        <w:ind w:firstLine="413"/>
        <w:spacing w:line="360" w:lineRule="auto"/>
        <w:rPr>
          <w:rFonts w:hint="eastAsia" w:ascii="宋体" w:hAnsi="宋体" w:cs="宋体"/>
          <w:b/>
          <w:sz w:val="24"/>
          <w:szCs w:val="24"/>
        </w:rPr>
      </w:pPr>
      <w:r>
        <w:rPr>
          <w:rFonts w:hint="eastAsia" w:ascii="宋体" w:hAnsi="宋体" w:cs="宋体"/>
          <w:b/>
        </w:rPr>
        <w:br w:type="page" w:clear="all"/>
      </w:r>
      <w:r>
        <w:rPr>
          <w:rFonts w:hint="eastAsia" w:ascii="宋体" w:hAnsi="宋体" w:cs="宋体"/>
          <w:b/>
          <w:sz w:val="24"/>
          <w:szCs w:val="24"/>
        </w:rPr>
        <w:t xml:space="preserve">一、总则</w:t>
      </w:r>
      <w:r/>
    </w:p>
    <w:p>
      <w:pPr>
        <w:pStyle w:val="677"/>
        <w:ind w:firstLine="413"/>
        <w:spacing w:line="360" w:lineRule="auto"/>
        <w:rPr>
          <w:rFonts w:hint="eastAsia" w:hAnsi="宋体" w:cs="宋体"/>
          <w:b/>
          <w:sz w:val="24"/>
          <w:szCs w:val="24"/>
          <w:lang w:val="zh-CN"/>
        </w:rPr>
      </w:pPr>
      <w:r/>
      <w:bookmarkStart w:id="18" w:name="_Toc3875"/>
      <w:r/>
      <w:bookmarkStart w:id="19" w:name="_Toc31812"/>
      <w:r>
        <w:rPr>
          <w:rFonts w:hint="eastAsia" w:hAnsi="宋体" w:cs="宋体"/>
          <w:b/>
          <w:sz w:val="24"/>
          <w:szCs w:val="24"/>
          <w:lang w:val="zh-CN"/>
        </w:rPr>
        <w:t xml:space="preserve">1、适用法律</w:t>
      </w:r>
      <w:bookmarkEnd w:id="18"/>
      <w:r/>
      <w:bookmarkEnd w:id="19"/>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1.1 《中华人民共和国政府采购法》《中华人民共和国政府采购法实施条例》《政府采购货物和服务招标投标管理办法》等有关法律、规章和规定。</w:t>
      </w:r>
      <w:r/>
    </w:p>
    <w:p>
      <w:pPr>
        <w:pStyle w:val="677"/>
        <w:ind w:firstLine="420"/>
        <w:spacing w:line="360" w:lineRule="auto"/>
        <w:rPr>
          <w:rFonts w:hint="eastAsia" w:hAnsi="宋体" w:cs="宋体"/>
          <w:b/>
          <w:sz w:val="24"/>
          <w:szCs w:val="24"/>
          <w:lang w:val="zh-CN"/>
        </w:rPr>
      </w:pPr>
      <w:r/>
      <w:bookmarkStart w:id="20" w:name="_Toc23139"/>
      <w:r/>
      <w:bookmarkStart w:id="21" w:name="_Toc25938"/>
      <w:r>
        <w:rPr>
          <w:rFonts w:hint="eastAsia" w:hAnsi="宋体" w:cs="宋体"/>
          <w:b/>
          <w:sz w:val="24"/>
          <w:szCs w:val="24"/>
          <w:lang w:val="zh-CN"/>
        </w:rPr>
        <w:t xml:space="preserve">2、定义</w:t>
      </w:r>
      <w:bookmarkEnd w:id="20"/>
      <w:r/>
      <w:bookmarkEnd w:id="21"/>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2.1 “供应商”“投标人”是指参加投标竞争，并符合采购文件规定资格条件的法人、其他组织或者自然人。</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2.2 “服务”指本招标文件中所述相关服务。</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2.3 “用户或使用单位”是指使用货物、服务的单位。</w:t>
      </w:r>
      <w:r/>
    </w:p>
    <w:p>
      <w:pPr>
        <w:pStyle w:val="677"/>
        <w:ind w:firstLine="420"/>
        <w:spacing w:line="360" w:lineRule="auto"/>
        <w:rPr>
          <w:rFonts w:hint="eastAsia" w:hAnsi="宋体" w:cs="宋体"/>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3、政策功能</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 支持中小企业发展（本项目具体根据“落实政府采购政策需满足的资格要求”确定）。</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5.1.1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符合中小企业划分标准的个体工商户，在政府采购活动中视同中小企业。</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5.1.2 在政府采购活动中，投标人提供的货物、工程或者服务符合下列情形的，享受中小企业扶持政策：</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5.1.2.1 在货物采购项目中，货物由中小企业制造，即货物由中小企业生产且使用该中小企业商号或者注册商标；</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5.1.2.2 在工程采购项目中，工程由中小企业承建，即工程施工单位为中小企业；</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5.1.2.3 在服务采购项目中，服务由中小企业承接，即提供服务的人员为中小企业依照《中华人民共和国劳动合同法》与其订立劳动合同的从业人员。</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在货物采购项目中，投标人提供的货物既有中小企业制造货物，也有大型企业制造货物的，不享受中小企业扶持政策。</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5.1.3 根据政府采购促进中小企业发展要求，对于未预留份额专门面向中小企业的政府采购货物或服务项目，以及预留份额政府采购货物或服务项目中的非预留部分采购包，对小型和微型企业的投标报价给予</w:t>
      </w:r>
      <w:bookmarkStart w:id="22" w:name="_Hlk132637972"/>
      <w:r>
        <w:rPr>
          <w:rFonts w:hint="eastAsia" w:ascii="宋体" w:hAnsi="宋体" w:cs="宋体"/>
          <w:sz w:val="24"/>
          <w:szCs w:val="24"/>
          <w:lang w:val="zh-CN"/>
        </w:rPr>
        <w:t xml:space="preserve">10%</w:t>
      </w:r>
      <w:bookmarkEnd w:id="22"/>
      <w:r>
        <w:rPr>
          <w:rFonts w:hint="eastAsia" w:ascii="宋体" w:hAnsi="宋体" w:cs="宋体"/>
          <w:sz w:val="24"/>
          <w:szCs w:val="24"/>
          <w:lang w:val="zh-CN"/>
        </w:rPr>
        <w:t xml:space="preserve">-20%的扣除，</w:t>
      </w:r>
      <w:bookmarkStart w:id="23" w:name="_Hlk132637893"/>
      <w:r>
        <w:rPr>
          <w:rFonts w:hint="eastAsia" w:ascii="宋体" w:hAnsi="宋体" w:cs="宋体"/>
          <w:sz w:val="24"/>
          <w:szCs w:val="24"/>
          <w:lang w:val="zh-CN"/>
        </w:rPr>
        <w:t xml:space="preserve">用扣除后的价格参与评审</w:t>
      </w:r>
      <w:bookmarkEnd w:id="23"/>
      <w:r>
        <w:rPr>
          <w:rFonts w:hint="eastAsia" w:ascii="宋体" w:hAnsi="宋体" w:cs="宋体"/>
          <w:sz w:val="24"/>
          <w:szCs w:val="24"/>
          <w:lang w:val="zh-CN"/>
        </w:rPr>
        <w:t xml:space="preserve">。接受大中型企业与小微企业组成联合体或者允许大中型企业向一家或者多家小微企业分包的政府采购货物或服务项目，对于联合协议</w:t>
      </w:r>
      <w:r>
        <w:rPr>
          <w:rFonts w:hint="eastAsia" w:ascii="宋体" w:hAnsi="宋体" w:cs="宋体"/>
          <w:sz w:val="24"/>
          <w:szCs w:val="24"/>
          <w:lang w:val="zh-CN"/>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5.1.4 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5.1.5 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5.1.6 中小企业享受扶持政策获得政府采购合同的，小微企业不得将合同分包给大中型企业，中型企业不得将合同分包给大型企业。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5.2 强制采购信息安全产品</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信息安全产品指国家质检总局、国家认监委《信息安全产品强制性认证目录》中列出的，并获得强制性产品认证证书的产品。</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5.3 支持绿色发展</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5.3.1 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5.3.2 本项目中涉及商品包装和快递包装的，参考《财政部办公厅关于印发〈商品包装政府采购需求标准（试行）〉〈快递包装政府采购需求标准（试行）〉的通知》</w:t>
      </w:r>
      <w:bookmarkStart w:id="24" w:name="_Hlk132634610"/>
      <w:r>
        <w:rPr>
          <w:rFonts w:hint="eastAsia" w:ascii="宋体" w:hAnsi="宋体" w:cs="宋体"/>
          <w:sz w:val="24"/>
          <w:szCs w:val="24"/>
          <w:lang w:val="zh-CN"/>
        </w:rPr>
        <w:t xml:space="preserve">（财办库〔2020〕123号）</w:t>
      </w:r>
      <w:bookmarkEnd w:id="24"/>
      <w:r>
        <w:rPr>
          <w:rFonts w:hint="eastAsia" w:ascii="宋体" w:hAnsi="宋体" w:cs="宋体"/>
          <w:sz w:val="24"/>
          <w:szCs w:val="24"/>
          <w:lang w:val="zh-CN"/>
        </w:rPr>
        <w:t xml:space="preserve">规定的包装需求标准。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5.3.3 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5.3.4 采购人采购数据中心相关设备、运维服务，按照《绿色数据中心政府采购需求标准（试行）》实施相关采购活动。</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5.4 根据国家扶持中小企业的有关政策，采购项目中标人在履约过程中如遇到资金困难，可凭政府采购合同在相关金融机构办理授信申请，相关事宜请查阅“镇江市公共资源交易服务平台”网站。</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5.5 支持创新发展</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5.5.1 采购人优先采购被认定为重点推广应用、首台（套）重大装备、重点领域首版次软件的自主创新产品。</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5.6 平等对待内外资企业和符合条件的破产重整企业</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5.6.1 平等对待内外资企业和符合条件的破产重整企业，切实保障企业公平竞争，平等维护企业的合法利益。</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5.7 实施本国产品标准及相关政策</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5.7.1认定标准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本国产品应当符合以下条件：</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（一）在中国境内生产</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产品应当在中国境内生产，即在中华人民共和国关境内实现从原材料、组件到产品的属性改变。</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1.为确保产品在运输或者储存期间保持某种状态而进行的操作；</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2.为产品运输或者销售进行的包装或者展示；</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3.在产品或者其包装上粘贴或者印刷品牌、标志、标识以及其他用于区别的标记；</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4.简单的上漆、磨光和分装；</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5.其他不属于属性改变的情形。</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（二）在中国境内生产的组件成本占比达到规定比例</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产品在中国境内生产的组件成本占比应当达到规定比例，计算公式为：</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mc:AlternateContent>
          <mc:Choice Requires="wpg">
            <w:drawing>
              <wp:inline xmlns:wp="http://schemas.openxmlformats.org/drawingml/2006/wordprocessingDrawing" distT="0" distB="0" distL="0" distR="0">
                <wp:extent cx="3440430" cy="542290"/>
                <wp:effectExtent l="0" t="0" r="3810" b="6350"/>
                <wp:docPr id="1"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3440633" cy="5428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9pt;height:42.7pt;mso-wrap-distance-left:0.0pt;mso-wrap-distance-top:0.0pt;mso-wrap-distance-right:0.0pt;mso-wrap-distance-bottom:0.0pt;" stroked="f">
                <v:path textboxrect="0,0,0,0"/>
                <v:imagedata r:id="rId13" o:title=""/>
              </v:shape>
            </w:pict>
          </mc:Fallback>
        </mc:AlternateConten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（三）特定产品的关键组件、关键工序符合相关要求</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5.7.2适用范围</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5.7.3对本国产品的支持政策</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5.7.4书面澄清、说明或者补正</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2"/>
        <w:spacing w:line="360" w:lineRule="auto"/>
        <w:rPr>
          <w:rFonts w:hint="eastAsia" w:ascii="宋体" w:hAnsi="宋体" w:cs="宋体"/>
          <w:b/>
          <w:sz w:val="24"/>
          <w:szCs w:val="24"/>
        </w:rPr>
      </w:pPr>
      <w:r>
        <w:rPr>
          <w:rFonts w:hint="eastAsia" w:ascii="宋体" w:hAnsi="宋体" w:cs="宋体"/>
          <w:b/>
          <w:sz w:val="24"/>
          <w:szCs w:val="24"/>
        </w:rPr>
        <w:t xml:space="preserve">二、采购文件</w:t>
      </w:r>
      <w:r/>
    </w:p>
    <w:p>
      <w:pPr>
        <w:ind w:firstLine="420"/>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4、采购文件组成</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4.2采购的最小单位是包。采购服务数量及技术要求中未分包的，供应商对要求提供的服务不得部分投标；采购服务数量及技术要求中已经分包的，应当以包为单位投标。</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4.3采购代理如果要求投标人按照招标文件规定提交备选投标方案的，投标人可以提交备选方案；否则，备选方案将被拒绝。</w:t>
      </w:r>
      <w:r/>
    </w:p>
    <w:p>
      <w:pPr>
        <w:pStyle w:val="677"/>
        <w:ind w:firstLine="482"/>
        <w:spacing w:line="360" w:lineRule="auto"/>
        <w:rPr>
          <w:rFonts w:hint="eastAsia" w:hAnsi="宋体" w:cs="宋体"/>
          <w:b/>
          <w:sz w:val="24"/>
          <w:szCs w:val="24"/>
          <w:lang w:val="zh-CN"/>
        </w:rPr>
      </w:pPr>
      <w:r/>
      <w:bookmarkStart w:id="25" w:name="_Toc19198"/>
      <w:r/>
      <w:bookmarkStart w:id="26" w:name="_Toc27071"/>
      <w:r>
        <w:rPr>
          <w:rFonts w:hint="eastAsia" w:hAnsi="宋体" w:cs="宋体"/>
          <w:b/>
          <w:sz w:val="24"/>
          <w:szCs w:val="24"/>
          <w:lang w:val="zh-CN"/>
        </w:rPr>
        <w:t xml:space="preserve">5、采购文件的澄清、修改</w:t>
      </w:r>
      <w:bookmarkEnd w:id="25"/>
      <w:r/>
      <w:bookmarkEnd w:id="26"/>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5.1采购代理对已发出的招标文件进行必要澄清或者修改的，将在招标文件要求提交投标文件截止时间十五日前，在原招标公告媒体发布更正公告，该澄清或者修改的内容为招标文件的组成部分。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5.2采购代理在招标文件要求提交投标文件截止时间前，有权决定延长投标截止时间和开标时间，并在原采购信息发布媒体上发布变更公告。</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5.3投标人应在投标截止时间前关注原采购信息发布媒体上有关本采购项目有无变更公告。</w:t>
      </w:r>
      <w:r/>
    </w:p>
    <w:p>
      <w:pPr>
        <w:ind w:firstLine="472"/>
        <w:spacing w:line="360" w:lineRule="auto"/>
        <w:rPr>
          <w:rFonts w:hint="eastAsia" w:ascii="宋体" w:hAnsi="宋体" w:cs="宋体"/>
          <w:b/>
          <w:sz w:val="24"/>
          <w:szCs w:val="24"/>
        </w:rPr>
      </w:pPr>
      <w:r/>
      <w:bookmarkStart w:id="27" w:name="_Toc31483"/>
      <w:r/>
      <w:bookmarkStart w:id="28" w:name="_Toc19187"/>
      <w:r>
        <w:rPr>
          <w:rFonts w:hint="eastAsia" w:ascii="宋体" w:hAnsi="宋体" w:cs="宋体"/>
          <w:b/>
          <w:sz w:val="24"/>
          <w:szCs w:val="24"/>
        </w:rPr>
        <w:t xml:space="preserve">三、投标</w:t>
      </w:r>
      <w:bookmarkEnd w:id="27"/>
      <w:r/>
      <w:bookmarkEnd w:id="28"/>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6、投标文件的语言、计量单位、货币和编制</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6.1 </w:t>
      </w:r>
      <w:r>
        <w:rPr>
          <w:rFonts w:hint="eastAsia" w:ascii="宋体" w:hAnsi="宋体" w:cs="宋体"/>
          <w:sz w:val="24"/>
          <w:szCs w:val="24"/>
        </w:rPr>
        <w:t xml:space="preserve">投标人</w:t>
      </w:r>
      <w:r>
        <w:rPr>
          <w:rFonts w:hint="eastAsia" w:ascii="宋体" w:hAnsi="宋体" w:cs="宋体"/>
          <w:sz w:val="24"/>
          <w:szCs w:val="24"/>
          <w:lang w:val="zh-CN"/>
        </w:rPr>
        <w:t xml:space="preserve">提交的电子投标文件、技术文件和资料，包括图纸中的说明，以及</w:t>
      </w:r>
      <w:r>
        <w:rPr>
          <w:rFonts w:hint="eastAsia" w:ascii="宋体" w:hAnsi="宋体" w:cs="宋体"/>
          <w:sz w:val="24"/>
          <w:szCs w:val="24"/>
        </w:rPr>
        <w:t xml:space="preserve">投标人</w:t>
      </w:r>
      <w:r>
        <w:rPr>
          <w:rFonts w:hint="eastAsia" w:ascii="宋体" w:hAnsi="宋体" w:cs="宋体"/>
          <w:sz w:val="24"/>
          <w:szCs w:val="24"/>
          <w:lang w:val="zh-CN"/>
        </w:rPr>
        <w:t xml:space="preserve">与采购代理就有关投标的所有来往函电均应使用中文。投标文件中若有英文或其他语言文字的资料，应提供相应的中文翻译资料。对不同文本投标文件的解释发生异议的，以中文文本为准。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6.2 </w:t>
      </w:r>
      <w:r>
        <w:rPr>
          <w:rFonts w:hint="eastAsia" w:ascii="宋体" w:hAnsi="宋体" w:cs="宋体"/>
          <w:sz w:val="24"/>
          <w:szCs w:val="24"/>
        </w:rPr>
        <w:t xml:space="preserve">投标人</w:t>
      </w:r>
      <w:r>
        <w:rPr>
          <w:rFonts w:hint="eastAsia" w:ascii="宋体" w:hAnsi="宋体" w:cs="宋体"/>
          <w:sz w:val="24"/>
          <w:szCs w:val="24"/>
          <w:lang w:val="zh-CN"/>
        </w:rPr>
        <w:t xml:space="preserve">所使用的计量单位应为国家法定计量单位。</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6.3 </w:t>
      </w:r>
      <w:r>
        <w:rPr>
          <w:rFonts w:hint="eastAsia" w:ascii="宋体" w:hAnsi="宋体" w:cs="宋体"/>
          <w:sz w:val="24"/>
          <w:szCs w:val="24"/>
        </w:rPr>
        <w:t xml:space="preserve">投标人</w:t>
      </w:r>
      <w:r>
        <w:rPr>
          <w:rFonts w:hint="eastAsia" w:ascii="宋体" w:hAnsi="宋体" w:cs="宋体"/>
          <w:sz w:val="24"/>
          <w:szCs w:val="24"/>
          <w:lang w:val="zh-CN"/>
        </w:rPr>
        <w:t xml:space="preserve">应用人民币报价。</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6.4 投标文件应逐页编码，不得跳页（包括但不限于证明材料、声明及产品介绍、彩页等）。</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6.5 </w:t>
      </w:r>
      <w:r>
        <w:rPr>
          <w:rFonts w:hint="eastAsia" w:ascii="宋体" w:hAnsi="宋体" w:cs="宋体"/>
          <w:sz w:val="24"/>
          <w:szCs w:val="24"/>
        </w:rPr>
        <w:t xml:space="preserve">投标人</w:t>
      </w:r>
      <w:r>
        <w:rPr>
          <w:rFonts w:hint="eastAsia" w:ascii="宋体" w:hAnsi="宋体" w:cs="宋体"/>
          <w:sz w:val="24"/>
          <w:szCs w:val="24"/>
          <w:lang w:val="zh-CN"/>
        </w:rPr>
        <w:t xml:space="preserve">应在电子投标文件中写清相应的项目编号、包号、项目名称、供应商全称、地址、电话等。</w:t>
      </w:r>
      <w:r/>
    </w:p>
    <w:p>
      <w:pPr>
        <w:ind w:firstLine="412"/>
        <w:spacing w:line="360" w:lineRule="auto"/>
        <w:shd w:val="clear" w:color="auto" w:fill="ffffff"/>
        <w:widowControl/>
        <w:rPr>
          <w:rFonts w:hint="eastAsia" w:ascii="宋体" w:hAnsi="宋体" w:cs="宋体"/>
          <w:sz w:val="24"/>
          <w:szCs w:val="24"/>
          <w:lang w:val="zh-CN"/>
        </w:rPr>
      </w:pPr>
      <w:r>
        <w:rPr>
          <w:rFonts w:hint="eastAsia" w:ascii="宋体" w:hAnsi="宋体" w:cs="宋体"/>
          <w:bCs/>
          <w:sz w:val="24"/>
          <w:szCs w:val="24"/>
        </w:rPr>
        <w:t xml:space="preserve">6.6 </w:t>
      </w:r>
      <w:r>
        <w:rPr>
          <w:rFonts w:hint="eastAsia" w:ascii="宋体" w:hAnsi="宋体" w:cs="宋体"/>
          <w:sz w:val="24"/>
          <w:szCs w:val="24"/>
        </w:rPr>
        <w:t xml:space="preserve">投标人根据招标文件载明的标的采购项目实际情况，拟在中标后将中标项目的非主体、非关键性工作交由他人完成的，应当在投标文件中载明。</w:t>
      </w:r>
      <w:r/>
    </w:p>
    <w:p>
      <w:pPr>
        <w:ind w:firstLine="420"/>
        <w:spacing w:line="360" w:lineRule="auto"/>
        <w:rPr>
          <w:rFonts w:hint="eastAsia" w:ascii="宋体" w:hAnsi="宋体" w:cs="宋体"/>
          <w:b/>
          <w:bCs/>
          <w:sz w:val="24"/>
          <w:szCs w:val="24"/>
          <w:lang w:val="zh-CN"/>
        </w:rPr>
      </w:pPr>
      <w:r>
        <w:rPr>
          <w:rFonts w:hint="eastAsia" w:ascii="宋体" w:hAnsi="宋体" w:cs="宋体"/>
          <w:sz w:val="24"/>
          <w:szCs w:val="24"/>
          <w:lang w:val="zh-CN"/>
        </w:rPr>
        <w:t xml:space="preserve">7</w:t>
      </w:r>
      <w:r>
        <w:rPr>
          <w:rFonts w:hint="eastAsia" w:ascii="宋体" w:hAnsi="宋体" w:cs="宋体"/>
          <w:b/>
          <w:bCs/>
          <w:sz w:val="24"/>
          <w:szCs w:val="24"/>
          <w:lang w:val="zh-CN"/>
        </w:rPr>
        <w:t xml:space="preserve">、联合投标</w:t>
      </w:r>
      <w:r/>
    </w:p>
    <w:p>
      <w:pPr>
        <w:ind w:firstLine="420"/>
        <w:jc w:val="left"/>
        <w:spacing w:line="360" w:lineRule="auto"/>
        <w:shd w:val="clear" w:color="auto" w:fill="ffffff"/>
        <w:widowControl/>
        <w:rPr>
          <w:rFonts w:hint="eastAsia" w:ascii="宋体" w:hAnsi="宋体" w:cs="宋体"/>
          <w:sz w:val="24"/>
          <w:szCs w:val="24"/>
        </w:rPr>
      </w:pPr>
      <w:r/>
      <w:bookmarkStart w:id="29" w:name="_Toc5169"/>
      <w:r/>
      <w:bookmarkStart w:id="30" w:name="_Toc15094"/>
      <w:r>
        <w:rPr>
          <w:rFonts w:hint="eastAsia" w:ascii="宋体" w:hAnsi="宋体" w:cs="宋体"/>
          <w:b/>
          <w:bCs/>
          <w:sz w:val="24"/>
          <w:szCs w:val="24"/>
        </w:rPr>
        <w:t xml:space="preserve">7.1本项目不接受联合体投标。</w:t>
      </w:r>
      <w:r/>
    </w:p>
    <w:p>
      <w:pPr>
        <w:pStyle w:val="677"/>
        <w:ind w:firstLine="420"/>
        <w:spacing w:line="360" w:lineRule="auto"/>
        <w:rPr>
          <w:rFonts w:hint="eastAsia" w:hAnsi="宋体" w:cs="宋体"/>
          <w:b/>
          <w:sz w:val="24"/>
          <w:szCs w:val="24"/>
          <w:lang w:val="zh-CN"/>
        </w:rPr>
      </w:pPr>
      <w:r>
        <w:rPr>
          <w:rFonts w:hint="eastAsia" w:hAnsi="宋体" w:cs="宋体"/>
          <w:b/>
          <w:sz w:val="24"/>
          <w:szCs w:val="24"/>
          <w:lang w:val="zh-CN"/>
        </w:rPr>
        <w:t xml:space="preserve">8、投标费用</w:t>
      </w:r>
      <w:bookmarkEnd w:id="29"/>
      <w:r/>
      <w:bookmarkEnd w:id="30"/>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8.1 </w:t>
      </w:r>
      <w:r>
        <w:rPr>
          <w:rFonts w:hint="eastAsia" w:ascii="宋体" w:hAnsi="宋体" w:cs="宋体"/>
          <w:sz w:val="24"/>
          <w:szCs w:val="24"/>
        </w:rPr>
        <w:t xml:space="preserve">投标人</w:t>
      </w:r>
      <w:r>
        <w:rPr>
          <w:rFonts w:hint="eastAsia" w:ascii="宋体" w:hAnsi="宋体" w:cs="宋体"/>
          <w:sz w:val="24"/>
          <w:szCs w:val="24"/>
          <w:lang w:val="zh-CN"/>
        </w:rPr>
        <w:t xml:space="preserve">应自行承担所有与准备和参加投标有关的费用，</w:t>
      </w:r>
      <w:r>
        <w:rPr>
          <w:rFonts w:hint="eastAsia" w:ascii="宋体" w:hAnsi="宋体" w:cs="宋体"/>
          <w:bCs/>
          <w:sz w:val="24"/>
          <w:szCs w:val="24"/>
          <w:lang w:val="zh-CN"/>
        </w:rPr>
        <w:t xml:space="preserve">无论采购结果如何，采购代理机构和采购单位在任何情况下均无义务和责任承担这些费用。</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8.2本项目的招标代理服务费计取标准</w:t>
      </w:r>
      <w:r>
        <w:rPr>
          <w:rFonts w:hint="eastAsia" w:ascii="宋体" w:hAnsi="宋体" w:cs="宋体"/>
          <w:b/>
          <w:bCs/>
          <w:sz w:val="24"/>
          <w:szCs w:val="24"/>
        </w:rPr>
        <w:t xml:space="preserve">参考《江苏省政府采购代理服务收费指导意见》（苏政采协[2024]20号</w:t>
      </w:r>
      <w:r>
        <w:rPr>
          <w:rFonts w:hint="eastAsia" w:ascii="宋体" w:hAnsi="宋体" w:cs="宋体"/>
          <w:b/>
          <w:bCs/>
          <w:sz w:val="24"/>
          <w:szCs w:val="24"/>
          <w:lang w:val="zh-CN"/>
        </w:rPr>
        <w:t xml:space="preserve">文件）收费标准</w:t>
      </w:r>
      <w:r>
        <w:rPr>
          <w:rFonts w:hint="eastAsia" w:ascii="宋体" w:hAnsi="宋体" w:cs="宋体"/>
          <w:b/>
          <w:bCs/>
          <w:sz w:val="24"/>
          <w:szCs w:val="24"/>
        </w:rPr>
        <w:t xml:space="preserve">计取</w:t>
      </w:r>
      <w:r>
        <w:rPr>
          <w:rFonts w:hint="eastAsia" w:ascii="宋体" w:hAnsi="宋体" w:cs="宋体"/>
          <w:b/>
          <w:bCs/>
          <w:sz w:val="24"/>
          <w:szCs w:val="24"/>
          <w:lang w:val="zh-CN"/>
        </w:rPr>
        <w:t xml:space="preserve">。本项目的招标代理服务费由</w:t>
      </w:r>
      <w:r>
        <w:rPr>
          <w:rFonts w:hint="eastAsia" w:ascii="宋体" w:hAnsi="宋体" w:cs="宋体"/>
          <w:b/>
          <w:bCs/>
          <w:sz w:val="24"/>
          <w:szCs w:val="24"/>
        </w:rPr>
        <w:t xml:space="preserve">采购人</w:t>
      </w:r>
      <w:r>
        <w:rPr>
          <w:rFonts w:hint="eastAsia" w:ascii="宋体" w:hAnsi="宋体" w:cs="宋体"/>
          <w:b/>
          <w:bCs/>
          <w:sz w:val="24"/>
          <w:szCs w:val="24"/>
          <w:lang w:val="zh-CN"/>
        </w:rPr>
        <w:t xml:space="preserve">支付。</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9、投标文件组成</w:t>
      </w:r>
      <w:r/>
    </w:p>
    <w:p>
      <w:pPr>
        <w:ind w:firstLine="420"/>
        <w:spacing w:line="460" w:lineRule="exact"/>
        <w:rPr>
          <w:rFonts w:hint="eastAsia" w:ascii="宋体" w:hAnsi="宋体" w:cs="宋体"/>
          <w:sz w:val="24"/>
          <w:szCs w:val="24"/>
          <w:lang w:val="zh-CN"/>
        </w:rPr>
      </w:pPr>
      <w:r>
        <w:rPr>
          <w:rFonts w:hint="eastAsia" w:ascii="宋体" w:hAnsi="宋体" w:cs="宋体"/>
          <w:sz w:val="24"/>
          <w:szCs w:val="24"/>
          <w:lang w:val="zh-CN"/>
        </w:rPr>
        <w:t xml:space="preserve">9.1 </w:t>
      </w:r>
      <w:r>
        <w:rPr>
          <w:rFonts w:hint="eastAsia" w:ascii="宋体" w:hAnsi="宋体" w:cs="宋体"/>
          <w:sz w:val="24"/>
          <w:szCs w:val="24"/>
        </w:rPr>
        <w:t xml:space="preserve">投标人应当根据采购文件要求编制投标文件，投标文件应对采购文件提出的要求和条件作出实质性响应，并在</w:t>
      </w:r>
      <w:r>
        <w:rPr>
          <w:rFonts w:hint="eastAsia" w:ascii="宋体" w:hAnsi="宋体" w:cs="宋体"/>
          <w:sz w:val="24"/>
          <w:szCs w:val="24"/>
          <w:lang w:val="zh-CN"/>
        </w:rPr>
        <w:t xml:space="preserve">《商务条款偏离表》和《技术条款偏离表》等处</w:t>
      </w:r>
      <w:r>
        <w:rPr>
          <w:rFonts w:hint="eastAsia" w:ascii="宋体" w:hAnsi="宋体" w:cs="宋体"/>
          <w:sz w:val="24"/>
          <w:szCs w:val="24"/>
        </w:rPr>
        <w:t xml:space="preserve">逐条标明满足与否。</w:t>
      </w:r>
      <w:r/>
    </w:p>
    <w:p>
      <w:pPr>
        <w:ind w:firstLine="412"/>
        <w:spacing w:line="460" w:lineRule="exact"/>
        <w:rPr>
          <w:rFonts w:hint="eastAsia" w:ascii="宋体" w:hAnsi="宋体" w:cs="宋体"/>
          <w:b/>
          <w:sz w:val="24"/>
          <w:szCs w:val="24"/>
        </w:rPr>
      </w:pPr>
      <w:r>
        <w:rPr>
          <w:rFonts w:hint="eastAsia" w:ascii="宋体" w:hAnsi="宋体" w:cs="宋体"/>
          <w:sz w:val="24"/>
          <w:szCs w:val="24"/>
          <w:lang w:val="zh-CN"/>
        </w:rPr>
        <w:t xml:space="preserve">9.2 </w:t>
      </w:r>
      <w:r>
        <w:rPr>
          <w:rFonts w:hint="eastAsia" w:ascii="宋体" w:hAnsi="宋体" w:cs="宋体"/>
          <w:sz w:val="24"/>
          <w:szCs w:val="24"/>
        </w:rPr>
        <w:t xml:space="preserve">投标人</w:t>
      </w:r>
      <w:r>
        <w:rPr>
          <w:rFonts w:hint="eastAsia" w:ascii="宋体" w:hAnsi="宋体" w:cs="宋体"/>
          <w:sz w:val="24"/>
          <w:szCs w:val="24"/>
          <w:lang w:val="zh-CN"/>
        </w:rPr>
        <w:t xml:space="preserve">根据采购文件载明的标的采购项目实际情况，拟在中标后将中标项目的非主体、非关键性工作交由他人完成的，应当在投标文件中载明。</w:t>
      </w:r>
      <w:r/>
    </w:p>
    <w:p>
      <w:pPr>
        <w:ind w:firstLine="420"/>
        <w:spacing w:line="460" w:lineRule="exact"/>
        <w:rPr>
          <w:rFonts w:hint="eastAsia" w:ascii="宋体" w:hAnsi="宋体" w:cs="宋体"/>
          <w:sz w:val="24"/>
          <w:szCs w:val="24"/>
          <w:lang w:val="zh-CN"/>
        </w:rPr>
      </w:pPr>
      <w:r>
        <w:rPr>
          <w:rFonts w:hint="eastAsia" w:ascii="宋体" w:hAnsi="宋体" w:cs="宋体"/>
          <w:sz w:val="24"/>
          <w:szCs w:val="24"/>
        </w:rPr>
        <w:t xml:space="preserve">9</w:t>
      </w:r>
      <w:r>
        <w:rPr>
          <w:rFonts w:hint="eastAsia" w:ascii="宋体" w:hAnsi="宋体" w:cs="宋体"/>
          <w:sz w:val="24"/>
          <w:szCs w:val="24"/>
          <w:lang w:val="zh-CN"/>
        </w:rPr>
        <w:t xml:space="preserve">.3 上传的投标文件由商务部分、技术部分、价格部分，以及其他部分组成</w:t>
      </w:r>
      <w:r>
        <w:rPr>
          <w:rFonts w:hint="eastAsia" w:ascii="宋体" w:hAnsi="宋体" w:cs="宋体"/>
          <w:bCs/>
          <w:sz w:val="24"/>
          <w:szCs w:val="24"/>
        </w:rPr>
        <w:t xml:space="preserve">。（</w:t>
      </w:r>
      <w:r>
        <w:rPr>
          <w:rFonts w:hint="eastAsia" w:ascii="宋体" w:hAnsi="宋体" w:cs="宋体"/>
          <w:sz w:val="24"/>
          <w:szCs w:val="24"/>
          <w:lang w:val="zh-CN"/>
        </w:rPr>
        <w:t xml:space="preserve">投标文件应按采购文件要求签署、盖章或加盖电子公章</w:t>
      </w:r>
      <w:r>
        <w:rPr>
          <w:rFonts w:hint="eastAsia" w:ascii="宋体" w:hAnsi="宋体" w:cs="宋体"/>
          <w:bCs/>
          <w:sz w:val="24"/>
          <w:szCs w:val="24"/>
        </w:rPr>
        <w:t xml:space="preserve">）</w:t>
      </w:r>
      <w:r/>
    </w:p>
    <w:p>
      <w:pPr>
        <w:ind w:firstLine="420"/>
        <w:spacing w:line="460" w:lineRule="exact"/>
        <w:rPr>
          <w:rFonts w:hint="eastAsia" w:ascii="宋体" w:hAnsi="宋体" w:cs="宋体"/>
          <w:sz w:val="24"/>
          <w:szCs w:val="24"/>
          <w:lang w:val="zh-CN"/>
        </w:rPr>
      </w:pPr>
      <w:r>
        <w:rPr>
          <w:rFonts w:hint="eastAsia" w:ascii="宋体" w:hAnsi="宋体" w:cs="宋体"/>
          <w:sz w:val="24"/>
          <w:szCs w:val="24"/>
          <w:lang w:val="zh-CN"/>
        </w:rPr>
        <w:t xml:space="preserve">9.4 如标书制作工具中格式和内容与“江苏政府采购网”发布的采购文件不一致，以“江苏政府采购网”发布的采购文件为准。</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10、投标文件的商务部分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10.1 商务部分是证明</w:t>
      </w:r>
      <w:r>
        <w:rPr>
          <w:rFonts w:hint="eastAsia" w:ascii="宋体" w:hAnsi="宋体" w:cs="宋体"/>
          <w:sz w:val="24"/>
          <w:szCs w:val="24"/>
        </w:rPr>
        <w:t xml:space="preserve">投标人</w:t>
      </w:r>
      <w:r>
        <w:rPr>
          <w:rFonts w:hint="eastAsia" w:ascii="宋体" w:hAnsi="宋体" w:cs="宋体"/>
          <w:sz w:val="24"/>
          <w:szCs w:val="24"/>
          <w:lang w:val="zh-CN"/>
        </w:rPr>
        <w:t xml:space="preserve">有资格参加投标和中标后有能力履行合同的文件，</w:t>
      </w:r>
      <w:r>
        <w:rPr>
          <w:rFonts w:hint="eastAsia" w:ascii="宋体" w:hAnsi="宋体" w:cs="宋体"/>
          <w:sz w:val="24"/>
          <w:szCs w:val="24"/>
        </w:rPr>
        <w:t xml:space="preserve">这些文件应能满足采购的要求</w:t>
      </w:r>
      <w:r>
        <w:rPr>
          <w:rFonts w:hint="eastAsia" w:ascii="宋体" w:hAnsi="宋体" w:cs="宋体"/>
          <w:sz w:val="24"/>
          <w:szCs w:val="24"/>
          <w:lang w:val="zh-CN"/>
        </w:rPr>
        <w:t xml:space="preserve">，包括但不限于下列文件，其中加</w:t>
      </w:r>
      <w:r>
        <w:rPr>
          <w:rFonts w:hint="eastAsia" w:ascii="宋体" w:hAnsi="宋体" w:cs="宋体"/>
          <w:b/>
          <w:sz w:val="24"/>
          <w:szCs w:val="24"/>
        </w:rPr>
        <w:t xml:space="preserve">“★”</w:t>
      </w:r>
      <w:r>
        <w:rPr>
          <w:rFonts w:hint="eastAsia" w:ascii="宋体" w:hAnsi="宋体" w:cs="宋体"/>
          <w:sz w:val="24"/>
          <w:szCs w:val="24"/>
          <w:lang w:val="zh-CN"/>
        </w:rPr>
        <w:t xml:space="preserve">项目不得有缺失或无效。</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（1）★投标申请及声明；</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（2）★《信用承诺函》；</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（3）★法定代表人授权委托书；</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（4）★开标一览表；</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（5）★报价</w:t>
      </w:r>
      <w:r>
        <w:rPr>
          <w:rFonts w:hint="eastAsia" w:ascii="宋体" w:hAnsi="宋体" w:cs="宋体"/>
          <w:color w:val="ff0000"/>
          <w:sz w:val="24"/>
          <w:szCs w:val="24"/>
          <w14:textFill>
            <w14:gradFill>
              <w14:gsLst>
                <w14:gs w14:pos="0">
                  <w14:srgbClr w14:val="020202"/>
                </w14:gs>
                <w14:gs w14:pos="50410">
                  <w14:srgbClr w14:val="1F1F1F"/>
                </w14:gs>
                <w14:gs w14:pos="100000">
                  <w14:srgbClr w14:val="424242"/>
                </w14:gs>
              </w14:gsLst>
              <w14:lin w14:ang="5400000" w14:scaled="1"/>
            </w14:gradFill>
          </w14:textFill>
        </w:rPr>
        <w:t xml:space="preserve">测算</w:t>
      </w: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表；</w:t>
      </w:r>
      <w:r/>
    </w:p>
    <w:p>
      <w:pPr>
        <w:ind w:firstLine="480"/>
        <w:spacing w:line="360" w:lineRule="auto"/>
        <w:widowControl/>
        <w:rPr>
          <w:rFonts w:hint="eastAsia" w:ascii="宋体" w:hAnsi="宋体" w:cs="宋体"/>
          <w:color w:val="ff0000"/>
          <w:sz w:val="24"/>
          <w:szCs w:val="24"/>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14:textFill>
            <w14:gradFill>
              <w14:gsLst>
                <w14:gs w14:pos="0">
                  <w14:srgbClr w14:val="020202"/>
                </w14:gs>
                <w14:gs w14:pos="50410">
                  <w14:srgbClr w14:val="1F1F1F"/>
                </w14:gs>
                <w14:gs w14:pos="100000">
                  <w14:srgbClr w14:val="424242"/>
                </w14:gs>
              </w14:gsLst>
              <w14:lin w14:ang="5400000" w14:scaled="1"/>
            </w14:gradFill>
          </w14:textFill>
        </w:rPr>
        <w:t xml:space="preserve">（6）</w:t>
      </w: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★商务条款偏离表；</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（7）</w:t>
      </w:r>
      <w:r>
        <w:rPr>
          <w:rFonts w:hint="eastAsia" w:ascii="宋体" w:hAnsi="宋体" w:cs="宋体"/>
          <w:color w:val="ff0000"/>
          <w:sz w:val="24"/>
          <w:szCs w:val="24"/>
          <w14:textFill>
            <w14:gradFill>
              <w14:gsLst>
                <w14:gs w14:pos="0">
                  <w14:srgbClr w14:val="020202"/>
                </w14:gs>
                <w14:gs w14:pos="50410">
                  <w14:srgbClr w14:val="1F1F1F"/>
                </w14:gs>
                <w14:gs w14:pos="100000">
                  <w14:srgbClr w14:val="424242"/>
                </w14:gs>
              </w14:gsLst>
              <w14:lin w14:ang="5400000" w14:scaled="1"/>
            </w14:gradFill>
          </w14:textFill>
        </w:rPr>
        <w:t xml:space="preserve">拟派本项目经理</w:t>
      </w: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情况简介</w:t>
      </w:r>
      <w:r/>
    </w:p>
    <w:p>
      <w:pPr>
        <w:ind w:firstLine="420"/>
        <w:jc w:val="left"/>
        <w:spacing w:line="360" w:lineRule="auto"/>
        <w:widowControl/>
        <w:rPr>
          <w:rFonts w:hint="eastAsia" w:ascii="宋体" w:hAnsi="宋体" w:cs="宋体"/>
          <w:color w:val="ff0000"/>
          <w:sz w:val="24"/>
          <w:szCs w:val="24"/>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（8）★中小企业声明函；</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（9）★无重大违法记录声明；</w:t>
      </w:r>
      <w:r/>
    </w:p>
    <w:p>
      <w:pPr>
        <w:ind w:firstLine="420"/>
        <w:jc w:val="left"/>
        <w:spacing w:line="360" w:lineRule="auto"/>
        <w:widowControl/>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pPr>
      <w:r>
        <w:rPr>
          <w:rFonts w:hint="eastAsia" w:ascii="宋体" w:hAnsi="宋体" w:cs="宋体"/>
          <w:color w:val="ff0000"/>
          <w:sz w:val="24"/>
          <w:szCs w:val="24"/>
          <w:lang w:val="zh-CN"/>
          <w14:textFill>
            <w14:gradFill>
              <w14:gsLst>
                <w14:gs w14:pos="0">
                  <w14:srgbClr w14:val="020202"/>
                </w14:gs>
                <w14:gs w14:pos="50410">
                  <w14:srgbClr w14:val="1F1F1F"/>
                </w14:gs>
                <w14:gs w14:pos="100000">
                  <w14:srgbClr w14:val="424242"/>
                </w14:gs>
              </w14:gsLst>
              <w14:lin w14:ang="5400000" w14:scaled="1"/>
            </w14:gradFill>
          </w14:textFill>
        </w:rPr>
        <w:t xml:space="preserve">（10）关于符合本国产品标准的声明函（如有）；</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11、投标文件的技术部分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11.1 技术部分是证明</w:t>
      </w:r>
      <w:r>
        <w:rPr>
          <w:rFonts w:hint="eastAsia" w:ascii="宋体" w:hAnsi="宋体" w:cs="宋体"/>
          <w:sz w:val="24"/>
          <w:szCs w:val="24"/>
        </w:rPr>
        <w:t xml:space="preserve">投标人提供的产品和服务是合格的，并符合采购文件要求的证明文件，以及</w:t>
      </w:r>
      <w:r>
        <w:rPr>
          <w:rFonts w:hint="eastAsia" w:ascii="宋体" w:hAnsi="宋体" w:cs="宋体"/>
          <w:sz w:val="24"/>
          <w:szCs w:val="24"/>
          <w:lang w:val="zh-CN"/>
        </w:rPr>
        <w:t xml:space="preserve">对</w:t>
      </w:r>
      <w:r>
        <w:rPr>
          <w:rFonts w:hint="eastAsia" w:ascii="宋体" w:hAnsi="宋体" w:cs="宋体"/>
          <w:sz w:val="24"/>
          <w:szCs w:val="24"/>
        </w:rPr>
        <w:t xml:space="preserve">开标一览</w:t>
      </w:r>
      <w:r>
        <w:rPr>
          <w:rFonts w:hint="eastAsia" w:ascii="宋体" w:hAnsi="宋体" w:cs="宋体"/>
          <w:sz w:val="24"/>
          <w:szCs w:val="24"/>
          <w:lang w:val="zh-CN"/>
        </w:rPr>
        <w:t xml:space="preserve">表中的服务的详细说明，这些文件可以是文字资料、图纸和数据等。</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11.2 若技术性能无特殊说明，则以国家有关部门最新颁布的标准及规范为准；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11.3 提供的服务如与采购文件要求有不符之处，应说明其差别之所在，并在《技术条款偏离表》中逐条予以说明。</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11.4 投标文件应按照采购文件要求提供技术资料、文件和有关证明，包括但不限于其中加</w:t>
      </w:r>
      <w:r>
        <w:rPr>
          <w:rFonts w:hint="eastAsia" w:ascii="宋体" w:hAnsi="宋体" w:cs="宋体"/>
          <w:b/>
          <w:sz w:val="24"/>
          <w:szCs w:val="24"/>
        </w:rPr>
        <w:t xml:space="preserve">“★”</w:t>
      </w:r>
      <w:r>
        <w:rPr>
          <w:rFonts w:hint="eastAsia" w:ascii="宋体" w:hAnsi="宋体" w:cs="宋体"/>
          <w:sz w:val="24"/>
          <w:szCs w:val="24"/>
          <w:lang w:val="zh-CN"/>
        </w:rPr>
        <w:t xml:space="preserve">项目不得有缺失或无效内容：</w:t>
      </w:r>
      <w:r/>
    </w:p>
    <w:p>
      <w:pPr>
        <w:ind w:firstLine="420"/>
        <w:spacing w:line="460" w:lineRule="exact"/>
        <w:rPr>
          <w:rFonts w:hint="eastAsia" w:ascii="宋体" w:hAnsi="宋体" w:cs="宋体"/>
          <w:sz w:val="24"/>
          <w:szCs w:val="24"/>
          <w:lang w:val="zh-CN"/>
        </w:rPr>
      </w:pPr>
      <w:r>
        <w:rPr>
          <w:rFonts w:hint="eastAsia" w:ascii="宋体" w:hAnsi="宋体" w:cs="宋体"/>
          <w:sz w:val="24"/>
          <w:szCs w:val="24"/>
          <w:lang w:val="zh-CN"/>
        </w:rPr>
        <w:t xml:space="preserve">（1）技术说明或项目实施方案；</w:t>
      </w:r>
      <w:r/>
    </w:p>
    <w:p>
      <w:pPr>
        <w:ind w:firstLine="420"/>
        <w:spacing w:line="460" w:lineRule="exact"/>
        <w:rPr>
          <w:rFonts w:hint="eastAsia" w:ascii="宋体" w:hAnsi="宋体" w:cs="宋体"/>
          <w:sz w:val="24"/>
          <w:szCs w:val="24"/>
          <w:lang w:val="zh-CN"/>
        </w:rPr>
      </w:pPr>
      <w:r>
        <w:rPr>
          <w:rFonts w:hint="eastAsia" w:ascii="宋体" w:hAnsi="宋体" w:cs="宋体"/>
          <w:sz w:val="24"/>
          <w:szCs w:val="24"/>
          <w:lang w:val="zh-CN"/>
        </w:rPr>
        <w:t xml:space="preserve">（2）★技术条款偏离表； </w:t>
      </w:r>
      <w:r/>
    </w:p>
    <w:p>
      <w:pPr>
        <w:ind w:firstLine="420"/>
        <w:spacing w:line="460" w:lineRule="exact"/>
        <w:rPr>
          <w:rFonts w:hint="eastAsia" w:ascii="宋体" w:hAnsi="宋体" w:cs="宋体"/>
          <w:sz w:val="24"/>
          <w:szCs w:val="24"/>
          <w:lang w:val="zh-CN"/>
        </w:rPr>
      </w:pPr>
      <w:r>
        <w:rPr>
          <w:rFonts w:hint="eastAsia" w:ascii="宋体" w:hAnsi="宋体" w:cs="宋体"/>
          <w:sz w:val="24"/>
          <w:szCs w:val="24"/>
          <w:lang w:val="zh-CN"/>
        </w:rPr>
        <w:t xml:space="preserve">（3）本项目拟投入人员配备一览表</w:t>
      </w:r>
      <w:r/>
    </w:p>
    <w:p>
      <w:pPr>
        <w:ind w:firstLine="420"/>
        <w:spacing w:line="460" w:lineRule="exact"/>
        <w:rPr>
          <w:rFonts w:hint="eastAsia" w:ascii="宋体" w:hAnsi="宋体" w:cs="宋体"/>
          <w:sz w:val="24"/>
          <w:szCs w:val="24"/>
          <w:lang w:val="zh-CN"/>
        </w:rPr>
      </w:pPr>
      <w:r>
        <w:rPr>
          <w:rFonts w:hint="eastAsia" w:ascii="宋体" w:hAnsi="宋体" w:cs="宋体"/>
          <w:sz w:val="24"/>
          <w:szCs w:val="24"/>
          <w:lang w:val="zh-CN"/>
        </w:rPr>
        <w:t xml:space="preserve">（4）本项目</w:t>
      </w:r>
      <w:r>
        <w:rPr>
          <w:rFonts w:hint="eastAsia" w:ascii="宋体" w:hAnsi="宋体" w:cs="宋体"/>
          <w:sz w:val="24"/>
          <w:szCs w:val="24"/>
        </w:rPr>
        <w:t xml:space="preserve">负责人情况简介</w:t>
      </w:r>
      <w:r>
        <w:rPr>
          <w:rFonts w:hint="eastAsia" w:ascii="宋体" w:hAnsi="宋体" w:cs="宋体"/>
          <w:sz w:val="24"/>
          <w:szCs w:val="24"/>
          <w:lang w:val="zh-CN"/>
        </w:rPr>
        <w:t xml:space="preserve">；</w:t>
      </w:r>
      <w:r/>
    </w:p>
    <w:p>
      <w:pPr>
        <w:ind w:firstLine="420"/>
        <w:spacing w:line="460" w:lineRule="exact"/>
        <w:rPr>
          <w:rFonts w:hint="eastAsia" w:ascii="宋体" w:hAnsi="宋体" w:cs="宋体"/>
          <w:sz w:val="24"/>
          <w:szCs w:val="24"/>
          <w:lang w:val="zh-CN"/>
        </w:rPr>
      </w:pPr>
      <w:r>
        <w:rPr>
          <w:rFonts w:hint="eastAsia" w:ascii="宋体" w:hAnsi="宋体" w:cs="宋体"/>
          <w:sz w:val="24"/>
          <w:szCs w:val="24"/>
          <w:lang w:val="zh-CN"/>
        </w:rPr>
        <w:t xml:space="preserve">（5）供应商认为需要提供的其他技术资料。</w:t>
      </w:r>
      <w:r/>
    </w:p>
    <w:p>
      <w:pPr>
        <w:ind w:firstLine="420"/>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12、投标文件的价格部分</w:t>
      </w:r>
      <w:r/>
    </w:p>
    <w:p>
      <w:pPr>
        <w:ind w:firstLine="42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12.1 价格部分是对投标货物和服务价格构成的说明，</w:t>
      </w:r>
      <w:r>
        <w:rPr>
          <w:rFonts w:hint="eastAsia" w:ascii="宋体" w:hAnsi="宋体" w:cs="宋体"/>
          <w:sz w:val="24"/>
          <w:szCs w:val="24"/>
          <w:lang w:val="zh-CN"/>
        </w:rPr>
        <w:t xml:space="preserve">每一项</w:t>
      </w:r>
      <w:r>
        <w:rPr>
          <w:rFonts w:hint="eastAsia" w:ascii="宋体" w:hAnsi="宋体" w:cs="宋体"/>
          <w:sz w:val="24"/>
          <w:szCs w:val="24"/>
        </w:rPr>
        <w:t xml:space="preserve">内容</w:t>
      </w:r>
      <w:r>
        <w:rPr>
          <w:rFonts w:hint="eastAsia" w:ascii="宋体" w:hAnsi="宋体" w:cs="宋体"/>
          <w:sz w:val="24"/>
          <w:szCs w:val="24"/>
          <w:lang w:val="zh-CN"/>
        </w:rPr>
        <w:t xml:space="preserve">仅接受一个</w:t>
      </w:r>
      <w:r>
        <w:rPr>
          <w:rFonts w:hint="eastAsia" w:ascii="宋体" w:hAnsi="宋体" w:cs="宋体"/>
          <w:sz w:val="24"/>
          <w:szCs w:val="24"/>
        </w:rPr>
        <w:t xml:space="preserve">价格</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w:t>
      </w:r>
      <w:r>
        <w:rPr>
          <w:rFonts w:hint="eastAsia" w:ascii="宋体" w:hAnsi="宋体" w:cs="宋体"/>
          <w:sz w:val="24"/>
          <w:szCs w:val="24"/>
        </w:rPr>
        <w:t xml:space="preserve">投标人</w:t>
      </w:r>
      <w:r>
        <w:rPr>
          <w:rFonts w:hint="eastAsia" w:ascii="宋体" w:hAnsi="宋体" w:cs="宋体"/>
          <w:sz w:val="24"/>
          <w:szCs w:val="24"/>
          <w:lang w:val="zh-CN"/>
        </w:rPr>
        <w:t xml:space="preserve">的任何错漏、优惠、竞争性报价不得作为减轻责任、减少服务、增加收费、降低质量的理由。在验收过程中，如发现有漏项、缺件，</w:t>
      </w:r>
      <w:r>
        <w:rPr>
          <w:rFonts w:hint="eastAsia" w:ascii="宋体" w:hAnsi="宋体" w:cs="宋体"/>
          <w:sz w:val="24"/>
          <w:szCs w:val="24"/>
        </w:rPr>
        <w:t xml:space="preserve">投标人</w:t>
      </w:r>
      <w:r>
        <w:rPr>
          <w:rFonts w:hint="eastAsia" w:ascii="宋体" w:hAnsi="宋体" w:cs="宋体"/>
          <w:sz w:val="24"/>
          <w:szCs w:val="24"/>
          <w:lang w:val="zh-CN"/>
        </w:rPr>
        <w:t xml:space="preserve">应无条件、无偿补齐，所发生的一切费用，视为已包含在</w:t>
      </w:r>
      <w:r>
        <w:rPr>
          <w:rFonts w:hint="eastAsia" w:ascii="宋体" w:hAnsi="宋体" w:cs="宋体"/>
          <w:sz w:val="24"/>
          <w:szCs w:val="24"/>
        </w:rPr>
        <w:t xml:space="preserve">投标人</w:t>
      </w:r>
      <w:r>
        <w:rPr>
          <w:rFonts w:hint="eastAsia" w:ascii="宋体" w:hAnsi="宋体" w:cs="宋体"/>
          <w:sz w:val="24"/>
          <w:szCs w:val="24"/>
          <w:lang w:val="zh-CN"/>
        </w:rPr>
        <w:t xml:space="preserve">的</w:t>
      </w:r>
      <w:r>
        <w:rPr>
          <w:rFonts w:hint="eastAsia" w:ascii="宋体" w:hAnsi="宋体" w:cs="宋体"/>
          <w:sz w:val="24"/>
          <w:szCs w:val="24"/>
        </w:rPr>
        <w:t xml:space="preserve">投标</w:t>
      </w:r>
      <w:r>
        <w:rPr>
          <w:rFonts w:hint="eastAsia" w:ascii="宋体" w:hAnsi="宋体" w:cs="宋体"/>
          <w:sz w:val="24"/>
          <w:szCs w:val="24"/>
          <w:lang w:val="zh-CN"/>
        </w:rPr>
        <w:t xml:space="preserve">报价中。</w:t>
      </w:r>
      <w:r/>
    </w:p>
    <w:p>
      <w:pPr>
        <w:ind w:firstLine="420"/>
        <w:spacing w:line="360" w:lineRule="auto"/>
        <w:rPr>
          <w:rFonts w:hint="eastAsia" w:ascii="宋体" w:hAnsi="宋体" w:cs="宋体"/>
          <w:sz w:val="24"/>
          <w:szCs w:val="24"/>
          <w:lang w:val="zh-CN"/>
        </w:rPr>
      </w:pPr>
      <w:r>
        <w:rPr>
          <w:rFonts w:hint="eastAsia" w:ascii="宋体" w:hAnsi="宋体" w:cs="宋体"/>
          <w:sz w:val="24"/>
          <w:szCs w:val="24"/>
        </w:rPr>
        <w:t xml:space="preserve">12.3 </w:t>
      </w:r>
      <w:r>
        <w:rPr>
          <w:rFonts w:hint="eastAsia" w:ascii="宋体" w:hAnsi="宋体" w:cs="宋体"/>
          <w:sz w:val="24"/>
          <w:szCs w:val="24"/>
          <w:lang w:val="zh-CN"/>
        </w:rPr>
        <w:t xml:space="preserve">报价应包含完成采购项目服务内容的所有一切费用，相应服务风险及政策性文件规定等各项费用；为完成合同约定范围内的所有服务内容工作所涉及的技术等相关费用。供应商应充分考虑到市场价格变动，以及项目实施过程中的不可预见因素，一旦成交，</w:t>
      </w:r>
      <w:r>
        <w:rPr>
          <w:rFonts w:hint="eastAsia" w:ascii="宋体" w:hAnsi="宋体" w:cs="宋体"/>
          <w:sz w:val="24"/>
          <w:szCs w:val="24"/>
        </w:rPr>
        <w:t xml:space="preserve">单价</w:t>
      </w:r>
      <w:r>
        <w:rPr>
          <w:rFonts w:hint="eastAsia" w:ascii="宋体" w:hAnsi="宋体" w:cs="宋体"/>
          <w:sz w:val="24"/>
          <w:szCs w:val="24"/>
          <w:lang w:val="zh-CN"/>
        </w:rPr>
        <w:t xml:space="preserve">不变。如果有漏项，视同让利。</w:t>
      </w:r>
      <w:r/>
    </w:p>
    <w:p>
      <w:pPr>
        <w:ind w:firstLine="420"/>
        <w:spacing w:line="360" w:lineRule="auto"/>
        <w:rPr>
          <w:rFonts w:hint="eastAsia" w:ascii="宋体" w:hAnsi="宋体" w:cs="宋体"/>
          <w:sz w:val="24"/>
          <w:szCs w:val="24"/>
          <w:lang w:val="zh-CN"/>
        </w:rPr>
      </w:pPr>
      <w:r>
        <w:rPr>
          <w:rFonts w:hint="eastAsia" w:ascii="宋体" w:hAnsi="宋体" w:cs="宋体"/>
          <w:sz w:val="24"/>
          <w:szCs w:val="24"/>
        </w:rPr>
        <w:t xml:space="preserve">12.4 投标人</w:t>
      </w:r>
      <w:r>
        <w:rPr>
          <w:rFonts w:hint="eastAsia" w:ascii="宋体" w:hAnsi="宋体" w:cs="宋体"/>
          <w:sz w:val="24"/>
          <w:szCs w:val="24"/>
          <w:lang w:val="zh-CN"/>
        </w:rPr>
        <w:t xml:space="preserve">应在《开标一览表》《分项报价表》等标明提供货物和服务的单价、总价以及分项报价。</w:t>
      </w:r>
      <w:r/>
    </w:p>
    <w:p>
      <w:pPr>
        <w:ind w:firstLine="420"/>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13、投标文件的其他部分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13.1 其他部分由</w:t>
      </w:r>
      <w:r>
        <w:rPr>
          <w:rFonts w:hint="eastAsia" w:ascii="宋体" w:hAnsi="宋体" w:cs="宋体"/>
          <w:sz w:val="24"/>
          <w:szCs w:val="24"/>
        </w:rPr>
        <w:t xml:space="preserve">投标人</w:t>
      </w:r>
      <w:r>
        <w:rPr>
          <w:rFonts w:hint="eastAsia" w:ascii="宋体" w:hAnsi="宋体" w:cs="宋体"/>
          <w:sz w:val="24"/>
          <w:szCs w:val="24"/>
          <w:lang w:val="zh-CN"/>
        </w:rPr>
        <w:t xml:space="preserve">根据编制投标文件需要提供相关文件。</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14、投标保证金</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无需提交投标保证金</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15、投标有效期</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15.1 自开标之日起</w:t>
      </w:r>
      <w:r>
        <w:rPr>
          <w:rFonts w:hint="eastAsia" w:ascii="宋体" w:hAnsi="宋体" w:cs="宋体"/>
          <w:b/>
          <w:bCs/>
          <w:sz w:val="24"/>
          <w:szCs w:val="24"/>
        </w:rPr>
        <w:t xml:space="preserve">90</w:t>
      </w:r>
      <w:r>
        <w:rPr>
          <w:rFonts w:hint="eastAsia" w:ascii="宋体" w:hAnsi="宋体" w:cs="宋体"/>
          <w:b/>
          <w:sz w:val="24"/>
          <w:szCs w:val="24"/>
          <w:lang w:val="zh-CN"/>
        </w:rPr>
        <w:t xml:space="preserve">天</w:t>
      </w:r>
      <w:r>
        <w:rPr>
          <w:rFonts w:hint="eastAsia" w:ascii="宋体" w:hAnsi="宋体" w:cs="宋体"/>
          <w:sz w:val="24"/>
          <w:szCs w:val="24"/>
          <w:lang w:val="zh-CN"/>
        </w:rPr>
        <w:t xml:space="preserve">内投标有效。</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15.2 在特殊情况下，在原投标有效期截止之前，采购代理可要求</w:t>
      </w:r>
      <w:r>
        <w:rPr>
          <w:rFonts w:hint="eastAsia" w:ascii="宋体" w:hAnsi="宋体" w:cs="宋体"/>
          <w:sz w:val="24"/>
          <w:szCs w:val="24"/>
        </w:rPr>
        <w:t xml:space="preserve">投标人</w:t>
      </w:r>
      <w:r>
        <w:rPr>
          <w:rFonts w:hint="eastAsia" w:ascii="宋体" w:hAnsi="宋体" w:cs="宋体"/>
          <w:sz w:val="24"/>
          <w:szCs w:val="24"/>
          <w:lang w:val="zh-CN"/>
        </w:rPr>
        <w:t xml:space="preserve">同意延长投标有效期，这种要求与答复均以书面形式提交。</w:t>
      </w:r>
      <w:r>
        <w:rPr>
          <w:rFonts w:hint="eastAsia" w:ascii="宋体" w:hAnsi="宋体" w:cs="宋体"/>
          <w:sz w:val="24"/>
          <w:szCs w:val="24"/>
        </w:rPr>
        <w:t xml:space="preserve">投标人</w:t>
      </w:r>
      <w:r>
        <w:rPr>
          <w:rFonts w:hint="eastAsia" w:ascii="宋体" w:hAnsi="宋体" w:cs="宋体"/>
          <w:sz w:val="24"/>
          <w:szCs w:val="24"/>
          <w:lang w:val="zh-CN"/>
        </w:rPr>
        <w:t xml:space="preserve">可拒绝这种要求，接受延长投标有效期的</w:t>
      </w:r>
      <w:r>
        <w:rPr>
          <w:rFonts w:hint="eastAsia" w:ascii="宋体" w:hAnsi="宋体" w:cs="宋体"/>
          <w:sz w:val="24"/>
          <w:szCs w:val="24"/>
        </w:rPr>
        <w:t xml:space="preserve">投标人</w:t>
      </w:r>
      <w:r>
        <w:rPr>
          <w:rFonts w:hint="eastAsia" w:ascii="宋体" w:hAnsi="宋体" w:cs="宋体"/>
          <w:sz w:val="24"/>
          <w:szCs w:val="24"/>
          <w:lang w:val="zh-CN"/>
        </w:rPr>
        <w:t xml:space="preserve">将不会要求和允许修正其投标。</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16、投标文件的签署</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投标人应严格按照采购文件要求制作电子投标文件并加盖电子公章。</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17、投标文件的提交</w:t>
      </w:r>
      <w:r/>
    </w:p>
    <w:p>
      <w:pPr>
        <w:ind w:firstLine="420"/>
        <w:jc w:val="left"/>
        <w:spacing w:line="360" w:lineRule="auto"/>
        <w:rPr>
          <w:rFonts w:hint="eastAsia" w:ascii="宋体" w:hAnsi="宋体" w:cs="宋体"/>
          <w:bCs/>
          <w:sz w:val="24"/>
          <w:szCs w:val="24"/>
        </w:rPr>
      </w:pPr>
      <w:r>
        <w:rPr>
          <w:rFonts w:hint="eastAsia" w:ascii="宋体" w:hAnsi="宋体" w:cs="宋体"/>
          <w:bCs/>
          <w:sz w:val="24"/>
          <w:szCs w:val="24"/>
        </w:rPr>
        <w:t xml:space="preserve">17.1 投标人应当按照《操作手册》规定，在采购公告规定的提交投标文件截止时间前制作并上传电子投标文件。</w:t>
      </w:r>
      <w:r/>
    </w:p>
    <w:p>
      <w:pPr>
        <w:ind w:firstLine="420"/>
        <w:jc w:val="left"/>
        <w:spacing w:line="360" w:lineRule="auto"/>
        <w:rPr>
          <w:rFonts w:hint="eastAsia" w:ascii="宋体" w:hAnsi="宋体" w:cs="宋体"/>
          <w:bCs/>
          <w:sz w:val="24"/>
          <w:szCs w:val="24"/>
        </w:rPr>
      </w:pPr>
      <w:r>
        <w:rPr>
          <w:rFonts w:hint="eastAsia" w:ascii="宋体" w:hAnsi="宋体" w:cs="宋体"/>
          <w:bCs/>
          <w:sz w:val="24"/>
          <w:szCs w:val="24"/>
        </w:rPr>
        <w:t xml:space="preserve">17.2 投标人应充分考虑网络环境、网络带宽等因素可能对投标产生的影响，如因投标人自身原因造成的电子投标文件上传不成功的，按照本采购文件第二章第21.2.3条规定作无效投标处理。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17.3 采购代理机构可以按照规定，通过修改采购文件酌情延长提交投标文件截止日期，在此情况下，投标人的所有权利和义务均以延长后新的截止日期为准。</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18、有下列情形之一的投标文件将拒收：</w:t>
      </w:r>
      <w:r/>
    </w:p>
    <w:p>
      <w:pPr>
        <w:ind w:firstLine="420"/>
        <w:spacing w:line="360" w:lineRule="auto"/>
        <w:rPr>
          <w:rFonts w:hint="eastAsia" w:ascii="宋体" w:hAnsi="宋体" w:cs="宋体"/>
          <w:bCs/>
          <w:sz w:val="24"/>
          <w:szCs w:val="24"/>
        </w:rPr>
      </w:pPr>
      <w:r>
        <w:rPr>
          <w:rFonts w:hint="eastAsia" w:ascii="宋体" w:hAnsi="宋体" w:cs="宋体"/>
          <w:sz w:val="24"/>
          <w:szCs w:val="24"/>
        </w:rPr>
        <w:t xml:space="preserve">18.1 </w:t>
      </w:r>
      <w:r>
        <w:rPr>
          <w:rFonts w:hint="eastAsia" w:ascii="宋体" w:hAnsi="宋体" w:cs="宋体"/>
          <w:sz w:val="24"/>
          <w:szCs w:val="24"/>
          <w:lang w:val="zh-CN"/>
        </w:rPr>
        <w:t xml:space="preserve">在采购文件要求提交投标文件的截止时间</w:t>
      </w:r>
      <w:r>
        <w:rPr>
          <w:rFonts w:hint="eastAsia" w:ascii="宋体" w:hAnsi="宋体" w:cs="宋体"/>
          <w:bCs/>
          <w:sz w:val="24"/>
          <w:szCs w:val="24"/>
        </w:rPr>
        <w:t xml:space="preserve">后上传的任何电子投标文件。</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19、投标文件的修改和撤回</w:t>
      </w:r>
      <w:r/>
    </w:p>
    <w:p>
      <w:pPr>
        <w:ind w:firstLine="420"/>
        <w:spacing w:line="360" w:lineRule="auto"/>
        <w:rPr>
          <w:rFonts w:hint="eastAsia" w:ascii="宋体" w:hAnsi="宋体" w:cs="宋体"/>
          <w:bCs/>
          <w:sz w:val="24"/>
          <w:szCs w:val="24"/>
        </w:rPr>
      </w:pPr>
      <w:r>
        <w:rPr>
          <w:rFonts w:hint="eastAsia" w:ascii="宋体" w:hAnsi="宋体" w:cs="宋体"/>
          <w:sz w:val="24"/>
          <w:szCs w:val="24"/>
          <w:lang w:val="zh-CN"/>
        </w:rPr>
        <w:t xml:space="preserve">19.1 </w:t>
      </w:r>
      <w:r>
        <w:rPr>
          <w:rFonts w:hint="eastAsia" w:ascii="宋体" w:hAnsi="宋体" w:cs="宋体"/>
          <w:bCs/>
          <w:sz w:val="24"/>
          <w:szCs w:val="24"/>
        </w:rPr>
        <w:t xml:space="preserve">投标人</w:t>
      </w:r>
      <w:r>
        <w:rPr>
          <w:rFonts w:hint="eastAsia" w:ascii="宋体" w:hAnsi="宋体" w:cs="宋体"/>
          <w:sz w:val="24"/>
          <w:szCs w:val="24"/>
          <w:lang w:val="zh-CN"/>
        </w:rPr>
        <w:t xml:space="preserve">在投标截止时间前，可以对所提交的投标文件进行补充、修改或撤回</w:t>
      </w:r>
      <w:r>
        <w:rPr>
          <w:rFonts w:hint="eastAsia" w:ascii="宋体" w:hAnsi="宋体" w:cs="宋体"/>
          <w:bCs/>
          <w:sz w:val="24"/>
          <w:szCs w:val="24"/>
        </w:rPr>
        <w:t xml:space="preserve">，具体操作方法见《操作手册》。提交投标文件截止时间之后，供应商不得对其电子投标文件作任何修改。</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19.2 在提交投标文件截止时间至采购文件中规定的投标有效期满之间的这段时间内，供应商不得撤回其投标文件。</w:t>
      </w:r>
      <w:r/>
    </w:p>
    <w:p>
      <w:pPr>
        <w:ind w:firstLine="472"/>
        <w:spacing w:line="360" w:lineRule="auto"/>
        <w:rPr>
          <w:rFonts w:hint="eastAsia" w:ascii="宋体" w:hAnsi="宋体" w:cs="宋体"/>
          <w:b/>
          <w:sz w:val="24"/>
          <w:szCs w:val="24"/>
        </w:rPr>
      </w:pPr>
      <w:r/>
      <w:bookmarkStart w:id="31" w:name="_Toc25047"/>
      <w:r/>
      <w:bookmarkStart w:id="32" w:name="_Toc29284"/>
      <w:r>
        <w:rPr>
          <w:rFonts w:hint="eastAsia" w:ascii="宋体" w:hAnsi="宋体" w:cs="宋体"/>
          <w:b/>
          <w:sz w:val="24"/>
          <w:szCs w:val="24"/>
        </w:rPr>
        <w:t xml:space="preserve">四、开标、评标与确定中标供应商</w:t>
      </w:r>
      <w:bookmarkEnd w:id="31"/>
      <w:r/>
      <w:bookmarkEnd w:id="32"/>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20、开标</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20.1 采购代理机构将在招标公告中规定的时间和地点组织开标。供应商应当按照《操作手册》规定，参加开标活动和在苏采云系统规定的时间内对投标文件进行解密。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20.2 苏采云系统将自动对项目进行开标，并宣布各供应商名称和投标价格。</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20.3 投标人在开标过程中涉及的投标文件解密、开标结果确认等工作，应按照《操作手册》规定执行。</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20.4 投标人如果对开标过程和开标记录有疑义，应当根据《操作手册》规定提出，如在苏采云系统中《开标记录表》宣布后规定时间内未提出，视同认可开标结果。</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20.5 投标人不足3家的，不予开标。</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20.</w:t>
      </w:r>
      <w:r>
        <w:rPr>
          <w:rFonts w:hint="eastAsia" w:ascii="宋体" w:hAnsi="宋体" w:cs="宋体"/>
          <w:sz w:val="24"/>
          <w:szCs w:val="24"/>
        </w:rPr>
        <w:t xml:space="preserve">6 </w:t>
      </w:r>
      <w:r>
        <w:rPr>
          <w:rFonts w:hint="eastAsia" w:ascii="宋体" w:hAnsi="宋体" w:cs="宋体"/>
          <w:sz w:val="24"/>
          <w:szCs w:val="24"/>
          <w:lang w:val="zh-CN"/>
        </w:rPr>
        <w:t xml:space="preserve">公开招标数额标准以上的采购项目，投标截止后</w:t>
      </w:r>
      <w:r>
        <w:rPr>
          <w:rFonts w:hint="eastAsia" w:ascii="宋体" w:hAnsi="宋体" w:cs="宋体"/>
          <w:bCs/>
          <w:sz w:val="24"/>
          <w:szCs w:val="24"/>
        </w:rPr>
        <w:t xml:space="preserve">投标人</w:t>
      </w:r>
      <w:r>
        <w:rPr>
          <w:rFonts w:hint="eastAsia" w:ascii="宋体" w:hAnsi="宋体" w:cs="宋体"/>
          <w:sz w:val="24"/>
          <w:szCs w:val="24"/>
          <w:lang w:val="zh-CN"/>
        </w:rPr>
        <w:t xml:space="preserve">不足3家或者通过资格审查或符合性审查的供应商不足3家的，除采购任务取消情形外，按照以下方式处理：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（1）采购文件存在不合理条款或者采购程序不符合规定的，采购人、采购代理机构改正后依法重新招标；</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20.</w:t>
      </w:r>
      <w:r>
        <w:rPr>
          <w:rFonts w:hint="eastAsia" w:ascii="宋体" w:hAnsi="宋体" w:cs="宋体"/>
          <w:sz w:val="24"/>
          <w:szCs w:val="24"/>
        </w:rPr>
        <w:t xml:space="preserve">7 </w:t>
      </w:r>
      <w:r>
        <w:rPr>
          <w:rFonts w:hint="eastAsia" w:ascii="宋体" w:hAnsi="宋体" w:cs="宋体"/>
          <w:sz w:val="24"/>
          <w:szCs w:val="24"/>
          <w:lang w:val="zh-CN"/>
        </w:rPr>
        <w:t xml:space="preserve">公开招标数额标准以下的采购项目，按照财政主管部门相关规定执行。</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p>
    <w:p>
      <w:pPr>
        <w:ind w:firstLine="480"/>
        <w:spacing w:line="360" w:lineRule="auto"/>
        <w:rPr>
          <w:rFonts w:hint="eastAsia" w:ascii="宋体" w:hAnsi="宋体" w:cs="宋体"/>
          <w:b/>
          <w:bCs/>
          <w:sz w:val="24"/>
          <w:szCs w:val="24"/>
          <w:lang w:val="zh-CN"/>
        </w:rPr>
      </w:pPr>
      <w:r>
        <w:rPr>
          <w:rFonts w:hint="eastAsia" w:ascii="宋体" w:hAnsi="宋体" w:cs="宋体"/>
          <w:sz w:val="24"/>
          <w:szCs w:val="24"/>
          <w:lang w:val="zh-CN"/>
        </w:rPr>
        <w:t xml:space="preserve">21.1</w:t>
      </w:r>
      <w:r>
        <w:rPr>
          <w:rFonts w:hint="eastAsia" w:ascii="宋体" w:hAnsi="宋体" w:cs="宋体"/>
          <w:b/>
          <w:bCs/>
          <w:sz w:val="24"/>
          <w:szCs w:val="24"/>
          <w:lang w:val="zh-CN"/>
        </w:rPr>
        <w:t xml:space="preserve"> 评标组织</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21.1.1评标工作由</w:t>
      </w:r>
      <w:r>
        <w:rPr>
          <w:rFonts w:hint="eastAsia" w:ascii="宋体" w:hAnsi="宋体" w:cs="宋体"/>
          <w:sz w:val="24"/>
          <w:szCs w:val="24"/>
        </w:rPr>
        <w:t xml:space="preserve">采购人</w:t>
      </w:r>
      <w:r>
        <w:rPr>
          <w:rFonts w:hint="eastAsia" w:ascii="宋体" w:hAnsi="宋体" w:cs="宋体"/>
          <w:sz w:val="24"/>
          <w:szCs w:val="24"/>
          <w:lang w:val="zh-CN"/>
        </w:rPr>
        <w:t xml:space="preserve">组织，具体评标事务由依法组建的评标委员会负责，并独立履行</w:t>
      </w:r>
      <w:r>
        <w:rPr>
          <w:rFonts w:hint="eastAsia" w:ascii="宋体" w:hAnsi="宋体" w:cs="宋体"/>
          <w:sz w:val="24"/>
          <w:szCs w:val="24"/>
        </w:rPr>
        <w:t xml:space="preserve">下列职责：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（1）审查、评价电子投标文件是否符合采购文件的商务、技术等实质性要求；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（2）要求投标人对电子投标文件有关事项作出澄清或者说明；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（3）对电子投标文件进行比较和评价；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（4）根据采购人委托协议直接确定中标人；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（5）向采购人、财政部门报告评标中发现的违法行为。</w:t>
      </w:r>
      <w:r/>
    </w:p>
    <w:p>
      <w:pPr>
        <w:ind w:firstLine="420"/>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21.1.2 </w:t>
      </w:r>
      <w:r>
        <w:rPr>
          <w:rFonts w:hint="eastAsia" w:ascii="宋体" w:hAnsi="宋体" w:cs="宋体"/>
          <w:sz w:val="24"/>
          <w:szCs w:val="24"/>
          <w:lang w:val="zh-CN"/>
        </w:rPr>
        <w:t xml:space="preserve">评标委员会由采购人代表和有关技术、经济等方面的专家组成，独立开展评审工作。</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 评标程序</w:t>
      </w:r>
      <w:r/>
    </w:p>
    <w:p>
      <w:pPr>
        <w:ind w:firstLine="420"/>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21.2.1 投标文件的资格审查。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21.2.1.1 评标委员会依法独立对</w:t>
      </w:r>
      <w:r>
        <w:rPr>
          <w:rFonts w:hint="eastAsia" w:ascii="宋体" w:hAnsi="宋体" w:cs="宋体"/>
          <w:sz w:val="24"/>
          <w:szCs w:val="24"/>
        </w:rPr>
        <w:t xml:space="preserve">投标人</w:t>
      </w:r>
      <w:r>
        <w:rPr>
          <w:rFonts w:hint="eastAsia" w:ascii="宋体" w:hAnsi="宋体" w:cs="宋体"/>
          <w:sz w:val="24"/>
          <w:szCs w:val="24"/>
          <w:lang w:val="zh-CN"/>
        </w:rPr>
        <w:t xml:space="preserve">的资格进行审查。</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21.2.1.2资格性审查：依据法律法规和采购文件的规定，对投标文件中的资格证明文件等进行审查，以确定投标供应商是否具备投标资格。</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sz w:val="24"/>
          <w:szCs w:val="24"/>
        </w:rPr>
        <w:t xml:space="preserve">/截图</w:t>
      </w:r>
      <w:r>
        <w:rPr>
          <w:rFonts w:hint="eastAsia" w:ascii="宋体" w:hAnsi="宋体" w:cs="宋体"/>
          <w:sz w:val="24"/>
          <w:szCs w:val="24"/>
          <w:lang w:val="zh-CN"/>
        </w:rPr>
        <w:t xml:space="preserve">的形式留存并归档。</w:t>
      </w:r>
      <w:r/>
    </w:p>
    <w:p>
      <w:pPr>
        <w:ind w:firstLine="42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21.2.1.4 </w:t>
      </w:r>
      <w:r>
        <w:rPr>
          <w:rFonts w:hint="eastAsia" w:ascii="宋体" w:hAnsi="宋体" w:cs="宋体"/>
          <w:sz w:val="24"/>
          <w:szCs w:val="24"/>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（1）不具备采购文件中规定资格条件的；</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t xml:space="preserve">供应商被“信用中国”网站、“中国政府采购网”</w:t>
      </w:r>
      <w:r>
        <w:rPr>
          <w:rFonts w:hint="eastAsia" w:ascii="宋体" w:hAnsi="宋体" w:cs="宋体"/>
          <w:sz w:val="24"/>
          <w:szCs w:val="24"/>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sz w:val="24"/>
          <w:szCs w:val="24"/>
        </w:rPr>
        <w:t xml:space="preserve">信用</w:t>
      </w:r>
      <w:r>
        <w:rPr>
          <w:rFonts w:hint="eastAsia" w:ascii="宋体" w:hAnsi="宋体" w:cs="宋体"/>
          <w:sz w:val="24"/>
          <w:szCs w:val="24"/>
          <w:lang w:val="zh-CN"/>
        </w:rPr>
        <w:t xml:space="preserve">记录。</w:t>
      </w:r>
      <w:r/>
    </w:p>
    <w:p>
      <w:pPr>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21.2.2 投标文件的符合性审查。</w:t>
      </w:r>
      <w:r/>
    </w:p>
    <w:p>
      <w:pPr>
        <w:ind w:firstLine="482"/>
        <w:spacing w:line="360" w:lineRule="auto"/>
        <w:rPr>
          <w:rFonts w:hint="eastAsia" w:ascii="宋体" w:hAnsi="宋体" w:cs="宋体"/>
          <w:sz w:val="24"/>
          <w:szCs w:val="24"/>
          <w:lang w:val="zh-CN"/>
        </w:rPr>
      </w:pPr>
      <w:r>
        <w:rPr>
          <w:rFonts w:hint="eastAsia" w:ascii="宋体" w:hAnsi="宋体" w:cs="宋体"/>
          <w:b/>
          <w:sz w:val="24"/>
          <w:szCs w:val="24"/>
          <w:lang w:val="zh-CN"/>
        </w:rPr>
        <w:t xml:space="preserve">21.2.2.1</w:t>
      </w:r>
      <w:r>
        <w:rPr>
          <w:rFonts w:hint="eastAsia" w:ascii="宋体" w:hAnsi="宋体" w:cs="宋体"/>
          <w:sz w:val="24"/>
          <w:szCs w:val="24"/>
          <w:lang w:val="zh-CN"/>
        </w:rPr>
        <w:t xml:space="preserve">评标委员会将依据法律法规和采购文件的规定，对</w:t>
      </w:r>
      <w:r>
        <w:rPr>
          <w:rFonts w:hint="eastAsia" w:ascii="宋体" w:hAnsi="宋体" w:cs="宋体"/>
          <w:sz w:val="24"/>
          <w:szCs w:val="24"/>
        </w:rPr>
        <w:t xml:space="preserve">电子</w:t>
      </w:r>
      <w:r>
        <w:rPr>
          <w:rFonts w:hint="eastAsia" w:ascii="宋体" w:hAnsi="宋体" w:cs="宋体"/>
          <w:sz w:val="24"/>
          <w:szCs w:val="24"/>
          <w:lang w:val="zh-CN"/>
        </w:rPr>
        <w:t xml:space="preserve">投标文件的有效性、完整性和对采购文件的响应程度进行审查，以确定是否对采购文件的实质性要求作出响应。</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21.2.2.2 实质性要求是指本采购文件中用带星号（“★”）的商务和技术要求。</w:t>
      </w:r>
      <w:r/>
    </w:p>
    <w:p>
      <w:pPr>
        <w:ind w:firstLine="480"/>
        <w:spacing w:line="360" w:lineRule="auto"/>
        <w:rPr>
          <w:rFonts w:hint="eastAsia" w:ascii="宋体" w:hAnsi="宋体" w:cs="宋体"/>
          <w:bCs/>
          <w:sz w:val="24"/>
          <w:szCs w:val="24"/>
        </w:rPr>
      </w:pPr>
      <w:r>
        <w:rPr>
          <w:rFonts w:hint="eastAsia" w:ascii="宋体" w:hAnsi="宋体" w:cs="宋体"/>
          <w:sz w:val="24"/>
          <w:szCs w:val="24"/>
          <w:lang w:val="zh-CN"/>
        </w:rPr>
        <w:t xml:space="preserve">21.2.2.3 如果</w:t>
      </w:r>
      <w:r>
        <w:rPr>
          <w:rFonts w:hint="eastAsia" w:ascii="宋体" w:hAnsi="宋体" w:cs="宋体"/>
          <w:sz w:val="24"/>
          <w:szCs w:val="24"/>
        </w:rPr>
        <w:t xml:space="preserve">电子</w:t>
      </w:r>
      <w:r>
        <w:rPr>
          <w:rFonts w:hint="eastAsia" w:ascii="宋体" w:hAnsi="宋体" w:cs="宋体"/>
          <w:sz w:val="24"/>
          <w:szCs w:val="24"/>
          <w:lang w:val="zh-CN"/>
        </w:rPr>
        <w:t xml:space="preserve">投标文件实质上没有响应采购文件的要求，评标委员会将予以拒绝，</w:t>
      </w:r>
      <w:r>
        <w:rPr>
          <w:rFonts w:hint="eastAsia" w:ascii="宋体" w:hAnsi="宋体" w:cs="宋体"/>
          <w:sz w:val="24"/>
          <w:szCs w:val="24"/>
        </w:rPr>
        <w:t xml:space="preserve">投标人</w:t>
      </w:r>
      <w:r>
        <w:rPr>
          <w:rFonts w:hint="eastAsia" w:ascii="宋体" w:hAnsi="宋体" w:cs="宋体"/>
          <w:bCs/>
          <w:sz w:val="24"/>
          <w:szCs w:val="24"/>
        </w:rPr>
        <w:t xml:space="preserve">不得通过修改或撤销不符合要求的偏离或保留而使其投标成为实质性响应的投标。</w:t>
      </w:r>
      <w:r/>
    </w:p>
    <w:p>
      <w:pPr>
        <w:ind w:firstLine="480"/>
        <w:spacing w:line="360" w:lineRule="auto"/>
        <w:rPr>
          <w:rFonts w:hint="eastAsia" w:ascii="宋体" w:hAnsi="宋体" w:cs="宋体"/>
          <w:sz w:val="24"/>
          <w:szCs w:val="24"/>
          <w:lang w:val="zh-CN"/>
        </w:rPr>
      </w:pPr>
      <w:r>
        <w:rPr>
          <w:rFonts w:hint="eastAsia" w:ascii="宋体" w:hAnsi="宋体" w:cs="宋体"/>
          <w:bCs/>
          <w:sz w:val="24"/>
          <w:szCs w:val="24"/>
        </w:rPr>
        <w:t xml:space="preserve">21.2.3 </w:t>
      </w:r>
      <w:r>
        <w:rPr>
          <w:rFonts w:hint="eastAsia" w:ascii="宋体" w:hAnsi="宋体" w:cs="宋体"/>
          <w:sz w:val="24"/>
          <w:szCs w:val="24"/>
          <w:lang w:val="zh-CN"/>
        </w:rPr>
        <w:t xml:space="preserve">投标文件有下列情况之一的，投标无效：</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投标人</w:t>
      </w:r>
      <w:r>
        <w:rPr>
          <w:rFonts w:hint="eastAsia" w:ascii="宋体" w:hAnsi="宋体" w:cs="宋体"/>
          <w:sz w:val="24"/>
          <w:szCs w:val="24"/>
          <w:lang w:val="zh-CN"/>
        </w:rPr>
        <w:t xml:space="preserve">在苏采云系统规定的时间内未成功解密电子投标文件；</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（2）未按照采购文件要求上传电子投标文件；</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（3）电子投标文件未按采购文件要求签署、盖章或加盖电子公章的；</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（4）不具备采购文件中规定的资格要求的；</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（5）报价超过采购文件中规定的预算金额或者最高限价的；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（6）投标文件含有采购人不能接受的附加条件的；</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（7）评标委员会认为供应商的报价明显低于其他通过符合性审查</w:t>
      </w:r>
      <w:r>
        <w:rPr>
          <w:rFonts w:hint="eastAsia" w:ascii="宋体" w:hAnsi="宋体" w:cs="宋体"/>
          <w:sz w:val="24"/>
          <w:szCs w:val="24"/>
        </w:rPr>
        <w:t xml:space="preserve">投标人</w:t>
      </w:r>
      <w:r>
        <w:rPr>
          <w:rFonts w:hint="eastAsia" w:ascii="宋体" w:hAnsi="宋体" w:cs="宋体"/>
          <w:sz w:val="24"/>
          <w:szCs w:val="24"/>
          <w:lang w:val="zh-CN"/>
        </w:rPr>
        <w:t xml:space="preserve">的报价，有可能影响产品质量或者不能诚信履约的，将通过苏采云系统要求其在合理的时间内提供说明，必要时提交相关证明材料。供应商不能证明其报价合理性的，评标委员会应当将其作为无效处理；</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（8）不符合法律法规和采购文件规定的其他无效情形。</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21.2.4  有下列情形之一的，视为供应商串通投标，其投标无效：</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（1）不同</w:t>
      </w:r>
      <w:r>
        <w:rPr>
          <w:rFonts w:hint="eastAsia" w:ascii="宋体" w:hAnsi="宋体" w:cs="宋体"/>
          <w:sz w:val="24"/>
          <w:szCs w:val="24"/>
        </w:rPr>
        <w:t xml:space="preserve">投标人</w:t>
      </w:r>
      <w:r>
        <w:rPr>
          <w:rFonts w:hint="eastAsia" w:ascii="宋体" w:hAnsi="宋体" w:cs="宋体"/>
          <w:sz w:val="24"/>
          <w:szCs w:val="24"/>
          <w:lang w:val="zh-CN"/>
        </w:rPr>
        <w:t xml:space="preserve">的投标文件由同一单位或者个人编制；</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（2）不同</w:t>
      </w:r>
      <w:r>
        <w:rPr>
          <w:rFonts w:hint="eastAsia" w:ascii="宋体" w:hAnsi="宋体" w:cs="宋体"/>
          <w:sz w:val="24"/>
          <w:szCs w:val="24"/>
        </w:rPr>
        <w:t xml:space="preserve">投标人</w:t>
      </w:r>
      <w:r>
        <w:rPr>
          <w:rFonts w:hint="eastAsia" w:ascii="宋体" w:hAnsi="宋体" w:cs="宋体"/>
          <w:sz w:val="24"/>
          <w:szCs w:val="24"/>
          <w:lang w:val="zh-CN"/>
        </w:rPr>
        <w:t xml:space="preserve">委托同一单位或者个人办理投标事宜；</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（3）不同</w:t>
      </w:r>
      <w:r>
        <w:rPr>
          <w:rFonts w:hint="eastAsia" w:ascii="宋体" w:hAnsi="宋体" w:cs="宋体"/>
          <w:sz w:val="24"/>
          <w:szCs w:val="24"/>
        </w:rPr>
        <w:t xml:space="preserve">投标人</w:t>
      </w:r>
      <w:r>
        <w:rPr>
          <w:rFonts w:hint="eastAsia" w:ascii="宋体" w:hAnsi="宋体" w:cs="宋体"/>
          <w:sz w:val="24"/>
          <w:szCs w:val="24"/>
          <w:lang w:val="zh-CN"/>
        </w:rPr>
        <w:t xml:space="preserve">的投标文件载明的项目管理成员或者联系人员为同一人；</w:t>
      </w:r>
      <w:r/>
    </w:p>
    <w:p>
      <w:pPr>
        <w:ind w:firstLine="42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（4）不同</w:t>
      </w:r>
      <w:r>
        <w:rPr>
          <w:rFonts w:hint="eastAsia" w:ascii="宋体" w:hAnsi="宋体" w:cs="宋体"/>
          <w:sz w:val="24"/>
          <w:szCs w:val="24"/>
        </w:rPr>
        <w:t xml:space="preserve">投标人</w:t>
      </w:r>
      <w:r>
        <w:rPr>
          <w:rFonts w:hint="eastAsia" w:ascii="宋体" w:hAnsi="宋体" w:cs="宋体"/>
          <w:sz w:val="24"/>
          <w:szCs w:val="24"/>
          <w:lang w:val="zh-CN"/>
        </w:rPr>
        <w:t xml:space="preserve">的投标文件异常一致或者投标报价呈规律性差异；</w:t>
      </w:r>
      <w:r/>
    </w:p>
    <w:p>
      <w:pPr>
        <w:ind w:firstLine="42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21.2.5 在评标期间，出现符合专业条件的供应商或者对采购文件作出实质性响应的供应商不足三家情形的，比照20.</w:t>
      </w:r>
      <w:r>
        <w:rPr>
          <w:rFonts w:hint="eastAsia" w:ascii="宋体" w:hAnsi="宋体" w:cs="宋体"/>
          <w:sz w:val="24"/>
          <w:szCs w:val="24"/>
        </w:rPr>
        <w:t xml:space="preserve">5-20.6</w:t>
      </w:r>
      <w:r>
        <w:rPr>
          <w:rFonts w:hint="eastAsia" w:ascii="宋体" w:hAnsi="宋体" w:cs="宋体"/>
          <w:sz w:val="24"/>
          <w:szCs w:val="24"/>
          <w:lang w:val="zh-CN"/>
        </w:rPr>
        <w:t xml:space="preserve">款执行。</w:t>
      </w:r>
      <w:r/>
    </w:p>
    <w:p>
      <w:pPr>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21.2.6 投标文件的进一步评审。</w:t>
      </w:r>
      <w:r/>
    </w:p>
    <w:p>
      <w:pPr>
        <w:ind w:firstLine="480"/>
        <w:spacing w:line="360" w:lineRule="auto"/>
        <w:rPr>
          <w:rFonts w:hint="eastAsia" w:ascii="宋体" w:hAnsi="宋体" w:cs="宋体"/>
          <w:bCs/>
          <w:sz w:val="24"/>
          <w:szCs w:val="24"/>
        </w:rPr>
      </w:pPr>
      <w:r>
        <w:rPr>
          <w:rFonts w:hint="eastAsia" w:ascii="宋体" w:hAnsi="宋体" w:cs="宋体"/>
          <w:sz w:val="24"/>
          <w:szCs w:val="24"/>
          <w:lang w:val="zh-CN"/>
        </w:rPr>
        <w:t xml:space="preserve">21.2.6.1</w:t>
      </w:r>
      <w:r>
        <w:rPr>
          <w:rFonts w:hint="eastAsia" w:ascii="宋体" w:hAnsi="宋体" w:cs="宋体"/>
          <w:bCs/>
          <w:sz w:val="24"/>
          <w:szCs w:val="24"/>
        </w:rPr>
        <w:t xml:space="preserve">评标委员会将对确定为实质性响应的投标文件进行进一步评审，投标文件报价出现前后不一致的，除采购文件另有规定外，按照下列规定修正：</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（1） 投标文件中《开标一览表》（报价表）内容与投标文件中相应内容不一致的，以《开标一览表》（报价表）为准；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（2）大写金额与小写金额不一致的，以大写金额为准。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（3）单价金额小数点或者百分比有明显错位的，以《开标一览表》（报价表）的总价为准，并修改单价；</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（5）同时出现两种以上不一致的，按照前款规定的顺序修正。修正后的报价由法定代表人或其授权的代表签字确认，确认后产生约束力，供应商不确认的，投标无效。</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（5） 对不同文字文本投标文件的解释发生异议的，以中文文本为准。</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21.2.6.2 </w:t>
      </w:r>
      <w:r>
        <w:rPr>
          <w:rFonts w:hint="eastAsia" w:ascii="宋体" w:hAnsi="宋体" w:cs="宋体"/>
          <w:bCs/>
          <w:sz w:val="24"/>
          <w:szCs w:val="24"/>
        </w:rPr>
        <w:t xml:space="preserve">评委会将允许修正投标文件中不构成重大偏离的、微小的、非正规的、不一致的或不规则的地方，但这些修改不能影响任何供应商相应的名次排列。</w:t>
      </w:r>
      <w:r/>
    </w:p>
    <w:p>
      <w:pPr>
        <w:ind w:firstLine="42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21.2.6.3 </w:t>
      </w:r>
      <w:r>
        <w:rPr>
          <w:rFonts w:hint="eastAsia" w:ascii="宋体" w:hAnsi="宋体" w:cs="宋体"/>
          <w:b/>
          <w:sz w:val="24"/>
          <w:szCs w:val="24"/>
          <w:lang w:val="zh-CN"/>
        </w:rPr>
        <w:t xml:space="preserve">澄清有关问题</w:t>
      </w:r>
      <w:r>
        <w:rPr>
          <w:rFonts w:hint="eastAsia" w:ascii="宋体" w:hAnsi="宋体" w:cs="宋体"/>
          <w:sz w:val="24"/>
          <w:szCs w:val="24"/>
          <w:lang w:val="zh-CN"/>
        </w:rPr>
        <w:t xml:space="preserve">。</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1）评标期间，评标委员会对电子投标文件中含义不明确、同类问题表述不一致或者有明显文字和计算错误的内容，有权要求供应商作出必要的澄清、说明或者补正。供应商的澄清、说明或者补正不得超出电子投标文件的范围或者改变电子投标文件的实质性内容。评标委员会并非对全部</w:t>
      </w:r>
      <w:r>
        <w:rPr>
          <w:rFonts w:hint="eastAsia" w:ascii="宋体" w:hAnsi="宋体" w:cs="宋体"/>
          <w:sz w:val="24"/>
          <w:szCs w:val="24"/>
        </w:rPr>
        <w:t xml:space="preserve">投标人</w:t>
      </w:r>
      <w:r>
        <w:rPr>
          <w:rFonts w:hint="eastAsia" w:ascii="宋体" w:hAnsi="宋体" w:cs="宋体"/>
          <w:sz w:val="24"/>
          <w:szCs w:val="24"/>
        </w:rPr>
        <w:t xml:space="preserve">都做澄清要求。</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（2）需要</w:t>
      </w:r>
      <w:r>
        <w:rPr>
          <w:rFonts w:hint="eastAsia" w:ascii="宋体" w:hAnsi="宋体" w:cs="宋体"/>
          <w:sz w:val="24"/>
          <w:szCs w:val="24"/>
        </w:rPr>
        <w:t xml:space="preserve">投标人</w:t>
      </w:r>
      <w:r>
        <w:rPr>
          <w:rFonts w:hint="eastAsia" w:ascii="宋体" w:hAnsi="宋体" w:cs="宋体"/>
          <w:sz w:val="24"/>
          <w:szCs w:val="24"/>
        </w:rPr>
        <w:t xml:space="preserve">进行澄清、说明和补正的，评标委员会将通过苏采云系统向供应商发出“澄清要求函”，接到“澄清要求函”的</w:t>
      </w:r>
      <w:r>
        <w:rPr>
          <w:rFonts w:hint="eastAsia" w:ascii="宋体" w:hAnsi="宋体" w:cs="宋体"/>
          <w:sz w:val="24"/>
          <w:szCs w:val="24"/>
        </w:rPr>
        <w:t xml:space="preserve">投标人</w:t>
      </w:r>
      <w:r>
        <w:rPr>
          <w:rFonts w:hint="eastAsia" w:ascii="宋体" w:hAnsi="宋体" w:cs="宋体"/>
          <w:sz w:val="24"/>
          <w:szCs w:val="24"/>
        </w:rPr>
        <w:t xml:space="preserve">应当按照要求在苏采云系统中提交“澄清响应函”并加盖CA电子公章。澄清、说明和补正的内容作为电子投标文件的补充部分，具体操作方式见《操作手册》。</w:t>
      </w:r>
      <w:r/>
    </w:p>
    <w:p>
      <w:pPr>
        <w:ind w:firstLine="420"/>
        <w:spacing w:line="360" w:lineRule="auto"/>
        <w:widowControl/>
        <w:rPr>
          <w:rFonts w:hint="eastAsia" w:ascii="宋体" w:hAnsi="宋体" w:cs="宋体"/>
          <w:sz w:val="24"/>
          <w:szCs w:val="24"/>
        </w:rPr>
      </w:pPr>
      <w:r>
        <w:rPr>
          <w:rFonts w:hint="eastAsia" w:ascii="宋体" w:hAnsi="宋体" w:cs="宋体"/>
          <w:sz w:val="24"/>
          <w:szCs w:val="24"/>
        </w:rPr>
        <w:t xml:space="preserve">（3）接到评标委员会澄清、说明和补正要求的投标人如未按规定作出澄清、说明和补正，其风险由投标人自行承担。</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（4）评审过程中出现下列情形之一的，评审委员会应当启动异常低价投标审查程序：</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①投标报价低于全部通过符合性审查供应商投标报价平均值50%的，即投标报价</w:t>
      </w:r>
      <w:r>
        <w:rPr>
          <w:rFonts w:hint="eastAsia" w:ascii="宋体" w:hAnsi="宋体" w:cs="宋体"/>
          <w:b/>
          <w:sz w:val="24"/>
          <w:szCs w:val="24"/>
          <w:lang w:eastAsia="zh-CN"/>
        </w:rPr>
        <w:t xml:space="preserve">〈</w:t>
      </w:r>
      <w:r>
        <w:rPr>
          <w:rFonts w:hint="eastAsia" w:ascii="宋体" w:hAnsi="宋体" w:cs="宋体"/>
          <w:b/>
          <w:sz w:val="24"/>
          <w:szCs w:val="24"/>
        </w:rPr>
        <w:t xml:space="preserve">全部通过符合性审查供应商投标报价平均值×50%；</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②投标报价低于通过符合性审查的次低报价供应商投标报价50%的，即投标报价</w:t>
      </w:r>
      <w:r>
        <w:rPr>
          <w:rFonts w:hint="eastAsia" w:ascii="宋体" w:hAnsi="宋体" w:cs="宋体"/>
          <w:b/>
          <w:sz w:val="24"/>
          <w:szCs w:val="24"/>
          <w:lang w:eastAsia="zh-CN"/>
        </w:rPr>
        <w:t xml:space="preserve">〈</w:t>
      </w:r>
      <w:r>
        <w:rPr>
          <w:rFonts w:hint="eastAsia" w:ascii="宋体" w:hAnsi="宋体" w:cs="宋体"/>
          <w:b/>
          <w:sz w:val="24"/>
          <w:szCs w:val="24"/>
        </w:rPr>
        <w:t xml:space="preserve">通过符合性审查 的次低报价供应商投标报价×50%；</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③投标报价低于采购项目最高限价45%的，即投标价</w:t>
      </w:r>
      <w:r>
        <w:rPr>
          <w:rFonts w:hint="eastAsia" w:ascii="宋体" w:hAnsi="宋体" w:cs="宋体"/>
          <w:b/>
          <w:sz w:val="24"/>
          <w:szCs w:val="24"/>
          <w:lang w:eastAsia="zh-CN"/>
        </w:rPr>
        <w:t xml:space="preserve">〈</w:t>
      </w:r>
      <w:r>
        <w:rPr>
          <w:rFonts w:hint="eastAsia" w:ascii="宋体" w:hAnsi="宋体" w:cs="宋体"/>
          <w:b/>
          <w:sz w:val="24"/>
          <w:szCs w:val="24"/>
        </w:rPr>
        <w:t xml:space="preserve">采购项目最高限价×45%；</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④评审委员会认定的供应商响应报价过低、有可能影响产品质量或者不能诚信履约的其他情形。</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⑤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属于第3项情形，供应商已随投标文件一并提交相关书面说明及必要的证明材料的，在评审现场可不再重复提交。</w:t>
      </w:r>
      <w:r/>
    </w:p>
    <w:p>
      <w:pPr>
        <w:ind w:firstLine="482"/>
        <w:jc w:val="left"/>
        <w:spacing w:line="360" w:lineRule="auto"/>
        <w:widowControl/>
        <w:rPr>
          <w:rFonts w:hint="eastAsia" w:ascii="宋体" w:hAnsi="宋体" w:cs="宋体"/>
          <w:b/>
          <w:bCs/>
          <w:sz w:val="24"/>
          <w:szCs w:val="24"/>
        </w:rPr>
      </w:pPr>
      <w:r>
        <w:rPr>
          <w:rFonts w:hint="eastAsia" w:ascii="宋体" w:hAnsi="宋体" w:cs="宋体"/>
          <w:b/>
          <w:sz w:val="24"/>
          <w:szCs w:val="24"/>
        </w:rPr>
        <w:t xml:space="preserve">⑥评审委员会依据专业经验，参考同类项目中标价格、 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sz w:val="24"/>
          <w:szCs w:val="24"/>
          <w:lang w:val="zh-CN"/>
        </w:rPr>
      </w:pPr>
      <w:r>
        <w:rPr>
          <w:rFonts w:hint="eastAsia" w:ascii="宋体" w:hAnsi="宋体" w:cs="宋体"/>
          <w:b/>
          <w:sz w:val="24"/>
          <w:szCs w:val="24"/>
          <w:lang w:val="zh-CN"/>
        </w:rPr>
        <w:t xml:space="preserve">21.2.6.4比较与评价。</w:t>
      </w:r>
      <w:r>
        <w:rPr>
          <w:rFonts w:hint="eastAsia" w:ascii="宋体" w:hAnsi="宋体" w:cs="宋体"/>
          <w:sz w:val="24"/>
          <w:szCs w:val="24"/>
          <w:lang w:val="zh-CN"/>
        </w:rPr>
        <w:t xml:space="preserve">按照采购文件中规定的评标方法和标准，对资格性检查和符合性检查合格的投标文件进行商务和技术评估，综合比较与评价。</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21.2.7 有下列情形之一的予以</w:t>
      </w:r>
      <w:r>
        <w:rPr>
          <w:rFonts w:hint="eastAsia" w:ascii="宋体" w:hAnsi="宋体" w:cs="宋体"/>
          <w:b/>
          <w:sz w:val="24"/>
          <w:szCs w:val="24"/>
        </w:rPr>
        <w:t xml:space="preserve">废标</w:t>
      </w:r>
      <w:r>
        <w:rPr>
          <w:rFonts w:hint="eastAsia" w:ascii="宋体" w:hAnsi="宋体" w:cs="宋体"/>
          <w:sz w:val="24"/>
          <w:szCs w:val="24"/>
          <w:lang w:val="zh-CN"/>
        </w:rPr>
        <w:t xml:space="preserve">，同时将</w:t>
      </w:r>
      <w:r>
        <w:rPr>
          <w:rFonts w:hint="eastAsia" w:ascii="宋体" w:hAnsi="宋体" w:cs="宋体"/>
          <w:sz w:val="24"/>
          <w:szCs w:val="24"/>
        </w:rPr>
        <w:t xml:space="preserve">流标</w:t>
      </w:r>
      <w:r>
        <w:rPr>
          <w:rFonts w:hint="eastAsia" w:ascii="宋体" w:hAnsi="宋体" w:cs="宋体"/>
          <w:sz w:val="24"/>
          <w:szCs w:val="24"/>
          <w:lang w:val="zh-CN"/>
        </w:rPr>
        <w:t xml:space="preserve">理由通知所有</w:t>
      </w:r>
      <w:r>
        <w:rPr>
          <w:rFonts w:hint="eastAsia" w:ascii="宋体" w:hAnsi="宋体" w:cs="宋体"/>
          <w:sz w:val="24"/>
          <w:szCs w:val="24"/>
        </w:rPr>
        <w:t xml:space="preserve">投标人</w:t>
      </w:r>
      <w:r>
        <w:rPr>
          <w:rFonts w:hint="eastAsia" w:ascii="宋体" w:hAnsi="宋体" w:cs="宋体"/>
          <w:sz w:val="24"/>
          <w:szCs w:val="24"/>
          <w:lang w:val="zh-CN"/>
        </w:rPr>
        <w:t xml:space="preserve">：</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（1）所有投标均不符合招标文件要求，被评标委员会否决；</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（2）有效投标不足三个，评标委员会认为缺乏竞争性，决定否决全部投标；</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（3）出现影响招标公正的违法、违规行为的；</w:t>
      </w:r>
      <w:r/>
    </w:p>
    <w:p>
      <w:pPr>
        <w:ind w:firstLine="42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p>
    <w:p>
      <w:pPr>
        <w:ind w:firstLine="420"/>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21.3 评标方法和标准</w:t>
      </w:r>
      <w:r/>
    </w:p>
    <w:p>
      <w:pPr>
        <w:ind w:firstLine="42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21.3.1采用综合评分法。综合评分法是指投标文件满足采购文件全部实质性要求，且按照采购文件中规定评审因素量化指标评审</w:t>
      </w:r>
      <w:bookmarkStart w:id="33" w:name="_Hlk176874978"/>
      <w:r>
        <w:rPr>
          <w:rFonts w:hint="eastAsia" w:ascii="宋体" w:hAnsi="宋体" w:cs="宋体"/>
          <w:sz w:val="24"/>
          <w:szCs w:val="24"/>
          <w:lang w:val="zh-CN"/>
        </w:rPr>
        <w:t xml:space="preserve">得分最高</w:t>
      </w:r>
      <w:bookmarkEnd w:id="33"/>
      <w:r>
        <w:rPr>
          <w:rFonts w:hint="eastAsia" w:ascii="宋体" w:hAnsi="宋体" w:cs="宋体"/>
          <w:sz w:val="24"/>
          <w:szCs w:val="24"/>
          <w:lang w:val="zh-CN"/>
        </w:rPr>
        <w:t xml:space="preserve">的</w:t>
      </w:r>
      <w:r>
        <w:rPr>
          <w:rFonts w:hint="eastAsia" w:ascii="宋体" w:hAnsi="宋体" w:cs="宋体"/>
          <w:sz w:val="24"/>
          <w:szCs w:val="24"/>
        </w:rPr>
        <w:t xml:space="preserve">投标人</w:t>
      </w:r>
      <w:r>
        <w:rPr>
          <w:rFonts w:hint="eastAsia" w:ascii="宋体" w:hAnsi="宋体" w:cs="宋体"/>
          <w:sz w:val="24"/>
          <w:szCs w:val="24"/>
          <w:lang w:val="zh-CN"/>
        </w:rPr>
        <w:t xml:space="preserve">为中标候选人或中标人的评标方法。具体评分标准详见第</w:t>
      </w:r>
      <w:r>
        <w:rPr>
          <w:rFonts w:hint="eastAsia" w:ascii="宋体" w:hAnsi="宋体" w:cs="宋体"/>
          <w:sz w:val="24"/>
          <w:szCs w:val="24"/>
        </w:rPr>
        <w:t xml:space="preserve">三</w:t>
      </w:r>
      <w:r>
        <w:rPr>
          <w:rFonts w:hint="eastAsia" w:ascii="宋体" w:hAnsi="宋体" w:cs="宋体"/>
          <w:sz w:val="24"/>
          <w:szCs w:val="24"/>
          <w:lang w:val="zh-CN"/>
        </w:rPr>
        <w:t xml:space="preserve">章。</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p>
    <w:p>
      <w:pPr>
        <w:ind w:firstLine="420"/>
        <w:spacing w:line="360" w:lineRule="auto"/>
        <w:rPr>
          <w:rFonts w:hint="eastAsia" w:ascii="宋体" w:hAnsi="宋体" w:cs="宋体"/>
          <w:color w:val="000000" w:themeColor="text1"/>
          <w:sz w:val="24"/>
          <w:szCs w:val="24"/>
          <w:lang w:val="zh-CN"/>
          <w14:textFill>
            <w14:solidFill>
              <w14:schemeClr w14:val="tx1"/>
            </w14:solidFill>
          </w14:textFill>
        </w:rPr>
      </w:pPr>
      <w:r>
        <w:rPr>
          <w:color w:val="000000" w:themeColor="text1"/>
          <w:sz w:val="24"/>
          <w14:textFill>
            <w14:solidFill>
              <w14:schemeClr w14:val="tx1"/>
            </w14:solidFill>
          </w14:textFill>
        </w:rPr>
        <w:t xml:space="preserve">22.1 在综合比较与评价后，按照得分由高到低顺序对供应商进行排列。得分相同的，按投标报价由低到高顺序排列。得分且投标报价相同的并列。投标文件满足招标文件全部实质性要求，且按照评标评审因素的量化指标评审得分排名第一的供应商确定为中标供应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22.2 中标供应商确定之日起2个工作日内，采购代理机构将在财政部门指定的政府采购信息发布媒体上公告，中标供应商及时到</w:t>
      </w:r>
      <w:r>
        <w:rPr>
          <w:rFonts w:hint="eastAsia" w:ascii="宋体" w:hAnsi="宋体" w:cs="宋体"/>
          <w:sz w:val="24"/>
          <w:szCs w:val="24"/>
        </w:rPr>
        <w:t xml:space="preserve">代理机构</w:t>
      </w:r>
      <w:r>
        <w:rPr>
          <w:rFonts w:hint="eastAsia" w:ascii="宋体" w:hAnsi="宋体" w:cs="宋体"/>
          <w:sz w:val="24"/>
          <w:szCs w:val="24"/>
          <w:lang w:val="zh-CN"/>
        </w:rPr>
        <w:t xml:space="preserve">领取《中标通知书》。</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22.3 中标通知书对采购人和中标供应商具有同等法律效力。</w:t>
      </w:r>
      <w:r/>
    </w:p>
    <w:p>
      <w:pPr>
        <w:ind w:firstLine="420"/>
        <w:spacing w:line="360" w:lineRule="auto"/>
        <w:rPr>
          <w:rFonts w:hint="eastAsia" w:ascii="宋体" w:hAnsi="宋体" w:cs="宋体"/>
          <w:sz w:val="24"/>
          <w:szCs w:val="24"/>
        </w:rPr>
      </w:pPr>
      <w:r>
        <w:rPr>
          <w:rFonts w:hint="eastAsia" w:ascii="宋体" w:hAnsi="宋体" w:cs="宋体"/>
          <w:sz w:val="24"/>
          <w:szCs w:val="24"/>
          <w:lang w:val="zh-CN"/>
        </w:rPr>
        <w:t xml:space="preserve">22.4 </w:t>
      </w:r>
      <w:r>
        <w:rPr>
          <w:rFonts w:hint="eastAsia" w:ascii="宋体" w:hAnsi="宋体" w:cs="宋体"/>
          <w:sz w:val="24"/>
          <w:szCs w:val="24"/>
        </w:rPr>
        <w:t xml:space="preserve">中标通知书发出后，中标供应商无正当理由不与采购人签订合同的，情节严重的，由财政部门将其列入不良行为记录名单，在一至三年内禁止参加镇江市政府采购活动，并予以通报。</w:t>
      </w:r>
      <w:r/>
    </w:p>
    <w:p>
      <w:pPr>
        <w:ind w:firstLine="480"/>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22.5</w:t>
      </w:r>
      <w:r>
        <w:rPr>
          <w:rFonts w:hint="eastAsia" w:ascii="宋体" w:hAnsi="宋体" w:cs="宋体"/>
          <w:sz w:val="24"/>
          <w:szCs w:val="24"/>
          <w:lang w:val="zh-CN"/>
        </w:rPr>
        <w:t xml:space="preserve">采购代理和评标委员会</w:t>
      </w:r>
      <w:r>
        <w:rPr>
          <w:rFonts w:hint="eastAsia" w:ascii="宋体" w:hAnsi="宋体" w:cs="宋体"/>
          <w:sz w:val="24"/>
          <w:szCs w:val="24"/>
        </w:rPr>
        <w:t xml:space="preserve">对未中标的供应商不作未中标原因的解释。</w:t>
      </w:r>
      <w:r/>
    </w:p>
    <w:p>
      <w:pPr>
        <w:ind w:firstLine="472"/>
        <w:spacing w:line="360" w:lineRule="auto"/>
        <w:rPr>
          <w:rFonts w:hint="eastAsia" w:ascii="宋体" w:hAnsi="宋体" w:cs="宋体"/>
          <w:b/>
          <w:sz w:val="24"/>
          <w:szCs w:val="24"/>
        </w:rPr>
      </w:pPr>
      <w:r>
        <w:rPr>
          <w:rFonts w:hint="eastAsia" w:ascii="宋体" w:hAnsi="宋体" w:cs="宋体"/>
          <w:b/>
          <w:sz w:val="24"/>
          <w:szCs w:val="24"/>
        </w:rPr>
        <w:t xml:space="preserve">23</w:t>
      </w:r>
      <w:r>
        <w:rPr>
          <w:rFonts w:hint="eastAsia" w:ascii="宋体" w:hAnsi="宋体" w:cs="宋体"/>
          <w:b/>
          <w:bCs/>
          <w:sz w:val="24"/>
          <w:szCs w:val="24"/>
          <w:lang w:val="zh-CN"/>
        </w:rPr>
        <w:t xml:space="preserve">、</w:t>
      </w:r>
      <w:r>
        <w:rPr>
          <w:rFonts w:hint="eastAsia" w:ascii="宋体" w:hAnsi="宋体" w:cs="宋体"/>
          <w:b/>
          <w:sz w:val="24"/>
          <w:szCs w:val="24"/>
        </w:rPr>
        <w:t xml:space="preserve">评标</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23.1 本项目评标活动在江苏政府采购网“苏采云”系统进行。</w:t>
      </w:r>
      <w:r/>
    </w:p>
    <w:p>
      <w:pPr>
        <w:ind w:firstLine="420"/>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24、评标过程的保密性</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24.1 采购代理将采取必要措施，保证评标在严格保密的情况下进行。</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24.2 任何单位和个人不得非法干预、影响评标办法的确定，以及评标过程和结果。</w:t>
      </w:r>
      <w:r/>
    </w:p>
    <w:p>
      <w:pPr>
        <w:ind w:firstLine="420"/>
        <w:spacing w:line="360" w:lineRule="auto"/>
        <w:rPr>
          <w:rFonts w:hint="eastAsia" w:ascii="宋体" w:hAnsi="宋体" w:cs="宋体"/>
          <w:b/>
          <w:sz w:val="24"/>
          <w:szCs w:val="24"/>
        </w:rPr>
      </w:pPr>
      <w:r>
        <w:rPr>
          <w:rFonts w:hint="eastAsia" w:ascii="宋体" w:hAnsi="宋体" w:cs="宋体"/>
          <w:sz w:val="24"/>
          <w:szCs w:val="24"/>
          <w:lang w:val="zh-CN"/>
        </w:rPr>
        <w:t xml:space="preserve">24.3 凡是与审查、澄清、评价和比较投标的有关资料等，均不向供应商及与评标无关的其他人员透露。</w:t>
      </w:r>
      <w:r/>
    </w:p>
    <w:p>
      <w:pPr>
        <w:ind w:firstLine="472"/>
        <w:spacing w:line="360" w:lineRule="auto"/>
        <w:rPr>
          <w:rFonts w:hint="eastAsia" w:ascii="宋体" w:hAnsi="宋体" w:cs="宋体"/>
          <w:b/>
          <w:sz w:val="24"/>
          <w:szCs w:val="24"/>
        </w:rPr>
      </w:pPr>
      <w:r/>
      <w:bookmarkStart w:id="34" w:name="_Toc28778"/>
      <w:r/>
      <w:bookmarkStart w:id="35" w:name="_Toc27897"/>
      <w:r>
        <w:rPr>
          <w:rFonts w:hint="eastAsia" w:ascii="宋体" w:hAnsi="宋体" w:cs="宋体"/>
          <w:b/>
          <w:sz w:val="24"/>
          <w:szCs w:val="24"/>
        </w:rPr>
        <w:t xml:space="preserve">五、签订合同</w:t>
      </w:r>
      <w:bookmarkEnd w:id="34"/>
      <w:r/>
      <w:bookmarkEnd w:id="35"/>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25、签订合同</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25.1 采购人应当自中标通知书发出之日起30日内，按照采购文件和中标人投标文件的规定与中标人签订书面合同。所签订的合同不得对采购文件确定事项和中标人投标文件作实质性修改。</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25.2</w:t>
      </w:r>
      <w:r>
        <w:rPr>
          <w:rFonts w:hint="eastAsia" w:ascii="宋体" w:hAnsi="宋体" w:cs="宋体"/>
          <w:sz w:val="24"/>
          <w:szCs w:val="24"/>
        </w:rPr>
        <w:t xml:space="preserve">采购人不得向中标人提出任何不合理的要求作为签订合同的条件，不得与中标人私下订立背离合同实质性内容的协议。</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25.3</w:t>
      </w:r>
      <w:r>
        <w:rPr>
          <w:rFonts w:hint="eastAsia" w:ascii="宋体" w:hAnsi="宋体" w:cs="宋体"/>
          <w:sz w:val="24"/>
          <w:szCs w:val="24"/>
        </w:rPr>
        <w:t xml:space="preserve"> </w:t>
      </w:r>
      <w:r>
        <w:rPr>
          <w:rFonts w:hint="eastAsia" w:ascii="宋体" w:hAnsi="宋体" w:cs="宋体"/>
          <w:sz w:val="24"/>
          <w:szCs w:val="24"/>
          <w:lang w:val="zh-CN"/>
        </w:rPr>
        <w:t xml:space="preserve">中标人拒绝与采购人签订合同的，或中标人在合同签订前未能按要求提供相关证明材料或提供材料不合格的，采购人有权拒绝签订合同。采购人可以按照评审报告推荐的中标候选人名单排序，确定下一候选人为中标供应商，依次顺延，也可以重新开展政府采购活动。如合格供应商不符合法定数量，将重新开展采购活动。</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72"/>
        <w:spacing w:line="360" w:lineRule="auto"/>
        <w:rPr>
          <w:rFonts w:hint="eastAsia" w:ascii="宋体" w:hAnsi="宋体" w:cs="宋体"/>
          <w:b/>
          <w:sz w:val="24"/>
          <w:szCs w:val="24"/>
        </w:rPr>
      </w:pPr>
      <w:r/>
      <w:bookmarkStart w:id="36" w:name="_Toc24260"/>
      <w:r/>
      <w:bookmarkStart w:id="37" w:name="_Toc10775"/>
      <w:r>
        <w:rPr>
          <w:rFonts w:hint="eastAsia" w:ascii="宋体" w:hAnsi="宋体" w:cs="宋体"/>
          <w:b/>
          <w:sz w:val="24"/>
          <w:szCs w:val="24"/>
        </w:rPr>
        <w:t xml:space="preserve">六、询问、质疑、投诉和诚实信用</w:t>
      </w:r>
      <w:bookmarkEnd w:id="36"/>
      <w:r/>
      <w:bookmarkEnd w:id="37"/>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26、询问</w:t>
      </w:r>
      <w:r/>
    </w:p>
    <w:p>
      <w:pPr>
        <w:ind w:firstLine="420"/>
        <w:spacing w:line="360" w:lineRule="auto"/>
        <w:rPr>
          <w:rFonts w:hint="eastAsia" w:ascii="宋体" w:hAnsi="宋体" w:cs="宋体"/>
          <w:b/>
          <w:sz w:val="24"/>
          <w:szCs w:val="24"/>
          <w:lang w:val="zh-CN"/>
        </w:rPr>
      </w:pPr>
      <w:r>
        <w:rPr>
          <w:rFonts w:hint="eastAsia" w:ascii="宋体" w:hAnsi="宋体" w:cs="宋体"/>
          <w:sz w:val="24"/>
          <w:szCs w:val="24"/>
          <w:lang w:val="zh-CN"/>
        </w:rPr>
        <w:t xml:space="preserve">26.1 供应商对采购活动事项有疑问的，可以向采购代理或采购人提出询问，采购代理或采购人将在两个工作日内作出答复，但答复的内容不涉及商业秘密</w:t>
      </w:r>
      <w:r>
        <w:rPr>
          <w:rFonts w:hint="eastAsia" w:ascii="宋体" w:hAnsi="宋体" w:cs="宋体"/>
          <w:b/>
          <w:sz w:val="24"/>
          <w:szCs w:val="24"/>
          <w:lang w:val="zh-CN"/>
        </w:rPr>
        <w:t xml:space="preserve">。</w:t>
      </w:r>
      <w:r/>
    </w:p>
    <w:p>
      <w:pPr>
        <w:ind w:firstLine="420"/>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27、质疑</w:t>
      </w:r>
      <w:r/>
    </w:p>
    <w:p>
      <w:pPr>
        <w:ind w:firstLine="420"/>
        <w:spacing w:line="360" w:lineRule="auto"/>
        <w:rPr>
          <w:rFonts w:hint="eastAsia" w:ascii="宋体" w:hAnsi="宋体" w:cs="宋体"/>
          <w:b/>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7</w:t>
      </w:r>
      <w:r>
        <w:rPr>
          <w:rFonts w:hint="eastAsia" w:ascii="宋体" w:hAnsi="宋体" w:cs="宋体"/>
          <w:sz w:val="24"/>
          <w:szCs w:val="24"/>
          <w:lang w:val="zh-CN"/>
        </w:rPr>
        <w:t xml:space="preserve">.1 供应商对招标活动事项有疑问的，可以向代理机构提出询问，代理机构将依法作出答复，但答复的内容不涉及商业秘密。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7</w:t>
      </w:r>
      <w:r>
        <w:rPr>
          <w:rFonts w:hint="eastAsia" w:ascii="宋体" w:hAnsi="宋体" w:cs="宋体"/>
          <w:sz w:val="24"/>
          <w:szCs w:val="24"/>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2</w:t>
      </w:r>
      <w:r>
        <w:rPr>
          <w:rFonts w:hint="eastAsia" w:ascii="宋体" w:hAnsi="宋体" w:cs="宋体"/>
          <w:sz w:val="24"/>
          <w:szCs w:val="24"/>
        </w:rPr>
        <w:t xml:space="preserve">7</w:t>
      </w:r>
      <w:r>
        <w:rPr>
          <w:rFonts w:hint="eastAsia" w:ascii="宋体" w:hAnsi="宋体" w:cs="宋体"/>
          <w:sz w:val="24"/>
          <w:szCs w:val="24"/>
          <w:lang w:val="zh-CN"/>
        </w:rPr>
        <w:t xml:space="preserve">.3 质疑文件应包括以下主要内容，并</w:t>
      </w:r>
      <w:r>
        <w:rPr>
          <w:rFonts w:hint="eastAsia" w:ascii="宋体" w:hAnsi="宋体" w:cs="宋体"/>
          <w:sz w:val="24"/>
          <w:szCs w:val="24"/>
        </w:rPr>
        <w:t xml:space="preserve">按照“谁主张、谁举证”的原则，附上相关证明材料。否则，代理机构不予受理：</w:t>
      </w:r>
      <w:r/>
    </w:p>
    <w:p>
      <w:pPr>
        <w:ind w:left="420"/>
        <w:spacing w:line="360" w:lineRule="auto"/>
        <w:rPr>
          <w:rFonts w:hint="eastAsia" w:ascii="宋体" w:hAnsi="宋体" w:cs="宋体"/>
          <w:sz w:val="24"/>
          <w:szCs w:val="24"/>
          <w:lang w:val="zh-CN"/>
        </w:rPr>
      </w:pPr>
      <w:r>
        <w:rPr>
          <w:rFonts w:hint="eastAsia" w:ascii="宋体" w:hAnsi="宋体" w:cs="宋体"/>
          <w:sz w:val="24"/>
          <w:szCs w:val="24"/>
        </w:rPr>
        <w:t xml:space="preserve">（1）质疑项目名称、项目编号、包号、采购公告发布时间、开标时间；</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（2）具体的质疑事项及法律依据（具体条款）；</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（3）质疑相关证明文件或证明材料；</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（4）质疑供应商名称、地址、联系方式</w:t>
      </w:r>
      <w:r>
        <w:rPr>
          <w:rFonts w:hint="eastAsia" w:ascii="宋体" w:hAnsi="宋体" w:cs="宋体"/>
          <w:sz w:val="24"/>
          <w:szCs w:val="24"/>
        </w:rPr>
        <w:t xml:space="preserve">（包括手机、传真号码）</w:t>
      </w:r>
      <w:r>
        <w:rPr>
          <w:rFonts w:hint="eastAsia" w:ascii="宋体" w:hAnsi="宋体" w:cs="宋体"/>
          <w:sz w:val="24"/>
          <w:szCs w:val="24"/>
          <w:lang w:val="zh-CN"/>
        </w:rPr>
        <w:t xml:space="preserve">；</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（5）法定代表人</w:t>
      </w:r>
      <w:r>
        <w:rPr>
          <w:rFonts w:hint="eastAsia" w:ascii="宋体" w:hAnsi="宋体" w:cs="宋体"/>
          <w:sz w:val="24"/>
          <w:szCs w:val="24"/>
        </w:rPr>
        <w:t xml:space="preserve">签署本人姓名或印盖本人姓名章并加盖单位公章，</w:t>
      </w:r>
      <w:r>
        <w:rPr>
          <w:rFonts w:hint="eastAsia" w:ascii="宋体" w:hAnsi="宋体" w:cs="宋体"/>
          <w:sz w:val="24"/>
          <w:szCs w:val="24"/>
          <w:lang w:val="zh-CN"/>
        </w:rPr>
        <w:t xml:space="preserve">或</w:t>
      </w:r>
      <w:r>
        <w:rPr>
          <w:rFonts w:hint="eastAsia" w:ascii="宋体" w:hAnsi="宋体" w:cs="宋体"/>
          <w:sz w:val="24"/>
          <w:szCs w:val="24"/>
        </w:rPr>
        <w:t xml:space="preserve">由参加采购项目的</w:t>
      </w:r>
      <w:r>
        <w:rPr>
          <w:rFonts w:hint="eastAsia" w:ascii="宋体" w:hAnsi="宋体" w:cs="宋体"/>
          <w:sz w:val="24"/>
          <w:szCs w:val="24"/>
          <w:lang w:val="zh-CN"/>
        </w:rPr>
        <w:t xml:space="preserve">授权委托代理人</w:t>
      </w:r>
      <w:r>
        <w:rPr>
          <w:rFonts w:hint="eastAsia" w:ascii="宋体" w:hAnsi="宋体" w:cs="宋体"/>
          <w:sz w:val="24"/>
          <w:szCs w:val="24"/>
        </w:rPr>
        <w:t xml:space="preserve">签署本人姓名或印盖本人姓名章并加盖单位公章</w:t>
      </w:r>
      <w:r>
        <w:rPr>
          <w:rFonts w:hint="eastAsia" w:ascii="宋体" w:hAnsi="宋体" w:cs="宋体"/>
          <w:sz w:val="24"/>
          <w:szCs w:val="24"/>
          <w:lang w:val="zh-CN"/>
        </w:rPr>
        <w:t xml:space="preserve">等。</w:t>
      </w:r>
      <w:r/>
    </w:p>
    <w:p>
      <w:pPr>
        <w:ind w:firstLine="420"/>
        <w:spacing w:line="360" w:lineRule="auto"/>
        <w:rPr>
          <w:rFonts w:hint="eastAsia" w:ascii="宋体" w:hAnsi="宋体" w:cs="宋体"/>
          <w:sz w:val="24"/>
          <w:szCs w:val="24"/>
        </w:rPr>
      </w:pPr>
      <w:r>
        <w:rPr>
          <w:rFonts w:hint="eastAsia" w:ascii="宋体" w:hAnsi="宋体" w:cs="宋体"/>
          <w:sz w:val="24"/>
          <w:szCs w:val="24"/>
          <w:lang w:val="zh-CN"/>
        </w:rPr>
        <w:t xml:space="preserve">2</w:t>
      </w:r>
      <w:r>
        <w:rPr>
          <w:rFonts w:hint="eastAsia" w:ascii="宋体" w:hAnsi="宋体" w:cs="宋体"/>
          <w:sz w:val="24"/>
          <w:szCs w:val="24"/>
        </w:rPr>
        <w:t xml:space="preserve">7</w:t>
      </w:r>
      <w:r>
        <w:rPr>
          <w:rFonts w:hint="eastAsia" w:ascii="宋体" w:hAnsi="宋体" w:cs="宋体"/>
          <w:sz w:val="24"/>
          <w:szCs w:val="24"/>
          <w:lang w:val="zh-CN"/>
        </w:rPr>
        <w:t xml:space="preserve">.4 供应商不得虚假质疑和恶意质疑，并对质疑内容的真实性承担责任。</w:t>
      </w:r>
      <w:r>
        <w:rPr>
          <w:rFonts w:hint="eastAsia" w:ascii="宋体" w:hAnsi="宋体" w:cs="宋体"/>
          <w:sz w:val="24"/>
          <w:szCs w:val="24"/>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27.5 代理机构在收到供应商的书面质疑后将及时组织调查核实，在</w:t>
      </w:r>
      <w:r>
        <w:rPr>
          <w:rFonts w:hint="eastAsia" w:ascii="宋体" w:hAnsi="宋体" w:cs="宋体"/>
          <w:b/>
          <w:bCs/>
          <w:sz w:val="24"/>
          <w:szCs w:val="24"/>
          <w:lang w:val="zh-CN"/>
        </w:rPr>
        <w:t xml:space="preserve">七个工作日内</w:t>
      </w:r>
      <w:r>
        <w:rPr>
          <w:rFonts w:hint="eastAsia" w:ascii="宋体" w:hAnsi="宋体" w:cs="宋体"/>
          <w:sz w:val="24"/>
          <w:szCs w:val="24"/>
          <w:lang w:val="zh-CN"/>
        </w:rPr>
        <w:t xml:space="preserve">作出答复，并以书面或网站公告形式通知质疑供应商和其他有关供应商，答复的内容不涉及商业秘密。</w:t>
      </w:r>
      <w:r>
        <w:rPr>
          <w:rFonts w:hint="eastAsia" w:ascii="宋体" w:hAnsi="宋体" w:cs="宋体"/>
          <w:sz w:val="24"/>
          <w:szCs w:val="24"/>
        </w:rPr>
        <w:t xml:space="preserve">代理机构遵循“谁过错谁负担”的原则，有过错的一方承担调查论证费用。</w:t>
      </w:r>
      <w:r/>
    </w:p>
    <w:p>
      <w:pPr>
        <w:ind w:firstLine="420"/>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28、投诉</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质疑供应商对采购代理的答复不满意，或采购代理未在规定的时间内作出答复的，可以在答复期满后</w:t>
      </w:r>
      <w:r>
        <w:rPr>
          <w:rFonts w:hint="eastAsia" w:ascii="宋体" w:hAnsi="宋体" w:cs="宋体"/>
          <w:b/>
          <w:bCs/>
          <w:sz w:val="24"/>
          <w:szCs w:val="24"/>
          <w:lang w:val="zh-CN"/>
        </w:rPr>
        <w:t xml:space="preserve">十五个工作日内</w:t>
      </w:r>
      <w:r>
        <w:rPr>
          <w:rFonts w:hint="eastAsia" w:ascii="宋体" w:hAnsi="宋体" w:cs="宋体"/>
          <w:sz w:val="24"/>
          <w:szCs w:val="24"/>
          <w:lang w:val="zh-CN"/>
        </w:rPr>
        <w:t xml:space="preserve">向采购项目同级财政部门投诉。</w:t>
      </w:r>
      <w:r/>
    </w:p>
    <w:p>
      <w:pPr>
        <w:ind w:firstLine="42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29、诚实信用</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29.1 供应商之间不得相互串通投标报价，不得妨碍其他供应商的公平竞争，不得损害采购人和其他供应商的合法权益。</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29.2 供应商不得以向采购代理工作人员、评标委员会成员行贿或者采取其他不正当手段谋取中标。经查实供应商有此行为的，</w:t>
      </w:r>
      <w:r>
        <w:rPr>
          <w:rFonts w:hint="eastAsia" w:ascii="宋体" w:hAnsi="宋体" w:cs="宋体"/>
          <w:sz w:val="24"/>
          <w:szCs w:val="24"/>
        </w:rPr>
        <w:t xml:space="preserve">政府采购管理部门将供应商列入不良行为记录名单，按照《中华人民共和国政府采购法》有关规定处理。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29.3 供应商提出书面质疑必须有理、有据，不得虚假质疑和恶意质疑，并对质疑内容的真实性承担责任。一经查实，采购代理有权依据政府采购的有关规定，报请政府采购监管部门对该供应商进行相应的行政处罚并在网站上予以公示。如果供应商或者其他利害关系人通过捏造事实、伪造证明材料等方式质疑，干扰政府采购活动正常进行的，属于严重不良行为，采购代理将提请财政部门将其列入不良行为记录名单，并依法予以处罚。</w:t>
      </w:r>
      <w:r/>
    </w:p>
    <w:p>
      <w:pPr>
        <w:ind w:firstLine="240"/>
        <w:spacing w:line="360" w:lineRule="auto"/>
        <w:rPr>
          <w:rFonts w:hint="eastAsia" w:ascii="宋体" w:hAnsi="宋体" w:cs="宋体"/>
          <w:sz w:val="24"/>
          <w:szCs w:val="24"/>
          <w:lang w:val="zh-CN"/>
        </w:rPr>
      </w:pPr>
      <w:r>
        <w:rPr>
          <w:rFonts w:hint="eastAsia" w:ascii="宋体" w:hAnsi="宋体" w:cs="宋体"/>
          <w:sz w:val="24"/>
          <w:szCs w:val="24"/>
          <w:lang w:val="zh-CN"/>
        </w:rPr>
        <w:t xml:space="preserve">29.4 供应商不得虚假承诺，否则，按照提供虚假材料谋取中标成交处理。</w:t>
      </w:r>
      <w:r/>
    </w:p>
    <w:p>
      <w:pPr>
        <w:ind w:firstLine="240"/>
        <w:spacing w:line="360" w:lineRule="auto"/>
        <w:shd w:val="clear" w:color="auto" w:fill="ffffff"/>
        <w:widowControl/>
        <w:rPr>
          <w:rFonts w:hint="eastAsia" w:ascii="宋体" w:hAnsi="宋体" w:cs="宋体"/>
          <w:sz w:val="24"/>
          <w:szCs w:val="24"/>
          <w:lang w:val="zh-CN"/>
        </w:rPr>
      </w:pPr>
      <w:r>
        <w:rPr>
          <w:rFonts w:hint="eastAsia" w:ascii="宋体" w:hAnsi="宋体" w:cs="宋体"/>
          <w:sz w:val="24"/>
          <w:szCs w:val="24"/>
          <w:lang w:val="zh-CN"/>
        </w:rPr>
        <w:t xml:space="preserve">29.5 供应商应自觉遵守开标、评标纪律，扰乱开标评标现场秩序的，属于失信行为，根据《江苏省政府采购供应商监督管理暂行办法》，失信行为将被记入供应商诚信档案。</w:t>
      </w:r>
      <w:r/>
    </w:p>
    <w:p>
      <w:pPr>
        <w:ind w:firstLine="240"/>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r>
      <w:r/>
    </w:p>
    <w:p>
      <w:pPr>
        <w:pStyle w:val="693"/>
        <w:ind w:firstLine="420"/>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693"/>
        <w:ind w:firstLine="420"/>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693"/>
        <w:ind w:firstLine="420"/>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693"/>
        <w:ind w:firstLine="420"/>
        <w:rPr>
          <w:lang w:val="zh-CN"/>
        </w:rPr>
      </w:pPr>
      <w:r>
        <w:rPr>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ind w:right="840"/>
        <w:spacing w:line="360" w:lineRule="auto"/>
        <w:rPr>
          <w:rFonts w:hint="eastAsia" w:ascii="宋体" w:hAnsi="宋体" w:cs="宋体"/>
          <w:szCs w:val="21"/>
          <w:lang w:val="zh-CN"/>
        </w:rPr>
      </w:pPr>
      <w:r>
        <w:rPr>
          <w:rFonts w:hint="eastAsia" w:ascii="宋体" w:hAnsi="宋体" w:cs="宋体"/>
          <w:szCs w:val="21"/>
          <w:lang w:val="zh-CN"/>
        </w:rPr>
      </w:r>
      <w:r/>
    </w:p>
    <w:p>
      <w:pPr>
        <w:rPr>
          <w:rStyle w:val="707"/>
          <w:rFonts w:hint="eastAsia" w:ascii="宋体" w:hAnsi="宋体" w:cs="宋体"/>
          <w:b w:val="0"/>
          <w:bCs w:val="0"/>
          <w:lang w:val="zh-CN"/>
        </w:rPr>
      </w:pPr>
      <w:r/>
      <w:bookmarkStart w:id="38" w:name="_Toc12880"/>
      <w:r/>
      <w:bookmarkStart w:id="39" w:name="_Toc16769"/>
      <w:r/>
      <w:bookmarkStart w:id="40" w:name="_Toc13069"/>
      <w:r/>
      <w:bookmarkStart w:id="41" w:name="_Toc19047"/>
      <w:r/>
      <w:bookmarkStart w:id="42" w:name="_Toc29513"/>
      <w:r/>
      <w:bookmarkStart w:id="43" w:name="_Toc6717"/>
      <w:r/>
      <w:bookmarkStart w:id="44" w:name="_Toc16325"/>
      <w:r>
        <w:rPr>
          <w:rStyle w:val="707"/>
          <w:rFonts w:hint="eastAsia" w:ascii="宋体" w:hAnsi="宋体" w:cs="宋体"/>
          <w:b w:val="0"/>
          <w:bCs w:val="0"/>
          <w:lang w:val="zh-CN"/>
        </w:rPr>
        <w:tab/>
      </w:r>
      <w:r/>
    </w:p>
    <w:p>
      <w:pPr>
        <w:rPr>
          <w:rStyle w:val="707"/>
          <w:rFonts w:hint="eastAsia" w:ascii="宋体" w:hAnsi="宋体" w:cs="宋体"/>
          <w:b w:val="0"/>
          <w:bCs w:val="0"/>
          <w:lang w:val="zh-CN"/>
        </w:rPr>
      </w:pPr>
      <w:r>
        <w:rPr>
          <w:rFonts w:hint="eastAsia" w:ascii="宋体" w:hAnsi="宋体" w:cs="宋体"/>
          <w:b w:val="0"/>
          <w:bCs w:val="0"/>
          <w:lang w:val="zh-CN"/>
        </w:rPr>
      </w:r>
      <w:r/>
    </w:p>
    <w:p>
      <w:pPr>
        <w:rPr>
          <w:rStyle w:val="707"/>
          <w:rFonts w:hint="eastAsia" w:ascii="宋体" w:hAnsi="宋体" w:cs="宋体"/>
          <w:b w:val="0"/>
          <w:bCs w:val="0"/>
          <w:lang w:val="zh-CN"/>
        </w:rPr>
      </w:pPr>
      <w:r>
        <w:rPr>
          <w:rStyle w:val="707"/>
          <w:rFonts w:hint="eastAsia" w:ascii="宋体" w:hAnsi="宋体" w:cs="宋体"/>
          <w:b w:val="0"/>
          <w:bCs w:val="0"/>
          <w:lang w:val="zh-CN"/>
        </w:rPr>
        <w:br w:type="page" w:clear="all"/>
      </w:r>
      <w:r/>
    </w:p>
    <w:p>
      <w:pPr>
        <w:pStyle w:val="663"/>
        <w:spacing w:before="0" w:after="0" w:line="240" w:lineRule="auto"/>
        <w:tabs>
          <w:tab w:val="left" w:pos="1696" w:leader="none"/>
          <w:tab w:val="center" w:pos="4228" w:leader="none"/>
        </w:tabs>
        <w:rPr>
          <w:rFonts w:hint="eastAsia" w:ascii="宋体" w:hAnsi="宋体" w:cs="宋体"/>
          <w:b w:val="0"/>
          <w:bCs w:val="0"/>
          <w:sz w:val="36"/>
          <w:szCs w:val="36"/>
          <w:lang w:val="zh-CN"/>
        </w:rPr>
      </w:pPr>
      <w:r>
        <w:rPr>
          <w:rStyle w:val="707"/>
          <w:rFonts w:hint="eastAsia" w:ascii="宋体" w:hAnsi="宋体" w:cs="宋体"/>
          <w:b w:val="0"/>
          <w:bCs w:val="0"/>
          <w:lang w:val="zh-CN"/>
        </w:rPr>
        <w:t xml:space="preserve">第三章 评标标准</w:t>
      </w:r>
      <w:bookmarkEnd w:id="38"/>
      <w:r/>
      <w:bookmarkEnd w:id="39"/>
      <w:r/>
      <w:bookmarkEnd w:id="40"/>
      <w:r/>
      <w:bookmarkEnd w:id="41"/>
      <w:r/>
      <w:bookmarkEnd w:id="42"/>
      <w:r/>
      <w:bookmarkEnd w:id="43"/>
      <w:r/>
      <w:bookmarkEnd w:id="44"/>
      <w:r/>
      <w:r/>
    </w:p>
    <w:p>
      <w:pPr>
        <w:numPr>
          <w:ilvl w:val="0"/>
          <w:numId w:val="1"/>
        </w:numPr>
        <w:ind w:firstLine="420"/>
        <w:spacing w:line="360" w:lineRule="auto"/>
        <w:rPr>
          <w:rFonts w:hint="eastAsia" w:ascii="宋体" w:hAnsi="宋体" w:cs="宋体"/>
          <w:b/>
          <w:bCs/>
          <w:sz w:val="24"/>
          <w:szCs w:val="24"/>
        </w:rPr>
      </w:pPr>
      <w:r>
        <w:rPr>
          <w:rFonts w:hint="eastAsia" w:ascii="宋体" w:hAnsi="宋体" w:cs="宋体"/>
          <w:b/>
          <w:bCs/>
          <w:sz w:val="24"/>
          <w:szCs w:val="24"/>
        </w:rPr>
        <w:t xml:space="preserve">采用综合评分法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采用综合评分法。综合评分法是指以电子投标文件满足</w:t>
      </w:r>
      <w:r>
        <w:rPr>
          <w:rFonts w:hint="eastAsia" w:ascii="宋体" w:hAnsi="宋体" w:cs="宋体"/>
          <w:szCs w:val="21"/>
        </w:rPr>
        <w:t xml:space="preserve">招标</w:t>
      </w:r>
      <w:r>
        <w:rPr>
          <w:rFonts w:hint="eastAsia" w:ascii="宋体" w:hAnsi="宋体" w:cs="宋体"/>
          <w:szCs w:val="21"/>
          <w:lang w:val="zh-CN"/>
        </w:rPr>
        <w:t xml:space="preserve">文件全部实质性要求为前提，按照</w:t>
      </w:r>
      <w:r>
        <w:rPr>
          <w:rFonts w:hint="eastAsia" w:ascii="宋体" w:hAnsi="宋体" w:cs="宋体"/>
          <w:szCs w:val="21"/>
        </w:rPr>
        <w:t xml:space="preserve">招标</w:t>
      </w:r>
      <w:r>
        <w:rPr>
          <w:rFonts w:hint="eastAsia" w:ascii="宋体" w:hAnsi="宋体" w:cs="宋体"/>
          <w:szCs w:val="21"/>
          <w:lang w:val="zh-CN"/>
        </w:rPr>
        <w:t xml:space="preserve">文件中规定评审因素量化指标评审得分最高的供应商为中标候选人的评标方法。</w:t>
      </w:r>
      <w:r/>
    </w:p>
    <w:p>
      <w:pPr>
        <w:numPr>
          <w:ilvl w:val="0"/>
          <w:numId w:val="1"/>
        </w:numPr>
        <w:ind w:firstLine="420"/>
        <w:spacing w:line="360" w:lineRule="auto"/>
        <w:rPr>
          <w:rFonts w:hint="eastAsia" w:ascii="宋体" w:hAnsi="宋体" w:cs="宋体"/>
          <w:b/>
          <w:bCs/>
          <w:sz w:val="24"/>
          <w:szCs w:val="24"/>
        </w:rPr>
      </w:pPr>
      <w:r>
        <w:rPr>
          <w:rFonts w:hint="eastAsia" w:ascii="宋体" w:hAnsi="宋体" w:cs="宋体"/>
          <w:b/>
          <w:bCs/>
          <w:sz w:val="24"/>
          <w:szCs w:val="24"/>
        </w:rPr>
        <w:t xml:space="preserve">综合评分法评审评分细则</w:t>
      </w:r>
      <w:bookmarkStart w:id="45" w:name="_Toc479586164"/>
      <w:r/>
      <w:bookmarkEnd w:id="45"/>
      <w:r/>
      <w:bookmarkStart w:id="46" w:name="_Toc25530"/>
      <w:r/>
      <w:bookmarkStart w:id="47" w:name="_Toc8691"/>
      <w:r/>
      <w:bookmarkStart w:id="48" w:name="_Toc8160"/>
      <w:r/>
      <w:r/>
    </w:p>
    <w:tbl>
      <w:tblPr>
        <w:tblStyle w:val="694"/>
        <w:tblW w:w="99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575"/>
        <w:gridCol w:w="5675"/>
        <w:gridCol w:w="1014"/>
        <w:gridCol w:w="609"/>
        <w:gridCol w:w="240"/>
      </w:tblGrid>
      <w:tr>
        <w:trPr>
          <w:trHeight w:val="329"/>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评审因素</w:t>
            </w:r>
            <w:r/>
          </w:p>
        </w:tc>
        <w:tc>
          <w:tcPr>
            <w:tcW w:w="56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评审细则</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分值</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类型</w:t>
            </w:r>
            <w:r/>
          </w:p>
        </w:tc>
      </w:tr>
      <w:tr>
        <w:trPr/>
        <w:tc>
          <w:tcPr>
            <w:gridSpan w:val="6"/>
            <w:tcW w:w="992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一、技术评估（50分）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打印、复印设备服务方案评价</w:t>
            </w:r>
            <w:r/>
          </w:p>
        </w:tc>
        <w:tc>
          <w:tcPr>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考察服务方案，包括以下要点：</w:t>
            </w:r>
            <w:r/>
          </w:p>
          <w:p>
            <w:pPr>
              <w:numPr>
                <w:ilvl w:val="0"/>
                <w:numId w:val="2"/>
              </w:numPr>
              <w:rPr>
                <w:rFonts w:hint="eastAsia" w:ascii="宋体" w:hAnsi="宋体" w:cs="宋体"/>
                <w:color w:val="auto"/>
                <w:sz w:val="24"/>
                <w:szCs w:val="24"/>
              </w:rPr>
            </w:pPr>
            <w:r>
              <w:rPr>
                <w:rFonts w:hint="eastAsia" w:ascii="宋体" w:hAnsi="宋体" w:cs="宋体"/>
                <w:color w:val="auto"/>
                <w:sz w:val="24"/>
                <w:szCs w:val="24"/>
              </w:rPr>
              <w:t xml:space="preserve">提供打印机、复印机正常使用所需的一切耗材、零配件；</w:t>
            </w:r>
            <w:r/>
          </w:p>
          <w:p>
            <w:pPr>
              <w:numPr>
                <w:ilvl w:val="0"/>
                <w:numId w:val="2"/>
              </w:numPr>
              <w:rPr>
                <w:rFonts w:hint="eastAsia" w:ascii="宋体" w:hAnsi="宋体" w:cs="宋体"/>
                <w:color w:val="auto"/>
                <w:sz w:val="24"/>
                <w:szCs w:val="24"/>
              </w:rPr>
            </w:pPr>
            <w:r>
              <w:rPr>
                <w:rFonts w:hint="eastAsia" w:ascii="宋体" w:hAnsi="宋体" w:cs="宋体"/>
                <w:color w:val="auto"/>
                <w:sz w:val="24"/>
                <w:szCs w:val="24"/>
              </w:rPr>
              <w:t xml:space="preserve">统一接收全院信息化报修电话并处置、记录转交；</w:t>
            </w:r>
            <w:r/>
          </w:p>
          <w:p>
            <w:pPr>
              <w:numPr>
                <w:ilvl w:val="0"/>
                <w:numId w:val="2"/>
              </w:numPr>
              <w:rPr>
                <w:rFonts w:hint="eastAsia" w:ascii="宋体" w:hAnsi="宋体" w:cs="宋体"/>
                <w:color w:val="auto"/>
                <w:sz w:val="24"/>
                <w:szCs w:val="24"/>
              </w:rPr>
            </w:pPr>
            <w:r>
              <w:rPr>
                <w:rFonts w:hint="eastAsia" w:ascii="宋体" w:hAnsi="宋体" w:cs="宋体"/>
                <w:color w:val="auto"/>
                <w:sz w:val="24"/>
                <w:szCs w:val="24"/>
                <w:lang w:val="en-US" w:eastAsia="zh-CN"/>
              </w:rPr>
              <w:t xml:space="preserve">每年</w:t>
            </w:r>
            <w:r>
              <w:rPr>
                <w:rFonts w:hint="eastAsia" w:ascii="宋体" w:hAnsi="宋体" w:cs="宋体"/>
                <w:color w:val="auto"/>
                <w:sz w:val="24"/>
                <w:szCs w:val="24"/>
              </w:rPr>
              <w:t xml:space="preserve">对信息化设备进行详细盘点和巡检；</w:t>
            </w:r>
            <w:r/>
          </w:p>
          <w:p>
            <w:pPr>
              <w:numPr>
                <w:ilvl w:val="0"/>
                <w:numId w:val="2"/>
              </w:numPr>
              <w:rPr>
                <w:rFonts w:hint="eastAsia" w:ascii="宋体" w:hAnsi="宋体" w:cs="宋体"/>
                <w:color w:val="auto"/>
                <w:sz w:val="24"/>
                <w:szCs w:val="24"/>
              </w:rPr>
            </w:pPr>
            <w:r>
              <w:rPr>
                <w:rFonts w:hint="eastAsia" w:ascii="宋体" w:hAnsi="宋体" w:cs="宋体"/>
                <w:color w:val="auto"/>
                <w:sz w:val="24"/>
                <w:szCs w:val="24"/>
              </w:rPr>
              <w:t xml:space="preserve">每月向管理部门提供管理报告（包括设备清单、耗材清单、各类问题处理、维修保养记录、改善建议等）。</w:t>
            </w:r>
            <w:r/>
          </w:p>
          <w:p>
            <w:pPr>
              <w:numPr>
                <w:ilvl w:val="255"/>
                <w:numId w:val="0"/>
              </w:numPr>
              <w:ind w:firstLine="480"/>
              <w:rPr>
                <w:rFonts w:hint="eastAsia" w:ascii="宋体" w:hAnsi="宋体" w:cs="宋体"/>
                <w:color w:val="auto"/>
                <w:sz w:val="24"/>
                <w:szCs w:val="24"/>
              </w:rPr>
            </w:pPr>
            <w:r>
              <w:rPr>
                <w:rFonts w:hint="eastAsia" w:ascii="宋体" w:hAnsi="宋体" w:cs="宋体"/>
                <w:color w:val="auto"/>
                <w:sz w:val="24"/>
                <w:szCs w:val="24"/>
              </w:rPr>
              <w:t xml:space="preserve">方案完全包含上述要点且满足招标文件要求的得8分，每缺一项内容扣2分，未提供方案的不得分。方案针对本项目特点的加2分；方案可操作性强的加1分。</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11</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主观分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计算机、网络及外设服务评价</w:t>
            </w:r>
            <w:r/>
          </w:p>
        </w:tc>
        <w:tc>
          <w:tcPr>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考察服务方案，包括以下要点：</w:t>
            </w:r>
            <w:r/>
          </w:p>
          <w:p>
            <w:pPr>
              <w:numPr>
                <w:ilvl w:val="0"/>
                <w:numId w:val="3"/>
              </w:numPr>
              <w:rPr>
                <w:rFonts w:hint="eastAsia" w:ascii="宋体" w:hAnsi="宋体" w:cs="宋体"/>
                <w:color w:val="auto"/>
                <w:sz w:val="24"/>
                <w:szCs w:val="24"/>
              </w:rPr>
            </w:pPr>
            <w:r>
              <w:rPr>
                <w:rFonts w:hint="eastAsia" w:ascii="宋体" w:hAnsi="宋体" w:cs="宋体"/>
                <w:color w:val="auto"/>
                <w:sz w:val="24"/>
                <w:szCs w:val="24"/>
              </w:rPr>
              <w:t xml:space="preserve">系统安装调试、病毒防范</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消除、补丁更新、升级、软件故障排除恢复等服务；</w:t>
            </w:r>
            <w:r/>
          </w:p>
          <w:p>
            <w:pPr>
              <w:numPr>
                <w:ilvl w:val="0"/>
                <w:numId w:val="3"/>
              </w:numPr>
              <w:rPr>
                <w:rFonts w:hint="eastAsia" w:ascii="宋体" w:hAnsi="宋体" w:cs="宋体"/>
                <w:color w:val="auto"/>
                <w:sz w:val="24"/>
                <w:szCs w:val="24"/>
              </w:rPr>
            </w:pPr>
            <w:r>
              <w:rPr>
                <w:rFonts w:hint="eastAsia" w:ascii="宋体" w:hAnsi="宋体" w:cs="宋体"/>
                <w:color w:val="auto"/>
                <w:sz w:val="24"/>
                <w:szCs w:val="24"/>
              </w:rPr>
              <w:t xml:space="preserve">硬件检测维修、配件更换、电脑外设安装调试等服务；</w:t>
            </w:r>
            <w:r/>
          </w:p>
          <w:p>
            <w:pPr>
              <w:numPr>
                <w:ilvl w:val="0"/>
                <w:numId w:val="3"/>
              </w:numPr>
              <w:rPr>
                <w:rFonts w:hint="eastAsia" w:ascii="宋体" w:hAnsi="宋体" w:cs="宋体"/>
                <w:color w:val="auto"/>
                <w:sz w:val="24"/>
                <w:szCs w:val="24"/>
              </w:rPr>
            </w:pPr>
            <w:r>
              <w:rPr>
                <w:rFonts w:hint="eastAsia" w:ascii="宋体" w:hAnsi="宋体" w:cs="宋体"/>
                <w:color w:val="auto"/>
                <w:sz w:val="24"/>
                <w:szCs w:val="24"/>
              </w:rPr>
              <w:t xml:space="preserve">计算机维修配件供应服务；</w:t>
            </w:r>
            <w:r/>
          </w:p>
          <w:p>
            <w:pPr>
              <w:numPr>
                <w:ilvl w:val="0"/>
                <w:numId w:val="3"/>
              </w:numPr>
              <w:rPr>
                <w:rFonts w:hint="eastAsia" w:ascii="宋体" w:hAnsi="宋体" w:cs="宋体"/>
                <w:color w:val="auto"/>
                <w:sz w:val="24"/>
                <w:szCs w:val="24"/>
              </w:rPr>
            </w:pPr>
            <w:r>
              <w:rPr>
                <w:rFonts w:hint="eastAsia" w:ascii="宋体" w:hAnsi="宋体" w:cs="宋体"/>
                <w:color w:val="auto"/>
                <w:sz w:val="24"/>
                <w:szCs w:val="24"/>
              </w:rPr>
              <w:t xml:space="preserve">每月巡查并上报记录服务；</w:t>
            </w:r>
            <w:r/>
          </w:p>
          <w:p>
            <w:pPr>
              <w:numPr>
                <w:ilvl w:val="0"/>
                <w:numId w:val="3"/>
              </w:numPr>
              <w:rPr>
                <w:rFonts w:hint="eastAsia" w:ascii="宋体" w:hAnsi="宋体" w:cs="宋体"/>
                <w:color w:val="auto"/>
                <w:sz w:val="24"/>
                <w:szCs w:val="24"/>
              </w:rPr>
            </w:pPr>
            <w:r>
              <w:rPr>
                <w:rFonts w:hint="eastAsia" w:ascii="宋体" w:hAnsi="宋体" w:cs="宋体"/>
                <w:color w:val="auto"/>
                <w:sz w:val="24"/>
                <w:szCs w:val="24"/>
              </w:rPr>
              <w:t xml:space="preserve">新、旧网络点联网故障排除服务。</w:t>
            </w:r>
            <w:r/>
          </w:p>
          <w:p>
            <w:pPr>
              <w:numPr>
                <w:ilvl w:val="255"/>
                <w:numId w:val="0"/>
              </w:numPr>
              <w:ind w:firstLine="480"/>
              <w:rPr>
                <w:rFonts w:hint="eastAsia" w:ascii="宋体" w:hAnsi="宋体" w:cs="宋体"/>
                <w:color w:val="auto"/>
                <w:sz w:val="24"/>
                <w:szCs w:val="24"/>
              </w:rPr>
            </w:pPr>
            <w:r>
              <w:rPr>
                <w:rFonts w:hint="eastAsia" w:ascii="宋体" w:hAnsi="宋体" w:cs="宋体"/>
                <w:color w:val="auto"/>
                <w:sz w:val="24"/>
                <w:szCs w:val="24"/>
              </w:rPr>
              <w:t xml:space="preserve">方案完全包含上述要点且满足招标文件要求的得10分，每缺一项内容扣2分，未提供方案的不得分。方案针对本项目特点的加2分；提供弱电间线路整理服务加2分。</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14</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主观分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1.3</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其他外设服务方案评价</w:t>
            </w:r>
            <w:r/>
          </w:p>
        </w:tc>
        <w:tc>
          <w:tcPr>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考察投标人提供的其他外设服务方案，包括：PAD、投影仪（联机）、</w:t>
            </w:r>
            <w:r>
              <w:rPr>
                <w:rFonts w:hint="eastAsia" w:ascii="宋体" w:hAnsi="宋体" w:cs="宋体"/>
                <w:color w:val="auto"/>
                <w:sz w:val="24"/>
                <w:szCs w:val="24"/>
                <w:lang w:val="en-US" w:eastAsia="zh-CN"/>
              </w:rPr>
              <w:t xml:space="preserve">扫描仪</w:t>
            </w:r>
            <w:r>
              <w:rPr>
                <w:rFonts w:hint="eastAsia" w:ascii="宋体" w:hAnsi="宋体" w:cs="宋体"/>
                <w:color w:val="auto"/>
                <w:sz w:val="24"/>
                <w:szCs w:val="24"/>
              </w:rPr>
              <w:t xml:space="preserve">、租赁机器（网络故障排除等）相关服务。方案完全包含上述服务内容且满足招标文件要求的得4分，每缺一项内容扣1分，扣完为止；未提供方案的不得分。</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4</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主观分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1.4</w:t>
            </w:r>
            <w:r/>
          </w:p>
        </w:tc>
        <w:tc>
          <w:tcPr>
            <w:shd w:val="clear" w:color="auto" w:fill="auto"/>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驻场服务方案评价</w:t>
            </w:r>
            <w:r/>
          </w:p>
        </w:tc>
        <w:tc>
          <w:tcPr>
            <w:shd w:val="clear" w:color="auto" w:fill="auto"/>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考察投标人提供的驻场服务方案，包括：团队人员名单及其职责，驻场工作计划，团队休假管理计划，临时现场支援方案</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服务期内信息安全保障措施</w:t>
            </w:r>
            <w:r>
              <w:rPr>
                <w:rFonts w:hint="eastAsia" w:ascii="宋体" w:hAnsi="宋体" w:cs="宋体"/>
                <w:color w:val="auto"/>
                <w:sz w:val="24"/>
                <w:szCs w:val="24"/>
              </w:rPr>
              <w:t xml:space="preserve">。方案完全包含上述要点且满足招标文件要求的</w:t>
            </w:r>
            <w:r>
              <w:rPr>
                <w:rFonts w:hint="eastAsia" w:ascii="宋体" w:hAnsi="宋体" w:cs="宋体"/>
                <w:color w:val="auto"/>
                <w:sz w:val="24"/>
                <w:szCs w:val="24"/>
                <w:lang w:val="en-US" w:eastAsia="zh-CN"/>
              </w:rPr>
              <w:t xml:space="preserve">得5分</w:t>
            </w:r>
            <w:r>
              <w:rPr>
                <w:rFonts w:hint="eastAsia" w:ascii="宋体" w:hAnsi="宋体" w:cs="宋体"/>
                <w:color w:val="auto"/>
                <w:sz w:val="24"/>
                <w:szCs w:val="24"/>
              </w:rPr>
              <w:t xml:space="preserve">，每缺一项内容扣1分，未提供方案的不得分。</w:t>
            </w:r>
            <w:r/>
          </w:p>
        </w:tc>
        <w:tc>
          <w:tcPr>
            <w:shd w:val="clear" w:color="auto" w:fill="auto"/>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5</w:t>
            </w:r>
            <w:r/>
          </w:p>
        </w:tc>
        <w:tc>
          <w:tcPr>
            <w:gridSpan w:val="2"/>
            <w:shd w:val="clear" w:color="auto" w:fill="auto"/>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主观分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1.5</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日常服务质量评价</w:t>
            </w:r>
            <w:r/>
          </w:p>
        </w:tc>
        <w:tc>
          <w:tcPr>
            <w:tcW w:w="5675" w:type="dxa"/>
            <w:textDirection w:val="lrTb"/>
            <w:noWrap w:val="false"/>
          </w:tcPr>
          <w:p>
            <w:pPr>
              <w:numPr>
                <w:ilvl w:val="0"/>
                <w:numId w:val="4"/>
              </w:numPr>
              <w:rPr>
                <w:rFonts w:hint="eastAsia" w:ascii="宋体" w:hAnsi="宋体" w:cs="宋体"/>
                <w:color w:val="auto"/>
                <w:sz w:val="24"/>
                <w:szCs w:val="24"/>
              </w:rPr>
            </w:pPr>
            <w:r>
              <w:rPr>
                <w:rFonts w:hint="eastAsia" w:ascii="宋体" w:hAnsi="宋体" w:cs="宋体"/>
                <w:color w:val="auto"/>
                <w:sz w:val="24"/>
                <w:szCs w:val="24"/>
              </w:rPr>
              <w:t xml:space="preserve">承诺提供软硬件7×24小时维护；</w:t>
            </w:r>
            <w:r/>
          </w:p>
          <w:p>
            <w:pPr>
              <w:numPr>
                <w:ilvl w:val="0"/>
                <w:numId w:val="4"/>
              </w:numPr>
              <w:rPr>
                <w:rFonts w:hint="eastAsia" w:ascii="宋体" w:hAnsi="宋体" w:cs="宋体"/>
                <w:color w:val="auto"/>
                <w:sz w:val="24"/>
                <w:szCs w:val="24"/>
              </w:rPr>
            </w:pPr>
            <w:r>
              <w:rPr>
                <w:rFonts w:hint="eastAsia" w:ascii="宋体" w:hAnsi="宋体" w:cs="宋体"/>
                <w:color w:val="auto"/>
                <w:sz w:val="24"/>
                <w:szCs w:val="24"/>
              </w:rPr>
              <w:t xml:space="preserve">承诺设备可</w:t>
            </w:r>
            <w:r>
              <w:rPr>
                <w:rFonts w:hint="eastAsia" w:ascii="宋体" w:hAnsi="宋体" w:cs="宋体"/>
                <w:color w:val="000000" w:themeColor="text1"/>
                <w:sz w:val="24"/>
                <w:szCs w:val="24"/>
                <w14:textFill>
                  <w14:solidFill>
                    <w14:schemeClr w14:val="tx1"/>
                  </w14:solidFill>
                </w14:textFill>
              </w:rPr>
              <w:t xml:space="preserve">使用率≥9</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w:t>
            </w:r>
            <w:r/>
          </w:p>
          <w:p>
            <w:pPr>
              <w:numPr>
                <w:ilvl w:val="0"/>
                <w:numId w:val="4"/>
              </w:numPr>
              <w:rPr>
                <w:rFonts w:hint="eastAsia" w:ascii="宋体" w:hAnsi="宋体" w:cs="宋体"/>
                <w:color w:val="auto"/>
                <w:sz w:val="24"/>
                <w:szCs w:val="24"/>
              </w:rPr>
            </w:pPr>
            <w:r>
              <w:rPr>
                <w:rFonts w:hint="eastAsia" w:ascii="宋体" w:hAnsi="宋体" w:cs="宋体"/>
                <w:color w:val="auto"/>
                <w:sz w:val="24"/>
                <w:szCs w:val="24"/>
              </w:rPr>
              <w:t xml:space="preserve">承诺维保</w:t>
            </w:r>
            <w:r>
              <w:rPr>
                <w:rFonts w:hint="eastAsia" w:ascii="宋体" w:hAnsi="宋体" w:cs="宋体"/>
                <w:color w:val="auto"/>
                <w:sz w:val="24"/>
                <w:szCs w:val="24"/>
                <w:lang w:val="en-US" w:eastAsia="zh-CN"/>
              </w:rPr>
              <w:t xml:space="preserve">设备</w:t>
            </w:r>
            <w:r>
              <w:rPr>
                <w:rFonts w:ascii="Arial" w:hAnsi="Arial"/>
                <w:color w:val="auto"/>
              </w:rPr>
              <w:t xml:space="preserve">打印</w:t>
            </w:r>
            <w:r>
              <w:rPr>
                <w:rFonts w:hint="eastAsia" w:ascii="Arial" w:hAnsi="Arial"/>
                <w:color w:val="auto"/>
                <w:lang w:eastAsia="zh-CN"/>
              </w:rPr>
              <w:t xml:space="preserve">、</w:t>
            </w:r>
            <w:r>
              <w:rPr>
                <w:rFonts w:hint="eastAsia" w:ascii="Arial" w:hAnsi="Arial"/>
                <w:color w:val="auto"/>
                <w:lang w:val="en-US" w:eastAsia="zh-CN"/>
              </w:rPr>
              <w:t xml:space="preserve">复印</w:t>
            </w:r>
            <w:r>
              <w:rPr>
                <w:rFonts w:ascii="Arial" w:hAnsi="Arial"/>
                <w:color w:val="auto"/>
              </w:rPr>
              <w:t xml:space="preserve">质量</w:t>
            </w:r>
            <w:r>
              <w:rPr>
                <w:rFonts w:hint="eastAsia" w:ascii="Arial" w:hAnsi="Arial"/>
                <w:color w:val="auto"/>
                <w:lang w:val="en-US" w:eastAsia="zh-CN"/>
              </w:rPr>
              <w:t xml:space="preserve">清晰、整齐，条码扫描无异常</w:t>
            </w:r>
            <w:r>
              <w:rPr>
                <w:rFonts w:hint="eastAsia" w:ascii="宋体" w:hAnsi="宋体" w:cs="宋体"/>
                <w:color w:val="auto"/>
                <w:sz w:val="24"/>
                <w:szCs w:val="24"/>
              </w:rPr>
              <w:t xml:space="preserve">；</w:t>
            </w:r>
            <w:r/>
          </w:p>
          <w:p>
            <w:pPr>
              <w:numPr>
                <w:ilvl w:val="0"/>
                <w:numId w:val="4"/>
              </w:numPr>
              <w:rPr>
                <w:rFonts w:hint="eastAsia" w:ascii="宋体" w:hAnsi="宋体" w:cs="宋体"/>
                <w:color w:val="auto"/>
                <w:sz w:val="24"/>
                <w:szCs w:val="24"/>
              </w:rPr>
            </w:pPr>
            <w:r>
              <w:rPr>
                <w:rFonts w:hint="eastAsia" w:ascii="宋体" w:hAnsi="宋体" w:cs="宋体"/>
                <w:color w:val="auto"/>
                <w:sz w:val="24"/>
                <w:szCs w:val="24"/>
              </w:rPr>
              <w:t xml:space="preserve">承诺维保设备卡纸率＜1%；</w:t>
            </w:r>
            <w:r/>
          </w:p>
          <w:p>
            <w:pPr>
              <w:numPr>
                <w:ilvl w:val="0"/>
                <w:numId w:val="4"/>
              </w:numPr>
              <w:rPr>
                <w:rFonts w:hint="eastAsia" w:ascii="宋体" w:hAnsi="宋体" w:cs="宋体"/>
                <w:color w:val="auto"/>
                <w:sz w:val="24"/>
                <w:szCs w:val="24"/>
              </w:rPr>
            </w:pPr>
            <w:r>
              <w:rPr>
                <w:rFonts w:hint="eastAsia" w:ascii="宋体" w:hAnsi="宋体" w:cs="宋体"/>
                <w:color w:val="auto"/>
                <w:sz w:val="24"/>
                <w:szCs w:val="24"/>
              </w:rPr>
              <w:t xml:space="preserve">承诺维保设备一次修复率≥95%。</w:t>
            </w:r>
            <w:r/>
          </w:p>
          <w:p>
            <w:pPr>
              <w:rPr>
                <w:rFonts w:hint="eastAsia" w:ascii="宋体" w:hAnsi="宋体" w:cs="宋体"/>
                <w:color w:val="auto"/>
                <w:sz w:val="24"/>
                <w:szCs w:val="24"/>
              </w:rPr>
            </w:pPr>
            <w:r>
              <w:rPr>
                <w:rFonts w:hint="eastAsia" w:ascii="宋体" w:hAnsi="宋体" w:cs="宋体"/>
                <w:color w:val="auto"/>
                <w:sz w:val="24"/>
                <w:szCs w:val="24"/>
              </w:rPr>
              <w:t xml:space="preserve">以上内容全部承诺的，得10分。有一条未承诺或承诺负偏离的扣2分。</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客观分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1.6</w:t>
            </w:r>
            <w:r/>
          </w:p>
        </w:tc>
        <w:tc>
          <w:tcPr>
            <w:shd w:val="clear" w:color="auto" w:fill="auto"/>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应急响应评价</w:t>
            </w:r>
            <w:r/>
          </w:p>
        </w:tc>
        <w:tc>
          <w:tcPr>
            <w:shd w:val="clear" w:color="auto" w:fill="auto"/>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（1）承诺提供备件、耗材库存，</w:t>
            </w:r>
            <w:r>
              <w:rPr>
                <w:rFonts w:hint="eastAsia" w:ascii="宋体" w:hAnsi="宋体" w:cs="宋体"/>
                <w:color w:val="auto"/>
                <w:sz w:val="24"/>
                <w:szCs w:val="24"/>
                <w:lang w:val="en-US" w:eastAsia="zh-CN"/>
              </w:rPr>
              <w:t xml:space="preserve">在</w:t>
            </w:r>
            <w:r>
              <w:rPr>
                <w:rFonts w:hint="eastAsia" w:ascii="宋体" w:hAnsi="宋体" w:cs="宋体"/>
                <w:color w:val="auto"/>
                <w:sz w:val="24"/>
                <w:szCs w:val="24"/>
              </w:rPr>
              <w:t xml:space="preserve">满足采购人</w:t>
            </w:r>
            <w:r>
              <w:rPr>
                <w:rFonts w:hint="eastAsia" w:ascii="宋体" w:hAnsi="宋体" w:cs="宋体"/>
                <w:color w:val="auto"/>
                <w:sz w:val="24"/>
                <w:szCs w:val="24"/>
                <w:lang w:val="en-US" w:eastAsia="zh-CN"/>
              </w:rPr>
              <w:t xml:space="preserve">1个月</w:t>
            </w:r>
            <w:r>
              <w:rPr>
                <w:rFonts w:hint="eastAsia" w:ascii="宋体" w:hAnsi="宋体" w:cs="宋体"/>
                <w:color w:val="auto"/>
                <w:sz w:val="24"/>
                <w:szCs w:val="24"/>
              </w:rPr>
              <w:t xml:space="preserve">使用量</w:t>
            </w:r>
            <w:r>
              <w:rPr>
                <w:rFonts w:hint="eastAsia" w:ascii="宋体" w:hAnsi="宋体" w:cs="宋体"/>
                <w:color w:val="auto"/>
                <w:sz w:val="24"/>
                <w:szCs w:val="24"/>
                <w:lang w:val="en-US" w:eastAsia="zh-CN"/>
              </w:rPr>
              <w:t xml:space="preserve">的基础上，增加15天的库存量</w:t>
            </w:r>
            <w:r>
              <w:rPr>
                <w:rFonts w:hint="eastAsia" w:ascii="宋体" w:hAnsi="宋体" w:cs="宋体"/>
                <w:color w:val="auto"/>
                <w:sz w:val="24"/>
                <w:szCs w:val="24"/>
              </w:rPr>
              <w:t xml:space="preserve">。</w:t>
            </w:r>
            <w:r/>
          </w:p>
          <w:p>
            <w:pPr>
              <w:numPr>
                <w:ilvl w:val="0"/>
                <w:numId w:val="5"/>
              </w:numPr>
              <w:rPr>
                <w:rFonts w:hint="eastAsia" w:ascii="宋体" w:hAnsi="宋体" w:cs="宋体"/>
                <w:color w:val="auto"/>
                <w:sz w:val="24"/>
                <w:szCs w:val="24"/>
              </w:rPr>
            </w:pPr>
            <w:r>
              <w:rPr>
                <w:rFonts w:hint="eastAsia" w:ascii="宋体" w:hAnsi="宋体" w:cs="宋体"/>
                <w:color w:val="auto"/>
                <w:sz w:val="24"/>
                <w:szCs w:val="24"/>
              </w:rPr>
              <w:t xml:space="preserve">承诺针对暂时无法修复的打印设备故障：30分钟内安装备用机，24小时内修复故障并换回。</w:t>
            </w:r>
            <w:r/>
          </w:p>
          <w:p>
            <w:pPr>
              <w:numPr>
                <w:ilvl w:val="0"/>
                <w:numId w:val="5"/>
              </w:numPr>
              <w:rPr>
                <w:rFonts w:hint="eastAsia" w:ascii="宋体" w:hAnsi="宋体" w:cs="宋体"/>
                <w:color w:val="auto"/>
                <w:sz w:val="24"/>
                <w:szCs w:val="24"/>
              </w:rPr>
            </w:pPr>
            <w:r>
              <w:rPr>
                <w:rFonts w:hint="eastAsia" w:ascii="宋体" w:hAnsi="宋体" w:cs="宋体"/>
                <w:color w:val="auto"/>
                <w:sz w:val="24"/>
                <w:szCs w:val="24"/>
              </w:rPr>
              <w:t xml:space="preserve">承诺对医院重要科室零配件和设备保证备用，杜绝重大故障发生。</w:t>
            </w:r>
            <w:r/>
          </w:p>
          <w:p>
            <w:pPr>
              <w:numPr>
                <w:ilvl w:val="0"/>
                <w:numId w:val="5"/>
              </w:numPr>
              <w:rPr>
                <w:rFonts w:hint="eastAsia" w:ascii="宋体" w:hAnsi="宋体" w:cs="宋体"/>
                <w:color w:val="auto"/>
                <w:sz w:val="24"/>
                <w:szCs w:val="24"/>
              </w:rPr>
            </w:pPr>
            <w:r>
              <w:rPr>
                <w:rFonts w:hint="eastAsia" w:ascii="宋体" w:hAnsi="宋体" w:cs="宋体"/>
                <w:color w:val="auto"/>
                <w:sz w:val="24"/>
                <w:szCs w:val="24"/>
                <w:lang w:val="en-US" w:eastAsia="zh-CN"/>
              </w:rPr>
              <w:t xml:space="preserve">承诺配合采购人完成应急演练工作。</w:t>
            </w:r>
            <w:r/>
          </w:p>
          <w:p>
            <w:pPr>
              <w:numPr>
                <w:ilvl w:val="255"/>
                <w:numId w:val="0"/>
              </w:numPr>
              <w:rPr>
                <w:rFonts w:hint="eastAsia" w:ascii="宋体" w:hAnsi="宋体" w:cs="宋体"/>
                <w:color w:val="auto"/>
                <w:sz w:val="24"/>
                <w:szCs w:val="24"/>
              </w:rPr>
            </w:pPr>
            <w:r>
              <w:rPr>
                <w:rFonts w:hint="eastAsia" w:ascii="宋体" w:hAnsi="宋体" w:cs="宋体"/>
                <w:color w:val="auto"/>
                <w:sz w:val="24"/>
                <w:szCs w:val="24"/>
              </w:rPr>
              <w:t xml:space="preserve">以上内容全部承诺的，得6分。有一条未承诺或承诺负偏离的</w:t>
            </w:r>
            <w:r>
              <w:rPr>
                <w:rFonts w:hint="eastAsia" w:ascii="宋体" w:hAnsi="宋体" w:cs="宋体"/>
                <w:color w:val="auto"/>
                <w:sz w:val="24"/>
                <w:szCs w:val="24"/>
                <w:lang w:val="en-US" w:eastAsia="zh-CN"/>
              </w:rPr>
              <w:t xml:space="preserve">扣1.5分</w:t>
            </w:r>
            <w:r>
              <w:rPr>
                <w:rFonts w:hint="eastAsia" w:ascii="宋体" w:hAnsi="宋体" w:cs="宋体"/>
                <w:color w:val="auto"/>
                <w:sz w:val="24"/>
                <w:szCs w:val="24"/>
              </w:rPr>
              <w:t xml:space="preserve">。</w:t>
            </w:r>
            <w:r/>
          </w:p>
        </w:tc>
        <w:tc>
          <w:tcPr>
            <w:shd w:val="clear" w:color="auto" w:fill="auto"/>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6</w:t>
            </w:r>
            <w:r/>
          </w:p>
        </w:tc>
        <w:tc>
          <w:tcPr>
            <w:gridSpan w:val="2"/>
            <w:shd w:val="clear" w:color="auto" w:fill="auto"/>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客观分</w:t>
            </w:r>
            <w:r/>
          </w:p>
        </w:tc>
      </w:tr>
      <w:tr>
        <w:trPr/>
        <w:tc>
          <w:tcPr>
            <w:gridSpan w:val="6"/>
            <w:tcW w:w="9925" w:type="dxa"/>
            <w:textDirection w:val="lrTb"/>
            <w:noWrap w:val="false"/>
          </w:tcPr>
          <w:p>
            <w:pPr>
              <w:rPr>
                <w:rFonts w:hint="eastAsia" w:ascii="宋体" w:hAnsi="宋体" w:cs="宋体"/>
                <w:color w:val="auto"/>
                <w:sz w:val="24"/>
                <w:szCs w:val="24"/>
              </w:rPr>
            </w:pPr>
            <w:r>
              <w:rPr>
                <w:rFonts w:hint="eastAsia" w:ascii="宋体" w:hAnsi="宋体" w:cs="宋体"/>
                <w:b/>
                <w:color w:val="auto"/>
                <w:sz w:val="24"/>
                <w:szCs w:val="24"/>
              </w:rPr>
              <w:t xml:space="preserve">四、商务评估（30分）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投标人资质及荣誉评价</w:t>
            </w:r>
            <w:r/>
          </w:p>
        </w:tc>
        <w:tc>
          <w:tcPr>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投标人具有有效期内的下列认证证书，每提供1个得2分，本项最高得6分：（1）ISO/IEC 27001信息安全管理体系认证证书；（2）ISO 9001质量管理体系认证证书；</w:t>
            </w:r>
            <w:r/>
          </w:p>
          <w:p>
            <w:pPr>
              <w:numPr>
                <w:ilvl w:val="0"/>
                <w:numId w:val="6"/>
              </w:numPr>
              <w:rPr>
                <w:rFonts w:hint="eastAsia" w:ascii="宋体" w:hAnsi="宋体" w:cs="宋体"/>
                <w:color w:val="auto"/>
                <w:sz w:val="24"/>
                <w:szCs w:val="24"/>
              </w:rPr>
            </w:pPr>
            <w:r>
              <w:rPr>
                <w:rFonts w:hint="eastAsia" w:ascii="宋体" w:hAnsi="宋体" w:cs="宋体"/>
                <w:color w:val="auto"/>
                <w:sz w:val="24"/>
                <w:szCs w:val="24"/>
              </w:rPr>
              <w:t xml:space="preserve">ISO/IEC 20000 信息技术服务管理体系认证证书；</w:t>
            </w:r>
            <w:r/>
          </w:p>
          <w:p>
            <w:pPr>
              <w:numPr>
                <w:ilvl w:val="0"/>
                <w:numId w:val="0"/>
              </w:numPr>
              <w:rPr>
                <w:rFonts w:ascii="宋体" w:hAnsi="宋体" w:cs="宋体"/>
                <w:color w:val="auto"/>
                <w:sz w:val="24"/>
                <w:szCs w:val="24"/>
              </w:rPr>
            </w:pPr>
            <w:r>
              <w:rPr>
                <w:rFonts w:hint="eastAsia" w:ascii="宋体" w:hAnsi="宋体" w:cs="宋体"/>
                <w:color w:val="auto"/>
                <w:sz w:val="24"/>
                <w:szCs w:val="24"/>
              </w:rPr>
              <w:t xml:space="preserve">注：1.认证范围须包含信息技术服务或IT运维服务相关，否则不得分；</w:t>
            </w:r>
            <w:r/>
          </w:p>
          <w:p>
            <w:pPr>
              <w:rPr>
                <w:rFonts w:hint="eastAsia" w:ascii="宋体" w:hAnsi="宋体" w:cs="宋体"/>
                <w:color w:val="auto"/>
                <w:sz w:val="24"/>
                <w:szCs w:val="24"/>
              </w:rPr>
            </w:pPr>
            <w:r>
              <w:rPr>
                <w:rFonts w:hint="eastAsia" w:ascii="宋体" w:hAnsi="宋体" w:cs="宋体"/>
                <w:color w:val="auto"/>
                <w:sz w:val="24"/>
                <w:szCs w:val="24"/>
              </w:rPr>
              <w:t xml:space="preserve">2提供证书扫描件及证书在全国认证认可信息公共服务平台（http://cx.cnca.cn）的查验截图，不提供或不符合要求的不得分。</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6</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客观分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类似项目案例评价</w:t>
            </w:r>
            <w:r/>
          </w:p>
        </w:tc>
        <w:tc>
          <w:tcPr>
            <w:tcW w:w="5675" w:type="dxa"/>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投标人自2023年1月1日（合同签订时间）至今，独立承担</w:t>
            </w:r>
            <w:r>
              <w:rPr>
                <w:rFonts w:hint="eastAsia" w:ascii="宋体" w:hAnsi="宋体" w:cs="宋体"/>
                <w:color w:val="000000" w:themeColor="text1"/>
                <w:sz w:val="24"/>
                <w:szCs w:val="24"/>
                <w:lang w:val="en-US" w:eastAsia="zh-CN"/>
                <w14:textFill>
                  <w14:solidFill>
                    <w14:schemeClr w14:val="tx1"/>
                  </w14:solidFill>
                </w14:textFill>
              </w:rPr>
              <w:t xml:space="preserve">包含</w:t>
            </w:r>
            <w:r>
              <w:rPr>
                <w:rFonts w:hint="eastAsia" w:ascii="宋体" w:hAnsi="宋体" w:cs="宋体"/>
                <w:color w:val="000000" w:themeColor="text1"/>
                <w:sz w:val="24"/>
                <w14:textFill>
                  <w14:solidFill>
                    <w14:schemeClr w14:val="tx1"/>
                  </w14:solidFill>
                </w14:textFill>
              </w:rPr>
              <w:t xml:space="preserve">耗材配件供应、</w:t>
            </w:r>
            <w:r>
              <w:rPr>
                <w:rFonts w:hint="eastAsia" w:ascii="宋体" w:hAnsi="宋体" w:cs="宋体"/>
                <w:color w:val="000000" w:themeColor="text1"/>
                <w:sz w:val="24"/>
                <w:lang w:val="en-US" w:eastAsia="zh-CN"/>
                <w14:textFill>
                  <w14:solidFill>
                    <w14:schemeClr w14:val="tx1"/>
                  </w14:solidFill>
                </w14:textFill>
              </w:rPr>
              <w:t xml:space="preserve">电脑</w:t>
            </w:r>
            <w:r>
              <w:rPr>
                <w:rFonts w:hint="eastAsia" w:ascii="宋体" w:hAnsi="宋体" w:cs="宋体"/>
                <w:color w:val="000000" w:themeColor="text1"/>
                <w:sz w:val="24"/>
                <w14:textFill>
                  <w14:solidFill>
                    <w14:schemeClr w14:val="tx1"/>
                  </w14:solidFill>
                </w14:textFill>
              </w:rPr>
              <w:t xml:space="preserve">维修</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驻场服务</w:t>
            </w:r>
            <w:r>
              <w:rPr>
                <w:rFonts w:hint="eastAsia" w:ascii="宋体" w:hAnsi="宋体" w:cs="宋体"/>
                <w:color w:val="000000" w:themeColor="text1"/>
                <w:sz w:val="24"/>
                <w:lang w:val="en-US" w:eastAsia="zh-CN"/>
                <w14:textFill>
                  <w14:solidFill>
                    <w14:schemeClr w14:val="tx1"/>
                  </w14:solidFill>
                </w14:textFill>
              </w:rPr>
              <w:t xml:space="preserve">三项全部内容的</w:t>
            </w:r>
            <w:r>
              <w:rPr>
                <w:rFonts w:hint="eastAsia" w:ascii="宋体" w:hAnsi="宋体" w:cs="宋体"/>
                <w:color w:val="000000" w:themeColor="text1"/>
                <w:sz w:val="24"/>
                <w:szCs w:val="24"/>
                <w14:textFill>
                  <w14:solidFill>
                    <w14:schemeClr w14:val="tx1"/>
                  </w14:solidFill>
                </w14:textFill>
              </w:rPr>
              <w:t xml:space="preserve">业绩，每提供1个</w:t>
            </w:r>
            <w:r>
              <w:rPr>
                <w:rFonts w:hint="eastAsia" w:ascii="宋体" w:hAnsi="宋体" w:cs="宋体"/>
                <w:color w:val="000000" w:themeColor="text1"/>
                <w:sz w:val="24"/>
                <w:szCs w:val="24"/>
                <w:lang w:val="en-US" w:eastAsia="zh-CN"/>
                <w14:textFill>
                  <w14:solidFill>
                    <w14:schemeClr w14:val="tx1"/>
                  </w14:solidFill>
                </w14:textFill>
              </w:rPr>
              <w:t xml:space="preserve">业绩</w:t>
            </w:r>
            <w:r>
              <w:rPr>
                <w:rFonts w:hint="eastAsia" w:ascii="宋体" w:hAnsi="宋体" w:cs="宋体"/>
                <w:color w:val="000000" w:themeColor="text1"/>
                <w:sz w:val="24"/>
                <w:szCs w:val="24"/>
                <w14:textFill>
                  <w14:solidFill>
                    <w14:schemeClr w14:val="tx1"/>
                  </w14:solidFill>
                </w14:textFill>
              </w:rPr>
              <w:t xml:space="preserve">得3分，本项最高得9分。</w:t>
            </w:r>
            <w:r/>
          </w:p>
          <w:p>
            <w:pPr>
              <w:rPr>
                <w:rFonts w:hint="eastAsia" w:ascii="宋体" w:hAnsi="宋体" w:cs="宋体"/>
                <w:color w:val="auto"/>
                <w:sz w:val="24"/>
                <w:szCs w:val="24"/>
              </w:rPr>
            </w:pPr>
            <w:r>
              <w:rPr>
                <w:rFonts w:hint="eastAsia" w:ascii="宋体" w:hAnsi="宋体" w:cs="宋体"/>
                <w:color w:val="auto"/>
                <w:sz w:val="24"/>
                <w:szCs w:val="24"/>
              </w:rPr>
              <w:t xml:space="preserve">注：1.提供</w:t>
            </w:r>
            <w:r>
              <w:rPr>
                <w:rFonts w:hint="eastAsia" w:ascii="宋体" w:hAnsi="宋体" w:cs="宋体"/>
                <w:color w:val="auto"/>
                <w:sz w:val="24"/>
                <w:szCs w:val="24"/>
                <w:lang w:val="en-US" w:eastAsia="zh-CN"/>
              </w:rPr>
              <w:t xml:space="preserve">包含以上评审要点</w:t>
            </w:r>
            <w:r>
              <w:rPr>
                <w:rFonts w:hint="eastAsia" w:ascii="宋体" w:hAnsi="宋体" w:cs="宋体"/>
                <w:color w:val="auto"/>
                <w:sz w:val="24"/>
                <w:szCs w:val="24"/>
              </w:rPr>
              <w:t xml:space="preserve">的合同</w:t>
            </w:r>
            <w:r>
              <w:rPr>
                <w:rFonts w:hint="eastAsia" w:ascii="宋体" w:hAnsi="宋体" w:cs="宋体"/>
                <w:color w:val="auto"/>
                <w:sz w:val="24"/>
                <w:szCs w:val="24"/>
                <w:lang w:val="en-US" w:eastAsia="zh-CN"/>
              </w:rPr>
              <w:t xml:space="preserve">扫描件</w:t>
            </w:r>
            <w:r>
              <w:rPr>
                <w:rFonts w:hint="eastAsia" w:ascii="宋体" w:hAnsi="宋体" w:cs="宋体"/>
                <w:color w:val="auto"/>
                <w:sz w:val="24"/>
                <w:szCs w:val="24"/>
              </w:rPr>
              <w:t xml:space="preserve">及用户验收证明材料，缺一不可，否则不得分；2.业绩的服务期不得短于1个日历年，否则不得分；3.同一服务项目不同年度的业绩不重复得分。</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9</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客观分</w:t>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1.3</w:t>
            </w:r>
            <w:r/>
          </w:p>
        </w:tc>
        <w:tc>
          <w:tcPr>
            <w:shd w:val="clear" w:color="auto" w:fill="auto"/>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服务人员评价</w:t>
            </w:r>
            <w:r/>
          </w:p>
        </w:tc>
        <w:tc>
          <w:tcPr>
            <w:shd w:val="clear" w:color="auto" w:fill="auto"/>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（一）项目经理：具备</w:t>
            </w:r>
            <w:r/>
          </w:p>
          <w:p>
            <w:pPr>
              <w:rPr>
                <w:rFonts w:hint="eastAsia" w:ascii="宋体" w:hAnsi="宋体" w:cs="宋体"/>
                <w:color w:val="auto"/>
                <w:sz w:val="24"/>
                <w:szCs w:val="24"/>
              </w:rPr>
            </w:pPr>
            <w:r>
              <w:rPr>
                <w:rFonts w:hint="eastAsia" w:ascii="宋体" w:hAnsi="宋体" w:cs="宋体"/>
                <w:color w:val="auto"/>
                <w:sz w:val="24"/>
                <w:szCs w:val="24"/>
              </w:rPr>
              <w:t xml:space="preserve">（1）ITSS</w:t>
            </w:r>
            <w:r>
              <w:rPr>
                <w:rFonts w:hint="eastAsia" w:ascii="宋体" w:hAnsi="宋体" w:cs="宋体"/>
                <w:color w:val="auto"/>
                <w:sz w:val="24"/>
                <w:szCs w:val="24"/>
              </w:rPr>
              <w:noBreakHyphen/>
            </w:r>
            <w:r>
              <w:rPr>
                <w:rFonts w:hint="eastAsia" w:ascii="宋体" w:hAnsi="宋体" w:cs="宋体"/>
                <w:color w:val="auto"/>
                <w:sz w:val="24"/>
                <w:szCs w:val="24"/>
              </w:rPr>
              <w:t xml:space="preserve">IT 服务工程师（由中国电子工业标准化技术协会信息技术服务分会（ITSS 分会）颁发）；</w:t>
            </w:r>
            <w:r/>
          </w:p>
          <w:p>
            <w:pPr>
              <w:rPr>
                <w:rFonts w:hint="eastAsia" w:ascii="宋体" w:hAnsi="宋体" w:cs="宋体"/>
                <w:color w:val="auto"/>
                <w:sz w:val="24"/>
                <w:szCs w:val="24"/>
              </w:rPr>
            </w:pPr>
            <w:r>
              <w:rPr>
                <w:rFonts w:hint="eastAsia" w:ascii="宋体" w:hAnsi="宋体" w:cs="宋体"/>
                <w:color w:val="auto"/>
                <w:sz w:val="24"/>
                <w:szCs w:val="24"/>
              </w:rPr>
              <w:t xml:space="preserve">（2）信息系统项目管理师证书（计算机技术与软件专业技术资格（水平）考试高级资格</w:t>
            </w:r>
            <w:r>
              <w:rPr>
                <w:rFonts w:hint="eastAsia" w:ascii="宋体" w:hAnsi="宋体" w:cs="宋体"/>
                <w:color w:val="auto"/>
                <w:sz w:val="24"/>
                <w:szCs w:val="24"/>
                <w:lang w:eastAsia="zh-CN"/>
              </w:rPr>
              <w:t xml:space="preserve">）；</w:t>
            </w:r>
            <w:r/>
          </w:p>
          <w:p>
            <w:pPr>
              <w:rPr>
                <w:rFonts w:hint="eastAsia" w:ascii="宋体" w:hAnsi="宋体" w:cs="宋体"/>
                <w:color w:val="auto"/>
                <w:sz w:val="24"/>
                <w:szCs w:val="24"/>
              </w:rPr>
            </w:pPr>
            <w:r>
              <w:rPr>
                <w:rFonts w:hint="eastAsia" w:ascii="宋体" w:hAnsi="宋体" w:cs="宋体"/>
                <w:color w:val="auto"/>
                <w:sz w:val="24"/>
                <w:szCs w:val="24"/>
              </w:rPr>
              <w:t xml:space="preserve">（3）系统规划与管理师证书（计算机技术与软件专业技术资格（水平）考试高级资格</w:t>
            </w:r>
            <w:r>
              <w:rPr>
                <w:rFonts w:hint="eastAsia" w:ascii="宋体" w:hAnsi="宋体" w:cs="宋体"/>
                <w:color w:val="auto"/>
                <w:sz w:val="24"/>
                <w:szCs w:val="24"/>
                <w:lang w:eastAsia="zh-CN"/>
              </w:rPr>
              <w:t xml:space="preserve">）；</w:t>
            </w:r>
            <w:r/>
          </w:p>
          <w:p>
            <w:pPr>
              <w:numPr>
                <w:ilvl w:val="255"/>
                <w:numId w:val="0"/>
              </w:numPr>
              <w:ind w:firstLine="240"/>
              <w:rPr>
                <w:rFonts w:hint="eastAsia" w:ascii="宋体" w:hAnsi="宋体" w:cs="宋体"/>
                <w:color w:val="auto"/>
                <w:sz w:val="24"/>
              </w:rPr>
            </w:pPr>
            <w:r>
              <w:rPr>
                <w:rFonts w:hint="eastAsia" w:ascii="宋体" w:hAnsi="宋体" w:cs="宋体"/>
                <w:color w:val="auto"/>
                <w:sz w:val="24"/>
                <w:szCs w:val="24"/>
              </w:rPr>
              <w:t xml:space="preserve">有一个得2分；本项目最高得6分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（二）</w:t>
            </w:r>
            <w:r>
              <w:rPr>
                <w:rFonts w:hint="eastAsia" w:ascii="宋体" w:hAnsi="宋体" w:cs="宋体"/>
                <w:color w:val="auto"/>
                <w:sz w:val="24"/>
                <w:szCs w:val="24"/>
                <w:lang w:val="en-US" w:eastAsia="zh-CN"/>
              </w:rPr>
              <w:t xml:space="preserve">项目团队</w:t>
            </w:r>
            <w:r>
              <w:rPr>
                <w:rFonts w:hint="eastAsia" w:ascii="宋体" w:hAnsi="宋体" w:cs="宋体"/>
                <w:color w:val="auto"/>
                <w:sz w:val="24"/>
                <w:szCs w:val="24"/>
              </w:rPr>
              <w:t xml:space="preserve">人员（不包括项目经理）：</w:t>
            </w:r>
            <w:r>
              <w:rPr>
                <w:rFonts w:hint="eastAsia" w:ascii="宋体" w:hAnsi="宋体" w:cs="宋体"/>
                <w:color w:val="auto"/>
                <w:sz w:val="24"/>
              </w:rPr>
              <w:t xml:space="preserve">具备</w:t>
            </w:r>
            <w:r/>
          </w:p>
          <w:p>
            <w:pPr>
              <w:numPr>
                <w:ilvl w:val="0"/>
                <w:numId w:val="7"/>
              </w:numPr>
              <w:rPr>
                <w:rFonts w:hint="eastAsia" w:ascii="宋体" w:hAnsi="宋体" w:cs="宋体"/>
                <w:color w:val="auto"/>
                <w:sz w:val="24"/>
              </w:rPr>
            </w:pPr>
            <w:r>
              <w:rPr>
                <w:rFonts w:hint="eastAsia" w:ascii="宋体" w:hAnsi="宋体" w:cs="宋体"/>
                <w:color w:val="auto"/>
                <w:sz w:val="24"/>
              </w:rPr>
              <w:t xml:space="preserve">ITSS 服务工程师证书（</w:t>
            </w:r>
            <w:r>
              <w:rPr>
                <w:rFonts w:ascii="宋体" w:hAnsi="宋体" w:cs="宋体"/>
                <w:color w:val="auto"/>
                <w:sz w:val="24"/>
                <w:szCs w:val="24"/>
              </w:rPr>
              <w:t xml:space="preserve">中国电子工业标准化技</w:t>
            </w:r>
            <w:r>
              <w:rPr>
                <w:rFonts w:hint="eastAsia" w:ascii="宋体" w:hAnsi="宋体" w:cs="宋体"/>
                <w:color w:val="auto"/>
                <w:sz w:val="24"/>
              </w:rPr>
              <w:t xml:space="preserve">术协会信息技术服务分会（ITSS 分会）颁发）得2分</w:t>
            </w:r>
            <w:r>
              <w:rPr>
                <w:rFonts w:hint="eastAsia" w:ascii="宋体" w:hAnsi="宋体" w:cs="宋体"/>
                <w:color w:val="auto"/>
                <w:sz w:val="24"/>
                <w:lang w:eastAsia="zh-CN"/>
              </w:rPr>
              <w:t xml:space="preserve">，</w:t>
            </w:r>
            <w:r/>
          </w:p>
          <w:p>
            <w:pPr>
              <w:numPr>
                <w:ilvl w:val="-1"/>
                <w:numId w:val="0"/>
              </w:numPr>
              <w:rPr>
                <w:rFonts w:hint="eastAsia" w:ascii="宋体" w:hAnsi="宋体" w:cs="宋体"/>
                <w:color w:val="auto"/>
                <w:sz w:val="24"/>
                <w:szCs w:val="24"/>
              </w:rPr>
            </w:pPr>
            <w:r>
              <w:rPr>
                <w:rFonts w:hint="eastAsia" w:ascii="宋体" w:hAnsi="宋体" w:cs="宋体"/>
                <w:color w:val="auto"/>
                <w:sz w:val="24"/>
              </w:rPr>
              <w:t xml:space="preserve">网络工程师（计算机技术与软件专业技术资格（</w:t>
            </w:r>
            <w:r>
              <w:rPr>
                <w:rFonts w:hint="eastAsia" w:ascii="宋体" w:hAnsi="宋体" w:cs="宋体"/>
                <w:color w:val="auto"/>
                <w:sz w:val="24"/>
                <w:highlight w:val="none"/>
              </w:rPr>
              <w:t xml:space="preserve">水平）考</w:t>
            </w:r>
            <w:r>
              <w:rPr>
                <w:rFonts w:hint="eastAsia" w:ascii="宋体" w:hAnsi="宋体" w:cs="宋体"/>
                <w:color w:val="auto"/>
                <w:sz w:val="24"/>
                <w:szCs w:val="24"/>
              </w:rPr>
              <w:t xml:space="preserve">试中级资格）得1分</w:t>
            </w:r>
            <w:r>
              <w:rPr>
                <w:rFonts w:hint="eastAsia" w:ascii="宋体" w:hAnsi="宋体" w:cs="宋体"/>
                <w:color w:val="auto"/>
                <w:sz w:val="24"/>
                <w:szCs w:val="24"/>
                <w:lang w:eastAsia="zh-CN"/>
              </w:rPr>
              <w:t xml:space="preserve">，</w:t>
            </w:r>
            <w:r/>
          </w:p>
          <w:p>
            <w:pPr>
              <w:numPr>
                <w:ilvl w:val="-1"/>
                <w:numId w:val="0"/>
              </w:numPr>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计算机相关专业初级职称（助理工程师）的，每1人得0.5分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具有中级及以上职称（工程师及以上）的，每1人得1分。同一人员持有多个职称或职业资格证书的，按最高等级计分。本项最高得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numPr>
                <w:ilvl w:val="-1"/>
                <w:numId w:val="0"/>
              </w:numPr>
              <w:ind w:firstLine="0"/>
              <w:rPr>
                <w:rFonts w:hint="eastAsia" w:ascii="宋体" w:hAnsi="宋体" w:cs="宋体"/>
                <w:color w:val="auto"/>
                <w:sz w:val="24"/>
                <w:szCs w:val="24"/>
              </w:rPr>
            </w:pPr>
            <w:r>
              <w:rPr>
                <w:rFonts w:hint="eastAsia" w:ascii="宋体" w:hAnsi="宋体" w:cs="宋体"/>
                <w:color w:val="auto"/>
                <w:sz w:val="24"/>
                <w:szCs w:val="24"/>
              </w:rPr>
              <w:t xml:space="preserve">（三）驻场人员数量</w:t>
            </w:r>
            <w:r/>
          </w:p>
          <w:p>
            <w:pPr>
              <w:numPr>
                <w:ilvl w:val="-1"/>
                <w:numId w:val="0"/>
              </w:numPr>
              <w:ind w:firstLine="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在响应招标文件要求的人数基础上，每增加一名驻场技术人员加2分；最多加4分</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rPr>
            </w:pPr>
            <w:r>
              <w:rPr>
                <w:rFonts w:hint="eastAsia" w:ascii="宋体" w:hAnsi="宋体" w:cs="宋体"/>
                <w:color w:val="auto"/>
                <w:sz w:val="24"/>
              </w:rPr>
              <w:t xml:space="preserve">注：提供相关人员证书扫描件和供应商为其缴纳的近半年任意一个月社保证明材料。未提供或未按要求提供的不得分。</w:t>
            </w:r>
            <w:r/>
          </w:p>
        </w:tc>
        <w:tc>
          <w:tcPr>
            <w:shd w:val="clear" w:color="auto" w:fill="auto"/>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15</w:t>
            </w:r>
            <w:r/>
          </w:p>
        </w:tc>
        <w:tc>
          <w:tcPr>
            <w:gridSpan w:val="2"/>
            <w:shd w:val="clear" w:color="auto" w:fill="auto"/>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客观分</w:t>
            </w:r>
            <w:r/>
          </w:p>
        </w:tc>
      </w:tr>
      <w:tr>
        <w:trPr/>
        <w:tc>
          <w:tcPr>
            <w:gridSpan w:val="5"/>
            <w:tcW w:w="9685" w:type="dxa"/>
            <w:textDirection w:val="lrTb"/>
            <w:noWrap w:val="false"/>
          </w:tcPr>
          <w:p>
            <w:pPr>
              <w:rPr>
                <w:rFonts w:hint="eastAsia" w:ascii="宋体" w:hAnsi="宋体" w:cs="宋体"/>
                <w:color w:val="auto"/>
                <w:sz w:val="24"/>
                <w:szCs w:val="24"/>
              </w:rPr>
            </w:pPr>
            <w:r>
              <w:rPr>
                <w:rFonts w:hint="eastAsia" w:ascii="宋体" w:hAnsi="宋体" w:cs="宋体"/>
                <w:b/>
                <w:color w:val="auto"/>
                <w:sz w:val="24"/>
                <w:szCs w:val="24"/>
              </w:rPr>
              <w:t xml:space="preserve">五、价格评估（20分）</w:t>
            </w:r>
            <w:r/>
          </w:p>
        </w:tc>
        <w:tc>
          <w:tcPr>
            <w:tcW w:w="240"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投标报价</w:t>
            </w:r>
            <w:r/>
          </w:p>
        </w:tc>
        <w:tc>
          <w:tcPr>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综合评分法中的价格分采用低价优先法计算，即满足招标文件要求且投标价格最低的投标报价为评标基准价，其价格分为满分20分。其他投标人的价格分统一按照下列公式计算：投标报价得分=（评标基准价／投标报价）×20。</w:t>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20</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客观分</w:t>
            </w:r>
            <w:r/>
          </w:p>
        </w:tc>
      </w:tr>
      <w:tr>
        <w:trPr>
          <w:trHeight w:val="512"/>
        </w:trPr>
        <w:tc>
          <w:tcPr>
            <w:tcW w:w="8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合计</w:t>
            </w:r>
            <w:r/>
          </w:p>
        </w:tc>
        <w:tc>
          <w:tcPr>
            <w:tcW w:w="5675" w:type="dxa"/>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01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100分</w:t>
            </w:r>
            <w:r/>
          </w:p>
        </w:tc>
        <w:tc>
          <w:tcPr>
            <w:gridSpan w:val="2"/>
            <w:tcW w:w="84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bl>
    <w:p>
      <w:pPr>
        <w:spacing w:line="360" w:lineRule="auto"/>
        <w:rPr>
          <w:rStyle w:val="767"/>
          <w:rFonts w:hint="eastAsia" w:ascii="宋体" w:hAnsi="宋体" w:cs="宋体"/>
          <w:b/>
        </w:rPr>
      </w:pPr>
      <w:r>
        <w:rPr>
          <w:rFonts w:hint="eastAsia" w:ascii="宋体" w:hAnsi="宋体" w:cs="宋体"/>
          <w:b/>
        </w:rPr>
      </w:r>
      <w:r/>
    </w:p>
    <w:p>
      <w:pPr>
        <w:ind w:firstLine="475"/>
        <w:spacing w:line="276" w:lineRule="auto"/>
        <w:rPr>
          <w:rFonts w:hint="eastAsia" w:ascii="宋体" w:hAnsi="宋体" w:cs="宋体"/>
          <w:sz w:val="24"/>
          <w:szCs w:val="24"/>
        </w:rPr>
      </w:pPr>
      <w:r>
        <w:rPr>
          <w:rFonts w:hint="eastAsia" w:ascii="宋体" w:hAnsi="宋体" w:cs="宋体"/>
          <w:sz w:val="24"/>
          <w:szCs w:val="24"/>
        </w:rPr>
      </w:r>
      <w:r/>
    </w:p>
    <w:p>
      <w:pPr>
        <w:ind w:firstLine="415"/>
        <w:spacing w:line="360" w:lineRule="auto"/>
        <w:rPr>
          <w:rFonts w:hint="eastAsia" w:ascii="宋体" w:hAnsi="宋体" w:cs="宋体"/>
          <w:szCs w:val="21"/>
        </w:rPr>
      </w:pPr>
      <w:r>
        <w:rPr>
          <w:rFonts w:hint="eastAsia" w:ascii="宋体" w:hAnsi="宋体" w:cs="宋体"/>
          <w:szCs w:val="21"/>
        </w:rPr>
      </w:r>
      <w:r/>
    </w:p>
    <w:p>
      <w:pPr>
        <w:pStyle w:val="663"/>
        <w:spacing w:before="0" w:after="0" w:line="240" w:lineRule="auto"/>
        <w:rPr>
          <w:rFonts w:hint="eastAsia" w:ascii="宋体" w:hAnsi="宋体" w:cs="宋体"/>
          <w:sz w:val="36"/>
          <w:szCs w:val="36"/>
          <w:lang w:val="zh-CN"/>
        </w:rPr>
      </w:pPr>
      <w:r>
        <w:rPr>
          <w:rFonts w:hint="eastAsia" w:ascii="宋体" w:hAnsi="宋体" w:cs="宋体"/>
          <w:sz w:val="36"/>
          <w:szCs w:val="36"/>
          <w:lang w:val="zh-CN"/>
        </w:rPr>
        <w:br w:type="page" w:clear="all"/>
      </w:r>
      <w:bookmarkStart w:id="49" w:name="_Toc7041"/>
      <w:r/>
      <w:bookmarkStart w:id="50" w:name="_Toc13000"/>
      <w:r/>
      <w:bookmarkStart w:id="51" w:name="_Toc26798"/>
      <w:r/>
      <w:bookmarkStart w:id="52" w:name="_Toc9826"/>
      <w:r/>
      <w:bookmarkStart w:id="53" w:name="_Toc31545"/>
      <w:r>
        <w:rPr>
          <w:rFonts w:hint="eastAsia" w:ascii="宋体" w:hAnsi="宋体" w:cs="宋体"/>
          <w:sz w:val="36"/>
          <w:szCs w:val="36"/>
          <w:lang w:val="zh-CN"/>
        </w:rPr>
        <w:t xml:space="preserve">第四章 采购项目</w:t>
      </w:r>
      <w:bookmarkEnd w:id="46"/>
      <w:r/>
      <w:bookmarkEnd w:id="47"/>
      <w:r>
        <w:rPr>
          <w:rFonts w:hint="eastAsia" w:ascii="宋体" w:hAnsi="宋体" w:cs="宋体"/>
          <w:sz w:val="36"/>
          <w:szCs w:val="36"/>
          <w:lang w:val="zh-CN"/>
        </w:rPr>
        <w:t xml:space="preserve">需求</w:t>
      </w:r>
      <w:bookmarkEnd w:id="48"/>
      <w:r/>
      <w:bookmarkEnd w:id="49"/>
      <w:r/>
      <w:bookmarkEnd w:id="50"/>
      <w:r/>
      <w:bookmarkEnd w:id="51"/>
      <w:r/>
      <w:bookmarkEnd w:id="52"/>
      <w:r/>
      <w:bookmarkEnd w:id="53"/>
      <w:r/>
      <w:r/>
    </w:p>
    <w:p>
      <w:pPr>
        <w:rPr>
          <w:sz w:val="28"/>
          <w:szCs w:val="28"/>
        </w:rPr>
      </w:pPr>
      <w:r>
        <w:rPr>
          <w:b/>
          <w:sz w:val="28"/>
          <w:szCs w:val="28"/>
        </w:rPr>
        <w:t xml:space="preserve">一、项目概况</w:t>
      </w:r>
      <w:r/>
    </w:p>
    <w:p>
      <w:pPr>
        <w:rPr>
          <w:sz w:val="24"/>
          <w:szCs w:val="24"/>
        </w:rPr>
      </w:pPr>
      <w:r>
        <w:rPr>
          <w:sz w:val="24"/>
          <w:szCs w:val="24"/>
        </w:rPr>
        <w:t xml:space="preserve">1.项目背景：随着医院信息化进程的高速发展，信息化已</w:t>
      </w:r>
      <w:r>
        <w:rPr>
          <w:rFonts w:hint="eastAsia"/>
          <w:sz w:val="24"/>
          <w:szCs w:val="24"/>
          <w:lang w:eastAsia="zh-CN"/>
        </w:rPr>
        <w:t xml:space="preserve">深入</w:t>
      </w:r>
      <w:r>
        <w:rPr>
          <w:sz w:val="24"/>
          <w:szCs w:val="24"/>
        </w:rPr>
        <w:t xml:space="preserve">医院的每个角落。为快速、</w:t>
      </w:r>
      <w:r>
        <w:rPr>
          <w:rFonts w:hint="eastAsia"/>
          <w:sz w:val="24"/>
          <w:szCs w:val="24"/>
          <w:lang w:eastAsia="zh-CN"/>
        </w:rPr>
        <w:t xml:space="preserve">优质地服务</w:t>
      </w:r>
      <w:r>
        <w:rPr>
          <w:sz w:val="24"/>
          <w:szCs w:val="24"/>
        </w:rPr>
        <w:t xml:space="preserve">临床，镇江市第一人民医院（以下简称“采购人”）对全院各类终端设备（包括一体机、笔记本、迷你机、PC终端）、投影仪、扫描仪、传真机、移动（护理、查房）车、手持PDA、各类iPad和平板、各类复印机、各类打印机等设备的维护、维修</w:t>
      </w:r>
      <w:r>
        <w:rPr>
          <w:rFonts w:hint="eastAsia"/>
          <w:sz w:val="24"/>
          <w:szCs w:val="24"/>
          <w:lang w:eastAsia="zh-CN"/>
        </w:rPr>
        <w:t xml:space="preserve">，以及</w:t>
      </w:r>
      <w:r>
        <w:rPr>
          <w:sz w:val="24"/>
          <w:szCs w:val="24"/>
        </w:rPr>
        <w:t xml:space="preserve">打印耗材提供及更换等服务进行外包，以保证采购人信息系统的正常、稳定运行。</w:t>
      </w:r>
      <w:r/>
    </w:p>
    <w:p>
      <w:pPr>
        <w:rPr>
          <w:sz w:val="24"/>
          <w:szCs w:val="24"/>
        </w:rPr>
      </w:pPr>
      <w:r>
        <w:rPr>
          <w:sz w:val="24"/>
          <w:szCs w:val="24"/>
        </w:rPr>
        <w:t xml:space="preserve">2.采购预算：1,380,000.00元；最高限价：1,340,000.00元。</w:t>
      </w:r>
      <w:r/>
    </w:p>
    <w:p>
      <w:pPr>
        <w:rPr>
          <w:sz w:val="24"/>
          <w:szCs w:val="24"/>
        </w:rPr>
      </w:pPr>
      <w:r>
        <w:rPr>
          <w:sz w:val="24"/>
          <w:szCs w:val="24"/>
        </w:rPr>
        <w:t xml:space="preserve">3.服务期限：自合同签订之日起一年（具体合同执行日期在签订合同时约定）。</w:t>
      </w:r>
      <w:r/>
    </w:p>
    <w:p>
      <w:pPr>
        <w:rPr>
          <w:sz w:val="24"/>
          <w:szCs w:val="24"/>
        </w:rPr>
      </w:pPr>
      <w:r>
        <w:rPr>
          <w:sz w:val="24"/>
          <w:szCs w:val="24"/>
        </w:rPr>
        <w:t xml:space="preserve">4.服务地点：镇江市第一人民医院（镇江市电力路8号）</w:t>
      </w:r>
      <w:r/>
    </w:p>
    <w:p>
      <w:pPr>
        <w:rPr>
          <w:sz w:val="24"/>
          <w:szCs w:val="24"/>
        </w:rPr>
      </w:pPr>
      <w:r>
        <w:rPr>
          <w:sz w:val="24"/>
          <w:szCs w:val="24"/>
        </w:rPr>
        <w:t xml:space="preserve">5.</w:t>
      </w:r>
      <w:r>
        <w:rPr>
          <w:rFonts w:hint="eastAsia"/>
          <w:sz w:val="24"/>
          <w:szCs w:val="24"/>
        </w:rPr>
        <w:t xml:space="preserve">本项目</w:t>
      </w:r>
      <w:r>
        <w:rPr>
          <w:rFonts w:hint="eastAsia"/>
          <w:sz w:val="24"/>
          <w:szCs w:val="24"/>
          <w:u w:val="single"/>
        </w:rPr>
        <w:t xml:space="preserve">专门</w:t>
      </w:r>
      <w:r>
        <w:rPr>
          <w:rFonts w:hint="eastAsia"/>
          <w:sz w:val="24"/>
          <w:szCs w:val="24"/>
        </w:rPr>
        <w:t xml:space="preserve">面向中小企业采购，</w:t>
      </w:r>
      <w:r>
        <w:rPr>
          <w:sz w:val="24"/>
          <w:szCs w:val="24"/>
        </w:rPr>
        <w:t xml:space="preserve">项目所属行业：</w:t>
      </w:r>
      <w:r>
        <w:rPr>
          <w:sz w:val="24"/>
          <w:szCs w:val="24"/>
          <w:u w:val="single"/>
        </w:rPr>
        <w:t xml:space="preserve">租赁和商务服务业</w:t>
      </w:r>
      <w:r>
        <w:rPr>
          <w:sz w:val="24"/>
          <w:szCs w:val="24"/>
        </w:rPr>
        <w:t xml:space="preserve">。</w:t>
      </w:r>
      <w:r/>
    </w:p>
    <w:p>
      <w:r/>
      <w:r/>
    </w:p>
    <w:p>
      <w:pPr>
        <w:rPr>
          <w:rFonts w:hint="eastAsia" w:ascii="宋体" w:hAnsi="宋体" w:cs="宋体"/>
          <w:b/>
          <w:sz w:val="24"/>
          <w:szCs w:val="24"/>
        </w:rPr>
      </w:pPr>
      <w:r>
        <w:rPr>
          <w:rFonts w:hint="eastAsia" w:ascii="宋体" w:hAnsi="宋体" w:cs="宋体"/>
          <w:b/>
          <w:sz w:val="24"/>
          <w:szCs w:val="24"/>
        </w:rPr>
        <w:t xml:space="preserve">二、技术要求</w:t>
      </w:r>
      <w:r/>
    </w:p>
    <w:p>
      <w:pPr>
        <w:rPr>
          <w:rFonts w:hint="eastAsia" w:ascii="宋体" w:hAnsi="宋体" w:cs="宋体"/>
          <w:sz w:val="24"/>
          <w:szCs w:val="24"/>
        </w:rPr>
      </w:pPr>
      <w:r>
        <w:rPr>
          <w:rFonts w:hint="eastAsia" w:ascii="宋体" w:hAnsi="宋体" w:cs="宋体"/>
          <w:b/>
          <w:sz w:val="24"/>
          <w:szCs w:val="24"/>
        </w:rPr>
        <w:t xml:space="preserve">（一）服务清单</w:t>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3"/>
        <w:gridCol w:w="6813"/>
      </w:tblGrid>
      <w:tr>
        <w:trPr/>
        <w:tc>
          <w:tcPr>
            <w:tcW w:w="26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服务名称</w:t>
            </w:r>
            <w:r/>
          </w:p>
        </w:tc>
        <w:tc>
          <w:tcPr>
            <w:tcW w:w="681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服务要求简述</w:t>
            </w:r>
            <w:r/>
          </w:p>
        </w:tc>
      </w:tr>
      <w:tr>
        <w:trPr/>
        <w:tc>
          <w:tcPr>
            <w:tcW w:w="2663" w:type="dxa"/>
            <w:textDirection w:val="lrTb"/>
            <w:noWrap w:val="false"/>
          </w:tcPr>
          <w:p>
            <w:pPr>
              <w:rPr>
                <w:rFonts w:hint="eastAsia" w:ascii="宋体" w:hAnsi="宋体" w:cs="宋体"/>
                <w:sz w:val="24"/>
                <w:szCs w:val="24"/>
              </w:rPr>
            </w:pPr>
            <w:r>
              <w:rPr>
                <w:rFonts w:hint="eastAsia" w:ascii="宋体" w:hAnsi="宋体" w:cs="宋体"/>
                <w:sz w:val="24"/>
                <w:szCs w:val="24"/>
              </w:rPr>
              <w:t xml:space="preserve">打印、复印设备服务</w:t>
            </w:r>
            <w:r/>
          </w:p>
        </w:tc>
        <w:tc>
          <w:tcPr>
            <w:tcW w:w="6813" w:type="dxa"/>
            <w:textDirection w:val="lrTb"/>
            <w:noWrap w:val="false"/>
          </w:tcPr>
          <w:p>
            <w:pPr>
              <w:rPr>
                <w:rFonts w:hint="eastAsia" w:ascii="宋体" w:hAnsi="宋体" w:cs="宋体"/>
                <w:sz w:val="24"/>
                <w:szCs w:val="24"/>
              </w:rPr>
            </w:pPr>
            <w:r>
              <w:rPr>
                <w:rFonts w:hint="eastAsia" w:ascii="宋体" w:hAnsi="宋体" w:cs="宋体"/>
                <w:sz w:val="24"/>
                <w:szCs w:val="24"/>
              </w:rPr>
              <w:t xml:space="preserve">普通打印机使用与设备型号匹配、打印质量符合国家标准相关规定的耗材（不含劣质或翻新硒鼓，如充粉、充墨）；无法满足科室需求（科室申请、信息部门确认后）的情况下使用原装耗材。承诺所有更新设备、增加设备均为全新产品，严格按照招标文件要求予以更新。打印、复印机正常使用所需一切耗材、零配件等免费提供。</w:t>
            </w:r>
            <w:r/>
          </w:p>
        </w:tc>
      </w:tr>
      <w:tr>
        <w:trPr/>
        <w:tc>
          <w:tcPr>
            <w:tcW w:w="2663" w:type="dxa"/>
            <w:textDirection w:val="lrTb"/>
            <w:noWrap w:val="false"/>
          </w:tcPr>
          <w:p>
            <w:pPr>
              <w:rPr>
                <w:rFonts w:hint="eastAsia" w:ascii="宋体" w:hAnsi="宋体" w:cs="宋体"/>
                <w:sz w:val="24"/>
                <w:szCs w:val="24"/>
              </w:rPr>
            </w:pPr>
            <w:r>
              <w:rPr>
                <w:rFonts w:hint="eastAsia" w:ascii="宋体" w:hAnsi="宋体" w:cs="宋体"/>
                <w:sz w:val="24"/>
                <w:szCs w:val="24"/>
              </w:rPr>
              <w:t xml:space="preserve">终端、网络等服务</w:t>
            </w:r>
            <w:r/>
          </w:p>
        </w:tc>
        <w:tc>
          <w:tcPr>
            <w:tcW w:w="6813" w:type="dxa"/>
            <w:textDirection w:val="lrTb"/>
            <w:noWrap w:val="false"/>
          </w:tcPr>
          <w:p>
            <w:pPr>
              <w:rPr>
                <w:rFonts w:hint="eastAsia" w:ascii="宋体" w:hAnsi="宋体" w:cs="宋体"/>
                <w:sz w:val="24"/>
                <w:szCs w:val="24"/>
              </w:rPr>
            </w:pPr>
            <w:r>
              <w:rPr>
                <w:rFonts w:hint="eastAsia" w:ascii="宋体" w:hAnsi="宋体" w:cs="宋体"/>
                <w:sz w:val="24"/>
                <w:szCs w:val="24"/>
              </w:rPr>
              <w:t xml:space="preserve">系统软硬件安装调试、巡检；病毒防范及消除；各类软件的客户端及系统的安装、更新、升级、常用故障处置；终端硬件损坏的检测维修、配件更换、电脑外设安装调试；网络接入故障处置。</w:t>
            </w:r>
            <w:r/>
          </w:p>
        </w:tc>
      </w:tr>
      <w:tr>
        <w:trPr/>
        <w:tc>
          <w:tcPr>
            <w:tcW w:w="2663" w:type="dxa"/>
            <w:textDirection w:val="lrTb"/>
            <w:noWrap w:val="false"/>
          </w:tcPr>
          <w:p>
            <w:pPr>
              <w:rPr>
                <w:rFonts w:hint="eastAsia" w:ascii="宋体" w:hAnsi="宋体" w:cs="宋体"/>
                <w:sz w:val="24"/>
                <w:szCs w:val="24"/>
              </w:rPr>
            </w:pPr>
            <w:r>
              <w:rPr>
                <w:rFonts w:hint="eastAsia" w:ascii="宋体" w:hAnsi="宋体" w:cs="宋体"/>
                <w:sz w:val="24"/>
                <w:szCs w:val="24"/>
              </w:rPr>
              <w:t xml:space="preserve">固定电话和网络电视等</w:t>
            </w:r>
            <w:r/>
          </w:p>
        </w:tc>
        <w:tc>
          <w:tcPr>
            <w:tcW w:w="6813" w:type="dxa"/>
            <w:textDirection w:val="lrTb"/>
            <w:noWrap w:val="false"/>
          </w:tcPr>
          <w:p>
            <w:pPr>
              <w:rPr>
                <w:rFonts w:hint="eastAsia" w:ascii="宋体" w:hAnsi="宋体" w:cs="宋体"/>
                <w:sz w:val="24"/>
                <w:szCs w:val="24"/>
              </w:rPr>
            </w:pPr>
            <w:r>
              <w:rPr>
                <w:rFonts w:hint="eastAsia" w:ascii="宋体" w:hAnsi="宋体" w:cs="宋体"/>
                <w:sz w:val="24"/>
                <w:szCs w:val="24"/>
              </w:rPr>
              <w:t xml:space="preserve">安排专人负责弱电间分线盒到用户工位话机的点位接线、安装与维护，保障这部分电话线路连通；承担网络电视的简单维修工作，主要处理电视机无法观看、信号源错误、遥控器故障等不涉及硬件损坏的问题。</w:t>
            </w:r>
            <w:r/>
          </w:p>
        </w:tc>
      </w:tr>
      <w:tr>
        <w:trPr/>
        <w:tc>
          <w:tcPr>
            <w:tcW w:w="2663" w:type="dxa"/>
            <w:textDirection w:val="lrTb"/>
            <w:noWrap w:val="false"/>
          </w:tcPr>
          <w:p>
            <w:pPr>
              <w:rPr>
                <w:rFonts w:hint="eastAsia" w:ascii="宋体" w:hAnsi="宋体" w:cs="宋体"/>
                <w:sz w:val="24"/>
                <w:szCs w:val="24"/>
              </w:rPr>
            </w:pPr>
            <w:r>
              <w:rPr>
                <w:rFonts w:hint="eastAsia" w:ascii="宋体" w:hAnsi="宋体" w:cs="宋体"/>
                <w:sz w:val="24"/>
                <w:szCs w:val="24"/>
              </w:rPr>
              <w:t xml:space="preserve">报修平台服务</w:t>
            </w:r>
            <w:r/>
          </w:p>
        </w:tc>
        <w:tc>
          <w:tcPr>
            <w:tcW w:w="6813" w:type="dxa"/>
            <w:textDirection w:val="lrTb"/>
            <w:noWrap w:val="false"/>
          </w:tcPr>
          <w:p>
            <w:pPr>
              <w:rPr>
                <w:rFonts w:hint="eastAsia" w:ascii="宋体" w:hAnsi="宋体" w:cs="宋体"/>
                <w:sz w:val="24"/>
                <w:szCs w:val="24"/>
              </w:rPr>
            </w:pPr>
            <w:r>
              <w:rPr>
                <w:rFonts w:hint="eastAsia" w:ascii="宋体" w:hAnsi="宋体" w:cs="宋体"/>
                <w:sz w:val="24"/>
                <w:szCs w:val="24"/>
              </w:rPr>
              <w:t xml:space="preserve">配备专业运维管理系统，支持工单派发、进度追踪、数据统计等功能，实现对设备维保服务的全流程管理。</w:t>
            </w:r>
            <w:r/>
          </w:p>
        </w:tc>
      </w:tr>
    </w:tbl>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b/>
          <w:sz w:val="24"/>
          <w:szCs w:val="24"/>
        </w:rPr>
        <w:t xml:space="preserve">（二）维保设备清单</w:t>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5784"/>
        <w:gridCol w:w="2520"/>
      </w:tblGrid>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5784"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设备类型</w:t>
            </w:r>
            <w:r/>
          </w:p>
        </w:tc>
        <w:tc>
          <w:tcPr>
            <w:tcW w:w="2520"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笔记本电脑</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59</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电脑</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1951</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电脑（一体机）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83</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电脑合计</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2093</w:t>
            </w:r>
            <w:r/>
          </w:p>
        </w:tc>
      </w:tr>
      <w:tr>
        <w:trPr/>
        <w:tc>
          <w:tcPr>
            <w:tcW w:w="1163" w:type="dxa"/>
            <w:textDirection w:val="lrTb"/>
            <w:noWrap w:val="false"/>
          </w:tcPr>
          <w:p>
            <w:pPr>
              <w:jc w:val="center"/>
              <w:rPr>
                <w:rFonts w:hint="default" w:ascii="宋体" w:hAnsi="宋体" w:cs="宋体"/>
                <w:sz w:val="24"/>
                <w:szCs w:val="24"/>
                <w:lang w:val="en-US"/>
              </w:rPr>
            </w:pPr>
            <w:r>
              <w:rPr>
                <w:rFonts w:hint="eastAsia" w:ascii="宋体" w:hAnsi="宋体" w:cs="宋体"/>
                <w:sz w:val="24"/>
                <w:szCs w:val="24"/>
                <w:lang w:val="en-US" w:eastAsia="zh-CN"/>
              </w:rPr>
              <w:t xml:space="preserve">4</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PDA</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390</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5</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彩色激光打印机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27</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6</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彩色喷墨打印机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36</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7</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黑白激光打印机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893</w:t>
            </w:r>
            <w:r/>
          </w:p>
        </w:tc>
      </w:tr>
      <w:tr>
        <w:trPr/>
        <w:tc>
          <w:tcPr>
            <w:tcW w:w="1163" w:type="dxa"/>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黑白激光一体机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13</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9</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黑白数码复合机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9</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激光传真机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3</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扫描仪</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3</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条码打印机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397</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针式打印机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131</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支票打印机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1</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黑白喷墨打印机</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7</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文印设备合计</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1520</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固定电话</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1169</w:t>
            </w:r>
            <w:r/>
          </w:p>
        </w:tc>
      </w:tr>
      <w:tr>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ETV（网络电视）</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998</w:t>
            </w:r>
            <w:r/>
          </w:p>
        </w:tc>
      </w:tr>
      <w:tr>
        <w:trPr>
          <w:trHeight w:val="369"/>
        </w:trPr>
        <w:tc>
          <w:tcPr>
            <w:tcW w:w="1163" w:type="dxa"/>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18</w:t>
            </w:r>
            <w:r/>
          </w:p>
        </w:tc>
        <w:tc>
          <w:tcPr>
            <w:tcW w:w="5784" w:type="dxa"/>
            <w:textDirection w:val="lrTb"/>
            <w:noWrap w:val="false"/>
          </w:tcPr>
          <w:p>
            <w:pPr>
              <w:rPr>
                <w:rFonts w:hint="eastAsia" w:ascii="宋体" w:hAnsi="宋体" w:cs="宋体"/>
                <w:sz w:val="24"/>
                <w:szCs w:val="24"/>
              </w:rPr>
            </w:pPr>
            <w:r>
              <w:rPr>
                <w:rFonts w:hint="eastAsia" w:ascii="宋体" w:hAnsi="宋体" w:cs="宋体"/>
                <w:sz w:val="24"/>
                <w:szCs w:val="24"/>
              </w:rPr>
              <w:t xml:space="preserve">其他（投影仪、扫描仪、传真机、复印机、Pad等）</w:t>
            </w:r>
            <w:r/>
          </w:p>
        </w:tc>
        <w:tc>
          <w:tcPr>
            <w:tcW w:w="2520" w:type="dxa"/>
            <w:textDirection w:val="lrTb"/>
            <w:noWrap w:val="false"/>
          </w:tcPr>
          <w:p>
            <w:pPr>
              <w:rPr>
                <w:rFonts w:hint="eastAsia" w:ascii="宋体" w:hAnsi="宋体" w:cs="宋体"/>
                <w:sz w:val="24"/>
                <w:szCs w:val="24"/>
              </w:rPr>
            </w:pPr>
            <w:r>
              <w:rPr>
                <w:rFonts w:hint="eastAsia" w:ascii="宋体" w:hAnsi="宋体" w:cs="宋体"/>
                <w:sz w:val="24"/>
                <w:szCs w:val="24"/>
              </w:rPr>
              <w:t xml:space="preserve">以现场盘点确认为准</w:t>
            </w:r>
            <w:r/>
          </w:p>
        </w:tc>
      </w:tr>
    </w:tbl>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注：服务期内设备数量发生变化的，供应商应保证医院所有设备维护（含增加的设备），医院不再另行支付费用。</w:t>
      </w:r>
      <w:r/>
    </w:p>
    <w:p>
      <w:r/>
      <w:r/>
    </w:p>
    <w:p>
      <w:pPr>
        <w:rPr>
          <w:rFonts w:hint="eastAsia" w:ascii="宋体" w:hAnsi="宋体" w:cs="宋体"/>
          <w:sz w:val="24"/>
          <w:szCs w:val="24"/>
        </w:rPr>
      </w:pPr>
      <w:r>
        <w:rPr>
          <w:rFonts w:hint="eastAsia" w:ascii="宋体" w:hAnsi="宋体" w:cs="宋体"/>
          <w:b/>
          <w:sz w:val="24"/>
          <w:szCs w:val="24"/>
        </w:rPr>
        <w:t xml:space="preserve">（三）维保服务要求（人员）</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 服务期间工作日</w:t>
      </w:r>
      <w:r>
        <w:rPr>
          <w:rFonts w:hint="eastAsia" w:ascii="宋体" w:hAnsi="宋体" w:cs="宋体"/>
          <w:color w:val="000000" w:themeColor="text1"/>
          <w:sz w:val="24"/>
          <w:szCs w:val="24"/>
          <w:lang w:eastAsia="zh-CN"/>
          <w14:textFill>
            <w14:solidFill>
              <w14:schemeClr w14:val="tx1"/>
            </w14:solidFill>
          </w14:textFill>
        </w:rPr>
        <w:t xml:space="preserve">，保证</w:t>
      </w:r>
      <w:r>
        <w:rPr>
          <w:rFonts w:hint="eastAsia" w:ascii="宋体" w:hAnsi="宋体" w:cs="宋体"/>
          <w:color w:val="000000" w:themeColor="text1"/>
          <w:sz w:val="24"/>
          <w:szCs w:val="24"/>
          <w14:textFill>
            <w14:solidFill>
              <w14:schemeClr w14:val="tx1"/>
            </w14:solidFill>
          </w14:textFill>
        </w:rPr>
        <w:t xml:space="preserve">现</w:t>
      </w:r>
      <w:r>
        <w:rPr>
          <w:rFonts w:hint="eastAsia" w:ascii="宋体" w:hAnsi="宋体" w:cs="宋体"/>
          <w:color w:val="000000" w:themeColor="text1"/>
          <w:sz w:val="24"/>
          <w:szCs w:val="24"/>
          <w14:textFill>
            <w14:solidFill>
              <w14:schemeClr w14:val="tx1"/>
            </w14:solidFill>
          </w14:textFill>
        </w:rPr>
        <w:t xml:space="preserve">场不少于6名专职驻场服务工程师，进行6人×5天×8小时驻场服务统一管理和服务（驻场工程师请假、调休由供应商自行调整，需保证现场6名驻场服务）。驻场人员工作时间跟随采购人单位工作时间上下班，节假日保障至少3名驻场工程师，每天安排至少1名值班工程师在7:30-8:00、17:30-21:00现场响应，21点后值班人员在家中备班，保持手机畅通。1名项目经理负责流程梳理、服务质量监督、督导培训，每月参加信息中心例会，汇报上个月由报修平台统计的各类报修记录，归纳频繁出现故障的类型及设备，制定针对性方案并提交信息中心。</w:t>
      </w:r>
      <w:r/>
    </w:p>
    <w:p>
      <w:pPr>
        <w:rPr>
          <w:rFonts w:hint="eastAsia" w:ascii="宋体" w:hAnsi="宋体" w:cs="宋体"/>
          <w:sz w:val="24"/>
          <w:szCs w:val="24"/>
        </w:rPr>
      </w:pPr>
      <w:r>
        <w:rPr>
          <w:rFonts w:hint="eastAsia" w:ascii="宋体" w:hAnsi="宋体" w:cs="宋体"/>
          <w:sz w:val="24"/>
          <w:szCs w:val="24"/>
        </w:rPr>
        <w:t xml:space="preserve">1.3.2 工作时间要求5分钟内响应科室需求，10～20分钟到达现场，30分钟完成故障处置</w:t>
      </w:r>
      <w:r>
        <w:rPr>
          <w:rFonts w:hint="eastAsia" w:ascii="宋体" w:hAnsi="宋体" w:cs="宋体"/>
          <w:sz w:val="24"/>
          <w:szCs w:val="24"/>
          <w:lang w:eastAsia="zh-CN"/>
        </w:rPr>
        <w:t xml:space="preserve">，</w:t>
      </w:r>
      <w:r>
        <w:rPr>
          <w:rFonts w:hint="eastAsia" w:ascii="宋体" w:hAnsi="宋体" w:cs="宋体"/>
          <w:sz w:val="24"/>
          <w:szCs w:val="24"/>
        </w:rPr>
        <w:t xml:space="preserve">上报技术专家或提供备用设备</w:t>
      </w:r>
      <w:r>
        <w:rPr>
          <w:rFonts w:hint="eastAsia" w:ascii="宋体" w:hAnsi="宋体" w:cs="宋体"/>
          <w:sz w:val="24"/>
          <w:szCs w:val="24"/>
          <w:lang w:eastAsia="zh-CN"/>
        </w:rPr>
        <w:t xml:space="preserve">。</w:t>
      </w:r>
      <w:r>
        <w:rPr>
          <w:rFonts w:hint="eastAsia" w:ascii="宋体" w:hAnsi="宋体" w:cs="宋体"/>
          <w:sz w:val="24"/>
          <w:szCs w:val="24"/>
        </w:rPr>
        <w:t xml:space="preserve">遇紧急情况21点后值班人员30分钟到达现场。如发生多点故障</w:t>
      </w:r>
      <w:r>
        <w:rPr>
          <w:rFonts w:hint="eastAsia" w:ascii="宋体" w:hAnsi="宋体" w:cs="宋体"/>
          <w:sz w:val="24"/>
          <w:szCs w:val="24"/>
          <w:lang w:eastAsia="zh-CN"/>
        </w:rPr>
        <w:t xml:space="preserve">，所有</w:t>
      </w:r>
      <w:r>
        <w:rPr>
          <w:rFonts w:hint="eastAsia" w:ascii="宋体" w:hAnsi="宋体" w:cs="宋体"/>
          <w:sz w:val="24"/>
          <w:szCs w:val="24"/>
        </w:rPr>
        <w:t xml:space="preserve">工程师已派出无法及时响应时，及时联系信息中心协调。</w:t>
      </w:r>
      <w:r/>
    </w:p>
    <w:p>
      <w:pPr>
        <w:rPr>
          <w:rFonts w:hint="eastAsia" w:ascii="宋体" w:hAnsi="宋体" w:cs="宋体"/>
          <w:sz w:val="24"/>
          <w:szCs w:val="24"/>
        </w:rPr>
      </w:pPr>
      <w:r>
        <w:rPr>
          <w:rFonts w:hint="eastAsia" w:ascii="宋体" w:hAnsi="宋体" w:cs="宋体"/>
          <w:sz w:val="24"/>
          <w:szCs w:val="24"/>
        </w:rPr>
        <w:t xml:space="preserve">1.3.3 根据采购人提前通知，在特殊时期（如应急响应、承办会议、资产盘点等）提供短期现场支持人员。</w:t>
      </w:r>
      <w:r/>
    </w:p>
    <w:p>
      <w:pPr>
        <w:rPr>
          <w:rFonts w:hint="eastAsia" w:ascii="宋体" w:hAnsi="宋体" w:cs="宋体"/>
          <w:sz w:val="24"/>
          <w:szCs w:val="24"/>
        </w:rPr>
      </w:pPr>
      <w:r>
        <w:rPr>
          <w:rFonts w:hint="eastAsia" w:ascii="宋体" w:hAnsi="宋体" w:cs="宋体"/>
          <w:sz w:val="24"/>
          <w:szCs w:val="24"/>
        </w:rPr>
        <w:t xml:space="preserve">1.3.4 供应商应保持驻场服务人员的相对稳定性，更换驻场服务人员，需向采购人（信息中心）报备，并经信息中心同意。无特殊情况，供应商不得单方频繁更换驻场人员，未经信息中心同意，不得安排临时工、实习工提供驻场服务。</w:t>
      </w:r>
      <w:r/>
    </w:p>
    <w:p>
      <w:pPr>
        <w:rPr>
          <w:rFonts w:hint="eastAsia" w:ascii="宋体" w:hAnsi="宋体" w:cs="宋体"/>
          <w:sz w:val="24"/>
          <w:szCs w:val="24"/>
        </w:rPr>
      </w:pPr>
      <w:r>
        <w:rPr>
          <w:rFonts w:hint="eastAsia" w:ascii="宋体" w:hAnsi="宋体" w:cs="宋体"/>
          <w:sz w:val="24"/>
          <w:szCs w:val="24"/>
        </w:rPr>
        <w:t xml:space="preserve">1.3.5 统一接收院内所有信息化报修（包含电脑、手持终端、文印、自助机、公共显示屏等），记录并及时响应。自助机、签到机等专用设备，接电后及时联系对应负责人。</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b/>
          <w:sz w:val="24"/>
          <w:szCs w:val="24"/>
        </w:rPr>
        <w:t xml:space="preserve">（四）维保服务要求（软硬件）</w:t>
      </w:r>
      <w:r/>
    </w:p>
    <w:p>
      <w:pPr>
        <w:rPr>
          <w:rFonts w:hint="eastAsia" w:ascii="宋体" w:hAnsi="宋体" w:cs="宋体"/>
          <w:sz w:val="24"/>
          <w:szCs w:val="24"/>
        </w:rPr>
      </w:pPr>
      <w:r>
        <w:rPr>
          <w:rFonts w:hint="eastAsia" w:ascii="宋体" w:hAnsi="宋体" w:cs="宋体"/>
          <w:sz w:val="24"/>
          <w:szCs w:val="24"/>
        </w:rPr>
        <w:t xml:space="preserve">1.4.1 维保设备清单中，各类硬件损坏的检测、维修或更新。</w:t>
      </w:r>
      <w:r/>
    </w:p>
    <w:p>
      <w:pPr>
        <w:rPr>
          <w:rFonts w:hint="eastAsia" w:ascii="宋体" w:hAnsi="宋体" w:cs="宋体"/>
          <w:sz w:val="24"/>
          <w:szCs w:val="24"/>
        </w:rPr>
      </w:pPr>
      <w:r>
        <w:rPr>
          <w:rFonts w:hint="eastAsia" w:ascii="宋体" w:hAnsi="宋体" w:cs="宋体"/>
          <w:sz w:val="24"/>
          <w:szCs w:val="24"/>
        </w:rPr>
        <w:t xml:space="preserve">1.4.2 病毒防范及消除，办公软件的客户端安装，桌面软件的客户端安装。</w:t>
      </w:r>
      <w:r/>
    </w:p>
    <w:p>
      <w:pPr>
        <w:rPr>
          <w:rFonts w:hint="eastAsia" w:ascii="宋体" w:hAnsi="宋体" w:cs="宋体"/>
          <w:sz w:val="24"/>
          <w:szCs w:val="24"/>
        </w:rPr>
      </w:pPr>
      <w:r>
        <w:rPr>
          <w:rFonts w:hint="eastAsia" w:ascii="宋体" w:hAnsi="宋体" w:cs="宋体"/>
          <w:sz w:val="24"/>
          <w:szCs w:val="24"/>
        </w:rPr>
        <w:t xml:space="preserve">1.4.3 硬盘垃圾清理。</w:t>
      </w:r>
      <w:r/>
    </w:p>
    <w:p>
      <w:pPr>
        <w:rPr>
          <w:rFonts w:hint="eastAsia" w:ascii="宋体" w:hAnsi="宋体" w:cs="宋体"/>
          <w:sz w:val="24"/>
          <w:szCs w:val="24"/>
        </w:rPr>
      </w:pPr>
      <w:r>
        <w:rPr>
          <w:rFonts w:hint="eastAsia" w:ascii="宋体" w:hAnsi="宋体" w:cs="宋体"/>
          <w:sz w:val="24"/>
          <w:szCs w:val="24"/>
        </w:rPr>
        <w:t xml:space="preserve">1.4.4 常用软件故障排除恢复。</w:t>
      </w:r>
      <w:r/>
    </w:p>
    <w:p>
      <w:pPr>
        <w:rPr>
          <w:rFonts w:hint="eastAsia" w:ascii="宋体" w:hAnsi="宋体" w:cs="宋体"/>
          <w:sz w:val="24"/>
          <w:szCs w:val="24"/>
        </w:rPr>
      </w:pPr>
      <w:r>
        <w:rPr>
          <w:rFonts w:hint="eastAsia" w:ascii="宋体" w:hAnsi="宋体" w:cs="宋体"/>
          <w:sz w:val="24"/>
          <w:szCs w:val="24"/>
        </w:rPr>
        <w:t xml:space="preserve">1.4.5 系统软、硬件升级。</w:t>
      </w:r>
      <w:r/>
    </w:p>
    <w:p>
      <w:pPr>
        <w:rPr>
          <w:rFonts w:hint="eastAsia" w:ascii="宋体" w:hAnsi="宋体" w:cs="宋体"/>
          <w:sz w:val="24"/>
          <w:szCs w:val="24"/>
        </w:rPr>
      </w:pPr>
      <w:r>
        <w:rPr>
          <w:rFonts w:hint="eastAsia" w:ascii="宋体" w:hAnsi="宋体" w:cs="宋体"/>
          <w:sz w:val="24"/>
          <w:szCs w:val="24"/>
        </w:rPr>
        <w:t xml:space="preserve">1.4.6 系统数据备份/恢复及系统镜像的操作。</w:t>
      </w:r>
      <w:r/>
    </w:p>
    <w:p>
      <w:pPr>
        <w:rPr>
          <w:rFonts w:hint="eastAsia" w:ascii="宋体" w:hAnsi="宋体" w:cs="宋体"/>
          <w:sz w:val="24"/>
          <w:szCs w:val="24"/>
        </w:rPr>
      </w:pPr>
      <w:r>
        <w:rPr>
          <w:rFonts w:hint="eastAsia" w:ascii="宋体" w:hAnsi="宋体" w:cs="宋体"/>
          <w:sz w:val="24"/>
          <w:szCs w:val="24"/>
        </w:rPr>
        <w:t xml:space="preserve">1.4.7 电脑、打印机或其他外设（包括附属信息设备及零配件）的硬件安装调试。</w:t>
      </w:r>
      <w:r/>
    </w:p>
    <w:p>
      <w:pPr>
        <w:rPr>
          <w:rFonts w:hint="eastAsia" w:ascii="宋体" w:hAnsi="宋体" w:cs="宋体"/>
          <w:sz w:val="24"/>
          <w:szCs w:val="24"/>
        </w:rPr>
      </w:pPr>
      <w:r>
        <w:rPr>
          <w:rFonts w:hint="eastAsia" w:ascii="宋体" w:hAnsi="宋体" w:cs="宋体"/>
          <w:sz w:val="24"/>
          <w:szCs w:val="24"/>
        </w:rPr>
        <w:t xml:space="preserve">1.4.8 医院业务应用系统安装调试。</w:t>
      </w:r>
      <w:r/>
    </w:p>
    <w:p>
      <w:pPr>
        <w:rPr>
          <w:rFonts w:hint="eastAsia" w:ascii="宋体" w:hAnsi="宋体" w:cs="宋体"/>
          <w:sz w:val="24"/>
          <w:szCs w:val="24"/>
        </w:rPr>
      </w:pPr>
      <w:r>
        <w:rPr>
          <w:rFonts w:hint="eastAsia" w:ascii="宋体" w:hAnsi="宋体" w:cs="宋体"/>
          <w:sz w:val="24"/>
          <w:szCs w:val="24"/>
        </w:rPr>
        <w:t xml:space="preserve">1.4.9 操作系统、驱动程序、应用软件的安装、升级、故障判断及排除。</w:t>
      </w:r>
      <w:r/>
    </w:p>
    <w:p>
      <w:pPr>
        <w:rPr>
          <w:rFonts w:hint="eastAsia" w:ascii="宋体" w:hAnsi="宋体" w:cs="宋体"/>
          <w:sz w:val="24"/>
          <w:szCs w:val="24"/>
        </w:rPr>
      </w:pPr>
      <w:r>
        <w:rPr>
          <w:rFonts w:hint="eastAsia" w:ascii="宋体" w:hAnsi="宋体" w:cs="宋体"/>
          <w:sz w:val="24"/>
          <w:szCs w:val="24"/>
        </w:rPr>
        <w:t xml:space="preserve">1.4.10 打印机、复印机、扫描仪、投影仪、手持PDA、移动医护车、IPad平板等外围设备硬件、软件（驱动）的安装、维护、维修。</w:t>
      </w:r>
      <w:r/>
    </w:p>
    <w:p>
      <w:pPr>
        <w:rPr>
          <w:rFonts w:hint="eastAsia" w:ascii="宋体" w:hAnsi="宋体" w:cs="宋体"/>
          <w:sz w:val="24"/>
          <w:szCs w:val="24"/>
        </w:rPr>
      </w:pPr>
      <w:r>
        <w:rPr>
          <w:rFonts w:hint="eastAsia" w:ascii="宋体" w:hAnsi="宋体" w:cs="宋体"/>
          <w:sz w:val="24"/>
          <w:szCs w:val="24"/>
        </w:rPr>
        <w:t xml:space="preserve">1.4.11 合同所列各类设备的维修配件和打印机耗材（打印纸、标签纸除外）的免费供应。各类设备的故障配件超出原值50%（质保期内除外）且整机已过6年使用年限的，医院视实际使用情况进行换新。</w:t>
      </w:r>
      <w:r/>
    </w:p>
    <w:p>
      <w:pPr>
        <w:rPr>
          <w:rFonts w:hint="eastAsia" w:ascii="宋体" w:hAnsi="宋体" w:cs="宋体"/>
          <w:sz w:val="24"/>
          <w:szCs w:val="24"/>
        </w:rPr>
      </w:pPr>
      <w:r>
        <w:rPr>
          <w:rFonts w:hint="eastAsia" w:ascii="宋体" w:hAnsi="宋体" w:cs="宋体"/>
          <w:sz w:val="24"/>
          <w:szCs w:val="24"/>
        </w:rPr>
        <w:t xml:space="preserve">1.4.12 终端网络点联网故障排除。</w:t>
      </w:r>
      <w:r/>
    </w:p>
    <w:p>
      <w:pPr>
        <w:rPr>
          <w:rFonts w:hint="eastAsia" w:ascii="宋体" w:hAnsi="宋体" w:cs="宋体"/>
          <w:sz w:val="24"/>
          <w:szCs w:val="24"/>
        </w:rPr>
      </w:pPr>
      <w:r>
        <w:rPr>
          <w:rFonts w:hint="eastAsia" w:ascii="宋体" w:hAnsi="宋体" w:cs="宋体"/>
          <w:sz w:val="24"/>
          <w:szCs w:val="24"/>
        </w:rPr>
        <w:t xml:space="preserve">1.4.13 协助监控系统、医疗设备和仪器的配套电脑故障排除、配套打印机维修维护及耗材更换。</w:t>
      </w:r>
      <w:r/>
    </w:p>
    <w:p>
      <w:pPr>
        <w:rPr>
          <w:rFonts w:hint="eastAsia" w:ascii="宋体" w:hAnsi="宋体" w:cs="宋体"/>
          <w:sz w:val="24"/>
          <w:szCs w:val="24"/>
        </w:rPr>
      </w:pPr>
      <w:r>
        <w:rPr>
          <w:rFonts w:hint="eastAsia" w:ascii="宋体" w:hAnsi="宋体" w:cs="宋体"/>
          <w:sz w:val="24"/>
          <w:szCs w:val="24"/>
        </w:rPr>
        <w:t xml:space="preserve">1.4.14 各类检查、会议支持。</w:t>
      </w:r>
      <w:r/>
    </w:p>
    <w:p>
      <w:pPr>
        <w:rPr>
          <w:rFonts w:hint="eastAsia" w:ascii="宋体" w:hAnsi="宋体" w:cs="宋体"/>
          <w:sz w:val="24"/>
          <w:szCs w:val="24"/>
        </w:rPr>
      </w:pPr>
      <w:r>
        <w:rPr>
          <w:rFonts w:hint="eastAsia" w:ascii="宋体" w:hAnsi="宋体" w:cs="宋体"/>
          <w:sz w:val="24"/>
          <w:szCs w:val="24"/>
        </w:rPr>
        <w:t xml:space="preserve">1.4.15 辅助性工作：协助医院科室信息设备的拆卸、迁移、安装、回收等工作。</w:t>
      </w:r>
      <w:r/>
    </w:p>
    <w:p>
      <w:pPr>
        <w:rPr>
          <w:rFonts w:hint="eastAsia" w:ascii="宋体" w:hAnsi="宋体" w:cs="宋体"/>
          <w:sz w:val="24"/>
          <w:szCs w:val="24"/>
        </w:rPr>
      </w:pPr>
      <w:r>
        <w:rPr>
          <w:rFonts w:hint="eastAsia" w:ascii="宋体" w:hAnsi="宋体" w:cs="宋体"/>
          <w:sz w:val="24"/>
          <w:szCs w:val="24"/>
        </w:rPr>
        <w:t xml:space="preserve">1.4.16 信息中心安排的其他临时性工作。</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1.4.17 服务期内提供以下数量的全新设备用于科室旧设备的更换：维保设备清单相同功能的打印设备100台，相同功能的PDA设备30台（注：供货品牌、类型由院方根据需要指定），提供的设备均包含5年免费质保期，服务期满后设备产权归采购人所有。如服务期内实际更换数量没有达到以上数量的，差额数量的设备需在服务期满期前一个月内足额提供给甲方。</w:t>
      </w:r>
      <w:r/>
    </w:p>
    <w:p>
      <w:r/>
      <w:r/>
    </w:p>
    <w:p>
      <w:pPr>
        <w:rPr>
          <w:rFonts w:hint="eastAsia" w:ascii="宋体" w:hAnsi="宋体" w:cs="宋体"/>
          <w:sz w:val="24"/>
          <w:szCs w:val="24"/>
        </w:rPr>
      </w:pPr>
      <w:r>
        <w:rPr>
          <w:rFonts w:hint="eastAsia" w:ascii="宋体" w:hAnsi="宋体" w:cs="宋体"/>
          <w:b/>
          <w:sz w:val="24"/>
          <w:szCs w:val="24"/>
        </w:rPr>
        <w:t xml:space="preserve">（五）维保服务要求（其他）</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 </w:t>
      </w:r>
      <w:r>
        <w:rPr>
          <w:rFonts w:hint="eastAsia" w:ascii="宋体" w:hAnsi="宋体" w:cs="宋体"/>
          <w:color w:val="000000" w:themeColor="text1"/>
          <w:sz w:val="24"/>
          <w:szCs w:val="24"/>
          <w:lang w:val="en-US" w:eastAsia="zh-CN"/>
          <w14:textFill>
            <w14:solidFill>
              <w14:schemeClr w14:val="tx1"/>
            </w14:solidFill>
          </w14:textFill>
        </w:rPr>
        <w:t xml:space="preserve">免费</w:t>
      </w:r>
      <w:r>
        <w:rPr>
          <w:rFonts w:hint="eastAsia" w:ascii="宋体" w:hAnsi="宋体" w:cs="宋体"/>
          <w:color w:val="000000" w:themeColor="text1"/>
          <w:sz w:val="24"/>
          <w:szCs w:val="24"/>
          <w14:textFill>
            <w14:solidFill>
              <w14:schemeClr w14:val="tx1"/>
            </w14:solidFill>
          </w14:textFill>
        </w:rPr>
        <w:t xml:space="preserve">更换维保设备清单内所有打印设备正常损耗的故障部件。</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 </w:t>
      </w:r>
      <w:r>
        <w:rPr>
          <w:rFonts w:hint="eastAsia" w:ascii="宋体" w:hAnsi="宋体" w:cs="宋体"/>
          <w:color w:val="000000" w:themeColor="text1"/>
          <w:sz w:val="24"/>
          <w:szCs w:val="24"/>
          <w:lang w:val="en-US" w:eastAsia="zh-CN"/>
          <w14:textFill>
            <w14:solidFill>
              <w14:schemeClr w14:val="tx1"/>
            </w14:solidFill>
          </w14:textFill>
        </w:rPr>
        <w:t xml:space="preserve">免费</w:t>
      </w:r>
      <w:r>
        <w:rPr>
          <w:rFonts w:hint="eastAsia" w:ascii="宋体" w:hAnsi="宋体" w:cs="宋体"/>
          <w:color w:val="000000" w:themeColor="text1"/>
          <w:sz w:val="24"/>
          <w:szCs w:val="24"/>
          <w14:textFill>
            <w14:solidFill>
              <w14:schemeClr w14:val="tx1"/>
            </w14:solidFill>
          </w14:textFill>
        </w:rPr>
        <w:t xml:space="preserve">更换维保设备清单内计算机维修配件（含日常使用键盘、鼠标、屏幕、主板、硬盘、内存、网卡、电源、理线盒、线圈、扎带等）。</w:t>
      </w:r>
      <w:r/>
    </w:p>
    <w:p>
      <w:pPr>
        <w:rPr>
          <w:rFonts w:hint="eastAsia" w:ascii="宋体" w:hAnsi="宋体" w:cs="宋体"/>
          <w:sz w:val="24"/>
          <w:szCs w:val="24"/>
        </w:rPr>
      </w:pPr>
      <w:r>
        <w:rPr>
          <w:rFonts w:hint="eastAsia" w:ascii="宋体" w:hAnsi="宋体" w:cs="宋体"/>
          <w:sz w:val="24"/>
          <w:szCs w:val="24"/>
        </w:rPr>
        <w:t xml:space="preserve">1.5.3 保障医院汇聚机房到各楼层弱电间的线路连接，提供弱电间分线盒到用户工位话机的点位接线、安装与维护服务。</w:t>
      </w:r>
      <w:r/>
    </w:p>
    <w:p>
      <w:pPr>
        <w:rPr>
          <w:rFonts w:hint="eastAsia" w:ascii="宋体" w:hAnsi="宋体" w:cs="宋体"/>
          <w:sz w:val="24"/>
          <w:szCs w:val="24"/>
        </w:rPr>
      </w:pPr>
      <w:r>
        <w:rPr>
          <w:rFonts w:hint="eastAsia" w:ascii="宋体" w:hAnsi="宋体" w:cs="宋体"/>
          <w:sz w:val="24"/>
          <w:szCs w:val="24"/>
        </w:rPr>
        <w:t xml:space="preserve">1.5.4 根据设备维修所需要的备件、耗材，提供备件、耗材库存（满足1个月使用）。</w:t>
      </w:r>
      <w:r/>
    </w:p>
    <w:p>
      <w:pPr>
        <w:rPr>
          <w:rFonts w:hint="eastAsia" w:ascii="宋体" w:hAnsi="宋体" w:cs="宋体"/>
          <w:sz w:val="24"/>
          <w:szCs w:val="24"/>
        </w:rPr>
      </w:pPr>
      <w:r>
        <w:rPr>
          <w:rFonts w:hint="eastAsia" w:ascii="宋体" w:hAnsi="宋体" w:cs="宋体"/>
          <w:sz w:val="24"/>
          <w:szCs w:val="24"/>
        </w:rPr>
        <w:t xml:space="preserve">1.5.5 提供终端到楼层弱电间接入设备的网络线路调试维护服务，确保线路连通性、美观整洁及可维护性。</w:t>
      </w:r>
      <w:r/>
    </w:p>
    <w:p>
      <w:pPr>
        <w:rPr>
          <w:rFonts w:hint="eastAsia" w:ascii="宋体" w:hAnsi="宋体" w:cs="宋体"/>
          <w:sz w:val="24"/>
          <w:szCs w:val="24"/>
        </w:rPr>
      </w:pPr>
      <w:r>
        <w:rPr>
          <w:rFonts w:hint="eastAsia" w:ascii="宋体" w:hAnsi="宋体" w:cs="宋体"/>
          <w:sz w:val="24"/>
          <w:szCs w:val="24"/>
        </w:rPr>
        <w:t xml:space="preserve">1.5.6 发现私接设备等不符合采购人管理要求的情况，现场及时制止并联系信息中心。</w:t>
      </w:r>
      <w:r/>
    </w:p>
    <w:p>
      <w:pPr>
        <w:rPr>
          <w:rFonts w:hint="eastAsia" w:ascii="宋体" w:hAnsi="宋体" w:cs="宋体"/>
          <w:sz w:val="24"/>
          <w:szCs w:val="24"/>
        </w:rPr>
      </w:pPr>
      <w:r>
        <w:rPr>
          <w:rFonts w:hint="eastAsia" w:ascii="宋体" w:hAnsi="宋体" w:cs="宋体"/>
          <w:sz w:val="24"/>
          <w:szCs w:val="24"/>
        </w:rPr>
        <w:t xml:space="preserve">1.5.7 每年按要求提交第一人民医院IT运维服务年度考核表。</w:t>
      </w:r>
      <w:r/>
    </w:p>
    <w:p>
      <w:pPr>
        <w:ind w:firstLine="480"/>
        <w:rPr>
          <w:rFonts w:hint="eastAsia" w:ascii="宋体" w:hAnsi="宋体" w:cs="宋体"/>
          <w:sz w:val="24"/>
          <w:szCs w:val="24"/>
        </w:rPr>
      </w:pPr>
      <w:r>
        <w:rPr>
          <w:rFonts w:hint="eastAsia" w:ascii="宋体" w:hAnsi="宋体" w:cs="宋体"/>
          <w:sz w:val="24"/>
          <w:szCs w:val="24"/>
        </w:rPr>
        <w:t xml:space="preserve">门诊（包括医技）、住院病区、行政后勤，每年对区域内所有电脑、打印设备、手持PDA进行巡检和保养1次，每次均需有详细的巡检和保养记录并统计设备数量。每年按医院要求进行信息化资产盘点一次，根据资产清单核对设备详细情况。每月1-5号（节假日顺延）向管理部门提供报告（包括设备清单、耗材清单、各类问题处理、维修保养记录、改善建议等）。</w:t>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注：以上服务要求均为实质性要求，供应商必须在投标文件中逐条响应，有任一条未响应或未完全响应，投标无效。</w:t>
      </w:r>
      <w:r/>
    </w:p>
    <w:p>
      <w:pPr>
        <w:rPr>
          <w:b/>
          <w:sz w:val="28"/>
          <w:szCs w:val="28"/>
        </w:rPr>
      </w:pPr>
      <w:r>
        <w:rPr>
          <w:b/>
          <w:sz w:val="28"/>
          <w:szCs w:val="28"/>
        </w:rPr>
        <w:t xml:space="preserve">三、商务要求</w:t>
      </w:r>
      <w:r/>
    </w:p>
    <w:p>
      <w:pPr>
        <w:rPr>
          <w:rFonts w:hint="eastAsia" w:ascii="宋体" w:hAnsi="宋体" w:cs="宋体"/>
          <w:b/>
          <w:sz w:val="24"/>
          <w:szCs w:val="24"/>
        </w:rPr>
      </w:pPr>
      <w:r>
        <w:rPr>
          <w:rFonts w:hint="eastAsia" w:ascii="宋体" w:hAnsi="宋体" w:cs="宋体"/>
          <w:b/>
          <w:sz w:val="24"/>
          <w:szCs w:val="24"/>
        </w:rPr>
        <w:t xml:space="preserve">（一）服务期</w:t>
      </w:r>
      <w:r/>
    </w:p>
    <w:p>
      <w:pPr>
        <w:rPr>
          <w:rFonts w:hint="eastAsia" w:ascii="宋体" w:hAnsi="宋体" w:cs="宋体"/>
          <w:sz w:val="24"/>
          <w:szCs w:val="24"/>
        </w:rPr>
      </w:pPr>
      <w:r>
        <w:rPr>
          <w:rFonts w:hint="eastAsia" w:ascii="宋体" w:hAnsi="宋体" w:cs="宋体"/>
          <w:sz w:val="24"/>
          <w:szCs w:val="24"/>
        </w:rPr>
        <w:t xml:space="preserve">合同签订之日起一年（具体合同执行日期在签订合同时约定）。</w:t>
      </w:r>
      <w:r/>
    </w:p>
    <w:p>
      <w:pPr>
        <w:rPr>
          <w:rFonts w:hint="eastAsia" w:ascii="宋体" w:hAnsi="宋体" w:cs="宋体"/>
          <w:b/>
          <w:sz w:val="24"/>
          <w:szCs w:val="24"/>
        </w:rPr>
      </w:pPr>
      <w:r>
        <w:rPr>
          <w:rFonts w:hint="eastAsia" w:ascii="宋体" w:hAnsi="宋体" w:cs="宋体"/>
          <w:b/>
          <w:sz w:val="24"/>
          <w:szCs w:val="24"/>
        </w:rPr>
        <w:t xml:space="preserve">（二）其他要求</w:t>
      </w:r>
      <w:r/>
    </w:p>
    <w:p>
      <w:pPr>
        <w:rPr>
          <w:rFonts w:hint="eastAsia" w:ascii="宋体" w:hAnsi="宋体" w:cs="宋体"/>
          <w:sz w:val="24"/>
          <w:szCs w:val="24"/>
        </w:rPr>
      </w:pPr>
      <w:r>
        <w:rPr>
          <w:rFonts w:hint="eastAsia" w:ascii="宋体" w:hAnsi="宋体" w:cs="宋体"/>
          <w:sz w:val="24"/>
          <w:szCs w:val="24"/>
        </w:rPr>
        <w:t xml:space="preserve">双方另行签订保密协议、廉洁承诺书、信息安全条款。供应商应严格遵守保密约定，不得擅自复制、带离患者信息、医疗数据等敏感数据，保密义务在合同终止后继续有效。</w:t>
      </w:r>
      <w:r/>
    </w:p>
    <w:p>
      <w:pPr>
        <w:rPr>
          <w:rFonts w:hint="eastAsia" w:ascii="宋体" w:hAnsi="宋体" w:cs="宋体"/>
          <w:b/>
          <w:sz w:val="24"/>
          <w:szCs w:val="24"/>
        </w:rPr>
      </w:pPr>
      <w:r>
        <w:rPr>
          <w:rFonts w:hint="eastAsia" w:ascii="宋体" w:hAnsi="宋体" w:cs="宋体"/>
          <w:b/>
          <w:sz w:val="24"/>
          <w:szCs w:val="24"/>
        </w:rPr>
        <w:t xml:space="preserve">（三）验收</w:t>
      </w:r>
      <w:r/>
    </w:p>
    <w:p>
      <w:pPr>
        <w:rPr>
          <w:rFonts w:hint="eastAsia" w:ascii="宋体" w:hAnsi="宋体" w:cs="宋体"/>
          <w:sz w:val="24"/>
          <w:szCs w:val="24"/>
        </w:rPr>
      </w:pPr>
      <w:r>
        <w:rPr>
          <w:rFonts w:hint="eastAsia" w:ascii="宋体" w:hAnsi="宋体" w:cs="宋体"/>
          <w:sz w:val="24"/>
          <w:szCs w:val="24"/>
        </w:rPr>
        <w:t xml:space="preserve">中标人提交验收汇报材料，主要包括巡检记录、设备清单、问题处理记录、维修保养记录、IT运维服务年度考核表后，采购人组织专家验收，最终形成专家验收意见并确认签字。</w:t>
      </w:r>
      <w:r/>
    </w:p>
    <w:p>
      <w:pPr>
        <w:rPr>
          <w:rFonts w:hint="eastAsia" w:ascii="宋体" w:hAnsi="宋体" w:cs="宋体"/>
          <w:b/>
          <w:sz w:val="24"/>
          <w:szCs w:val="24"/>
        </w:rPr>
      </w:pPr>
      <w:r>
        <w:rPr>
          <w:rFonts w:hint="eastAsia" w:ascii="宋体" w:hAnsi="宋体" w:cs="宋体"/>
          <w:b/>
          <w:sz w:val="24"/>
          <w:szCs w:val="24"/>
        </w:rPr>
        <w:t xml:space="preserve">（四）付款方式</w:t>
      </w:r>
      <w:r/>
    </w:p>
    <w:p>
      <w:pPr>
        <w:rPr>
          <w:rFonts w:hint="eastAsia" w:ascii="宋体" w:hAnsi="宋体" w:cs="宋体"/>
          <w:sz w:val="24"/>
          <w:szCs w:val="24"/>
        </w:rPr>
      </w:pPr>
      <w:r>
        <w:rPr>
          <w:rFonts w:hint="eastAsia" w:ascii="宋体" w:hAnsi="宋体" w:cs="宋体"/>
          <w:sz w:val="24"/>
          <w:szCs w:val="24"/>
        </w:rPr>
        <w:t xml:space="preserve">（1）本项目合同签订生效并收到供应商出具的发票，支付合同金额的30%。</w:t>
      </w:r>
      <w:r/>
    </w:p>
    <w:p>
      <w:pPr>
        <w:rPr>
          <w:rFonts w:hint="eastAsia" w:ascii="宋体" w:hAnsi="宋体" w:cs="宋体"/>
          <w:sz w:val="24"/>
          <w:szCs w:val="24"/>
        </w:rPr>
      </w:pPr>
      <w:r>
        <w:rPr>
          <w:rFonts w:hint="eastAsia" w:ascii="宋体" w:hAnsi="宋体" w:cs="宋体"/>
          <w:sz w:val="24"/>
          <w:szCs w:val="24"/>
        </w:rPr>
        <w:t xml:space="preserve">（2）服务满6个月后，支付本合同金额的50%。</w:t>
      </w:r>
      <w:r/>
    </w:p>
    <w:p>
      <w:pPr>
        <w:rPr>
          <w:rFonts w:hint="eastAsia" w:ascii="宋体" w:hAnsi="宋体" w:cs="宋体"/>
          <w:sz w:val="24"/>
          <w:szCs w:val="24"/>
        </w:rPr>
      </w:pPr>
      <w:r>
        <w:rPr>
          <w:rFonts w:hint="eastAsia" w:ascii="宋体" w:hAnsi="宋体" w:cs="宋体"/>
          <w:sz w:val="24"/>
          <w:szCs w:val="24"/>
        </w:rPr>
        <w:t xml:space="preserve">（3）项目服务期满项目验收通过后，付清合同尾款金额。</w:t>
      </w:r>
      <w:r/>
    </w:p>
    <w:p>
      <w:pPr>
        <w:rPr>
          <w:rFonts w:hint="eastAsia" w:ascii="宋体" w:hAnsi="宋体" w:cs="宋体"/>
          <w:b/>
          <w:sz w:val="24"/>
          <w:szCs w:val="24"/>
        </w:rPr>
      </w:pPr>
      <w:r>
        <w:rPr>
          <w:rFonts w:hint="eastAsia" w:ascii="宋体" w:hAnsi="宋体" w:cs="宋体"/>
          <w:b/>
          <w:sz w:val="24"/>
          <w:szCs w:val="24"/>
        </w:rPr>
        <w:t xml:space="preserve">（五）报价要求</w:t>
      </w:r>
      <w:r/>
    </w:p>
    <w:p>
      <w:pPr>
        <w:ind w:firstLine="480"/>
        <w:rPr>
          <w:rFonts w:hint="eastAsia" w:ascii="宋体" w:hAnsi="宋体" w:cs="宋体"/>
          <w:sz w:val="24"/>
          <w:szCs w:val="24"/>
        </w:rPr>
      </w:pPr>
      <w:r>
        <w:rPr>
          <w:rFonts w:hint="eastAsia" w:ascii="宋体" w:hAnsi="宋体" w:cs="宋体"/>
          <w:sz w:val="24"/>
          <w:szCs w:val="24"/>
        </w:rPr>
        <w:t xml:space="preserve">本项目为总价报价方式。投标总价应包括完成本项目全部服务内容所需的一切费用（含税），包括但不限于：人员工资、社会保险、住房公积金、加班费、耗材及零配件费用、打印设备及PDA更换费用、备件库存费用、管理费、利润、税金及项目实施过程中的一切可预见和不可预见费用。如有漏项，视同让利。</w:t>
      </w:r>
      <w:r/>
    </w:p>
    <w:p>
      <w:pPr>
        <w:rPr>
          <w:rFonts w:hint="eastAsia" w:ascii="宋体" w:hAnsi="宋体" w:cs="宋体"/>
        </w:rPr>
      </w:pPr>
      <w:r/>
      <w:bookmarkStart w:id="54" w:name="_Toc25386"/>
      <w:r/>
      <w:bookmarkStart w:id="55" w:name="_Toc6675"/>
      <w:r/>
      <w:bookmarkStart w:id="56" w:name="_Toc18742"/>
      <w:r/>
      <w:bookmarkStart w:id="57" w:name="_Toc14391"/>
      <w:r/>
      <w:bookmarkStart w:id="58" w:name="_Toc28215"/>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67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bookmarkEnd w:id="54"/>
      <w:bookmarkEnd w:id="55"/>
      <w:bookmarkEnd w:id="56"/>
      <w:r/>
    </w:p>
    <w:p>
      <w:pPr>
        <w:rPr>
          <w:rFonts w:hint="eastAsia" w:ascii="宋体" w:hAnsi="宋体" w:cs="宋体"/>
          <w:lang w:val="zh-CN"/>
        </w:rPr>
      </w:pPr>
      <w:r/>
      <w:bookmarkStart w:id="59" w:name="_Toc11862"/>
      <w:r/>
      <w:bookmarkStart w:id="60" w:name="_Toc351"/>
      <w:r/>
      <w:bookmarkStart w:id="61" w:name="_Toc10137"/>
      <w:r/>
      <w:bookmarkStart w:id="62" w:name="_Toc1182"/>
      <w:r/>
      <w:bookmarkStart w:id="63" w:name="_Toc1869"/>
      <w:r/>
      <w:bookmarkStart w:id="64" w:name="_Toc7238"/>
      <w:r>
        <w:rPr>
          <w:rFonts w:hint="eastAsia" w:ascii="宋体" w:hAnsi="宋体" w:cs="宋体"/>
          <w:lang w:val="zh-CN"/>
        </w:rPr>
        <w:br w:type="page" w:clear="all"/>
      </w:r>
      <w:r/>
    </w:p>
    <w:p>
      <w:pPr>
        <w:pStyle w:val="663"/>
        <w:rPr>
          <w:rFonts w:hint="eastAsia" w:ascii="宋体" w:hAnsi="宋体" w:cs="宋体"/>
          <w:lang w:val="zh-CN"/>
        </w:rPr>
      </w:pPr>
      <w:r>
        <w:rPr>
          <w:rFonts w:hint="eastAsia" w:ascii="宋体" w:hAnsi="宋体" w:cs="宋体"/>
          <w:lang w:val="zh-CN"/>
        </w:rPr>
        <w:t xml:space="preserve">第五章</w:t>
      </w:r>
      <w:r>
        <w:rPr>
          <w:rFonts w:hint="eastAsia" w:ascii="宋体" w:hAnsi="宋体" w:cs="宋体"/>
        </w:rPr>
        <w:t xml:space="preserve"> </w:t>
      </w:r>
      <w:r>
        <w:rPr>
          <w:rFonts w:hint="eastAsia" w:ascii="宋体" w:hAnsi="宋体" w:cs="宋体"/>
          <w:lang w:val="zh-CN"/>
        </w:rPr>
        <w:t xml:space="preserve">合同主要条款及格式</w:t>
      </w:r>
      <w:bookmarkEnd w:id="57"/>
      <w:r/>
      <w:bookmarkEnd w:id="58"/>
      <w:r/>
      <w:bookmarkEnd w:id="59"/>
      <w:r/>
      <w:bookmarkEnd w:id="60"/>
      <w:r/>
      <w:bookmarkEnd w:id="61"/>
      <w:r/>
      <w:bookmarkEnd w:id="62"/>
      <w:r/>
      <w:bookmarkEnd w:id="63"/>
      <w:r/>
      <w:bookmarkEnd w:id="64"/>
      <w:r/>
      <w:r/>
    </w:p>
    <w:p>
      <w:pPr>
        <w:jc w:val="center"/>
        <w:rPr>
          <w:rFonts w:hint="eastAsia" w:ascii="宋体" w:hAnsi="宋体" w:cs="宋体"/>
          <w:sz w:val="72"/>
          <w:szCs w:val="72"/>
        </w:rPr>
      </w:pPr>
      <w:r/>
      <w:bookmarkStart w:id="65" w:name="_Toc8993"/>
      <w:r/>
      <w:bookmarkStart w:id="66" w:name="_Toc1404"/>
      <w:r/>
      <w:bookmarkStart w:id="67" w:name="_Toc16461"/>
      <w:r>
        <w:rPr>
          <w:rFonts w:hint="eastAsia" w:ascii="宋体" w:hAnsi="宋体" w:cs="宋体"/>
          <w:sz w:val="72"/>
          <w:szCs w:val="72"/>
        </w:rPr>
        <w:t xml:space="preserve">采购合同</w:t>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sz w:val="44"/>
          <w:szCs w:val="44"/>
        </w:rPr>
      </w:pPr>
      <w:r>
        <w:rPr>
          <w:rFonts w:hint="eastAsia" w:ascii="宋体" w:hAnsi="宋体" w:cs="宋体"/>
          <w:b/>
          <w:sz w:val="44"/>
          <w:szCs w:val="44"/>
        </w:rPr>
        <w:t xml:space="preserve">政府采购合同参考范本</w:t>
      </w:r>
      <w:r/>
    </w:p>
    <w:p>
      <w:pPr>
        <w:jc w:val="center"/>
        <w:rPr>
          <w:rFonts w:hint="eastAsia" w:ascii="宋体" w:hAnsi="宋体" w:cs="宋体"/>
          <w:sz w:val="44"/>
          <w:szCs w:val="44"/>
        </w:rPr>
      </w:pPr>
      <w:r>
        <w:rPr>
          <w:rFonts w:hint="eastAsia" w:ascii="宋体" w:hAnsi="宋体" w:cs="宋体"/>
          <w:b/>
          <w:sz w:val="44"/>
          <w:szCs w:val="44"/>
        </w:rPr>
        <w:t xml:space="preserve">（服务类）</w:t>
      </w:r>
      <w:r/>
    </w:p>
    <w:p>
      <w:pPr>
        <w:ind w:firstLine="315"/>
        <w:jc w:val="center"/>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ind w:firstLine="640"/>
        <w:rPr>
          <w:rFonts w:hint="eastAsia" w:ascii="宋体" w:hAnsi="宋体" w:cs="宋体"/>
          <w:b/>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合同编号：JSZC-321100-NJYP-G2026-</w:t>
      </w:r>
      <w:r>
        <w:rPr>
          <w:rFonts w:hint="eastAsia" w:ascii="宋体" w:hAnsi="宋体" w:cs="宋体"/>
          <w:color w:val="000000" w:themeColor="text1"/>
          <w:sz w:val="32"/>
          <w:szCs w:val="32"/>
          <w:lang w:val="en-US" w:eastAsia="zh-CN"/>
          <w14:textFill>
            <w14:solidFill>
              <w14:schemeClr w14:val="tx1"/>
            </w14:solidFill>
          </w14:textFill>
        </w:rPr>
        <w:t xml:space="preserve">0030</w:t>
      </w:r>
      <w:r/>
    </w:p>
    <w:p>
      <w:pPr>
        <w:ind w:firstLine="640"/>
        <w:rPr>
          <w:rFonts w:hint="eastAsia" w:ascii="宋体" w:hAnsi="宋体" w:cs="宋体"/>
          <w:b/>
          <w:sz w:val="32"/>
          <w:szCs w:val="32"/>
          <w:u w:val="single"/>
        </w:rPr>
      </w:pPr>
      <w:r>
        <w:rPr>
          <w:sz w:val="32"/>
          <w:szCs w:val="32"/>
        </w:rPr>
        <w:t xml:space="preserve">项目名称：2026年度IT终端运维服务</w:t>
      </w:r>
      <w:r/>
    </w:p>
    <w:p>
      <w:pPr>
        <w:ind w:firstLine="640"/>
        <w:rPr>
          <w:rFonts w:hint="eastAsia" w:ascii="宋体" w:hAnsi="宋体" w:cs="宋体"/>
          <w:b/>
          <w:sz w:val="32"/>
          <w:szCs w:val="32"/>
          <w:u w:val="single"/>
        </w:rPr>
      </w:pPr>
      <w:r>
        <w:rPr>
          <w:sz w:val="32"/>
          <w:szCs w:val="32"/>
        </w:rPr>
        <w:t xml:space="preserve">使用单位：镇江市第一人民医院</w:t>
      </w:r>
      <w:r/>
    </w:p>
    <w:p>
      <w:pPr>
        <w:ind w:firstLine="640"/>
        <w:rPr>
          <w:sz w:val="32"/>
          <w:szCs w:val="32"/>
        </w:rPr>
      </w:pPr>
      <w:r>
        <w:rPr>
          <w:sz w:val="32"/>
          <w:szCs w:val="32"/>
        </w:rPr>
        <w:t xml:space="preserve">中标单位：</w:t>
      </w:r>
      <w:r/>
    </w:p>
    <w:p>
      <w:pPr>
        <w:rPr>
          <w:b/>
        </w:rPr>
      </w:pPr>
      <w:r>
        <w:rPr>
          <w:b/>
        </w:rPr>
        <w:br w:type="page" w:clear="all"/>
      </w:r>
      <w:r/>
    </w:p>
    <w:p>
      <w:pPr>
        <w:jc w:val="center"/>
        <w:rPr>
          <w:rFonts w:hint="eastAsia" w:ascii="宋体" w:hAnsi="宋体" w:cs="宋体"/>
          <w:sz w:val="32"/>
          <w:szCs w:val="32"/>
        </w:rPr>
      </w:pPr>
      <w:r>
        <w:rPr>
          <w:rFonts w:hint="eastAsia" w:ascii="宋体" w:hAnsi="宋体" w:cs="宋体"/>
          <w:b/>
          <w:sz w:val="32"/>
          <w:szCs w:val="32"/>
        </w:rPr>
        <w:t xml:space="preserve">第一部分 合同书</w:t>
      </w:r>
      <w:r/>
    </w:p>
    <w:p>
      <w:pPr>
        <w:rPr>
          <w:rFonts w:hint="eastAsia" w:ascii="宋体" w:hAnsi="宋体" w:cs="宋体"/>
          <w:sz w:val="24"/>
          <w:szCs w:val="24"/>
        </w:rPr>
      </w:pPr>
      <w:r>
        <w:rPr>
          <w:rFonts w:hint="eastAsia" w:ascii="宋体" w:hAnsi="宋体" w:cs="宋体"/>
          <w:sz w:val="24"/>
          <w:szCs w:val="24"/>
        </w:rPr>
        <w:t xml:space="preserve">甲方（采购人）：镇江市第一人民医院</w:t>
      </w:r>
      <w:r/>
    </w:p>
    <w:p>
      <w:pPr>
        <w:rPr>
          <w:rFonts w:hint="eastAsia" w:ascii="宋体" w:hAnsi="宋体" w:cs="宋体"/>
          <w:sz w:val="24"/>
          <w:szCs w:val="24"/>
        </w:rPr>
      </w:pPr>
      <w:r>
        <w:rPr>
          <w:rFonts w:hint="eastAsia" w:ascii="宋体" w:hAnsi="宋体" w:cs="宋体"/>
          <w:sz w:val="24"/>
          <w:szCs w:val="24"/>
        </w:rPr>
        <w:t xml:space="preserve">乙方（中标供应商）：</w:t>
      </w:r>
      <w:r/>
    </w:p>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根据《中华人民共和国民法典》《中华人民共和国政府采购法》等相关法律法规之规定和</w:t>
      </w:r>
      <w:r>
        <w:rPr>
          <w:rFonts w:hint="eastAsia" w:ascii="宋体" w:hAnsi="宋体" w:cs="宋体"/>
          <w:color w:val="000000" w:themeColor="text1"/>
          <w:sz w:val="24"/>
          <w:szCs w:val="24"/>
          <w:lang w:eastAsia="zh-CN"/>
          <w14:textFill>
            <w14:solidFill>
              <w14:schemeClr w14:val="tx1"/>
            </w14:solidFill>
          </w14:textFill>
        </w:rPr>
        <w:t xml:space="preserve">JSZC-321100-NJYP-G2026-0030</w:t>
      </w:r>
      <w:r>
        <w:rPr>
          <w:rFonts w:hint="eastAsia" w:ascii="宋体" w:hAnsi="宋体" w:cs="宋体"/>
          <w:color w:val="000000" w:themeColor="text1"/>
          <w:sz w:val="24"/>
          <w:szCs w:val="24"/>
          <w14:textFill>
            <w14:solidFill>
              <w14:schemeClr w14:val="tx1"/>
            </w14:solidFill>
          </w14:textFill>
        </w:rPr>
        <w:t xml:space="preserve">（项目编号）的招标结果，按照平等、自愿、公平、诚实信用的原则，经甲方和乙方协商一致，约定以下合同条款，以</w:t>
      </w:r>
      <w:r>
        <w:rPr>
          <w:rFonts w:hint="eastAsia" w:ascii="宋体" w:hAnsi="宋体" w:cs="宋体"/>
          <w:color w:val="000000" w:themeColor="text1"/>
          <w:sz w:val="24"/>
          <w:szCs w:val="24"/>
          <w:lang w:eastAsia="zh-CN"/>
          <w14:textFill>
            <w14:solidFill>
              <w14:schemeClr w14:val="tx1"/>
            </w14:solidFill>
          </w14:textFill>
        </w:rPr>
        <w:t xml:space="preserve">资</w:t>
      </w:r>
      <w:r>
        <w:rPr>
          <w:rFonts w:hint="eastAsia" w:ascii="宋体" w:hAnsi="宋体" w:cs="宋体"/>
          <w:color w:val="000000" w:themeColor="text1"/>
          <w:sz w:val="24"/>
          <w:szCs w:val="24"/>
          <w14:textFill>
            <w14:solidFill>
              <w14:schemeClr w14:val="tx1"/>
            </w14:solidFill>
          </w14:textFill>
        </w:rPr>
        <w:t xml:space="preserve">共同遵守、全面履行。</w:t>
      </w:r>
      <w:r/>
    </w:p>
    <w:p>
      <w:pPr>
        <w:rPr>
          <w:rFonts w:hint="eastAsia" w:ascii="宋体" w:hAnsi="宋体" w:cs="宋体"/>
          <w:sz w:val="24"/>
          <w:szCs w:val="24"/>
        </w:rPr>
      </w:pPr>
      <w:r>
        <w:rPr>
          <w:rFonts w:hint="eastAsia" w:ascii="宋体" w:hAnsi="宋体" w:cs="宋体"/>
          <w:sz w:val="24"/>
          <w:szCs w:val="24"/>
        </w:rPr>
        <w:t xml:space="preserve">1.1合同组成部分</w:t>
      </w:r>
      <w:r/>
    </w:p>
    <w:p>
      <w:pPr>
        <w:ind w:firstLine="480"/>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下列文件为本合同的组成部分，并构成一个整体，需综合解释、相互补充。如果下列文件内容出现不一致的情形，那么在保证按照采购文件确定的事项的前提下，组成本合同的多份文件的优先使用顺序如下：</w:t>
      </w:r>
      <w:r/>
    </w:p>
    <w:p>
      <w:pPr>
        <w:rPr>
          <w:rFonts w:hint="eastAsia" w:ascii="宋体" w:hAnsi="宋体" w:cs="宋体"/>
          <w:sz w:val="24"/>
          <w:szCs w:val="24"/>
        </w:rPr>
      </w:pPr>
      <w:r>
        <w:rPr>
          <w:rFonts w:hint="eastAsia" w:ascii="宋体" w:hAnsi="宋体" w:cs="宋体"/>
          <w:sz w:val="24"/>
          <w:szCs w:val="24"/>
        </w:rPr>
        <w:t xml:space="preserve">1.1.1本合同第一部分、第二部分、第三部分及其补充合同、变更协议；</w:t>
      </w:r>
      <w:r/>
    </w:p>
    <w:p>
      <w:pPr>
        <w:rPr>
          <w:rFonts w:hint="eastAsia" w:ascii="宋体" w:hAnsi="宋体" w:cs="宋体"/>
          <w:sz w:val="24"/>
          <w:szCs w:val="24"/>
        </w:rPr>
      </w:pPr>
      <w:r>
        <w:rPr>
          <w:rFonts w:hint="eastAsia" w:ascii="宋体" w:hAnsi="宋体" w:cs="宋体"/>
          <w:sz w:val="24"/>
          <w:szCs w:val="24"/>
        </w:rPr>
        <w:t xml:space="preserve">1.1.2中标或者成交通知书；</w:t>
      </w:r>
      <w:r/>
    </w:p>
    <w:p>
      <w:pPr>
        <w:rPr>
          <w:rFonts w:hint="eastAsia" w:ascii="宋体" w:hAnsi="宋体" w:cs="宋体"/>
          <w:sz w:val="24"/>
          <w:szCs w:val="24"/>
        </w:rPr>
      </w:pPr>
      <w:r>
        <w:rPr>
          <w:rFonts w:hint="eastAsia" w:ascii="宋体" w:hAnsi="宋体" w:cs="宋体"/>
          <w:sz w:val="24"/>
          <w:szCs w:val="24"/>
        </w:rPr>
        <w:t xml:space="preserve">1.1.3投标或者响应文件（含澄清或者说明文件）；</w:t>
      </w:r>
      <w:r/>
    </w:p>
    <w:p>
      <w:pPr>
        <w:rPr>
          <w:rFonts w:hint="eastAsia" w:ascii="宋体" w:hAnsi="宋体" w:cs="宋体"/>
          <w:sz w:val="24"/>
          <w:szCs w:val="24"/>
        </w:rPr>
      </w:pPr>
      <w:r>
        <w:rPr>
          <w:rFonts w:hint="eastAsia" w:ascii="宋体" w:hAnsi="宋体" w:cs="宋体"/>
          <w:sz w:val="24"/>
          <w:szCs w:val="24"/>
        </w:rPr>
        <w:t xml:space="preserve">1.1.4采购文件（含澄清或者修改文件）；</w:t>
      </w:r>
      <w:r/>
    </w:p>
    <w:p>
      <w:pPr>
        <w:rPr>
          <w:rFonts w:hint="eastAsia" w:ascii="宋体" w:hAnsi="宋体" w:cs="宋体"/>
          <w:sz w:val="24"/>
          <w:szCs w:val="24"/>
        </w:rPr>
      </w:pPr>
      <w:r>
        <w:rPr>
          <w:rFonts w:hint="eastAsia" w:ascii="宋体" w:hAnsi="宋体" w:cs="宋体"/>
          <w:sz w:val="24"/>
          <w:szCs w:val="24"/>
        </w:rPr>
        <w:t xml:space="preserve">1.1.5其他相关采购文件。</w:t>
      </w:r>
      <w:r/>
    </w:p>
    <w:p>
      <w:pPr>
        <w:rPr>
          <w:rFonts w:hint="eastAsia" w:ascii="宋体" w:hAnsi="宋体" w:cs="宋体"/>
          <w:sz w:val="24"/>
          <w:szCs w:val="24"/>
        </w:rPr>
      </w:pPr>
      <w:r>
        <w:rPr>
          <w:rFonts w:hint="eastAsia" w:ascii="宋体" w:hAnsi="宋体" w:cs="宋体"/>
          <w:sz w:val="24"/>
          <w:szCs w:val="24"/>
        </w:rPr>
        <w:t xml:space="preserve">1.3 服务（可附服务清单）</w:t>
      </w:r>
      <w:r/>
    </w:p>
    <w:p>
      <w:pPr>
        <w:rPr>
          <w:rFonts w:hint="eastAsia" w:ascii="宋体" w:hAnsi="宋体" w:cs="宋体"/>
          <w:sz w:val="24"/>
          <w:szCs w:val="24"/>
        </w:rPr>
      </w:pPr>
      <w:r>
        <w:rPr>
          <w:rFonts w:hint="eastAsia" w:ascii="宋体" w:hAnsi="宋体" w:cs="宋体"/>
          <w:sz w:val="24"/>
          <w:szCs w:val="24"/>
        </w:rPr>
        <w:t xml:space="preserve">1.3.1服务内容：2026年度IT终端运维服务；</w:t>
      </w:r>
      <w:r/>
    </w:p>
    <w:p>
      <w:pPr>
        <w:rPr>
          <w:rFonts w:hint="eastAsia" w:ascii="宋体" w:hAnsi="宋体" w:cs="宋体"/>
          <w:sz w:val="24"/>
          <w:szCs w:val="24"/>
        </w:rPr>
      </w:pPr>
      <w:r>
        <w:rPr>
          <w:rFonts w:hint="eastAsia" w:ascii="宋体" w:hAnsi="宋体" w:cs="宋体"/>
          <w:sz w:val="24"/>
          <w:szCs w:val="24"/>
        </w:rPr>
        <w:t xml:space="preserve">1.3.2服务标准：详见采购需求中相关要求；</w:t>
      </w:r>
      <w:r/>
    </w:p>
    <w:p>
      <w:pPr>
        <w:rPr>
          <w:rFonts w:hint="eastAsia" w:ascii="宋体" w:hAnsi="宋体" w:cs="宋体"/>
          <w:sz w:val="24"/>
          <w:szCs w:val="24"/>
        </w:rPr>
      </w:pPr>
      <w:r>
        <w:rPr>
          <w:rFonts w:hint="eastAsia" w:ascii="宋体" w:hAnsi="宋体" w:cs="宋体"/>
          <w:sz w:val="24"/>
          <w:szCs w:val="24"/>
        </w:rPr>
        <w:t xml:space="preserve">1.3.3技术保障：详见采购需求中相关要求；</w:t>
      </w:r>
      <w:r/>
    </w:p>
    <w:p>
      <w:pPr>
        <w:rPr>
          <w:rFonts w:hint="eastAsia" w:ascii="宋体" w:hAnsi="宋体" w:cs="宋体"/>
          <w:sz w:val="24"/>
          <w:szCs w:val="24"/>
        </w:rPr>
      </w:pPr>
      <w:r>
        <w:rPr>
          <w:rFonts w:hint="eastAsia" w:ascii="宋体" w:hAnsi="宋体" w:cs="宋体"/>
          <w:sz w:val="24"/>
          <w:szCs w:val="24"/>
        </w:rPr>
        <w:t xml:space="preserve">1.3.4服务人员组成：详见采购需求中相关要求；</w:t>
      </w:r>
      <w:r/>
    </w:p>
    <w:p>
      <w:pPr>
        <w:rPr>
          <w:rFonts w:hint="eastAsia" w:ascii="宋体" w:hAnsi="宋体" w:cs="宋体"/>
          <w:sz w:val="24"/>
          <w:szCs w:val="24"/>
        </w:rPr>
      </w:pPr>
      <w:r>
        <w:rPr>
          <w:rFonts w:hint="eastAsia" w:ascii="宋体" w:hAnsi="宋体" w:cs="宋体"/>
          <w:sz w:val="24"/>
          <w:szCs w:val="24"/>
        </w:rPr>
        <w:t xml:space="preserve">1.4合同金额</w:t>
      </w:r>
      <w:r/>
    </w:p>
    <w:p>
      <w:pPr>
        <w:ind w:firstLine="480"/>
        <w:rPr>
          <w:rFonts w:hint="eastAsia" w:ascii="宋体" w:hAnsi="宋体" w:cs="宋体"/>
          <w:sz w:val="24"/>
          <w:szCs w:val="24"/>
        </w:rPr>
      </w:pPr>
      <w:r>
        <w:rPr>
          <w:rFonts w:hint="eastAsia" w:ascii="宋体" w:hAnsi="宋体" w:cs="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本合同总价（含税）为：￥＿＿＿＿＿＿元（大写：＿＿＿＿＿＿元人民币）（金额以中标价为准）。</w:t>
      </w:r>
      <w:r/>
    </w:p>
    <w:p>
      <w:pPr>
        <w:rPr>
          <w:rFonts w:hint="eastAsia" w:ascii="宋体" w:hAnsi="宋体" w:cs="宋体"/>
          <w:sz w:val="24"/>
          <w:szCs w:val="24"/>
        </w:rPr>
      </w:pPr>
      <w:r>
        <w:rPr>
          <w:rFonts w:hint="eastAsia" w:ascii="宋体" w:hAnsi="宋体" w:cs="宋体"/>
          <w:sz w:val="24"/>
          <w:szCs w:val="24"/>
        </w:rPr>
        <w:t xml:space="preserve">1.5履约保证金</w:t>
      </w:r>
      <w:r/>
    </w:p>
    <w:p>
      <w:pPr>
        <w:ind w:firstLine="480"/>
        <w:rPr>
          <w:rFonts w:hint="eastAsia" w:ascii="宋体" w:hAnsi="宋体" w:cs="宋体"/>
          <w:sz w:val="24"/>
          <w:szCs w:val="24"/>
        </w:rPr>
      </w:pPr>
      <w:r>
        <w:rPr>
          <w:rFonts w:hint="eastAsia" w:ascii="宋体" w:hAnsi="宋体" w:cs="宋体"/>
          <w:sz w:val="24"/>
          <w:szCs w:val="24"/>
        </w:rPr>
        <w:t xml:space="preserve">乙方不需要支付履约保证金。</w:t>
      </w:r>
      <w:r/>
    </w:p>
    <w:p>
      <w:pPr>
        <w:rPr>
          <w:rFonts w:hint="eastAsia" w:ascii="宋体" w:hAnsi="宋体" w:cs="宋体"/>
          <w:sz w:val="24"/>
          <w:szCs w:val="24"/>
        </w:rPr>
      </w:pPr>
      <w:r>
        <w:rPr>
          <w:rFonts w:hint="eastAsia" w:ascii="宋体" w:hAnsi="宋体" w:cs="宋体"/>
          <w:sz w:val="24"/>
          <w:szCs w:val="24"/>
        </w:rPr>
        <w:t xml:space="preserve">1.6预付款</w:t>
      </w:r>
      <w:r/>
    </w:p>
    <w:p>
      <w:pPr>
        <w:rPr>
          <w:rFonts w:hint="eastAsia" w:ascii="宋体" w:hAnsi="宋体" w:cs="宋体"/>
          <w:sz w:val="24"/>
          <w:szCs w:val="24"/>
        </w:rPr>
      </w:pPr>
      <w:r>
        <w:rPr>
          <w:rFonts w:hint="eastAsia" w:ascii="宋体" w:hAnsi="宋体" w:cs="宋体"/>
          <w:sz w:val="24"/>
          <w:szCs w:val="24"/>
        </w:rPr>
        <w:t xml:space="preserve">1.6.1预付款比例、支付方式、时间详见合同专用条款1.6.1；</w:t>
      </w:r>
      <w:r/>
    </w:p>
    <w:p>
      <w:pPr>
        <w:rPr>
          <w:rFonts w:hint="eastAsia" w:ascii="宋体" w:hAnsi="宋体" w:cs="宋体"/>
          <w:sz w:val="24"/>
          <w:szCs w:val="24"/>
        </w:rPr>
      </w:pPr>
      <w:r>
        <w:rPr>
          <w:rFonts w:hint="eastAsia" w:ascii="宋体" w:hAnsi="宋体" w:cs="宋体"/>
          <w:sz w:val="24"/>
          <w:szCs w:val="24"/>
        </w:rPr>
        <w:t xml:space="preserve">1.7资金支付</w:t>
      </w:r>
      <w:r/>
    </w:p>
    <w:p>
      <w:pPr>
        <w:rPr>
          <w:rFonts w:hint="eastAsia" w:ascii="宋体" w:hAnsi="宋体" w:cs="宋体"/>
          <w:sz w:val="24"/>
          <w:szCs w:val="24"/>
        </w:rPr>
      </w:pPr>
      <w:r>
        <w:rPr>
          <w:rFonts w:hint="eastAsia" w:ascii="宋体" w:hAnsi="宋体" w:cs="宋体"/>
          <w:sz w:val="24"/>
          <w:szCs w:val="24"/>
        </w:rPr>
        <w:t xml:space="preserve">1.7.1甲方应严格履行合同，及时组织验收，验收合格后及时将合同款支付完毕。对于满足合同约定支付条件的，甲方自收到发票后10个工作日内将资金支付到合同约定的乙方账户。甲方不得以机构变动、人员更替、政策调整、单位放假等为由延迟付款。因乙方未及时提供合规发票导致逾期付款的，甲方不承担逾期付款责任。</w:t>
      </w:r>
      <w:r/>
    </w:p>
    <w:p>
      <w:pPr>
        <w:rPr>
          <w:rFonts w:hint="eastAsia" w:ascii="宋体" w:hAnsi="宋体" w:cs="宋体"/>
          <w:sz w:val="24"/>
          <w:szCs w:val="24"/>
        </w:rPr>
      </w:pPr>
      <w:r>
        <w:rPr>
          <w:rFonts w:hint="eastAsia" w:ascii="宋体" w:hAnsi="宋体" w:cs="宋体"/>
          <w:sz w:val="24"/>
          <w:szCs w:val="24"/>
        </w:rPr>
        <w:t xml:space="preserve">1.7.2资金支付的方式、时间和条件详见合同专用条款1.7.2。</w:t>
      </w:r>
      <w:r/>
    </w:p>
    <w:p>
      <w:pPr>
        <w:rPr>
          <w:rFonts w:hint="eastAsia" w:ascii="宋体" w:hAnsi="宋体" w:cs="宋体"/>
          <w:sz w:val="24"/>
          <w:szCs w:val="24"/>
        </w:rPr>
      </w:pPr>
      <w:r>
        <w:rPr>
          <w:rFonts w:hint="eastAsia" w:ascii="宋体" w:hAnsi="宋体" w:cs="宋体"/>
          <w:sz w:val="24"/>
          <w:szCs w:val="24"/>
        </w:rPr>
        <w:t xml:space="preserve">1.8服务交付期限、地点和方式</w:t>
      </w:r>
      <w:r/>
    </w:p>
    <w:p>
      <w:pPr>
        <w:rPr>
          <w:rFonts w:hint="eastAsia" w:ascii="宋体" w:hAnsi="宋体" w:cs="宋体"/>
          <w:sz w:val="24"/>
          <w:szCs w:val="24"/>
        </w:rPr>
      </w:pPr>
      <w:r>
        <w:rPr>
          <w:rFonts w:hint="eastAsia" w:ascii="宋体" w:hAnsi="宋体" w:cs="宋体"/>
          <w:sz w:val="24"/>
          <w:szCs w:val="24"/>
        </w:rPr>
        <w:t xml:space="preserve">1.8.1交付期限：详见合同专用条款1.8.1；</w:t>
      </w:r>
      <w:r/>
    </w:p>
    <w:p>
      <w:pPr>
        <w:rPr>
          <w:rFonts w:hint="eastAsia" w:ascii="宋体" w:hAnsi="宋体" w:cs="宋体"/>
          <w:sz w:val="24"/>
          <w:szCs w:val="24"/>
        </w:rPr>
      </w:pPr>
      <w:r>
        <w:rPr>
          <w:rFonts w:hint="eastAsia" w:ascii="宋体" w:hAnsi="宋体" w:cs="宋体"/>
          <w:sz w:val="24"/>
          <w:szCs w:val="24"/>
        </w:rPr>
        <w:t xml:space="preserve">1.8.2交付地点：详见合同专用条款1.8.2；</w:t>
      </w:r>
      <w:r/>
    </w:p>
    <w:p>
      <w:pPr>
        <w:rPr>
          <w:rFonts w:hint="eastAsia" w:ascii="宋体" w:hAnsi="宋体" w:cs="宋体"/>
          <w:sz w:val="24"/>
          <w:szCs w:val="24"/>
        </w:rPr>
      </w:pPr>
      <w:r>
        <w:rPr>
          <w:rFonts w:hint="eastAsia" w:ascii="宋体" w:hAnsi="宋体" w:cs="宋体"/>
          <w:sz w:val="24"/>
          <w:szCs w:val="24"/>
        </w:rPr>
        <w:t xml:space="preserve">1.8.3交付方式：详见合同专用条款1.8.3。</w:t>
      </w:r>
      <w:r/>
    </w:p>
    <w:p>
      <w:pPr>
        <w:rPr>
          <w:rFonts w:hint="eastAsia" w:ascii="宋体" w:hAnsi="宋体" w:cs="宋体"/>
          <w:sz w:val="24"/>
          <w:szCs w:val="24"/>
        </w:rPr>
      </w:pPr>
      <w:r>
        <w:rPr>
          <w:rFonts w:hint="eastAsia" w:ascii="宋体" w:hAnsi="宋体" w:cs="宋体"/>
          <w:sz w:val="24"/>
          <w:szCs w:val="24"/>
        </w:rPr>
        <w:t xml:space="preserve">1.9违约责任</w:t>
      </w:r>
      <w:r/>
    </w:p>
    <w:p>
      <w:pPr>
        <w:rPr>
          <w:rFonts w:hint="eastAsia" w:ascii="宋体" w:hAnsi="宋体" w:cs="宋体"/>
          <w:sz w:val="24"/>
          <w:szCs w:val="24"/>
        </w:rPr>
      </w:pPr>
      <w:r>
        <w:rPr>
          <w:rFonts w:hint="eastAsia" w:ascii="宋体" w:hAnsi="宋体" w:cs="宋体"/>
          <w:sz w:val="24"/>
          <w:szCs w:val="24"/>
        </w:rPr>
        <w:t xml:space="preserve">1.9.1除不可抗力外，如果乙方没有按照本合同约定的期限、地点和方式交付货物或服务，那么甲方可要求乙方支付违约金，每延迟一日，违约金按合同金额的0.05%计算，最高限额为本合同金额的10%；迟延交付货物或服务的违约金计算数额达到前述最高限额之日起，甲方有权在要求乙方支付违约金的同时，书面通知乙方解除本合同，甲方未支付的服务费用不再支付，甲方不承担任何责任；</w:t>
      </w:r>
      <w:r/>
    </w:p>
    <w:p>
      <w:pPr>
        <w:rPr>
          <w:rFonts w:hint="eastAsia" w:ascii="宋体" w:hAnsi="宋体" w:cs="宋体"/>
          <w:sz w:val="24"/>
          <w:szCs w:val="24"/>
        </w:rPr>
      </w:pPr>
      <w:r>
        <w:rPr>
          <w:rFonts w:hint="eastAsia" w:ascii="宋体" w:hAnsi="宋体" w:cs="宋体"/>
          <w:sz w:val="24"/>
          <w:szCs w:val="24"/>
        </w:rPr>
        <w:t xml:space="preserve">1.9.2除不可抗力外，如果甲方没有按照本合同约定的付款方式付款，乙方可要求甲方支付违约金，每延迟一日，违约金按应付而未付款的0.03%计算，最高限额为本合同总价的10%；迟延付款的违约金计算数额达到前述最高限额之日起，乙方有权在要求甲方支付违约金的同时，书面通知甲方解除本合同；</w:t>
      </w:r>
      <w:r/>
    </w:p>
    <w:p>
      <w:pPr>
        <w:rPr>
          <w:rFonts w:hint="eastAsia" w:ascii="宋体" w:hAnsi="宋体" w:cs="宋体"/>
          <w:sz w:val="24"/>
          <w:szCs w:val="24"/>
        </w:rPr>
      </w:pPr>
      <w:r>
        <w:rPr>
          <w:rFonts w:hint="eastAsia" w:ascii="宋体" w:hAnsi="宋体" w:cs="宋体"/>
          <w:sz w:val="24"/>
          <w:szCs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cs="宋体"/>
          <w:sz w:val="24"/>
          <w:szCs w:val="24"/>
        </w:rPr>
      </w:pPr>
      <w:r>
        <w:rPr>
          <w:rFonts w:hint="eastAsia" w:ascii="宋体" w:hAnsi="宋体" w:cs="宋体"/>
          <w:sz w:val="24"/>
          <w:szCs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cs="宋体"/>
          <w:sz w:val="24"/>
          <w:szCs w:val="24"/>
        </w:rPr>
      </w:pPr>
      <w:r>
        <w:rPr>
          <w:rFonts w:hint="eastAsia" w:ascii="宋体" w:hAnsi="宋体" w:cs="宋体"/>
          <w:sz w:val="24"/>
          <w:szCs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rPr>
          <w:rFonts w:hint="eastAsia" w:ascii="宋体" w:hAnsi="宋体" w:cs="宋体"/>
          <w:sz w:val="24"/>
          <w:szCs w:val="24"/>
        </w:rPr>
      </w:pPr>
      <w:r>
        <w:rPr>
          <w:rFonts w:hint="eastAsia" w:ascii="宋体" w:hAnsi="宋体" w:cs="宋体"/>
          <w:sz w:val="24"/>
          <w:szCs w:val="24"/>
        </w:rPr>
        <w:t xml:space="preserve">1.9.6违约责任：合同专用条款1.9.6约定其他责任的，从其约定。</w:t>
      </w:r>
      <w:r/>
    </w:p>
    <w:p>
      <w:pPr>
        <w:rPr>
          <w:rFonts w:hint="eastAsia" w:ascii="宋体" w:hAnsi="宋体" w:cs="宋体"/>
          <w:sz w:val="24"/>
          <w:szCs w:val="24"/>
        </w:rPr>
      </w:pPr>
      <w:r>
        <w:rPr>
          <w:rFonts w:hint="eastAsia" w:ascii="宋体" w:hAnsi="宋体" w:cs="宋体"/>
          <w:sz w:val="24"/>
          <w:szCs w:val="24"/>
        </w:rPr>
        <w:t xml:space="preserve">1.10合同争议的解决</w:t>
      </w:r>
      <w:r/>
    </w:p>
    <w:p>
      <w:pPr>
        <w:rPr>
          <w:rFonts w:hint="eastAsia"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1.10.1本合同履行过程中发生的任何争议，双方当事人均可通过和解或者调解解决；不愿和解、调解或者和解、调解不成的，向甲方所在地人民法院起诉。</w:t>
      </w:r>
      <w:r/>
    </w:p>
    <w:p>
      <w:pPr>
        <w:rPr>
          <w:rFonts w:hint="eastAsia" w:ascii="宋体" w:hAnsi="宋体" w:cs="宋体"/>
          <w:sz w:val="24"/>
          <w:szCs w:val="24"/>
        </w:rPr>
      </w:pPr>
      <w:r>
        <w:rPr>
          <w:rFonts w:hint="eastAsia" w:ascii="宋体" w:hAnsi="宋体" w:cs="宋体"/>
          <w:sz w:val="24"/>
          <w:szCs w:val="24"/>
        </w:rPr>
        <w:t xml:space="preserve">1.10.2如</w:t>
      </w:r>
      <w:r>
        <w:rPr>
          <w:rFonts w:hint="eastAsia" w:ascii="宋体" w:hAnsi="宋体" w:cs="宋体"/>
          <w:sz w:val="24"/>
          <w:szCs w:val="24"/>
          <w:lang w:eastAsia="zh-CN"/>
        </w:rPr>
        <w:t xml:space="preserve">就</w:t>
      </w:r>
      <w:r>
        <w:rPr>
          <w:rFonts w:hint="eastAsia" w:ascii="宋体" w:hAnsi="宋体" w:cs="宋体"/>
          <w:sz w:val="24"/>
          <w:szCs w:val="24"/>
        </w:rPr>
        <w:t xml:space="preserve">任何争议向人民法院提起诉讼，除争议事项或争议事项所涉及的条款外，双方应继续履行本合同项下的其他义务。</w:t>
      </w:r>
      <w:r/>
    </w:p>
    <w:p>
      <w:pPr>
        <w:rPr>
          <w:rFonts w:hint="eastAsia" w:ascii="宋体" w:hAnsi="宋体" w:cs="宋体"/>
          <w:sz w:val="24"/>
          <w:szCs w:val="24"/>
        </w:rPr>
      </w:pPr>
      <w:r>
        <w:rPr>
          <w:rFonts w:hint="eastAsia" w:ascii="宋体" w:hAnsi="宋体" w:cs="宋体"/>
          <w:sz w:val="24"/>
          <w:szCs w:val="24"/>
        </w:rPr>
        <w:t xml:space="preserve">1.11合同生效及其他</w:t>
      </w:r>
      <w:r/>
    </w:p>
    <w:p>
      <w:pPr>
        <w:rPr>
          <w:rFonts w:hint="eastAsia" w:ascii="宋体" w:hAnsi="宋体" w:cs="宋体"/>
          <w:sz w:val="24"/>
          <w:szCs w:val="24"/>
        </w:rPr>
      </w:pPr>
      <w:r>
        <w:rPr>
          <w:rFonts w:hint="eastAsia" w:ascii="宋体" w:hAnsi="宋体" w:cs="宋体"/>
          <w:sz w:val="24"/>
          <w:szCs w:val="24"/>
        </w:rPr>
        <w:t xml:space="preserve">1.11.1本合同自双方当事人签字盖章时生效。</w:t>
      </w:r>
      <w:r/>
    </w:p>
    <w:p>
      <w:pPr>
        <w:rPr>
          <w:rFonts w:hint="eastAsia" w:ascii="宋体" w:hAnsi="宋体" w:cs="宋体"/>
          <w:sz w:val="24"/>
          <w:szCs w:val="24"/>
        </w:rPr>
      </w:pPr>
      <w:r>
        <w:rPr>
          <w:rFonts w:hint="eastAsia" w:ascii="宋体" w:hAnsi="宋体" w:cs="宋体"/>
          <w:sz w:val="24"/>
          <w:szCs w:val="24"/>
        </w:rPr>
        <w:t xml:space="preserve">1.11.2本合同未尽事宜，遵照《中华人民共和国民法典》有关条文执行。</w:t>
      </w:r>
      <w:r/>
    </w:p>
    <w:p>
      <w:pPr>
        <w:pStyle w:val="70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702"/>
      </w:pPr>
      <w:r/>
      <w:r/>
    </w:p>
    <w:p>
      <w:pPr>
        <w:rPr>
          <w:rFonts w:hint="eastAsia" w:ascii="宋体" w:hAnsi="宋体" w:cs="宋体"/>
          <w:sz w:val="24"/>
          <w:szCs w:val="24"/>
        </w:rPr>
      </w:pPr>
      <w:r>
        <w:rPr>
          <w:rFonts w:hint="eastAsia" w:ascii="宋体" w:hAnsi="宋体" w:cs="宋体"/>
          <w:sz w:val="24"/>
          <w:szCs w:val="24"/>
        </w:rPr>
        <w:t xml:space="preserve">甲方（盖章）：                         乙方（盖章）：</w:t>
      </w:r>
      <w:r/>
    </w:p>
    <w:p>
      <w:pPr>
        <w:rPr>
          <w:rFonts w:hint="eastAsia" w:ascii="宋体" w:hAnsi="宋体" w:cs="宋体"/>
          <w:sz w:val="24"/>
          <w:szCs w:val="24"/>
        </w:rPr>
      </w:pPr>
      <w:r>
        <w:rPr>
          <w:rFonts w:hint="eastAsia" w:ascii="宋体" w:hAnsi="宋体" w:cs="宋体"/>
          <w:sz w:val="24"/>
          <w:szCs w:val="24"/>
        </w:rPr>
        <w:t xml:space="preserve">统一社会信用代码：                     统一社会信用代码：</w:t>
      </w:r>
      <w:r/>
    </w:p>
    <w:p>
      <w:pPr>
        <w:rPr>
          <w:rFonts w:hint="eastAsia" w:ascii="宋体" w:hAnsi="宋体" w:cs="宋体"/>
          <w:sz w:val="24"/>
          <w:szCs w:val="24"/>
        </w:rPr>
      </w:pPr>
      <w:r>
        <w:rPr>
          <w:rFonts w:hint="eastAsia" w:ascii="宋体" w:hAnsi="宋体" w:cs="宋体"/>
          <w:sz w:val="24"/>
          <w:szCs w:val="24"/>
        </w:rPr>
        <w:t xml:space="preserve">法定代表人或                           法定代表人</w:t>
      </w:r>
      <w:r/>
    </w:p>
    <w:p>
      <w:pPr>
        <w:rPr>
          <w:rFonts w:hint="eastAsia" w:ascii="宋体" w:hAnsi="宋体" w:cs="宋体"/>
          <w:sz w:val="24"/>
          <w:szCs w:val="24"/>
        </w:rPr>
      </w:pPr>
      <w:r>
        <w:rPr>
          <w:rFonts w:hint="eastAsia" w:ascii="宋体" w:hAnsi="宋体" w:cs="宋体"/>
          <w:sz w:val="24"/>
          <w:szCs w:val="24"/>
        </w:rPr>
        <w:t xml:space="preserve">授权代表姓名：                         或授权代表姓名：</w:t>
      </w:r>
      <w:r/>
    </w:p>
    <w:p>
      <w:pPr>
        <w:rPr>
          <w:rFonts w:hint="eastAsia" w:ascii="宋体" w:hAnsi="宋体" w:cs="宋体"/>
          <w:sz w:val="24"/>
          <w:szCs w:val="24"/>
        </w:rPr>
      </w:pPr>
      <w:r>
        <w:rPr>
          <w:rFonts w:hint="eastAsia" w:ascii="宋体" w:hAnsi="宋体" w:cs="宋体"/>
          <w:sz w:val="24"/>
          <w:szCs w:val="24"/>
        </w:rPr>
        <w:t xml:space="preserve">约定送达地址：                         约定送达地址：</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4"/>
          <w:szCs w:val="24"/>
        </w:rPr>
      </w:pPr>
      <w:r>
        <w:rPr>
          <w:rFonts w:hint="eastAsia" w:ascii="宋体" w:hAnsi="宋体" w:cs="宋体"/>
          <w:b/>
          <w:sz w:val="24"/>
          <w:szCs w:val="24"/>
        </w:rPr>
        <w:br w:type="page" w:clear="all"/>
      </w:r>
      <w:r/>
    </w:p>
    <w:p>
      <w:pPr>
        <w:jc w:val="center"/>
        <w:rPr>
          <w:rFonts w:hint="eastAsia" w:ascii="宋体" w:hAnsi="宋体" w:cs="宋体"/>
          <w:b/>
          <w:sz w:val="32"/>
          <w:szCs w:val="32"/>
        </w:rPr>
      </w:pPr>
      <w:r>
        <w:rPr>
          <w:rFonts w:hint="eastAsia" w:ascii="宋体" w:hAnsi="宋体" w:cs="宋体"/>
          <w:b/>
          <w:sz w:val="32"/>
          <w:szCs w:val="32"/>
        </w:rPr>
        <w:t xml:space="preserve">第二部分 合同一般条款</w:t>
      </w:r>
      <w:r/>
    </w:p>
    <w:p>
      <w:pPr>
        <w:rPr>
          <w:rFonts w:hint="eastAsia" w:ascii="宋体" w:hAnsi="宋体" w:cs="宋体"/>
          <w:sz w:val="24"/>
          <w:szCs w:val="24"/>
        </w:rPr>
      </w:pPr>
      <w:r>
        <w:rPr>
          <w:rFonts w:hint="eastAsia" w:ascii="宋体" w:hAnsi="宋体" w:cs="宋体"/>
          <w:sz w:val="24"/>
          <w:szCs w:val="24"/>
        </w:rPr>
        <w:t xml:space="preserve">2.1 定义</w:t>
      </w:r>
      <w:r/>
    </w:p>
    <w:p>
      <w:pPr>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rPr>
          <w:rFonts w:hint="eastAsia" w:ascii="宋体" w:hAnsi="宋体" w:cs="宋体"/>
          <w:sz w:val="24"/>
          <w:szCs w:val="24"/>
        </w:rPr>
      </w:pPr>
      <w:r>
        <w:rPr>
          <w:rFonts w:hint="eastAsia" w:ascii="宋体" w:hAnsi="宋体" w:cs="宋体"/>
          <w:sz w:val="24"/>
          <w:szCs w:val="24"/>
        </w:rPr>
        <w:t xml:space="preserve">2.1.1“合同”系指采购人和中标或成交供应商签订的载明双方当事人所达成协议的文件，并包括所有的附件、附录和构成合同的其他文件。</w:t>
      </w:r>
      <w:r/>
    </w:p>
    <w:p>
      <w:pPr>
        <w:rPr>
          <w:rFonts w:hint="eastAsia" w:ascii="宋体" w:hAnsi="宋体" w:cs="宋体"/>
          <w:sz w:val="24"/>
          <w:szCs w:val="24"/>
        </w:rPr>
      </w:pPr>
      <w:r>
        <w:rPr>
          <w:rFonts w:hint="eastAsia" w:ascii="宋体" w:hAnsi="宋体" w:cs="宋体"/>
          <w:sz w:val="24"/>
          <w:szCs w:val="24"/>
        </w:rPr>
        <w:t xml:space="preserve">2.1.2“合同价”系指根据合同约定，中标或成交供应商在完全履行合同义务后，采购人应支付给中标或成交供应商的价格。</w:t>
      </w:r>
      <w:r/>
    </w:p>
    <w:p>
      <w:pPr>
        <w:rPr>
          <w:rFonts w:hint="eastAsia" w:ascii="宋体" w:hAnsi="宋体" w:cs="宋体"/>
          <w:sz w:val="24"/>
          <w:szCs w:val="24"/>
        </w:rPr>
      </w:pPr>
      <w:r>
        <w:rPr>
          <w:rFonts w:hint="eastAsia" w:ascii="宋体" w:hAnsi="宋体" w:cs="宋体"/>
          <w:sz w:val="24"/>
          <w:szCs w:val="24"/>
        </w:rPr>
        <w:t xml:space="preserve">2.1.3“服务”系指中标或成交供应商根据合同约定应向采购人履行的2026年度IT终端运维服务，亦包括招标文件中特别描述的其他形式的服务。</w:t>
      </w:r>
      <w:r/>
    </w:p>
    <w:p>
      <w:pPr>
        <w:rPr>
          <w:rFonts w:hint="eastAsia" w:ascii="宋体" w:hAnsi="宋体" w:cs="宋体"/>
          <w:sz w:val="24"/>
          <w:szCs w:val="24"/>
        </w:rPr>
      </w:pPr>
      <w:r>
        <w:rPr>
          <w:rFonts w:hint="eastAsia" w:ascii="宋体" w:hAnsi="宋体" w:cs="宋体"/>
          <w:sz w:val="24"/>
          <w:szCs w:val="24"/>
        </w:rPr>
        <w:t xml:space="preserve">2.1.4“甲方”系指与中标或成交供应商签署合同的采购人；采购人委托采购代理机构代表其与乙方签订合同的，采购人的授权委托书作为合同附件。</w:t>
      </w:r>
      <w:r/>
    </w:p>
    <w:p>
      <w:pPr>
        <w:rPr>
          <w:rFonts w:hint="eastAsia" w:ascii="宋体" w:hAnsi="宋体" w:cs="宋体"/>
          <w:sz w:val="24"/>
          <w:szCs w:val="24"/>
        </w:rPr>
      </w:pPr>
      <w:r>
        <w:rPr>
          <w:rFonts w:hint="eastAsia" w:ascii="宋体" w:hAnsi="宋体" w:cs="宋体"/>
          <w:sz w:val="24"/>
          <w:szCs w:val="24"/>
        </w:rPr>
        <w:t xml:space="preserve">2.1.5“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cs="宋体"/>
          <w:sz w:val="24"/>
          <w:szCs w:val="24"/>
        </w:rPr>
      </w:pPr>
      <w:r>
        <w:rPr>
          <w:rFonts w:hint="eastAsia" w:ascii="宋体" w:hAnsi="宋体" w:cs="宋体"/>
          <w:sz w:val="24"/>
          <w:szCs w:val="24"/>
        </w:rPr>
        <w:t xml:space="preserve">2.1.6“现场”系指合同约定货物将要运至或者安装的地点。</w:t>
      </w:r>
      <w:r/>
    </w:p>
    <w:p>
      <w:pPr>
        <w:rPr>
          <w:rFonts w:hint="eastAsia" w:ascii="宋体" w:hAnsi="宋体" w:cs="宋体"/>
          <w:sz w:val="24"/>
          <w:szCs w:val="24"/>
        </w:rPr>
      </w:pPr>
      <w:r>
        <w:rPr>
          <w:rFonts w:hint="eastAsia" w:ascii="宋体" w:hAnsi="宋体" w:cs="宋体"/>
          <w:sz w:val="24"/>
          <w:szCs w:val="24"/>
        </w:rPr>
        <w:t xml:space="preserve">2.2 知识产权</w:t>
      </w:r>
      <w:r/>
    </w:p>
    <w:p>
      <w:pPr>
        <w:rPr>
          <w:rFonts w:hint="eastAsia" w:ascii="宋体" w:hAnsi="宋体" w:cs="宋体"/>
          <w:sz w:val="24"/>
          <w:szCs w:val="24"/>
        </w:rPr>
      </w:pPr>
      <w:r>
        <w:rPr>
          <w:rFonts w:hint="eastAsia" w:ascii="宋体" w:hAnsi="宋体" w:cs="宋体"/>
          <w:sz w:val="24"/>
          <w:szCs w:val="24"/>
        </w:rPr>
        <w:t xml:space="preserve">乙方应保证甲方在使用该服务或其任何一部分时</w:t>
      </w:r>
      <w:r>
        <w:rPr>
          <w:rFonts w:hint="eastAsia" w:ascii="宋体" w:hAnsi="宋体" w:cs="宋体"/>
          <w:sz w:val="24"/>
          <w:szCs w:val="24"/>
          <w:lang w:eastAsia="zh-CN"/>
        </w:rPr>
        <w:t xml:space="preserve">，不</w:t>
      </w:r>
      <w:r>
        <w:rPr>
          <w:rFonts w:hint="eastAsia" w:ascii="宋体" w:hAnsi="宋体" w:cs="宋体"/>
          <w:sz w:val="24"/>
          <w:szCs w:val="24"/>
        </w:rPr>
        <w:t xml:space="preserve">受第三方提出</w:t>
      </w:r>
      <w:r>
        <w:rPr>
          <w:rFonts w:hint="eastAsia" w:ascii="宋体" w:hAnsi="宋体" w:cs="宋体"/>
          <w:sz w:val="24"/>
          <w:szCs w:val="24"/>
          <w:lang w:eastAsia="zh-CN"/>
        </w:rPr>
        <w:t xml:space="preserve">的侵犯</w:t>
      </w:r>
      <w:r>
        <w:rPr>
          <w:rFonts w:hint="eastAsia" w:ascii="宋体" w:hAnsi="宋体" w:cs="宋体"/>
          <w:sz w:val="24"/>
          <w:szCs w:val="24"/>
        </w:rPr>
        <w:t xml:space="preserve">其著作</w:t>
      </w:r>
      <w:r>
        <w:rPr>
          <w:rFonts w:hint="eastAsia" w:ascii="宋体" w:hAnsi="宋体" w:cs="宋体"/>
          <w:sz w:val="24"/>
          <w:szCs w:val="24"/>
        </w:rPr>
        <w:t xml:space="preserve">权、专利权、商标权等知识产权方面的起诉。如果任何第三方提出侵权指控或赔偿要求，乙方必须与第三方交涉，并承担发生和可能发生的一切损失、费用和法律责任（包括但不限于案件受理费、保全保险费、公证费、鉴定费、差旅费、文印费、律师费及甲方为维权而支出的其他合理费用）。如由于乙方不积极与第三方交涉，甲方有权应诉或进行和解，其发生的费用由乙方承担（包括但不限于案件受理费、保全保险费、公证费、鉴定费、差旅费、文印费、律师费及甲方为维权而支出的其他合理费用）。乙方还应及时澄清相关信息，使甲方声誉免受损害，甲方保留追责的权利。</w:t>
      </w:r>
      <w:r/>
    </w:p>
    <w:p>
      <w:pPr>
        <w:rPr>
          <w:rFonts w:hint="eastAsia" w:ascii="宋体" w:hAnsi="宋体" w:cs="宋体"/>
          <w:sz w:val="24"/>
          <w:szCs w:val="24"/>
        </w:rPr>
      </w:pPr>
      <w:r>
        <w:rPr>
          <w:rFonts w:hint="eastAsia" w:ascii="宋体" w:hAnsi="宋体" w:cs="宋体"/>
          <w:sz w:val="24"/>
          <w:szCs w:val="24"/>
        </w:rPr>
        <w:t xml:space="preserve">2.3履约检查和问题反馈</w:t>
      </w:r>
      <w:r/>
    </w:p>
    <w:p>
      <w:pPr>
        <w:rPr>
          <w:rFonts w:hint="eastAsia" w:ascii="宋体" w:hAnsi="宋体" w:cs="宋体"/>
          <w:sz w:val="24"/>
          <w:szCs w:val="24"/>
        </w:rPr>
      </w:pPr>
      <w:r>
        <w:rPr>
          <w:rFonts w:hint="eastAsia" w:ascii="宋体" w:hAnsi="宋体" w:cs="宋体"/>
          <w:sz w:val="24"/>
          <w:szCs w:val="24"/>
        </w:rPr>
        <w:t xml:space="preserve">2.3.1甲方有权在其认为必要时，对乙方是否能够按照合同约定交付服务进行履约检查，以确保乙方所交付的服务能够依约满足甲方之项目需求，但不得因履约检查妨碍乙方的正常工作，乙方应予积极配合；</w:t>
      </w:r>
      <w:r/>
    </w:p>
    <w:p>
      <w:pPr>
        <w:rPr>
          <w:rFonts w:hint="eastAsia" w:ascii="宋体" w:hAnsi="宋体" w:cs="宋体"/>
          <w:sz w:val="24"/>
          <w:szCs w:val="24"/>
        </w:rPr>
      </w:pPr>
      <w:r>
        <w:rPr>
          <w:rFonts w:hint="eastAsia" w:ascii="宋体" w:hAnsi="宋体" w:cs="宋体"/>
          <w:sz w:val="24"/>
          <w:szCs w:val="24"/>
        </w:rPr>
        <w:t xml:space="preserve">2.3.2合同履行期间，甲方有权将履行过程中出现的问题反馈给乙方，双方当事人应以书面形式约定需要完善和改进的内容。</w:t>
      </w:r>
      <w:r/>
    </w:p>
    <w:p>
      <w:pPr>
        <w:rPr>
          <w:rFonts w:hint="eastAsia" w:ascii="宋体" w:hAnsi="宋体" w:cs="宋体"/>
          <w:sz w:val="24"/>
          <w:szCs w:val="24"/>
        </w:rPr>
      </w:pPr>
      <w:r>
        <w:rPr>
          <w:rFonts w:hint="eastAsia" w:ascii="宋体" w:hAnsi="宋体" w:cs="宋体"/>
          <w:sz w:val="24"/>
          <w:szCs w:val="24"/>
        </w:rPr>
        <w:t xml:space="preserve">2.4技术资料和保密义务</w:t>
      </w:r>
      <w:r/>
    </w:p>
    <w:p>
      <w:pPr>
        <w:rPr>
          <w:rFonts w:hint="eastAsia" w:ascii="宋体" w:hAnsi="宋体" w:cs="宋体"/>
          <w:sz w:val="24"/>
          <w:szCs w:val="24"/>
        </w:rPr>
      </w:pPr>
      <w:r>
        <w:rPr>
          <w:rFonts w:hint="eastAsia" w:ascii="宋体" w:hAnsi="宋体" w:cs="宋体"/>
          <w:sz w:val="24"/>
          <w:szCs w:val="24"/>
        </w:rPr>
        <w:t xml:space="preserve">2.4.1乙方有权依据合同约定和项目需要，向甲方了解有关情况，调阅有关资料等，甲方应予积极配合；</w:t>
      </w:r>
      <w:r/>
    </w:p>
    <w:p>
      <w:pPr>
        <w:rPr>
          <w:rFonts w:hint="eastAsia" w:ascii="宋体" w:hAnsi="宋体" w:cs="宋体"/>
          <w:sz w:val="24"/>
          <w:szCs w:val="24"/>
        </w:rPr>
      </w:pPr>
      <w:r>
        <w:rPr>
          <w:rFonts w:hint="eastAsia" w:ascii="宋体" w:hAnsi="宋体" w:cs="宋体"/>
          <w:sz w:val="24"/>
          <w:szCs w:val="24"/>
        </w:rPr>
        <w:t xml:space="preserve">2.4.2乙方有义务妥善保管和保护由甲方提供的前款信息和资料等；</w:t>
      </w:r>
      <w:r/>
    </w:p>
    <w:p>
      <w:pPr>
        <w:rPr>
          <w:rFonts w:hint="eastAsia" w:ascii="宋体" w:hAnsi="宋体" w:cs="宋体"/>
          <w:sz w:val="24"/>
          <w:szCs w:val="24"/>
        </w:rPr>
      </w:pPr>
      <w:r>
        <w:rPr>
          <w:rFonts w:hint="eastAsia" w:ascii="宋体" w:hAnsi="宋体" w:cs="宋体"/>
          <w:sz w:val="24"/>
          <w:szCs w:val="24"/>
        </w:rPr>
        <w:t xml:space="preserve">2.4.3除非依照法律规定或者事先征得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cs="宋体"/>
          <w:sz w:val="24"/>
          <w:szCs w:val="24"/>
        </w:rPr>
      </w:pPr>
      <w:r>
        <w:rPr>
          <w:rFonts w:hint="eastAsia" w:ascii="宋体" w:hAnsi="宋体" w:cs="宋体"/>
          <w:sz w:val="24"/>
          <w:szCs w:val="24"/>
        </w:rPr>
        <w:t xml:space="preserve">2.4.4除履行本合同义务内容所需外，未经对方事先书面同意，任一方不得擅自使用、复制商标、标志、商业信息、技术及其他资料。</w:t>
      </w:r>
      <w:r/>
    </w:p>
    <w:p>
      <w:pPr>
        <w:rPr>
          <w:rFonts w:hint="eastAsia" w:ascii="宋体" w:hAnsi="宋体" w:cs="宋体"/>
          <w:sz w:val="24"/>
          <w:szCs w:val="24"/>
        </w:rPr>
      </w:pPr>
      <w:r>
        <w:rPr>
          <w:rFonts w:hint="eastAsia" w:ascii="宋体" w:hAnsi="宋体" w:cs="宋体"/>
          <w:sz w:val="24"/>
          <w:szCs w:val="24"/>
        </w:rPr>
        <w:t xml:space="preserve">2.4.5本保密条款长期有效，本合同变更、终止或解除等均不影响本条款的效力。</w:t>
      </w:r>
      <w:r/>
    </w:p>
    <w:p>
      <w:pPr>
        <w:rPr>
          <w:rFonts w:hint="eastAsia" w:ascii="宋体" w:hAnsi="宋体" w:cs="宋体"/>
          <w:sz w:val="24"/>
          <w:szCs w:val="24"/>
        </w:rPr>
      </w:pPr>
      <w:r>
        <w:rPr>
          <w:rFonts w:hint="eastAsia" w:ascii="宋体" w:hAnsi="宋体" w:cs="宋体"/>
          <w:sz w:val="24"/>
          <w:szCs w:val="24"/>
        </w:rPr>
        <w:t xml:space="preserve">2.5 质量保证</w:t>
      </w:r>
      <w:r/>
    </w:p>
    <w:p>
      <w:pPr>
        <w:rPr>
          <w:rFonts w:hint="eastAsia" w:ascii="宋体" w:hAnsi="宋体" w:cs="宋体"/>
          <w:sz w:val="24"/>
          <w:szCs w:val="24"/>
        </w:rPr>
      </w:pPr>
      <w:r>
        <w:rPr>
          <w:rFonts w:hint="eastAsia" w:ascii="宋体" w:hAnsi="宋体" w:cs="宋体"/>
          <w:sz w:val="24"/>
          <w:szCs w:val="24"/>
        </w:rPr>
        <w:t xml:space="preserve">2.5.1乙方应建立和完善履行合同的内部质量保证体系，并提供相关内部规章制度给甲方，以便甲方进行监督检查；</w:t>
      </w:r>
      <w:r/>
    </w:p>
    <w:p>
      <w:pPr>
        <w:rPr>
          <w:rFonts w:hint="eastAsia" w:ascii="宋体" w:hAnsi="宋体" w:cs="宋体"/>
          <w:sz w:val="24"/>
          <w:szCs w:val="24"/>
        </w:rPr>
      </w:pPr>
      <w:r>
        <w:rPr>
          <w:rFonts w:hint="eastAsia" w:ascii="宋体" w:hAnsi="宋体" w:cs="宋体"/>
          <w:sz w:val="24"/>
          <w:szCs w:val="24"/>
        </w:rPr>
        <w:t xml:space="preserve">2.5.2乙方应保证履行合同的人员数量和素质、软件和硬件设备的配置、场地、环境和设施等满足全面履行合同的要求，并应接受甲方的监督检查。</w:t>
      </w:r>
      <w:r/>
    </w:p>
    <w:p>
      <w:pPr>
        <w:rPr>
          <w:rFonts w:hint="eastAsia" w:ascii="宋体" w:hAnsi="宋体" w:cs="宋体"/>
          <w:sz w:val="24"/>
          <w:szCs w:val="24"/>
        </w:rPr>
      </w:pPr>
      <w:r>
        <w:rPr>
          <w:rFonts w:hint="eastAsia" w:ascii="宋体" w:hAnsi="宋体" w:cs="宋体"/>
          <w:sz w:val="24"/>
          <w:szCs w:val="24"/>
        </w:rPr>
        <w:t xml:space="preserve">2.6延迟交付</w:t>
      </w:r>
      <w:r/>
    </w:p>
    <w:p>
      <w:pPr>
        <w:rPr>
          <w:rFonts w:hint="eastAsia" w:ascii="宋体" w:hAnsi="宋体" w:cs="宋体"/>
          <w:sz w:val="24"/>
          <w:szCs w:val="24"/>
        </w:rPr>
      </w:pPr>
      <w:r>
        <w:rPr>
          <w:rFonts w:hint="eastAsia" w:ascii="宋体" w:hAnsi="宋体" w:cs="宋体"/>
          <w:sz w:val="24"/>
          <w:szCs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w:t>
      </w:r>
      <w:r>
        <w:rPr>
          <w:rFonts w:hint="eastAsia" w:ascii="宋体" w:hAnsi="宋体" w:cs="宋体"/>
          <w:sz w:val="24"/>
          <w:szCs w:val="24"/>
          <w:lang w:eastAsia="zh-CN"/>
        </w:rPr>
        <w:t xml:space="preserve">乙方</w:t>
      </w:r>
      <w:r>
        <w:rPr>
          <w:rFonts w:hint="eastAsia" w:ascii="宋体" w:hAnsi="宋体" w:cs="宋体"/>
          <w:sz w:val="24"/>
          <w:szCs w:val="24"/>
        </w:rPr>
        <w:t xml:space="preserve">延长交货的具体时间。</w:t>
      </w:r>
      <w:r/>
    </w:p>
    <w:p>
      <w:pPr>
        <w:rPr>
          <w:rFonts w:hint="eastAsia" w:ascii="宋体" w:hAnsi="宋体" w:cs="宋体"/>
          <w:sz w:val="24"/>
          <w:szCs w:val="24"/>
        </w:rPr>
      </w:pPr>
      <w:r>
        <w:rPr>
          <w:rFonts w:hint="eastAsia" w:ascii="宋体" w:hAnsi="宋体" w:cs="宋体"/>
          <w:sz w:val="24"/>
          <w:szCs w:val="24"/>
        </w:rPr>
        <w:t xml:space="preserve">2.7 合同变更</w:t>
      </w:r>
      <w:r/>
    </w:p>
    <w:p>
      <w:pPr>
        <w:rPr>
          <w:rFonts w:hint="eastAsia"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r/>
    </w:p>
    <w:p>
      <w:pPr>
        <w:rPr>
          <w:rFonts w:hint="eastAsia" w:ascii="宋体" w:hAnsi="宋体" w:cs="宋体"/>
          <w:sz w:val="24"/>
          <w:szCs w:val="24"/>
        </w:rPr>
      </w:pPr>
      <w:r>
        <w:rPr>
          <w:rFonts w:hint="eastAsia" w:ascii="宋体" w:hAnsi="宋体" w:cs="宋体"/>
          <w:sz w:val="24"/>
          <w:szCs w:val="24"/>
        </w:rPr>
        <w:t xml:space="preserve">2.8合同转让和分包</w:t>
      </w:r>
      <w:r/>
    </w:p>
    <w:p>
      <w:pPr>
        <w:rPr>
          <w:rFonts w:hint="eastAsia" w:ascii="宋体" w:hAnsi="宋体" w:cs="宋体"/>
          <w:sz w:val="24"/>
          <w:szCs w:val="24"/>
        </w:rPr>
      </w:pPr>
      <w:r>
        <w:rPr>
          <w:rFonts w:hint="eastAsia" w:ascii="宋体" w:hAnsi="宋体" w:cs="宋体"/>
          <w:sz w:val="24"/>
          <w:szCs w:val="24"/>
        </w:rPr>
        <w:t xml:space="preserve">2.8.1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w:t>
      </w:r>
      <w:r>
        <w:rPr>
          <w:rFonts w:hint="eastAsia" w:ascii="宋体" w:hAnsi="宋体" w:cs="宋体"/>
          <w:sz w:val="24"/>
          <w:szCs w:val="24"/>
          <w:lang w:eastAsia="zh-CN"/>
        </w:rPr>
        <w:t xml:space="preserve">；</w:t>
      </w:r>
      <w:r>
        <w:rPr>
          <w:rFonts w:hint="eastAsia" w:ascii="宋体" w:hAnsi="宋体" w:cs="宋体"/>
          <w:sz w:val="24"/>
          <w:szCs w:val="24"/>
        </w:rPr>
        <w:t xml:space="preserve">中型企业不得将合同分包给大型企业。</w:t>
      </w:r>
      <w:r/>
    </w:p>
    <w:p>
      <w:pPr>
        <w:rPr>
          <w:rFonts w:hint="eastAsia" w:ascii="宋体" w:hAnsi="宋体" w:cs="宋体"/>
          <w:sz w:val="24"/>
          <w:szCs w:val="24"/>
        </w:rPr>
      </w:pPr>
      <w:r>
        <w:rPr>
          <w:rFonts w:hint="eastAsia" w:ascii="宋体" w:hAnsi="宋体" w:cs="宋体"/>
          <w:sz w:val="24"/>
          <w:szCs w:val="24"/>
        </w:rPr>
        <w:t xml:space="preserve">2.8.2乙方采取分包方式履行合同的，甲方可直接向分包供应商支付款项。</w:t>
      </w:r>
      <w:r/>
    </w:p>
    <w:p>
      <w:pPr>
        <w:rPr>
          <w:rFonts w:hint="eastAsia" w:ascii="宋体" w:hAnsi="宋体" w:cs="宋体"/>
          <w:sz w:val="24"/>
          <w:szCs w:val="24"/>
        </w:rPr>
      </w:pPr>
      <w:r>
        <w:rPr>
          <w:rFonts w:hint="eastAsia" w:ascii="宋体" w:hAnsi="宋体" w:cs="宋体"/>
          <w:sz w:val="24"/>
          <w:szCs w:val="24"/>
        </w:rPr>
        <w:t xml:space="preserve">2.9 不可抗力</w:t>
      </w:r>
      <w:r/>
    </w:p>
    <w:p>
      <w:pPr>
        <w:rPr>
          <w:rFonts w:hint="eastAsia" w:ascii="宋体" w:hAnsi="宋体" w:cs="宋体"/>
          <w:sz w:val="24"/>
          <w:szCs w:val="24"/>
        </w:rPr>
      </w:pPr>
      <w:r>
        <w:rPr>
          <w:rFonts w:hint="eastAsia" w:ascii="宋体" w:hAnsi="宋体" w:cs="宋体"/>
          <w:sz w:val="24"/>
          <w:szCs w:val="24"/>
        </w:rPr>
        <w:t xml:space="preserve">2.9.1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cs="宋体"/>
          <w:sz w:val="24"/>
          <w:szCs w:val="24"/>
        </w:rPr>
      </w:pPr>
      <w:r>
        <w:rPr>
          <w:rFonts w:hint="eastAsia" w:ascii="宋体" w:hAnsi="宋体" w:cs="宋体"/>
          <w:sz w:val="24"/>
          <w:szCs w:val="24"/>
        </w:rPr>
        <w:t xml:space="preserve">2.9.2如不可抗力无法消除，致使合同目的无法实现的，双方均有权解除合同，且均不互相索赔。</w:t>
      </w:r>
      <w:r/>
    </w:p>
    <w:p>
      <w:pPr>
        <w:rPr>
          <w:rFonts w:hint="eastAsia" w:ascii="宋体" w:hAnsi="宋体" w:cs="宋体"/>
          <w:sz w:val="24"/>
          <w:szCs w:val="24"/>
        </w:rPr>
      </w:pPr>
      <w:r>
        <w:rPr>
          <w:rFonts w:hint="eastAsia" w:ascii="宋体" w:hAnsi="宋体" w:cs="宋体"/>
          <w:sz w:val="24"/>
          <w:szCs w:val="24"/>
        </w:rPr>
        <w:t xml:space="preserve">2.10 税费</w:t>
      </w:r>
      <w:r/>
    </w:p>
    <w:p>
      <w:pPr>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rPr>
          <w:rFonts w:hint="eastAsia" w:ascii="宋体" w:hAnsi="宋体" w:cs="宋体"/>
          <w:sz w:val="24"/>
          <w:szCs w:val="24"/>
        </w:rPr>
      </w:pPr>
      <w:r>
        <w:rPr>
          <w:rFonts w:hint="eastAsia" w:ascii="宋体" w:hAnsi="宋体" w:cs="宋体"/>
          <w:sz w:val="24"/>
          <w:szCs w:val="24"/>
        </w:rPr>
        <w:t xml:space="preserve">2.11乙方破产</w:t>
      </w:r>
      <w:r/>
    </w:p>
    <w:p>
      <w:pPr>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rPr>
          <w:rFonts w:hint="eastAsia" w:ascii="宋体" w:hAnsi="宋体" w:cs="宋体"/>
          <w:sz w:val="24"/>
          <w:szCs w:val="24"/>
        </w:rPr>
      </w:pPr>
      <w:r>
        <w:rPr>
          <w:rFonts w:hint="eastAsia" w:ascii="宋体" w:hAnsi="宋体" w:cs="宋体"/>
          <w:sz w:val="24"/>
          <w:szCs w:val="24"/>
        </w:rPr>
        <w:t xml:space="preserve">2.12 合同中止、终止</w:t>
      </w:r>
      <w:r/>
    </w:p>
    <w:p>
      <w:pPr>
        <w:rPr>
          <w:rFonts w:hint="eastAsia" w:ascii="宋体" w:hAnsi="宋体" w:cs="宋体"/>
          <w:sz w:val="24"/>
          <w:szCs w:val="24"/>
        </w:rPr>
      </w:pPr>
      <w:r>
        <w:rPr>
          <w:rFonts w:hint="eastAsia" w:ascii="宋体" w:hAnsi="宋体" w:cs="宋体"/>
          <w:sz w:val="24"/>
          <w:szCs w:val="24"/>
        </w:rPr>
        <w:t xml:space="preserve">2.12.1双方当事人不得擅自中止或者终止合同；</w:t>
      </w:r>
      <w:r/>
    </w:p>
    <w:p>
      <w:pPr>
        <w:rPr>
          <w:rFonts w:hint="eastAsia" w:ascii="宋体" w:hAnsi="宋体" w:cs="宋体"/>
          <w:sz w:val="24"/>
          <w:szCs w:val="24"/>
        </w:rPr>
      </w:pPr>
      <w:r>
        <w:rPr>
          <w:rFonts w:hint="eastAsia" w:ascii="宋体" w:hAnsi="宋体" w:cs="宋体"/>
          <w:sz w:val="24"/>
          <w:szCs w:val="24"/>
        </w:rPr>
        <w:t xml:space="preserve">2.12.2合同继续履行将损害国家利益和社会公共利益的，双方当事人应当中止或者终止合同。有过错的一方应当承担赔偿责任，双方当事人都有过错的，各自承担相应的责任。</w:t>
      </w:r>
      <w:r/>
    </w:p>
    <w:p>
      <w:pPr>
        <w:rPr>
          <w:rFonts w:hint="eastAsia" w:ascii="宋体" w:hAnsi="宋体" w:cs="宋体"/>
          <w:sz w:val="24"/>
          <w:szCs w:val="24"/>
        </w:rPr>
      </w:pPr>
      <w:r>
        <w:rPr>
          <w:rFonts w:hint="eastAsia" w:ascii="宋体" w:hAnsi="宋体" w:cs="宋体"/>
          <w:sz w:val="24"/>
          <w:szCs w:val="24"/>
        </w:rPr>
        <w:t xml:space="preserve">2.12.3双方终止合同，在费用结清后，乙方不得扣留甲方托管的全部档案（全部纸质材料及电子档文件），乙方须在合同终止事由发生之日起30天内，免费将所有保管的档案及其包装完整交还甲方，否则甲方有权要求乙方按日以合同金额的0.05%向甲方支付违约金，同时甲方有权要求乙方继续履行移交所有保管的档案（全部纸质材料及电子档文件）之义务。</w:t>
      </w:r>
      <w:r/>
    </w:p>
    <w:p>
      <w:pPr>
        <w:rPr>
          <w:rFonts w:hint="eastAsia" w:ascii="宋体" w:hAnsi="宋体" w:cs="宋体"/>
          <w:sz w:val="24"/>
          <w:szCs w:val="24"/>
        </w:rPr>
      </w:pPr>
      <w:r>
        <w:rPr>
          <w:rFonts w:hint="eastAsia" w:ascii="宋体" w:hAnsi="宋体" w:cs="宋体"/>
          <w:sz w:val="24"/>
          <w:szCs w:val="24"/>
        </w:rPr>
        <w:t xml:space="preserve">2.13检验和验收</w:t>
      </w:r>
      <w:r/>
    </w:p>
    <w:p>
      <w:pPr>
        <w:rPr>
          <w:rFonts w:hint="eastAsia" w:ascii="宋体" w:hAnsi="宋体" w:cs="宋体"/>
          <w:sz w:val="24"/>
          <w:szCs w:val="24"/>
        </w:rPr>
      </w:pPr>
      <w:r>
        <w:rPr>
          <w:rFonts w:hint="eastAsia" w:ascii="宋体" w:hAnsi="宋体" w:cs="宋体"/>
          <w:sz w:val="24"/>
          <w:szCs w:val="24"/>
        </w:rPr>
        <w:t xml:space="preserve">2.13.1服务交付前，乙方应对服务的质量等方面进行详细、全面的检验；服务交付时，甲方可以邀请参加本项目的其他投标人或者第三方机构参与验收。参与验收的投标人或者第三方机构的意见作为参考资料一并存档。如果发现与合同中要求不符，乙方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cs="宋体"/>
          <w:sz w:val="24"/>
          <w:szCs w:val="24"/>
        </w:rPr>
      </w:pPr>
      <w:r>
        <w:rPr>
          <w:rFonts w:hint="eastAsia" w:ascii="宋体" w:hAnsi="宋体" w:cs="宋体"/>
          <w:sz w:val="24"/>
          <w:szCs w:val="24"/>
        </w:rPr>
        <w:t xml:space="preserve">2.13.2甲方按照合同约定的技术、服务、安全标准，组织对每一项技术、服务、安全标准的履约情况组织验收后，出具验收书。验收方成员应当在验收书上签字，并承担相应的法律责任。</w:t>
      </w:r>
      <w:r/>
    </w:p>
    <w:p>
      <w:pPr>
        <w:rPr>
          <w:rFonts w:hint="eastAsia" w:ascii="宋体" w:hAnsi="宋体" w:cs="宋体"/>
          <w:sz w:val="24"/>
          <w:szCs w:val="24"/>
        </w:rPr>
      </w:pPr>
      <w:r>
        <w:rPr>
          <w:rFonts w:hint="eastAsia" w:ascii="宋体" w:hAnsi="宋体" w:cs="宋体"/>
          <w:sz w:val="24"/>
          <w:szCs w:val="24"/>
        </w:rPr>
        <w:t xml:space="preserve">2.13.3检验和验收标准、程序等具体内容以及前述验收书的效力详见合同专用条款2.13.3。</w:t>
      </w:r>
      <w:r/>
    </w:p>
    <w:p>
      <w:pPr>
        <w:rPr>
          <w:rFonts w:hint="eastAsia" w:ascii="宋体" w:hAnsi="宋体" w:cs="宋体"/>
          <w:sz w:val="24"/>
          <w:szCs w:val="24"/>
        </w:rPr>
      </w:pPr>
      <w:r>
        <w:rPr>
          <w:rFonts w:hint="eastAsia" w:ascii="宋体" w:hAnsi="宋体" w:cs="宋体"/>
          <w:sz w:val="24"/>
          <w:szCs w:val="24"/>
        </w:rPr>
        <w:t xml:space="preserve">2.14通知和送达</w:t>
      </w:r>
      <w:r/>
    </w:p>
    <w:p>
      <w:pPr>
        <w:rPr>
          <w:rFonts w:hint="eastAsia" w:ascii="宋体" w:hAnsi="宋体" w:cs="宋体"/>
          <w:sz w:val="24"/>
          <w:szCs w:val="24"/>
        </w:rPr>
      </w:pPr>
      <w:r>
        <w:rPr>
          <w:rFonts w:hint="eastAsia" w:ascii="宋体" w:hAnsi="宋体" w:cs="宋体"/>
          <w:sz w:val="24"/>
          <w:szCs w:val="24"/>
        </w:rPr>
        <w:t xml:space="preserve">2.14.1任何一方因履行合同而以合同第一部分尾部所列明的传真或电子邮件或地址发出的所有通知、文件、材料，均视为已向对方当事人送达；任何一方变更上述送达方式或者地址的，应于3个工作日内书面通知对方当事人，在对方当事人收到有关变更通知之前，变更前的约定送达方式或者地址仍视为有效，本条项下所称甲乙双方的地址也适用于法院等司法机关向甲乙双方或任何一方送达任何形式的法律文书的送达地址。</w:t>
      </w:r>
      <w:r/>
    </w:p>
    <w:p>
      <w:pPr>
        <w:rPr>
          <w:rFonts w:hint="eastAsia" w:ascii="宋体" w:hAnsi="宋体" w:cs="宋体"/>
          <w:sz w:val="24"/>
          <w:szCs w:val="24"/>
        </w:rPr>
      </w:pPr>
      <w:r>
        <w:rPr>
          <w:rFonts w:hint="eastAsia" w:ascii="宋体" w:hAnsi="宋体" w:cs="宋体"/>
          <w:sz w:val="24"/>
          <w:szCs w:val="24"/>
        </w:rPr>
        <w:t xml:space="preserve">2.14.2以当面交付方式送达的，交付之时视为送达；以传真、电子邮件方式送达的，以传真、电子邮件到达受送达人特定系统之时视为送达；以邮寄方式送达的，以回执上注明的收件日期视为送达。</w:t>
      </w:r>
      <w:r/>
    </w:p>
    <w:p>
      <w:pPr>
        <w:rPr>
          <w:rFonts w:hint="eastAsia" w:ascii="宋体" w:hAnsi="宋体" w:cs="宋体"/>
          <w:sz w:val="24"/>
          <w:szCs w:val="24"/>
        </w:rPr>
      </w:pPr>
      <w:r>
        <w:rPr>
          <w:rFonts w:hint="eastAsia" w:ascii="宋体" w:hAnsi="宋体" w:cs="宋体"/>
          <w:sz w:val="24"/>
          <w:szCs w:val="24"/>
        </w:rPr>
        <w:t xml:space="preserve">2.15 计量单位</w:t>
      </w:r>
      <w:r/>
    </w:p>
    <w:p>
      <w:pPr>
        <w:rPr>
          <w:rFonts w:hint="eastAsia"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rPr>
          <w:rFonts w:hint="eastAsia" w:ascii="宋体" w:hAnsi="宋体" w:cs="宋体"/>
          <w:sz w:val="24"/>
          <w:szCs w:val="24"/>
        </w:rPr>
      </w:pPr>
      <w:r>
        <w:rPr>
          <w:rFonts w:hint="eastAsia" w:ascii="宋体" w:hAnsi="宋体" w:cs="宋体"/>
          <w:sz w:val="24"/>
          <w:szCs w:val="24"/>
        </w:rPr>
        <w:t xml:space="preserve">2.16 合同使用的文字和适用的法律</w:t>
      </w:r>
      <w:r/>
    </w:p>
    <w:p>
      <w:pPr>
        <w:rPr>
          <w:rFonts w:hint="eastAsia" w:ascii="宋体" w:hAnsi="宋体" w:cs="宋体"/>
          <w:sz w:val="24"/>
          <w:szCs w:val="24"/>
        </w:rPr>
      </w:pPr>
      <w:r>
        <w:rPr>
          <w:rFonts w:hint="eastAsia" w:ascii="宋体" w:hAnsi="宋体" w:cs="宋体"/>
          <w:sz w:val="24"/>
          <w:szCs w:val="24"/>
        </w:rPr>
        <w:t xml:space="preserve">2.16.1合同使用汉语书写、变更和解释；</w:t>
      </w:r>
      <w:r/>
    </w:p>
    <w:p>
      <w:pPr>
        <w:rPr>
          <w:rFonts w:hint="eastAsia" w:ascii="宋体" w:hAnsi="宋体" w:cs="宋体"/>
          <w:sz w:val="24"/>
          <w:szCs w:val="24"/>
        </w:rPr>
      </w:pPr>
      <w:r>
        <w:rPr>
          <w:rFonts w:hint="eastAsia" w:ascii="宋体" w:hAnsi="宋体" w:cs="宋体"/>
          <w:sz w:val="24"/>
          <w:szCs w:val="24"/>
        </w:rPr>
        <w:t xml:space="preserve">2.16.2合同适用中华人民共和国法律。</w:t>
      </w:r>
      <w:r/>
    </w:p>
    <w:p>
      <w:pPr>
        <w:rPr>
          <w:rFonts w:hint="eastAsia" w:ascii="宋体" w:hAnsi="宋体" w:cs="宋体"/>
          <w:sz w:val="24"/>
          <w:szCs w:val="24"/>
        </w:rPr>
      </w:pPr>
      <w:r>
        <w:rPr>
          <w:rFonts w:hint="eastAsia" w:ascii="宋体" w:hAnsi="宋体" w:cs="宋体"/>
          <w:sz w:val="24"/>
          <w:szCs w:val="24"/>
        </w:rPr>
        <w:t xml:space="preserve">2.17 合同份数</w:t>
      </w:r>
      <w:r/>
    </w:p>
    <w:p>
      <w:pPr>
        <w:rPr>
          <w:rFonts w:hint="eastAsia" w:ascii="宋体" w:hAnsi="宋体" w:cs="宋体"/>
          <w:sz w:val="24"/>
          <w:szCs w:val="24"/>
        </w:rPr>
      </w:pPr>
      <w:r>
        <w:rPr>
          <w:rFonts w:hint="eastAsia" w:ascii="宋体" w:hAnsi="宋体" w:cs="宋体"/>
          <w:sz w:val="24"/>
          <w:szCs w:val="24"/>
        </w:rPr>
        <w:t xml:space="preserve">合同份数按合同专用条款2.17规定，每份均具有同等法律效力。</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32"/>
          <w:szCs w:val="32"/>
        </w:rPr>
      </w:pPr>
      <w:r>
        <w:rPr>
          <w:rFonts w:hint="eastAsia" w:ascii="宋体" w:hAnsi="宋体" w:cs="宋体"/>
          <w:b/>
          <w:sz w:val="32"/>
          <w:szCs w:val="32"/>
        </w:rPr>
        <w:br w:type="page" w:clear="all"/>
      </w:r>
      <w:r/>
    </w:p>
    <w:p>
      <w:pPr>
        <w:jc w:val="center"/>
        <w:rPr>
          <w:rFonts w:hint="eastAsia" w:ascii="宋体" w:hAnsi="宋体" w:cs="宋体"/>
          <w:b/>
          <w:sz w:val="32"/>
          <w:szCs w:val="32"/>
        </w:rPr>
      </w:pPr>
      <w:r>
        <w:rPr>
          <w:rFonts w:hint="eastAsia" w:ascii="宋体" w:hAnsi="宋体" w:cs="宋体"/>
          <w:b/>
          <w:sz w:val="32"/>
          <w:szCs w:val="32"/>
        </w:rPr>
        <w:t xml:space="preserve">第三部分 合同专用条款</w:t>
      </w:r>
      <w:r/>
    </w:p>
    <w:p>
      <w:pPr>
        <w:ind w:firstLine="480"/>
        <w:rPr>
          <w:rFonts w:hint="eastAsia" w:ascii="宋体" w:hAnsi="宋体" w:cs="宋体"/>
          <w:sz w:val="24"/>
          <w:szCs w:val="24"/>
        </w:rPr>
      </w:pPr>
      <w:r>
        <w:rPr>
          <w:rFonts w:hint="eastAsia" w:ascii="宋体" w:hAnsi="宋体" w:cs="宋体"/>
          <w:sz w:val="24"/>
          <w:szCs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8443"/>
      </w:tblGrid>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条款号</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约定内容</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1.6.1</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（1）预付款：无</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1.7.2</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（1）本项目合同签订生效并收到供应商出具的发票，支付合同金额的30%。</w:t>
            </w:r>
            <w:r/>
          </w:p>
          <w:p>
            <w:pPr>
              <w:rPr>
                <w:rFonts w:hint="eastAsia" w:ascii="宋体" w:hAnsi="宋体" w:cs="宋体"/>
                <w:sz w:val="24"/>
                <w:szCs w:val="24"/>
              </w:rPr>
            </w:pPr>
            <w:r>
              <w:rPr>
                <w:rFonts w:hint="eastAsia" w:ascii="宋体" w:hAnsi="宋体" w:cs="宋体"/>
                <w:sz w:val="24"/>
                <w:szCs w:val="24"/>
              </w:rPr>
              <w:t xml:space="preserve">（2）服务满6个月后，支付本合同金额的50%。</w:t>
            </w:r>
            <w:r/>
          </w:p>
          <w:p>
            <w:pPr>
              <w:rPr>
                <w:rFonts w:hint="eastAsia" w:ascii="宋体" w:hAnsi="宋体" w:cs="宋体"/>
                <w:sz w:val="24"/>
                <w:szCs w:val="24"/>
              </w:rPr>
            </w:pPr>
            <w:r>
              <w:rPr>
                <w:rFonts w:hint="eastAsia" w:ascii="宋体" w:hAnsi="宋体" w:cs="宋体"/>
                <w:sz w:val="24"/>
                <w:szCs w:val="24"/>
              </w:rPr>
              <w:t xml:space="preserve">（3）项目服务期满项目验收通过后，付清合同尾款金额。</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1.8.1</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服务期限：自合同签订生效之日起一年。</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1.8.2</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服务地点：镇江市第一人民医院（镇江市电力路8号）。</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1.8.3</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服务方式：按采购需求中服务要求进行。</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1.9.6</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1.合同期限内，甲、乙双方任一方不得单方解除合同，未经甲方书面同意，不得擅自将合同部分非主体、非关键性工作分包给第三方，若乙方违约，甲方提前解除合同，甲方未支付的服务费用不再支付。</w:t>
            </w:r>
            <w:r>
              <w:rPr>
                <w:rFonts w:hint="eastAsia" w:ascii="宋体" w:hAnsi="宋体" w:cs="宋体"/>
                <w:sz w:val="24"/>
                <w:szCs w:val="24"/>
              </w:rPr>
              <w:br/>
            </w:r>
            <w:r>
              <w:rPr>
                <w:rFonts w:hint="eastAsia" w:ascii="宋体" w:hAnsi="宋体" w:cs="宋体"/>
                <w:sz w:val="24"/>
                <w:szCs w:val="24"/>
              </w:rPr>
              <w:t xml:space="preserve">2.合同期限内发生下列情况之一的，甲方有权提前解除合同，甲方未支付的服务费用不再支付。给甲方造成损失的，甲方有权要求乙方赔偿，损失特别重大的，还应追究有关责任人的经济责任。因提前解除合同所造成的一切损失，由乙方自行承担。</w:t>
            </w:r>
            <w:r>
              <w:rPr>
                <w:rFonts w:hint="eastAsia" w:ascii="宋体" w:hAnsi="宋体" w:cs="宋体"/>
                <w:sz w:val="24"/>
                <w:szCs w:val="24"/>
              </w:rPr>
              <w:br/>
            </w:r>
            <w:r>
              <w:rPr>
                <w:rFonts w:hint="eastAsia" w:ascii="宋体" w:hAnsi="宋体" w:cs="宋体"/>
                <w:sz w:val="24"/>
                <w:szCs w:val="24"/>
              </w:rPr>
              <w:t xml:space="preserve">2.1乙方未能按合同规定的期限或甲方同意延长的限期内完成部分或全部服务工作。</w:t>
            </w:r>
            <w:r>
              <w:rPr>
                <w:rFonts w:hint="eastAsia" w:ascii="宋体" w:hAnsi="宋体" w:cs="宋体"/>
                <w:sz w:val="24"/>
                <w:szCs w:val="24"/>
              </w:rPr>
              <w:br/>
            </w:r>
            <w:r>
              <w:rPr>
                <w:rFonts w:hint="eastAsia" w:ascii="宋体" w:hAnsi="宋体" w:cs="宋体"/>
                <w:sz w:val="24"/>
                <w:szCs w:val="24"/>
              </w:rPr>
              <w:t xml:space="preserve">2.2乙方在收到甲方发出的违约通知后20天内，或经甲方书面认可延长的时间内未能纠正其过失。</w:t>
            </w:r>
            <w:r>
              <w:rPr>
                <w:rFonts w:hint="eastAsia" w:ascii="宋体" w:hAnsi="宋体" w:cs="宋体"/>
                <w:sz w:val="24"/>
                <w:szCs w:val="24"/>
              </w:rPr>
              <w:br/>
            </w:r>
            <w:r>
              <w:rPr>
                <w:rFonts w:hint="eastAsia" w:ascii="宋体" w:hAnsi="宋体" w:cs="宋体"/>
                <w:sz w:val="24"/>
                <w:szCs w:val="24"/>
              </w:rPr>
              <w:t xml:space="preserve">3.如果乙方在合同履行过程中有任何违约行为，给甲方造成损失的，甲方有权要求乙方承担赔偿责任，包括但不限于案件受理费、保全保险费、公证费、鉴定费、差旅费、文印费、律师费及甲方为维权而支出的其他合理费用。</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2.13.3</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严格按照采购合同开展履约验收，验收内容包括但不限于：巡检记录、设备清单、问题处理记录、维修保养记录、IT运维服务年度考核表等。</w:t>
            </w:r>
            <w:r/>
          </w:p>
        </w:tc>
      </w:tr>
      <w:tr>
        <w:trPr/>
        <w:tc>
          <w:tcPr>
            <w:tcW w:w="1025" w:type="dxa"/>
            <w:textDirection w:val="lrTb"/>
            <w:noWrap w:val="false"/>
          </w:tcPr>
          <w:p>
            <w:pPr>
              <w:rPr>
                <w:rFonts w:hint="eastAsia" w:ascii="宋体" w:hAnsi="宋体" w:cs="宋体"/>
                <w:sz w:val="24"/>
                <w:szCs w:val="24"/>
              </w:rPr>
            </w:pPr>
            <w:r>
              <w:rPr>
                <w:rFonts w:hint="eastAsia" w:ascii="宋体" w:hAnsi="宋体" w:cs="宋体"/>
                <w:sz w:val="24"/>
                <w:szCs w:val="24"/>
              </w:rPr>
              <w:t xml:space="preserve">2.17</w:t>
            </w:r>
            <w:r/>
          </w:p>
        </w:tc>
        <w:tc>
          <w:tcPr>
            <w:tcW w:w="8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1.合同应在甲方、乙方签字盖章后生效。合同一式四份，甲乙双方各</w:t>
            </w:r>
            <w:r>
              <w:rPr>
                <w:rFonts w:hint="eastAsia" w:ascii="宋体" w:hAnsi="宋体" w:cs="宋体"/>
                <w:sz w:val="24"/>
                <w:szCs w:val="24"/>
                <w:lang w:eastAsia="zh-CN"/>
              </w:rPr>
              <w:t xml:space="preserve">两份</w:t>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2.本合同货物和服务交付使用后所发生的合同纠纷，由甲方与乙方直接进行处理。不愿和解、调解或者和解、调解不成的，向甲方所在地人民法院起诉。</w:t>
            </w:r>
            <w:r>
              <w:rPr>
                <w:rFonts w:hint="eastAsia" w:ascii="宋体" w:hAnsi="宋体" w:cs="宋体"/>
                <w:sz w:val="24"/>
                <w:szCs w:val="24"/>
              </w:rPr>
              <w:br/>
            </w:r>
            <w:r>
              <w:rPr>
                <w:rFonts w:hint="eastAsia" w:ascii="宋体" w:hAnsi="宋体" w:cs="宋体"/>
                <w:sz w:val="24"/>
                <w:szCs w:val="24"/>
              </w:rPr>
              <w:t xml:space="preserve">3.如需修改或补充合同内容，应经甲、乙双方协商一致，共同签署书面修改或补充协议。该协议将作为本合同不可分割的一部分。</w:t>
            </w:r>
            <w:r/>
          </w:p>
        </w:tc>
      </w:tr>
    </w:tbl>
    <w:p>
      <w:pPr>
        <w:ind w:firstLine="1916"/>
        <w:rPr>
          <w:rFonts w:hint="eastAsia" w:ascii="宋体" w:hAnsi="宋体" w:cs="宋体"/>
          <w:b/>
          <w:sz w:val="40"/>
          <w:szCs w:val="40"/>
          <w:u w:val="single"/>
        </w:rPr>
      </w:pPr>
      <w:r>
        <w:rPr>
          <w:rFonts w:hint="eastAsia" w:ascii="宋体" w:hAnsi="宋体" w:cs="宋体"/>
          <w:b/>
          <w:sz w:val="40"/>
          <w:szCs w:val="40"/>
          <w:u w:val="single"/>
        </w:rPr>
      </w:r>
      <w:r/>
    </w:p>
    <w:p>
      <w:pPr>
        <w:spacing w:line="360" w:lineRule="auto"/>
        <w:shd w:val="clear" w:color="auto" w:fill="ffffff"/>
        <w:rPr>
          <w:rFonts w:hint="eastAsia" w:ascii="宋体" w:hAnsi="宋体" w:cs="宋体"/>
          <w:sz w:val="24"/>
          <w:lang w:val="zh-CN"/>
        </w:rPr>
      </w:pPr>
      <w:r>
        <w:rPr>
          <w:rFonts w:hint="eastAsia" w:ascii="宋体" w:hAnsi="宋体" w:cs="宋体"/>
          <w:sz w:val="24"/>
          <w:lang w:val="zh-CN"/>
        </w:rPr>
      </w:r>
      <w:r/>
    </w:p>
    <w:p>
      <w:pPr>
        <w:spacing w:line="360" w:lineRule="auto"/>
        <w:shd w:val="clear" w:color="auto" w:fill="ffffff"/>
        <w:rPr>
          <w:rFonts w:hint="eastAsia" w:ascii="宋体" w:hAnsi="宋体" w:cs="宋体"/>
          <w:sz w:val="24"/>
          <w:lang w:val="zh-CN"/>
        </w:rPr>
      </w:pPr>
      <w:r>
        <w:rPr>
          <w:rFonts w:hint="eastAsia" w:ascii="宋体" w:hAnsi="宋体" w:cs="宋体"/>
          <w:sz w:val="24"/>
          <w:lang w:val="zh-CN"/>
        </w:rPr>
      </w:r>
      <w:r/>
    </w:p>
    <w:p>
      <w:pPr>
        <w:spacing w:line="360" w:lineRule="auto"/>
        <w:shd w:val="clear" w:color="auto" w:fill="ffffff"/>
        <w:rPr>
          <w:rFonts w:hint="eastAsia" w:ascii="宋体" w:hAnsi="宋体" w:cs="宋体"/>
          <w:sz w:val="24"/>
        </w:rPr>
      </w:pPr>
      <w:r>
        <w:rPr>
          <w:rFonts w:hint="eastAsia" w:ascii="宋体" w:hAnsi="宋体" w:cs="宋体"/>
          <w:sz w:val="24"/>
        </w:rPr>
      </w:r>
      <w:bookmarkEnd w:id="65"/>
      <w:bookmarkEnd w:id="66"/>
      <w:bookmarkEnd w:id="67"/>
      <w:r/>
    </w:p>
    <w:p>
      <w:pPr>
        <w:pStyle w:val="663"/>
        <w:spacing w:line="240" w:lineRule="auto"/>
        <w:rPr>
          <w:rFonts w:hint="eastAsia" w:ascii="宋体" w:hAnsi="宋体" w:cs="宋体"/>
          <w:sz w:val="36"/>
          <w:szCs w:val="36"/>
          <w:lang w:val="zh-CN"/>
        </w:rPr>
      </w:pPr>
      <w:r/>
      <w:bookmarkStart w:id="68" w:name="_Toc29692"/>
      <w:r/>
      <w:bookmarkStart w:id="69" w:name="_Toc18344"/>
      <w:r/>
      <w:bookmarkStart w:id="70" w:name="_Toc16317"/>
      <w:r/>
      <w:bookmarkStart w:id="71" w:name="_Toc18137"/>
      <w:r/>
      <w:bookmarkStart w:id="72" w:name="_Toc27946"/>
      <w:r/>
      <w:bookmarkStart w:id="73" w:name="_Toc29597"/>
      <w:r/>
      <w:bookmarkStart w:id="74" w:name="_Toc18722"/>
      <w:r/>
      <w:bookmarkStart w:id="75" w:name="_Toc24204"/>
      <w:r>
        <w:rPr>
          <w:rFonts w:hint="eastAsia" w:ascii="宋体" w:hAnsi="宋体" w:cs="宋体"/>
          <w:sz w:val="36"/>
          <w:szCs w:val="36"/>
          <w:lang w:val="zh-CN"/>
        </w:rPr>
        <w:t xml:space="preserve">第六章</w:t>
      </w:r>
      <w:r>
        <w:rPr>
          <w:rFonts w:hint="eastAsia" w:ascii="宋体" w:hAnsi="宋体" w:cs="宋体"/>
          <w:sz w:val="36"/>
          <w:szCs w:val="36"/>
        </w:rPr>
        <w:t xml:space="preserve"> </w:t>
      </w:r>
      <w:r>
        <w:rPr>
          <w:rFonts w:hint="eastAsia" w:ascii="宋体" w:hAnsi="宋体" w:cs="宋体"/>
          <w:sz w:val="36"/>
          <w:szCs w:val="36"/>
          <w:lang w:val="zh-CN"/>
        </w:rPr>
        <w:t xml:space="preserve">投标文件格式及附件</w:t>
      </w:r>
      <w:bookmarkEnd w:id="68"/>
      <w:r/>
      <w:bookmarkEnd w:id="69"/>
      <w:r/>
      <w:bookmarkEnd w:id="70"/>
      <w:r/>
      <w:bookmarkEnd w:id="71"/>
      <w:r/>
      <w:bookmarkEnd w:id="72"/>
      <w:r/>
      <w:bookmarkEnd w:id="73"/>
      <w:r/>
      <w:bookmarkEnd w:id="74"/>
      <w:r/>
      <w:bookmarkEnd w:id="75"/>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ind w:firstLine="3708"/>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编 号： </w:t>
      </w:r>
      <w:r/>
    </w:p>
    <w:p>
      <w:pPr>
        <w:ind w:firstLine="1084"/>
        <w:spacing w:line="360" w:lineRule="auto"/>
        <w:rPr>
          <w:rFonts w:hint="eastAsia" w:ascii="宋体" w:hAnsi="宋体" w:cs="宋体"/>
          <w:b/>
          <w:sz w:val="36"/>
        </w:rPr>
      </w:pPr>
      <w:r>
        <w:rPr>
          <w:rFonts w:hint="eastAsia" w:ascii="宋体" w:hAnsi="宋体" w:cs="宋体"/>
          <w:b/>
          <w:sz w:val="36"/>
        </w:rPr>
        <w:t xml:space="preserve">项 目 名 称： </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p>
    <w:p>
      <w:pPr>
        <w:spacing w:line="360" w:lineRule="auto"/>
        <w:rPr>
          <w:rFonts w:hint="eastAsia" w:ascii="宋体" w:hAnsi="宋体" w:cs="宋体"/>
          <w:b/>
          <w:sz w:val="36"/>
        </w:rPr>
      </w:pPr>
      <w:r>
        <w:rPr>
          <w:rFonts w:hint="eastAsia" w:ascii="宋体" w:hAnsi="宋体" w:cs="宋体"/>
          <w:b/>
          <w:sz w:val="36"/>
        </w:rPr>
        <w:t xml:space="preserve">      日      期 ：</w:t>
      </w:r>
      <w:r/>
    </w:p>
    <w:p>
      <w:pPr>
        <w:rPr>
          <w:rFonts w:hint="eastAsia" w:ascii="宋体" w:hAnsi="宋体" w:cs="宋体"/>
          <w:b/>
          <w:bCs/>
          <w:sz w:val="36"/>
        </w:rPr>
      </w:pPr>
      <w:r>
        <w:rPr>
          <w:rFonts w:hint="eastAsia" w:ascii="宋体" w:hAnsi="宋体" w:cs="宋体"/>
          <w:b/>
          <w:bCs/>
          <w:sz w:val="36"/>
        </w:rPr>
        <w:br w:type="page" w:clear="all"/>
      </w:r>
      <w:r/>
    </w:p>
    <w:p>
      <w:pPr>
        <w:pStyle w:val="664"/>
        <w:rPr>
          <w:rFonts w:hint="eastAsia" w:ascii="宋体" w:hAnsi="宋体" w:eastAsia="宋体" w:cs="宋体"/>
          <w:szCs w:val="21"/>
          <w:lang w:val="zh-CN"/>
        </w:rPr>
      </w:pPr>
      <w:r>
        <w:rPr>
          <w:rFonts w:hint="eastAsia" w:ascii="宋体" w:hAnsi="宋体" w:eastAsia="宋体" w:cs="宋体"/>
          <w:szCs w:val="21"/>
          <w:lang w:val="zh-CN"/>
        </w:rPr>
        <w:t xml:space="preserve">附件一、投标申请及声明格式</w:t>
      </w:r>
      <w:r/>
    </w:p>
    <w:p>
      <w:pPr>
        <w:jc w:val="center"/>
        <w:spacing w:line="360" w:lineRule="auto"/>
        <w:rPr>
          <w:rFonts w:hint="eastAsia" w:ascii="宋体" w:hAnsi="宋体" w:cs="宋体"/>
          <w:sz w:val="36"/>
          <w:szCs w:val="36"/>
          <w:lang w:val="zh-CN"/>
        </w:rPr>
      </w:pPr>
      <w:r>
        <w:rPr>
          <w:rFonts w:hint="eastAsia" w:ascii="宋体" w:hAnsi="宋体" w:cs="宋体"/>
          <w:b/>
          <w:bCs/>
          <w:sz w:val="36"/>
          <w:szCs w:val="36"/>
          <w:lang w:val="zh-CN"/>
        </w:rPr>
        <w:t xml:space="preserve">投标申请及声明</w:t>
      </w:r>
      <w:r/>
    </w:p>
    <w:p>
      <w:pPr>
        <w:pStyle w:val="677"/>
        <w:spacing w:line="360" w:lineRule="auto"/>
        <w:rPr>
          <w:rFonts w:hint="eastAsia" w:hAnsi="宋体" w:cs="宋体"/>
          <w:sz w:val="28"/>
          <w:szCs w:val="28"/>
          <w:lang w:val="zh-CN"/>
        </w:rPr>
      </w:pPr>
      <w:r>
        <w:rPr>
          <w:rFonts w:hint="eastAsia" w:hAnsi="宋体" w:cs="宋体"/>
          <w:sz w:val="28"/>
          <w:szCs w:val="28"/>
          <w:lang w:val="zh-CN"/>
        </w:rPr>
        <w:t xml:space="preserve">致：镇江市第一人民医院 </w:t>
      </w:r>
      <w:r/>
    </w:p>
    <w:p>
      <w:pPr>
        <w:pStyle w:val="677"/>
        <w:spacing w:line="360" w:lineRule="auto"/>
        <w:rPr>
          <w:rFonts w:hint="eastAsia" w:hAnsi="宋体" w:cs="宋体"/>
          <w:sz w:val="28"/>
          <w:szCs w:val="28"/>
          <w:lang w:val="zh-CN"/>
        </w:rPr>
      </w:pPr>
      <w:r>
        <w:rPr>
          <w:rFonts w:hint="eastAsia" w:hAnsi="宋体" w:cs="宋体"/>
          <w:sz w:val="28"/>
          <w:szCs w:val="28"/>
          <w:lang w:val="zh-CN"/>
        </w:rPr>
        <w:t xml:space="preserve">  根据贵方</w:t>
      </w:r>
      <w:r>
        <w:rPr>
          <w:rFonts w:hint="eastAsia" w:hAnsi="宋体" w:cs="宋体"/>
          <w:sz w:val="28"/>
          <w:szCs w:val="28"/>
          <w:u w:val="single"/>
        </w:rPr>
        <w:t xml:space="preserve">      </w:t>
      </w:r>
      <w:r>
        <w:rPr>
          <w:rFonts w:hint="eastAsia" w:hAnsi="宋体" w:cs="宋体"/>
          <w:sz w:val="28"/>
          <w:szCs w:val="28"/>
          <w:u w:val="single"/>
          <w:lang w:val="zh-CN"/>
        </w:rPr>
        <w:t xml:space="preserve">（项目名称）</w:t>
      </w:r>
      <w:r>
        <w:rPr>
          <w:rFonts w:hint="eastAsia" w:hAnsi="宋体" w:cs="宋体"/>
          <w:sz w:val="28"/>
          <w:szCs w:val="28"/>
          <w:u w:val="single"/>
        </w:rPr>
        <w:t xml:space="preserve">      </w:t>
      </w:r>
      <w:r>
        <w:rPr>
          <w:rFonts w:hint="eastAsia" w:hAnsi="宋体" w:cs="宋体"/>
          <w:sz w:val="28"/>
          <w:szCs w:val="28"/>
          <w:u w:val="single"/>
          <w:lang w:val="zh-CN"/>
        </w:rPr>
        <w:t xml:space="preserve">（项目编号）</w:t>
      </w:r>
      <w:r>
        <w:rPr>
          <w:rFonts w:hint="eastAsia" w:hAnsi="宋体" w:cs="宋体"/>
          <w:sz w:val="28"/>
          <w:szCs w:val="28"/>
        </w:rPr>
        <w:t xml:space="preserve">招标文件</w:t>
      </w:r>
      <w:r>
        <w:rPr>
          <w:rFonts w:hint="eastAsia" w:hAnsi="宋体" w:cs="宋体"/>
          <w:sz w:val="28"/>
          <w:szCs w:val="28"/>
          <w:lang w:val="zh-CN"/>
        </w:rPr>
        <w:t xml:space="preserve">，正式授权下述签字人</w:t>
      </w:r>
      <w:r>
        <w:rPr>
          <w:rFonts w:hint="eastAsia" w:hAnsi="宋体" w:cs="宋体"/>
          <w:sz w:val="28"/>
          <w:szCs w:val="28"/>
          <w:u w:val="single"/>
        </w:rPr>
        <w:t xml:space="preserve">        （</w:t>
      </w:r>
      <w:r>
        <w:rPr>
          <w:rFonts w:hint="eastAsia" w:hAnsi="宋体" w:cs="宋体"/>
          <w:sz w:val="28"/>
          <w:szCs w:val="28"/>
          <w:lang w:val="zh-CN"/>
        </w:rPr>
        <w:t xml:space="preserve">姓名和职务）代表供应商</w:t>
      </w:r>
      <w:r>
        <w:rPr>
          <w:rFonts w:hint="eastAsia" w:hAnsi="宋体" w:cs="宋体"/>
          <w:sz w:val="28"/>
          <w:szCs w:val="28"/>
          <w:u w:val="single"/>
        </w:rPr>
        <w:t xml:space="preserve">                 </w:t>
      </w:r>
      <w:r>
        <w:rPr>
          <w:rFonts w:hint="eastAsia" w:hAnsi="宋体" w:cs="宋体"/>
          <w:sz w:val="28"/>
          <w:szCs w:val="28"/>
          <w:lang w:val="zh-CN"/>
        </w:rPr>
        <w:t xml:space="preserve">（供应商名称），提交电子投标文件。</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据此函，签字人兹宣布声明和承诺如下：</w:t>
      </w:r>
      <w:r/>
    </w:p>
    <w:p>
      <w:pPr>
        <w:ind w:firstLine="420"/>
        <w:spacing w:line="360" w:lineRule="auto"/>
        <w:rPr>
          <w:rFonts w:hint="eastAsia" w:ascii="宋体" w:hAnsi="宋体" w:cs="宋体"/>
          <w:sz w:val="28"/>
          <w:szCs w:val="28"/>
        </w:rPr>
      </w:pPr>
      <w:r>
        <w:rPr>
          <w:rFonts w:hint="eastAsia" w:ascii="宋体" w:hAnsi="宋体" w:cs="宋体"/>
          <w:sz w:val="28"/>
          <w:szCs w:val="28"/>
          <w:lang w:val="zh-CN"/>
        </w:rPr>
        <w:t xml:space="preserve">1、</w:t>
      </w:r>
      <w:r>
        <w:rPr>
          <w:rFonts w:hint="eastAsia" w:ascii="宋体" w:hAnsi="宋体" w:cs="宋体"/>
          <w:b/>
          <w:sz w:val="28"/>
          <w:szCs w:val="28"/>
          <w:lang w:val="zh-CN"/>
        </w:rPr>
        <w:t xml:space="preserve">我们的资格条件完全符合政府采购法和本次采购要求</w:t>
      </w:r>
      <w:r>
        <w:rPr>
          <w:rFonts w:hint="eastAsia" w:ascii="宋体" w:hAnsi="宋体" w:cs="宋体"/>
          <w:sz w:val="28"/>
          <w:szCs w:val="28"/>
          <w:lang w:val="zh-CN"/>
        </w:rPr>
        <w:t xml:space="preserve">，</w:t>
      </w:r>
      <w:r>
        <w:rPr>
          <w:rFonts w:hint="eastAsia" w:ascii="宋体" w:hAnsi="宋体" w:cs="宋体"/>
          <w:sz w:val="28"/>
          <w:szCs w:val="28"/>
        </w:rPr>
        <w:t xml:space="preserve">我们</w:t>
      </w:r>
      <w:r>
        <w:rPr>
          <w:rFonts w:hint="eastAsia" w:ascii="宋体" w:hAnsi="宋体" w:cs="宋体"/>
          <w:sz w:val="28"/>
          <w:szCs w:val="28"/>
          <w:lang w:val="zh-CN"/>
        </w:rPr>
        <w:t xml:space="preserve">同意并向贵方提供了与投标有关的所有证据和资料。</w:t>
      </w:r>
      <w:r/>
    </w:p>
    <w:p>
      <w:pPr>
        <w:ind w:firstLine="420"/>
        <w:spacing w:line="360" w:lineRule="auto"/>
        <w:rPr>
          <w:rFonts w:hint="eastAsia" w:ascii="宋体" w:hAnsi="宋体" w:cs="宋体"/>
          <w:sz w:val="28"/>
          <w:szCs w:val="28"/>
          <w:lang w:val="zh-CN"/>
        </w:rPr>
      </w:pPr>
      <w:r>
        <w:rPr>
          <w:rFonts w:hint="eastAsia" w:ascii="宋体" w:hAnsi="宋体" w:cs="宋体"/>
          <w:sz w:val="28"/>
          <w:szCs w:val="28"/>
        </w:rPr>
        <w:t xml:space="preserve">2、</w:t>
      </w:r>
      <w:r>
        <w:rPr>
          <w:rFonts w:hint="eastAsia" w:ascii="宋体" w:hAnsi="宋体" w:cs="宋体"/>
          <w:sz w:val="28"/>
          <w:szCs w:val="28"/>
          <w:lang w:val="zh-CN"/>
        </w:rPr>
        <w:t xml:space="preserve">按采购要求，我们的</w:t>
      </w:r>
      <w:r>
        <w:rPr>
          <w:rFonts w:hint="eastAsia" w:ascii="宋体" w:hAnsi="宋体" w:cs="宋体"/>
          <w:sz w:val="28"/>
          <w:szCs w:val="28"/>
        </w:rPr>
        <w:t xml:space="preserve">投标报价</w:t>
      </w:r>
      <w:r>
        <w:rPr>
          <w:rFonts w:hint="eastAsia" w:ascii="宋体" w:hAnsi="宋体" w:cs="宋体"/>
          <w:sz w:val="28"/>
          <w:szCs w:val="28"/>
          <w:lang w:val="zh-CN"/>
        </w:rPr>
        <w:t xml:space="preserve">为</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元</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大写： </w:t>
      </w:r>
      <w:r>
        <w:rPr>
          <w:rFonts w:hint="eastAsia" w:ascii="宋体" w:hAnsi="宋体" w:cs="宋体"/>
          <w:sz w:val="28"/>
          <w:szCs w:val="28"/>
          <w:u w:val="single"/>
          <w:lang w:val="zh-CN"/>
        </w:rPr>
        <w:t xml:space="preserve">）</w:t>
      </w:r>
      <w:r>
        <w:rPr>
          <w:rFonts w:hint="eastAsia" w:ascii="宋体" w:hAnsi="宋体" w:cs="宋体"/>
          <w:sz w:val="28"/>
          <w:szCs w:val="28"/>
          <w:lang w:val="zh-CN"/>
        </w:rPr>
        <w:t xml:space="preserve">。</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3、我们已详细审核全部采购文件及其有效补充文件，我们放弃对采购文件任何误解的权利，提交投标文件后，</w:t>
      </w:r>
      <w:r>
        <w:rPr>
          <w:rFonts w:hint="eastAsia" w:ascii="宋体" w:hAnsi="宋体" w:cs="宋体"/>
          <w:b/>
          <w:sz w:val="28"/>
          <w:szCs w:val="28"/>
          <w:lang w:val="zh-CN"/>
        </w:rPr>
        <w:t xml:space="preserve">不对采购文件本身提出质疑</w:t>
      </w:r>
      <w:r>
        <w:rPr>
          <w:rFonts w:hint="eastAsia" w:ascii="宋体" w:hAnsi="宋体" w:cs="宋体"/>
          <w:sz w:val="28"/>
          <w:szCs w:val="28"/>
          <w:lang w:val="zh-CN"/>
        </w:rPr>
        <w:t xml:space="preserve">。否则，属于不诚信和故意扰乱政府采购活动行为，我们将无条件接受处罚。</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5、一旦我方中标，我方将根据采购文件的规定严格履行合同，并保证于承诺的时间内完成服务的启动/集成、调试等服务，交付采购人验收、使用。</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6、我方决不提供虚假材料谋取中标、决不采取不正当手段诋毁、排挤其他供应商、决不与采购人、其他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7、与本投标有关的正式联系方式为：</w:t>
      </w:r>
      <w:r/>
    </w:p>
    <w:p>
      <w:pPr>
        <w:ind w:firstLine="420"/>
        <w:spacing w:line="360" w:lineRule="auto"/>
        <w:rPr>
          <w:rFonts w:hint="eastAsia" w:ascii="宋体" w:hAnsi="宋体" w:cs="宋体"/>
          <w:sz w:val="28"/>
          <w:szCs w:val="28"/>
          <w:u w:val="single"/>
          <w:lang w:val="zh-CN"/>
        </w:rPr>
      </w:pPr>
      <w:r>
        <w:rPr>
          <w:rFonts w:hint="eastAsia" w:ascii="宋体" w:hAnsi="宋体" w:cs="宋体"/>
          <w:sz w:val="28"/>
          <w:szCs w:val="28"/>
          <w:lang w:val="zh-CN"/>
        </w:rPr>
        <w:t xml:space="preserve">地址：</w:t>
      </w:r>
      <w:r/>
    </w:p>
    <w:p>
      <w:pPr>
        <w:ind w:firstLine="420"/>
        <w:spacing w:line="360" w:lineRule="auto"/>
        <w:rPr>
          <w:rFonts w:hint="eastAsia" w:ascii="宋体" w:hAnsi="宋体" w:cs="宋体"/>
          <w:sz w:val="28"/>
          <w:szCs w:val="28"/>
          <w:u w:val="single"/>
          <w:lang w:val="zh-CN"/>
        </w:rPr>
      </w:pPr>
      <w:r>
        <w:rPr>
          <w:rFonts w:hint="eastAsia" w:ascii="宋体" w:hAnsi="宋体" w:cs="宋体"/>
          <w:sz w:val="28"/>
          <w:szCs w:val="28"/>
          <w:lang w:val="zh-CN"/>
        </w:rPr>
        <w:t xml:space="preserve">电话：</w:t>
      </w:r>
      <w:r/>
    </w:p>
    <w:p>
      <w:pPr>
        <w:ind w:firstLine="420"/>
        <w:spacing w:line="360" w:lineRule="auto"/>
        <w:rPr>
          <w:rFonts w:hint="eastAsia" w:ascii="宋体" w:hAnsi="宋体" w:cs="宋体"/>
          <w:sz w:val="28"/>
          <w:szCs w:val="28"/>
          <w:u w:val="single"/>
          <w:lang w:val="zh-CN"/>
        </w:rPr>
      </w:pPr>
      <w:r>
        <w:rPr>
          <w:rFonts w:hint="eastAsia" w:ascii="宋体" w:hAnsi="宋体" w:cs="宋体"/>
          <w:sz w:val="28"/>
          <w:szCs w:val="28"/>
          <w:lang w:val="zh-CN"/>
        </w:rPr>
        <w:t xml:space="preserve">传真：</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开户银行：</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银行账号：</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供应商名称：</w:t>
      </w:r>
      <w:r>
        <w:rPr>
          <w:rFonts w:hint="eastAsia" w:ascii="宋体" w:hAnsi="宋体" w:cs="宋体"/>
          <w:sz w:val="28"/>
          <w:szCs w:val="28"/>
          <w:u w:val="single"/>
        </w:rPr>
        <w:t xml:space="preserve">   </w:t>
      </w:r>
      <w:r>
        <w:rPr>
          <w:rFonts w:hint="eastAsia" w:ascii="宋体" w:hAnsi="宋体" w:cs="宋体"/>
          <w:sz w:val="28"/>
          <w:szCs w:val="28"/>
          <w:lang w:val="zh-CN"/>
        </w:rPr>
        <w:t xml:space="preserve">（</w:t>
      </w:r>
      <w:r>
        <w:rPr>
          <w:rFonts w:hint="eastAsia" w:ascii="宋体" w:hAnsi="宋体" w:cs="宋体"/>
          <w:sz w:val="28"/>
          <w:szCs w:val="28"/>
        </w:rPr>
        <w:t xml:space="preserve">加盖电子公章</w:t>
      </w:r>
      <w:r>
        <w:rPr>
          <w:rFonts w:hint="eastAsia" w:ascii="宋体" w:hAnsi="宋体" w:cs="宋体"/>
          <w:sz w:val="28"/>
          <w:szCs w:val="28"/>
          <w:lang w:val="zh-CN"/>
        </w:rPr>
        <w:t xml:space="preserve">）</w:t>
      </w:r>
      <w:r/>
    </w:p>
    <w:p>
      <w:pPr>
        <w:ind w:firstLine="420"/>
        <w:spacing w:line="360" w:lineRule="auto"/>
        <w:rPr>
          <w:rFonts w:hint="eastAsia" w:ascii="宋体" w:hAnsi="宋体" w:cs="宋体"/>
          <w:sz w:val="28"/>
          <w:szCs w:val="28"/>
          <w:lang w:val="zh-CN"/>
        </w:rPr>
      </w:pPr>
      <w:r>
        <w:rPr>
          <w:rFonts w:hint="eastAsia" w:ascii="宋体" w:hAnsi="宋体" w:cs="宋体"/>
          <w:sz w:val="28"/>
          <w:szCs w:val="28"/>
          <w:lang w:val="zh-CN"/>
        </w:rPr>
        <w:t xml:space="preserve">日期：</w:t>
      </w:r>
      <w:r>
        <w:rPr>
          <w:rFonts w:hint="eastAsia" w:ascii="宋体" w:hAnsi="宋体" w:cs="宋体"/>
          <w:sz w:val="28"/>
          <w:szCs w:val="28"/>
        </w:rPr>
        <w:t xml:space="preserve">  </w:t>
      </w:r>
      <w:r>
        <w:rPr>
          <w:rFonts w:hint="eastAsia" w:ascii="宋体" w:hAnsi="宋体" w:cs="宋体"/>
          <w:sz w:val="28"/>
          <w:szCs w:val="28"/>
          <w:lang w:val="zh-CN"/>
        </w:rPr>
        <w:t xml:space="preserve">年</w:t>
      </w:r>
      <w:r>
        <w:rPr>
          <w:rFonts w:hint="eastAsia" w:ascii="宋体" w:hAnsi="宋体" w:cs="宋体"/>
          <w:sz w:val="28"/>
          <w:szCs w:val="28"/>
        </w:rPr>
        <w:t xml:space="preserve">   </w:t>
      </w:r>
      <w:r>
        <w:rPr>
          <w:rFonts w:hint="eastAsia" w:ascii="宋体" w:hAnsi="宋体" w:cs="宋体"/>
          <w:sz w:val="28"/>
          <w:szCs w:val="28"/>
          <w:lang w:val="zh-CN"/>
        </w:rPr>
        <w:t xml:space="preserve">月</w:t>
      </w:r>
      <w:r>
        <w:rPr>
          <w:rFonts w:hint="eastAsia" w:ascii="宋体" w:hAnsi="宋体" w:cs="宋体"/>
          <w:sz w:val="28"/>
          <w:szCs w:val="28"/>
        </w:rPr>
        <w:t xml:space="preserve">   </w:t>
      </w:r>
      <w:r>
        <w:rPr>
          <w:rFonts w:hint="eastAsia" w:ascii="宋体" w:hAnsi="宋体" w:cs="宋体"/>
          <w:sz w:val="28"/>
          <w:szCs w:val="28"/>
          <w:lang w:val="zh-CN"/>
        </w:rPr>
        <w:t xml:space="preserve">日</w:t>
      </w:r>
      <w:r/>
    </w:p>
    <w:p>
      <w:pPr>
        <w:pStyle w:val="664"/>
        <w:rPr>
          <w:rFonts w:hint="eastAsia" w:ascii="宋体" w:hAnsi="宋体" w:eastAsia="宋体" w:cs="宋体"/>
        </w:rPr>
      </w:pPr>
      <w:r>
        <w:rPr>
          <w:rFonts w:hint="eastAsia" w:ascii="宋体" w:hAnsi="宋体" w:eastAsia="宋体" w:cs="宋体"/>
          <w:szCs w:val="21"/>
          <w:lang w:val="zh-CN"/>
        </w:rPr>
        <w:br w:type="page" w:clear="all"/>
      </w:r>
      <w:r>
        <w:rPr>
          <w:rFonts w:hint="eastAsia" w:ascii="宋体" w:hAnsi="宋体" w:eastAsia="宋体" w:cs="宋体"/>
        </w:rPr>
        <w:t xml:space="preserve">附件二、信用承诺函</w:t>
      </w:r>
      <w:r/>
    </w:p>
    <w:p>
      <w:pPr>
        <w:jc w:val="center"/>
        <w:spacing w:line="360" w:lineRule="auto"/>
        <w:rPr>
          <w:rFonts w:hint="eastAsia" w:ascii="宋体" w:hAnsi="宋体" w:cs="宋体"/>
          <w:sz w:val="32"/>
          <w:szCs w:val="32"/>
        </w:rPr>
      </w:pPr>
      <w:r>
        <w:rPr>
          <w:rFonts w:hint="eastAsia" w:ascii="宋体" w:hAnsi="宋体" w:cs="宋体"/>
          <w:sz w:val="32"/>
          <w:szCs w:val="32"/>
        </w:rPr>
        <w:t xml:space="preserve">信用承诺函</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我公司（单位）</w:t>
      </w:r>
      <w:r>
        <w:rPr>
          <w:rFonts w:hint="eastAsia" w:ascii="宋体" w:hAnsi="宋体" w:cs="宋体"/>
          <w:sz w:val="24"/>
          <w:szCs w:val="24"/>
          <w:u w:val="single"/>
        </w:rPr>
        <w:t xml:space="preserve">                             </w:t>
      </w:r>
      <w:r>
        <w:rPr>
          <w:rFonts w:hint="eastAsia" w:ascii="宋体" w:hAnsi="宋体" w:cs="宋体"/>
          <w:sz w:val="24"/>
          <w:szCs w:val="24"/>
        </w:rPr>
        <w:t xml:space="preserve">（投标人名称）郑重承诺，我公司（单位）符合下列要求：</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（一）具有独立承担民事责任的能力；</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（二）具有良好的商业信誉和健全的财务会计制度；</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（三）具有履行合同所必需的设备和专业技术能力；</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（四）有依法缴纳税收和社会保障资金的良好记录；</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（五）参加政府采购活动前三年内，在经营活动中没有重大违法记录；</w:t>
      </w:r>
      <w:r/>
    </w:p>
    <w:p>
      <w:pPr>
        <w:ind w:firstLine="492"/>
        <w:spacing w:line="460" w:lineRule="exact"/>
        <w:widowControl/>
        <w:rPr>
          <w:rFonts w:hint="eastAsia" w:ascii="宋体" w:hAnsi="宋体" w:cs="宋体"/>
          <w:sz w:val="24"/>
          <w:szCs w:val="24"/>
        </w:rPr>
      </w:pPr>
      <w:r>
        <w:rPr>
          <w:rFonts w:hint="eastAsia" w:ascii="宋体" w:hAnsi="宋体" w:cs="宋体"/>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s="宋体"/>
          <w:sz w:val="24"/>
          <w:szCs w:val="24"/>
        </w:rPr>
      </w:pPr>
      <w:r>
        <w:rPr>
          <w:rFonts w:hint="eastAsia" w:ascii="宋体" w:hAnsi="宋体" w:cs="宋体"/>
          <w:sz w:val="24"/>
          <w:szCs w:val="24"/>
        </w:rPr>
        <w:t xml:space="preserve">（七）未参加此项目的整体设计、规范编制或者项目管理、监理、检测等服务。</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1.营业执照副本或事业单位法人登记证书或其他证明材料；</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3.履行合同所必需的设备和专业技术能力证明材料；</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4.参加本次政府采购活动前半年内至少一个月缴纳增值税</w:t>
      </w:r>
      <w:r>
        <w:rPr>
          <w:rFonts w:hint="eastAsia" w:ascii="宋体" w:hAnsi="宋体" w:cs="宋体"/>
          <w:sz w:val="24"/>
          <w:szCs w:val="24"/>
          <w:lang w:eastAsia="zh-CN"/>
        </w:rPr>
        <w:t xml:space="preserve">、</w:t>
      </w:r>
      <w:r>
        <w:rPr>
          <w:rFonts w:hint="eastAsia" w:ascii="宋体" w:hAnsi="宋体" w:cs="宋体"/>
          <w:sz w:val="24"/>
          <w:szCs w:val="24"/>
        </w:rPr>
        <w:t xml:space="preserve">营业税或企业所得税的凭据</w:t>
      </w:r>
      <w:r>
        <w:rPr>
          <w:rFonts w:hint="eastAsia" w:ascii="宋体" w:hAnsi="宋体" w:cs="宋体"/>
          <w:sz w:val="24"/>
          <w:szCs w:val="24"/>
          <w:lang w:eastAsia="zh-CN"/>
        </w:rPr>
        <w:t xml:space="preserve">，</w:t>
      </w:r>
      <w:r>
        <w:rPr>
          <w:rFonts w:hint="eastAsia" w:ascii="宋体" w:hAnsi="宋体" w:cs="宋体"/>
          <w:sz w:val="24"/>
          <w:szCs w:val="24"/>
        </w:rPr>
        <w:t xml:space="preserve">并提供缴纳社会保险的凭据（专用收据或社会保险缴纳清单）。</w:t>
      </w:r>
      <w:r/>
    </w:p>
    <w:p>
      <w:pPr>
        <w:ind w:firstLine="492"/>
        <w:spacing w:line="460" w:lineRule="exact"/>
        <w:rPr>
          <w:rFonts w:hint="eastAsia" w:ascii="宋体" w:hAnsi="宋体" w:cs="宋体"/>
          <w:sz w:val="24"/>
          <w:szCs w:val="24"/>
        </w:rPr>
      </w:pPr>
      <w:r>
        <w:rPr>
          <w:rFonts w:hint="eastAsia" w:ascii="宋体" w:hAnsi="宋体" w:cs="宋体"/>
          <w:sz w:val="24"/>
          <w:szCs w:val="24"/>
        </w:rPr>
        <w:t xml:space="preserve">我公司（单位）对上述承诺内容的真实性、合法性、有效性负责，如有虚假，将依法承担相应责任。</w:t>
      </w:r>
      <w:r/>
    </w:p>
    <w:p>
      <w:pPr>
        <w:ind w:firstLine="492"/>
        <w:spacing w:line="460" w:lineRule="exact"/>
        <w:rPr>
          <w:rFonts w:hint="eastAsia" w:ascii="宋体" w:hAnsi="宋体" w:cs="宋体"/>
          <w:sz w:val="24"/>
          <w:szCs w:val="24"/>
        </w:rPr>
      </w:pPr>
      <w:r>
        <w:rPr>
          <w:rFonts w:hint="eastAsia" w:ascii="宋体" w:hAnsi="宋体" w:cs="宋体"/>
          <w:sz w:val="24"/>
          <w:szCs w:val="24"/>
        </w:rPr>
      </w:r>
      <w:r/>
    </w:p>
    <w:p>
      <w:pPr>
        <w:pStyle w:val="789"/>
        <w:rPr>
          <w:rFonts w:hint="eastAsia" w:ascii="宋体" w:hAnsi="宋体" w:cs="宋体"/>
          <w:sz w:val="24"/>
          <w:szCs w:val="24"/>
        </w:rPr>
      </w:pPr>
      <w:r>
        <w:rPr>
          <w:rFonts w:hint="eastAsia" w:ascii="宋体" w:hAnsi="宋体" w:cs="宋体"/>
          <w:sz w:val="24"/>
          <w:szCs w:val="24"/>
        </w:rPr>
      </w:r>
      <w:r/>
    </w:p>
    <w:p>
      <w:pPr>
        <w:ind w:right="180" w:firstLine="360"/>
        <w:jc w:val="right"/>
        <w:spacing w:line="560" w:lineRule="exact"/>
        <w:rPr>
          <w:rFonts w:hint="eastAsia" w:ascii="宋体" w:hAnsi="宋体" w:cs="宋体"/>
          <w:sz w:val="24"/>
          <w:szCs w:val="24"/>
        </w:rPr>
      </w:pPr>
      <w:r>
        <w:rPr>
          <w:rFonts w:hint="eastAsia" w:ascii="宋体" w:hAnsi="宋体" w:cs="宋体"/>
          <w:sz w:val="24"/>
          <w:szCs w:val="24"/>
        </w:rPr>
        <w:t xml:space="preserve">投标人名称：（加盖电子公章）</w:t>
      </w:r>
      <w:r/>
    </w:p>
    <w:p>
      <w:pPr>
        <w:ind w:firstLine="6000"/>
        <w:spacing w:line="560" w:lineRule="exact"/>
        <w:rPr>
          <w:rFonts w:hint="eastAsia" w:ascii="宋体" w:hAnsi="宋体" w:cs="宋体"/>
          <w:sz w:val="24"/>
          <w:szCs w:val="24"/>
        </w:rPr>
      </w:pPr>
      <w:r>
        <w:rPr>
          <w:rFonts w:hint="eastAsia" w:ascii="宋体" w:hAnsi="宋体" w:cs="宋体"/>
          <w:sz w:val="24"/>
          <w:szCs w:val="24"/>
        </w:rPr>
        <w:t xml:space="preserve">日  期：</w:t>
      </w:r>
      <w:r/>
    </w:p>
    <w:p>
      <w:pPr>
        <w:rPr>
          <w:rFonts w:hint="eastAsia" w:ascii="宋体" w:hAnsi="宋体" w:cs="宋体"/>
          <w:b/>
          <w:szCs w:val="21"/>
          <w:lang w:val="zh-CN"/>
        </w:rPr>
      </w:pPr>
      <w:r>
        <w:rPr>
          <w:rFonts w:hint="eastAsia" w:ascii="宋体" w:hAnsi="宋体" w:cs="宋体"/>
          <w:b/>
          <w:szCs w:val="21"/>
          <w:lang w:val="zh-CN"/>
        </w:rPr>
        <w:br w:type="page" w:clear="all"/>
      </w:r>
      <w:r/>
    </w:p>
    <w:p>
      <w:pPr>
        <w:pStyle w:val="664"/>
        <w:rPr>
          <w:rFonts w:hint="eastAsia" w:ascii="宋体" w:hAnsi="宋体" w:eastAsia="宋体" w:cs="宋体"/>
          <w:szCs w:val="21"/>
          <w:lang w:val="zh-CN"/>
        </w:rPr>
      </w:pPr>
      <w:r>
        <w:rPr>
          <w:rFonts w:hint="eastAsia" w:ascii="宋体" w:hAnsi="宋体" w:eastAsia="宋体" w:cs="宋体"/>
          <w:lang w:val="zh-CN"/>
        </w:rPr>
        <w:t xml:space="preserve">附件三、法定代表人授权书格式</w:t>
      </w:r>
      <w:r/>
    </w:p>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p>
      <w:pPr>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t xml:space="preserve">法定代表人授权委托书</w:t>
      </w:r>
      <w:r/>
    </w:p>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镇江市第一人民医院：</w:t>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本授权书声明：注册于</w:t>
      </w:r>
      <w:r>
        <w:rPr>
          <w:rFonts w:hint="eastAsia" w:ascii="宋体" w:hAnsi="宋体" w:cs="宋体"/>
          <w:sz w:val="28"/>
          <w:szCs w:val="28"/>
          <w:u w:val="single"/>
          <w:lang w:val="zh-CN"/>
        </w:rPr>
        <w:t xml:space="preserve">                         （供应商住址）</w:t>
      </w:r>
      <w:r>
        <w:rPr>
          <w:rFonts w:hint="eastAsia" w:ascii="宋体" w:hAnsi="宋体" w:cs="宋体"/>
          <w:sz w:val="28"/>
          <w:szCs w:val="28"/>
          <w:lang w:val="zh-CN"/>
        </w:rPr>
        <w:t xml:space="preserve">的 </w:t>
      </w:r>
      <w:r>
        <w:rPr>
          <w:rFonts w:hint="eastAsia" w:ascii="宋体" w:hAnsi="宋体" w:cs="宋体"/>
          <w:sz w:val="28"/>
          <w:szCs w:val="28"/>
          <w:u w:val="single"/>
          <w:lang w:val="zh-CN"/>
        </w:rPr>
        <w:t xml:space="preserve">  （供应商名称）</w:t>
      </w:r>
      <w:r>
        <w:rPr>
          <w:rFonts w:hint="eastAsia" w:ascii="宋体" w:hAnsi="宋体" w:cs="宋体"/>
          <w:sz w:val="28"/>
          <w:szCs w:val="28"/>
          <w:lang w:val="zh-CN"/>
        </w:rPr>
        <w:t xml:space="preserve">法定代表人 </w:t>
      </w:r>
      <w:r>
        <w:rPr>
          <w:rFonts w:hint="eastAsia" w:ascii="宋体" w:hAnsi="宋体" w:cs="宋体"/>
          <w:sz w:val="28"/>
          <w:szCs w:val="28"/>
          <w:u w:val="single"/>
          <w:lang w:val="zh-CN"/>
        </w:rPr>
        <w:t xml:space="preserve">                     （法定代表人姓名、职务）</w:t>
      </w:r>
      <w:r>
        <w:rPr>
          <w:rFonts w:hint="eastAsia" w:ascii="宋体" w:hAnsi="宋体" w:cs="宋体"/>
          <w:sz w:val="28"/>
          <w:szCs w:val="28"/>
          <w:lang w:val="zh-CN"/>
        </w:rPr>
        <w:t xml:space="preserve">代表本公司授权在下面签字的 </w:t>
      </w:r>
      <w:r>
        <w:rPr>
          <w:rFonts w:hint="eastAsia" w:ascii="宋体" w:hAnsi="宋体" w:cs="宋体"/>
          <w:sz w:val="28"/>
          <w:szCs w:val="28"/>
          <w:u w:val="single"/>
          <w:lang w:val="zh-CN"/>
        </w:rPr>
        <w:t xml:space="preserve">           （供应商代表姓名、职务）</w:t>
      </w:r>
      <w:r>
        <w:rPr>
          <w:rFonts w:hint="eastAsia" w:ascii="宋体" w:hAnsi="宋体" w:cs="宋体"/>
          <w:sz w:val="28"/>
          <w:szCs w:val="28"/>
          <w:lang w:val="zh-CN"/>
        </w:rPr>
        <w:t xml:space="preserve">为本公司的合法代理人，就贵方组织的</w:t>
      </w:r>
      <w:r>
        <w:rPr>
          <w:rFonts w:hint="eastAsia" w:ascii="宋体" w:hAnsi="宋体" w:cs="宋体"/>
          <w:sz w:val="28"/>
          <w:szCs w:val="28"/>
          <w:u w:val="single"/>
          <w:lang w:val="zh-CN"/>
        </w:rPr>
        <w:t xml:space="preserve">                            （项目名称）</w:t>
      </w:r>
      <w:r>
        <w:rPr>
          <w:rFonts w:hint="eastAsia" w:ascii="宋体" w:hAnsi="宋体" w:cs="宋体"/>
          <w:sz w:val="28"/>
          <w:szCs w:val="28"/>
          <w:lang w:val="zh-CN"/>
        </w:rPr>
        <w:t xml:space="preserve">投标，以本公司名义处理一切与之有关的事务。</w:t>
      </w:r>
      <w:r/>
    </w:p>
    <w:p>
      <w:pPr>
        <w:pStyle w:val="702"/>
        <w:rPr>
          <w:lang w:val="zh-CN"/>
        </w:rPr>
      </w:pPr>
      <w:r>
        <w:rPr>
          <w:lang w:val="zh-CN"/>
        </w:rPr>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本授权书于    年  月  日签字生效，特此声明。</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法定代表人签字或盖章：</w:t>
      </w:r>
      <w:r/>
    </w:p>
    <w:p>
      <w:pPr>
        <w:spacing w:line="360" w:lineRule="auto"/>
        <w:shd w:val="clear" w:color="auto" w:fill="ffffff"/>
        <w:rPr>
          <w:rFonts w:hint="eastAsia" w:ascii="宋体" w:hAnsi="宋体" w:cs="宋体"/>
          <w:sz w:val="28"/>
          <w:szCs w:val="28"/>
        </w:rPr>
      </w:pPr>
      <w:r>
        <w:rPr>
          <w:rFonts w:hint="eastAsia" w:ascii="宋体" w:hAnsi="宋体" w:cs="宋体"/>
          <w:sz w:val="28"/>
          <w:szCs w:val="28"/>
        </w:rPr>
        <w:t xml:space="preserve">法定代表人的身份证的复印件（正反面）：</w:t>
      </w:r>
      <w:r/>
    </w:p>
    <w:p>
      <w:pPr>
        <w:spacing w:line="360" w:lineRule="auto"/>
        <w:shd w:val="clear" w:color="auto" w:fill="ffffff"/>
        <w:rPr>
          <w:rFonts w:hint="eastAsia" w:ascii="宋体" w:hAnsi="宋体" w:cs="宋体"/>
          <w:sz w:val="28"/>
          <w:szCs w:val="28"/>
        </w:rPr>
      </w:pPr>
      <w:r>
        <w:rPr>
          <w:rFonts w:hint="eastAsia" w:ascii="宋体" w:hAnsi="宋体" w:cs="宋体"/>
          <w:sz w:val="28"/>
          <w:szCs w:val="28"/>
        </w:rPr>
        <w:t xml:space="preserve">委托代理人的身份证的复印件（正反面）：</w:t>
      </w:r>
      <w:r/>
    </w:p>
    <w:p>
      <w:pPr>
        <w:pStyle w:val="702"/>
        <w:rPr>
          <w:rFonts w:hint="eastAsia" w:ascii="宋体" w:hAnsi="宋体" w:eastAsia="宋体" w:cs="宋体"/>
          <w:lang w:val="zh-CN"/>
        </w:rPr>
      </w:pPr>
      <w:r>
        <w:rPr>
          <w:rFonts w:hint="eastAsia" w:ascii="宋体" w:hAnsi="宋体" w:eastAsia="宋体" w:cs="宋体"/>
          <w:lang w:val="zh-CN"/>
        </w:rPr>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供应商名称：</w:t>
      </w:r>
      <w:r>
        <w:rPr>
          <w:rFonts w:hint="eastAsia" w:ascii="宋体" w:hAnsi="宋体" w:cs="宋体"/>
          <w:sz w:val="28"/>
          <w:szCs w:val="28"/>
          <w:u w:val="single"/>
        </w:rPr>
        <w:t xml:space="preserve">        </w:t>
      </w:r>
      <w:r>
        <w:rPr>
          <w:rFonts w:hint="eastAsia" w:ascii="宋体" w:hAnsi="宋体" w:cs="宋体"/>
          <w:sz w:val="28"/>
          <w:szCs w:val="28"/>
          <w:lang w:val="zh-CN"/>
        </w:rPr>
        <w:t xml:space="preserve">（</w:t>
      </w:r>
      <w:r>
        <w:rPr>
          <w:rFonts w:hint="eastAsia" w:ascii="宋体" w:hAnsi="宋体" w:cs="宋体"/>
          <w:sz w:val="28"/>
          <w:szCs w:val="28"/>
        </w:rPr>
        <w:t xml:space="preserve">加盖电子公章</w:t>
      </w:r>
      <w:r>
        <w:rPr>
          <w:rFonts w:hint="eastAsia" w:ascii="宋体" w:hAnsi="宋体" w:cs="宋体"/>
          <w:sz w:val="28"/>
          <w:szCs w:val="28"/>
          <w:lang w:val="zh-CN"/>
        </w:rPr>
        <w:t xml:space="preserve">）</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日      期：        年    月    日</w:t>
      </w:r>
      <w:r/>
    </w:p>
    <w:p>
      <w:pPr>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pStyle w:val="664"/>
        <w:rPr>
          <w:rFonts w:hint="eastAsia" w:ascii="宋体" w:hAnsi="宋体" w:eastAsia="宋体" w:cs="宋体"/>
          <w:szCs w:val="21"/>
          <w:lang w:val="zh-CN"/>
        </w:rPr>
      </w:pPr>
      <w:r>
        <w:rPr>
          <w:rFonts w:hint="eastAsia" w:ascii="宋体" w:hAnsi="宋体" w:eastAsia="宋体" w:cs="宋体"/>
          <w:szCs w:val="21"/>
          <w:lang w:val="zh-CN"/>
        </w:rPr>
        <w:br w:type="page" w:clear="all"/>
      </w:r>
      <w:r>
        <w:rPr>
          <w:rFonts w:hint="eastAsia" w:ascii="宋体" w:hAnsi="宋体" w:eastAsia="宋体" w:cs="宋体"/>
          <w:lang w:val="zh-CN"/>
        </w:rPr>
        <w:t xml:space="preserve">附件四、开标一览表格式</w:t>
      </w:r>
      <w:r/>
    </w:p>
    <w:p>
      <w:pPr>
        <w:jc w:val="center"/>
        <w:spacing w:line="360" w:lineRule="auto"/>
        <w:widowControl/>
        <w:rPr>
          <w:rFonts w:hint="eastAsia" w:ascii="宋体" w:hAnsi="宋体" w:cs="宋体"/>
          <w:b/>
          <w:bCs/>
          <w:sz w:val="36"/>
          <w:szCs w:val="36"/>
          <w:lang w:val="zh-CN"/>
        </w:rPr>
      </w:pPr>
      <w:r>
        <w:rPr>
          <w:rFonts w:hint="eastAsia" w:ascii="宋体" w:hAnsi="宋体" w:cs="宋体"/>
          <w:b/>
          <w:bCs/>
          <w:sz w:val="36"/>
          <w:szCs w:val="36"/>
          <w:lang w:val="zh-CN"/>
        </w:rPr>
        <w:t xml:space="preserve">开标一览表</w:t>
      </w:r>
      <w:r/>
    </w:p>
    <w:tbl>
      <w:tblPr>
        <w:tblStyle w:val="668"/>
        <w:tblW w:w="9778" w:type="dxa"/>
        <w:tblInd w:w="0" w:type="dxa"/>
        <w:tblLayout w:type="fixed"/>
        <w:tblCellMar>
          <w:left w:w="108" w:type="dxa"/>
          <w:top w:w="0" w:type="dxa"/>
          <w:right w:w="108" w:type="dxa"/>
          <w:bottom w:w="0" w:type="dxa"/>
        </w:tblCellMar>
        <w:tblLook w:val="04A0" w:firstRow="1" w:lastRow="0" w:firstColumn="1" w:lastColumn="0" w:noHBand="0" w:noVBand="1"/>
      </w:tblPr>
      <w:tblGrid>
        <w:gridCol w:w="3077"/>
        <w:gridCol w:w="6701"/>
      </w:tblGrid>
      <w:tr>
        <w:trPr>
          <w:trHeight w:val="460"/>
        </w:trPr>
        <w:tc>
          <w:tcPr>
            <w:gridSpan w:val="2"/>
            <w:tcBorders>
              <w:top w:val="none" w:color="000000" w:sz="4" w:space="0"/>
              <w:left w:val="none" w:color="000000" w:sz="4" w:space="0"/>
              <w:bottom w:val="single" w:color="auto" w:sz="4" w:space="0"/>
              <w:right w:val="none" w:color="000000" w:sz="4" w:space="0"/>
            </w:tcBorders>
            <w:tcW w:w="9778" w:type="dxa"/>
            <w:vAlign w:val="center"/>
            <w:textDirection w:val="lrTb"/>
            <w:noWrap/>
          </w:tcPr>
          <w:p>
            <w:pPr>
              <w:ind w:firstLine="640"/>
              <w:spacing w:line="360" w:lineRule="auto"/>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3077" w:type="dxa"/>
            <w:vAlign w:val="center"/>
            <w:textDirection w:val="lrTb"/>
            <w:noWrap/>
          </w:tcPr>
          <w:p>
            <w:pPr>
              <w:ind w:firstLine="640"/>
              <w:jc w:val="center"/>
              <w:spacing w:line="360" w:lineRule="auto"/>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项目总报价</w:t>
            </w:r>
            <w:r/>
          </w:p>
        </w:tc>
        <w:tc>
          <w:tcPr>
            <w:tcBorders>
              <w:top w:val="single" w:color="auto" w:sz="4" w:space="0"/>
              <w:left w:val="none" w:color="000000" w:sz="4" w:space="0"/>
              <w:bottom w:val="single" w:color="auto" w:sz="4" w:space="0"/>
              <w:right w:val="single" w:color="auto" w:sz="4" w:space="0"/>
            </w:tcBorders>
            <w:tcW w:w="6701" w:type="dxa"/>
            <w:vAlign w:val="center"/>
            <w:textDirection w:val="lrTb"/>
            <w:noWrap/>
          </w:tcPr>
          <w:p>
            <w:pPr>
              <w:spacing w:line="360" w:lineRule="auto"/>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金额（大写）：元人民币                </w:t>
            </w:r>
            <w:r/>
          </w:p>
          <w:p>
            <w:pPr>
              <w:ind w:firstLine="1688"/>
              <w:spacing w:line="360" w:lineRule="auto"/>
              <w:tabs>
                <w:tab w:val="left" w:pos="2185" w:leader="none"/>
              </w:tabs>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3077" w:type="dxa"/>
            <w:vAlign w:val="center"/>
            <w:textDirection w:val="lrTb"/>
            <w:noWrap/>
          </w:tcPr>
          <w:p>
            <w:pPr>
              <w:ind w:firstLine="640"/>
              <w:jc w:val="center"/>
              <w:spacing w:line="360" w:lineRule="auto"/>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服务期</w:t>
            </w:r>
            <w:r/>
          </w:p>
        </w:tc>
        <w:tc>
          <w:tcPr>
            <w:tcBorders>
              <w:top w:val="none" w:color="000000" w:sz="4" w:space="0"/>
              <w:left w:val="none" w:color="000000" w:sz="4" w:space="0"/>
              <w:bottom w:val="single" w:color="auto" w:sz="4" w:space="0"/>
              <w:right w:val="single" w:color="auto" w:sz="4" w:space="0"/>
            </w:tcBorders>
            <w:tcW w:w="6701" w:type="dxa"/>
            <w:vAlign w:val="center"/>
            <w:textDirection w:val="lrTb"/>
            <w:noWrap/>
          </w:tcPr>
          <w:p>
            <w:pPr>
              <w:ind w:firstLine="640"/>
              <w:spacing w:line="360" w:lineRule="auto"/>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tc>
      </w:tr>
    </w:tbl>
    <w:p>
      <w:pPr>
        <w:pStyle w:val="672"/>
        <w:ind w:firstLine="482"/>
        <w:spacing w:line="360" w:lineRule="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672"/>
        <w:spacing w:line="360" w:lineRule="auto"/>
        <w:rPr>
          <w:rFonts w:hint="eastAsia" w:ascii="宋体" w:hAnsi="宋体" w:cs="宋体"/>
          <w:color w:val="000000" w:themeColor="text1"/>
          <w:sz w:val="28"/>
          <w:szCs w:val="28"/>
          <w:u w:val="single"/>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注： </w:t>
      </w:r>
      <w:r>
        <w:rPr>
          <w:rFonts w:hint="eastAsia" w:ascii="宋体" w:hAnsi="宋体" w:cs="宋体"/>
          <w:color w:val="000000" w:themeColor="text1"/>
          <w:sz w:val="28"/>
          <w:szCs w:val="28"/>
          <w:u w:val="single"/>
          <w14:textFill>
            <w14:solidFill>
              <w14:schemeClr w14:val="tx1"/>
            </w14:solidFill>
          </w14:textFill>
        </w:rPr>
        <w:t xml:space="preserve">1.“项目总报价”包括本次招标要求提供的货物（服务）已支付或将支付的所有费用；</w:t>
      </w:r>
      <w:r/>
    </w:p>
    <w:p>
      <w:pPr>
        <w:pStyle w:val="672"/>
        <w:ind w:firstLine="560"/>
        <w:spacing w:line="360" w:lineRule="auto"/>
        <w:rPr>
          <w:rFonts w:hint="eastAsia"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u w:val="single"/>
          <w14:textFill>
            <w14:solidFill>
              <w14:schemeClr w14:val="tx1"/>
            </w14:solidFill>
          </w14:textFill>
        </w:rPr>
        <w:t xml:space="preserve">2.投标人必须据实填写此表，报价所含与招标文件要求的内容一致；</w:t>
      </w:r>
      <w:r/>
    </w:p>
    <w:p>
      <w:pPr>
        <w:pStyle w:val="672"/>
        <w:ind w:firstLine="560"/>
        <w:spacing w:line="360" w:lineRule="auto"/>
        <w:rPr>
          <w:rFonts w:hint="eastAsia"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u w:val="single"/>
          <w14:textFill>
            <w14:solidFill>
              <w14:schemeClr w14:val="tx1"/>
            </w14:solidFill>
          </w14:textFill>
        </w:rPr>
        <w:t xml:space="preserve">3.报价保留至小数点后两位，四舍五入。</w:t>
      </w:r>
      <w:r/>
    </w:p>
    <w:p>
      <w:pPr>
        <w:pStyle w:val="672"/>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672"/>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w:t>
      </w:r>
      <w:r>
        <w:rPr>
          <w:rFonts w:hint="eastAsia" w:ascii="宋体" w:hAnsi="宋体"/>
          <w:sz w:val="28"/>
          <w:szCs w:val="28"/>
        </w:rPr>
        <w:t xml:space="preserve">（或授权代表）</w:t>
      </w:r>
      <w:r>
        <w:rPr>
          <w:rFonts w:hint="eastAsia" w:ascii="宋体" w:hAnsi="宋体" w:cs="宋体"/>
          <w:color w:val="000000" w:themeColor="text1"/>
          <w:sz w:val="28"/>
          <w:szCs w:val="28"/>
          <w14:textFill>
            <w14:solidFill>
              <w14:schemeClr w14:val="tx1"/>
            </w14:solidFill>
          </w14:textFill>
        </w:rPr>
        <w:t xml:space="preserve">签字或盖章：</w:t>
      </w:r>
      <w:r/>
    </w:p>
    <w:p>
      <w:pPr>
        <w:pStyle w:val="693"/>
        <w:ind w:left="0" w:firstLine="0"/>
        <w:rPr>
          <w:lang w:val="zh-CN"/>
        </w:rPr>
      </w:pPr>
      <w:r>
        <w:rPr>
          <w:rFonts w:hint="eastAsia" w:ascii="宋体" w:hAnsi="宋体" w:cs="宋体"/>
          <w:color w:val="000000" w:themeColor="text1"/>
          <w:sz w:val="28"/>
          <w:szCs w:val="28"/>
          <w14:textFill>
            <w14:solidFill>
              <w14:schemeClr w14:val="tx1"/>
            </w14:solidFill>
          </w14:textFill>
        </w:rPr>
        <w:t xml:space="preserve">日期：  年  月  日</w:t>
      </w:r>
      <w:r/>
    </w:p>
    <w:p>
      <w:pPr>
        <w:spacing w:line="360" w:lineRule="auto"/>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ind w:firstLine="422"/>
        <w:jc w:val="left"/>
        <w:spacing w:line="360" w:lineRule="auto"/>
        <w:widowControl/>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lang w:val="zh-CN"/>
        </w:rPr>
      </w:pPr>
      <w:r>
        <w:rPr>
          <w:rFonts w:hint="eastAsia" w:ascii="宋体" w:hAnsi="宋体" w:cs="宋体"/>
          <w:lang w:val="zh-CN"/>
        </w:rPr>
        <w:br w:type="page" w:clear="all"/>
      </w:r>
      <w:r/>
    </w:p>
    <w:p>
      <w:pPr>
        <w:pStyle w:val="664"/>
        <w:rPr>
          <w:rFonts w:hint="eastAsia" w:ascii="宋体" w:hAnsi="宋体" w:eastAsia="宋体" w:cs="宋体"/>
        </w:rPr>
      </w:pPr>
      <w:r>
        <w:rPr>
          <w:rFonts w:hint="eastAsia" w:ascii="宋体" w:hAnsi="宋体" w:eastAsia="宋体" w:cs="宋体"/>
          <w:lang w:val="zh-CN"/>
        </w:rPr>
        <w:t xml:space="preserve">附件五、报价</w:t>
      </w:r>
      <w:r>
        <w:rPr>
          <w:rFonts w:hint="eastAsia" w:ascii="宋体" w:hAnsi="宋体" w:eastAsia="宋体" w:cs="宋体"/>
        </w:rPr>
        <w:t xml:space="preserve">测算表</w:t>
      </w:r>
      <w:r/>
    </w:p>
    <w:p>
      <w:pPr>
        <w:jc w:val="center"/>
        <w:spacing w:line="360" w:lineRule="auto"/>
        <w:widowControl/>
        <w:rPr>
          <w:rFonts w:hint="eastAsia" w:ascii="宋体" w:hAnsi="宋体" w:cs="宋体"/>
          <w:b/>
          <w:bCs/>
          <w:sz w:val="36"/>
          <w:szCs w:val="36"/>
          <w:lang w:val="zh-CN"/>
        </w:rPr>
      </w:pPr>
      <w:r>
        <w:rPr>
          <w:rFonts w:hint="eastAsia" w:ascii="宋体" w:hAnsi="宋体" w:cs="宋体"/>
          <w:b/>
          <w:bCs/>
          <w:sz w:val="36"/>
          <w:szCs w:val="36"/>
          <w:lang w:val="zh-CN"/>
        </w:rPr>
        <w:t xml:space="preserve">报价测算表</w:t>
      </w:r>
      <w:r/>
    </w:p>
    <w:tbl>
      <w:tblPr>
        <w:tblStyle w:val="668"/>
        <w:tblpPr w:horzAnchor="page" w:tblpX="1530" w:vertAnchor="text" w:tblpY="1007" w:leftFromText="180" w:topFromText="0" w:rightFromText="180" w:bottomFromText="0"/>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196"/>
        <w:gridCol w:w="1716"/>
        <w:gridCol w:w="4809"/>
      </w:tblGrid>
      <w:tr>
        <w:trPr/>
        <w:tc>
          <w:tcPr>
            <w:shd w:val="clear" w:color="auto" w:fill="d9d9d9"/>
            <w:tcW w:w="866" w:type="dxa"/>
            <w:vAlign w:val="center"/>
            <w:textDirection w:val="lrTb"/>
            <w:noWrap w:val="false"/>
          </w:tcPr>
          <w:p>
            <w:pPr>
              <w:pStyle w:val="664"/>
              <w:keepLines w:val="0"/>
              <w:keepNext w:val="0"/>
              <w:spacing w:before="20" w:after="20"/>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9d9d9"/>
            <w:tcW w:w="2196" w:type="dxa"/>
            <w:vAlign w:val="center"/>
            <w:textDirection w:val="lrTb"/>
            <w:noWrap w:val="false"/>
          </w:tcPr>
          <w:p>
            <w:pPr>
              <w:pStyle w:val="664"/>
              <w:keepLines w:val="0"/>
              <w:keepNext w:val="0"/>
              <w:spacing w:before="20" w:after="20"/>
              <w:rPr>
                <w:rFonts w:hint="eastAsia" w:ascii="宋体" w:hAnsi="宋体" w:eastAsia="宋体" w:cs="宋体"/>
                <w:sz w:val="24"/>
                <w:szCs w:val="24"/>
              </w:rPr>
            </w:pPr>
            <w:r>
              <w:rPr>
                <w:rFonts w:hint="eastAsia" w:ascii="宋体" w:hAnsi="宋体" w:eastAsia="宋体" w:cs="宋体"/>
                <w:sz w:val="24"/>
                <w:szCs w:val="24"/>
              </w:rPr>
              <w:t xml:space="preserve">费用类别</w:t>
            </w:r>
            <w:r/>
          </w:p>
        </w:tc>
        <w:tc>
          <w:tcPr>
            <w:shd w:val="clear" w:color="auto" w:fill="d9d9d9"/>
            <w:tcW w:w="1716" w:type="dxa"/>
            <w:vAlign w:val="center"/>
            <w:textDirection w:val="lrTb"/>
            <w:noWrap w:val="false"/>
          </w:tcPr>
          <w:p>
            <w:pPr>
              <w:pStyle w:val="664"/>
              <w:keepLines w:val="0"/>
              <w:keepNext w:val="0"/>
              <w:spacing w:before="20" w:after="20"/>
              <w:rPr>
                <w:rFonts w:hint="eastAsia" w:ascii="宋体" w:hAnsi="宋体" w:eastAsia="宋体" w:cs="宋体"/>
                <w:sz w:val="24"/>
                <w:szCs w:val="24"/>
              </w:rPr>
            </w:pPr>
            <w:r>
              <w:rPr>
                <w:rFonts w:hint="eastAsia" w:ascii="宋体" w:hAnsi="宋体" w:eastAsia="宋体" w:cs="宋体"/>
                <w:sz w:val="24"/>
                <w:szCs w:val="24"/>
              </w:rPr>
              <w:t xml:space="preserve">年度合价（元）</w:t>
            </w:r>
            <w:r/>
          </w:p>
        </w:tc>
        <w:tc>
          <w:tcPr>
            <w:shd w:val="clear" w:color="auto" w:fill="d9d9d9"/>
            <w:tcW w:w="4809" w:type="dxa"/>
            <w:vAlign w:val="center"/>
            <w:textDirection w:val="lrTb"/>
            <w:noWrap w:val="false"/>
          </w:tcPr>
          <w:p>
            <w:pPr>
              <w:pStyle w:val="664"/>
              <w:keepLines w:val="0"/>
              <w:keepNext w:val="0"/>
              <w:spacing w:before="20" w:after="20"/>
              <w:rPr>
                <w:rFonts w:hint="eastAsia" w:ascii="宋体" w:hAnsi="宋体" w:eastAsia="宋体" w:cs="宋体"/>
                <w:sz w:val="24"/>
                <w:szCs w:val="24"/>
              </w:rPr>
            </w:pPr>
            <w:r>
              <w:rPr>
                <w:rFonts w:hint="eastAsia" w:ascii="宋体" w:hAnsi="宋体" w:eastAsia="宋体" w:cs="宋体"/>
                <w:sz w:val="24"/>
                <w:szCs w:val="24"/>
              </w:rPr>
              <w:t xml:space="preserve">备注说明</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1</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项目人员人工费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至少6名驻场工程师+1名项目经理，包含工资、法定社保五险、加班费/值班补贴、劳保防护、住房公积金等用工相关全部成本</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2</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打印复印设备及耗材服务费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含打印、复印设备维修维护，打印耗材（硒鼓、墨盒、色带、碳带等，打印纸、标签纸除外）免费供应，设备正常损耗故障部件免费更换等全部费用</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3</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终端、网络及外设服务费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含各类终端（电脑、笔记本、一体机、迷你机等）维修维护，计算机维修配件（键盘、鼠标、屏幕、主板、硬盘、内存、网卡、电源、理线盒、线圈、扎带等）免费更换，软件安装升级、病毒防范，网络接入、固定电话、网络电视及外设（投影仪、扫描仪、传真机、复印机、PDA、移动医护车、Pad等）维护维修等全部费用</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4</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免费设备费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免费提供打印设备100台、手持PDA 30台，含5年免费质保、送货、安装调试等全部费用</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5</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备件、耗材库存费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备件、耗材库存（至少满足采购人1个月使用量）的占用、补充及管理全部费用</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6</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报修平台服务费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专业运维管理系统（报修平台）的部署、使用、维护，工单派发、进度追踪、数据统计等全部费用</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7</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巡检、盘点及专项服务费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年度巡检保养、信息化资产盘点、短期现场支持、会议及检查支持、辅助性工作等全部费用</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8</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企业管理费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项目管理人员薪酬、办公、台账资料、现场巡查、内部考核管理等</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9</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法定税费</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增值税及附加等全部税费</w:t>
            </w:r>
            <w:r/>
          </w:p>
        </w:tc>
      </w:tr>
      <w:tr>
        <w:trPr/>
        <w:tc>
          <w:tcPr>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10</w:t>
            </w:r>
            <w:r/>
          </w:p>
        </w:tc>
        <w:tc>
          <w:tcPr>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合理利润</w:t>
            </w:r>
            <w:r/>
          </w:p>
        </w:tc>
        <w:tc>
          <w:tcPr>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投标人自行填报</w:t>
            </w:r>
            <w:r/>
          </w:p>
        </w:tc>
      </w:tr>
      <w:tr>
        <w:trPr/>
        <w:tc>
          <w:tcPr>
            <w:shd w:val="clear" w:color="auto" w:fill="f2f2f2"/>
            <w:tcW w:w="86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11</w:t>
            </w:r>
            <w:r/>
          </w:p>
        </w:tc>
        <w:tc>
          <w:tcPr>
            <w:shd w:val="clear" w:color="auto" w:fill="f2f2f2"/>
            <w:tcW w:w="219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总报价</w:t>
            </w:r>
            <w:r/>
          </w:p>
        </w:tc>
        <w:tc>
          <w:tcPr>
            <w:shd w:val="clear" w:color="auto" w:fill="f2f2f2"/>
            <w:tcW w:w="171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shd w:val="clear" w:color="auto" w:fill="f2f2f2"/>
            <w:tcW w:w="480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=1+2+3+4+5+6+7+8+9+10，金额必须与开标一览表保持一致</w:t>
            </w:r>
            <w:r/>
          </w:p>
        </w:tc>
      </w:tr>
    </w:tbl>
    <w:p>
      <w:pPr>
        <w:jc w:val="left"/>
      </w:pPr>
      <w:r/>
      <w:r/>
    </w:p>
    <w:p>
      <w:pPr>
        <w:jc w:val="left"/>
        <w:spacing w:after="80"/>
      </w:pPr>
      <w:r>
        <w:rPr>
          <w:rFonts w:hint="eastAsia" w:ascii="Arial" w:hAnsi="Arial"/>
          <w:b/>
          <w:sz w:val="24"/>
        </w:rPr>
        <w:t xml:space="preserve">注：</w:t>
      </w:r>
      <w:r>
        <w:rPr>
          <w:rFonts w:ascii="Arial" w:hAnsi="Arial"/>
          <w:b/>
          <w:sz w:val="24"/>
        </w:rPr>
        <w:t xml:space="preserve">测算说明</w:t>
      </w:r>
      <w:r/>
    </w:p>
    <w:p>
      <w:pPr>
        <w:ind w:firstLine="480"/>
        <w:jc w:val="left"/>
        <w:spacing w:after="40"/>
        <w:rPr>
          <w:rFonts w:ascii="Arial" w:hAnsi="Arial"/>
          <w:sz w:val="24"/>
        </w:rPr>
      </w:pPr>
      <w:r>
        <w:rPr>
          <w:rFonts w:ascii="Arial" w:hAnsi="Arial"/>
          <w:sz w:val="24"/>
        </w:rPr>
      </w:r>
      <w:r/>
    </w:p>
    <w:p>
      <w:pPr>
        <w:jc w:val="left"/>
        <w:spacing w:after="40"/>
        <w:rPr>
          <w:rFonts w:ascii="Arial" w:hAnsi="Arial"/>
          <w:b/>
          <w:bCs/>
          <w:sz w:val="24"/>
        </w:rPr>
      </w:pPr>
      <w:r>
        <w:rPr>
          <w:rFonts w:hint="eastAsia" w:ascii="Arial" w:hAnsi="Arial"/>
          <w:b/>
          <w:bCs/>
          <w:sz w:val="24"/>
        </w:rPr>
        <w:t xml:space="preserve">注：</w:t>
      </w:r>
      <w:r>
        <w:rPr>
          <w:rFonts w:ascii="Arial" w:hAnsi="Arial"/>
          <w:b/>
          <w:bCs/>
          <w:sz w:val="24"/>
        </w:rPr>
        <w:t xml:space="preserve">1.</w:t>
      </w:r>
      <w:r>
        <w:rPr>
          <w:rFonts w:hint="eastAsia" w:ascii="宋体" w:hAnsi="宋体"/>
          <w:b/>
          <w:bCs/>
          <w:sz w:val="24"/>
          <w:szCs w:val="32"/>
        </w:rPr>
        <w:t xml:space="preserve">根据《中华人民共和国劳动合同法》《中华人民共和国社会保险法》，《住房公积金管理条例》，《江苏省人力资源社会保障厅关于调整全省最低工资标准的通知》（苏人社规〔2025〕3号）等，供应商必须依法规范用工，依法保障劳动者权益。</w:t>
      </w:r>
      <w:r/>
    </w:p>
    <w:p>
      <w:pPr>
        <w:ind w:firstLine="480"/>
        <w:jc w:val="left"/>
        <w:spacing w:after="40"/>
        <w:rPr>
          <w:rFonts w:ascii="Arial" w:hAnsi="Arial"/>
          <w:b/>
          <w:bCs/>
          <w:sz w:val="24"/>
        </w:rPr>
      </w:pPr>
      <w:r>
        <w:rPr>
          <w:rFonts w:ascii="Arial" w:hAnsi="Arial"/>
          <w:b/>
          <w:bCs/>
          <w:sz w:val="24"/>
        </w:rPr>
        <w:t xml:space="preserve">2.结合本项目设备规模、服务频次及响应要求，人工、耗材及配件消耗量测算要符合逻辑。</w:t>
      </w:r>
      <w:r/>
    </w:p>
    <w:p>
      <w:pPr>
        <w:ind w:firstLine="480"/>
        <w:jc w:val="left"/>
        <w:spacing w:after="40"/>
        <w:rPr>
          <w:rFonts w:hint="eastAsia" w:ascii="宋体" w:hAnsi="宋体" w:cs="宋体"/>
          <w:b/>
          <w:bCs/>
          <w:color w:val="000000" w:themeColor="text1"/>
          <w:sz w:val="24"/>
          <w:szCs w:val="24"/>
          <w14:textFill>
            <w14:solidFill>
              <w14:schemeClr w14:val="tx1"/>
            </w14:solidFill>
          </w14:textFill>
        </w:rPr>
      </w:pPr>
      <w:r>
        <w:rPr>
          <w:rFonts w:ascii="Arial" w:hAnsi="Arial"/>
          <w:b/>
          <w:bCs/>
          <w:sz w:val="24"/>
        </w:rPr>
        <w:t xml:space="preserve">3.若报价显著低于本地市场常规水平，请详细说明成本控制措施及保障服务质量的方案。</w:t>
      </w:r>
      <w:r/>
    </w:p>
    <w:p>
      <w:pPr>
        <w:jc w:val="center"/>
        <w:spacing w:after="80"/>
        <w:rPr>
          <w:rFonts w:hint="eastAsia" w:ascii="宋体" w:hAnsi="宋体" w:cs="宋体"/>
          <w:b/>
          <w:sz w:val="24"/>
          <w:szCs w:val="24"/>
        </w:rPr>
      </w:pPr>
      <w:r>
        <w:rPr>
          <w:rFonts w:hint="eastAsia" w:ascii="宋体" w:hAnsi="宋体" w:cs="宋体"/>
          <w:b/>
          <w:sz w:val="24"/>
          <w:szCs w:val="24"/>
        </w:rPr>
      </w:r>
      <w:r/>
    </w:p>
    <w:p>
      <w:pPr>
        <w:jc w:val="center"/>
        <w:spacing w:after="80"/>
        <w:rPr>
          <w:rFonts w:hint="eastAsia" w:ascii="宋体" w:hAnsi="宋体" w:cs="宋体"/>
          <w:sz w:val="24"/>
          <w:szCs w:val="24"/>
        </w:rPr>
      </w:pPr>
      <w:r>
        <w:rPr>
          <w:rFonts w:hint="eastAsia" w:ascii="宋体" w:hAnsi="宋体" w:cs="宋体"/>
          <w:b/>
          <w:sz w:val="24"/>
          <w:szCs w:val="24"/>
        </w:rPr>
        <w:t xml:space="preserve">表1-1 </w:t>
      </w:r>
      <w:r>
        <w:rPr>
          <w:rFonts w:hint="eastAsia" w:ascii="宋体" w:hAnsi="宋体" w:cs="宋体"/>
          <w:b/>
          <w:bCs/>
          <w:sz w:val="24"/>
          <w:szCs w:val="24"/>
        </w:rPr>
        <w:t xml:space="preserve">项目人员人工费</w:t>
      </w:r>
      <w:r/>
    </w:p>
    <w:tbl>
      <w:tblPr>
        <w:tblStyle w:val="668"/>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7"/>
        <w:gridCol w:w="1814"/>
        <w:gridCol w:w="2527"/>
        <w:gridCol w:w="1814"/>
      </w:tblGrid>
      <w:tr>
        <w:trPr/>
        <w:tc>
          <w:tcPr>
            <w:shd w:val="clear" w:color="auto" w:fill="d9d9d9"/>
            <w:tcW w:w="3227"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测算项目</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拟投入人数</w:t>
            </w:r>
            <w:r/>
          </w:p>
        </w:tc>
        <w:tc>
          <w:tcPr>
            <w:shd w:val="clear" w:color="auto" w:fill="d9d9d9"/>
            <w:tcW w:w="2527"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人均年度薪酬（元/人）</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年度合计（元）</w:t>
            </w:r>
            <w:r/>
          </w:p>
        </w:tc>
      </w:tr>
      <w:tr>
        <w:trPr/>
        <w:tc>
          <w:tcPr>
            <w:tcW w:w="3227"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项目经理</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527"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27"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驻场工程师</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527"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shd w:val="clear" w:color="auto" w:fill="auto"/>
            <w:tcW w:w="3227"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年度合计（填入表1-1序号1）</w:t>
            </w:r>
            <w:r/>
          </w:p>
        </w:tc>
        <w:tc>
          <w:tcPr>
            <w:shd w:val="clear" w:color="auto" w:fill="auto"/>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shd w:val="clear" w:color="auto" w:fill="auto"/>
            <w:tcW w:w="2527"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shd w:val="clear" w:color="auto" w:fill="auto"/>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bl>
    <w:p>
      <w:pPr>
        <w:jc w:val="left"/>
        <w:rPr>
          <w:rFonts w:hint="eastAsia" w:ascii="宋体" w:hAnsi="宋体" w:cs="宋体"/>
          <w:sz w:val="24"/>
          <w:szCs w:val="24"/>
        </w:rPr>
      </w:pPr>
      <w:r>
        <w:rPr>
          <w:rFonts w:hint="eastAsia" w:ascii="宋体" w:hAnsi="宋体" w:cs="宋体"/>
          <w:sz w:val="24"/>
          <w:szCs w:val="24"/>
        </w:rPr>
        <w:t xml:space="preserve"> </w:t>
      </w:r>
      <w:r/>
    </w:p>
    <w:p>
      <w:pPr>
        <w:jc w:val="center"/>
        <w:spacing w:after="80"/>
        <w:rPr>
          <w:rFonts w:hint="eastAsia" w:ascii="宋体" w:hAnsi="宋体" w:cs="宋体"/>
          <w:sz w:val="24"/>
          <w:szCs w:val="24"/>
        </w:rPr>
      </w:pPr>
      <w:r>
        <w:rPr>
          <w:rFonts w:hint="eastAsia" w:ascii="宋体" w:hAnsi="宋体" w:cs="宋体"/>
          <w:b/>
          <w:sz w:val="24"/>
          <w:szCs w:val="24"/>
        </w:rPr>
        <w:t xml:space="preserve">表1-2 打印复印设备及耗材服务费</w:t>
      </w:r>
      <w:r/>
    </w:p>
    <w:tbl>
      <w:tblPr>
        <w:tblStyle w:val="668"/>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9"/>
        <w:gridCol w:w="1814"/>
        <w:gridCol w:w="2386"/>
        <w:gridCol w:w="1814"/>
      </w:tblGrid>
      <w:tr>
        <w:trPr/>
        <w:tc>
          <w:tcPr>
            <w:shd w:val="clear" w:color="auto" w:fill="d9d9d9"/>
            <w:tcW w:w="3299"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测算项目</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数量</w:t>
            </w:r>
            <w:r/>
          </w:p>
        </w:tc>
        <w:tc>
          <w:tcPr>
            <w:shd w:val="clear" w:color="auto" w:fill="d9d9d9"/>
            <w:tcW w:w="238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单价</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年度金额（元）</w:t>
            </w:r>
            <w:r/>
          </w:p>
        </w:tc>
      </w:tr>
      <w:tr>
        <w:trPr/>
        <w:tc>
          <w:tcPr>
            <w:tcW w:w="329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打印、复印设备维修维护</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8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9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打印耗材供应</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8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9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设备正常损耗故障部件更换</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8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9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其他</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8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9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年度合计（填入表1-1序号2）</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8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bl>
    <w:p>
      <w:pPr>
        <w:jc w:val="center"/>
        <w:spacing w:after="80"/>
        <w:rPr>
          <w:rFonts w:hint="eastAsia" w:ascii="宋体" w:hAnsi="宋体" w:cs="宋体"/>
          <w:b/>
          <w:sz w:val="24"/>
          <w:szCs w:val="24"/>
        </w:rPr>
      </w:pPr>
      <w:r>
        <w:rPr>
          <w:rFonts w:hint="eastAsia" w:ascii="宋体" w:hAnsi="宋体" w:cs="宋体"/>
          <w:b/>
          <w:sz w:val="24"/>
          <w:szCs w:val="24"/>
        </w:rPr>
      </w:r>
      <w:r/>
    </w:p>
    <w:p>
      <w:pPr>
        <w:jc w:val="center"/>
        <w:spacing w:after="80"/>
        <w:rPr>
          <w:rFonts w:hint="eastAsia" w:ascii="宋体" w:hAnsi="宋体" w:cs="宋体"/>
          <w:b/>
          <w:sz w:val="24"/>
          <w:szCs w:val="24"/>
        </w:rPr>
      </w:pPr>
      <w:r>
        <w:rPr>
          <w:rFonts w:hint="eastAsia" w:ascii="宋体" w:hAnsi="宋体" w:cs="宋体"/>
          <w:b/>
          <w:sz w:val="24"/>
          <w:szCs w:val="24"/>
        </w:rPr>
        <w:t xml:space="preserve">表1-3 终端、网络及外设服务费</w:t>
      </w:r>
      <w:r/>
    </w:p>
    <w:tbl>
      <w:tblPr>
        <w:tblStyle w:val="668"/>
        <w:tblpPr w:horzAnchor="page" w:tblpX="1350" w:vertAnchor="text" w:tblpY="338" w:leftFromText="180" w:topFromText="0" w:rightFromText="180" w:bottomFromText="0"/>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95"/>
        <w:gridCol w:w="1814"/>
        <w:gridCol w:w="2338"/>
        <w:gridCol w:w="1814"/>
      </w:tblGrid>
      <w:tr>
        <w:trPr/>
        <w:tc>
          <w:tcPr>
            <w:shd w:val="clear" w:color="auto" w:fill="d9d9d9"/>
            <w:tcW w:w="3395"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测算项目</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数量</w:t>
            </w:r>
            <w:r/>
          </w:p>
        </w:tc>
        <w:tc>
          <w:tcPr>
            <w:shd w:val="clear" w:color="auto" w:fill="d9d9d9"/>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单价</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年度金额（元）</w:t>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终端设备维修维护</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计算机维修配件更换</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软件安装升级、病毒防范</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网络接入及网络设备维护</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固定电话维护维修</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网络电视维护维修</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外设维护维修</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其他</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395"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年度合计（填入表1-1序号3）</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3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bl>
    <w:p>
      <w:pPr>
        <w:spacing w:after="80"/>
        <w:rPr>
          <w:rFonts w:hint="eastAsia" w:ascii="宋体" w:hAnsi="宋体" w:cs="宋体"/>
          <w:b/>
          <w:sz w:val="24"/>
          <w:szCs w:val="24"/>
        </w:rPr>
      </w:pPr>
      <w:r>
        <w:rPr>
          <w:rFonts w:hint="eastAsia" w:ascii="宋体" w:hAnsi="宋体" w:cs="宋体"/>
          <w:b/>
          <w:sz w:val="24"/>
          <w:szCs w:val="24"/>
        </w:rPr>
      </w:r>
      <w:r/>
    </w:p>
    <w:p>
      <w:pPr>
        <w:jc w:val="center"/>
        <w:spacing w:after="80"/>
        <w:rPr>
          <w:rFonts w:hint="eastAsia" w:ascii="宋体" w:hAnsi="宋体" w:cs="宋体"/>
          <w:sz w:val="24"/>
          <w:szCs w:val="24"/>
        </w:rPr>
      </w:pPr>
      <w:r>
        <w:rPr>
          <w:rFonts w:hint="eastAsia" w:ascii="宋体" w:hAnsi="宋体" w:cs="宋体"/>
          <w:b/>
          <w:sz w:val="24"/>
          <w:szCs w:val="24"/>
        </w:rPr>
        <w:t xml:space="preserve">表1-4  免费设备费</w:t>
      </w:r>
      <w:r/>
    </w:p>
    <w:tbl>
      <w:tblPr>
        <w:tblStyle w:val="668"/>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9"/>
        <w:gridCol w:w="1920"/>
        <w:gridCol w:w="2364"/>
        <w:gridCol w:w="1814"/>
      </w:tblGrid>
      <w:tr>
        <w:trPr/>
        <w:tc>
          <w:tcPr>
            <w:shd w:val="clear" w:color="auto" w:fill="d9d9d9"/>
            <w:tcW w:w="3239"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测算项目</w:t>
            </w:r>
            <w:r/>
          </w:p>
        </w:tc>
        <w:tc>
          <w:tcPr>
            <w:shd w:val="clear" w:color="auto" w:fill="d9d9d9"/>
            <w:tcW w:w="1920"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数量</w:t>
            </w:r>
            <w:r/>
          </w:p>
        </w:tc>
        <w:tc>
          <w:tcPr>
            <w:shd w:val="clear" w:color="auto" w:fill="d9d9d9"/>
            <w:tcW w:w="236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单价</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年度金额（元）</w:t>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免费打印设备</w:t>
            </w:r>
            <w:r/>
          </w:p>
        </w:tc>
        <w:tc>
          <w:tcPr>
            <w:tcW w:w="1920"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100台</w:t>
            </w:r>
            <w:r/>
          </w:p>
        </w:tc>
        <w:tc>
          <w:tcPr>
            <w:tcW w:w="236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____元/台</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免费手持PDA</w:t>
            </w:r>
            <w:r/>
          </w:p>
        </w:tc>
        <w:tc>
          <w:tcPr>
            <w:tcW w:w="1920"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30台</w:t>
            </w:r>
            <w:r/>
          </w:p>
        </w:tc>
        <w:tc>
          <w:tcPr>
            <w:tcW w:w="236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____元/台</w:t>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年度合计（填入表1-1序号4）</w:t>
            </w:r>
            <w:r/>
          </w:p>
        </w:tc>
        <w:tc>
          <w:tcPr>
            <w:tcW w:w="1920"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236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bl>
    <w:p>
      <w:pPr>
        <w:jc w:val="center"/>
        <w:spacing w:after="80"/>
        <w:rPr>
          <w:rFonts w:hint="eastAsia" w:ascii="宋体" w:hAnsi="宋体" w:cs="宋体"/>
          <w:b/>
          <w:sz w:val="24"/>
          <w:szCs w:val="24"/>
        </w:rPr>
      </w:pPr>
      <w:r>
        <w:rPr>
          <w:rFonts w:hint="eastAsia" w:ascii="宋体" w:hAnsi="宋体" w:cs="宋体"/>
          <w:b/>
          <w:sz w:val="24"/>
          <w:szCs w:val="24"/>
        </w:rPr>
      </w:r>
      <w:r/>
    </w:p>
    <w:p>
      <w:pPr>
        <w:jc w:val="center"/>
        <w:spacing w:after="80"/>
        <w:rPr>
          <w:rFonts w:hint="eastAsia" w:ascii="宋体" w:hAnsi="宋体" w:cs="宋体"/>
          <w:sz w:val="24"/>
          <w:szCs w:val="24"/>
        </w:rPr>
      </w:pPr>
      <w:r>
        <w:rPr>
          <w:rFonts w:hint="eastAsia" w:ascii="宋体" w:hAnsi="宋体" w:cs="宋体"/>
          <w:b/>
          <w:sz w:val="24"/>
          <w:szCs w:val="24"/>
        </w:rPr>
        <w:t xml:space="preserve">表1-5  备件、耗材库存费</w:t>
      </w:r>
      <w:r/>
    </w:p>
    <w:tbl>
      <w:tblPr>
        <w:tblStyle w:val="668"/>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9"/>
        <w:gridCol w:w="2676"/>
        <w:gridCol w:w="1598"/>
        <w:gridCol w:w="1814"/>
      </w:tblGrid>
      <w:tr>
        <w:trPr/>
        <w:tc>
          <w:tcPr>
            <w:shd w:val="clear" w:color="auto" w:fill="d9d9d9"/>
            <w:tcW w:w="3239"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测算项目</w:t>
            </w:r>
            <w:r/>
          </w:p>
        </w:tc>
        <w:tc>
          <w:tcPr>
            <w:shd w:val="clear" w:color="auto" w:fill="d9d9d9"/>
            <w:tcW w:w="267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数量</w:t>
            </w:r>
            <w:r/>
          </w:p>
        </w:tc>
        <w:tc>
          <w:tcPr>
            <w:shd w:val="clear" w:color="auto" w:fill="d9d9d9"/>
            <w:tcW w:w="159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单价</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年度金额（元）</w:t>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备件、耗材库存</w:t>
            </w:r>
            <w:r/>
          </w:p>
        </w:tc>
        <w:tc>
          <w:tcPr>
            <w:tcW w:w="267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至少满足1个月使用量</w:t>
            </w:r>
            <w:r/>
          </w:p>
        </w:tc>
        <w:tc>
          <w:tcPr>
            <w:tcW w:w="159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库存补充</w:t>
            </w:r>
            <w:r/>
          </w:p>
        </w:tc>
        <w:tc>
          <w:tcPr>
            <w:tcW w:w="2676"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按消耗滚动补充</w:t>
            </w:r>
            <w:r/>
          </w:p>
        </w:tc>
        <w:tc>
          <w:tcPr>
            <w:tcW w:w="159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其他（请说明）</w:t>
            </w:r>
            <w:r/>
          </w:p>
        </w:tc>
        <w:tc>
          <w:tcPr>
            <w:tcW w:w="267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59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年度合计（填入表1-1序号5）</w:t>
            </w:r>
            <w:r/>
          </w:p>
        </w:tc>
        <w:tc>
          <w:tcPr>
            <w:tcW w:w="2676"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598"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bl>
    <w:p>
      <w:pPr>
        <w:jc w:val="center"/>
        <w:spacing w:after="80"/>
        <w:rPr>
          <w:rFonts w:hint="eastAsia" w:ascii="宋体" w:hAnsi="宋体" w:cs="宋体"/>
          <w:sz w:val="24"/>
          <w:szCs w:val="24"/>
        </w:rPr>
      </w:pPr>
      <w:r>
        <w:rPr>
          <w:rFonts w:hint="eastAsia" w:ascii="宋体" w:hAnsi="宋体" w:cs="宋体"/>
          <w:b/>
          <w:sz w:val="24"/>
          <w:szCs w:val="24"/>
        </w:rPr>
        <w:t xml:space="preserve">表1-6  报修平台服务费</w:t>
      </w:r>
      <w:r/>
    </w:p>
    <w:tbl>
      <w:tblPr>
        <w:tblStyle w:val="668"/>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9"/>
        <w:gridCol w:w="2652"/>
        <w:gridCol w:w="1622"/>
        <w:gridCol w:w="1814"/>
      </w:tblGrid>
      <w:tr>
        <w:trPr/>
        <w:tc>
          <w:tcPr>
            <w:shd w:val="clear" w:color="auto" w:fill="d9d9d9"/>
            <w:tcW w:w="3239"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测算项目</w:t>
            </w:r>
            <w:r/>
          </w:p>
        </w:tc>
        <w:tc>
          <w:tcPr>
            <w:shd w:val="clear" w:color="auto" w:fill="d9d9d9"/>
            <w:tcW w:w="265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数量</w:t>
            </w:r>
            <w:r/>
          </w:p>
        </w:tc>
        <w:tc>
          <w:tcPr>
            <w:shd w:val="clear" w:color="auto" w:fill="d9d9d9"/>
            <w:tcW w:w="162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单价</w:t>
            </w:r>
            <w:r/>
          </w:p>
        </w:tc>
        <w:tc>
          <w:tcPr>
            <w:shd w:val="clear" w:color="auto" w:fill="d9d9d9"/>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b/>
                <w:sz w:val="24"/>
                <w:szCs w:val="24"/>
              </w:rPr>
              <w:t xml:space="preserve">年度金额（元）</w:t>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报修平台部署</w:t>
            </w:r>
            <w:r/>
          </w:p>
        </w:tc>
        <w:tc>
          <w:tcPr>
            <w:tcW w:w="265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1套</w:t>
            </w:r>
            <w:r/>
          </w:p>
        </w:tc>
        <w:tc>
          <w:tcPr>
            <w:tcW w:w="162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平台使用及维护</w:t>
            </w:r>
            <w:r/>
          </w:p>
        </w:tc>
        <w:tc>
          <w:tcPr>
            <w:tcW w:w="265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t xml:space="preserve">1年</w:t>
            </w:r>
            <w:r/>
          </w:p>
        </w:tc>
        <w:tc>
          <w:tcPr>
            <w:tcW w:w="162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sz w:val="24"/>
                <w:szCs w:val="24"/>
              </w:rPr>
              <w:t xml:space="preserve">其他</w:t>
            </w:r>
            <w:r/>
          </w:p>
        </w:tc>
        <w:tc>
          <w:tcPr>
            <w:tcW w:w="265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62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r>
        <w:trPr/>
        <w:tc>
          <w:tcPr>
            <w:tcW w:w="3239" w:type="dxa"/>
            <w:vAlign w:val="center"/>
            <w:textDirection w:val="lrTb"/>
            <w:noWrap w:val="false"/>
          </w:tcPr>
          <w:p>
            <w:pPr>
              <w:jc w:val="left"/>
              <w:spacing w:before="20" w:after="20"/>
              <w:rPr>
                <w:rFonts w:hint="eastAsia" w:ascii="宋体" w:hAnsi="宋体" w:cs="宋体"/>
                <w:sz w:val="24"/>
                <w:szCs w:val="24"/>
              </w:rPr>
            </w:pPr>
            <w:r>
              <w:rPr>
                <w:rFonts w:hint="eastAsia" w:ascii="宋体" w:hAnsi="宋体" w:cs="宋体"/>
                <w:b/>
                <w:sz w:val="24"/>
                <w:szCs w:val="24"/>
              </w:rPr>
              <w:t xml:space="preserve">年度合计（填入表1-1序号6）</w:t>
            </w:r>
            <w:r/>
          </w:p>
        </w:tc>
        <w:tc>
          <w:tcPr>
            <w:tcW w:w="265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622"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c>
          <w:tcPr>
            <w:tcW w:w="1814" w:type="dxa"/>
            <w:vAlign w:val="center"/>
            <w:textDirection w:val="lrTb"/>
            <w:noWrap w:val="false"/>
          </w:tcPr>
          <w:p>
            <w:pPr>
              <w:jc w:val="center"/>
              <w:spacing w:before="20" w:after="20"/>
              <w:rPr>
                <w:rFonts w:hint="eastAsia" w:ascii="宋体" w:hAnsi="宋体" w:cs="宋体"/>
                <w:sz w:val="24"/>
                <w:szCs w:val="24"/>
              </w:rPr>
            </w:pPr>
            <w:r>
              <w:rPr>
                <w:rFonts w:hint="eastAsia" w:ascii="宋体" w:hAnsi="宋体" w:cs="宋体"/>
                <w:sz w:val="24"/>
                <w:szCs w:val="24"/>
              </w:rPr>
            </w:r>
            <w:r/>
          </w:p>
        </w:tc>
      </w:tr>
    </w:tbl>
    <w:p>
      <w:pPr>
        <w:ind w:firstLine="480"/>
        <w:jc w:val="left"/>
        <w:spacing w:after="40"/>
      </w:pPr>
      <w:r/>
      <w:r/>
    </w:p>
    <w:p>
      <w:pPr>
        <w:jc w:val="left"/>
      </w:pPr>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供应商名称：</w:t>
      </w:r>
      <w:r>
        <w:rPr>
          <w:rFonts w:hint="eastAsia" w:ascii="宋体" w:hAnsi="宋体" w:cs="宋体"/>
          <w:sz w:val="28"/>
          <w:szCs w:val="28"/>
          <w:u w:val="single"/>
        </w:rPr>
        <w:t xml:space="preserve">            </w:t>
      </w:r>
      <w:r>
        <w:rPr>
          <w:rFonts w:hint="eastAsia" w:ascii="宋体" w:hAnsi="宋体" w:cs="宋体"/>
          <w:sz w:val="28"/>
          <w:szCs w:val="28"/>
          <w:lang w:val="zh-CN"/>
        </w:rPr>
        <w:t xml:space="preserve">（</w:t>
      </w:r>
      <w:r>
        <w:rPr>
          <w:rFonts w:hint="eastAsia" w:ascii="宋体" w:hAnsi="宋体" w:cs="宋体"/>
          <w:sz w:val="28"/>
          <w:szCs w:val="28"/>
        </w:rPr>
        <w:t xml:space="preserve">加盖电子公章</w:t>
      </w:r>
      <w:r>
        <w:rPr>
          <w:rFonts w:hint="eastAsia" w:ascii="宋体" w:hAnsi="宋体" w:cs="宋体"/>
          <w:sz w:val="28"/>
          <w:szCs w:val="28"/>
          <w:lang w:val="zh-CN"/>
        </w:rPr>
        <w:t xml:space="preserve">）</w:t>
      </w:r>
      <w:r/>
    </w:p>
    <w:p>
      <w:pPr>
        <w:jc w:val="center"/>
        <w:spacing w:line="360" w:lineRule="auto"/>
        <w:widowControl/>
        <w:rPr>
          <w:rFonts w:hint="eastAsia" w:ascii="宋体" w:hAnsi="宋体" w:cs="宋体"/>
          <w:sz w:val="36"/>
          <w:szCs w:val="36"/>
          <w:lang w:val="zh-CN"/>
        </w:rPr>
      </w:pPr>
      <w:r>
        <w:rPr>
          <w:rFonts w:hint="eastAsia" w:ascii="宋体" w:hAnsi="宋体" w:cs="宋体"/>
          <w:sz w:val="36"/>
          <w:szCs w:val="36"/>
          <w:lang w:val="zh-CN"/>
        </w:rPr>
      </w:r>
      <w:r/>
    </w:p>
    <w:p>
      <w:pPr>
        <w:rPr>
          <w:rFonts w:hint="eastAsia" w:ascii="宋体" w:hAnsi="宋体" w:cs="宋体"/>
          <w:lang w:val="zh-CN"/>
        </w:rPr>
      </w:pPr>
      <w:r>
        <w:rPr>
          <w:rFonts w:hint="eastAsia" w:ascii="宋体" w:hAnsi="宋体" w:cs="宋体"/>
          <w:lang w:val="zh-CN"/>
        </w:rPr>
        <w:br w:type="page" w:clear="all"/>
      </w:r>
      <w:r/>
    </w:p>
    <w:p>
      <w:pPr>
        <w:pStyle w:val="664"/>
        <w:rPr>
          <w:rFonts w:hint="eastAsia" w:ascii="宋体" w:hAnsi="宋体" w:eastAsia="宋体" w:cs="宋体"/>
          <w:lang w:val="zh-CN"/>
        </w:rPr>
      </w:pPr>
      <w:r>
        <w:rPr>
          <w:rFonts w:hint="eastAsia" w:ascii="宋体" w:hAnsi="宋体" w:eastAsia="宋体" w:cs="宋体"/>
          <w:lang w:val="zh-CN"/>
        </w:rPr>
        <w:t xml:space="preserve">附件六、技术条款偏离表格式</w:t>
      </w:r>
      <w:r/>
    </w:p>
    <w:p>
      <w:pPr>
        <w:ind w:left="420"/>
        <w:jc w:val="center"/>
        <w:spacing w:line="360" w:lineRule="auto"/>
        <w:widowControl/>
        <w:rPr>
          <w:rFonts w:hint="eastAsia" w:ascii="宋体" w:hAnsi="宋体" w:cs="宋体"/>
          <w:sz w:val="36"/>
          <w:szCs w:val="36"/>
          <w:lang w:val="zh-CN"/>
        </w:rPr>
      </w:pPr>
      <w:r>
        <w:rPr>
          <w:rFonts w:hint="eastAsia" w:ascii="宋体" w:hAnsi="宋体" w:cs="宋体"/>
          <w:b/>
          <w:bCs/>
          <w:sz w:val="36"/>
          <w:szCs w:val="36"/>
          <w:lang w:val="zh-CN"/>
        </w:rPr>
        <w:t xml:space="preserve">技术条款偏离表</w:t>
      </w:r>
      <w:r/>
    </w:p>
    <w:tbl>
      <w:tblPr>
        <w:tblStyle w:val="668"/>
        <w:tblW w:w="4996" w:type="pct"/>
        <w:tblInd w:w="0" w:type="dxa"/>
        <w:tblLayout w:type="autofit"/>
        <w:tblCellMar>
          <w:left w:w="0" w:type="dxa"/>
          <w:top w:w="0" w:type="dxa"/>
          <w:right w:w="0" w:type="dxa"/>
          <w:bottom w:w="0" w:type="dxa"/>
        </w:tblCellMar>
        <w:tblLook w:val="04A0" w:firstRow="1" w:lastRow="0" w:firstColumn="1" w:lastColumn="0" w:noHBand="0" w:noVBand="1"/>
      </w:tblPr>
      <w:tblGrid>
        <w:gridCol w:w="696"/>
        <w:gridCol w:w="2604"/>
        <w:gridCol w:w="2139"/>
        <w:gridCol w:w="2380"/>
        <w:gridCol w:w="1657"/>
      </w:tblGrid>
      <w:tr>
        <w:trPr>
          <w:trHeight w:val="285"/>
        </w:trPr>
        <w:tc>
          <w:tcPr>
            <w:shd w:val="clear" w:color="auto" w:fill="auto"/>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招标文件要求</w:t>
            </w:r>
            <w:r/>
          </w:p>
        </w:tc>
        <w:tc>
          <w:tcPr>
            <w:shd w:val="clear" w:color="auto" w:fill="auto"/>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投标文件响应情况</w:t>
            </w:r>
            <w:r/>
          </w:p>
        </w:tc>
        <w:tc>
          <w:tcPr>
            <w:shd w:val="clear" w:color="auto" w:fill="auto"/>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符合/正偏离/负偏离</w:t>
            </w:r>
            <w:r/>
          </w:p>
        </w:tc>
        <w:tc>
          <w:tcPr>
            <w:shd w:val="clear" w:color="auto" w:fill="auto"/>
            <w:tcBorders>
              <w:top w:val="single" w:color="auto" w:sz="6" w:space="0"/>
              <w:left w:val="single" w:color="auto" w:sz="6" w:space="0"/>
              <w:bottom w:val="single" w:color="auto" w:sz="6" w:space="0"/>
              <w:right w:val="single" w:color="auto" w:sz="6" w:space="0"/>
            </w:tcBorders>
            <w:tcW w:w="874"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备注</w:t>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供应商名称：</w:t>
      </w:r>
      <w:r>
        <w:rPr>
          <w:rFonts w:hint="eastAsia" w:ascii="宋体" w:hAnsi="宋体" w:cs="宋体"/>
          <w:sz w:val="28"/>
          <w:szCs w:val="28"/>
          <w:u w:val="single"/>
        </w:rPr>
        <w:t xml:space="preserve">            </w:t>
      </w:r>
      <w:r>
        <w:rPr>
          <w:rFonts w:hint="eastAsia" w:ascii="宋体" w:hAnsi="宋体" w:cs="宋体"/>
          <w:sz w:val="28"/>
          <w:szCs w:val="28"/>
          <w:lang w:val="zh-CN"/>
        </w:rPr>
        <w:t xml:space="preserve">（</w:t>
      </w:r>
      <w:r>
        <w:rPr>
          <w:rFonts w:hint="eastAsia" w:ascii="宋体" w:hAnsi="宋体" w:cs="宋体"/>
          <w:sz w:val="28"/>
          <w:szCs w:val="28"/>
        </w:rPr>
        <w:t xml:space="preserve">加盖电子公章</w:t>
      </w:r>
      <w:r>
        <w:rPr>
          <w:rFonts w:hint="eastAsia" w:ascii="宋体" w:hAnsi="宋体" w:cs="宋体"/>
          <w:sz w:val="28"/>
          <w:szCs w:val="28"/>
          <w:lang w:val="zh-CN"/>
        </w:rPr>
        <w:t xml:space="preserve">）</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说明：</w:t>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rPr>
        <w:t xml:space="preserve">1</w:t>
      </w:r>
      <w:r>
        <w:rPr>
          <w:rFonts w:hint="eastAsia" w:ascii="宋体" w:hAnsi="宋体" w:cs="宋体"/>
          <w:sz w:val="28"/>
          <w:szCs w:val="28"/>
          <w:lang w:val="zh-CN"/>
        </w:rPr>
        <w:t xml:space="preserve">、服务要求的响应根据 “第四章采购需求”要求进行逐条说明。</w:t>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rPr>
        <w:t xml:space="preserve">2、</w:t>
      </w:r>
      <w:r>
        <w:rPr>
          <w:rFonts w:hint="eastAsia" w:ascii="宋体" w:hAnsi="宋体" w:cs="宋体"/>
          <w:sz w:val="28"/>
          <w:szCs w:val="28"/>
          <w:lang w:val="zh-CN"/>
        </w:rPr>
        <w:t xml:space="preserve">如果行数不够，请自行增加。</w:t>
      </w:r>
      <w:r/>
    </w:p>
    <w:p>
      <w:pPr>
        <w:pStyle w:val="664"/>
        <w:rPr>
          <w:rFonts w:hint="eastAsia" w:ascii="宋体" w:hAnsi="宋体" w:eastAsia="宋体" w:cs="宋体"/>
          <w:szCs w:val="21"/>
          <w:lang w:val="zh-CN"/>
        </w:rPr>
      </w:pPr>
      <w:r>
        <w:rPr>
          <w:rFonts w:hint="eastAsia" w:ascii="宋体" w:hAnsi="宋体" w:eastAsia="宋体" w:cs="宋体"/>
          <w:szCs w:val="21"/>
          <w:lang w:val="zh-CN"/>
        </w:rPr>
        <w:br w:type="page" w:clear="all"/>
      </w:r>
      <w:r>
        <w:rPr>
          <w:rFonts w:hint="eastAsia" w:ascii="宋体" w:hAnsi="宋体" w:eastAsia="宋体" w:cs="宋体"/>
          <w:lang w:val="zh-CN"/>
        </w:rPr>
        <w:t xml:space="preserve">附件七、商务条款偏离表格式</w:t>
      </w:r>
      <w:r/>
    </w:p>
    <w:p>
      <w:pPr>
        <w:ind w:left="420"/>
        <w:jc w:val="center"/>
        <w:spacing w:line="360" w:lineRule="auto"/>
        <w:widowControl/>
        <w:rPr>
          <w:rFonts w:hint="eastAsia" w:ascii="宋体" w:hAnsi="宋体" w:cs="宋体"/>
          <w:b/>
          <w:bCs/>
          <w:sz w:val="36"/>
          <w:szCs w:val="36"/>
          <w:lang w:val="zh-CN"/>
        </w:rPr>
      </w:pPr>
      <w:r>
        <w:rPr>
          <w:rFonts w:hint="eastAsia" w:ascii="宋体" w:hAnsi="宋体" w:cs="宋体"/>
          <w:b/>
          <w:bCs/>
          <w:sz w:val="36"/>
          <w:szCs w:val="36"/>
          <w:lang w:val="zh-CN"/>
        </w:rPr>
        <w:t xml:space="preserve">商务条款偏离表</w:t>
      </w:r>
      <w:r/>
    </w:p>
    <w:tbl>
      <w:tblPr>
        <w:tblStyle w:val="668"/>
        <w:tblW w:w="4996" w:type="pct"/>
        <w:tblInd w:w="0" w:type="dxa"/>
        <w:tblLayout w:type="autofit"/>
        <w:tblCellMar>
          <w:left w:w="0" w:type="dxa"/>
          <w:top w:w="0" w:type="dxa"/>
          <w:right w:w="0" w:type="dxa"/>
          <w:bottom w:w="0" w:type="dxa"/>
        </w:tblCellMar>
        <w:tblLook w:val="04A0" w:firstRow="1" w:lastRow="0" w:firstColumn="1" w:lastColumn="0" w:noHBand="0" w:noVBand="1"/>
      </w:tblPr>
      <w:tblGrid>
        <w:gridCol w:w="696"/>
        <w:gridCol w:w="2604"/>
        <w:gridCol w:w="2139"/>
        <w:gridCol w:w="2380"/>
        <w:gridCol w:w="1657"/>
      </w:tblGrid>
      <w:tr>
        <w:trPr>
          <w:trHeight w:val="285"/>
        </w:trPr>
        <w:tc>
          <w:tcPr>
            <w:shd w:val="clear" w:color="auto" w:fill="auto"/>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招标文件要求</w:t>
            </w:r>
            <w:r/>
          </w:p>
        </w:tc>
        <w:tc>
          <w:tcPr>
            <w:shd w:val="clear" w:color="auto" w:fill="auto"/>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投标文件响应情况</w:t>
            </w:r>
            <w:r/>
          </w:p>
        </w:tc>
        <w:tc>
          <w:tcPr>
            <w:shd w:val="clear" w:color="auto" w:fill="auto"/>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符合/正偏离/负偏离</w:t>
            </w:r>
            <w:r/>
          </w:p>
        </w:tc>
        <w:tc>
          <w:tcPr>
            <w:shd w:val="clear" w:color="auto" w:fill="auto"/>
            <w:tcBorders>
              <w:top w:val="single" w:color="auto" w:sz="6" w:space="0"/>
              <w:left w:val="single" w:color="auto" w:sz="6" w:space="0"/>
              <w:bottom w:val="single" w:color="auto" w:sz="6" w:space="0"/>
              <w:right w:val="single" w:color="auto" w:sz="6" w:space="0"/>
            </w:tcBorders>
            <w:tcW w:w="874" w:type="pct"/>
            <w:vAlign w:val="center"/>
            <w:textDirection w:val="lrTb"/>
            <w:noWrap w:val="false"/>
          </w:tcPr>
          <w:p>
            <w:pPr>
              <w:pStyle w:val="791"/>
              <w:jc w:val="center"/>
              <w:spacing w:line="360" w:lineRule="auto"/>
              <w:widowControl w:val="off"/>
              <w:rPr>
                <w:rFonts w:hint="eastAsia" w:ascii="宋体" w:hAnsi="宋体" w:eastAsia="宋体" w:cs="宋体"/>
                <w:bCs/>
                <w:color w:val="000000" w:themeColor="text1"/>
                <w:lang w:val="zh-CN"/>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备注</w:t>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rHeight w:val="285"/>
        </w:trPr>
        <w:tc>
          <w:tcPr>
            <w:tcBorders>
              <w:top w:val="single" w:color="auto" w:sz="6" w:space="0"/>
              <w:left w:val="single" w:color="auto" w:sz="6" w:space="0"/>
              <w:bottom w:val="single" w:color="auto" w:sz="6" w:space="0"/>
              <w:right w:val="single" w:color="auto" w:sz="6" w:space="0"/>
            </w:tcBorders>
            <w:tcW w:w="367"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373"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128"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1255" w:type="pct"/>
            <w:vAlign w:val="center"/>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c>
          <w:tcPr>
            <w:tcBorders>
              <w:top w:val="single" w:color="auto" w:sz="6" w:space="0"/>
              <w:left w:val="single" w:color="auto" w:sz="6" w:space="0"/>
              <w:bottom w:val="single" w:color="auto" w:sz="6" w:space="0"/>
              <w:right w:val="single" w:color="auto" w:sz="6" w:space="0"/>
            </w:tcBorders>
            <w:tcW w:w="874" w:type="pct"/>
            <w:textDirection w:val="lrTb"/>
            <w:noWrap w:val="false"/>
          </w:tcPr>
          <w:p>
            <w:pPr>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tc>
          <w:tcPr>
            <w:tcW w:w="367"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373"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128"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1255"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W w:w="874" w:type="pct"/>
            <w:vAlign w:val="center"/>
            <w:textDirection w:val="lrTb"/>
            <w:noWrap/>
          </w:tcPr>
          <w:p>
            <w:pPr>
              <w:pStyle w:val="791"/>
              <w:jc w:val="center"/>
              <w:spacing w:line="360" w:lineRule="auto"/>
              <w:widowControl w:val="off"/>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bl>
    <w:p>
      <w:pPr>
        <w:spacing w:line="360" w:lineRule="auto"/>
        <w:rPr>
          <w:rFonts w:hint="eastAsia" w:ascii="宋体" w:hAnsi="宋体" w:cs="宋体"/>
          <w:sz w:val="28"/>
          <w:szCs w:val="28"/>
          <w:lang w:val="zh-CN"/>
        </w:rPr>
      </w:pPr>
      <w:r>
        <w:rPr>
          <w:rFonts w:hint="eastAsia" w:ascii="宋体" w:hAnsi="宋体" w:cs="宋体"/>
          <w:sz w:val="28"/>
          <w:szCs w:val="28"/>
          <w:lang w:val="zh-CN"/>
        </w:rPr>
      </w:r>
      <w:r/>
    </w:p>
    <w:p>
      <w:pPr>
        <w:spacing w:line="360" w:lineRule="auto"/>
        <w:rPr>
          <w:rFonts w:hint="eastAsia" w:ascii="宋体" w:hAnsi="宋体" w:cs="宋体"/>
          <w:sz w:val="28"/>
          <w:szCs w:val="28"/>
          <w:lang w:val="zh-CN"/>
        </w:rPr>
      </w:pPr>
      <w:r>
        <w:rPr>
          <w:rFonts w:hint="eastAsia" w:ascii="宋体" w:hAnsi="宋体" w:cs="宋体"/>
          <w:sz w:val="28"/>
          <w:szCs w:val="28"/>
          <w:lang w:val="zh-CN"/>
        </w:rPr>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供应商名称：</w:t>
      </w:r>
      <w:r>
        <w:rPr>
          <w:rFonts w:hint="eastAsia" w:ascii="宋体" w:hAnsi="宋体" w:cs="宋体"/>
          <w:sz w:val="28"/>
          <w:szCs w:val="28"/>
          <w:u w:val="single"/>
        </w:rPr>
        <w:t xml:space="preserve">                    </w:t>
      </w:r>
      <w:r>
        <w:rPr>
          <w:rFonts w:hint="eastAsia" w:ascii="宋体" w:hAnsi="宋体" w:cs="宋体"/>
          <w:sz w:val="28"/>
          <w:szCs w:val="28"/>
          <w:lang w:val="zh-CN"/>
        </w:rPr>
        <w:t xml:space="preserve">（</w:t>
      </w:r>
      <w:r>
        <w:rPr>
          <w:rFonts w:hint="eastAsia" w:ascii="宋体" w:hAnsi="宋体" w:cs="宋体"/>
          <w:sz w:val="28"/>
          <w:szCs w:val="28"/>
        </w:rPr>
        <w:t xml:space="preserve">加盖电子公章</w:t>
      </w:r>
      <w:r>
        <w:rPr>
          <w:rFonts w:hint="eastAsia" w:ascii="宋体" w:hAnsi="宋体" w:cs="宋体"/>
          <w:sz w:val="28"/>
          <w:szCs w:val="28"/>
          <w:lang w:val="zh-CN"/>
        </w:rPr>
        <w:t xml:space="preserve">）</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说明：如果行数不够，请自行增加。</w:t>
      </w:r>
      <w:r/>
    </w:p>
    <w:p>
      <w:pPr>
        <w:spacing w:line="360" w:lineRule="auto"/>
        <w:rPr>
          <w:rFonts w:hint="eastAsia" w:ascii="宋体" w:hAnsi="宋体" w:cs="宋体"/>
          <w:szCs w:val="21"/>
          <w:lang w:val="zh-CN"/>
        </w:rPr>
      </w:pPr>
      <w:r>
        <w:rPr>
          <w:rFonts w:hint="eastAsia" w:ascii="宋体" w:hAnsi="宋体" w:cs="宋体"/>
          <w:szCs w:val="21"/>
          <w:lang w:val="zh-CN"/>
        </w:rPr>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b/>
          <w:bCs/>
          <w:sz w:val="32"/>
          <w:lang w:val="zh-CN"/>
        </w:rPr>
      </w:pPr>
      <w:r>
        <w:rPr>
          <w:rFonts w:hint="eastAsia" w:ascii="宋体" w:hAnsi="宋体" w:cs="宋体"/>
          <w:b/>
          <w:bCs/>
          <w:sz w:val="32"/>
          <w:lang w:val="zh-CN"/>
        </w:rPr>
        <w:br w:type="page" w:clear="all"/>
      </w:r>
      <w:r/>
    </w:p>
    <w:p>
      <w:pPr>
        <w:pStyle w:val="664"/>
        <w:rPr>
          <w:rFonts w:hint="eastAsia" w:ascii="宋体" w:hAnsi="宋体" w:eastAsia="宋体" w:cs="宋体"/>
          <w:lang w:val="zh-CN"/>
        </w:rPr>
      </w:pPr>
      <w:r>
        <w:rPr>
          <w:rFonts w:hint="eastAsia" w:ascii="宋体" w:hAnsi="宋体" w:eastAsia="宋体" w:cs="宋体"/>
          <w:lang w:val="zh-CN"/>
        </w:rPr>
        <w:t xml:space="preserve">附件八、本项目拟投入人员配备一览表</w:t>
      </w:r>
      <w:r/>
    </w:p>
    <w:tbl>
      <w:tblPr>
        <w:tblStyle w:val="66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792"/>
              <w:ind w:firstLine="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序号</w:t>
            </w:r>
            <w:r/>
          </w:p>
        </w:tc>
        <w:tc>
          <w:tcPr>
            <w:tcW w:w="1355" w:type="dxa"/>
            <w:vAlign w:val="center"/>
            <w:textDirection w:val="lrTb"/>
            <w:noWrap/>
          </w:tcPr>
          <w:p>
            <w:pPr>
              <w:pStyle w:val="792"/>
              <w:ind w:firstLine="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姓名</w:t>
            </w:r>
            <w:r/>
          </w:p>
        </w:tc>
        <w:tc>
          <w:tcPr>
            <w:tcW w:w="1234" w:type="dxa"/>
            <w:vAlign w:val="center"/>
            <w:textDirection w:val="lrTb"/>
            <w:noWrap/>
          </w:tcPr>
          <w:p>
            <w:pPr>
              <w:pStyle w:val="792"/>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993" w:type="dxa"/>
            <w:vAlign w:val="center"/>
            <w:textDirection w:val="lrTb"/>
            <w:noWrap/>
          </w:tcPr>
          <w:p>
            <w:pPr>
              <w:pStyle w:val="792"/>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性别</w:t>
            </w:r>
            <w:r/>
          </w:p>
        </w:tc>
        <w:tc>
          <w:tcPr>
            <w:tcW w:w="2268" w:type="dxa"/>
            <w:vAlign w:val="center"/>
            <w:textDirection w:val="lrTb"/>
            <w:noWrap/>
          </w:tcPr>
          <w:p>
            <w:pPr>
              <w:pStyle w:val="792"/>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文化程度</w:t>
            </w:r>
            <w:r/>
          </w:p>
        </w:tc>
        <w:tc>
          <w:tcPr>
            <w:tcW w:w="2127" w:type="dxa"/>
            <w:vAlign w:val="center"/>
            <w:textDirection w:val="lrTb"/>
            <w:noWrap/>
          </w:tcPr>
          <w:p>
            <w:pPr>
              <w:pStyle w:val="792"/>
              <w:ind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服务内容分工</w:t>
            </w:r>
            <w:r/>
          </w:p>
        </w:tc>
      </w:tr>
      <w:tr>
        <w:trPr>
          <w:jc w:val="center"/>
          <w:trHeight w:val="686" w:hRule="exact"/>
        </w:trPr>
        <w:tc>
          <w:tcPr>
            <w:tcW w:w="839" w:type="dxa"/>
            <w:vAlign w:val="center"/>
            <w:textDirection w:val="lrTb"/>
            <w:noWrap/>
          </w:tcPr>
          <w:p>
            <w:pPr>
              <w:pStyle w:val="792"/>
              <w:ind w:firstLine="24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p>
        </w:tc>
        <w:tc>
          <w:tcPr>
            <w:tcW w:w="1355"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127" w:type="dxa"/>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jc w:val="center"/>
          <w:trHeight w:val="686" w:hRule="exact"/>
        </w:trPr>
        <w:tc>
          <w:tcPr>
            <w:tcW w:w="839" w:type="dxa"/>
            <w:vAlign w:val="center"/>
            <w:textDirection w:val="lrTb"/>
            <w:noWrap/>
          </w:tcPr>
          <w:p>
            <w:pPr>
              <w:pStyle w:val="792"/>
              <w:ind w:firstLine="24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p>
        </w:tc>
        <w:tc>
          <w:tcPr>
            <w:tcW w:w="1355"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127" w:type="dxa"/>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jc w:val="center"/>
          <w:trHeight w:val="686" w:hRule="exact"/>
        </w:trPr>
        <w:tc>
          <w:tcPr>
            <w:tcW w:w="839" w:type="dxa"/>
            <w:vAlign w:val="center"/>
            <w:textDirection w:val="lrTb"/>
            <w:noWrap/>
          </w:tcPr>
          <w:p>
            <w:pPr>
              <w:pStyle w:val="792"/>
              <w:ind w:firstLine="24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p>
        </w:tc>
        <w:tc>
          <w:tcPr>
            <w:tcW w:w="1355"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127" w:type="dxa"/>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jc w:val="center"/>
          <w:trHeight w:val="686" w:hRule="exact"/>
        </w:trPr>
        <w:tc>
          <w:tcPr>
            <w:tcW w:w="839" w:type="dxa"/>
            <w:vAlign w:val="center"/>
            <w:textDirection w:val="lrTb"/>
            <w:noWrap/>
          </w:tcPr>
          <w:p>
            <w:pPr>
              <w:pStyle w:val="792"/>
              <w:ind w:firstLine="24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w:t>
            </w:r>
            <w:r/>
          </w:p>
        </w:tc>
        <w:tc>
          <w:tcPr>
            <w:tcW w:w="1355"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2127" w:type="dxa"/>
            <w:textDirection w:val="lrTb"/>
            <w:noWrap/>
          </w:tcPr>
          <w:p>
            <w:pPr>
              <w:pStyle w:val="792"/>
              <w:ind w:firstLine="48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bl>
    <w:p>
      <w:pPr>
        <w:pStyle w:val="792"/>
        <w:ind w:left="-17" w:firstLine="480"/>
        <w:spacing w:line="36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注：1.行数不够请自行添加，投标文件中须附相关证书的原件扫描件；</w:t>
      </w:r>
      <w:r/>
    </w:p>
    <w:p>
      <w:pPr>
        <w:pStyle w:val="792"/>
        <w:ind w:left="-17" w:firstLine="480"/>
        <w:spacing w:line="36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2.列入本表人员如要更换，需经采购人同意，擅自更换属违约行为。</w:t>
      </w:r>
      <w:r/>
    </w:p>
    <w:p>
      <w:pPr>
        <w:pStyle w:val="792"/>
        <w:ind w:left="-17" w:firstLine="480"/>
        <w:spacing w:line="36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3.列入上表人员需提供近半年（2026年3月1日以来任意一个月）供应商为其缴纳社会保险的证明材料。</w:t>
      </w:r>
      <w:r/>
    </w:p>
    <w:p>
      <w:pPr>
        <w:pStyle w:val="792"/>
        <w:ind w:left="-17" w:firstLine="480"/>
        <w:spacing w:line="36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4.列入上表人员具有相关证书、工作经验的，应在本栏目提交相关证明材料扫描件。</w:t>
      </w:r>
      <w:r/>
    </w:p>
    <w:p>
      <w:pPr>
        <w:pStyle w:val="792"/>
        <w:ind w:left="-17" w:firstLine="480"/>
        <w:spacing w:line="36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5.行数不够请自行添加。</w:t>
      </w:r>
      <w:r/>
    </w:p>
    <w:p>
      <w:pPr>
        <w:rPr>
          <w:rFonts w:hint="eastAsia" w:ascii="宋体" w:hAnsi="宋体" w:cs="宋体"/>
          <w:b/>
          <w:bCs/>
          <w:sz w:val="32"/>
          <w:lang w:val="zh-CN"/>
        </w:rPr>
      </w:pPr>
      <w:r>
        <w:rPr>
          <w:rFonts w:hint="eastAsia" w:ascii="宋体" w:hAnsi="宋体" w:cs="宋体"/>
          <w:b/>
          <w:bCs/>
          <w:sz w:val="32"/>
          <w:lang w:val="zh-CN"/>
        </w:rPr>
        <w:br w:type="page" w:clear="all"/>
      </w:r>
      <w:r/>
    </w:p>
    <w:p>
      <w:pPr>
        <w:pStyle w:val="664"/>
        <w:rPr>
          <w:rFonts w:hint="eastAsia" w:ascii="宋体" w:hAnsi="宋体" w:eastAsia="宋体" w:cs="宋体"/>
          <w:lang w:val="zh-CN"/>
        </w:rPr>
      </w:pPr>
      <w:r>
        <w:rPr>
          <w:rFonts w:hint="eastAsia" w:ascii="宋体" w:hAnsi="宋体" w:eastAsia="宋体" w:cs="宋体"/>
          <w:lang w:val="zh-CN"/>
        </w:rPr>
        <w:t xml:space="preserve">附件九、拟派本项目</w:t>
      </w:r>
      <w:r>
        <w:rPr>
          <w:rFonts w:hint="eastAsia" w:ascii="宋体" w:hAnsi="宋体" w:eastAsia="宋体" w:cs="宋体"/>
        </w:rPr>
        <w:t xml:space="preserve">经理</w:t>
      </w:r>
      <w:r>
        <w:rPr>
          <w:rFonts w:hint="eastAsia" w:ascii="宋体" w:hAnsi="宋体" w:eastAsia="宋体" w:cs="宋体"/>
          <w:lang w:val="zh-CN"/>
        </w:rPr>
        <w:t xml:space="preserve">情况简介</w:t>
      </w:r>
      <w:r/>
    </w:p>
    <w:tbl>
      <w:tblPr>
        <w:tblStyle w:val="66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792"/>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姓名</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textDirection w:val="lrTb"/>
            <w:noWrap/>
          </w:tcPr>
          <w:p>
            <w:pPr>
              <w:pStyle w:val="792"/>
              <w:ind w:left="-15"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近3年工作业绩及承担的主要工作</w:t>
            </w:r>
            <w:r/>
          </w:p>
        </w:tc>
      </w:tr>
      <w:tr>
        <w:trPr>
          <w:cantSplit/>
          <w:jc w:val="center"/>
          <w:trHeight w:val="630"/>
        </w:trPr>
        <w:tc>
          <w:tcPr>
            <w:tcW w:w="2319" w:type="dxa"/>
            <w:vAlign w:val="center"/>
            <w:textDirection w:val="lrTb"/>
            <w:noWrap/>
          </w:tcPr>
          <w:p>
            <w:pPr>
              <w:pStyle w:val="792"/>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性别</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restart"/>
            <w:textDirection w:val="lrTb"/>
            <w:noWrap/>
          </w:tcPr>
          <w:p>
            <w:pPr>
              <w:pStyle w:val="792"/>
              <w:ind w:left="-15"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年龄</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职称</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left="-15"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毕业时间</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left="-15"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所学专业</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学历</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left="-15"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相关证书编号</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left="-15"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其他专业资质</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792"/>
              <w:ind w:left="-15"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联系电话</w:t>
            </w:r>
            <w:r/>
          </w:p>
        </w:tc>
        <w:tc>
          <w:tcPr>
            <w:tcW w:w="1650"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7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1435"/>
        </w:trPr>
        <w:tc>
          <w:tcPr>
            <w:tcW w:w="2319" w:type="dxa"/>
            <w:vAlign w:val="center"/>
            <w:textDirection w:val="lrTb"/>
            <w:noWrap/>
          </w:tcPr>
          <w:p>
            <w:pPr>
              <w:pStyle w:val="792"/>
              <w:ind w:firstLine="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曾担任项目经理的项目</w:t>
            </w:r>
            <w:r/>
          </w:p>
        </w:tc>
        <w:tc>
          <w:tcPr>
            <w:gridSpan w:val="2"/>
            <w:tcW w:w="6681" w:type="dxa"/>
            <w:vAlign w:val="center"/>
            <w:textDirection w:val="lrTb"/>
            <w:noWrap/>
          </w:tcPr>
          <w:p>
            <w:pPr>
              <w:pStyle w:val="792"/>
              <w:ind w:left="-15" w:firstLine="2534"/>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r>
    </w:tbl>
    <w:p>
      <w:pPr>
        <w:pStyle w:val="792"/>
        <w:ind w:firstLine="482"/>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color w:val="000000" w:themeColor="text1"/>
          <w:sz w:val="24"/>
          <w:u w:val="single"/>
          <w14:textFill>
            <w14:solidFill>
              <w14:schemeClr w14:val="tx1"/>
            </w14:solidFill>
          </w14:textFill>
        </w:rPr>
        <w:t xml:space="preserve">1.提交项目经理相关证书原件扫描件。</w:t>
      </w:r>
      <w:r/>
    </w:p>
    <w:p>
      <w:pPr>
        <w:pStyle w:val="792"/>
        <w:ind w:firstLine="48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2.列入本表人员如要更换，需经采购人同意。擅自更换属违约行为。</w:t>
      </w:r>
      <w:r/>
    </w:p>
    <w:p>
      <w:pPr>
        <w:pStyle w:val="792"/>
        <w:ind w:firstLine="48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3.列入本表人员需提供近半年（</w:t>
      </w:r>
      <w:r>
        <w:rPr>
          <w:rFonts w:hint="eastAsia" w:ascii="宋体" w:hAnsi="宋体" w:cs="宋体"/>
          <w:bCs/>
          <w:color w:val="000000" w:themeColor="text1"/>
          <w:sz w:val="24"/>
          <w:u w:val="single"/>
          <w14:textFill>
            <w14:solidFill>
              <w14:schemeClr w14:val="tx1"/>
            </w14:solidFill>
          </w14:textFill>
        </w:rPr>
        <w:t xml:space="preserve">2026年3月1日以来</w:t>
      </w:r>
      <w:r>
        <w:rPr>
          <w:rFonts w:hint="eastAsia" w:ascii="宋体" w:hAnsi="宋体" w:cs="宋体"/>
          <w:color w:val="000000" w:themeColor="text1"/>
          <w:sz w:val="24"/>
          <w:u w:val="single"/>
          <w14:textFill>
            <w14:solidFill>
              <w14:schemeClr w14:val="tx1"/>
            </w14:solidFill>
          </w14:textFill>
        </w:rPr>
        <w:t xml:space="preserve">任意一个月）供应商为其缴纳社会保险的证明材料。</w:t>
      </w:r>
      <w:r/>
    </w:p>
    <w:p>
      <w:pPr>
        <w:pStyle w:val="795"/>
        <w:ind w:firstLine="47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4.列入本表人员必须提供能证明该人员是本公司员工的证明材料。</w:t>
      </w:r>
      <w:r/>
    </w:p>
    <w:p>
      <w:pPr>
        <w:pStyle w:val="792"/>
        <w:ind w:left="-17" w:firstLine="480"/>
        <w:spacing w:line="36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r>
      <w:r/>
    </w:p>
    <w:p>
      <w:pPr>
        <w:pStyle w:val="704"/>
        <w:rPr>
          <w:rFonts w:hint="eastAsia" w:ascii="宋体" w:hAnsi="宋体" w:eastAsia="宋体"/>
        </w:rPr>
      </w:pPr>
      <w:r>
        <w:rPr>
          <w:rFonts w:hint="eastAsia" w:ascii="宋体" w:hAnsi="宋体" w:eastAsia="宋体"/>
        </w:rPr>
      </w:r>
      <w:r/>
    </w:p>
    <w:p>
      <w:pPr>
        <w:rPr>
          <w:rFonts w:hint="eastAsia" w:ascii="宋体" w:hAnsi="宋体" w:cs="宋体"/>
        </w:rPr>
      </w:pPr>
      <w:r>
        <w:rPr>
          <w:rFonts w:hint="eastAsia" w:ascii="宋体" w:hAnsi="宋体" w:cs="宋体"/>
        </w:rPr>
        <w:br w:type="page" w:clear="all"/>
      </w:r>
      <w:r/>
    </w:p>
    <w:p>
      <w:pPr>
        <w:pStyle w:val="664"/>
        <w:rPr>
          <w:rFonts w:hint="eastAsia" w:ascii="宋体" w:hAnsi="宋体" w:eastAsia="宋体" w:cs="宋体"/>
        </w:rPr>
      </w:pPr>
      <w:r>
        <w:rPr>
          <w:rFonts w:hint="eastAsia" w:ascii="宋体" w:hAnsi="宋体" w:eastAsia="宋体" w:cs="宋体"/>
        </w:rPr>
        <w:t xml:space="preserve">附件十、服务方案（格式自拟）</w:t>
      </w:r>
      <w:r/>
    </w:p>
    <w:p>
      <w:pPr>
        <w:spacing w:line="360" w:lineRule="auto"/>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br w:type="page" w:clear="all"/>
      </w:r>
      <w:r/>
    </w:p>
    <w:p>
      <w:pPr>
        <w:pStyle w:val="664"/>
        <w:rPr>
          <w:rFonts w:hint="eastAsia" w:ascii="宋体" w:hAnsi="宋体" w:eastAsia="宋体" w:cs="宋体"/>
        </w:rPr>
      </w:pPr>
      <w:r>
        <w:rPr>
          <w:rFonts w:hint="eastAsia" w:ascii="宋体" w:hAnsi="宋体" w:eastAsia="宋体" w:cs="宋体"/>
        </w:rPr>
        <w:t xml:space="preserve">附件十一、中小企业声明函（格式）</w:t>
      </w:r>
      <w:r/>
    </w:p>
    <w:p>
      <w:pPr>
        <w:pStyle w:val="669"/>
        <w:ind w:firstLine="0"/>
        <w:jc w:val="center"/>
        <w:spacing w:line="56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中小企业声明函（服务类）</w:t>
      </w:r>
      <w:r/>
    </w:p>
    <w:p>
      <w:pPr>
        <w:pStyle w:val="669"/>
        <w:ind w:firstLine="584"/>
        <w:jc w:val="left"/>
        <w:spacing w:line="56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pacing w:val="6"/>
          <w:sz w:val="28"/>
          <w:szCs w:val="28"/>
          <w:u w:val="single"/>
          <w14:textFill>
            <w14:solidFill>
              <w14:schemeClr w14:val="tx1"/>
            </w14:solidFill>
          </w14:textFill>
        </w:rPr>
        <w:t xml:space="preserve">镇江市第一人民医院的2026年度IT终端运维服务</w:t>
      </w:r>
      <w:r>
        <w:rPr>
          <w:rFonts w:hint="eastAsia" w:ascii="宋体" w:hAnsi="宋体" w:cs="宋体"/>
          <w:color w:val="000000" w:themeColor="text1"/>
          <w:spacing w:val="6"/>
          <w:sz w:val="28"/>
          <w:szCs w:val="28"/>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pStyle w:val="669"/>
        <w:ind w:firstLine="584"/>
        <w:jc w:val="left"/>
        <w:spacing w:line="56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1.</w:t>
      </w:r>
      <w:r>
        <w:rPr>
          <w:rFonts w:hint="eastAsia" w:ascii="宋体" w:hAnsi="宋体" w:cs="宋体"/>
          <w:color w:val="000000" w:themeColor="text1"/>
          <w:spacing w:val="6"/>
          <w:sz w:val="28"/>
          <w:szCs w:val="28"/>
          <w:u w:val="single"/>
          <w14:textFill>
            <w14:solidFill>
              <w14:schemeClr w14:val="tx1"/>
            </w14:solidFill>
          </w14:textFill>
        </w:rPr>
        <w:t xml:space="preserve">2026年度IT终端运维服务</w:t>
      </w:r>
      <w:r>
        <w:rPr>
          <w:rFonts w:hint="eastAsia" w:ascii="宋体" w:hAnsi="宋体" w:cs="宋体"/>
          <w:color w:val="000000" w:themeColor="text1"/>
          <w:spacing w:val="6"/>
          <w:sz w:val="28"/>
          <w:szCs w:val="28"/>
          <w14:textFill>
            <w14:solidFill>
              <w14:schemeClr w14:val="tx1"/>
            </w14:solidFill>
          </w14:textFill>
        </w:rPr>
        <w:t xml:space="preserve">，属于</w:t>
      </w:r>
      <w:r>
        <w:rPr>
          <w:rFonts w:hint="eastAsia" w:ascii="宋体" w:hAnsi="宋体" w:cs="宋体"/>
          <w:color w:val="000000" w:themeColor="text1"/>
          <w:spacing w:val="6"/>
          <w:sz w:val="28"/>
          <w:szCs w:val="28"/>
          <w:u w:val="single"/>
          <w14:textFill>
            <w14:solidFill>
              <w14:schemeClr w14:val="tx1"/>
            </w14:solidFill>
          </w14:textFill>
        </w:rPr>
        <w:t xml:space="preserve">租赁和商务服务业</w:t>
      </w:r>
      <w:r>
        <w:rPr>
          <w:rFonts w:hint="eastAsia" w:ascii="宋体" w:hAnsi="宋体" w:cs="宋体"/>
          <w:color w:val="000000" w:themeColor="text1"/>
          <w:spacing w:val="6"/>
          <w:sz w:val="28"/>
          <w:szCs w:val="28"/>
          <w14:textFill>
            <w14:solidFill>
              <w14:schemeClr w14:val="tx1"/>
            </w14:solidFill>
          </w14:textFill>
        </w:rPr>
        <w:t xml:space="preserve">；承接企业为</w:t>
      </w:r>
      <w:r>
        <w:rPr>
          <w:rFonts w:hint="eastAsia" w:ascii="宋体" w:hAnsi="宋体" w:cs="宋体"/>
          <w:color w:val="000000" w:themeColor="text1"/>
          <w:spacing w:val="6"/>
          <w:sz w:val="28"/>
          <w:szCs w:val="28"/>
          <w:u w:val="single"/>
          <w14:textFill>
            <w14:solidFill>
              <w14:schemeClr w14:val="tx1"/>
            </w14:solidFill>
          </w14:textFill>
        </w:rPr>
        <w:t xml:space="preserve">（企业名称）</w:t>
      </w:r>
      <w:r>
        <w:rPr>
          <w:rFonts w:hint="eastAsia" w:ascii="宋体" w:hAnsi="宋体" w:cs="宋体"/>
          <w:color w:val="000000" w:themeColor="text1"/>
          <w:spacing w:val="6"/>
          <w:sz w:val="28"/>
          <w:szCs w:val="28"/>
          <w14:textFill>
            <w14:solidFill>
              <w14:schemeClr w14:val="tx1"/>
            </w14:solidFill>
          </w14:textFill>
        </w:rPr>
        <w:t xml:space="preserve">，从业人员</w:t>
      </w:r>
      <w:r>
        <w:rPr>
          <w:rFonts w:hint="eastAsia" w:ascii="宋体" w:hAnsi="宋体" w:cs="宋体"/>
          <w:color w:val="000000" w:themeColor="text1"/>
          <w:spacing w:val="6"/>
          <w:sz w:val="28"/>
          <w:szCs w:val="28"/>
          <w:u w:val="single"/>
          <w14:textFill>
            <w14:solidFill>
              <w14:schemeClr w14:val="tx1"/>
            </w14:solidFill>
          </w14:textFill>
        </w:rPr>
        <w:t xml:space="preserve">    </w:t>
      </w:r>
      <w:r>
        <w:rPr>
          <w:rFonts w:hint="eastAsia" w:ascii="宋体" w:hAnsi="宋体" w:cs="宋体"/>
          <w:color w:val="000000" w:themeColor="text1"/>
          <w:spacing w:val="6"/>
          <w:sz w:val="28"/>
          <w:szCs w:val="28"/>
          <w14:textFill>
            <w14:solidFill>
              <w14:schemeClr w14:val="tx1"/>
            </w14:solidFill>
          </w14:textFill>
        </w:rPr>
        <w:t xml:space="preserve">人，营业收入为</w:t>
      </w:r>
      <w:r>
        <w:rPr>
          <w:rFonts w:hint="eastAsia" w:ascii="宋体" w:hAnsi="宋体" w:cs="宋体"/>
          <w:color w:val="000000" w:themeColor="text1"/>
          <w:spacing w:val="6"/>
          <w:sz w:val="28"/>
          <w:szCs w:val="28"/>
          <w:u w:val="single"/>
          <w14:textFill>
            <w14:solidFill>
              <w14:schemeClr w14:val="tx1"/>
            </w14:solidFill>
          </w14:textFill>
        </w:rPr>
        <w:t xml:space="preserve">    </w:t>
      </w:r>
      <w:r>
        <w:rPr>
          <w:rFonts w:hint="eastAsia" w:ascii="宋体" w:hAnsi="宋体" w:cs="宋体"/>
          <w:color w:val="000000" w:themeColor="text1"/>
          <w:spacing w:val="6"/>
          <w:sz w:val="28"/>
          <w:szCs w:val="28"/>
          <w14:textFill>
            <w14:solidFill>
              <w14:schemeClr w14:val="tx1"/>
            </w14:solidFill>
          </w14:textFill>
        </w:rPr>
        <w:t xml:space="preserve">万元，资产总额为</w:t>
      </w:r>
      <w:r>
        <w:rPr>
          <w:rFonts w:hint="eastAsia" w:ascii="宋体" w:hAnsi="宋体" w:cs="宋体"/>
          <w:color w:val="000000" w:themeColor="text1"/>
          <w:spacing w:val="6"/>
          <w:sz w:val="28"/>
          <w:szCs w:val="28"/>
          <w:u w:val="single"/>
          <w14:textFill>
            <w14:solidFill>
              <w14:schemeClr w14:val="tx1"/>
            </w14:solidFill>
          </w14:textFill>
        </w:rPr>
        <w:t xml:space="preserve">   </w:t>
      </w:r>
      <w:r>
        <w:rPr>
          <w:rFonts w:hint="eastAsia" w:ascii="宋体" w:hAnsi="宋体" w:cs="宋体"/>
          <w:color w:val="000000" w:themeColor="text1"/>
          <w:spacing w:val="6"/>
          <w:sz w:val="28"/>
          <w:szCs w:val="28"/>
          <w14:textFill>
            <w14:solidFill>
              <w14:schemeClr w14:val="tx1"/>
            </w14:solidFill>
          </w14:textFill>
        </w:rPr>
        <w:t xml:space="preserve">万元，属于</w:t>
      </w:r>
      <w:r>
        <w:rPr>
          <w:rFonts w:hint="eastAsia" w:ascii="宋体" w:hAnsi="宋体" w:cs="宋体"/>
          <w:color w:val="000000" w:themeColor="text1"/>
          <w:spacing w:val="6"/>
          <w:sz w:val="28"/>
          <w:szCs w:val="28"/>
          <w:u w:val="single"/>
          <w14:textFill>
            <w14:solidFill>
              <w14:schemeClr w14:val="tx1"/>
            </w14:solidFill>
          </w14:textFill>
        </w:rPr>
        <w:t xml:space="preserve">       </w:t>
      </w:r>
      <w:r>
        <w:rPr>
          <w:rFonts w:hint="eastAsia" w:ascii="宋体" w:hAnsi="宋体" w:cs="宋体"/>
          <w:color w:val="000000" w:themeColor="text1"/>
          <w:spacing w:val="6"/>
          <w:sz w:val="28"/>
          <w:szCs w:val="28"/>
          <w14:textFill>
            <w14:solidFill>
              <w14:schemeClr w14:val="tx1"/>
            </w14:solidFill>
          </w14:textFill>
        </w:rPr>
        <w:t xml:space="preserve">企业（中型企业、小型企业、微型企业）；  </w:t>
      </w:r>
      <w:r/>
    </w:p>
    <w:p>
      <w:pPr>
        <w:pStyle w:val="669"/>
        <w:ind w:firstLine="584"/>
        <w:jc w:val="left"/>
        <w:spacing w:line="56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  ……  </w:t>
      </w:r>
      <w:r/>
    </w:p>
    <w:p>
      <w:pPr>
        <w:pStyle w:val="669"/>
        <w:ind w:firstLine="584"/>
        <w:jc w:val="left"/>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pStyle w:val="669"/>
        <w:ind w:firstLine="584"/>
        <w:jc w:val="left"/>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本企业对上述声明内容的真实性负责。如有虚假，将依法承担相应责任。  </w:t>
      </w:r>
      <w:r/>
    </w:p>
    <w:p>
      <w:pPr>
        <w:pStyle w:val="669"/>
        <w:ind w:firstLine="584"/>
        <w:jc w:val="left"/>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企业名称（盖章）：  </w:t>
      </w:r>
      <w:r/>
    </w:p>
    <w:p>
      <w:pPr>
        <w:pStyle w:val="669"/>
        <w:ind w:firstLine="584"/>
        <w:jc w:val="left"/>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日 期：</w:t>
      </w:r>
      <w:r/>
    </w:p>
    <w:p>
      <w:pPr>
        <w:pStyle w:val="669"/>
        <w:ind w:firstLine="584"/>
        <w:jc w:val="left"/>
        <w:spacing w:line="360" w:lineRule="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注：1.从业人员、营业收入、资产总额填报上一年度数据，无上一年度数据的新成立企业可不填报。</w:t>
      </w:r>
      <w:r/>
    </w:p>
    <w:p>
      <w:pPr>
        <w:pStyle w:val="669"/>
        <w:ind w:firstLine="584"/>
        <w:jc w:val="left"/>
        <w:spacing w:line="360" w:lineRule="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2.本声明函中“属于（中型企业、小型企业、微型企业）”的内容，必须且只能选择其中之一填写。</w:t>
      </w:r>
      <w:r/>
    </w:p>
    <w:p>
      <w:pPr>
        <w:pStyle w:val="669"/>
        <w:ind w:firstLine="584"/>
        <w:jc w:val="left"/>
        <w:spacing w:line="360" w:lineRule="auto"/>
        <w:rPr>
          <w:rFonts w:hint="eastAsia" w:ascii="宋体" w:hAnsi="宋体" w:cs="宋体"/>
          <w:sz w:val="24"/>
          <w:szCs w:val="24"/>
        </w:rPr>
      </w:pPr>
      <w:r>
        <w:rPr>
          <w:rFonts w:hint="eastAsia" w:ascii="宋体" w:hAnsi="宋体" w:cs="宋体"/>
          <w:color w:val="000000" w:themeColor="text1"/>
          <w:spacing w:val="6"/>
          <w:sz w:val="24"/>
          <w:szCs w:val="24"/>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664"/>
        <w:rPr>
          <w:rFonts w:hint="eastAsia" w:ascii="宋体" w:hAnsi="宋体" w:eastAsia="宋体" w:cs="宋体"/>
        </w:rPr>
      </w:pPr>
      <w:r>
        <w:rPr>
          <w:rFonts w:hint="eastAsia" w:ascii="宋体" w:hAnsi="宋体" w:eastAsia="宋体" w:cs="宋体"/>
        </w:rPr>
        <w:t xml:space="preserve">附件十二、关于符合本国产品标准的声明函（格式）</w:t>
      </w:r>
      <w:r/>
    </w:p>
    <w:p>
      <w:pPr>
        <w:pStyle w:val="796"/>
        <w:ind w:firstLine="643"/>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关于符合本国产品标准的声明函</w:t>
      </w:r>
      <w:r/>
    </w:p>
    <w:p>
      <w:pPr>
        <w:pStyle w:val="797"/>
        <w:ind w:firstLine="420"/>
        <w:spacing w:before="15" w:beforeAutospacing="0" w:after="15" w:afterAutospacing="0"/>
        <w:shd w:val="clear" w:color="auto" w:fill="ffffff"/>
        <w:rPr>
          <w:rFonts w:hint="eastAsia" w:eastAsia="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 </w:t>
      </w:r>
      <w:r>
        <w:rPr>
          <w:rFonts w:hint="eastAsia" w:eastAsia="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20"/>
        <w:spacing w:before="30" w:beforeAutospacing="0" w:after="30" w:afterAutospacing="0" w:line="360" w:lineRule="auto"/>
        <w:shd w:val="clear" w:color="auto" w:fill="ffffff"/>
        <w:rPr>
          <w:rFonts w:hint="eastAsia" w:eastAsia="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1.</w:t>
      </w:r>
      <w:r>
        <w:rPr>
          <w:rFonts w:hint="eastAsia" w:eastAsia="宋体"/>
          <w:sz w:val="28"/>
          <w:szCs w:val="28"/>
          <w:u w:val="single"/>
          <w:shd w:val="clear" w:color="auto" w:fill="ffffff"/>
        </w:rPr>
        <w:t xml:space="preserve">（产品名称1）</w:t>
      </w:r>
      <w:r>
        <w:rPr>
          <w:rFonts w:hint="eastAsia" w:eastAsia="宋体"/>
          <w:sz w:val="28"/>
          <w:szCs w:val="28"/>
          <w:shd w:val="clear" w:color="auto" w:fill="ffffff"/>
          <w:vertAlign w:val="superscript"/>
        </w:rPr>
        <w:t xml:space="preserve">1</w:t>
      </w:r>
      <w:r>
        <w:rPr>
          <w:rFonts w:hint="eastAsia" w:eastAsia="宋体"/>
          <w:sz w:val="28"/>
          <w:szCs w:val="28"/>
          <w:shd w:val="clear" w:color="auto" w:fill="ffffff"/>
        </w:rPr>
        <w:t xml:space="preserve">，生产厂为</w:t>
      </w:r>
      <w:r>
        <w:rPr>
          <w:rFonts w:hint="eastAsia" w:eastAsia="宋体"/>
          <w:sz w:val="28"/>
          <w:szCs w:val="28"/>
          <w:u w:val="single"/>
          <w:shd w:val="clear" w:color="auto" w:fill="ffffff"/>
        </w:rPr>
        <w:t xml:space="preserve">（厂名）</w:t>
      </w:r>
      <w:r>
        <w:rPr>
          <w:rFonts w:hint="eastAsia" w:eastAsia="宋体"/>
          <w:sz w:val="28"/>
          <w:szCs w:val="28"/>
          <w:shd w:val="clear" w:color="auto" w:fill="ffffff"/>
          <w:vertAlign w:val="superscript"/>
        </w:rPr>
        <w:t xml:space="preserve">2</w:t>
      </w:r>
      <w:r>
        <w:rPr>
          <w:rFonts w:hint="eastAsia" w:eastAsia="宋体"/>
          <w:sz w:val="28"/>
          <w:szCs w:val="28"/>
          <w:shd w:val="clear" w:color="auto" w:fill="ffffff"/>
        </w:rPr>
        <w:t xml:space="preserve">，厂址为</w:t>
      </w:r>
      <w:r>
        <w:rPr>
          <w:rFonts w:hint="eastAsia" w:eastAsia="宋体"/>
          <w:sz w:val="28"/>
          <w:szCs w:val="28"/>
          <w:u w:val="single"/>
          <w:shd w:val="clear" w:color="auto" w:fill="ffffff"/>
        </w:rPr>
        <w:t xml:space="preserve">（生产厂址）</w:t>
      </w:r>
      <w:r>
        <w:rPr>
          <w:rFonts w:hint="eastAsia" w:eastAsia="宋体"/>
          <w:sz w:val="28"/>
          <w:szCs w:val="28"/>
          <w:shd w:val="clear" w:color="auto" w:fill="ffffff"/>
        </w:rPr>
        <w:t xml:space="preserve">。</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的中国境内生产的组件成本占比≥</w:t>
      </w:r>
      <w:r>
        <w:rPr>
          <w:rFonts w:hint="eastAsia" w:eastAsia="宋体"/>
          <w:sz w:val="28"/>
          <w:szCs w:val="28"/>
          <w:u w:val="single"/>
          <w:shd w:val="clear" w:color="auto" w:fill="ffffff"/>
        </w:rPr>
        <w:t xml:space="preserve">  /  </w:t>
      </w:r>
      <w:r>
        <w:rPr>
          <w:rFonts w:hint="eastAsia" w:eastAsia="宋体"/>
          <w:sz w:val="28"/>
          <w:szCs w:val="28"/>
          <w:shd w:val="clear" w:color="auto" w:fill="ffffff"/>
          <w:vertAlign w:val="superscript"/>
        </w:rPr>
        <w:t xml:space="preserve">3</w:t>
      </w:r>
      <w:r>
        <w:rPr>
          <w:rFonts w:hint="eastAsia" w:eastAsia="宋体"/>
          <w:sz w:val="28"/>
          <w:szCs w:val="28"/>
          <w:shd w:val="clear" w:color="auto" w:fill="ffffff"/>
        </w:rPr>
        <w:t xml:space="preserve">。</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的</w:t>
      </w:r>
      <w:r>
        <w:rPr>
          <w:rFonts w:hint="eastAsia" w:eastAsia="宋体"/>
          <w:sz w:val="28"/>
          <w:szCs w:val="28"/>
          <w:u w:val="single"/>
          <w:shd w:val="clear" w:color="auto" w:fill="ffffff"/>
        </w:rPr>
        <w:t xml:space="preserve">  /  </w:t>
      </w:r>
      <w:r>
        <w:rPr>
          <w:rFonts w:hint="eastAsia" w:eastAsia="宋体"/>
          <w:sz w:val="28"/>
          <w:szCs w:val="28"/>
          <w:shd w:val="clear" w:color="auto" w:fill="ffffff"/>
          <w:vertAlign w:val="superscript"/>
        </w:rPr>
        <w:t xml:space="preserve">4</w:t>
      </w:r>
      <w:r>
        <w:rPr>
          <w:rFonts w:hint="eastAsia" w:eastAsia="宋体"/>
          <w:sz w:val="28"/>
          <w:szCs w:val="28"/>
          <w:shd w:val="clear" w:color="auto" w:fill="ffffff"/>
        </w:rPr>
        <w:t xml:space="preserve">在中国境内生产。</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的</w:t>
      </w:r>
      <w:r>
        <w:rPr>
          <w:rFonts w:hint="eastAsia" w:eastAsia="宋体"/>
          <w:sz w:val="28"/>
          <w:szCs w:val="28"/>
          <w:u w:val="single"/>
          <w:shd w:val="clear" w:color="auto" w:fill="ffffff"/>
        </w:rPr>
        <w:t xml:space="preserve">  /  </w:t>
      </w:r>
      <w:r>
        <w:rPr>
          <w:rFonts w:hint="eastAsia" w:eastAsia="宋体"/>
          <w:sz w:val="28"/>
          <w:szCs w:val="28"/>
          <w:shd w:val="clear" w:color="auto" w:fill="ffffff"/>
          <w:vertAlign w:val="superscript"/>
        </w:rPr>
        <w:t xml:space="preserve">5</w:t>
      </w:r>
      <w:r>
        <w:rPr>
          <w:rFonts w:hint="eastAsia" w:eastAsia="宋体"/>
          <w:sz w:val="28"/>
          <w:szCs w:val="28"/>
          <w:shd w:val="clear" w:color="auto" w:fill="ffffff"/>
        </w:rPr>
        <w:t xml:space="preserve">在中国境内完成。</w:t>
      </w:r>
      <w:r/>
    </w:p>
    <w:p>
      <w:pPr>
        <w:pStyle w:val="797"/>
        <w:ind w:firstLine="420"/>
        <w:spacing w:before="30" w:beforeAutospacing="0" w:after="30" w:afterAutospacing="0" w:line="360" w:lineRule="auto"/>
        <w:shd w:val="clear" w:color="auto" w:fill="ffffff"/>
        <w:rPr>
          <w:rFonts w:hint="eastAsia" w:eastAsia="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2.</w:t>
      </w:r>
      <w:r>
        <w:rPr>
          <w:rFonts w:hint="eastAsia" w:eastAsia="宋体"/>
          <w:sz w:val="28"/>
          <w:szCs w:val="28"/>
          <w:u w:val="single"/>
          <w:shd w:val="clear" w:color="auto" w:fill="ffffff"/>
        </w:rPr>
        <w:t xml:space="preserve">（产品名称2）</w:t>
      </w:r>
      <w:r>
        <w:rPr>
          <w:rFonts w:hint="eastAsia" w:eastAsia="宋体"/>
          <w:sz w:val="28"/>
          <w:szCs w:val="28"/>
          <w:shd w:val="clear" w:color="auto" w:fill="ffffff"/>
        </w:rPr>
        <w:t xml:space="preserve">，生产厂为</w:t>
      </w:r>
      <w:r>
        <w:rPr>
          <w:rFonts w:hint="eastAsia" w:eastAsia="宋体"/>
          <w:sz w:val="28"/>
          <w:szCs w:val="28"/>
          <w:u w:val="single"/>
          <w:shd w:val="clear" w:color="auto" w:fill="ffffff"/>
        </w:rPr>
        <w:t xml:space="preserve">（厂名）</w:t>
      </w:r>
      <w:r>
        <w:rPr>
          <w:rFonts w:hint="eastAsia" w:eastAsia="宋体"/>
          <w:sz w:val="28"/>
          <w:szCs w:val="28"/>
          <w:shd w:val="clear" w:color="auto" w:fill="ffffff"/>
        </w:rPr>
        <w:t xml:space="preserve">，厂址为</w:t>
      </w:r>
      <w:r>
        <w:rPr>
          <w:rFonts w:hint="eastAsia" w:eastAsia="宋体"/>
          <w:sz w:val="28"/>
          <w:szCs w:val="28"/>
          <w:u w:val="single"/>
          <w:shd w:val="clear" w:color="auto" w:fill="ffffff"/>
        </w:rPr>
        <w:t xml:space="preserve">（生产厂址）</w:t>
      </w:r>
      <w:r>
        <w:rPr>
          <w:rFonts w:hint="eastAsia" w:eastAsia="宋体"/>
          <w:sz w:val="28"/>
          <w:szCs w:val="28"/>
          <w:shd w:val="clear" w:color="auto" w:fill="ffffff"/>
        </w:rPr>
        <w:t xml:space="preserve">。</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的中国境内生产的组件成本占比≥</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的</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在中国境内生产。</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的</w:t>
      </w:r>
      <w:r>
        <w:rPr>
          <w:rFonts w:hint="eastAsia" w:eastAsia="宋体"/>
          <w:sz w:val="28"/>
          <w:szCs w:val="28"/>
          <w:u w:val="single"/>
          <w:shd w:val="clear" w:color="auto" w:fill="ffffff"/>
        </w:rPr>
        <w:t xml:space="preserve">  /  </w:t>
      </w:r>
      <w:r>
        <w:rPr>
          <w:rFonts w:hint="eastAsia" w:eastAsia="宋体"/>
          <w:sz w:val="28"/>
          <w:szCs w:val="28"/>
          <w:shd w:val="clear" w:color="auto" w:fill="ffffff"/>
        </w:rPr>
        <w:t xml:space="preserve">在中国境内完成。</w:t>
      </w:r>
      <w:r/>
    </w:p>
    <w:p>
      <w:pPr>
        <w:pStyle w:val="797"/>
        <w:ind w:firstLine="420"/>
        <w:spacing w:before="30" w:beforeAutospacing="0" w:after="30" w:afterAutospacing="0" w:line="360" w:lineRule="auto"/>
        <w:shd w:val="clear" w:color="auto" w:fill="ffffff"/>
        <w:rPr>
          <w:rFonts w:hint="eastAsia" w:eastAsia="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w:t>
      </w:r>
      <w:r/>
    </w:p>
    <w:p>
      <w:pPr>
        <w:pStyle w:val="797"/>
        <w:ind w:firstLine="420"/>
        <w:spacing w:before="30" w:beforeAutospacing="0" w:after="30" w:afterAutospacing="0" w:line="360" w:lineRule="auto"/>
        <w:shd w:val="clear" w:color="auto" w:fill="ffffff"/>
        <w:rPr>
          <w:rFonts w:hint="eastAsia" w:eastAsia="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本公司（单位）对上述声明内容的真实性负责。如有虚假，愿承担相应法律责任。</w:t>
      </w:r>
      <w:r/>
    </w:p>
    <w:p>
      <w:pPr>
        <w:pStyle w:val="797"/>
        <w:spacing w:before="30" w:beforeAutospacing="0" w:after="30" w:afterAutospacing="0" w:line="0" w:lineRule="atLeast"/>
        <w:shd w:val="clear" w:color="auto" w:fill="ffffff"/>
        <w:rPr>
          <w:rFonts w:hint="eastAsia" w:eastAsia="宋体"/>
          <w:sz w:val="28"/>
          <w:szCs w:val="28"/>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   单位名称（加盖电子公章）：         </w:t>
      </w:r>
      <w:r/>
    </w:p>
    <w:p>
      <w:pPr>
        <w:pStyle w:val="797"/>
        <w:ind w:firstLine="560"/>
        <w:spacing w:before="30" w:beforeAutospacing="0" w:after="30" w:afterAutospacing="0" w:line="360" w:lineRule="auto"/>
        <w:shd w:val="clear" w:color="auto" w:fill="ffffff"/>
        <w:rPr>
          <w:rFonts w:hint="eastAsia" w:eastAsia="宋体"/>
          <w:sz w:val="28"/>
          <w:szCs w:val="28"/>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日期：      年   月   日 </w:t>
      </w:r>
      <w:r/>
    </w:p>
    <w:p>
      <w:pPr>
        <w:pStyle w:val="797"/>
        <w:ind w:firstLine="560"/>
        <w:spacing w:before="30" w:beforeAutospacing="0" w:after="30" w:afterAutospacing="0" w:line="360" w:lineRule="auto"/>
        <w:shd w:val="clear" w:color="auto" w:fill="ffffff"/>
        <w:rPr>
          <w:rFonts w:hint="eastAsia" w:eastAsia="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8"/>
          <w:szCs w:val="28"/>
          <w:shd w:val="clear" w:color="auto" w:fill="ffffff"/>
        </w:rPr>
        <w:t xml:space="preserve">       </w:t>
      </w:r>
      <w:r/>
    </w:p>
    <w:p>
      <w:pPr>
        <w:pStyle w:val="797"/>
        <w:spacing w:before="30" w:beforeAutospacing="0" w:after="30" w:afterAutospacing="0" w:line="0" w:lineRule="atLeast"/>
        <w:shd w:val="clear" w:color="auto" w:fill="ffffff"/>
        <w:rPr>
          <w:rFonts w:hint="eastAsia" w:eastAsia="宋体"/>
          <w:szCs w:val="24"/>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1.产品如有型号，请在“产品名称”栏一并填写。</w:t>
      </w:r>
      <w:r/>
    </w:p>
    <w:p>
      <w:pPr>
        <w:pStyle w:val="797"/>
        <w:spacing w:before="30" w:beforeAutospacing="0" w:after="30" w:afterAutospacing="0" w:line="360" w:lineRule="auto"/>
        <w:shd w:val="clear" w:color="auto" w:fill="ffffff"/>
        <w:rPr>
          <w:rFonts w:hint="eastAsia" w:eastAsia="宋体"/>
          <w:szCs w:val="24"/>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2.生产厂名与厂址应与生产厂营业执照载明的相关信息保持一致。</w:t>
      </w:r>
      <w:r/>
    </w:p>
    <w:p>
      <w:pPr>
        <w:pStyle w:val="797"/>
        <w:spacing w:before="30" w:beforeAutospacing="0" w:after="30" w:afterAutospacing="0" w:line="360" w:lineRule="auto"/>
        <w:shd w:val="clear" w:color="auto" w:fill="ffffff"/>
        <w:rPr>
          <w:rFonts w:hint="eastAsia" w:eastAsia="宋体"/>
          <w:szCs w:val="24"/>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3.该产品的中国境内生产的组件成本占比相关要求实施前，“规定比例”栏可不填，下同。</w:t>
      </w:r>
      <w:r/>
    </w:p>
    <w:p>
      <w:pPr>
        <w:pStyle w:val="797"/>
        <w:spacing w:before="30" w:beforeAutospacing="0" w:after="30" w:afterAutospacing="0" w:line="360" w:lineRule="auto"/>
        <w:shd w:val="clear" w:color="auto" w:fill="ffffff"/>
        <w:rPr>
          <w:rFonts w:hint="eastAsia" w:eastAsia="宋体"/>
          <w:szCs w:val="24"/>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4.该产品的关键组件要求实施前，“关键组件”栏可不填，下同。</w:t>
      </w:r>
      <w:r/>
    </w:p>
    <w:p>
      <w:pPr>
        <w:pStyle w:val="797"/>
        <w:spacing w:before="30" w:beforeAutospacing="0" w:after="30" w:afterAutospacing="0" w:line="360" w:lineRule="auto"/>
        <w:shd w:val="clear" w:color="auto" w:fill="ffffff"/>
        <w:rPr>
          <w:rFonts w:hint="eastAsia" w:eastAsia="宋体"/>
          <w:szCs w:val="24"/>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5.该产品的关键工序要求实施前，“关键工序”栏可不填，下同。</w:t>
      </w:r>
      <w:r/>
    </w:p>
    <w:p>
      <w:pPr>
        <w:pStyle w:val="677"/>
        <w:spacing w:line="360" w:lineRule="auto"/>
        <w:rPr>
          <w:rFonts w:hint="eastAsia" w:hAnsi="宋体" w:cs="宋体"/>
          <w:sz w:val="28"/>
          <w:szCs w:val="28"/>
          <w:lang w:val="zh-CN"/>
        </w:rPr>
      </w:pPr>
      <w:r>
        <w:rPr>
          <w:rFonts w:hint="eastAsia" w:hAnsi="宋体" w:cs="宋体"/>
          <w:color w:val="000000"/>
          <w:sz w:val="24"/>
          <w:szCs w:val="24"/>
          <w:shd w:val="clear" w:color="auto" w:fill="ffffff"/>
        </w:rPr>
        <w:t xml:space="preserve">6.《声明函》中标注“</w:t>
      </w:r>
      <w:r>
        <w:rPr>
          <w:rFonts w:hint="eastAsia" w:hAnsi="宋体" w:cs="宋体"/>
          <w:color w:val="000000"/>
          <w:sz w:val="24"/>
          <w:szCs w:val="24"/>
          <w:u w:val="single"/>
          <w:shd w:val="clear" w:color="auto" w:fill="ffffff"/>
        </w:rPr>
        <w:t xml:space="preserve">  /  </w:t>
      </w:r>
      <w:r>
        <w:rPr>
          <w:rFonts w:hint="eastAsia" w:hAnsi="宋体" w:cs="宋体"/>
          <w:color w:val="000000"/>
          <w:sz w:val="24"/>
          <w:szCs w:val="24"/>
          <w:shd w:val="clear" w:color="auto" w:fill="ffffff"/>
        </w:rPr>
        <w:t xml:space="preserve">”的地方无需填写。</w:t>
      </w:r>
      <w:r/>
    </w:p>
    <w:sectPr>
      <w:footerReference w:type="default" r:id="rId11"/>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Tahoma">
    <w:panose1 w:val="020B0604030504040204"/>
  </w:font>
  <w:font w:name="Trebuchet MS">
    <w:panose1 w:val="020B0603020202020204"/>
  </w:font>
  <w:font w:name="Arial Unicode MS">
    <w:panose1 w:val="020B0604020202020204"/>
  </w:font>
  <w:font w:name="Wingdings">
    <w:panose1 w:val="05000000000000000000"/>
  </w:font>
  <w:font w:name="Symbol">
    <w:panose1 w:val="05050102010706020507"/>
  </w:font>
  <w:font w:name="ˎ̥">
    <w:panose1 w:val="020B0503020202020204"/>
  </w:font>
  <w:font w:name="楷体_GB2312">
    <w:panose1 w:val="02010609060101010101"/>
  </w:font>
  <w:font w:name="Courier New">
    <w:panose1 w:val="02070309020205020404"/>
  </w:font>
  <w:font w:name="Plotter">
    <w:panose1 w:val="020B0503020202020204"/>
  </w:font>
  <w:font w:name="Cambria">
    <w:panose1 w:val="02040503050406030204"/>
  </w:font>
  <w:font w:name="仿宋_GB2312">
    <w:panose1 w:val="02010609060101010101"/>
  </w:font>
  <w:font w:name="黑体">
    <w:panose1 w:val="02010609060101010101"/>
  </w:font>
  <w:font w:name="等线 Light">
    <w:panose1 w:val="02010600030101010101"/>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77017889"/>
      <w:docPartObj>
        <w:docPartGallery w:val="autotext"/>
      </w:docPartObj>
      <w:rPr/>
    </w:sdtPr>
    <w:sdtContent>
      <w:p>
        <w:pPr>
          <w:pStyle w:val="68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73399170"/>
      <w:docPartObj>
        <w:docPartGallery w:val="autotext"/>
      </w:docPartObj>
      <w:rPr/>
    </w:sdtPr>
    <w:sdtContent>
      <w:p>
        <w:pPr>
          <w:pStyle w:val="68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szCs w:val="56"/>
        <w:u w:val="single"/>
      </w:rPr>
      <w:pBdr>
        <w:bottom w:val="none" w:color="auto" w:sz="0" w:space="0"/>
      </w:pBdr>
    </w:pPr>
    <w:r>
      <w:rPr>
        <w:szCs w:val="56"/>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6"/>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63"/>
    <w:uiPriority w:val="9"/>
    <w:rPr>
      <w:rFonts w:ascii="Arial" w:hAnsi="Arial" w:eastAsia="Arial" w:cs="Arial"/>
      <w:sz w:val="40"/>
      <w:szCs w:val="40"/>
    </w:rPr>
  </w:style>
  <w:style w:type="character" w:styleId="15">
    <w:name w:val="Heading 2 Char"/>
    <w:basedOn w:val="667"/>
    <w:link w:val="664"/>
    <w:uiPriority w:val="9"/>
    <w:rPr>
      <w:rFonts w:ascii="Arial" w:hAnsi="Arial" w:eastAsia="Arial" w:cs="Arial"/>
      <w:sz w:val="34"/>
    </w:rPr>
  </w:style>
  <w:style w:type="character" w:styleId="17">
    <w:name w:val="Heading 3 Char"/>
    <w:basedOn w:val="667"/>
    <w:link w:val="665"/>
    <w:uiPriority w:val="9"/>
    <w:rPr>
      <w:rFonts w:ascii="Arial" w:hAnsi="Arial" w:eastAsia="Arial" w:cs="Arial"/>
      <w:sz w:val="30"/>
      <w:szCs w:val="30"/>
    </w:rPr>
  </w:style>
  <w:style w:type="character" w:styleId="19">
    <w:name w:val="Heading 4 Char"/>
    <w:basedOn w:val="667"/>
    <w:link w:val="666"/>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7"/>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67"/>
    <w:link w:val="690"/>
    <w:uiPriority w:val="10"/>
    <w:rPr>
      <w:sz w:val="48"/>
      <w:szCs w:val="48"/>
    </w:rPr>
  </w:style>
  <w:style w:type="character" w:styleId="36">
    <w:name w:val="Subtitle Char"/>
    <w:basedOn w:val="667"/>
    <w:link w:val="686"/>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82"/>
    <w:uiPriority w:val="99"/>
  </w:style>
  <w:style w:type="character" w:styleId="44">
    <w:name w:val="Footer Char"/>
    <w:basedOn w:val="667"/>
    <w:link w:val="681"/>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3">
    <w:name w:val="Heading 1"/>
    <w:basedOn w:val="662"/>
    <w:next w:val="662"/>
    <w:link w:val="707"/>
    <w:uiPriority w:val="0"/>
    <w:qFormat/>
    <w:pPr>
      <w:jc w:val="center"/>
      <w:keepLines/>
      <w:keepNext/>
      <w:spacing w:before="340" w:after="330" w:line="578" w:lineRule="auto"/>
      <w:outlineLvl w:val="0"/>
    </w:pPr>
    <w:rPr>
      <w:b/>
      <w:bCs/>
      <w:sz w:val="44"/>
      <w:szCs w:val="44"/>
    </w:rPr>
  </w:style>
  <w:style w:type="paragraph" w:styleId="664">
    <w:name w:val="Heading 2"/>
    <w:basedOn w:val="662"/>
    <w:next w:val="662"/>
    <w:link w:val="708"/>
    <w:uiPriority w:val="0"/>
    <w:qFormat/>
    <w:pPr>
      <w:keepLines/>
      <w:keepNext/>
      <w:spacing w:before="260" w:after="260" w:line="416" w:lineRule="auto"/>
      <w:outlineLvl w:val="1"/>
    </w:pPr>
    <w:rPr>
      <w:rFonts w:ascii="等线 Light" w:hAnsi="等线 Light" w:eastAsia="等线 Light"/>
      <w:b/>
      <w:bCs/>
      <w:sz w:val="32"/>
      <w:szCs w:val="32"/>
    </w:rPr>
  </w:style>
  <w:style w:type="paragraph" w:styleId="665">
    <w:name w:val="Heading 3"/>
    <w:basedOn w:val="663"/>
    <w:next w:val="669"/>
    <w:link w:val="709"/>
    <w:uiPriority w:val="0"/>
    <w:qFormat/>
    <w:pPr>
      <w:ind w:left="720" w:hanging="720"/>
      <w:jc w:val="left"/>
      <w:spacing w:before="240" w:after="240" w:line="360" w:lineRule="auto"/>
      <w:outlineLvl w:val="2"/>
    </w:pPr>
    <w:rPr>
      <w:rFonts w:eastAsia="仿宋"/>
      <w:sz w:val="24"/>
    </w:rPr>
  </w:style>
  <w:style w:type="paragraph" w:styleId="666">
    <w:name w:val="Heading 4"/>
    <w:basedOn w:val="662"/>
    <w:next w:val="662"/>
    <w:uiPriority w:val="0"/>
    <w:qFormat/>
    <w:pPr>
      <w:keepLines/>
      <w:keepNext/>
      <w:spacing w:before="120" w:after="120"/>
      <w:outlineLvl w:val="3"/>
    </w:pPr>
    <w:rPr>
      <w:rFonts w:ascii="Arial" w:hAnsi="Arial" w:eastAsia="黑体"/>
      <w:b/>
      <w:sz w:val="20"/>
      <w:szCs w:val="20"/>
    </w:rPr>
  </w:style>
  <w:style w:type="character" w:styleId="667" w:default="1">
    <w:name w:val="Default Paragraph Font"/>
    <w:uiPriority w:val="1"/>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Normal Indent"/>
    <w:basedOn w:val="662"/>
    <w:link w:val="710"/>
    <w:uiPriority w:val="0"/>
    <w:qFormat/>
    <w:pPr>
      <w:ind w:firstLine="420"/>
    </w:pPr>
    <w:rPr>
      <w:szCs w:val="20"/>
    </w:rPr>
  </w:style>
  <w:style w:type="paragraph" w:styleId="670">
    <w:name w:val="toa heading"/>
    <w:basedOn w:val="662"/>
    <w:next w:val="662"/>
    <w:uiPriority w:val="99"/>
    <w:unhideWhenUsed/>
    <w:qFormat/>
    <w:pPr>
      <w:spacing w:before="120"/>
    </w:pPr>
    <w:rPr>
      <w:rFonts w:ascii="Cambria" w:hAnsi="Cambria"/>
      <w:sz w:val="24"/>
      <w:szCs w:val="24"/>
    </w:rPr>
  </w:style>
  <w:style w:type="paragraph" w:styleId="671">
    <w:name w:val="annotation text"/>
    <w:basedOn w:val="662"/>
    <w:link w:val="711"/>
    <w:uiPriority w:val="0"/>
    <w:qFormat/>
    <w:pPr>
      <w:jc w:val="left"/>
    </w:pPr>
    <w:rPr>
      <w:szCs w:val="20"/>
    </w:rPr>
  </w:style>
  <w:style w:type="paragraph" w:styleId="672">
    <w:name w:val="Body Text"/>
    <w:basedOn w:val="662"/>
    <w:next w:val="662"/>
    <w:link w:val="788"/>
    <w:uiPriority w:val="0"/>
    <w:qFormat/>
    <w:pPr>
      <w:spacing w:after="120"/>
    </w:pPr>
  </w:style>
  <w:style w:type="paragraph" w:styleId="673">
    <w:name w:val="Body Text Indent"/>
    <w:basedOn w:val="662"/>
    <w:next w:val="674"/>
    <w:link w:val="713"/>
    <w:uiPriority w:val="0"/>
    <w:unhideWhenUsed/>
    <w:qFormat/>
    <w:pPr>
      <w:ind w:firstLine="420"/>
      <w:spacing w:line="360" w:lineRule="auto"/>
    </w:pPr>
    <w:rPr>
      <w:rFonts w:ascii="宋体" w:hAnsi="Times New Roman"/>
      <w:sz w:val="24"/>
      <w:szCs w:val="20"/>
    </w:rPr>
  </w:style>
  <w:style w:type="paragraph" w:styleId="674">
    <w:name w:val="envelope return"/>
    <w:basedOn w:val="662"/>
    <w:uiPriority w:val="0"/>
    <w:qFormat/>
    <w:rPr>
      <w:rFonts w:ascii="Arial" w:hAnsi="Arial" w:cs="宋体"/>
    </w:rPr>
  </w:style>
  <w:style w:type="paragraph" w:styleId="675">
    <w:name w:val="index 4"/>
    <w:basedOn w:val="662"/>
    <w:next w:val="662"/>
    <w:uiPriority w:val="0"/>
    <w:semiHidden/>
    <w:qFormat/>
    <w:pPr>
      <w:ind w:left="1260"/>
    </w:pPr>
  </w:style>
  <w:style w:type="paragraph" w:styleId="676">
    <w:name w:val="toc 3"/>
    <w:basedOn w:val="662"/>
    <w:next w:val="662"/>
    <w:uiPriority w:val="39"/>
    <w:unhideWhenUsed/>
    <w:qFormat/>
    <w:pPr>
      <w:ind w:left="420"/>
      <w:jc w:val="left"/>
    </w:pPr>
    <w:rPr>
      <w:rFonts w:ascii="等线" w:hAnsi="Plotter" w:eastAsia="等线"/>
      <w:i/>
      <w:iCs/>
      <w:sz w:val="20"/>
      <w:szCs w:val="20"/>
    </w:rPr>
  </w:style>
  <w:style w:type="paragraph" w:styleId="677">
    <w:name w:val="Plain Text"/>
    <w:basedOn w:val="662"/>
    <w:link w:val="714"/>
    <w:uiPriority w:val="0"/>
    <w:qFormat/>
    <w:rPr>
      <w:rFonts w:ascii="宋体" w:hAnsi="Courier New"/>
    </w:rPr>
  </w:style>
  <w:style w:type="paragraph" w:styleId="678">
    <w:name w:val="Date"/>
    <w:basedOn w:val="662"/>
    <w:next w:val="662"/>
    <w:link w:val="715"/>
    <w:uiPriority w:val="0"/>
    <w:qFormat/>
    <w:rPr>
      <w:rFonts w:ascii="宋体" w:hAnsi="Times New Roman"/>
      <w:sz w:val="28"/>
      <w:szCs w:val="20"/>
    </w:rPr>
  </w:style>
  <w:style w:type="paragraph" w:styleId="679">
    <w:name w:val="Body Text Indent 2"/>
    <w:basedOn w:val="662"/>
    <w:uiPriority w:val="0"/>
    <w:qFormat/>
    <w:pPr>
      <w:ind w:left="630" w:firstLine="645"/>
    </w:pPr>
    <w:rPr>
      <w:rFonts w:ascii="Arial" w:hAnsi="Arial" w:eastAsia="仿宋_GB2312"/>
      <w:sz w:val="32"/>
      <w:szCs w:val="20"/>
    </w:rPr>
  </w:style>
  <w:style w:type="paragraph" w:styleId="680">
    <w:name w:val="Balloon Text"/>
    <w:basedOn w:val="662"/>
    <w:link w:val="716"/>
    <w:uiPriority w:val="0"/>
    <w:qFormat/>
    <w:rPr>
      <w:sz w:val="16"/>
      <w:szCs w:val="16"/>
    </w:rPr>
  </w:style>
  <w:style w:type="paragraph" w:styleId="681">
    <w:name w:val="Footer"/>
    <w:basedOn w:val="662"/>
    <w:link w:val="717"/>
    <w:uiPriority w:val="99"/>
    <w:qFormat/>
    <w:pPr>
      <w:jc w:val="left"/>
      <w:tabs>
        <w:tab w:val="center" w:pos="4153" w:leader="none"/>
        <w:tab w:val="right" w:pos="8306" w:leader="none"/>
      </w:tabs>
    </w:pPr>
    <w:rPr>
      <w:sz w:val="18"/>
      <w:szCs w:val="18"/>
    </w:rPr>
  </w:style>
  <w:style w:type="paragraph" w:styleId="682">
    <w:name w:val="Header"/>
    <w:basedOn w:val="662"/>
    <w:link w:val="718"/>
    <w:uiPriority w:val="0"/>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62"/>
    <w:next w:val="662"/>
    <w:uiPriority w:val="39"/>
    <w:qFormat/>
    <w:pPr>
      <w:tabs>
        <w:tab w:val="right" w:pos="8456" w:leader="dot"/>
      </w:tabs>
    </w:pPr>
    <w:rPr>
      <w:rFonts w:ascii="宋体" w:hAnsi="宋体"/>
    </w:rPr>
  </w:style>
  <w:style w:type="paragraph" w:styleId="684">
    <w:name w:val="index heading"/>
    <w:basedOn w:val="662"/>
    <w:next w:val="685"/>
    <w:uiPriority w:val="0"/>
    <w:qFormat/>
    <w:rPr>
      <w:szCs w:val="20"/>
    </w:rPr>
  </w:style>
  <w:style w:type="paragraph" w:styleId="685">
    <w:name w:val="index 1"/>
    <w:basedOn w:val="662"/>
    <w:next w:val="662"/>
    <w:uiPriority w:val="0"/>
    <w:qFormat/>
    <w:pPr>
      <w:jc w:val="center"/>
    </w:pPr>
    <w:rPr>
      <w:bCs/>
      <w:szCs w:val="20"/>
    </w:rPr>
  </w:style>
  <w:style w:type="paragraph" w:styleId="686">
    <w:name w:val="Subtitle"/>
    <w:basedOn w:val="662"/>
    <w:next w:val="662"/>
    <w:link w:val="719"/>
    <w:uiPriority w:val="0"/>
    <w:qFormat/>
    <w:pPr>
      <w:jc w:val="left"/>
      <w:spacing w:line="360" w:lineRule="auto"/>
      <w:outlineLvl w:val="1"/>
    </w:pPr>
    <w:rPr>
      <w:rFonts w:ascii="等线 Light" w:hAnsi="等线 Light" w:eastAsia="仿宋"/>
      <w:b/>
      <w:bCs/>
      <w:sz w:val="28"/>
      <w:szCs w:val="32"/>
    </w:rPr>
  </w:style>
  <w:style w:type="paragraph" w:styleId="687">
    <w:name w:val="Body Text Indent 3"/>
    <w:basedOn w:val="662"/>
    <w:link w:val="720"/>
    <w:uiPriority w:val="0"/>
    <w:qFormat/>
    <w:pPr>
      <w:ind w:left="420"/>
      <w:spacing w:after="120"/>
    </w:pPr>
    <w:rPr>
      <w:rFonts w:ascii="Plotter" w:hAnsi="Plotter"/>
      <w:sz w:val="16"/>
      <w:szCs w:val="16"/>
    </w:rPr>
  </w:style>
  <w:style w:type="paragraph" w:styleId="688">
    <w:name w:val="toc 2"/>
    <w:basedOn w:val="662"/>
    <w:next w:val="662"/>
    <w:uiPriority w:val="39"/>
    <w:qFormat/>
    <w:pPr>
      <w:ind w:left="420"/>
    </w:pPr>
    <w:rPr>
      <w:rFonts w:ascii="Plotter" w:hAnsi="Plotter" w:eastAsia="微软雅黑"/>
    </w:rPr>
  </w:style>
  <w:style w:type="paragraph" w:styleId="689">
    <w:name w:val="Normal (Web)"/>
    <w:basedOn w:val="662"/>
    <w:uiPriority w:val="99"/>
    <w:qFormat/>
    <w:pPr>
      <w:jc w:val="left"/>
    </w:pPr>
    <w:rPr>
      <w:rFonts w:ascii="Plotter" w:hAnsi="Plotter" w:eastAsia="微软雅黑"/>
      <w:sz w:val="24"/>
    </w:rPr>
  </w:style>
  <w:style w:type="paragraph" w:styleId="690">
    <w:name w:val="Title"/>
    <w:basedOn w:val="662"/>
    <w:next w:val="662"/>
    <w:link w:val="721"/>
    <w:uiPriority w:val="0"/>
    <w:qFormat/>
    <w:pPr>
      <w:jc w:val="center"/>
      <w:spacing w:before="240" w:after="60"/>
      <w:outlineLvl w:val="0"/>
    </w:pPr>
    <w:rPr>
      <w:rFonts w:ascii="等线 Light" w:hAnsi="等线 Light"/>
      <w:b/>
      <w:bCs/>
      <w:sz w:val="32"/>
      <w:szCs w:val="32"/>
    </w:rPr>
  </w:style>
  <w:style w:type="paragraph" w:styleId="691">
    <w:name w:val="annotation subject"/>
    <w:basedOn w:val="671"/>
    <w:next w:val="671"/>
    <w:link w:val="722"/>
    <w:uiPriority w:val="0"/>
    <w:qFormat/>
    <w:rPr>
      <w:rFonts w:ascii="Plotter" w:hAnsi="Plotter"/>
      <w:b/>
      <w:bCs/>
      <w:szCs w:val="22"/>
    </w:rPr>
  </w:style>
  <w:style w:type="paragraph" w:styleId="692">
    <w:name w:val="Body Text First Indent"/>
    <w:basedOn w:val="672"/>
    <w:link w:val="723"/>
    <w:uiPriority w:val="0"/>
    <w:qFormat/>
    <w:pPr>
      <w:ind w:firstLine="420"/>
    </w:pPr>
    <w:rPr>
      <w:rFonts w:ascii="Times New Roman" w:hAnsi="Times New Roman" w:eastAsia="微软雅黑"/>
      <w:sz w:val="30"/>
    </w:rPr>
  </w:style>
  <w:style w:type="paragraph" w:styleId="693">
    <w:name w:val="Body Text First Indent 2"/>
    <w:basedOn w:val="673"/>
    <w:next w:val="662"/>
    <w:uiPriority w:val="0"/>
    <w:qFormat/>
    <w:pPr>
      <w:ind w:left="420" w:firstLine="200"/>
      <w:spacing w:after="120"/>
    </w:pPr>
    <w:rPr>
      <w:rFonts w:ascii="Times New Roman"/>
      <w:sz w:val="21"/>
    </w:rPr>
  </w:style>
  <w:style w:type="table" w:styleId="694">
    <w:name w:val="Table Grid"/>
    <w:basedOn w:val="668"/>
    <w:uiPriority w:val="0"/>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5">
    <w:name w:val="Strong"/>
    <w:uiPriority w:val="0"/>
    <w:qFormat/>
    <w:rPr>
      <w:b/>
      <w:bCs/>
      <w:sz w:val="24"/>
      <w:szCs w:val="24"/>
    </w:rPr>
  </w:style>
  <w:style w:type="character" w:styleId="696">
    <w:name w:val="page number"/>
    <w:uiPriority w:val="0"/>
    <w:qFormat/>
  </w:style>
  <w:style w:type="character" w:styleId="697">
    <w:name w:val="FollowedHyperlink"/>
    <w:uiPriority w:val="0"/>
    <w:qFormat/>
    <w:rPr>
      <w:color w:val="000000"/>
      <w:u w:val="none"/>
    </w:rPr>
  </w:style>
  <w:style w:type="character" w:styleId="698">
    <w:name w:val="Emphasis"/>
    <w:uiPriority w:val="20"/>
    <w:qFormat/>
    <w:rPr>
      <w:i/>
      <w:iCs/>
    </w:rPr>
  </w:style>
  <w:style w:type="character" w:styleId="699">
    <w:name w:val="Hyperlink"/>
    <w:uiPriority w:val="99"/>
    <w:unhideWhenUsed/>
    <w:qFormat/>
    <w:rPr>
      <w:color w:val="0563c1"/>
      <w:u w:val="single"/>
    </w:rPr>
  </w:style>
  <w:style w:type="character" w:styleId="700">
    <w:name w:val="HTML Code"/>
    <w:uiPriority w:val="0"/>
    <w:qFormat/>
    <w:rPr>
      <w:rFonts w:ascii="Courier New" w:hAnsi="Courier New"/>
      <w:sz w:val="20"/>
    </w:rPr>
  </w:style>
  <w:style w:type="character" w:styleId="701">
    <w:name w:val="annotation reference"/>
    <w:uiPriority w:val="0"/>
    <w:qFormat/>
    <w:rPr>
      <w:sz w:val="21"/>
      <w:szCs w:val="21"/>
    </w:rPr>
  </w:style>
  <w:style w:type="paragraph" w:styleId="702" w:customStyle="1">
    <w:name w:val="正文文本11"/>
    <w:basedOn w:val="662"/>
    <w:next w:val="662"/>
    <w:uiPriority w:val="0"/>
    <w:qFormat/>
    <w:rPr>
      <w:rFonts w:ascii="楷体_GB2312" w:hAnsi="Arial" w:eastAsia="楷体_GB2312"/>
      <w:sz w:val="28"/>
      <w:szCs w:val="28"/>
    </w:rPr>
  </w:style>
  <w:style w:type="paragraph" w:styleId="70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704" w:customStyle="1">
    <w:name w:val="索引 41"/>
    <w:basedOn w:val="662"/>
    <w:next w:val="662"/>
    <w:uiPriority w:val="0"/>
    <w:semiHidden/>
    <w:qFormat/>
    <w:pPr>
      <w:ind w:left="1260"/>
    </w:pPr>
    <w:rPr>
      <w:rFonts w:eastAsia="Calibri" w:cs="宋体"/>
      <w:sz w:val="20"/>
      <w:lang w:val="zh-CN"/>
    </w:rPr>
  </w:style>
  <w:style w:type="paragraph" w:styleId="705" w:customStyle="1">
    <w:name w:val="标题 41"/>
    <w:basedOn w:val="662"/>
    <w:next w:val="662"/>
    <w:uiPriority w:val="0"/>
    <w:qFormat/>
    <w:pPr>
      <w:keepLines/>
      <w:keepNext/>
      <w:spacing w:before="280" w:after="290" w:line="376" w:lineRule="auto"/>
      <w:outlineLvl w:val="3"/>
    </w:pPr>
    <w:rPr>
      <w:rFonts w:ascii="Arial" w:hAnsi="Arial" w:eastAsia="黑体" w:cs="Arial"/>
      <w:b/>
      <w:bCs/>
      <w:sz w:val="28"/>
      <w:szCs w:val="28"/>
    </w:rPr>
  </w:style>
  <w:style w:type="paragraph" w:styleId="706" w:customStyle="1">
    <w:name w:val="默认"/>
    <w:uiPriority w:val="0"/>
    <w:qFormat/>
    <w:rPr>
      <w:rFonts w:ascii="Helvetica" w:hAnsi="Helvetica" w:eastAsia="Helvetica" w:cs="Helvetica"/>
      <w:color w:val="000000"/>
      <w:sz w:val="22"/>
      <w:szCs w:val="22"/>
      <w:lang w:val="en-US" w:eastAsia="zh-CN" w:bidi="ar-SA"/>
    </w:rPr>
  </w:style>
  <w:style w:type="character" w:styleId="707" w:customStyle="1">
    <w:name w:val="标题 1 字符"/>
    <w:link w:val="663"/>
    <w:uiPriority w:val="0"/>
    <w:qFormat/>
    <w:rPr>
      <w:rFonts w:ascii="Calibri" w:hAnsi="Calibri" w:eastAsia="宋体"/>
      <w:b/>
      <w:bCs/>
      <w:sz w:val="44"/>
      <w:szCs w:val="44"/>
    </w:rPr>
  </w:style>
  <w:style w:type="character" w:styleId="708" w:customStyle="1">
    <w:name w:val="标题 2 字符"/>
    <w:link w:val="664"/>
    <w:uiPriority w:val="0"/>
    <w:qFormat/>
    <w:rPr>
      <w:rFonts w:ascii="等线 Light" w:hAnsi="等线 Light" w:eastAsia="等线 Light"/>
      <w:b/>
      <w:bCs/>
      <w:sz w:val="32"/>
      <w:szCs w:val="32"/>
    </w:rPr>
  </w:style>
  <w:style w:type="character" w:styleId="709" w:customStyle="1">
    <w:name w:val="标题 3 字符"/>
    <w:link w:val="665"/>
    <w:uiPriority w:val="0"/>
    <w:qFormat/>
    <w:rPr>
      <w:rFonts w:ascii="Calibri" w:hAnsi="Calibri" w:eastAsia="仿宋"/>
      <w:b/>
      <w:bCs/>
      <w:sz w:val="24"/>
      <w:szCs w:val="44"/>
    </w:rPr>
  </w:style>
  <w:style w:type="character" w:styleId="710" w:customStyle="1">
    <w:name w:val="正文缩进 字符"/>
    <w:link w:val="669"/>
    <w:uiPriority w:val="0"/>
    <w:qFormat/>
    <w:rPr>
      <w:rFonts w:ascii="Calibri" w:hAnsi="Calibri"/>
      <w:sz w:val="21"/>
    </w:rPr>
  </w:style>
  <w:style w:type="character" w:styleId="711" w:customStyle="1">
    <w:name w:val="批注文字 字符"/>
    <w:link w:val="671"/>
    <w:uiPriority w:val="0"/>
    <w:qFormat/>
    <w:rPr>
      <w:rFonts w:ascii="Calibri" w:hAnsi="Calibri"/>
      <w:sz w:val="21"/>
    </w:rPr>
  </w:style>
  <w:style w:type="character" w:styleId="712" w:customStyle="1">
    <w:name w:val="正文文本 Char"/>
    <w:uiPriority w:val="0"/>
    <w:qFormat/>
    <w:rPr>
      <w:rFonts w:ascii="Calibri" w:hAnsi="Calibri"/>
      <w:sz w:val="21"/>
      <w:szCs w:val="22"/>
    </w:rPr>
  </w:style>
  <w:style w:type="character" w:styleId="713" w:customStyle="1">
    <w:name w:val="正文文本缩进 字符"/>
    <w:link w:val="673"/>
    <w:uiPriority w:val="0"/>
    <w:qFormat/>
    <w:rPr>
      <w:rFonts w:ascii="宋体"/>
      <w:sz w:val="24"/>
    </w:rPr>
  </w:style>
  <w:style w:type="character" w:styleId="714" w:customStyle="1">
    <w:name w:val="纯文本 字符"/>
    <w:link w:val="677"/>
    <w:uiPriority w:val="0"/>
    <w:qFormat/>
    <w:rPr>
      <w:rFonts w:ascii="宋体" w:hAnsi="Courier New"/>
      <w:sz w:val="21"/>
      <w:szCs w:val="22"/>
    </w:rPr>
  </w:style>
  <w:style w:type="character" w:styleId="715" w:customStyle="1">
    <w:name w:val="日期 字符1"/>
    <w:link w:val="678"/>
    <w:uiPriority w:val="0"/>
    <w:qFormat/>
    <w:rPr>
      <w:rFonts w:ascii="宋体"/>
      <w:sz w:val="28"/>
    </w:rPr>
  </w:style>
  <w:style w:type="character" w:styleId="716" w:customStyle="1">
    <w:name w:val="批注框文本 字符1"/>
    <w:link w:val="680"/>
    <w:uiPriority w:val="0"/>
    <w:qFormat/>
    <w:rPr>
      <w:rFonts w:ascii="Calibri" w:hAnsi="Calibri" w:eastAsia="宋体" w:cs="Times New Roman"/>
      <w:sz w:val="16"/>
      <w:szCs w:val="16"/>
    </w:rPr>
  </w:style>
  <w:style w:type="character" w:styleId="717" w:customStyle="1">
    <w:name w:val="页脚 字符"/>
    <w:link w:val="681"/>
    <w:uiPriority w:val="99"/>
    <w:qFormat/>
    <w:rPr>
      <w:rFonts w:ascii="Calibri" w:hAnsi="Calibri"/>
      <w:sz w:val="18"/>
      <w:szCs w:val="18"/>
    </w:rPr>
  </w:style>
  <w:style w:type="character" w:styleId="718" w:customStyle="1">
    <w:name w:val="页眉 字符"/>
    <w:link w:val="682"/>
    <w:uiPriority w:val="0"/>
    <w:qFormat/>
    <w:rPr>
      <w:rFonts w:ascii="Calibri" w:hAnsi="Calibri"/>
      <w:sz w:val="18"/>
      <w:szCs w:val="18"/>
    </w:rPr>
  </w:style>
  <w:style w:type="character" w:styleId="719" w:customStyle="1">
    <w:name w:val="副标题 字符"/>
    <w:link w:val="686"/>
    <w:uiPriority w:val="0"/>
    <w:qFormat/>
    <w:rPr>
      <w:rFonts w:ascii="等线 Light" w:hAnsi="等线 Light" w:eastAsia="仿宋"/>
      <w:b/>
      <w:bCs/>
      <w:sz w:val="28"/>
      <w:szCs w:val="32"/>
    </w:rPr>
  </w:style>
  <w:style w:type="character" w:styleId="720" w:customStyle="1">
    <w:name w:val="正文文本缩进 3 字符"/>
    <w:link w:val="687"/>
    <w:uiPriority w:val="0"/>
    <w:qFormat/>
    <w:rPr>
      <w:rFonts w:ascii="Plotter" w:hAnsi="Plotter"/>
      <w:sz w:val="16"/>
      <w:szCs w:val="16"/>
    </w:rPr>
  </w:style>
  <w:style w:type="character" w:styleId="721" w:customStyle="1">
    <w:name w:val="标题 字符"/>
    <w:link w:val="690"/>
    <w:uiPriority w:val="0"/>
    <w:qFormat/>
    <w:rPr>
      <w:rFonts w:ascii="等线 Light" w:hAnsi="等线 Light"/>
      <w:b/>
      <w:bCs/>
      <w:sz w:val="32"/>
      <w:szCs w:val="32"/>
    </w:rPr>
  </w:style>
  <w:style w:type="character" w:styleId="722" w:customStyle="1">
    <w:name w:val="批注主题 字符"/>
    <w:link w:val="691"/>
    <w:uiPriority w:val="0"/>
    <w:qFormat/>
    <w:rPr>
      <w:rFonts w:ascii="Plotter" w:hAnsi="Plotter"/>
      <w:b/>
      <w:bCs/>
      <w:sz w:val="21"/>
      <w:szCs w:val="22"/>
    </w:rPr>
  </w:style>
  <w:style w:type="character" w:styleId="723" w:customStyle="1">
    <w:name w:val="正文文本首行缩进 字符"/>
    <w:link w:val="692"/>
    <w:uiPriority w:val="0"/>
    <w:qFormat/>
  </w:style>
  <w:style w:type="character" w:styleId="724" w:customStyle="1">
    <w:name w:val="超链接1"/>
    <w:uiPriority w:val="99"/>
    <w:unhideWhenUsed/>
    <w:qFormat/>
    <w:rPr>
      <w:rFonts w:ascii="Calibri" w:hAnsi="Calibri"/>
      <w:sz w:val="21"/>
      <w:szCs w:val="22"/>
      <w:lang w:val="en-US" w:eastAsia="zh-CN" w:bidi="ar-SA"/>
    </w:rPr>
  </w:style>
  <w:style w:type="character" w:styleId="725" w:customStyle="1">
    <w:name w:val="样式 标题 3标题 3 Char + 黑体 小四 非加粗 Char"/>
    <w:link w:val="726"/>
    <w:uiPriority w:val="0"/>
    <w:qFormat/>
    <w:rPr>
      <w:rFonts w:ascii="黑体" w:hAnsi="黑体" w:eastAsia="黑体"/>
      <w:b/>
      <w:sz w:val="24"/>
    </w:rPr>
  </w:style>
  <w:style w:type="paragraph" w:styleId="726" w:customStyle="1">
    <w:name w:val="样式 标题 3标题 3 Char + 黑体 小四 非加粗"/>
    <w:basedOn w:val="666"/>
    <w:link w:val="725"/>
    <w:uiPriority w:val="0"/>
    <w:qFormat/>
    <w:pPr>
      <w:ind w:left="360"/>
      <w:spacing w:before="280" w:after="290" w:line="376" w:lineRule="auto"/>
    </w:pPr>
    <w:rPr>
      <w:rFonts w:ascii="黑体" w:hAnsi="黑体"/>
      <w:sz w:val="24"/>
    </w:rPr>
  </w:style>
  <w:style w:type="character" w:styleId="727" w:customStyle="1">
    <w:name w:val="font01"/>
    <w:uiPriority w:val="0"/>
    <w:qFormat/>
    <w:rPr>
      <w:rFonts w:hint="default" w:ascii="Times New Roman" w:hAnsi="Times New Roman" w:cs="Times New Roman"/>
      <w:color w:val="000000"/>
      <w:sz w:val="24"/>
      <w:szCs w:val="24"/>
      <w:u w:val="none"/>
    </w:rPr>
  </w:style>
  <w:style w:type="character" w:styleId="728" w:customStyle="1">
    <w:name w:val="正文文本缩进 3 Char1"/>
    <w:uiPriority w:val="0"/>
    <w:qFormat/>
    <w:rPr>
      <w:rFonts w:ascii="Calibri" w:hAnsi="Calibri"/>
      <w:sz w:val="16"/>
      <w:szCs w:val="16"/>
    </w:rPr>
  </w:style>
  <w:style w:type="character" w:styleId="729" w:customStyle="1">
    <w:name w:val="font51"/>
    <w:uiPriority w:val="0"/>
    <w:qFormat/>
    <w:rPr>
      <w:rFonts w:hint="eastAsia" w:ascii="宋体" w:hAnsi="宋体" w:eastAsia="宋体" w:cs="宋体"/>
      <w:b/>
      <w:color w:val="000000"/>
      <w:sz w:val="24"/>
      <w:szCs w:val="24"/>
      <w:u w:val="none"/>
    </w:rPr>
  </w:style>
  <w:style w:type="character" w:styleId="730" w:customStyle="1">
    <w:name w:val="日期 Char1"/>
    <w:uiPriority w:val="0"/>
    <w:qFormat/>
    <w:rPr>
      <w:rFonts w:ascii="Calibri" w:hAnsi="Calibri"/>
      <w:sz w:val="21"/>
      <w:szCs w:val="22"/>
    </w:rPr>
  </w:style>
  <w:style w:type="character" w:styleId="731" w:customStyle="1">
    <w:name w:val="grame"/>
    <w:uiPriority w:val="0"/>
    <w:qFormat/>
  </w:style>
  <w:style w:type="character" w:styleId="732" w:customStyle="1">
    <w:name w:val="批注文字 Char2"/>
    <w:uiPriority w:val="0"/>
    <w:qFormat/>
    <w:rPr>
      <w:rFonts w:ascii="Symbol" w:hAnsi="Symbol" w:eastAsia="宋体" w:cs="Symbol"/>
      <w:sz w:val="21"/>
      <w:szCs w:val="24"/>
      <w:lang w:val="en-US" w:eastAsia="zh-CN" w:bidi="ar-SA"/>
    </w:rPr>
  </w:style>
  <w:style w:type="character" w:styleId="733" w:customStyle="1">
    <w:name w:val="标题 Char1"/>
    <w:uiPriority w:val="0"/>
    <w:qFormat/>
    <w:rPr>
      <w:rFonts w:ascii="Cambria" w:hAnsi="Cambria" w:cs="Times New Roman"/>
      <w:b/>
      <w:bCs/>
      <w:sz w:val="32"/>
      <w:szCs w:val="32"/>
    </w:rPr>
  </w:style>
  <w:style w:type="character" w:styleId="734" w:customStyle="1">
    <w:name w:val="font11"/>
    <w:basedOn w:val="667"/>
    <w:uiPriority w:val="0"/>
    <w:qFormat/>
    <w:rPr>
      <w:rFonts w:ascii="Calibri" w:hAnsi="Calibri" w:eastAsia="宋体" w:cs="Times New Roman"/>
      <w:sz w:val="21"/>
      <w:szCs w:val="22"/>
      <w:lang w:val="en-US" w:eastAsia="zh-CN" w:bidi="ar-SA"/>
    </w:rPr>
  </w:style>
  <w:style w:type="character" w:styleId="735" w:customStyle="1">
    <w:name w:val="font31"/>
    <w:basedOn w:val="667"/>
    <w:uiPriority w:val="0"/>
    <w:qFormat/>
    <w:rPr>
      <w:rFonts w:hint="eastAsia" w:ascii="宋体" w:hAnsi="宋体" w:eastAsia="宋体" w:cs="宋体"/>
      <w:b/>
      <w:color w:val="000000"/>
      <w:sz w:val="18"/>
      <w:szCs w:val="18"/>
      <w:u w:val="none"/>
    </w:rPr>
  </w:style>
  <w:style w:type="character" w:styleId="736" w:customStyle="1">
    <w:name w:val="正文文本 (2)_"/>
    <w:link w:val="737"/>
    <w:uiPriority w:val="99"/>
    <w:qFormat/>
    <w:rPr>
      <w:rFonts w:ascii="Wingdings" w:hAnsi="Wingdings"/>
      <w:sz w:val="18"/>
      <w:szCs w:val="22"/>
      <w:lang w:val="zh-TW"/>
    </w:rPr>
  </w:style>
  <w:style w:type="paragraph" w:styleId="737" w:customStyle="1">
    <w:name w:val="正文文本 (2)"/>
    <w:basedOn w:val="662"/>
    <w:link w:val="736"/>
    <w:uiPriority w:val="99"/>
    <w:qFormat/>
    <w:pPr>
      <w:ind w:left="900" w:hanging="420"/>
      <w:spacing w:line="480" w:lineRule="exact"/>
      <w:outlineLvl w:val="1"/>
    </w:pPr>
    <w:rPr>
      <w:rFonts w:ascii="Wingdings" w:hAnsi="Wingdings"/>
      <w:sz w:val="18"/>
      <w:lang w:val="zh-TW"/>
    </w:rPr>
  </w:style>
  <w:style w:type="character" w:styleId="738" w:customStyle="1">
    <w:name w:val="批注文字 Char"/>
    <w:uiPriority w:val="0"/>
    <w:qFormat/>
    <w:rPr>
      <w:rFonts w:ascii="Plotter" w:hAnsi="Plotter"/>
      <w:sz w:val="21"/>
      <w:szCs w:val="22"/>
    </w:rPr>
  </w:style>
  <w:style w:type="character" w:styleId="739" w:customStyle="1">
    <w:name w:val="time"/>
    <w:uiPriority w:val="0"/>
    <w:qFormat/>
    <w:rPr>
      <w:color w:val="939393"/>
      <w:sz w:val="18"/>
      <w:szCs w:val="18"/>
    </w:rPr>
  </w:style>
  <w:style w:type="character" w:styleId="740" w:customStyle="1">
    <w:name w:val="font21"/>
    <w:uiPriority w:val="0"/>
    <w:qFormat/>
    <w:rPr>
      <w:rFonts w:hint="eastAsia" w:ascii="宋体" w:hAnsi="宋体" w:eastAsia="宋体" w:cs="宋体"/>
      <w:color w:val="000000"/>
      <w:sz w:val="24"/>
      <w:szCs w:val="24"/>
      <w:u w:val="none"/>
    </w:rPr>
  </w:style>
  <w:style w:type="character" w:styleId="741" w:customStyle="1">
    <w:name w:val="channel"/>
    <w:uiPriority w:val="0"/>
    <w:qFormat/>
    <w:rPr>
      <w:color w:val="666666"/>
      <w:sz w:val="18"/>
      <w:szCs w:val="18"/>
    </w:rPr>
  </w:style>
  <w:style w:type="character" w:styleId="742" w:customStyle="1">
    <w:name w:val="日期 字符"/>
    <w:uiPriority w:val="0"/>
    <w:qFormat/>
    <w:rPr>
      <w:rFonts w:ascii="Plotter" w:hAnsi="Plotter"/>
      <w:sz w:val="21"/>
      <w:szCs w:val="22"/>
    </w:rPr>
  </w:style>
  <w:style w:type="character" w:styleId="743" w:customStyle="1">
    <w:name w:val="批注主题 Char1"/>
    <w:uiPriority w:val="0"/>
    <w:qFormat/>
  </w:style>
  <w:style w:type="character" w:styleId="744" w:customStyle="1">
    <w:name w:val="副标题 Char1"/>
    <w:uiPriority w:val="0"/>
    <w:qFormat/>
    <w:rPr>
      <w:rFonts w:ascii="Cambria" w:hAnsi="Cambria" w:cs="Times New Roman"/>
      <w:b/>
      <w:bCs/>
      <w:sz w:val="32"/>
      <w:szCs w:val="32"/>
    </w:rPr>
  </w:style>
  <w:style w:type="character" w:styleId="745" w:customStyle="1">
    <w:name w:val="批注框文本 字符"/>
    <w:uiPriority w:val="99"/>
    <w:qFormat/>
    <w:rPr>
      <w:sz w:val="18"/>
      <w:szCs w:val="18"/>
    </w:rPr>
  </w:style>
  <w:style w:type="character" w:styleId="746" w:customStyle="1">
    <w:name w:val="页码1"/>
    <w:uiPriority w:val="0"/>
    <w:qFormat/>
  </w:style>
  <w:style w:type="paragraph" w:styleId="747" w:customStyle="1">
    <w:name w:val="列出段落11"/>
    <w:basedOn w:val="662"/>
    <w:uiPriority w:val="0"/>
    <w:qFormat/>
    <w:pPr>
      <w:ind w:firstLine="420"/>
      <w:jc w:val="left"/>
    </w:pPr>
    <w:rPr>
      <w:rFonts w:cs="宋体"/>
      <w:sz w:val="22"/>
      <w:lang w:val="zh-CN" w:bidi="zh-CN"/>
    </w:rPr>
  </w:style>
  <w:style w:type="paragraph" w:styleId="748">
    <w:name w:val="List Paragraph"/>
    <w:basedOn w:val="662"/>
    <w:next w:val="662"/>
    <w:uiPriority w:val="1"/>
    <w:qFormat/>
    <w:pPr>
      <w:ind w:firstLine="420"/>
    </w:pPr>
  </w:style>
  <w:style w:type="paragraph" w:styleId="749" w:customStyle="1">
    <w:name w:val="样式 样式 样式 左侧:  2 字符1 + 首行缩进:  2 字符1 + 首行缩进:  2 字符"/>
    <w:basedOn w:val="662"/>
    <w:uiPriority w:val="0"/>
    <w:qFormat/>
    <w:pPr>
      <w:ind w:firstLine="480"/>
      <w:spacing w:before="60" w:after="120" w:line="440" w:lineRule="atLeast"/>
      <w:widowControl/>
    </w:pPr>
    <w:rPr>
      <w:rFonts w:ascii="Times New Roman" w:hAnsi="Times New Roman" w:eastAsia="微软雅黑"/>
      <w:sz w:val="24"/>
    </w:rPr>
  </w:style>
  <w:style w:type="paragraph" w:styleId="750" w:customStyle="1">
    <w:name w:val="浅色网格 - 强调文字颜色 31"/>
    <w:basedOn w:val="662"/>
    <w:uiPriority w:val="34"/>
    <w:qFormat/>
    <w:pPr>
      <w:ind w:firstLine="420"/>
      <w:jc w:val="left"/>
      <w:widowControl/>
    </w:pPr>
    <w:rPr>
      <w:sz w:val="22"/>
      <w:lang w:eastAsia="en-US" w:bidi="en-US"/>
    </w:rPr>
  </w:style>
  <w:style w:type="paragraph" w:styleId="751" w:customStyle="1">
    <w:name w:val="GEDI正文样式"/>
    <w:basedOn w:val="662"/>
    <w:uiPriority w:val="0"/>
    <w:qFormat/>
    <w:pPr>
      <w:ind w:firstLine="480"/>
      <w:spacing w:line="480" w:lineRule="atLeast"/>
    </w:pPr>
    <w:rPr>
      <w:rFonts w:eastAsia="微软雅黑"/>
      <w:szCs w:val="24"/>
    </w:rPr>
  </w:style>
  <w:style w:type="paragraph" w:styleId="752" w:customStyle="1">
    <w:name w:val="正文1"/>
    <w:basedOn w:val="662"/>
    <w:next w:val="662"/>
    <w:uiPriority w:val="0"/>
    <w:qFormat/>
    <w:pPr>
      <w:ind w:firstLine="510"/>
      <w:spacing w:before="156" w:line="360" w:lineRule="auto"/>
    </w:pPr>
    <w:rPr>
      <w:rFonts w:ascii="Times New Roman" w:hAnsi="Times New Roman"/>
      <w:sz w:val="24"/>
      <w:szCs w:val="20"/>
    </w:rPr>
  </w:style>
  <w:style w:type="paragraph" w:styleId="753" w:customStyle="1">
    <w:name w:val="[基本段落]"/>
    <w:basedOn w:val="662"/>
    <w:uiPriority w:val="99"/>
    <w:qFormat/>
    <w:pPr>
      <w:spacing w:line="288" w:lineRule="auto"/>
    </w:pPr>
    <w:rPr>
      <w:rFonts w:ascii="宋体" w:hAnsi="Times New Roman" w:cs="宋体"/>
      <w:color w:val="000000"/>
      <w:sz w:val="24"/>
      <w:szCs w:val="24"/>
      <w:lang w:val="zh-CN"/>
    </w:rPr>
  </w:style>
  <w:style w:type="paragraph" w:styleId="754" w:customStyle="1">
    <w:name w:val="_Style 1"/>
    <w:basedOn w:val="662"/>
    <w:uiPriority w:val="99"/>
    <w:unhideWhenUsed/>
    <w:qFormat/>
    <w:pPr>
      <w:ind w:firstLine="420"/>
    </w:pPr>
  </w:style>
  <w:style w:type="paragraph" w:styleId="755" w:customStyle="1">
    <w:name w:val="Table Paragraph"/>
    <w:basedOn w:val="662"/>
    <w:uiPriority w:val="1"/>
    <w:qFormat/>
    <w:pPr>
      <w:jc w:val="left"/>
    </w:pPr>
    <w:rPr>
      <w:rFonts w:ascii="仿宋" w:eastAsia="仿宋" w:cs="黑体"/>
      <w:sz w:val="24"/>
      <w:lang w:eastAsia="en-US"/>
    </w:rPr>
  </w:style>
  <w:style w:type="paragraph" w:styleId="756" w:customStyle="1">
    <w:name w:val="纯文本1"/>
    <w:basedOn w:val="662"/>
    <w:uiPriority w:val="0"/>
    <w:qFormat/>
    <w:rPr>
      <w:rFonts w:ascii="宋体" w:hAnsi="Courier New" w:eastAsia="微软雅黑"/>
    </w:rPr>
  </w:style>
  <w:style w:type="paragraph" w:styleId="757" w:customStyle="1">
    <w:name w:val="列出段落3"/>
    <w:basedOn w:val="662"/>
    <w:uiPriority w:val="34"/>
    <w:qFormat/>
    <w:pPr>
      <w:ind w:firstLine="420"/>
    </w:pPr>
    <w:rPr>
      <w:rFonts w:ascii="Plotter" w:hAnsi="Plotter" w:eastAsia="微软雅黑"/>
    </w:rPr>
  </w:style>
  <w:style w:type="paragraph" w:styleId="758" w:customStyle="1">
    <w:name w:val="样式1"/>
    <w:basedOn w:val="662"/>
    <w:uiPriority w:val="0"/>
    <w:qFormat/>
    <w:pPr>
      <w:jc w:val="left"/>
      <w:widowControl/>
    </w:pPr>
    <w:rPr>
      <w:rFonts w:ascii="Times New Roman" w:hAnsi="Times New Roman"/>
      <w:sz w:val="20"/>
      <w:szCs w:val="20"/>
    </w:rPr>
  </w:style>
  <w:style w:type="paragraph" w:styleId="759"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760" w:customStyle="1">
    <w:name w:val="p15"/>
    <w:basedOn w:val="662"/>
    <w:uiPriority w:val="0"/>
    <w:qFormat/>
    <w:pPr>
      <w:ind w:firstLine="420"/>
    </w:pPr>
    <w:rPr>
      <w:rFonts w:eastAsia="微软雅黑" w:cs="Calibri"/>
    </w:rPr>
  </w:style>
  <w:style w:type="paragraph" w:styleId="761" w:customStyle="1">
    <w:name w:val="列出段落2"/>
    <w:basedOn w:val="662"/>
    <w:uiPriority w:val="99"/>
    <w:qFormat/>
    <w:pPr>
      <w:ind w:firstLine="420"/>
      <w:jc w:val="left"/>
      <w:widowControl/>
    </w:pPr>
    <w:rPr>
      <w:rFonts w:ascii="宋体" w:hAnsi="宋体" w:eastAsia="仿宋" w:cs="宋体"/>
      <w:sz w:val="28"/>
      <w:szCs w:val="24"/>
    </w:rPr>
  </w:style>
  <w:style w:type="paragraph" w:styleId="762" w:customStyle="1">
    <w:name w:val="正文段落"/>
    <w:basedOn w:val="662"/>
    <w:uiPriority w:val="0"/>
    <w:qFormat/>
    <w:pPr>
      <w:ind w:firstLine="200"/>
      <w:spacing w:before="100" w:beforeAutospacing="1" w:after="100" w:afterAutospacing="1"/>
    </w:pPr>
  </w:style>
  <w:style w:type="paragraph" w:styleId="763" w:customStyle="1">
    <w:name w:val="列出段落1"/>
    <w:basedOn w:val="662"/>
    <w:uiPriority w:val="0"/>
    <w:qFormat/>
    <w:pPr>
      <w:ind w:firstLine="420"/>
    </w:pPr>
    <w:rPr>
      <w:rFonts w:ascii="Times New Roman" w:hAnsi="Times New Roman"/>
      <w:szCs w:val="21"/>
    </w:rPr>
  </w:style>
  <w:style w:type="paragraph" w:styleId="764" w:customStyle="1">
    <w:name w:val="_Style 97"/>
    <w:basedOn w:val="663"/>
    <w:next w:val="66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65" w:customStyle="1">
    <w:name w:val="四级目录"/>
    <w:basedOn w:val="662"/>
    <w:next w:val="662"/>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766" w:customStyle="1">
    <w:name w:val="彩色列表 - 强调文字颜色 11"/>
    <w:basedOn w:val="662"/>
    <w:uiPriority w:val="99"/>
    <w:qFormat/>
    <w:pPr>
      <w:ind w:firstLine="420"/>
    </w:pPr>
  </w:style>
  <w:style w:type="character" w:styleId="767" w:customStyle="1">
    <w:name w:val="NormalCharacter"/>
    <w:uiPriority w:val="0"/>
    <w:qFormat/>
  </w:style>
  <w:style w:type="paragraph" w:styleId="768" w:customStyle="1">
    <w:name w:val="索引 411"/>
    <w:basedOn w:val="662"/>
    <w:next w:val="662"/>
    <w:uiPriority w:val="99"/>
    <w:unhideWhenUsed/>
    <w:qFormat/>
    <w:pPr>
      <w:ind w:left="600"/>
    </w:pPr>
  </w:style>
  <w:style w:type="paragraph" w:styleId="769" w:customStyle="1">
    <w:name w:val="正文格式"/>
    <w:basedOn w:val="662"/>
    <w:uiPriority w:val="0"/>
    <w:qFormat/>
    <w:pPr>
      <w:ind w:left="178" w:right="44" w:hanging="178"/>
      <w:jc w:val="left"/>
      <w:spacing w:line="360" w:lineRule="auto"/>
      <w:widowControl/>
    </w:pPr>
    <w:rPr>
      <w:rFonts w:ascii="Trebuchet MS" w:hAnsi="Trebuchet MS" w:eastAsia="等线" w:cs="Tahoma"/>
      <w:bCs/>
      <w:szCs w:val="21"/>
    </w:rPr>
  </w:style>
  <w:style w:type="paragraph" w:styleId="770" w:customStyle="1">
    <w:name w:val="标题1，章节第一层"/>
    <w:basedOn w:val="769"/>
    <w:next w:val="769"/>
    <w:uiPriority w:val="0"/>
    <w:qFormat/>
    <w:pPr>
      <w:ind w:left="272" w:hanging="272"/>
      <w:jc w:val="center"/>
      <w:tabs>
        <w:tab w:val="left" w:pos="693" w:leader="none"/>
      </w:tabs>
      <w:outlineLvl w:val="0"/>
    </w:pPr>
    <w:rPr>
      <w:rFonts w:eastAsia="ˎ̥"/>
      <w:color w:val="000000"/>
      <w:sz w:val="32"/>
      <w:szCs w:val="24"/>
      <w:lang w:val="zh-CN"/>
    </w:rPr>
  </w:style>
  <w:style w:type="paragraph" w:styleId="771" w:customStyle="1">
    <w:name w:val="普通正文"/>
    <w:basedOn w:val="662"/>
    <w:uiPriority w:val="0"/>
    <w:qFormat/>
    <w:pPr>
      <w:ind w:firstLine="480"/>
      <w:jc w:val="left"/>
      <w:spacing w:before="120" w:after="120" w:line="360" w:lineRule="auto"/>
    </w:pPr>
    <w:rPr>
      <w:rFonts w:ascii="Arial" w:hAnsi="Arial"/>
      <w:sz w:val="24"/>
      <w:szCs w:val="24"/>
    </w:rPr>
  </w:style>
  <w:style w:type="table" w:styleId="772" w:customStyle="1">
    <w:name w:val="Table Normal"/>
    <w:uiPriority w:val="0"/>
    <w:unhideWhenUsed/>
    <w:qFormat/>
    <w:pPr>
      <w:spacing w:after="160" w:line="278" w:lineRule="auto"/>
    </w:pPr>
    <w:rPr>
      <w:rFonts w:ascii="Arial" w:hAnsi="Arial" w:cs="Arial"/>
      <w:color w:val="000000"/>
      <w:szCs w:val="21"/>
      <w:lang w:eastAsia="en-US"/>
    </w:rPr>
    <w:tblPr>
      <w:tblCellMar>
        <w:left w:w="0" w:type="dxa"/>
        <w:top w:w="0" w:type="dxa"/>
        <w:right w:w="0" w:type="dxa"/>
        <w:bottom w:w="0" w:type="dxa"/>
      </w:tblCellMar>
    </w:tblPr>
  </w:style>
  <w:style w:type="paragraph" w:styleId="773" w:customStyle="1">
    <w:name w:val="paragraph"/>
    <w:basedOn w:val="662"/>
    <w:uiPriority w:val="0"/>
    <w:qFormat/>
    <w:pPr>
      <w:jc w:val="left"/>
      <w:spacing w:before="100" w:beforeAutospacing="1" w:after="100" w:afterAutospacing="1"/>
      <w:widowControl/>
    </w:pPr>
    <w:rPr>
      <w:rFonts w:ascii="宋体" w:hAnsi="宋体" w:cs="宋体"/>
      <w:sz w:val="24"/>
      <w:szCs w:val="24"/>
    </w:rPr>
  </w:style>
  <w:style w:type="table" w:styleId="774" w:customStyle="1">
    <w:name w:val="Table Normal2"/>
    <w:uiPriority w:val="0"/>
    <w:qFormat/>
    <w:tblPr>
      <w:tblCellMar>
        <w:left w:w="0" w:type="dxa"/>
        <w:top w:w="0" w:type="dxa"/>
        <w:right w:w="0" w:type="dxa"/>
        <w:bottom w:w="0" w:type="dxa"/>
      </w:tblCellMar>
    </w:tblPr>
  </w:style>
  <w:style w:type="paragraph" w:styleId="775" w:customStyle="1">
    <w:name w:val="_Style 19"/>
    <w:basedOn w:val="673"/>
    <w:next w:val="693"/>
    <w:uiPriority w:val="0"/>
    <w:qFormat/>
    <w:pPr>
      <w:ind w:firstLine="200"/>
    </w:pPr>
    <w:rPr>
      <w:rFonts w:ascii="Times New Roman"/>
    </w:rPr>
  </w:style>
  <w:style w:type="paragraph" w:styleId="776" w:customStyle="1">
    <w:name w:val="_Style 111"/>
    <w:uiPriority w:val="99"/>
    <w:unhideWhenUsed/>
    <w:qFormat/>
    <w:rPr>
      <w:rFonts w:ascii="Calibri" w:hAnsi="Calibri" w:eastAsia="宋体" w:cs="Times New Roman"/>
      <w:sz w:val="21"/>
      <w:szCs w:val="22"/>
      <w:lang w:val="en-US" w:eastAsia="zh-CN" w:bidi="ar-SA"/>
    </w:rPr>
  </w:style>
  <w:style w:type="paragraph" w:styleId="777" w:customStyle="1">
    <w:name w:val="3方案一级"/>
    <w:basedOn w:val="662"/>
    <w:uiPriority w:val="0"/>
    <w:qFormat/>
    <w:pPr>
      <w:spacing w:line="560" w:lineRule="exact"/>
    </w:pPr>
    <w:rPr>
      <w:rFonts w:hint="eastAsia" w:ascii="方正黑体_GBK" w:hAnsi="方正黑体_GBK" w:eastAsia="方正黑体_GBK" w:cs="方正黑体_GBK"/>
      <w:sz w:val="32"/>
      <w:szCs w:val="32"/>
    </w:rPr>
  </w:style>
  <w:style w:type="paragraph" w:styleId="778" w:customStyle="1">
    <w:name w:val="4方案正文"/>
    <w:basedOn w:val="662"/>
    <w:uiPriority w:val="0"/>
    <w:qFormat/>
    <w:pPr>
      <w:ind w:firstLine="640"/>
      <w:spacing w:line="560" w:lineRule="exact"/>
    </w:pPr>
    <w:rPr>
      <w:rFonts w:hint="eastAsia" w:ascii="方正仿宋_GBK" w:hAnsi="方正仿宋_GBK" w:eastAsia="方正仿宋_GBK" w:cs="方正仿宋_GBK"/>
      <w:sz w:val="32"/>
      <w:szCs w:val="32"/>
    </w:rPr>
  </w:style>
  <w:style w:type="paragraph" w:styleId="779" w:customStyle="1">
    <w:name w:val="5表格文字"/>
    <w:basedOn w:val="662"/>
    <w:uiPriority w:val="0"/>
    <w:qFormat/>
    <w:pPr>
      <w:jc w:val="center"/>
      <w:spacing w:line="420" w:lineRule="exact"/>
    </w:pPr>
    <w:rPr>
      <w:rFonts w:hint="eastAsia"/>
    </w:rPr>
  </w:style>
  <w:style w:type="paragraph" w:styleId="780" w:customStyle="1">
    <w:name w:val="纯文本11"/>
    <w:basedOn w:val="662"/>
    <w:uiPriority w:val="0"/>
    <w:qFormat/>
    <w:rPr>
      <w:rFonts w:ascii="宋体" w:hAnsi="Courier New" w:cs="Courier New"/>
    </w:rPr>
  </w:style>
  <w:style w:type="paragraph" w:styleId="781" w:customStyle="1">
    <w:name w:val="正文首行缩进 21"/>
    <w:basedOn w:val="782"/>
    <w:next w:val="662"/>
    <w:uiPriority w:val="0"/>
    <w:qFormat/>
    <w:pPr>
      <w:ind w:left="0" w:firstLine="420"/>
      <w:spacing w:after="0" w:line="360" w:lineRule="auto"/>
    </w:pPr>
    <w:rPr>
      <w:rFonts w:ascii="宋体" w:hAnsi="宋体"/>
      <w:szCs w:val="20"/>
    </w:rPr>
  </w:style>
  <w:style w:type="paragraph" w:styleId="782" w:customStyle="1">
    <w:name w:val="正文文本缩进11"/>
    <w:basedOn w:val="662"/>
    <w:next w:val="783"/>
    <w:uiPriority w:val="0"/>
    <w:unhideWhenUsed/>
    <w:qFormat/>
    <w:pPr>
      <w:ind w:left="420"/>
      <w:spacing w:after="120"/>
    </w:pPr>
  </w:style>
  <w:style w:type="paragraph" w:styleId="783" w:customStyle="1">
    <w:name w:val="寄信人地址1"/>
    <w:basedOn w:val="662"/>
    <w:uiPriority w:val="0"/>
    <w:qFormat/>
    <w:rPr>
      <w:rFonts w:ascii="Arial" w:hAnsi="Arial" w:cs="宋体"/>
    </w:rPr>
  </w:style>
  <w:style w:type="paragraph" w:styleId="784" w:customStyle="1">
    <w:name w:val="修订1"/>
    <w:hidden/>
    <w:uiPriority w:val="99"/>
    <w:semiHidden/>
    <w:qFormat/>
    <w:rPr>
      <w:rFonts w:ascii="Calibri" w:hAnsi="Calibri" w:eastAsia="宋体" w:cs="Times New Roman"/>
      <w:sz w:val="21"/>
      <w:szCs w:val="22"/>
      <w:lang w:val="en-US" w:eastAsia="zh-CN" w:bidi="ar-SA"/>
    </w:rPr>
  </w:style>
  <w:style w:type="paragraph" w:styleId="785" w:customStyle="1">
    <w:name w:val="普通(网站)1"/>
    <w:basedOn w:val="662"/>
    <w:uiPriority w:val="99"/>
    <w:qFormat/>
    <w:pPr>
      <w:jc w:val="left"/>
    </w:pPr>
    <w:rPr>
      <w:rFonts w:ascii="Plotter" w:hAnsi="Plotter" w:eastAsia="微软雅黑"/>
      <w:sz w:val="24"/>
    </w:rPr>
  </w:style>
  <w:style w:type="paragraph" w:styleId="786" w:customStyle="1">
    <w:name w:val="首行缩进"/>
    <w:basedOn w:val="662"/>
    <w:uiPriority w:val="0"/>
    <w:qFormat/>
    <w:pPr>
      <w:ind w:firstLine="480"/>
    </w:pPr>
    <w:rPr>
      <w:lang w:val="zh-CN"/>
    </w:rPr>
  </w:style>
  <w:style w:type="paragraph" w:styleId="787" w:customStyle="1">
    <w:name w:val="Table Text"/>
    <w:basedOn w:val="662"/>
    <w:uiPriority w:val="0"/>
    <w:semiHidden/>
    <w:qFormat/>
    <w:rPr>
      <w:rFonts w:ascii="宋体" w:hAnsi="宋体" w:cs="宋体"/>
      <w:sz w:val="20"/>
      <w:szCs w:val="20"/>
      <w:lang w:eastAsia="en-US"/>
    </w:rPr>
  </w:style>
  <w:style w:type="character" w:styleId="788" w:customStyle="1">
    <w:name w:val="正文文本 字符"/>
    <w:basedOn w:val="667"/>
    <w:link w:val="672"/>
    <w:uiPriority w:val="0"/>
    <w:qFormat/>
    <w:rPr>
      <w:rFonts w:hint="default" w:ascii="Calibri" w:hAnsi="Calibri" w:cs="Calibri"/>
      <w:sz w:val="21"/>
      <w:szCs w:val="22"/>
    </w:rPr>
  </w:style>
  <w:style w:type="paragraph" w:styleId="789" w:customStyle="1">
    <w:name w:val="正文文本 211"/>
    <w:basedOn w:val="662"/>
    <w:uiPriority w:val="99"/>
    <w:qFormat/>
    <w:pPr>
      <w:jc w:val="center"/>
    </w:pPr>
    <w:rPr>
      <w:b/>
      <w:bCs/>
      <w:sz w:val="20"/>
      <w:szCs w:val="20"/>
    </w:rPr>
  </w:style>
  <w:style w:type="paragraph" w:styleId="790" w:customStyle="1">
    <w:name w:val="正文_7"/>
    <w:uiPriority w:val="0"/>
    <w:qFormat/>
    <w:rPr>
      <w:rFonts w:ascii="Times New Roman" w:hAnsi="Times New Roman" w:eastAsia="宋体" w:cs="Times New Roman"/>
      <w:sz w:val="24"/>
      <w:szCs w:val="24"/>
      <w:lang w:val="en-US" w:eastAsia="zh-CN" w:bidi="ar-SA"/>
    </w:rPr>
  </w:style>
  <w:style w:type="paragraph" w:styleId="791" w:customStyle="1">
    <w:name w:val="Normal_18"/>
    <w:uiPriority w:val="0"/>
    <w:qFormat/>
    <w:rPr>
      <w:rFonts w:ascii="Times New Roman" w:hAnsi="Times New Roman" w:eastAsia="Times New Roman" w:cs="Times New Roman"/>
      <w:sz w:val="24"/>
      <w:szCs w:val="24"/>
      <w:lang w:val="en-US" w:eastAsia="zh-CN" w:bidi="ar-SA"/>
    </w:rPr>
  </w:style>
  <w:style w:type="paragraph" w:styleId="792" w:customStyle="1">
    <w:name w:val="Normal Indent_0"/>
    <w:basedOn w:val="793"/>
    <w:uiPriority w:val="0"/>
    <w:unhideWhenUsed/>
    <w:qFormat/>
    <w:pPr>
      <w:ind w:firstLine="420"/>
    </w:pPr>
  </w:style>
  <w:style w:type="paragraph" w:styleId="793" w:customStyle="1">
    <w:name w:val="Normal_19"/>
    <w:next w:val="794"/>
    <w:uiPriority w:val="0"/>
    <w:qFormat/>
    <w:pPr>
      <w:jc w:val="both"/>
      <w:widowControl w:val="off"/>
    </w:pPr>
    <w:rPr>
      <w:rFonts w:ascii="Times New Roman" w:hAnsi="Times New Roman" w:eastAsia="宋体" w:cs="Times New Roman"/>
      <w:sz w:val="21"/>
      <w:szCs w:val="24"/>
      <w:lang w:val="en-US" w:eastAsia="zh-CN" w:bidi="ar-SA"/>
    </w:rPr>
  </w:style>
  <w:style w:type="paragraph" w:styleId="794" w:customStyle="1">
    <w:name w:val="正文文本5"/>
    <w:basedOn w:val="793"/>
    <w:uiPriority w:val="0"/>
    <w:qFormat/>
    <w:rPr>
      <w:rFonts w:ascii="楷体_GB2312" w:hAnsi="Arial" w:eastAsia="楷体_GB2312"/>
      <w:sz w:val="28"/>
      <w:szCs w:val="20"/>
    </w:rPr>
  </w:style>
  <w:style w:type="paragraph" w:styleId="795" w:customStyle="1">
    <w:name w:val="Normal_13_0"/>
    <w:uiPriority w:val="0"/>
    <w:qFormat/>
    <w:rPr>
      <w:rFonts w:ascii="Times New Roman" w:hAnsi="Times New Roman" w:eastAsia="Times New Roman" w:cs="Times New Roman"/>
      <w:sz w:val="24"/>
      <w:szCs w:val="24"/>
      <w:lang w:val="en-US" w:eastAsia="zh-CN" w:bidi="ar-SA"/>
    </w:rPr>
  </w:style>
  <w:style w:type="paragraph" w:styleId="796" w:customStyle="1">
    <w:name w:val="正文缩进11"/>
    <w:basedOn w:val="662"/>
    <w:uiPriority w:val="0"/>
    <w:unhideWhenUsed/>
    <w:qFormat/>
    <w:pPr>
      <w:ind w:firstLine="420"/>
    </w:pPr>
  </w:style>
  <w:style w:type="paragraph" w:styleId="797" w:customStyle="1">
    <w:name w:val="普通(网站)11"/>
    <w:basedOn w:val="662"/>
    <w:uiPriority w:val="0"/>
    <w:qFormat/>
    <w:pPr>
      <w:jc w:val="left"/>
      <w:spacing w:before="100" w:beforeAutospacing="1" w:after="100" w:afterAutospacing="1"/>
      <w:widowControl/>
    </w:pPr>
    <w:rPr>
      <w:rFonts w:ascii="宋体" w:hAnsi="宋体" w:eastAsia="等线" w:cs="宋体"/>
      <w:color w:val="000000"/>
      <w:sz w:val="24"/>
    </w:rPr>
  </w:style>
  <w:style w:type="paragraph" w:styleId="798" w:customStyle="1">
    <w:name w:val="页脚1"/>
    <w:basedOn w:val="662"/>
    <w:uiPriority w:val="99"/>
    <w:unhideWhenUsed/>
    <w:qFormat/>
    <w:pPr>
      <w:jc w:val="left"/>
      <w:tabs>
        <w:tab w:val="center" w:pos="4153" w:leader="none"/>
        <w:tab w:val="right" w:pos="8306" w:leader="none"/>
      </w:tabs>
    </w:pPr>
    <w:rPr>
      <w:sz w:val="18"/>
      <w:szCs w:val="18"/>
    </w:rPr>
  </w:style>
  <w:style w:type="numbering" w:styleId="115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19449e48-a84a-4e3b-847a-3bccebb29b02</errorID>
      <errorWord>下述</errorWord>
      <group>L1_Word</group>
      <groupName>字词问题</groupName>
      <ability>L2_Typo</ability>
      <abilityName>字词错误</abilityName>
      <candidateList>
        <item>下列</item>
      </candidateList>
      <explain/>
      <paraID>2956EA5D</paraID>
      <start>5</start>
      <end>7</end>
      <status>modified</status>
      <modifiedWord>下列</modifiedWord>
      <trackRevisions>false</trackRevisions>
    </reviewItem>
    <reviewItem>
      <errorID>2053e748-fb87-4b0a-a9ef-002036bf9707</errorID>
      <errorWord>-</errorWord>
      <group>L1_Format</group>
      <groupName>格式问题</groupName>
      <ability>L2_HalfPunc_CN</ability>
      <abilityName>全半角问题</abilityName>
      <candidateList>
        <item>－</item>
      </candidateList>
      <explain>文本全半角错误。</explain>
      <paraID> 46A0BD0</paraID>
      <start>40</start>
      <end>41</end>
      <status>ignored</status>
      <modifiedWord/>
      <trackRevisions>false</trackRevisions>
    </reviewItem>
    <reviewItem>
      <errorID>85ead9aa-3d9d-4517-adc5-6c3312d7412f</errorID>
      <errorWord>-</errorWord>
      <group>L1_Format</group>
      <groupName>格式问题</groupName>
      <ability>L2_HalfPunc_CN</ability>
      <abilityName>全半角问题</abilityName>
      <candidateList>
        <item>－</item>
      </candidateList>
      <explain>文本全半角错误。</explain>
      <paraID> 46A0BD0</paraID>
      <start>41</start>
      <end>42</end>
      <status>ignored</status>
      <modifiedWord/>
      <trackRevisions>false</trackRevisions>
    </reviewItem>
    <reviewItem>
      <errorID>d185f4b7-ed6e-42dd-8ead-b1ea4b922247</errorID>
      <errorWord>-</errorWord>
      <group>L1_Format</group>
      <groupName>格式问题</groupName>
      <ability>L2_HalfPunc_CN</ability>
      <abilityName>全半角问题</abilityName>
      <candidateList>
        <item>－</item>
      </candidateList>
      <explain>文本全半角错误。</explain>
      <paraID> 46A0BD0</paraID>
      <start>67</start>
      <end>68</end>
      <status>ignored</status>
      <modifiedWord/>
      <trackRevisions>false</trackRevisions>
    </reviewItem>
    <reviewItem>
      <errorID>3e283a68-5ad2-49ec-943f-ef5598cc46e1</errorID>
      <errorWord>-</errorWord>
      <group>L1_Format</group>
      <groupName>格式问题</groupName>
      <ability>L2_HalfPunc_CN</ability>
      <abilityName>全半角问题</abilityName>
      <candidateList>
        <item>－</item>
      </candidateList>
      <explain>文本全半角错误。</explain>
      <paraID> 46A0BD0</paraID>
      <start>68</start>
      <end>69</end>
      <status>ignored</status>
      <modifiedWord/>
      <trackRevisions>false</trackRevisions>
    </reviewItem>
    <reviewItem>
      <errorID>900574e3-dd9a-400c-a7de-41d14419bbc6</errorID>
      <errorWord>“.</errorWord>
      <group>L1_Punc</group>
      <groupName>标点问题</groupName>
      <ability>L2_Punc_CN</ability>
      <abilityName>标点符号问题</abilityName>
      <candidateList>
        <item>“</item>
      </candidateList>
      <explain/>
      <paraID> 46A0BD0</paraID>
      <start>80</start>
      <end>82</end>
      <status>ignored</status>
      <modifiedWord/>
      <trackRevisions>false</trackRevisions>
    </reviewItem>
    <reviewItem>
      <errorID>dddc6b7d-4744-4205-809b-5cc2014c1736</errorID>
      <errorWord>“.</errorWord>
      <group>L1_Punc</group>
      <groupName>标点问题</groupName>
      <ability>L2_Punc_CN</ability>
      <abilityName>标点符号问题</abilityName>
      <candidateList>
        <item>“</item>
      </candidateList>
      <explain/>
      <paraID> 46A0BD0</paraID>
      <start>95</start>
      <end>97</end>
      <status>ignored</status>
      <modifiedWord/>
      <trackRevisions>false</trackRevisions>
    </reviewItem>
    <reviewItem>
      <errorID>aa53e23a-12d0-4400-8613-f28e148b9f74</errorID>
      <errorWord>-</errorWord>
      <group>L1_Format</group>
      <groupName>格式问题</groupName>
      <ability>L2_HalfPunc_CN</ability>
      <abilityName>全半角问题</abilityName>
      <candidateList>
        <item>－</item>
      </candidateList>
      <explain>文本全半角错误。</explain>
      <paraID> 46A0BD0</paraID>
      <start>118</start>
      <end>119</end>
      <status>ignored</status>
      <modifiedWord/>
      <trackRevisions>false</trackRevisions>
    </reviewItem>
    <reviewItem>
      <errorID>b7835ad5-d524-4779-b6d5-909084fabf3c</errorID>
      <errorWord>-</errorWord>
      <group>L1_Format</group>
      <groupName>格式问题</groupName>
      <ability>L2_HalfPunc_CN</ability>
      <abilityName>全半角问题</abilityName>
      <candidateList>
        <item>－</item>
      </candidateList>
      <explain>文本全半角错误。</explain>
      <paraID> 46A0BD0</paraID>
      <start>119</start>
      <end>120</end>
      <status>ignored</status>
      <modifiedWord/>
      <trackRevisions>false</trackRevisions>
    </reviewItem>
    <reviewItem>
      <errorID>1586b249-a52d-4cc3-b897-47265e0d9c78</errorID>
      <errorWord>-</errorWord>
      <group>L1_Format</group>
      <groupName>格式问题</groupName>
      <ability>L2_HalfPunc_CN</ability>
      <abilityName>全半角问题</abilityName>
      <candidateList>
        <item>－</item>
      </candidateList>
      <explain>文本全半角错误。</explain>
      <paraID> 46A0BD0</paraID>
      <start>126</start>
      <end>127</end>
      <status>ignored</status>
      <modifiedWord/>
      <trackRevisions>false</trackRevisions>
    </reviewItem>
    <reviewItem>
      <errorID>6669908e-1fce-464d-8d07-eb129f353a10</errorID>
      <errorWord>-</errorWord>
      <group>L1_Format</group>
      <groupName>格式问题</groupName>
      <ability>L2_HalfPunc_CN</ability>
      <abilityName>全半角问题</abilityName>
      <candidateList>
        <item>－</item>
      </candidateList>
      <explain>文本全半角错误。</explain>
      <paraID> 46A0BD0</paraID>
      <start>127</start>
      <end>128</end>
      <status>ignored</status>
      <modifiedWord/>
      <trackRevisions>false</trackRevisions>
    </reviewItem>
    <reviewItem>
      <errorID>008ea292-a9fd-4a1a-bb81-40edaf1196bd</errorID>
      <errorWord>“.</errorWord>
      <group>L1_Punc</group>
      <groupName>标点问题</groupName>
      <ability>L2_Punc_CN</ability>
      <abilityName>标点符号问题</abilityName>
      <candidateList>
        <item>“</item>
      </candidateList>
      <explain/>
      <paraID>4B5124DB</paraID>
      <start>12</start>
      <end>14</end>
      <status>ignored</status>
      <modifiedWord/>
      <trackRevisions>false</trackRevisions>
    </reviewItem>
    <reviewItem>
      <errorID>d4ed0eb8-6aad-4543-9c7f-c6c6d6c2b1f7</errorID>
      <errorWord>-</errorWord>
      <group>L1_Format</group>
      <groupName>格式问题</groupName>
      <ability>L2_HalfPunc_CN</ability>
      <abilityName>全半角问题</abilityName>
      <candidateList>
        <item>－</item>
      </candidateList>
      <explain>文本全半角错误。</explain>
      <paraID>4B5124DB</paraID>
      <start>51</start>
      <end>52</end>
      <status>ignored</status>
      <modifiedWord/>
      <trackRevisions>false</trackRevisions>
    </reviewItem>
    <reviewItem>
      <errorID>b9e4a55d-6606-4da2-a791-219b6286c7b4</errorID>
      <errorWord>-</errorWord>
      <group>L1_Format</group>
      <groupName>格式问题</groupName>
      <ability>L2_HalfPunc_CN</ability>
      <abilityName>全半角问题</abilityName>
      <candidateList>
        <item>－</item>
      </candidateList>
      <explain>文本全半角错误。</explain>
      <paraID>4B5124DB</paraID>
      <start>57</start>
      <end>58</end>
      <status>ignored</status>
      <modifiedWord/>
      <trackRevisions>false</trackRevisions>
    </reviewItem>
    <reviewItem>
      <errorID>6d7feaa1-58ca-460b-ac94-17b3217de83d</errorID>
      <errorWord>-</errorWord>
      <group>L1_Format</group>
      <groupName>格式问题</groupName>
      <ability>L2_HalfPunc_CN</ability>
      <abilityName>全半角问题</abilityName>
      <candidateList>
        <item>－</item>
      </candidateList>
      <explain>文本全半角错误。</explain>
      <paraID>4B5124DB</paraID>
      <start>58</start>
      <end>59</end>
      <status>ignored</status>
      <modifiedWord/>
      <trackRevisions>false</trackRevisions>
    </reviewItem>
    <reviewItem>
      <errorID>dce7f589-fe86-493f-aec1-7f7f422ea1ce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6986C19B</paraID>
      <start>0</start>
      <end>2</end>
      <status>ignored</status>
      <modifiedWord/>
      <trackRevisions>false</trackRevisions>
    </reviewItem>
    <reviewItem>
      <errorID>44faeb50-f847-40cf-a198-d2e30d10ce51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7E37E380</paraID>
      <start>0</start>
      <end>2</end>
      <status>ignored</status>
      <modifiedWord/>
      <trackRevisions>false</trackRevisions>
    </reviewItem>
    <reviewItem>
      <errorID>de3ac7b1-2c2a-4553-8cde-d07c05a97cc6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1A20F588</paraID>
      <start>0</start>
      <end>2</end>
      <status>ignored</status>
      <modifiedWord/>
      <trackRevisions>false</trackRevisions>
    </reviewItem>
    <reviewItem>
      <errorID>4fe2a582-9e92-4010-85af-46462f5f37c8</errorID>
      <errorWord>、</errorWord>
      <group>L1_Punc</group>
      <groupName>标点问题</groupName>
      <ability>L2_Punc_CN</ability>
      <abilityName>标点符号问题</abilityName>
      <candidateList>
        <item>. </item>
      </candidateList>
      <explain/>
      <paraID>71C43326</paraID>
      <start>1</start>
      <end>2</end>
      <status>ignored</status>
      <modifiedWord/>
      <trackRevisions>false</trackRevisions>
    </reviewItem>
    <reviewItem>
      <errorID>823a891f-69cf-412f-8ce7-645eea4da517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4918DEC</paraID>
      <start>0</start>
      <end>2</end>
      <status>ignored</status>
      <modifiedWord/>
      <trackRevisions>false</trackRevisions>
    </reviewItem>
    <reviewItem>
      <errorID>17502cb1-de57-4478-8359-aef80ad84819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2A246F66</paraID>
      <start>0</start>
      <end>2</end>
      <status>ignored</status>
      <modifiedWord/>
      <trackRevisions>false</trackRevisions>
    </reviewItem>
    <reviewItem>
      <errorID>211dc85a-3e25-4dcd-967d-f6bf14557ec2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6BDCC812</paraID>
      <start>0</start>
      <end>2</end>
      <status>ignored</status>
      <modifiedWord/>
      <trackRevisions>false</trackRevisions>
    </reviewItem>
    <reviewItem>
      <errorID>bb893f59-9a7c-457e-b2d8-6270e029fe00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52CD0235</paraID>
      <start>0</start>
      <end>2</end>
      <status>ignored</status>
      <modifiedWord/>
      <trackRevisions>false</trackRevisions>
    </reviewItem>
    <reviewItem>
      <errorID>69e9350f-742e-4af7-a43f-3f94286da95c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5125F888</paraID>
      <start>0</start>
      <end>3</end>
      <status>ignored</status>
      <modifiedWord/>
      <trackRevisions>false</trackRevisions>
    </reviewItem>
    <reviewItem>
      <errorID>724d5856-2341-495d-887e-2d624bc79b24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5ED129DD</paraID>
      <start>0</start>
      <end>4</end>
      <status>modified</status>
      <modifiedWord>（10）</modifiedWord>
      <trackRevisions>false</trackRevisions>
    </reviewItem>
    <reviewItem>
      <errorID>f3cb70ed-866e-4e31-999f-507feb5dc912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193FFD1F</paraID>
      <start>0</start>
      <end>3</end>
      <status>ignored</status>
      <modifiedWord/>
      <trackRevisions>false</trackRevisions>
    </reviewItem>
    <reviewItem>
      <errorID>275c4268-af21-41e6-951a-5020852eb50d</errorID>
      <errorWord>：</errorWord>
      <group>L1_Punc</group>
      <groupName>标点问题</groupName>
      <ability>L2_Punc_CN</ability>
      <abilityName>标点符号问题</abilityName>
      <candidateList>
        <item>。</item>
      </candidateList>
      <explain/>
      <paraID>31B6F063</paraID>
      <start>57</start>
      <end>58</end>
      <status>ignored</status>
      <modifiedWord/>
      <trackRevisions>false</trackRevisions>
    </reviewItem>
    <reviewItem>
      <errorID>5b1a8bf1-ad5d-42ec-a176-a2147b190386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7E86C651</paraID>
      <start>0</start>
      <end>3</end>
      <status>ignored</status>
      <modifiedWord/>
      <trackRevisions>false</trackRevisions>
    </reviewItem>
    <reviewItem>
      <errorID>1adbd132-5d5e-4b96-9d7e-89cbf9b81c6f</errorID>
      <errorWord>提供其他</errorWord>
      <group>L1_Grammar</group>
      <groupName>语法问题</groupName>
      <ability>L2_Grammar</ability>
      <abilityName>语法错误</abilityName>
      <candidateList>
        <item>提供</item>
      </candidateList>
      <explain/>
      <paraID>13731348</paraID>
      <start>23</start>
      <end>25</end>
      <status>modified</status>
      <modifiedWord>提供</modifiedWord>
      <trackRevisions>false</trackRevisions>
    </reviewItem>
    <reviewItem>
      <errorID>67be87ab-5416-4c9c-a210-73305f397b54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40B75C64</paraID>
      <start>0</start>
      <end>3</end>
      <status>ignored</status>
      <modifiedWord/>
      <trackRevisions>false</trackRevisions>
    </reviewItem>
    <reviewItem>
      <errorID>b95dad25-649f-4abb-9c0c-b92cef97b6bd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61365759</paraID>
      <start>0</start>
      <end>3</end>
      <status>ignored</status>
      <modifiedWord/>
      <trackRevisions>false</trackRevisions>
    </reviewItem>
    <reviewItem>
      <errorID>b489b9c4-0910-44e9-b8b5-30f63fde290e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319668EB</paraID>
      <start>0</start>
      <end>3</end>
      <status>ignored</status>
      <modifiedWord/>
      <trackRevisions>false</trackRevisions>
    </reviewItem>
    <reviewItem>
      <errorID>4a4e3fa2-3c2e-47c4-b7be-0878528fc856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611A96AA</paraID>
      <start>0</start>
      <end>3</end>
      <status>ignored</status>
      <modifiedWord/>
      <trackRevisions>false</trackRevisions>
    </reviewItem>
    <reviewItem>
      <errorID>c7f98977-c572-447c-8eb2-6e12972bc7bf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7601BE09</paraID>
      <start>0</start>
      <end>3</end>
      <status>ignored</status>
      <modifiedWord/>
      <trackRevisions>false</trackRevisions>
    </reviewItem>
    <reviewItem>
      <errorID>4ebed586-7f78-4b4f-bfa4-66bb3cdfc9d2</errorID>
      <errorWord>、</errorWord>
      <group>L1_Punc</group>
      <groupName>标点问题</groupName>
      <ability>L2_Punc_CN</ability>
      <abilityName>标点符号问题</abilityName>
      <candidateList>
        <item>. </item>
      </candidateList>
      <explain/>
      <paraID>13CEC7AD</paraID>
      <start>2</start>
      <end>3</end>
      <status>unmodified</status>
      <modifiedWord/>
      <trackRevisions>false</trackRevisions>
    </reviewItem>
    <reviewItem>
      <errorID>5beb0ae4-9319-4b14-8e9f-53794322c434</errorID>
      <errorWord>在</errorWord>
      <group>L1_Word</group>
      <groupName>字词问题</groupName>
      <ability>L2_Typo</ability>
      <abilityName>字词错误</abilityName>
      <candidateList>
        <item> 在</item>
      </candidateList>
      <explain/>
      <paraID>4109194C</paraID>
      <start>6</start>
      <end>8</end>
      <status>modified</status>
      <modifiedWord> 在</modifiedWord>
      <trackRevisions>false</trackRevisions>
    </reviewItem>
    <reviewItem>
      <errorID>8d9f8974-a816-42c4-8e10-bda6084d0bb7</errorID>
      <errorWord>&lt;</errorWord>
      <group>L1_Format</group>
      <groupName>格式问题</groupName>
      <ability>L2_HalfPunc_CN</ability>
      <abilityName>全半角问题</abilityName>
      <candidateList>
        <item>〈</item>
      </candidateList>
      <explain>文本全半角错误。</explain>
      <paraID>203C2362</paraID>
      <start>36</start>
      <end>37</end>
      <status>modified</status>
      <modifiedWord>〈</modifiedWord>
      <trackRevisions>false</trackRevisions>
    </reviewItem>
    <reviewItem>
      <errorID>34c17bbf-9215-4ae8-b0fa-626e4093f43a</errorID>
      <errorWord>&lt;</errorWord>
      <group>L1_Format</group>
      <groupName>格式问题</groupName>
      <ability>L2_HalfPunc_CN</ability>
      <abilityName>全半角问题</abilityName>
      <candidateList>
        <item>〈</item>
      </candidateList>
      <explain>文本全半角错误。</explain>
      <paraID>3E262611</paraID>
      <start>36</start>
      <end>37</end>
      <status>modified</status>
      <modifiedWord>〈</modifiedWord>
      <trackRevisions>false</trackRevisions>
    </reviewItem>
    <reviewItem>
      <errorID>e2cf0eb4-af75-4b80-9916-986afcde36be</errorID>
      <errorWord>&lt;</errorWord>
      <group>L1_Format</group>
      <groupName>格式问题</groupName>
      <ability>L2_HalfPunc_CN</ability>
      <abilityName>全半角问题</abilityName>
      <candidateList>
        <item>〈</item>
      </candidateList>
      <explain>文本全半角错误。</explain>
      <paraID>588F2E3F</paraID>
      <start>24</start>
      <end>25</end>
      <status>modified</status>
      <modifiedWord>〈</modifiedWord>
      <trackRevisions>false</trackRevisions>
    </reviewItem>
    <reviewItem>
      <errorID>2069da77-5a1c-4107-a205-45b0bfea680f</errorID>
      <errorWord>，</errorWord>
      <group>L1_Word</group>
      <groupName>字词问题</groupName>
      <ability>L2_Typo</ability>
      <abilityName>字词错误</abilityName>
      <candidateList>
        <item>，并</item>
      </candidateList>
      <explain/>
      <paraID>4F797E6F</paraID>
      <start>62</start>
      <end>63</end>
      <status>ignored</status>
      <modifiedWord/>
      <trackRevisions>false</trackRevisions>
    </reviewItem>
    <reviewItem>
      <errorID>f11378f3-8727-4d64-b188-7624bb1dde5d</errorID>
      <errorWord>、</errorWord>
      <group>L1_Punc</group>
      <groupName>标点问题</groupName>
      <ability>L2_Punc_CN</ability>
      <abilityName>标点符号问题</abilityName>
      <candidateList>
        <item>. </item>
      </candidateList>
      <explain/>
      <paraID>25D1A54B</paraID>
      <start>2</start>
      <end>3</end>
      <status>ignored</status>
      <modifiedWord/>
      <trackRevisions>false</trackRevisions>
    </reviewItem>
    <reviewItem>
      <errorID>9c86ea1c-d579-486b-a88f-df80810595ca</errorID>
      <errorWord>，</errorWord>
      <group>L1_Punc</group>
      <groupName>标点问题</groupName>
      <ability>L2_Punc_CN</ability>
      <abilityName>标点符号问题</abilityName>
      <candidateList>
        <item>。</item>
      </candidateList>
      <explain/>
      <paraID>15EE9079</paraID>
      <start>50</start>
      <end>51</end>
      <status>ignored</status>
      <modifiedWord/>
      <trackRevisions>false</trackRevisions>
    </reviewItem>
    <reviewItem>
      <errorID>2059c753-cfe3-4802-bf14-ff17d782aab0</errorID>
      <errorWord>、</errorWord>
      <group>L1_Punc</group>
      <groupName>标点问题</groupName>
      <ability>L2_Punc_CN</ability>
      <abilityName>标点符号问题</abilityName>
      <candidateList>
        <item>. </item>
      </candidateList>
      <explain/>
      <paraID>7BD727AD</paraID>
      <start>2</start>
      <end>3</end>
      <status>ignored</status>
      <modifiedWord/>
      <trackRevisions>false</trackRevisions>
    </reviewItem>
    <reviewItem>
      <errorID>80c98659-6e8e-4092-9c11-65501f851366</errorID>
      <errorWord>、</errorWord>
      <group>L1_Punc</group>
      <groupName>标点问题</groupName>
      <ability>L2_Punc_CN</ability>
      <abilityName>标点符号问题</abilityName>
      <candidateList>
        <item>. </item>
      </candidateList>
      <explain/>
      <paraID>76A0B653</paraID>
      <start>2</start>
      <end>3</end>
      <status>ignored</status>
      <modifiedWord/>
      <trackRevisions>false</trackRevisions>
    </reviewItem>
    <reviewItem>
      <errorID>dbf3d4e6-fdc8-44d4-894f-7580fceadc0e</errorID>
      <errorWord>、</errorWord>
      <group>L1_Punc</group>
      <groupName>标点问题</groupName>
      <ability>L2_Punc_CN</ability>
      <abilityName>标点符号问题</abilityName>
      <candidateList>
        <item>. </item>
      </candidateList>
      <explain/>
      <paraID>4DF83137</paraID>
      <start>2</start>
      <end>3</end>
      <status>ignored</status>
      <modifiedWord/>
      <trackRevisions>false</trackRevisions>
    </reviewItem>
    <reviewItem>
      <errorID>657c4167-6cde-4776-b918-86b0820b5a82</errorID>
      <errorWord>供应商</errorWord>
      <group>L1_Word</group>
      <groupName>字词问题</groupName>
      <ability>L2_Typo</ability>
      <abilityName>字词错误</abilityName>
      <candidateList>
        <item> 供应商</item>
      </candidateList>
      <explain/>
      <paraID>4584FC6C</paraID>
      <start>4</start>
      <end>8</end>
      <status>modified</status>
      <modifiedWord> 供应商</modifiedWord>
      <trackRevisions>false</trackRevisions>
    </reviewItem>
    <reviewItem>
      <errorID>e5d74d17-01be-4612-bf1c-691762bc5b67</errorID>
      <errorWord>供应商</errorWord>
      <group>L1_Word</group>
      <groupName>字词问题</groupName>
      <ability>L2_Typo</ability>
      <abilityName>字词错误</abilityName>
      <candidateList>
        <item> 供应商</item>
      </candidateList>
      <explain/>
      <paraID>19D4953A</paraID>
      <start>4</start>
      <end>8</end>
      <status>modified</status>
      <modifiedWord> 供应商</modifiedWord>
      <trackRevisions>false</trackRevisions>
    </reviewItem>
    <reviewItem>
      <errorID>bbacf170-e5a9-482d-8aa3-cb90f967a0db</errorID>
      <errorWord>质疑</errorWord>
      <group>L1_Word</group>
      <groupName>字词问题</groupName>
      <ability>L2_Typo</ability>
      <abilityName>字词错误</abilityName>
      <candidateList>
        <item> 质疑</item>
      </candidateList>
      <explain/>
      <paraID> B6D8B52</paraID>
      <start>4</start>
      <end>7</end>
      <status>modified</status>
      <modifiedWord> 质疑</modifiedWord>
      <trackRevisions>false</trackRevisions>
    </reviewItem>
    <reviewItem>
      <errorID>3a65f35b-af89-4ce5-8f94-e98b33432961</errorID>
      <errorWord>供应商</errorWord>
      <group>L1_Word</group>
      <groupName>字词问题</groupName>
      <ability>L2_Typo</ability>
      <abilityName>字词错误</abilityName>
      <candidateList>
        <item> 供应商</item>
      </candidateList>
      <explain/>
      <paraID>3D009ED0</paraID>
      <start>4</start>
      <end>8</end>
      <status>modified</status>
      <modifiedWord> 供应商</modifiedWord>
      <trackRevisions>false</trackRevisions>
    </reviewItem>
    <reviewItem>
      <errorID>47a61bc6-a5a1-4ced-829d-acded4a66b9b</errorID>
      <errorWord>将</errorWord>
      <group>L1_Word</group>
      <groupName>字词问题</groupName>
      <ability>L2_Typo</ability>
      <abilityName>字词错误</abilityName>
      <candidateList>
        <item>，应</item>
      </candidateList>
      <explain/>
      <paraID>5BD9591E</paraID>
      <start>21</start>
      <end>22</end>
      <status>ignored</status>
      <modifiedWord/>
      <trackRevisions>false</trackRevisions>
    </reviewItem>
    <reviewItem>
      <errorID>30008344-4a89-4926-b0d4-b220f9974f13</errorID>
      <errorWord>或在</errorWord>
      <group>L1_Word</group>
      <groupName>字词问题</groupName>
      <ability>L2_Typo</ability>
      <abilityName>字词错误</abilityName>
      <candidateList>
        <item>或</item>
      </candidateList>
      <explain/>
      <paraID>5BD9591E</paraID>
      <start>47</start>
      <end>48</end>
      <status>modified</status>
      <modifiedWord>或</modifiedWord>
      <trackRevisions>false</trackRevisions>
    </reviewItem>
    <reviewItem>
      <errorID>217448a8-12d8-424d-aaee-919966fba2ff</errorID>
      <errorWord>、</errorWord>
      <group>L1_Punc</group>
      <groupName>标点问题</groupName>
      <ability>L2_Punc_CN</ability>
      <abilityName>标点符号问题</abilityName>
      <candidateList>
        <item>. </item>
      </candidateList>
      <explain/>
      <paraID>3C3CBFA5</paraID>
      <start>2</start>
      <end>3</end>
      <status>ignored</status>
      <modifiedWord/>
      <trackRevisions>false</trackRevisions>
    </reviewItem>
    <reviewItem>
      <errorID>2fd64b34-99c8-40ae-848b-fce9999245ff</errorID>
      <errorWord>、</errorWord>
      <group>L1_Punc</group>
      <groupName>标点问题</groupName>
      <ability>L2_Punc_CN</ability>
      <abilityName>标点符号问题</abilityName>
      <candidateList>
        <item>. </item>
      </candidateList>
      <explain/>
      <paraID>327D5B23</paraID>
      <start>2</start>
      <end>3</end>
      <status>ignored</status>
      <modifiedWord/>
      <trackRevisions>false</trackRevisions>
    </reviewItem>
    <reviewItem>
      <errorID>46b7019d-e125-416f-9042-b1d769f049d8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5DC74BC3</paraID>
      <start>136</start>
      <end>138</end>
      <status>modified</status>
      <modifiedWord>质疑</modifiedWord>
      <trackRevisions>false</trackRevisions>
    </reviewItem>
    <reviewItem>
      <errorID>752795dc-aad3-48d2-96d7-f1591b0e9d64</errorID>
      <errorWord>采用综合评分法。综合</errorWord>
      <group>L1_Grammar</group>
      <groupName>语法问题</groupName>
      <ability>L2_Grammar</ability>
      <abilityName>语法错误</abilityName>
      <candidateList>
        <item>综合</item>
      </candidateList>
      <explain/>
      <paraID>7EFB4A68</paraID>
      <start>0</start>
      <end>10</end>
      <status>ignored</status>
      <modifiedWord/>
      <trackRevisions>false</trackRevisions>
    </reviewItem>
    <reviewItem>
      <errorID>3f29f25c-82e7-40b6-b8ba-7b9b73229a95</errorID>
      <errorWord>电子</errorWord>
      <group>L1_Word</group>
      <groupName>字词问题</groupName>
      <ability>L2_Typo</ability>
      <abilityName>字词错误</abilityName>
      <candidateList>
        <item>以电子</item>
      </candidateList>
      <explain/>
      <paraID>7EFB4A68</paraID>
      <start>15</start>
      <end>18</end>
      <status>modified</status>
      <modifiedWord>以电子</modifiedWord>
      <trackRevisions>false</trackRevisions>
    </reviewItem>
    <reviewItem>
      <errorID>bd1011da-32f1-4062-adf9-3c463e763003</errorID>
      <errorWord>，且</errorWord>
      <group>L1_Grammar</group>
      <groupName>语法问题</groupName>
      <ability>L2_Grammar</ability>
      <abilityName>语法错误</abilityName>
      <candidateList>
        <item>为前提，</item>
      </candidateList>
      <explain/>
      <paraID>7EFB4A68</paraID>
      <start>35</start>
      <end>39</end>
      <status>modified</status>
      <modifiedWord>为前提，</modifiedWord>
      <trackRevisions>false</trackRevisions>
    </reviewItem>
    <reviewItem>
      <errorID>53e9e9cc-04b9-4693-abe3-55aa80f30d30</errorID>
      <errorWord>及</errorWord>
      <group>L1_Word</group>
      <groupName>字词问题</groupName>
      <ability>L2_Typo</ability>
      <abilityName>字词错误</abilityName>
      <candidateList>
        <item>、</item>
      </candidateList>
      <explain/>
      <paraID>282B51E3</paraID>
      <start>11</start>
      <end>12</end>
      <status>modified</status>
      <modifiedWord>、</modifiedWord>
      <trackRevisions>false</trackRevisions>
    </reviewItem>
    <reviewItem>
      <errorID>b15d38db-ac0d-4bbd-be88-c9ad69efdb00</errorID>
      <errorWord>供应</errorWord>
      <group>L1_Grammar</group>
      <groupName>语法问题</groupName>
      <ability>L2_Grammar</ability>
      <abilityName>语法错误</abilityName>
      <candidateList>
        <item>提供</item>
      </candidateList>
      <explain>“供应～服务”搭配不当，建议修改为“提供～服务”。</explain>
      <paraID>61AF5A5B</paraID>
      <start>7</start>
      <end>9</end>
      <status>ignored</status>
      <modifiedWord/>
      <trackRevisions>false</trackRevisions>
    </reviewItem>
    <reviewItem>
      <errorID>ea35f8b9-552d-49a5-ace0-2f7fe9325fa2</errorID>
      <errorWord>承诺的</errorWord>
      <group>L1_Word</group>
      <groupName>字词问题</groupName>
      <ability>L2_Typo</ability>
      <abilityName>字词错误</abilityName>
      <candidateList>
        <item>承诺</item>
      </candidateList>
      <explain/>
      <paraID> 84CF02B</paraID>
      <start>6</start>
      <end>9</end>
      <status>ignored</status>
      <modifiedWord/>
      <trackRevisions>false</trackRevisions>
    </reviewItem>
    <reviewItem>
      <errorID>745349ae-7457-4be6-b3a1-e83b5c9fdfbe</errorID>
      <errorWord>：</errorWord>
      <group>L1_Punc</group>
      <groupName>标点问题</groupName>
      <ability>L2_Punc_CN</ability>
      <abilityName>标点符号问题</abilityName>
      <candidateList>
        <item>，</item>
      </candidateList>
      <explain/>
      <paraID>77F4DBCA</paraID>
      <start>17</start>
      <end>18</end>
      <status>ignored</status>
      <modifiedWord/>
      <trackRevisions>false</trackRevisions>
    </reviewItem>
    <reviewItem>
      <errorID>7300afc3-9f06-4f9d-bfa4-c2dd94df8252</errorID>
      <errorWord> </errorWord>
      <group>L1_Punc</group>
      <groupName>标点问题</groupName>
      <ability>L2_Punc_CN</ability>
      <abilityName>标点符号问题</abilityName>
      <candidateList>
        <item/>
      </candidateList>
      <explain>此处空格冗余，建议删除。</explain>
      <paraID> 879292A</paraID>
      <start>34</start>
      <end>34</end>
      <status>modified</status>
      <modifiedWord/>
      <trackRevisions>false</trackRevisions>
    </reviewItem>
    <reviewItem>
      <errorID>cdcad892-4f04-4c23-88e1-34d55848996a</errorID>
      <errorWord> </errorWord>
      <group>L1_Punc</group>
      <groupName>标点问题</groupName>
      <ability>L2_Punc_CN</ability>
      <abilityName>标点符号问题</abilityName>
      <candidateList>
        <item/>
      </candidateList>
      <explain>此处空格冗余，建议删除。</explain>
      <paraID> 879292A</paraID>
      <start>63</start>
      <end>63</end>
      <status>modified</status>
      <modifiedWord/>
      <trackRevisions>false</trackRevisions>
    </reviewItem>
    <reviewItem>
      <errorID>c4b12752-98f6-4a7a-9b92-1eed261120be</errorID>
      <errorWord> </errorWord>
      <group>L1_Punc</group>
      <groupName>标点问题</groupName>
      <ability>L2_Punc_CN</ability>
      <abilityName>标点符号问题</abilityName>
      <candidateList>
        <item/>
      </candidateList>
      <explain>此处空格冗余，建议删除。</explain>
      <paraID>4AAC8158</paraID>
      <start>32</start>
      <end>32</end>
      <status>modified</status>
      <modifiedWord/>
      <trackRevisions>false</trackRevisions>
    </reviewItem>
    <reviewItem>
      <errorID>e19f1986-1d41-41a2-8044-3ec0d516e159</errorID>
      <errorWord>（</errorWord>
      <group>L1_Punc</group>
      <groupName>标点问题</groupName>
      <ability>L2_Punc_CN</ability>
      <abilityName>标点符号问题</abilityName>
      <candidateList/>
      <explain>同一形式括号套用。</explain>
      <paraID>7F32D6CC</paraID>
      <start>39</start>
      <end>40</end>
      <status>ignored</status>
      <modifiedWord/>
      <trackRevisions>false</trackRevisions>
    </reviewItem>
    <reviewItem>
      <errorID>181f6ba8-5a3a-4249-b387-ec7484f3a9c6</errorID>
      <errorWord>）</errorWord>
      <group>L1_Punc</group>
      <groupName>标点问题</groupName>
      <ability>L2_Punc_CN</ability>
      <abilityName>标点符号问题</abilityName>
      <candidateList/>
      <explain>同一形式括号套用。</explain>
      <paraID>7F32D6CC</paraID>
      <start>47</start>
      <end>48</end>
      <status>ignored</status>
      <modifiedWord/>
      <trackRevisions>false</trackRevisions>
    </reviewItem>
    <reviewItem>
      <errorID>ef1db062-2992-4320-ac69-c4301d09a6b2</errorID>
      <errorWord>（</errorWord>
      <group>L1_Punc</group>
      <groupName>标点问题</groupName>
      <ability>L2_Punc_CN</ability>
      <abilityName>标点符号问题</abilityName>
      <candidateList/>
      <explain>同一形式括号套用。</explain>
      <paraID>5C673BA1</paraID>
      <start>29</start>
      <end>30</end>
      <status>ignored</status>
      <modifiedWord/>
      <trackRevisions>false</trackRevisions>
    </reviewItem>
    <reviewItem>
      <errorID>e76b94a6-eace-4eee-8ecb-9719fe9307ca</errorID>
      <errorWord>）</errorWord>
      <group>L1_Punc</group>
      <groupName>标点问题</groupName>
      <ability>L2_Punc_CN</ability>
      <abilityName>标点符号问题</abilityName>
      <candidateList/>
      <explain>同一形式括号套用。</explain>
      <paraID>5C673BA1</paraID>
      <start>32</start>
      <end>33</end>
      <status>ignored</status>
      <modifiedWord/>
      <trackRevisions>false</trackRevisions>
    </reviewItem>
    <reviewItem>
      <errorID>d51306c3-f8b9-465a-a080-7922b9e0d37b</errorID>
      <errorWord>）</errorWord>
      <group>L1_Punc</group>
      <groupName>标点问题</groupName>
      <ability>L2_Punc_CN</ability>
      <abilityName>标点符号问题</abilityName>
      <candidateList>
        <item>）；</item>
      </candidateList>
      <explain/>
      <paraID>5C673BA1</paraID>
      <start>39</start>
      <end>41</end>
      <status>modified</status>
      <modifiedWord>）；</modifiedWord>
      <trackRevisions>false</trackRevisions>
    </reviewItem>
    <reviewItem>
      <errorID>4ae475f5-c7ca-448f-8f03-2b82ee9ae968</errorID>
      <errorWord>（</errorWord>
      <group>L1_Punc</group>
      <groupName>标点问题</groupName>
      <ability>L2_Punc_CN</ability>
      <abilityName>标点符号问题</abilityName>
      <candidateList/>
      <explain>同一形式括号套用。</explain>
      <paraID>7F678280</paraID>
      <start>28</start>
      <end>29</end>
      <status>ignored</status>
      <modifiedWord/>
      <trackRevisions>false</trackRevisions>
    </reviewItem>
    <reviewItem>
      <errorID>b07f81b9-ff7c-4981-80c6-d9085e6fd106</errorID>
      <errorWord>）</errorWord>
      <group>L1_Punc</group>
      <groupName>标点问题</groupName>
      <ability>L2_Punc_CN</ability>
      <abilityName>标点符号问题</abilityName>
      <candidateList/>
      <explain>同一形式括号套用。</explain>
      <paraID>7F678280</paraID>
      <start>31</start>
      <end>32</end>
      <status>ignored</status>
      <modifiedWord/>
      <trackRevisions>false</trackRevisions>
    </reviewItem>
    <reviewItem>
      <errorID>f0994d47-b3df-4b91-bbe5-bc7f0c9a593f</errorID>
      <errorWord>）</errorWord>
      <group>L1_Punc</group>
      <groupName>标点问题</groupName>
      <ability>L2_Punc_CN</ability>
      <abilityName>标点符号问题</abilityName>
      <candidateList>
        <item>）；</item>
      </candidateList>
      <explain/>
      <paraID>7F678280</paraID>
      <start>38</start>
      <end>40</end>
      <status>modified</status>
      <modifiedWord>）；</modifiedWord>
      <trackRevisions>false</trackRevisions>
    </reviewItem>
    <reviewItem>
      <errorID>134259dd-e361-4b7c-8552-b7658f7079ee</errorID>
      <errorWord> </errorWord>
      <group>L1_Punc</group>
      <groupName>标点问题</groupName>
      <ability>L2_Punc_CN</ability>
      <abilityName>标点符号问题</abilityName>
      <candidateList>
        <item>。</item>
      </candidateList>
      <explain/>
      <paraID>410661BC</paraID>
      <start>15</start>
      <end>16</end>
      <status>modified</status>
      <modifiedWord>。</modifiedWord>
      <trackRevisions>false</trackRevisions>
    </reviewItem>
    <reviewItem>
      <errorID>414f8b63-0aa2-45cb-9cd0-84f82fd86033</errorID>
      <errorWord>（</errorWord>
      <group>L1_Punc</group>
      <groupName>标点问题</groupName>
      <ability>L2_Punc_CN</ability>
      <abilityName>标点符号问题</abilityName>
      <candidateList/>
      <explain>同一形式括号套用。</explain>
      <paraID>2CE03F3E</paraID>
      <start>34</start>
      <end>35</end>
      <status>ignored</status>
      <modifiedWord/>
      <trackRevisions>false</trackRevisions>
    </reviewItem>
    <reviewItem>
      <errorID>91a3ce82-7898-437a-9895-0eac77a77084</errorID>
      <errorWord>）</errorWord>
      <group>L1_Punc</group>
      <groupName>标点问题</groupName>
      <ability>L2_Punc_CN</ability>
      <abilityName>标点符号问题</abilityName>
      <candidateList/>
      <explain>同一形式括号套用。</explain>
      <paraID>2CE03F3E</paraID>
      <start>42</start>
      <end>43</end>
      <status>ignored</status>
      <modifiedWord/>
      <trackRevisions>false</trackRevisions>
    </reviewItem>
    <reviewItem>
      <errorID>7d5c5820-eca9-4bf6-95c2-1ea3bf1b567c</errorID>
      <errorWord>；</errorWord>
      <group>L1_Punc</group>
      <groupName>标点问题</groupName>
      <ability>L2_Punc_CN</ability>
      <abilityName>标点符号问题</abilityName>
      <candidateList>
        <item>，</item>
      </candidateList>
      <explain/>
      <paraID>2CE03F3E</paraID>
      <start>49</start>
      <end>50</end>
      <status>modified</status>
      <modifiedWord>，</modifiedWord>
      <trackRevisions>false</trackRevisions>
    </reviewItem>
    <reviewItem>
      <errorID>107479af-c017-412f-aec2-f4e136c19646</errorID>
      <errorWord>（</errorWord>
      <group>L1_Punc</group>
      <groupName>标点问题</groupName>
      <ability>L2_Punc_CN</ability>
      <abilityName>标点符号问题</abilityName>
      <candidateList/>
      <explain>同一形式括号套用。</explain>
      <paraID>31E6EE1D</paraID>
      <start>20</start>
      <end>21</end>
      <status>ignored</status>
      <modifiedWord/>
      <trackRevisions>false</trackRevisions>
    </reviewItem>
    <reviewItem>
      <errorID>e4bbe2e0-76ee-4d46-bebc-e3a29dae4980</errorID>
      <errorWord>）</errorWord>
      <group>L1_Punc</group>
      <groupName>标点问题</groupName>
      <ability>L2_Punc_CN</ability>
      <abilityName>标点符号问题</abilityName>
      <candidateList/>
      <explain>同一形式括号套用。</explain>
      <paraID>31E6EE1D</paraID>
      <start>23</start>
      <end>24</end>
      <status>ignored</status>
      <modifiedWord/>
      <trackRevisions>false</trackRevisions>
    </reviewItem>
    <reviewItem>
      <errorID>35ecbe5f-7ae5-4919-993d-ebca5e7aaff1</errorID>
      <errorWord>；</errorWord>
      <group>L1_Punc</group>
      <groupName>标点问题</groupName>
      <ability>L2_Punc_CN</ability>
      <abilityName>标点符号问题</abilityName>
      <candidateList>
        <item>，</item>
      </candidateList>
      <explain/>
      <paraID>31E6EE1D</paraID>
      <start>34</start>
      <end>35</end>
      <status>modified</status>
      <modifiedWord>，</modifiedWord>
      <trackRevisions>false</trackRevisions>
    </reviewItem>
    <reviewItem>
      <errorID>4d086aea-c525-4353-9215-61e03c385c81</errorID>
      <errorWord> </errorWord>
      <group>L1_Punc</group>
      <groupName>标点问题</groupName>
      <ability>L2_Punc_CN</ability>
      <abilityName>标点符号问题</abilityName>
      <candidateList>
        <item/>
      </candidateList>
      <explain>此处空格冗余，建议删除。</explain>
      <paraID>755B1F57</paraID>
      <start>24</start>
      <end>24</end>
      <status>modified</status>
      <modifiedWord/>
      <trackRevisions>false</trackRevisions>
    </reviewItem>
    <reviewItem>
      <errorID>5004cef2-97a2-480d-a090-3a564c64a8df</errorID>
      <errorWord> </errorWord>
      <group>L1_Punc</group>
      <groupName>标点问题</groupName>
      <ability>L2_Punc_CN</ability>
      <abilityName>标点符号问题</abilityName>
      <candidateList>
        <item/>
      </candidateList>
      <explain>此处空格冗余，建议删除。</explain>
      <paraID>755B1F57</paraID>
      <start>27</start>
      <end>27</end>
      <status>modified</status>
      <modifiedWord/>
      <trackRevisions>false</trackRevisions>
    </reviewItem>
    <reviewItem>
      <errorID>aab67acd-3960-4e67-9ff0-84faf13238ef</errorID>
      <errorWord>；</errorWord>
      <group>L1_Punc</group>
      <groupName>标点问题</groupName>
      <ability>L2_Punc_CN</ability>
      <abilityName>标点符号问题</abilityName>
      <candidateList>
        <item>，</item>
      </candidateList>
      <explain/>
      <paraID>755B1F57</paraID>
      <start>28</start>
      <end>29</end>
      <status>modified</status>
      <modifiedWord>，</modifiedWord>
      <trackRevisions>false</trackRevisions>
    </reviewItem>
    <reviewItem>
      <errorID>b5d4e2d3-b7ef-4be8-b05f-9df0a0562b58</errorID>
      <errorWord>深入到</errorWord>
      <group>L1_Word</group>
      <groupName>字词问题</groupName>
      <ability>L2_Typo</ability>
      <abilityName>字词错误</abilityName>
      <candidateList>
        <item>深入</item>
      </candidateList>
      <explain/>
      <paraID>25F8CD79</paraID>
      <start>26</start>
      <end>28</end>
      <status>modified</status>
      <modifiedWord>深入</modifiedWord>
      <trackRevisions>false</trackRevisions>
    </reviewItem>
    <reviewItem>
      <errorID>b43db2cc-d2cc-4447-a468-0e0a794b607e</errorID>
      <errorWord>优质服务</errorWord>
      <group>L1_Word</group>
      <groupName>字词问题</groupName>
      <ability>L2_Typo</ability>
      <abilityName>字词错误</abilityName>
      <candidateList>
        <item>优质地服务</item>
      </candidateList>
      <explain/>
      <paraID>25F8CD79</paraID>
      <start>40</start>
      <end>45</end>
      <status>modified</status>
      <modifiedWord>优质地服务</modifiedWord>
      <trackRevisions>false</trackRevisions>
    </reviewItem>
    <reviewItem>
      <errorID>6e8f04b1-40d9-4eea-818e-a45c660c3c11</errorID>
      <errorWord>及</errorWord>
      <group>L1_Grammar</group>
      <groupName>语法问题</groupName>
      <ability>L2_Grammar</ability>
      <abilityName>语法错误</abilityName>
      <candidateList>
        <item>，以及</item>
      </candidateList>
      <explain/>
      <paraID>25F8CD79</paraID>
      <start>157</start>
      <end>160</end>
      <status>modified</status>
      <modifiedWord>，以及</modifiedWord>
      <trackRevisions>false</trackRevisions>
    </reviewItem>
    <reviewItem>
      <errorID>6b340efd-debf-4ab0-a28c-d944956137f5</errorID>
      <errorWord>提供</errorWord>
      <group>L1_Word</group>
      <groupName>字词问题</groupName>
      <ability>L2_Typo</ability>
      <abilityName>字词错误</abilityName>
      <candidateList>
        <item>的提供</item>
      </candidateList>
      <explain/>
      <paraID>25F8CD79</paraID>
      <start>164</start>
      <end>166</end>
      <status>ignored</status>
      <modifiedWord/>
      <trackRevisions>false</trackRevisions>
    </reviewItem>
    <reviewItem>
      <errorID>82a932b1-6d4a-4c9c-a083-86ca78020969</errorID>
      <errorWord>保证</errorWord>
      <group>L1_Punc</group>
      <groupName>标点问题</groupName>
      <ability>L2_Punc_CN</ability>
      <abilityName>标点符号问题</abilityName>
      <candidateList>
        <item>，保证</item>
      </candidateList>
      <explain/>
      <paraID>32D400E7</paraID>
      <start>13</start>
      <end>16</end>
      <status>modified</status>
      <modifiedWord>，保证</modifiedWord>
      <trackRevisions>false</trackRevisions>
    </reviewItem>
    <reviewItem>
      <errorID>858e7d28-3bd5-4e5f-adc0-f8fbd240832e</errorID>
      <errorWord>、</errorWord>
      <group>L1_Punc</group>
      <groupName>标点问题</groupName>
      <ability>L2_Punc_CN</ability>
      <abilityName>标点符号问题</abilityName>
      <candidateList>
        <item>，</item>
      </candidateList>
      <explain/>
      <paraID> A337C55</paraID>
      <start>45</start>
      <end>46</end>
      <status>modified</status>
      <modifiedWord>，</modifiedWord>
      <trackRevisions>false</trackRevisions>
    </reviewItem>
    <reviewItem>
      <errorID>d86b1f84-6683-4fc3-baff-eeb6f40e58b4</errorID>
      <errorWord>，</errorWord>
      <group>L1_Punc</group>
      <groupName>标点问题</groupName>
      <ability>L2_Punc_CN</ability>
      <abilityName>标点符号问题</abilityName>
      <candidateList>
        <item>。</item>
      </candidateList>
      <explain/>
      <paraID> A337C55</paraID>
      <start>59</start>
      <end>60</end>
      <status>modified</status>
      <modifiedWord>。</modifiedWord>
      <trackRevisions>false</trackRevisions>
    </reviewItem>
    <reviewItem>
      <errorID>d62bb886-f88d-45dc-897d-04fa350757e3</errorID>
      <errorWord>所有</errorWord>
      <group>L1_Punc</group>
      <groupName>标点问题</groupName>
      <ability>L2_Punc_CN</ability>
      <abilityName>标点符号问题</abilityName>
      <candidateList>
        <item>，所有</item>
      </candidateList>
      <explain/>
      <paraID> A337C55</paraID>
      <start>89</start>
      <end>92</end>
      <status>modified</status>
      <modifiedWord>，所有</modifiedWord>
      <trackRevisions>false</trackRevisions>
    </reviewItem>
    <reviewItem>
      <errorID>2af01ffd-c015-46bc-8c40-43032a881f92</errorID>
      <errorWord>兹</errorWord>
      <group>L1_Word</group>
      <groupName>字词问题</groupName>
      <ability>L2_Typo</ability>
      <abilityName>字词错误</abilityName>
      <candidateList>
        <item>资</item>
      </candidateList>
      <explain/>
      <paraID>48273AF5</paraID>
      <start>118</start>
      <end>119</end>
      <status>modified</status>
      <modifiedWord>资</modifiedWord>
      <trackRevisions>false</trackRevisions>
    </reviewItem>
    <reviewItem>
      <errorID>e4fee52d-4b1e-47ef-aaba-3e1a3f43dc06</errorID>
      <errorWord>结果的</errorWord>
      <group>L1_Word</group>
      <groupName>字词问题</groupName>
      <ability>L2_Typo</ability>
      <abilityName>字词错误</abilityName>
      <candidateList>
        <item>结果</item>
      </candidateList>
      <explain/>
      <paraID>334BE657</paraID>
      <start>64</start>
      <end>67</end>
      <status>ignored</status>
      <modifiedWord/>
      <trackRevisions>false</trackRevisions>
    </reviewItem>
    <reviewItem>
      <errorID>d7245452-58ca-42ee-b9fa-7e7d8e3ac00c</errorID>
      <errorWord>对</errorWord>
      <group>L1_Word</group>
      <groupName>字词问题</groupName>
      <ability>L2_Typo</ability>
      <abilityName>字词错误</abilityName>
      <candidateList>
        <item>就</item>
      </candidateList>
      <explain/>
      <paraID>2CCFFC99</paraID>
      <start>7</start>
      <end>8</end>
      <status>modified</status>
      <modifiedWord>就</modifiedWord>
      <trackRevisions>false</trackRevisions>
    </reviewItem>
    <reviewItem>
      <errorID>378531bf-c8c3-49b1-9276-4883b4ee1e2e</errorID>
      <errorWord>不</errorWord>
      <group>L1_Punc</group>
      <groupName>标点问题</groupName>
      <ability>L2_Punc_CN</ability>
      <abilityName>标点符号问题</abilityName>
      <candidateList>
        <item>，不</item>
      </candidateList>
      <explain/>
      <paraID>2E5D0C20</paraID>
      <start>21</start>
      <end>23</end>
      <status>modified</status>
      <modifiedWord>，不</modifiedWord>
      <trackRevisions>false</trackRevisions>
    </reviewItem>
    <reviewItem>
      <errorID>4254e03b-fbc5-48b7-9236-32207c52628d</errorID>
      <errorWord>侵犯</errorWord>
      <group>L1_Word</group>
      <groupName>字词问题</groupName>
      <ability>L2_Typo</ability>
      <abilityName>字词错误</abilityName>
      <candidateList>
        <item>的侵犯</item>
      </candidateList>
      <explain/>
      <paraID>2E5D0C20</paraID>
      <start>29</start>
      <end>32</end>
      <status>modified</status>
      <modifiedWord>的侵犯</modifiedWord>
      <trackRevisions>false</trackRevisions>
    </reviewItem>
    <reviewItem>
      <errorID>7cc88090-6fb2-43ed-a283-70c355e27f69</errorID>
      <errorWord>乙方可以</errorWord>
      <group>L1_Grammar</group>
      <groupName>语法问题</groupName>
      <ability>L2_Grammar</ability>
      <abilityName>语法错误</abilityName>
      <candidateList>
        <item>乙方</item>
      </candidateList>
      <explain/>
      <paraID> C2D9BC9</paraID>
      <start>132</start>
      <end>134</end>
      <status>modified</status>
      <modifiedWord>乙方</modifiedWord>
      <trackRevisions>false</trackRevisions>
    </reviewItem>
    <reviewItem>
      <errorID>367b544d-61ac-4aee-83ab-f4b22da081f7</errorID>
      <errorWord>，</errorWord>
      <group>L1_Punc</group>
      <groupName>标点问题</groupName>
      <ability>L2_Punc_CN</ability>
      <abilityName>标点符号问题</abilityName>
      <candidateList>
        <item>；</item>
      </candidateList>
      <explain/>
      <paraID>3EB86749</paraID>
      <start>175</start>
      <end>176</end>
      <status>modified</status>
      <modifiedWord>；</modifiedWord>
      <trackRevisions>false</trackRevisions>
    </reviewItem>
    <reviewItem>
      <errorID>bb9fb42a-4c26-4717-a4d0-b0bd374c7756</errorID>
      <errorWord>组织</errorWord>
      <group>L1_Word</group>
      <groupName>字词问题</groupName>
      <ability>L2_Typo</ability>
      <abilityName>字词错误</abilityName>
      <candidateList>
        <item>进行</item>
      </candidateList>
      <explain/>
      <paraID>20DD3694</paraID>
      <start>47</start>
      <end>49</end>
      <status>ignored</status>
      <modifiedWord/>
      <trackRevisions>false</trackRevisions>
    </reviewItem>
    <reviewItem>
      <errorID>a90837fa-ab72-46bc-a3ba-e2c1f3c47112</errorID>
      <errorWord>贰份</errorWord>
      <group>L1_Word</group>
      <groupName>字词问题</groupName>
      <ability>L2_Typo</ability>
      <abilityName>字词错误</abilityName>
      <candidateList>
        <item>两份</item>
      </candidateList>
      <explain/>
      <paraID>6B97D9B6</paraID>
      <start>31</start>
      <end>33</end>
      <status>modified</status>
      <modifiedWord>两份</modifiedWord>
      <trackRevisions>false</trackRevisions>
    </reviewItem>
    <reviewItem>
      <errorID>69d0927d-a27a-4071-98d6-3c96bd6b25a9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53B136D1</paraID>
      <start>0</start>
      <end>2</end>
      <status>ignored</status>
      <modifiedWord/>
      <trackRevisions>false</trackRevisions>
    </reviewItem>
    <reviewItem>
      <errorID>421cc1eb-2719-4709-8fae-88f234e40efe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5FAA1E14</paraID>
      <start>0</start>
      <end>2</end>
      <status>ignored</status>
      <modifiedWord/>
      <trackRevisions>false</trackRevisions>
    </reviewItem>
    <reviewItem>
      <errorID>6436d9d2-74c2-449d-8af6-1719b09f02e5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1C50C7A6</paraID>
      <start>0</start>
      <end>2</end>
      <status>ignored</status>
      <modifiedWord/>
      <trackRevisions>false</trackRevisions>
    </reviewItem>
    <reviewItem>
      <errorID>7e9bcd23-926b-4ad0-893c-75c02e1cd2b7</errorID>
      <errorWord>间</errorWord>
      <group>L1_Word</group>
      <groupName>字词问题</groupName>
      <ability>L2_Typo</ability>
      <abilityName>字词错误</abilityName>
      <candidateList>
        <item>间内</item>
      </candidateList>
      <explain/>
      <paraID>6207F1BC</paraID>
      <start>36</start>
      <end>38</end>
      <status>modified</status>
      <modifiedWord>间内</modifiedWord>
      <trackRevisions>false</trackRevisions>
    </reviewItem>
    <reviewItem>
      <errorID>8c125306-8cec-41a3-9fdb-7504611b7f8e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65D1AF9B</paraID>
      <start>0</start>
      <end>2</end>
      <status>ignored</status>
      <modifiedWord/>
      <trackRevisions>false</trackRevisions>
    </reviewItem>
    <reviewItem>
      <errorID>a5977b67-360f-49e4-8b8c-e6774b07de3e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384AC63E</paraID>
      <start>0</start>
      <end>2</end>
      <status>ignored</status>
      <modifiedWord/>
      <trackRevisions>false</trackRevisions>
    </reviewItem>
    <reviewItem>
      <errorID>b24b38aa-a878-4689-a6ce-4fcf16eec203</errorID>
      <errorWord>一个月</errorWord>
      <group>L1_Word</group>
      <groupName>字词问题</groupName>
      <ability>L2_Typo</ability>
      <abilityName>字词错误</abilityName>
      <candidateList>
        <item>有一个月</item>
      </candidateList>
      <explain/>
      <paraID>1096FEAA</paraID>
      <start>18</start>
      <end>21</end>
      <status>ignored</status>
      <modifiedWord/>
      <trackRevisions>false</trackRevisions>
    </reviewItem>
    <reviewItem>
      <errorID>3ce909a3-b05e-40cc-8ae9-185a60e146a8</errorID>
      <errorWord>，或</errorWord>
      <group>L1_Word</group>
      <groupName>字词问题</groupName>
      <ability>L2_Typo</ability>
      <abilityName>字词错误</abilityName>
      <candidateList>
        <item>、</item>
      </candidateList>
      <explain/>
      <paraID>1096FEAA</paraID>
      <start>26</start>
      <end>27</end>
      <status>modified</status>
      <modifiedWord>、</modifiedWord>
      <trackRevisions>false</trackRevisions>
    </reviewItem>
    <reviewItem>
      <errorID>0dfe9e11-f444-437c-a6c5-f454e117203c</errorID>
      <errorWord>，</errorWord>
      <group>L1_Punc</group>
      <groupName>标点问题</groupName>
      <ability>L2_Punc_CN</ability>
      <abilityName>标点符号问题</abilityName>
      <candidateList>
        <item/>
      </candidateList>
      <explain/>
      <paraID>1096FEAA</paraID>
      <start>30</start>
      <end>30</end>
      <status>modified</status>
      <modifiedWord/>
      <trackRevisions>false</trackRevisions>
    </reviewItem>
    <reviewItem>
      <errorID>d0fc314b-15b7-4525-88be-4fd226c100b7</errorID>
      <errorWord>；</errorWord>
      <group>L1_Punc</group>
      <groupName>标点问题</groupName>
      <ability>L2_Punc_CN</ability>
      <abilityName>标点符号问题</abilityName>
      <candidateList>
        <item>，</item>
      </candidateList>
      <explain/>
      <paraID>1096FEAA</paraID>
      <start>39</start>
      <end>40</end>
      <status>modified</status>
      <modifiedWord>，</modifiedWord>
      <trackRevisions>false</trackRevisions>
    </reviewItem>
    <reviewItem>
      <errorID>ed8c8d4c-9983-41e5-8ba9-b36e19fb2a31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3F2FFD90</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9449B83D-07A7-48C9-9A47-56DE7B72954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8</cp:revision>
  <dcterms:created xsi:type="dcterms:W3CDTF">2025-10-30T08:21:00Z</dcterms:created>
  <dcterms:modified xsi:type="dcterms:W3CDTF">2026-10-29T07:39:08Z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367EBF47C8534AECA9907314359570CB_13</vt:lpwstr>
  </property>
  <property fmtid="{D5CDD505-2E9C-101B-9397-08002B2CF9AE}" pid="4" name="KSOTemplateDocerSaveRecord">
    <vt:lpwstr>eyJoZGlkIjoiNzI1MzljODBiNDliMzEyMzFlZWNlN2EzYjU0N2YzMWEiLCJ1c2VySWQiOiIxNjI2Mjc3Nzk5In0=</vt:lpwstr>
  </property>
</Properties>
</file>