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80"/>
          <w:sz w:val="84"/>
          <w:szCs w:val="84"/>
          <w:lang w:val="en-US" w:eastAsia="zh-CN"/>
        </w:rPr>
      </w:pPr>
      <w:r>
        <w:rPr>
          <w:rFonts w:hint="eastAsia" w:ascii="宋体" w:hAnsi="宋体" w:eastAsia="宋体" w:cs="宋体"/>
          <w:b/>
          <w:bCs/>
          <w:color w:val="000000"/>
          <w:spacing w:val="80"/>
          <w:sz w:val="84"/>
          <w:szCs w:val="84"/>
          <w:lang w:val="en-US" w:eastAsia="zh-CN"/>
        </w:rPr>
      </w:r>
      <w:r/>
    </w:p>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145"/>
        <w:spacing w:line="360" w:lineRule="auto"/>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sz w:val="30"/>
          <w:szCs w:val="30"/>
          <w:highlight w:val="none"/>
          <w:lang w:eastAsia="zh-CN"/>
        </w:rPr>
        <w:t xml:space="preserve">项目名称</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东海县第四人民医院新建工程-32排螺旋CT机采购</w:t>
      </w:r>
      <w:r/>
    </w:p>
    <w:p>
      <w:pPr>
        <w:ind w:firstLine="1145"/>
        <w:jc w:val="both"/>
        <w:keepLines w:val="0"/>
        <w:keepNext w:val="0"/>
        <w:pageBreakBefore w:val="0"/>
        <w:spacing w:after="0" w:line="360" w:lineRule="auto"/>
        <w:widowControl w:val="off"/>
        <w:rPr>
          <w:rFonts w:hint="default"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项目编号：JSZC-320722-DHHY-G2026-0016</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firstLine="1285"/>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东海县精神病医院</w:t>
      </w:r>
      <w:r/>
    </w:p>
    <w:p>
      <w:pPr>
        <w:ind w:firstLine="1285"/>
        <w:spacing w:before="120" w:after="120" w:line="360" w:lineRule="auto"/>
        <w:rPr>
          <w:rFonts w:hint="eastAsia"/>
          <w:lang w:eastAsia="zh-CN"/>
        </w:rPr>
      </w:pPr>
      <w:r>
        <w:rPr>
          <w:rFonts w:hint="eastAsia" w:ascii="宋体" w:eastAsia="宋体" w:cs="宋体"/>
          <w:b/>
          <w:bCs w:val="0"/>
          <w:color w:val="000000"/>
          <w:sz w:val="32"/>
          <w:szCs w:val="24"/>
          <w:lang w:val="en-US" w:eastAsia="zh-CN"/>
        </w:rPr>
        <w:t xml:space="preserve">项目代建单位：</w:t>
      </w:r>
      <w:r>
        <w:rPr>
          <w:rFonts w:hint="eastAsia" w:ascii="宋体" w:hAnsi="宋体" w:eastAsia="宋体" w:cs="宋体"/>
          <w:b/>
          <w:bCs w:val="0"/>
          <w:color w:val="000000"/>
          <w:position w:val="0"/>
          <w:sz w:val="32"/>
          <w:szCs w:val="24"/>
          <w:lang w:val="en-US" w:eastAsia="zh-CN" w:bidi="ar-SA"/>
        </w:rPr>
        <w:t xml:space="preserve">江苏福如东海发展集团有限公司</w:t>
      </w:r>
      <w:r/>
    </w:p>
    <w:p>
      <w:pPr>
        <w:ind w:firstLine="1285"/>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江苏宏业工程项目管理咨询有限公司</w:t>
      </w:r>
      <w:r/>
    </w:p>
    <w:p>
      <w:pPr>
        <w:jc w:val="center"/>
        <w:keepLines/>
        <w:keepNext/>
        <w:spacing w:line="360" w:lineRule="auto"/>
        <w:rPr>
          <w:rFonts w:hint="eastAsia" w:ascii="宋体" w:hAnsi="宋体" w:eastAsia="宋体" w:cs="宋体"/>
          <w:b/>
          <w:bCs w:val="0"/>
          <w:color w:val="000000"/>
          <w:sz w:val="32"/>
          <w:szCs w:val="24"/>
          <w:lang w:val="en-US" w:eastAsia="zh-CN"/>
        </w:rPr>
        <w:sectPr>
          <w:footnotePr/>
          <w:endnotePr/>
          <w:type w:val="nextPage"/>
          <w:pgSz w:w="11906" w:h="16838" w:orient="portrait"/>
          <w:pgMar w:top="1406" w:right="1406" w:bottom="1406" w:left="1406" w:header="720" w:footer="720" w:gutter="0"/>
          <w:cols w:num="1" w:sep="0" w:space="1701" w:equalWidth="1"/>
          <w:docGrid w:linePitch="360"/>
          <w:titlePg/>
        </w:sectPr>
        <w:outlineLvl w:val="9"/>
      </w:pPr>
      <w:r/>
      <w:bookmarkStart w:id="0" w:name="_Toc16299"/>
      <w:r>
        <w:rPr>
          <w:rFonts w:hint="eastAsia" w:ascii="宋体" w:hAnsi="宋体" w:eastAsia="宋体" w:cs="宋体"/>
          <w:b/>
          <w:bCs w:val="0"/>
          <w:color w:val="000000"/>
          <w:sz w:val="32"/>
          <w:szCs w:val="24"/>
          <w:lang w:val="en-US" w:eastAsia="zh-CN"/>
        </w:rPr>
        <w:t xml:space="preserve">二零二六年十月</w:t>
      </w:r>
      <w:bookmarkStart w:id="1" w:name="_Toc3580"/>
      <w:r/>
      <w:r/>
    </w:p>
    <w:p>
      <w:pPr>
        <w:jc w:val="center"/>
        <w:keepLines/>
        <w:keepNext/>
        <w:spacing w:line="360" w:lineRule="auto"/>
        <w:rPr>
          <w:rFonts w:hint="eastAsia" w:ascii="宋体" w:hAnsi="宋体" w:eastAsia="宋体" w:cs="宋体"/>
          <w:b/>
          <w:sz w:val="36"/>
          <w:szCs w:val="20"/>
        </w:rPr>
        <w:outlineLvl w:val="9"/>
      </w:pPr>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5</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1</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合同专用条款</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9</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0</w:t>
      </w:r>
      <w:r/>
    </w:p>
    <w:p>
      <w:pPr>
        <w:ind w:firstLine="482"/>
        <w:jc w:val="left"/>
        <w:spacing w:before="120" w:line="360" w:lineRule="auto"/>
        <w:widowControl w:val="off"/>
        <w:tabs>
          <w:tab w:val="right" w:pos="9638" w:leader="dot"/>
        </w:tabs>
        <w:rPr>
          <w:rFonts w:hint="default"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评审方法及评审标准</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7</w:t>
      </w:r>
      <w:r/>
    </w:p>
    <w:p>
      <w:pPr>
        <w:ind w:firstLine="482"/>
        <w:jc w:val="left"/>
        <w:spacing w:before="120" w:line="360" w:lineRule="auto"/>
        <w:widowControl w:val="off"/>
        <w:tabs>
          <w:tab w:val="right" w:pos="9638" w:leader="dot"/>
        </w:tabs>
        <w:rPr>
          <w:rFonts w:hint="default"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4</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3</w:t>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sectPr>
          <w:footerReference w:type="default" r:id="rId12"/>
          <w:footerReference w:type="first" r:id="rId13"/>
          <w:footnotePr/>
          <w:endnotePr/>
          <w:type w:val="nextPage"/>
          <w:pgSz w:w="11906" w:h="16838" w:orient="portrait"/>
          <w:pgMar w:top="1406" w:right="1406" w:bottom="1406" w:left="1406" w:header="720" w:footer="720" w:gutter="0"/>
          <w:pgNumType w:start="1"/>
          <w:cols w:num="1" w:sep="0" w:space="1701" w:equalWidth="1"/>
          <w:docGrid w:linePitch="360"/>
        </w:sectPr>
        <w:outlineLvl w:val="0"/>
      </w:pPr>
      <w:r/>
      <w:bookmarkStart w:id="2" w:name="_Toc12726"/>
      <w:r/>
      <w:bookmarkStart w:id="3" w:name="_Toc139966426"/>
      <w:r/>
      <w:bookmarkStart w:id="4" w:name="_Toc139967210"/>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招标公告</w:t>
      </w:r>
      <w:bookmarkEnd w:id="2"/>
      <w:r/>
      <w:r/>
    </w:p>
    <w:p>
      <w:pPr>
        <w:ind w:left="0" w:firstLine="480"/>
        <w:keepLines w:val="0"/>
        <w:keepNext w:val="0"/>
        <w:pageBreakBefore w:val="0"/>
        <w:spacing w:line="360" w:lineRule="auto"/>
        <w:widowControl w:val="off"/>
        <w:rPr>
          <w:rFonts w:hint="eastAsia"/>
          <w:lang w:eastAsia="zh-CN"/>
        </w:rPr>
      </w:pPr>
      <w:r>
        <w:rPr>
          <w:rFonts w:hint="eastAsia" w:ascii="宋体" w:hAnsi="宋体" w:eastAsia="宋体" w:cs="Times New Roman"/>
          <w:color w:val="000000"/>
          <w:sz w:val="24"/>
        </w:rPr>
        <w:t xml:space="preserve">受</w:t>
      </w:r>
      <w:r>
        <w:rPr>
          <w:rFonts w:hint="default" w:ascii="宋体" w:hAnsi="宋体" w:eastAsia="宋体" w:cs="Times New Roman"/>
          <w:color w:val="000000"/>
          <w:sz w:val="24"/>
          <w:u w:val="single"/>
        </w:rPr>
        <w:t xml:space="preserve"> </w:t>
      </w:r>
      <w:r>
        <w:rPr>
          <w:rFonts w:hint="eastAsia" w:ascii="宋体"/>
          <w:sz w:val="24"/>
          <w:u w:val="single"/>
          <w:lang w:eastAsia="zh-CN"/>
        </w:rPr>
        <w:t xml:space="preserve">东海县精神病医院</w:t>
      </w:r>
      <w:r>
        <w:rPr>
          <w:rFonts w:hint="eastAsia" w:ascii="宋体"/>
          <w:sz w:val="24"/>
          <w:u w:val="single"/>
          <w:lang w:val="en-US" w:eastAsia="zh-CN"/>
        </w:rPr>
        <w:t xml:space="preserve"> </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ascii="宋体" w:hAnsi="宋体" w:eastAsia="宋体" w:cs="宋体"/>
          <w:sz w:val="24"/>
          <w:szCs w:val="24"/>
          <w:highlight w:val="none"/>
          <w:u w:val="single"/>
          <w:lang w:eastAsia="zh-CN"/>
        </w:rPr>
        <w:t xml:space="preserve">东海县第四人民医院新建工程-32排螺旋CT机采购</w:t>
      </w:r>
      <w:r>
        <w:rPr>
          <w:rFonts w:hint="eastAsia" w:ascii="宋体" w:hAnsi="宋体" w:eastAsia="宋体" w:cs="Times New Roman"/>
          <w:color w:val="000000"/>
          <w:sz w:val="24"/>
        </w:rPr>
        <w:t xml:space="preserve">】进行公开招标采购，欢迎符合条件的投标人投标。</w:t>
      </w:r>
      <w:r/>
    </w:p>
    <w:tbl>
      <w:tblPr>
        <w:tblStyle w:val="86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东海县第四人民医院新建工程-32排螺旋CT机采购</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2026年11月12日9点00分00秒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一、项目基本情况</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eastAsia="zh-CN"/>
        </w:rPr>
        <w:suppressLineNumbers w:val="0"/>
      </w:pP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lang w:eastAsia="zh-CN"/>
        </w:rPr>
        <w:t xml:space="preserve">项目编号：JSZC-320722-DHHY-G2026-0016；</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eastAsia="zh-CN"/>
        </w:rPr>
        <w:suppressLineNumbers w:val="0"/>
      </w:pPr>
      <w:r>
        <w:rPr>
          <w:rFonts w:hint="eastAsia" w:ascii="宋体" w:hAnsi="宋体" w:eastAsia="宋体" w:cs="宋体"/>
          <w:color w:val="000000"/>
          <w:sz w:val="24"/>
          <w:szCs w:val="24"/>
          <w:u w:val="none"/>
          <w:lang w:val="en-US" w:eastAsia="zh-CN"/>
        </w:rPr>
        <w:t xml:space="preserve">2、</w:t>
      </w:r>
      <w:r>
        <w:rPr>
          <w:rFonts w:hint="eastAsia" w:ascii="宋体" w:hAnsi="宋体" w:eastAsia="宋体" w:cs="宋体"/>
          <w:color w:val="000000"/>
          <w:sz w:val="24"/>
          <w:szCs w:val="24"/>
          <w:u w:val="none"/>
          <w:lang w:eastAsia="zh-CN"/>
        </w:rPr>
        <w:t xml:space="preserve">项目名称</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eastAsia="zh-CN"/>
        </w:rPr>
        <w:t xml:space="preserve">东海县第四人民医院新建工程-32排螺旋CT机采购；</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3、采购方式：公开招标；</w:t>
      </w:r>
      <w:r/>
    </w:p>
    <w:p>
      <w:pPr>
        <w:ind w:firstLine="480"/>
        <w:jc w:val="left"/>
        <w:keepLines w:val="0"/>
        <w:keepNext w:val="0"/>
        <w:pageBreakBefore w:val="0"/>
        <w:spacing w:line="360" w:lineRule="auto"/>
        <w:widowControl/>
        <w:rPr>
          <w:rFonts w:hint="eastAsia"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160</w:t>
      </w:r>
      <w:r>
        <w:rPr>
          <w:rFonts w:hint="eastAsia" w:ascii="宋体" w:hAnsi="宋体" w:eastAsia="宋体" w:cs="宋体"/>
          <w:color w:val="000000"/>
          <w:sz w:val="24"/>
          <w:szCs w:val="24"/>
          <w:u w:val="none"/>
          <w:lang w:eastAsia="zh-CN"/>
        </w:rPr>
        <w:t xml:space="preserve">万元</w:t>
      </w:r>
      <w:r>
        <w:rPr>
          <w:rFonts w:hint="eastAsia" w:ascii="宋体" w:hAnsi="宋体" w:eastAsia="宋体" w:cs="宋体"/>
          <w:color w:val="000000"/>
          <w:sz w:val="24"/>
          <w:szCs w:val="24"/>
          <w:u w:val="none"/>
        </w:rPr>
        <w:t xml:space="preserve">。</w:t>
      </w:r>
      <w:r/>
    </w:p>
    <w:p>
      <w:pPr>
        <w:ind w:firstLine="480"/>
        <w:jc w:val="left"/>
        <w:keepLines w:val="0"/>
        <w:keepNext w:val="0"/>
        <w:pageBreakBefore w:val="0"/>
        <w:spacing w:line="360" w:lineRule="auto"/>
        <w:widowControl/>
        <w:rPr>
          <w:rFonts w:hint="default" w:ascii="宋体" w:hAnsi="宋体" w:eastAsia="宋体" w:cs="宋体"/>
          <w:color w:val="000000"/>
          <w:sz w:val="24"/>
          <w:szCs w:val="24"/>
          <w:u w:val="none"/>
          <w:lang w:val="en-US" w:eastAsia="zh-CN"/>
        </w:rPr>
        <w:suppressLineNumbers w:val="0"/>
      </w:pPr>
      <w:r>
        <w:rPr>
          <w:rFonts w:hint="eastAsia" w:ascii="宋体" w:hAnsi="宋体" w:eastAsia="宋体" w:cs="宋体"/>
          <w:color w:val="000000"/>
          <w:sz w:val="24"/>
          <w:szCs w:val="24"/>
          <w:u w:val="none"/>
          <w:lang w:val="en-US" w:eastAsia="zh-CN"/>
        </w:rPr>
        <w:t xml:space="preserve">5、最高投标限价：</w:t>
      </w:r>
      <w:r>
        <w:rPr>
          <w:rFonts w:hint="eastAsia" w:ascii="宋体" w:hAnsi="宋体" w:eastAsia="宋体" w:cs="宋体"/>
          <w:color w:val="auto"/>
          <w:sz w:val="24"/>
          <w:szCs w:val="24"/>
          <w:u w:val="none"/>
          <w:lang w:val="en-US" w:eastAsia="zh-CN"/>
        </w:rPr>
        <w:t xml:space="preserve">158万元，</w:t>
      </w:r>
      <w:r>
        <w:rPr>
          <w:rFonts w:hint="eastAsia" w:ascii="宋体" w:hAnsi="宋体" w:eastAsia="宋体" w:cs="宋体"/>
          <w:color w:val="000000"/>
          <w:sz w:val="24"/>
          <w:szCs w:val="24"/>
          <w:u w:val="none"/>
          <w:lang w:val="en-US" w:eastAsia="zh-CN"/>
        </w:rPr>
        <w:t xml:space="preserve">投标报价超过最高限价的投标无效。</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u w:val="none"/>
          <w:lang w:val="en-US" w:eastAsia="zh-CN"/>
        </w:rPr>
        <w:t xml:space="preserve">6、采购需求：为了保障东海县第四人民医院新建工程项目投入运营后正常开展医学影像检查业务，计划采购</w:t>
      </w:r>
      <w:r>
        <w:rPr>
          <w:rFonts w:hint="eastAsia" w:ascii="宋体" w:hAnsi="宋体" w:eastAsia="宋体" w:cs="宋体"/>
          <w:color w:val="000000"/>
          <w:sz w:val="24"/>
          <w:szCs w:val="24"/>
          <w:u w:val="none"/>
          <w:lang w:eastAsia="zh-CN"/>
        </w:rPr>
        <w:t xml:space="preserve">32排螺旋CT机</w:t>
      </w:r>
      <w:r>
        <w:rPr>
          <w:rFonts w:hint="eastAsia" w:ascii="宋体" w:hAnsi="宋体" w:eastAsia="宋体" w:cs="宋体"/>
          <w:color w:val="000000"/>
          <w:sz w:val="24"/>
          <w:szCs w:val="24"/>
          <w:u w:val="none"/>
          <w:lang w:val="en-US" w:eastAsia="zh-CN"/>
        </w:rPr>
        <w:t xml:space="preserve">一台，具体要求详见招标文件项目需求（</w:t>
      </w:r>
      <w:r>
        <w:rPr>
          <w:rFonts w:hint="eastAsia" w:ascii="宋体" w:hAnsi="宋体" w:eastAsia="宋体" w:cs="宋体"/>
          <w:b/>
          <w:bCs/>
          <w:color w:val="000000"/>
          <w:sz w:val="24"/>
          <w:szCs w:val="24"/>
          <w:highlight w:val="none"/>
        </w:rPr>
        <w:t xml:space="preserve">对项目需求部分的询问、质疑请与采购人联系，由采购人负责答复</w:t>
      </w:r>
      <w:r>
        <w:rPr>
          <w:rFonts w:hint="eastAsia" w:ascii="宋体" w:hAnsi="宋体" w:eastAsia="宋体" w:cs="宋体"/>
          <w:b/>
          <w:bCs/>
          <w:color w:val="000000"/>
          <w:sz w:val="24"/>
          <w:szCs w:val="24"/>
          <w:highlight w:val="none"/>
          <w:lang w:eastAsia="zh-CN"/>
        </w:rPr>
        <w:t xml:space="preserve">）。</w:t>
      </w:r>
      <w:r/>
    </w:p>
    <w:p>
      <w:pPr>
        <w:pStyle w:val="880"/>
        <w:ind w:firstLine="420"/>
        <w:rPr>
          <w:rFonts w:hint="eastAsia" w:ascii="宋体" w:hAnsi="宋体" w:eastAsia="宋体" w:cs="宋体"/>
          <w:b w:val="0"/>
          <w:bCs w:val="0"/>
          <w:color w:val="auto"/>
          <w:sz w:val="24"/>
          <w:szCs w:val="24"/>
          <w:u w:val="none"/>
          <w:lang w:val="en-US" w:eastAsia="zh-CN"/>
        </w:rPr>
      </w:pPr>
      <w:r>
        <w:rPr>
          <w:rFonts w:hint="eastAsia" w:hAnsi="宋体" w:cs="宋体"/>
          <w:color w:val="auto"/>
          <w:sz w:val="24"/>
          <w:szCs w:val="24"/>
          <w:u w:val="none"/>
          <w:lang w:val="en-US" w:eastAsia="zh-CN"/>
        </w:rPr>
        <w:t xml:space="preserve">7</w:t>
      </w:r>
      <w:r>
        <w:rPr>
          <w:rFonts w:hint="eastAsia" w:ascii="宋体" w:hAnsi="宋体" w:eastAsia="宋体" w:cs="宋体"/>
          <w:color w:val="auto"/>
          <w:sz w:val="24"/>
          <w:szCs w:val="24"/>
          <w:u w:val="none"/>
          <w:lang w:val="en-US" w:eastAsia="zh-CN"/>
        </w:rPr>
        <w:t xml:space="preserve">、投标报价包含但不限于</w:t>
      </w:r>
      <w:r>
        <w:rPr>
          <w:rFonts w:hint="eastAsia" w:ascii="宋体" w:hAnsi="宋体" w:eastAsia="宋体" w:cs="宋体"/>
          <w:color w:val="000000"/>
          <w:sz w:val="24"/>
          <w:szCs w:val="24"/>
          <w:u w:val="none"/>
          <w:lang w:val="en-US" w:eastAsia="zh-CN" w:bidi="ar-SA"/>
        </w:rPr>
        <w:t xml:space="preserve">设备</w:t>
      </w:r>
      <w:r>
        <w:rPr>
          <w:rFonts w:hint="eastAsia" w:ascii="宋体" w:hAnsi="宋体" w:eastAsia="宋体" w:cs="宋体"/>
          <w:sz w:val="24"/>
          <w:szCs w:val="24"/>
        </w:rPr>
        <w:t xml:space="preserve">的报价</w:t>
      </w:r>
      <w:r>
        <w:rPr>
          <w:rFonts w:hint="eastAsia" w:hAnsi="宋体" w:cs="宋体"/>
          <w:sz w:val="24"/>
          <w:szCs w:val="24"/>
          <w:lang w:eastAsia="zh-CN"/>
        </w:rPr>
        <w:t xml:space="preserve">、</w:t>
      </w:r>
      <w:r>
        <w:rPr>
          <w:rFonts w:hint="eastAsia" w:hAnsi="宋体" w:cs="宋体"/>
          <w:sz w:val="24"/>
          <w:szCs w:val="24"/>
          <w:lang w:val="en-US" w:eastAsia="zh-CN"/>
        </w:rPr>
        <w:t xml:space="preserve">全身铅衣一套</w:t>
      </w:r>
      <w:r>
        <w:rPr>
          <w:rFonts w:hint="eastAsia" w:ascii="宋体" w:hAnsi="宋体" w:eastAsia="宋体" w:cs="宋体"/>
          <w:sz w:val="24"/>
          <w:szCs w:val="24"/>
        </w:rPr>
        <w:t xml:space="preserve">、</w:t>
      </w:r>
      <w:r>
        <w:rPr>
          <w:rFonts w:hint="eastAsia" w:hAnsi="宋体" w:cs="宋体"/>
          <w:sz w:val="24"/>
          <w:szCs w:val="24"/>
          <w:lang w:val="en-US" w:eastAsia="zh-CN"/>
        </w:rPr>
        <w:t xml:space="preserve">工作台椅、房间柜式空调一套、</w:t>
      </w:r>
      <w:r>
        <w:rPr>
          <w:rFonts w:hint="eastAsia" w:ascii="宋体" w:hAnsi="宋体" w:eastAsia="宋体" w:cs="宋体"/>
          <w:sz w:val="24"/>
          <w:szCs w:val="24"/>
        </w:rPr>
        <w:t xml:space="preserve">备品备件、专用工具、运输、装卸、验收合格所需的各种费用及必要的保险费用和各项税金等所有费用的总和</w:t>
      </w:r>
      <w:r>
        <w:rPr>
          <w:rFonts w:hint="eastAsia" w:ascii="宋体" w:hAnsi="宋体" w:eastAsia="宋体" w:cs="宋体"/>
          <w:color w:val="000000"/>
          <w:sz w:val="24"/>
          <w:szCs w:val="24"/>
          <w:u w:val="none"/>
          <w:lang w:val="en-US" w:eastAsia="zh-CN" w:bidi="ar-SA"/>
        </w:rPr>
        <w:t xml:space="preserve">费用</w:t>
      </w:r>
      <w:r>
        <w:rPr>
          <w:rFonts w:hint="eastAsia" w:hAnsi="宋体" w:cs="宋体"/>
          <w:color w:val="000000"/>
          <w:sz w:val="24"/>
          <w:szCs w:val="24"/>
          <w:u w:val="none"/>
          <w:lang w:val="en-US" w:eastAsia="zh-CN" w:bidi="ar-SA"/>
        </w:rPr>
        <w:t xml:space="preserve">，投标报价包含设备</w:t>
      </w:r>
      <w:r>
        <w:rPr>
          <w:rFonts w:hint="eastAsia" w:ascii="宋体" w:hAnsi="宋体" w:eastAsia="宋体" w:cs="宋体"/>
          <w:color w:val="000000"/>
          <w:sz w:val="24"/>
          <w:szCs w:val="24"/>
          <w:u w:val="none"/>
          <w:lang w:val="en-US" w:eastAsia="zh-CN" w:bidi="ar-SA"/>
        </w:rPr>
        <w:t xml:space="preserve">安装调试费、集成费</w:t>
      </w:r>
      <w:r>
        <w:rPr>
          <w:rFonts w:hint="eastAsia" w:hAnsi="宋体" w:cs="宋体"/>
          <w:color w:val="000000"/>
          <w:sz w:val="24"/>
          <w:szCs w:val="24"/>
          <w:u w:val="none"/>
          <w:lang w:val="en-US" w:eastAsia="zh-CN" w:bidi="ar-SA"/>
        </w:rPr>
        <w:t xml:space="preserve">、</w:t>
      </w:r>
      <w:r>
        <w:rPr>
          <w:rFonts w:hint="eastAsia" w:ascii="宋体" w:hAnsi="宋体" w:eastAsia="宋体" w:cs="宋体"/>
          <w:sz w:val="24"/>
          <w:szCs w:val="24"/>
        </w:rPr>
        <w:t xml:space="preserve">包括技术支持与培训费、售后服务及相关劳务支出</w:t>
      </w:r>
      <w:r>
        <w:rPr>
          <w:rFonts w:hint="eastAsia" w:hAnsi="宋体" w:cs="宋体"/>
          <w:sz w:val="24"/>
          <w:szCs w:val="24"/>
          <w:lang w:eastAsia="zh-CN"/>
        </w:rPr>
        <w:t xml:space="preserve">。</w:t>
      </w:r>
      <w:r>
        <w:rPr>
          <w:rFonts w:hint="eastAsia" w:ascii="宋体" w:hAnsi="宋体" w:eastAsia="宋体" w:cs="宋体"/>
          <w:b w:val="0"/>
          <w:bCs w:val="0"/>
          <w:color w:val="auto"/>
          <w:sz w:val="24"/>
          <w:szCs w:val="24"/>
          <w:u w:val="none"/>
          <w:lang w:val="en-US" w:eastAsia="zh-CN"/>
        </w:rPr>
        <w:t xml:space="preserve">投标人并考虑应承担的风险，中标后费用不再另行增加。</w:t>
      </w:r>
      <w:r/>
    </w:p>
    <w:p>
      <w:pPr>
        <w:ind w:firstLine="48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合同履行期限：</w:t>
      </w:r>
      <w:r>
        <w:rPr>
          <w:rFonts w:hint="eastAsia" w:ascii="宋体" w:hAnsi="宋体" w:eastAsia="宋体" w:cs="宋体"/>
          <w:b w:val="0"/>
          <w:bCs w:val="0"/>
          <w:color w:val="auto"/>
          <w:sz w:val="24"/>
          <w:szCs w:val="24"/>
          <w:highlight w:val="none"/>
          <w:u w:val="none"/>
          <w:lang w:eastAsia="zh-CN"/>
        </w:rPr>
        <w:t xml:space="preserve">接到采购人通知起</w:t>
      </w:r>
      <w:r>
        <w:rPr>
          <w:rFonts w:hint="eastAsia" w:ascii="宋体" w:hAnsi="宋体" w:eastAsia="宋体" w:cs="宋体"/>
          <w:b w:val="0"/>
          <w:bCs w:val="0"/>
          <w:color w:val="auto"/>
          <w:sz w:val="24"/>
          <w:szCs w:val="24"/>
          <w:highlight w:val="none"/>
          <w:u w:val="none"/>
          <w:lang w:val="en-US" w:eastAsia="zh-CN"/>
        </w:rPr>
        <w:t xml:space="preserve">30</w:t>
      </w:r>
      <w:r>
        <w:rPr>
          <w:rFonts w:hint="eastAsia" w:ascii="宋体" w:hAnsi="宋体" w:eastAsia="宋体" w:cs="宋体"/>
          <w:b w:val="0"/>
          <w:bCs w:val="0"/>
          <w:color w:val="auto"/>
          <w:sz w:val="24"/>
          <w:szCs w:val="24"/>
          <w:highlight w:val="none"/>
          <w:u w:val="none"/>
          <w:lang w:eastAsia="zh-CN"/>
        </w:rPr>
        <w:t xml:space="preserve">日内交货</w:t>
      </w:r>
      <w:r>
        <w:rPr>
          <w:rFonts w:hint="eastAsia" w:ascii="宋体" w:hAnsi="宋体" w:eastAsia="宋体" w:cs="宋体"/>
          <w:b w:val="0"/>
          <w:bCs w:val="0"/>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rPr>
        <w:t xml:space="preserve">本项目</w:t>
      </w:r>
      <w:r>
        <w:rPr>
          <w:rFonts w:hint="eastAsia" w:ascii="宋体" w:hAnsi="宋体" w:eastAsia="宋体" w:cs="宋体"/>
          <w:b w:val="0"/>
          <w:bCs w:val="0"/>
          <w:sz w:val="24"/>
          <w:szCs w:val="24"/>
          <w:u w:val="single"/>
        </w:rPr>
        <w:t xml:space="preserve">（是</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否</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w:t>
      </w:r>
      <w:r>
        <w:rPr>
          <w:rFonts w:hint="eastAsia" w:ascii="宋体" w:hAnsi="宋体" w:eastAsia="宋体" w:cs="宋体"/>
          <w:b w:val="0"/>
          <w:bCs w:val="0"/>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w:t>
      </w:r>
      <w:r>
        <w:rPr>
          <w:rFonts w:hint="eastAsia" w:ascii="宋体" w:hAnsi="宋体" w:eastAsia="宋体" w:cs="宋体"/>
          <w:color w:val="auto"/>
          <w:sz w:val="24"/>
          <w:szCs w:val="24"/>
          <w:lang w:val="en-US" w:eastAsia="zh-CN"/>
        </w:rPr>
        <w:t xml:space="preserve">投标人需</w:t>
      </w:r>
      <w:r>
        <w:rPr>
          <w:rFonts w:hint="eastAsia" w:ascii="宋体" w:hAnsi="宋体" w:eastAsia="宋体" w:cs="宋体"/>
          <w:color w:val="auto"/>
          <w:sz w:val="24"/>
          <w:szCs w:val="24"/>
        </w:rPr>
        <w:t xml:space="preserve">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 ；</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sz w:val="24"/>
          <w:szCs w:val="24"/>
          <w:highlight w:val="none"/>
        </w:rPr>
        <w:t xml:space="preserve">具有良好的商业信誉和健全的财务会计制度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w:t>
      </w:r>
      <w:r>
        <w:rPr>
          <w:rFonts w:hint="eastAsia" w:ascii="宋体" w:hAnsi="宋体" w:cs="宋体"/>
          <w:color w:val="auto"/>
          <w:sz w:val="24"/>
          <w:szCs w:val="24"/>
          <w:highlight w:val="none"/>
        </w:rPr>
        <w:t xml:space="preserve">符合要求的提交《财务状况报告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税收</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社会保障资金缴纳情况承诺函》，格式详见</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格式</w:t>
      </w:r>
      <w:r>
        <w:rPr>
          <w:rFonts w:hint="eastAsia" w:ascii="宋体" w:hAnsi="宋体" w:eastAsia="宋体" w:cs="宋体"/>
          <w:color w:val="auto"/>
          <w:sz w:val="24"/>
          <w:szCs w:val="24"/>
          <w:lang w:val="en-US" w:eastAsia="zh-CN"/>
        </w:rPr>
        <w:t xml:space="preserve">；</w:t>
      </w:r>
      <w:r/>
    </w:p>
    <w:p>
      <w:pPr>
        <w:ind w:firstLine="420"/>
        <w:pageBreakBefore w:val="0"/>
        <w:spacing w:line="360" w:lineRule="auto"/>
        <w:widowControl w:val="off"/>
        <w:rPr>
          <w:rFonts w:hint="eastAsia" w:ascii="宋体" w:hAnsi="宋体" w:cs="宋体"/>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cs="宋体"/>
          <w:sz w:val="24"/>
          <w:szCs w:val="24"/>
          <w:highlight w:val="none"/>
        </w:rPr>
        <w:t xml:space="preserve">依法缴纳税收和社会保障资金的相关证明材料（提供提交</w:t>
      </w:r>
      <w:r>
        <w:rPr>
          <w:rFonts w:hint="eastAsia" w:ascii="宋体" w:hAnsi="宋体" w:cs="宋体"/>
          <w:sz w:val="24"/>
          <w:szCs w:val="24"/>
          <w:highlight w:val="none"/>
          <w:lang w:eastAsia="zh-CN"/>
        </w:rPr>
        <w:t xml:space="preserve">投标文件</w:t>
      </w:r>
      <w:r>
        <w:rPr>
          <w:rFonts w:hint="eastAsia" w:ascii="宋体" w:hAnsi="宋体" w:cs="宋体"/>
          <w:sz w:val="24"/>
          <w:szCs w:val="24"/>
          <w:highlight w:val="none"/>
        </w:rPr>
        <w:t xml:space="preserve">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2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eastAsia" w:ascii="宋体" w:hAnsi="宋体" w:cs="宋体"/>
          <w:color w:val="auto"/>
          <w:sz w:val="24"/>
          <w:szCs w:val="24"/>
          <w:highlight w:val="none"/>
        </w:rPr>
        <w:t xml:space="preserve">具备履行合同所必需的设备和专业技术能力</w:t>
      </w:r>
      <w:r>
        <w:rPr>
          <w:rFonts w:hint="eastAsia" w:ascii="宋体" w:hAnsi="宋体" w:eastAsia="宋体" w:cs="宋体"/>
          <w:color w:val="auto"/>
          <w:sz w:val="24"/>
          <w:szCs w:val="24"/>
          <w:lang w:val="en-US" w:eastAsia="zh-CN"/>
        </w:rPr>
        <w:t xml:space="preserve">（见投标文件格式）；</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（5）参加政府采购活动前三年内在经营活动中没有重大违法记录的书面声明（见投标文件格式）；</w:t>
      </w:r>
      <w:r/>
    </w:p>
    <w:p>
      <w:pPr>
        <w:ind w:firstLine="482"/>
        <w:jc w:val="left"/>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 xml:space="preserve">2.落实政府采购需满足的资格要求：</w:t>
      </w:r>
      <w:r>
        <w:rPr>
          <w:rFonts w:hint="eastAsia" w:ascii="宋体" w:hAnsi="宋体" w:eastAsia="宋体" w:cs="宋体"/>
          <w:b w:val="0"/>
          <w:bCs w:val="0"/>
          <w:color w:val="auto"/>
          <w:sz w:val="24"/>
          <w:szCs w:val="24"/>
          <w:lang w:val="en-US" w:eastAsia="zh-CN"/>
        </w:rPr>
        <w:t xml:space="preserve">本项目为非专门面向中小微企业采购项目。根据《政府采购促进中小企业发展管理办法》(财库〔2020〕46号)、《关于做好政府采购支持企业发展有关事项的通知》(苏财购〔2020〕52 号)的要求，对本项目小型、微型企业制造的货物给予价格扣除扶持。 </w:t>
      </w:r>
      <w:r/>
    </w:p>
    <w:p>
      <w:pPr>
        <w:ind w:firstLine="480"/>
        <w:jc w:val="left"/>
        <w:spacing w:line="360" w:lineRule="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lang w:val="en-US" w:eastAsia="zh-CN"/>
        </w:rPr>
        <w:t xml:space="preserve">注：货物类项目，中小微企业认定以所投产品的制造厂商规模为准，不以投标人（代理商）自身企业规模判定；所投产品为小型、微型企业制造货物的投标人，须按招标文件格式提供《中小企业声明函（货物）》，方可享受价格扣除扶持，未提供的不享受本项扶持政策。</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3.本项目的特定资格要求：</w:t>
      </w:r>
      <w:r/>
    </w:p>
    <w:p>
      <w:pPr>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投标人须提供投标产品有效期内的《医疗器械注册证》或者备案凭证(扫描件)</w:t>
      </w:r>
      <w:r>
        <w:rPr>
          <w:rFonts w:hint="eastAsia" w:ascii="宋体" w:hAnsi="宋体" w:eastAsia="宋体" w:cs="宋体"/>
          <w:b w:val="0"/>
          <w:bCs w:val="0"/>
          <w:color w:val="000000"/>
          <w:sz w:val="24"/>
          <w:highlight w:val="none"/>
          <w:lang w:eastAsia="zh-CN"/>
        </w:rPr>
        <w:t xml:space="preserve">；</w:t>
      </w:r>
      <w:r/>
    </w:p>
    <w:p>
      <w:pPr>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投标人</w:t>
      </w:r>
      <w:r>
        <w:rPr>
          <w:rFonts w:hint="eastAsia" w:ascii="宋体" w:hAnsi="宋体" w:eastAsia="宋体" w:cs="宋体"/>
          <w:b w:val="0"/>
          <w:bCs w:val="0"/>
          <w:color w:val="000000"/>
          <w:sz w:val="24"/>
          <w:highlight w:val="none"/>
          <w:lang w:val="en-US" w:eastAsia="zh-CN"/>
        </w:rPr>
        <w:t xml:space="preserve">如</w:t>
      </w:r>
      <w:r>
        <w:rPr>
          <w:rFonts w:hint="eastAsia" w:ascii="宋体" w:hAnsi="宋体" w:eastAsia="宋体" w:cs="宋体"/>
          <w:b w:val="0"/>
          <w:bCs w:val="0"/>
          <w:color w:val="000000"/>
          <w:sz w:val="24"/>
          <w:highlight w:val="none"/>
        </w:rPr>
        <w:t xml:space="preserve">为医疗器械经营企业的，须根据投标产品的类别提供有效期内的《医疗器械经营许可证》或者《医疗器械经营备案凭证》(扫描件)，且经营范围须包含所投标产品的类别;</w:t>
      </w:r>
      <w:r>
        <w:rPr>
          <w:rFonts w:hint="eastAsia" w:ascii="宋体" w:hAnsi="宋体" w:eastAsia="宋体" w:cs="宋体"/>
          <w:b w:val="0"/>
          <w:bCs w:val="0"/>
          <w:color w:val="000000"/>
          <w:sz w:val="24"/>
          <w:highlight w:val="none"/>
          <w:lang w:val="en-US" w:eastAsia="zh-CN"/>
        </w:rPr>
        <w:t xml:space="preserve">投标人如为</w:t>
      </w:r>
      <w:r>
        <w:rPr>
          <w:rFonts w:hint="eastAsia" w:ascii="宋体" w:hAnsi="宋体" w:eastAsia="宋体" w:cs="宋体"/>
          <w:b w:val="0"/>
          <w:bCs w:val="0"/>
          <w:color w:val="000000"/>
          <w:sz w:val="24"/>
          <w:highlight w:val="none"/>
        </w:rPr>
        <w:t xml:space="preserve">医疗器械生产企业投标本企业产品的，须提供《医疗器械生产许可证》(扫描件)</w:t>
      </w:r>
      <w:r>
        <w:rPr>
          <w:rFonts w:hint="eastAsia" w:ascii="宋体" w:hAnsi="宋体" w:eastAsia="宋体" w:cs="宋体"/>
          <w:b w:val="0"/>
          <w:bCs w:val="0"/>
          <w:color w:val="000000"/>
          <w:sz w:val="24"/>
          <w:highlight w:val="none"/>
          <w:lang w:eastAsia="zh-CN"/>
        </w:rPr>
        <w:t xml:space="preserve">；</w:t>
      </w:r>
      <w:r/>
    </w:p>
    <w:p>
      <w:pPr>
        <w:ind w:firstLine="480"/>
        <w:jc w:val="left"/>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投标人须取得生态环境主管部门核发的有效期内的《辐射安全许可证》</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扫描件</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t xml:space="preserve">4.本项目的其他资格</w:t>
      </w:r>
      <w:r>
        <w:rPr>
          <w:rFonts w:hint="eastAsia" w:ascii="宋体" w:hAnsi="宋体" w:eastAsia="宋体" w:cs="宋体"/>
          <w:b/>
          <w:bCs/>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ascii="宋体" w:hAnsi="宋体" w:eastAsia="宋体" w:cs="宋体"/>
          <w:b/>
          <w:bCs/>
          <w:sz w:val="24"/>
          <w:szCs w:val="24"/>
        </w:rPr>
        <w:t xml:space="preserve">本项目仅采购本国产品，不接受进口产品。进口产品是指通过中国海关报关验放进入中国境内且产自关境外的产品。供应商须按《国务院办公厅关于在政府采购中实施本国产品标准及相关政策的通知》（国办发〔2025〕34号）要求提供</w:t>
      </w:r>
      <w:r>
        <w:rPr>
          <w:rStyle w:val="872"/>
          <w:rFonts w:ascii="宋体" w:hAnsi="宋体" w:eastAsia="宋体" w:cs="宋体"/>
          <w:b/>
          <w:bCs/>
          <w:color w:val="000000"/>
          <w:sz w:val="24"/>
          <w:szCs w:val="24"/>
        </w:rPr>
        <w:t xml:space="preserve">本国产品标准声明函</w:t>
      </w:r>
      <w:r>
        <w:rPr>
          <w:rFonts w:ascii="宋体" w:hAnsi="宋体" w:eastAsia="宋体" w:cs="宋体"/>
          <w:b/>
          <w:bCs/>
          <w:sz w:val="24"/>
          <w:szCs w:val="24"/>
        </w:rPr>
        <w:t xml:space="preserve">，所投产品整机及核心成像部件应当满足国办发〔2025〕34号本国产品认定标准</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本项目</w:t>
      </w:r>
      <w:r>
        <w:rPr>
          <w:rFonts w:hint="eastAsia" w:ascii="宋体" w:hAnsi="宋体" w:eastAsia="宋体" w:cs="宋体"/>
          <w:b/>
          <w:bCs/>
          <w:sz w:val="24"/>
          <w:szCs w:val="24"/>
        </w:rPr>
        <w:t xml:space="preserve">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三、获取招标文件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13</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21</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59</w:t>
      </w:r>
      <w:r>
        <w:rPr>
          <w:rFonts w:hint="eastAsia" w:ascii="宋体" w:hAnsi="宋体" w:eastAsia="宋体" w:cs="宋体"/>
          <w:b/>
          <w:bCs/>
          <w:sz w:val="24"/>
          <w:szCs w:val="24"/>
          <w:highlight w:val="none"/>
        </w:rPr>
        <w:t xml:space="preserve">:00止（北京时间）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12</w:t>
      </w:r>
      <w:bookmarkStart w:id="26" w:name="_GoBack"/>
      <w:r/>
      <w:bookmarkEnd w:id="26"/>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六、其他补充事宜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w:t>
      </w:r>
      <w:r>
        <w:rPr>
          <w:rFonts w:hint="eastAsia"/>
          <w:color w:val="auto"/>
          <w:sz w:val="24"/>
        </w:rPr>
        <w:t xml:space="preserve">构在</w:t>
      </w:r>
      <w:r>
        <w:rPr>
          <w:rFonts w:hint="eastAsia"/>
          <w:color w:val="auto"/>
          <w:sz w:val="24"/>
          <w:lang w:val="en-US" w:eastAsia="zh-CN"/>
        </w:rPr>
        <w:t xml:space="preserve">投标截止时间</w:t>
      </w:r>
      <w:r>
        <w:rPr>
          <w:rFonts w:hint="eastAsia"/>
          <w:color w:val="auto"/>
          <w:sz w:val="24"/>
        </w:rPr>
        <w:t xml:space="preserve">前可</w:t>
      </w:r>
      <w:r>
        <w:rPr>
          <w:rFonts w:hint="eastAsia"/>
          <w:sz w:val="24"/>
        </w:rPr>
        <w:t xml:space="preserve">对招标文件进行修改、补充或者变更，其内容作为招标文件的重要组成部分，</w:t>
      </w:r>
      <w:r>
        <w:rPr>
          <w:rFonts w:hint="eastAsia" w:ascii="宋体" w:hAnsi="宋体" w:eastAsia="宋体" w:cs="宋体"/>
          <w:sz w:val="24"/>
          <w:szCs w:val="24"/>
        </w:rPr>
        <w:t xml:space="preserve">敬请及时关注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rPr>
          <w:rFonts w:hint="eastAsia"/>
          <w:sz w:val="24"/>
        </w:rPr>
        <w:t xml:space="preserve">若因投标人自身原因未及时关注本项目有关修改、补充或者变更信息，导致投标文件编制或者提交失误，由此造成的一切损失由投标人自行承担。</w:t>
      </w:r>
      <w:r/>
    </w:p>
    <w:p>
      <w:pPr>
        <w:ind w:firstLine="480"/>
        <w:jc w:val="left"/>
        <w:keepLines w:val="0"/>
        <w:keepNext w:val="0"/>
        <w:pageBreakBefore w:val="0"/>
        <w:spacing w:line="500" w:lineRule="exact"/>
        <w:widowControl w:val="off"/>
        <w:rPr>
          <w:sz w:val="24"/>
        </w:rPr>
      </w:pPr>
      <w:r>
        <w:rPr>
          <w:rFonts w:hint="eastAsia"/>
          <w:sz w:val="24"/>
        </w:rPr>
        <w:t xml:space="preserve">4.根据江苏省财政厅《关于更换全省政府采购交易系统CA数字证书和电子签章的通知》（苏财购〔2023〕101号）要求</w:t>
      </w:r>
      <w:r>
        <w:rPr>
          <w:rFonts w:hint="eastAsia"/>
          <w:sz w:val="24"/>
          <w:lang w:eastAsia="zh-CN"/>
        </w:rPr>
        <w:t xml:space="preserve">，</w:t>
      </w:r>
      <w:r>
        <w:rPr>
          <w:rFonts w:hint="eastAsia"/>
          <w:sz w:val="24"/>
        </w:rPr>
        <w:t xml:space="preserve">“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rPr>
          <w:rFonts w:hint="eastAsia"/>
          <w:sz w:val="24"/>
          <w:lang w:eastAsia="zh-CN"/>
        </w:rPr>
        <w:t xml:space="preserve">。</w:t>
      </w:r>
      <w:r>
        <w:rPr>
          <w:rFonts w:hint="eastAsia"/>
          <w:sz w:val="24"/>
        </w:rPr>
        <w:t xml:space="preserve">请投标人按照《操作手册》要求获取招标文件，制作、上传电子投标文件，参加开标</w:t>
      </w:r>
      <w:r>
        <w:rPr>
          <w:rFonts w:hint="eastAsia"/>
          <w:sz w:val="24"/>
          <w:lang w:eastAsia="zh-CN"/>
        </w:rPr>
        <w:t xml:space="preserve">、</w:t>
      </w:r>
      <w:r>
        <w:rPr>
          <w:rFonts w:hint="eastAsia"/>
          <w:sz w:val="24"/>
        </w:rPr>
        <w:t xml:space="preserve">澄清、说明或者补正。因投标人未按要求操作原因导致电子投标文件被拒绝、造成无效响应的自行承担一切损失。</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东海县精神病医院</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东海县驼峰乡政府对面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林强  15161359101</w:t>
      </w:r>
      <w:r>
        <w:rPr>
          <w:rFonts w:hint="eastAsia" w:ascii="宋体" w:hAnsi="宋体" w:eastAsia="宋体" w:cs="宋体"/>
          <w:sz w:val="24"/>
          <w:szCs w:val="24"/>
          <w:highlight w:val="none"/>
        </w:rPr>
        <w:t xml:space="preserve">  </w:t>
      </w:r>
      <w:r/>
    </w:p>
    <w:p>
      <w:pPr>
        <w:numPr>
          <w:ilvl w:val="0"/>
          <w:numId w:val="4"/>
        </w:num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项目代建单位信息</w:t>
      </w:r>
      <w:r/>
    </w:p>
    <w:p>
      <w:pPr>
        <w:ind w:firstLine="480"/>
        <w:jc w:val="left"/>
        <w:spacing w:line="360" w:lineRule="auto"/>
        <w:rPr>
          <w:rFonts w:hint="eastAsia" w:ascii="宋体"/>
          <w:sz w:val="24"/>
          <w:u w:val="none"/>
          <w:lang w:val="en-US" w:eastAsia="zh-CN"/>
        </w:rPr>
      </w:pPr>
      <w:r>
        <w:rPr>
          <w:rFonts w:hint="eastAsia" w:ascii="宋体" w:hAnsi="宋体" w:eastAsia="宋体" w:cs="宋体"/>
          <w:sz w:val="24"/>
          <w:szCs w:val="24"/>
        </w:rPr>
        <w:t xml:space="preserve">名    称：</w:t>
      </w:r>
      <w:r>
        <w:rPr>
          <w:rFonts w:hint="eastAsia" w:ascii="宋体"/>
          <w:sz w:val="24"/>
          <w:u w:val="none"/>
          <w:lang w:val="en-US" w:eastAsia="zh-CN"/>
        </w:rPr>
        <w:t xml:space="preserve">江苏福如东海发展集团有限公司</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w:t>
      </w:r>
      <w:r>
        <w:rPr>
          <w:rFonts w:hint="eastAsia" w:ascii="宋体" w:hAnsi="宋体" w:eastAsia="宋体" w:cs="宋体"/>
          <w:sz w:val="24"/>
          <w:szCs w:val="24"/>
          <w:lang w:val="en-US" w:eastAsia="zh-CN"/>
        </w:rPr>
        <w:t xml:space="preserve">高新区麒麟大道88号</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 招标代理信息</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江苏宏业工程项目管理咨询有限公司</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color w:val="auto"/>
          <w:sz w:val="24"/>
          <w:szCs w:val="28"/>
          <w:highlight w:val="none"/>
          <w:lang w:eastAsia="zh-CN"/>
        </w:rPr>
        <w:t xml:space="preserve">东海县牛山街道幸福北路166号浅水湾美墅5区7栋7-2号</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联系方式：</w:t>
      </w:r>
      <w:bookmarkStart w:id="5" w:name="_Toc35393808"/>
      <w:r/>
      <w:bookmarkStart w:id="6" w:name="_Toc35393639"/>
      <w:r/>
      <w:bookmarkStart w:id="7" w:name="_Toc28359098"/>
      <w:r/>
      <w:bookmarkStart w:id="8" w:name="_Toc28359021"/>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3.项目联系方式</w:t>
      </w:r>
      <w:bookmarkEnd w:id="5"/>
      <w:r/>
      <w:bookmarkEnd w:id="6"/>
      <w:r/>
      <w:bookmarkEnd w:id="7"/>
      <w:r/>
      <w:bookmarkEnd w:id="8"/>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林强</w:t>
      </w:r>
      <w:r>
        <w:rPr>
          <w:rFonts w:hint="eastAsia" w:ascii="宋体" w:hAnsi="宋体" w:eastAsia="宋体" w:cs="宋体"/>
          <w:sz w:val="24"/>
          <w:szCs w:val="24"/>
          <w:highlight w:val="none"/>
        </w:rPr>
        <w:t xml:space="preserve">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15161359101</w:t>
      </w:r>
      <w:r/>
    </w:p>
    <w:p>
      <w:pPr>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江苏宏业工程项目管理咨询有限公司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3"/>
      <w:r/>
      <w:bookmarkEnd w:id="4"/>
      <w:r/>
      <w:bookmarkStart w:id="9" w:name="_Toc10641"/>
      <w:r/>
      <w:bookmarkStart w:id="10" w:name="_Toc513622227"/>
      <w:r/>
      <w:bookmarkStart w:id="11" w:name="_Toc513622228"/>
      <w:r/>
      <w:bookmarkStart w:id="12" w:name="_Toc139967211"/>
      <w:r/>
      <w:bookmarkStart w:id="13" w:name="_Toc139966427"/>
      <w:r>
        <w:rPr>
          <w:rFonts w:hint="eastAsia" w:ascii="宋体" w:hAnsi="宋体" w:eastAsia="宋体" w:cs="宋体"/>
          <w:b/>
          <w:bCs/>
          <w:color w:val="000000"/>
          <w:sz w:val="36"/>
          <w:szCs w:val="20"/>
          <w:lang w:eastAsia="zh-CN"/>
        </w:rPr>
        <w:t xml:space="preserve">第二章  投标人须知</w:t>
      </w:r>
      <w:bookmarkEnd w:id="9"/>
      <w:r/>
      <w:bookmarkEnd w:id="10"/>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一、总则</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1、采购方式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2、合格的投标人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3、适用法律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法规制约和保护。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pageBreakBefore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5、招标文件的约束力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二、招标文件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6、招标文件的构成</w:t>
      </w:r>
      <w:r/>
    </w:p>
    <w:p>
      <w:pPr>
        <w:ind w:firstLine="480"/>
        <w:jc w:val="left"/>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widowControl w:val="off"/>
        <w:rPr>
          <w:rFonts w:hint="default" w:ascii="宋体" w:hAnsi="宋体" w:cs="宋体" w:eastAsiaTheme="minorEastAsia"/>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招标公告</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项目</w:t>
      </w:r>
      <w:r>
        <w:rPr>
          <w:rFonts w:hint="eastAsia" w:ascii="宋体" w:hAnsi="宋体" w:cs="宋体"/>
          <w:sz w:val="24"/>
        </w:rPr>
        <w:t xml:space="preserve">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numPr>
          <w:ilvl w:val="0"/>
          <w:numId w:val="0"/>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w:t>
      </w:r>
      <w:r>
        <w:rPr>
          <w:rFonts w:hint="eastAsia" w:ascii="宋体" w:hAnsi="宋体" w:eastAsia="宋体" w:cs="宋体"/>
          <w:color w:val="auto"/>
          <w:sz w:val="24"/>
          <w:szCs w:val="24"/>
        </w:rPr>
        <w:t xml:space="preserve">标截止时间十日前按招标公</w:t>
      </w:r>
      <w:r>
        <w:rPr>
          <w:rFonts w:hint="eastAsia" w:ascii="宋体" w:hAnsi="宋体" w:eastAsia="宋体" w:cs="宋体"/>
          <w:sz w:val="24"/>
          <w:szCs w:val="24"/>
        </w:rPr>
        <w:t xml:space="preserve">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rPr>
          <w:rFonts w:hint="eastAsia" w:ascii="宋体" w:hAnsi="宋体" w:eastAsia="宋体" w:cs="宋体"/>
          <w:sz w:val="24"/>
          <w:szCs w:val="24"/>
          <w:lang w:val="en-US" w:eastAsia="zh-CN"/>
        </w:rPr>
        <w:t xml:space="preserve">投标人在投标截止时间前须</w:t>
      </w:r>
      <w:r>
        <w:rPr>
          <w:rFonts w:hint="eastAsia" w:ascii="宋体" w:hAnsi="宋体" w:eastAsia="宋体" w:cs="宋体"/>
          <w:sz w:val="24"/>
          <w:szCs w:val="24"/>
        </w:rPr>
        <w:t xml:space="preserve">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9、投标文件编写注意事项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10、投标文件的语言及度量衡单位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11、投标文件的构成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w:t>
      </w:r>
      <w:r>
        <w:rPr>
          <w:rFonts w:hint="eastAsia" w:ascii="宋体" w:hAnsi="宋体" w:eastAsia="宋体" w:cs="宋体"/>
          <w:sz w:val="24"/>
          <w:szCs w:val="24"/>
          <w:lang w:val="en-US" w:eastAsia="zh-CN"/>
        </w:rPr>
        <w:t xml:space="preserve">格式</w:t>
      </w:r>
      <w:r>
        <w:rPr>
          <w:rFonts w:hint="eastAsia" w:ascii="宋体" w:hAnsi="宋体" w:eastAsia="宋体" w:cs="宋体"/>
          <w:sz w:val="24"/>
          <w:szCs w:val="24"/>
        </w:rPr>
        <w:t xml:space="preserve">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bCs/>
          <w:sz w:val="28"/>
          <w:szCs w:val="28"/>
          <w:lang w:val="en-US" w:eastAsia="zh-CN" w:bidi="ar-SA"/>
        </w:rPr>
        <w:t xml:space="preserve">13、投标报价表</w:t>
      </w:r>
      <w:r/>
    </w:p>
    <w:p>
      <w:pPr>
        <w:pStyle w:val="880"/>
        <w:ind w:firstLine="420"/>
        <w:rPr>
          <w:rFonts w:hint="eastAsia" w:ascii="宋体" w:hAnsi="宋体" w:eastAsia="宋体" w:cs="宋体"/>
          <w:b w:val="0"/>
          <w:bCs w:val="0"/>
          <w:color w:val="auto"/>
          <w:sz w:val="24"/>
          <w:szCs w:val="24"/>
          <w:u w:val="none"/>
          <w:lang w:val="en-US" w:eastAsia="zh-CN"/>
        </w:rPr>
      </w:pPr>
      <w:r>
        <w:rPr>
          <w:rFonts w:hint="eastAsia" w:ascii="宋体" w:hAnsi="宋体" w:eastAsia="宋体" w:cs="宋体"/>
          <w:sz w:val="24"/>
          <w:szCs w:val="24"/>
        </w:rPr>
        <w:t xml:space="preserve">13.1 投标报价指</w:t>
      </w:r>
      <w:r>
        <w:rPr>
          <w:rFonts w:hint="eastAsia" w:ascii="宋体" w:hAnsi="宋体" w:eastAsia="宋体" w:cs="宋体"/>
          <w:color w:val="000000"/>
          <w:sz w:val="24"/>
          <w:szCs w:val="24"/>
          <w:u w:val="none"/>
          <w:lang w:val="en-US" w:eastAsia="zh-CN" w:bidi="ar-SA"/>
        </w:rPr>
        <w:t xml:space="preserve">设备</w:t>
      </w:r>
      <w:r>
        <w:rPr>
          <w:rFonts w:hint="eastAsia" w:ascii="宋体" w:hAnsi="宋体" w:eastAsia="宋体" w:cs="宋体"/>
          <w:sz w:val="24"/>
          <w:szCs w:val="24"/>
        </w:rPr>
        <w:t xml:space="preserve">的报价</w:t>
      </w:r>
      <w:r>
        <w:rPr>
          <w:rFonts w:hint="eastAsia" w:hAnsi="宋体" w:cs="宋体"/>
          <w:sz w:val="24"/>
          <w:szCs w:val="24"/>
          <w:lang w:eastAsia="zh-CN"/>
        </w:rPr>
        <w:t xml:space="preserve">、</w:t>
      </w:r>
      <w:r>
        <w:rPr>
          <w:rFonts w:hint="eastAsia" w:hAnsi="宋体" w:cs="宋体"/>
          <w:sz w:val="24"/>
          <w:szCs w:val="24"/>
          <w:lang w:val="en-US" w:eastAsia="zh-CN"/>
        </w:rPr>
        <w:t xml:space="preserve">全身铅衣一套</w:t>
      </w:r>
      <w:r>
        <w:rPr>
          <w:rFonts w:hint="eastAsia" w:ascii="宋体" w:hAnsi="宋体" w:eastAsia="宋体" w:cs="宋体"/>
          <w:sz w:val="24"/>
          <w:szCs w:val="24"/>
        </w:rPr>
        <w:t xml:space="preserve">、</w:t>
      </w:r>
      <w:r>
        <w:rPr>
          <w:rFonts w:hint="eastAsia" w:hAnsi="宋体" w:cs="宋体"/>
          <w:sz w:val="24"/>
          <w:szCs w:val="24"/>
          <w:lang w:val="en-US" w:eastAsia="zh-CN"/>
        </w:rPr>
        <w:t xml:space="preserve">工作台椅、房间柜式空调一套、</w:t>
      </w:r>
      <w:r>
        <w:rPr>
          <w:rFonts w:hint="eastAsia" w:ascii="宋体" w:hAnsi="宋体" w:eastAsia="宋体" w:cs="宋体"/>
          <w:sz w:val="24"/>
          <w:szCs w:val="24"/>
        </w:rPr>
        <w:t xml:space="preserve">备品备件、专用工具、运输、装卸、验收合格所需的各种费用及必要的保险费用和各项税金等所有费用的总和</w:t>
      </w:r>
      <w:r>
        <w:rPr>
          <w:rFonts w:hint="eastAsia" w:ascii="宋体" w:hAnsi="宋体" w:eastAsia="宋体" w:cs="宋体"/>
          <w:color w:val="000000"/>
          <w:sz w:val="24"/>
          <w:szCs w:val="24"/>
          <w:u w:val="none"/>
          <w:lang w:val="en-US" w:eastAsia="zh-CN" w:bidi="ar-SA"/>
        </w:rPr>
        <w:t xml:space="preserve">费用</w:t>
      </w:r>
      <w:r>
        <w:rPr>
          <w:rFonts w:hint="eastAsia" w:hAnsi="宋体" w:cs="宋体"/>
          <w:color w:val="000000"/>
          <w:sz w:val="24"/>
          <w:szCs w:val="24"/>
          <w:u w:val="none"/>
          <w:lang w:val="en-US" w:eastAsia="zh-CN" w:bidi="ar-SA"/>
        </w:rPr>
        <w:t xml:space="preserve">，投标报价包含设备</w:t>
      </w:r>
      <w:r>
        <w:rPr>
          <w:rFonts w:hint="eastAsia" w:ascii="宋体" w:hAnsi="宋体" w:eastAsia="宋体" w:cs="宋体"/>
          <w:color w:val="000000"/>
          <w:sz w:val="24"/>
          <w:szCs w:val="24"/>
          <w:u w:val="none"/>
          <w:lang w:val="en-US" w:eastAsia="zh-CN" w:bidi="ar-SA"/>
        </w:rPr>
        <w:t xml:space="preserve">安装调试费、集成费</w:t>
      </w:r>
      <w:r>
        <w:rPr>
          <w:rFonts w:hint="eastAsia" w:hAnsi="宋体" w:cs="宋体"/>
          <w:color w:val="000000"/>
          <w:sz w:val="24"/>
          <w:szCs w:val="24"/>
          <w:u w:val="none"/>
          <w:lang w:val="en-US" w:eastAsia="zh-CN" w:bidi="ar-SA"/>
        </w:rPr>
        <w:t xml:space="preserve">、</w:t>
      </w:r>
      <w:r>
        <w:rPr>
          <w:rFonts w:hint="eastAsia" w:ascii="宋体" w:hAnsi="宋体" w:eastAsia="宋体" w:cs="宋体"/>
          <w:sz w:val="24"/>
          <w:szCs w:val="24"/>
        </w:rPr>
        <w:t xml:space="preserve">包括技术支持与培训费、售后服务及相关劳务支出</w:t>
      </w:r>
      <w:r>
        <w:rPr>
          <w:rFonts w:hint="eastAsia" w:hAnsi="宋体" w:cs="宋体"/>
          <w:sz w:val="24"/>
          <w:szCs w:val="24"/>
          <w:lang w:eastAsia="zh-CN"/>
        </w:rPr>
        <w:t xml:space="preserve">。</w:t>
      </w:r>
      <w:r>
        <w:rPr>
          <w:rFonts w:hint="eastAsia" w:ascii="宋体" w:hAnsi="宋体" w:eastAsia="宋体" w:cs="宋体"/>
          <w:b w:val="0"/>
          <w:bCs w:val="0"/>
          <w:color w:val="auto"/>
          <w:sz w:val="24"/>
          <w:szCs w:val="24"/>
          <w:u w:val="none"/>
          <w:lang w:val="en-US" w:eastAsia="zh-CN"/>
        </w:rPr>
        <w:t xml:space="preserve">投标人并考虑应承担的风险，中标后费用不再另行增加。</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投标报价为</w:t>
      </w:r>
      <w:r>
        <w:rPr>
          <w:rFonts w:hint="eastAsia" w:ascii="宋体" w:hAnsi="宋体" w:eastAsia="宋体" w:cs="宋体"/>
          <w:sz w:val="24"/>
          <w:szCs w:val="24"/>
          <w:lang w:val="en-US" w:eastAsia="zh-CN"/>
        </w:rPr>
        <w:t xml:space="preserve">设备安装调试完成后可以正常运行的设备</w:t>
      </w:r>
      <w:r>
        <w:rPr>
          <w:rFonts w:hint="eastAsia" w:ascii="宋体" w:hAnsi="宋体" w:eastAsia="宋体" w:cs="宋体"/>
          <w:sz w:val="24"/>
          <w:szCs w:val="24"/>
        </w:rPr>
        <w:t xml:space="preserve">现场交货价</w:t>
      </w:r>
      <w:r>
        <w:rPr>
          <w:rFonts w:hint="eastAsia" w:ascii="宋体" w:hAnsi="宋体" w:eastAsia="宋体" w:cs="宋体"/>
          <w:sz w:val="24"/>
          <w:szCs w:val="24"/>
          <w:lang w:eastAsia="zh-CN"/>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rPr>
        <w:t xml:space="preserve">性能、材料、结构、外观、安全</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服务内容和标准等。商务要求是指取得采购标的的时间、地点、财务和服务要求，包括交付（实施）的时间（期限）和地点（范围），付款条件（进度和方式），包装和运输，售后服务，保险等。投标人应对招标文件中的技术要求与商务要求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16、投标函和开标一览表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17、投标有效期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18、电子投标文件的递交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投标人应当按照《操作手册》规定，在投标截止时间前制作并上传电子投标文件。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19、投标截止时间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20、投标文件的拒收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21、投标文件的撤回和修改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22、开标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23、评标委员会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w:t>
      </w:r>
      <w:r>
        <w:rPr>
          <w:rFonts w:hint="eastAsia" w:ascii="宋体" w:hAnsi="宋体" w:eastAsia="宋体" w:cs="宋体"/>
          <w:color w:val="auto"/>
          <w:sz w:val="24"/>
          <w:szCs w:val="24"/>
        </w:rPr>
        <w:t xml:space="preserve">采购人代表和</w:t>
      </w:r>
      <w:r>
        <w:rPr>
          <w:rFonts w:hint="eastAsia" w:ascii="宋体" w:hAnsi="宋体" w:eastAsia="宋体" w:cs="宋体"/>
          <w:sz w:val="24"/>
          <w:szCs w:val="24"/>
        </w:rPr>
        <w:t xml:space="preserve">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24、评标过程的保密与公正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281"/>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25、投标文件的澄清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投标人的澄清、说明或者补正应当采用书面形式，并加盖公章，或者由法定代表人（单位负责人）或其授权的代表签字。投标人的澄清、说明或者补正不得超出投标文件的范围或者改变投标文件的实质性内容。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281"/>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26、对投标文件的初审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861"/>
        <w:spacing w:line="360" w:lineRule="auto"/>
        <w:rPr>
          <w:rFonts w:hint="default" w:eastAsia="宋体"/>
          <w:lang w:val="en-US" w:eastAsia="zh-CN"/>
        </w:rPr>
      </w:pPr>
      <w:r>
        <w:rPr>
          <w:rFonts w:hint="eastAsia" w:ascii="宋体" w:eastAsia="宋体" w:cs="宋体"/>
          <w:sz w:val="24"/>
          <w:szCs w:val="24"/>
          <w:lang w:val="en-US" w:eastAsia="zh-CN"/>
        </w:rPr>
        <w:t xml:space="preserve">    本项目招标采用</w:t>
      </w:r>
      <w:r>
        <w:rPr>
          <w:rFonts w:hint="eastAsia" w:ascii="宋体" w:hAnsi="宋体" w:eastAsia="宋体" w:cs="宋体"/>
          <w:sz w:val="24"/>
          <w:szCs w:val="24"/>
        </w:rPr>
        <w:t xml:space="preserve">综合评分法</w:t>
      </w:r>
      <w:r>
        <w:rPr>
          <w:rFonts w:hint="eastAsia" w:ascii="宋体" w:eastAsia="宋体" w:cs="宋体"/>
          <w:sz w:val="24"/>
          <w:szCs w:val="24"/>
          <w:lang w:val="en-US" w:eastAsia="zh-CN"/>
        </w:rPr>
        <w:t xml:space="preserve">进行评审。</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26.7</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5"/>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val="en-US" w:eastAsia="zh-CN"/>
        </w:rPr>
        <w:t xml:space="preserve">评审</w:t>
      </w:r>
      <w:r>
        <w:rPr>
          <w:rFonts w:hint="eastAsia"/>
          <w:color w:val="auto"/>
          <w:sz w:val="24"/>
          <w:szCs w:val="24"/>
          <w:highlight w:val="none"/>
          <w:lang w:eastAsia="zh-CN"/>
        </w:rPr>
        <w:t xml:space="preserve">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5"/>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27、无效投标条款和废标条款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六、定标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28、确定中标单位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29、中标通知书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w:t>
      </w:r>
      <w:r>
        <w:rPr>
          <w:rFonts w:hint="eastAsia" w:ascii="宋体" w:hAnsi="宋体" w:eastAsia="宋体" w:cs="宋体"/>
          <w:sz w:val="24"/>
          <w:szCs w:val="24"/>
          <w:lang w:val="en-US" w:eastAsia="zh-CN"/>
        </w:rPr>
        <w:t xml:space="preserve">正二副（工三份）</w:t>
      </w:r>
      <w:r>
        <w:rPr>
          <w:rFonts w:hint="eastAsia" w:ascii="宋体" w:hAnsi="宋体" w:eastAsia="宋体" w:cs="宋体"/>
          <w:sz w:val="24"/>
          <w:szCs w:val="24"/>
        </w:rPr>
        <w:t xml:space="preserve">与电子投标文件一致的纸质打印胶装投标文件，封面、骑缝需加盖公章。</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七、授予合同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30、签订合同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31、合同标的的追加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32、政府采购履约资金扶持政策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33、询问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34、质疑提出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8"/>
          <w:szCs w:val="28"/>
          <w:lang w:val="en-US" w:eastAsia="zh-CN" w:bidi="ar-SA"/>
        </w:rPr>
        <w:t xml:space="preserve">35、质疑函的受理和答复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36、质疑处理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九、政府采购政策功能</w:t>
      </w:r>
      <w:r/>
    </w:p>
    <w:p>
      <w:pPr>
        <w:ind w:firstLine="482"/>
        <w:spacing w:line="360" w:lineRule="auto"/>
        <w:rPr>
          <w:rFonts w:ascii="宋体" w:hAnsi="宋体" w:eastAsia="宋体" w:cs="黑体"/>
          <w:b/>
          <w:sz w:val="24"/>
          <w:szCs w:val="22"/>
        </w:rPr>
      </w:pPr>
      <w:r>
        <w:rPr>
          <w:rFonts w:hint="eastAsia" w:ascii="宋体" w:hAnsi="宋体" w:eastAsia="宋体" w:cs="黑体"/>
          <w:b/>
          <w:sz w:val="24"/>
          <w:szCs w:val="22"/>
        </w:rPr>
        <w:t xml:space="preserve">37.促进中小企业发展</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37.1 本项目执行《关于印发〈政府采购促进中小企业发展管理办法〉的通知》（财库〔2020〕</w:t>
      </w:r>
      <w:r>
        <w:rPr>
          <w:rFonts w:hint="eastAsia" w:ascii="宋体" w:hAnsi="宋体" w:eastAsia="宋体" w:cs="黑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360" w:lineRule="auto"/>
        <w:rPr>
          <w:rFonts w:hint="eastAsia" w:ascii="宋体" w:hAnsi="宋体" w:eastAsia="宋体" w:cs="黑体"/>
          <w:b/>
          <w:sz w:val="24"/>
          <w:szCs w:val="24"/>
        </w:rPr>
      </w:pPr>
      <w:r>
        <w:rPr>
          <w:rFonts w:hint="eastAsia" w:ascii="宋体" w:hAnsi="宋体" w:eastAsia="宋体" w:cs="黑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360" w:lineRule="auto"/>
        <w:rPr>
          <w:rFonts w:hint="default"/>
        </w:rPr>
      </w:pPr>
      <w:r>
        <w:rPr>
          <w:rFonts w:hint="eastAsia" w:ascii="Times New Roman" w:hAnsi="Times New Roman" w:eastAsia="宋体" w:cs="Times New Roman"/>
          <w:color w:val="000000"/>
          <w:sz w:val="24"/>
          <w:szCs w:val="24"/>
        </w:rPr>
        <w:t xml:space="preserve">项目价格扣除计算方法如下：参与报价得分计算的价格＝投标人的投标报价-小型企业、微型企业、监狱企业、残疾人福利性单位的投标报价×10%。</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37.3 参加本项目政府采购活动的供应商享受价格评审优惠的应当提供的材料： </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（1）投标人提供的货物全部由小型企业、微型企业制造的，提供《中小企业声明函》（第六章 投标文件格式）。</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37.4 残疾人福利单位、监狱企业属于小型企业、微型企业的，不重复享受政策。</w:t>
      </w:r>
      <w:r/>
    </w:p>
    <w:p>
      <w:pPr>
        <w:ind w:firstLine="480"/>
        <w:jc w:val="left"/>
        <w:spacing w:line="360" w:lineRule="auto"/>
        <w:rPr>
          <w:rFonts w:ascii="宋体" w:hAnsi="宋体" w:eastAsia="宋体" w:cs="黑体"/>
          <w:sz w:val="24"/>
          <w:szCs w:val="24"/>
        </w:rPr>
      </w:pPr>
      <w:r>
        <w:rPr>
          <w:rFonts w:hint="eastAsia" w:ascii="宋体" w:hAnsi="宋体" w:eastAsia="宋体" w:cs="黑体"/>
          <w:sz w:val="24"/>
          <w:szCs w:val="24"/>
        </w:rPr>
        <w:t xml:space="preserve">37.5 享受扶持政策获得政府采购合同的，小微企业不得将合同分包给大中型企业，中型企业不得将合同分包给大型企业。</w:t>
      </w:r>
      <w:r/>
    </w:p>
    <w:p>
      <w:pPr>
        <w:ind w:firstLine="482"/>
        <w:spacing w:line="360" w:lineRule="auto"/>
        <w:rPr>
          <w:rFonts w:hint="eastAsia" w:ascii="宋体" w:hAnsi="宋体" w:eastAsia="宋体" w:cs="黑体"/>
          <w:b/>
          <w:sz w:val="24"/>
          <w:szCs w:val="22"/>
          <w:lang w:val="zh-CN" w:eastAsia="zh-CN"/>
        </w:rPr>
      </w:pPr>
      <w:r>
        <w:rPr>
          <w:rFonts w:hint="eastAsia" w:ascii="宋体" w:hAnsi="宋体" w:eastAsia="宋体" w:cs="黑体"/>
          <w:b/>
          <w:sz w:val="24"/>
          <w:szCs w:val="22"/>
          <w:lang w:val="en-US" w:eastAsia="zh-CN"/>
        </w:rPr>
        <w:t xml:space="preserve">38</w:t>
      </w:r>
      <w:r>
        <w:rPr>
          <w:rFonts w:hint="eastAsia" w:ascii="宋体" w:hAnsi="宋体" w:eastAsia="宋体" w:cs="黑体"/>
          <w:b/>
          <w:sz w:val="24"/>
          <w:szCs w:val="22"/>
          <w:lang w:val="zh-CN" w:eastAsia="zh-CN"/>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38.</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en-US" w:eastAsia="zh-CN"/>
        </w:rPr>
        <w:t xml:space="preserve">38</w:t>
      </w:r>
      <w:r>
        <w:rPr>
          <w:rFonts w:hint="eastAsia" w:ascii="宋体" w:hAnsi="宋体" w:eastAsia="宋体" w:cs="宋体"/>
          <w:color w:val="auto"/>
          <w:sz w:val="24"/>
          <w:szCs w:val="22"/>
          <w:lang w:val="zh-CN" w:eastAsia="zh-CN"/>
        </w:rPr>
        <w:t xml:space="preserve">.2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38</w:t>
      </w:r>
      <w:r>
        <w:rPr>
          <w:rFonts w:hint="eastAsia" w:ascii="宋体" w:hAnsi="宋体" w:eastAsia="宋体" w:cs="宋体"/>
          <w:color w:val="auto"/>
          <w:sz w:val="24"/>
          <w:szCs w:val="22"/>
          <w:lang w:val="zh-CN" w:eastAsia="zh-CN"/>
        </w:rPr>
        <w:t xml:space="preserve">.3本国产品标准的适用范围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38.4对本国产品的支持政策</w:t>
      </w:r>
      <w:r/>
    </w:p>
    <w:p>
      <w:pPr>
        <w:ind w:firstLine="480"/>
        <w:jc w:val="left"/>
        <w:pageBreakBefore w:val="0"/>
        <w:spacing w:line="360" w:lineRule="auto"/>
        <w:rPr>
          <w:rFonts w:hint="eastAsia"/>
          <w:b/>
          <w:bCs/>
          <w:sz w:val="24"/>
          <w:szCs w:val="24"/>
          <w:highlight w:val="none"/>
        </w:rPr>
      </w:pPr>
      <w:r>
        <w:rPr>
          <w:rFonts w:hint="eastAsia"/>
          <w:b/>
          <w:bCs/>
          <w:sz w:val="24"/>
          <w:szCs w:val="24"/>
          <w:highlight w:val="none"/>
        </w:rPr>
        <w:t xml:space="preserve">本项目</w:t>
      </w:r>
      <w:r>
        <w:rPr>
          <w:rFonts w:hint="eastAsia" w:eastAsiaTheme="minor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38.5政策执行要求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rPr>
          <w:rFonts w:hint="eastAsia"/>
          <w:lang w:val="zh-CN"/>
        </w:rPr>
      </w:r>
    </w:p>
    <w:p>
      <w:pPr>
        <w:pStyle w:val="861"/>
        <w:rPr>
          <w:rFonts w:hint="eastAsia"/>
          <w:lang w:val="zh-CN"/>
        </w:rPr>
      </w:pPr>
      <w:r>
        <w:rPr>
          <w:rFonts w:hint="eastAsia"/>
          <w:lang w:val="zh-CN"/>
        </w:rPr>
      </w:r>
      <w:r/>
    </w:p>
    <w:p>
      <w:pPr>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i w:val="0"/>
          <w:iCs w:val="0"/>
          <w:caps w:val="0"/>
          <w:color w:val="auto"/>
          <w:spacing w:val="0"/>
          <w:sz w:val="24"/>
          <w:szCs w:val="22"/>
          <w:shd w:val="clear" w:color="auto" w:fill="auto"/>
          <w:lang w:val="zh-CN"/>
        </w:rPr>
      </w:r>
      <w:r/>
    </w:p>
    <w:p>
      <w:pPr>
        <w:pStyle w:val="861"/>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第三章  政府采购合同格式</w:t>
      </w:r>
      <w:bookmarkEnd w:id="11"/>
      <w:r/>
      <w:bookmarkEnd w:id="12"/>
      <w:r/>
      <w:bookmarkEnd w:id="13"/>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outlineLvl w:val="0"/>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61"/>
        <w:rPr>
          <w:rFonts w:hint="eastAsia"/>
        </w:rPr>
      </w:pPr>
      <w:r>
        <w:rPr>
          <w:rFonts w:hint="eastAsia"/>
        </w:rPr>
      </w:r>
      <w:r/>
    </w:p>
    <w:p>
      <w:pPr>
        <w:ind w:left="359" w:firstLine="371"/>
        <w:jc w:val="center"/>
        <w:spacing w:line="360" w:lineRule="auto"/>
        <w:rPr>
          <w:rFonts w:hint="eastAsia" w:ascii="宋体" w:hAnsi="宋体" w:eastAsia="宋体" w:cs="宋体"/>
          <w:b/>
          <w:bCs/>
          <w:color w:val="000000"/>
          <w:sz w:val="52"/>
          <w:szCs w:val="52"/>
        </w:rPr>
      </w:pPr>
      <w:r>
        <w:rPr>
          <w:rFonts w:hint="eastAsia" w:ascii="宋体" w:hAnsi="宋体" w:eastAsia="宋体" w:cs="宋体"/>
          <w:b/>
          <w:bCs/>
          <w:color w:val="000000"/>
          <w:sz w:val="52"/>
          <w:szCs w:val="5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6"/>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6"/>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6"/>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6"/>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ind w:firstLine="420"/>
        <w:jc w:val="left"/>
        <w:spacing w:line="560" w:lineRule="exact"/>
        <w:rPr>
          <w:rFonts w:ascii="宋体" w:hAnsi="宋体"/>
          <w:b/>
          <w:bCs/>
          <w:sz w:val="24"/>
        </w:rPr>
      </w:pPr>
      <w:r>
        <w:rPr>
          <w:rFonts w:hint="eastAsia" w:ascii="宋体" w:hAnsi="宋体" w:eastAsia="宋体" w:cs="宋体"/>
          <w:sz w:val="28"/>
          <w:szCs w:val="24"/>
        </w:rP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74"/>
      </w:pPr>
      <w:r/>
      <w:r/>
    </w:p>
    <w:p>
      <w:pPr>
        <w:jc w:val="center"/>
        <w:spacing w:line="560" w:lineRule="exact"/>
        <w:rPr>
          <w:rFonts w:hint="eastAsia" w:ascii="宋体" w:hAnsi="宋体" w:eastAsia="宋体" w:cs="宋体"/>
          <w:bCs/>
          <w:szCs w:val="24"/>
        </w:rPr>
      </w:pP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东海县精神病医院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color w:val="000000"/>
          <w:sz w:val="24"/>
          <w:szCs w:val="24"/>
          <w:u w:val="single"/>
        </w:rPr>
        <w:t xml:space="preserve">_</w:t>
      </w:r>
      <w:r>
        <w:rPr>
          <w:rFonts w:hint="eastAsia" w:ascii="宋体" w:hAnsi="宋体" w:eastAsia="宋体" w:cs="宋体"/>
          <w:color w:val="000000"/>
          <w:sz w:val="24"/>
          <w:szCs w:val="24"/>
          <w:u w:val="single"/>
          <w:lang w:eastAsia="zh-CN"/>
        </w:rPr>
        <w:t xml:space="preserve">32排螺旋CT机</w:t>
      </w:r>
      <w:r>
        <w:rPr>
          <w:rFonts w:hint="eastAsia" w:ascii="宋体" w:hAnsi="宋体" w:eastAsia="宋体" w:cs="宋体"/>
          <w:color w:val="000000"/>
          <w:sz w:val="24"/>
          <w:szCs w:val="24"/>
          <w:u w:val="single"/>
        </w:rPr>
        <w:t xml:space="preserve">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w:t>
      </w:r>
      <w:r>
        <w:rPr>
          <w:rFonts w:hint="eastAsia" w:ascii="宋体" w:hAnsi="宋体" w:eastAsia="宋体" w:cs="宋体"/>
          <w:sz w:val="24"/>
          <w:szCs w:val="24"/>
          <w:u w:val="single"/>
          <w:lang w:val="en-US" w:eastAsia="zh-CN"/>
        </w:rPr>
        <w:t xml:space="preserve">一台</w:t>
      </w:r>
      <w:r>
        <w:rPr>
          <w:rFonts w:hint="eastAsia" w:ascii="宋体" w:hAnsi="宋体" w:eastAsia="宋体" w:cs="宋体"/>
          <w:sz w:val="24"/>
          <w:szCs w:val="24"/>
        </w:rPr>
        <w:t xml:space="preserve">__</w:t>
      </w:r>
      <w:r>
        <w:rPr>
          <w:rFonts w:hint="eastAsia" w:ascii="宋体" w:hAnsi="宋体" w:eastAsia="宋体" w:cs="宋体"/>
          <w:sz w:val="24"/>
          <w:szCs w:val="24"/>
          <w:lang w:eastAsia="zh-CN"/>
        </w:rPr>
        <w:t xml:space="preserve">。</w:t>
      </w:r>
      <w:r/>
    </w:p>
    <w:p>
      <w:pPr>
        <w:numPr>
          <w:ilvl w:val="0"/>
          <w:numId w:val="0"/>
        </w:numPr>
        <w:ind w:firstLine="480"/>
        <w:jc w:val="both"/>
        <w:spacing w:after="120" w:line="360" w:lineRule="auto"/>
        <w:shd w:val="clear" w:color="ffffff" w:fill="ffffff"/>
        <w:widowControl w:val="off"/>
        <w:tabs>
          <w:tab w:val="left" w:pos="78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1.5.补充条款：</w:t>
      </w:r>
      <w:r>
        <w:rPr>
          <w:rFonts w:hint="eastAsia" w:ascii="宋体" w:hAnsi="宋体" w:eastAsia="宋体" w:cs="宋体"/>
          <w:color w:val="000000"/>
          <w:sz w:val="24"/>
          <w:szCs w:val="24"/>
          <w:u w:val="single"/>
        </w:rPr>
        <w:t xml:space="preserve">整机为原厂全新未拆封</w:t>
      </w:r>
      <w:r>
        <w:rPr>
          <w:rFonts w:hint="eastAsia" w:ascii="宋体" w:hAnsi="宋体" w:eastAsia="宋体" w:cs="宋体"/>
          <w:color w:val="auto"/>
          <w:sz w:val="24"/>
          <w:szCs w:val="24"/>
          <w:u w:val="single"/>
        </w:rPr>
        <w:t xml:space="preserve">国产</w:t>
      </w:r>
      <w:r>
        <w:rPr>
          <w:rFonts w:hint="eastAsia" w:ascii="宋体" w:hAnsi="宋体" w:eastAsia="宋体" w:cs="宋体"/>
          <w:color w:val="000000"/>
          <w:sz w:val="24"/>
          <w:szCs w:val="24"/>
          <w:u w:val="single"/>
        </w:rPr>
        <w:t xml:space="preserve">CT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2.1 本合同金额为（大写）：_______________元（¥_____________）人民币</w:t>
      </w:r>
      <w:r>
        <w:rPr>
          <w:rFonts w:hint="eastAsia" w:ascii="宋体" w:hAnsi="宋体" w:eastAsia="宋体" w:cs="宋体"/>
          <w:color w:val="000000"/>
          <w:sz w:val="24"/>
          <w:szCs w:val="24"/>
          <w:lang w:eastAsia="zh-CN"/>
        </w:rPr>
        <w:t xml:space="preserve">，</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（详见投标报价表）</w:t>
      </w:r>
      <w:r>
        <w:rPr>
          <w:rFonts w:hint="eastAsia" w:ascii="宋体" w:hAnsi="宋体" w:eastAsia="宋体" w:cs="宋体"/>
          <w:color w:val="000000"/>
          <w:sz w:val="24"/>
          <w:szCs w:val="24"/>
          <w:lang w:val="en-US" w:eastAsia="zh-CN"/>
        </w:rPr>
        <w:t xml:space="preserve">为固定总价合同。</w:t>
      </w:r>
      <w:r/>
    </w:p>
    <w:p>
      <w:pPr>
        <w:pStyle w:val="880"/>
        <w:ind w:firstLine="420"/>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本</w:t>
      </w:r>
      <w:r>
        <w:rPr>
          <w:rFonts w:hint="eastAsia" w:ascii="宋体" w:hAnsi="宋体" w:eastAsia="宋体" w:cs="宋体"/>
          <w:color w:val="auto"/>
          <w:sz w:val="24"/>
          <w:szCs w:val="24"/>
        </w:rPr>
        <w:t xml:space="preserve">合同价格包括</w:t>
      </w:r>
      <w:r>
        <w:rPr>
          <w:rFonts w:hint="eastAsia" w:ascii="宋体" w:hAnsi="宋体" w:eastAsia="宋体" w:cs="宋体"/>
          <w:color w:val="auto"/>
          <w:sz w:val="24"/>
          <w:szCs w:val="24"/>
          <w:u w:val="none"/>
          <w:lang w:val="en-US" w:eastAsia="zh-CN"/>
        </w:rPr>
        <w:t xml:space="preserve">但不限于</w:t>
      </w:r>
      <w:r>
        <w:rPr>
          <w:rFonts w:hint="eastAsia" w:ascii="宋体" w:hAnsi="宋体" w:eastAsia="宋体" w:cs="宋体"/>
          <w:color w:val="000000"/>
          <w:sz w:val="24"/>
          <w:szCs w:val="24"/>
          <w:u w:val="none"/>
          <w:lang w:val="en-US" w:eastAsia="zh-CN" w:bidi="ar-SA"/>
        </w:rPr>
        <w:t xml:space="preserve">设备</w:t>
      </w:r>
      <w:r>
        <w:rPr>
          <w:rFonts w:hint="eastAsia" w:ascii="宋体" w:hAnsi="宋体" w:eastAsia="宋体" w:cs="宋体"/>
          <w:sz w:val="24"/>
          <w:szCs w:val="24"/>
        </w:rPr>
        <w:t xml:space="preserve">的报价</w:t>
      </w:r>
      <w:r>
        <w:rPr>
          <w:rFonts w:hint="eastAsia" w:hAnsi="宋体" w:cs="宋体"/>
          <w:sz w:val="24"/>
          <w:szCs w:val="24"/>
          <w:lang w:eastAsia="zh-CN"/>
        </w:rPr>
        <w:t xml:space="preserve">、</w:t>
      </w:r>
      <w:r>
        <w:rPr>
          <w:rFonts w:hint="eastAsia" w:hAnsi="宋体" w:cs="宋体"/>
          <w:sz w:val="24"/>
          <w:szCs w:val="24"/>
          <w:lang w:val="en-US" w:eastAsia="zh-CN"/>
        </w:rPr>
        <w:t xml:space="preserve">全身铅衣一套</w:t>
      </w:r>
      <w:r>
        <w:rPr>
          <w:rFonts w:hint="eastAsia" w:ascii="宋体" w:hAnsi="宋体" w:eastAsia="宋体" w:cs="宋体"/>
          <w:sz w:val="24"/>
          <w:szCs w:val="24"/>
        </w:rPr>
        <w:t xml:space="preserve">、</w:t>
      </w:r>
      <w:r>
        <w:rPr>
          <w:rFonts w:hint="eastAsia" w:hAnsi="宋体" w:cs="宋体"/>
          <w:sz w:val="24"/>
          <w:szCs w:val="24"/>
          <w:lang w:val="en-US" w:eastAsia="zh-CN"/>
        </w:rPr>
        <w:t xml:space="preserve">工作台椅、房间柜式空调一套、</w:t>
      </w:r>
      <w:r>
        <w:rPr>
          <w:rFonts w:hint="eastAsia" w:ascii="宋体" w:hAnsi="宋体" w:eastAsia="宋体" w:cs="宋体"/>
          <w:sz w:val="24"/>
          <w:szCs w:val="24"/>
        </w:rPr>
        <w:t xml:space="preserve">备品备件、专用工具、运输、装卸、验收合格所需的各种费用及必要的保险费用和各项税金等所有费用的总和</w:t>
      </w:r>
      <w:r>
        <w:rPr>
          <w:rFonts w:hint="eastAsia" w:ascii="宋体" w:hAnsi="宋体" w:eastAsia="宋体" w:cs="宋体"/>
          <w:color w:val="000000"/>
          <w:sz w:val="24"/>
          <w:szCs w:val="24"/>
          <w:u w:val="none"/>
          <w:lang w:val="en-US" w:eastAsia="zh-CN" w:bidi="ar-SA"/>
        </w:rPr>
        <w:t xml:space="preserve">费用</w:t>
      </w:r>
      <w:r>
        <w:rPr>
          <w:rFonts w:hint="eastAsia" w:hAnsi="宋体" w:cs="宋体"/>
          <w:color w:val="000000"/>
          <w:sz w:val="24"/>
          <w:szCs w:val="24"/>
          <w:u w:val="none"/>
          <w:lang w:val="en-US" w:eastAsia="zh-CN" w:bidi="ar-SA"/>
        </w:rPr>
        <w:t xml:space="preserve">，投标报价包含设备</w:t>
      </w:r>
      <w:r>
        <w:rPr>
          <w:rFonts w:hint="eastAsia" w:ascii="宋体" w:hAnsi="宋体" w:eastAsia="宋体" w:cs="宋体"/>
          <w:color w:val="000000"/>
          <w:sz w:val="24"/>
          <w:szCs w:val="24"/>
          <w:u w:val="none"/>
          <w:lang w:val="en-US" w:eastAsia="zh-CN" w:bidi="ar-SA"/>
        </w:rPr>
        <w:t xml:space="preserve">安装调试费、集成费</w:t>
      </w:r>
      <w:r>
        <w:rPr>
          <w:rFonts w:hint="eastAsia" w:hAnsi="宋体" w:cs="宋体"/>
          <w:color w:val="000000"/>
          <w:sz w:val="24"/>
          <w:szCs w:val="24"/>
          <w:u w:val="none"/>
          <w:lang w:val="en-US" w:eastAsia="zh-CN" w:bidi="ar-SA"/>
        </w:rPr>
        <w:t xml:space="preserve">、</w:t>
      </w:r>
      <w:r>
        <w:rPr>
          <w:rFonts w:hint="eastAsia" w:ascii="宋体" w:hAnsi="宋体" w:eastAsia="宋体" w:cs="宋体"/>
          <w:sz w:val="24"/>
          <w:szCs w:val="24"/>
        </w:rPr>
        <w:t xml:space="preserve">包括技术支持与培训费、售后服务及相关劳务支出</w:t>
      </w:r>
      <w:r>
        <w:rPr>
          <w:rFonts w:hint="eastAsia" w:hAnsi="宋体" w:cs="宋体"/>
          <w:sz w:val="24"/>
          <w:szCs w:val="24"/>
          <w:lang w:eastAsia="zh-CN"/>
        </w:rPr>
        <w:t xml:space="preserve">。</w:t>
      </w:r>
      <w:r>
        <w:rPr>
          <w:rFonts w:hint="eastAsia" w:ascii="宋体" w:hAnsi="宋体" w:eastAsia="宋体" w:cs="宋体"/>
          <w:b w:val="0"/>
          <w:bCs w:val="0"/>
          <w:color w:val="auto"/>
          <w:sz w:val="24"/>
          <w:szCs w:val="24"/>
          <w:u w:val="none"/>
          <w:lang w:val="en-US" w:eastAsia="zh-CN"/>
        </w:rPr>
        <w:t xml:space="preserve">投标人并考虑应承担的风险，</w:t>
      </w:r>
      <w:r>
        <w:rPr>
          <w:rFonts w:hint="eastAsia" w:hAnsi="宋体" w:cs="宋体"/>
          <w:b w:val="0"/>
          <w:bCs w:val="0"/>
          <w:color w:val="auto"/>
          <w:sz w:val="24"/>
          <w:szCs w:val="24"/>
          <w:u w:val="none"/>
          <w:lang w:val="en-US" w:eastAsia="zh-CN"/>
        </w:rPr>
        <w:t xml:space="preserve">结算除甲方签证变更外</w:t>
      </w:r>
      <w:r>
        <w:rPr>
          <w:rFonts w:hint="eastAsia" w:ascii="宋体" w:hAnsi="宋体" w:eastAsia="宋体" w:cs="宋体"/>
          <w:b w:val="0"/>
          <w:bCs w:val="0"/>
          <w:color w:val="auto"/>
          <w:sz w:val="24"/>
          <w:szCs w:val="24"/>
          <w:u w:val="none"/>
          <w:lang w:val="en-US" w:eastAsia="zh-CN"/>
        </w:rPr>
        <w:t xml:space="preserve">费用不再另行增加。</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outlineLvl w:val="0"/>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color w:val="000000"/>
          <w:sz w:val="24"/>
          <w:szCs w:val="24"/>
          <w:highlight w:val="yellow"/>
        </w:rPr>
      </w:pPr>
      <w:r>
        <w:rPr>
          <w:rFonts w:hint="eastAsia" w:ascii="宋体" w:hAnsi="宋体" w:eastAsia="宋体" w:cs="宋体"/>
          <w:b/>
          <w:bCs/>
          <w:color w:val="000000"/>
          <w:sz w:val="24"/>
          <w:szCs w:val="24"/>
        </w:rPr>
        <w:t xml:space="preserve">七、质保期和质保金</w:t>
      </w:r>
      <w:r/>
    </w:p>
    <w:p>
      <w:pPr>
        <w:ind w:firstLine="480"/>
        <w:spacing w:line="360" w:lineRule="auto"/>
        <w:rPr>
          <w:rFonts w:hint="default"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7.1 </w:t>
      </w:r>
      <w:r>
        <w:rPr>
          <w:rFonts w:hint="eastAsia" w:ascii="宋体" w:hAnsi="宋体" w:eastAsia="宋体" w:cs="宋体"/>
          <w:color w:val="000000"/>
          <w:sz w:val="24"/>
          <w:szCs w:val="24"/>
          <w:highlight w:val="none"/>
          <w:lang w:val="en-US" w:eastAsia="zh-CN"/>
        </w:rPr>
        <w:t xml:space="preserve">免费</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自验收合格之日起计算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在质量保证期内，由于乙方原因产生的任何故障，费用均由乙方负担。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合同总价5%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八、交货期、交货方式及交货地点</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9.1 付款方式：</w:t>
      </w:r>
      <w:r>
        <w:rPr>
          <w:rFonts w:hint="eastAsia" w:ascii="宋体" w:hAnsi="宋体" w:eastAsia="宋体" w:cs="宋体"/>
          <w:b/>
          <w:bCs/>
          <w:sz w:val="24"/>
          <w:szCs w:val="24"/>
          <w:highlight w:val="yellow"/>
          <w:u w:val="single"/>
        </w:rPr>
        <w:t xml:space="preserve">合同生效甲方通知乙方排产，支付合同金额的10%作为预付款；设备到货安装验收合格设备可以正常运转，支付合同金额的40%</w:t>
      </w:r>
      <w:r>
        <w:rPr>
          <w:rFonts w:hint="eastAsia" w:ascii="宋体" w:hAnsi="宋体" w:eastAsia="宋体" w:cs="宋体"/>
          <w:b/>
          <w:bCs/>
          <w:sz w:val="24"/>
          <w:szCs w:val="24"/>
          <w:highlight w:val="yellow"/>
          <w:u w:val="single"/>
          <w:lang w:eastAsia="zh-CN"/>
        </w:rPr>
        <w:t xml:space="preserve">；</w:t>
      </w:r>
      <w:r>
        <w:rPr>
          <w:rFonts w:hint="eastAsia" w:ascii="宋体" w:hAnsi="宋体" w:eastAsia="宋体" w:cs="宋体"/>
          <w:b/>
          <w:bCs/>
          <w:sz w:val="24"/>
          <w:szCs w:val="24"/>
          <w:highlight w:val="yellow"/>
          <w:u w:val="single"/>
        </w:rPr>
        <w:t xml:space="preserve">设备正常运转使用6个月（自验收合格之日起计算），支付合同金额的50%。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10.3测试要求：</w:t>
      </w:r>
      <w:r>
        <w:rPr>
          <w:rFonts w:ascii="宋体" w:hAnsi="宋体" w:eastAsia="宋体" w:cs="宋体"/>
          <w:b w:val="0"/>
          <w:bCs w:val="0"/>
          <w:sz w:val="24"/>
          <w:szCs w:val="24"/>
          <w:highlight w:val="none"/>
        </w:rPr>
        <w:t xml:space="preserve">产品验收检测依据国家相关标准及采购技术要求执行，不合格产品不予验收。</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10.4甲方收货后，可以委托有资质的第三方进行质量检测，质量以第三方检测报告为准。检测费用由乙方支付。。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11.1安装调试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方应派有经验、有资格的人员（应有证明文件）及时对货物及全系统进行调试。若在合同规定的日期前未完成调试，或</w:t>
      </w:r>
      <w:r>
        <w:rPr>
          <w:rFonts w:hint="eastAsia" w:ascii="宋体" w:hAnsi="宋体" w:eastAsia="宋体" w:cs="宋体"/>
          <w:color w:val="000000"/>
          <w:sz w:val="24"/>
          <w:szCs w:val="24"/>
          <w:lang w:val="en-US" w:eastAsia="zh-CN"/>
        </w:rPr>
        <w:t xml:space="preserve">甲</w:t>
      </w:r>
      <w:r>
        <w:rPr>
          <w:rFonts w:hint="eastAsia" w:ascii="宋体" w:hAnsi="宋体" w:eastAsia="宋体" w:cs="宋体"/>
          <w:color w:val="000000"/>
          <w:sz w:val="24"/>
          <w:szCs w:val="24"/>
        </w:rPr>
        <w:t xml:space="preserve">方对调试情况不满意，则</w:t>
      </w:r>
      <w:r>
        <w:rPr>
          <w:rFonts w:hint="eastAsia" w:ascii="宋体" w:hAnsi="宋体" w:eastAsia="宋体" w:cs="宋体"/>
          <w:color w:val="000000"/>
          <w:sz w:val="24"/>
          <w:szCs w:val="24"/>
          <w:lang w:val="en-US" w:eastAsia="zh-CN"/>
        </w:rPr>
        <w:t xml:space="preserve">甲</w:t>
      </w:r>
      <w:r>
        <w:rPr>
          <w:rFonts w:hint="eastAsia" w:ascii="宋体" w:hAnsi="宋体" w:eastAsia="宋体" w:cs="宋体"/>
          <w:color w:val="000000"/>
          <w:sz w:val="24"/>
          <w:szCs w:val="24"/>
        </w:rPr>
        <w:t xml:space="preserve">方有权要求货物原制造厂派员前来调试，卖方不得拒绝，所发生的费用由卖方承担，安装调试的费用由卖方承担。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11.2</w:t>
      </w:r>
      <w:r>
        <w:rPr>
          <w:rFonts w:hint="eastAsia" w:ascii="宋体" w:hAnsi="宋体" w:eastAsia="宋体" w:cs="宋体"/>
          <w:color w:val="000000"/>
          <w:sz w:val="24"/>
          <w:szCs w:val="24"/>
        </w:rPr>
        <w:t xml:space="preserve">设备验收方式及标准</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验收方式</w:t>
      </w:r>
      <w:r>
        <w:rPr>
          <w:rFonts w:hint="eastAsia" w:ascii="宋体" w:hAnsi="宋体" w:eastAsia="宋体" w:cs="宋体"/>
          <w:color w:val="000000"/>
          <w:sz w:val="24"/>
          <w:szCs w:val="24"/>
          <w:lang w:eastAsia="zh-CN"/>
        </w:rPr>
        <w:t xml:space="preserve">：</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1.乙方</w:t>
      </w:r>
      <w:r>
        <w:rPr>
          <w:rFonts w:hint="eastAsia" w:ascii="宋体" w:hAnsi="宋体" w:eastAsia="宋体" w:cs="宋体"/>
          <w:color w:val="000000"/>
          <w:sz w:val="24"/>
          <w:szCs w:val="24"/>
        </w:rPr>
        <w:t xml:space="preserve">交货后，</w:t>
      </w:r>
      <w:r>
        <w:rPr>
          <w:rFonts w:hint="eastAsia" w:ascii="宋体" w:hAnsi="宋体" w:eastAsia="宋体" w:cs="宋体"/>
          <w:color w:val="000000"/>
          <w:sz w:val="24"/>
          <w:szCs w:val="24"/>
          <w:lang w:val="en-US" w:eastAsia="zh-CN"/>
        </w:rPr>
        <w:t xml:space="preserve">甲乙</w:t>
      </w:r>
      <w:r>
        <w:rPr>
          <w:rFonts w:hint="eastAsia" w:ascii="宋体" w:hAnsi="宋体" w:eastAsia="宋体" w:cs="宋体"/>
          <w:color w:val="000000"/>
          <w:sz w:val="24"/>
          <w:szCs w:val="24"/>
        </w:rPr>
        <w:t xml:space="preserve">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2.乙方</w:t>
      </w:r>
      <w:r>
        <w:rPr>
          <w:rFonts w:hint="eastAsia" w:ascii="宋体" w:hAnsi="宋体" w:eastAsia="宋体" w:cs="宋体"/>
          <w:color w:val="000000"/>
          <w:sz w:val="24"/>
          <w:szCs w:val="24"/>
        </w:rPr>
        <w:t xml:space="preserve">负责货物的安装、调试、试用过程中的现场安全管理，若安装、调试及试用过程中发生安全事故，</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应承担全部责任。</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3、甲乙</w:t>
      </w:r>
      <w:r>
        <w:rPr>
          <w:rFonts w:hint="eastAsia" w:ascii="宋体" w:hAnsi="宋体" w:eastAsia="宋体" w:cs="宋体"/>
          <w:color w:val="000000"/>
          <w:sz w:val="24"/>
          <w:szCs w:val="24"/>
        </w:rPr>
        <w:t xml:space="preserve">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同时还需提交厂商或厂商授权售后服务机构签字盖章且符合本合同售后服务条款要求的承诺函。</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招标文件、中标人投标文件、采购合同、产品说明书及技术规格书中明确的标准和技术要求；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与合同货物有关的最新版本的中华人民共和国国家/国际标准和部颁标准；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3、乙方</w:t>
      </w:r>
      <w:r>
        <w:rPr>
          <w:rFonts w:hint="eastAsia" w:ascii="宋体" w:hAnsi="宋体" w:eastAsia="宋体" w:cs="宋体"/>
          <w:color w:val="000000"/>
          <w:sz w:val="24"/>
          <w:szCs w:val="24"/>
        </w:rPr>
        <w:t xml:space="preserve">随投标文件提供货物制造国的制造及验收的官方标准或货物验收大纲，经买方确认后，将作为对货物的验收依据之一。</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4、乙方</w:t>
      </w:r>
      <w:r>
        <w:rPr>
          <w:rFonts w:hint="eastAsia" w:ascii="宋体" w:hAnsi="宋体" w:eastAsia="宋体" w:cs="宋体"/>
          <w:color w:val="000000"/>
          <w:sz w:val="24"/>
          <w:szCs w:val="24"/>
        </w:rPr>
        <w:t xml:space="preserve">在澄清投标文件时作出的承诺，经买方确认后，将作为对货物的验收依据之一。</w:t>
      </w:r>
      <w:r/>
    </w:p>
    <w:p>
      <w:pPr>
        <w:ind w:firstLine="480"/>
        <w:spacing w:line="360" w:lineRule="auto"/>
        <w:rPr>
          <w:rFonts w:hint="eastAsia" w:ascii="宋体" w:hAnsi="宋体" w:eastAsia="宋体" w:cs="宋体"/>
          <w:b/>
          <w:color w:val="000000"/>
          <w:sz w:val="24"/>
          <w:szCs w:val="24"/>
          <w:lang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双方签订的合同条款规定的其他产品配置与技术指标</w:t>
      </w:r>
      <w:r>
        <w:rPr>
          <w:rFonts w:hint="eastAsia" w:ascii="Times New Roman" w:hAnsi="Times New Roman" w:eastAsia="宋体" w:cs="Times New Roman"/>
          <w:color w:val="auto"/>
          <w:sz w:val="24"/>
          <w:szCs w:val="24"/>
          <w:highlight w:val="none"/>
          <w:lang w:eastAsia="zh-CN"/>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2</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val="en-US" w:eastAsia="zh-CN"/>
        </w:rPr>
        <w:t xml:space="preserve">代理机构及监管部门</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9"/>
      </w:pPr>
      <w:r/>
      <w:bookmarkStart w:id="14" w:name="_Toc139966428"/>
      <w:r/>
      <w:bookmarkStart w:id="15" w:name="_Toc513622229"/>
      <w:r/>
      <w:bookmarkStart w:id="16" w:name="_Toc139967212"/>
      <w:r/>
      <w:bookmarkStart w:id="17" w:name="_Toc15100"/>
      <w:r/>
      <w:r/>
    </w:p>
    <w:p>
      <w:pPr>
        <w:pStyle w:val="881"/>
        <w:numPr>
          <w:ilvl w:val="0"/>
          <w:numId w:val="0"/>
        </w:numPr>
        <w:ind w:left="0" w:firstLine="0"/>
        <w:rPr>
          <w:rFonts w:hint="eastAsia"/>
          <w:color w:val="000000"/>
        </w:rPr>
        <w:outlineLvl w:val="9"/>
      </w:pPr>
      <w:r/>
      <w:bookmarkStart w:id="18" w:name="_Toc18720"/>
      <w:r/>
      <w:bookmarkStart w:id="19" w:name="_Toc16137"/>
      <w:r/>
      <w:bookmarkStart w:id="20" w:name="_Toc15027"/>
      <w:r/>
      <w:bookmarkStart w:id="21" w:name="_Toc17010"/>
      <w:r/>
      <w:r/>
    </w:p>
    <w:p>
      <w:pPr>
        <w:pStyle w:val="881"/>
        <w:numPr>
          <w:ilvl w:val="0"/>
          <w:numId w:val="0"/>
        </w:numPr>
        <w:ind w:left="0" w:firstLine="0"/>
        <w:rPr>
          <w:rFonts w:hint="eastAsia"/>
          <w:color w:val="000000"/>
        </w:rPr>
        <w:outlineLvl w:val="9"/>
      </w:pPr>
      <w:r>
        <w:rPr>
          <w:rFonts w:hint="eastAsia"/>
          <w:color w:val="000000"/>
        </w:rPr>
      </w:r>
      <w:r/>
    </w:p>
    <w:p>
      <w:pPr>
        <w:pStyle w:val="881"/>
        <w:numPr>
          <w:ilvl w:val="0"/>
          <w:numId w:val="0"/>
        </w:numPr>
        <w:ind w:left="0" w:firstLine="0"/>
        <w:rPr>
          <w:rFonts w:hint="eastAsia"/>
          <w:color w:val="000000"/>
        </w:rPr>
        <w:outlineLvl w:val="9"/>
      </w:pPr>
      <w:r>
        <w:rPr>
          <w:rFonts w:hint="eastAsia"/>
          <w:color w:val="000000"/>
        </w:rPr>
      </w:r>
      <w:r/>
    </w:p>
    <w:p>
      <w:pPr>
        <w:rPr>
          <w:rFonts w:hint="eastAsia"/>
        </w:rPr>
      </w:pPr>
      <w:r>
        <w:rPr>
          <w:rFonts w:hint="eastAsia"/>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第四章  合同专用条款表</w:t>
      </w:r>
      <w:bookmarkEnd w:id="18"/>
      <w:r/>
      <w:bookmarkEnd w:id="19"/>
      <w:r/>
      <w:bookmarkEnd w:id="20"/>
      <w:r/>
      <w:bookmarkEnd w:id="21"/>
      <w:r/>
      <w:r/>
    </w:p>
    <w:p>
      <w:pPr>
        <w:pStyle w:val="880"/>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6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57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546"/>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6</w:t>
            </w:r>
            <w:r/>
          </w:p>
        </w:tc>
        <w:tc>
          <w:tcPr>
            <w:tcW w:w="8476" w:type="dxa"/>
            <w:vAlign w:val="center"/>
            <w:textDirection w:val="lrTb"/>
            <w:noWrap w:val="false"/>
          </w:tcPr>
          <w:p>
            <w:pPr>
              <w:spacing w:line="360" w:lineRule="auto"/>
              <w:rPr>
                <w:rFonts w:ascii="宋体" w:hAnsi="宋体"/>
                <w:sz w:val="24"/>
              </w:rPr>
            </w:pPr>
            <w:r>
              <w:rPr>
                <w:rFonts w:hint="eastAsia" w:ascii="宋体" w:hAnsi="宋体" w:eastAsia="宋体" w:cs="宋体"/>
                <w:color w:val="000000"/>
                <w:sz w:val="24"/>
                <w:szCs w:val="24"/>
              </w:rPr>
              <w:t xml:space="preserve">履约保证金：本项目不收取履约保证金。</w:t>
            </w:r>
            <w:r/>
          </w:p>
        </w:tc>
      </w:tr>
      <w:tr>
        <w:trPr>
          <w:trHeight w:val="813"/>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7</w:t>
            </w:r>
            <w:r/>
          </w:p>
        </w:tc>
        <w:tc>
          <w:tcPr>
            <w:tcW w:w="8476" w:type="dxa"/>
            <w:vAlign w:val="center"/>
            <w:textDirection w:val="lrTb"/>
            <w:noWrap w:val="false"/>
          </w:tcPr>
          <w:p>
            <w:pPr>
              <w:spacing w:line="360" w:lineRule="auto"/>
              <w:rPr>
                <w:rFonts w:hint="eastAsia" w:eastAsia="宋体"/>
                <w:lang w:eastAsia="zh-CN"/>
              </w:rPr>
            </w:pPr>
            <w:r>
              <w:rPr>
                <w:rFonts w:hint="eastAsia" w:ascii="宋体" w:hAnsi="宋体" w:eastAsia="宋体" w:cs="宋体"/>
                <w:color w:val="auto"/>
                <w:sz w:val="24"/>
                <w:szCs w:val="24"/>
                <w:highlight w:val="none"/>
              </w:rPr>
              <w:t xml:space="preserve">免费质保期：验收合格后</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自验收合格之日起计算。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实际签约以投标承诺为准，但不得少于3年。</w:t>
            </w:r>
            <w:r>
              <w:rPr>
                <w:rFonts w:hint="eastAsia" w:ascii="宋体" w:hAnsi="宋体" w:eastAsia="宋体" w:cs="宋体"/>
                <w:color w:val="auto"/>
                <w:sz w:val="24"/>
                <w:szCs w:val="24"/>
                <w:highlight w:val="none"/>
                <w:lang w:eastAsia="zh-CN"/>
              </w:rPr>
              <w:t xml:space="preserve">）</w:t>
            </w:r>
            <w:r/>
          </w:p>
        </w:tc>
      </w:tr>
      <w:tr>
        <w:trPr>
          <w:trHeight w:val="90"/>
        </w:trPr>
        <w:tc>
          <w:tcPr>
            <w:tcW w:w="1064" w:type="dxa"/>
            <w:vAlign w:val="center"/>
            <w:textDirection w:val="lrTb"/>
            <w:noWrap w:val="false"/>
          </w:tcPr>
          <w:p>
            <w:pPr>
              <w:jc w:val="center"/>
              <w:spacing w:line="360" w:lineRule="auto"/>
              <w:rPr>
                <w:rFonts w:ascii="宋体" w:hAnsi="宋体"/>
                <w:b/>
                <w:bCs/>
                <w:color w:val="000000"/>
                <w:sz w:val="24"/>
              </w:rPr>
            </w:pPr>
            <w:r>
              <w:rPr>
                <w:rFonts w:hint="eastAsia"/>
                <w:b/>
                <w:bCs/>
                <w:color w:val="000000"/>
                <w:sz w:val="24"/>
              </w:rPr>
              <w:t xml:space="preserve">★</w:t>
            </w:r>
            <w:r>
              <w:rPr>
                <w:rFonts w:hint="eastAsia" w:ascii="宋体" w:hAnsi="宋体" w:eastAsia="宋体" w:cs="宋体"/>
                <w:color w:val="000000"/>
                <w:sz w:val="24"/>
                <w:szCs w:val="24"/>
              </w:rPr>
              <w:t xml:space="preserve">8</w:t>
            </w:r>
            <w:r/>
          </w:p>
        </w:tc>
        <w:tc>
          <w:tcPr>
            <w:tcW w:w="8476" w:type="dxa"/>
            <w:vAlign w:val="center"/>
            <w:textDirection w:val="lrTb"/>
            <w:noWrap w:val="false"/>
          </w:tcPr>
          <w:p>
            <w:pPr>
              <w:ind w:left="1680" w:hanging="16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交货期：</w:t>
            </w:r>
            <w:r>
              <w:rPr>
                <w:rFonts w:hint="eastAsia" w:ascii="宋体" w:hAnsi="宋体" w:eastAsia="宋体" w:cs="宋体"/>
                <w:color w:val="000000"/>
                <w:sz w:val="24"/>
                <w:szCs w:val="24"/>
                <w:highlight w:val="none"/>
                <w:u w:val="single"/>
                <w:lang w:eastAsia="zh-CN"/>
              </w:rPr>
              <w:t xml:space="preserve">合同签订后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lang w:eastAsia="zh-CN"/>
              </w:rPr>
              <w:t xml:space="preserve">0 天内将货物按甲方指定的地点安装、调试完毕并经验收合格后交付招标人使用。 </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交货方式：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现场验收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spacing w:line="240" w:lineRule="auto"/>
              <w:rPr>
                <w:rFonts w:ascii="宋体" w:hAnsi="宋体"/>
                <w:sz w:val="24"/>
              </w:rPr>
            </w:pPr>
            <w:r>
              <w:rPr>
                <w:rFonts w:hint="eastAsia" w:ascii="宋体" w:hAnsi="宋体" w:eastAsia="宋体" w:cs="宋体"/>
                <w:color w:val="000000"/>
                <w:sz w:val="24"/>
                <w:szCs w:val="24"/>
                <w:highlight w:val="none"/>
              </w:rPr>
              <w:t xml:space="preserve">8.3 交货地点：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000000"/>
                <w:sz w:val="24"/>
                <w:szCs w:val="24"/>
                <w:highlight w:val="none"/>
              </w:rPr>
              <w:t xml:space="preserve">9.1</w:t>
            </w:r>
            <w:r/>
          </w:p>
        </w:tc>
        <w:tc>
          <w:tcPr>
            <w:tcW w:w="8476" w:type="dxa"/>
            <w:vAlign w:val="center"/>
            <w:textDirection w:val="lrTb"/>
            <w:noWrap w:val="false"/>
          </w:tcPr>
          <w:p>
            <w:pPr>
              <w:spacing w:line="360" w:lineRule="auto"/>
              <w:rPr>
                <w:rFonts w:ascii="宋体" w:hAnsi="宋体"/>
                <w:color w:val="ff0000"/>
                <w:sz w:val="24"/>
                <w:highlight w:val="none"/>
              </w:rPr>
            </w:pPr>
            <w:r>
              <w:rPr>
                <w:rFonts w:hint="eastAsia" w:ascii="宋体" w:hAnsi="宋体" w:eastAsia="宋体" w:cs="宋体"/>
                <w:color w:val="000000"/>
                <w:sz w:val="24"/>
                <w:szCs w:val="24"/>
                <w:u w:val="none"/>
                <w:lang w:val="en-US"/>
              </w:rPr>
              <w:t xml:space="preserve">★</w:t>
            </w:r>
            <w:r>
              <w:rPr>
                <w:rFonts w:hint="eastAsia" w:ascii="宋体" w:hAnsi="宋体" w:eastAsia="宋体" w:cs="宋体"/>
                <w:color w:val="000000"/>
                <w:sz w:val="24"/>
                <w:szCs w:val="24"/>
                <w:highlight w:val="yellow"/>
                <w:u w:val="none"/>
                <w:lang w:val="en-US"/>
              </w:rPr>
              <w:t xml:space="preserve">付款方式：</w:t>
            </w:r>
            <w:r>
              <w:rPr>
                <w:rFonts w:hint="eastAsia" w:ascii="宋体" w:hAnsi="宋体" w:eastAsia="宋体" w:cs="宋体"/>
                <w:b/>
                <w:bCs/>
                <w:sz w:val="24"/>
                <w:szCs w:val="24"/>
                <w:highlight w:val="yellow"/>
              </w:rPr>
              <w:t xml:space="preserve">合同生效甲方通知乙方排产，支付合同金额的10%作为预付款；设备到货安装验收合格设备可以正常运转，支付合同金额的40%</w:t>
            </w:r>
            <w:r>
              <w:rPr>
                <w:rFonts w:hint="eastAsia" w:ascii="宋体" w:hAnsi="宋体" w:eastAsia="宋体" w:cs="宋体"/>
                <w:b/>
                <w:bCs/>
                <w:sz w:val="24"/>
                <w:szCs w:val="24"/>
                <w:highlight w:val="yellow"/>
                <w:lang w:eastAsia="zh-CN"/>
              </w:rPr>
              <w:t xml:space="preserve">；</w:t>
            </w:r>
            <w:r>
              <w:rPr>
                <w:rFonts w:hint="eastAsia" w:ascii="宋体" w:hAnsi="宋体" w:eastAsia="宋体" w:cs="宋体"/>
                <w:b/>
                <w:bCs/>
                <w:sz w:val="24"/>
                <w:szCs w:val="24"/>
                <w:highlight w:val="yellow"/>
              </w:rPr>
              <w:t xml:space="preserve">设备正常运转使用6个月（自验收合格之日起计算），支付合同金额的50%。</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10.3</w:t>
            </w:r>
            <w:r/>
          </w:p>
        </w:tc>
        <w:tc>
          <w:tcPr>
            <w:tcW w:w="8476" w:type="dxa"/>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测试要求：</w:t>
            </w:r>
            <w:r>
              <w:rPr>
                <w:rFonts w:ascii="宋体" w:hAnsi="宋体" w:eastAsia="宋体" w:cs="宋体"/>
                <w:b/>
                <w:bCs/>
                <w:sz w:val="24"/>
                <w:szCs w:val="24"/>
                <w:highlight w:val="none"/>
              </w:rPr>
              <w:t xml:space="preserve">产品验收检测依据国家相关标准及采购技术要求执行，不合格产品不予验收</w:t>
            </w:r>
            <w:r>
              <w:rPr>
                <w:rFonts w:ascii="宋体" w:hAnsi="宋体" w:eastAsia="宋体" w:cs="宋体"/>
                <w:sz w:val="24"/>
                <w:szCs w:val="24"/>
                <w:highlight w:val="none"/>
              </w:rPr>
              <w:t xml:space="preserve">。</w:t>
            </w:r>
            <w:r/>
          </w:p>
        </w:tc>
      </w:tr>
      <w:tr>
        <w:trPr>
          <w:trHeight w:val="813"/>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13</w:t>
            </w:r>
            <w:r/>
          </w:p>
        </w:tc>
        <w:tc>
          <w:tcPr>
            <w:tcW w:w="8476" w:type="dxa"/>
            <w:vAlign w:val="center"/>
            <w:textDirection w:val="lrTb"/>
            <w:noWrap w:val="false"/>
          </w:tcPr>
          <w:p>
            <w:pPr>
              <w:spacing w:line="360" w:lineRule="auto"/>
              <w:rPr>
                <w:rFonts w:hint="eastAsia" w:ascii="宋体" w:hAnsi="宋体"/>
                <w:sz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spacing w:line="360" w:lineRule="auto"/>
        <w:rPr>
          <w:rFonts w:hint="eastAsia"/>
          <w:b/>
          <w:bCs/>
          <w:color w:val="000000"/>
          <w:sz w:val="24"/>
        </w:rPr>
      </w:pPr>
      <w:r>
        <w:rPr>
          <w:rFonts w:hint="eastAsia"/>
          <w:b/>
          <w:bCs/>
          <w:color w:val="000000"/>
          <w:sz w:val="24"/>
        </w:rPr>
      </w:r>
      <w:r/>
    </w:p>
    <w:p>
      <w:pPr>
        <w:ind w:firstLine="482"/>
        <w:spacing w:line="360" w:lineRule="auto"/>
        <w:rPr>
          <w:rFonts w:hint="eastAsia"/>
          <w:b/>
          <w:bCs/>
          <w:color w:val="000000"/>
          <w:sz w:val="24"/>
        </w:rPr>
      </w:pPr>
      <w:r>
        <w:rPr>
          <w:rFonts w:hint="eastAsia"/>
          <w:b/>
          <w:bCs/>
          <w:color w:val="000000"/>
          <w:sz w:val="24"/>
        </w:rPr>
        <w:t xml:space="preserve">注：</w:t>
      </w:r>
      <w:r>
        <w:rPr>
          <w:rFonts w:hint="eastAsia"/>
          <w:b/>
          <w:bCs/>
          <w:color w:val="000000"/>
          <w:sz w:val="24"/>
          <w:lang w:val="en-US" w:eastAsia="zh-CN"/>
        </w:rPr>
        <w:t xml:space="preserve">1、</w:t>
      </w:r>
      <w:r>
        <w:rPr>
          <w:rFonts w:hint="eastAsia"/>
          <w:b/>
          <w:bCs/>
          <w:color w:val="000000"/>
          <w:sz w:val="24"/>
        </w:rPr>
        <w:t xml:space="preserve">本表中标注★号的款项为实质性要求和条件，由采购人根据实际情况设置，投标人必须逐条明确作出满足实质性要求和条件的响应，否则投标无效。</w:t>
      </w:r>
      <w:r/>
    </w:p>
    <w:p>
      <w:pPr>
        <w:jc w:val="both"/>
        <w:keepLines/>
        <w:keepNext/>
        <w:spacing w:line="360" w:lineRule="auto"/>
        <w:rPr>
          <w:rFonts w:hint="eastAsia" w:ascii="宋体" w:hAnsi="宋体" w:eastAsia="宋体" w:cs="宋体"/>
          <w:b/>
          <w:bCs/>
          <w:color w:val="000000"/>
          <w:sz w:val="36"/>
          <w:szCs w:val="20"/>
          <w:lang w:val="en-US" w:eastAsia="zh-CN"/>
        </w:rPr>
        <w:outlineLvl w:val="0"/>
      </w:pPr>
      <w:r/>
      <w:bookmarkStart w:id="22" w:name="_Toc16577"/>
      <w:r/>
      <w:bookmarkStart w:id="23" w:name="_Toc513622230"/>
      <w:r/>
      <w:r/>
    </w:p>
    <w:p>
      <w:pPr>
        <w:jc w:val="both"/>
        <w:keepLines/>
        <w:keepNext/>
        <w:spacing w:line="360" w:lineRule="auto"/>
        <w:rPr>
          <w:rFonts w:hint="eastAsia" w:ascii="宋体" w:hAnsi="宋体" w:eastAsia="宋体" w:cs="宋体"/>
          <w:b/>
          <w:bCs/>
          <w:color w:val="000000"/>
          <w:sz w:val="36"/>
          <w:szCs w:val="20"/>
          <w:lang w:val="en-US" w:eastAsia="zh-CN"/>
        </w:rPr>
        <w:outlineLvl w:val="0"/>
      </w:pPr>
      <w:r>
        <w:rPr>
          <w:rFonts w:hint="eastAsia" w:ascii="宋体" w:hAnsi="宋体" w:eastAsia="宋体" w:cs="宋体"/>
          <w:b/>
          <w:bCs/>
          <w:color w:val="000000"/>
          <w:sz w:val="36"/>
          <w:szCs w:val="20"/>
          <w:lang w:val="en-US" w:eastAsia="zh-CN"/>
        </w:rPr>
      </w:r>
      <w:r/>
    </w:p>
    <w:p>
      <w:pPr>
        <w:pStyle w:val="861"/>
        <w:rPr>
          <w:rFonts w:hint="eastAsia" w:ascii="宋体" w:hAnsi="宋体" w:eastAsia="宋体" w:cs="宋体"/>
          <w:b/>
          <w:bCs/>
          <w:color w:val="000000"/>
          <w:sz w:val="36"/>
          <w:szCs w:val="20"/>
          <w:lang w:val="en-US" w:eastAsia="zh-CN"/>
        </w:rPr>
      </w:pPr>
      <w:r>
        <w:rPr>
          <w:rFonts w:hint="eastAsia" w:ascii="宋体" w:hAnsi="宋体" w:eastAsia="宋体" w:cs="宋体"/>
          <w:b/>
          <w:bCs/>
          <w:color w:val="000000"/>
          <w:sz w:val="36"/>
          <w:szCs w:val="20"/>
          <w:lang w:val="en-US" w:eastAsia="zh-CN"/>
        </w:rPr>
      </w:r>
      <w:r/>
    </w:p>
    <w:p>
      <w:pPr>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pStyle w:val="861"/>
        <w:rPr>
          <w:rFonts w:hint="eastAsia"/>
          <w:lang w:val="en-US" w:eastAsia="zh-CN"/>
        </w:rPr>
      </w:pPr>
      <w:r>
        <w:rPr>
          <w:rFonts w:hint="eastAsia"/>
          <w:lang w:val="en-US" w:eastAsia="zh-CN"/>
        </w:rPr>
      </w:r>
      <w:r/>
    </w:p>
    <w:p>
      <w:pPr>
        <w:ind w:firstLine="361"/>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val="en-US" w:eastAsia="zh-CN"/>
        </w:rPr>
        <w:t xml:space="preserve">第五</w:t>
      </w:r>
      <w:r>
        <w:rPr>
          <w:rFonts w:hint="eastAsia" w:ascii="宋体" w:hAnsi="宋体" w:eastAsia="宋体" w:cs="宋体"/>
          <w:b/>
          <w:bCs/>
          <w:color w:val="000000"/>
          <w:sz w:val="36"/>
          <w:szCs w:val="20"/>
          <w:lang w:eastAsia="zh-CN"/>
        </w:rPr>
        <w:t xml:space="preserve">章  项目需求</w:t>
      </w:r>
      <w:bookmarkEnd w:id="22"/>
      <w:r/>
      <w:bookmarkEnd w:id="23"/>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outlineLvl w:val="0"/>
      </w:pPr>
      <w:r>
        <w:rPr>
          <w:rFonts w:hint="eastAsia" w:ascii="新宋体" w:hAnsi="新宋体" w:eastAsia="新宋体" w:cs="新宋体"/>
          <w:sz w:val="24"/>
          <w:szCs w:val="24"/>
          <w:highlight w:val="none"/>
        </w:rPr>
        <w:t xml:space="preserve">1、根据《政府采购需求管理办法》等有关规定，采购人确定采购需求。</w:t>
      </w:r>
      <w:r/>
    </w:p>
    <w:p>
      <w:pPr>
        <w:pStyle w:val="883"/>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0"/>
      </w:pPr>
      <w:r>
        <w:rPr>
          <w:rFonts w:hint="eastAsia" w:ascii="宋体" w:hAnsi="宋体" w:eastAsia="宋体" w:cs="宋体"/>
          <w:b w:val="0"/>
          <w:bCs w:val="0"/>
          <w:sz w:val="24"/>
          <w:szCs w:val="24"/>
          <w:highlight w:val="none"/>
          <w:lang w:val="en-US" w:eastAsia="zh-CN" w:bidi="ar-SA"/>
        </w:rPr>
        <w:t xml:space="preserve">2.特别提醒：政府采购中实施本国产品标准及相关政策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2.1</w:t>
      </w:r>
      <w:r>
        <w:rPr>
          <w:rFonts w:hint="eastAsia"/>
          <w:b w:val="0"/>
          <w:bCs w:val="0"/>
          <w:sz w:val="24"/>
          <w:szCs w:val="24"/>
          <w:highlight w:val="none"/>
        </w:rPr>
        <w:t xml:space="preserve">本项目</w:t>
      </w:r>
      <w:r>
        <w:rPr>
          <w:rFonts w:hint="eastAsia"/>
          <w:b w:val="0"/>
          <w:bCs w:val="0"/>
          <w:sz w:val="24"/>
          <w:szCs w:val="24"/>
          <w:highlight w:val="none"/>
          <w:lang w:eastAsia="zh-CN"/>
        </w:rPr>
        <w:t xml:space="preserve">不</w:t>
      </w:r>
      <w:r>
        <w:rPr>
          <w:rFonts w:hint="eastAsia"/>
          <w:b w:val="0"/>
          <w:bCs w:val="0"/>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val="0"/>
          <w:bCs w:val="0"/>
          <w:sz w:val="24"/>
          <w:szCs w:val="24"/>
          <w:highlight w:val="none"/>
          <w:lang w:val="en-US" w:eastAsia="zh-CN" w:bidi="ar-SA"/>
        </w:rPr>
        <w:t xml:space="preserve">，具体内容见招标文件“第二章 九、政府采购政策功能”。</w:t>
      </w:r>
      <w:r/>
    </w:p>
    <w:p>
      <w:pPr>
        <w:pStyle w:val="883"/>
        <w:ind w:firstLine="47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68"/>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p>
    <w:p>
      <w:pPr>
        <w:numPr>
          <w:ilvl w:val="0"/>
          <w:numId w:val="0"/>
        </w:numPr>
        <w:ind w:firstLine="480"/>
        <w:keepLines w:val="0"/>
        <w:keepNext w:val="0"/>
        <w:pageBreakBefore w:val="0"/>
        <w:spacing w:line="360" w:lineRule="auto"/>
        <w:widowControl w:val="off"/>
        <w:rPr>
          <w:rFonts w:hint="eastAsia"/>
        </w:rPr>
        <w:outlineLvl w:val="0"/>
      </w:pPr>
      <w:r>
        <w:rPr>
          <w:rFonts w:hint="eastAsia" w:ascii="新宋体" w:hAnsi="新宋体" w:eastAsia="新宋体" w:cs="新宋体"/>
          <w:b w:val="0"/>
          <w:bCs w:val="0"/>
          <w:sz w:val="24"/>
          <w:szCs w:val="24"/>
          <w:highlight w:val="none"/>
          <w:lang w:val="en-US" w:eastAsia="zh-CN"/>
        </w:rPr>
        <w:t xml:space="preserve">3、</w:t>
      </w:r>
      <w:r>
        <w:rPr>
          <w:rFonts w:hint="eastAsia" w:ascii="新宋体" w:hAnsi="新宋体" w:eastAsia="新宋体" w:cs="新宋体"/>
          <w:b w:val="0"/>
          <w:bCs w:val="0"/>
          <w:sz w:val="24"/>
          <w:szCs w:val="24"/>
          <w:highlight w:val="none"/>
        </w:rPr>
        <w:t xml:space="preserve">本招标文件</w:t>
      </w:r>
      <w:r>
        <w:rPr>
          <w:rFonts w:hint="eastAsia" w:ascii="宋体" w:hAnsi="宋体" w:eastAsia="宋体" w:cs="宋体"/>
          <w:b w:val="0"/>
          <w:bCs w:val="0"/>
          <w:color w:val="000000"/>
          <w:sz w:val="24"/>
          <w:szCs w:val="24"/>
        </w:rPr>
        <w:t xml:space="preserve">中标注★号的部分为实质性要求和条件，投标人必须作出满足或者优于原要求和条件的响应，否则投标无效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bidi="ar"/>
        </w:rPr>
        <w:t xml:space="preserve">▲号的部分为扣分项。</w:t>
      </w:r>
      <w:r/>
    </w:p>
    <w:p>
      <w:pPr>
        <w:numPr>
          <w:ilvl w:val="0"/>
          <w:numId w:val="7"/>
        </w:numPr>
        <w:ind w:firstLine="0"/>
        <w:jc w:val="both"/>
        <w:keepLines w:val="0"/>
        <w:keepNext w:val="0"/>
        <w:pageBreakBefore w:val="0"/>
        <w:spacing w:line="360" w:lineRule="auto"/>
        <w:widowControl w:val="off"/>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采购清单及项目要求</w:t>
      </w:r>
      <w:r/>
    </w:p>
    <w:p>
      <w:pPr>
        <w:ind w:firstLine="0"/>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lang w:val="en-US" w:eastAsia="zh-CN"/>
        </w:rPr>
        <w:t xml:space="preserve">（一）采购清单</w:t>
      </w:r>
      <w:r/>
    </w:p>
    <w:tbl>
      <w:tblPr>
        <w:tblStyle w:val="889"/>
        <w:tblW w:w="9437"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931"/>
        <w:gridCol w:w="979"/>
        <w:gridCol w:w="6845"/>
      </w:tblGrid>
      <w:tr>
        <w:trPr>
          <w:trHeight w:val="602"/>
        </w:trPr>
        <w:tc>
          <w:tcPr>
            <w:tcW w:w="68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93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979"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数量</w:t>
            </w:r>
            <w:r/>
          </w:p>
        </w:tc>
        <w:tc>
          <w:tcPr>
            <w:tcW w:w="6845" w:type="dxa"/>
            <w:vAlign w:val="center"/>
            <w:textDirection w:val="lrTb"/>
            <w:noWrap w:val="false"/>
          </w:tcPr>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技术参数</w:t>
            </w:r>
            <w:r/>
          </w:p>
        </w:tc>
      </w:tr>
      <w:tr>
        <w:trPr>
          <w:trHeight w:val="522"/>
        </w:trPr>
        <w:tc>
          <w:tcPr>
            <w:tcW w:w="682"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931"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宋体" w:hAnsi="宋体" w:eastAsia="宋体" w:cs="宋体"/>
                <w:color w:val="000000"/>
                <w:sz w:val="24"/>
                <w:szCs w:val="24"/>
                <w:u w:val="none"/>
                <w:lang w:eastAsia="zh-CN"/>
              </w:rPr>
              <w:t xml:space="preserve">CT机</w:t>
            </w:r>
            <w:r/>
          </w:p>
        </w:tc>
        <w:tc>
          <w:tcPr>
            <w:tcW w:w="979"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1台</w:t>
            </w:r>
            <w:r/>
          </w:p>
        </w:tc>
        <w:tc>
          <w:tcPr>
            <w:tcW w:w="6845"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宋体" w:hAnsi="宋体" w:eastAsia="宋体" w:cs="宋体"/>
                <w:b/>
                <w:bCs/>
                <w:color w:val="000000"/>
                <w:sz w:val="24"/>
                <w:szCs w:val="24"/>
              </w:rPr>
              <w:t xml:space="preserve">★</w:t>
            </w:r>
            <w:r>
              <w:rPr>
                <w:rFonts w:hint="eastAsia" w:ascii="Arial" w:hAnsi="Arial" w:eastAsia="宋体" w:cs="Arial"/>
                <w:color w:val="000000"/>
                <w:spacing w:val="8"/>
                <w:sz w:val="24"/>
                <w:szCs w:val="24"/>
                <w:highlight w:val="none"/>
                <w:vertAlign w:val="baseline"/>
                <w:lang w:val="en-US" w:eastAsia="zh-CN"/>
              </w:rPr>
              <w:t xml:space="preserve">不低于32排64层螺旋CT。</w:t>
            </w:r>
            <w:r/>
          </w:p>
        </w:tc>
      </w:tr>
    </w:tbl>
    <w:p>
      <w:pPr>
        <w:numPr>
          <w:ilvl w:val="0"/>
          <w:numId w:val="0"/>
        </w:numPr>
        <w:keepLines w:val="0"/>
        <w:keepNext w:val="0"/>
        <w:pageBreakBefore w:val="0"/>
        <w:spacing w:line="360" w:lineRule="auto"/>
        <w:shd w:val="clear" w:color="auto" w:fill="ffffff"/>
        <w:widowControl/>
        <w:rPr>
          <w:rFonts w:hint="eastAsia" w:ascii="Arial" w:hAnsi="Arial" w:eastAsia="宋体" w:cs="Arial"/>
          <w:color w:val="000000"/>
          <w:spacing w:val="8"/>
          <w:sz w:val="24"/>
          <w:szCs w:val="24"/>
          <w:highlight w:val="none"/>
          <w:lang w:val="en-US" w:eastAsia="zh-CN"/>
        </w:rPr>
      </w:pPr>
      <w:r>
        <w:rPr>
          <w:rFonts w:hint="eastAsia" w:ascii="Arial" w:hAnsi="Arial" w:eastAsia="宋体" w:cs="Arial"/>
          <w:color w:val="000000"/>
          <w:spacing w:val="8"/>
          <w:sz w:val="24"/>
          <w:szCs w:val="24"/>
          <w:highlight w:val="none"/>
          <w:lang w:val="en-US" w:eastAsia="zh-CN"/>
        </w:rPr>
        <w:t xml:space="preserve">（二）技术要求</w:t>
      </w:r>
      <w:r/>
    </w:p>
    <w:tbl>
      <w:tblPr>
        <w:tblStyle w:val="889"/>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938"/>
        <w:gridCol w:w="7807"/>
      </w:tblGrid>
      <w:tr>
        <w:trPr>
          <w:jc w:val="center"/>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序号</w:t>
            </w:r>
            <w:r/>
          </w:p>
        </w:tc>
        <w:tc>
          <w:tcPr>
            <w:tcW w:w="93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货物名称</w:t>
            </w:r>
            <w:r/>
          </w:p>
        </w:tc>
        <w:tc>
          <w:tcPr>
            <w:tcW w:w="7807"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技术参数</w:t>
            </w:r>
            <w:r/>
          </w:p>
        </w:tc>
      </w:tr>
      <w:tr>
        <w:trPr>
          <w:jc w:val="center"/>
          <w:trHeight w:val="6398"/>
        </w:trPr>
        <w:tc>
          <w:tcPr>
            <w:tcW w:w="678" w:type="dxa"/>
            <w:vAlign w:val="center"/>
            <w:textDirection w:val="lrTb"/>
            <w:noWrap w:val="false"/>
          </w:tcPr>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1</w:t>
            </w:r>
            <w:r/>
          </w:p>
        </w:tc>
        <w:tc>
          <w:tcPr>
            <w:tcW w:w="938" w:type="dxa"/>
            <w:vAlign w:val="center"/>
            <w:textDirection w:val="lrTb"/>
            <w:noWrap w:val="false"/>
          </w:tcPr>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eastAsia"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r>
            <w:r/>
          </w:p>
          <w:p>
            <w:pPr>
              <w:jc w:val="center"/>
              <w:keepLines w:val="0"/>
              <w:keepNext w:val="0"/>
              <w:pageBreakBefore w:val="0"/>
              <w:spacing w:line="240" w:lineRule="auto"/>
              <w:widowControl/>
              <w:rPr>
                <w:rFonts w:hint="default" w:ascii="Arial" w:hAnsi="Arial" w:eastAsia="宋体" w:cs="Arial"/>
                <w:color w:val="000000"/>
                <w:spacing w:val="8"/>
                <w:sz w:val="24"/>
                <w:szCs w:val="24"/>
                <w:highlight w:val="none"/>
                <w:vertAlign w:val="baseline"/>
                <w:lang w:val="en-US" w:eastAsia="zh-CN"/>
              </w:rPr>
            </w:pPr>
            <w:r>
              <w:rPr>
                <w:rFonts w:hint="eastAsia" w:ascii="Arial" w:hAnsi="Arial" w:eastAsia="宋体" w:cs="Arial"/>
                <w:color w:val="000000"/>
                <w:spacing w:val="8"/>
                <w:sz w:val="24"/>
                <w:szCs w:val="24"/>
                <w:highlight w:val="none"/>
                <w:vertAlign w:val="baseline"/>
                <w:lang w:val="en-US" w:eastAsia="zh-CN"/>
              </w:rPr>
              <w:t xml:space="preserve">CT机</w:t>
            </w:r>
            <w:r/>
          </w:p>
        </w:tc>
        <w:tc>
          <w:tcPr>
            <w:tcW w:w="7807"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 探测器</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.1.固态探测器类型：固体稀土陶瓷</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.2.探测器排列数：≥32 排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.3.探测器最薄物理采集层厚：≤0.625mm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.4.探测器采样率：≥4880views/圈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1</w:t>
            </w:r>
            <w:r>
              <w:rPr>
                <w:rFonts w:hint="default" w:ascii="宋体" w:hAnsi="宋体" w:eastAsia="宋体" w:cs="宋体"/>
                <w:color w:val="auto"/>
                <w:sz w:val="24"/>
                <w:szCs w:val="24"/>
                <w:lang w:val="en-US" w:eastAsia="zh-CN" w:bidi="ar"/>
              </w:rPr>
              <w:t xml:space="preserve">.5.焦点到探测器距离：≤97cm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highlight w:val="yellow"/>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yellow"/>
              </w:rPr>
              <w:t xml:space="preserve">1.6.焦点到扫描野中心距离：57cm±10%范围内</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 X射线系统</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.1.</w:t>
            </w:r>
            <w:r>
              <w:rPr>
                <w:rFonts w:hint="default" w:ascii="宋体" w:hAnsi="宋体" w:eastAsia="宋体" w:cs="宋体"/>
                <w:color w:val="auto"/>
                <w:sz w:val="24"/>
                <w:szCs w:val="24"/>
                <w:lang w:val="en-US" w:eastAsia="zh-CN" w:bidi="ar"/>
              </w:rPr>
              <w:t xml:space="preserve">▲</w:t>
            </w:r>
            <w:r>
              <w:rPr>
                <w:rFonts w:hint="default" w:ascii="宋体" w:hAnsi="宋体" w:eastAsia="宋体" w:cs="宋体"/>
                <w:color w:val="000000"/>
                <w:sz w:val="24"/>
                <w:szCs w:val="24"/>
                <w:lang w:val="en-US" w:eastAsia="zh-CN" w:bidi="ar"/>
              </w:rPr>
              <w:t xml:space="preserve">球管热容量（不包含等效）≥</w:t>
            </w:r>
            <w:r>
              <w:rPr>
                <w:rFonts w:hint="default" w:ascii="宋体" w:hAnsi="宋体" w:eastAsia="宋体" w:cs="宋体"/>
                <w:color w:val="auto"/>
                <w:sz w:val="24"/>
                <w:szCs w:val="24"/>
                <w:lang w:val="en-US" w:eastAsia="zh-CN" w:bidi="ar"/>
              </w:rPr>
              <w:t xml:space="preserve">5.0MHU</w:t>
            </w:r>
            <w:r>
              <w:rPr>
                <w:rFonts w:hint="eastAsia" w:ascii="宋体" w:hAnsi="宋体" w:eastAsia="宋体" w:cs="宋体"/>
                <w:color w:val="auto"/>
                <w:sz w:val="24"/>
                <w:szCs w:val="24"/>
                <w:lang w:val="en-US" w:eastAsia="zh-CN" w:bidi="ar"/>
              </w:rPr>
              <w:t xml:space="preserve">；或</w:t>
            </w:r>
            <w:r>
              <w:rPr>
                <w:rFonts w:hint="default" w:ascii="宋体" w:hAnsi="宋体" w:eastAsia="宋体" w:cs="宋体"/>
                <w:color w:val="auto"/>
                <w:sz w:val="24"/>
                <w:szCs w:val="24"/>
                <w:lang w:val="en-US" w:eastAsia="zh-CN" w:bidi="ar"/>
              </w:rPr>
              <w:t xml:space="preserve">5.0MHU</w:t>
            </w:r>
            <w:r>
              <w:rPr>
                <w:rFonts w:hint="eastAsia" w:ascii="宋体" w:hAnsi="宋体" w:eastAsia="宋体" w:cs="宋体"/>
                <w:color w:val="auto"/>
                <w:sz w:val="24"/>
                <w:szCs w:val="24"/>
                <w:lang w:val="en-US" w:eastAsia="zh-CN" w:bidi="ar"/>
              </w:rPr>
              <w:t xml:space="preserve"> &gt;</w:t>
            </w:r>
            <w:r>
              <w:rPr>
                <w:rFonts w:hint="default" w:ascii="宋体" w:hAnsi="宋体" w:eastAsia="宋体" w:cs="宋体"/>
                <w:color w:val="auto"/>
                <w:sz w:val="24"/>
                <w:szCs w:val="24"/>
                <w:lang w:val="en-US" w:eastAsia="zh-CN" w:bidi="ar"/>
              </w:rPr>
              <w:t xml:space="preserve">球管热容量≥</w:t>
            </w:r>
            <w:r>
              <w:rPr>
                <w:rFonts w:hint="eastAsia" w:ascii="宋体" w:hAnsi="宋体" w:eastAsia="宋体" w:cs="宋体"/>
                <w:color w:val="auto"/>
                <w:sz w:val="24"/>
                <w:szCs w:val="24"/>
                <w:lang w:val="en-US" w:eastAsia="zh-CN" w:bidi="ar"/>
              </w:rPr>
              <w:t xml:space="preserve">3.5</w:t>
            </w:r>
            <w:r>
              <w:rPr>
                <w:rFonts w:hint="default" w:ascii="宋体" w:hAnsi="宋体" w:eastAsia="宋体" w:cs="宋体"/>
                <w:color w:val="auto"/>
                <w:sz w:val="24"/>
                <w:szCs w:val="24"/>
                <w:lang w:val="en-US" w:eastAsia="zh-CN" w:bidi="ar"/>
              </w:rPr>
              <w:t xml:space="preserve">MHU</w:t>
            </w:r>
            <w:r>
              <w:rPr>
                <w:rFonts w:hint="eastAsia" w:ascii="宋体" w:hAnsi="宋体" w:eastAsia="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球管热容量</w:t>
            </w:r>
            <w:r>
              <w:rPr>
                <w:rFonts w:hint="eastAsia" w:ascii="宋体" w:hAnsi="宋体" w:eastAsia="宋体" w:cs="宋体"/>
                <w:color w:val="auto"/>
                <w:sz w:val="24"/>
                <w:szCs w:val="24"/>
                <w:lang w:val="en-US" w:eastAsia="zh-CN" w:bidi="ar"/>
              </w:rPr>
              <w:t xml:space="preserve">小于3.5</w:t>
            </w:r>
            <w:r>
              <w:rPr>
                <w:rFonts w:hint="default" w:ascii="宋体" w:hAnsi="宋体" w:eastAsia="宋体" w:cs="宋体"/>
                <w:color w:val="auto"/>
                <w:sz w:val="24"/>
                <w:szCs w:val="24"/>
                <w:lang w:val="en-US" w:eastAsia="zh-CN" w:bidi="ar"/>
              </w:rPr>
              <w:t xml:space="preserve">MHU</w:t>
            </w:r>
            <w:r>
              <w:rPr>
                <w:rFonts w:hint="eastAsia" w:ascii="宋体" w:hAnsi="宋体" w:eastAsia="宋体" w:cs="宋体"/>
                <w:color w:val="auto"/>
                <w:sz w:val="24"/>
                <w:szCs w:val="24"/>
                <w:lang w:val="en-US" w:eastAsia="zh-CN" w:bidi="ar"/>
              </w:rPr>
              <w:t xml:space="preserve">按无效标书处理。</w:t>
            </w:r>
            <w:r>
              <w:rPr>
                <w:rFonts w:hint="default" w:ascii="宋体" w:hAnsi="宋体" w:eastAsia="宋体" w:cs="宋体"/>
                <w:color w:val="auto"/>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.▲高压发生器功率（不包含等效）：≥50kW</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.球管冷却方法：油冷＋风冷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.▲阳极最大散热率：≥</w:t>
            </w:r>
            <w:r>
              <w:rPr>
                <w:rFonts w:hint="eastAsia" w:ascii="宋体" w:hAnsi="宋体" w:eastAsia="宋体" w:cs="宋体"/>
                <w:color w:val="000000"/>
                <w:sz w:val="24"/>
                <w:szCs w:val="24"/>
                <w:lang w:val="en-US" w:eastAsia="zh-CN" w:bidi="ar"/>
              </w:rPr>
              <w:t xml:space="preserve">700</w:t>
            </w:r>
            <w:r>
              <w:rPr>
                <w:rFonts w:hint="default" w:ascii="宋体" w:hAnsi="宋体" w:eastAsia="宋体" w:cs="宋体"/>
                <w:color w:val="000000"/>
                <w:sz w:val="24"/>
                <w:szCs w:val="24"/>
                <w:lang w:val="en-US" w:eastAsia="zh-CN" w:bidi="ar"/>
              </w:rPr>
              <w:t xml:space="preserve">kHu/min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.球管最小输出电流：≤10mA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.球管最大输出电流：≥</w:t>
            </w:r>
            <w:r>
              <w:rPr>
                <w:rFonts w:hint="eastAsia" w:ascii="宋体" w:hAnsi="宋体" w:eastAsia="宋体" w:cs="宋体"/>
                <w:color w:val="000000"/>
                <w:sz w:val="24"/>
                <w:szCs w:val="24"/>
                <w:lang w:val="en-US" w:eastAsia="zh-CN" w:bidi="ar"/>
              </w:rPr>
              <w:t xml:space="preserve">35</w:t>
            </w:r>
            <w:r>
              <w:rPr>
                <w:rFonts w:hint="default" w:ascii="宋体" w:hAnsi="宋体" w:eastAsia="宋体" w:cs="宋体"/>
                <w:color w:val="000000"/>
                <w:sz w:val="24"/>
                <w:szCs w:val="24"/>
                <w:lang w:val="en-US" w:eastAsia="zh-CN" w:bidi="ar"/>
              </w:rPr>
              <w:t xml:space="preserve">0mA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.最小球管电压：≤70kV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.最大球管电压：≥140kV</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2.9.球管小焦点：≤0.65</w:t>
            </w:r>
            <w:r/>
          </w:p>
          <w:p>
            <w:pPr>
              <w:ind w:left="0" w:right="0"/>
              <w:jc w:val="left"/>
              <w:keepLines w:val="0"/>
              <w:keepNext w:val="0"/>
              <w:spacing w:before="0" w:beforeAutospacing="0" w:after="0" w:afterAutospacing="0" w:line="360" w:lineRule="atLeast"/>
              <w:widowControl/>
              <w:rPr>
                <w:rFonts w:hint="eastAsia" w:ascii="宋体" w:hAnsi="宋体" w:eastAsia="宋体" w:cs="宋体"/>
                <w:b/>
                <w:bCs/>
                <w:sz w:val="24"/>
                <w:szCs w:val="24"/>
                <w:highlight w:val="yellow"/>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yellow"/>
              </w:rPr>
              <w:t xml:space="preserve">2.10.球管大焦点≤</w:t>
            </w:r>
            <w:r>
              <w:rPr>
                <w:rFonts w:hint="eastAsia" w:ascii="宋体" w:hAnsi="宋体" w:eastAsia="宋体" w:cs="宋体"/>
                <w:b/>
                <w:bCs/>
                <w:sz w:val="24"/>
                <w:szCs w:val="24"/>
                <w:highlight w:val="yellow"/>
                <w:lang w:val="en-US" w:eastAsia="zh-CN"/>
              </w:rPr>
              <w:t xml:space="preserve">2.0</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 机架系统</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.1.滑环类型：低压滑环</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.2.机架冷却方式：风冷</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.3.机架驱动方式：皮钢带</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.4.扫描架孔径：≥70cm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.5.机架物理倾角或数字倾角：≥±30°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.机架配置显示屏，显示机架、检查床等相关数据</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.具备机架旁摆位功能，技师可在机架旁进行升降及进出扫描床操作</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.具备远程遥控摆位功能，技师可在操作台进行升降及进出扫描床操作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9</w:t>
            </w:r>
            <w:r>
              <w:rPr>
                <w:rFonts w:hint="default" w:ascii="宋体" w:hAnsi="宋体" w:eastAsia="宋体" w:cs="宋体"/>
                <w:color w:val="000000"/>
                <w:sz w:val="24"/>
                <w:szCs w:val="24"/>
                <w:lang w:val="en-US" w:eastAsia="zh-CN" w:bidi="ar"/>
              </w:rPr>
              <w:t xml:space="preserve">.具备一键摆位功能，可一键将检查床调整到预设高度与床面位置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0</w:t>
            </w:r>
            <w:r>
              <w:rPr>
                <w:rFonts w:hint="default" w:ascii="宋体" w:hAnsi="宋体" w:eastAsia="宋体" w:cs="宋体"/>
                <w:color w:val="000000"/>
                <w:sz w:val="24"/>
                <w:szCs w:val="24"/>
                <w:lang w:val="en-US" w:eastAsia="zh-CN" w:bidi="ar"/>
              </w:rPr>
              <w:t xml:space="preserve">.具备三维激光定位系统功能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.具备呼吸指示灯及倒计时显示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 扫描床</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4</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color w:val="ff0000"/>
                <w:sz w:val="24"/>
                <w:szCs w:val="24"/>
                <w:highlight w:val="none"/>
                <w:lang w:val="en-US" w:eastAsia="zh-CN" w:bidi="ar"/>
              </w:rPr>
              <w:t xml:space="preserve">.</w:t>
            </w:r>
            <w:r>
              <w:rPr>
                <w:rFonts w:hint="default" w:ascii="宋体" w:hAnsi="宋体" w:eastAsia="宋体" w:cs="宋体"/>
                <w:color w:val="auto"/>
                <w:sz w:val="24"/>
                <w:szCs w:val="24"/>
                <w:lang w:val="en-US" w:eastAsia="zh-CN" w:bidi="ar"/>
              </w:rPr>
              <w:t xml:space="preserve">▲扫描床最大移动范围：≥</w:t>
            </w:r>
            <w:r>
              <w:rPr>
                <w:rFonts w:hint="eastAsia" w:ascii="宋体" w:hAnsi="宋体" w:eastAsia="宋体" w:cs="宋体"/>
                <w:color w:val="auto"/>
                <w:sz w:val="24"/>
                <w:szCs w:val="24"/>
                <w:lang w:val="en-US" w:eastAsia="zh-CN" w:bidi="ar"/>
              </w:rPr>
              <w:t xml:space="preserve">2000</w:t>
            </w:r>
            <w:r>
              <w:rPr>
                <w:rFonts w:hint="default" w:ascii="宋体" w:hAnsi="宋体" w:eastAsia="宋体" w:cs="宋体"/>
                <w:color w:val="auto"/>
                <w:sz w:val="24"/>
                <w:szCs w:val="24"/>
                <w:lang w:val="en-US" w:eastAsia="zh-CN" w:bidi="ar"/>
              </w:rPr>
              <w:t xml:space="preserve">mm，提供检验报告证明</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.2.床定位精度（要求在载重≥210kg）：≤±1mm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.3.扫描床最大载重量：≥210Kg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.4.扫描床水平移动最大速度：≥150mm/s  </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.5.扫描床控制脚踏开关：具备</w:t>
            </w:r>
            <w:r>
              <w:rPr>
                <w:rFonts w:hint="eastAsia" w:ascii="宋体" w:hAnsi="宋体" w:eastAsia="宋体" w:cs="宋体"/>
                <w:color w:val="000000"/>
                <w:sz w:val="24"/>
                <w:szCs w:val="24"/>
                <w:lang w:val="en-US" w:eastAsia="zh-CN" w:bidi="ar"/>
              </w:rPr>
              <w:t xml:space="preserve">。</w:t>
            </w:r>
            <w:r/>
          </w:p>
          <w:p>
            <w:pPr>
              <w:pStyle w:val="861"/>
              <w:rPr>
                <w:rFonts w:hint="eastAsia"/>
                <w:lang w:val="en-US" w:eastAsia="zh-CN"/>
              </w:rPr>
            </w:pPr>
            <w:r>
              <w:rPr>
                <w:rFonts w:hint="eastAsia"/>
                <w:lang w:val="en-US" w:eastAsia="zh-CN"/>
              </w:rPr>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 扫描功能</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ff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sz w:val="24"/>
                <w:szCs w:val="24"/>
                <w:highlight w:val="none"/>
              </w:rPr>
              <w:t xml:space="preserve">▲</w:t>
            </w:r>
            <w:r>
              <w:rPr>
                <w:rFonts w:hint="default" w:ascii="宋体" w:hAnsi="宋体" w:eastAsia="宋体" w:cs="宋体"/>
                <w:color w:val="auto"/>
                <w:sz w:val="24"/>
                <w:szCs w:val="24"/>
                <w:highlight w:val="none"/>
                <w:lang w:val="en-US" w:eastAsia="zh-CN" w:bidi="ar"/>
              </w:rPr>
              <w:t xml:space="preserve">最快扫描时间/360°：≤0.5s/360°</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ff0000"/>
                <w:sz w:val="24"/>
                <w:szCs w:val="24"/>
                <w:highlight w:val="none"/>
                <w:lang w:val="en-US" w:eastAsia="zh-CN" w:bidi="ar"/>
              </w:rPr>
              <w:t xml:space="preserve">；</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lang w:val="en-US" w:eastAsia="zh-CN" w:bidi="ar"/>
              </w:rPr>
              <w:t xml:space="preserve">每圈扫描层数：≥64层，</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highlight w:val="none"/>
                <w:lang w:val="en-US" w:eastAsia="zh-CN" w:bidi="ar"/>
              </w:rPr>
              <w:t xml:space="preserve"> ；</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.3.最薄层厚：≤0.5mm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.4.最大扫描视野：≥450mm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.5.单次螺旋扫描最大范围：≥1600mm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.6.定位像长度：≥1600mm</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.7.最大连续扫描时间：≥100s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.8.具备螺距自由选择功能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.9.最大螺距：≥2.0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.10.最小螺距≤0.15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.11.具备定位、轴扫、螺旋扫描模式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.12.图像最大重建矩阵：≥1024×1024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.13.图像最大显示矩阵：≥1024×1024 </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.14.▲空间分辨率：≥</w:t>
            </w:r>
            <w:r>
              <w:rPr>
                <w:rFonts w:hint="default" w:ascii="宋体" w:hAnsi="宋体" w:eastAsia="宋体" w:cs="宋体"/>
                <w:color w:val="auto"/>
                <w:sz w:val="24"/>
                <w:szCs w:val="24"/>
                <w:highlight w:val="none"/>
                <w:lang w:val="en-US" w:eastAsia="zh-CN" w:bidi="ar"/>
              </w:rPr>
              <w:t xml:space="preserve">18lp/cm (0%MTF)，</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.15.</w:t>
            </w:r>
            <w:r>
              <w:rPr>
                <w:rFonts w:hint="default" w:ascii="宋体" w:hAnsi="宋体" w:eastAsia="宋体" w:cs="宋体"/>
                <w:color w:val="000000"/>
                <w:sz w:val="24"/>
                <w:szCs w:val="24"/>
                <w:lang w:val="en-US" w:eastAsia="zh-CN" w:bidi="ar"/>
              </w:rPr>
              <w:t xml:space="preserve">密度分辨率：≤2mm@0.</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6. 采集工作站</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.1.内存：≥16G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.2.CPU 内核数目：≥6 核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.3.配置硬盘数量：≥2T</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.4.显示器屏幕≥24 英寸</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.5.具备Dicom3.0标准的图像格式和传输存储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.6.具备显示器逐行扫描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.7.具备同步并行图像处理功能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.8.具备自动语音系统及双向语音传输功能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7. 主要应用软件</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.1.提供厂家最新迭代降噪技术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.2.具备线束硬化伪影校正软件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.3.具备后颅窝图像优化技术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.4.具备运动伪影矫正技术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.5.具备金属伪影矫正技术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.6.具备脑灰白质增强技术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.7.具备肺纹理增强技术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8.具备儿童低剂量扫描技术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.9.具备管电流自动调节功能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.10.具备多平面重建（MPR）功能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.11.具备曲面重建（CPR）功能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.12.具备容积再现（VR）功能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.13.具备虚拟手术刀（VK）功能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.14.具备最大密度（MIP）及最小密度（MinIP）投影功能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.15.具备CT血管造影成像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.16.具备CT尿路成像 </w:t>
            </w:r>
            <w:r/>
          </w:p>
          <w:p>
            <w:pPr>
              <w:ind w:left="0" w:right="0"/>
              <w:jc w:val="left"/>
              <w:keepLines w:val="0"/>
              <w:keepNext w:val="0"/>
              <w:spacing w:before="0" w:beforeAutospacing="0" w:after="0" w:afterAutospacing="0" w:line="360" w:lineRule="atLeast"/>
              <w:widowControl/>
              <w:rPr>
                <w:rFonts w:hint="default"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.17.具备齿科成像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8. 可视化</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8.1患者体位自动识别：头先仰卧位、头先左侧卧位、头先右侧卧位、头先俯卧位、脚先仰卧位、脚先左侧卧位、脚先右侧卧位、脚先俯卧位.</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8.2患者部位自动识别：头、胸、腹、盆腔、颈部等部位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8.3 患者检查部位中心高度自动识别</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8.4定位像范围自动识别 </w:t>
            </w:r>
            <w:r/>
          </w:p>
          <w:p>
            <w:pPr>
              <w:ind w:left="0" w:right="0"/>
              <w:jc w:val="left"/>
              <w:keepLines w:val="0"/>
              <w:keepNext w:val="0"/>
              <w:spacing w:before="0" w:beforeAutospacing="0" w:after="0" w:afterAutospacing="0" w:line="360" w:lineRule="atLeast"/>
              <w:widowControl/>
              <w:rPr>
                <w:rFonts w:hint="default"/>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8.5 自动定位功能：根据扫描要求和病人位置，自动进行定位</w:t>
            </w:r>
            <w:r/>
          </w:p>
          <w:p>
            <w:pPr>
              <w:ind w:left="0" w:right="0"/>
              <w:jc w:val="left"/>
              <w:keepLines w:val="0"/>
              <w:keepNext w:val="0"/>
              <w:spacing w:before="0" w:beforeAutospacing="0" w:after="0" w:afterAutospacing="0" w:line="360" w:lineRule="atLeast"/>
              <w:widowControl/>
              <w:rPr>
                <w:rFonts w:hint="eastAsia" w:ascii="Arial" w:hAnsi="Arial" w:eastAsia="宋体" w:cs="Arial"/>
                <w:color w:val="000000"/>
                <w:spacing w:val="8"/>
                <w:sz w:val="24"/>
                <w:szCs w:val="24"/>
                <w:highlight w:val="none"/>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备注：1、</w:t>
            </w:r>
            <w:r>
              <w:rPr>
                <w:rFonts w:hint="default" w:ascii="宋体" w:hAnsi="宋体" w:eastAsia="宋体" w:cs="宋体"/>
                <w:b/>
                <w:bCs/>
                <w:color w:val="000000"/>
                <w:sz w:val="24"/>
                <w:szCs w:val="24"/>
                <w:highlight w:val="none"/>
                <w:lang w:val="en-US" w:eastAsia="zh-CN" w:bidi="ar"/>
              </w:rPr>
              <w:t xml:space="preserve">所有参数要求提供检验报告的，投标阶段</w:t>
            </w:r>
            <w:r>
              <w:rPr>
                <w:rFonts w:hint="eastAsia" w:ascii="宋体" w:hAnsi="宋体" w:eastAsia="宋体" w:cs="宋体"/>
                <w:b/>
                <w:bCs/>
                <w:color w:val="000000"/>
                <w:sz w:val="24"/>
                <w:szCs w:val="24"/>
                <w:highlight w:val="none"/>
                <w:lang w:val="en-US" w:eastAsia="zh-CN" w:bidi="ar"/>
              </w:rPr>
              <w:t xml:space="preserve">如无法提供的，可以</w:t>
            </w:r>
            <w:r>
              <w:rPr>
                <w:rFonts w:hint="default" w:ascii="宋体" w:hAnsi="宋体" w:eastAsia="宋体" w:cs="宋体"/>
                <w:b/>
                <w:bCs/>
                <w:sz w:val="24"/>
                <w:szCs w:val="24"/>
                <w:highlight w:val="none"/>
              </w:rPr>
              <w:t xml:space="preserve">上传与投标机型匹配的产品宣传彩页、医疗器械注册证（含产品技术要求附件）扫描件作为参数响应佐证，同时须上传加盖投标人</w:t>
            </w:r>
            <w:r>
              <w:rPr>
                <w:rFonts w:hint="eastAsia" w:ascii="宋体" w:hAnsi="宋体" w:eastAsia="宋体" w:cs="宋体"/>
                <w:b/>
                <w:bCs/>
                <w:sz w:val="24"/>
                <w:szCs w:val="24"/>
                <w:highlight w:val="none"/>
                <w:lang w:val="en-US" w:eastAsia="zh-CN"/>
              </w:rPr>
              <w:t xml:space="preserve">公章</w:t>
            </w:r>
            <w:r>
              <w:rPr>
                <w:rFonts w:hint="default" w:ascii="宋体" w:hAnsi="宋体" w:eastAsia="宋体" w:cs="宋体"/>
                <w:b/>
                <w:bCs/>
                <w:sz w:val="24"/>
                <w:szCs w:val="24"/>
                <w:highlight w:val="none"/>
              </w:rPr>
              <w:t xml:space="preserve">的承诺书扫描件，承诺内容如下：中标后、签订采购合同前，须提供本型号原厂注册检验报告原件或加盖生产厂家鲜章的纸质复印件</w:t>
            </w:r>
            <w:r>
              <w:rPr>
                <w:rFonts w:hint="eastAsia" w:ascii="宋体" w:hAnsi="宋体" w:eastAsia="宋体" w:cs="宋体"/>
                <w:b/>
                <w:bCs/>
                <w:sz w:val="24"/>
                <w:szCs w:val="24"/>
                <w:highlight w:val="none"/>
                <w:lang w:val="en-US" w:eastAsia="zh-CN"/>
              </w:rPr>
              <w:t xml:space="preserve">交由采购人核验，若核验报告标称参数与投标人上传的参数不符，采购人有权取消其中标资格、不予签订采购合同，由此造成的损失由其全部承担。</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both"/>
        <w:spacing w:after="0" w:line="360" w:lineRule="auto"/>
        <w:widowControl w:val="off"/>
        <w:rPr>
          <w:rFonts w:hint="default"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（三）商务要求</w:t>
      </w:r>
      <w:r/>
    </w:p>
    <w:p>
      <w:pPr>
        <w:numPr>
          <w:ilvl w:val="0"/>
          <w:numId w:val="0"/>
        </w:numPr>
        <w:ind w:firstLine="480"/>
        <w:jc w:val="both"/>
        <w:spacing w:after="120" w:line="360" w:lineRule="auto"/>
        <w:shd w:val="clear" w:color="ffffff" w:fill="ffffff"/>
        <w:widowControl w:val="off"/>
        <w:tabs>
          <w:tab w:val="left" w:pos="780"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bidi="ar-SA"/>
        </w:rPr>
        <w:t xml:space="preserve">履约保证金形式及金额：本项目依据政府采购规定不收取履约保证金。</w:t>
      </w:r>
      <w:r/>
    </w:p>
    <w:p>
      <w:pPr>
        <w:ind w:firstLine="420"/>
        <w:jc w:val="left"/>
        <w:spacing w:line="360" w:lineRule="auto"/>
        <w:tabs>
          <w:tab w:val="left" w:pos="3516"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2、税收</w:t>
      </w:r>
      <w:r>
        <w:rPr>
          <w:rFonts w:hint="eastAsia" w:ascii="宋体" w:hAnsi="宋体" w:eastAsia="宋体" w:cs="宋体"/>
          <w:b w:val="0"/>
          <w:bCs/>
          <w:color w:val="000000"/>
          <w:sz w:val="24"/>
          <w:szCs w:val="24"/>
          <w:highlight w:val="none"/>
        </w:rPr>
        <w:t xml:space="preserve">：本项目执行中相关的一切税费均由中标单位负担。</w:t>
      </w:r>
      <w:r/>
    </w:p>
    <w:p>
      <w:pPr>
        <w:ind w:firstLine="420"/>
        <w:jc w:val="left"/>
        <w:spacing w:line="360" w:lineRule="auto"/>
        <w:tabs>
          <w:tab w:val="left" w:pos="3516"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交货期：</w:t>
      </w:r>
      <w:r>
        <w:rPr>
          <w:rFonts w:hint="eastAsia" w:ascii="Arial" w:hAnsi="Arial" w:eastAsia="宋体" w:cs="Arial"/>
          <w:b w:val="0"/>
          <w:bCs/>
          <w:color w:val="000000"/>
          <w:spacing w:val="8"/>
          <w:sz w:val="24"/>
          <w:szCs w:val="24"/>
          <w:highlight w:val="none"/>
          <w:lang w:val="en-US" w:eastAsia="zh-CN"/>
        </w:rPr>
        <w:t xml:space="preserve">合同签订后30个日历日内安装调试完毕。</w:t>
      </w:r>
      <w:r/>
    </w:p>
    <w:p>
      <w:pPr>
        <w:numPr>
          <w:ilvl w:val="0"/>
          <w:numId w:val="0"/>
        </w:numPr>
        <w:ind w:firstLine="480"/>
        <w:jc w:val="both"/>
        <w:spacing w:after="120" w:line="360" w:lineRule="auto"/>
        <w:shd w:val="clear" w:color="ffffff" w:fill="ffffff"/>
        <w:widowControl w:val="off"/>
        <w:tabs>
          <w:tab w:val="left" w:pos="780" w:leader="none"/>
        </w:tabs>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ascii="宋体" w:hAnsi="宋体" w:eastAsia="宋体" w:cs="宋体"/>
          <w:sz w:val="24"/>
          <w:szCs w:val="24"/>
          <w:highlight w:val="none"/>
        </w:rPr>
        <w:t xml:space="preserve">供货设备要求：整机为原厂全新未拆封国产CT设备，无翻新、样机、库存积压机；设备出厂合格证显示的出厂日期，距离设备现场到货验收日期不超过12个月，开箱同步核验合格证、机身序列号。若设备出厂间隔超出上述时限，采购人有权拒收设备、不予验收，中标供应商承担全部退换货、工期延误损失。</w:t>
      </w:r>
      <w:r/>
    </w:p>
    <w:p>
      <w:pPr>
        <w:numPr>
          <w:ilvl w:val="0"/>
          <w:numId w:val="0"/>
        </w:numPr>
        <w:ind w:firstLine="480"/>
        <w:jc w:val="both"/>
        <w:spacing w:after="120" w:line="360" w:lineRule="auto"/>
        <w:shd w:val="clear" w:color="ffffff" w:fill="ffffff"/>
        <w:widowControl w:val="off"/>
        <w:tabs>
          <w:tab w:val="left" w:pos="780" w:leader="none"/>
        </w:tabs>
        <w:rPr>
          <w:rFonts w:hint="default"/>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b/>
          <w:bCs/>
          <w:color w:val="auto"/>
          <w:sz w:val="24"/>
          <w:szCs w:val="24"/>
          <w:highlight w:val="yellow"/>
          <w:lang w:val="en-US" w:eastAsia="zh-CN"/>
        </w:rPr>
        <w:t xml:space="preserve">设备使用年限：</w:t>
      </w:r>
      <w:r>
        <w:rPr>
          <w:rFonts w:hint="eastAsia" w:ascii="Times New Roman" w:hAnsi="Times New Roman" w:eastAsia="宋体" w:cs="Times New Roman"/>
          <w:b/>
          <w:bCs/>
          <w:color w:val="auto"/>
          <w:sz w:val="24"/>
          <w:szCs w:val="24"/>
          <w:highlight w:val="yellow"/>
        </w:rPr>
        <w:t xml:space="preserve">≥10年</w:t>
      </w:r>
      <w:r>
        <w:rPr>
          <w:rFonts w:hint="eastAsia" w:ascii="Times New Roman" w:hAnsi="Times New Roman" w:eastAsia="宋体" w:cs="Times New Roman"/>
          <w:b/>
          <w:bCs/>
          <w:color w:val="auto"/>
          <w:sz w:val="24"/>
          <w:szCs w:val="24"/>
          <w:highlight w:val="yellow"/>
          <w:lang w:eastAsia="zh-CN"/>
        </w:rPr>
        <w:t xml:space="preserve">，</w:t>
      </w:r>
      <w:r>
        <w:rPr>
          <w:rFonts w:ascii="宋体" w:hAnsi="宋体" w:eastAsia="宋体" w:cs="宋体"/>
          <w:b/>
          <w:bCs/>
          <w:sz w:val="24"/>
          <w:szCs w:val="24"/>
          <w:highlight w:val="yellow"/>
        </w:rPr>
        <w:t xml:space="preserve">质保期内因设备自身质量问题无法达到设计使用年限的，中标人承担更换、赔偿责任</w:t>
      </w:r>
      <w:r>
        <w:rPr>
          <w:rFonts w:hint="eastAsia" w:ascii="宋体" w:hAnsi="Calibri" w:eastAsia="宋体" w:cs="宋体"/>
          <w:b/>
          <w:bCs/>
          <w:sz w:val="24"/>
          <w:szCs w:val="24"/>
          <w:highlight w:val="yellow"/>
          <w:lang w:eastAsia="zh-CN"/>
        </w:rPr>
        <w:t xml:space="preserve">；</w:t>
      </w:r>
      <w:r>
        <w:rPr>
          <w:rFonts w:hint="eastAsia" w:ascii="Times New Roman" w:hAnsi="Times New Roman" w:eastAsia="宋体" w:cs="Times New Roman"/>
          <w:b/>
          <w:bCs/>
          <w:color w:val="auto"/>
          <w:sz w:val="24"/>
          <w:szCs w:val="24"/>
          <w:highlight w:val="yellow"/>
        </w:rPr>
        <w:t xml:space="preserve">质保期外如需更换配件,</w:t>
      </w:r>
      <w:r>
        <w:rPr>
          <w:rFonts w:hint="eastAsia" w:ascii="Times New Roman" w:hAnsi="Times New Roman" w:eastAsia="宋体" w:cs="Times New Roman"/>
          <w:b/>
          <w:bCs/>
          <w:color w:val="auto"/>
          <w:sz w:val="24"/>
          <w:szCs w:val="24"/>
          <w:highlight w:val="yellow"/>
          <w:lang w:val="en-US" w:eastAsia="zh-CN"/>
        </w:rPr>
        <w:t xml:space="preserve">中</w:t>
      </w:r>
      <w:r>
        <w:rPr>
          <w:rFonts w:hint="eastAsia" w:ascii="Times New Roman" w:hAnsi="Times New Roman" w:eastAsia="宋体" w:cs="Times New Roman"/>
          <w:b/>
          <w:bCs/>
          <w:color w:val="auto"/>
          <w:sz w:val="24"/>
          <w:szCs w:val="24"/>
          <w:highlight w:val="yellow"/>
        </w:rPr>
        <w:t xml:space="preserve">标人</w:t>
      </w:r>
      <w:r>
        <w:rPr>
          <w:rFonts w:hint="eastAsia" w:ascii="Times New Roman" w:hAnsi="Times New Roman" w:eastAsia="宋体" w:cs="Times New Roman"/>
          <w:b/>
          <w:bCs/>
          <w:color w:val="auto"/>
          <w:sz w:val="24"/>
          <w:szCs w:val="24"/>
          <w:highlight w:val="yellow"/>
          <w:lang w:val="en-US" w:eastAsia="zh-CN"/>
        </w:rPr>
        <w:t xml:space="preserve">应</w:t>
      </w:r>
      <w:r>
        <w:rPr>
          <w:rFonts w:hint="eastAsia" w:ascii="Times New Roman" w:hAnsi="Times New Roman" w:eastAsia="宋体" w:cs="Times New Roman"/>
          <w:b/>
          <w:bCs/>
          <w:color w:val="auto"/>
          <w:sz w:val="24"/>
          <w:szCs w:val="24"/>
          <w:highlight w:val="yellow"/>
        </w:rPr>
        <w:t xml:space="preserve">先维修后收费，</w:t>
      </w:r>
      <w:r>
        <w:rPr>
          <w:rFonts w:hint="eastAsia" w:ascii="Times New Roman" w:hAnsi="Times New Roman" w:eastAsia="宋体" w:cs="Times New Roman"/>
          <w:b/>
          <w:bCs/>
          <w:color w:val="auto"/>
          <w:sz w:val="24"/>
          <w:szCs w:val="24"/>
          <w:highlight w:val="yellow"/>
          <w:lang w:val="en-US" w:eastAsia="zh-CN"/>
        </w:rPr>
        <w:t xml:space="preserve">配件价格不超过市场价。</w:t>
      </w:r>
      <w:r>
        <w:rPr>
          <w:rFonts w:hint="eastAsia" w:ascii="Times New Roman" w:hAnsi="Times New Roman" w:eastAsia="宋体" w:cs="Times New Roman"/>
          <w:b/>
          <w:bCs/>
          <w:color w:val="auto"/>
          <w:sz w:val="24"/>
          <w:szCs w:val="24"/>
          <w:highlight w:val="yellow"/>
        </w:rPr>
        <w:t xml:space="preserve">所更换的配件保修不少于一年。</w:t>
      </w:r>
      <w:r/>
    </w:p>
    <w:p>
      <w:pPr>
        <w:numPr>
          <w:ilvl w:val="0"/>
          <w:numId w:val="0"/>
        </w:numPr>
        <w:ind w:left="42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交货地点：</w:t>
      </w:r>
      <w:r>
        <w:rPr>
          <w:rFonts w:hint="eastAsia" w:ascii="Times New Roman" w:hAnsi="Times New Roman" w:eastAsia="宋体" w:cs="Times New Roman"/>
          <w:color w:val="auto"/>
          <w:sz w:val="24"/>
          <w:szCs w:val="24"/>
          <w:highlight w:val="none"/>
          <w:lang w:val="en-US" w:eastAsia="zh-CN"/>
        </w:rPr>
        <w:t xml:space="preserve">东海县第四人民医院</w:t>
      </w:r>
      <w:r>
        <w:rPr>
          <w:rFonts w:hint="eastAsia" w:ascii="Times New Roman" w:hAnsi="Times New Roman" w:eastAsia="宋体" w:cs="Times New Roman"/>
          <w:color w:val="auto"/>
          <w:sz w:val="24"/>
          <w:szCs w:val="24"/>
          <w:highlight w:val="none"/>
        </w:rPr>
        <w:t xml:space="preserve">指定地点。</w:t>
      </w:r>
      <w:r/>
    </w:p>
    <w:p>
      <w:pPr>
        <w:numPr>
          <w:ilvl w:val="0"/>
          <w:numId w:val="0"/>
        </w:numPr>
        <w:ind w:firstLine="48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ascii="宋体" w:hAnsi="宋体" w:eastAsia="宋体" w:cs="宋体"/>
          <w:sz w:val="24"/>
          <w:szCs w:val="24"/>
        </w:rPr>
        <w:t xml:space="preserve">交货时</w:t>
      </w:r>
      <w:r>
        <w:rPr>
          <w:rFonts w:hint="eastAsia" w:ascii="宋体" w:hAnsi="宋体" w:eastAsia="宋体" w:cs="宋体"/>
          <w:sz w:val="24"/>
          <w:szCs w:val="24"/>
          <w:lang w:eastAsia="zh-CN"/>
        </w:rPr>
        <w:t xml:space="preserve">需</w:t>
      </w:r>
      <w:r>
        <w:rPr>
          <w:rFonts w:ascii="宋体" w:hAnsi="宋体" w:eastAsia="宋体" w:cs="宋体"/>
          <w:sz w:val="24"/>
          <w:szCs w:val="24"/>
        </w:rPr>
        <w:t xml:space="preserve">提供维修手册 (含整机完整电路图及常见故障处理)、中文操作说明书。</w:t>
      </w:r>
      <w:r/>
    </w:p>
    <w:p>
      <w:pPr>
        <w:numPr>
          <w:ilvl w:val="0"/>
          <w:numId w:val="0"/>
        </w:numPr>
        <w:ind w:firstLine="48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8、交货时须</w:t>
      </w:r>
      <w:r>
        <w:rPr>
          <w:rFonts w:hint="eastAsia" w:ascii="Times New Roman" w:hAnsi="Times New Roman" w:eastAsia="宋体" w:cs="Times New Roman"/>
          <w:color w:val="auto"/>
          <w:sz w:val="24"/>
          <w:szCs w:val="24"/>
          <w:highlight w:val="none"/>
        </w:rPr>
        <w:t xml:space="preserve">提供中文说明书和操作手册</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42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rPr>
        <w:t xml:space="preserve">质量保证及售后服务要求：</w:t>
      </w:r>
      <w:r/>
    </w:p>
    <w:p>
      <w:pPr>
        <w:numPr>
          <w:ilvl w:val="0"/>
          <w:numId w:val="8"/>
        </w:numPr>
        <w:ind w:left="0" w:firstLine="420"/>
        <w:jc w:val="both"/>
        <w:spacing w:after="120" w:line="240" w:lineRule="auto"/>
        <w:shd w:val="clear" w:color="ffffff" w:fill="ffffff"/>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免费质保期：</w:t>
      </w:r>
      <w:r>
        <w:rPr>
          <w:rFonts w:hint="eastAsia" w:ascii="Times New Roman" w:hAnsi="Times New Roman" w:eastAsia="宋体" w:cs="Times New Roman"/>
          <w:color w:val="auto"/>
          <w:sz w:val="24"/>
          <w:szCs w:val="24"/>
          <w:highlight w:val="none"/>
        </w:rPr>
        <w:t xml:space="preserve">原厂整机标准保修</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实际质保期按投标单位承诺时间为准</w:t>
      </w:r>
      <w:r>
        <w:rPr>
          <w:rFonts w:hint="eastAsia" w:ascii="Times New Roman" w:hAnsi="Times New Roman" w:eastAsia="宋体" w:cs="Times New Roman"/>
          <w:color w:val="auto"/>
          <w:sz w:val="24"/>
          <w:szCs w:val="24"/>
          <w:highlight w:val="none"/>
        </w:rPr>
        <w:t xml:space="preserve">。</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在产品质保期内，中标人对所供产品的质量负全部责任，</w:t>
      </w:r>
      <w:r>
        <w:rPr>
          <w:rFonts w:ascii="宋体" w:hAnsi="宋体" w:eastAsia="宋体" w:cs="宋体"/>
          <w:sz w:val="24"/>
          <w:szCs w:val="24"/>
          <w:highlight w:val="none"/>
        </w:rPr>
        <w:t xml:space="preserve">免费维修、更换配件，同一故障每年维修两次仍无法正常使用的无条件退货。</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sz w:val="24"/>
          <w:szCs w:val="24"/>
          <w:highlight w:val="none"/>
          <w:lang w:val="en-US" w:eastAsia="zh-CN"/>
        </w:rPr>
        <w:t xml:space="preserve">质保</w:t>
      </w:r>
      <w:r>
        <w:rPr>
          <w:rFonts w:ascii="宋体" w:hAnsi="宋体" w:eastAsia="宋体" w:cs="宋体"/>
          <w:sz w:val="24"/>
          <w:szCs w:val="24"/>
          <w:highlight w:val="none"/>
        </w:rPr>
        <w:t xml:space="preserve">期内仅因设备原厂硬件质量问题停机导致设备完好率低于95%（年度停机超18天），每超1天质保</w:t>
      </w:r>
      <w:r>
        <w:rPr>
          <w:rFonts w:hint="eastAsia" w:ascii="宋体" w:hAnsi="宋体" w:eastAsia="宋体" w:cs="宋体"/>
          <w:sz w:val="24"/>
          <w:szCs w:val="24"/>
          <w:highlight w:val="none"/>
          <w:lang w:val="en-US" w:eastAsia="zh-CN"/>
        </w:rPr>
        <w:t xml:space="preserve">时间</w:t>
      </w:r>
      <w:r>
        <w:rPr>
          <w:rFonts w:ascii="宋体" w:hAnsi="宋体" w:eastAsia="宋体" w:cs="宋体"/>
          <w:sz w:val="24"/>
          <w:szCs w:val="24"/>
          <w:highlight w:val="none"/>
        </w:rPr>
        <w:t xml:space="preserve">顺延两周；人为操作、耗材损耗、机房环境造成停机不计入统计。</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质保范围：合同项目</w:t>
      </w:r>
      <w:r>
        <w:rPr>
          <w:rFonts w:hint="eastAsia" w:ascii="Times New Roman" w:hAnsi="Times New Roman" w:eastAsia="宋体" w:cs="Times New Roman"/>
          <w:color w:val="auto"/>
          <w:sz w:val="24"/>
          <w:szCs w:val="24"/>
          <w:highlight w:val="none"/>
          <w:lang w:val="en-US" w:eastAsia="zh-CN"/>
        </w:rPr>
        <w:t xml:space="preserve">全套CT设备</w:t>
      </w:r>
      <w:r>
        <w:rPr>
          <w:rFonts w:hint="eastAsia" w:ascii="Times New Roman" w:hAnsi="Times New Roman" w:eastAsia="宋体" w:cs="Times New Roman"/>
          <w:color w:val="auto"/>
          <w:sz w:val="24"/>
          <w:szCs w:val="24"/>
          <w:highlight w:val="none"/>
        </w:rPr>
        <w:t xml:space="preserve">，包括配套附件、软件等所出现的任何故障及性能偏差。</w:t>
      </w:r>
      <w:r/>
    </w:p>
    <w:p>
      <w:pPr>
        <w:numPr>
          <w:ilvl w:val="0"/>
          <w:numId w:val="8"/>
        </w:numPr>
        <w:ind w:left="0" w:firstLine="420"/>
        <w:jc w:val="both"/>
        <w:spacing w:after="120" w:line="24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质保期外如需更换配件,投标人保证先维修后收费，所更换的配件保修不少于一年。</w:t>
      </w:r>
      <w:r/>
    </w:p>
    <w:p>
      <w:pPr>
        <w:numPr>
          <w:ilvl w:val="0"/>
          <w:numId w:val="8"/>
        </w:numPr>
        <w:ind w:left="0" w:firstLine="420"/>
        <w:jc w:val="both"/>
        <w:spacing w:after="120" w:line="24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保修期内每半年免费保养、巡检一次，出具原厂售后服务承诺函（格式自拟）。</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投标人保证有充足的备件确保故障设备在接到采购人报修电话48小时内现场修复。需返厂维修的设备，投标人承担拆卸、包装、运输及再安装等费用。</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投标人保证所有的保养维护工作填写相关技术档案并由双方签字确认。</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投标人应在交货时免费提供维修手册、专业工具等设备运行、维护、维修等必需的资料、材料。</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numPr>
          <w:ilvl w:val="0"/>
          <w:numId w:val="8"/>
        </w:numPr>
        <w:ind w:left="0" w:firstLine="42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售后服务机构：原厂保修，投标人应在验收时提供符合采购人要求的原厂质保证明材料。</w:t>
      </w:r>
      <w:r/>
    </w:p>
    <w:p>
      <w:pPr>
        <w:numPr>
          <w:ilvl w:val="0"/>
          <w:numId w:val="9"/>
        </w:numPr>
        <w:ind w:left="5" w:firstLine="415"/>
        <w:jc w:val="both"/>
        <w:spacing w:after="120" w:line="24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年终汇总维修、保养、质控、分析与建议等情况提供年度保修报告</w:t>
      </w:r>
      <w:r>
        <w:rPr>
          <w:rFonts w:hint="eastAsia" w:ascii="Times New Roman" w:hAnsi="Times New Roman" w:eastAsia="宋体" w:cs="Times New Roman"/>
          <w:color w:val="auto"/>
          <w:sz w:val="24"/>
          <w:szCs w:val="24"/>
          <w:highlight w:val="none"/>
          <w:lang w:eastAsia="zh-CN"/>
        </w:rPr>
        <w:t xml:space="preserve">。</w:t>
      </w:r>
      <w:r/>
    </w:p>
    <w:p>
      <w:pPr>
        <w:numPr>
          <w:ilvl w:val="0"/>
          <w:numId w:val="9"/>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培训：卖方负责对买方的操作、维修人员在项目所在地进行业务培训。培训应达到能熟练操作，并能排除常见故障的标准。提供三次现场培训服务</w:t>
      </w:r>
      <w:r>
        <w:rPr>
          <w:rFonts w:hint="eastAsia" w:ascii="Times New Roman" w:hAnsi="Times New Roman" w:eastAsia="宋体" w:cs="Times New Roman"/>
          <w:color w:val="auto"/>
          <w:sz w:val="24"/>
          <w:szCs w:val="24"/>
          <w:highlight w:val="none"/>
          <w:lang w:val="en-US" w:eastAsia="zh-CN"/>
        </w:rPr>
        <w:t xml:space="preserve">及</w:t>
      </w:r>
      <w:r>
        <w:rPr>
          <w:rFonts w:hint="eastAsia" w:ascii="Times New Roman" w:hAnsi="Times New Roman" w:eastAsia="宋体" w:cs="Times New Roman"/>
          <w:color w:val="auto"/>
          <w:sz w:val="24"/>
          <w:szCs w:val="24"/>
          <w:highlight w:val="none"/>
        </w:rPr>
        <w:t xml:space="preserve">≥2名维修工程师到厂家工程师培训机构培训</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420"/>
        <w:jc w:val="both"/>
        <w:spacing w:after="120" w:line="24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设备验收方式及标准</w:t>
      </w:r>
      <w:r/>
    </w:p>
    <w:p>
      <w:pPr>
        <w:numPr>
          <w:ilvl w:val="0"/>
          <w:numId w:val="0"/>
        </w:numPr>
        <w:ind w:left="420"/>
        <w:jc w:val="both"/>
        <w:spacing w:after="120" w:line="240" w:lineRule="auto"/>
        <w:shd w:val="clear" w:color="ffffff" w:fill="ffffff"/>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验收方式</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420" w:firstLine="24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numPr>
          <w:ilvl w:val="0"/>
          <w:numId w:val="0"/>
        </w:numPr>
        <w:ind w:firstLine="480"/>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投标人负责货物的安装、调试、试用过程中的现场安全管理，若安装、调试及试用过程中发生安全事故，投标人应承担全部责任。</w:t>
      </w:r>
      <w:r/>
    </w:p>
    <w:p>
      <w:pPr>
        <w:numPr>
          <w:ilvl w:val="0"/>
          <w:numId w:val="9"/>
        </w:numPr>
        <w:ind w:left="5" w:firstLine="415"/>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numPr>
          <w:ilvl w:val="0"/>
          <w:numId w:val="9"/>
        </w:numPr>
        <w:ind w:left="5" w:firstLine="415"/>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货物试用结束后双方应及时依据本章关于技术标准、质量要求及质保期限的规定对货物进行最终验收，验收合格后双方共同签署验收文件；验收时投标人应提交产品检验合格证书或其他产品合格证明文件</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同时还需提交厂商或厂商授权售后服务机构签字盖章且符合本合同售后服务条款要求的承诺函。</w:t>
      </w:r>
      <w:r/>
    </w:p>
    <w:p>
      <w:pPr>
        <w:numPr>
          <w:ilvl w:val="0"/>
          <w:numId w:val="9"/>
        </w:numPr>
        <w:ind w:left="5" w:firstLine="415"/>
        <w:jc w:val="both"/>
        <w:spacing w:after="120" w:line="360" w:lineRule="auto"/>
        <w:shd w:val="clear" w:color="ffffff" w:fill="ffffff"/>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对货物的最终验收在采购人所在地进行，该验收只表明对货物外观质量的初步认可，并不代表采购人对内在质量的最终确认，即验收合格不排除采购人在质保期内提出质量异议。质量异议期限为180天，自验收合格之次日起计算，如果在质量异议期内如投标人提供的产品未能达到采购人的参数要求、合同约定的要求</w:t>
      </w:r>
      <w:r>
        <w:rPr>
          <w:rFonts w:hint="eastAsia" w:ascii="Times New Roman" w:hAnsi="Times New Roman" w:eastAsia="宋体" w:cs="Times New Roman"/>
          <w:color w:val="auto"/>
          <w:sz w:val="24"/>
          <w:szCs w:val="24"/>
          <w:highlight w:val="none"/>
          <w:lang w:val="en-US" w:eastAsia="zh-CN"/>
        </w:rPr>
        <w:t xml:space="preserve">及</w:t>
      </w:r>
      <w:r>
        <w:rPr>
          <w:rFonts w:hint="eastAsia" w:ascii="Times New Roman" w:hAnsi="Times New Roman" w:eastAsia="宋体" w:cs="Times New Roman"/>
          <w:color w:val="auto"/>
          <w:sz w:val="24"/>
          <w:szCs w:val="24"/>
          <w:highlight w:val="none"/>
        </w:rPr>
        <w:t xml:space="preserve">质量标准</w:t>
      </w:r>
      <w:r>
        <w:rPr>
          <w:rFonts w:hint="eastAsia" w:ascii="Times New Roman" w:hAnsi="Times New Roman" w:eastAsia="宋体" w:cs="Times New Roman"/>
          <w:color w:val="auto"/>
          <w:sz w:val="24"/>
          <w:szCs w:val="24"/>
          <w:highlight w:val="none"/>
          <w:lang w:val="en-US" w:eastAsia="zh-CN"/>
        </w:rPr>
        <w:t xml:space="preserve">或</w:t>
      </w:r>
      <w:r>
        <w:rPr>
          <w:rFonts w:hint="eastAsia" w:ascii="Times New Roman" w:hAnsi="Times New Roman" w:eastAsia="宋体" w:cs="Times New Roman"/>
          <w:color w:val="auto"/>
          <w:sz w:val="24"/>
          <w:szCs w:val="24"/>
          <w:highlight w:val="none"/>
        </w:rPr>
        <w:t xml:space="preserve">因设备本身原因出现故障两次及以上，投标人则必须无条件换货或退货，由此引起的一切损失由投标人承担。</w:t>
      </w:r>
      <w:r/>
    </w:p>
    <w:p>
      <w:pPr>
        <w:numPr>
          <w:ilvl w:val="0"/>
          <w:numId w:val="0"/>
        </w:numPr>
        <w:ind w:left="420"/>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验收标准</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招标文件、中标人投标文件、采购合同、产品说明书及技术规格书中明确的标准和技术要求；</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与合同货物有关的最新版本的中华人民共和国国家/国际标准和部颁标准；</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卖方随投标文件提供货物制造国的制造及验收的官方标准或货物验收大纲，经买方确认后，将作为对货物的验收依据之一。</w:t>
      </w:r>
      <w:r/>
    </w:p>
    <w:p>
      <w:pPr>
        <w:numPr>
          <w:ilvl w:val="0"/>
          <w:numId w:val="10"/>
        </w:numPr>
        <w:ind w:left="5" w:firstLine="415"/>
        <w:jc w:val="both"/>
        <w:spacing w:after="120" w:line="360" w:lineRule="auto"/>
        <w:shd w:val="clear" w:color="ffffff" w:fill="ffffff"/>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卖方在澄清投标文件时作出的承诺，经买方确认后，将作为对货物的验收依据之一。</w:t>
      </w:r>
      <w:r/>
    </w:p>
    <w:p>
      <w:pPr>
        <w:numPr>
          <w:ilvl w:val="0"/>
          <w:numId w:val="0"/>
        </w:numPr>
        <w:ind w:firstLine="240"/>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13、</w:t>
      </w:r>
      <w:r>
        <w:rPr>
          <w:rFonts w:hint="eastAsia" w:ascii="Times New Roman" w:hAnsi="Times New Roman" w:eastAsia="宋体" w:cs="Times New Roman"/>
          <w:color w:val="auto"/>
          <w:sz w:val="24"/>
          <w:szCs w:val="24"/>
          <w:highlight w:val="none"/>
        </w:rPr>
        <w:t xml:space="preserve">安装与调试：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安装调试的费用由卖方承担。</w:t>
      </w:r>
      <w:r/>
    </w:p>
    <w:p>
      <w:pPr>
        <w:numPr>
          <w:ilvl w:val="0"/>
          <w:numId w:val="0"/>
        </w:numPr>
        <w:ind w:firstLine="240"/>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14、现场查勘：</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采购人不统一组织现场查勘。投标人可</w:t>
      </w:r>
      <w:r>
        <w:rPr>
          <w:rFonts w:hint="eastAsia" w:ascii="Times New Roman" w:hAnsi="Times New Roman" w:eastAsia="宋体" w:cs="Times New Roman"/>
          <w:color w:val="auto"/>
          <w:sz w:val="24"/>
          <w:szCs w:val="24"/>
          <w:highlight w:val="none"/>
        </w:rPr>
        <w:t xml:space="preserve">在</w:t>
      </w:r>
      <w:r>
        <w:rPr>
          <w:rFonts w:hint="eastAsia" w:ascii="Times New Roman" w:hAnsi="Times New Roman" w:eastAsia="宋体" w:cs="Times New Roman"/>
          <w:color w:val="auto"/>
          <w:sz w:val="24"/>
          <w:szCs w:val="24"/>
          <w:highlight w:val="none"/>
          <w:lang w:val="en-US" w:eastAsia="zh-CN"/>
        </w:rPr>
        <w:t xml:space="preserve">开标</w:t>
      </w:r>
      <w:r>
        <w:rPr>
          <w:rFonts w:hint="eastAsia" w:ascii="Times New Roman" w:hAnsi="Times New Roman" w:eastAsia="宋体" w:cs="Times New Roman"/>
          <w:color w:val="auto"/>
          <w:sz w:val="24"/>
          <w:szCs w:val="24"/>
          <w:highlight w:val="none"/>
        </w:rPr>
        <w:t xml:space="preserve">前对有关现场和周围环境进行勘察，以获取编制</w:t>
      </w:r>
      <w:r>
        <w:rPr>
          <w:rFonts w:hint="eastAsia" w:ascii="Times New Roman" w:hAnsi="Times New Roman" w:eastAsia="宋体"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rPr>
        <w:t xml:space="preserve">文件和签署合同所需的信息。</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经采购人允许，</w:t>
      </w:r>
      <w:r>
        <w:rPr>
          <w:rFonts w:hint="eastAsia" w:ascii="Times New Roman" w:hAnsi="Times New Roman" w:eastAsia="宋体" w:cs="Times New Roman"/>
          <w:color w:val="auto"/>
          <w:sz w:val="24"/>
          <w:szCs w:val="24"/>
          <w:highlight w:val="none"/>
          <w:lang w:val="en-US" w:eastAsia="zh-CN"/>
        </w:rPr>
        <w:t xml:space="preserve">投标人方</w:t>
      </w:r>
      <w:r>
        <w:rPr>
          <w:rFonts w:hint="eastAsia" w:ascii="Times New Roman" w:hAnsi="Times New Roman" w:eastAsia="宋体" w:cs="Times New Roman"/>
          <w:color w:val="auto"/>
          <w:sz w:val="24"/>
          <w:szCs w:val="24"/>
          <w:highlight w:val="none"/>
        </w:rPr>
        <w:t xml:space="preserve">可为勘察目的进入采购人的项目现场，但供应商不得因此</w:t>
      </w:r>
      <w:r>
        <w:rPr>
          <w:rFonts w:hint="eastAsia" w:ascii="Times New Roman" w:hAnsi="Times New Roman" w:eastAsia="宋体" w:cs="Times New Roman"/>
          <w:color w:val="auto"/>
          <w:sz w:val="24"/>
          <w:szCs w:val="24"/>
          <w:highlight w:val="none"/>
          <w:lang w:val="en-US" w:eastAsia="zh-CN"/>
        </w:rPr>
        <w:t xml:space="preserve">让</w:t>
      </w:r>
      <w:r>
        <w:rPr>
          <w:rFonts w:hint="eastAsia" w:ascii="Times New Roman" w:hAnsi="Times New Roman" w:eastAsia="宋体" w:cs="Times New Roman"/>
          <w:color w:val="auto"/>
          <w:sz w:val="24"/>
          <w:szCs w:val="24"/>
          <w:highlight w:val="none"/>
        </w:rPr>
        <w:t xml:space="preserve">采购人承担有关的责任和蒙受损失。</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应承担勘察现场的责任和风险</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勘察现场所发生的费用由供应商自行</w:t>
      </w:r>
      <w:r>
        <w:rPr>
          <w:rFonts w:hint="eastAsia" w:ascii="Times New Roman" w:hAnsi="Times New Roman" w:eastAsia="宋体" w:cs="Times New Roman"/>
          <w:color w:val="auto"/>
          <w:sz w:val="24"/>
          <w:szCs w:val="24"/>
          <w:highlight w:val="none"/>
          <w:lang w:val="en-US" w:eastAsia="zh-CN"/>
        </w:rPr>
        <w:t xml:space="preserve">承担</w:t>
      </w:r>
      <w:r>
        <w:rPr>
          <w:rFonts w:hint="eastAsia" w:ascii="Times New Roman" w:hAnsi="Times New Roman" w:eastAsia="宋体" w:cs="Times New Roman"/>
          <w:color w:val="auto"/>
          <w:sz w:val="24"/>
          <w:szCs w:val="24"/>
          <w:highlight w:val="none"/>
        </w:rPr>
        <w:t xml:space="preserve">。</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采购人向</w:t>
      </w: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提供的有关现场的资料和数据，是采购人现有的并认为能使供应商可利用的资料。采购人对</w:t>
      </w: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由此而做出的推论、理解和结论概不负责。</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无论投标人是否进行现场查勘，中标</w:t>
      </w:r>
      <w:r>
        <w:rPr>
          <w:rFonts w:hint="eastAsia" w:ascii="Times New Roman" w:hAnsi="Times New Roman" w:eastAsia="宋体" w:cs="Times New Roman"/>
          <w:color w:val="auto"/>
          <w:sz w:val="24"/>
          <w:szCs w:val="24"/>
          <w:highlight w:val="none"/>
        </w:rPr>
        <w:t xml:space="preserve">后</w:t>
      </w:r>
      <w:r>
        <w:rPr>
          <w:rFonts w:hint="eastAsia" w:ascii="Times New Roman" w:hAnsi="Times New Roman" w:eastAsia="宋体" w:cs="Times New Roman"/>
          <w:color w:val="auto"/>
          <w:sz w:val="24"/>
          <w:szCs w:val="24"/>
          <w:highlight w:val="none"/>
          <w:lang w:val="en-US" w:eastAsia="zh-CN"/>
        </w:rPr>
        <w:t xml:space="preserve">均</w:t>
      </w:r>
      <w:r>
        <w:rPr>
          <w:rFonts w:hint="eastAsia" w:ascii="Times New Roman" w:hAnsi="Times New Roman" w:eastAsia="宋体" w:cs="Times New Roman"/>
          <w:color w:val="auto"/>
          <w:sz w:val="24"/>
          <w:szCs w:val="24"/>
          <w:highlight w:val="none"/>
        </w:rPr>
        <w:t xml:space="preserve">不得以不完全了解现场情况为理由而向采购人提出任何索赔的要求。</w:t>
      </w:r>
      <w:r/>
    </w:p>
    <w:p>
      <w:pPr>
        <w:numPr>
          <w:ilvl w:val="0"/>
          <w:numId w:val="11"/>
        </w:numPr>
        <w:ind w:left="5" w:firstLine="415"/>
        <w:jc w:val="both"/>
        <w:spacing w:after="120" w:line="360" w:lineRule="auto"/>
        <w:shd w:val="clear" w:color="ffffff" w:fill="ffffff"/>
        <w:widowControl w:val="off"/>
        <w:tabs>
          <w:tab w:val="left" w:pos="78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如投标人需</w:t>
      </w:r>
      <w:r>
        <w:rPr>
          <w:rFonts w:hint="eastAsia" w:ascii="Times New Roman" w:hAnsi="Times New Roman" w:eastAsia="宋体" w:cs="Times New Roman"/>
          <w:color w:val="auto"/>
          <w:sz w:val="24"/>
          <w:szCs w:val="24"/>
          <w:highlight w:val="none"/>
        </w:rPr>
        <w:t xml:space="preserve">现场实地勘察</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应</w:t>
      </w:r>
      <w:r>
        <w:rPr>
          <w:rFonts w:hint="eastAsia" w:ascii="Times New Roman" w:hAnsi="Times New Roman" w:eastAsia="宋体" w:cs="Times New Roman"/>
          <w:color w:val="auto"/>
          <w:sz w:val="24"/>
          <w:szCs w:val="24"/>
          <w:highlight w:val="none"/>
        </w:rPr>
        <w:t xml:space="preserve">携带营业执照副本原件及复印件、法定代表人的委托书、被委托人身份证原件及复印件</w:t>
      </w:r>
      <w:r>
        <w:rPr>
          <w:rFonts w:hint="eastAsia" w:ascii="Times New Roman" w:hAnsi="Times New Roman" w:eastAsia="宋体" w:cs="Times New Roman"/>
          <w:color w:val="auto"/>
          <w:sz w:val="24"/>
          <w:szCs w:val="24"/>
          <w:highlight w:val="none"/>
          <w:lang w:val="en-US" w:eastAsia="zh-CN"/>
        </w:rPr>
        <w:t xml:space="preserve">联系采购人勘测现场</w:t>
      </w:r>
      <w:r>
        <w:rPr>
          <w:rFonts w:hint="eastAsia" w:ascii="Times New Roman" w:hAnsi="Times New Roman" w:eastAsia="宋体" w:cs="Times New Roman"/>
          <w:color w:val="auto"/>
          <w:sz w:val="24"/>
          <w:szCs w:val="24"/>
          <w:highlight w:val="none"/>
        </w:rPr>
        <w:t xml:space="preserve">，勘察截止时间为</w:t>
      </w:r>
      <w:r>
        <w:rPr>
          <w:rFonts w:hint="eastAsia" w:ascii="Times New Roman" w:hAnsi="Times New Roman" w:eastAsia="宋体" w:cs="Times New Roman"/>
          <w:color w:val="auto"/>
          <w:sz w:val="24"/>
          <w:szCs w:val="24"/>
          <w:highlight w:val="none"/>
          <w:lang w:val="en-US" w:eastAsia="zh-CN"/>
        </w:rPr>
        <w:t xml:space="preserve">投标文件接收截止</w:t>
      </w:r>
      <w:r>
        <w:rPr>
          <w:rFonts w:hint="eastAsia" w:ascii="Times New Roman" w:hAnsi="Times New Roman" w:eastAsia="宋体" w:cs="Times New Roman"/>
          <w:color w:val="auto"/>
          <w:sz w:val="24"/>
          <w:szCs w:val="24"/>
          <w:highlight w:val="none"/>
        </w:rPr>
        <w:t xml:space="preserve">时间前一日工作日。</w:t>
      </w:r>
      <w:r/>
    </w:p>
    <w:p>
      <w:pPr>
        <w:spacing w:line="360" w:lineRule="auto"/>
        <w:rPr>
          <w:rFonts w:hint="eastAsia"/>
        </w:rPr>
      </w:pPr>
      <w:r>
        <w:rPr>
          <w:rFonts w:hint="eastAsia"/>
        </w:rPr>
      </w:r>
      <w:r/>
    </w:p>
    <w:p>
      <w:pPr>
        <w:pStyle w:val="863"/>
        <w:spacing w:line="360" w:lineRule="auto"/>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第六章  评审方法与评审标准</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lang w:val="en-US" w:eastAsia="zh-CN"/>
        </w:rPr>
        <w:t xml:space="preserve">一</w:t>
      </w:r>
      <w:r>
        <w:rPr>
          <w:rFonts w:hint="eastAsia" w:ascii="宋体" w:hAnsi="宋体"/>
          <w:b/>
          <w:color w:val="000000"/>
          <w:sz w:val="24"/>
        </w:rPr>
        <w:t xml:space="preserve">、</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jc w:val="both"/>
        <w:spacing w:after="120" w:line="360" w:lineRule="auto"/>
        <w:widowControl w:val="off"/>
        <w:rPr>
          <w:rFonts w:ascii="宋体" w:hAnsi="宋体"/>
          <w:color w:val="000000"/>
          <w:sz w:val="24"/>
        </w:rPr>
      </w:pPr>
      <w:r>
        <w:rPr>
          <w:rFonts w:hint="eastAsia" w:ascii="宋体" w:hAnsi="宋体"/>
          <w:color w:val="000000"/>
          <w:sz w:val="24"/>
        </w:rPr>
        <w:t xml:space="preserve">评标委员会</w:t>
      </w:r>
      <w:r>
        <w:rPr>
          <w:rFonts w:hint="eastAsia" w:ascii="宋体" w:hAnsi="宋体"/>
          <w:color w:val="000000"/>
          <w:sz w:val="24"/>
          <w:lang w:val="en-US" w:eastAsia="zh-CN"/>
        </w:rPr>
        <w:t xml:space="preserve">评审</w:t>
      </w:r>
      <w:r>
        <w:rPr>
          <w:rFonts w:hint="eastAsia" w:ascii="宋体" w:hAnsi="宋体"/>
          <w:color w:val="000000"/>
          <w:sz w:val="24"/>
        </w:rPr>
        <w:t xml:space="preserve">必须公平、公正、客观，不带任何倾向性和启发性；不得向外界透露任何与评标有关的内容；任何单位和个人不得干扰、影响评标的正常进行；评标委员会及有关工作人员不得私下与供应商接触。</w:t>
      </w:r>
      <w:r>
        <w:rPr>
          <w:rFonts w:hint="default" w:ascii="Times New Roman" w:hAnsi="Times New Roman" w:eastAsia="宋体" w:cs="Times New Roman"/>
          <w:color w:val="auto"/>
          <w:sz w:val="24"/>
          <w:szCs w:val="24"/>
          <w:highlight w:val="none"/>
        </w:rPr>
        <w:t xml:space="preserve">评委在认真审阅投标文件的基础上，根据各投标文件的响应程度独立评判，不得统一打分。</w:t>
      </w:r>
      <w:r/>
    </w:p>
    <w:p>
      <w:pPr>
        <w:ind w:firstLine="241"/>
        <w:keepLines w:val="0"/>
        <w:keepNext w:val="0"/>
        <w:pageBreakBefore w:val="0"/>
        <w:spacing w:line="360" w:lineRule="auto"/>
        <w:rPr>
          <w:rFonts w:ascii="宋体" w:hAnsi="宋体"/>
          <w:b/>
          <w:color w:val="000000"/>
          <w:sz w:val="24"/>
        </w:rPr>
        <w:outlineLvl w:val="0"/>
      </w:pPr>
      <w:r>
        <w:rPr>
          <w:rFonts w:hint="eastAsia" w:ascii="宋体" w:hAnsi="宋体"/>
          <w:b/>
          <w:color w:val="000000"/>
          <w:sz w:val="24"/>
          <w:lang w:val="en-US" w:eastAsia="zh-CN"/>
        </w:rPr>
        <w:t xml:space="preserve">二</w:t>
      </w:r>
      <w:r>
        <w:rPr>
          <w:rFonts w:hint="eastAsia" w:ascii="宋体" w:hAnsi="宋体"/>
          <w:b/>
          <w:color w:val="000000"/>
          <w:sz w:val="24"/>
        </w:rPr>
        <w:t xml:space="preserve">、</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 xml:space="preserve">最高分、最低分</w:t>
      </w:r>
      <w:r>
        <w:rPr>
          <w:rFonts w:hint="eastAsia"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（三）总得分=价格分+商务技术分。</w:t>
      </w:r>
      <w:r/>
    </w:p>
    <w:p>
      <w:pPr>
        <w:ind w:firstLine="241"/>
        <w:keepLines w:val="0"/>
        <w:keepNext w:val="0"/>
        <w:pageBreakBefore w:val="0"/>
        <w:spacing w:line="360" w:lineRule="auto"/>
        <w:rPr>
          <w:rFonts w:ascii="宋体" w:hAnsi="宋体"/>
          <w:b/>
          <w:bCs/>
          <w:color w:val="000000"/>
          <w:sz w:val="24"/>
        </w:rPr>
        <w:outlineLvl w:val="0"/>
      </w:pPr>
      <w:r>
        <w:rPr>
          <w:rFonts w:hint="eastAsia" w:ascii="宋体" w:hAnsi="宋体"/>
          <w:b/>
          <w:bCs/>
          <w:color w:val="000000"/>
          <w:sz w:val="24"/>
          <w:lang w:val="en-US" w:eastAsia="zh-CN"/>
        </w:rPr>
        <w:t xml:space="preserve">三</w:t>
      </w:r>
      <w:r>
        <w:rPr>
          <w:rFonts w:hint="eastAsia" w:ascii="宋体" w:hAnsi="宋体"/>
          <w:b/>
          <w:bCs/>
          <w:color w:val="000000"/>
          <w:sz w:val="24"/>
        </w:rPr>
        <w:t xml:space="preserve">、中标标准：</w:t>
      </w:r>
      <w:r/>
    </w:p>
    <w:p>
      <w:pPr>
        <w:ind w:firstLine="480"/>
        <w:jc w:val="both"/>
        <w:spacing w:after="12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采购人</w:t>
      </w:r>
      <w:r>
        <w:rPr>
          <w:rFonts w:hint="eastAsia" w:ascii="Times New Roman" w:hAnsi="Times New Roman" w:eastAsia="宋体" w:cs="Times New Roman"/>
          <w:color w:val="auto"/>
          <w:sz w:val="24"/>
          <w:szCs w:val="24"/>
          <w:highlight w:val="none"/>
        </w:rPr>
        <w:t xml:space="preserve">应按照评标委员会推荐的</w:t>
      </w:r>
      <w:r>
        <w:rPr>
          <w:rFonts w:hint="default" w:ascii="Times New Roman" w:hAnsi="Times New Roman" w:eastAsia="宋体" w:cs="Times New Roman"/>
          <w:color w:val="auto"/>
          <w:sz w:val="24"/>
          <w:szCs w:val="24"/>
          <w:highlight w:val="none"/>
        </w:rPr>
        <w:t xml:space="preserve">中标候选人</w:t>
      </w:r>
      <w:r>
        <w:rPr>
          <w:rFonts w:hint="eastAsia" w:ascii="Times New Roman" w:hAnsi="Times New Roman" w:eastAsia="宋体" w:cs="Times New Roman"/>
          <w:color w:val="auto"/>
          <w:sz w:val="24"/>
          <w:szCs w:val="24"/>
          <w:highlight w:val="none"/>
        </w:rPr>
        <w:t xml:space="preserve">顺序确定</w:t>
      </w:r>
      <w:r>
        <w:rPr>
          <w:rFonts w:hint="default" w:ascii="Times New Roman" w:hAnsi="Times New Roman" w:eastAsia="宋体" w:cs="Times New Roman"/>
          <w:color w:val="auto"/>
          <w:sz w:val="24"/>
          <w:szCs w:val="24"/>
          <w:highlight w:val="none"/>
        </w:rPr>
        <w:t xml:space="preserve">中标人。</w:t>
      </w:r>
      <w:r/>
    </w:p>
    <w:p>
      <w:pPr>
        <w:ind w:firstLine="241"/>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outlineLvl w:val="0"/>
      </w:pPr>
      <w:r>
        <w:rPr>
          <w:rFonts w:hint="eastAsia" w:ascii="宋体" w:hAnsi="宋体"/>
          <w:b/>
          <w:bCs/>
          <w:color w:val="000000"/>
          <w:sz w:val="24"/>
          <w:lang w:val="en-US" w:eastAsia="zh-CN"/>
        </w:rPr>
        <w:t xml:space="preserve">四、评审方法：</w:t>
      </w:r>
      <w:r>
        <w:rPr>
          <w:rFonts w:hint="eastAsia" w:ascii="Times New Roman" w:hAnsi="Times New Roman" w:eastAsia="宋体" w:cs="Times New Roman"/>
          <w:color w:val="auto"/>
          <w:sz w:val="24"/>
          <w:szCs w:val="24"/>
          <w:highlight w:val="none"/>
          <w:lang w:val="en-US" w:eastAsia="zh-CN"/>
        </w:rPr>
        <w:t xml:space="preserve">综合评分法。</w:t>
      </w:r>
      <w:r/>
    </w:p>
    <w:p>
      <w:pPr>
        <w:ind w:firstLine="240"/>
        <w:spacing w:line="360" w:lineRule="auto"/>
        <w:rPr>
          <w:rFonts w:hint="eastAsia" w:ascii="宋体" w:hAnsi="宋体" w:eastAsia="宋体" w:cs="宋体"/>
          <w:color w:val="000000"/>
          <w:sz w:val="24"/>
          <w:szCs w:val="32"/>
          <w:highlight w:val="none"/>
        </w:rPr>
      </w:pPr>
      <w:r>
        <w:rPr>
          <w:rFonts w:hint="eastAsia" w:ascii="宋体" w:hAnsi="宋体" w:eastAsia="宋体" w:cs="宋体"/>
          <w:b w:val="0"/>
          <w:bCs/>
          <w:color w:val="000000"/>
          <w:sz w:val="24"/>
          <w:szCs w:val="32"/>
          <w:highlight w:val="none"/>
          <w:lang w:eastAsia="zh-CN"/>
        </w:rPr>
        <w:t xml:space="preserve">（</w:t>
      </w:r>
      <w:r>
        <w:rPr>
          <w:rFonts w:hint="eastAsia" w:ascii="宋体" w:hAnsi="宋体" w:eastAsia="宋体" w:cs="宋体"/>
          <w:b w:val="0"/>
          <w:bCs/>
          <w:color w:val="000000"/>
          <w:sz w:val="24"/>
          <w:szCs w:val="32"/>
          <w:highlight w:val="none"/>
          <w:lang w:val="en-US" w:eastAsia="zh-CN"/>
        </w:rPr>
        <w:t xml:space="preserve">一</w:t>
      </w:r>
      <w:r>
        <w:rPr>
          <w:rFonts w:hint="eastAsia" w:ascii="宋体" w:hAnsi="宋体" w:eastAsia="宋体" w:cs="宋体"/>
          <w:b w:val="0"/>
          <w:bCs/>
          <w:color w:val="000000"/>
          <w:sz w:val="24"/>
          <w:szCs w:val="32"/>
          <w:highlight w:val="none"/>
          <w:lang w:eastAsia="zh-CN"/>
        </w:rPr>
        <w:t xml:space="preserve">）</w:t>
      </w:r>
      <w:r>
        <w:rPr>
          <w:rFonts w:hint="eastAsia" w:ascii="宋体" w:hAnsi="宋体" w:eastAsia="宋体" w:cs="宋体"/>
          <w:b w:val="0"/>
          <w:bCs/>
          <w:color w:val="000000"/>
          <w:sz w:val="24"/>
          <w:szCs w:val="32"/>
          <w:highlight w:val="none"/>
        </w:rPr>
        <w:t xml:space="preserve">价格分（</w:t>
      </w:r>
      <w:r>
        <w:rPr>
          <w:rFonts w:hint="eastAsia" w:ascii="宋体" w:hAnsi="宋体" w:eastAsia="宋体" w:cs="宋体"/>
          <w:b w:val="0"/>
          <w:bCs/>
          <w:color w:val="000000"/>
          <w:sz w:val="24"/>
          <w:szCs w:val="32"/>
          <w:highlight w:val="none"/>
          <w:lang w:val="en-US" w:eastAsia="zh-CN"/>
        </w:rPr>
        <w:t xml:space="preserve">30</w:t>
      </w:r>
      <w:r>
        <w:rPr>
          <w:rFonts w:hint="eastAsia" w:ascii="宋体" w:hAnsi="宋体" w:eastAsia="宋体" w:cs="宋体"/>
          <w:b w:val="0"/>
          <w:bCs/>
          <w:color w:val="000000"/>
          <w:sz w:val="24"/>
          <w:szCs w:val="32"/>
          <w:highlight w:val="none"/>
        </w:rPr>
        <w:t xml:space="preserve">分）</w:t>
      </w:r>
      <w:r>
        <w:rPr>
          <w:rFonts w:hint="eastAsia" w:ascii="宋体" w:hAnsi="宋体" w:eastAsia="宋体" w:cs="宋体"/>
          <w:b w:val="0"/>
          <w:bCs/>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采用低价优先法计算，即满足招标文件要求且</w:t>
      </w:r>
      <w:r>
        <w:rPr>
          <w:rFonts w:hint="eastAsia" w:ascii="宋体" w:hAnsi="宋体" w:eastAsia="宋体" w:cs="宋体"/>
          <w:b/>
          <w:bCs/>
          <w:color w:val="000000"/>
          <w:sz w:val="24"/>
          <w:szCs w:val="32"/>
          <w:highlight w:val="none"/>
        </w:rPr>
        <w:t xml:space="preserve">投标</w:t>
      </w:r>
      <w:r>
        <w:rPr>
          <w:rFonts w:hint="eastAsia" w:ascii="宋体" w:hAnsi="宋体" w:eastAsia="宋体" w:cs="宋体"/>
          <w:b/>
          <w:bCs/>
          <w:color w:val="000000"/>
          <w:sz w:val="24"/>
          <w:szCs w:val="32"/>
          <w:highlight w:val="none"/>
          <w:lang w:val="en-US" w:eastAsia="zh-CN"/>
        </w:rPr>
        <w:t xml:space="preserve">报价</w:t>
      </w:r>
      <w:r>
        <w:rPr>
          <w:rFonts w:hint="eastAsia" w:ascii="宋体" w:hAnsi="宋体" w:eastAsia="宋体" w:cs="宋体"/>
          <w:b/>
          <w:bCs/>
          <w:color w:val="000000"/>
          <w:sz w:val="24"/>
          <w:szCs w:val="32"/>
          <w:highlight w:val="none"/>
        </w:rPr>
        <w:t xml:space="preserve">最低</w:t>
      </w:r>
      <w:r>
        <w:rPr>
          <w:rFonts w:hint="eastAsia" w:ascii="宋体" w:hAnsi="宋体" w:eastAsia="宋体" w:cs="宋体"/>
          <w:color w:val="000000"/>
          <w:sz w:val="24"/>
          <w:szCs w:val="32"/>
          <w:highlight w:val="none"/>
        </w:rPr>
        <w:t xml:space="preserve">的报价为评标基准价，其价格分为满分。其他投标人的价格分统一按照下列公式计算：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highlight w:val="none"/>
        </w:rPr>
      </w:pPr>
      <w:r>
        <w:rPr>
          <w:rFonts w:hint="eastAsia" w:ascii="宋体" w:hAnsi="宋体" w:eastAsia="宋体" w:cs="宋体"/>
          <w:color w:val="000000"/>
          <w:sz w:val="24"/>
          <w:szCs w:val="32"/>
          <w:highlight w:val="none"/>
        </w:rPr>
        <w:t xml:space="preserve">投标报价得分= （评标基准价/投标报价）×</w:t>
      </w:r>
      <w:r>
        <w:rPr>
          <w:rFonts w:hint="eastAsia" w:ascii="宋体" w:hAnsi="宋体" w:eastAsia="宋体" w:cs="宋体"/>
          <w:color w:val="000000"/>
          <w:sz w:val="24"/>
          <w:szCs w:val="32"/>
          <w:highlight w:val="none"/>
          <w:lang w:val="en-US" w:eastAsia="zh-CN"/>
        </w:rPr>
        <w:t xml:space="preserve">30</w:t>
      </w:r>
      <w:r>
        <w:rPr>
          <w:rFonts w:hint="eastAsia" w:ascii="宋体" w:hAnsi="宋体" w:eastAsia="宋体" w:cs="宋体"/>
          <w:color w:val="000000"/>
          <w:sz w:val="24"/>
          <w:szCs w:val="32"/>
          <w:highlight w:val="none"/>
        </w:rPr>
        <w:t xml:space="preserve">分。</w:t>
      </w:r>
      <w:r/>
    </w:p>
    <w:p>
      <w:pPr>
        <w:ind w:firstLine="482"/>
        <w:jc w:val="left"/>
        <w:pageBreakBefore w:val="0"/>
        <w:spacing w:line="360" w:lineRule="auto"/>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注：1、投标报价得分是以落实政府采购政策进行价格评审调整的，以调整后的价格计算投标基准价和投标报价，小数点后保留两位。</w:t>
      </w:r>
      <w:r/>
    </w:p>
    <w:p>
      <w:pPr>
        <w:pStyle w:val="861"/>
        <w:numPr>
          <w:ilvl w:val="0"/>
          <w:numId w:val="0"/>
        </w:numPr>
        <w:ind w:left="843"/>
        <w:rPr>
          <w:rFonts w:hint="eastAsia"/>
          <w:lang w:val="en-US" w:eastAsia="zh-CN"/>
        </w:rPr>
      </w:pPr>
      <w:r>
        <w:rPr>
          <w:rFonts w:hint="eastAsia" w:ascii="宋体" w:eastAsia="宋体" w:cs="宋体"/>
          <w:b/>
          <w:bCs/>
          <w:color w:val="000000"/>
          <w:position w:val="0"/>
          <w:sz w:val="24"/>
          <w:szCs w:val="32"/>
          <w:highlight w:val="none"/>
          <w:lang w:val="en-US" w:eastAsia="zh-CN" w:bidi="ar-SA"/>
        </w:rPr>
        <w:t xml:space="preserve">2、</w:t>
      </w:r>
      <w:r>
        <w:rPr>
          <w:rFonts w:hint="eastAsia" w:ascii="宋体" w:hAnsi="宋体" w:eastAsia="宋体" w:cs="宋体"/>
          <w:b/>
          <w:bCs/>
          <w:color w:val="000000"/>
          <w:position w:val="0"/>
          <w:sz w:val="24"/>
          <w:szCs w:val="32"/>
          <w:highlight w:val="none"/>
          <w:lang w:val="en-US" w:eastAsia="zh-CN" w:bidi="ar-SA"/>
        </w:rPr>
        <w:t xml:space="preserve">评标过程中</w:t>
      </w:r>
      <w:r>
        <w:rPr>
          <w:rFonts w:hint="eastAsia" w:ascii="宋体" w:hAnsi="宋体" w:eastAsia="宋体" w:cs="宋体"/>
          <w:b/>
          <w:bCs/>
          <w:color w:val="000000"/>
          <w:sz w:val="24"/>
          <w:szCs w:val="32"/>
          <w:highlight w:val="none"/>
          <w:lang w:val="en-US" w:eastAsia="zh-CN" w:bidi="ar-SA"/>
        </w:rPr>
        <w:t xml:space="preserve">，不得去掉报价中的最高报价和最低报价。</w:t>
      </w:r>
      <w:r/>
    </w:p>
    <w:p>
      <w:pPr>
        <w:rPr>
          <w:rFonts w:hint="eastAsia"/>
          <w:lang w:val="en-US" w:eastAsia="zh-CN"/>
        </w:rPr>
      </w:pPr>
      <w:r>
        <w:rPr>
          <w:rFonts w:hint="eastAsia"/>
          <w:lang w:val="en-US" w:eastAsia="zh-CN"/>
        </w:rPr>
      </w:r>
      <w:r/>
    </w:p>
    <w:p>
      <w:pPr>
        <w:spacing w:line="360" w:lineRule="auto"/>
        <w:rPr>
          <w:rFonts w:hint="eastAsia" w:ascii="宋体" w:hAnsi="宋体" w:eastAsia="宋体" w:cs="宋体"/>
          <w:b w:val="0"/>
          <w:bCs/>
          <w:color w:val="000000"/>
          <w:sz w:val="24"/>
          <w:szCs w:val="32"/>
        </w:rPr>
      </w:pPr>
      <w:r>
        <w:rPr>
          <w:rFonts w:hint="eastAsia" w:ascii="宋体" w:hAnsi="宋体" w:eastAsia="宋体" w:cs="宋体"/>
          <w:b w:val="0"/>
          <w:bCs/>
          <w:color w:val="000000"/>
          <w:sz w:val="24"/>
          <w:szCs w:val="32"/>
          <w:lang w:eastAsia="zh-CN"/>
        </w:rPr>
        <w:t xml:space="preserve">（</w:t>
      </w:r>
      <w:r>
        <w:rPr>
          <w:rFonts w:hint="eastAsia" w:ascii="宋体" w:hAnsi="宋体" w:eastAsia="宋体" w:cs="宋体"/>
          <w:b w:val="0"/>
          <w:bCs/>
          <w:color w:val="000000"/>
          <w:sz w:val="24"/>
          <w:szCs w:val="32"/>
          <w:lang w:val="en-US" w:eastAsia="zh-CN"/>
        </w:rPr>
        <w:t xml:space="preserve">二</w:t>
      </w:r>
      <w:r>
        <w:rPr>
          <w:rFonts w:hint="eastAsia" w:ascii="宋体" w:hAnsi="宋体" w:eastAsia="宋体" w:cs="宋体"/>
          <w:b w:val="0"/>
          <w:bCs/>
          <w:color w:val="000000"/>
          <w:sz w:val="24"/>
          <w:szCs w:val="32"/>
          <w:lang w:eastAsia="zh-CN"/>
        </w:rPr>
        <w:t xml:space="preserve">）</w:t>
      </w:r>
      <w:r>
        <w:rPr>
          <w:rFonts w:hint="eastAsia" w:ascii="宋体" w:hAnsi="宋体" w:eastAsia="宋体" w:cs="宋体"/>
          <w:b w:val="0"/>
          <w:bCs/>
          <w:color w:val="000000"/>
          <w:sz w:val="24"/>
          <w:szCs w:val="32"/>
        </w:rPr>
        <w:t xml:space="preserve">商务</w:t>
      </w:r>
      <w:r>
        <w:rPr>
          <w:rFonts w:hint="eastAsia" w:ascii="宋体" w:hAnsi="宋体" w:eastAsia="宋体" w:cs="宋体"/>
          <w:b w:val="0"/>
          <w:bCs/>
          <w:color w:val="000000"/>
          <w:sz w:val="24"/>
          <w:szCs w:val="32"/>
          <w:lang w:val="en-US" w:eastAsia="zh-CN"/>
        </w:rPr>
        <w:t xml:space="preserve">技术</w:t>
      </w:r>
      <w:r>
        <w:rPr>
          <w:rFonts w:hint="eastAsia" w:ascii="宋体" w:hAnsi="宋体" w:eastAsia="宋体" w:cs="宋体"/>
          <w:b w:val="0"/>
          <w:bCs/>
          <w:color w:val="000000"/>
          <w:sz w:val="24"/>
          <w:szCs w:val="32"/>
        </w:rPr>
        <w:t xml:space="preserve">分（</w:t>
      </w:r>
      <w:r>
        <w:rPr>
          <w:rFonts w:hint="eastAsia" w:ascii="宋体" w:hAnsi="宋体" w:eastAsia="宋体" w:cs="宋体"/>
          <w:b w:val="0"/>
          <w:bCs/>
          <w:color w:val="000000"/>
          <w:sz w:val="24"/>
          <w:szCs w:val="32"/>
          <w:lang w:val="en-US" w:eastAsia="zh-CN"/>
        </w:rPr>
        <w:t xml:space="preserve">70</w:t>
      </w:r>
      <w:r>
        <w:rPr>
          <w:rFonts w:hint="eastAsia" w:ascii="宋体" w:hAnsi="宋体" w:eastAsia="宋体" w:cs="宋体"/>
          <w:b w:val="0"/>
          <w:bCs/>
          <w:color w:val="000000"/>
          <w:sz w:val="24"/>
          <w:szCs w:val="32"/>
        </w:rPr>
        <w:t xml:space="preserve">分）</w:t>
      </w:r>
      <w:r/>
    </w:p>
    <w:tbl>
      <w:tblPr>
        <w:tblStyle w:val="860"/>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7822"/>
      </w:tblGrid>
      <w:tr>
        <w:trPr>
          <w:jc w:val="center"/>
          <w:trHeight w:val="90"/>
        </w:trPr>
        <w:tc>
          <w:tcPr>
            <w:tcW w:w="1488"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7822"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800"/>
        </w:trPr>
        <w:tc>
          <w:tcPr>
            <w:tcW w:w="1488"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（4分）</w:t>
            </w:r>
            <w:r/>
          </w:p>
        </w:tc>
        <w:tc>
          <w:tcPr>
            <w:tcW w:w="7822" w:type="dxa"/>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投标人自身或所投CT机制造商自2022年1月1日至投标截止日的CT整机供货业绩</w:t>
            </w:r>
            <w:r>
              <w:rPr>
                <w:rFonts w:hint="eastAsia" w:ascii="宋体" w:hAnsi="宋体" w:eastAsia="宋体" w:cs="宋体"/>
                <w:sz w:val="24"/>
                <w:szCs w:val="24"/>
                <w:lang w:val="en-US" w:eastAsia="zh-CN"/>
              </w:rPr>
              <w:t xml:space="preserve">的合同方</w:t>
            </w:r>
            <w:r>
              <w:rPr>
                <w:rFonts w:hint="eastAsia" w:ascii="宋体" w:hAnsi="宋体" w:eastAsia="宋体" w:cs="宋体"/>
                <w:sz w:val="24"/>
                <w:szCs w:val="24"/>
              </w:rPr>
              <w:t xml:space="preserve">可计分（以合同签订时间为准）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合同需</w:t>
            </w:r>
            <w:r>
              <w:rPr>
                <w:rFonts w:hint="eastAsia" w:ascii="宋体" w:hAnsi="宋体" w:eastAsia="宋体" w:cs="宋体"/>
                <w:sz w:val="24"/>
                <w:szCs w:val="24"/>
              </w:rPr>
              <w:t xml:space="preserve">体现采购方名称、CT品牌型号、设备数量、签订时间、甲乙双方盖章的合同关键页扫描件（加盖投标人电子签章）</w:t>
            </w:r>
            <w:r>
              <w:rPr>
                <w:rFonts w:hint="eastAsia" w:ascii="宋体" w:hAnsi="宋体" w:eastAsia="宋体" w:cs="宋体"/>
                <w:sz w:val="24"/>
                <w:szCs w:val="24"/>
                <w:lang w:val="en-US" w:eastAsia="zh-CN"/>
              </w:rPr>
              <w:t xml:space="preserve">上传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每提</w:t>
            </w:r>
            <w:r>
              <w:rPr>
                <w:rFonts w:hint="eastAsia" w:ascii="宋体" w:hAnsi="宋体" w:eastAsia="宋体" w:cs="宋体"/>
                <w:color w:val="auto"/>
                <w:sz w:val="24"/>
                <w:szCs w:val="24"/>
                <w:lang w:val="en-US" w:eastAsia="zh-CN"/>
              </w:rPr>
              <w:t xml:space="preserve">供一份</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本项最高</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买方、型号、签订时间等关键信息缺失则对应业绩不计分，无有效业绩本项不得分、不影响投标资格。</w:t>
            </w:r>
            <w:r/>
          </w:p>
        </w:tc>
      </w:tr>
      <w:tr>
        <w:trPr>
          <w:jc w:val="center"/>
          <w:trHeight w:val="800"/>
        </w:trPr>
        <w:tc>
          <w:tcPr>
            <w:tcW w:w="1488"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eastAsia="en-US"/>
              </w:rPr>
              <w:t xml:space="preserve">技术</w:t>
            </w:r>
            <w:r>
              <w:rPr>
                <w:rFonts w:hint="eastAsia" w:ascii="宋体" w:hAnsi="宋体" w:eastAsia="宋体" w:cs="宋体"/>
                <w:b w:val="0"/>
                <w:bCs/>
                <w:color w:val="000000"/>
                <w:sz w:val="24"/>
                <w:szCs w:val="24"/>
              </w:rPr>
              <w:t xml:space="preserve">响应</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42分</w:t>
            </w:r>
            <w:r>
              <w:rPr>
                <w:rFonts w:hint="eastAsia" w:ascii="宋体" w:hAnsi="宋体" w:eastAsia="宋体" w:cs="宋体"/>
                <w:b w:val="0"/>
                <w:bCs/>
                <w:color w:val="000000"/>
                <w:sz w:val="24"/>
                <w:szCs w:val="24"/>
                <w:lang w:eastAsia="zh-CN"/>
              </w:rPr>
              <w:t xml:space="preserve">）</w:t>
            </w:r>
            <w:r/>
          </w:p>
        </w:tc>
        <w:tc>
          <w:tcPr>
            <w:tcW w:w="7822" w:type="dxa"/>
            <w:vAlign w:val="center"/>
            <w:textDirection w:val="lrTb"/>
            <w:noWrap w:val="false"/>
          </w:tcPr>
          <w:p>
            <w:pPr>
              <w:numPr>
                <w:ilvl w:val="0"/>
                <w:numId w:val="12"/>
              </w:numPr>
              <w:ind w:left="0" w:right="0" w:hanging="36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全部技术要求均满足得4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标注▲为重要技术参数共</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项，每一项▲指标</w:t>
            </w:r>
            <w:r>
              <w:rPr>
                <w:rFonts w:hint="eastAsia" w:ascii="宋体" w:hAnsi="宋体" w:eastAsia="宋体" w:cs="宋体"/>
                <w:sz w:val="24"/>
                <w:szCs w:val="24"/>
                <w:lang w:val="en-US" w:eastAsia="zh-CN"/>
              </w:rPr>
              <w:t xml:space="preserve">满足要求最高得</w:t>
            </w:r>
            <w:r>
              <w:rPr>
                <w:rFonts w:hint="eastAsia" w:ascii="宋体" w:hAnsi="宋体" w:eastAsia="宋体" w:cs="宋体"/>
                <w:sz w:val="24"/>
                <w:szCs w:val="24"/>
              </w:rPr>
              <w:t xml:space="preserve">3分，该类参数累计最高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分；无▲标识为一般技术条款共</w:t>
            </w:r>
            <w:r>
              <w:rPr>
                <w:rFonts w:hint="eastAsia" w:ascii="宋体" w:hAnsi="宋体" w:eastAsia="宋体" w:cs="宋体"/>
                <w:sz w:val="24"/>
                <w:szCs w:val="24"/>
                <w:lang w:val="en-US" w:eastAsia="zh-CN"/>
              </w:rPr>
              <w:t xml:space="preserve">70</w:t>
            </w:r>
            <w:r>
              <w:rPr>
                <w:rFonts w:hint="eastAsia" w:ascii="宋体" w:hAnsi="宋体" w:eastAsia="宋体" w:cs="宋体"/>
                <w:sz w:val="24"/>
                <w:szCs w:val="24"/>
              </w:rPr>
              <w:t xml:space="preserve">项，每一项</w:t>
            </w:r>
            <w:r>
              <w:rPr>
                <w:rFonts w:hint="eastAsia" w:ascii="宋体" w:hAnsi="宋体" w:eastAsia="宋体" w:cs="宋体"/>
                <w:sz w:val="24"/>
                <w:szCs w:val="24"/>
                <w:lang w:val="en-US" w:eastAsia="zh-CN"/>
              </w:rPr>
              <w:t xml:space="preserve">指标满足要求得</w:t>
            </w:r>
            <w:r>
              <w:rPr>
                <w:rFonts w:hint="eastAsia" w:ascii="宋体" w:hAnsi="宋体" w:eastAsia="宋体" w:cs="宋体"/>
                <w:sz w:val="24"/>
                <w:szCs w:val="24"/>
              </w:rPr>
              <w:t xml:space="preserve">0.3分，该类参数累计最高</w:t>
            </w:r>
            <w:r>
              <w:rPr>
                <w:rFonts w:hint="eastAsia" w:ascii="宋体" w:hAnsi="宋体" w:eastAsia="宋体" w:cs="宋体"/>
                <w:sz w:val="24"/>
                <w:szCs w:val="24"/>
                <w:lang w:val="en-US" w:eastAsia="zh-CN"/>
              </w:rPr>
              <w:t xml:space="preserve">得</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 </w:t>
            </w:r>
            <w:r>
              <w:rPr>
                <w:rFonts w:hint="eastAsia" w:ascii="宋体" w:hAnsi="宋体" w:eastAsia="宋体" w:cs="宋体"/>
                <w:sz w:val="24"/>
                <w:szCs w:val="24"/>
                <w:lang w:eastAsia="zh-CN"/>
              </w:rPr>
              <w:t xml:space="preserve">；</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1. 探测器（总分1.8分）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.1.固态探测器类型：固体稀土陶瓷</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.2.探测器排列数：≥32 排</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.3.探测器最薄物理采集层厚：≤0.625mm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.4.探测器采样率：≥4880views/圈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
              </w:rPr>
              <w:t xml:space="preserve">1</w:t>
            </w:r>
            <w:r>
              <w:rPr>
                <w:rFonts w:hint="default" w:ascii="宋体" w:hAnsi="宋体" w:eastAsia="宋体" w:cs="宋体"/>
                <w:color w:val="auto"/>
                <w:sz w:val="24"/>
                <w:szCs w:val="24"/>
                <w:lang w:val="en-US" w:eastAsia="zh-CN" w:bidi="ar"/>
              </w:rPr>
              <w:t xml:space="preserve">.5.焦点到探测器距离：≤97cm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yellow"/>
              </w:rPr>
              <w:t xml:space="preserve">1.6.焦点到扫描野中心距离：57cm±10%范围内</w:t>
            </w:r>
            <w:r>
              <w:rPr>
                <w:rFonts w:hint="default"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2. X射线系统（总分 11.1分）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.1.</w:t>
            </w:r>
            <w:r>
              <w:rPr>
                <w:rFonts w:hint="default" w:ascii="宋体" w:hAnsi="宋体" w:eastAsia="宋体" w:cs="宋体"/>
                <w:b/>
                <w:bCs/>
                <w:color w:val="auto"/>
                <w:sz w:val="24"/>
                <w:szCs w:val="24"/>
                <w:lang w:val="en-US" w:eastAsia="zh-CN" w:bidi="ar"/>
              </w:rPr>
              <w:t xml:space="preserve">▲</w:t>
            </w:r>
            <w:r>
              <w:rPr>
                <w:rFonts w:hint="default" w:ascii="宋体" w:hAnsi="宋体" w:eastAsia="宋体" w:cs="宋体"/>
                <w:b/>
                <w:bCs/>
                <w:color w:val="000000"/>
                <w:sz w:val="24"/>
                <w:szCs w:val="24"/>
                <w:lang w:val="en-US" w:eastAsia="zh-CN" w:bidi="ar"/>
              </w:rPr>
              <w:t xml:space="preserve">球管热容量（不包含等效）≥5.0M</w:t>
            </w:r>
            <w:r>
              <w:rPr>
                <w:rFonts w:hint="default" w:ascii="宋体" w:hAnsi="宋体" w:eastAsia="宋体" w:cs="宋体"/>
                <w:b/>
                <w:bCs/>
                <w:color w:val="auto"/>
                <w:sz w:val="24"/>
                <w:szCs w:val="24"/>
                <w:lang w:val="en-US" w:eastAsia="zh-CN" w:bidi="ar"/>
              </w:rPr>
              <w:t xml:space="preserve">HU</w:t>
            </w:r>
            <w:r>
              <w:rPr>
                <w:rFonts w:hint="eastAsia" w:ascii="宋体" w:hAnsi="宋体" w:eastAsia="宋体" w:cs="宋体"/>
                <w:b/>
                <w:bCs/>
                <w:color w:val="auto"/>
                <w:sz w:val="24"/>
                <w:szCs w:val="24"/>
                <w:lang w:val="en-US" w:eastAsia="zh-CN" w:bidi="ar"/>
              </w:rPr>
              <w:t xml:space="preserve">（3分）；</w:t>
            </w:r>
            <w:r>
              <w:rPr>
                <w:rFonts w:hint="default" w:ascii="宋体" w:hAnsi="宋体" w:eastAsia="宋体" w:cs="宋体"/>
                <w:b/>
                <w:bCs/>
                <w:color w:val="auto"/>
                <w:sz w:val="24"/>
                <w:szCs w:val="24"/>
                <w:lang w:val="en-US" w:eastAsia="zh-CN" w:bidi="ar"/>
              </w:rPr>
              <w:t xml:space="preserve">5.0MHU</w:t>
            </w:r>
            <w:r>
              <w:rPr>
                <w:rFonts w:hint="eastAsia" w:ascii="宋体" w:hAnsi="宋体" w:eastAsia="宋体" w:cs="宋体"/>
                <w:b/>
                <w:bCs/>
                <w:color w:val="auto"/>
                <w:sz w:val="24"/>
                <w:szCs w:val="24"/>
                <w:lang w:val="en-US" w:eastAsia="zh-CN" w:bidi="ar"/>
              </w:rPr>
              <w:t xml:space="preserve"> &gt;</w:t>
            </w:r>
            <w:r>
              <w:rPr>
                <w:rFonts w:hint="default" w:ascii="宋体" w:hAnsi="宋体" w:eastAsia="宋体" w:cs="宋体"/>
                <w:b/>
                <w:bCs/>
                <w:color w:val="auto"/>
                <w:sz w:val="24"/>
                <w:szCs w:val="24"/>
                <w:lang w:val="en-US" w:eastAsia="zh-CN" w:bidi="ar"/>
              </w:rPr>
              <w:t xml:space="preserve">球管热容量≥</w:t>
            </w:r>
            <w:r>
              <w:rPr>
                <w:rFonts w:hint="eastAsia" w:ascii="宋体" w:hAnsi="宋体" w:eastAsia="宋体" w:cs="宋体"/>
                <w:b/>
                <w:bCs/>
                <w:color w:val="auto"/>
                <w:sz w:val="24"/>
                <w:szCs w:val="24"/>
                <w:lang w:val="en-US" w:eastAsia="zh-CN" w:bidi="ar"/>
              </w:rPr>
              <w:t xml:space="preserve">3.5</w:t>
            </w:r>
            <w:r>
              <w:rPr>
                <w:rFonts w:hint="default" w:ascii="宋体" w:hAnsi="宋体" w:eastAsia="宋体" w:cs="宋体"/>
                <w:b/>
                <w:bCs/>
                <w:color w:val="auto"/>
                <w:sz w:val="24"/>
                <w:szCs w:val="24"/>
                <w:lang w:val="en-US" w:eastAsia="zh-CN" w:bidi="ar"/>
              </w:rPr>
              <w:t xml:space="preserve">MHU</w:t>
            </w:r>
            <w:r>
              <w:rPr>
                <w:rFonts w:hint="eastAsia" w:ascii="宋体" w:hAnsi="宋体" w:eastAsia="宋体" w:cs="宋体"/>
                <w:b/>
                <w:bCs/>
                <w:color w:val="auto"/>
                <w:sz w:val="24"/>
                <w:szCs w:val="24"/>
                <w:lang w:val="en-US" w:eastAsia="zh-CN" w:bidi="ar"/>
              </w:rPr>
              <w:t xml:space="preserve">（1分）；3.5</w:t>
            </w:r>
            <w:r>
              <w:rPr>
                <w:rFonts w:hint="default" w:ascii="宋体" w:hAnsi="宋体" w:eastAsia="宋体" w:cs="宋体"/>
                <w:b/>
                <w:bCs/>
                <w:color w:val="auto"/>
                <w:sz w:val="24"/>
                <w:szCs w:val="24"/>
                <w:lang w:val="en-US" w:eastAsia="zh-CN" w:bidi="ar"/>
              </w:rPr>
              <w:t xml:space="preserve">MHU</w:t>
            </w:r>
            <w:r>
              <w:rPr>
                <w:rFonts w:hint="eastAsia" w:ascii="宋体" w:hAnsi="宋体" w:eastAsia="宋体" w:cs="宋体"/>
                <w:b/>
                <w:bCs/>
                <w:color w:val="auto"/>
                <w:sz w:val="24"/>
                <w:szCs w:val="24"/>
                <w:lang w:val="en-US" w:eastAsia="zh-CN" w:bidi="ar"/>
              </w:rPr>
              <w:t xml:space="preserve"> &gt; </w:t>
            </w:r>
            <w:r>
              <w:rPr>
                <w:rFonts w:hint="default" w:ascii="宋体" w:hAnsi="宋体" w:eastAsia="宋体" w:cs="宋体"/>
                <w:b/>
                <w:bCs/>
                <w:color w:val="auto"/>
                <w:sz w:val="24"/>
                <w:szCs w:val="24"/>
                <w:lang w:val="en-US" w:eastAsia="zh-CN" w:bidi="ar"/>
              </w:rPr>
              <w:t xml:space="preserve">球管热容量</w:t>
            </w:r>
            <w:r>
              <w:rPr>
                <w:rFonts w:hint="eastAsia" w:ascii="宋体" w:hAnsi="宋体" w:eastAsia="宋体" w:cs="宋体"/>
                <w:b/>
                <w:bCs/>
                <w:color w:val="auto"/>
                <w:sz w:val="24"/>
                <w:szCs w:val="24"/>
                <w:lang w:val="en-US" w:eastAsia="zh-CN" w:bidi="ar"/>
              </w:rPr>
              <w:t xml:space="preserve">，不得分。</w:t>
            </w:r>
            <w:r>
              <w:rPr>
                <w:rFonts w:hint="default" w:ascii="宋体" w:hAnsi="宋体" w:eastAsia="宋体" w:cs="宋体"/>
                <w:b/>
                <w:bCs/>
                <w:color w:val="auto"/>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.▲高压发生器功率（不包含等效）：≥50kW</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.球管冷却方法：油冷＋风冷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.▲阳极最大散热率：≥</w:t>
            </w:r>
            <w:r>
              <w:rPr>
                <w:rFonts w:hint="eastAsia" w:ascii="宋体" w:hAnsi="宋体" w:eastAsia="宋体" w:cs="宋体"/>
                <w:color w:val="000000"/>
                <w:sz w:val="24"/>
                <w:szCs w:val="24"/>
                <w:lang w:val="en-US" w:eastAsia="zh-CN" w:bidi="ar"/>
              </w:rPr>
              <w:t xml:space="preserve">700</w:t>
            </w:r>
            <w:r>
              <w:rPr>
                <w:rFonts w:hint="default" w:ascii="宋体" w:hAnsi="宋体" w:eastAsia="宋体" w:cs="宋体"/>
                <w:color w:val="000000"/>
                <w:sz w:val="24"/>
                <w:szCs w:val="24"/>
                <w:lang w:val="en-US" w:eastAsia="zh-CN" w:bidi="ar"/>
              </w:rPr>
              <w:t xml:space="preserve">kHu/min </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.球管最小输出电流：≤10mA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.球管最大输出电流：≥</w:t>
            </w:r>
            <w:r>
              <w:rPr>
                <w:rFonts w:hint="eastAsia" w:ascii="宋体" w:hAnsi="宋体" w:eastAsia="宋体" w:cs="宋体"/>
                <w:color w:val="000000"/>
                <w:sz w:val="24"/>
                <w:szCs w:val="24"/>
                <w:lang w:val="en-US" w:eastAsia="zh-CN" w:bidi="ar"/>
              </w:rPr>
              <w:t xml:space="preserve">35</w:t>
            </w:r>
            <w:r>
              <w:rPr>
                <w:rFonts w:hint="default" w:ascii="宋体" w:hAnsi="宋体" w:eastAsia="宋体" w:cs="宋体"/>
                <w:color w:val="000000"/>
                <w:sz w:val="24"/>
                <w:szCs w:val="24"/>
                <w:lang w:val="en-US" w:eastAsia="zh-CN" w:bidi="ar"/>
              </w:rPr>
              <w:t xml:space="preserve">0mA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.最小球管电压：≤70kV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.最大球管电压：≥140kV</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2.9.球管小焦点：≤0.65；（0.3分）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highlight w:val="yellow"/>
              </w:rPr>
              <w:t xml:space="preserve">2.10.球管大焦点≤</w:t>
            </w:r>
            <w:r>
              <w:rPr>
                <w:rFonts w:hint="eastAsia" w:ascii="宋体" w:hAnsi="宋体" w:eastAsia="宋体" w:cs="宋体"/>
                <w:b/>
                <w:bCs/>
                <w:sz w:val="24"/>
                <w:szCs w:val="24"/>
                <w:highlight w:val="yellow"/>
                <w:lang w:val="en-US" w:eastAsia="zh-CN"/>
              </w:rPr>
              <w:t xml:space="preserve">2.0</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3. 机架系统（总分3.3分）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.1.滑环类型：低压滑环</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.2.机架冷却方式：风冷</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.3.机架驱动方式：皮钢带</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.4.扫描架孔径：≥70cm</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.5.机架物理倾角或数字倾角：≥±30°</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.机架配置显示屏，显示机架、检查床等相关数据</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.具备机架旁摆位功能，技师可在机架旁进行升降及进出扫描床操作</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8</w:t>
            </w:r>
            <w:r>
              <w:rPr>
                <w:rFonts w:hint="default" w:ascii="宋体" w:hAnsi="宋体" w:eastAsia="宋体" w:cs="宋体"/>
                <w:color w:val="000000"/>
                <w:sz w:val="24"/>
                <w:szCs w:val="24"/>
                <w:lang w:val="en-US" w:eastAsia="zh-CN" w:bidi="ar"/>
              </w:rPr>
              <w:t xml:space="preserve">.具备远程遥控摆位功能，技师可在操作台进行升降及进出扫描床操作</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9</w:t>
            </w:r>
            <w:r>
              <w:rPr>
                <w:rFonts w:hint="default" w:ascii="宋体" w:hAnsi="宋体" w:eastAsia="宋体" w:cs="宋体"/>
                <w:color w:val="000000"/>
                <w:sz w:val="24"/>
                <w:szCs w:val="24"/>
                <w:lang w:val="en-US" w:eastAsia="zh-CN" w:bidi="ar"/>
              </w:rPr>
              <w:t xml:space="preserve">.具备一键摆位功能，可一键将检查床调整到预设高度与床面位置</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0</w:t>
            </w:r>
            <w:r>
              <w:rPr>
                <w:rFonts w:hint="default" w:ascii="宋体" w:hAnsi="宋体" w:eastAsia="宋体" w:cs="宋体"/>
                <w:color w:val="000000"/>
                <w:sz w:val="24"/>
                <w:szCs w:val="24"/>
                <w:lang w:val="en-US" w:eastAsia="zh-CN" w:bidi="ar"/>
              </w:rPr>
              <w:t xml:space="preserve">.具备三维激光定位系统功能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1</w:t>
            </w:r>
            <w:r>
              <w:rPr>
                <w:rFonts w:hint="default" w:ascii="宋体" w:hAnsi="宋体" w:eastAsia="宋体" w:cs="宋体"/>
                <w:color w:val="000000"/>
                <w:sz w:val="24"/>
                <w:szCs w:val="24"/>
                <w:lang w:val="en-US" w:eastAsia="zh-CN" w:bidi="ar"/>
              </w:rPr>
              <w:t xml:space="preserve">.具备呼吸指示灯及倒计时显示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4. 扫描床（总分4.2分）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4</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color w:val="ff0000"/>
                <w:sz w:val="24"/>
                <w:szCs w:val="24"/>
                <w:highlight w:val="none"/>
                <w:lang w:val="en-US" w:eastAsia="zh-CN" w:bidi="ar"/>
              </w:rPr>
              <w:t xml:space="preserve">.</w:t>
            </w:r>
            <w:r>
              <w:rPr>
                <w:rFonts w:hint="default" w:ascii="宋体" w:hAnsi="宋体" w:eastAsia="宋体" w:cs="宋体"/>
                <w:color w:val="auto"/>
                <w:sz w:val="24"/>
                <w:szCs w:val="24"/>
                <w:lang w:val="en-US" w:eastAsia="zh-CN" w:bidi="ar"/>
              </w:rPr>
              <w:t xml:space="preserve">▲扫描床最大移动范围：≥</w:t>
            </w:r>
            <w:r>
              <w:rPr>
                <w:rFonts w:hint="eastAsia" w:ascii="宋体" w:hAnsi="宋体" w:eastAsia="宋体" w:cs="宋体"/>
                <w:color w:val="auto"/>
                <w:sz w:val="24"/>
                <w:szCs w:val="24"/>
                <w:lang w:val="en-US" w:eastAsia="zh-CN" w:bidi="ar"/>
              </w:rPr>
              <w:t xml:space="preserve">2000</w:t>
            </w:r>
            <w:r>
              <w:rPr>
                <w:rFonts w:hint="default" w:ascii="宋体" w:hAnsi="宋体" w:eastAsia="宋体" w:cs="宋体"/>
                <w:color w:val="auto"/>
                <w:sz w:val="24"/>
                <w:szCs w:val="24"/>
                <w:lang w:val="en-US" w:eastAsia="zh-CN" w:bidi="ar"/>
              </w:rPr>
              <w:t xml:space="preserve">mm，提供检验报告证明</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.2.床定位精度（要求在载重≥210kg）：≤±1mm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.3.扫描床最大载重量：≥210Kg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.4.扫描床水平移动最大速度：≥150mm/s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.5.扫描床控制脚踏开关：具备</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5. 扫描功能（总分12.6分）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ff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w:t>
            </w:r>
            <w:r>
              <w:rPr>
                <w:rFonts w:hint="default" w:ascii="宋体" w:hAnsi="宋体" w:eastAsia="宋体" w:cs="宋体"/>
                <w:sz w:val="24"/>
                <w:szCs w:val="24"/>
                <w:highlight w:val="none"/>
              </w:rPr>
              <w:t xml:space="preserve">▲</w:t>
            </w:r>
            <w:r>
              <w:rPr>
                <w:rFonts w:hint="default" w:ascii="宋体" w:hAnsi="宋体" w:eastAsia="宋体" w:cs="宋体"/>
                <w:color w:val="auto"/>
                <w:sz w:val="24"/>
                <w:szCs w:val="24"/>
                <w:highlight w:val="none"/>
                <w:lang w:val="en-US" w:eastAsia="zh-CN" w:bidi="ar"/>
              </w:rPr>
              <w:t xml:space="preserve">最快扫描时间/360°：≤0.5s/360°</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lang w:val="en-US" w:eastAsia="zh-CN" w:bidi="ar"/>
              </w:rPr>
              <w:t xml:space="preserve">每圈扫描层数：≥64层，</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lang w:val="en-US" w:eastAsia="zh-CN" w:bidi="ar"/>
              </w:rPr>
              <w:t xml:space="preserve">；（3分）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.3.最薄层厚：≤0.5mm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.4.最大扫描视野：≥450mm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.5.单次螺旋扫描最大范围：≥1600mm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.6.定位像长度：≥1600mm</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.7.最大连续扫描时间：≥100s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.8.具备螺距自由选择功能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.9.最大螺距：≥2.0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.10.最小螺距≤0.15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.11.具备定位、轴扫、螺旋扫描模式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.12.图像最大重建矩阵：≥1024×1024</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.13.图像最大显示矩阵：≥1024×1024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.14.▲空间分辨率：≥</w:t>
            </w:r>
            <w:r>
              <w:rPr>
                <w:rFonts w:hint="default" w:ascii="宋体" w:hAnsi="宋体" w:eastAsia="宋体" w:cs="宋体"/>
                <w:color w:val="auto"/>
                <w:sz w:val="24"/>
                <w:szCs w:val="24"/>
                <w:highlight w:val="none"/>
                <w:lang w:val="en-US" w:eastAsia="zh-CN" w:bidi="ar"/>
              </w:rPr>
              <w:t xml:space="preserve">18lp/cm (0% MTF)，</w:t>
            </w:r>
            <w:r>
              <w:rPr>
                <w:rFonts w:hint="default" w:ascii="宋体" w:hAnsi="宋体" w:eastAsia="宋体" w:cs="宋体"/>
                <w:color w:val="000000"/>
                <w:sz w:val="24"/>
                <w:szCs w:val="24"/>
                <w:highlight w:val="none"/>
                <w:lang w:val="en-US" w:eastAsia="zh-CN" w:bidi="ar"/>
              </w:rPr>
              <w:t xml:space="preserve">提供检验报告证明</w:t>
            </w:r>
            <w:r>
              <w:rPr>
                <w:rFonts w:hint="eastAsia" w:ascii="宋体" w:hAnsi="宋体" w:eastAsia="宋体" w:cs="宋体"/>
                <w:color w:val="000000"/>
                <w:sz w:val="24"/>
                <w:szCs w:val="24"/>
                <w:lang w:val="en-US" w:eastAsia="zh-CN" w:bidi="ar"/>
              </w:rPr>
              <w:t xml:space="preserve">；（3分）</w:t>
            </w:r>
            <w:r>
              <w:rPr>
                <w:rFonts w:hint="eastAsia" w:ascii="宋体" w:hAnsi="宋体" w:eastAsia="宋体" w:cs="宋体"/>
                <w:color w:val="000000"/>
                <w:sz w:val="24"/>
                <w:szCs w:val="24"/>
                <w:highlight w:val="none"/>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5</w:t>
            </w:r>
            <w:r>
              <w:rPr>
                <w:rFonts w:hint="default" w:ascii="宋体" w:hAnsi="宋体" w:eastAsia="宋体" w:cs="宋体"/>
                <w:color w:val="000000"/>
                <w:sz w:val="24"/>
                <w:szCs w:val="24"/>
                <w:highlight w:val="none"/>
                <w:lang w:val="en-US" w:eastAsia="zh-CN" w:bidi="ar"/>
              </w:rPr>
              <w:t xml:space="preserve">.15.</w:t>
            </w:r>
            <w:r>
              <w:rPr>
                <w:rFonts w:hint="default" w:ascii="宋体" w:hAnsi="宋体" w:eastAsia="宋体" w:cs="宋体"/>
                <w:color w:val="000000"/>
                <w:sz w:val="24"/>
                <w:szCs w:val="24"/>
                <w:lang w:val="en-US" w:eastAsia="zh-CN" w:bidi="ar"/>
              </w:rPr>
              <w:t xml:space="preserve">密度分辨率：≤2mm@0.</w:t>
            </w:r>
            <w:r>
              <w:rPr>
                <w:rFonts w:hint="eastAsia" w:ascii="宋体" w:hAnsi="宋体" w:eastAsia="宋体" w:cs="宋体"/>
                <w:color w:val="000000"/>
                <w:sz w:val="24"/>
                <w:szCs w:val="24"/>
                <w:lang w:val="en-US" w:eastAsia="zh-CN" w:bidi="ar"/>
              </w:rPr>
              <w:t xml:space="preserve">3</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6. 采集工作站（总分2.4分）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.1.内存：≥16G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.2.CPU 内核数目：≥6 核 </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.3.配置硬盘数量：≥2T</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.4.显示器屏幕≥24 英寸</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.5.具备Dicom3.0标准的图像格式和传输存储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.6.具备显示器逐行扫描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.7.具备同步并行图像处理功能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6</w:t>
            </w:r>
            <w:r>
              <w:rPr>
                <w:rFonts w:hint="default" w:ascii="宋体" w:hAnsi="宋体" w:eastAsia="宋体" w:cs="宋体"/>
                <w:color w:val="000000"/>
                <w:sz w:val="24"/>
                <w:szCs w:val="24"/>
                <w:lang w:val="en-US" w:eastAsia="zh-CN" w:bidi="ar"/>
              </w:rPr>
              <w:t xml:space="preserve">.8.具备自动语音系统及双向语音传输功能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7. 主要应用软件（总分5.1分）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.1.提供厂家最新迭代降噪技术</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.2.具备线束硬化伪影校正软件</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.3.具备后颅窝图像优化技术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.4.具备运动伪影矫正技术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.5.具备金属伪影矫正技术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.6.具备脑灰白质增强技术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.7.具备肺纹理增强技术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8.具备儿童低剂量扫描技术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.9.具备管电流自动调节功能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.10.具备多平面重建（MPR）功能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.11.具备曲面重建（CPR）功能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.12.具备容积再现（VR）功能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.13.具备虚拟手术刀（VK）功能</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.14.具备最大密度（MIP）及最小密度（MinIP）投影功能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.15.具备CT血管造影成像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.16.具备CT尿路成像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7</w:t>
            </w:r>
            <w:r>
              <w:rPr>
                <w:rFonts w:hint="default" w:ascii="宋体" w:hAnsi="宋体" w:eastAsia="宋体" w:cs="宋体"/>
                <w:color w:val="000000"/>
                <w:sz w:val="24"/>
                <w:szCs w:val="24"/>
                <w:lang w:val="en-US" w:eastAsia="zh-CN" w:bidi="ar"/>
              </w:rPr>
              <w:t xml:space="preserve">.17.具备齿科成像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8. 可视化（总分1.5分）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8.1患者体位自动识别：头先仰卧位、头先左侧卧位、头先右侧卧位、头先俯卧位、脚先仰卧位、脚先左侧卧位、脚先右侧卧位、脚先俯卧位</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8.2患者部位自动识别：头、胸、腹、盆腔、颈部等部位</w:t>
            </w:r>
            <w:r>
              <w:rPr>
                <w:rFonts w:hint="eastAsia" w:ascii="宋体" w:hAnsi="宋体" w:eastAsia="宋体" w:cs="宋体"/>
                <w:color w:val="000000"/>
                <w:sz w:val="24"/>
                <w:szCs w:val="24"/>
                <w:lang w:val="en-US" w:eastAsia="zh-CN" w:bidi="ar"/>
              </w:rPr>
              <w:t xml:space="preserve">；（0.3分）</w:t>
            </w:r>
            <w:r>
              <w:rPr>
                <w:rFonts w:hint="default" w:ascii="宋体" w:hAnsi="宋体" w:eastAsia="宋体" w:cs="宋体"/>
                <w:color w:val="000000"/>
                <w:sz w:val="24"/>
                <w:szCs w:val="24"/>
                <w:lang w:val="en-US" w:eastAsia="zh-CN" w:bidi="ar"/>
              </w:rPr>
              <w:t xml:space="preserve"> </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8.3 患者检查部位中心高度自动识别</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8.4定位像范围自动识别 </w:t>
            </w:r>
            <w:r>
              <w:rPr>
                <w:rFonts w:hint="eastAsia" w:ascii="宋体" w:hAnsi="宋体" w:eastAsia="宋体" w:cs="宋体"/>
                <w:color w:val="000000"/>
                <w:sz w:val="24"/>
                <w:szCs w:val="24"/>
                <w:lang w:val="en-US" w:eastAsia="zh-CN" w:bidi="ar"/>
              </w:rPr>
              <w:t xml:space="preserve">；（0.3分）</w:t>
            </w:r>
            <w:r/>
          </w:p>
          <w:p>
            <w:pPr>
              <w:ind w:left="0" w:right="0"/>
              <w:jc w:val="left"/>
              <w:keepLines w:val="0"/>
              <w:keepNext w:val="0"/>
              <w:spacing w:before="0" w:beforeAutospacing="0" w:after="0" w:afterAutospacing="0" w:line="360" w:lineRule="atLeast"/>
              <w:widowControl/>
              <w:rPr>
                <w:rFonts w:hint="default"/>
                <w:lang w:val="en-US" w:eastAsia="zh-CN"/>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8.5 自动定位功能：根据扫描要求和病人位置，自动进行定位</w:t>
            </w:r>
            <w:r>
              <w:rPr>
                <w:rFonts w:hint="eastAsia" w:ascii="宋体" w:hAnsi="宋体" w:eastAsia="宋体" w:cs="宋体"/>
                <w:color w:val="000000"/>
                <w:sz w:val="24"/>
                <w:szCs w:val="24"/>
                <w:lang w:val="en-US" w:eastAsia="zh-CN" w:bidi="ar"/>
              </w:rPr>
              <w:t xml:space="preserve">；（0.3分）</w:t>
            </w:r>
            <w:r/>
          </w:p>
          <w:p>
            <w:pPr>
              <w:rPr>
                <w:rFonts w:hint="eastAsia" w:ascii="宋体" w:hAnsi="宋体" w:eastAsia="宋体" w:cs="宋体"/>
                <w:b/>
                <w:bCs/>
                <w:sz w:val="24"/>
                <w:szCs w:val="24"/>
                <w:lang w:eastAsia="zh-CN"/>
              </w:rPr>
            </w:pPr>
            <w:r>
              <w:rPr>
                <w:rFonts w:hint="eastAsia" w:ascii="宋体" w:hAnsi="宋体" w:eastAsia="宋体" w:cs="宋体"/>
                <w:b/>
                <w:bCs/>
                <w:color w:val="000000"/>
                <w:sz w:val="24"/>
                <w:szCs w:val="24"/>
                <w:lang w:val="en-US" w:eastAsia="zh-CN" w:bidi="ar"/>
              </w:rPr>
              <w:t xml:space="preserve">备注：1、</w:t>
            </w:r>
            <w:r>
              <w:rPr>
                <w:rFonts w:hint="default" w:ascii="宋体" w:hAnsi="宋体" w:eastAsia="宋体" w:cs="宋体"/>
                <w:b/>
                <w:bCs/>
                <w:color w:val="000000"/>
                <w:sz w:val="24"/>
                <w:szCs w:val="24"/>
                <w:highlight w:val="none"/>
                <w:lang w:val="en-US" w:eastAsia="zh-CN" w:bidi="ar"/>
              </w:rPr>
              <w:t xml:space="preserve">所有参数要求提供检验报告的，投标阶段</w:t>
            </w:r>
            <w:r>
              <w:rPr>
                <w:rFonts w:hint="eastAsia" w:ascii="宋体" w:hAnsi="宋体" w:eastAsia="宋体" w:cs="宋体"/>
                <w:b/>
                <w:bCs/>
                <w:color w:val="000000"/>
                <w:sz w:val="24"/>
                <w:szCs w:val="24"/>
                <w:highlight w:val="none"/>
                <w:lang w:val="en-US" w:eastAsia="zh-CN" w:bidi="ar"/>
              </w:rPr>
              <w:t xml:space="preserve">如无法提供的，可以</w:t>
            </w:r>
            <w:r>
              <w:rPr>
                <w:rFonts w:hint="default" w:ascii="宋体" w:hAnsi="宋体" w:eastAsia="宋体" w:cs="宋体"/>
                <w:b/>
                <w:bCs/>
                <w:sz w:val="24"/>
                <w:szCs w:val="24"/>
                <w:highlight w:val="none"/>
              </w:rPr>
              <w:t xml:space="preserve">上传与投标机型匹配的产品宣传彩页、医疗器械注册证（含产品技术要求附件）扫描件作为参数响应佐证，同时须上传加盖投标人</w:t>
            </w:r>
            <w:r>
              <w:rPr>
                <w:rFonts w:hint="eastAsia" w:ascii="宋体" w:hAnsi="宋体" w:eastAsia="宋体" w:cs="宋体"/>
                <w:b/>
                <w:bCs/>
                <w:sz w:val="24"/>
                <w:szCs w:val="24"/>
                <w:highlight w:val="none"/>
                <w:lang w:val="en-US" w:eastAsia="zh-CN"/>
              </w:rPr>
              <w:t xml:space="preserve">公章</w:t>
            </w:r>
            <w:r>
              <w:rPr>
                <w:rFonts w:hint="default" w:ascii="宋体" w:hAnsi="宋体" w:eastAsia="宋体" w:cs="宋体"/>
                <w:b/>
                <w:bCs/>
                <w:sz w:val="24"/>
                <w:szCs w:val="24"/>
                <w:highlight w:val="none"/>
              </w:rPr>
              <w:t xml:space="preserve">的承诺书扫描件，承诺内容如下：中标后、签订采购合同前，须提供本型号原厂注册检验报告原件或加盖生产厂家鲜章的纸质复印件</w:t>
            </w:r>
            <w:r>
              <w:rPr>
                <w:rFonts w:hint="eastAsia" w:ascii="宋体" w:hAnsi="宋体" w:eastAsia="宋体" w:cs="宋体"/>
                <w:b/>
                <w:bCs/>
                <w:sz w:val="24"/>
                <w:szCs w:val="24"/>
                <w:highlight w:val="none"/>
                <w:lang w:val="en-US" w:eastAsia="zh-CN"/>
              </w:rPr>
              <w:t xml:space="preserve">交由采购人核验，若核验报告标称参数与投标人上传的参数不符，采购人有权取消其中标资格、不予签订采购合同，由此造成的损失由其全部承担。</w:t>
            </w:r>
            <w:r/>
          </w:p>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投标人须针对全部▲技术指标上传对应佐证材料，证明材料包含产品官方彩页、产品说明书、官网宣传资料（附网址链接）、设备实拍照片、注册 / 第三方检测报告等，投标人需在《技术条款偏离表》内清晰标注每项▲指标佐证材料对应文件页码；未上传佐证材料、材料无法有效证明参数达标、未准确标注页码的，该条▲指标按负偏离处理，失分风险由投标人自行承担。</w:t>
            </w:r>
            <w:r/>
          </w:p>
          <w:p>
            <w:pPr>
              <w:numPr>
                <w:ilvl w:val="0"/>
                <w:numId w:val="12"/>
              </w:numPr>
              <w:ind w:left="0" w:right="0" w:hanging="360"/>
              <w:jc w:val="left"/>
              <w:keepLines w:val="0"/>
              <w:keepNext w:val="0"/>
              <w:spacing w:before="0" w:beforeAutospacing="0" w:after="0" w:afterAutospacing="0" w:line="360" w:lineRule="atLeast"/>
              <w:widowControl/>
              <w:rPr>
                <w:rFonts w:hint="default" w:eastAsia="宋体"/>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所有技术条款均须在《技术条款偏离表》逐条应答，存在缺漏应答项统一按负偏离认定。</w:t>
            </w:r>
            <w:r/>
          </w:p>
        </w:tc>
      </w:tr>
      <w:tr>
        <w:trPr>
          <w:jc w:val="center"/>
          <w:trHeight w:val="1531"/>
        </w:trPr>
        <w:tc>
          <w:tcPr>
            <w:tcW w:w="14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设备供货、</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安装、调试方案（7分）</w:t>
            </w:r>
            <w:r/>
          </w:p>
        </w:tc>
        <w:tc>
          <w:tcPr>
            <w:tcW w:w="7822" w:type="dxa"/>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设备供货、运输、安装及调试实施方案满分7分：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a.投标人须完整提供对应实施方案，方案内容贴合本项目CT设备现场条件、工期、场地环境等实际需求，内容详实、针对性强、落地可行且标准优于采购需求得5.1-7分；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b.方案框架齐全、内容完整，各项措施可满足本项目常规实施要求得2.1-5 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c.方案存在内容缺项、针对性不足、实施保障措施不完善，但整体仍可基本完成设备供货安装调试工作得0.1-2分；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未提交实施方案本项不得分。</w:t>
            </w:r>
            <w:r/>
          </w:p>
        </w:tc>
      </w:tr>
      <w:tr>
        <w:trPr>
          <w:jc w:val="center"/>
          <w:trHeight w:val="887"/>
        </w:trPr>
        <w:tc>
          <w:tcPr>
            <w:tcW w:w="14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人员培训方案</w:t>
            </w:r>
            <w:r>
              <w:rPr>
                <w:rFonts w:hint="eastAsia" w:ascii="宋体" w:hAnsi="宋体" w:eastAsia="宋体" w:cs="宋体"/>
                <w:sz w:val="24"/>
                <w:szCs w:val="24"/>
                <w:lang w:val="en-US" w:eastAsia="zh-CN"/>
              </w:rPr>
              <w:t xml:space="preserve">（5分）</w:t>
            </w:r>
            <w:r/>
          </w:p>
        </w:tc>
        <w:tc>
          <w:tcPr>
            <w:tcW w:w="7822"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人员培训方案满分5分，投标人须提交CT设备操作、维修保养专项培训方案，方案需涵盖培训内容、培训形式、培训实施计划、授课师资配置等内容；</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a.方案贴合本院操作人员、设备维保人员实际学习需求，内容详实、针对性强且培训标准优于采购要求得3.1-5分；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b.方案框架完整、培训安排齐全，能够满足本院基础培训需求得1.1-3 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c.方案存在内容缺漏、培训安排或师资保障不完善，但可完成基础培训工作得0.1-1分；</w:t>
            </w:r>
            <w:r/>
          </w:p>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未提交培训方案本项不得分。</w:t>
            </w:r>
            <w:r/>
          </w:p>
        </w:tc>
      </w:tr>
      <w:tr>
        <w:trPr>
          <w:jc w:val="center"/>
          <w:trHeight w:val="887"/>
        </w:trPr>
        <w:tc>
          <w:tcPr>
            <w:tcW w:w="1488"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售后服务</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（8分）</w:t>
            </w:r>
            <w:r/>
          </w:p>
        </w:tc>
        <w:tc>
          <w:tcPr>
            <w:tcW w:w="7822" w:type="dxa"/>
            <w:vAlign w:val="center"/>
            <w:textDirection w:val="lrTb"/>
            <w:noWrap w:val="false"/>
          </w:tcPr>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color w:val="000000"/>
                <w:position w:val="-10"/>
                <w:sz w:val="24"/>
                <w:szCs w:val="24"/>
                <w:highlight w:val="none"/>
              </w:rPr>
              <w:t xml:space="preserve">1、应急响应方案（</w:t>
            </w:r>
            <w:r>
              <w:rPr>
                <w:rFonts w:hint="eastAsia" w:ascii="宋体" w:hAnsi="宋体" w:eastAsia="宋体" w:cs="宋体"/>
                <w:b/>
                <w:color w:val="000000"/>
                <w:position w:val="-10"/>
                <w:sz w:val="24"/>
                <w:szCs w:val="24"/>
                <w:highlight w:val="none"/>
                <w:lang w:val="en-US" w:eastAsia="zh-CN"/>
              </w:rPr>
              <w:t xml:space="preserve">3</w:t>
            </w:r>
            <w:r>
              <w:rPr>
                <w:rFonts w:hint="eastAsia" w:ascii="宋体" w:hAnsi="宋体" w:eastAsia="宋体" w:cs="宋体"/>
                <w:b/>
                <w:color w:val="000000"/>
                <w:position w:val="-10"/>
                <w:sz w:val="24"/>
                <w:szCs w:val="24"/>
                <w:highlight w:val="none"/>
              </w:rPr>
              <w:t xml:space="preserve">分）：</w:t>
            </w:r>
            <w:r>
              <w:rPr>
                <w:rFonts w:hint="eastAsia" w:ascii="宋体" w:hAnsi="宋体" w:eastAsia="宋体" w:cs="宋体"/>
                <w:b w:val="0"/>
                <w:bCs/>
                <w:color w:val="000000"/>
                <w:position w:val="-10"/>
                <w:sz w:val="24"/>
                <w:szCs w:val="24"/>
                <w:highlight w:val="none"/>
              </w:rPr>
              <w:t xml:space="preserve">根据对维修设备的响应</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rPr>
              <w:t xml:space="preserve">应急故障修复方案</w:t>
            </w:r>
            <w:r>
              <w:rPr>
                <w:rFonts w:hint="eastAsia" w:ascii="宋体" w:hAnsi="宋体" w:eastAsia="宋体" w:cs="宋体"/>
                <w:b w:val="0"/>
                <w:bCs/>
                <w:color w:val="000000"/>
                <w:position w:val="-10"/>
                <w:sz w:val="24"/>
                <w:szCs w:val="24"/>
                <w:highlight w:val="none"/>
                <w:lang w:val="en-US" w:eastAsia="zh-CN"/>
              </w:rPr>
              <w:t xml:space="preserve">售后服务机构及人员配置</w:t>
            </w:r>
            <w:r>
              <w:rPr>
                <w:rFonts w:hint="eastAsia" w:ascii="宋体" w:hAnsi="宋体" w:eastAsia="宋体" w:cs="宋体"/>
                <w:b w:val="0"/>
                <w:bCs/>
                <w:color w:val="000000"/>
                <w:position w:val="-10"/>
                <w:sz w:val="24"/>
                <w:szCs w:val="24"/>
                <w:highlight w:val="none"/>
              </w:rPr>
              <w:t xml:space="preserve">等综合评分。</w:t>
            </w:r>
            <w:r/>
          </w:p>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val="0"/>
                <w:bCs/>
                <w:color w:val="000000"/>
                <w:position w:val="-10"/>
                <w:sz w:val="24"/>
                <w:szCs w:val="24"/>
                <w:highlight w:val="none"/>
              </w:rPr>
              <w:t xml:space="preserve">a.维修响应速度快，维修方案全面可行性强，应急故障修复方案完善</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lang w:val="en-US" w:eastAsia="zh-CN"/>
              </w:rPr>
              <w:t xml:space="preserve">售后服务机构及人员配置合理， </w:t>
            </w:r>
            <w:r>
              <w:rPr>
                <w:rFonts w:hint="eastAsia" w:ascii="宋体" w:hAnsi="宋体" w:eastAsia="宋体" w:cs="宋体"/>
                <w:b w:val="0"/>
                <w:bCs/>
                <w:color w:val="000000"/>
                <w:position w:val="-10"/>
                <w:sz w:val="24"/>
                <w:szCs w:val="24"/>
                <w:highlight w:val="none"/>
              </w:rPr>
              <w:t xml:space="preserve">得</w:t>
            </w:r>
            <w:r>
              <w:rPr>
                <w:rFonts w:hint="eastAsia" w:ascii="宋体" w:hAnsi="宋体" w:eastAsia="宋体" w:cs="宋体"/>
                <w:b w:val="0"/>
                <w:bCs/>
                <w:color w:val="000000"/>
                <w:position w:val="-10"/>
                <w:sz w:val="24"/>
                <w:szCs w:val="24"/>
                <w:highlight w:val="none"/>
                <w:lang w:val="en-US" w:eastAsia="zh-CN"/>
              </w:rPr>
              <w:t xml:space="preserve">2.1-3</w:t>
            </w:r>
            <w:r>
              <w:rPr>
                <w:rFonts w:hint="eastAsia" w:ascii="宋体" w:hAnsi="宋体" w:eastAsia="宋体" w:cs="宋体"/>
                <w:b w:val="0"/>
                <w:bCs/>
                <w:color w:val="000000"/>
                <w:position w:val="-10"/>
                <w:sz w:val="24"/>
                <w:szCs w:val="24"/>
                <w:highlight w:val="none"/>
              </w:rPr>
              <w:t xml:space="preserve">分；</w:t>
            </w:r>
            <w:r/>
          </w:p>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val="0"/>
                <w:bCs/>
                <w:color w:val="000000"/>
                <w:position w:val="-10"/>
                <w:sz w:val="24"/>
                <w:szCs w:val="24"/>
                <w:highlight w:val="none"/>
              </w:rPr>
              <w:t xml:space="preserve">b.维修响应较快，维修方案较全面，可行性较强，应急故障修复方案较完善</w:t>
            </w:r>
            <w:r>
              <w:rPr>
                <w:rFonts w:hint="eastAsia" w:ascii="宋体" w:hAnsi="宋体" w:eastAsia="宋体" w:cs="宋体"/>
                <w:b w:val="0"/>
                <w:bCs/>
                <w:color w:val="000000"/>
                <w:position w:val="-10"/>
                <w:sz w:val="24"/>
                <w:szCs w:val="24"/>
                <w:highlight w:val="none"/>
                <w:lang w:val="en-US" w:eastAsia="zh-CN"/>
              </w:rPr>
              <w:t xml:space="preserve">售后服务机构及人员配置较合理</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rPr>
              <w:t xml:space="preserve">得</w:t>
            </w:r>
            <w:r>
              <w:rPr>
                <w:rFonts w:hint="eastAsia" w:ascii="宋体" w:hAnsi="宋体" w:eastAsia="宋体" w:cs="宋体"/>
                <w:b w:val="0"/>
                <w:bCs/>
                <w:color w:val="000000"/>
                <w:position w:val="-10"/>
                <w:sz w:val="24"/>
                <w:szCs w:val="24"/>
                <w:highlight w:val="none"/>
                <w:lang w:val="en-US" w:eastAsia="zh-CN"/>
              </w:rPr>
              <w:t xml:space="preserve">1.1-2</w:t>
            </w:r>
            <w:r>
              <w:rPr>
                <w:rFonts w:hint="eastAsia" w:ascii="宋体" w:hAnsi="宋体" w:eastAsia="宋体" w:cs="宋体"/>
                <w:b w:val="0"/>
                <w:bCs/>
                <w:color w:val="000000"/>
                <w:position w:val="-10"/>
                <w:sz w:val="24"/>
                <w:szCs w:val="24"/>
                <w:highlight w:val="none"/>
              </w:rPr>
              <w:t xml:space="preserve">分；</w:t>
            </w:r>
            <w:r/>
          </w:p>
          <w:p>
            <w:pPr>
              <w:spacing w:line="360" w:lineRule="auto"/>
              <w:rPr>
                <w:rFonts w:hint="eastAsia" w:ascii="宋体" w:hAnsi="宋体" w:eastAsia="宋体" w:cs="宋体"/>
                <w:b w:val="0"/>
                <w:bCs/>
                <w:color w:val="000000"/>
                <w:position w:val="-10"/>
                <w:sz w:val="24"/>
                <w:szCs w:val="24"/>
                <w:highlight w:val="none"/>
                <w:lang w:val="en-US" w:eastAsia="zh-CN"/>
              </w:rPr>
            </w:pPr>
            <w:r>
              <w:rPr>
                <w:rFonts w:hint="eastAsia" w:ascii="宋体" w:hAnsi="宋体" w:eastAsia="宋体" w:cs="宋体"/>
                <w:b w:val="0"/>
                <w:bCs/>
                <w:color w:val="000000"/>
                <w:position w:val="-10"/>
                <w:sz w:val="24"/>
                <w:szCs w:val="24"/>
                <w:highlight w:val="none"/>
              </w:rPr>
              <w:t xml:space="preserve">c.维修响应一般，维修方案简单，应急故障修复方案一般</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lang w:val="en-US" w:eastAsia="zh-CN"/>
              </w:rPr>
              <w:t xml:space="preserve">售后服务机构及人员配置一般</w:t>
            </w:r>
            <w:r>
              <w:rPr>
                <w:rFonts w:hint="eastAsia" w:ascii="宋体" w:hAnsi="宋体" w:eastAsia="宋体" w:cs="宋体"/>
                <w:b w:val="0"/>
                <w:bCs/>
                <w:color w:val="000000"/>
                <w:position w:val="-10"/>
                <w:sz w:val="24"/>
                <w:szCs w:val="24"/>
                <w:highlight w:val="none"/>
                <w:lang w:eastAsia="zh-CN"/>
              </w:rPr>
              <w:t xml:space="preserve">，</w:t>
            </w:r>
            <w:r>
              <w:rPr>
                <w:rFonts w:hint="eastAsia" w:ascii="宋体" w:hAnsi="宋体" w:eastAsia="宋体" w:cs="宋体"/>
                <w:b w:val="0"/>
                <w:bCs/>
                <w:color w:val="000000"/>
                <w:position w:val="-10"/>
                <w:sz w:val="24"/>
                <w:szCs w:val="24"/>
                <w:highlight w:val="none"/>
                <w:lang w:val="en-US" w:eastAsia="zh-CN"/>
              </w:rPr>
              <w:t xml:space="preserve">得0.1-1。</w:t>
            </w:r>
            <w:r/>
          </w:p>
          <w:p>
            <w:pPr>
              <w:spacing w:line="360" w:lineRule="auto"/>
              <w:rPr>
                <w:rFonts w:hint="eastAsia" w:ascii="宋体" w:hAnsi="宋体" w:eastAsia="宋体" w:cs="宋体"/>
                <w:b w:val="0"/>
                <w:bCs/>
                <w:color w:val="000000"/>
                <w:position w:val="-10"/>
                <w:sz w:val="24"/>
                <w:szCs w:val="24"/>
                <w:highlight w:val="none"/>
              </w:rPr>
            </w:pPr>
            <w:r>
              <w:rPr>
                <w:rFonts w:hint="eastAsia" w:ascii="宋体" w:hAnsi="宋体" w:eastAsia="宋体" w:cs="宋体"/>
                <w:b w:val="0"/>
                <w:bCs/>
                <w:color w:val="000000"/>
                <w:position w:val="-10"/>
                <w:sz w:val="24"/>
                <w:szCs w:val="24"/>
                <w:highlight w:val="none"/>
                <w:lang w:val="en-US" w:eastAsia="zh-CN" w:bidi="ar-SA"/>
              </w:rPr>
              <w:t xml:space="preserve">d.</w:t>
            </w:r>
            <w:r>
              <w:rPr>
                <w:rFonts w:hint="eastAsia" w:ascii="宋体" w:hAnsi="宋体" w:eastAsia="宋体" w:cs="宋体"/>
                <w:b w:val="0"/>
                <w:bCs/>
                <w:color w:val="000000"/>
                <w:position w:val="-10"/>
                <w:sz w:val="24"/>
                <w:szCs w:val="24"/>
                <w:highlight w:val="none"/>
              </w:rPr>
              <w:t xml:space="preserve">未提供的不得分。</w:t>
            </w:r>
            <w:r/>
          </w:p>
          <w:p>
            <w:pPr>
              <w:jc w:val="left"/>
              <w:spacing w:line="360" w:lineRule="auto"/>
              <w:widowControl/>
              <w:rPr>
                <w:rFonts w:hint="eastAsia" w:ascii="宋体" w:hAnsi="宋体" w:eastAsia="宋体" w:cs="宋体"/>
                <w:b w:val="0"/>
                <w:bCs/>
                <w:color w:val="000000"/>
                <w:position w:val="-10"/>
                <w:sz w:val="24"/>
                <w:szCs w:val="24"/>
                <w:highlight w:val="none"/>
              </w:rPr>
            </w:pPr>
            <w:r>
              <w:rPr>
                <w:rFonts w:hint="eastAsia" w:ascii="宋体" w:hAnsi="宋体" w:eastAsia="宋体" w:cs="宋体"/>
                <w:b/>
                <w:color w:val="000000"/>
                <w:position w:val="-10"/>
                <w:sz w:val="24"/>
                <w:szCs w:val="24"/>
                <w:highlight w:val="none"/>
              </w:rPr>
              <w:t xml:space="preserve">2、配件/耗材情况（</w:t>
            </w:r>
            <w:r>
              <w:rPr>
                <w:rFonts w:hint="eastAsia" w:ascii="宋体" w:hAnsi="宋体" w:eastAsia="宋体" w:cs="宋体"/>
                <w:b/>
                <w:color w:val="000000"/>
                <w:position w:val="-10"/>
                <w:sz w:val="24"/>
                <w:szCs w:val="24"/>
                <w:highlight w:val="none"/>
                <w:lang w:val="en-US" w:eastAsia="zh-CN"/>
              </w:rPr>
              <w:t xml:space="preserve">3</w:t>
            </w:r>
            <w:r>
              <w:rPr>
                <w:rFonts w:hint="eastAsia" w:ascii="宋体" w:hAnsi="宋体" w:eastAsia="宋体" w:cs="宋体"/>
                <w:b/>
                <w:color w:val="000000"/>
                <w:position w:val="-10"/>
                <w:sz w:val="24"/>
                <w:szCs w:val="24"/>
                <w:highlight w:val="none"/>
              </w:rPr>
              <w:t xml:space="preserve">分）：</w:t>
            </w:r>
            <w:r>
              <w:rPr>
                <w:rFonts w:hint="eastAsia" w:ascii="宋体" w:hAnsi="宋体" w:eastAsia="宋体" w:cs="宋体"/>
                <w:b w:val="0"/>
                <w:bCs/>
                <w:color w:val="000000"/>
                <w:position w:val="-10"/>
                <w:sz w:val="24"/>
                <w:szCs w:val="24"/>
                <w:highlight w:val="none"/>
              </w:rPr>
              <w:t xml:space="preserve">根据所投产品列出保修期外主要配件/耗材的清单和价格，评委根据配件/耗材的质量品质、价格等综合评分。</w:t>
            </w:r>
            <w:r/>
          </w:p>
          <w:p>
            <w:pPr>
              <w:jc w:val="both"/>
              <w:spacing w:line="360" w:lineRule="auto"/>
              <w:widowControl w:val="off"/>
              <w:rPr>
                <w:rFonts w:hint="eastAsia" w:ascii="宋体" w:hAnsi="宋体" w:eastAsia="宋体" w:cs="宋体"/>
                <w:b w:val="0"/>
                <w:bCs/>
                <w:color w:val="000000"/>
                <w:position w:val="-10"/>
                <w:sz w:val="24"/>
                <w:szCs w:val="24"/>
                <w:highlight w:val="none"/>
                <w:lang w:val="en-US" w:eastAsia="zh-CN" w:bidi="ar-SA"/>
              </w:rPr>
            </w:pPr>
            <w:r>
              <w:rPr>
                <w:rFonts w:hint="eastAsia" w:ascii="宋体" w:hAnsi="宋体" w:eastAsia="宋体" w:cs="宋体"/>
                <w:b w:val="0"/>
                <w:bCs/>
                <w:color w:val="000000"/>
                <w:position w:val="-10"/>
                <w:sz w:val="24"/>
                <w:szCs w:val="24"/>
                <w:highlight w:val="none"/>
                <w:lang w:val="en-US" w:eastAsia="zh-CN" w:bidi="ar-SA"/>
              </w:rPr>
              <w:t xml:space="preserve">a.提供的清单完整、适应性强、配套性高、价格最优惠得2.1-3分；</w:t>
            </w:r>
            <w:r/>
          </w:p>
          <w:p>
            <w:pPr>
              <w:jc w:val="both"/>
              <w:spacing w:line="360" w:lineRule="auto"/>
              <w:widowControl w:val="off"/>
              <w:rPr>
                <w:rFonts w:hint="eastAsia" w:ascii="宋体" w:hAnsi="宋体" w:eastAsia="宋体" w:cs="宋体"/>
                <w:b w:val="0"/>
                <w:bCs/>
                <w:color w:val="000000"/>
                <w:position w:val="-10"/>
                <w:sz w:val="24"/>
                <w:szCs w:val="24"/>
                <w:highlight w:val="none"/>
                <w:lang w:val="en-US" w:eastAsia="zh-CN" w:bidi="ar-SA"/>
              </w:rPr>
            </w:pPr>
            <w:r>
              <w:rPr>
                <w:rFonts w:hint="eastAsia" w:ascii="宋体" w:hAnsi="宋体" w:eastAsia="宋体" w:cs="宋体"/>
                <w:b w:val="0"/>
                <w:bCs/>
                <w:color w:val="000000"/>
                <w:position w:val="-10"/>
                <w:sz w:val="24"/>
                <w:szCs w:val="24"/>
                <w:highlight w:val="none"/>
                <w:lang w:val="en-US" w:eastAsia="zh-CN" w:bidi="ar-SA"/>
              </w:rPr>
              <w:t xml:space="preserve">b.提供的清单完整度一般、适应性一般、配套一般、价格较优惠得1.1-2分；</w:t>
            </w:r>
            <w:r/>
          </w:p>
          <w:p>
            <w:pPr>
              <w:jc w:val="both"/>
              <w:spacing w:line="360" w:lineRule="auto"/>
              <w:widowControl w:val="off"/>
              <w:rPr>
                <w:rFonts w:hint="eastAsia" w:ascii="宋体" w:hAnsi="宋体" w:eastAsia="宋体" w:cs="宋体"/>
                <w:b w:val="0"/>
                <w:bCs/>
                <w:color w:val="000000"/>
                <w:position w:val="-10"/>
                <w:sz w:val="24"/>
                <w:szCs w:val="24"/>
                <w:highlight w:val="none"/>
                <w:lang w:val="en-US" w:eastAsia="zh-CN" w:bidi="ar-SA"/>
              </w:rPr>
            </w:pPr>
            <w:r>
              <w:rPr>
                <w:rFonts w:hint="eastAsia" w:ascii="宋体" w:hAnsi="宋体" w:eastAsia="宋体" w:cs="宋体"/>
                <w:b w:val="0"/>
                <w:bCs/>
                <w:color w:val="000000"/>
                <w:position w:val="-10"/>
                <w:sz w:val="24"/>
                <w:szCs w:val="24"/>
                <w:highlight w:val="none"/>
                <w:lang w:val="en-US" w:eastAsia="zh-CN" w:bidi="ar-SA"/>
              </w:rPr>
              <w:t xml:space="preserve">c.提供的清单笼统、配套不完善、价格优惠力度低得0.1-1分；</w:t>
            </w:r>
            <w:r/>
          </w:p>
          <w:p>
            <w:pPr>
              <w:ind w:left="0" w:right="0"/>
              <w:jc w:val="left"/>
              <w:keepLines w:val="0"/>
              <w:keepNext w:val="0"/>
              <w:spacing w:before="0" w:beforeAutospacing="0" w:after="0" w:afterAutospacing="0" w:line="360" w:lineRule="auto"/>
              <w:widowControl/>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000000"/>
                <w:position w:val="-10"/>
                <w:sz w:val="24"/>
                <w:szCs w:val="24"/>
                <w:highlight w:val="none"/>
                <w:lang w:val="en-US" w:eastAsia="zh-CN" w:bidi="ar-SA"/>
              </w:rPr>
              <w:t xml:space="preserve">d.未提供的不得分。</w:t>
            </w:r>
            <w:r/>
          </w:p>
          <w:p>
            <w:pPr>
              <w:jc w:val="left"/>
              <w:spacing w:line="360" w:lineRule="auto"/>
              <w:widowControl/>
              <w:rPr>
                <w:rFonts w:hint="eastAsia" w:ascii="宋体" w:hAnsi="宋体" w:eastAsia="宋体" w:cs="宋体"/>
                <w:b/>
                <w:color w:val="auto"/>
                <w:position w:val="-10"/>
                <w:sz w:val="24"/>
                <w:szCs w:val="24"/>
                <w:highlight w:val="none"/>
                <w:lang w:val="en-US" w:eastAsia="zh-CN"/>
              </w:rPr>
            </w:pPr>
            <w:r>
              <w:rPr>
                <w:rFonts w:hint="eastAsia" w:ascii="宋体" w:hAnsi="宋体" w:eastAsia="宋体" w:cs="宋体"/>
                <w:b/>
                <w:color w:val="auto"/>
                <w:position w:val="-10"/>
                <w:sz w:val="24"/>
                <w:szCs w:val="24"/>
                <w:highlight w:val="none"/>
                <w:lang w:val="en-US" w:eastAsia="zh-CN"/>
              </w:rPr>
              <w:t xml:space="preserve">3、软件升级（2分）：</w:t>
            </w:r>
            <w:r/>
          </w:p>
          <w:p>
            <w:pPr>
              <w:jc w:val="left"/>
              <w:spacing w:line="360" w:lineRule="auto"/>
              <w:widowControl/>
              <w:rPr>
                <w:rFonts w:hint="default"/>
                <w:b w:val="0"/>
                <w:bCs w:val="0"/>
                <w:lang w:val="en-US" w:eastAsia="zh-CN"/>
              </w:rPr>
            </w:pPr>
            <w:r>
              <w:rPr>
                <w:rFonts w:hint="eastAsia" w:ascii="宋体" w:hAnsi="宋体" w:eastAsia="宋体" w:cs="宋体"/>
                <w:b w:val="0"/>
                <w:bCs/>
                <w:color w:val="auto"/>
                <w:position w:val="-10"/>
                <w:sz w:val="24"/>
                <w:szCs w:val="24"/>
                <w:highlight w:val="none"/>
                <w:lang w:val="en-US" w:eastAsia="zh-CN" w:bidi="ar-SA"/>
              </w:rPr>
              <w:t xml:space="preserve">承诺后期系统软件免费升级的得2分，不承诺不得分。</w:t>
            </w:r>
            <w:r/>
          </w:p>
        </w:tc>
      </w:tr>
      <w:tr>
        <w:trPr>
          <w:jc w:val="center"/>
          <w:trHeight w:val="997"/>
        </w:trPr>
        <w:tc>
          <w:tcPr>
            <w:tcW w:w="1488" w:type="dxa"/>
            <w:vAlign w:val="center"/>
            <w:textDirection w:val="lrTb"/>
            <w:noWrap w:val="false"/>
          </w:tcPr>
          <w:p>
            <w:pPr>
              <w:ind w:right="0"/>
              <w:jc w:val="center"/>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增加应用</w:t>
            </w:r>
            <w:r/>
          </w:p>
          <w:p>
            <w:pPr>
              <w:ind w:right="0"/>
              <w:jc w:val="center"/>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软件（2分）</w:t>
            </w:r>
            <w:r/>
          </w:p>
        </w:tc>
        <w:tc>
          <w:tcPr>
            <w:tcW w:w="7822" w:type="dxa"/>
            <w:vAlign w:val="center"/>
            <w:textDirection w:val="lrTb"/>
            <w:noWrap w:val="false"/>
          </w:tcPr>
          <w:p>
            <w:pPr>
              <w:ind w:left="0" w:right="0"/>
              <w:jc w:val="left"/>
              <w:keepLines w:val="0"/>
              <w:keepNext w:val="0"/>
              <w:spacing w:before="0" w:beforeAutospacing="0" w:after="0" w:afterAutospacing="0" w:line="360" w:lineRule="atLeast"/>
              <w:widowControl/>
              <w:rPr>
                <w:rFonts w:hint="default"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在主要应用软件基础上每增加一套软件加0.5分，最高得2分</w:t>
            </w:r>
            <w:r/>
          </w:p>
        </w:tc>
      </w:tr>
      <w:tr>
        <w:trPr>
          <w:jc w:val="center"/>
          <w:trHeight w:val="997"/>
        </w:trPr>
        <w:tc>
          <w:tcPr>
            <w:tcW w:w="1488" w:type="dxa"/>
            <w:vAlign w:val="center"/>
            <w:textDirection w:val="lrTb"/>
            <w:noWrap w:val="false"/>
          </w:tcPr>
          <w:p>
            <w:pPr>
              <w:ind w:left="0" w:right="0" w:firstLine="24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质保期</w:t>
            </w:r>
            <w:r/>
          </w:p>
          <w:p>
            <w:pPr>
              <w:ind w:left="0" w:right="0" w:firstLine="24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(2分)</w:t>
            </w:r>
            <w:r/>
          </w:p>
        </w:tc>
        <w:tc>
          <w:tcPr>
            <w:tcW w:w="7822" w:type="dxa"/>
            <w:vAlign w:val="center"/>
            <w:textDirection w:val="lrTb"/>
            <w:noWrap w:val="false"/>
          </w:tcPr>
          <w:p>
            <w:pPr>
              <w:ind w:left="0" w:right="0"/>
              <w:jc w:val="left"/>
              <w:keepLines w:val="0"/>
              <w:keepNext w:val="0"/>
              <w:spacing w:before="0" w:beforeAutospacing="0" w:after="0" w:afterAutospacing="0" w:line="360" w:lineRule="atLeast"/>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rPr>
              <w:t xml:space="preserve">承诺所投标包质保期在3年的基础上每延长一年增加1分，最高得2分。（提供质保期承诺书并加盖公章）</w:t>
            </w:r>
            <w:r/>
          </w:p>
        </w:tc>
      </w:tr>
    </w:tbl>
    <w:p>
      <w:pPr>
        <w:ind w:left="0" w:right="0"/>
        <w:jc w:val="left"/>
        <w:keepLines w:val="0"/>
        <w:keepNext w:val="0"/>
        <w:spacing w:before="0" w:beforeAutospacing="0" w:after="0" w:afterAutospacing="0" w:line="360" w:lineRule="atLeast"/>
        <w:widowControl/>
        <w:rPr>
          <w:rFonts w:hint="eastAsia"/>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rPr>
        <w:t xml:space="preserve">说明：</w:t>
      </w:r>
      <w:r/>
    </w:p>
    <w:p>
      <w:pPr>
        <w:pStyle w:val="886"/>
        <w:rPr>
          <w:rFonts w:ascii="宋体" w:hAnsi="宋体" w:eastAsia="宋体" w:cs="宋体"/>
          <w:b/>
          <w:bCs/>
          <w:sz w:val="24"/>
          <w:szCs w:val="24"/>
        </w:rPr>
      </w:pPr>
      <w:r>
        <w:rPr>
          <w:rFonts w:ascii="宋体" w:hAnsi="宋体" w:eastAsia="宋体" w:cs="宋体"/>
          <w:b/>
          <w:bCs/>
          <w:sz w:val="24"/>
          <w:szCs w:val="24"/>
        </w:rPr>
        <w:t xml:space="preserve">①同一评审指标不得重复计分；</w:t>
      </w:r>
      <w:r>
        <w:rPr>
          <w:rFonts w:hint="eastAsia" w:ascii="宋体" w:hAnsi="宋体" w:eastAsia="宋体" w:cs="宋体"/>
          <w:b/>
          <w:bCs/>
          <w:color w:val="000000"/>
          <w:sz w:val="24"/>
          <w:szCs w:val="24"/>
        </w:rPr>
        <w:t xml:space="preserve">招标文件中</w:t>
      </w:r>
      <w:r>
        <w:rPr>
          <w:rFonts w:ascii="宋体" w:hAnsi="宋体" w:eastAsia="宋体" w:cs="宋体"/>
          <w:b/>
          <w:bCs/>
          <w:sz w:val="24"/>
          <w:szCs w:val="24"/>
        </w:rPr>
        <w:t xml:space="preserve">标注★为实质性关键指标，投标人不满足该项要求的，作无效投标处理，投标被否决。</w:t>
      </w:r>
      <w:r/>
    </w:p>
    <w:p>
      <w:pPr>
        <w:pStyle w:val="886"/>
        <w:rPr>
          <w:rFonts w:hAnsi="宋体"/>
          <w:b/>
          <w:bCs/>
          <w:color w:val="000000"/>
        </w:rPr>
      </w:pPr>
      <w:r>
        <w:rPr>
          <w:rFonts w:ascii="宋体" w:hAnsi="宋体" w:eastAsia="宋体" w:cs="宋体"/>
          <w:b/>
          <w:bCs/>
          <w:sz w:val="24"/>
          <w:szCs w:val="24"/>
        </w:rPr>
        <w:t xml:space="preserve">②投标人须将评审所需全部证明资料，按要求上传至</w:t>
      </w:r>
      <w:r>
        <w:rPr>
          <w:rFonts w:hint="eastAsia" w:ascii="宋体" w:hAnsi="宋体" w:cs="宋体"/>
          <w:b/>
          <w:bCs/>
          <w:sz w:val="24"/>
          <w:szCs w:val="24"/>
          <w:lang w:eastAsia="zh-CN"/>
        </w:rPr>
        <w:t xml:space="preserve">投标文件</w:t>
      </w:r>
      <w:r>
        <w:rPr>
          <w:rFonts w:ascii="宋体" w:hAnsi="宋体" w:eastAsia="宋体" w:cs="宋体"/>
          <w:b/>
          <w:bCs/>
          <w:sz w:val="24"/>
          <w:szCs w:val="24"/>
        </w:rPr>
        <w:t xml:space="preserve">制作工具对应位置；因资料漏传、错传、上传位置错误，导致评标委员会无法正常评审查阅的，产生一切后果由供应商自行承担。</w:t>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pStyle w:val="887"/>
        <w:rPr>
          <w:rFonts w:hAnsi="宋体"/>
          <w:b/>
          <w:color w:val="000000"/>
        </w:rPr>
      </w:pPr>
      <w:r>
        <w:rPr>
          <w:rFonts w:hAnsi="宋体"/>
          <w:b/>
          <w:color w:val="000000"/>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七</w:t>
      </w:r>
      <w:r>
        <w:rPr>
          <w:rFonts w:hint="eastAsia" w:ascii="宋体" w:hAnsi="宋体" w:eastAsia="宋体" w:cs="宋体"/>
          <w:b/>
          <w:bCs/>
          <w:color w:val="000000"/>
          <w:sz w:val="36"/>
          <w:szCs w:val="20"/>
          <w:lang w:eastAsia="zh-CN"/>
        </w:rPr>
        <w:t xml:space="preserve">章  投标文件格式</w:t>
      </w:r>
      <w:bookmarkEnd w:id="14"/>
      <w:r/>
      <w:bookmarkEnd w:id="15"/>
      <w:r/>
      <w:bookmarkEnd w:id="16"/>
      <w:r/>
      <w:bookmarkEnd w:id="17"/>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ind w:firstLine="0"/>
        <w:jc w:val="center"/>
        <w:rPr>
          <w:rFonts w:hint="eastAsia" w:ascii="宋体" w:hAnsi="宋体"/>
          <w:b/>
          <w:color w:val="000000"/>
          <w:sz w:val="72"/>
          <w:szCs w:val="21"/>
        </w:rPr>
      </w:pPr>
      <w:r/>
      <w:bookmarkStart w:id="24" w:name="_Toc139966431"/>
      <w:r/>
      <w:bookmarkStart w:id="25" w:name="_Toc139967215"/>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74"/>
      </w:pPr>
      <w:r/>
      <w:r/>
    </w:p>
    <w:p>
      <w:pPr>
        <w:pStyle w:val="874"/>
      </w:pPr>
      <w:r/>
      <w:r/>
    </w:p>
    <w:p>
      <w:pPr>
        <w:pStyle w:val="868"/>
      </w:pPr>
      <w:r/>
      <w:r/>
    </w:p>
    <w:p>
      <w:r/>
      <w:r/>
    </w:p>
    <w:p>
      <w:pPr>
        <w:pStyle w:val="874"/>
      </w:pPr>
      <w:r/>
      <w:r/>
    </w:p>
    <w:p>
      <w:pPr>
        <w:pStyle w:val="874"/>
      </w:pPr>
      <w:r/>
      <w:r/>
    </w:p>
    <w:p>
      <w:pPr>
        <w:ind w:firstLine="1084"/>
        <w:rPr>
          <w:rFonts w:ascii="宋体" w:hAnsi="宋体"/>
          <w:b/>
          <w:color w:val="000000"/>
          <w:sz w:val="36"/>
          <w:szCs w:val="21"/>
        </w:rPr>
      </w:pPr>
      <w:r>
        <w:rPr>
          <w:rFonts w:ascii="宋体" w:hAnsi="宋体"/>
          <w:b/>
          <w:color w:val="000000"/>
          <w:sz w:val="36"/>
          <w:szCs w:val="21"/>
        </w:rPr>
      </w:r>
      <w:r/>
    </w:p>
    <w:p>
      <w:pPr>
        <w:pStyle w:val="869"/>
        <w:ind w:right="0"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69"/>
        <w:ind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69"/>
        <w:ind w:firstLine="72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ind w:firstLine="723"/>
        <w:keepNext/>
        <w:spacing w:line="360" w:lineRule="auto"/>
        <w:rPr>
          <w:rFonts w:hint="eastAsia" w:ascii="宋体" w:hAnsi="宋体" w:eastAsia="宋体" w:cs="宋体"/>
          <w:color w:val="000000"/>
          <w:sz w:val="24"/>
          <w:szCs w:val="24"/>
        </w:rPr>
        <w:outlineLvl w:val="9"/>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w:t>
      </w:r>
      <w:r>
        <w:rPr>
          <w:rFonts w:hint="eastAsia" w:ascii="宋体" w:hAnsi="宋体" w:eastAsia="宋体" w:cs="宋体"/>
          <w:color w:val="000000"/>
          <w:szCs w:val="24"/>
          <w:u w:val="single"/>
          <w:lang w:eastAsia="zh-CN"/>
        </w:rPr>
        <w:t xml:space="preserve">东海县精神病医院</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val="en-US" w:eastAsia="zh-CN"/>
        </w:rPr>
        <w:t xml:space="preserve">项目</w:t>
      </w:r>
      <w:r>
        <w:rPr>
          <w:rFonts w:hint="eastAsia" w:ascii="宋体" w:hAnsi="宋体" w:eastAsia="宋体" w:cs="宋体"/>
          <w:color w:val="000000"/>
          <w:szCs w:val="24"/>
          <w:lang w:eastAsia="zh-CN"/>
        </w:rPr>
        <w:t xml:space="preserve">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w:t>
      </w:r>
      <w:r>
        <w:rPr>
          <w:rFonts w:hint="eastAsia" w:ascii="宋体" w:hAnsi="宋体" w:eastAsia="宋体" w:cs="宋体"/>
          <w:color w:val="000000"/>
          <w:szCs w:val="24"/>
          <w:lang w:eastAsia="zh-CN"/>
        </w:rPr>
        <w:t xml:space="preserve">投标文件</w:t>
      </w:r>
      <w:r>
        <w:rPr>
          <w:rFonts w:hint="eastAsia" w:ascii="宋体" w:hAnsi="宋体" w:eastAsia="宋体" w:cs="宋体"/>
          <w:color w:val="000000"/>
          <w:szCs w:val="24"/>
        </w:rPr>
        <w:t xml:space="preserve">。</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w:t>
      </w:r>
      <w:r>
        <w:rPr>
          <w:rFonts w:hint="eastAsia" w:ascii="宋体" w:hAnsi="宋体" w:eastAsia="宋体" w:cs="宋体"/>
          <w:color w:val="000000"/>
          <w:szCs w:val="24"/>
          <w:lang w:val="en-US" w:eastAsia="zh-CN"/>
        </w:rPr>
        <w:t xml:space="preserve">投标</w:t>
      </w:r>
      <w:r>
        <w:rPr>
          <w:rFonts w:hint="eastAsia" w:ascii="宋体" w:hAnsi="宋体" w:eastAsia="宋体" w:cs="宋体"/>
          <w:color w:val="000000"/>
          <w:szCs w:val="24"/>
        </w:rPr>
        <w:t xml:space="preserve">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w:t>
      </w:r>
      <w:r>
        <w:rPr>
          <w:rFonts w:hint="eastAsia" w:ascii="宋体" w:hAnsi="宋体" w:eastAsia="宋体" w:cs="宋体"/>
          <w:color w:val="000000"/>
          <w:szCs w:val="24"/>
          <w:lang w:val="en-US" w:eastAsia="zh-CN"/>
        </w:rPr>
        <w:t xml:space="preserve">项目</w:t>
      </w:r>
      <w:r>
        <w:rPr>
          <w:rFonts w:hint="eastAsia" w:ascii="宋体" w:hAnsi="宋体" w:eastAsia="宋体" w:cs="宋体"/>
          <w:color w:val="000000"/>
          <w:szCs w:val="24"/>
        </w:rPr>
        <w:t xml:space="preserve">采购文件中规定的</w:t>
      </w:r>
      <w:r>
        <w:rPr>
          <w:rFonts w:hint="eastAsia" w:ascii="宋体" w:hAnsi="宋体" w:eastAsia="宋体" w:cs="宋体"/>
          <w:color w:val="000000"/>
          <w:szCs w:val="24"/>
          <w:lang w:eastAsia="zh-CN"/>
        </w:rPr>
        <w:t xml:space="preserve">投标文件</w:t>
      </w:r>
      <w:r>
        <w:rPr>
          <w:rFonts w:hint="eastAsia" w:ascii="宋体" w:hAnsi="宋体" w:eastAsia="宋体" w:cs="宋体"/>
          <w:color w:val="000000"/>
          <w:szCs w:val="24"/>
        </w:rPr>
        <w:t xml:space="preserve">递交截止之日起60天内遵守本</w:t>
      </w:r>
      <w:r>
        <w:rPr>
          <w:rFonts w:hint="eastAsia" w:ascii="宋体" w:hAnsi="宋体" w:eastAsia="宋体" w:cs="宋体"/>
          <w:color w:val="000000"/>
          <w:szCs w:val="24"/>
          <w:lang w:eastAsia="zh-CN"/>
        </w:rPr>
        <w:t xml:space="preserve">投标文件</w:t>
      </w:r>
      <w:r>
        <w:rPr>
          <w:rFonts w:hint="eastAsia" w:ascii="宋体" w:hAnsi="宋体" w:eastAsia="宋体" w:cs="宋体"/>
          <w:color w:val="000000"/>
          <w:szCs w:val="24"/>
        </w:rPr>
        <w:t xml:space="preserve">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10.我方将严格遵守《中华人民共和国政府采购法》第七十七条规定，供应商有下列情形之一的，处以采购金额 5‰以上10‰以下的罚款，列入不良行为记录名单，在一至三年内禁止参加政府采购活动，有违法所得的，并处没收违法所得，情节严重的，由工商行政管理机关吊销营业执照；构成犯罪的，依法追究刑事责任：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21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0"/>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eastAsia="zh-CN"/>
        </w:rPr>
        <w:t xml:space="preserve">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eastAsia="zh-CN"/>
        </w:rPr>
        <w:t xml:space="preserve">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0"/>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 xml:space="preserve">投标报价</w:t>
            </w:r>
            <w:r/>
          </w:p>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元</w:t>
            </w:r>
            <w:r>
              <w:rPr>
                <w:rFonts w:hint="eastAsia" w:ascii="宋体" w:hAnsi="宋体" w:eastAsia="宋体" w:cs="宋体"/>
                <w:b/>
                <w:bCs w:val="0"/>
                <w:color w:val="000000"/>
                <w:sz w:val="28"/>
                <w:szCs w:val="28"/>
                <w:lang w:eastAsia="zh-CN"/>
              </w:rPr>
              <w:t xml:space="preserve">）</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jc w:val="left"/>
        <w:pageBreakBefore w:val="0"/>
        <w:spacing w:line="360" w:lineRule="auto"/>
        <w:widowControl w:val="off"/>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lang w:val="en-US" w:eastAsia="zh-CN"/>
        </w:rPr>
        <w:t xml:space="preserve">注：1.</w:t>
      </w:r>
      <w:r>
        <w:rPr>
          <w:rFonts w:hint="eastAsia" w:ascii="宋体" w:hAnsi="宋体" w:eastAsia="宋体" w:cs="仿宋_GB2312"/>
          <w:b/>
          <w:bCs/>
          <w:color w:val="auto"/>
          <w:sz w:val="24"/>
          <w:szCs w:val="28"/>
          <w:highlight w:val="none"/>
          <w:lang w:eastAsia="zh-CN"/>
        </w:rPr>
        <w:t xml:space="preserve">，</w:t>
      </w:r>
      <w:r>
        <w:rPr>
          <w:rFonts w:hint="eastAsia" w:ascii="宋体" w:hAnsi="Times New Roman" w:eastAsia="宋体" w:cs="Times New Roman"/>
          <w:color w:val="auto"/>
          <w:sz w:val="24"/>
          <w:highlight w:val="none"/>
        </w:rPr>
        <w:t xml:space="preserve">落实政府采购政策进行价格评审调整的，以调整后的价格计算投标基准价和投标报价，小数点后保留两位。</w:t>
      </w:r>
      <w:r/>
    </w:p>
    <w:p>
      <w:pPr>
        <w:ind w:firstLine="420"/>
        <w:spacing w:line="360" w:lineRule="auto"/>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keepNext/>
        <w:spacing w:line="360" w:lineRule="auto"/>
        <w:rPr>
          <w:rFonts w:hint="eastAsia" w:ascii="宋体" w:hAnsi="宋体" w:eastAsia="宋体" w:cs="宋体"/>
          <w:b/>
          <w:bCs/>
          <w:color w:val="000000"/>
          <w:sz w:val="32"/>
          <w:szCs w:val="20"/>
        </w:rPr>
        <w:outlineLvl w:val="0"/>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jc w:val="center"/>
        <w:rPr>
          <w:rFonts w:hint="default" w:ascii="黑体" w:hAnsi="黑体" w:eastAsia="黑体" w:cs="宋体"/>
          <w:bCs/>
          <w:sz w:val="36"/>
          <w:szCs w:val="28"/>
        </w:rPr>
      </w:pPr>
      <w:r>
        <w:rPr>
          <w:rFonts w:hint="default" w:ascii="黑体" w:hAnsi="黑体" w:eastAsia="黑体" w:cs="宋体"/>
          <w:bCs/>
          <w:sz w:val="36"/>
          <w:szCs w:val="28"/>
        </w:rPr>
        <w:t xml:space="preserve">投标产品配置及分项报价</w:t>
      </w:r>
      <w:r>
        <w:rPr>
          <w:rFonts w:hint="eastAsia" w:ascii="黑体" w:hAnsi="黑体" w:eastAsia="黑体" w:cs="宋体"/>
          <w:bCs/>
          <w:sz w:val="36"/>
          <w:szCs w:val="28"/>
        </w:rPr>
        <w:t xml:space="preserve">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lang w:val="en-US" w:eastAsia="zh-CN"/>
        </w:rPr>
        <w:t xml:space="preserve">项目</w:t>
      </w:r>
      <w:r>
        <w:rPr>
          <w:rFonts w:hint="eastAsia" w:ascii="宋体" w:hAnsi="宋体" w:eastAsia="宋体" w:cs="方正仿宋_GBK"/>
          <w:color w:val="000000"/>
          <w:sz w:val="24"/>
        </w:rPr>
        <w:t xml:space="preserve">名称：</w:t>
      </w:r>
      <w:r>
        <w:rPr>
          <w:rFonts w:hint="eastAsia" w:ascii="宋体" w:hAnsi="宋体" w:eastAsia="宋体" w:cs="方正仿宋_GBK"/>
          <w:color w:val="000000"/>
          <w:sz w:val="24"/>
          <w:lang w:val="en-US" w:eastAsia="zh-CN"/>
        </w:rPr>
        <w:t xml:space="preserve">           </w:t>
      </w:r>
      <w:r>
        <w:rPr>
          <w:rFonts w:hint="eastAsia" w:ascii="宋体" w:hAnsi="宋体" w:eastAsia="宋体" w:cs="方正仿宋_GBK"/>
          <w:color w:val="000000"/>
          <w:sz w:val="24"/>
        </w:rPr>
        <w:t xml:space="preserve">                      </w:t>
      </w:r>
      <w:r>
        <w:rPr>
          <w:rFonts w:hint="eastAsia" w:ascii="宋体" w:hAnsi="宋体" w:eastAsia="宋体" w:cs="方正仿宋_GBK"/>
          <w:color w:val="000000"/>
          <w:sz w:val="24"/>
          <w:lang w:val="en-US" w:eastAsia="zh-CN"/>
        </w:rPr>
        <w:t xml:space="preserve">项目</w:t>
      </w:r>
      <w:r>
        <w:rPr>
          <w:rFonts w:hint="eastAsia" w:ascii="宋体" w:hAnsi="宋体" w:eastAsia="宋体" w:cs="方正仿宋_GBK"/>
          <w:color w:val="000000"/>
          <w:sz w:val="24"/>
        </w:rPr>
        <w:t xml:space="preserve">编号：</w:t>
      </w:r>
      <w:r/>
    </w:p>
    <w:p>
      <w:pPr>
        <w:pStyle w:val="880"/>
        <w:ind w:firstLine="0"/>
        <w:jc w:val="right"/>
        <w:rPr>
          <w:rFonts w:hAnsi="宋体"/>
          <w:color w:val="000000"/>
          <w:szCs w:val="24"/>
        </w:rPr>
      </w:pPr>
      <w:r>
        <w:rPr>
          <w:rFonts w:hint="eastAsia" w:hAnsi="宋体"/>
          <w:color w:val="000000"/>
          <w:szCs w:val="24"/>
        </w:rPr>
        <w:t xml:space="preserve">单位：元</w:t>
      </w:r>
      <w:r/>
    </w:p>
    <w:p>
      <w:pPr>
        <w:jc w:val="center"/>
        <w:rPr>
          <w:rFonts w:hint="default" w:ascii="仿宋" w:hAnsi="仿宋" w:eastAsia="仿宋" w:cs="Times New Roman"/>
          <w:b/>
          <w:bCs/>
          <w:sz w:val="32"/>
          <w:szCs w:val="32"/>
        </w:rPr>
      </w:pPr>
      <w:r>
        <w:rPr>
          <w:rFonts w:hint="eastAsia" w:ascii="仿宋" w:hAnsi="仿宋" w:eastAsia="仿宋" w:cs="Times New Roman"/>
          <w:b/>
          <w:bCs/>
          <w:sz w:val="32"/>
          <w:szCs w:val="32"/>
        </w:rPr>
        <w:t xml:space="preserve">（格式自拟）</w:t>
      </w:r>
      <w:r/>
    </w:p>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rPr>
          <w:rFonts w:ascii="宋体" w:hAnsi="宋体"/>
          <w:color w:val="000000"/>
          <w:sz w:val="24"/>
          <w:lang w:val="zh-CN"/>
        </w:rPr>
        <w:t xml:space="preserve">________________</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rPr>
          <w:rFonts w:ascii="宋体" w:hAnsi="宋体"/>
          <w:color w:val="000000"/>
          <w:sz w:val="24"/>
          <w:lang w:val="zh-CN"/>
        </w:rPr>
        <w:t xml:space="preserve">________________</w:t>
      </w:r>
      <w:r/>
    </w:p>
    <w:p>
      <w:pPr>
        <w:ind w:firstLine="420"/>
        <w:spacing w:line="360" w:lineRule="auto"/>
        <w:widowControl/>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880"/>
        <w:ind w:firstLine="420"/>
        <w:rPr>
          <w:rFonts w:hint="eastAsia" w:hAnsi="宋体"/>
          <w:color w:val="000000"/>
          <w:szCs w:val="24"/>
        </w:rPr>
      </w:pPr>
      <w:r>
        <w:rPr>
          <w:rFonts w:hint="eastAsia" w:hAnsi="宋体"/>
          <w:color w:val="000000"/>
          <w:szCs w:val="24"/>
        </w:rPr>
        <w:t xml:space="preserve">填报说明：</w:t>
      </w:r>
      <w:r/>
    </w:p>
    <w:p>
      <w:pPr>
        <w:pStyle w:val="880"/>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880"/>
        <w:ind w:firstLine="420"/>
        <w:rPr>
          <w:rFonts w:hint="eastAsia" w:hAnsi="宋体"/>
          <w:color w:val="000000"/>
          <w:szCs w:val="24"/>
          <w:lang w:val="en-US" w:eastAsia="zh-CN"/>
        </w:rPr>
      </w:pPr>
      <w:r>
        <w:rPr>
          <w:rFonts w:hint="eastAsia" w:hAnsi="宋体"/>
          <w:color w:val="000000"/>
          <w:szCs w:val="24"/>
        </w:rPr>
        <w:t xml:space="preserve">2、以上总价包含</w:t>
      </w:r>
      <w:r>
        <w:rPr>
          <w:rFonts w:hint="eastAsia" w:hAnsi="宋体"/>
          <w:color w:val="000000"/>
          <w:szCs w:val="24"/>
          <w:lang w:val="en-US" w:eastAsia="zh-CN"/>
        </w:rPr>
        <w:t xml:space="preserve">设备</w:t>
      </w:r>
      <w:r>
        <w:rPr>
          <w:rFonts w:hint="eastAsia" w:hAnsi="宋体"/>
          <w:color w:val="000000"/>
          <w:szCs w:val="24"/>
        </w:rPr>
        <w:t xml:space="preserve">的报价和标准附件、备品备件、专用工具、运输、装卸、验收合格所需的各种费用及必要的保险费用和各项税金等所有费用的总和</w:t>
      </w:r>
      <w:r>
        <w:rPr>
          <w:rFonts w:hint="eastAsia" w:hAnsi="宋体"/>
          <w:color w:val="000000"/>
          <w:szCs w:val="24"/>
          <w:lang w:val="en-US" w:eastAsia="zh-CN"/>
        </w:rPr>
        <w:t xml:space="preserve">费用，投标报价包含设备安装调试费、集成费。投标人并考虑应承担的风险，中标后费用不再另行增加。</w:t>
      </w:r>
      <w:r/>
    </w:p>
    <w:p>
      <w:pPr>
        <w:pStyle w:val="880"/>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880"/>
        <w:ind w:firstLine="420"/>
        <w:rPr>
          <w:rFonts w:hint="eastAsia" w:ascii="Times New Roman" w:hAnsi="Times New Roman" w:eastAsia="宋体" w:cs="Times New Roman"/>
          <w:color w:val="ff0000"/>
          <w:sz w:val="18"/>
          <w:szCs w:val="18"/>
          <w:highlight w:val="none"/>
          <w:lang w:val="en-US" w:eastAsia="zh-CN" w:bidi="ar-SA"/>
        </w:rPr>
      </w:pPr>
      <w:r>
        <w:rPr>
          <w:rFonts w:hint="eastAsia" w:hAnsi="宋体"/>
          <w:color w:val="000000"/>
          <w:szCs w:val="24"/>
        </w:rPr>
        <w:t xml:space="preserve">4、本表中事项填写不得有缺失，请如实填写，行数或事项不够，可自行增加。</w:t>
      </w:r>
      <w:r/>
    </w:p>
    <w:p>
      <w:pPr>
        <w:pStyle w:val="880"/>
        <w:ind w:firstLine="420"/>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861"/>
        <w:rPr>
          <w:rFonts w:hint="eastAsia"/>
        </w:rPr>
      </w:pPr>
      <w:r>
        <w:rPr>
          <w:rFonts w:hint="eastAsia"/>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8"/>
          <w:szCs w:val="20"/>
        </w:rPr>
      </w:pP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pStyle w:val="869"/>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69"/>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rPr>
          <w:rFonts w:hint="eastAsia" w:ascii="宋体" w:hAnsi="宋体" w:eastAsia="宋体" w:cs="宋体"/>
          <w:b/>
          <w:bCs/>
          <w:sz w:val="28"/>
          <w:szCs w:val="20"/>
        </w:rPr>
      </w:pPr>
      <w:r>
        <w:rPr>
          <w:rFonts w:hint="eastAsia" w:ascii="宋体" w:hAnsi="宋体" w:eastAsia="宋体" w:cs="宋体"/>
          <w:b/>
          <w:bCs/>
          <w:color w:val="000000"/>
          <w:sz w:val="24"/>
          <w:szCs w:val="24"/>
        </w:rPr>
        <w:t xml:space="preserve">格式5、残疾人福利性企业声明函</w:t>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74"/>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rPr>
          <w:rFonts w:ascii="宋体" w:hAnsi="宋体"/>
          <w:color w:val="000000"/>
          <w:sz w:val="24"/>
          <w:lang w:val="zh-CN"/>
        </w:rPr>
        <w:t xml:space="preserve">________________</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outlineLvl w:val="0"/>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spacing w:line="360" w:lineRule="auto"/>
      </w:pPr>
      <w:r/>
      <w:r/>
    </w:p>
    <w:p>
      <w:pPr>
        <w:keepNex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、关于符合本国产品标准的声明函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86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73"/>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69"/>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6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ascii="宋体" w:hAnsi="宋体"/>
          <w:color w:val="000000"/>
          <w:sz w:val="24"/>
          <w:lang w:val="zh-CN"/>
        </w:rPr>
        <w:t xml:space="preserve">________________</w:t>
      </w:r>
      <w:r>
        <w:rPr>
          <w:rFonts w:hint="eastAsia" w:ascii="宋体" w:hAnsi="宋体" w:eastAsia="宋体" w:cs="宋体"/>
          <w:i w:val="0"/>
          <w:iCs w:val="0"/>
          <w:caps w:val="0"/>
          <w:color w:val="333333"/>
          <w:spacing w:val="0"/>
          <w:sz w:val="24"/>
          <w:szCs w:val="24"/>
          <w:shd w:val="clear" w:color="auto" w:fill="ffffff"/>
        </w:rPr>
        <w:t xml:space="preserve">        </w:t>
      </w:r>
      <w:r/>
    </w:p>
    <w:p>
      <w:pPr>
        <w:pStyle w:val="869"/>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6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ind w:firstLine="480"/>
        <w:jc w:val="both"/>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9"/>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keepNext/>
        <w:spacing w:line="360" w:lineRule="auto"/>
        <w:rPr>
          <w:rFonts w:hint="eastAsia" w:ascii="宋体" w:hAnsi="宋体" w:eastAsia="宋体" w:cs="宋体"/>
          <w:b/>
          <w:bCs/>
          <w:color w:val="000000"/>
          <w:sz w:val="28"/>
          <w:szCs w:val="20"/>
          <w:lang w:val="en-US" w:eastAsia="zh-CN"/>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、具备履行合同所必需的设备和专业技术能力的</w:t>
      </w:r>
      <w:r>
        <w:rPr>
          <w:rFonts w:hint="eastAsia" w:ascii="宋体" w:hAnsi="宋体" w:eastAsia="宋体" w:cs="宋体"/>
          <w:b/>
          <w:bCs/>
          <w:color w:val="000000"/>
          <w:sz w:val="24"/>
          <w:szCs w:val="24"/>
          <w:lang w:val="en-US" w:eastAsia="zh-CN"/>
        </w:rPr>
        <w:t xml:space="preserve">声明函</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w:t>
      </w:r>
      <w:r/>
    </w:p>
    <w:p>
      <w:pPr>
        <w:ind w:firstLine="0"/>
        <w:jc w:val="center"/>
        <w:rPr>
          <w:rFonts w:hint="eastAsia" w:ascii="黑体" w:hAnsi="黑体" w:eastAsia="黑体" w:cs="宋体"/>
          <w:bCs/>
          <w:sz w:val="36"/>
          <w:szCs w:val="28"/>
          <w:lang w:eastAsia="zh-CN"/>
        </w:rPr>
      </w:pPr>
      <w:r>
        <w:rPr>
          <w:rFonts w:hint="eastAsia" w:ascii="黑体" w:hAnsi="黑体" w:eastAsia="黑体" w:cs="宋体"/>
          <w:bCs/>
          <w:sz w:val="36"/>
          <w:szCs w:val="28"/>
        </w:rPr>
        <w:t xml:space="preserve">的声明</w:t>
      </w:r>
      <w:r>
        <w:rPr>
          <w:rFonts w:hint="eastAsia" w:ascii="黑体" w:hAnsi="黑体" w:eastAsia="黑体" w:cs="宋体"/>
          <w:bCs/>
          <w:sz w:val="36"/>
          <w:szCs w:val="28"/>
          <w:lang w:val="en-US" w:eastAsia="zh-CN"/>
        </w:rPr>
        <w:t xml:space="preserve">函</w:t>
      </w:r>
      <w:r/>
    </w:p>
    <w:p>
      <w:pPr>
        <w:ind w:firstLine="0"/>
        <w:spacing w:line="360" w:lineRule="auto"/>
        <w:rPr>
          <w:rFonts w:hint="eastAsia" w:eastAsiaTheme="minorEastAsia"/>
          <w:color w:val="000000"/>
          <w:sz w:val="24"/>
          <w:lang w:val="en-US" w:eastAsia="zh-CN"/>
        </w:rPr>
      </w:pPr>
      <w:r>
        <w:rPr>
          <w:rFonts w:hint="eastAsia"/>
          <w:color w:val="000000"/>
          <w:sz w:val="24"/>
          <w:lang w:val="en-US" w:eastAsia="zh-CN"/>
        </w:rPr>
        <w:t xml:space="preserve"> </w:t>
      </w:r>
      <w:r/>
    </w:p>
    <w:p>
      <w:pPr>
        <w:ind w:left="0" w:right="0"/>
        <w:jc w:val="left"/>
        <w:keepLines w:val="0"/>
        <w:keepNext w:val="0"/>
        <w:spacing w:before="0" w:beforeAutospacing="0" w:after="0" w:afterAutospacing="0" w:line="360" w:lineRule="atLeast"/>
        <w:widowControl/>
        <w:rPr>
          <w:color w:val="000000"/>
          <w:sz w:val="24"/>
          <w:szCs w:val="24"/>
          <w:u w:val="singl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致：</w:t>
      </w:r>
      <w:r>
        <w:rPr>
          <w:rFonts w:ascii="宋体" w:hAnsi="宋体" w:eastAsia="宋体" w:cs="宋体"/>
          <w:color w:val="000000"/>
          <w:sz w:val="24"/>
          <w:szCs w:val="24"/>
          <w:u w:val="single"/>
          <w:lang w:val="en-US" w:eastAsia="zh-CN" w:bidi="ar"/>
        </w:rPr>
        <w:t xml:space="preserve">【采购单位】</w:t>
      </w:r>
      <w:r/>
    </w:p>
    <w:p>
      <w:pPr>
        <w:ind w:firstLine="480"/>
        <w:spacing w:line="360" w:lineRule="auto"/>
        <w:rPr>
          <w:rFonts w:ascii="宋体" w:hAnsi="宋体" w:eastAsia="宋体" w:cs="宋体"/>
          <w:color w:val="000000"/>
          <w:sz w:val="24"/>
          <w:szCs w:val="24"/>
          <w:lang w:val="en-US" w:eastAsia="zh-CN" w:bidi="ar"/>
        </w:rPr>
      </w:pPr>
      <w:r>
        <w:rPr>
          <w:rFonts w:ascii="宋体" w:hAnsi="宋体" w:eastAsia="宋体" w:cs="宋体"/>
          <w:color w:val="000000"/>
          <w:sz w:val="24"/>
          <w:szCs w:val="24"/>
          <w:lang w:val="en-US" w:eastAsia="zh-CN" w:bidi="ar"/>
        </w:rPr>
        <w:t xml:space="preserve">我方（供应商名称）郑重声明：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我方完全具备履行</w:t>
      </w:r>
      <w:r>
        <w:rPr>
          <w:rFonts w:hint="eastAsia" w:ascii="宋体" w:hAnsi="宋体" w:eastAsia="宋体" w:cs="宋体"/>
          <w:sz w:val="24"/>
          <w:szCs w:val="24"/>
          <w:lang w:eastAsia="zh-CN"/>
        </w:rPr>
        <w:t xml:space="preserve"> </w:t>
      </w:r>
      <w:r>
        <w:rPr>
          <w:rStyle w:val="872"/>
          <w:rFonts w:ascii="宋体" w:hAnsi="宋体" w:eastAsia="宋体" w:cs="宋体"/>
          <w:color w:val="000000"/>
          <w:sz w:val="24"/>
          <w:szCs w:val="24"/>
          <w:u w:val="single"/>
        </w:rPr>
        <w:t xml:space="preserve">东海县第四人民医院新建工程-32排螺旋CT机采购</w:t>
      </w:r>
      <w:r>
        <w:rPr>
          <w:rStyle w:val="872"/>
          <w:rFonts w:hint="eastAsia" w:ascii="宋体" w:hAnsi="宋体" w:eastAsia="宋体" w:cs="宋体"/>
          <w:color w:val="000000"/>
          <w:sz w:val="24"/>
          <w:szCs w:val="24"/>
          <w:u w:val="single"/>
          <w:lang w:eastAsia="zh-CN"/>
        </w:rPr>
        <w:t xml:space="preserve"> </w:t>
      </w:r>
      <w:r>
        <w:rPr>
          <w:rFonts w:ascii="宋体" w:hAnsi="宋体" w:eastAsia="宋体" w:cs="宋体"/>
          <w:sz w:val="24"/>
          <w:szCs w:val="24"/>
        </w:rPr>
        <w:t xml:space="preserve">项目合同所必需的设备、工具、技术团队及专业技术能力，能够保质保量完成本项目设备供货、运输、安装、调试、校准、验收、售后服务等全部履约工作。</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□我方为产品制造商，可独立完成全部履约工作。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我方为产品代理商，本项目</w:t>
      </w:r>
      <w:r>
        <w:rPr>
          <w:rFonts w:hint="eastAsia" w:ascii="宋体" w:hAnsi="宋体" w:eastAsia="宋体" w:cs="宋体"/>
          <w:sz w:val="24"/>
          <w:szCs w:val="24"/>
          <w:lang w:val="en-US" w:eastAsia="zh-CN"/>
        </w:rPr>
        <w:t xml:space="preserve">32排螺旋</w:t>
      </w:r>
      <w:r>
        <w:rPr>
          <w:rFonts w:ascii="宋体" w:hAnsi="宋体" w:eastAsia="宋体" w:cs="宋体"/>
          <w:sz w:val="24"/>
          <w:szCs w:val="24"/>
        </w:rPr>
        <w:t xml:space="preserve">CT设备供货、安装、调试、校准所需专用工装设备、原厂工程师可由所投产品生产制造商提供技术支撑，我方作为合同履约第一责任人，对本项目全部履约义务承担全部法律责任，不存在主体转包。 </w:t>
      </w:r>
      <w:r/>
    </w:p>
    <w:p>
      <w:pPr>
        <w:ind w:firstLine="480"/>
        <w:rPr>
          <w:color w:val="000000"/>
          <w:sz w:val="24"/>
        </w:rPr>
      </w:pPr>
      <w:r>
        <w:rPr>
          <w:rFonts w:ascii="宋体" w:hAnsi="宋体" w:eastAsia="宋体" w:cs="宋体"/>
          <w:sz w:val="24"/>
          <w:szCs w:val="24"/>
        </w:rPr>
        <w:t xml:space="preserve">我方对本声明内容真实性负责，如存在虚假，愿意承担提供虚假材料谋取中标的相应法律责任。 </w:t>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b/>
          <w:bCs/>
          <w:color w:val="000000"/>
          <w:sz w:val="24"/>
        </w:rPr>
      </w:pPr>
      <w:r>
        <w:rPr>
          <w:rFonts w:ascii="宋体" w:hAnsi="宋体" w:eastAsia="宋体" w:cs="宋体"/>
          <w:b/>
          <w:bCs/>
          <w:sz w:val="24"/>
          <w:szCs w:val="24"/>
        </w:rPr>
        <w:t xml:space="preserve">注：投标人根据自身实际情况勾选对应选项，二选一，不得多选、不选。</w:t>
      </w:r>
      <w:r/>
    </w:p>
    <w:p>
      <w:pPr>
        <w:ind w:firstLine="480"/>
        <w:spacing w:line="360" w:lineRule="auto"/>
        <w:rPr>
          <w:rFonts w:hint="eastAsia"/>
          <w:color w:val="000000"/>
          <w:sz w:val="24"/>
        </w:rPr>
      </w:pPr>
      <w:r>
        <w:rPr>
          <w:rFonts w:hint="eastAsia"/>
          <w:color w:val="000000"/>
          <w:sz w:val="24"/>
        </w:rPr>
      </w:r>
      <w:r/>
    </w:p>
    <w:p>
      <w:pPr>
        <w:ind w:firstLine="480"/>
        <w:spacing w:line="360" w:lineRule="auto"/>
        <w:rPr>
          <w:rFonts w:hint="eastAsia"/>
          <w:color w:val="000000"/>
          <w:sz w:val="24"/>
        </w:rPr>
      </w:pPr>
      <w:r>
        <w:rPr>
          <w:rFonts w:hint="eastAsia"/>
          <w:color w:val="000000"/>
          <w:sz w:val="24"/>
        </w:rPr>
      </w:r>
      <w:r/>
    </w:p>
    <w:p>
      <w:pPr>
        <w:ind w:firstLine="480"/>
        <w:spacing w:line="360" w:lineRule="auto"/>
        <w:rPr>
          <w:color w:val="000000"/>
          <w:sz w:val="24"/>
        </w:rPr>
      </w:pPr>
      <w:r>
        <w:rPr>
          <w:rFonts w:hint="eastAsia"/>
          <w:color w:val="000000"/>
          <w:sz w:val="24"/>
        </w:rPr>
        <w:t xml:space="preserve">投标人（盖章）：</w:t>
      </w:r>
      <w:r>
        <w:rPr>
          <w:rFonts w:ascii="宋体" w:hAnsi="宋体"/>
          <w:color w:val="000000"/>
          <w:sz w:val="24"/>
          <w:lang w:val="zh-CN"/>
        </w:rPr>
        <w:t xml:space="preserve">________________</w:t>
      </w:r>
      <w:r/>
    </w:p>
    <w:p>
      <w:pPr>
        <w:ind w:firstLine="480"/>
        <w:spacing w:line="360" w:lineRule="auto"/>
        <w:rPr>
          <w:color w:val="000000"/>
          <w:sz w:val="24"/>
        </w:rPr>
      </w:pPr>
      <w:r>
        <w:rPr>
          <w:rFonts w:hint="eastAsia"/>
          <w:color w:val="000000"/>
          <w:sz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color w:val="000000"/>
          <w:sz w:val="24"/>
        </w:rPr>
      </w:pPr>
      <w:r>
        <w:rPr>
          <w:rFonts w:hint="eastAsia"/>
          <w:color w:val="000000"/>
          <w:sz w:val="24"/>
        </w:rPr>
        <w:t xml:space="preserve">日期：    年     月     日</w:t>
      </w:r>
      <w:r/>
    </w:p>
    <w:p>
      <w:pPr>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61"/>
      </w:pPr>
      <w:r/>
      <w:r/>
    </w:p>
    <w:p>
      <w:pPr>
        <w:ind w:firstLine="0"/>
        <w:spacing w:line="360" w:lineRule="auto"/>
        <w:rPr>
          <w:color w:val="000000"/>
          <w:sz w:val="24"/>
        </w:rPr>
      </w:pPr>
      <w:r>
        <w:rPr>
          <w:color w:val="000000"/>
          <w:sz w:val="24"/>
        </w:rPr>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pStyle w:val="888"/>
        <w:numPr>
          <w:ilvl w:val="0"/>
          <w:numId w:val="0"/>
        </w:numPr>
        <w:ind w:left="0" w:firstLine="0"/>
        <w:rPr>
          <w:color w:val="000000"/>
        </w:rPr>
        <w:outlineLvl w:val="9"/>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9</w:t>
      </w:r>
      <w:r>
        <w:rPr>
          <w:rFonts w:hint="eastAsia" w:ascii="宋体" w:hAnsi="宋体" w:eastAsia="宋体"/>
          <w:b w:val="0"/>
          <w:color w:val="000000"/>
          <w:sz w:val="24"/>
          <w:szCs w:val="24"/>
        </w:rPr>
        <w:t xml:space="preserve">、财务状况报告及税收、社会保障资金缴纳情况承诺函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74"/>
      </w:pPr>
      <w:r/>
      <w:r/>
    </w:p>
    <w:p>
      <w:pPr>
        <w:ind w:firstLine="0"/>
        <w:keepLines w:val="0"/>
        <w:keepNext w:val="0"/>
        <w:pageBreakBefore w:val="0"/>
        <w:spacing w:line="360" w:lineRule="auto"/>
        <w:widowControl w:val="off"/>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（1）具有良好的商业信誉和健全的财务会计制度（财务状况报告）；</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（2）有依法缴纳税收和社会保障资金的良好记录。</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特此承诺</w:t>
      </w:r>
      <w:r/>
    </w:p>
    <w:p>
      <w:pPr>
        <w:ind w:firstLine="480"/>
        <w:keepLines w:val="0"/>
        <w:keepNext w:val="0"/>
        <w:pageBreakBefore w:val="0"/>
        <w:spacing w:line="360" w:lineRule="auto"/>
        <w:widowControl w:val="off"/>
        <w:rPr>
          <w:rFonts w:ascii="宋体" w:hAnsi="宋体"/>
          <w:sz w:val="24"/>
        </w:rPr>
      </w:pPr>
      <w:r>
        <w:rPr>
          <w:rFonts w:ascii="宋体" w:hAnsi="宋体"/>
          <w:sz w:val="24"/>
        </w:rPr>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法定代表人或委托代理人（签字或盖章）：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日期：    年     月     日</w:t>
      </w:r>
      <w:r/>
    </w:p>
    <w:p>
      <w:pPr>
        <w:ind w:right="480" w:firstLine="4920"/>
        <w:keepLines w:val="0"/>
        <w:keepNext w:val="0"/>
        <w:pageBreakBefore w:val="0"/>
        <w:spacing w:line="360" w:lineRule="auto"/>
        <w:widowControl w:val="off"/>
        <w:rPr>
          <w:rFonts w:ascii="宋体" w:hAnsi="宋体"/>
          <w:sz w:val="24"/>
        </w:rPr>
      </w:pPr>
      <w:r>
        <w:rPr>
          <w:rFonts w:ascii="宋体" w:hAnsi="宋体"/>
          <w:sz w:val="24"/>
        </w:rPr>
      </w:r>
      <w:r/>
    </w:p>
    <w:p>
      <w:pPr>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63"/>
        <w:rPr>
          <w:rFonts w:hint="eastAsia"/>
        </w:rPr>
      </w:pPr>
      <w:r>
        <w:rPr>
          <w:rFonts w:hint="eastAsia"/>
        </w:rPr>
      </w:r>
      <w:r/>
    </w:p>
    <w:p>
      <w:pPr>
        <w:pStyle w:val="888"/>
        <w:numPr>
          <w:ilvl w:val="0"/>
          <w:numId w:val="0"/>
        </w:numPr>
        <w:ind w:left="0" w:firstLine="0"/>
        <w:rPr>
          <w:rFonts w:eastAsia="宋体"/>
        </w:rPr>
        <w:outlineLvl w:val="0"/>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keepLines w:val="0"/>
        <w:keepNext w:val="0"/>
        <w:pageBreakBefore w:val="0"/>
        <w:spacing w:line="360" w:lineRule="auto"/>
        <w:widowControl w:val="off"/>
        <w:rPr>
          <w:rFonts w:ascii="宋体" w:hAnsi="宋体"/>
          <w:color w:val="000000"/>
          <w:sz w:val="24"/>
          <w:szCs w:val="20"/>
          <w:u w:val="single"/>
        </w:rPr>
      </w:pPr>
      <w:r>
        <w:rPr>
          <w:rFonts w:ascii="宋体" w:hAnsi="宋体"/>
          <w:color w:val="000000"/>
          <w:sz w:val="24"/>
        </w:rPr>
        <w:t xml:space="preserve">致：</w:t>
      </w:r>
      <w:r>
        <w:rPr>
          <w:rFonts w:hint="eastAsia"/>
          <w:sz w:val="24"/>
          <w:u w:val="single"/>
        </w:rPr>
        <w:t xml:space="preserve">【采购单位】</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w:t>
      </w:r>
      <w:r>
        <w:rPr>
          <w:rFonts w:hint="eastAsia"/>
          <w:sz w:val="24"/>
          <w:u w:val="single"/>
          <w:lang w:val="en-US" w:eastAsia="zh-CN"/>
        </w:rPr>
        <w:t xml:space="preserve">项目</w:t>
      </w:r>
      <w:r>
        <w:rPr>
          <w:rFonts w:hint="eastAsia"/>
          <w:sz w:val="24"/>
          <w:u w:val="single"/>
        </w:rPr>
        <w:t xml:space="preserve">名称】</w:t>
      </w:r>
      <w:r>
        <w:rPr>
          <w:rFonts w:hint="eastAsia"/>
          <w:sz w:val="24"/>
        </w:rPr>
        <w:t xml:space="preserve">项目（</w:t>
      </w:r>
      <w:r>
        <w:rPr>
          <w:rFonts w:hint="eastAsia"/>
          <w:sz w:val="24"/>
          <w:lang w:val="en-US" w:eastAsia="zh-CN"/>
        </w:rPr>
        <w:t xml:space="preserve">项目</w:t>
      </w:r>
      <w:r>
        <w:rPr>
          <w:rFonts w:hint="eastAsia"/>
          <w:sz w:val="24"/>
        </w:rPr>
        <w:t xml:space="preserve">编号：</w:t>
      </w:r>
      <w:r>
        <w:rPr>
          <w:rFonts w:hint="eastAsia" w:hAnsi="宋体"/>
          <w:sz w:val="24"/>
          <w:u w:val="single"/>
        </w:rPr>
        <w:t xml:space="preserve">【</w:t>
      </w:r>
      <w:r>
        <w:rPr>
          <w:rFonts w:hint="eastAsia" w:hAnsi="宋体"/>
          <w:sz w:val="24"/>
          <w:u w:val="single"/>
          <w:lang w:val="en-US" w:eastAsia="zh-CN"/>
        </w:rPr>
        <w:t xml:space="preserve">项目</w:t>
      </w:r>
      <w:r>
        <w:rPr>
          <w:rFonts w:hint="eastAsia" w:hAnsi="宋体"/>
          <w:sz w:val="24"/>
          <w:u w:val="single"/>
        </w:rPr>
        <w:t xml:space="preserve">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keepLines w:val="0"/>
        <w:keepNext w:val="0"/>
        <w:pageBreakBefore w:val="0"/>
        <w:spacing w:line="360" w:lineRule="auto"/>
        <w:widowControl w:val="off"/>
        <w:rPr>
          <w:rFonts w:ascii="宋体" w:hAnsi="宋体"/>
          <w:color w:val="000000"/>
          <w:sz w:val="24"/>
          <w:lang w:val="zh-CN"/>
        </w:rPr>
      </w:pPr>
      <w:r>
        <w:rPr>
          <w:rFonts w:ascii="宋体" w:hAnsi="宋体"/>
          <w:color w:val="000000"/>
          <w:sz w:val="24"/>
        </w:rPr>
        <w:t xml:space="preserve">日期：_____年______月______日</w:t>
      </w:r>
      <w:r/>
    </w:p>
    <w:p>
      <w:pPr>
        <w:ind w:firstLine="480"/>
        <w:keepLines w:val="0"/>
        <w:keepNext w:val="0"/>
        <w:pageBreakBefore w:val="0"/>
        <w:spacing w:line="360" w:lineRule="auto"/>
        <w:widowControl w:val="off"/>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6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keepNext/>
        <w:spacing w:line="360" w:lineRule="auto"/>
        <w:rPr>
          <w:rFonts w:hint="eastAsia" w:ascii="宋体" w:hAnsi="宋体" w:eastAsia="宋体" w:cs="宋体"/>
          <w:b/>
          <w:bCs/>
          <w:color w:val="000000"/>
          <w:sz w:val="32"/>
          <w:szCs w:val="21"/>
        </w:rPr>
        <w:outlineLvl w:val="9"/>
      </w:pPr>
      <w:r>
        <w:rPr>
          <w:rFonts w:hint="eastAsia"/>
          <w:color w:val="00000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60"/>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017"/>
        <w:gridCol w:w="1531"/>
        <w:gridCol w:w="1682"/>
        <w:gridCol w:w="1719"/>
        <w:gridCol w:w="1569"/>
      </w:tblGrid>
      <w:tr>
        <w:trPr>
          <w:jc w:val="center"/>
          <w:trHeight w:val="961"/>
        </w:trPr>
        <w:tc>
          <w:tcPr>
            <w:tcW w:w="901"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017"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w:t>
      </w:r>
      <w:r>
        <w:rPr>
          <w:rFonts w:hint="eastAsia" w:cs="Times New Roman" w:asciiTheme="minorEastAsia" w:hAnsiTheme="minorEastAsia"/>
          <w:color w:val="000000"/>
          <w:sz w:val="24"/>
          <w:szCs w:val="24"/>
          <w:lang w:val="en-US" w:eastAsia="zh-CN"/>
        </w:rPr>
        <w:t xml:space="preserve">付款</w:t>
      </w:r>
      <w:r>
        <w:rPr>
          <w:rFonts w:hint="eastAsia" w:cs="Times New Roman" w:asciiTheme="minorEastAsia" w:hAnsiTheme="minorEastAsia"/>
          <w:color w:val="000000"/>
          <w:sz w:val="24"/>
          <w:szCs w:val="24"/>
        </w:rPr>
        <w:t xml:space="preserve">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888"/>
        <w:numPr>
          <w:ilvl w:val="0"/>
          <w:numId w:val="0"/>
        </w:numPr>
        <w:rPr>
          <w:rFonts w:hAnsi="宋体"/>
        </w:rPr>
        <w:outlineLvl w:val="9"/>
      </w:pPr>
      <w:r>
        <w:rPr>
          <w:rFonts w:hint="eastAsia" w:ascii="宋体" w:hAnsi="宋体" w:eastAsia="宋体" w:cs="宋体"/>
          <w:b/>
          <w:sz w:val="28"/>
          <w:szCs w:val="20"/>
        </w:rP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60"/>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11"/>
        <w:gridCol w:w="2033"/>
        <w:gridCol w:w="2001"/>
        <w:gridCol w:w="2000"/>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lang w:val="en-US" w:eastAsia="zh-CN"/>
              </w:rPr>
              <w:t xml:space="preserve">招标文件中</w:t>
            </w:r>
            <w:r>
              <w:rPr>
                <w:rFonts w:hint="eastAsia" w:cs="Times New Roman" w:asciiTheme="minorEastAsia" w:hAnsiTheme="minorEastAsia"/>
                <w:color w:val="auto"/>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color w:val="auto"/>
                <w:sz w:val="24"/>
                <w:szCs w:val="24"/>
              </w:rPr>
            </w:pPr>
            <w:r>
              <w:rPr>
                <w:rFonts w:ascii="宋体" w:hAnsi="宋体" w:eastAsia="宋体" w:cs="宋体"/>
                <w:color w:val="auto"/>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pStyle w:val="863"/>
        <w:rPr>
          <w:rFonts w:hint="eastAsia"/>
        </w:rPr>
      </w:pPr>
      <w:r>
        <w:rPr>
          <w:rFonts w:hint="eastAsia"/>
        </w:rPr>
      </w:r>
      <w:r/>
    </w:p>
    <w:p>
      <w:pPr>
        <w:keepNext/>
        <w:spacing w:line="360" w:lineRule="auto"/>
        <w:rPr>
          <w:rFonts w:hint="eastAsia" w:ascii="宋体" w:hAnsi="宋体" w:eastAsia="宋体" w:cs="宋体"/>
          <w:b/>
          <w:bCs/>
          <w:color w:val="000000"/>
          <w:sz w:val="28"/>
          <w:szCs w:val="21"/>
        </w:rPr>
        <w:outlineLvl w:val="9"/>
      </w:pPr>
      <w:r>
        <w:rPr>
          <w:rFonts w:hint="eastAsia" w:ascii="宋体" w:hAnsi="宋体" w:eastAsia="宋体" w:cs="宋体"/>
          <w:b/>
          <w:bCs/>
          <w:color w:val="000000"/>
          <w:sz w:val="24"/>
          <w:szCs w:val="24"/>
        </w:rPr>
        <w:t xml:space="preserve">格式1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9"/>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pStyle w:val="888"/>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、类似项目业绩一览表</w:t>
      </w:r>
      <w:r/>
    </w:p>
    <w:p>
      <w:pPr>
        <w:rPr>
          <w:rFonts w:ascii="宋体" w:hAnsi="宋体"/>
          <w:color w:val="000000"/>
          <w:sz w:val="24"/>
        </w:rPr>
      </w:pPr>
      <w:r>
        <w:rPr>
          <w:rFonts w:ascii="宋体" w:hAnsi="宋体"/>
          <w:color w:val="000000"/>
          <w:sz w:val="24"/>
        </w:rPr>
      </w:r>
      <w:r/>
    </w:p>
    <w:p>
      <w:pPr>
        <w:pStyle w:val="883"/>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6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888"/>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88"/>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3"/>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88"/>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80"/>
        <w:ind w:firstLine="480"/>
        <w:rPr>
          <w:color w:val="000000"/>
          <w:sz w:val="24"/>
          <w:szCs w:val="24"/>
        </w:rPr>
        <w:sectPr>
          <w:footerReference w:type="default" r:id="rId14"/>
          <w:footerReference w:type="first" r:id="rId15"/>
          <w:footnotePr/>
          <w:endnotePr/>
          <w:type w:val="nextPage"/>
          <w:pgSz w:w="11906" w:h="16838" w:orient="portrait"/>
          <w:pgMar w:top="1406" w:right="1406" w:bottom="1406" w:left="1417" w:header="720" w:footer="720" w:gutter="0"/>
          <w:pgNumType w:start="1"/>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9"/>
      </w:pPr>
      <w:r>
        <w:rPr>
          <w:rFonts w:hint="eastAsia" w:ascii="黑体" w:hAnsi="黑体" w:eastAsia="黑体" w:cs="仿宋"/>
          <w:bCs/>
          <w:color w:val="000000"/>
          <w:sz w:val="40"/>
          <w:szCs w:val="32"/>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宋体"/>
          <w:color w:val="000000"/>
          <w:szCs w:val="24"/>
        </w:rPr>
      </w:pPr>
      <w:r>
        <w:rPr>
          <w:rFonts w:hint="eastAsia" w:ascii="宋体" w:hAnsi="宋体" w:eastAsia="宋体" w:cs="Times New Roman"/>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24"/>
      <w:r/>
      <w:bookmarkEnd w:id="25"/>
      <w:r/>
      <w:r/>
    </w:p>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方正仿宋_GBK">
    <w:panose1 w:val="020B0503020202020204"/>
  </w:font>
  <w:font w:name="MS Mincho">
    <w:panose1 w:val="020206030504050903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6200" cy="16319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6200" cy="163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rPr>
                              <w:rFonts w:hint="eastAsia"/>
                              <w:lang w:val="en-US" w:eastAsia="zh-CN"/>
                            </w:rPr>
                            <w:t xml:space="preserve">13</w:t>
                          </w: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6.0pt;height:12.8pt;mso-wrap-distance-left:9.0pt;mso-wrap-distance-top:0.0pt;mso-wrap-distance-right:9.0pt;mso-wrap-distance-bottom:0.0pt;v-text-anchor:top;visibility:visible;" filled="f" stroked="f" strokeweight="0.50pt">
              <v:textbox inset="0,0,0,0">
                <w:txbxContent>
                  <w:p>
                    <w:pPr>
                      <w:pStyle w:val="866"/>
                    </w:pPr>
                    <w:r>
                      <w:rPr>
                        <w:rFonts w:hint="eastAsia"/>
                        <w:lang w:val="en-US" w:eastAsia="zh-CN"/>
                      </w:rPr>
                      <w:t xml:space="preserve">13</w:t>
                    </w: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8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9">
    <w:multiLevelType w:val="hybridMultilevel"/>
    <w:lvl w:ilvl="0">
      <w:start w:val="1"/>
      <w:numFmt w:val="decimal"/>
      <w:pStyle w:val="88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8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6"/>
  </w:num>
  <w:num w:numId="4">
    <w:abstractNumId w:val="0"/>
  </w:num>
  <w:num w:numId="5">
    <w:abstractNumId w:val="7"/>
  </w:num>
  <w:num w:numId="6">
    <w:abstractNumId w:val="4"/>
  </w:num>
  <w:num w:numId="7">
    <w:abstractNumId w:val="1"/>
  </w:num>
  <w:num w:numId="8">
    <w:abstractNumId w:val="11"/>
  </w:num>
  <w:num w:numId="9">
    <w:abstractNumId w:val="5"/>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6"/>
    <w:next w:val="8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59"/>
    <w:link w:val="12"/>
    <w:uiPriority w:val="9"/>
    <w:rPr>
      <w:rFonts w:ascii="Arial" w:hAnsi="Arial" w:eastAsia="Arial" w:cs="Arial"/>
      <w:sz w:val="40"/>
      <w:szCs w:val="40"/>
    </w:rPr>
  </w:style>
  <w:style w:type="character" w:styleId="15">
    <w:name w:val="Heading 2 Char"/>
    <w:basedOn w:val="859"/>
    <w:link w:val="857"/>
    <w:uiPriority w:val="9"/>
    <w:rPr>
      <w:rFonts w:ascii="Arial" w:hAnsi="Arial" w:eastAsia="Arial" w:cs="Arial"/>
      <w:sz w:val="34"/>
    </w:rPr>
  </w:style>
  <w:style w:type="character" w:styleId="17">
    <w:name w:val="Heading 3 Char"/>
    <w:basedOn w:val="859"/>
    <w:link w:val="858"/>
    <w:uiPriority w:val="9"/>
    <w:rPr>
      <w:rFonts w:ascii="Arial" w:hAnsi="Arial" w:eastAsia="Arial" w:cs="Arial"/>
      <w:sz w:val="30"/>
      <w:szCs w:val="30"/>
    </w:rPr>
  </w:style>
  <w:style w:type="paragraph" w:styleId="18">
    <w:name w:val="Heading 4"/>
    <w:basedOn w:val="856"/>
    <w:next w:val="8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59"/>
    <w:link w:val="18"/>
    <w:uiPriority w:val="9"/>
    <w:rPr>
      <w:rFonts w:ascii="Arial" w:hAnsi="Arial" w:eastAsia="Arial" w:cs="Arial"/>
      <w:b/>
      <w:bCs/>
      <w:sz w:val="26"/>
      <w:szCs w:val="26"/>
    </w:rPr>
  </w:style>
  <w:style w:type="paragraph" w:styleId="20">
    <w:name w:val="Heading 5"/>
    <w:basedOn w:val="856"/>
    <w:next w:val="8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59"/>
    <w:link w:val="20"/>
    <w:uiPriority w:val="9"/>
    <w:rPr>
      <w:rFonts w:ascii="Arial" w:hAnsi="Arial" w:eastAsia="Arial" w:cs="Arial"/>
      <w:b/>
      <w:bCs/>
      <w:sz w:val="24"/>
      <w:szCs w:val="24"/>
    </w:rPr>
  </w:style>
  <w:style w:type="paragraph" w:styleId="22">
    <w:name w:val="Heading 6"/>
    <w:basedOn w:val="856"/>
    <w:next w:val="8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59"/>
    <w:link w:val="22"/>
    <w:uiPriority w:val="9"/>
    <w:rPr>
      <w:rFonts w:ascii="Arial" w:hAnsi="Arial" w:eastAsia="Arial" w:cs="Arial"/>
      <w:b/>
      <w:bCs/>
      <w:sz w:val="22"/>
      <w:szCs w:val="22"/>
    </w:rPr>
  </w:style>
  <w:style w:type="paragraph" w:styleId="24">
    <w:name w:val="Heading 7"/>
    <w:basedOn w:val="856"/>
    <w:next w:val="8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59"/>
    <w:link w:val="24"/>
    <w:uiPriority w:val="9"/>
    <w:rPr>
      <w:rFonts w:ascii="Arial" w:hAnsi="Arial" w:eastAsia="Arial" w:cs="Arial"/>
      <w:b/>
      <w:bCs/>
      <w:i/>
      <w:iCs/>
      <w:sz w:val="22"/>
      <w:szCs w:val="22"/>
    </w:rPr>
  </w:style>
  <w:style w:type="paragraph" w:styleId="26">
    <w:name w:val="Heading 8"/>
    <w:basedOn w:val="856"/>
    <w:next w:val="8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59"/>
    <w:link w:val="26"/>
    <w:uiPriority w:val="9"/>
    <w:rPr>
      <w:rFonts w:ascii="Arial" w:hAnsi="Arial" w:eastAsia="Arial" w:cs="Arial"/>
      <w:i/>
      <w:iCs/>
      <w:sz w:val="22"/>
      <w:szCs w:val="22"/>
    </w:rPr>
  </w:style>
  <w:style w:type="paragraph" w:styleId="28">
    <w:name w:val="Heading 9"/>
    <w:basedOn w:val="856"/>
    <w:next w:val="8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59"/>
    <w:link w:val="28"/>
    <w:uiPriority w:val="9"/>
    <w:rPr>
      <w:rFonts w:ascii="Arial" w:hAnsi="Arial" w:eastAsia="Arial" w:cs="Arial"/>
      <w:i/>
      <w:iCs/>
      <w:sz w:val="21"/>
      <w:szCs w:val="21"/>
    </w:rPr>
  </w:style>
  <w:style w:type="paragraph" w:styleId="30">
    <w:name w:val="List Paragraph"/>
    <w:basedOn w:val="8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paragraph" w:styleId="35">
    <w:name w:val="Subtitle"/>
    <w:basedOn w:val="856"/>
    <w:next w:val="856"/>
    <w:link w:val="36"/>
    <w:uiPriority w:val="11"/>
    <w:qFormat/>
    <w:pPr>
      <w:spacing w:before="200" w:after="200"/>
    </w:pPr>
    <w:rPr>
      <w:sz w:val="24"/>
      <w:szCs w:val="24"/>
    </w:rPr>
  </w:style>
  <w:style w:type="character" w:styleId="36">
    <w:name w:val="Subtitle Char"/>
    <w:basedOn w:val="859"/>
    <w:link w:val="35"/>
    <w:uiPriority w:val="11"/>
    <w:rPr>
      <w:sz w:val="24"/>
      <w:szCs w:val="24"/>
    </w:rPr>
  </w:style>
  <w:style w:type="paragraph" w:styleId="37">
    <w:name w:val="Quote"/>
    <w:basedOn w:val="856"/>
    <w:next w:val="856"/>
    <w:link w:val="38"/>
    <w:uiPriority w:val="29"/>
    <w:qFormat/>
    <w:pPr>
      <w:ind w:left="720" w:right="720"/>
    </w:pPr>
    <w:rPr>
      <w:i/>
    </w:rPr>
  </w:style>
  <w:style w:type="character" w:styleId="38">
    <w:name w:val="Quote Char"/>
    <w:link w:val="37"/>
    <w:uiPriority w:val="29"/>
    <w:rPr>
      <w:i/>
    </w:rPr>
  </w:style>
  <w:style w:type="paragraph" w:styleId="39">
    <w:name w:val="Intense Quote"/>
    <w:basedOn w:val="856"/>
    <w:next w:val="8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9"/>
    <w:link w:val="867"/>
    <w:uiPriority w:val="99"/>
  </w:style>
  <w:style w:type="character" w:styleId="44">
    <w:name w:val="Footer Char"/>
    <w:basedOn w:val="859"/>
    <w:link w:val="866"/>
    <w:uiPriority w:val="99"/>
  </w:style>
  <w:style w:type="paragraph" w:styleId="45">
    <w:name w:val="Caption"/>
    <w:basedOn w:val="856"/>
    <w:next w:val="856"/>
    <w:uiPriority w:val="35"/>
    <w:semiHidden/>
    <w:unhideWhenUsed/>
    <w:qFormat/>
    <w:pPr>
      <w:spacing w:line="276" w:lineRule="auto"/>
    </w:pPr>
    <w:rPr>
      <w:b/>
      <w:bCs/>
      <w:color w:val="4f81bd" w:themeColor="accent1"/>
      <w:sz w:val="18"/>
      <w:szCs w:val="18"/>
    </w:rPr>
  </w:style>
  <w:style w:type="character" w:styleId="46">
    <w:name w:val="Caption Char"/>
    <w:basedOn w:val="45"/>
    <w:link w:val="866"/>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9"/>
    <w:uiPriority w:val="99"/>
    <w:unhideWhenUsed/>
    <w:rPr>
      <w:vertAlign w:val="superscript"/>
    </w:rPr>
  </w:style>
  <w:style w:type="paragraph" w:styleId="177">
    <w:name w:val="endnote text"/>
    <w:basedOn w:val="8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9"/>
    <w:uiPriority w:val="99"/>
    <w:semiHidden/>
    <w:unhideWhenUsed/>
    <w:rPr>
      <w:vertAlign w:val="superscript"/>
    </w:rPr>
  </w:style>
  <w:style w:type="paragraph" w:styleId="180">
    <w:name w:val="toc 1"/>
    <w:basedOn w:val="856"/>
    <w:next w:val="856"/>
    <w:uiPriority w:val="39"/>
    <w:unhideWhenUsed/>
    <w:pPr>
      <w:ind w:left="0" w:right="0" w:firstLine="0"/>
      <w:spacing w:after="57"/>
    </w:pPr>
  </w:style>
  <w:style w:type="paragraph" w:styleId="181">
    <w:name w:val="toc 2"/>
    <w:basedOn w:val="856"/>
    <w:next w:val="856"/>
    <w:uiPriority w:val="39"/>
    <w:unhideWhenUsed/>
    <w:pPr>
      <w:ind w:left="283" w:right="0" w:firstLine="0"/>
      <w:spacing w:after="57"/>
    </w:pPr>
  </w:style>
  <w:style w:type="paragraph" w:styleId="182">
    <w:name w:val="toc 3"/>
    <w:basedOn w:val="856"/>
    <w:next w:val="856"/>
    <w:uiPriority w:val="39"/>
    <w:unhideWhenUsed/>
    <w:pPr>
      <w:ind w:left="567" w:right="0" w:firstLine="0"/>
      <w:spacing w:after="57"/>
    </w:pPr>
  </w:style>
  <w:style w:type="paragraph" w:styleId="183">
    <w:name w:val="toc 4"/>
    <w:basedOn w:val="856"/>
    <w:next w:val="856"/>
    <w:uiPriority w:val="39"/>
    <w:unhideWhenUsed/>
    <w:pPr>
      <w:ind w:left="850" w:right="0" w:firstLine="0"/>
      <w:spacing w:after="57"/>
    </w:pPr>
  </w:style>
  <w:style w:type="paragraph" w:styleId="184">
    <w:name w:val="toc 5"/>
    <w:basedOn w:val="856"/>
    <w:next w:val="856"/>
    <w:uiPriority w:val="39"/>
    <w:unhideWhenUsed/>
    <w:pPr>
      <w:ind w:left="1134" w:right="0" w:firstLine="0"/>
      <w:spacing w:after="57"/>
    </w:pPr>
  </w:style>
  <w:style w:type="paragraph" w:styleId="185">
    <w:name w:val="toc 6"/>
    <w:basedOn w:val="856"/>
    <w:next w:val="856"/>
    <w:uiPriority w:val="39"/>
    <w:unhideWhenUsed/>
    <w:pPr>
      <w:ind w:left="1417" w:right="0" w:firstLine="0"/>
      <w:spacing w:after="57"/>
    </w:pPr>
  </w:style>
  <w:style w:type="paragraph" w:styleId="186">
    <w:name w:val="toc 7"/>
    <w:basedOn w:val="856"/>
    <w:next w:val="856"/>
    <w:uiPriority w:val="39"/>
    <w:unhideWhenUsed/>
    <w:pPr>
      <w:ind w:left="1701" w:right="0" w:firstLine="0"/>
      <w:spacing w:after="57"/>
    </w:pPr>
  </w:style>
  <w:style w:type="paragraph" w:styleId="187">
    <w:name w:val="toc 8"/>
    <w:basedOn w:val="856"/>
    <w:next w:val="856"/>
    <w:uiPriority w:val="39"/>
    <w:unhideWhenUsed/>
    <w:pPr>
      <w:ind w:left="1984" w:right="0" w:firstLine="0"/>
      <w:spacing w:after="57"/>
    </w:pPr>
  </w:style>
  <w:style w:type="paragraph" w:styleId="188">
    <w:name w:val="toc 9"/>
    <w:basedOn w:val="856"/>
    <w:next w:val="856"/>
    <w:uiPriority w:val="39"/>
    <w:unhideWhenUsed/>
    <w:pPr>
      <w:ind w:left="2268" w:right="0" w:firstLine="0"/>
      <w:spacing w:after="57"/>
    </w:pPr>
  </w:style>
  <w:style w:type="paragraph" w:styleId="189">
    <w:name w:val="TOC Heading"/>
    <w:uiPriority w:val="39"/>
    <w:unhideWhenUsed/>
  </w:style>
  <w:style w:type="paragraph" w:styleId="856" w:default="1">
    <w:name w:val="Normal"/>
    <w:next w:val="86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2"/>
    <w:basedOn w:val="856"/>
    <w:next w:val="8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58">
    <w:name w:val="Heading 3"/>
    <w:basedOn w:val="856"/>
    <w:next w:val="856"/>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59" w:default="1">
    <w:name w:val="Default Paragraph Font"/>
    <w:uiPriority w:val="0"/>
    <w:semiHidden/>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name w:val="index 1"/>
    <w:basedOn w:val="856"/>
    <w:next w:val="856"/>
    <w:uiPriority w:val="0"/>
    <w:qFormat/>
    <w:rPr>
      <w:rFonts w:ascii="仿宋_GB2312" w:hAnsi="宋体" w:eastAsia="仿宋_GB2312" w:cs="宋体"/>
      <w:position w:val="0"/>
      <w:sz w:val="30"/>
      <w:szCs w:val="24"/>
      <w:lang w:val="zh-CN"/>
    </w:rPr>
  </w:style>
  <w:style w:type="paragraph" w:styleId="862">
    <w:name w:val="annotation text"/>
    <w:basedOn w:val="856"/>
    <w:uiPriority w:val="0"/>
    <w:semiHidden/>
    <w:unhideWhenUsed/>
    <w:qFormat/>
    <w:pPr>
      <w:jc w:val="left"/>
    </w:pPr>
  </w:style>
  <w:style w:type="paragraph" w:styleId="863">
    <w:name w:val="Body Text"/>
    <w:basedOn w:val="856"/>
    <w:uiPriority w:val="0"/>
    <w:unhideWhenUsed/>
    <w:qFormat/>
    <w:pPr>
      <w:spacing w:after="120"/>
    </w:pPr>
    <w:rPr>
      <w:rFonts w:ascii="Calibri" w:hAnsi="Calibri" w:eastAsia="宋体" w:cs="Times New Roman"/>
    </w:rPr>
  </w:style>
  <w:style w:type="paragraph" w:styleId="864">
    <w:name w:val="Body Text Indent"/>
    <w:basedOn w:val="856"/>
    <w:next w:val="865"/>
    <w:uiPriority w:val="0"/>
    <w:unhideWhenUsed/>
    <w:qFormat/>
    <w:pPr>
      <w:ind w:left="420"/>
      <w:spacing w:after="120"/>
    </w:pPr>
  </w:style>
  <w:style w:type="paragraph" w:styleId="865">
    <w:name w:val="envelope return"/>
    <w:basedOn w:val="856"/>
    <w:uiPriority w:val="0"/>
    <w:qFormat/>
    <w:rPr>
      <w:rFonts w:ascii="Arial" w:hAnsi="Arial" w:eastAsia="宋体" w:cs="宋体"/>
    </w:rPr>
  </w:style>
  <w:style w:type="paragraph" w:styleId="866">
    <w:name w:val="Footer"/>
    <w:basedOn w:val="856"/>
    <w:uiPriority w:val="99"/>
    <w:unhideWhenUsed/>
    <w:qFormat/>
    <w:pPr>
      <w:spacing w:line="240" w:lineRule="auto"/>
      <w:tabs>
        <w:tab w:val="center" w:pos="7143" w:leader="none"/>
        <w:tab w:val="right" w:pos="14287" w:leader="none"/>
      </w:tabs>
    </w:pPr>
  </w:style>
  <w:style w:type="paragraph" w:styleId="867">
    <w:name w:val="Header"/>
    <w:basedOn w:val="85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8">
    <w:name w:val="table of figures"/>
    <w:basedOn w:val="856"/>
    <w:next w:val="856"/>
    <w:uiPriority w:val="99"/>
    <w:unhideWhenUsed/>
    <w:qFormat/>
  </w:style>
  <w:style w:type="paragraph" w:styleId="869">
    <w:name w:val="Normal (Web)"/>
    <w:basedOn w:val="856"/>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870">
    <w:name w:val="Body Text First Indent 2"/>
    <w:basedOn w:val="864"/>
    <w:next w:val="856"/>
    <w:uiPriority w:val="0"/>
    <w:qFormat/>
    <w:pPr>
      <w:ind w:left="0" w:firstLine="420"/>
      <w:spacing w:after="0" w:line="360" w:lineRule="auto"/>
    </w:pPr>
    <w:rPr>
      <w:rFonts w:ascii="宋体" w:hAnsi="宋体" w:eastAsia="宋体" w:cs="Times New Roman"/>
      <w:szCs w:val="20"/>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Strong"/>
    <w:basedOn w:val="859"/>
    <w:uiPriority w:val="0"/>
    <w:qFormat/>
    <w:rPr>
      <w:b/>
    </w:rPr>
  </w:style>
  <w:style w:type="character" w:styleId="873">
    <w:name w:val="Emphasis"/>
    <w:uiPriority w:val="0"/>
    <w:qFormat/>
    <w:rPr>
      <w:i/>
    </w:rPr>
  </w:style>
  <w:style w:type="paragraph" w:styleId="874" w:customStyle="1">
    <w:name w:val="Default"/>
    <w:uiPriority w:val="99"/>
    <w:qFormat/>
    <w:pPr>
      <w:widowControl w:val="off"/>
    </w:pPr>
    <w:rPr>
      <w:rFonts w:hint="default" w:ascii="MS Mincho" w:hAnsi="Times New Roman" w:eastAsia="宋体" w:cs="Times New Roman"/>
      <w:color w:val="000000"/>
      <w:szCs w:val="24"/>
      <w:lang w:bidi="ar-SA"/>
    </w:rPr>
  </w:style>
  <w:style w:type="paragraph" w:styleId="875" w:customStyle="1">
    <w:name w:val="正文1"/>
    <w:uiPriority w:val="0"/>
    <w:qFormat/>
    <w:pPr>
      <w:jc w:val="both"/>
    </w:pPr>
    <w:rPr>
      <w:rFonts w:hint="default" w:ascii="Times New Roman" w:hAnsi="Times New Roman" w:eastAsia="宋体" w:cs="Times New Roman"/>
      <w:sz w:val="21"/>
      <w:szCs w:val="21"/>
      <w:lang w:val="en-US" w:eastAsia="zh-CN" w:bidi="ar-SA"/>
    </w:rPr>
  </w:style>
  <w:style w:type="table" w:styleId="876" w:customStyle="1">
    <w:name w:val="Table Grid"/>
    <w:uiPriority w:val="0"/>
    <w:qFormat/>
    <w:rPr>
      <w:sz w:val="20"/>
      <w:szCs w:val="20"/>
    </w:rPr>
    <w:tblPr>
      <w:tblCellMar>
        <w:left w:w="0" w:type="dxa"/>
        <w:top w:w="0" w:type="dxa"/>
        <w:right w:w="0" w:type="dxa"/>
        <w:bottom w:w="0" w:type="dxa"/>
      </w:tblCellMar>
    </w:tblPr>
  </w:style>
  <w:style w:type="character" w:styleId="877" w:customStyle="1">
    <w:name w:val="font31"/>
    <w:basedOn w:val="859"/>
    <w:uiPriority w:val="0"/>
    <w:qFormat/>
    <w:rPr>
      <w:rFonts w:hint="default" w:ascii="Times New Roman" w:hAnsi="Times New Roman" w:cs="Times New Roman"/>
      <w:color w:val="000000"/>
      <w:sz w:val="20"/>
      <w:szCs w:val="20"/>
      <w:u w:val="none"/>
    </w:rPr>
  </w:style>
  <w:style w:type="character" w:styleId="878" w:customStyle="1">
    <w:name w:val="font11"/>
    <w:basedOn w:val="859"/>
    <w:uiPriority w:val="0"/>
    <w:qFormat/>
    <w:rPr>
      <w:rFonts w:hint="default" w:ascii="方正仿宋_GBK" w:hAnsi="方正仿宋_GBK" w:eastAsia="方正仿宋_GBK" w:cs="方正仿宋_GBK"/>
      <w:color w:val="000000"/>
      <w:sz w:val="20"/>
      <w:szCs w:val="20"/>
      <w:u w:val="none"/>
    </w:rPr>
  </w:style>
  <w:style w:type="table" w:styleId="879" w:customStyle="1">
    <w:name w:val="Table Normal"/>
    <w:uiPriority w:val="0"/>
    <w:qFormat/>
    <w:tblPr>
      <w:tblCellMar>
        <w:left w:w="0" w:type="dxa"/>
        <w:top w:w="0" w:type="dxa"/>
        <w:right w:w="0" w:type="dxa"/>
        <w:bottom w:w="0" w:type="dxa"/>
      </w:tblCellMar>
    </w:tblPr>
  </w:style>
  <w:style w:type="paragraph" w:styleId="880" w:customStyle="1">
    <w:name w:val="纯文本11"/>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paragraph" w:styleId="881" w:customStyle="1">
    <w:name w:val="标题 11"/>
    <w:basedOn w:val="856"/>
    <w:next w:val="856"/>
    <w:uiPriority w:val="0"/>
    <w:qFormat/>
    <w:pPr>
      <w:numPr>
        <w:ilvl w:val="0"/>
        <w:numId w:val="1"/>
      </w:numPr>
      <w:jc w:val="center"/>
      <w:keepLines/>
      <w:keepNext/>
      <w:outlineLvl w:val="0"/>
    </w:pPr>
    <w:rPr>
      <w:rFonts w:eastAsia="黑体"/>
      <w:b/>
      <w:sz w:val="36"/>
      <w:szCs w:val="20"/>
    </w:rPr>
  </w:style>
  <w:style w:type="paragraph" w:styleId="882" w:customStyle="1">
    <w:name w:val="页脚1"/>
    <w:basedOn w:val="856"/>
    <w:uiPriority w:val="99"/>
    <w:qFormat/>
    <w:pPr>
      <w:jc w:val="left"/>
      <w:tabs>
        <w:tab w:val="center" w:pos="4153" w:leader="none"/>
        <w:tab w:val="right" w:pos="8306" w:leader="none"/>
      </w:tabs>
    </w:pPr>
    <w:rPr>
      <w:rFonts w:ascii="宋体" w:hAnsi="Courier New"/>
      <w:sz w:val="18"/>
      <w:szCs w:val="20"/>
    </w:rPr>
  </w:style>
  <w:style w:type="paragraph" w:styleId="883" w:customStyle="1">
    <w:name w:val="正文首行缩进11"/>
    <w:basedOn w:val="884"/>
    <w:uiPriority w:val="0"/>
    <w:qFormat/>
    <w:pPr>
      <w:ind w:firstLine="200"/>
      <w:spacing w:line="360" w:lineRule="auto"/>
    </w:pPr>
    <w:rPr>
      <w:rFonts w:ascii="仿宋_GB2312" w:hAnsi="Times New Roman" w:eastAsia="仿宋_GB2312"/>
      <w:sz w:val="30"/>
      <w:szCs w:val="30"/>
    </w:rPr>
  </w:style>
  <w:style w:type="paragraph" w:styleId="884" w:customStyle="1">
    <w:name w:val="正文文本11"/>
    <w:basedOn w:val="856"/>
    <w:next w:val="856"/>
    <w:uiPriority w:val="0"/>
    <w:qFormat/>
    <w:rPr>
      <w:rFonts w:ascii="楷体_GB2312" w:hAnsi="Arial" w:eastAsia="楷体_GB2312"/>
      <w:sz w:val="28"/>
      <w:szCs w:val="28"/>
      <w:lang w:eastAsia="en-US"/>
    </w:rPr>
  </w:style>
  <w:style w:type="paragraph" w:styleId="885" w:customStyle="1">
    <w:name w:val="标题 211"/>
    <w:basedOn w:val="856"/>
    <w:next w:val="856"/>
    <w:uiPriority w:val="0"/>
    <w:qFormat/>
    <w:pPr>
      <w:numPr>
        <w:ilvl w:val="1"/>
        <w:numId w:val="2"/>
      </w:numPr>
      <w:keepNext/>
      <w:outlineLvl w:val="1"/>
    </w:pPr>
    <w:rPr>
      <w:rFonts w:eastAsia="黑体"/>
      <w:b/>
      <w:sz w:val="28"/>
      <w:szCs w:val="20"/>
    </w:rPr>
  </w:style>
  <w:style w:type="paragraph" w:styleId="886" w:customStyle="1">
    <w:name w:val="_Style 3"/>
    <w:next w:val="887"/>
    <w:uiPriority w:val="0"/>
    <w:qFormat/>
    <w:pPr>
      <w:jc w:val="both"/>
      <w:widowControl w:val="off"/>
    </w:pPr>
    <w:rPr>
      <w:rFonts w:ascii="Times New Roman" w:hAnsi="Times New Roman" w:eastAsia="宋体" w:cs="Times New Roman"/>
      <w:sz w:val="21"/>
      <w:szCs w:val="22"/>
      <w:lang w:val="en-US" w:eastAsia="zh-CN" w:bidi="ar-SA"/>
    </w:rPr>
  </w:style>
  <w:style w:type="paragraph" w:styleId="887" w:customStyle="1">
    <w:name w:val="正文文本缩进 31"/>
    <w:basedOn w:val="856"/>
    <w:uiPriority w:val="0"/>
    <w:qFormat/>
    <w:pPr>
      <w:ind w:left="360"/>
      <w:spacing w:line="400" w:lineRule="exact"/>
    </w:pPr>
    <w:rPr>
      <w:sz w:val="24"/>
    </w:rPr>
  </w:style>
  <w:style w:type="paragraph" w:styleId="888" w:customStyle="1">
    <w:name w:val="标题 21"/>
    <w:basedOn w:val="856"/>
    <w:next w:val="856"/>
    <w:uiPriority w:val="0"/>
    <w:qFormat/>
    <w:pPr>
      <w:numPr>
        <w:ilvl w:val="1"/>
        <w:numId w:val="1"/>
      </w:numPr>
      <w:keepNext/>
      <w:outlineLvl w:val="1"/>
    </w:pPr>
    <w:rPr>
      <w:rFonts w:eastAsia="黑体"/>
      <w:b/>
      <w:sz w:val="28"/>
      <w:szCs w:val="20"/>
    </w:rPr>
  </w:style>
  <w:style w:type="table" w:styleId="889" w:customStyle="1">
    <w:name w:val="网格型1"/>
    <w:uiPriority w:val="99"/>
    <w:unhideWhenUsed/>
    <w:qFormat/>
    <w:pPr>
      <w:jc w:val="both"/>
      <w:widowControl w:val="off"/>
    </w:pPr>
    <w:tblPr/>
  </w:style>
  <w:style w:type="numbering" w:styleId="9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唐静</cp:lastModifiedBy>
  <cp:revision>2</cp:revision>
  <dcterms:created xsi:type="dcterms:W3CDTF">2026-03-26T06:06:00Z</dcterms:created>
  <dcterms:modified xsi:type="dcterms:W3CDTF">2026-10-27T01:14:43Z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D38EEC65DBD44A5B948772BE00C84D54_13</vt:lpwstr>
  </property>
  <property fmtid="{D5CDD505-2E9C-101B-9397-08002B2CF9AE}" pid="4" name="KSOTemplateDocerSaveRecord">
    <vt:lpwstr>eyJoZGlkIjoiNGMyZTAxYjFiMzQyMGM3ZDRhNThhNjRlZjU1ZTkxNTQiLCJ1c2VySWQiOiIyNTE2ODA5NDIifQ==</vt:lpwstr>
  </property>
</Properties>
</file>