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0"/>
        <w:ind w:firstLine="0"/>
        <w:rPr>
          <w:rFonts w:hint="eastAsia" w:eastAsia="黑体"/>
          <w:b/>
          <w:bCs/>
          <w:sz w:val="84"/>
          <w:shd w:val="clear" w:color="ffffff" w:fill="d9d9d9"/>
        </w:rPr>
      </w:pPr>
      <w:r>
        <w:rPr>
          <w:rFonts w:hint="eastAsia" w:eastAsia="黑体"/>
          <w:b/>
          <w:bCs/>
          <w:sz w:val="84"/>
          <w:shd w:val="clear" w:color="ffffff" w:fill="d9d9d9"/>
        </w:rPr>
      </w:r>
      <w:r/>
    </w:p>
    <w:p>
      <w:pPr>
        <w:pStyle w:val="970"/>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70"/>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rPr>
          <w:rFonts w:ascii="黑体" w:hAnsi="华文中宋" w:eastAsia="黑体"/>
          <w:bCs/>
          <w:spacing w:val="20"/>
          <w:sz w:val="52"/>
          <w:szCs w:val="52"/>
        </w:rPr>
      </w:r>
      <w:r/>
    </w:p>
    <w:p>
      <w:pPr>
        <w:pStyle w:val="9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0"/>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970"/>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88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JSZC-320200-JZCG-G2026-0101</w:t>
      </w:r>
      <w:r>
        <w:rPr>
          <w:rFonts w:hint="eastAsia" w:ascii="黑体" w:hAnsi="华文中宋" w:eastAsia="黑体"/>
          <w:bCs/>
          <w:color w:val="000000"/>
          <w:sz w:val="32"/>
          <w:szCs w:val="32"/>
          <w:highlight w:val="none"/>
          <w:lang w:eastAsia="zh-CN"/>
        </w:rPr>
      </w:r>
      <w:r/>
    </w:p>
    <w:p>
      <w:pPr>
        <w:pStyle w:val="88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无锡市高架道路及太湖大道片区环卫综合保洁作业服务</w:t>
      </w:r>
      <w:r>
        <w:rPr>
          <w:rFonts w:hint="eastAsia" w:ascii="黑体" w:hAnsi="华文中宋" w:eastAsia="黑体"/>
          <w:bCs/>
          <w:color w:val="000000"/>
          <w:sz w:val="32"/>
          <w:szCs w:val="32"/>
          <w:highlight w:val="none"/>
          <w:lang w:eastAsia="zh-CN"/>
        </w:rPr>
      </w:r>
      <w:r/>
    </w:p>
    <w:p>
      <w:pPr>
        <w:pStyle w:val="88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无锡市环境卫生管理服务中心</w:t>
      </w:r>
      <w:r>
        <w:rPr>
          <w:rFonts w:hint="eastAsia" w:ascii="黑体" w:hAnsi="华文中宋" w:eastAsia="黑体"/>
          <w:bCs/>
          <w:color w:val="000000"/>
          <w:sz w:val="32"/>
          <w:szCs w:val="32"/>
          <w:highlight w:val="none"/>
          <w:lang w:eastAsia="zh-CN"/>
        </w:rPr>
      </w:r>
      <w:r/>
    </w:p>
    <w:p>
      <w:pPr>
        <w:pStyle w:val="883"/>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7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0"/>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970"/>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w:t>
      </w:r>
      <w:r>
        <w:rPr>
          <w:rFonts w:hint="eastAsia" w:ascii="黑体" w:hAnsi="华文中宋" w:eastAsia="黑体"/>
          <w:bCs/>
          <w:color w:val="000000"/>
          <w:sz w:val="32"/>
          <w:szCs w:val="32"/>
          <w:highlight w:val="none"/>
          <w:lang w:val="en-US" w:eastAsia="zh-CN"/>
        </w:rPr>
        <w:t xml:space="preserve">十</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970"/>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479757206"/>
      <w:r/>
      <w:bookmarkStart w:id="2" w:name="_Toc20823272"/>
      <w:r/>
      <w:bookmarkStart w:id="3" w:name="_Toc523127445"/>
      <w:r/>
      <w:bookmarkStart w:id="4" w:name="_Toc16938516"/>
      <w:r/>
      <w:bookmarkStart w:id="5" w:name="_Toc513029200"/>
      <w:r>
        <w:rPr>
          <w:rFonts w:hint="eastAsia" w:ascii="黑体" w:hAnsi="黑体" w:eastAsia="黑体"/>
          <w:sz w:val="36"/>
          <w:szCs w:val="36"/>
        </w:rPr>
        <w:t xml:space="preserve">总  目  录</w:t>
      </w:r>
      <w:r>
        <w:rPr>
          <w:rFonts w:hint="eastAsia" w:ascii="黑体" w:hAnsi="黑体" w:eastAsia="黑体"/>
          <w:sz w:val="36"/>
          <w:szCs w:val="36"/>
        </w:rPr>
      </w:r>
      <w:r/>
    </w:p>
    <w:p>
      <w:pPr>
        <w:pStyle w:val="883"/>
        <w:jc w:val="center"/>
        <w:spacing w:line="480" w:lineRule="auto"/>
        <w:rPr>
          <w:rFonts w:hint="eastAsia" w:ascii="黑体" w:hAnsi="Arial" w:eastAsia="黑体"/>
          <w:sz w:val="44"/>
        </w:rPr>
        <w:outlineLvl w:val="0"/>
      </w:pPr>
      <w:r>
        <w:rPr>
          <w:rFonts w:hint="eastAsia" w:ascii="黑体" w:hAnsi="Arial" w:eastAsia="黑体"/>
          <w:sz w:val="44"/>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883"/>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color w:val="000000"/>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883"/>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无锡市环境卫生管理服务中心</w:t>
      </w:r>
      <w:r>
        <w:rPr>
          <w:rFonts w:hint="eastAsia" w:ascii="宋体" w:hAnsi="宋体"/>
          <w:color w:val="000000"/>
          <w:sz w:val="24"/>
          <w:szCs w:val="24"/>
        </w:rPr>
        <w:t xml:space="preserve">的委托，无锡市公共资源交易中心就</w:t>
      </w:r>
      <w:r>
        <w:rPr>
          <w:rFonts w:hint="eastAsia" w:ascii="宋体" w:hAnsi="宋体"/>
          <w:color w:val="000000"/>
          <w:sz w:val="24"/>
          <w:szCs w:val="24"/>
          <w:lang w:eastAsia="zh-CN"/>
        </w:rPr>
        <w:t xml:space="preserve">无锡市高架道路及太湖大道片区环卫综合保洁作业服务</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JSZC-320200-JZCG-G2026-0101</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883"/>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88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无锡市高架道路及太湖大道片区环卫综合保洁作业服务</w:t>
      </w:r>
      <w:r>
        <w:rPr>
          <w:rFonts w:hint="eastAsia" w:ascii="宋体" w:hAnsi="宋体"/>
          <w:color w:val="000000"/>
          <w:sz w:val="24"/>
          <w:szCs w:val="24"/>
        </w:rPr>
        <w:t xml:space="preserve">采购项目的潜在投标人应在“江苏政府采购网”自行浏览招标文件，如有投标意向须在本招标文件</w:t>
      </w:r>
      <w:r>
        <w:rPr>
          <w:rFonts w:hint="eastAsia" w:ascii="宋体" w:hAnsi="宋体"/>
          <w:sz w:val="24"/>
          <w:szCs w:val="24"/>
        </w:rPr>
        <w:t xml:space="preserve">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下载的方式依法获取招标文件，并于提交投标文件截止时间</w:t>
      </w:r>
      <w:r>
        <w:rPr>
          <w:rFonts w:hint="eastAsia" w:ascii="宋体" w:hAnsi="宋体"/>
          <w:bCs/>
          <w:sz w:val="24"/>
          <w:szCs w:val="24"/>
        </w:rPr>
        <w:t xml:space="preserve">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86"/>
        <w:ind w:firstLine="452"/>
        <w:keepLines w:val="0"/>
        <w:keepNext w:val="0"/>
        <w:spacing w:before="0" w:after="0" w:line="500" w:lineRule="exact"/>
        <w:rPr>
          <w:sz w:val="30"/>
          <w:szCs w:val="30"/>
        </w:rPr>
      </w:pPr>
      <w:r/>
      <w:bookmarkStart w:id="6" w:name="_Toc35393621"/>
      <w:r/>
      <w:bookmarkStart w:id="7" w:name="_Toc28359002"/>
      <w:r/>
      <w:bookmarkStart w:id="8" w:name="_Toc35393790"/>
      <w:r/>
      <w:bookmarkStart w:id="9" w:name="_Toc28359079"/>
      <w:r/>
      <w:bookmarkStart w:id="10" w:name="_Toc38985263"/>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83"/>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JSZC-320200-JZCG-G2026-0101</w:t>
      </w:r>
      <w:r>
        <w:rPr>
          <w:rFonts w:hint="eastAsia" w:ascii="宋体" w:hAnsi="宋体" w:eastAsia="宋体"/>
          <w:color w:val="000000"/>
          <w:sz w:val="24"/>
          <w:szCs w:val="24"/>
          <w:lang w:eastAsia="zh-CN"/>
        </w:rPr>
      </w:r>
      <w:r/>
    </w:p>
    <w:p>
      <w:pPr>
        <w:pStyle w:val="883"/>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无锡市高架道路及太湖大道片区环卫综合保洁作业服务</w:t>
      </w:r>
      <w:r>
        <w:rPr>
          <w:rFonts w:hint="eastAsia" w:ascii="宋体" w:hAnsi="宋体" w:eastAsia="宋体"/>
          <w:color w:val="000000"/>
          <w:sz w:val="24"/>
          <w:szCs w:val="24"/>
          <w:lang w:eastAsia="zh-CN"/>
        </w:rPr>
      </w:r>
      <w:r/>
    </w:p>
    <w:p>
      <w:pPr>
        <w:pStyle w:val="883"/>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w:t>
      </w:r>
      <w:r>
        <w:rPr>
          <w:rFonts w:hint="eastAsia" w:ascii="宋体" w:hAnsi="宋体"/>
          <w:color w:val="000000"/>
          <w:sz w:val="24"/>
          <w:szCs w:val="24"/>
          <w:lang w:val="en-US" w:eastAsia="zh-CN"/>
        </w:rPr>
        <w:t xml:space="preserve">3655.02</w:t>
      </w:r>
      <w:r>
        <w:rPr>
          <w:rFonts w:hint="eastAsia" w:ascii="宋体" w:hAnsi="宋体"/>
          <w:color w:val="000000"/>
          <w:sz w:val="24"/>
          <w:szCs w:val="24"/>
        </w:rPr>
        <w:t xml:space="preserve">万元</w:t>
      </w:r>
      <w:r>
        <w:rPr>
          <w:rFonts w:ascii="宋体" w:hAnsi="宋体"/>
          <w:color w:val="000000"/>
          <w:sz w:val="24"/>
          <w:szCs w:val="24"/>
        </w:rPr>
      </w:r>
      <w:r/>
    </w:p>
    <w:p>
      <w:pPr>
        <w:pStyle w:val="883"/>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lang w:val="en-US" w:eastAsia="zh-CN"/>
        </w:rPr>
        <w:t xml:space="preserve">3655.02</w:t>
      </w:r>
      <w:r>
        <w:rPr>
          <w:rFonts w:hint="eastAsia" w:ascii="宋体" w:hAnsi="宋体"/>
          <w:color w:val="000000"/>
          <w:sz w:val="24"/>
          <w:szCs w:val="24"/>
        </w:rPr>
        <w:t xml:space="preserve">万元</w:t>
      </w:r>
      <w:r>
        <w:rPr>
          <w:rFonts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5.采购方式：公开招标（暗标）</w:t>
      </w:r>
      <w:r>
        <w:rPr>
          <w:rFonts w:hint="eastAsia" w:ascii="宋体" w:hAnsi="宋体"/>
          <w:color w:val="000000"/>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7.合同履行期限：</w:t>
      </w:r>
      <w:r>
        <w:rPr>
          <w:rFonts w:hint="eastAsia" w:ascii="宋体" w:hAnsi="宋体" w:cs="宋体"/>
          <w:color w:val="000000"/>
          <w:sz w:val="24"/>
          <w:szCs w:val="24"/>
        </w:rPr>
        <w:t xml:space="preserve">详见招标文件第四章《采购需求》</w:t>
      </w:r>
      <w:r>
        <w:rPr>
          <w:rFonts w:hint="eastAsia"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8.本项目不接受联合体投标。</w:t>
      </w:r>
      <w:r>
        <w:rPr>
          <w:rFonts w:ascii="宋体" w:hAnsi="宋体" w:cs="宋体"/>
          <w:color w:val="000000"/>
          <w:sz w:val="24"/>
          <w:szCs w:val="24"/>
        </w:rPr>
      </w:r>
      <w:r/>
    </w:p>
    <w:p>
      <w:pPr>
        <w:pStyle w:val="886"/>
        <w:ind w:firstLine="452"/>
        <w:keepLines w:val="0"/>
        <w:keepNext w:val="0"/>
        <w:spacing w:before="0" w:after="0" w:line="500" w:lineRule="exact"/>
        <w:rPr>
          <w:color w:val="000000"/>
          <w:sz w:val="30"/>
          <w:szCs w:val="30"/>
        </w:rPr>
      </w:pPr>
      <w:r/>
      <w:bookmarkStart w:id="12" w:name="_Toc28359080"/>
      <w:r/>
      <w:bookmarkStart w:id="13" w:name="_Toc35393791"/>
      <w:r/>
      <w:bookmarkStart w:id="14" w:name="_Toc28359003"/>
      <w:r/>
      <w:bookmarkStart w:id="15" w:name="_Toc38985264"/>
      <w:r/>
      <w:bookmarkStart w:id="16" w:name="_Toc35393622"/>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883"/>
        <w:ind w:firstLine="480"/>
        <w:spacing w:line="500" w:lineRule="exact"/>
        <w:rPr>
          <w:rFonts w:ascii="宋体" w:hAnsi="宋体"/>
          <w:color w:val="000000"/>
          <w:sz w:val="24"/>
          <w:szCs w:val="24"/>
        </w:rPr>
      </w:pPr>
      <w:r/>
      <w:bookmarkStart w:id="17" w:name="_Toc35393623"/>
      <w:r/>
      <w:bookmarkStart w:id="18" w:name="_Toc28359081"/>
      <w:r/>
      <w:bookmarkStart w:id="19" w:name="_Toc38985265"/>
      <w:r/>
      <w:bookmarkStart w:id="20" w:name="_Toc35393792"/>
      <w:r/>
      <w:bookmarkStart w:id="21" w:name="_Toc28359004"/>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2.落实政府采购政策需满足的资格要求：</w:t>
      </w:r>
      <w:r>
        <w:rPr>
          <w:rFonts w:hint="eastAsia"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2.1中小企业政策：本项目专门面向中小企业；</w:t>
      </w:r>
      <w:r>
        <w:rPr>
          <w:rFonts w:hint="eastAsia"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r>
      <w:r/>
    </w:p>
    <w:p>
      <w:pPr>
        <w:pStyle w:val="883"/>
        <w:ind w:firstLine="480"/>
        <w:spacing w:line="500" w:lineRule="exact"/>
        <w:rPr>
          <w:rFonts w:hint="eastAsia" w:ascii="宋体" w:hAnsi="宋体" w:eastAsia="宋体" w:cs="宋体"/>
          <w:color w:val="000000"/>
          <w:sz w:val="24"/>
          <w:szCs w:val="24"/>
          <w:lang w:eastAsia="zh-CN"/>
        </w:rPr>
      </w:pPr>
      <w:r>
        <w:rPr>
          <w:rFonts w:hint="eastAsia" w:ascii="宋体" w:hAnsi="宋体"/>
          <w:color w:val="000000"/>
          <w:sz w:val="24"/>
          <w:szCs w:val="24"/>
        </w:rPr>
        <w:t xml:space="preserve">3.本项目的特定资格要求：无</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eastAsia="zh-CN"/>
        </w:rPr>
      </w:r>
      <w:r/>
    </w:p>
    <w:p>
      <w:pPr>
        <w:pStyle w:val="886"/>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83"/>
        <w:ind w:firstLine="540"/>
        <w:spacing w:line="500" w:lineRule="exact"/>
        <w:rPr>
          <w:rFonts w:hint="eastAsia" w:ascii="宋体" w:hAnsi="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cs="宋体"/>
          <w:sz w:val="24"/>
          <w:szCs w:val="24"/>
        </w:rPr>
      </w:r>
      <w:r/>
    </w:p>
    <w:p>
      <w:pPr>
        <w:pStyle w:val="883"/>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rPr>
          <w:rFonts w:hint="eastAsia" w:ascii="宋体" w:hAnsi="宋体"/>
          <w:bCs/>
          <w:sz w:val="24"/>
          <w:szCs w:val="24"/>
        </w:rPr>
      </w:r>
      <w:r/>
    </w:p>
    <w:p>
      <w:pPr>
        <w:pStyle w:val="883"/>
        <w:ind w:firstLine="540"/>
        <w:spacing w:line="500" w:lineRule="exact"/>
        <w:rPr>
          <w:rStyle w:val="959"/>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rPr>
        <w:t xml:space="preserve">https://jszfcg.jsczt.cn/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59"/>
        </w:rPr>
      </w:r>
      <w:r/>
    </w:p>
    <w:p>
      <w:pPr>
        <w:pStyle w:val="883"/>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86"/>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四、提交投标文件</w:t>
      </w:r>
      <w:bookmarkEnd w:id="22"/>
      <w:r>
        <w:rPr>
          <w:color w:val="000000" w:themeColor="text1"/>
          <w:highlight w:val="none"/>
        </w:rPr>
      </w:r>
      <w:bookmarkEnd w:id="23"/>
      <w:r>
        <w:rPr>
          <w:rFonts w:hint="eastAsia"/>
          <w:color w:val="000000" w:themeColor="text1"/>
          <w:sz w:val="30"/>
          <w:szCs w:val="30"/>
          <w:highlight w:val="none"/>
        </w:rPr>
        <w:t xml:space="preserve">截止时间、开标时间和地点</w:t>
      </w:r>
      <w:bookmarkEnd w:id="24"/>
      <w:r>
        <w:rPr>
          <w:color w:val="000000" w:themeColor="text1"/>
          <w:highlight w:val="none"/>
        </w:rPr>
      </w:r>
      <w:bookmarkEnd w:id="25"/>
      <w:r>
        <w:rPr>
          <w:color w:val="000000" w:themeColor="text1"/>
          <w:highlight w:val="none"/>
        </w:rPr>
      </w:r>
      <w:bookmarkEnd w:id="26"/>
      <w:r>
        <w:rPr>
          <w:color w:val="000000" w:themeColor="text1"/>
          <w:highlight w:val="none"/>
        </w:rPr>
      </w:r>
      <w:r/>
    </w:p>
    <w:p>
      <w:pPr>
        <w:pStyle w:val="883"/>
        <w:ind w:firstLine="480"/>
        <w:spacing w:line="500" w:lineRule="exact"/>
        <w:rPr>
          <w:rFonts w:hint="eastAsia" w:ascii="宋体" w:hAnsi="宋体"/>
          <w:bCs/>
          <w:sz w:val="24"/>
          <w:szCs w:val="24"/>
        </w:rPr>
      </w:pPr>
      <w:r>
        <w:rPr>
          <w:rFonts w:hint="eastAsia" w:ascii="宋体" w:hAnsi="宋体"/>
          <w:bCs/>
          <w:color w:val="000000" w:themeColor="text1"/>
          <w:sz w:val="24"/>
          <w:szCs w:val="24"/>
          <w:highlight w:val="none"/>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6年11月20日09点30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w:t>
      </w:r>
      <w:r>
        <w:rPr>
          <w:rFonts w:hint="eastAsia" w:ascii="宋体" w:hAnsi="宋体"/>
          <w:bCs/>
          <w:sz w:val="24"/>
          <w:szCs w:val="24"/>
        </w:rPr>
        <w:t xml:space="preserve">时间）</w:t>
      </w:r>
      <w:r>
        <w:rPr>
          <w:rFonts w:hint="eastAsia" w:ascii="宋体" w:hAnsi="宋体"/>
          <w:bCs/>
          <w:sz w:val="24"/>
          <w:szCs w:val="24"/>
        </w:rPr>
      </w:r>
      <w:r/>
    </w:p>
    <w:p>
      <w:pPr>
        <w:pStyle w:val="883"/>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86"/>
        <w:ind w:firstLine="452"/>
        <w:keepLines w:val="0"/>
        <w:keepNext w:val="0"/>
        <w:spacing w:before="0" w:after="0" w:line="500" w:lineRule="exact"/>
        <w:rPr>
          <w:sz w:val="30"/>
          <w:szCs w:val="30"/>
        </w:rPr>
      </w:pPr>
      <w:r/>
      <w:bookmarkStart w:id="27" w:name="_Toc35393625"/>
      <w:r/>
      <w:bookmarkStart w:id="28" w:name="_Toc28359084"/>
      <w:r/>
      <w:bookmarkStart w:id="29" w:name="_Toc38985267"/>
      <w:r/>
      <w:bookmarkStart w:id="30" w:name="_Toc28359007"/>
      <w:r/>
      <w:bookmarkStart w:id="31" w:name="_Toc35393794"/>
      <w:r>
        <w:rPr>
          <w:rFonts w:hint="eastAsia"/>
          <w:sz w:val="30"/>
          <w:szCs w:val="30"/>
        </w:rPr>
        <w:t xml:space="preserve">五、公告期限</w:t>
      </w:r>
      <w:bookmarkEnd w:id="27"/>
      <w:r/>
      <w:bookmarkEnd w:id="28"/>
      <w:r/>
      <w:bookmarkEnd w:id="29"/>
      <w:r/>
      <w:bookmarkEnd w:id="30"/>
      <w:r/>
      <w:bookmarkEnd w:id="31"/>
      <w:r>
        <w:rPr>
          <w:sz w:val="30"/>
          <w:szCs w:val="30"/>
        </w:rPr>
      </w:r>
      <w:r/>
    </w:p>
    <w:p>
      <w:pPr>
        <w:pStyle w:val="883"/>
        <w:ind w:firstLine="480"/>
        <w:spacing w:line="500" w:lineRule="exact"/>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86"/>
        <w:ind w:firstLine="452"/>
        <w:keepLines w:val="0"/>
        <w:keepNext w:val="0"/>
        <w:spacing w:before="0" w:after="0" w:line="500" w:lineRule="exact"/>
        <w:rPr>
          <w:sz w:val="30"/>
          <w:szCs w:val="30"/>
        </w:rPr>
      </w:pPr>
      <w:r/>
      <w:bookmarkStart w:id="35" w:name="_Toc28359008"/>
      <w:r/>
      <w:bookmarkStart w:id="36" w:name="_Toc35393627"/>
      <w:r/>
      <w:bookmarkStart w:id="37" w:name="_Toc38985269"/>
      <w:r/>
      <w:bookmarkStart w:id="38" w:name="_Toc28359085"/>
      <w:r/>
      <w:bookmarkStart w:id="39" w:name="_Toc35393796"/>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83"/>
        <w:ind w:firstLine="480"/>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无锡市环境卫生管理服务中心</w:t>
      </w:r>
      <w:r>
        <w:rPr>
          <w:rFonts w:hint="eastAsia" w:ascii="宋体" w:hAnsi="宋体" w:eastAsia="宋体" w:cs="宋体"/>
          <w:color w:val="000000"/>
          <w:sz w:val="24"/>
          <w:szCs w:val="24"/>
          <w:lang w:eastAsia="zh-CN"/>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color w:val="000000"/>
          <w:sz w:val="24"/>
          <w:szCs w:val="24"/>
        </w:rPr>
        <w:t xml:space="preserve">无锡市梁溪区塘南一支路3号</w:t>
      </w:r>
      <w:r>
        <w:rPr>
          <w:rFonts w:ascii="宋体" w:hAnsi="宋体" w:cs="宋体"/>
          <w:sz w:val="24"/>
          <w:szCs w:val="24"/>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883"/>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rPr>
          <w:rFonts w:hint="eastAsia" w:ascii="宋体" w:hAnsi="宋体" w:cs="宋体"/>
          <w:sz w:val="24"/>
          <w:szCs w:val="24"/>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883"/>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883"/>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sz w:val="24"/>
          <w:szCs w:val="24"/>
        </w:rPr>
        <w:t xml:space="preserve">采购人项目咨询联系人：</w:t>
      </w:r>
      <w:r>
        <w:rPr>
          <w:rFonts w:hint="eastAsia" w:ascii="宋体" w:hAnsi="宋体" w:cs="宋体"/>
          <w:color w:val="000000"/>
          <w:sz w:val="24"/>
          <w:szCs w:val="24"/>
        </w:rPr>
        <w:t xml:space="preserve">范虹；电话：0510-85014186</w:t>
      </w:r>
      <w:r>
        <w:rPr>
          <w:rFonts w:hint="eastAsia"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采购人质疑受理联系人：王艳丽；电话：0510-85033855</w:t>
      </w:r>
      <w:r>
        <w:rPr>
          <w:rFonts w:hint="eastAsia" w:ascii="宋体" w:hAnsi="宋体" w:cs="宋体"/>
          <w:color w:val="000000"/>
          <w:sz w:val="24"/>
          <w:szCs w:val="24"/>
        </w:rPr>
      </w:r>
      <w:r/>
    </w:p>
    <w:p>
      <w:pPr>
        <w:pStyle w:val="883"/>
        <w:ind w:firstLine="480"/>
        <w:spacing w:line="500" w:lineRule="exact"/>
        <w:rPr>
          <w:rFonts w:hint="eastAsia" w:ascii="宋体" w:hAnsi="宋体" w:cs="宋体"/>
          <w:sz w:val="24"/>
          <w:szCs w:val="24"/>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蔡文珺</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81827737</w:t>
      </w:r>
      <w:r>
        <w:rPr>
          <w:rFonts w:hint="eastAsia" w:ascii="宋体" w:hAnsi="宋体" w:cs="宋体"/>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8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中填写资质信息并提交。也可以直接通过https://jszfcg.jsczt.cn/进入界面。</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8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（三）有关本次采购的事项若存在变动或修改，敬请及时关注无锡市公共资源交易中心在“江苏政府采购网”发布的更正公告。</w:t>
      </w:r>
      <w:r>
        <w:rPr>
          <w:rFonts w:hint="eastAsia" w:ascii="宋体" w:hAnsi="宋体"/>
          <w:bCs/>
          <w:sz w:val="24"/>
          <w:szCs w:val="24"/>
        </w:rPr>
      </w:r>
      <w:r/>
    </w:p>
    <w:p>
      <w:pPr>
        <w:pStyle w:val="88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883"/>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883"/>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513029202"/>
      <w:r/>
      <w:bookmarkStart w:id="46" w:name="_Toc16938518"/>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86"/>
        <w:ind w:firstLine="452"/>
        <w:keepLines w:val="0"/>
        <w:keepNext w:val="0"/>
        <w:spacing w:before="0" w:after="0" w:line="500" w:lineRule="exact"/>
        <w:rPr>
          <w:rFonts w:hint="eastAsia"/>
          <w:sz w:val="30"/>
          <w:szCs w:val="30"/>
        </w:rPr>
      </w:pPr>
      <w:r/>
      <w:bookmarkStart w:id="47" w:name="_Toc16938519"/>
      <w:r/>
      <w:bookmarkStart w:id="48" w:name="_Toc20823275"/>
      <w:r/>
      <w:bookmarkStart w:id="49" w:name="_Toc513029203"/>
      <w:r/>
      <w:bookmarkStart w:id="50" w:name="_Toc120614214"/>
      <w:r>
        <w:rPr>
          <w:rFonts w:hint="eastAsia"/>
          <w:sz w:val="30"/>
          <w:szCs w:val="30"/>
        </w:rPr>
        <w:t xml:space="preserve">一、总则</w:t>
      </w:r>
      <w:bookmarkEnd w:id="47"/>
      <w:r/>
      <w:bookmarkEnd w:id="48"/>
      <w:r/>
      <w:bookmarkEnd w:id="49"/>
      <w:r/>
      <w:bookmarkEnd w:id="50"/>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61" w:name="_Toc513029207"/>
      <w:r/>
      <w:bookmarkStart w:id="62" w:name="_Toc462564067"/>
      <w:r/>
      <w:bookmarkStart w:id="63" w:name="_Toc20823279"/>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86"/>
        <w:ind w:firstLine="452"/>
        <w:keepLines w:val="0"/>
        <w:keepNext w:val="0"/>
        <w:spacing w:before="0" w:after="0" w:line="500" w:lineRule="exact"/>
        <w:rPr>
          <w:rFonts w:hint="eastAsia"/>
          <w:sz w:val="30"/>
          <w:szCs w:val="30"/>
        </w:rPr>
      </w:pPr>
      <w:r/>
      <w:bookmarkStart w:id="65" w:name="_Toc20823281"/>
      <w:r/>
      <w:bookmarkStart w:id="66" w:name="_Toc120614215"/>
      <w:r/>
      <w:bookmarkStart w:id="67" w:name="_Toc513029209"/>
      <w:r/>
      <w:bookmarkStart w:id="68" w:name="_Toc16938525"/>
      <w:r>
        <w:rPr>
          <w:rFonts w:hint="eastAsia"/>
          <w:sz w:val="30"/>
          <w:szCs w:val="30"/>
        </w:rPr>
        <w:t xml:space="preserve">二、招标文件</w:t>
      </w:r>
      <w:bookmarkEnd w:id="65"/>
      <w:r/>
      <w:bookmarkEnd w:id="66"/>
      <w:r/>
      <w:bookmarkEnd w:id="67"/>
      <w:r/>
      <w:bookmarkEnd w:id="68"/>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69" w:name="_Toc16938526"/>
      <w:r/>
      <w:bookmarkStart w:id="70" w:name="_Toc513029210"/>
      <w:r/>
      <w:bookmarkStart w:id="71" w:name="_Toc20823282"/>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3"/>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72" w:name="_Toc16938527"/>
      <w:r/>
      <w:bookmarkStart w:id="73" w:name="_Toc462564070"/>
      <w:r/>
      <w:bookmarkStart w:id="74" w:name="_Toc513029211"/>
      <w:r/>
      <w:bookmarkStart w:id="75" w:name="_Toc20823283"/>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883"/>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887"/>
        <w:ind w:firstLine="422"/>
        <w:keepLines w:val="0"/>
        <w:keepNext w:val="0"/>
        <w:spacing w:before="0" w:after="0" w:line="500" w:lineRule="exact"/>
        <w:rPr>
          <w:rFonts w:hint="eastAsia" w:ascii="宋体" w:hAnsi="宋体" w:eastAsia="宋体"/>
          <w:bCs w:val="0"/>
          <w:color w:val="000000"/>
        </w:rPr>
      </w:pPr>
      <w:r/>
      <w:bookmarkStart w:id="76" w:name="_Toc20823284"/>
      <w:r/>
      <w:bookmarkStart w:id="77" w:name="_Toc16938528"/>
      <w:r/>
      <w:bookmarkStart w:id="78" w:name="_Toc513029212"/>
      <w:r/>
      <w:bookmarkStart w:id="79" w:name="_Toc462564071"/>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86"/>
        <w:ind w:firstLine="452"/>
        <w:keepLines w:val="0"/>
        <w:keepNext w:val="0"/>
        <w:spacing w:before="0" w:after="0" w:line="500" w:lineRule="exact"/>
        <w:rPr>
          <w:rFonts w:hint="eastAsia"/>
          <w:sz w:val="30"/>
          <w:szCs w:val="30"/>
        </w:rPr>
      </w:pPr>
      <w:r/>
      <w:bookmarkStart w:id="80" w:name="_Toc20823285"/>
      <w:r/>
      <w:bookmarkStart w:id="81" w:name="_Toc513029213"/>
      <w:r/>
      <w:bookmarkStart w:id="82" w:name="_Toc16938529"/>
      <w:r/>
      <w:bookmarkStart w:id="83" w:name="_Toc120614216"/>
      <w:r/>
      <w:bookmarkStart w:id="84" w:name="_Toc462564072"/>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85" w:name="_Toc20823286"/>
      <w:r/>
      <w:bookmarkStart w:id="86" w:name="_Toc462564073"/>
      <w:r/>
      <w:bookmarkStart w:id="87" w:name="_Toc16938530"/>
      <w:r/>
      <w:bookmarkStart w:id="88" w:name="_Toc513029214"/>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89" w:name="_Toc16938531"/>
      <w:r/>
      <w:bookmarkStart w:id="90" w:name="_Toc462564074"/>
      <w:r/>
      <w:bookmarkStart w:id="91" w:name="_Toc513029215"/>
      <w:r/>
      <w:bookmarkStart w:id="92" w:name="_Toc20823287"/>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83"/>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83"/>
        <w:ind w:firstLine="482"/>
        <w:spacing w:line="500" w:lineRule="exact"/>
        <w:rPr>
          <w:rFonts w:hint="eastAsia" w:ascii="宋体" w:hAnsi="宋体"/>
          <w:b/>
          <w:sz w:val="24"/>
          <w:u w:val="single"/>
        </w:rPr>
      </w:pP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人技术部分得分均为0分。</w:t>
      </w:r>
      <w:r>
        <w:rPr>
          <w:rFonts w:hint="eastAsia" w:ascii="宋体" w:hAnsi="宋体"/>
          <w:b/>
          <w:sz w:val="24"/>
          <w:u w:val="single"/>
        </w:rPr>
      </w:r>
      <w:r/>
    </w:p>
    <w:p>
      <w:pPr>
        <w:pStyle w:val="883"/>
        <w:ind w:firstLine="482"/>
        <w:spacing w:line="500" w:lineRule="exact"/>
        <w:rPr>
          <w:rFonts w:hint="eastAsia" w:ascii="宋体" w:hAnsi="宋体"/>
          <w:b/>
          <w:sz w:val="24"/>
          <w:u w:val="single"/>
        </w:rPr>
      </w:pPr>
      <w:r>
        <w:rPr>
          <w:rFonts w:hint="eastAsia" w:ascii="宋体" w:hAnsi="宋体"/>
          <w:b/>
          <w:sz w:val="24"/>
        </w:rPr>
        <w:t xml:space="preserve">上述《评标方法与评标标准》中技术部分不得有体现投标人身份的内容是指：</w:t>
      </w:r>
      <w:r>
        <w:rPr>
          <w:rFonts w:hint="eastAsia" w:ascii="宋体" w:hAnsi="宋体"/>
          <w:b/>
          <w:sz w:val="24"/>
          <w:u w:val="single"/>
        </w:rPr>
      </w:r>
      <w:r/>
    </w:p>
    <w:p>
      <w:pPr>
        <w:pStyle w:val="883"/>
        <w:ind w:firstLine="482"/>
        <w:spacing w:line="500" w:lineRule="exact"/>
        <w:rPr>
          <w:rFonts w:hint="eastAsia" w:ascii="宋体" w:hAnsi="宋体"/>
          <w:b/>
          <w:sz w:val="24"/>
        </w:rPr>
      </w:pPr>
      <w:r>
        <w:rPr>
          <w:rFonts w:hint="eastAsia" w:ascii="宋体" w:hAnsi="宋体"/>
          <w:b/>
          <w:sz w:val="24"/>
        </w:rPr>
        <w:t xml:space="preserve">10.4.1技术部分不得出现能够体现投标人身份、名称的相关描述、材料、文件等内容；</w:t>
      </w:r>
      <w:r>
        <w:rPr>
          <w:rFonts w:hint="eastAsia" w:ascii="宋体" w:hAnsi="宋体"/>
          <w:b/>
          <w:sz w:val="24"/>
        </w:rPr>
      </w:r>
      <w:r/>
    </w:p>
    <w:p>
      <w:pPr>
        <w:pStyle w:val="883"/>
        <w:ind w:firstLine="482"/>
        <w:spacing w:line="500" w:lineRule="exact"/>
        <w:rPr>
          <w:rFonts w:hint="eastAsia" w:ascii="宋体" w:hAnsi="宋体"/>
          <w:b/>
          <w:sz w:val="24"/>
        </w:rPr>
      </w:pPr>
      <w:r>
        <w:rPr>
          <w:rFonts w:hint="eastAsia" w:ascii="宋体" w:hAnsi="宋体"/>
          <w:b/>
          <w:sz w:val="24"/>
        </w:rPr>
        <w:t xml:space="preserve">10.4.2技术部分不得在其中涂改、标注或做任何可以辨认投标人及所属人员身份的名称、印章、商标等标记；</w:t>
      </w:r>
      <w:r>
        <w:rPr>
          <w:rFonts w:hint="eastAsia" w:ascii="宋体" w:hAnsi="宋体"/>
          <w:b/>
          <w:sz w:val="24"/>
        </w:rPr>
      </w:r>
      <w:r/>
    </w:p>
    <w:p>
      <w:pPr>
        <w:pStyle w:val="883"/>
        <w:ind w:firstLine="482"/>
        <w:spacing w:line="500" w:lineRule="exact"/>
        <w:rPr>
          <w:rFonts w:hint="eastAsia" w:ascii="宋体" w:hAnsi="宋体"/>
          <w:b/>
          <w:sz w:val="24"/>
        </w:rPr>
      </w:pPr>
      <w:r>
        <w:rPr>
          <w:rFonts w:hint="eastAsia" w:ascii="宋体" w:hAnsi="宋体"/>
          <w:b/>
          <w:sz w:val="24"/>
        </w:rPr>
        <w:t xml:space="preserve">10.4.3技术部分应当版面整洁、字迹清楚、不许批注或进行底纹、阴影、水印等特殊设置；</w:t>
      </w:r>
      <w:r>
        <w:rPr>
          <w:rFonts w:hint="eastAsia" w:ascii="宋体" w:hAnsi="宋体"/>
          <w:b/>
          <w:sz w:val="24"/>
        </w:rPr>
      </w:r>
      <w:r/>
    </w:p>
    <w:p>
      <w:pPr>
        <w:pStyle w:val="883"/>
        <w:ind w:firstLine="482"/>
        <w:spacing w:line="500" w:lineRule="exact"/>
        <w:rPr>
          <w:rFonts w:hint="eastAsia" w:ascii="宋体" w:hAnsi="宋体"/>
          <w:b/>
          <w:sz w:val="24"/>
        </w:rPr>
      </w:pPr>
      <w:r>
        <w:rPr>
          <w:rFonts w:hint="eastAsia" w:ascii="宋体" w:hAnsi="宋体"/>
          <w:b/>
          <w:sz w:val="24"/>
        </w:rPr>
        <w:t xml:space="preserve">10.4.4不得有其他体现投标人身份的内容。</w:t>
      </w:r>
      <w:r>
        <w:rPr>
          <w:rFonts w:hint="eastAsia" w:ascii="宋体" w:hAnsi="宋体"/>
          <w:b/>
          <w:sz w:val="24"/>
        </w:rPr>
      </w:r>
      <w:r/>
    </w:p>
    <w:p>
      <w:pPr>
        <w:pStyle w:val="887"/>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513029219"/>
      <w:r/>
      <w:bookmarkStart w:id="97" w:name="_Toc49090509"/>
      <w:r/>
      <w:bookmarkStart w:id="98" w:name="_Toc14577357"/>
      <w:r/>
      <w:bookmarkStart w:id="99" w:name="_Toc49090507"/>
      <w:r/>
      <w:bookmarkStart w:id="100" w:name="_Toc513029216"/>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83"/>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11.1投标人应按照法律法规、规章和规范性文件以及招标文件要求提交证明文件，证明其投标标的符合招标文件规定。</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83"/>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87"/>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954842"/>
      <w:r/>
      <w:bookmarkEnd w:id="109"/>
      <w:r/>
      <w:bookmarkStart w:id="110" w:name="_Hlt26954844"/>
      <w:r/>
      <w:bookmarkEnd w:id="110"/>
      <w:r/>
      <w:bookmarkStart w:id="111" w:name="_Hlt26954846"/>
      <w:r/>
      <w:bookmarkEnd w:id="111"/>
      <w:r/>
      <w:bookmarkStart w:id="112" w:name="_Hlt26670425"/>
      <w:r/>
      <w:bookmarkEnd w:id="112"/>
      <w:r/>
      <w:bookmarkStart w:id="113" w:name="_Hlt26954731"/>
      <w:r/>
      <w:bookmarkEnd w:id="113"/>
      <w:r/>
      <w:bookmarkStart w:id="114" w:name="_Hlt26668983"/>
      <w:r/>
      <w:bookmarkEnd w:id="114"/>
      <w:r/>
      <w:bookmarkStart w:id="115" w:name="_Hlt26670482"/>
      <w:r/>
      <w:bookmarkEnd w:id="115"/>
      <w:r/>
      <w:bookmarkStart w:id="116" w:name="_Hlt26670486"/>
      <w:r/>
      <w:bookmarkEnd w:id="116"/>
      <w:r/>
      <w:bookmarkStart w:id="117" w:name="_Hlt26670403"/>
      <w:r/>
      <w:bookmarkEnd w:id="117"/>
      <w:r>
        <w:rPr>
          <w:rFonts w:hint="eastAsia" w:ascii="宋体" w:hAnsi="宋体" w:eastAsia="宋体"/>
          <w:bCs w:val="0"/>
        </w:rPr>
        <w:t xml:space="preserve">14.投标偏离表</w:t>
      </w:r>
      <w:r>
        <w:rPr>
          <w:rFonts w:hint="eastAsia" w:ascii="宋体" w:hAnsi="宋体" w:eastAsia="宋体"/>
          <w:bCs w:val="0"/>
        </w:rPr>
      </w:r>
      <w:r/>
    </w:p>
    <w:p>
      <w:pPr>
        <w:pStyle w:val="883"/>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87"/>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6938540"/>
      <w:r/>
      <w:bookmarkStart w:id="126" w:name="_Toc20823296"/>
      <w:r/>
      <w:bookmarkStart w:id="127" w:name="_Toc120614217"/>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29" w:name="_Toc513029225"/>
      <w:r/>
      <w:bookmarkStart w:id="130" w:name="_Toc462564084"/>
      <w:r/>
      <w:bookmarkStart w:id="131" w:name="_Toc16938541"/>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995"/>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513029226"/>
      <w:r/>
      <w:bookmarkStart w:id="135" w:name="_Toc20823298"/>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投标人应充分考虑网络环境、网络带宽等风险因素，如因投标人自身原因造成的电子投标文件上传不成功的视作投标人未按照招标文件要求上传电子投标文件，作无效投标处理。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39" w:name="_Toc513029228"/>
      <w:r/>
      <w:bookmarkStart w:id="140" w:name="_Toc20823300"/>
      <w:r/>
      <w:bookmarkStart w:id="141" w:name="_Toc16938544"/>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42" w:name="_Toc513029229"/>
      <w:r/>
      <w:bookmarkStart w:id="143" w:name="_Toc120614218"/>
      <w:r/>
      <w:bookmarkStart w:id="144" w:name="_Toc16938545"/>
      <w:r/>
      <w:bookmarkStart w:id="145" w:name="_Toc20823301"/>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83"/>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83"/>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83"/>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149" w:name="_Toc16938547"/>
      <w:r/>
      <w:bookmarkStart w:id="150" w:name="_Toc513029231"/>
      <w:r/>
      <w:bookmarkStart w:id="151" w:name="_Toc20823303"/>
      <w:r>
        <w:rPr>
          <w:rFonts w:hint="eastAsia" w:ascii="宋体" w:hAnsi="宋体" w:eastAsia="宋体"/>
          <w:bCs w:val="0"/>
        </w:rPr>
        <w:t xml:space="preserve">22.评标委员会</w:t>
      </w:r>
      <w:r>
        <w:rPr>
          <w:rFonts w:hint="eastAsia" w:ascii="宋体" w:hAnsi="宋体" w:eastAsia="宋体"/>
          <w:bCs w:val="0"/>
        </w:rPr>
      </w:r>
      <w:r/>
    </w:p>
    <w:p>
      <w:pPr>
        <w:pStyle w:val="883"/>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83"/>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83"/>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87"/>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83"/>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155" w:name="_Toc20823305"/>
      <w:r/>
      <w:bookmarkStart w:id="156" w:name="_Toc513029233"/>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83"/>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83"/>
        <w:ind w:firstLine="420"/>
        <w:spacing w:line="500" w:lineRule="exact"/>
        <w:rPr>
          <w:rFonts w:hint="eastAsia" w:ascii="宋体" w:hAnsi="宋体"/>
          <w:sz w:val="24"/>
        </w:rPr>
      </w:pPr>
      <w:r/>
      <w:bookmarkStart w:id="158" w:name="_Toc16938550"/>
      <w:r/>
      <w:bookmarkStart w:id="159" w:name="_Toc20823306"/>
      <w:r/>
      <w:bookmarkStart w:id="160" w:name="_Toc513029234"/>
      <w:r>
        <w:rPr>
          <w:rFonts w:hint="eastAsia" w:ascii="宋体" w:hAnsi="宋体"/>
          <w:sz w:val="24"/>
        </w:rPr>
        <w:t xml:space="preserve">25.6投标人在开、评标全过程中应保持通信畅通，及时登录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25.7异常低价投标（响应）审查</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（1）投标（响应）报价低于全部通过符合性审查供应商投标（响应）报价平均值50%的，即投标（响应）报价＜全部通过符合性审查供应商投标（响应）报价平均值×50%；</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（2）投标（响应）报价低于通过符合性审查的次低报价供应商投标（响应）报价50%的，即投标（响应）报价＜通过符合性审查的次低报价供应商投标（响应）报价×50%；</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（3）投标（响应）报价低于采购项目最高限价45%的，即投标（响应）报价＜采购项目最高限价×45%；</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相关法律法规对供应商报价有规定的，从其规定。</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如果项目或采购包存在有分项价格最高限价要求或单价最高限价（最高限制单价）要求时，有上述情形的，应当启动异常低价投标（响应）审查程序。</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25.7.2评审委员会启动异常</w:t>
      </w:r>
      <w:r>
        <w:rPr>
          <w:rFonts w:hint="eastAsia" w:ascii="宋体" w:hAnsi="宋体"/>
          <w:sz w:val="24"/>
        </w:rPr>
        <w:t xml:space="preserve">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项情形的，投标系统“报价符合性审查”模块中可无需上传证明材料（可直接填写“无”）。</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财政部门在投诉处理、监督检查中发现评审委员会未按规定对异常低价开展审查的，依法予以纠正并追究评审专家的法律责任。</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883"/>
        <w:ind w:left="479"/>
        <w:spacing w:line="500" w:lineRule="exact"/>
        <w:rPr>
          <w:rFonts w:hint="eastAsia" w:ascii="宋体" w:hAnsi="宋体"/>
          <w:bCs/>
          <w:sz w:val="24"/>
        </w:rPr>
      </w:pPr>
      <w:r/>
      <w:bookmarkStart w:id="161" w:name="_Toc20823307"/>
      <w:r/>
      <w:bookmarkStart w:id="162" w:name="_Toc16938551"/>
      <w:r/>
      <w:bookmarkStart w:id="163" w:name="_Toc513029235"/>
      <w:r>
        <w:rPr>
          <w:rFonts w:hint="eastAsia" w:ascii="宋体" w:hAnsi="宋体"/>
          <w:bCs/>
          <w:sz w:val="24"/>
        </w:rPr>
        <w:t xml:space="preserve">26.1无效投标条款</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26.1.13电子投标文件必要的图片、字迹模糊不清、无法辨认导致无法继续评审的。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26.1.22评标委员会</w:t>
      </w:r>
      <w:r>
        <w:rPr>
          <w:rFonts w:hint="eastAsia" w:ascii="宋体" w:hAnsi="宋体"/>
          <w:sz w:val="24"/>
        </w:rPr>
        <w:t xml:space="preserve">按照本招标文件规定对投标人进行异常低价投标（响应）审查后，认为投标人不能证明其报价合理性的。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szCs w:val="24"/>
        </w:rPr>
        <w:t xml:space="preserve">26.1.23投标文件内容不符合招标文件中规定的实质性要求和条件的。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26.1.24投标系统中不同投标人的标书制作设备MAC地址一致或标书制作客户端唯一标识码一致的。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26.1.25其他法律法规及本招标文件规定的属于无效投标的情形。</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3"/>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83"/>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83"/>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3"/>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86"/>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20823308"/>
      <w:r/>
      <w:bookmarkStart w:id="172" w:name="_Toc513029236"/>
      <w:r>
        <w:rPr>
          <w:rFonts w:hint="eastAsia"/>
          <w:sz w:val="30"/>
          <w:szCs w:val="30"/>
        </w:rPr>
        <w:t xml:space="preserve">七、授予合同</w:t>
      </w:r>
      <w:bookmarkEnd w:id="169"/>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20823309"/>
      <w:r/>
      <w:bookmarkStart w:id="174" w:name="_Toc513029237"/>
      <w:r/>
      <w:bookmarkStart w:id="175" w:name="_Toc16938553"/>
      <w:r>
        <w:rPr>
          <w:rFonts w:hint="eastAsia" w:ascii="宋体" w:hAnsi="宋体" w:eastAsia="宋体"/>
          <w:bCs w:val="0"/>
        </w:rPr>
        <w:t xml:space="preserve">30.签订合同</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83"/>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83"/>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20823314"/>
      <w:r/>
      <w:bookmarkStart w:id="177" w:name="_Toc120614221"/>
      <w:r/>
      <w:bookmarkStart w:id="178" w:name="_Toc16938558"/>
      <w:r/>
      <w:bookmarkStart w:id="179" w:name="_Toc479757207"/>
      <w:r/>
      <w:bookmarkStart w:id="180" w:name="_Toc513029242"/>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883"/>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883"/>
        <w:jc w:val="center"/>
        <w:spacing w:line="360" w:lineRule="auto"/>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r>
      <w:r/>
    </w:p>
    <w:p>
      <w:pPr>
        <w:pStyle w:val="883"/>
        <w:jc w:val="center"/>
        <w:spacing w:line="360" w:lineRule="auto"/>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t xml:space="preserve">政府采购合同书</w:t>
      </w:r>
      <w:r>
        <w:rPr>
          <w:rFonts w:ascii="Times New Roman" w:hAnsi="Times New Roman" w:eastAsia="宋体" w:cs="Times New Roman"/>
          <w:b/>
          <w:sz w:val="36"/>
          <w:szCs w:val="36"/>
          <w:highlight w:val="none"/>
        </w:rPr>
      </w:r>
      <w:r/>
    </w:p>
    <w:p>
      <w:pPr>
        <w:pStyle w:val="883"/>
        <w:jc w:val="left"/>
        <w:spacing w:line="360" w:lineRule="auto"/>
        <w:rPr>
          <w:rFonts w:ascii="Times New Roman" w:hAnsi="Times New Roman" w:eastAsia="宋体" w:cs="Times New Roman"/>
          <w:b/>
          <w:sz w:val="36"/>
          <w:szCs w:val="36"/>
          <w:highlight w:val="none"/>
          <w:u w:val="none"/>
        </w:rPr>
        <w:outlineLvl w:val="0"/>
      </w:pPr>
      <w:r>
        <w:rPr>
          <w:rFonts w:ascii="Times New Roman" w:hAnsi="Times New Roman" w:eastAsia="宋体" w:cs="Times New Roman"/>
          <w:b/>
          <w:sz w:val="36"/>
          <w:szCs w:val="36"/>
          <w:highlight w:val="none"/>
          <w:u w:val="none"/>
        </w:rPr>
      </w:r>
      <w:r/>
    </w:p>
    <w:p>
      <w:pPr>
        <w:pStyle w:val="883"/>
        <w:jc w:val="left"/>
        <w:spacing w:line="360" w:lineRule="auto"/>
        <w:rPr>
          <w:rFonts w:ascii="Times New Roman" w:hAnsi="Times New Roman" w:eastAsia="宋体" w:cs="Times New Roman"/>
          <w:b/>
          <w:sz w:val="36"/>
          <w:szCs w:val="36"/>
          <w:highlight w:val="none"/>
          <w:u w:val="none"/>
        </w:rPr>
        <w:outlineLvl w:val="0"/>
      </w:pPr>
      <w:r>
        <w:rPr>
          <w:rFonts w:ascii="Times New Roman" w:hAnsi="Times New Roman" w:eastAsia="宋体" w:cs="Times New Roman"/>
          <w:b/>
          <w:sz w:val="36"/>
          <w:szCs w:val="36"/>
          <w:highlight w:val="none"/>
          <w:u w:val="none"/>
        </w:rPr>
      </w:r>
      <w:r/>
    </w:p>
    <w:p>
      <w:pPr>
        <w:pStyle w:val="883"/>
        <w:jc w:val="left"/>
        <w:keepLines w:val="0"/>
        <w:keepNext w:val="0"/>
        <w:pageBreakBefore w:val="0"/>
        <w:spacing w:line="480" w:lineRule="auto"/>
        <w:widowControl w:val="off"/>
        <w:rPr>
          <w:rFonts w:ascii="Times New Roman" w:hAnsi="Times New Roman" w:eastAsia="宋体" w:cs="Times New Roman"/>
          <w:b/>
          <w:sz w:val="36"/>
          <w:szCs w:val="36"/>
          <w:highlight w:val="none"/>
          <w:u w:val="none"/>
        </w:rPr>
        <w:outlineLvl w:val="0"/>
      </w:pPr>
      <w:r>
        <w:rPr>
          <w:rFonts w:ascii="Times New Roman" w:hAnsi="Times New Roman" w:eastAsia="宋体" w:cs="Times New Roman"/>
          <w:b/>
          <w:sz w:val="36"/>
          <w:szCs w:val="36"/>
          <w:highlight w:val="none"/>
          <w:u w:val="none"/>
        </w:rPr>
      </w:r>
      <w:r/>
    </w:p>
    <w:p>
      <w:pPr>
        <w:pStyle w:val="883"/>
        <w:ind w:firstLine="723"/>
        <w:jc w:val="left"/>
        <w:keepLines w:val="0"/>
        <w:keepNext w:val="0"/>
        <w:pageBreakBefore w:val="0"/>
        <w:spacing w:line="480" w:lineRule="auto"/>
        <w:widowControl w:val="off"/>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u w:val="none"/>
        </w:rPr>
        <w:t xml:space="preserve">项目名称</w:t>
      </w:r>
      <w:r>
        <w:rPr>
          <w:rFonts w:hint="eastAsia" w:eastAsia="宋体" w:cs="Times New Roman"/>
          <w:b/>
          <w:sz w:val="36"/>
          <w:szCs w:val="36"/>
          <w:highlight w:val="none"/>
          <w:u w:val="none"/>
          <w:lang w:eastAsia="zh-CN"/>
        </w:rPr>
        <w:t xml:space="preserve">：</w:t>
      </w:r>
      <w:r>
        <w:rPr>
          <w:rFonts w:ascii="Times New Roman" w:hAnsi="Times New Roman" w:eastAsia="宋体" w:cs="Times New Roman"/>
          <w:b/>
          <w:sz w:val="36"/>
          <w:szCs w:val="36"/>
          <w:highlight w:val="none"/>
          <w:u w:val="single"/>
        </w:rPr>
        <w:t xml:space="preserve">   </w:t>
      </w:r>
      <w:r>
        <w:rPr>
          <w:rFonts w:ascii="Times New Roman" w:hAnsi="Times New Roman" w:eastAsia="宋体" w:cs="Times New Roman"/>
          <w:b/>
          <w:sz w:val="36"/>
          <w:szCs w:val="36"/>
          <w:highlight w:val="none"/>
          <w:u w:val="single"/>
          <w:lang w:val="en-US" w:eastAsia="zh-CN"/>
        </w:rPr>
        <w:t xml:space="preserve">                     </w:t>
      </w:r>
      <w:r>
        <w:rPr>
          <w:rFonts w:ascii="Times New Roman" w:hAnsi="Times New Roman" w:eastAsia="宋体" w:cs="Times New Roman"/>
          <w:b/>
          <w:sz w:val="36"/>
          <w:szCs w:val="36"/>
          <w:highlight w:val="none"/>
          <w:u w:val="single"/>
        </w:rPr>
        <w:t xml:space="preserve"> </w:t>
      </w:r>
      <w:r>
        <w:rPr>
          <w:rFonts w:ascii="Times New Roman" w:hAnsi="Times New Roman" w:eastAsia="宋体" w:cs="Times New Roman"/>
          <w:b/>
          <w:sz w:val="36"/>
          <w:szCs w:val="36"/>
          <w:highlight w:val="none"/>
        </w:rPr>
        <w:t xml:space="preserve"> </w:t>
      </w:r>
      <w:r>
        <w:rPr>
          <w:rFonts w:ascii="Times New Roman" w:hAnsi="Times New Roman" w:eastAsia="宋体" w:cs="Times New Roman"/>
          <w:b/>
          <w:sz w:val="36"/>
          <w:szCs w:val="36"/>
          <w:highlight w:val="none"/>
        </w:rPr>
      </w:r>
      <w:r/>
    </w:p>
    <w:p>
      <w:pPr>
        <w:pStyle w:val="883"/>
        <w:ind w:firstLine="723"/>
        <w:jc w:val="left"/>
        <w:keepLines w:val="0"/>
        <w:keepNext w:val="0"/>
        <w:pageBreakBefore w:val="0"/>
        <w:spacing w:line="480" w:lineRule="auto"/>
        <w:widowControl w:val="off"/>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t xml:space="preserve">甲方：</w:t>
      </w:r>
      <w:r>
        <w:rPr>
          <w:rFonts w:ascii="Times New Roman" w:hAnsi="Times New Roman" w:eastAsia="宋体" w:cs="Times New Roman"/>
          <w:b/>
          <w:sz w:val="36"/>
          <w:szCs w:val="36"/>
          <w:highlight w:val="none"/>
          <w:u w:val="single"/>
          <w:lang w:val="en-US" w:eastAsia="zh-CN"/>
        </w:rPr>
        <w:t xml:space="preserve">                          </w:t>
      </w:r>
      <w:r>
        <w:rPr>
          <w:rFonts w:hint="eastAsia" w:eastAsia="宋体" w:cs="Times New Roman"/>
          <w:b/>
          <w:sz w:val="36"/>
          <w:szCs w:val="36"/>
          <w:highlight w:val="none"/>
          <w:u w:val="single"/>
          <w:lang w:val="en-US" w:eastAsia="zh-CN"/>
        </w:rPr>
        <w:t xml:space="preserve"> </w:t>
      </w:r>
      <w:r>
        <w:rPr>
          <w:rFonts w:ascii="Times New Roman" w:hAnsi="Times New Roman" w:eastAsia="宋体" w:cs="Times New Roman"/>
          <w:b/>
          <w:sz w:val="36"/>
          <w:szCs w:val="36"/>
          <w:highlight w:val="none"/>
          <w:u w:val="single"/>
          <w:lang w:val="en-US" w:eastAsia="zh-CN"/>
        </w:rPr>
        <w:t xml:space="preserve">  </w:t>
      </w:r>
      <w:r>
        <w:rPr>
          <w:rFonts w:ascii="Times New Roman" w:hAnsi="Times New Roman" w:eastAsia="宋体" w:cs="Times New Roman"/>
          <w:b/>
          <w:sz w:val="36"/>
          <w:szCs w:val="36"/>
          <w:highlight w:val="none"/>
        </w:rPr>
        <w:t xml:space="preserve">  </w:t>
      </w:r>
      <w:r>
        <w:rPr>
          <w:rFonts w:ascii="Times New Roman" w:hAnsi="Times New Roman" w:eastAsia="宋体" w:cs="Times New Roman"/>
          <w:b/>
          <w:sz w:val="36"/>
          <w:szCs w:val="36"/>
          <w:highlight w:val="none"/>
        </w:rPr>
      </w:r>
      <w:r/>
    </w:p>
    <w:p>
      <w:pPr>
        <w:pStyle w:val="883"/>
        <w:ind w:firstLine="723"/>
        <w:jc w:val="left"/>
        <w:keepLines w:val="0"/>
        <w:keepNext w:val="0"/>
        <w:pageBreakBefore w:val="0"/>
        <w:spacing w:line="480" w:lineRule="auto"/>
        <w:widowControl w:val="off"/>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t xml:space="preserve">乙方：</w:t>
      </w:r>
      <w:r>
        <w:rPr>
          <w:rFonts w:ascii="Times New Roman" w:hAnsi="Times New Roman" w:eastAsia="宋体" w:cs="Times New Roman"/>
          <w:b/>
          <w:sz w:val="36"/>
          <w:szCs w:val="36"/>
          <w:highlight w:val="none"/>
          <w:u w:val="single"/>
          <w:lang w:val="en-US" w:eastAsia="zh-CN"/>
        </w:rPr>
        <w:t xml:space="preserve">                             </w:t>
      </w:r>
      <w:r>
        <w:rPr>
          <w:rFonts w:ascii="Times New Roman" w:hAnsi="Times New Roman" w:eastAsia="宋体" w:cs="Times New Roman"/>
          <w:b/>
          <w:sz w:val="36"/>
          <w:szCs w:val="36"/>
          <w:highlight w:val="none"/>
        </w:rPr>
        <w:t xml:space="preserve">   </w:t>
      </w:r>
      <w:r>
        <w:rPr>
          <w:rFonts w:ascii="Times New Roman" w:hAnsi="Times New Roman" w:eastAsia="宋体" w:cs="Times New Roman"/>
          <w:b/>
          <w:sz w:val="36"/>
          <w:szCs w:val="36"/>
          <w:highlight w:val="none"/>
        </w:rPr>
      </w:r>
      <w:r/>
    </w:p>
    <w:p>
      <w:pPr>
        <w:pStyle w:val="883"/>
        <w:jc w:val="left"/>
        <w:keepLines w:val="0"/>
        <w:keepNext w:val="0"/>
        <w:pageBreakBefore w:val="0"/>
        <w:spacing w:line="480" w:lineRule="auto"/>
        <w:widowControl w:val="off"/>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r>
      <w:r/>
    </w:p>
    <w:p>
      <w:pPr>
        <w:pStyle w:val="883"/>
        <w:jc w:val="left"/>
        <w:spacing w:line="360" w:lineRule="auto"/>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r>
      <w:r/>
    </w:p>
    <w:p>
      <w:pPr>
        <w:pStyle w:val="883"/>
        <w:jc w:val="left"/>
        <w:spacing w:line="360" w:lineRule="auto"/>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r>
      <w:r/>
    </w:p>
    <w:p>
      <w:pPr>
        <w:pStyle w:val="883"/>
        <w:jc w:val="left"/>
        <w:spacing w:line="360" w:lineRule="auto"/>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r>
      <w:r/>
    </w:p>
    <w:p>
      <w:pPr>
        <w:pStyle w:val="883"/>
        <w:jc w:val="left"/>
        <w:spacing w:line="360" w:lineRule="auto"/>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r>
      <w:r/>
    </w:p>
    <w:p>
      <w:pPr>
        <w:pStyle w:val="883"/>
        <w:jc w:val="left"/>
        <w:spacing w:line="360" w:lineRule="auto"/>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t xml:space="preserve">签订地：                                     </w:t>
      </w:r>
      <w:r>
        <w:rPr>
          <w:rFonts w:ascii="Times New Roman" w:hAnsi="Times New Roman" w:eastAsia="宋体" w:cs="Times New Roman"/>
          <w:b/>
          <w:sz w:val="36"/>
          <w:szCs w:val="36"/>
          <w:highlight w:val="none"/>
        </w:rPr>
      </w:r>
      <w:r/>
    </w:p>
    <w:p>
      <w:pPr>
        <w:pStyle w:val="883"/>
        <w:jc w:val="left"/>
        <w:spacing w:line="360" w:lineRule="auto"/>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r>
      <w:r/>
    </w:p>
    <w:p>
      <w:pPr>
        <w:pStyle w:val="883"/>
        <w:jc w:val="left"/>
        <w:spacing w:line="360" w:lineRule="auto"/>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t xml:space="preserve">签订日期：               年       月       日</w:t>
      </w:r>
      <w:r>
        <w:rPr>
          <w:rFonts w:ascii="Times New Roman" w:hAnsi="Times New Roman" w:eastAsia="宋体" w:cs="Times New Roman"/>
          <w:b/>
          <w:sz w:val="36"/>
          <w:szCs w:val="36"/>
          <w:highlight w:val="none"/>
        </w:rPr>
      </w:r>
      <w:r/>
    </w:p>
    <w:p>
      <w:pPr>
        <w:pStyle w:val="883"/>
        <w:jc w:val="center"/>
        <w:rPr>
          <w:rFonts w:ascii="Times New Roman" w:hAnsi="Times New Roman" w:eastAsia="黑体" w:cs="Times New Roman"/>
          <w:sz w:val="40"/>
          <w:szCs w:val="40"/>
          <w:highlight w:val="none"/>
        </w:rPr>
      </w:pPr>
      <w:r>
        <w:rPr>
          <w:rFonts w:ascii="Times New Roman" w:hAnsi="Times New Roman" w:eastAsia="黑体" w:cs="Times New Roman"/>
          <w:sz w:val="40"/>
          <w:szCs w:val="40"/>
          <w:highlight w:val="none"/>
        </w:rPr>
      </w:r>
      <w:r/>
    </w:p>
    <w:p>
      <w:pPr>
        <w:pStyle w:val="883"/>
        <w:jc w:val="center"/>
        <w:rPr>
          <w:rFonts w:ascii="Times New Roman" w:hAnsi="Times New Roman" w:eastAsia="黑体" w:cs="Times New Roman"/>
          <w:sz w:val="40"/>
          <w:szCs w:val="40"/>
          <w:highlight w:val="none"/>
        </w:rPr>
      </w:pPr>
      <w:r>
        <w:rPr>
          <w:rFonts w:ascii="Times New Roman" w:hAnsi="Times New Roman" w:eastAsia="黑体" w:cs="Times New Roman"/>
          <w:sz w:val="40"/>
          <w:szCs w:val="40"/>
          <w:highlight w:val="none"/>
        </w:rPr>
      </w:r>
      <w:r/>
    </w:p>
    <w:p>
      <w:pPr>
        <w:pStyle w:val="883"/>
        <w:jc w:val="left"/>
        <w:spacing w:line="360" w:lineRule="auto"/>
        <w:rPr>
          <w:rFonts w:ascii="Times New Roman" w:hAnsi="Times New Roman" w:cs="Times New Roman"/>
          <w:szCs w:val="21"/>
          <w:highlight w:val="none"/>
          <w:lang w:val="zh-CN"/>
        </w:rPr>
      </w:pPr>
      <w:r>
        <w:rPr>
          <w:rFonts w:ascii="Times New Roman" w:hAnsi="Times New Roman" w:cs="Times New Roman"/>
          <w:szCs w:val="21"/>
          <w:highlight w:val="none"/>
          <w:lang w:val="zh-CN"/>
        </w:rPr>
      </w:r>
      <w:r/>
    </w:p>
    <w:p>
      <w:pPr>
        <w:pStyle w:val="883"/>
        <w:ind w:firstLine="720"/>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zh-CN"/>
        </w:rPr>
        <w:br w:type="page" w:clear="all"/>
      </w:r>
      <w:r>
        <w:rPr>
          <w:rFonts w:ascii="Times New Roman" w:hAnsi="Times New Roman" w:eastAsia="宋体" w:cs="Times New Roman"/>
          <w:sz w:val="24"/>
          <w:szCs w:val="24"/>
          <w:highlight w:val="none"/>
          <w:lang w:val="zh-CN"/>
        </w:rPr>
        <w:t xml:space="preserve"> </w:t>
      </w:r>
      <w:r>
        <w:rPr>
          <w:rFonts w:ascii="Times New Roman" w:hAnsi="Times New Roman" w:eastAsia="宋体" w:cs="Times New Roman"/>
          <w:sz w:val="24"/>
          <w:szCs w:val="24"/>
          <w:highlight w:val="none"/>
          <w:u w:val="single"/>
          <w:lang w:val="zh-CN"/>
        </w:rPr>
        <w:t xml:space="preserve">       </w:t>
      </w:r>
      <w:r>
        <w:rPr>
          <w:rFonts w:ascii="Times New Roman" w:hAnsi="Times New Roman" w:eastAsia="宋体" w:cs="Times New Roman"/>
          <w:sz w:val="24"/>
          <w:szCs w:val="24"/>
          <w:highlight w:val="none"/>
          <w:lang w:val="zh-CN"/>
        </w:rPr>
        <w:t xml:space="preserve">年</w:t>
      </w:r>
      <w:r>
        <w:rPr>
          <w:rFonts w:ascii="Times New Roman" w:hAnsi="Times New Roman" w:eastAsia="宋体" w:cs="Times New Roman"/>
          <w:sz w:val="24"/>
          <w:szCs w:val="24"/>
          <w:highlight w:val="none"/>
          <w:u w:val="single"/>
          <w:lang w:val="zh-CN"/>
        </w:rPr>
        <w:t xml:space="preserve">    </w:t>
      </w:r>
      <w:r>
        <w:rPr>
          <w:rFonts w:ascii="Times New Roman" w:hAnsi="Times New Roman" w:eastAsia="宋体" w:cs="Times New Roman"/>
          <w:sz w:val="24"/>
          <w:szCs w:val="24"/>
          <w:highlight w:val="none"/>
          <w:lang w:val="zh-CN"/>
        </w:rPr>
        <w:t xml:space="preserve">月</w:t>
      </w:r>
      <w:r>
        <w:rPr>
          <w:rFonts w:ascii="Times New Roman" w:hAnsi="Times New Roman" w:eastAsia="宋体" w:cs="Times New Roman"/>
          <w:sz w:val="24"/>
          <w:szCs w:val="24"/>
          <w:highlight w:val="none"/>
          <w:u w:val="single"/>
          <w:lang w:val="zh-CN"/>
        </w:rPr>
        <w:t xml:space="preserve">    </w:t>
      </w:r>
      <w:r>
        <w:rPr>
          <w:rFonts w:ascii="Times New Roman" w:hAnsi="Times New Roman" w:eastAsia="宋体" w:cs="Times New Roman"/>
          <w:sz w:val="24"/>
          <w:szCs w:val="24"/>
          <w:highlight w:val="none"/>
          <w:lang w:val="zh-CN"/>
        </w:rPr>
        <w:t xml:space="preserve">日</w:t>
      </w:r>
      <w:r>
        <w:rPr>
          <w:rFonts w:ascii="Times New Roman" w:hAnsi="Times New Roman" w:eastAsia="宋体" w:cs="Times New Roman"/>
          <w:sz w:val="24"/>
          <w:szCs w:val="24"/>
          <w:highlight w:val="none"/>
        </w:rPr>
        <w:t xml:space="preserve">，  </w:t>
      </w:r>
      <w:r>
        <w:rPr>
          <w:rFonts w:ascii="Times New Roman" w:hAnsi="Times New Roman" w:eastAsia="宋体" w:cs="Times New Roman"/>
          <w:sz w:val="24"/>
          <w:szCs w:val="24"/>
          <w:highlight w:val="none"/>
          <w:u w:val="single"/>
        </w:rPr>
        <w:t xml:space="preserve"> （采购人）   </w:t>
      </w:r>
      <w:r>
        <w:rPr>
          <w:rFonts w:ascii="Times New Roman" w:hAnsi="Times New Roman" w:eastAsia="宋体" w:cs="Times New Roman"/>
          <w:sz w:val="24"/>
          <w:szCs w:val="24"/>
          <w:highlight w:val="none"/>
        </w:rPr>
        <w:t xml:space="preserve">以 </w:t>
      </w:r>
      <w:r>
        <w:rPr>
          <w:rFonts w:ascii="Times New Roman" w:hAnsi="Times New Roman" w:eastAsia="宋体" w:cs="Times New Roman"/>
          <w:sz w:val="24"/>
          <w:szCs w:val="24"/>
          <w:highlight w:val="none"/>
          <w:u w:val="single"/>
        </w:rPr>
        <w:t xml:space="preserve">  （政府采购方式）  </w:t>
      </w:r>
      <w:r>
        <w:rPr>
          <w:rFonts w:ascii="Times New Roman" w:hAnsi="Times New Roman" w:eastAsia="宋体" w:cs="Times New Roman"/>
          <w:sz w:val="24"/>
          <w:szCs w:val="24"/>
          <w:highlight w:val="none"/>
        </w:rPr>
        <w:t xml:space="preserve">对</w:t>
      </w:r>
      <w:r>
        <w:rPr>
          <w:rFonts w:ascii="Times New Roman" w:hAnsi="Times New Roman" w:eastAsia="宋体" w:cs="Times New Roman"/>
          <w:sz w:val="24"/>
          <w:szCs w:val="24"/>
          <w:highlight w:val="none"/>
          <w:u w:val="single"/>
        </w:rPr>
        <w:t xml:space="preserve">  （项目名称）    </w:t>
      </w:r>
      <w:r>
        <w:rPr>
          <w:rFonts w:ascii="Times New Roman" w:hAnsi="Times New Roman" w:eastAsia="宋体" w:cs="Times New Roman"/>
          <w:sz w:val="24"/>
          <w:szCs w:val="24"/>
          <w:highlight w:val="none"/>
        </w:rPr>
        <w:t xml:space="preserve">项目进行了采购。经 </w:t>
      </w:r>
      <w:r>
        <w:rPr>
          <w:rFonts w:ascii="Times New Roman" w:hAnsi="Times New Roman" w:eastAsia="宋体" w:cs="Times New Roman"/>
          <w:sz w:val="24"/>
          <w:szCs w:val="24"/>
          <w:highlight w:val="none"/>
          <w:u w:val="single"/>
        </w:rPr>
        <w:t xml:space="preserve">  （相关评定主体名称）  </w:t>
      </w:r>
      <w:r>
        <w:rPr>
          <w:rFonts w:ascii="Times New Roman" w:hAnsi="Times New Roman" w:eastAsia="宋体" w:cs="Times New Roman"/>
          <w:sz w:val="24"/>
          <w:szCs w:val="24"/>
          <w:highlight w:val="none"/>
        </w:rPr>
        <w:t xml:space="preserve"> 评定， </w:t>
      </w:r>
      <w:r>
        <w:rPr>
          <w:rFonts w:ascii="Times New Roman" w:hAnsi="Times New Roman" w:eastAsia="宋体" w:cs="Times New Roman"/>
          <w:sz w:val="24"/>
          <w:szCs w:val="24"/>
          <w:highlight w:val="none"/>
          <w:u w:val="single"/>
        </w:rPr>
        <w:t xml:space="preserve">  （中标或者成交供应商名称） </w:t>
      </w:r>
      <w:r>
        <w:rPr>
          <w:rFonts w:ascii="Times New Roman" w:hAnsi="Times New Roman" w:eastAsia="宋体" w:cs="Times New Roman"/>
          <w:sz w:val="24"/>
          <w:szCs w:val="24"/>
          <w:highlight w:val="none"/>
        </w:rPr>
        <w:t xml:space="preserve">为该项目中标或者成交供应商。现按照采购文件</w:t>
      </w:r>
      <w:r>
        <w:rPr>
          <w:rFonts w:hint="eastAsia" w:ascii="Times New Roman" w:hAnsi="Times New Roman" w:eastAsia="宋体" w:cs="Times New Roman"/>
          <w:sz w:val="24"/>
          <w:szCs w:val="24"/>
          <w:highlight w:val="none"/>
          <w:lang w:eastAsia="zh-CN"/>
        </w:rPr>
        <w:t xml:space="preserve">和中标供应商的投标文件明确的事项签订本合同</w:t>
      </w: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r>
      <w:r/>
    </w:p>
    <w:p>
      <w:pPr>
        <w:pStyle w:val="883"/>
        <w:ind w:firstLine="720"/>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zh-CN"/>
        </w:rPr>
        <w:t xml:space="preserve">根据《中华人民共和国民法典》《中华人民共和国政府采购法》等相关法律法规之规定，按照平等、自愿、公平和诚实信用的原则，经</w:t>
      </w:r>
      <w:r>
        <w:rPr>
          <w:rFonts w:ascii="Times New Roman" w:hAnsi="Times New Roman" w:eastAsia="宋体" w:cs="Times New Roman"/>
          <w:sz w:val="24"/>
          <w:szCs w:val="24"/>
          <w:highlight w:val="none"/>
          <w:u w:val="single"/>
        </w:rPr>
        <w:t xml:space="preserve">   （采购人）   </w:t>
      </w:r>
      <w:r>
        <w:rPr>
          <w:rFonts w:hint="eastAsia" w:eastAsia="宋体" w:cs="Times New Roman"/>
          <w:sz w:val="24"/>
          <w:szCs w:val="24"/>
          <w:highlight w:val="none"/>
          <w:u w:val="single"/>
          <w:lang w:eastAsia="zh-CN"/>
        </w:rPr>
        <w:t xml:space="preserve">（</w:t>
      </w:r>
      <w:r>
        <w:rPr>
          <w:rFonts w:ascii="Times New Roman" w:hAnsi="Times New Roman" w:eastAsia="宋体" w:cs="Times New Roman"/>
          <w:sz w:val="24"/>
          <w:szCs w:val="24"/>
          <w:highlight w:val="none"/>
          <w:lang w:val="zh-CN"/>
        </w:rPr>
        <w:t xml:space="preserve">以下简称：甲方</w:t>
      </w:r>
      <w:r>
        <w:rPr>
          <w:rFonts w:hint="eastAsia" w:eastAsia="宋体" w:cs="Times New Roman"/>
          <w:sz w:val="24"/>
          <w:szCs w:val="24"/>
          <w:highlight w:val="none"/>
          <w:lang w:val="zh-CN"/>
        </w:rPr>
        <w:t xml:space="preserve">）</w:t>
      </w:r>
      <w:r>
        <w:rPr>
          <w:rFonts w:ascii="Times New Roman" w:hAnsi="Times New Roman" w:eastAsia="宋体" w:cs="Times New Roman"/>
          <w:sz w:val="24"/>
          <w:szCs w:val="24"/>
          <w:highlight w:val="none"/>
          <w:lang w:val="zh-CN"/>
        </w:rPr>
        <w:t xml:space="preserve">和</w:t>
      </w:r>
      <w:r>
        <w:rPr>
          <w:rFonts w:ascii="Times New Roman" w:hAnsi="Times New Roman" w:eastAsia="宋体" w:cs="Times New Roman"/>
          <w:sz w:val="24"/>
          <w:szCs w:val="24"/>
          <w:highlight w:val="none"/>
          <w:u w:val="single"/>
        </w:rPr>
        <w:t xml:space="preserve">   （中</w:t>
      </w:r>
      <w:r>
        <w:rPr>
          <w:rFonts w:ascii="Times New Roman" w:hAnsi="Times New Roman" w:cs="Times New Roman"/>
          <w:sz w:val="24"/>
          <w:szCs w:val="24"/>
          <w:highlight w:val="none"/>
          <w:u w:val="single"/>
          <w:lang w:val="en-US" w:eastAsia="zh-CN"/>
        </w:rPr>
        <w:t xml:space="preserve">标</w:t>
      </w:r>
      <w:r>
        <w:rPr>
          <w:rFonts w:ascii="Times New Roman" w:hAnsi="Times New Roman" w:eastAsia="宋体" w:cs="Times New Roman"/>
          <w:sz w:val="24"/>
          <w:szCs w:val="24"/>
          <w:highlight w:val="none"/>
          <w:u w:val="single"/>
        </w:rPr>
        <w:t xml:space="preserve">或者成交供应商名称）  </w:t>
      </w:r>
      <w:r>
        <w:rPr>
          <w:rFonts w:ascii="Times New Roman" w:hAnsi="Times New Roman" w:eastAsia="宋体" w:cs="Times New Roman"/>
          <w:sz w:val="24"/>
          <w:szCs w:val="24"/>
          <w:highlight w:val="none"/>
        </w:rPr>
        <w:t xml:space="preserve"> </w:t>
      </w:r>
      <w:r>
        <w:rPr>
          <w:rFonts w:hint="eastAsia" w:eastAsia="宋体" w:cs="Times New Roman"/>
          <w:sz w:val="24"/>
          <w:szCs w:val="24"/>
          <w:highlight w:val="none"/>
          <w:lang w:eastAsia="zh-CN"/>
        </w:rPr>
        <w:t xml:space="preserve">（</w:t>
      </w:r>
      <w:r>
        <w:rPr>
          <w:rFonts w:ascii="Times New Roman" w:hAnsi="Times New Roman" w:eastAsia="宋体" w:cs="Times New Roman"/>
          <w:sz w:val="24"/>
          <w:szCs w:val="24"/>
          <w:highlight w:val="none"/>
          <w:lang w:val="zh-CN"/>
        </w:rPr>
        <w:t xml:space="preserve">以下简称：乙方</w:t>
      </w:r>
      <w:r>
        <w:rPr>
          <w:rFonts w:hint="eastAsia" w:eastAsia="宋体" w:cs="Times New Roman"/>
          <w:sz w:val="24"/>
          <w:szCs w:val="24"/>
          <w:highlight w:val="none"/>
          <w:lang w:val="zh-CN"/>
        </w:rPr>
        <w:t xml:space="preserve">）</w:t>
      </w:r>
      <w:r>
        <w:rPr>
          <w:rFonts w:ascii="Times New Roman" w:hAnsi="Times New Roman" w:eastAsia="宋体" w:cs="Times New Roman"/>
          <w:sz w:val="24"/>
          <w:szCs w:val="24"/>
          <w:highlight w:val="none"/>
          <w:lang w:val="zh-CN"/>
        </w:rPr>
        <w:t xml:space="preserve">协商一致，</w:t>
      </w:r>
      <w:r>
        <w:rPr>
          <w:rFonts w:ascii="Times New Roman" w:hAnsi="Times New Roman" w:eastAsia="宋体" w:cs="Times New Roman"/>
          <w:sz w:val="24"/>
          <w:szCs w:val="24"/>
          <w:highlight w:val="none"/>
        </w:rPr>
        <w:t xml:space="preserve">同意按下述条款和条件签署本合同，以兹共同遵守、全面履行。</w:t>
      </w:r>
      <w:r>
        <w:rPr>
          <w:rFonts w:ascii="Times New Roman" w:hAnsi="Times New Roman" w:eastAsia="宋体" w:cs="Times New Roman"/>
          <w:sz w:val="24"/>
          <w:szCs w:val="24"/>
          <w:highlight w:val="none"/>
        </w:rPr>
      </w:r>
      <w:r/>
    </w:p>
    <w:p>
      <w:pPr>
        <w:pStyle w:val="883"/>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lang w:eastAsia="zh-CN"/>
        </w:rPr>
        <w:t xml:space="preserve">第一条</w:t>
      </w:r>
      <w:r>
        <w:rPr>
          <w:rFonts w:ascii="Times New Roman" w:hAnsi="Times New Roman" w:eastAsia="宋体" w:cs="Times New Roman"/>
          <w:b/>
          <w:bCs/>
          <w:sz w:val="24"/>
          <w:szCs w:val="24"/>
          <w:highlight w:val="none"/>
          <w:lang w:val="en-US" w:eastAsia="zh-CN"/>
        </w:rPr>
        <w:t xml:space="preserve">  </w:t>
      </w:r>
      <w:r>
        <w:rPr>
          <w:rFonts w:ascii="Times New Roman" w:hAnsi="Times New Roman" w:eastAsia="宋体" w:cs="Times New Roman"/>
          <w:b/>
          <w:bCs/>
          <w:sz w:val="24"/>
          <w:szCs w:val="24"/>
          <w:highlight w:val="none"/>
        </w:rPr>
        <w:t xml:space="preserve">项目概况</w:t>
      </w:r>
      <w:r>
        <w:rPr>
          <w:rFonts w:ascii="Times New Roman" w:hAnsi="Times New Roman" w:eastAsia="宋体" w:cs="Times New Roman"/>
          <w:b/>
          <w:bCs/>
          <w:sz w:val="24"/>
          <w:szCs w:val="24"/>
          <w:highlight w:val="none"/>
        </w:rPr>
      </w:r>
      <w:r/>
    </w:p>
    <w:p>
      <w:pPr>
        <w:pStyle w:val="883"/>
        <w:ind w:firstLine="241"/>
        <w:spacing w:line="360" w:lineRule="auto"/>
        <w:rPr>
          <w:rFonts w:ascii="Times New Roman" w:hAnsi="Times New Roman" w:eastAsia="宋体" w:cs="Times New Roman"/>
          <w:b/>
          <w:bCs/>
          <w:sz w:val="24"/>
          <w:szCs w:val="24"/>
          <w:highlight w:val="none"/>
          <w:lang w:eastAsia="zh-CN"/>
        </w:rPr>
      </w:pPr>
      <w:r>
        <w:rPr>
          <w:rFonts w:ascii="Times New Roman" w:hAnsi="Times New Roman" w:eastAsia="宋体" w:cs="Times New Roman"/>
          <w:b/>
          <w:bCs/>
          <w:sz w:val="24"/>
          <w:szCs w:val="24"/>
          <w:highlight w:val="none"/>
          <w:lang w:eastAsia="zh-CN"/>
        </w:rPr>
        <w:t xml:space="preserve">一</w:t>
      </w:r>
      <w:r>
        <w:rPr>
          <w:rFonts w:ascii="Times New Roman" w:hAnsi="Times New Roman" w:cs="Times New Roman"/>
          <w:b/>
          <w:bCs/>
          <w:sz w:val="24"/>
          <w:szCs w:val="24"/>
          <w:highlight w:val="none"/>
          <w:lang w:eastAsia="zh-CN"/>
        </w:rPr>
        <w:t xml:space="preserve">、</w:t>
      </w:r>
      <w:r>
        <w:rPr>
          <w:rFonts w:ascii="Times New Roman" w:hAnsi="Times New Roman" w:eastAsia="宋体" w:cs="Times New Roman"/>
          <w:b/>
          <w:bCs/>
          <w:sz w:val="24"/>
          <w:szCs w:val="24"/>
          <w:highlight w:val="none"/>
          <w:lang w:eastAsia="zh-CN"/>
        </w:rPr>
        <w:t xml:space="preserve">市高架道路及太湖大道片区</w:t>
      </w:r>
      <w:r>
        <w:rPr>
          <w:rFonts w:ascii="Times New Roman" w:hAnsi="Times New Roman" w:eastAsia="宋体" w:cs="Times New Roman"/>
          <w:b/>
          <w:bCs/>
          <w:sz w:val="24"/>
          <w:szCs w:val="24"/>
          <w:highlight w:val="none"/>
        </w:rPr>
        <w:t xml:space="preserve">环卫综合保洁作业</w:t>
      </w:r>
      <w:r>
        <w:rPr>
          <w:rFonts w:ascii="Times New Roman" w:hAnsi="Times New Roman" w:eastAsia="宋体" w:cs="Times New Roman"/>
          <w:b/>
          <w:bCs/>
          <w:sz w:val="24"/>
          <w:szCs w:val="24"/>
          <w:highlight w:val="none"/>
          <w:lang w:eastAsia="zh-CN"/>
        </w:rPr>
        <w:t xml:space="preserve">服务区域</w:t>
      </w:r>
      <w:r>
        <w:rPr>
          <w:rFonts w:ascii="Times New Roman" w:hAnsi="Times New Roman" w:eastAsia="宋体" w:cs="Times New Roman"/>
          <w:b/>
          <w:bCs/>
          <w:sz w:val="24"/>
          <w:szCs w:val="24"/>
          <w:highlight w:val="none"/>
          <w:lang w:eastAsia="zh-CN"/>
        </w:rPr>
      </w:r>
      <w:r/>
    </w:p>
    <w:p>
      <w:pPr>
        <w:pStyle w:val="883"/>
        <w:ind w:firstLine="241"/>
        <w:spacing w:line="360" w:lineRule="auto"/>
        <w:rPr>
          <w:rFonts w:ascii="Times New Roman" w:hAnsi="Times New Roman" w:eastAsia="宋体" w:cs="Times New Roman"/>
          <w:b w:val="0"/>
          <w:bCs w:val="0"/>
          <w:strike/>
          <w:sz w:val="24"/>
          <w:szCs w:val="24"/>
          <w:highlight w:val="none"/>
          <w:u w:val="single"/>
          <w:lang w:val="en-US" w:eastAsia="zh-CN" w:bidi="ar-SA"/>
        </w:rPr>
      </w:pPr>
      <w:r>
        <w:rPr>
          <w:rFonts w:hint="eastAsia" w:ascii="Times New Roman" w:hAnsi="Times New Roman" w:eastAsia="宋体" w:cs="Times New Roman"/>
          <w:b w:val="0"/>
          <w:bCs w:val="0"/>
          <w:sz w:val="24"/>
          <w:szCs w:val="24"/>
          <w:highlight w:val="none"/>
          <w:u w:val="single"/>
          <w:lang w:val="en-US" w:eastAsia="zh-CN" w:bidi="ar-SA"/>
        </w:rPr>
        <w:t xml:space="preserve"> </w:t>
      </w:r>
      <w:r>
        <w:rPr>
          <w:rFonts w:ascii="Times New Roman" w:hAnsi="Times New Roman" w:eastAsia="宋体" w:cs="Times New Roman"/>
          <w:b w:val="0"/>
          <w:bCs w:val="0"/>
          <w:sz w:val="24"/>
          <w:szCs w:val="24"/>
          <w:highlight w:val="none"/>
          <w:u w:val="single"/>
          <w:lang w:val="en-US" w:eastAsia="zh-CN" w:bidi="ar-SA"/>
        </w:rPr>
        <w:t xml:space="preserve">   </w:t>
      </w:r>
      <w:r>
        <w:rPr>
          <w:rFonts w:hint="eastAsia" w:ascii="Times New Roman" w:hAnsi="Times New Roman" w:eastAsia="宋体" w:cs="Times New Roman"/>
          <w:b w:val="0"/>
          <w:bCs w:val="0"/>
          <w:sz w:val="24"/>
          <w:szCs w:val="24"/>
          <w:highlight w:val="none"/>
          <w:u w:val="single"/>
          <w:lang w:val="en-US" w:eastAsia="zh-CN" w:bidi="ar-SA"/>
        </w:rPr>
        <w:t xml:space="preserve">   </w:t>
      </w:r>
      <w:r>
        <w:rPr>
          <w:rFonts w:ascii="Times New Roman" w:hAnsi="Times New Roman" w:eastAsia="宋体" w:cs="Times New Roman"/>
          <w:b w:val="0"/>
          <w:bCs w:val="0"/>
          <w:sz w:val="24"/>
          <w:szCs w:val="24"/>
          <w:highlight w:val="none"/>
          <w:lang w:val="zh-CN" w:eastAsia="zh-CN" w:bidi="ar-SA"/>
        </w:rPr>
        <w:t xml:space="preserve">条（段）高架，</w:t>
      </w:r>
      <w:r>
        <w:rPr>
          <w:rFonts w:ascii="Times New Roman" w:hAnsi="Times New Roman" w:eastAsia="宋体" w:cs="Times New Roman"/>
          <w:b w:val="0"/>
          <w:bCs w:val="0"/>
          <w:sz w:val="24"/>
          <w:szCs w:val="24"/>
          <w:highlight w:val="none"/>
          <w:u w:val="single"/>
          <w:lang w:val="en-US" w:eastAsia="zh-CN" w:bidi="ar-SA"/>
        </w:rPr>
        <w:t xml:space="preserve">  </w:t>
      </w:r>
      <w:r>
        <w:rPr>
          <w:rFonts w:hint="eastAsia" w:ascii="Times New Roman" w:hAnsi="Times New Roman" w:eastAsia="宋体" w:cs="Times New Roman"/>
          <w:b w:val="0"/>
          <w:bCs w:val="0"/>
          <w:sz w:val="24"/>
          <w:szCs w:val="24"/>
          <w:highlight w:val="none"/>
          <w:u w:val="single"/>
          <w:lang w:val="en-US" w:eastAsia="zh-CN" w:bidi="ar-SA"/>
        </w:rPr>
        <w:t xml:space="preserve"> </w:t>
      </w:r>
      <w:r>
        <w:rPr>
          <w:rFonts w:ascii="Times New Roman" w:hAnsi="Times New Roman" w:eastAsia="宋体" w:cs="Times New Roman"/>
          <w:b w:val="0"/>
          <w:bCs w:val="0"/>
          <w:sz w:val="24"/>
          <w:szCs w:val="24"/>
          <w:highlight w:val="none"/>
          <w:u w:val="single"/>
          <w:lang w:val="en-US" w:eastAsia="zh-CN" w:bidi="ar-SA"/>
        </w:rPr>
        <w:t xml:space="preserve">  </w:t>
      </w:r>
      <w:r>
        <w:rPr>
          <w:rFonts w:ascii="Times New Roman" w:hAnsi="Times New Roman" w:eastAsia="宋体" w:cs="Times New Roman"/>
          <w:b w:val="0"/>
          <w:bCs w:val="0"/>
          <w:sz w:val="24"/>
          <w:szCs w:val="24"/>
          <w:highlight w:val="none"/>
          <w:u w:val="none"/>
          <w:lang w:val="en-US" w:eastAsia="zh-CN" w:bidi="ar-SA"/>
        </w:rPr>
        <w:t xml:space="preserve">条</w:t>
      </w:r>
      <w:r>
        <w:rPr>
          <w:rFonts w:ascii="Times New Roman" w:hAnsi="Times New Roman" w:eastAsia="宋体" w:cs="Times New Roman"/>
          <w:b w:val="0"/>
          <w:bCs w:val="0"/>
          <w:sz w:val="24"/>
          <w:szCs w:val="24"/>
          <w:highlight w:val="none"/>
          <w:lang w:val="zh-CN" w:eastAsia="zh-CN" w:bidi="ar-SA"/>
        </w:rPr>
        <w:t xml:space="preserve">（段）</w:t>
      </w:r>
      <w:r>
        <w:rPr>
          <w:rFonts w:ascii="Times New Roman" w:hAnsi="Times New Roman" w:eastAsia="宋体" w:cs="Times New Roman"/>
          <w:b w:val="0"/>
          <w:bCs w:val="0"/>
          <w:sz w:val="24"/>
          <w:szCs w:val="24"/>
          <w:highlight w:val="none"/>
          <w:u w:val="none"/>
          <w:lang w:val="en-US" w:eastAsia="zh-CN" w:bidi="ar-SA"/>
        </w:rPr>
        <w:t xml:space="preserve">道路</w:t>
      </w:r>
      <w:r>
        <w:rPr>
          <w:rFonts w:ascii="Times New Roman" w:hAnsi="Times New Roman" w:eastAsia="宋体" w:cs="Times New Roman"/>
          <w:b w:val="0"/>
          <w:bCs w:val="0"/>
          <w:sz w:val="24"/>
          <w:szCs w:val="24"/>
          <w:highlight w:val="none"/>
          <w:lang w:val="zh-CN" w:eastAsia="zh-CN" w:bidi="ar-SA"/>
        </w:rPr>
        <w:t xml:space="preserve">，涉及：道路长度</w:t>
      </w:r>
      <w:r>
        <w:rPr>
          <w:rFonts w:ascii="Times New Roman" w:hAnsi="Times New Roman" w:eastAsia="宋体" w:cs="Times New Roman"/>
          <w:b w:val="0"/>
          <w:bCs w:val="0"/>
          <w:sz w:val="24"/>
          <w:szCs w:val="24"/>
          <w:highlight w:val="none"/>
          <w:u w:val="single"/>
          <w:lang w:val="en-US" w:eastAsia="zh-CN" w:bidi="ar-SA"/>
        </w:rPr>
        <w:t xml:space="preserve"> </w:t>
      </w:r>
      <w:r>
        <w:rPr>
          <w:rFonts w:hint="eastAsia" w:ascii="Times New Roman" w:hAnsi="Times New Roman" w:eastAsia="宋体" w:cs="Times New Roman"/>
          <w:b w:val="0"/>
          <w:bCs w:val="0"/>
          <w:sz w:val="24"/>
          <w:szCs w:val="24"/>
          <w:highlight w:val="none"/>
          <w:u w:val="single"/>
          <w:lang w:val="en-US" w:eastAsia="zh-CN" w:bidi="ar-SA"/>
        </w:rPr>
        <w:t xml:space="preserve">        </w:t>
      </w:r>
      <w:r>
        <w:rPr>
          <w:rFonts w:ascii="Times New Roman" w:hAnsi="Times New Roman" w:eastAsia="宋体" w:cs="Times New Roman"/>
          <w:b w:val="0"/>
          <w:bCs w:val="0"/>
          <w:sz w:val="24"/>
          <w:szCs w:val="24"/>
          <w:highlight w:val="none"/>
          <w:lang w:val="zh-CN" w:eastAsia="zh-CN" w:bidi="ar-SA"/>
        </w:rPr>
        <w:t xml:space="preserve">，清扫总面积</w:t>
      </w:r>
      <w:r>
        <w:rPr>
          <w:rFonts w:ascii="Times New Roman" w:hAnsi="Times New Roman" w:eastAsia="宋体" w:cs="Times New Roman"/>
          <w:b w:val="0"/>
          <w:bCs w:val="0"/>
          <w:sz w:val="24"/>
          <w:szCs w:val="24"/>
          <w:highlight w:val="none"/>
          <w:u w:val="single"/>
          <w:lang w:val="en-US" w:eastAsia="zh-CN" w:bidi="ar-SA"/>
        </w:rPr>
        <w:t xml:space="preserve">  </w:t>
      </w:r>
      <w:r>
        <w:rPr>
          <w:rFonts w:hint="eastAsia" w:ascii="Times New Roman" w:hAnsi="Times New Roman" w:eastAsia="宋体" w:cs="Times New Roman"/>
          <w:b w:val="0"/>
          <w:bCs w:val="0"/>
          <w:sz w:val="24"/>
          <w:szCs w:val="24"/>
          <w:highlight w:val="none"/>
          <w:u w:val="single"/>
          <w:lang w:val="en-US" w:eastAsia="zh-CN" w:bidi="ar-SA"/>
        </w:rPr>
        <w:t xml:space="preserve">       </w:t>
      </w:r>
      <w:r>
        <w:rPr>
          <w:rFonts w:ascii="Times New Roman" w:hAnsi="Times New Roman" w:eastAsia="宋体" w:cs="Times New Roman"/>
          <w:b w:val="0"/>
          <w:bCs w:val="0"/>
          <w:sz w:val="24"/>
          <w:szCs w:val="24"/>
          <w:highlight w:val="none"/>
          <w:u w:val="single"/>
          <w:lang w:val="en-US" w:eastAsia="zh-CN" w:bidi="ar-SA"/>
        </w:rPr>
        <w:t xml:space="preserve"> </w:t>
      </w:r>
      <w:r>
        <w:rPr>
          <w:rFonts w:ascii="Times New Roman" w:hAnsi="Times New Roman" w:eastAsia="宋体" w:cs="Times New Roman"/>
          <w:b w:val="0"/>
          <w:bCs w:val="0"/>
          <w:sz w:val="24"/>
          <w:szCs w:val="24"/>
          <w:highlight w:val="none"/>
          <w:lang w:val="zh-CN" w:eastAsia="zh-CN" w:bidi="ar-SA"/>
        </w:rPr>
        <w:t xml:space="preserve"> ㎡，废物箱：</w:t>
      </w:r>
      <w:r>
        <w:rPr>
          <w:rFonts w:ascii="Times New Roman" w:hAnsi="Times New Roman" w:eastAsia="宋体" w:cs="Times New Roman"/>
          <w:b w:val="0"/>
          <w:bCs w:val="0"/>
          <w:sz w:val="24"/>
          <w:szCs w:val="24"/>
          <w:highlight w:val="none"/>
          <w:u w:val="single"/>
          <w:lang w:val="en-US" w:eastAsia="zh-CN" w:bidi="ar-SA"/>
        </w:rPr>
        <w:t xml:space="preserve"> </w:t>
      </w:r>
      <w:r>
        <w:rPr>
          <w:rFonts w:hint="eastAsia" w:ascii="Times New Roman" w:hAnsi="Times New Roman" w:eastAsia="宋体" w:cs="Times New Roman"/>
          <w:b w:val="0"/>
          <w:bCs w:val="0"/>
          <w:sz w:val="24"/>
          <w:szCs w:val="24"/>
          <w:highlight w:val="none"/>
          <w:u w:val="single"/>
          <w:lang w:val="en-US" w:eastAsia="zh-CN" w:bidi="ar-SA"/>
        </w:rPr>
        <w:t xml:space="preserve">    </w:t>
      </w:r>
      <w:r>
        <w:rPr>
          <w:rFonts w:ascii="Times New Roman" w:hAnsi="Times New Roman" w:eastAsia="宋体" w:cs="Times New Roman"/>
          <w:b w:val="0"/>
          <w:bCs w:val="0"/>
          <w:sz w:val="24"/>
          <w:szCs w:val="24"/>
          <w:highlight w:val="none"/>
          <w:u w:val="single"/>
          <w:lang w:val="en-US" w:eastAsia="zh-CN" w:bidi="ar-SA"/>
        </w:rPr>
        <w:t xml:space="preserve">  </w:t>
      </w:r>
      <w:r>
        <w:rPr>
          <w:rFonts w:ascii="Times New Roman" w:hAnsi="Times New Roman" w:eastAsia="宋体" w:cs="Times New Roman"/>
          <w:b w:val="0"/>
          <w:bCs w:val="0"/>
          <w:sz w:val="24"/>
          <w:szCs w:val="24"/>
          <w:highlight w:val="none"/>
          <w:lang w:val="zh-CN" w:eastAsia="zh-CN" w:bidi="ar-SA"/>
        </w:rPr>
        <w:t xml:space="preserve">只。</w:t>
      </w:r>
      <w:r>
        <w:rPr>
          <w:rFonts w:ascii="Times New Roman" w:hAnsi="Times New Roman" w:eastAsia="宋体" w:cs="Times New Roman"/>
          <w:b w:val="0"/>
          <w:bCs w:val="0"/>
          <w:strike/>
          <w:sz w:val="24"/>
          <w:szCs w:val="24"/>
          <w:highlight w:val="none"/>
          <w:u w:val="single"/>
          <w:lang w:val="en-US" w:eastAsia="zh-CN" w:bidi="ar-SA"/>
        </w:rPr>
      </w:r>
      <w:r/>
    </w:p>
    <w:p>
      <w:pPr>
        <w:pStyle w:val="883"/>
        <w:ind w:firstLine="241"/>
        <w:spacing w:line="360" w:lineRule="auto"/>
        <w:rPr>
          <w:rFonts w:ascii="Times New Roman" w:hAnsi="Times New Roman" w:eastAsia="宋体" w:cs="Times New Roman"/>
          <w:b/>
          <w:bCs/>
          <w:sz w:val="24"/>
          <w:szCs w:val="24"/>
          <w:highlight w:val="none"/>
          <w:lang w:eastAsia="zh-CN"/>
        </w:rPr>
      </w:pPr>
      <w:r>
        <w:rPr>
          <w:rFonts w:hint="eastAsia" w:eastAsia="宋体" w:cs="Times New Roman"/>
          <w:b/>
          <w:bCs/>
          <w:sz w:val="24"/>
          <w:szCs w:val="24"/>
          <w:highlight w:val="none"/>
          <w:lang w:val="en-US" w:eastAsia="zh-CN"/>
        </w:rPr>
        <w:t xml:space="preserve">二、</w:t>
      </w:r>
      <w:r>
        <w:rPr>
          <w:rFonts w:ascii="Times New Roman" w:hAnsi="Times New Roman" w:eastAsia="宋体" w:cs="Times New Roman"/>
          <w:b/>
          <w:bCs/>
          <w:sz w:val="24"/>
          <w:szCs w:val="24"/>
          <w:highlight w:val="none"/>
          <w:lang w:val="en-US" w:eastAsia="zh-CN"/>
        </w:rPr>
        <w:t xml:space="preserve">服务内容：</w:t>
      </w:r>
      <w:r>
        <w:rPr>
          <w:rFonts w:ascii="Times New Roman" w:hAnsi="Times New Roman" w:eastAsia="宋体" w:cs="Times New Roman"/>
          <w:b/>
          <w:bCs/>
          <w:sz w:val="24"/>
          <w:szCs w:val="24"/>
          <w:highlight w:val="none"/>
          <w:lang w:eastAsia="zh-CN"/>
        </w:rPr>
        <w:t xml:space="preserve"> </w:t>
      </w:r>
      <w:r>
        <w:rPr>
          <w:rFonts w:ascii="Times New Roman" w:hAnsi="Times New Roman" w:eastAsia="宋体" w:cs="Times New Roman"/>
          <w:b/>
          <w:bCs/>
          <w:sz w:val="24"/>
          <w:szCs w:val="24"/>
          <w:highlight w:val="none"/>
          <w:lang w:eastAsia="zh-CN"/>
        </w:rPr>
      </w:r>
      <w:r/>
    </w:p>
    <w:p>
      <w:pPr>
        <w:pStyle w:val="998"/>
        <w:numPr>
          <w:ilvl w:val="0"/>
          <w:numId w:val="0"/>
        </w:numPr>
        <w:ind w:firstLine="482"/>
        <w:keepLines/>
        <w:keepNext/>
        <w:pageBreakBefore w:val="0"/>
        <w:spacing w:before="0" w:after="0" w:line="360" w:lineRule="auto"/>
        <w:widowControl w:val="off"/>
        <w:rPr>
          <w:rFonts w:ascii="Times New Roman" w:hAnsi="Times New Roman" w:eastAsia="宋体" w:cs="Times New Roman"/>
          <w:b w:val="0"/>
          <w:bCs w:val="0"/>
          <w:sz w:val="24"/>
          <w:szCs w:val="24"/>
          <w:highlight w:val="none"/>
          <w:lang w:val="zh-CN" w:eastAsia="zh-CN" w:bidi="ar-SA"/>
        </w:rPr>
      </w:pPr>
      <w:r>
        <w:rPr>
          <w:rFonts w:ascii="Times New Roman" w:hAnsi="Times New Roman" w:eastAsia="宋体" w:cs="Times New Roman"/>
          <w:b w:val="0"/>
          <w:bCs w:val="0"/>
          <w:sz w:val="24"/>
          <w:szCs w:val="24"/>
          <w:highlight w:val="none"/>
          <w:lang w:val="zh-CN" w:eastAsia="zh-CN" w:bidi="ar-SA"/>
        </w:rPr>
        <w:t xml:space="preserve">按照</w:t>
      </w:r>
      <w:r>
        <w:rPr>
          <w:rFonts w:ascii="Times New Roman" w:hAnsi="Times New Roman" w:eastAsia="宋体" w:cs="Times New Roman"/>
          <w:b w:val="0"/>
          <w:bCs w:val="0"/>
          <w:sz w:val="24"/>
          <w:szCs w:val="24"/>
          <w:highlight w:val="none"/>
          <w:lang w:val="en-US" w:eastAsia="zh-CN" w:bidi="ar-SA"/>
        </w:rPr>
        <w:t xml:space="preserve">《城市道路清扫保洁与质量评价标准》（CJJT126-2022）、《城市道路环卫机械化作业质量标准》（</w:t>
      </w:r>
      <w:r>
        <w:rPr>
          <w:rFonts w:ascii="Times New Roman" w:hAnsi="Times New Roman" w:eastAsia="宋体" w:cs="Times New Roman"/>
          <w:b w:val="0"/>
          <w:bCs w:val="0"/>
          <w:color w:val="000000"/>
          <w:sz w:val="24"/>
          <w:szCs w:val="24"/>
          <w:highlight w:val="none"/>
          <w:lang w:val="en-US" w:eastAsia="zh-CN" w:bidi="ar-SA"/>
        </w:rPr>
        <w:t xml:space="preserve">DGJ32/TJ172-2014）、</w:t>
      </w:r>
      <w:r>
        <w:rPr>
          <w:rFonts w:hint="eastAsia" w:ascii="Times New Roman" w:hAnsi="Times New Roman" w:eastAsia="宋体" w:cs="Times New Roman"/>
          <w:b w:val="0"/>
          <w:bCs w:val="0"/>
          <w:color w:val="000000"/>
          <w:sz w:val="24"/>
          <w:szCs w:val="24"/>
          <w:highlight w:val="none"/>
          <w:lang w:val="en-US" w:eastAsia="zh-CN" w:bidi="ar-SA"/>
        </w:rPr>
        <w:t xml:space="preserve">《城市环境卫生作业质量标准》（DB32/T 5385-2026）</w:t>
      </w:r>
      <w:r>
        <w:rPr>
          <w:rFonts w:ascii="Times New Roman" w:hAnsi="Times New Roman" w:eastAsia="宋体" w:cs="Times New Roman"/>
          <w:b w:val="0"/>
          <w:bCs w:val="0"/>
          <w:color w:val="000000"/>
          <w:sz w:val="24"/>
          <w:szCs w:val="24"/>
          <w:highlight w:val="none"/>
          <w:lang w:val="en-US" w:eastAsia="zh-CN" w:bidi="ar-SA"/>
        </w:rPr>
        <w:t xml:space="preserve">、</w:t>
      </w:r>
      <w:r>
        <w:rPr>
          <w:rFonts w:ascii="Times New Roman" w:hAnsi="Times New Roman" w:eastAsia="宋体" w:cs="Times New Roman"/>
          <w:bCs/>
          <w:color w:val="000000"/>
          <w:sz w:val="24"/>
          <w:szCs w:val="24"/>
          <w:highlight w:val="none"/>
          <w:lang w:val="en-US" w:eastAsia="zh-CN"/>
        </w:rPr>
        <w:t xml:space="preserve">《关于优化调整环卫一体化作业质量监管办法的通知》（锡城管发〔2025〕59号）及附件《无锡市环卫一体化作业服务质量标准》</w:t>
      </w:r>
      <w:r>
        <w:rPr>
          <w:rFonts w:ascii="Times New Roman" w:hAnsi="Times New Roman" w:eastAsia="宋体" w:cs="Times New Roman"/>
          <w:b w:val="0"/>
          <w:bCs w:val="0"/>
          <w:color w:val="000000"/>
          <w:sz w:val="24"/>
          <w:szCs w:val="24"/>
          <w:highlight w:val="none"/>
          <w:lang w:val="zh-CN" w:eastAsia="zh-CN" w:bidi="ar-SA"/>
        </w:rPr>
        <w:t xml:space="preserve">对服务区域内道路机动车道、非机动车道、人行道（含商店门口、广场）、交通护栏、道路中分带、侧分带等绿化隔离带及游园、开放式</w:t>
      </w:r>
      <w:r>
        <w:rPr>
          <w:rFonts w:ascii="Times New Roman" w:hAnsi="Times New Roman" w:eastAsia="宋体" w:cs="Times New Roman"/>
          <w:b w:val="0"/>
          <w:bCs w:val="0"/>
          <w:sz w:val="24"/>
          <w:szCs w:val="24"/>
          <w:highlight w:val="none"/>
          <w:lang w:val="zh-CN" w:eastAsia="zh-CN" w:bidi="ar-SA"/>
        </w:rPr>
        <w:t xml:space="preserve">广场等实施清扫保洁作业，并对道路沿线废物箱进行垃圾清理及箱体保洁。</w:t>
      </w:r>
      <w:r>
        <w:rPr>
          <w:rFonts w:hint="eastAsia" w:ascii="Times New Roman" w:hAnsi="Times New Roman" w:eastAsia="宋体" w:cs="Times New Roman"/>
          <w:b w:val="0"/>
          <w:bCs w:val="0"/>
          <w:sz w:val="24"/>
          <w:szCs w:val="24"/>
          <w:highlight w:val="none"/>
          <w:lang w:val="zh-CN" w:eastAsia="zh-CN" w:bidi="ar-SA"/>
        </w:rPr>
        <w:t xml:space="preserve">无人机高架道路空中巡查每月至少开展1次，及时发现并处置高架各类保洁问题，并建立巡查台账、留存航拍资料。</w:t>
      </w:r>
      <w:r>
        <w:rPr>
          <w:rFonts w:ascii="Times New Roman" w:hAnsi="Times New Roman" w:eastAsia="宋体" w:cs="Times New Roman"/>
          <w:b w:val="0"/>
          <w:bCs w:val="0"/>
          <w:sz w:val="24"/>
          <w:szCs w:val="24"/>
          <w:highlight w:val="none"/>
          <w:lang w:val="zh-CN" w:eastAsia="zh-CN" w:bidi="ar-SA"/>
        </w:rPr>
        <w:t xml:space="preserve"> </w:t>
      </w:r>
      <w:r>
        <w:rPr>
          <w:rFonts w:ascii="Times New Roman" w:hAnsi="Times New Roman" w:eastAsia="宋体" w:cs="Times New Roman"/>
          <w:b w:val="0"/>
          <w:bCs w:val="0"/>
          <w:sz w:val="24"/>
          <w:szCs w:val="24"/>
          <w:highlight w:val="none"/>
          <w:lang w:val="zh-CN" w:eastAsia="zh-CN" w:bidi="ar-SA"/>
        </w:rPr>
      </w:r>
      <w:r/>
    </w:p>
    <w:p>
      <w:pPr>
        <w:pStyle w:val="883"/>
        <w:spacing w:line="360" w:lineRule="auto"/>
        <w:rPr>
          <w:rFonts w:ascii="Times New Roman" w:hAnsi="Times New Roman" w:eastAsia="宋体" w:cs="Times New Roman"/>
          <w:b/>
          <w:bCs/>
          <w:sz w:val="24"/>
          <w:szCs w:val="24"/>
          <w:highlight w:val="none"/>
          <w:lang w:val="en-US" w:eastAsia="zh-CN"/>
        </w:rPr>
      </w:pPr>
      <w:r>
        <w:rPr>
          <w:rFonts w:ascii="Times New Roman" w:hAnsi="Times New Roman" w:eastAsia="宋体" w:cs="Times New Roman"/>
          <w:b/>
          <w:bCs/>
          <w:sz w:val="24"/>
          <w:szCs w:val="24"/>
          <w:highlight w:val="none"/>
          <w:lang w:val="en-US" w:eastAsia="zh-CN"/>
        </w:rPr>
        <w:t xml:space="preserve">第二条  作业服务标准</w:t>
      </w:r>
      <w:r>
        <w:rPr>
          <w:rFonts w:ascii="Times New Roman" w:hAnsi="Times New Roman" w:eastAsia="宋体" w:cs="Times New Roman"/>
          <w:b/>
          <w:bCs/>
          <w:sz w:val="24"/>
          <w:szCs w:val="24"/>
          <w:highlight w:val="none"/>
          <w:lang w:val="en-US" w:eastAsia="zh-CN"/>
        </w:rPr>
      </w:r>
      <w:r/>
    </w:p>
    <w:p>
      <w:pPr>
        <w:pStyle w:val="883"/>
        <w:ind w:firstLine="482"/>
        <w:jc w:val="both"/>
        <w:spacing w:line="36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 xml:space="preserve">1</w:t>
      </w:r>
      <w:r>
        <w:rPr>
          <w:rFonts w:ascii="Times New Roman" w:hAnsi="Times New Roman" w:eastAsia="宋体" w:cs="Times New Roman"/>
          <w:b/>
          <w:color w:val="000000"/>
          <w:sz w:val="24"/>
          <w:szCs w:val="24"/>
          <w:highlight w:val="none"/>
          <w:lang w:val="en-US" w:eastAsia="zh-CN"/>
        </w:rPr>
        <w:t xml:space="preserve">.</w:t>
      </w:r>
      <w:r>
        <w:rPr>
          <w:rFonts w:ascii="Times New Roman" w:hAnsi="Times New Roman" w:eastAsia="宋体" w:cs="Times New Roman"/>
          <w:b/>
          <w:color w:val="000000"/>
          <w:sz w:val="24"/>
          <w:szCs w:val="24"/>
          <w:highlight w:val="none"/>
        </w:rPr>
        <w:t xml:space="preserve"> 道路人工清扫保洁作业</w:t>
      </w:r>
      <w:r>
        <w:rPr>
          <w:rFonts w:ascii="Times New Roman" w:hAnsi="Times New Roman" w:eastAsia="宋体" w:cs="Times New Roman"/>
          <w:b/>
          <w:color w:val="000000"/>
          <w:sz w:val="24"/>
          <w:szCs w:val="24"/>
          <w:highlight w:val="none"/>
        </w:rPr>
      </w:r>
      <w:r/>
    </w:p>
    <w:p>
      <w:pPr>
        <w:pStyle w:val="883"/>
        <w:ind w:firstLine="480"/>
        <w:jc w:val="both"/>
        <w:keepLines w:val="0"/>
        <w:keepNext w:val="0"/>
        <w:pageBreakBefore w:val="0"/>
        <w:spacing w:line="360" w:lineRule="auto"/>
        <w:rPr>
          <w:rFonts w:ascii="Times New Roman" w:hAnsi="Times New Roman" w:eastAsia="宋体" w:cs="Times New Roman"/>
          <w:color w:val="000000"/>
          <w:sz w:val="24"/>
          <w:szCs w:val="24"/>
          <w:highlight w:val="none"/>
          <w:lang w:val="en-US" w:eastAsia="zh-CN" w:bidi="ar-SA"/>
        </w:rPr>
      </w:pPr>
      <w:r>
        <w:rPr>
          <w:rFonts w:ascii="Times New Roman" w:hAnsi="Times New Roman" w:cs="Times New Roman"/>
          <w:color w:val="000000"/>
          <w:sz w:val="24"/>
          <w:szCs w:val="24"/>
          <w:highlight w:val="none"/>
          <w:lang w:val="en-US" w:eastAsia="zh-CN" w:bidi="ar-SA"/>
        </w:rPr>
        <w:t xml:space="preserve">（1）</w:t>
      </w:r>
      <w:r>
        <w:rPr>
          <w:rFonts w:ascii="Times New Roman" w:hAnsi="Times New Roman" w:eastAsia="宋体" w:cs="Times New Roman"/>
          <w:color w:val="000000"/>
          <w:sz w:val="24"/>
          <w:szCs w:val="24"/>
          <w:highlight w:val="none"/>
          <w:lang w:val="en-US" w:eastAsia="zh-CN" w:bidi="ar-SA"/>
        </w:rPr>
        <w:t xml:space="preserve">有建筑物的道路两侧墙到墙、边到边，全面积实施清扫保洁，含道路两侧边绿地、机动车道中间绿化带、非机动车道隔离绿化带等。</w:t>
      </w:r>
      <w:r>
        <w:rPr>
          <w:rFonts w:ascii="Times New Roman" w:hAnsi="Times New Roman" w:eastAsia="宋体" w:cs="Times New Roman"/>
          <w:color w:val="000000"/>
          <w:sz w:val="24"/>
          <w:szCs w:val="24"/>
          <w:highlight w:val="none"/>
          <w:lang w:val="en-US" w:eastAsia="zh-CN" w:bidi="ar-SA"/>
        </w:rPr>
      </w:r>
      <w:r/>
    </w:p>
    <w:p>
      <w:pPr>
        <w:pStyle w:val="999"/>
        <w:numPr>
          <w:ilvl w:val="0"/>
          <w:numId w:val="0"/>
        </w:numPr>
        <w:ind w:firstLine="480"/>
        <w:jc w:val="both"/>
        <w:keepLines w:val="0"/>
        <w:keepNext w:val="0"/>
        <w:pageBreakBefore w:val="0"/>
        <w:spacing w:line="360" w:lineRule="auto"/>
        <w:tabs>
          <w:tab w:val="left" w:pos="0" w:leader="none"/>
          <w:tab w:val="left" w:pos="1134" w:leader="none"/>
        </w:tabs>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人行道、非机动车道、人行天桥（含相关附属设施，特种设备手扶电梯除外）、地下通道、开放式广场全面积落实清扫保洁。支路、弄口清扫保洁向内延伸5米</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r>
      <w:r/>
    </w:p>
    <w:p>
      <w:pPr>
        <w:pStyle w:val="999"/>
        <w:numPr>
          <w:ilvl w:val="0"/>
          <w:numId w:val="0"/>
        </w:numPr>
        <w:ind w:firstLine="480"/>
        <w:jc w:val="both"/>
        <w:keepLines w:val="0"/>
        <w:keepNext w:val="0"/>
        <w:pageBreakBefore w:val="0"/>
        <w:spacing w:line="360" w:lineRule="auto"/>
        <w:tabs>
          <w:tab w:val="left" w:pos="0" w:leader="none"/>
          <w:tab w:val="left" w:pos="1134" w:leader="none"/>
        </w:tabs>
        <w:rPr>
          <w:rFonts w:ascii="Times New Roman" w:hAnsi="Times New Roman" w:eastAsia="方正仿宋_GBK" w:cs="Times New Roman"/>
          <w:sz w:val="32"/>
          <w:szCs w:val="32"/>
          <w:highlight w:val="none"/>
        </w:rPr>
      </w:pP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道路两侧绿地（包括游园、开放式广场、林带）全面积清扫保洁（指绿地内除园林绿化废弃物以外的垃圾杂物清理及硬质铺装、园路、汀步等的清扫保洁）及其他附属设施（废物箱、健身器材、各类型廊柱、各类型座椅等）的擦洗保洁。</w:t>
      </w:r>
      <w:r>
        <w:rPr>
          <w:rFonts w:ascii="Times New Roman" w:hAnsi="Times New Roman" w:eastAsia="方正仿宋_GBK" w:cs="Times New Roman"/>
          <w:sz w:val="32"/>
          <w:szCs w:val="32"/>
          <w:highlight w:val="none"/>
        </w:rPr>
      </w:r>
      <w:r/>
    </w:p>
    <w:p>
      <w:pPr>
        <w:pStyle w:val="883"/>
        <w:ind w:firstLine="480"/>
        <w:jc w:val="both"/>
        <w:keepLines w:val="0"/>
        <w:keepNext w:val="0"/>
        <w:pageBreakBefore w:val="0"/>
        <w:spacing w:line="360" w:lineRule="auto"/>
        <w:rPr>
          <w:rFonts w:ascii="Times New Roman" w:hAnsi="Times New Roman" w:eastAsia="宋体" w:cs="Times New Roman"/>
          <w:color w:val="000000"/>
          <w:sz w:val="24"/>
          <w:szCs w:val="24"/>
          <w:highlight w:val="none"/>
          <w:lang w:val="en-US" w:eastAsia="zh-CN" w:bidi="ar-SA"/>
        </w:rPr>
      </w:pPr>
      <w:r>
        <w:rPr>
          <w:rFonts w:ascii="Times New Roman" w:hAnsi="Times New Roman" w:cs="Times New Roman"/>
          <w:color w:val="000000"/>
          <w:sz w:val="24"/>
          <w:szCs w:val="24"/>
          <w:highlight w:val="none"/>
          <w:lang w:val="en-US" w:eastAsia="zh-CN" w:bidi="ar-SA"/>
        </w:rPr>
        <w:t xml:space="preserve">（4）</w:t>
      </w:r>
      <w:r>
        <w:rPr>
          <w:rFonts w:ascii="Times New Roman" w:hAnsi="Times New Roman" w:eastAsia="宋体" w:cs="Times New Roman"/>
          <w:color w:val="000000"/>
          <w:sz w:val="24"/>
          <w:szCs w:val="24"/>
          <w:highlight w:val="none"/>
          <w:lang w:val="en-US" w:eastAsia="zh-CN" w:bidi="ar-SA"/>
        </w:rPr>
        <w:t xml:space="preserve">绿地（含游园、开放式广场、林带）内的硬质铺装、园路、汀步等每周清洗一次。</w:t>
      </w:r>
      <w:r>
        <w:rPr>
          <w:rFonts w:ascii="Times New Roman" w:hAnsi="Times New Roman" w:eastAsia="宋体" w:cs="Times New Roman"/>
          <w:color w:val="000000"/>
          <w:sz w:val="24"/>
          <w:szCs w:val="24"/>
          <w:highlight w:val="none"/>
          <w:lang w:val="en-US" w:eastAsia="zh-CN" w:bidi="ar-SA"/>
        </w:rPr>
      </w:r>
      <w:r/>
    </w:p>
    <w:p>
      <w:pPr>
        <w:pStyle w:val="999"/>
        <w:numPr>
          <w:ilvl w:val="0"/>
          <w:numId w:val="0"/>
        </w:numPr>
        <w:ind w:firstLine="480"/>
        <w:jc w:val="both"/>
        <w:keepLines w:val="0"/>
        <w:keepNext w:val="0"/>
        <w:pageBreakBefore w:val="0"/>
        <w:spacing w:line="360" w:lineRule="auto"/>
        <w:tabs>
          <w:tab w:val="left" w:pos="0" w:leader="none"/>
          <w:tab w:val="left" w:pos="1134" w:leader="none"/>
        </w:tabs>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道路中分带、侧分带等绿化隔离带及游园、开放式广场内无垃圾杂物，定期进行落叶清理。</w:t>
      </w:r>
      <w:r>
        <w:rPr>
          <w:rFonts w:ascii="Times New Roman" w:hAnsi="Times New Roman" w:eastAsia="宋体" w:cs="Times New Roman"/>
          <w:color w:val="000000"/>
          <w:sz w:val="24"/>
          <w:szCs w:val="24"/>
          <w:highlight w:val="none"/>
        </w:rPr>
      </w:r>
      <w:r/>
    </w:p>
    <w:p>
      <w:pPr>
        <w:pStyle w:val="999"/>
        <w:numPr>
          <w:ilvl w:val="0"/>
          <w:numId w:val="0"/>
        </w:numPr>
        <w:ind w:firstLine="480"/>
        <w:jc w:val="both"/>
        <w:keepLines w:val="0"/>
        <w:keepNext w:val="0"/>
        <w:pageBreakBefore w:val="0"/>
        <w:spacing w:line="360" w:lineRule="auto"/>
        <w:tabs>
          <w:tab w:val="left" w:pos="0" w:leader="none"/>
          <w:tab w:val="left" w:pos="1134" w:leader="none"/>
        </w:tabs>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lang w:eastAsia="zh-CN"/>
        </w:rPr>
        <w:t xml:space="preserve">）机非隔离</w:t>
      </w:r>
      <w:r>
        <w:rPr>
          <w:rFonts w:ascii="Times New Roman" w:hAnsi="Times New Roman" w:eastAsia="宋体" w:cs="Times New Roman"/>
          <w:color w:val="000000"/>
          <w:sz w:val="24"/>
          <w:szCs w:val="24"/>
          <w:highlight w:val="none"/>
        </w:rPr>
        <w:t xml:space="preserve">交通</w:t>
      </w:r>
      <w:r>
        <w:rPr>
          <w:rFonts w:ascii="Times New Roman" w:hAnsi="Times New Roman" w:eastAsia="宋体" w:cs="Times New Roman"/>
          <w:color w:val="000000"/>
          <w:sz w:val="24"/>
          <w:szCs w:val="24"/>
          <w:highlight w:val="none"/>
          <w:lang w:eastAsia="zh-CN"/>
        </w:rPr>
        <w:t xml:space="preserve">护栏</w:t>
      </w:r>
      <w:r>
        <w:rPr>
          <w:rFonts w:ascii="Times New Roman" w:hAnsi="Times New Roman" w:eastAsia="宋体" w:cs="Times New Roman"/>
          <w:color w:val="000000"/>
          <w:sz w:val="24"/>
          <w:szCs w:val="24"/>
          <w:highlight w:val="none"/>
        </w:rPr>
        <w:t xml:space="preserve">下面按2米清扫。</w:t>
      </w:r>
      <w:r>
        <w:rPr>
          <w:rFonts w:ascii="Times New Roman" w:hAnsi="Times New Roman" w:eastAsia="宋体" w:cs="Times New Roman"/>
          <w:color w:val="000000"/>
          <w:sz w:val="24"/>
          <w:szCs w:val="24"/>
          <w:highlight w:val="none"/>
        </w:rPr>
      </w:r>
      <w:r/>
    </w:p>
    <w:p>
      <w:pPr>
        <w:pStyle w:val="883"/>
        <w:ind w:firstLine="480"/>
        <w:jc w:val="both"/>
        <w:keepLines w:val="0"/>
        <w:keepNext w:val="0"/>
        <w:pageBreakBefore w:val="0"/>
        <w:spacing w:line="360" w:lineRule="auto"/>
        <w:rPr>
          <w:rFonts w:ascii="Times New Roman" w:hAnsi="Times New Roman" w:eastAsia="宋体" w:cs="Times New Roman"/>
          <w:color w:val="000000"/>
          <w:sz w:val="24"/>
          <w:szCs w:val="24"/>
          <w:highlight w:val="none"/>
        </w:rPr>
      </w:pP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lang w:val="en-US" w:eastAsia="zh-CN"/>
        </w:rPr>
        <w:t xml:space="preserve">7</w:t>
      </w:r>
      <w:r>
        <w:rPr>
          <w:rFonts w:ascii="Times New Roman" w:hAnsi="Times New Roman"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护栏清洗要求雨后即清洗，随脏随清洗。</w:t>
      </w:r>
      <w:r>
        <w:rPr>
          <w:rFonts w:ascii="Times New Roman" w:hAnsi="Times New Roman" w:eastAsia="宋体" w:cs="Times New Roman"/>
          <w:color w:val="000000"/>
          <w:sz w:val="24"/>
          <w:szCs w:val="24"/>
          <w:highlight w:val="none"/>
        </w:rPr>
      </w:r>
      <w:r/>
    </w:p>
    <w:p>
      <w:pPr>
        <w:pStyle w:val="883"/>
        <w:ind w:firstLine="480"/>
        <w:jc w:val="both"/>
        <w:keepLines w:val="0"/>
        <w:keepNext w:val="0"/>
        <w:pageBreakBefore w:val="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eastAsia="zh-CN"/>
        </w:rPr>
        <w:t xml:space="preserve">（</w:t>
      </w:r>
      <w:r>
        <w:rPr>
          <w:rFonts w:ascii="Times New Roman" w:hAnsi="Times New Roman" w:cs="Times New Roman"/>
          <w:color w:val="000000"/>
          <w:sz w:val="24"/>
          <w:szCs w:val="24"/>
          <w:highlight w:val="none"/>
          <w:lang w:val="en-US" w:eastAsia="zh-CN"/>
        </w:rPr>
        <w:t xml:space="preserve">8</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在明确短驳点的前提下，沿街店面垃圾实行上门收集作业，</w:t>
      </w:r>
      <w:r>
        <w:rPr>
          <w:rFonts w:ascii="Times New Roman" w:hAnsi="Times New Roman" w:eastAsia="宋体" w:cs="Times New Roman"/>
          <w:color w:val="000000"/>
          <w:sz w:val="24"/>
          <w:szCs w:val="24"/>
          <w:highlight w:val="none"/>
          <w:lang w:eastAsia="zh-CN"/>
        </w:rPr>
        <w:t xml:space="preserve">日产日清</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999"/>
        <w:numPr>
          <w:ilvl w:val="0"/>
          <w:numId w:val="0"/>
        </w:numPr>
        <w:ind w:left="480"/>
        <w:jc w:val="both"/>
        <w:keepLines w:val="0"/>
        <w:keepNext w:val="0"/>
        <w:pageBreakBefore w:val="0"/>
        <w:spacing w:line="360" w:lineRule="auto"/>
        <w:tabs>
          <w:tab w:val="left" w:pos="0" w:leader="none"/>
          <w:tab w:val="left" w:pos="1134" w:leader="none"/>
        </w:tabs>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9</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废物箱每天巡回收集垃圾，随脏随擦洗。</w:t>
      </w:r>
      <w:r>
        <w:rPr>
          <w:rFonts w:ascii="Times New Roman" w:hAnsi="Times New Roman" w:eastAsia="宋体" w:cs="Times New Roman"/>
          <w:color w:val="000000"/>
          <w:sz w:val="24"/>
          <w:szCs w:val="24"/>
          <w:highlight w:val="none"/>
        </w:rPr>
      </w:r>
      <w:r/>
    </w:p>
    <w:p>
      <w:pPr>
        <w:pStyle w:val="999"/>
        <w:numPr>
          <w:ilvl w:val="0"/>
          <w:numId w:val="0"/>
        </w:numPr>
        <w:ind w:firstLine="480"/>
        <w:jc w:val="both"/>
        <w:keepLines w:val="0"/>
        <w:keepNext w:val="0"/>
        <w:pageBreakBefore w:val="0"/>
        <w:spacing w:line="360" w:lineRule="auto"/>
        <w:tabs>
          <w:tab w:val="left" w:pos="0" w:leader="none"/>
          <w:tab w:val="left" w:pos="1134" w:leader="none"/>
        </w:tabs>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10</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人员配备及时间要求：人工清扫保洁人员按作业标准配备到位，如使用机械化设备替代人工作业的，相关方案应书面报采购人同意后实施。一级道路</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A类</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清扫保洁时间：</w:t>
      </w:r>
      <w:r>
        <w:rPr>
          <w:rFonts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rPr>
        <w:t xml:space="preserve">:00-18:00，一级道路</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B类</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清扫保洁时间：6:00-18:00，二级道路清扫保洁时间：7:00-18:00，三级道路清扫保洁时间：7:00-18:00，四级道路清扫保洁时间：7:00-16:00，夜间清扫保洁作业时间：11月至次年4月为18:00-21:00，5月至10月18:00-22:00，重大活动及节假日延长1小时（具体以活动结束时间为准）</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r>
      <w:r/>
    </w:p>
    <w:p>
      <w:pPr>
        <w:pStyle w:val="999"/>
        <w:ind w:firstLine="482"/>
        <w:jc w:val="both"/>
        <w:spacing w:line="360" w:lineRule="auto"/>
        <w:tabs>
          <w:tab w:val="left" w:pos="0" w:leader="none"/>
          <w:tab w:val="left" w:pos="1134" w:leader="none"/>
        </w:tabs>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2 </w:t>
      </w:r>
      <w:r>
        <w:rPr>
          <w:rFonts w:ascii="Times New Roman" w:hAnsi="Times New Roman" w:eastAsia="宋体" w:cs="Times New Roman"/>
          <w:b/>
          <w:sz w:val="24"/>
          <w:szCs w:val="24"/>
          <w:highlight w:val="none"/>
          <w:lang w:val="en-US" w:eastAsia="zh-CN"/>
        </w:rPr>
        <w:t xml:space="preserve">.</w:t>
      </w:r>
      <w:r>
        <w:rPr>
          <w:rFonts w:ascii="Times New Roman" w:hAnsi="Times New Roman" w:eastAsia="宋体" w:cs="Times New Roman"/>
          <w:b/>
          <w:sz w:val="24"/>
          <w:szCs w:val="24"/>
          <w:highlight w:val="none"/>
        </w:rPr>
        <w:t xml:space="preserve">道路机械化作业</w:t>
      </w:r>
      <w:r>
        <w:rPr>
          <w:rFonts w:ascii="Times New Roman" w:hAnsi="Times New Roman" w:eastAsia="宋体" w:cs="Times New Roman"/>
          <w:b/>
          <w:sz w:val="24"/>
          <w:szCs w:val="24"/>
          <w:highlight w:val="none"/>
        </w:rPr>
      </w:r>
      <w:r/>
    </w:p>
    <w:p>
      <w:pPr>
        <w:pStyle w:val="883"/>
        <w:ind w:firstLine="424"/>
        <w:jc w:val="both"/>
        <w:spacing w:line="360" w:lineRule="auto"/>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1）机械清扫、洗扫道路和慢车道（扫路机）全年作业。清扫、洗扫车和扫路机每天作业时避开早高峰和晚高峰时间段，作业时，机扫、洗扫（总质量18吨）速度不超过15公里/小时，小型扫路机速度不超过10公里/小时，机扫车每天实际作业里程不超过70公里，洗扫车每天实际作业里程不超过55公里，小型扫路机每车每天作业里程不超过48公里，每天上、下午各清扫（洗扫）一遍。</w:t>
      </w:r>
      <w:r>
        <w:rPr>
          <w:rFonts w:ascii="Times New Roman" w:hAnsi="Times New Roman" w:eastAsia="宋体" w:cs="Times New Roman"/>
          <w:bCs/>
          <w:color w:val="000000"/>
          <w:sz w:val="24"/>
          <w:szCs w:val="24"/>
          <w:highlight w:val="none"/>
          <w:lang w:val="en-US" w:eastAsia="zh-CN"/>
        </w:rPr>
      </w:r>
      <w:r/>
    </w:p>
    <w:p>
      <w:pPr>
        <w:pStyle w:val="883"/>
        <w:ind w:firstLine="424"/>
        <w:jc w:val="both"/>
        <w:spacing w:line="360" w:lineRule="auto"/>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（2）水冲道路全年作业不少于310天。每车每天实际作业里程不超过80公里，作业时，速度不超过20公里/小时。</w:t>
      </w:r>
      <w:r>
        <w:rPr>
          <w:rFonts w:ascii="Times New Roman" w:hAnsi="Times New Roman" w:eastAsia="宋体" w:cs="Times New Roman"/>
          <w:bCs/>
          <w:color w:val="000000"/>
          <w:sz w:val="24"/>
          <w:szCs w:val="24"/>
          <w:highlight w:val="none"/>
          <w:lang w:val="en-US" w:eastAsia="zh-CN"/>
        </w:rPr>
      </w:r>
      <w:r/>
    </w:p>
    <w:p>
      <w:pPr>
        <w:pStyle w:val="883"/>
        <w:ind w:firstLine="424"/>
        <w:jc w:val="both"/>
        <w:spacing w:line="360" w:lineRule="auto"/>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（3）高架及太湖大道重点路段（具体路段由甲方确定）每天实施机械化巡回保洁作业，节假日及重大活动保障期间，应</w:t>
      </w:r>
      <w:r>
        <w:rPr>
          <w:rFonts w:hint="eastAsia" w:eastAsia="宋体" w:cs="Times New Roman"/>
          <w:bCs/>
          <w:color w:val="000000"/>
          <w:sz w:val="24"/>
          <w:szCs w:val="24"/>
          <w:highlight w:val="none"/>
          <w:lang w:val="en-US" w:eastAsia="zh-CN"/>
        </w:rPr>
        <w:t xml:space="preserve">加大</w:t>
      </w:r>
      <w:r>
        <w:rPr>
          <w:rFonts w:ascii="Times New Roman" w:hAnsi="Times New Roman" w:eastAsia="宋体" w:cs="Times New Roman"/>
          <w:bCs/>
          <w:color w:val="000000"/>
          <w:sz w:val="24"/>
          <w:szCs w:val="24"/>
          <w:highlight w:val="none"/>
          <w:lang w:val="en-US" w:eastAsia="zh-CN"/>
        </w:rPr>
        <w:t xml:space="preserve">保障路段的环卫保洁力度。</w:t>
      </w:r>
      <w:r>
        <w:rPr>
          <w:rFonts w:ascii="Times New Roman" w:hAnsi="Times New Roman" w:eastAsia="宋体" w:cs="Times New Roman"/>
          <w:bCs/>
          <w:color w:val="000000"/>
          <w:sz w:val="24"/>
          <w:szCs w:val="24"/>
          <w:highlight w:val="none"/>
          <w:lang w:val="en-US" w:eastAsia="zh-CN"/>
        </w:rPr>
      </w:r>
      <w:r/>
    </w:p>
    <w:p>
      <w:pPr>
        <w:pStyle w:val="999"/>
        <w:ind w:left="480" w:firstLine="0"/>
        <w:jc w:val="both"/>
        <w:spacing w:line="360" w:lineRule="auto"/>
        <w:tabs>
          <w:tab w:val="left" w:pos="0" w:leader="none"/>
          <w:tab w:val="left" w:pos="1134" w:leader="none"/>
        </w:tabs>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lang w:val="en-US" w:eastAsia="zh-CN"/>
        </w:rPr>
        <w:t xml:space="preserve">3.</w:t>
      </w:r>
      <w:r>
        <w:rPr>
          <w:rFonts w:ascii="Times New Roman" w:hAnsi="Times New Roman" w:eastAsia="宋体" w:cs="Times New Roman"/>
          <w:b/>
          <w:bCs/>
          <w:color w:val="000000"/>
          <w:sz w:val="24"/>
          <w:szCs w:val="24"/>
          <w:highlight w:val="none"/>
        </w:rPr>
        <w:t xml:space="preserve"> 道路应急保障作业</w:t>
      </w:r>
      <w:r>
        <w:rPr>
          <w:rFonts w:ascii="Times New Roman" w:hAnsi="Times New Roman" w:eastAsia="宋体" w:cs="Times New Roman"/>
          <w:b/>
          <w:bCs/>
          <w:color w:val="000000"/>
          <w:sz w:val="24"/>
          <w:szCs w:val="24"/>
          <w:highlight w:val="none"/>
        </w:rPr>
      </w:r>
      <w:r/>
    </w:p>
    <w:p>
      <w:pPr>
        <w:pStyle w:val="999"/>
        <w:ind w:firstLine="504"/>
        <w:jc w:val="both"/>
        <w:spacing w:line="360" w:lineRule="auto"/>
        <w:tabs>
          <w:tab w:val="left" w:pos="0" w:leader="none"/>
          <w:tab w:val="left" w:pos="1134" w:leader="none"/>
        </w:tabs>
        <w:rPr>
          <w:rFonts w:ascii="Times New Roman" w:hAnsi="Times New Roman" w:eastAsia="宋体" w:cs="Times New Roman"/>
          <w:highlight w:val="none"/>
          <w:lang w:val="en-US" w:eastAsia="zh-CN"/>
        </w:rPr>
      </w:pPr>
      <w:r>
        <w:rPr>
          <w:rFonts w:ascii="Times New Roman" w:hAnsi="Times New Roman" w:eastAsia="宋体" w:cs="Times New Roman"/>
          <w:color w:val="000000"/>
          <w:sz w:val="24"/>
          <w:szCs w:val="24"/>
          <w:highlight w:val="none"/>
        </w:rPr>
        <w:t xml:space="preserve">各类应急保障作业（</w:t>
      </w:r>
      <w:r>
        <w:rPr>
          <w:rFonts w:ascii="Times New Roman" w:hAnsi="Times New Roman" w:eastAsia="宋体" w:cs="Times New Roman"/>
          <w:color w:val="000000"/>
          <w:sz w:val="24"/>
          <w:szCs w:val="24"/>
          <w:highlight w:val="none"/>
          <w:lang w:eastAsia="zh-CN"/>
        </w:rPr>
        <w:t xml:space="preserve">重大活动、</w:t>
      </w:r>
      <w:r>
        <w:rPr>
          <w:rFonts w:ascii="Times New Roman" w:hAnsi="Times New Roman" w:eastAsia="宋体" w:cs="Times New Roman"/>
          <w:color w:val="000000"/>
          <w:sz w:val="24"/>
          <w:szCs w:val="24"/>
          <w:highlight w:val="none"/>
          <w:lang w:val="en-US" w:eastAsia="zh-CN"/>
        </w:rPr>
        <w:t xml:space="preserve">清雪除冰</w:t>
      </w:r>
      <w:r>
        <w:rPr>
          <w:rFonts w:ascii="Times New Roman" w:hAnsi="Times New Roman" w:eastAsia="宋体" w:cs="Times New Roman"/>
          <w:color w:val="000000"/>
          <w:sz w:val="24"/>
          <w:szCs w:val="24"/>
          <w:highlight w:val="none"/>
        </w:rPr>
        <w:t xml:space="preserve">、防汛防台、雾霾天增加</w:t>
      </w:r>
      <w:r>
        <w:rPr>
          <w:rFonts w:ascii="Times New Roman" w:hAnsi="Times New Roman" w:eastAsia="宋体" w:cs="Times New Roman"/>
          <w:color w:val="000000"/>
          <w:sz w:val="24"/>
          <w:szCs w:val="24"/>
          <w:highlight w:val="none"/>
          <w:lang w:val="en-US" w:eastAsia="zh-CN"/>
        </w:rPr>
        <w:t xml:space="preserve">机械化作业</w:t>
      </w:r>
      <w:r>
        <w:rPr>
          <w:rFonts w:ascii="Times New Roman" w:hAnsi="Times New Roman" w:eastAsia="宋体" w:cs="Times New Roman"/>
          <w:color w:val="000000"/>
          <w:sz w:val="24"/>
          <w:szCs w:val="24"/>
          <w:highlight w:val="none"/>
        </w:rPr>
        <w:t xml:space="preserve">频次、无主垃圾清理等）</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投诉处理</w:t>
      </w:r>
      <w:r>
        <w:rPr>
          <w:rFonts w:ascii="Times New Roman" w:hAnsi="Times New Roman" w:eastAsia="宋体" w:cs="Times New Roman"/>
          <w:color w:val="000000"/>
          <w:sz w:val="24"/>
          <w:szCs w:val="24"/>
          <w:highlight w:val="none"/>
        </w:rPr>
        <w:t xml:space="preserve">到位，保障及时</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highlight w:val="none"/>
          <w:lang w:val="en-US" w:eastAsia="zh-CN"/>
        </w:rPr>
      </w:r>
      <w:r/>
    </w:p>
    <w:p>
      <w:pPr>
        <w:pStyle w:val="999"/>
        <w:numPr>
          <w:ilvl w:val="0"/>
          <w:numId w:val="0"/>
        </w:numPr>
        <w:ind w:firstLine="480"/>
        <w:jc w:val="both"/>
        <w:spacing w:line="360" w:lineRule="auto"/>
        <w:tabs>
          <w:tab w:val="left" w:pos="0" w:leader="none"/>
          <w:tab w:val="left" w:pos="1134" w:leader="none"/>
        </w:tabs>
        <w:rPr>
          <w:rFonts w:ascii="Times New Roman" w:hAnsi="Times New Roman" w:eastAsia="宋体" w:cs="Times New Roman"/>
          <w:color w:val="000000"/>
          <w:sz w:val="24"/>
          <w:szCs w:val="24"/>
          <w:highlight w:val="none"/>
          <w:lang w:val="en-US" w:eastAsia="zh-CN"/>
        </w:rPr>
      </w:pPr>
      <w:r>
        <w:rPr>
          <w:rFonts w:hint="eastAsia" w:ascii="Times New Roman" w:eastAsia="宋体" w:cs="Times New Roman"/>
          <w:color w:val="000000"/>
          <w:sz w:val="24"/>
          <w:szCs w:val="24"/>
          <w:highlight w:val="none"/>
          <w:lang w:val="en-US" w:eastAsia="zh-CN"/>
        </w:rPr>
        <w:t xml:space="preserve">4. </w:t>
      </w:r>
      <w:r>
        <w:rPr>
          <w:rFonts w:ascii="Times New Roman" w:hAnsi="Times New Roman" w:eastAsia="宋体" w:cs="Times New Roman"/>
          <w:color w:val="000000"/>
          <w:sz w:val="24"/>
          <w:szCs w:val="24"/>
          <w:highlight w:val="none"/>
          <w:lang w:val="en-US" w:eastAsia="zh-CN"/>
        </w:rPr>
        <w:t xml:space="preserve">为保证道路机械化清扫服务和应急保障，满足监管要求，乙方配备大、小型作业车辆</w:t>
      </w:r>
      <w:r>
        <w:rPr>
          <w:rFonts w:ascii="Times New Roman" w:hAnsi="Times New Roman" w:eastAsia="宋体" w:cs="Times New Roman"/>
          <w:b/>
          <w:bCs/>
          <w:color w:val="000000"/>
          <w:sz w:val="24"/>
          <w:szCs w:val="24"/>
          <w:highlight w:val="none"/>
          <w:lang w:val="en-US" w:eastAsia="zh-CN"/>
        </w:rPr>
        <w:t xml:space="preserve">31辆</w:t>
      </w:r>
      <w:r>
        <w:rPr>
          <w:rFonts w:ascii="Times New Roman" w:hAnsi="Times New Roman" w:eastAsia="宋体" w:cs="Times New Roman"/>
          <w:color w:val="000000"/>
          <w:sz w:val="24"/>
          <w:szCs w:val="24"/>
          <w:highlight w:val="none"/>
          <w:lang w:val="en-US" w:eastAsia="zh-CN"/>
        </w:rPr>
        <w:t xml:space="preserve">（按93%完好率配置）【</w:t>
      </w:r>
      <w:r>
        <w:rPr>
          <w:rFonts w:ascii="Times New Roman" w:hAnsi="Times New Roman" w:eastAsia="宋体" w:cs="Times New Roman"/>
          <w:b/>
          <w:bCs/>
          <w:color w:val="000000"/>
          <w:sz w:val="24"/>
          <w:szCs w:val="24"/>
          <w:highlight w:val="none"/>
          <w:lang w:val="en-US" w:eastAsia="zh-CN"/>
        </w:rPr>
        <w:t xml:space="preserve">包括洗扫车</w:t>
      </w:r>
      <w:r>
        <w:rPr>
          <w:rFonts w:ascii="Times New Roman" w:hAnsi="Times New Roman" w:eastAsia="宋体" w:cs="Times New Roman"/>
          <w:color w:val="000000"/>
          <w:sz w:val="24"/>
          <w:szCs w:val="24"/>
          <w:highlight w:val="none"/>
          <w:lang w:val="en-US" w:eastAsia="zh-CN"/>
        </w:rPr>
        <w:t xml:space="preserve">（总质量18吨）</w:t>
      </w:r>
      <w:r>
        <w:rPr>
          <w:rFonts w:ascii="Times New Roman" w:hAnsi="Times New Roman" w:eastAsia="宋体" w:cs="Times New Roman"/>
          <w:b/>
          <w:bCs/>
          <w:color w:val="000000"/>
          <w:sz w:val="24"/>
          <w:szCs w:val="24"/>
          <w:highlight w:val="none"/>
          <w:lang w:val="en-US" w:eastAsia="zh-CN"/>
        </w:rPr>
        <w:t xml:space="preserve">26辆</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b/>
          <w:bCs/>
          <w:color w:val="000000"/>
          <w:sz w:val="24"/>
          <w:szCs w:val="24"/>
          <w:highlight w:val="none"/>
          <w:lang w:val="en-US" w:eastAsia="zh-CN"/>
        </w:rPr>
        <w:t xml:space="preserve">小型机扫</w:t>
      </w:r>
      <w:r>
        <w:rPr>
          <w:rFonts w:ascii="Times New Roman" w:hAnsi="Times New Roman" w:eastAsia="宋体" w:cs="Times New Roman"/>
          <w:color w:val="000000"/>
          <w:sz w:val="24"/>
          <w:szCs w:val="24"/>
          <w:highlight w:val="none"/>
          <w:lang w:val="en-US" w:eastAsia="zh-CN"/>
        </w:rPr>
        <w:t xml:space="preserve">（洗扫）车</w:t>
      </w:r>
      <w:r>
        <w:rPr>
          <w:rFonts w:ascii="Times New Roman" w:hAnsi="Times New Roman" w:eastAsia="宋体" w:cs="Times New Roman"/>
          <w:b/>
          <w:bCs/>
          <w:color w:val="000000"/>
          <w:sz w:val="24"/>
          <w:szCs w:val="24"/>
          <w:highlight w:val="none"/>
          <w:lang w:val="en-US" w:eastAsia="zh-CN"/>
        </w:rPr>
        <w:t xml:space="preserve">2辆</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b/>
          <w:bCs/>
          <w:color w:val="000000"/>
          <w:sz w:val="24"/>
          <w:szCs w:val="24"/>
          <w:highlight w:val="none"/>
          <w:lang w:val="en-US" w:eastAsia="zh-CN"/>
        </w:rPr>
        <w:t xml:space="preserve">高压清洗车</w:t>
      </w:r>
      <w:r>
        <w:rPr>
          <w:rFonts w:ascii="Times New Roman" w:hAnsi="Times New Roman" w:eastAsia="宋体" w:cs="Times New Roman"/>
          <w:color w:val="000000"/>
          <w:sz w:val="24"/>
          <w:szCs w:val="24"/>
          <w:highlight w:val="none"/>
          <w:lang w:val="en-US" w:eastAsia="zh-CN"/>
        </w:rPr>
        <w:t xml:space="preserve">（总质量18吨）</w:t>
      </w:r>
      <w:r>
        <w:rPr>
          <w:rFonts w:ascii="Times New Roman" w:hAnsi="Times New Roman" w:eastAsia="宋体" w:cs="Times New Roman"/>
          <w:b/>
          <w:bCs/>
          <w:color w:val="000000"/>
          <w:sz w:val="24"/>
          <w:szCs w:val="24"/>
          <w:highlight w:val="none"/>
          <w:lang w:val="en-US" w:eastAsia="zh-CN"/>
        </w:rPr>
        <w:t xml:space="preserve">2辆</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b/>
          <w:bCs/>
          <w:color w:val="000000"/>
          <w:sz w:val="24"/>
          <w:szCs w:val="24"/>
          <w:highlight w:val="none"/>
          <w:lang w:val="en-US" w:eastAsia="zh-CN"/>
        </w:rPr>
        <w:t xml:space="preserve">护栏清洗车</w:t>
      </w:r>
      <w:r>
        <w:rPr>
          <w:rFonts w:ascii="Times New Roman" w:hAnsi="Times New Roman" w:eastAsia="宋体" w:cs="Times New Roman"/>
          <w:color w:val="000000"/>
          <w:sz w:val="24"/>
          <w:szCs w:val="24"/>
          <w:highlight w:val="none"/>
          <w:lang w:val="en-US" w:eastAsia="zh-CN"/>
        </w:rPr>
        <w:t xml:space="preserve">（总质量8吨）</w:t>
      </w:r>
      <w:r>
        <w:rPr>
          <w:rFonts w:ascii="Times New Roman" w:hAnsi="Times New Roman" w:eastAsia="宋体" w:cs="Times New Roman"/>
          <w:b/>
          <w:bCs/>
          <w:color w:val="000000"/>
          <w:sz w:val="24"/>
          <w:szCs w:val="24"/>
          <w:highlight w:val="none"/>
          <w:lang w:val="en-US" w:eastAsia="zh-CN"/>
        </w:rPr>
        <w:t xml:space="preserve">1辆</w:t>
      </w:r>
      <w:r>
        <w:rPr>
          <w:rFonts w:ascii="Times New Roman" w:hAnsi="Times New Roman" w:eastAsia="宋体" w:cs="Times New Roman"/>
          <w:color w:val="000000"/>
          <w:sz w:val="24"/>
          <w:szCs w:val="24"/>
          <w:highlight w:val="none"/>
          <w:lang w:val="en-US" w:eastAsia="zh-CN"/>
        </w:rPr>
        <w:t xml:space="preserve">】，</w:t>
      </w:r>
      <w:r>
        <w:rPr>
          <w:rFonts w:hint="eastAsia" w:ascii="Times New Roman" w:eastAsia="宋体" w:cs="Times New Roman"/>
          <w:b/>
          <w:bCs/>
          <w:color w:val="000000"/>
          <w:sz w:val="24"/>
          <w:szCs w:val="24"/>
          <w:highlight w:val="none"/>
          <w:lang w:val="en-US" w:eastAsia="zh-CN"/>
        </w:rPr>
        <w:t xml:space="preserve">大型或者中型滚刷除雪一体车1辆</w:t>
      </w:r>
      <w:r>
        <w:rPr>
          <w:rFonts w:hint="eastAsia" w:ascii="Times New Roman" w:eastAsia="宋体" w:cs="Times New Roman"/>
          <w:b w:val="0"/>
          <w:bCs w:val="0"/>
          <w:color w:val="000000"/>
          <w:sz w:val="24"/>
          <w:szCs w:val="24"/>
          <w:highlight w:val="none"/>
          <w:lang w:val="en-US" w:eastAsia="zh-CN"/>
        </w:rPr>
        <w:t xml:space="preserve">（撒盐机直接与车体相连接，非独立撒盐机放置于自卸车车厢内的改装车，如配备大型滚刷除雪一体车，车辆总质量≥25吨，如配备中型滚刷除雪一体车，车辆总质量≥18吨）</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b/>
          <w:bCs/>
          <w:color w:val="000000"/>
          <w:sz w:val="24"/>
          <w:szCs w:val="24"/>
          <w:highlight w:val="none"/>
          <w:lang w:val="en-US" w:eastAsia="zh-CN"/>
        </w:rPr>
        <w:t xml:space="preserve">防撞车1辆</w:t>
      </w:r>
      <w:r>
        <w:rPr>
          <w:rFonts w:hint="eastAsia" w:ascii="Times New Roman" w:hAnsi="Times New Roman" w:eastAsia="宋体" w:cs="Times New Roman"/>
          <w:b w:val="0"/>
          <w:bCs w:val="0"/>
          <w:color w:val="000000"/>
          <w:sz w:val="24"/>
          <w:szCs w:val="24"/>
          <w:highlight w:val="none"/>
          <w:lang w:val="en-US" w:eastAsia="zh-CN"/>
        </w:rPr>
        <w:t xml:space="preserve">，</w:t>
      </w:r>
      <w:r>
        <w:rPr>
          <w:rFonts w:ascii="Times New Roman" w:hAnsi="Times New Roman" w:eastAsia="宋体" w:cs="Times New Roman"/>
          <w:b/>
          <w:bCs/>
          <w:color w:val="000000"/>
          <w:sz w:val="24"/>
          <w:szCs w:val="24"/>
          <w:highlight w:val="none"/>
          <w:lang w:val="en-US" w:eastAsia="zh-CN"/>
        </w:rPr>
        <w:t xml:space="preserve">无泄漏垃圾收集车</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b/>
          <w:bCs/>
          <w:color w:val="000000"/>
          <w:sz w:val="24"/>
          <w:szCs w:val="24"/>
          <w:highlight w:val="none"/>
          <w:lang w:val="en-US" w:eastAsia="zh-CN"/>
        </w:rPr>
        <w:t xml:space="preserve">生活垃圾上门收集电瓶车</w:t>
      </w:r>
      <w:r>
        <w:rPr>
          <w:rFonts w:ascii="Times New Roman" w:hAnsi="Times New Roman" w:eastAsia="宋体" w:cs="Times New Roman"/>
          <w:color w:val="000000"/>
          <w:sz w:val="24"/>
          <w:szCs w:val="24"/>
          <w:highlight w:val="none"/>
          <w:lang w:val="en-US" w:eastAsia="zh-CN"/>
        </w:rPr>
        <w:t xml:space="preserve">等作业车辆</w:t>
      </w:r>
      <w:r>
        <w:rPr>
          <w:rFonts w:ascii="Times New Roman" w:hAnsi="Times New Roman" w:eastAsia="宋体" w:cs="Times New Roman"/>
          <w:bCs/>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t xml:space="preserve">所有</w:t>
      </w:r>
      <w:r>
        <w:rPr>
          <w:rFonts w:hint="eastAsia" w:ascii="Times New Roman" w:eastAsia="宋体" w:cs="Times New Roman"/>
          <w:color w:val="000000"/>
          <w:sz w:val="24"/>
          <w:szCs w:val="24"/>
          <w:highlight w:val="none"/>
          <w:lang w:val="en-US" w:eastAsia="zh-CN"/>
        </w:rPr>
        <w:t xml:space="preserve">车辆</w:t>
      </w:r>
      <w:r>
        <w:rPr>
          <w:rFonts w:ascii="Times New Roman" w:hAnsi="Times New Roman" w:eastAsia="宋体" w:cs="Times New Roman"/>
          <w:color w:val="000000"/>
          <w:sz w:val="24"/>
          <w:szCs w:val="24"/>
          <w:highlight w:val="none"/>
          <w:lang w:val="en-US" w:eastAsia="zh-CN"/>
        </w:rPr>
        <w:t xml:space="preserve">按规定时间、速度、趟数、距离实行定车、定路段作业。机械清扫、洗扫车辆及小型扫路机、高压冲水车、压缩收集车、护栏清洗车环卫作业年限为8年。车辆必须按照市级城管部门统一要求安装智能监管设备（轨迹</w:t>
      </w:r>
      <w:r>
        <w:rPr>
          <w:rFonts w:ascii="Times New Roman" w:hAnsi="Times New Roman" w:eastAsia="宋体" w:cs="Times New Roman"/>
          <w:color w:val="000000"/>
          <w:sz w:val="24"/>
          <w:szCs w:val="24"/>
          <w:highlight w:val="none"/>
        </w:rPr>
        <w:t xml:space="preserve">及视频监控</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w:t>
      </w:r>
      <w:r>
        <w:rPr>
          <w:rFonts w:hint="eastAsia" w:ascii="Times New Roman" w:eastAsia="宋体" w:cs="Times New Roman"/>
          <w:color w:val="000000"/>
          <w:sz w:val="24"/>
          <w:szCs w:val="24"/>
          <w:highlight w:val="none"/>
          <w:lang w:val="en-US" w:eastAsia="zh-CN"/>
        </w:rPr>
        <w:t xml:space="preserve">接入中标人的环卫作业管理信息化平台，</w:t>
      </w:r>
      <w:r>
        <w:rPr>
          <w:rFonts w:ascii="Times New Roman" w:hAnsi="Times New Roman" w:eastAsia="宋体" w:cs="Times New Roman"/>
          <w:color w:val="000000"/>
          <w:sz w:val="24"/>
          <w:szCs w:val="24"/>
          <w:highlight w:val="none"/>
          <w:lang w:val="en-US" w:eastAsia="zh-CN"/>
        </w:rPr>
        <w:t xml:space="preserve">建设和服务费用由中标单位承担，</w:t>
      </w:r>
      <w:r>
        <w:rPr>
          <w:rFonts w:hint="eastAsia" w:ascii="Times New Roman" w:eastAsia="宋体" w:cs="Times New Roman"/>
          <w:color w:val="000000"/>
          <w:sz w:val="24"/>
          <w:szCs w:val="24"/>
          <w:highlight w:val="none"/>
          <w:lang w:val="en-US" w:eastAsia="zh-CN"/>
        </w:rPr>
        <w:t xml:space="preserve">中标人平台</w:t>
      </w:r>
      <w:r>
        <w:rPr>
          <w:rFonts w:ascii="Times New Roman" w:hAnsi="Times New Roman" w:eastAsia="宋体" w:cs="Times New Roman"/>
          <w:color w:val="000000"/>
          <w:sz w:val="24"/>
          <w:szCs w:val="24"/>
          <w:highlight w:val="none"/>
          <w:lang w:val="en-US" w:eastAsia="zh-CN"/>
        </w:rPr>
        <w:t xml:space="preserve">数据接入采购方指定的</w:t>
      </w:r>
      <w:r>
        <w:rPr>
          <w:rFonts w:hint="eastAsia" w:ascii="Times New Roman" w:eastAsia="宋体" w:cs="Times New Roman"/>
          <w:color w:val="000000"/>
          <w:sz w:val="24"/>
          <w:szCs w:val="24"/>
          <w:highlight w:val="none"/>
          <w:lang w:val="en-US" w:eastAsia="zh-CN"/>
        </w:rPr>
        <w:t xml:space="preserve">市级环卫</w:t>
      </w:r>
      <w:r>
        <w:rPr>
          <w:rFonts w:ascii="Times New Roman" w:hAnsi="Times New Roman" w:eastAsia="宋体" w:cs="Times New Roman"/>
          <w:color w:val="000000"/>
          <w:sz w:val="24"/>
          <w:szCs w:val="24"/>
          <w:highlight w:val="none"/>
          <w:lang w:val="en-US" w:eastAsia="zh-CN"/>
        </w:rPr>
        <w:t xml:space="preserve">信息</w:t>
      </w:r>
      <w:r>
        <w:rPr>
          <w:rFonts w:hint="eastAsia" w:ascii="Times New Roman" w:hAnsi="Times New Roman" w:eastAsia="宋体" w:cs="Times New Roman"/>
          <w:color w:val="000000"/>
          <w:sz w:val="24"/>
          <w:szCs w:val="24"/>
          <w:highlight w:val="none"/>
          <w:lang w:val="en-US" w:eastAsia="zh-CN"/>
        </w:rPr>
        <w:t xml:space="preserve">化</w:t>
      </w:r>
      <w:r>
        <w:rPr>
          <w:rFonts w:ascii="Times New Roman" w:hAnsi="Times New Roman" w:eastAsia="宋体" w:cs="Times New Roman"/>
          <w:color w:val="000000"/>
          <w:sz w:val="24"/>
          <w:szCs w:val="24"/>
          <w:highlight w:val="none"/>
          <w:lang w:val="en-US" w:eastAsia="zh-CN"/>
        </w:rPr>
        <w:t xml:space="preserve">平台。中标单位应加强对信息化设备的管理，专人负责，同时制定信息化设备管理使用制度，保障信息化设备的正常使用。设备的网络维护等日常运行管理费用由中标单位承担。</w:t>
      </w:r>
      <w:r>
        <w:rPr>
          <w:rFonts w:ascii="Times New Roman" w:hAnsi="Times New Roman" w:eastAsia="宋体" w:cs="Times New Roman"/>
          <w:color w:val="000000"/>
          <w:sz w:val="24"/>
          <w:szCs w:val="24"/>
          <w:highlight w:val="none"/>
          <w:lang w:val="en-US" w:eastAsia="zh-CN"/>
        </w:rPr>
      </w:r>
      <w:r/>
    </w:p>
    <w:p>
      <w:pPr>
        <w:pStyle w:val="883"/>
        <w:numPr>
          <w:ilvl w:val="0"/>
          <w:numId w:val="0"/>
        </w:numPr>
        <w:ind w:firstLine="480"/>
        <w:jc w:val="both"/>
        <w:spacing w:line="360" w:lineRule="auto"/>
        <w:rPr>
          <w:rFonts w:ascii="Times New Roman" w:hAnsi="Times New Roman" w:cs="Times New Roman"/>
          <w:highlight w:val="none"/>
          <w:lang w:val="en-US" w:eastAsia="zh-CN"/>
        </w:rPr>
      </w:pPr>
      <w:r>
        <w:rPr>
          <w:rFonts w:ascii="Times New Roman" w:hAnsi="Times New Roman" w:cs="Times New Roman"/>
          <w:color w:val="000000"/>
          <w:sz w:val="24"/>
          <w:highlight w:val="none"/>
          <w:lang w:val="en-US" w:eastAsia="zh-CN"/>
        </w:rPr>
        <w:t xml:space="preserve">乙方每月开展保养，车辆故障及时维修，按时开展车辆年审；</w:t>
      </w:r>
      <w:r>
        <w:rPr>
          <w:rFonts w:ascii="Times New Roman" w:hAnsi="Times New Roman" w:cs="Times New Roman"/>
          <w:color w:val="000000"/>
          <w:sz w:val="24"/>
          <w:highlight w:val="none"/>
          <w:lang w:val="zh-CN" w:eastAsia="zh-CN"/>
        </w:rPr>
        <w:t xml:space="preserve">车辆因故障或维修不到位造成</w:t>
      </w:r>
      <w:r>
        <w:rPr>
          <w:rFonts w:ascii="Times New Roman" w:hAnsi="Times New Roman" w:cs="Times New Roman"/>
          <w:color w:val="000000"/>
          <w:sz w:val="24"/>
          <w:highlight w:val="none"/>
          <w:lang w:val="en-US" w:eastAsia="zh-CN"/>
        </w:rPr>
        <w:t xml:space="preserve">作业</w:t>
      </w:r>
      <w:r>
        <w:rPr>
          <w:rFonts w:ascii="Times New Roman" w:hAnsi="Times New Roman" w:cs="Times New Roman"/>
          <w:color w:val="000000"/>
          <w:sz w:val="24"/>
          <w:highlight w:val="none"/>
          <w:lang w:val="zh-CN" w:eastAsia="zh-CN"/>
        </w:rPr>
        <w:t xml:space="preserve">车辆</w:t>
      </w:r>
      <w:r>
        <w:rPr>
          <w:rFonts w:hint="eastAsia" w:cs="Times New Roman"/>
          <w:color w:val="000000"/>
          <w:sz w:val="24"/>
          <w:highlight w:val="none"/>
          <w:lang w:val="zh-CN" w:eastAsia="zh-CN"/>
        </w:rPr>
        <w:t xml:space="preserve">数量</w:t>
      </w:r>
      <w:r>
        <w:rPr>
          <w:rFonts w:ascii="Times New Roman" w:hAnsi="Times New Roman" w:cs="Times New Roman"/>
          <w:color w:val="000000"/>
          <w:sz w:val="24"/>
          <w:highlight w:val="none"/>
          <w:lang w:val="zh-CN" w:eastAsia="zh-CN"/>
        </w:rPr>
        <w:t xml:space="preserve">不足的，由</w:t>
      </w:r>
      <w:r>
        <w:rPr>
          <w:rFonts w:ascii="Times New Roman" w:hAnsi="Times New Roman" w:cs="Times New Roman"/>
          <w:color w:val="000000"/>
          <w:sz w:val="24"/>
          <w:highlight w:val="none"/>
          <w:lang w:val="en-US" w:eastAsia="zh-CN"/>
        </w:rPr>
        <w:t xml:space="preserve">乙方</w:t>
      </w:r>
      <w:r>
        <w:rPr>
          <w:rFonts w:ascii="Times New Roman" w:hAnsi="Times New Roman" w:cs="Times New Roman"/>
          <w:color w:val="000000"/>
          <w:sz w:val="24"/>
          <w:highlight w:val="none"/>
          <w:lang w:val="zh-CN" w:eastAsia="zh-CN"/>
        </w:rPr>
        <w:t xml:space="preserve">提供</w:t>
      </w:r>
      <w:r>
        <w:rPr>
          <w:rFonts w:ascii="Times New Roman" w:hAnsi="Times New Roman" w:cs="Times New Roman"/>
          <w:color w:val="000000"/>
          <w:sz w:val="24"/>
          <w:highlight w:val="none"/>
          <w:lang w:val="en-US" w:eastAsia="zh-CN"/>
        </w:rPr>
        <w:t xml:space="preserve">其他</w:t>
      </w:r>
      <w:r>
        <w:rPr>
          <w:rFonts w:ascii="Times New Roman" w:hAnsi="Times New Roman" w:cs="Times New Roman"/>
          <w:color w:val="000000"/>
          <w:sz w:val="24"/>
          <w:highlight w:val="none"/>
          <w:lang w:val="zh-CN" w:eastAsia="zh-CN"/>
        </w:rPr>
        <w:t xml:space="preserve">备用车辆进行作业</w:t>
      </w:r>
      <w:r>
        <w:rPr>
          <w:rFonts w:ascii="Times New Roman" w:hAnsi="Times New Roman" w:cs="Times New Roman"/>
          <w:color w:val="000000"/>
          <w:sz w:val="24"/>
          <w:highlight w:val="none"/>
          <w:lang w:val="en-US" w:eastAsia="zh-CN"/>
        </w:rPr>
        <w:t xml:space="preserve">，以满足合同有关作业车辆的约定，因此支出的费用，由乙方自行承担。乙方用于替换故障车辆的备用车辆，且须在使用前向甲方书面备案，经甲方确认后方可投入使用。</w:t>
      </w:r>
      <w:r>
        <w:rPr>
          <w:rFonts w:ascii="Times New Roman" w:hAnsi="Times New Roman" w:cs="Times New Roman"/>
          <w:highlight w:val="none"/>
          <w:lang w:val="en-US" w:eastAsia="zh-CN"/>
        </w:rPr>
      </w:r>
      <w:r/>
    </w:p>
    <w:p>
      <w:pPr>
        <w:pStyle w:val="883"/>
        <w:ind w:firstLine="424"/>
        <w:jc w:val="both"/>
        <w:spacing w:line="360" w:lineRule="auto"/>
        <w:rPr>
          <w:rFonts w:ascii="Times New Roman" w:hAnsi="Times New Roman" w:eastAsia="宋体" w:cs="Times New Roman"/>
          <w:bCs/>
          <w:color w:val="000000"/>
          <w:sz w:val="24"/>
          <w:szCs w:val="24"/>
          <w:highlight w:val="none"/>
          <w:lang w:val="en-US" w:eastAsia="zh-CN"/>
        </w:rPr>
      </w:pPr>
      <w:r>
        <w:rPr>
          <w:rFonts w:ascii="Times New Roman" w:hAnsi="Times New Roman" w:cs="Times New Roman"/>
          <w:color w:val="000000"/>
          <w:sz w:val="24"/>
          <w:highlight w:val="none"/>
          <w:lang w:val="en-US" w:eastAsia="zh-CN"/>
        </w:rPr>
        <w:t xml:space="preserve">车辆保险到期后，乙方应按照相关法律法规等规定及时缴纳车辆商业保险。</w:t>
      </w:r>
      <w:r>
        <w:rPr>
          <w:rFonts w:ascii="Times New Roman" w:hAnsi="Times New Roman" w:eastAsia="宋体" w:cs="Times New Roman"/>
          <w:bCs/>
          <w:color w:val="000000"/>
          <w:sz w:val="24"/>
          <w:szCs w:val="24"/>
          <w:highlight w:val="none"/>
          <w:lang w:val="en-US" w:eastAsia="zh-CN"/>
        </w:rPr>
      </w:r>
      <w:r/>
    </w:p>
    <w:p>
      <w:pPr>
        <w:pStyle w:val="883"/>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lang w:eastAsia="zh-CN"/>
        </w:rPr>
        <w:t xml:space="preserve">第三条</w:t>
      </w:r>
      <w:r>
        <w:rPr>
          <w:rFonts w:ascii="Times New Roman" w:hAnsi="Times New Roman" w:eastAsia="宋体" w:cs="Times New Roman"/>
          <w:b/>
          <w:bCs/>
          <w:sz w:val="24"/>
          <w:szCs w:val="24"/>
          <w:highlight w:val="none"/>
          <w:lang w:val="en-US" w:eastAsia="zh-CN"/>
        </w:rPr>
        <w:t xml:space="preserve">  </w:t>
      </w:r>
      <w:r>
        <w:rPr>
          <w:rFonts w:ascii="Times New Roman" w:hAnsi="Times New Roman" w:eastAsia="宋体" w:cs="Times New Roman"/>
          <w:b/>
          <w:bCs/>
          <w:sz w:val="24"/>
          <w:szCs w:val="24"/>
          <w:highlight w:val="none"/>
          <w:lang w:eastAsia="zh-CN"/>
        </w:rPr>
        <w:t xml:space="preserve">作业</w:t>
      </w:r>
      <w:r>
        <w:rPr>
          <w:rFonts w:ascii="Times New Roman" w:hAnsi="Times New Roman" w:eastAsia="宋体" w:cs="Times New Roman"/>
          <w:b/>
          <w:bCs/>
          <w:sz w:val="24"/>
          <w:szCs w:val="24"/>
          <w:highlight w:val="none"/>
        </w:rPr>
        <w:t xml:space="preserve">服务期限</w:t>
      </w:r>
      <w:r>
        <w:rPr>
          <w:rFonts w:ascii="Times New Roman" w:hAnsi="Times New Roman" w:eastAsia="宋体" w:cs="Times New Roman"/>
          <w:b/>
          <w:bCs/>
          <w:sz w:val="24"/>
          <w:szCs w:val="24"/>
          <w:highlight w:val="none"/>
        </w:rPr>
      </w:r>
      <w:r/>
    </w:p>
    <w:p>
      <w:pPr>
        <w:pStyle w:val="883"/>
        <w:ind w:firstLine="24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乙方中标</w:t>
      </w:r>
      <w:r>
        <w:rPr>
          <w:rFonts w:ascii="Times New Roman" w:hAnsi="Times New Roman" w:cs="Times New Roman"/>
          <w:sz w:val="24"/>
          <w:szCs w:val="24"/>
          <w:highlight w:val="none"/>
          <w:lang w:val="en-US" w:eastAsia="zh-CN"/>
        </w:rPr>
        <w:t xml:space="preserve">本项目</w:t>
      </w:r>
      <w:r>
        <w:rPr>
          <w:rFonts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rPr>
        <w:t xml:space="preserve">服务期限为</w:t>
      </w:r>
      <w:r>
        <w:rPr>
          <w:rFonts w:ascii="Times New Roman" w:hAnsi="Times New Roman" w:eastAsia="宋体" w:cs="Times New Roman"/>
          <w:sz w:val="24"/>
          <w:szCs w:val="24"/>
          <w:highlight w:val="none"/>
          <w:u w:val="single"/>
        </w:rPr>
        <w:t xml:space="preserve">  </w:t>
      </w:r>
      <w:r>
        <w:rPr>
          <w:rFonts w:hint="eastAsia" w:ascii="Times New Roman" w:hAnsi="Times New Roman" w:cs="Times New Roman"/>
          <w:sz w:val="24"/>
          <w:szCs w:val="24"/>
          <w:highlight w:val="none"/>
          <w:u w:val="single"/>
          <w:lang w:val="en-US" w:eastAsia="zh-CN"/>
        </w:rPr>
        <w:t xml:space="preserve">  </w:t>
      </w:r>
      <w:r>
        <w:rPr>
          <w:rFonts w:ascii="Times New Roman" w:hAnsi="Times New Roman" w:cs="Times New Roman"/>
          <w:sz w:val="24"/>
          <w:szCs w:val="24"/>
          <w:highlight w:val="none"/>
          <w:u w:val="none"/>
          <w:lang w:val="en-US" w:eastAsia="zh-CN"/>
        </w:rPr>
        <w:t xml:space="preserve">年</w:t>
      </w:r>
      <w:r>
        <w:rPr>
          <w:rFonts w:ascii="Times New Roman" w:hAnsi="Times New Roman" w:eastAsia="宋体" w:cs="Times New Roman"/>
          <w:sz w:val="24"/>
          <w:szCs w:val="24"/>
          <w:highlight w:val="none"/>
          <w:u w:val="none"/>
        </w:rPr>
        <w:t xml:space="preserve"> </w:t>
      </w:r>
      <w:r>
        <w:rPr>
          <w:rFonts w:ascii="Times New Roman" w:hAnsi="Times New Roman" w:eastAsia="宋体" w:cs="Times New Roman"/>
          <w:sz w:val="24"/>
          <w:szCs w:val="24"/>
          <w:highlight w:val="none"/>
        </w:rPr>
        <w:t xml:space="preserve">，自</w:t>
      </w:r>
      <w:r>
        <w:rPr>
          <w:rFonts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 xml:space="preserve">年</w:t>
      </w:r>
      <w:r>
        <w:rPr>
          <w:rFonts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 xml:space="preserve">月</w:t>
      </w:r>
      <w:r>
        <w:rPr>
          <w:rFonts w:ascii="Times New Roman" w:hAnsi="Times New Roman" w:eastAsia="宋体" w:cs="Times New Roman"/>
          <w:sz w:val="24"/>
          <w:szCs w:val="24"/>
          <w:highlight w:val="none"/>
          <w:u w:val="single"/>
        </w:rPr>
        <w:t xml:space="preserve">   </w:t>
      </w:r>
      <w:r>
        <w:rPr>
          <w:rFonts w:hint="eastAsia" w:eastAsia="宋体" w:cs="Times New Roman"/>
          <w:sz w:val="24"/>
          <w:szCs w:val="24"/>
          <w:highlight w:val="none"/>
          <w:u w:val="none"/>
          <w:lang w:val="en-US" w:eastAsia="zh-CN"/>
        </w:rPr>
        <w:t xml:space="preserve">日</w:t>
      </w:r>
      <w:r>
        <w:rPr>
          <w:rFonts w:ascii="Times New Roman" w:hAnsi="Times New Roman" w:eastAsia="宋体" w:cs="Times New Roman"/>
          <w:sz w:val="24"/>
          <w:szCs w:val="24"/>
          <w:highlight w:val="none"/>
        </w:rPr>
        <w:t xml:space="preserve"> 至</w:t>
      </w:r>
      <w:r>
        <w:rPr>
          <w:rFonts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 xml:space="preserve">年</w:t>
      </w:r>
      <w:r>
        <w:rPr>
          <w:rFonts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 xml:space="preserve">月</w:t>
      </w:r>
      <w:r>
        <w:rPr>
          <w:rFonts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 xml:space="preserve">日。</w:t>
      </w:r>
      <w:r>
        <w:rPr>
          <w:rFonts w:ascii="Times New Roman" w:hAnsi="Times New Roman" w:eastAsia="宋体" w:cs="Times New Roman"/>
          <w:sz w:val="24"/>
          <w:szCs w:val="24"/>
          <w:highlight w:val="none"/>
        </w:rPr>
      </w:r>
      <w:r/>
    </w:p>
    <w:p>
      <w:pPr>
        <w:pStyle w:val="883"/>
        <w:spacing w:line="360" w:lineRule="auto"/>
        <w:rPr>
          <w:rFonts w:ascii="Times New Roman" w:hAnsi="Times New Roman" w:eastAsia="宋体" w:cs="Times New Roman"/>
          <w:b/>
          <w:bCs/>
          <w:sz w:val="24"/>
          <w:szCs w:val="24"/>
          <w:highlight w:val="none"/>
          <w:lang w:eastAsia="zh-CN"/>
        </w:rPr>
      </w:pPr>
      <w:r>
        <w:rPr>
          <w:rFonts w:ascii="Times New Roman" w:hAnsi="Times New Roman" w:eastAsia="宋体" w:cs="Times New Roman"/>
          <w:b/>
          <w:bCs/>
          <w:sz w:val="24"/>
          <w:szCs w:val="24"/>
          <w:highlight w:val="none"/>
          <w:lang w:eastAsia="zh-CN"/>
        </w:rPr>
        <w:t xml:space="preserve">第四条</w:t>
      </w:r>
      <w:r>
        <w:rPr>
          <w:rFonts w:ascii="Times New Roman" w:hAnsi="Times New Roman" w:eastAsia="宋体" w:cs="Times New Roman"/>
          <w:b/>
          <w:bCs/>
          <w:sz w:val="24"/>
          <w:szCs w:val="24"/>
          <w:highlight w:val="none"/>
          <w:lang w:val="en-US" w:eastAsia="zh-CN"/>
        </w:rPr>
        <w:t xml:space="preserve">  </w:t>
      </w:r>
      <w:r>
        <w:rPr>
          <w:rFonts w:ascii="Times New Roman" w:hAnsi="Times New Roman" w:eastAsia="宋体" w:cs="Times New Roman"/>
          <w:b/>
          <w:bCs/>
          <w:sz w:val="24"/>
          <w:szCs w:val="24"/>
          <w:highlight w:val="none"/>
          <w:lang w:eastAsia="zh-CN"/>
        </w:rPr>
        <w:t xml:space="preserve">作业服务费用 </w:t>
      </w:r>
      <w:r>
        <w:rPr>
          <w:rFonts w:ascii="Times New Roman" w:hAnsi="Times New Roman" w:eastAsia="宋体" w:cs="Times New Roman"/>
          <w:b/>
          <w:bCs/>
          <w:sz w:val="24"/>
          <w:szCs w:val="24"/>
          <w:highlight w:val="none"/>
          <w:lang w:eastAsia="zh-CN"/>
        </w:rPr>
      </w:r>
      <w:r/>
    </w:p>
    <w:p>
      <w:pPr>
        <w:pStyle w:val="883"/>
        <w:ind w:firstLine="241"/>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本合同作业服务总价为（人民币）小写：</w:t>
      </w:r>
      <w:r>
        <w:rPr>
          <w:rFonts w:ascii="Times New Roman" w:hAnsi="Times New Roman" w:eastAsia="宋体" w:cs="Times New Roman"/>
          <w:b/>
          <w:bCs/>
          <w:sz w:val="24"/>
          <w:szCs w:val="24"/>
          <w:highlight w:val="none"/>
          <w:u w:val="single"/>
          <w:lang w:val="en-US" w:eastAsia="zh-CN"/>
        </w:rPr>
        <w:t xml:space="preserve">           </w:t>
      </w:r>
      <w:r>
        <w:rPr>
          <w:rFonts w:ascii="Times New Roman" w:hAnsi="Times New Roman" w:eastAsia="宋体" w:cs="Times New Roman"/>
          <w:b/>
          <w:bCs/>
          <w:sz w:val="24"/>
          <w:szCs w:val="24"/>
          <w:highlight w:val="none"/>
        </w:rPr>
        <w:t xml:space="preserve">元， </w:t>
      </w:r>
      <w:r>
        <w:rPr>
          <w:rFonts w:ascii="Times New Roman" w:hAnsi="Times New Roman" w:eastAsia="宋体" w:cs="Times New Roman"/>
          <w:b/>
          <w:bCs/>
          <w:sz w:val="24"/>
          <w:szCs w:val="24"/>
          <w:highlight w:val="none"/>
        </w:rPr>
      </w:r>
      <w:r/>
    </w:p>
    <w:p>
      <w:pPr>
        <w:pStyle w:val="883"/>
        <w:ind w:firstLine="241"/>
        <w:jc w:val="left"/>
        <w:keepLines w:val="0"/>
        <w:keepNext w:val="0"/>
        <w:spacing w:line="360" w:lineRule="auto"/>
        <w:widowControl/>
        <w:rPr>
          <w:rFonts w:ascii="Times New Roman" w:hAnsi="Times New Roman" w:eastAsia="宋体" w:cs="Times New Roman"/>
          <w:sz w:val="24"/>
          <w:szCs w:val="24"/>
          <w:highlight w:val="none"/>
          <w:lang w:val="en-US" w:eastAsia="zh-CN" w:bidi="ar-SA"/>
        </w:rPr>
        <w:suppressLineNumbers w:val="0"/>
      </w:pPr>
      <w:r>
        <w:rPr>
          <w:rFonts w:ascii="Times New Roman" w:hAnsi="Times New Roman" w:eastAsia="宋体" w:cs="Times New Roman"/>
          <w:b/>
          <w:bCs/>
          <w:sz w:val="24"/>
          <w:szCs w:val="24"/>
          <w:highlight w:val="none"/>
        </w:rPr>
        <w:t xml:space="preserve">大写：</w:t>
      </w:r>
      <w:r>
        <w:rPr>
          <w:rFonts w:ascii="Times New Roman" w:hAnsi="Times New Roman" w:eastAsia="宋体" w:cs="Times New Roman"/>
          <w:b/>
          <w:bCs/>
          <w:sz w:val="24"/>
          <w:szCs w:val="24"/>
          <w:highlight w:val="none"/>
          <w:u w:val="single"/>
          <w:lang w:val="en-US" w:eastAsia="zh-CN"/>
        </w:rPr>
        <w:t xml:space="preserve">                      </w:t>
      </w:r>
      <w:r>
        <w:rPr>
          <w:rFonts w:ascii="Times New Roman" w:hAnsi="Times New Roman" w:eastAsia="宋体" w:cs="Times New Roman"/>
          <w:b/>
          <w:bCs/>
          <w:sz w:val="24"/>
          <w:szCs w:val="24"/>
          <w:highlight w:val="none"/>
        </w:rPr>
        <w:t xml:space="preserve">元。</w:t>
      </w:r>
      <w:r>
        <w:rPr>
          <w:rFonts w:ascii="Times New Roman" w:hAnsi="Times New Roman" w:eastAsia="宋体" w:cs="Times New Roman"/>
          <w:sz w:val="24"/>
          <w:szCs w:val="24"/>
          <w:highlight w:val="none"/>
          <w:lang w:val="en-US" w:eastAsia="zh-CN" w:bidi="ar-SA"/>
        </w:rPr>
        <w:t xml:space="preserve">乙方为履行本合同而发生的所有费用均应包含在合同价中，甲方不再另行支付</w:t>
      </w:r>
      <w:r>
        <w:rPr>
          <w:rFonts w:ascii="Times New Roman" w:hAnsi="Times New Roman" w:cs="Times New Roman"/>
          <w:sz w:val="24"/>
          <w:szCs w:val="24"/>
          <w:highlight w:val="none"/>
          <w:lang w:val="en-US" w:eastAsia="zh-CN" w:bidi="ar-SA"/>
        </w:rPr>
        <w:t xml:space="preserve">其他</w:t>
      </w:r>
      <w:r>
        <w:rPr>
          <w:rFonts w:ascii="Times New Roman" w:hAnsi="Times New Roman" w:eastAsia="宋体" w:cs="Times New Roman"/>
          <w:sz w:val="24"/>
          <w:szCs w:val="24"/>
          <w:highlight w:val="none"/>
          <w:lang w:val="en-US" w:eastAsia="zh-CN" w:bidi="ar-SA"/>
        </w:rPr>
        <w:t xml:space="preserve">任何费用。</w:t>
      </w:r>
      <w:r>
        <w:rPr>
          <w:rFonts w:ascii="Times New Roman" w:hAnsi="Times New Roman" w:eastAsia="宋体" w:cs="Times New Roman"/>
          <w:sz w:val="24"/>
          <w:szCs w:val="24"/>
          <w:highlight w:val="none"/>
          <w:lang w:val="en-US" w:eastAsia="zh-CN" w:bidi="ar-SA"/>
        </w:rPr>
      </w:r>
      <w:r/>
    </w:p>
    <w:p>
      <w:pPr>
        <w:pStyle w:val="883"/>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lang w:eastAsia="zh-CN"/>
        </w:rPr>
        <w:t xml:space="preserve">第五条</w:t>
      </w:r>
      <w:r>
        <w:rPr>
          <w:rFonts w:ascii="Times New Roman" w:hAnsi="Times New Roman" w:eastAsia="宋体" w:cs="Times New Roman"/>
          <w:b/>
          <w:bCs/>
          <w:sz w:val="24"/>
          <w:szCs w:val="24"/>
          <w:highlight w:val="none"/>
          <w:lang w:val="en-US" w:eastAsia="zh-CN"/>
        </w:rPr>
        <w:t xml:space="preserve">  </w:t>
      </w:r>
      <w:r>
        <w:rPr>
          <w:rFonts w:ascii="Times New Roman" w:hAnsi="Times New Roman" w:eastAsia="宋体" w:cs="Times New Roman"/>
          <w:b/>
          <w:bCs/>
          <w:sz w:val="24"/>
          <w:szCs w:val="24"/>
          <w:highlight w:val="none"/>
        </w:rPr>
        <w:t xml:space="preserve">支付方式 </w:t>
      </w:r>
      <w:r>
        <w:rPr>
          <w:rFonts w:ascii="Times New Roman" w:hAnsi="Times New Roman" w:eastAsia="宋体" w:cs="Times New Roman"/>
          <w:b/>
          <w:bCs/>
          <w:sz w:val="24"/>
          <w:szCs w:val="24"/>
          <w:highlight w:val="none"/>
        </w:rPr>
      </w:r>
      <w:r/>
    </w:p>
    <w:p>
      <w:pPr>
        <w:pStyle w:val="1000"/>
        <w:numPr>
          <w:ilvl w:val="0"/>
          <w:numId w:val="0"/>
        </w:numPr>
        <w:ind w:right="0" w:firstLine="480"/>
        <w:jc w:val="both"/>
        <w:keepLines w:val="0"/>
        <w:keepNext w:val="0"/>
        <w:spacing w:before="0" w:beforeAutospacing="0" w:after="0" w:afterAutospacing="0" w:line="360" w:lineRule="auto"/>
        <w:widowControl/>
        <w:rPr>
          <w:rFonts w:ascii="Times New Roman" w:hAnsi="Times New Roman" w:eastAsia="宋体" w:cs="Times New Roman"/>
          <w:sz w:val="24"/>
          <w:szCs w:val="24"/>
          <w:highlight w:val="none"/>
        </w:rPr>
        <w:suppressLineNumbers w:val="0"/>
      </w:pPr>
      <w:r>
        <w:rPr>
          <w:rFonts w:ascii="Times New Roman" w:hAnsi="Times New Roman" w:eastAsia="宋体" w:cs="Times New Roman"/>
          <w:sz w:val="24"/>
          <w:szCs w:val="24"/>
          <w:highlight w:val="none"/>
        </w:rPr>
        <w:t xml:space="preserve">本项目根据</w:t>
      </w:r>
      <w:r>
        <w:rPr>
          <w:rFonts w:ascii="Times New Roman" w:hAnsi="Times New Roman" w:eastAsia="宋体" w:cs="Times New Roman"/>
          <w:sz w:val="24"/>
          <w:szCs w:val="24"/>
          <w:highlight w:val="none"/>
          <w:lang w:eastAsia="zh-CN"/>
        </w:rPr>
        <w:t xml:space="preserve">《市政府关于推进无锡市区环卫一体化作业改革的实施意见》（锡政发〔2021〕29 号）、</w:t>
      </w:r>
      <w:r>
        <w:rPr>
          <w:rFonts w:ascii="Times New Roman" w:hAnsi="Times New Roman" w:eastAsia="宋体" w:cs="Times New Roman"/>
          <w:bCs/>
          <w:color w:val="000000"/>
          <w:sz w:val="24"/>
          <w:szCs w:val="24"/>
          <w:highlight w:val="none"/>
          <w:lang w:val="en-US" w:eastAsia="zh-CN"/>
        </w:rPr>
        <w:t xml:space="preserve">《关于优化调整环卫一体化作业质量监管办法的通知》（锡城管发〔2025〕59号）及附件《无锡市环卫一体化作业服务质量标准》</w:t>
      </w:r>
      <w:r>
        <w:rPr>
          <w:rFonts w:ascii="Times New Roman" w:hAnsi="Times New Roman" w:eastAsia="宋体" w:cs="Times New Roman"/>
          <w:color w:val="000000"/>
          <w:sz w:val="24"/>
          <w:szCs w:val="24"/>
          <w:highlight w:val="none"/>
        </w:rPr>
        <w:t xml:space="preserve">，实行每</w:t>
      </w:r>
      <w:r>
        <w:rPr>
          <w:rFonts w:ascii="Times New Roman" w:hAnsi="Times New Roman" w:eastAsia="宋体" w:cs="Times New Roman"/>
          <w:color w:val="000000"/>
          <w:sz w:val="24"/>
          <w:szCs w:val="24"/>
          <w:highlight w:val="none"/>
          <w:lang w:eastAsia="zh-CN"/>
        </w:rPr>
        <w:t xml:space="preserve">月</w:t>
      </w:r>
      <w:r>
        <w:rPr>
          <w:rFonts w:ascii="Times New Roman" w:hAnsi="Times New Roman" w:eastAsia="宋体" w:cs="Times New Roman"/>
          <w:color w:val="000000"/>
          <w:sz w:val="24"/>
          <w:szCs w:val="24"/>
          <w:highlight w:val="none"/>
        </w:rPr>
        <w:t xml:space="preserve">考核，</w:t>
      </w:r>
      <w:r>
        <w:rPr>
          <w:rFonts w:ascii="Times New Roman" w:hAnsi="Times New Roman" w:eastAsia="宋体" w:cs="Times New Roman"/>
          <w:color w:val="000000"/>
          <w:sz w:val="24"/>
          <w:szCs w:val="24"/>
          <w:highlight w:val="none"/>
          <w:lang w:eastAsia="zh-CN"/>
        </w:rPr>
        <w:t xml:space="preserve">根据月度考核结果每三个月</w:t>
      </w:r>
      <w:r>
        <w:rPr>
          <w:rFonts w:ascii="Times New Roman" w:hAnsi="Times New Roman" w:eastAsia="宋体" w:cs="Times New Roman"/>
          <w:color w:val="000000"/>
          <w:sz w:val="24"/>
          <w:szCs w:val="24"/>
          <w:highlight w:val="none"/>
        </w:rPr>
        <w:t xml:space="preserve">支付</w:t>
      </w:r>
      <w:r>
        <w:rPr>
          <w:rFonts w:ascii="Times New Roman" w:hAnsi="Times New Roman" w:eastAsia="宋体" w:cs="Times New Roman"/>
          <w:color w:val="000000"/>
          <w:sz w:val="24"/>
          <w:szCs w:val="24"/>
          <w:highlight w:val="none"/>
          <w:lang w:eastAsia="zh-CN"/>
        </w:rPr>
        <w:t xml:space="preserve">一次</w:t>
      </w:r>
      <w:r>
        <w:rPr>
          <w:rFonts w:ascii="Times New Roman" w:hAnsi="Times New Roman" w:eastAsia="宋体" w:cs="Times New Roman"/>
          <w:color w:val="000000"/>
          <w:sz w:val="24"/>
          <w:szCs w:val="24"/>
          <w:highlight w:val="none"/>
        </w:rPr>
        <w:t xml:space="preserve">。考核由</w:t>
      </w:r>
      <w:r>
        <w:rPr>
          <w:rFonts w:ascii="Times New Roman" w:hAnsi="Times New Roman" w:eastAsia="宋体" w:cs="Times New Roman"/>
          <w:color w:val="000000"/>
          <w:sz w:val="24"/>
          <w:szCs w:val="24"/>
          <w:highlight w:val="none"/>
          <w:lang w:eastAsia="zh-CN"/>
        </w:rPr>
        <w:t xml:space="preserve">采购人</w:t>
      </w:r>
      <w:r>
        <w:rPr>
          <w:rFonts w:ascii="Times New Roman" w:hAnsi="Times New Roman" w:eastAsia="宋体" w:cs="Times New Roman"/>
          <w:color w:val="000000"/>
          <w:sz w:val="24"/>
          <w:szCs w:val="24"/>
          <w:highlight w:val="none"/>
        </w:rPr>
        <w:t xml:space="preserve">组织，支付金额与考核结果挂钩进行结算。</w:t>
      </w:r>
      <w:r>
        <w:rPr>
          <w:rFonts w:ascii="Times New Roman" w:hAnsi="Times New Roman" w:eastAsia="宋体" w:cs="Times New Roman"/>
          <w:sz w:val="24"/>
          <w:szCs w:val="24"/>
          <w:highlight w:val="none"/>
        </w:rPr>
      </w:r>
      <w:r/>
    </w:p>
    <w:p>
      <w:pPr>
        <w:pStyle w:val="883"/>
        <w:ind w:firstLine="513"/>
        <w:jc w:val="both"/>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月度作业经费根据当月考核得分进行核减，分档累进计算</w:t>
      </w:r>
      <w:r>
        <w:rPr>
          <w:rFonts w:hint="eastAsia" w:eastAsia="宋体" w:cs="Times New Roman"/>
          <w:color w:val="000000"/>
          <w:sz w:val="24"/>
          <w:szCs w:val="24"/>
          <w:highlight w:val="none"/>
          <w:lang w:eastAsia="zh-CN"/>
        </w:rPr>
        <w:t xml:space="preserve">，具体以合同签订为准</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883"/>
        <w:ind w:firstLine="513"/>
        <w:jc w:val="both"/>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第一档：月度考核总分≥95分，不核减。</w:t>
      </w:r>
      <w:r>
        <w:rPr>
          <w:rFonts w:ascii="Times New Roman" w:hAnsi="Times New Roman" w:eastAsia="宋体" w:cs="Times New Roman"/>
          <w:color w:val="000000"/>
          <w:sz w:val="24"/>
          <w:szCs w:val="24"/>
          <w:highlight w:val="none"/>
        </w:rPr>
      </w:r>
      <w:r/>
    </w:p>
    <w:p>
      <w:pPr>
        <w:pStyle w:val="883"/>
        <w:ind w:firstLine="513"/>
        <w:jc w:val="both"/>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第二档：95分＞月度考核总分≥90分，每扣1分，核减当月作业经费的0.75%。</w:t>
      </w:r>
      <w:r>
        <w:rPr>
          <w:rFonts w:ascii="Times New Roman" w:hAnsi="Times New Roman" w:eastAsia="宋体" w:cs="Times New Roman"/>
          <w:color w:val="000000"/>
          <w:sz w:val="24"/>
          <w:szCs w:val="24"/>
          <w:highlight w:val="none"/>
        </w:rPr>
      </w:r>
      <w:r/>
    </w:p>
    <w:p>
      <w:pPr>
        <w:pStyle w:val="883"/>
        <w:ind w:firstLine="513"/>
        <w:jc w:val="both"/>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第三档：90分＞月度考核总分≥85分，每扣1分，核减当月作业经费的1%。</w:t>
      </w:r>
      <w:r>
        <w:rPr>
          <w:rFonts w:ascii="Times New Roman" w:hAnsi="Times New Roman" w:eastAsia="宋体" w:cs="Times New Roman"/>
          <w:color w:val="000000"/>
          <w:sz w:val="24"/>
          <w:szCs w:val="24"/>
          <w:highlight w:val="none"/>
        </w:rPr>
      </w:r>
      <w:r/>
    </w:p>
    <w:p>
      <w:pPr>
        <w:pStyle w:val="883"/>
        <w:ind w:firstLine="513"/>
        <w:jc w:val="both"/>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第四档：85分＞月度考核总分≥80分，每扣1分，核减当月作业经费的1.25%。</w:t>
      </w:r>
      <w:r>
        <w:rPr>
          <w:rFonts w:ascii="Times New Roman" w:hAnsi="Times New Roman" w:eastAsia="宋体" w:cs="Times New Roman"/>
          <w:color w:val="000000"/>
          <w:sz w:val="24"/>
          <w:szCs w:val="24"/>
          <w:highlight w:val="none"/>
        </w:rPr>
      </w:r>
      <w:r/>
    </w:p>
    <w:p>
      <w:pPr>
        <w:pStyle w:val="883"/>
        <w:ind w:firstLine="513"/>
        <w:jc w:val="both"/>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第五档：月度考核总分＜80分，每扣1分，核减当月作业经费的1.5%。</w:t>
      </w:r>
      <w:r>
        <w:rPr>
          <w:rFonts w:ascii="Times New Roman" w:hAnsi="Times New Roman" w:eastAsia="宋体" w:cs="Times New Roman"/>
          <w:color w:val="000000"/>
          <w:sz w:val="24"/>
          <w:szCs w:val="24"/>
          <w:highlight w:val="none"/>
        </w:rPr>
      </w:r>
      <w:r/>
    </w:p>
    <w:p>
      <w:pPr>
        <w:pStyle w:val="883"/>
        <w:ind w:firstLine="513"/>
        <w:jc w:val="both"/>
        <w:spacing w:line="360" w:lineRule="auto"/>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环卫工人工资按照《关于建立无锡市环卫工人工资专用账户制度的通知》（锡城管发〔2025〕85号）要求，甲方每月支付环卫工人工资至乙方环卫工人工资专用账户；作业服务经费每3个月根据考核结果向乙方支付，每期分别支付至总合同金额的12.5%（实际金额=合同总金额×12.5%-当期环卫工人工资费用—当期考核扣款）。具体付款进度按财政拨付进度为准，支付进度和金额以当年预算下达为准，当年最后一期付款有可能在下一年度支付。</w:t>
      </w:r>
      <w:r>
        <w:rPr>
          <w:rFonts w:ascii="Times New Roman" w:hAnsi="Times New Roman" w:eastAsia="宋体" w:cs="Times New Roman"/>
          <w:color w:val="000000"/>
          <w:sz w:val="24"/>
          <w:szCs w:val="24"/>
          <w:highlight w:val="none"/>
          <w:lang w:val="en-US" w:eastAsia="zh-CN"/>
        </w:rPr>
      </w:r>
      <w:r/>
    </w:p>
    <w:p>
      <w:pPr>
        <w:pStyle w:val="883"/>
        <w:spacing w:line="360" w:lineRule="auto"/>
        <w:rPr>
          <w:rFonts w:ascii="Times New Roman" w:hAnsi="Times New Roman" w:eastAsia="宋体" w:cs="Times New Roman"/>
          <w:b/>
          <w:bCs/>
          <w:color w:val="000000"/>
          <w:sz w:val="24"/>
          <w:szCs w:val="24"/>
          <w:highlight w:val="none"/>
          <w:lang w:val="en-US" w:eastAsia="zh-CN"/>
        </w:rPr>
      </w:pPr>
      <w:r>
        <w:rPr>
          <w:rFonts w:ascii="Times New Roman" w:hAnsi="Times New Roman" w:eastAsia="宋体" w:cs="Times New Roman"/>
          <w:b/>
          <w:bCs/>
          <w:sz w:val="24"/>
          <w:szCs w:val="24"/>
          <w:highlight w:val="none"/>
          <w:lang w:val="en-US" w:eastAsia="zh-CN"/>
        </w:rPr>
        <w:t xml:space="preserve">第六条</w:t>
      </w:r>
      <w:r>
        <w:rPr>
          <w:rFonts w:ascii="Times New Roman" w:hAnsi="Times New Roman" w:cs="Times New Roman"/>
          <w:b/>
          <w:bCs/>
          <w:sz w:val="24"/>
          <w:szCs w:val="24"/>
          <w:highlight w:val="none"/>
          <w:lang w:val="en-US" w:eastAsia="zh-CN"/>
        </w:rPr>
        <w:t xml:space="preserve">  </w:t>
      </w:r>
      <w:r>
        <w:rPr>
          <w:rFonts w:ascii="Times New Roman" w:hAnsi="Times New Roman" w:eastAsia="宋体" w:cs="Times New Roman"/>
          <w:b/>
          <w:bCs/>
          <w:sz w:val="24"/>
          <w:szCs w:val="24"/>
          <w:highlight w:val="none"/>
          <w:lang w:val="en-US" w:eastAsia="zh-CN"/>
        </w:rPr>
        <w:t xml:space="preserve">作业服务规范及质量</w:t>
      </w:r>
      <w:r>
        <w:rPr>
          <w:rFonts w:ascii="Times New Roman" w:hAnsi="Times New Roman" w:eastAsia="宋体" w:cs="Times New Roman"/>
          <w:b/>
          <w:bCs/>
          <w:color w:val="000000"/>
          <w:sz w:val="24"/>
          <w:szCs w:val="24"/>
          <w:highlight w:val="none"/>
          <w:lang w:val="en-US" w:eastAsia="zh-CN"/>
        </w:rPr>
        <w:t xml:space="preserve">考核、验收</w:t>
      </w:r>
      <w:r>
        <w:rPr>
          <w:rFonts w:ascii="Times New Roman" w:hAnsi="Times New Roman" w:eastAsia="宋体" w:cs="Times New Roman"/>
          <w:b/>
          <w:bCs/>
          <w:color w:val="000000"/>
          <w:sz w:val="24"/>
          <w:szCs w:val="24"/>
          <w:highlight w:val="none"/>
          <w:lang w:val="en-US" w:eastAsia="zh-CN"/>
        </w:rPr>
      </w:r>
      <w:r/>
    </w:p>
    <w:p>
      <w:pPr>
        <w:pStyle w:val="999"/>
        <w:ind w:left="479" w:firstLine="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对无锡市高架道路及太湖大道片区进行环卫综合保洁作业服务。</w:t>
      </w:r>
      <w:r>
        <w:rPr>
          <w:rFonts w:ascii="Times New Roman" w:hAnsi="Times New Roman" w:eastAsia="宋体" w:cs="Times New Roman"/>
          <w:color w:val="000000"/>
          <w:sz w:val="24"/>
          <w:szCs w:val="24"/>
          <w:highlight w:val="none"/>
        </w:rPr>
      </w:r>
      <w:r/>
    </w:p>
    <w:p>
      <w:pPr>
        <w:pStyle w:val="964"/>
        <w:ind w:left="0" w:firstLine="480"/>
        <w:keepLines w:val="0"/>
        <w:keepNext w:val="0"/>
        <w:pageBreakBefore w:val="0"/>
        <w:spacing w:line="360" w:lineRule="auto"/>
        <w:widowControl w:val="off"/>
        <w:rPr>
          <w:rFonts w:ascii="Times New Roman" w:hAnsi="Times New Roman" w:eastAsia="宋体" w:cs="Times New Roman"/>
          <w:bCs/>
          <w:color w:val="000000"/>
          <w:spacing w:val="0"/>
          <w:sz w:val="24"/>
          <w:szCs w:val="24"/>
          <w:highlight w:val="none"/>
          <w:lang w:val="en-US" w:eastAsia="zh-CN" w:bidi="ar-SA"/>
        </w:rPr>
      </w:pPr>
      <w:r>
        <w:rPr>
          <w:rFonts w:ascii="Times New Roman" w:hAnsi="Times New Roman" w:eastAsia="宋体" w:cs="Times New Roman"/>
          <w:color w:val="000000"/>
          <w:sz w:val="24"/>
          <w:szCs w:val="24"/>
          <w:highlight w:val="none"/>
        </w:rPr>
        <w:t xml:space="preserve">1.质量要求：</w:t>
      </w:r>
      <w:r>
        <w:rPr>
          <w:rFonts w:ascii="Times New Roman" w:hAnsi="Times New Roman" w:cs="Times New Roman"/>
          <w:color w:val="000000"/>
          <w:sz w:val="24"/>
          <w:szCs w:val="24"/>
          <w:highlight w:val="none"/>
          <w:lang w:eastAsia="zh-CN"/>
        </w:rPr>
        <w:t xml:space="preserve">符合</w:t>
      </w:r>
      <w:r>
        <w:rPr>
          <w:rFonts w:ascii="Times New Roman" w:hAnsi="Times New Roman" w:eastAsia="宋体" w:cs="Times New Roman"/>
          <w:bCs/>
          <w:color w:val="000000"/>
          <w:sz w:val="24"/>
          <w:szCs w:val="24"/>
          <w:highlight w:val="none"/>
          <w:lang w:val="en-US" w:eastAsia="zh-CN"/>
        </w:rPr>
        <w:t xml:space="preserve">《关于优化调整环卫一体化作业质量监管办法的通知》（锡城管发〔2025〕59号）及附件《无锡市环卫一体化作业服务质量标准》。</w:t>
      </w:r>
      <w:r>
        <w:rPr>
          <w:rFonts w:ascii="Times New Roman" w:hAnsi="Times New Roman" w:eastAsia="宋体" w:cs="Times New Roman"/>
          <w:bCs/>
          <w:color w:val="000000"/>
          <w:spacing w:val="0"/>
          <w:sz w:val="24"/>
          <w:szCs w:val="24"/>
          <w:highlight w:val="none"/>
          <w:lang w:val="en-US" w:eastAsia="zh-CN" w:bidi="ar-SA"/>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2.安全要求：符合相关安全管理规定，确保安全无事故。</w:t>
      </w:r>
      <w:r>
        <w:rPr>
          <w:rFonts w:ascii="Times New Roman" w:hAnsi="Times New Roman" w:eastAsia="宋体" w:cs="Times New Roman"/>
          <w:sz w:val="24"/>
          <w:szCs w:val="24"/>
          <w:highlight w:val="none"/>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3.技术要求：严格按照现行的规范标准执行。</w:t>
      </w:r>
      <w:r>
        <w:rPr>
          <w:rFonts w:ascii="Times New Roman" w:hAnsi="Times New Roman" w:eastAsia="宋体" w:cs="Times New Roman"/>
          <w:sz w:val="24"/>
          <w:szCs w:val="24"/>
          <w:highlight w:val="none"/>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4.验收：</w:t>
      </w:r>
      <w:r>
        <w:rPr>
          <w:rFonts w:ascii="Times New Roman" w:hAnsi="Times New Roman" w:eastAsia="宋体" w:cs="Times New Roman"/>
          <w:color w:val="000000"/>
          <w:sz w:val="24"/>
          <w:szCs w:val="24"/>
          <w:highlight w:val="none"/>
          <w:lang w:val="en-US" w:eastAsia="zh-CN" w:bidi="ar-SA"/>
        </w:rPr>
        <w:t xml:space="preserve">在合同约定的履约验收条件达到时，甲方启动履约验收工作，并向乙方发出通知。甲方根据合同条款和项目需求，制定验收工作方案，组织验收，乙方应配合甲方开展履约验收工作。</w:t>
      </w:r>
      <w:r>
        <w:rPr>
          <w:rFonts w:ascii="Times New Roman" w:hAnsi="Times New Roman" w:eastAsia="宋体" w:cs="Times New Roman"/>
          <w:sz w:val="24"/>
          <w:szCs w:val="24"/>
          <w:highlight w:val="none"/>
          <w:lang w:val="en-US" w:eastAsia="zh-CN"/>
        </w:rPr>
      </w:r>
      <w:r/>
    </w:p>
    <w:p>
      <w:pPr>
        <w:pStyle w:val="999"/>
        <w:ind w:left="0" w:firstLine="0"/>
        <w:spacing w:line="360" w:lineRule="auto"/>
        <w:tabs>
          <w:tab w:val="left" w:pos="0" w:leader="none"/>
          <w:tab w:val="left" w:pos="1134" w:leader="none"/>
        </w:tabs>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lang w:eastAsia="zh-CN"/>
        </w:rPr>
        <w:t xml:space="preserve">第七条</w:t>
      </w:r>
      <w:r>
        <w:rPr>
          <w:rFonts w:ascii="Times New Roman" w:hAnsi="Times New Roman" w:eastAsia="宋体" w:cs="Times New Roman"/>
          <w:b/>
          <w:sz w:val="24"/>
          <w:szCs w:val="24"/>
          <w:highlight w:val="none"/>
          <w:lang w:val="en-US" w:eastAsia="zh-CN"/>
        </w:rPr>
        <w:t xml:space="preserve">  </w:t>
      </w:r>
      <w:r>
        <w:rPr>
          <w:rFonts w:ascii="Times New Roman" w:hAnsi="Times New Roman" w:eastAsia="宋体" w:cs="Times New Roman"/>
          <w:b/>
          <w:sz w:val="24"/>
          <w:szCs w:val="24"/>
          <w:highlight w:val="none"/>
        </w:rPr>
        <w:t xml:space="preserve">甲方的权利和义务</w:t>
      </w:r>
      <w:r>
        <w:rPr>
          <w:rFonts w:ascii="Times New Roman" w:hAnsi="Times New Roman" w:eastAsia="宋体" w:cs="Times New Roman"/>
          <w:b/>
          <w:sz w:val="24"/>
          <w:szCs w:val="24"/>
          <w:highlight w:val="none"/>
        </w:rPr>
      </w:r>
      <w:r/>
    </w:p>
    <w:p>
      <w:pPr>
        <w:pStyle w:val="999"/>
        <w:ind w:left="479" w:firstLine="0"/>
        <w:spacing w:line="360" w:lineRule="auto"/>
        <w:tabs>
          <w:tab w:val="left" w:pos="0" w:leader="none"/>
          <w:tab w:val="left" w:pos="1134" w:leader="none"/>
        </w:tabs>
        <w:rPr>
          <w:rFonts w:ascii="Times New Roman" w:hAnsi="Times New Roman" w:eastAsia="宋体" w:cs="Times New Roman"/>
          <w:sz w:val="24"/>
          <w:szCs w:val="24"/>
          <w:highlight w:val="none"/>
        </w:rPr>
      </w:pPr>
      <w:r>
        <w:rPr>
          <w:rFonts w:hint="eastAsia" w:ascii="Times New Roman" w:eastAsia="宋体" w:cs="Times New Roman"/>
          <w:sz w:val="24"/>
          <w:szCs w:val="24"/>
          <w:highlight w:val="none"/>
          <w:lang w:eastAsia="zh-CN"/>
        </w:rPr>
        <w:t xml:space="preserve">1.</w:t>
      </w:r>
      <w:r>
        <w:rPr>
          <w:rFonts w:ascii="Times New Roman" w:hAnsi="Times New Roman" w:eastAsia="宋体" w:cs="Times New Roman"/>
          <w:sz w:val="24"/>
          <w:szCs w:val="24"/>
          <w:highlight w:val="none"/>
        </w:rPr>
        <w:t xml:space="preserve">甲方的权利。</w:t>
      </w:r>
      <w:r>
        <w:rPr>
          <w:rFonts w:ascii="Times New Roman" w:hAnsi="Times New Roman" w:eastAsia="宋体" w:cs="Times New Roman"/>
          <w:sz w:val="24"/>
          <w:szCs w:val="24"/>
          <w:highlight w:val="none"/>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（1）对乙方中标路段综合保洁服务质量有指导、监督、检查、考核并实施奖罚的权利。</w:t>
      </w:r>
      <w:r>
        <w:rPr>
          <w:rFonts w:ascii="Times New Roman" w:hAnsi="Times New Roman" w:eastAsia="宋体" w:cs="Times New Roman"/>
          <w:sz w:val="24"/>
          <w:szCs w:val="24"/>
          <w:highlight w:val="none"/>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（2）对乙方环卫专用车辆有监督、管理的权利。</w:t>
      </w:r>
      <w:r>
        <w:rPr>
          <w:rFonts w:ascii="Times New Roman" w:hAnsi="Times New Roman" w:eastAsia="宋体" w:cs="Times New Roman"/>
          <w:sz w:val="24"/>
          <w:szCs w:val="24"/>
          <w:highlight w:val="none"/>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（3）对乙方违反合同中规定义务的行为，有扣除其作业经费的权利。</w:t>
      </w:r>
      <w:r>
        <w:rPr>
          <w:rFonts w:ascii="Times New Roman" w:hAnsi="Times New Roman" w:eastAsia="宋体" w:cs="Times New Roman"/>
          <w:sz w:val="24"/>
          <w:szCs w:val="24"/>
          <w:highlight w:val="none"/>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（4）对乙方违约造成不良社会影响的行为，有实施惩罚的权利。</w:t>
      </w:r>
      <w:r>
        <w:rPr>
          <w:rFonts w:ascii="Times New Roman" w:hAnsi="Times New Roman" w:eastAsia="宋体" w:cs="Times New Roman"/>
          <w:sz w:val="24"/>
          <w:szCs w:val="24"/>
          <w:highlight w:val="none"/>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rPr>
        <w:t xml:space="preserve">（5）对乙方有召开业务会议的权利。</w:t>
      </w:r>
      <w:r>
        <w:rPr>
          <w:rFonts w:ascii="Times New Roman" w:hAnsi="Times New Roman" w:eastAsia="宋体" w:cs="Times New Roman"/>
          <w:sz w:val="24"/>
          <w:szCs w:val="24"/>
          <w:highlight w:val="none"/>
          <w:lang w:eastAsia="zh-CN"/>
        </w:rPr>
      </w:r>
      <w:r/>
    </w:p>
    <w:p>
      <w:pPr>
        <w:pStyle w:val="999"/>
        <w:ind w:left="479" w:firstLine="0"/>
        <w:spacing w:line="360" w:lineRule="auto"/>
        <w:tabs>
          <w:tab w:val="left" w:pos="0" w:leader="none"/>
          <w:tab w:val="left" w:pos="1134" w:leader="none"/>
        </w:tabs>
        <w:rPr>
          <w:rFonts w:ascii="Times New Roman" w:hAnsi="Times New Roman" w:eastAsia="宋体" w:cs="Times New Roman"/>
          <w:bCs/>
          <w:sz w:val="24"/>
          <w:szCs w:val="24"/>
          <w:highlight w:val="none"/>
        </w:rPr>
      </w:pPr>
      <w:r>
        <w:rPr>
          <w:rFonts w:hint="eastAsia" w:ascii="Times New Roman" w:eastAsia="宋体" w:cs="Times New Roman"/>
          <w:bCs/>
          <w:sz w:val="24"/>
          <w:szCs w:val="24"/>
          <w:highlight w:val="none"/>
          <w:lang w:eastAsia="zh-CN"/>
        </w:rPr>
        <w:t xml:space="preserve">2.</w:t>
      </w:r>
      <w:r>
        <w:rPr>
          <w:rFonts w:ascii="Times New Roman" w:hAnsi="Times New Roman" w:eastAsia="宋体" w:cs="Times New Roman"/>
          <w:bCs/>
          <w:sz w:val="24"/>
          <w:szCs w:val="24"/>
          <w:highlight w:val="none"/>
        </w:rPr>
        <w:t xml:space="preserve">甲方的义务。</w:t>
      </w:r>
      <w:r>
        <w:rPr>
          <w:rFonts w:ascii="Times New Roman" w:hAnsi="Times New Roman" w:eastAsia="宋体" w:cs="Times New Roman"/>
          <w:bCs/>
          <w:sz w:val="24"/>
          <w:szCs w:val="24"/>
          <w:highlight w:val="none"/>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（1）甲方有协助乙方对员工进行业务培训和指导的义务。</w:t>
      </w:r>
      <w:r>
        <w:rPr>
          <w:rFonts w:ascii="Times New Roman" w:hAnsi="Times New Roman" w:eastAsia="宋体" w:cs="Times New Roman"/>
          <w:sz w:val="24"/>
          <w:szCs w:val="24"/>
          <w:highlight w:val="none"/>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（2）甲方有协助乙方协调服务期间涉及有关部门业务管理事宜的义务。</w:t>
      </w:r>
      <w:r>
        <w:rPr>
          <w:rFonts w:ascii="Times New Roman" w:hAnsi="Times New Roman" w:eastAsia="宋体" w:cs="Times New Roman"/>
          <w:sz w:val="24"/>
          <w:szCs w:val="24"/>
          <w:highlight w:val="none"/>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rPr>
        <w:t xml:space="preserve">（3）根据对乙方的检查考核结果，视乙方作业服务任务量及质量考核结果办理结算手续，并按时向乙方支付服务费。</w:t>
      </w:r>
      <w:r>
        <w:rPr>
          <w:rFonts w:ascii="Times New Roman" w:hAnsi="Times New Roman" w:eastAsia="宋体" w:cs="Times New Roman"/>
          <w:sz w:val="24"/>
          <w:szCs w:val="24"/>
          <w:highlight w:val="none"/>
          <w:lang w:eastAsia="zh-CN"/>
        </w:rPr>
      </w:r>
      <w:r/>
    </w:p>
    <w:p>
      <w:pPr>
        <w:pStyle w:val="999"/>
        <w:ind w:left="0" w:firstLine="241"/>
        <w:spacing w:line="360" w:lineRule="auto"/>
        <w:tabs>
          <w:tab w:val="left" w:pos="0" w:leader="none"/>
          <w:tab w:val="left" w:pos="1134" w:leader="none"/>
        </w:tabs>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lang w:eastAsia="zh-CN"/>
        </w:rPr>
        <w:t xml:space="preserve">第</w:t>
      </w:r>
      <w:r>
        <w:rPr>
          <w:rFonts w:ascii="Times New Roman" w:hAnsi="Times New Roman" w:eastAsia="宋体" w:cs="Times New Roman"/>
          <w:b/>
          <w:sz w:val="24"/>
          <w:szCs w:val="24"/>
          <w:highlight w:val="none"/>
          <w:lang w:val="en-US" w:eastAsia="zh-CN"/>
        </w:rPr>
        <w:t xml:space="preserve">八</w:t>
      </w:r>
      <w:r>
        <w:rPr>
          <w:rFonts w:ascii="Times New Roman" w:hAnsi="Times New Roman" w:eastAsia="宋体" w:cs="Times New Roman"/>
          <w:b/>
          <w:sz w:val="24"/>
          <w:szCs w:val="24"/>
          <w:highlight w:val="none"/>
          <w:lang w:eastAsia="zh-CN"/>
        </w:rPr>
        <w:t xml:space="preserve">条</w:t>
      </w:r>
      <w:r>
        <w:rPr>
          <w:rFonts w:ascii="Times New Roman" w:hAnsi="Times New Roman" w:eastAsia="宋体" w:cs="Times New Roman"/>
          <w:b/>
          <w:sz w:val="24"/>
          <w:szCs w:val="24"/>
          <w:highlight w:val="none"/>
          <w:lang w:val="en-US" w:eastAsia="zh-CN"/>
        </w:rPr>
        <w:t xml:space="preserve">  </w:t>
      </w:r>
      <w:r>
        <w:rPr>
          <w:rFonts w:ascii="Times New Roman" w:hAnsi="Times New Roman" w:eastAsia="宋体" w:cs="Times New Roman"/>
          <w:b/>
          <w:sz w:val="24"/>
          <w:szCs w:val="24"/>
          <w:highlight w:val="none"/>
        </w:rPr>
        <w:t xml:space="preserve">乙方的权利和义务</w:t>
      </w:r>
      <w:r>
        <w:rPr>
          <w:rFonts w:ascii="Times New Roman" w:hAnsi="Times New Roman" w:eastAsia="宋体" w:cs="Times New Roman"/>
          <w:b/>
          <w:sz w:val="24"/>
          <w:szCs w:val="24"/>
          <w:highlight w:val="none"/>
        </w:rPr>
      </w:r>
      <w:r/>
    </w:p>
    <w:p>
      <w:pPr>
        <w:pStyle w:val="999"/>
        <w:ind w:left="479" w:firstLine="0"/>
        <w:spacing w:line="360" w:lineRule="auto"/>
        <w:tabs>
          <w:tab w:val="left" w:pos="0" w:leader="none"/>
          <w:tab w:val="left" w:pos="1134" w:leader="none"/>
        </w:tabs>
        <w:rPr>
          <w:rFonts w:ascii="Times New Roman" w:hAnsi="Times New Roman" w:eastAsia="宋体" w:cs="Times New Roman"/>
          <w:sz w:val="24"/>
          <w:szCs w:val="24"/>
          <w:highlight w:val="none"/>
        </w:rPr>
      </w:pPr>
      <w:r>
        <w:rPr>
          <w:rFonts w:hint="eastAsia" w:ascii="Times New Roman" w:eastAsia="宋体" w:cs="Times New Roman"/>
          <w:sz w:val="24"/>
          <w:szCs w:val="24"/>
          <w:highlight w:val="none"/>
          <w:lang w:eastAsia="zh-CN"/>
        </w:rPr>
        <w:t xml:space="preserve">1.</w:t>
      </w:r>
      <w:r>
        <w:rPr>
          <w:rFonts w:ascii="Times New Roman" w:hAnsi="Times New Roman" w:eastAsia="宋体" w:cs="Times New Roman"/>
          <w:sz w:val="24"/>
          <w:szCs w:val="24"/>
          <w:highlight w:val="none"/>
        </w:rPr>
        <w:t xml:space="preserve">乙方的权利。</w:t>
      </w:r>
      <w:r>
        <w:rPr>
          <w:rFonts w:ascii="Times New Roman" w:hAnsi="Times New Roman" w:eastAsia="宋体" w:cs="Times New Roman"/>
          <w:sz w:val="24"/>
          <w:szCs w:val="24"/>
          <w:highlight w:val="none"/>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rPr>
        <w:t xml:space="preserve">（1）在执行服务合同过程中，有自主调配车辆及人员的权利</w:t>
      </w:r>
      <w:r>
        <w:rPr>
          <w:rFonts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rPr>
        <w:t xml:space="preserve">（2）对甲方不及时履行义务，出现纠纷（包括对甲方扣除任务经费有异议），有要求</w:t>
      </w:r>
      <w:r>
        <w:rPr>
          <w:rFonts w:ascii="Times New Roman" w:hAnsi="Times New Roman" w:eastAsia="宋体" w:cs="Times New Roman"/>
          <w:sz w:val="24"/>
          <w:szCs w:val="24"/>
          <w:highlight w:val="none"/>
          <w:lang w:eastAsia="zh-CN"/>
        </w:rPr>
        <w:t xml:space="preserve">诉讼</w:t>
      </w:r>
      <w:r>
        <w:rPr>
          <w:rFonts w:ascii="Times New Roman" w:hAnsi="Times New Roman" w:eastAsia="宋体" w:cs="Times New Roman"/>
          <w:sz w:val="24"/>
          <w:szCs w:val="24"/>
          <w:highlight w:val="none"/>
        </w:rPr>
        <w:t xml:space="preserve">的权利</w:t>
      </w:r>
      <w:r>
        <w:rPr>
          <w:rFonts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（3）对甲方违约所造成的经济损失，有要求赔偿的权利。</w:t>
      </w:r>
      <w:r>
        <w:rPr>
          <w:rFonts w:ascii="Times New Roman" w:hAnsi="Times New Roman" w:eastAsia="宋体" w:cs="Times New Roman"/>
          <w:sz w:val="24"/>
          <w:szCs w:val="24"/>
          <w:highlight w:val="none"/>
        </w:rPr>
      </w:r>
      <w:r/>
    </w:p>
    <w:p>
      <w:pPr>
        <w:pStyle w:val="999"/>
        <w:ind w:left="479" w:firstLine="0"/>
        <w:spacing w:line="360" w:lineRule="auto"/>
        <w:tabs>
          <w:tab w:val="left" w:pos="0" w:leader="none"/>
          <w:tab w:val="left" w:pos="1134" w:leader="none"/>
        </w:tabs>
        <w:rPr>
          <w:rFonts w:ascii="Times New Roman" w:hAnsi="Times New Roman" w:eastAsia="宋体" w:cs="Times New Roman"/>
          <w:bCs/>
          <w:color w:val="000000"/>
          <w:sz w:val="24"/>
          <w:szCs w:val="24"/>
          <w:highlight w:val="none"/>
        </w:rPr>
      </w:pPr>
      <w:r>
        <w:rPr>
          <w:rFonts w:hint="eastAsia" w:ascii="Times New Roman" w:eastAsia="宋体" w:cs="Times New Roman"/>
          <w:bCs/>
          <w:color w:val="000000"/>
          <w:sz w:val="24"/>
          <w:szCs w:val="24"/>
          <w:highlight w:val="none"/>
          <w:lang w:eastAsia="zh-CN"/>
        </w:rPr>
        <w:t xml:space="preserve">2.</w:t>
      </w:r>
      <w:r>
        <w:rPr>
          <w:rFonts w:ascii="Times New Roman" w:hAnsi="Times New Roman" w:eastAsia="宋体" w:cs="Times New Roman"/>
          <w:bCs/>
          <w:color w:val="000000"/>
          <w:sz w:val="24"/>
          <w:szCs w:val="24"/>
          <w:highlight w:val="none"/>
        </w:rPr>
        <w:t xml:space="preserve">乙方的义务。</w:t>
      </w:r>
      <w:r>
        <w:rPr>
          <w:rFonts w:ascii="Times New Roman" w:hAnsi="Times New Roman" w:eastAsia="宋体" w:cs="Times New Roman"/>
          <w:bCs/>
          <w:color w:val="000000"/>
          <w:sz w:val="24"/>
          <w:szCs w:val="24"/>
          <w:highlight w:val="none"/>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t xml:space="preserve">（</w:t>
      </w:r>
      <w:r>
        <w:rPr>
          <w:rFonts w:ascii="Times New Roman" w:hAnsi="Times New Roman" w:eastAsia="宋体" w:cs="Times New Roman"/>
          <w:bCs/>
          <w:color w:val="000000"/>
          <w:sz w:val="24"/>
          <w:szCs w:val="24"/>
          <w:highlight w:val="none"/>
          <w:lang w:val="en-US" w:eastAsia="zh-CN"/>
        </w:rPr>
        <w:t xml:space="preserve">1</w:t>
      </w:r>
      <w:r>
        <w:rPr>
          <w:rFonts w:ascii="Times New Roman" w:hAnsi="Times New Roman" w:eastAsia="宋体" w:cs="Times New Roman"/>
          <w:bCs/>
          <w:color w:val="000000"/>
          <w:sz w:val="24"/>
          <w:szCs w:val="24"/>
          <w:highlight w:val="none"/>
          <w:lang w:eastAsia="zh-CN"/>
        </w:rPr>
        <w:t xml:space="preserve">）中标通知书收到后5个工作日内按规定办理生活垃圾经营性清扫、收集、运输许可资质相关许可资质；</w:t>
      </w:r>
      <w:r>
        <w:rPr>
          <w:rFonts w:ascii="Times New Roman" w:hAnsi="Times New Roman" w:eastAsia="宋体" w:cs="Times New Roman"/>
          <w:bCs/>
          <w:color w:val="000000"/>
          <w:sz w:val="24"/>
          <w:szCs w:val="24"/>
          <w:highlight w:val="none"/>
          <w:lang w:eastAsia="zh-CN"/>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t xml:space="preserve">（</w:t>
      </w:r>
      <w:r>
        <w:rPr>
          <w:rFonts w:ascii="Times New Roman" w:hAnsi="Times New Roman" w:eastAsia="宋体" w:cs="Times New Roman"/>
          <w:bCs/>
          <w:color w:val="000000"/>
          <w:sz w:val="24"/>
          <w:szCs w:val="24"/>
          <w:highlight w:val="none"/>
          <w:lang w:val="en-US" w:eastAsia="zh-CN"/>
        </w:rPr>
        <w:t xml:space="preserve">2</w:t>
      </w:r>
      <w:r>
        <w:rPr>
          <w:rFonts w:ascii="Times New Roman" w:hAnsi="Times New Roman" w:eastAsia="宋体" w:cs="Times New Roman"/>
          <w:bCs/>
          <w:color w:val="000000"/>
          <w:sz w:val="24"/>
          <w:szCs w:val="24"/>
          <w:highlight w:val="none"/>
          <w:lang w:eastAsia="zh-CN"/>
        </w:rPr>
        <w:t xml:space="preserve">）乙方提供环卫作业管理用房、服务人员休息用房及作业车辆停放场地等作业服务保障设施；乙方应按照甲方</w:t>
      </w:r>
      <w:r>
        <w:rPr>
          <w:rFonts w:hint="eastAsia" w:ascii="Times New Roman" w:eastAsia="宋体" w:cs="Times New Roman"/>
          <w:bCs/>
          <w:color w:val="000000"/>
          <w:sz w:val="24"/>
          <w:szCs w:val="24"/>
          <w:highlight w:val="none"/>
          <w:lang w:eastAsia="zh-CN"/>
        </w:rPr>
        <w:t xml:space="preserve">要求</w:t>
      </w:r>
      <w:r>
        <w:rPr>
          <w:rFonts w:ascii="Times New Roman" w:hAnsi="Times New Roman" w:eastAsia="宋体" w:cs="Times New Roman"/>
          <w:bCs/>
          <w:color w:val="000000"/>
          <w:sz w:val="24"/>
          <w:szCs w:val="24"/>
          <w:highlight w:val="none"/>
          <w:lang w:eastAsia="zh-CN"/>
        </w:rPr>
        <w:t xml:space="preserve">在中标通知书收到后10天内将作业车辆</w:t>
      </w:r>
      <w:r>
        <w:rPr>
          <w:rFonts w:ascii="Times New Roman" w:hAnsi="Times New Roman" w:eastAsia="宋体" w:cs="Times New Roman"/>
          <w:color w:val="000000"/>
          <w:sz w:val="24"/>
          <w:szCs w:val="24"/>
          <w:highlight w:val="none"/>
          <w:lang w:val="en-US" w:eastAsia="zh-CN"/>
        </w:rPr>
        <w:t xml:space="preserve">统一按照要求安装智能监管设备（轨迹</w:t>
      </w:r>
      <w:r>
        <w:rPr>
          <w:rFonts w:ascii="Times New Roman" w:hAnsi="Times New Roman" w:eastAsia="宋体" w:cs="Times New Roman"/>
          <w:color w:val="000000"/>
          <w:sz w:val="24"/>
          <w:szCs w:val="24"/>
          <w:highlight w:val="none"/>
        </w:rPr>
        <w:t xml:space="preserve">及视频监控</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bCs/>
          <w:color w:val="000000"/>
          <w:sz w:val="24"/>
          <w:szCs w:val="24"/>
          <w:highlight w:val="none"/>
          <w:lang w:eastAsia="zh-CN"/>
        </w:rPr>
        <w:t xml:space="preserve">并接入市智慧环卫信息化系统；</w:t>
      </w:r>
      <w:r>
        <w:rPr>
          <w:rFonts w:ascii="Times New Roman" w:hAnsi="Times New Roman" w:eastAsia="宋体" w:cs="Times New Roman"/>
          <w:bCs/>
          <w:color w:val="000000"/>
          <w:sz w:val="24"/>
          <w:szCs w:val="24"/>
          <w:highlight w:val="none"/>
          <w:lang w:eastAsia="zh-CN"/>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t xml:space="preserve">（</w:t>
      </w:r>
      <w:r>
        <w:rPr>
          <w:rFonts w:ascii="Times New Roman" w:hAnsi="Times New Roman" w:eastAsia="宋体" w:cs="Times New Roman"/>
          <w:bCs/>
          <w:color w:val="000000"/>
          <w:sz w:val="24"/>
          <w:szCs w:val="24"/>
          <w:highlight w:val="none"/>
          <w:lang w:val="en-US" w:eastAsia="zh-CN"/>
        </w:rPr>
        <w:t xml:space="preserve">3</w:t>
      </w:r>
      <w:r>
        <w:rPr>
          <w:rFonts w:ascii="Times New Roman" w:hAnsi="Times New Roman" w:eastAsia="宋体" w:cs="Times New Roman"/>
          <w:bCs/>
          <w:color w:val="000000"/>
          <w:sz w:val="24"/>
          <w:szCs w:val="24"/>
          <w:highlight w:val="none"/>
          <w:lang w:eastAsia="zh-CN"/>
        </w:rPr>
        <w:t xml:space="preserve">）必须将所投入本项目的设备（车辆）行驶证及机动车登记证书复印件交甲方备案，设备（车辆）只能在本项目专用，未经甲方书面同意不得用于其他项目。</w:t>
      </w:r>
      <w:r>
        <w:rPr>
          <w:rFonts w:ascii="Times New Roman" w:hAnsi="Times New Roman" w:eastAsia="宋体" w:cs="Times New Roman"/>
          <w:bCs/>
          <w:color w:val="000000"/>
          <w:sz w:val="24"/>
          <w:szCs w:val="24"/>
          <w:highlight w:val="none"/>
          <w:lang w:eastAsia="zh-CN"/>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bCs/>
          <w:sz w:val="24"/>
          <w:szCs w:val="24"/>
          <w:highlight w:val="none"/>
          <w:lang w:eastAsia="zh-CN"/>
        </w:rPr>
      </w:pPr>
      <w:r>
        <w:rPr>
          <w:rFonts w:ascii="Times New Roman" w:hAnsi="Times New Roman" w:eastAsia="宋体" w:cs="Times New Roman"/>
          <w:bCs/>
          <w:sz w:val="24"/>
          <w:szCs w:val="24"/>
          <w:highlight w:val="none"/>
          <w:lang w:eastAsia="zh-CN"/>
        </w:rPr>
        <w:t xml:space="preserve">（</w:t>
      </w:r>
      <w:r>
        <w:rPr>
          <w:rFonts w:ascii="Times New Roman" w:hAnsi="Times New Roman" w:eastAsia="宋体" w:cs="Times New Roman"/>
          <w:bCs/>
          <w:sz w:val="24"/>
          <w:szCs w:val="24"/>
          <w:highlight w:val="none"/>
          <w:lang w:val="en-US" w:eastAsia="zh-CN"/>
        </w:rPr>
        <w:t xml:space="preserve">4</w:t>
      </w:r>
      <w:r>
        <w:rPr>
          <w:rFonts w:ascii="Times New Roman" w:hAnsi="Times New Roman" w:eastAsia="宋体" w:cs="Times New Roman"/>
          <w:bCs/>
          <w:sz w:val="24"/>
          <w:szCs w:val="24"/>
          <w:highlight w:val="none"/>
          <w:lang w:eastAsia="zh-CN"/>
        </w:rPr>
        <w:t xml:space="preserve">）乙方应委派相关主管人员全面负责协调作业服务项目的执行及质量、进度和安全，并负责处理相关事宜；</w:t>
      </w:r>
      <w:r>
        <w:rPr>
          <w:rFonts w:ascii="Times New Roman" w:hAnsi="Times New Roman" w:eastAsia="宋体" w:cs="Times New Roman"/>
          <w:bCs/>
          <w:sz w:val="24"/>
          <w:szCs w:val="24"/>
          <w:highlight w:val="none"/>
          <w:lang w:eastAsia="zh-CN"/>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b/>
          <w:sz w:val="24"/>
          <w:szCs w:val="24"/>
          <w:highlight w:val="none"/>
          <w:lang w:val="en-US" w:eastAsia="zh-CN"/>
        </w:rPr>
      </w:pPr>
      <w:r>
        <w:rPr>
          <w:rFonts w:ascii="Times New Roman" w:hAnsi="Times New Roman" w:eastAsia="宋体" w:cs="Times New Roman"/>
          <w:bCs/>
          <w:sz w:val="24"/>
          <w:szCs w:val="24"/>
          <w:highlight w:val="none"/>
          <w:lang w:eastAsia="zh-CN"/>
        </w:rPr>
        <w:t xml:space="preserve">（</w:t>
      </w:r>
      <w:r>
        <w:rPr>
          <w:rFonts w:ascii="Times New Roman" w:hAnsi="Times New Roman" w:eastAsia="宋体" w:cs="Times New Roman"/>
          <w:bCs/>
          <w:sz w:val="24"/>
          <w:szCs w:val="24"/>
          <w:highlight w:val="none"/>
          <w:lang w:val="en-US" w:eastAsia="zh-CN"/>
        </w:rPr>
        <w:t xml:space="preserve">5</w:t>
      </w:r>
      <w:r>
        <w:rPr>
          <w:rFonts w:ascii="Times New Roman" w:hAnsi="Times New Roman" w:eastAsia="宋体" w:cs="Times New Roman"/>
          <w:bCs/>
          <w:sz w:val="24"/>
          <w:szCs w:val="24"/>
          <w:highlight w:val="none"/>
          <w:lang w:eastAsia="zh-CN"/>
        </w:rPr>
        <w:t xml:space="preserve">）乙方必须按照本市、行业的有关规定和地方的有关要求，发放作业服务人员的工资和各类津贴、补贴及相关福利，切实保障员工的权益。</w:t>
      </w:r>
      <w:r>
        <w:rPr>
          <w:rFonts w:ascii="Times New Roman" w:hAnsi="Times New Roman" w:eastAsia="宋体" w:cs="Times New Roman"/>
          <w:b/>
          <w:sz w:val="24"/>
          <w:szCs w:val="24"/>
          <w:highlight w:val="none"/>
          <w:lang w:val="en-US" w:eastAsia="zh-CN"/>
        </w:rPr>
        <w:t xml:space="preserve">为符合条件的环卫工人足额缴纳社保（养老保险、医疗保险、补充医疗保险、失业保险、生育保险、工伤保险等），为不具备条件的人员购买意外伤害险、重疾险等商业保险。</w:t>
      </w:r>
      <w:r>
        <w:rPr>
          <w:rFonts w:ascii="Times New Roman" w:hAnsi="Times New Roman" w:eastAsia="宋体" w:cs="Times New Roman"/>
          <w:b/>
          <w:sz w:val="24"/>
          <w:szCs w:val="24"/>
          <w:highlight w:val="none"/>
          <w:lang w:val="en-US" w:eastAsia="zh-CN"/>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lang w:val="en-US" w:eastAsia="zh-CN"/>
        </w:rPr>
        <w:t xml:space="preserve">6</w:t>
      </w:r>
      <w:r>
        <w:rPr>
          <w:rFonts w:ascii="Times New Roman" w:hAnsi="Times New Roman" w:eastAsia="宋体" w:cs="Times New Roman"/>
          <w:sz w:val="24"/>
          <w:szCs w:val="24"/>
          <w:highlight w:val="none"/>
        </w:rPr>
        <w:t xml:space="preserve">）乙方</w:t>
      </w:r>
      <w:r>
        <w:rPr>
          <w:rFonts w:ascii="Times New Roman" w:hAnsi="Times New Roman" w:eastAsia="宋体" w:cs="Times New Roman"/>
          <w:sz w:val="24"/>
          <w:szCs w:val="24"/>
          <w:highlight w:val="none"/>
          <w:lang w:val="en-US"/>
        </w:rPr>
        <w:t xml:space="preserve">为保证环卫工作正常有效开展，应制定和建立相关作业管理制度和台账记录，经甲方认可并备案。</w:t>
      </w:r>
      <w:r>
        <w:rPr>
          <w:rFonts w:ascii="Times New Roman" w:hAnsi="Times New Roman" w:eastAsia="宋体" w:cs="Times New Roman"/>
          <w:sz w:val="24"/>
          <w:szCs w:val="24"/>
          <w:highlight w:val="none"/>
        </w:rPr>
        <w:t xml:space="preserve">自觉接受甲方业务指导、监督管理、服务质量考核检查的义务。</w:t>
      </w:r>
      <w:r>
        <w:rPr>
          <w:rFonts w:ascii="Times New Roman" w:hAnsi="Times New Roman" w:eastAsia="宋体" w:cs="Times New Roman"/>
          <w:sz w:val="24"/>
          <w:szCs w:val="24"/>
          <w:highlight w:val="none"/>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lang w:val="en-US" w:eastAsia="zh-CN"/>
        </w:rPr>
        <w:t xml:space="preserve">7</w:t>
      </w:r>
      <w:r>
        <w:rPr>
          <w:rFonts w:ascii="Times New Roman" w:hAnsi="Times New Roman" w:eastAsia="宋体" w:cs="Times New Roman"/>
          <w:sz w:val="24"/>
          <w:szCs w:val="24"/>
          <w:highlight w:val="none"/>
        </w:rPr>
        <w:t xml:space="preserve">）乙方有严格按照甲方制定的道路环卫综合保洁作业时间和质量标准完成任务的义务。</w:t>
      </w:r>
      <w:r>
        <w:rPr>
          <w:rFonts w:ascii="Times New Roman" w:hAnsi="Times New Roman" w:eastAsia="宋体" w:cs="Times New Roman"/>
          <w:sz w:val="24"/>
          <w:szCs w:val="24"/>
          <w:highlight w:val="none"/>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lang w:val="en-US" w:eastAsia="zh-CN"/>
        </w:rPr>
        <w:t xml:space="preserve">8</w:t>
      </w:r>
      <w:r>
        <w:rPr>
          <w:rFonts w:ascii="Times New Roman" w:hAnsi="Times New Roman" w:eastAsia="宋体" w:cs="Times New Roman"/>
          <w:sz w:val="24"/>
          <w:szCs w:val="24"/>
          <w:highlight w:val="none"/>
        </w:rPr>
        <w:t xml:space="preserve">）乙方</w:t>
      </w:r>
      <w:r>
        <w:rPr>
          <w:rFonts w:ascii="Times New Roman" w:hAnsi="Times New Roman" w:eastAsia="宋体" w:cs="Times New Roman"/>
          <w:sz w:val="24"/>
          <w:szCs w:val="24"/>
          <w:highlight w:val="none"/>
          <w:lang w:eastAsia="zh-CN"/>
        </w:rPr>
        <w:t xml:space="preserve">按时参加甲方召开的会议，</w:t>
      </w:r>
      <w:r>
        <w:rPr>
          <w:rFonts w:ascii="Times New Roman" w:hAnsi="Times New Roman" w:eastAsia="宋体" w:cs="Times New Roman"/>
          <w:sz w:val="24"/>
          <w:szCs w:val="24"/>
          <w:highlight w:val="none"/>
        </w:rPr>
        <w:t xml:space="preserve">对甲方提出存在的质量问题，应及时整改。</w:t>
      </w:r>
      <w:r>
        <w:rPr>
          <w:rFonts w:ascii="Times New Roman" w:hAnsi="Times New Roman" w:eastAsia="宋体" w:cs="Times New Roman"/>
          <w:sz w:val="24"/>
          <w:szCs w:val="24"/>
          <w:highlight w:val="none"/>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lang w:val="en-US" w:eastAsia="zh-CN"/>
        </w:rPr>
        <w:t xml:space="preserve">9</w:t>
      </w:r>
      <w:r>
        <w:rPr>
          <w:rFonts w:ascii="Times New Roman" w:hAnsi="Times New Roman" w:eastAsia="宋体" w:cs="Times New Roman"/>
          <w:sz w:val="24"/>
          <w:szCs w:val="24"/>
          <w:highlight w:val="none"/>
        </w:rPr>
        <w:t xml:space="preserve">）乙方</w:t>
      </w:r>
      <w:r>
        <w:rPr>
          <w:rFonts w:ascii="Times New Roman" w:hAnsi="Times New Roman" w:eastAsia="宋体" w:cs="Times New Roman"/>
          <w:sz w:val="24"/>
          <w:szCs w:val="24"/>
          <w:highlight w:val="none"/>
          <w:lang w:val="en-US"/>
        </w:rPr>
        <w:t xml:space="preserve">在保证工作人员人身安全的前提下均应服从甲方要求和安排</w:t>
      </w:r>
      <w:r>
        <w:rPr>
          <w:rFonts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rPr>
        <w:t xml:space="preserve">配合各项重大活动、创建迎检、节假日环卫保障，确保服务质量达标的义务。遇突发情况或自然灾害，乙方必须服从甲方的安排，积极完成各项应急任务。</w:t>
      </w:r>
      <w:r>
        <w:rPr>
          <w:rFonts w:ascii="Times New Roman" w:hAnsi="Times New Roman" w:eastAsia="宋体" w:cs="Times New Roman"/>
          <w:sz w:val="24"/>
          <w:szCs w:val="24"/>
          <w:highlight w:val="none"/>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lang w:val="en-US" w:eastAsia="zh-CN"/>
        </w:rPr>
        <w:t xml:space="preserve">10</w:t>
      </w:r>
      <w:r>
        <w:rPr>
          <w:rFonts w:ascii="Times New Roman" w:hAnsi="Times New Roman" w:eastAsia="宋体" w:cs="Times New Roman"/>
          <w:sz w:val="24"/>
          <w:szCs w:val="24"/>
          <w:highlight w:val="none"/>
        </w:rPr>
        <w:t xml:space="preserve">）乙方责任路段范围内临时出现大面积遗撒物，自接到通知后24小时内须清理干净。</w:t>
      </w:r>
      <w:r>
        <w:rPr>
          <w:rFonts w:ascii="Times New Roman" w:hAnsi="Times New Roman" w:eastAsia="宋体" w:cs="Times New Roman"/>
          <w:sz w:val="24"/>
          <w:szCs w:val="24"/>
          <w:highlight w:val="none"/>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lang w:val="en-US" w:eastAsia="zh-CN"/>
        </w:rPr>
        <w:t xml:space="preserve">11</w:t>
      </w:r>
      <w:r>
        <w:rPr>
          <w:rFonts w:ascii="Times New Roman" w:hAnsi="Times New Roman" w:eastAsia="宋体" w:cs="Times New Roman"/>
          <w:sz w:val="24"/>
          <w:szCs w:val="24"/>
          <w:highlight w:val="none"/>
        </w:rPr>
        <w:t xml:space="preserve">）乙方的责任路段范围内发现易燃易爆、有毒有害物质遗撒物，乙方应及时报告行政主管部门。</w:t>
      </w:r>
      <w:r>
        <w:rPr>
          <w:rFonts w:ascii="Times New Roman" w:hAnsi="Times New Roman" w:eastAsia="宋体" w:cs="Times New Roman"/>
          <w:sz w:val="24"/>
          <w:szCs w:val="24"/>
          <w:highlight w:val="none"/>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lang w:val="en-US" w:eastAsia="zh-CN"/>
        </w:rPr>
        <w:t xml:space="preserve">12</w:t>
      </w:r>
      <w:r>
        <w:rPr>
          <w:rFonts w:ascii="Times New Roman" w:hAnsi="Times New Roman" w:eastAsia="宋体" w:cs="Times New Roman"/>
          <w:sz w:val="24"/>
          <w:szCs w:val="24"/>
          <w:highlight w:val="none"/>
        </w:rPr>
        <w:t xml:space="preserve">）乙方配备环卫作业车辆等工具，作业人员统一着装上岗，并承担作业人员、作业车辆等相关的安全责任。当乙方作业人员或作业车辆发生意外伤害及劳动纠纷时，由乙方全权负责处理、善后，不得因此损害甲方利益或造成不良社会影响。</w:t>
      </w:r>
      <w:r>
        <w:rPr>
          <w:rFonts w:ascii="Times New Roman" w:hAnsi="Times New Roman" w:eastAsia="宋体" w:cs="Times New Roman"/>
          <w:sz w:val="24"/>
          <w:szCs w:val="24"/>
          <w:highlight w:val="none"/>
          <w:lang w:eastAsia="zh-CN"/>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val="en-US" w:eastAsia="zh-CN"/>
        </w:rPr>
        <w:t xml:space="preserve">13</w:t>
      </w:r>
      <w:r>
        <w:rPr>
          <w:rFonts w:ascii="Times New Roman" w:hAnsi="Times New Roman" w:eastAsia="宋体" w:cs="Times New Roman"/>
          <w:sz w:val="24"/>
          <w:szCs w:val="24"/>
          <w:highlight w:val="none"/>
          <w:lang w:eastAsia="zh-CN"/>
        </w:rPr>
        <w:t xml:space="preserve">）乙方</w:t>
      </w:r>
      <w:r>
        <w:rPr>
          <w:rFonts w:ascii="Times New Roman" w:hAnsi="Times New Roman" w:eastAsia="宋体" w:cs="Times New Roman"/>
          <w:sz w:val="24"/>
          <w:szCs w:val="24"/>
          <w:highlight w:val="none"/>
          <w:lang w:val="en-US" w:eastAsia="zh-CN"/>
        </w:rPr>
        <w:t xml:space="preserve">应严格参照甲方招标文件要求明确本合同项目作业人员数量，</w:t>
      </w:r>
      <w:r>
        <w:rPr>
          <w:rFonts w:ascii="Times New Roman" w:hAnsi="Times New Roman" w:eastAsia="宋体" w:cs="Times New Roman"/>
          <w:sz w:val="24"/>
          <w:szCs w:val="24"/>
          <w:highlight w:val="none"/>
          <w:lang w:eastAsia="zh-CN"/>
        </w:rPr>
        <w:t xml:space="preserve">并在中标后</w:t>
      </w:r>
      <w:r>
        <w:rPr>
          <w:rFonts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lang w:eastAsia="zh-CN"/>
        </w:rPr>
        <w:t xml:space="preserve">天内建立一支专门服务于本项目的应急保障队伍，如未按时组建应急保障队伍，视为乙方自动放弃中标资格，甲方</w:t>
      </w:r>
      <w:r>
        <w:rPr>
          <w:rFonts w:ascii="Times New Roman" w:hAnsi="Times New Roman" w:eastAsia="宋体" w:cs="Times New Roman"/>
          <w:sz w:val="24"/>
          <w:szCs w:val="24"/>
          <w:highlight w:val="none"/>
          <w:lang w:val="en-US" w:eastAsia="zh-CN"/>
        </w:rPr>
        <w:t xml:space="preserve">有权解除合同并追究其相应法律责任</w:t>
      </w:r>
      <w:r>
        <w:rPr>
          <w:rFonts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（14）乙方有义务对环卫作业人员进行上岗前的行为规范培训，督促其落实文明、安全、规范作业要求。</w:t>
      </w:r>
      <w:r>
        <w:rPr>
          <w:rFonts w:ascii="Times New Roman" w:hAnsi="Times New Roman" w:eastAsia="宋体" w:cs="Times New Roman"/>
          <w:sz w:val="24"/>
          <w:szCs w:val="24"/>
          <w:highlight w:val="none"/>
          <w:lang w:val="en-US" w:eastAsia="zh-CN"/>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eastAsia="zh-CN"/>
        </w:rPr>
        <w:t xml:space="preserve">1</w:t>
      </w:r>
      <w:r>
        <w:rPr>
          <w:rFonts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lang w:eastAsia="zh-CN"/>
        </w:rPr>
        <w:t xml:space="preserve">）一线人工清扫保洁员（含劳务派遣工）基本工资按照不低于无锡市最低工资标准的1</w:t>
      </w:r>
      <w:r>
        <w:rPr>
          <w:rFonts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lang w:eastAsia="zh-CN"/>
        </w:rPr>
        <w:t xml:space="preserve">0%确定，逢政策性调整最低工资标准时相应调整。严格遵守劳动法律法规关于工作时间等相关规定。</w:t>
      </w:r>
      <w:r>
        <w:rPr>
          <w:rFonts w:ascii="Times New Roman" w:hAnsi="Times New Roman" w:eastAsia="宋体" w:cs="Times New Roman"/>
          <w:sz w:val="24"/>
          <w:szCs w:val="24"/>
          <w:highlight w:val="none"/>
          <w:lang w:val="en-US" w:eastAsia="zh-CN"/>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（16）乙方在合同履行期间如需调整作业方案、作业组织、作业工艺（流程）、作业时间等，应事先征得甲方书面同意。 </w:t>
      </w:r>
      <w:r>
        <w:rPr>
          <w:rFonts w:ascii="Times New Roman" w:hAnsi="Times New Roman" w:eastAsia="宋体" w:cs="Times New Roman"/>
          <w:sz w:val="24"/>
          <w:szCs w:val="24"/>
          <w:highlight w:val="none"/>
          <w:lang w:val="en-US" w:eastAsia="zh-CN"/>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（17）每年组织环卫工人进行健康体检。</w:t>
      </w:r>
      <w:r>
        <w:rPr>
          <w:rFonts w:ascii="Times New Roman" w:hAnsi="Times New Roman" w:eastAsia="宋体" w:cs="Times New Roman"/>
          <w:sz w:val="24"/>
          <w:szCs w:val="24"/>
          <w:highlight w:val="none"/>
          <w:lang w:val="en-US" w:eastAsia="zh-CN"/>
        </w:rPr>
      </w:r>
      <w:r/>
    </w:p>
    <w:p>
      <w:pPr>
        <w:pStyle w:val="999"/>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lang w:val="en-US" w:eastAsia="zh-CN"/>
        </w:rPr>
      </w:pPr>
      <w:r>
        <w:rPr>
          <w:rFonts w:hint="eastAsia" w:ascii="Times New Roman" w:eastAsia="宋体" w:cs="Times New Roman"/>
          <w:sz w:val="24"/>
          <w:szCs w:val="24"/>
          <w:highlight w:val="none"/>
          <w:lang w:val="en-US" w:eastAsia="zh-CN"/>
        </w:rPr>
        <w:t xml:space="preserve">（18）</w:t>
      </w:r>
      <w:r>
        <w:rPr>
          <w:rFonts w:hint="eastAsia" w:ascii="Times New Roman" w:hAnsi="Times New Roman" w:eastAsia="宋体" w:cs="Times New Roman"/>
          <w:sz w:val="24"/>
          <w:szCs w:val="24"/>
          <w:highlight w:val="none"/>
          <w:lang w:val="en-US" w:eastAsia="zh-CN"/>
        </w:rPr>
        <w:t xml:space="preserve">环卫工人服装按照《关于做好环卫工作服配备更新工作的通知》</w:t>
      </w:r>
      <w:r>
        <w:rPr>
          <w:rFonts w:hint="eastAsia" w:asci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t xml:space="preserve">锡城管发</w:t>
      </w:r>
      <w:r>
        <w:rPr>
          <w:rFonts w:hint="eastAsia" w:ascii="Times New Roman" w:eastAsia="宋体" w:cs="Times New Roman"/>
          <w:sz w:val="24"/>
          <w:szCs w:val="24"/>
          <w:highlight w:val="none"/>
          <w:lang w:val="en-US" w:eastAsia="zh-CN"/>
        </w:rPr>
        <w:t xml:space="preserve">〔2026〕11号）</w:t>
      </w:r>
      <w:r>
        <w:rPr>
          <w:rFonts w:hint="eastAsia" w:ascii="Times New Roman" w:hAnsi="Times New Roman" w:eastAsia="宋体" w:cs="Times New Roman"/>
          <w:sz w:val="24"/>
          <w:szCs w:val="24"/>
          <w:highlight w:val="none"/>
          <w:lang w:val="en-US" w:eastAsia="zh-CN"/>
        </w:rPr>
        <w:t xml:space="preserve">文件要求，做到规格、样式统一，一线环卫工人服装每2年更</w:t>
      </w:r>
      <w:r>
        <w:rPr>
          <w:rFonts w:hint="eastAsia" w:ascii="Times New Roman" w:eastAsia="宋体" w:cs="Times New Roman"/>
          <w:sz w:val="24"/>
          <w:szCs w:val="24"/>
          <w:highlight w:val="none"/>
          <w:lang w:val="en-US" w:eastAsia="zh-CN"/>
        </w:rPr>
        <w:t xml:space="preserve">换一</w:t>
      </w:r>
      <w:r>
        <w:rPr>
          <w:rFonts w:hint="eastAsia" w:ascii="Times New Roman" w:hAnsi="Times New Roman" w:eastAsia="宋体" w:cs="Times New Roman"/>
          <w:sz w:val="24"/>
          <w:szCs w:val="24"/>
          <w:highlight w:val="none"/>
          <w:lang w:val="en-US" w:eastAsia="zh-CN"/>
        </w:rPr>
        <w:t xml:space="preserve">次，每名环卫工人配置春秋季、夏季、冬季服装各不少于2套。</w:t>
      </w:r>
      <w:r>
        <w:rPr>
          <w:rFonts w:ascii="Times New Roman" w:hAnsi="Times New Roman" w:eastAsia="宋体" w:cs="Times New Roman"/>
          <w:sz w:val="24"/>
          <w:szCs w:val="24"/>
          <w:highlight w:val="none"/>
          <w:lang w:val="en-US" w:eastAsia="zh-CN"/>
        </w:rPr>
      </w:r>
      <w:r/>
    </w:p>
    <w:p>
      <w:pPr>
        <w:pStyle w:val="999"/>
        <w:ind w:left="0" w:firstLine="241"/>
        <w:spacing w:line="360" w:lineRule="auto"/>
        <w:tabs>
          <w:tab w:val="left" w:pos="0" w:leader="none"/>
          <w:tab w:val="left" w:pos="1134" w:leader="none"/>
        </w:tabs>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lang w:val="en-US" w:eastAsia="zh-CN"/>
        </w:rPr>
        <w:t xml:space="preserve">第九条  </w:t>
      </w:r>
      <w:r>
        <w:rPr>
          <w:rFonts w:ascii="Times New Roman" w:hAnsi="Times New Roman" w:eastAsia="宋体" w:cs="Times New Roman"/>
          <w:b/>
          <w:bCs/>
          <w:sz w:val="24"/>
          <w:szCs w:val="24"/>
          <w:highlight w:val="none"/>
        </w:rPr>
        <w:t xml:space="preserve">合同的签订及终止</w:t>
      </w:r>
      <w:r>
        <w:rPr>
          <w:rFonts w:ascii="Times New Roman" w:hAnsi="Times New Roman" w:eastAsia="宋体" w:cs="Times New Roman"/>
          <w:b/>
          <w:bCs/>
          <w:sz w:val="24"/>
          <w:szCs w:val="24"/>
          <w:highlight w:val="none"/>
        </w:rPr>
      </w:r>
      <w:r/>
    </w:p>
    <w:p>
      <w:pPr>
        <w:pStyle w:val="999"/>
        <w:ind w:left="479" w:firstLine="0"/>
        <w:spacing w:line="360" w:lineRule="auto"/>
        <w:tabs>
          <w:tab w:val="left" w:pos="0" w:leader="none"/>
          <w:tab w:val="left" w:pos="1134" w:leader="none"/>
        </w:tabs>
        <w:rPr>
          <w:rFonts w:ascii="Times New Roman" w:hAnsi="Times New Roman" w:eastAsia="宋体" w:cs="Times New Roman"/>
          <w:sz w:val="24"/>
          <w:szCs w:val="24"/>
          <w:highlight w:val="none"/>
        </w:rPr>
      </w:pPr>
      <w:r>
        <w:rPr>
          <w:rFonts w:hint="eastAsia" w:ascii="Times New Roman" w:eastAsia="宋体" w:cs="Times New Roman"/>
          <w:sz w:val="24"/>
          <w:szCs w:val="24"/>
          <w:highlight w:val="none"/>
          <w:lang w:eastAsia="zh-CN"/>
        </w:rPr>
        <w:t xml:space="preserve">1.</w:t>
      </w:r>
      <w:r>
        <w:rPr>
          <w:rFonts w:ascii="Times New Roman" w:hAnsi="Times New Roman" w:eastAsia="宋体" w:cs="Times New Roman"/>
          <w:sz w:val="24"/>
          <w:szCs w:val="24"/>
          <w:highlight w:val="none"/>
        </w:rPr>
        <w:t xml:space="preserve">有下列情形之一的，本合同自行解除。</w:t>
      </w:r>
      <w:r>
        <w:rPr>
          <w:rFonts w:ascii="Times New Roman" w:hAnsi="Times New Roman" w:eastAsia="宋体" w:cs="Times New Roman"/>
          <w:sz w:val="24"/>
          <w:szCs w:val="24"/>
          <w:highlight w:val="none"/>
        </w:rPr>
      </w:r>
      <w:r/>
    </w:p>
    <w:p>
      <w:pPr>
        <w:pStyle w:val="999"/>
        <w:ind w:left="479" w:firstLine="0"/>
        <w:spacing w:line="360" w:lineRule="auto"/>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（1）因建设需要或不可抗力及政策性因素，造成合同无法履行的。</w:t>
      </w:r>
      <w:r>
        <w:rPr>
          <w:rFonts w:ascii="Times New Roman" w:hAnsi="Times New Roman" w:eastAsia="宋体" w:cs="Times New Roman"/>
          <w:sz w:val="24"/>
          <w:szCs w:val="24"/>
          <w:highlight w:val="none"/>
        </w:rPr>
      </w:r>
      <w:r/>
    </w:p>
    <w:p>
      <w:pPr>
        <w:pStyle w:val="999"/>
        <w:ind w:left="479" w:firstLine="0"/>
        <w:spacing w:line="360" w:lineRule="auto"/>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（2）经双方协商一致，自愿解除的。</w:t>
      </w:r>
      <w:r>
        <w:rPr>
          <w:rFonts w:ascii="Times New Roman" w:hAnsi="Times New Roman" w:eastAsia="宋体" w:cs="Times New Roman"/>
          <w:sz w:val="24"/>
          <w:szCs w:val="24"/>
          <w:highlight w:val="none"/>
        </w:rPr>
      </w:r>
      <w:r/>
    </w:p>
    <w:p>
      <w:pPr>
        <w:pStyle w:val="999"/>
        <w:ind w:left="0" w:firstLine="480"/>
        <w:spacing w:line="360" w:lineRule="auto"/>
        <w:tabs>
          <w:tab w:val="left" w:pos="0" w:leader="none"/>
          <w:tab w:val="left" w:pos="1134" w:leader="none"/>
        </w:tabs>
        <w:rPr>
          <w:rFonts w:ascii="Times New Roman" w:hAnsi="Times New Roman" w:eastAsia="宋体" w:cs="Times New Roman"/>
          <w:sz w:val="24"/>
          <w:szCs w:val="24"/>
          <w:highlight w:val="none"/>
        </w:rPr>
      </w:pPr>
      <w:r>
        <w:rPr>
          <w:rFonts w:hint="eastAsia" w:ascii="Times New Roman" w:eastAsia="宋体" w:cs="Times New Roman"/>
          <w:sz w:val="24"/>
          <w:szCs w:val="24"/>
          <w:highlight w:val="none"/>
          <w:lang w:eastAsia="zh-CN"/>
        </w:rPr>
        <w:t xml:space="preserve">2.</w:t>
      </w:r>
      <w:r>
        <w:rPr>
          <w:rFonts w:ascii="Times New Roman" w:hAnsi="Times New Roman" w:eastAsia="宋体" w:cs="Times New Roman"/>
          <w:sz w:val="24"/>
          <w:szCs w:val="24"/>
          <w:highlight w:val="none"/>
        </w:rPr>
        <w:t xml:space="preserve">有下列情况之一，甲方可单方面解除合同且不承担任何违约责任，并可依法依规追究乙方相关责任：</w:t>
      </w:r>
      <w:r>
        <w:rPr>
          <w:rFonts w:ascii="Times New Roman" w:hAnsi="Times New Roman" w:eastAsia="宋体" w:cs="Times New Roman"/>
          <w:sz w:val="24"/>
          <w:szCs w:val="24"/>
          <w:highlight w:val="none"/>
        </w:rPr>
      </w:r>
      <w:r/>
    </w:p>
    <w:p>
      <w:pPr>
        <w:pStyle w:val="999"/>
        <w:ind w:left="479" w:firstLine="0"/>
        <w:spacing w:line="360" w:lineRule="auto"/>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（1）发现乙方未落实环卫职工工资、福利待遇的；</w:t>
      </w:r>
      <w:r>
        <w:rPr>
          <w:rFonts w:ascii="Times New Roman" w:hAnsi="Times New Roman" w:eastAsia="宋体" w:cs="Times New Roman"/>
          <w:sz w:val="24"/>
          <w:szCs w:val="24"/>
          <w:highlight w:val="none"/>
        </w:rPr>
      </w:r>
      <w:r/>
    </w:p>
    <w:p>
      <w:pPr>
        <w:pStyle w:val="999"/>
        <w:ind w:left="479" w:firstLine="0"/>
        <w:spacing w:line="360" w:lineRule="auto"/>
        <w:tabs>
          <w:tab w:val="left" w:pos="0" w:leader="none"/>
          <w:tab w:val="left" w:pos="1134" w:leader="none"/>
        </w:tabs>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rPr>
        <w:t xml:space="preserve">（2）在管理过程中，发现乙方将中标路段的道路清扫保洁工作转包</w:t>
      </w:r>
      <w:r>
        <w:rPr>
          <w:rFonts w:ascii="Times New Roman" w:hAnsi="Times New Roman" w:eastAsia="宋体" w:cs="Times New Roman"/>
          <w:color w:val="000000"/>
          <w:sz w:val="24"/>
          <w:szCs w:val="24"/>
          <w:highlight w:val="none"/>
          <w:lang w:eastAsia="zh-CN"/>
        </w:rPr>
        <w:t xml:space="preserve">的；</w:t>
      </w:r>
      <w:r>
        <w:rPr>
          <w:rFonts w:ascii="Times New Roman" w:hAnsi="Times New Roman" w:eastAsia="宋体" w:cs="Times New Roman"/>
          <w:color w:val="000000"/>
          <w:sz w:val="24"/>
          <w:szCs w:val="24"/>
          <w:highlight w:val="none"/>
          <w:lang w:eastAsia="zh-CN"/>
        </w:rPr>
      </w:r>
      <w:r/>
    </w:p>
    <w:p>
      <w:pPr>
        <w:pStyle w:val="999"/>
        <w:ind w:firstLine="504"/>
        <w:spacing w:line="360" w:lineRule="auto"/>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rPr>
        <w:t xml:space="preserve">）因乙方的原因造成承包路段出现重大环境投诉或者安全事故，带来较大社会负面影响的；</w:t>
      </w:r>
      <w:r>
        <w:rPr>
          <w:rFonts w:ascii="Times New Roman" w:hAnsi="Times New Roman" w:eastAsia="宋体" w:cs="Times New Roman"/>
          <w:sz w:val="24"/>
          <w:szCs w:val="24"/>
          <w:highlight w:val="none"/>
        </w:rPr>
      </w:r>
      <w:r/>
    </w:p>
    <w:p>
      <w:pPr>
        <w:pStyle w:val="999"/>
        <w:ind w:left="479" w:firstLine="0"/>
        <w:spacing w:line="360" w:lineRule="auto"/>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lang w:val="en-US" w:eastAsia="zh-CN"/>
        </w:rPr>
        <w:t xml:space="preserve">4</w:t>
      </w:r>
      <w:r>
        <w:rPr>
          <w:rFonts w:ascii="Times New Roman" w:hAnsi="Times New Roman" w:eastAsia="宋体" w:cs="Times New Roman"/>
          <w:sz w:val="24"/>
          <w:szCs w:val="24"/>
          <w:highlight w:val="none"/>
        </w:rPr>
        <w:t xml:space="preserve">）乙方不服从甲方或上级主管部门管理且态度恶劣的；</w:t>
      </w:r>
      <w:r>
        <w:rPr>
          <w:rFonts w:ascii="Times New Roman" w:hAnsi="Times New Roman" w:eastAsia="宋体" w:cs="Times New Roman"/>
          <w:sz w:val="24"/>
          <w:szCs w:val="24"/>
          <w:highlight w:val="none"/>
        </w:rPr>
      </w:r>
      <w:r/>
    </w:p>
    <w:p>
      <w:pPr>
        <w:pStyle w:val="999"/>
        <w:ind w:left="479" w:firstLine="0"/>
        <w:spacing w:line="360" w:lineRule="auto"/>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rPr>
        <w:t xml:space="preserve">）在招标过程中弄虚作假，如环卫车辆设备、企业资质造假等；</w:t>
      </w:r>
      <w:r>
        <w:rPr>
          <w:rFonts w:ascii="Times New Roman" w:hAnsi="Times New Roman" w:eastAsia="宋体" w:cs="Times New Roman"/>
          <w:sz w:val="24"/>
          <w:szCs w:val="24"/>
          <w:highlight w:val="none"/>
        </w:rPr>
      </w:r>
      <w:r/>
    </w:p>
    <w:p>
      <w:pPr>
        <w:pStyle w:val="999"/>
        <w:ind w:left="0" w:firstLine="480"/>
        <w:spacing w:line="360" w:lineRule="auto"/>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lang w:val="en-US" w:eastAsia="zh-CN"/>
        </w:rPr>
        <w:t xml:space="preserve">6</w:t>
      </w:r>
      <w:r>
        <w:rPr>
          <w:rFonts w:ascii="Times New Roman" w:hAnsi="Times New Roman" w:eastAsia="宋体" w:cs="Times New Roman"/>
          <w:sz w:val="24"/>
          <w:szCs w:val="24"/>
          <w:highlight w:val="none"/>
        </w:rPr>
        <w:t xml:space="preserve">）乙方不履行义务，连续三个月考核不达标</w:t>
      </w:r>
      <w:r>
        <w:rPr>
          <w:rFonts w:ascii="Times New Roman" w:hAnsi="Times New Roman" w:eastAsia="宋体" w:cs="Times New Roman"/>
          <w:sz w:val="24"/>
          <w:szCs w:val="24"/>
          <w:highlight w:val="none"/>
          <w:lang w:eastAsia="zh-CN"/>
        </w:rPr>
        <w:t xml:space="preserve">或</w:t>
      </w:r>
      <w:r>
        <w:rPr>
          <w:rFonts w:ascii="Times New Roman" w:hAnsi="Times New Roman" w:eastAsia="宋体" w:cs="Times New Roman"/>
          <w:sz w:val="24"/>
          <w:szCs w:val="24"/>
          <w:highlight w:val="none"/>
        </w:rPr>
        <w:t xml:space="preserve">因服务质量不到位被新闻媒体连续三次曝光的，市领导批评且整改不力的。</w:t>
      </w:r>
      <w:r>
        <w:rPr>
          <w:rFonts w:ascii="Times New Roman" w:hAnsi="Times New Roman" w:eastAsia="宋体" w:cs="Times New Roman"/>
          <w:sz w:val="24"/>
          <w:szCs w:val="24"/>
          <w:highlight w:val="none"/>
        </w:rPr>
      </w:r>
      <w:r/>
    </w:p>
    <w:p>
      <w:pPr>
        <w:pStyle w:val="999"/>
        <w:ind w:left="0" w:firstLine="480"/>
        <w:spacing w:line="360" w:lineRule="auto"/>
        <w:tabs>
          <w:tab w:val="left" w:pos="0" w:leader="none"/>
          <w:tab w:val="left" w:pos="1134" w:leader="none"/>
        </w:tabs>
        <w:rPr>
          <w:rFonts w:ascii="Times New Roman" w:hAnsi="Times New Roman" w:eastAsia="宋体" w:cs="Times New Roman"/>
          <w:sz w:val="24"/>
          <w:szCs w:val="24"/>
          <w:highlight w:val="none"/>
        </w:rPr>
      </w:pPr>
      <w:r>
        <w:rPr>
          <w:rFonts w:hint="eastAsia" w:ascii="Times New Roman" w:eastAsia="宋体" w:cs="Times New Roman"/>
          <w:sz w:val="24"/>
          <w:szCs w:val="24"/>
          <w:highlight w:val="none"/>
          <w:lang w:eastAsia="zh-CN"/>
        </w:rPr>
        <w:t xml:space="preserve">3.</w:t>
      </w:r>
      <w:r>
        <w:rPr>
          <w:rFonts w:ascii="Times New Roman" w:hAnsi="Times New Roman" w:eastAsia="宋体" w:cs="Times New Roman"/>
          <w:sz w:val="24"/>
          <w:szCs w:val="24"/>
          <w:highlight w:val="none"/>
        </w:rPr>
        <w:t xml:space="preserve">除自行解除和甲方有权单方终止合同外，任何一方需要终止合同的，应提前</w:t>
      </w:r>
      <w:r>
        <w:rPr>
          <w:rFonts w:ascii="Times New Roman" w:hAnsi="Times New Roman" w:eastAsia="宋体" w:cs="Times New Roman"/>
          <w:sz w:val="24"/>
          <w:szCs w:val="24"/>
          <w:highlight w:val="none"/>
          <w:lang w:eastAsia="zh-CN"/>
        </w:rPr>
        <w:t xml:space="preserve">一</w:t>
      </w:r>
      <w:r>
        <w:rPr>
          <w:rFonts w:ascii="Times New Roman" w:hAnsi="Times New Roman" w:eastAsia="宋体" w:cs="Times New Roman"/>
          <w:sz w:val="24"/>
          <w:szCs w:val="24"/>
          <w:highlight w:val="none"/>
        </w:rPr>
        <w:t xml:space="preserve">个月向对方提出书面申请，经双方协商，有关部门批准后决定是否终止合同。</w:t>
      </w:r>
      <w:r>
        <w:rPr>
          <w:rFonts w:ascii="Times New Roman" w:hAnsi="Times New Roman" w:eastAsia="宋体" w:cs="Times New Roman"/>
          <w:sz w:val="24"/>
          <w:szCs w:val="24"/>
          <w:highlight w:val="none"/>
        </w:rPr>
      </w:r>
      <w:r/>
    </w:p>
    <w:p>
      <w:pPr>
        <w:pStyle w:val="999"/>
        <w:ind w:left="0" w:firstLine="480"/>
        <w:spacing w:line="360" w:lineRule="auto"/>
        <w:tabs>
          <w:tab w:val="left" w:pos="0" w:leader="none"/>
          <w:tab w:val="left" w:pos="1134" w:leader="none"/>
        </w:tabs>
        <w:rPr>
          <w:rFonts w:ascii="Times New Roman" w:hAnsi="Times New Roman" w:eastAsia="宋体" w:cs="Times New Roman"/>
          <w:sz w:val="24"/>
          <w:szCs w:val="24"/>
          <w:highlight w:val="none"/>
          <w:lang w:val="en-US" w:eastAsia="zh-CN"/>
        </w:rPr>
      </w:pPr>
      <w:r>
        <w:rPr>
          <w:rFonts w:hint="eastAsia" w:asci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lang w:val="en-US" w:eastAsia="zh-CN"/>
        </w:rPr>
        <w:t xml:space="preserve">本合同在执行过程中，如遇油价因市场价格发生异常变化的，经甲乙双方协商一致后按照一定比例各自分担。</w:t>
      </w:r>
      <w:r>
        <w:rPr>
          <w:rFonts w:ascii="Times New Roman" w:hAnsi="Times New Roman" w:eastAsia="宋体" w:cs="Times New Roman"/>
          <w:sz w:val="24"/>
          <w:szCs w:val="24"/>
          <w:highlight w:val="none"/>
          <w:lang w:val="en-US" w:eastAsia="zh-CN"/>
        </w:rPr>
      </w:r>
      <w:r/>
    </w:p>
    <w:p>
      <w:pPr>
        <w:pStyle w:val="999"/>
        <w:ind w:left="0" w:firstLine="241"/>
        <w:spacing w:line="360" w:lineRule="auto"/>
        <w:tabs>
          <w:tab w:val="left" w:pos="0" w:leader="none"/>
          <w:tab w:val="left" w:pos="1134" w:leader="none"/>
        </w:tabs>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lang w:val="en-US" w:eastAsia="zh-CN"/>
        </w:rPr>
        <w:t xml:space="preserve">第十条  </w:t>
      </w:r>
      <w:r>
        <w:rPr>
          <w:rFonts w:ascii="Times New Roman" w:hAnsi="Times New Roman" w:eastAsia="宋体" w:cs="Times New Roman"/>
          <w:b/>
          <w:bCs/>
          <w:sz w:val="24"/>
          <w:szCs w:val="24"/>
          <w:highlight w:val="none"/>
        </w:rPr>
        <w:t xml:space="preserve">违约责任</w:t>
      </w:r>
      <w:r>
        <w:rPr>
          <w:rFonts w:ascii="Times New Roman" w:hAnsi="Times New Roman" w:eastAsia="宋体" w:cs="Times New Roman"/>
          <w:b/>
          <w:bCs/>
          <w:sz w:val="24"/>
          <w:szCs w:val="24"/>
          <w:highlight w:val="none"/>
        </w:rPr>
      </w:r>
      <w:r/>
    </w:p>
    <w:p>
      <w:pPr>
        <w:pStyle w:val="999"/>
        <w:ind w:firstLine="480"/>
        <w:spacing w:line="360" w:lineRule="auto"/>
        <w:tabs>
          <w:tab w:val="left" w:pos="0" w:leader="none"/>
          <w:tab w:val="left" w:pos="1134" w:leader="none"/>
        </w:tabs>
        <w:rPr>
          <w:rFonts w:ascii="Times New Roman" w:hAnsi="Times New Roman" w:eastAsia="宋体" w:cs="Times New Roman"/>
          <w:color w:val="000000"/>
          <w:sz w:val="24"/>
          <w:szCs w:val="24"/>
          <w:highlight w:val="none"/>
        </w:rPr>
      </w:pPr>
      <w:r>
        <w:rPr>
          <w:rFonts w:hint="eastAsia" w:ascii="Times New Roman" w:eastAsia="宋体" w:cs="Times New Roman"/>
          <w:color w:val="000000"/>
          <w:sz w:val="24"/>
          <w:szCs w:val="24"/>
          <w:highlight w:val="none"/>
          <w:lang w:eastAsia="zh-CN"/>
        </w:rPr>
        <w:t xml:space="preserve">1.</w:t>
      </w:r>
      <w:r>
        <w:rPr>
          <w:rFonts w:ascii="Times New Roman" w:hAnsi="Times New Roman" w:eastAsia="宋体" w:cs="Times New Roman"/>
          <w:color w:val="000000"/>
          <w:sz w:val="24"/>
          <w:szCs w:val="24"/>
          <w:highlight w:val="none"/>
        </w:rPr>
        <w:t xml:space="preserve">合同一方不履行合同义务或违反履行合同义务约定的，应当承担继续履行、采取补救措施或者赔偿损失等违约责任。</w:t>
      </w:r>
      <w:r>
        <w:rPr>
          <w:rFonts w:ascii="Times New Roman" w:hAnsi="Times New Roman" w:eastAsia="宋体" w:cs="Times New Roman"/>
          <w:color w:val="000000"/>
          <w:sz w:val="24"/>
          <w:szCs w:val="24"/>
          <w:highlight w:val="none"/>
        </w:rPr>
      </w:r>
      <w:r/>
    </w:p>
    <w:p>
      <w:pPr>
        <w:pStyle w:val="999"/>
        <w:ind w:firstLine="480"/>
        <w:spacing w:line="360" w:lineRule="auto"/>
        <w:tabs>
          <w:tab w:val="left" w:pos="0" w:leader="none"/>
          <w:tab w:val="left" w:pos="1134" w:leader="none"/>
        </w:tabs>
        <w:rPr>
          <w:rFonts w:ascii="Times New Roman" w:hAnsi="Times New Roman" w:eastAsia="宋体" w:cs="Times New Roman"/>
          <w:color w:val="000000"/>
          <w:sz w:val="24"/>
          <w:szCs w:val="24"/>
          <w:highlight w:val="none"/>
          <w:lang w:val="en-US" w:eastAsia="zh-CN"/>
        </w:rPr>
      </w:pPr>
      <w:r>
        <w:rPr>
          <w:rFonts w:hint="eastAsia" w:ascii="Times New Roman" w:eastAsia="宋体" w:cs="Times New Roman"/>
          <w:color w:val="000000"/>
          <w:sz w:val="24"/>
          <w:szCs w:val="24"/>
          <w:highlight w:val="none"/>
          <w:lang w:eastAsia="zh-CN"/>
        </w:rPr>
        <w:t xml:space="preserve">2.</w:t>
      </w:r>
      <w:r>
        <w:rPr>
          <w:rFonts w:ascii="Times New Roman" w:hAnsi="Times New Roman" w:eastAsia="宋体" w:cs="Times New Roman"/>
          <w:color w:val="000000"/>
          <w:sz w:val="24"/>
          <w:szCs w:val="24"/>
          <w:highlight w:val="none"/>
          <w:lang w:val="en-US" w:eastAsia="zh-CN"/>
        </w:rPr>
        <w:t xml:space="preserve">本项目不得违法转包、分包。未经甲方书面同意，乙方不得将合同的全部或部分作业任务量分包给其他法人企业、民非组织和个人。乙方擅自将作业任务量分包给他人的，甲方有权单方面解除合同，对解除前实际发生的业务量的作业经费，按照10%的标准进行扣款。</w:t>
      </w:r>
      <w:r>
        <w:rPr>
          <w:rFonts w:ascii="Times New Roman" w:hAnsi="Times New Roman" w:eastAsia="宋体" w:cs="Times New Roman"/>
          <w:color w:val="000000"/>
          <w:sz w:val="24"/>
          <w:szCs w:val="24"/>
          <w:highlight w:val="none"/>
          <w:lang w:val="en-US" w:eastAsia="zh-CN"/>
        </w:rPr>
      </w:r>
      <w:r/>
    </w:p>
    <w:p>
      <w:pPr>
        <w:pStyle w:val="999"/>
        <w:ind w:firstLine="480"/>
        <w:spacing w:line="360" w:lineRule="auto"/>
        <w:tabs>
          <w:tab w:val="left" w:pos="0" w:leader="none"/>
          <w:tab w:val="left" w:pos="1134" w:leader="none"/>
        </w:tabs>
        <w:rPr>
          <w:rFonts w:ascii="Times New Roman" w:hAnsi="Times New Roman" w:eastAsia="宋体" w:cs="Times New Roman"/>
          <w:color w:val="000000"/>
          <w:sz w:val="24"/>
          <w:szCs w:val="24"/>
          <w:highlight w:val="none"/>
          <w:lang w:val="en-US" w:eastAsia="zh-CN"/>
        </w:rPr>
      </w:pPr>
      <w:r>
        <w:rPr>
          <w:rFonts w:hint="eastAsia" w:asci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val="en-US" w:eastAsia="zh-CN"/>
        </w:rPr>
        <w:t xml:space="preserve">在合同履约过程中，任何一方擅自解除或终止合同的，应赔偿另一方由此造成的经济损失。</w:t>
      </w:r>
      <w:r>
        <w:rPr>
          <w:rFonts w:ascii="Times New Roman" w:hAnsi="Times New Roman" w:eastAsia="宋体" w:cs="Times New Roman"/>
          <w:color w:val="000000"/>
          <w:sz w:val="24"/>
          <w:szCs w:val="24"/>
          <w:highlight w:val="none"/>
          <w:lang w:val="en-US" w:eastAsia="zh-CN"/>
        </w:rPr>
      </w:r>
      <w:r/>
    </w:p>
    <w:p>
      <w:pPr>
        <w:pStyle w:val="883"/>
        <w:ind w:firstLine="241"/>
        <w:spacing w:line="360" w:lineRule="auto"/>
        <w:rPr>
          <w:rFonts w:ascii="Times New Roman" w:hAnsi="Times New Roman" w:eastAsia="宋体" w:cs="Times New Roman"/>
          <w:b/>
          <w:color w:val="000000"/>
          <w:sz w:val="24"/>
          <w:szCs w:val="24"/>
          <w:highlight w:val="none"/>
        </w:rPr>
      </w:pPr>
      <w:r>
        <w:rPr>
          <w:rFonts w:ascii="Times New Roman" w:hAnsi="Times New Roman" w:cs="Times New Roman"/>
          <w:b/>
          <w:color w:val="000000"/>
          <w:sz w:val="24"/>
          <w:szCs w:val="24"/>
          <w:highlight w:val="none"/>
          <w:lang w:val="en-US" w:eastAsia="zh-CN"/>
        </w:rPr>
        <w:t xml:space="preserve">第十一条  </w:t>
      </w:r>
      <w:r>
        <w:rPr>
          <w:rFonts w:ascii="Times New Roman" w:hAnsi="Times New Roman" w:eastAsia="宋体" w:cs="Times New Roman"/>
          <w:b/>
          <w:color w:val="000000"/>
          <w:sz w:val="24"/>
          <w:szCs w:val="24"/>
          <w:highlight w:val="none"/>
        </w:rPr>
        <w:t xml:space="preserve">履约保证金</w:t>
      </w:r>
      <w:r>
        <w:rPr>
          <w:rFonts w:ascii="Times New Roman" w:hAnsi="Times New Roman" w:eastAsia="宋体" w:cs="Times New Roman"/>
          <w:b/>
          <w:color w:val="000000"/>
          <w:sz w:val="24"/>
          <w:szCs w:val="24"/>
          <w:highlight w:val="none"/>
        </w:rPr>
      </w:r>
      <w:r/>
    </w:p>
    <w:p>
      <w:pPr>
        <w:pStyle w:val="999"/>
        <w:ind w:firstLine="480"/>
        <w:spacing w:line="360" w:lineRule="auto"/>
        <w:tabs>
          <w:tab w:val="left" w:pos="0" w:leader="none"/>
          <w:tab w:val="left" w:pos="1134" w:leader="none"/>
        </w:tabs>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1.履约保证金采用电子履约保函，乙方提交履约保证金所需的有关费用均由其自行负担。</w:t>
      </w:r>
      <w:r>
        <w:rPr>
          <w:rFonts w:ascii="Times New Roman" w:hAnsi="Times New Roman" w:eastAsia="宋体" w:cs="Times New Roman"/>
          <w:color w:val="000000"/>
          <w:sz w:val="24"/>
          <w:szCs w:val="24"/>
          <w:highlight w:val="none"/>
          <w:lang w:val="en-US" w:eastAsia="zh-CN"/>
        </w:rPr>
      </w:r>
      <w:r/>
    </w:p>
    <w:p>
      <w:pPr>
        <w:pStyle w:val="999"/>
        <w:ind w:firstLine="480"/>
        <w:spacing w:line="360" w:lineRule="auto"/>
        <w:tabs>
          <w:tab w:val="left" w:pos="0" w:leader="none"/>
          <w:tab w:val="left" w:pos="1134" w:leader="none"/>
        </w:tabs>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2.如乙方未能履行本合同规定的任何义务，则甲方有权从履约保证金中得到补偿。履约保证金不足弥补甲方损失的，乙方仍需承担赔偿责任。</w:t>
      </w:r>
      <w:r>
        <w:rPr>
          <w:rFonts w:ascii="Times New Roman" w:hAnsi="Times New Roman" w:eastAsia="宋体" w:cs="Times New Roman"/>
          <w:color w:val="000000"/>
          <w:sz w:val="24"/>
          <w:szCs w:val="24"/>
          <w:highlight w:val="none"/>
          <w:lang w:val="en-US" w:eastAsia="zh-CN"/>
        </w:rPr>
      </w:r>
      <w:r/>
    </w:p>
    <w:p>
      <w:pPr>
        <w:pStyle w:val="999"/>
        <w:ind w:firstLine="480"/>
        <w:spacing w:line="360" w:lineRule="auto"/>
        <w:tabs>
          <w:tab w:val="left" w:pos="0" w:leader="none"/>
          <w:tab w:val="left" w:pos="1134" w:leader="none"/>
        </w:tabs>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3.履约保证金缴纳金额：合同金额的10%。</w:t>
      </w:r>
      <w:r>
        <w:rPr>
          <w:rFonts w:ascii="Times New Roman" w:hAnsi="Times New Roman" w:eastAsia="宋体" w:cs="Times New Roman"/>
          <w:color w:val="000000"/>
          <w:sz w:val="24"/>
          <w:szCs w:val="24"/>
          <w:highlight w:val="none"/>
          <w:lang w:val="en-US" w:eastAsia="zh-CN"/>
        </w:rPr>
      </w:r>
      <w:r/>
    </w:p>
    <w:p>
      <w:pPr>
        <w:pStyle w:val="999"/>
        <w:ind w:firstLine="480"/>
        <w:spacing w:line="360" w:lineRule="auto"/>
        <w:tabs>
          <w:tab w:val="left" w:pos="0" w:leader="none"/>
          <w:tab w:val="left" w:pos="1134" w:leader="none"/>
        </w:tabs>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4.履约保证金的缴纳时间：乙方在合同生效后进行缴纳。</w:t>
      </w:r>
      <w:r>
        <w:rPr>
          <w:rFonts w:ascii="Times New Roman" w:hAnsi="Times New Roman" w:eastAsia="宋体" w:cs="Times New Roman"/>
          <w:color w:val="000000"/>
          <w:sz w:val="24"/>
          <w:szCs w:val="24"/>
          <w:highlight w:val="none"/>
          <w:lang w:val="en-US" w:eastAsia="zh-CN"/>
        </w:rPr>
      </w:r>
      <w:r/>
    </w:p>
    <w:p>
      <w:pPr>
        <w:pStyle w:val="999"/>
        <w:ind w:firstLine="480"/>
        <w:spacing w:line="360" w:lineRule="auto"/>
        <w:tabs>
          <w:tab w:val="left" w:pos="0" w:leader="none"/>
          <w:tab w:val="left" w:pos="1134" w:leader="none"/>
        </w:tabs>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5.履约保证金退还时间：本项目验收合格后30个工作日内。</w:t>
      </w:r>
      <w:r>
        <w:rPr>
          <w:rFonts w:ascii="Times New Roman" w:hAnsi="Times New Roman" w:eastAsia="宋体" w:cs="Times New Roman"/>
          <w:color w:val="000000"/>
          <w:sz w:val="24"/>
          <w:szCs w:val="24"/>
          <w:highlight w:val="none"/>
          <w:lang w:val="en-US" w:eastAsia="zh-CN"/>
        </w:rPr>
      </w:r>
      <w:r/>
    </w:p>
    <w:p>
      <w:pPr>
        <w:pStyle w:val="999"/>
        <w:ind w:firstLine="480"/>
        <w:spacing w:line="360" w:lineRule="auto"/>
        <w:tabs>
          <w:tab w:val="left" w:pos="0" w:leader="none"/>
          <w:tab w:val="left" w:pos="1134" w:leader="none"/>
        </w:tabs>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7.履约保证金退还办法：原路退还或电子履约保函到期自动失效。</w:t>
      </w:r>
      <w:r>
        <w:rPr>
          <w:rFonts w:ascii="Times New Roman" w:hAnsi="Times New Roman" w:eastAsia="宋体" w:cs="Times New Roman"/>
          <w:color w:val="000000"/>
          <w:sz w:val="24"/>
          <w:szCs w:val="24"/>
          <w:highlight w:val="none"/>
          <w:lang w:val="en-US" w:eastAsia="zh-CN"/>
        </w:rPr>
      </w:r>
      <w:r/>
    </w:p>
    <w:p>
      <w:pPr>
        <w:pStyle w:val="999"/>
        <w:ind w:firstLine="480"/>
        <w:spacing w:line="360" w:lineRule="auto"/>
        <w:tabs>
          <w:tab w:val="left" w:pos="0" w:leader="none"/>
          <w:tab w:val="left" w:pos="1134" w:leader="none"/>
        </w:tabs>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8.履约保证金不予退还的情形：①由于乙方的原因不能履约的。②在履行合同期间发生重大安全事故，给甲方造成不良影响和严重经济损失的，给甲方造成的损失超过履约保证金数额的</w:t>
      </w:r>
      <w:r>
        <w:rPr>
          <w:rFonts w:hint="eastAsia" w:asci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t xml:space="preserve">还应当对超过部分予以赔偿。③乙方违反了招标文件、投标文件和合同约定的情形。</w:t>
      </w:r>
      <w:r>
        <w:rPr>
          <w:rFonts w:ascii="Times New Roman" w:hAnsi="Times New Roman" w:eastAsia="宋体" w:cs="Times New Roman"/>
          <w:color w:val="000000"/>
          <w:sz w:val="24"/>
          <w:szCs w:val="24"/>
          <w:highlight w:val="none"/>
        </w:rPr>
      </w:r>
      <w:r/>
    </w:p>
    <w:p>
      <w:pPr>
        <w:pStyle w:val="999"/>
        <w:ind w:left="0" w:firstLine="241"/>
        <w:spacing w:line="360" w:lineRule="auto"/>
        <w:tabs>
          <w:tab w:val="left" w:pos="0" w:leader="none"/>
          <w:tab w:val="left" w:pos="1134" w:leader="none"/>
        </w:tabs>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lang w:val="en-US" w:eastAsia="zh-CN"/>
        </w:rPr>
        <w:t xml:space="preserve">第十二条  </w:t>
      </w:r>
      <w:r>
        <w:rPr>
          <w:rFonts w:ascii="Times New Roman" w:hAnsi="Times New Roman" w:eastAsia="宋体" w:cs="Times New Roman"/>
          <w:b/>
          <w:sz w:val="24"/>
          <w:szCs w:val="24"/>
          <w:highlight w:val="none"/>
          <w:lang w:eastAsia="zh-CN"/>
        </w:rPr>
        <w:t xml:space="preserve">其他</w:t>
      </w:r>
      <w:r>
        <w:rPr>
          <w:rFonts w:ascii="Times New Roman" w:hAnsi="Times New Roman" w:eastAsia="宋体" w:cs="Times New Roman"/>
          <w:b/>
          <w:sz w:val="24"/>
          <w:szCs w:val="24"/>
          <w:highlight w:val="none"/>
        </w:rPr>
      </w:r>
      <w:r/>
    </w:p>
    <w:p>
      <w:pPr>
        <w:pStyle w:val="883"/>
        <w:ind w:firstLine="480"/>
        <w:jc w:val="left"/>
        <w:spacing w:line="360" w:lineRule="auto"/>
        <w:rPr>
          <w:rFonts w:ascii="Times New Roman" w:hAnsi="Times New Roman" w:eastAsia="宋体" w:cs="Times New Roman"/>
          <w:sz w:val="24"/>
          <w:szCs w:val="24"/>
          <w:highlight w:val="none"/>
        </w:rPr>
      </w:pPr>
      <w:r>
        <w:rPr>
          <w:rFonts w:hint="eastAsia" w:eastAsia="宋体" w:cs="Times New Roman"/>
          <w:sz w:val="24"/>
          <w:szCs w:val="24"/>
          <w:highlight w:val="none"/>
          <w:lang w:eastAsia="zh-CN"/>
        </w:rPr>
        <w:t xml:space="preserve">1.</w:t>
      </w:r>
      <w:r>
        <w:rPr>
          <w:rFonts w:ascii="Times New Roman" w:hAnsi="Times New Roman" w:eastAsia="宋体" w:cs="Times New Roman"/>
          <w:sz w:val="24"/>
          <w:szCs w:val="24"/>
          <w:highlight w:val="none"/>
        </w:rPr>
        <w:t xml:space="preserve">中标后，在服务期内，中标</w:t>
      </w:r>
      <w:r>
        <w:rPr>
          <w:rFonts w:hint="eastAsia" w:eastAsia="宋体" w:cs="Times New Roman"/>
          <w:sz w:val="24"/>
          <w:szCs w:val="24"/>
          <w:highlight w:val="none"/>
          <w:lang w:val="en-US" w:eastAsia="zh-CN"/>
        </w:rPr>
        <w:t xml:space="preserve">供应商</w:t>
      </w:r>
      <w:r>
        <w:rPr>
          <w:rFonts w:ascii="Times New Roman" w:hAnsi="Times New Roman" w:eastAsia="宋体" w:cs="Times New Roman"/>
          <w:sz w:val="24"/>
          <w:szCs w:val="24"/>
          <w:highlight w:val="none"/>
        </w:rPr>
        <w:t xml:space="preserve">所承诺的各项条款一律不作调整。</w:t>
      </w:r>
      <w:r>
        <w:rPr>
          <w:rFonts w:ascii="Times New Roman" w:hAnsi="Times New Roman" w:eastAsia="宋体" w:cs="Times New Roman"/>
          <w:sz w:val="24"/>
          <w:szCs w:val="24"/>
          <w:highlight w:val="none"/>
        </w:rPr>
      </w:r>
      <w:r/>
    </w:p>
    <w:p>
      <w:pPr>
        <w:pStyle w:val="883"/>
        <w:ind w:firstLine="480"/>
        <w:jc w:val="left"/>
        <w:spacing w:line="360" w:lineRule="auto"/>
        <w:rPr>
          <w:rFonts w:ascii="Times New Roman" w:hAnsi="Times New Roman" w:eastAsia="宋体" w:cs="Times New Roman"/>
          <w:sz w:val="24"/>
          <w:szCs w:val="24"/>
          <w:highlight w:val="none"/>
        </w:rPr>
      </w:pPr>
      <w:r>
        <w:rPr>
          <w:rFonts w:hint="eastAsia" w:eastAsia="宋体" w:cs="Times New Roman"/>
          <w:sz w:val="24"/>
          <w:szCs w:val="24"/>
          <w:highlight w:val="none"/>
          <w:lang w:eastAsia="zh-CN"/>
        </w:rPr>
        <w:t xml:space="preserve">2.</w:t>
      </w:r>
      <w:r>
        <w:rPr>
          <w:rFonts w:ascii="Times New Roman" w:hAnsi="Times New Roman" w:eastAsia="宋体" w:cs="Times New Roman"/>
          <w:sz w:val="24"/>
          <w:szCs w:val="24"/>
          <w:highlight w:val="none"/>
        </w:rPr>
        <w:t xml:space="preserve">本合同自双方盖章之日起生效。关于因本合同引起的</w:t>
      </w:r>
      <w:r>
        <w:rPr>
          <w:rFonts w:ascii="Times New Roman" w:hAnsi="Times New Roman" w:cs="Times New Roman"/>
          <w:sz w:val="24"/>
          <w:szCs w:val="24"/>
          <w:highlight w:val="none"/>
          <w:lang w:eastAsia="zh-CN"/>
        </w:rPr>
        <w:t xml:space="preserve">，以及</w:t>
      </w:r>
      <w:r>
        <w:rPr>
          <w:rFonts w:ascii="Times New Roman" w:hAnsi="Times New Roman" w:eastAsia="宋体" w:cs="Times New Roman"/>
          <w:sz w:val="24"/>
          <w:szCs w:val="24"/>
          <w:highlight w:val="none"/>
        </w:rPr>
        <w:t xml:space="preserve">与本合同相关的一切纠纷，甲乙双方应友好协商解决。协商不成的，</w:t>
      </w:r>
      <w:r>
        <w:rPr>
          <w:rFonts w:ascii="Times New Roman" w:hAnsi="Times New Roman" w:eastAsia="宋体" w:cs="Times New Roman"/>
          <w:sz w:val="24"/>
          <w:szCs w:val="24"/>
          <w:highlight w:val="none"/>
          <w:lang w:eastAsia="zh-CN"/>
        </w:rPr>
        <w:t xml:space="preserve">向甲方所在地人民法院提起诉讼</w:t>
      </w: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r>
      <w:r/>
    </w:p>
    <w:p>
      <w:pPr>
        <w:pStyle w:val="883"/>
        <w:ind w:firstLine="480"/>
        <w:jc w:val="left"/>
        <w:spacing w:line="360" w:lineRule="auto"/>
        <w:rPr>
          <w:rFonts w:ascii="Times New Roman" w:hAnsi="Times New Roman" w:eastAsia="宋体" w:cs="Times New Roman"/>
          <w:sz w:val="24"/>
          <w:szCs w:val="24"/>
          <w:highlight w:val="none"/>
        </w:rPr>
      </w:pPr>
      <w:r>
        <w:rPr>
          <w:rFonts w:hint="eastAsia" w:eastAsia="宋体" w:cs="Times New Roman"/>
          <w:sz w:val="24"/>
          <w:szCs w:val="24"/>
          <w:highlight w:val="none"/>
          <w:lang w:eastAsia="zh-CN"/>
        </w:rPr>
        <w:t xml:space="preserve">3.</w:t>
      </w:r>
      <w:r>
        <w:rPr>
          <w:rFonts w:ascii="Times New Roman" w:hAnsi="Times New Roman" w:eastAsia="宋体" w:cs="Times New Roman"/>
          <w:sz w:val="24"/>
          <w:szCs w:val="24"/>
          <w:highlight w:val="none"/>
        </w:rPr>
        <w:t xml:space="preserve">本合同的构成及解释优先顺序如下：</w:t>
      </w:r>
      <w:r>
        <w:rPr>
          <w:rFonts w:ascii="Times New Roman" w:hAnsi="Times New Roman" w:eastAsia="宋体" w:cs="Times New Roman"/>
          <w:sz w:val="24"/>
          <w:szCs w:val="24"/>
          <w:highlight w:val="none"/>
        </w:rPr>
      </w:r>
      <w:r/>
    </w:p>
    <w:p>
      <w:pPr>
        <w:pStyle w:val="883"/>
        <w:ind w:firstLine="480"/>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（1）本合同签订后双方签订的有关合同变更的协议或者通知；</w:t>
      </w:r>
      <w:r>
        <w:rPr>
          <w:rFonts w:ascii="Times New Roman" w:hAnsi="Times New Roman" w:eastAsia="宋体" w:cs="Times New Roman"/>
          <w:sz w:val="24"/>
          <w:szCs w:val="24"/>
          <w:highlight w:val="none"/>
        </w:rPr>
      </w:r>
      <w:r/>
    </w:p>
    <w:p>
      <w:pPr>
        <w:pStyle w:val="883"/>
        <w:ind w:firstLine="480"/>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（2）本合同及合同附件；</w:t>
      </w:r>
      <w:r>
        <w:rPr>
          <w:rFonts w:ascii="Times New Roman" w:hAnsi="Times New Roman" w:eastAsia="宋体" w:cs="Times New Roman"/>
          <w:sz w:val="24"/>
          <w:szCs w:val="24"/>
          <w:highlight w:val="none"/>
        </w:rPr>
      </w:r>
      <w:r/>
    </w:p>
    <w:p>
      <w:pPr>
        <w:pStyle w:val="883"/>
        <w:ind w:firstLine="480"/>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（3）中标通知书；</w:t>
      </w:r>
      <w:r>
        <w:rPr>
          <w:rFonts w:ascii="Times New Roman" w:hAnsi="Times New Roman" w:eastAsia="宋体" w:cs="Times New Roman"/>
          <w:sz w:val="24"/>
          <w:szCs w:val="24"/>
          <w:highlight w:val="none"/>
        </w:rPr>
      </w:r>
      <w:r/>
    </w:p>
    <w:p>
      <w:pPr>
        <w:pStyle w:val="883"/>
        <w:ind w:firstLine="480"/>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（4）乙方投标文件；</w:t>
      </w:r>
      <w:r>
        <w:rPr>
          <w:rFonts w:ascii="Times New Roman" w:hAnsi="Times New Roman" w:eastAsia="宋体" w:cs="Times New Roman"/>
          <w:sz w:val="24"/>
          <w:szCs w:val="24"/>
          <w:highlight w:val="none"/>
        </w:rPr>
      </w:r>
      <w:r/>
    </w:p>
    <w:p>
      <w:pPr>
        <w:pStyle w:val="883"/>
        <w:ind w:firstLine="480"/>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（5）甲方招标文件；</w:t>
      </w:r>
      <w:r>
        <w:rPr>
          <w:rFonts w:ascii="Times New Roman" w:hAnsi="Times New Roman" w:eastAsia="宋体" w:cs="Times New Roman"/>
          <w:sz w:val="24"/>
          <w:szCs w:val="24"/>
          <w:highlight w:val="none"/>
        </w:rPr>
      </w:r>
      <w:r/>
    </w:p>
    <w:p>
      <w:pPr>
        <w:pStyle w:val="883"/>
        <w:ind w:firstLine="480"/>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（6）现行有效的法律法规、规范性文件和其他有关文件；</w:t>
      </w:r>
      <w:r>
        <w:rPr>
          <w:rFonts w:ascii="Times New Roman" w:hAnsi="Times New Roman" w:eastAsia="宋体" w:cs="Times New Roman"/>
          <w:sz w:val="24"/>
          <w:szCs w:val="24"/>
          <w:highlight w:val="none"/>
        </w:rPr>
      </w:r>
      <w:r/>
    </w:p>
    <w:p>
      <w:pPr>
        <w:pStyle w:val="883"/>
        <w:ind w:firstLine="480"/>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（7）组成合同的其他文件</w:t>
      </w:r>
      <w:r>
        <w:rPr>
          <w:rFonts w:ascii="Times New Roman" w:hAnsi="Times New Roman" w:cs="Times New Roman"/>
          <w:sz w:val="24"/>
          <w:szCs w:val="24"/>
          <w:highlight w:val="none"/>
          <w:lang w:eastAsia="zh-CN"/>
        </w:rPr>
        <w:t xml:space="preserve">（</w:t>
      </w:r>
      <w:r>
        <w:rPr>
          <w:rFonts w:ascii="Times New Roman" w:hAnsi="Times New Roman" w:cs="Times New Roman"/>
          <w:sz w:val="24"/>
          <w:szCs w:val="24"/>
          <w:highlight w:val="none"/>
          <w:lang w:val="en-US" w:eastAsia="zh-CN"/>
        </w:rPr>
        <w:t xml:space="preserve">附件</w:t>
      </w:r>
      <w:r>
        <w:rPr>
          <w:rFonts w:ascii="Times New Roman" w:hAnsi="Times New Roman" w:cs="Times New Roman"/>
          <w:sz w:val="24"/>
          <w:szCs w:val="24"/>
          <w:highlight w:val="none"/>
          <w:lang w:eastAsia="zh-CN"/>
        </w:rPr>
        <w:t xml:space="preserve">）</w:t>
      </w: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r>
      <w:r/>
    </w:p>
    <w:p>
      <w:pPr>
        <w:pStyle w:val="1001"/>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4.</w:t>
      </w:r>
      <w:r>
        <w:rPr>
          <w:rFonts w:ascii="Times New Roman" w:hAnsi="Times New Roman" w:eastAsia="宋体" w:cs="Times New Roman"/>
          <w:sz w:val="24"/>
          <w:szCs w:val="24"/>
          <w:highlight w:val="none"/>
        </w:rPr>
        <w:t xml:space="preserve">本合同一式七份，并</w:t>
      </w:r>
      <w:r>
        <w:rPr>
          <w:rFonts w:ascii="Times New Roman" w:hAnsi="Times New Roman" w:cs="Times New Roman"/>
          <w:sz w:val="24"/>
          <w:szCs w:val="24"/>
          <w:highlight w:val="none"/>
          <w:lang w:eastAsia="zh-CN"/>
        </w:rPr>
        <w:t xml:space="preserve">具有</w:t>
      </w:r>
      <w:r>
        <w:rPr>
          <w:rFonts w:ascii="Times New Roman" w:hAnsi="Times New Roman" w:eastAsia="宋体" w:cs="Times New Roman"/>
          <w:sz w:val="24"/>
          <w:szCs w:val="24"/>
          <w:highlight w:val="none"/>
        </w:rPr>
        <w:t xml:space="preserve">同等法律效力。由甲方保存四份、乙方保存两份，见证方一份。</w:t>
      </w:r>
      <w:r>
        <w:rPr>
          <w:rFonts w:ascii="Times New Roman" w:hAnsi="Times New Roman" w:eastAsia="宋体" w:cs="Times New Roman"/>
          <w:sz w:val="24"/>
          <w:szCs w:val="24"/>
          <w:highlight w:val="none"/>
        </w:rPr>
      </w:r>
      <w:r/>
    </w:p>
    <w:p>
      <w:pPr>
        <w:pStyle w:val="1001"/>
        <w:ind w:firstLine="480"/>
        <w:jc w:val="left"/>
        <w:spacing w:line="360" w:lineRule="auto"/>
        <w:rPr>
          <w:rFonts w:ascii="Times New Roman" w:hAnsi="Times New Roman" w:eastAsia="宋体" w:cs="Times New Roman"/>
          <w:b/>
          <w:bCs/>
          <w:sz w:val="24"/>
          <w:szCs w:val="24"/>
          <w:highlight w:val="none"/>
        </w:rPr>
      </w:pPr>
      <w:r>
        <w:rPr>
          <w:rFonts w:hint="eastAsia" w:ascii="Times New Roman" w:eastAsia="宋体" w:cs="Times New Roman"/>
          <w:sz w:val="24"/>
          <w:szCs w:val="24"/>
          <w:highlight w:val="none"/>
          <w:lang w:val="en-US" w:eastAsia="zh-CN"/>
        </w:rPr>
        <w:t xml:space="preserve">5</w:t>
      </w:r>
      <w:r>
        <w:rPr>
          <w:rFonts w:hint="eastAsia" w:asci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rPr>
        <w:t xml:space="preserve">本合同的解释权在</w:t>
      </w:r>
      <w:r>
        <w:rPr>
          <w:rFonts w:ascii="Times New Roman" w:hAnsi="Times New Roman" w:eastAsia="宋体" w:cs="Times New Roman"/>
          <w:b/>
          <w:bCs/>
          <w:sz w:val="24"/>
          <w:szCs w:val="24"/>
          <w:highlight w:val="none"/>
        </w:rPr>
        <w:t xml:space="preserve">无锡市环境卫生管理服务中心。</w:t>
      </w:r>
      <w:r>
        <w:rPr>
          <w:rFonts w:ascii="Times New Roman" w:hAnsi="Times New Roman" w:eastAsia="宋体" w:cs="Times New Roman"/>
          <w:b/>
          <w:bCs/>
          <w:sz w:val="24"/>
          <w:szCs w:val="24"/>
          <w:highlight w:val="none"/>
        </w:rPr>
      </w:r>
      <w:r/>
    </w:p>
    <w:p>
      <w:pPr>
        <w:pStyle w:val="883"/>
        <w:rPr>
          <w:rFonts w:ascii="Times New Roman" w:hAnsi="Times New Roman" w:cs="Times New Roman"/>
          <w:b/>
          <w:bCs/>
          <w:sz w:val="24"/>
          <w:szCs w:val="24"/>
          <w:highlight w:val="none"/>
          <w:lang w:eastAsia="zh-CN"/>
        </w:rPr>
      </w:pPr>
      <w:r>
        <w:rPr>
          <w:rFonts w:ascii="Times New Roman" w:hAnsi="Times New Roman" w:cs="Times New Roman"/>
          <w:b/>
          <w:bCs/>
          <w:sz w:val="24"/>
          <w:szCs w:val="24"/>
          <w:highlight w:val="none"/>
          <w:lang w:eastAsia="zh-CN"/>
        </w:rPr>
        <w:t xml:space="preserve">附件：</w:t>
      </w:r>
      <w:r>
        <w:rPr>
          <w:rFonts w:ascii="Times New Roman" w:hAnsi="Times New Roman" w:cs="Times New Roman"/>
          <w:b/>
          <w:bCs/>
          <w:sz w:val="24"/>
          <w:szCs w:val="24"/>
          <w:highlight w:val="none"/>
          <w:lang w:eastAsia="zh-CN"/>
        </w:rPr>
      </w:r>
      <w:r/>
    </w:p>
    <w:p>
      <w:pPr>
        <w:pStyle w:val="883"/>
        <w:jc w:val="left"/>
        <w:spacing w:line="340" w:lineRule="exact"/>
        <w:rPr>
          <w:rFonts w:ascii="Times New Roman" w:hAnsi="Times New Roman" w:eastAsia="宋体" w:cs="Times New Roman"/>
          <w:i w:val="0"/>
          <w:iCs w:val="0"/>
          <w:color w:val="000000"/>
          <w:sz w:val="24"/>
          <w:szCs w:val="24"/>
          <w:highlight w:val="none"/>
          <w:u w:val="none"/>
          <w:lang w:val="en-US" w:eastAsia="zh-CN" w:bidi="ar"/>
        </w:rPr>
      </w:pPr>
      <w:r>
        <w:rPr>
          <w:rFonts w:ascii="Times New Roman" w:hAnsi="Times New Roman" w:eastAsia="宋体" w:cs="Times New Roman"/>
          <w:i w:val="0"/>
          <w:iCs w:val="0"/>
          <w:color w:val="000000"/>
          <w:sz w:val="24"/>
          <w:szCs w:val="24"/>
          <w:highlight w:val="none"/>
          <w:u w:val="none"/>
          <w:lang w:val="en-US" w:eastAsia="zh-CN" w:bidi="ar"/>
        </w:rPr>
        <w:t xml:space="preserve">1.市环境卫生作业要求</w:t>
      </w:r>
      <w:r>
        <w:rPr>
          <w:rFonts w:ascii="Times New Roman" w:hAnsi="Times New Roman" w:eastAsia="宋体" w:cs="Times New Roman"/>
          <w:i w:val="0"/>
          <w:iCs w:val="0"/>
          <w:color w:val="000000"/>
          <w:sz w:val="24"/>
          <w:szCs w:val="24"/>
          <w:highlight w:val="none"/>
          <w:u w:val="none"/>
          <w:lang w:val="en-US" w:eastAsia="zh-CN" w:bidi="ar"/>
        </w:rPr>
      </w:r>
      <w:r/>
    </w:p>
    <w:p>
      <w:pPr>
        <w:pStyle w:val="883"/>
        <w:jc w:val="left"/>
        <w:spacing w:line="340" w:lineRule="exact"/>
        <w:rPr>
          <w:rFonts w:ascii="Times New Roman" w:hAnsi="Times New Roman" w:eastAsia="宋体" w:cs="Times New Roman"/>
          <w:i w:val="0"/>
          <w:iCs w:val="0"/>
          <w:color w:val="000000"/>
          <w:sz w:val="24"/>
          <w:szCs w:val="24"/>
          <w:highlight w:val="none"/>
          <w:u w:val="none"/>
          <w:lang w:val="en-US" w:eastAsia="zh-CN" w:bidi="ar"/>
        </w:rPr>
      </w:pPr>
      <w:r>
        <w:rPr>
          <w:rFonts w:ascii="Times New Roman" w:hAnsi="Times New Roman" w:eastAsia="宋体" w:cs="Times New Roman"/>
          <w:i w:val="0"/>
          <w:iCs w:val="0"/>
          <w:color w:val="000000"/>
          <w:sz w:val="24"/>
          <w:szCs w:val="24"/>
          <w:highlight w:val="none"/>
          <w:u w:val="none"/>
          <w:lang w:val="en-US" w:eastAsia="zh-CN" w:bidi="ar"/>
        </w:rPr>
        <w:t xml:space="preserve">2.环卫工人工资专用账户管理协议</w:t>
      </w:r>
      <w:r>
        <w:rPr>
          <w:rFonts w:ascii="Times New Roman" w:hAnsi="Times New Roman" w:eastAsia="宋体" w:cs="Times New Roman"/>
          <w:i w:val="0"/>
          <w:iCs w:val="0"/>
          <w:color w:val="000000"/>
          <w:sz w:val="24"/>
          <w:szCs w:val="24"/>
          <w:highlight w:val="none"/>
          <w:u w:val="none"/>
          <w:lang w:val="en-US" w:eastAsia="zh-CN" w:bidi="ar"/>
        </w:rPr>
      </w:r>
      <w:r/>
    </w:p>
    <w:p>
      <w:pPr>
        <w:pStyle w:val="883"/>
        <w:jc w:val="left"/>
        <w:spacing w:line="340" w:lineRule="exact"/>
        <w:rPr>
          <w:rFonts w:hint="eastAsia" w:ascii="Times New Roman" w:hAnsi="Times New Roman" w:eastAsia="宋体" w:cs="Times New Roman"/>
          <w:i w:val="0"/>
          <w:iCs w:val="0"/>
          <w:color w:val="000000"/>
          <w:sz w:val="24"/>
          <w:szCs w:val="24"/>
          <w:highlight w:val="none"/>
          <w:u w:val="none"/>
          <w:lang w:val="en-US" w:eastAsia="zh-CN" w:bidi="ar"/>
        </w:rPr>
      </w:pPr>
      <w:r>
        <w:rPr>
          <w:rFonts w:ascii="Times New Roman" w:hAnsi="Times New Roman" w:eastAsia="宋体" w:cs="Times New Roman"/>
          <w:i w:val="0"/>
          <w:iCs w:val="0"/>
          <w:color w:val="000000"/>
          <w:sz w:val="24"/>
          <w:szCs w:val="24"/>
          <w:highlight w:val="none"/>
          <w:u w:val="none"/>
          <w:lang w:val="en-US" w:eastAsia="zh-CN" w:bidi="ar"/>
        </w:rPr>
        <w:t xml:space="preserve">3.作业任务量</w:t>
      </w:r>
      <w:r>
        <w:rPr>
          <w:rFonts w:hint="eastAsia" w:ascii="Times New Roman" w:hAnsi="Times New Roman" w:eastAsia="宋体" w:cs="Times New Roman"/>
          <w:i w:val="0"/>
          <w:iCs w:val="0"/>
          <w:color w:val="000000"/>
          <w:sz w:val="24"/>
          <w:szCs w:val="24"/>
          <w:highlight w:val="none"/>
          <w:u w:val="none"/>
          <w:lang w:val="en-US" w:eastAsia="zh-CN" w:bidi="ar"/>
        </w:rPr>
      </w:r>
      <w:r/>
    </w:p>
    <w:p>
      <w:pPr>
        <w:pStyle w:val="1002"/>
        <w:rPr>
          <w:rFonts w:ascii="Times New Roman" w:hAnsi="Times New Roman" w:cs="Times New Roman"/>
          <w:highlight w:val="none"/>
          <w:lang w:val="en-US" w:eastAsia="zh-CN"/>
        </w:rPr>
      </w:pPr>
      <w:r>
        <w:rPr>
          <w:rFonts w:ascii="Times New Roman" w:hAnsi="Times New Roman" w:cs="Times New Roman"/>
          <w:highlight w:val="none"/>
          <w:lang w:val="en-US" w:eastAsia="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8pt;height:66.0pt;mso-wrap-distance-left:0.0pt;mso-wrap-distance-top:0.0pt;mso-wrap-distance-right:0.0pt;mso-wrap-distance-bottom:0.0pt;" filled="f" stroked="f">
            <v:path textboxrect="0,0,0,0"/>
            <v:imagedata r:id="rId12" o:title=""/>
          </v:shape>
          <o:OLEObject DrawAspect="Content" r:id="rId13" ObjectID="_1525040" ProgID="" ShapeID="_x0000_i0" Type="Embed"/>
        </w:object>
      </w:r>
      <w:r>
        <w:rPr>
          <w:rFonts w:ascii="Times New Roman" w:hAnsi="Times New Roman" w:cs="Times New Roman"/>
          <w:highlight w:val="none"/>
          <w:lang w:val="en-US" w:eastAsia="zh-CN"/>
        </w:rPr>
      </w:r>
      <w:r/>
    </w:p>
    <w:p>
      <w:pPr>
        <w:pStyle w:val="883"/>
        <w:rPr>
          <w:rFonts w:ascii="Times New Roman" w:hAnsi="Times New Roman" w:eastAsia="宋体" w:cs="Times New Roman"/>
          <w:highlight w:val="none"/>
          <w:lang w:eastAsia="zh-CN"/>
        </w:rPr>
      </w:pPr>
      <w:r>
        <w:rPr>
          <w:rFonts w:ascii="Times New Roman" w:hAnsi="Times New Roman" w:eastAsia="宋体" w:cs="Times New Roman"/>
          <w:highlight w:val="none"/>
          <w:lang w:eastAsia="zh-CN"/>
        </w:rPr>
      </w:r>
      <w:r/>
    </w:p>
    <w:p>
      <w:pPr>
        <w:pStyle w:val="883"/>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883"/>
        <w:ind w:firstLine="500"/>
        <w:spacing w:line="360" w:lineRule="auto"/>
        <w:rPr>
          <w:rFonts w:ascii="Times New Roman" w:hAnsi="Times New Roman" w:eastAsia="宋体" w:cs="Times New Roman"/>
          <w:spacing w:val="-20"/>
          <w:sz w:val="24"/>
          <w:szCs w:val="24"/>
          <w:highlight w:val="none"/>
        </w:rPr>
      </w:pPr>
      <w:r>
        <w:rPr>
          <w:rFonts w:ascii="Times New Roman" w:hAnsi="Times New Roman" w:eastAsia="宋体" w:cs="Times New Roman"/>
          <w:spacing w:val="-20"/>
          <w:sz w:val="24"/>
          <w:szCs w:val="24"/>
          <w:highlight w:val="none"/>
        </w:rPr>
        <w:t xml:space="preserve">甲方：</w:t>
      </w:r>
      <w:r>
        <w:rPr>
          <w:rFonts w:ascii="Times New Roman" w:hAnsi="Times New Roman" w:cs="Times New Roman"/>
          <w:spacing w:val="-20"/>
          <w:sz w:val="24"/>
          <w:szCs w:val="24"/>
          <w:highlight w:val="none"/>
          <w:lang w:val="en-US" w:eastAsia="zh-CN"/>
        </w:rPr>
        <w:t xml:space="preserve">                                     </w:t>
      </w:r>
      <w:r>
        <w:rPr>
          <w:rFonts w:ascii="Times New Roman" w:hAnsi="Times New Roman" w:eastAsia="宋体" w:cs="Times New Roman"/>
          <w:spacing w:val="-20"/>
          <w:sz w:val="24"/>
          <w:szCs w:val="24"/>
          <w:highlight w:val="none"/>
        </w:rPr>
        <w:t xml:space="preserve">            乙方： </w:t>
      </w:r>
      <w:r>
        <w:rPr>
          <w:rFonts w:ascii="Times New Roman" w:hAnsi="Times New Roman" w:eastAsia="宋体" w:cs="Times New Roman"/>
          <w:spacing w:val="-20"/>
          <w:sz w:val="24"/>
          <w:szCs w:val="24"/>
          <w:highlight w:val="none"/>
        </w:rPr>
      </w:r>
      <w:r/>
    </w:p>
    <w:p>
      <w:pPr>
        <w:pStyle w:val="883"/>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代表：                            </w:t>
      </w:r>
      <w:r>
        <w:rPr>
          <w:rFonts w:ascii="Times New Roman" w:hAnsi="Times New Roman" w:eastAsia="宋体" w:cs="Times New Roman"/>
          <w:sz w:val="24"/>
          <w:szCs w:val="24"/>
          <w:highlight w:val="none"/>
          <w:lang w:val="en-US" w:eastAsia="zh-CN"/>
        </w:rPr>
        <w:t xml:space="preserve">    </w:t>
      </w:r>
      <w:r>
        <w:rPr>
          <w:rFonts w:ascii="Times New Roman" w:hAnsi="Times New Roman" w:eastAsia="宋体" w:cs="Times New Roman"/>
          <w:sz w:val="24"/>
          <w:szCs w:val="24"/>
          <w:highlight w:val="none"/>
        </w:rPr>
        <w:t xml:space="preserve">代表：</w:t>
      </w:r>
      <w:r>
        <w:rPr>
          <w:rFonts w:ascii="Times New Roman" w:hAnsi="Times New Roman" w:eastAsia="宋体" w:cs="Times New Roman"/>
          <w:sz w:val="24"/>
          <w:szCs w:val="24"/>
          <w:highlight w:val="none"/>
        </w:rPr>
      </w:r>
      <w:r/>
    </w:p>
    <w:p>
      <w:pPr>
        <w:pStyle w:val="883"/>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年     月     日                </w:t>
      </w:r>
      <w:r>
        <w:rPr>
          <w:rFonts w:ascii="Times New Roman" w:hAnsi="Times New Roman" w:eastAsia="宋体" w:cs="Times New Roman"/>
          <w:sz w:val="24"/>
          <w:szCs w:val="24"/>
          <w:highlight w:val="none"/>
          <w:lang w:val="en-US" w:eastAsia="zh-CN"/>
        </w:rPr>
        <w:t xml:space="preserve">     </w:t>
      </w:r>
      <w:r>
        <w:rPr>
          <w:rFonts w:ascii="Times New Roman" w:hAnsi="Times New Roman" w:eastAsia="宋体" w:cs="Times New Roman"/>
          <w:sz w:val="24"/>
          <w:szCs w:val="24"/>
          <w:highlight w:val="none"/>
        </w:rPr>
        <w:t xml:space="preserve">  年     月     日</w:t>
      </w:r>
      <w:r>
        <w:rPr>
          <w:rFonts w:ascii="Times New Roman" w:hAnsi="Times New Roman" w:eastAsia="宋体" w:cs="Times New Roman"/>
          <w:sz w:val="24"/>
          <w:szCs w:val="24"/>
          <w:highlight w:val="none"/>
        </w:rPr>
      </w:r>
      <w:r/>
    </w:p>
    <w:p>
      <w:pPr>
        <w:pStyle w:val="883"/>
        <w:ind w:firstLine="480"/>
        <w:spacing w:line="360" w:lineRule="auto"/>
        <w:rPr>
          <w:rFonts w:ascii="Times New Roman" w:hAnsi="Times New Roman" w:eastAsia="宋体" w:cs="Times New Roman"/>
          <w:bCs/>
          <w:sz w:val="24"/>
          <w:szCs w:val="24"/>
          <w:highlight w:val="none"/>
        </w:rPr>
      </w:pPr>
      <w:r>
        <w:rPr>
          <w:rFonts w:ascii="Times New Roman" w:hAnsi="Times New Roman" w:eastAsia="宋体" w:cs="Times New Roman"/>
          <w:bCs/>
          <w:sz w:val="24"/>
          <w:szCs w:val="24"/>
          <w:highlight w:val="none"/>
        </w:rPr>
      </w:r>
      <w:r/>
    </w:p>
    <w:p>
      <w:pPr>
        <w:pStyle w:val="883"/>
        <w:ind w:firstLine="480"/>
        <w:spacing w:line="360" w:lineRule="auto"/>
        <w:rPr>
          <w:rFonts w:ascii="Times New Roman" w:hAnsi="Times New Roman" w:eastAsia="宋体" w:cs="Times New Roman"/>
          <w:bCs/>
          <w:sz w:val="24"/>
          <w:szCs w:val="24"/>
          <w:highlight w:val="none"/>
        </w:rPr>
      </w:pPr>
      <w:r>
        <w:rPr>
          <w:rFonts w:ascii="Times New Roman" w:hAnsi="Times New Roman" w:eastAsia="宋体" w:cs="Times New Roman"/>
          <w:bCs/>
          <w:sz w:val="24"/>
          <w:szCs w:val="24"/>
          <w:highlight w:val="none"/>
        </w:rPr>
        <w:t xml:space="preserve">见证方：（盖章）  </w:t>
      </w:r>
      <w:r>
        <w:rPr>
          <w:rFonts w:ascii="Times New Roman" w:hAnsi="Times New Roman" w:eastAsia="宋体" w:cs="Times New Roman"/>
          <w:bCs/>
          <w:sz w:val="24"/>
          <w:szCs w:val="24"/>
          <w:highlight w:val="none"/>
        </w:rPr>
      </w:r>
      <w:r/>
    </w:p>
    <w:p>
      <w:pPr>
        <w:pStyle w:val="883"/>
        <w:ind w:firstLine="480"/>
        <w:spacing w:line="360" w:lineRule="auto"/>
        <w:rPr>
          <w:rFonts w:ascii="Times New Roman" w:hAnsi="Times New Roman" w:eastAsia="宋体" w:cs="Times New Roman"/>
          <w:bCs/>
          <w:sz w:val="24"/>
          <w:szCs w:val="24"/>
          <w:highlight w:val="none"/>
        </w:rPr>
      </w:pPr>
      <w:r>
        <w:rPr>
          <w:rFonts w:ascii="Times New Roman" w:hAnsi="Times New Roman" w:eastAsia="宋体" w:cs="Times New Roman"/>
          <w:bCs/>
          <w:sz w:val="24"/>
          <w:szCs w:val="24"/>
          <w:highlight w:val="none"/>
        </w:rPr>
        <w:t xml:space="preserve">地址：   </w:t>
      </w:r>
      <w:r>
        <w:rPr>
          <w:rFonts w:ascii="Times New Roman" w:hAnsi="Times New Roman" w:eastAsia="宋体" w:cs="Times New Roman"/>
          <w:bCs/>
          <w:sz w:val="24"/>
          <w:szCs w:val="24"/>
          <w:highlight w:val="none"/>
        </w:rPr>
      </w:r>
      <w:r/>
    </w:p>
    <w:p>
      <w:pPr>
        <w:pStyle w:val="883"/>
        <w:ind w:firstLine="480"/>
        <w:spacing w:line="360" w:lineRule="auto"/>
        <w:rPr>
          <w:rFonts w:ascii="Times New Roman" w:hAnsi="Times New Roman" w:cs="Times New Roman"/>
          <w:bCs/>
          <w:szCs w:val="21"/>
          <w:highlight w:val="none"/>
        </w:rPr>
      </w:pPr>
      <w:r>
        <w:rPr>
          <w:rFonts w:ascii="Times New Roman" w:hAnsi="Times New Roman" w:eastAsia="宋体" w:cs="Times New Roman"/>
          <w:bCs/>
          <w:sz w:val="24"/>
          <w:szCs w:val="24"/>
          <w:highlight w:val="none"/>
        </w:rPr>
        <w:t xml:space="preserve">见证人：</w:t>
      </w:r>
      <w:r>
        <w:rPr>
          <w:rFonts w:ascii="Times New Roman" w:hAnsi="Times New Roman" w:eastAsia="宋体" w:cs="Times New Roman"/>
          <w:bCs/>
          <w:sz w:val="24"/>
          <w:szCs w:val="24"/>
          <w:highlight w:val="none"/>
          <w:u w:val="single"/>
        </w:rPr>
        <w:t xml:space="preserve">            </w:t>
      </w:r>
      <w:r>
        <w:rPr>
          <w:rFonts w:ascii="Times New Roman" w:hAnsi="Times New Roman" w:eastAsia="宋体" w:cs="Times New Roman"/>
          <w:bCs/>
          <w:sz w:val="24"/>
          <w:szCs w:val="24"/>
          <w:highlight w:val="none"/>
        </w:rPr>
        <w:t xml:space="preserve">          </w:t>
      </w:r>
      <w:r>
        <w:rPr>
          <w:rFonts w:ascii="Times New Roman" w:hAnsi="Times New Roman" w:cs="Times New Roman"/>
          <w:bCs/>
          <w:szCs w:val="21"/>
          <w:highlight w:val="none"/>
        </w:rPr>
        <w:t xml:space="preserve">  </w:t>
      </w:r>
      <w:r>
        <w:rPr>
          <w:rFonts w:ascii="Times New Roman" w:hAnsi="Times New Roman" w:cs="Times New Roman"/>
          <w:bCs/>
          <w:szCs w:val="21"/>
          <w:highlight w:val="none"/>
        </w:rPr>
      </w:r>
      <w:r/>
    </w:p>
    <w:p>
      <w:pPr>
        <w:pStyle w:val="883"/>
        <w:jc w:val="left"/>
        <w:spacing w:line="340" w:lineRule="exact"/>
        <w:rPr>
          <w:rFonts w:ascii="Times New Roman" w:hAnsi="Times New Roman" w:cs="Times New Roman"/>
          <w:b/>
          <w:bCs/>
          <w:sz w:val="24"/>
          <w:szCs w:val="24"/>
          <w:highlight w:val="none"/>
          <w:lang w:val="en-US" w:eastAsia="zh-CN"/>
        </w:rPr>
      </w:pPr>
      <w:r>
        <w:rPr>
          <w:rFonts w:ascii="Times New Roman" w:hAnsi="Times New Roman" w:cs="Times New Roman"/>
          <w:bCs/>
          <w:szCs w:val="21"/>
          <w:highlight w:val="none"/>
        </w:rPr>
        <w:br w:type="page" w:clear="all"/>
      </w:r>
      <w:r>
        <w:rPr>
          <w:rFonts w:ascii="Times New Roman" w:hAnsi="Times New Roman" w:eastAsia="宋体" w:cs="Times New Roman"/>
          <w:b/>
          <w:bCs/>
          <w:sz w:val="24"/>
          <w:szCs w:val="24"/>
          <w:highlight w:val="none"/>
        </w:rPr>
        <w:t xml:space="preserve">附件</w:t>
      </w:r>
      <w:r>
        <w:rPr>
          <w:rFonts w:ascii="Times New Roman" w:hAnsi="Times New Roman" w:cs="Times New Roman"/>
          <w:b/>
          <w:bCs/>
          <w:sz w:val="24"/>
          <w:szCs w:val="24"/>
          <w:highlight w:val="none"/>
          <w:lang w:val="en-US" w:eastAsia="zh-CN"/>
        </w:rPr>
        <w:t xml:space="preserve"> 1  </w:t>
      </w:r>
      <w:r>
        <w:rPr>
          <w:rFonts w:ascii="Times New Roman" w:hAnsi="Times New Roman" w:cs="Times New Roman"/>
          <w:b/>
          <w:bCs/>
          <w:sz w:val="24"/>
          <w:szCs w:val="24"/>
          <w:highlight w:val="none"/>
          <w:lang w:val="en-US" w:eastAsia="zh-CN"/>
        </w:rPr>
      </w:r>
      <w:r/>
    </w:p>
    <w:p>
      <w:pPr>
        <w:pStyle w:val="883"/>
        <w:jc w:val="center"/>
        <w:spacing w:line="340" w:lineRule="exact"/>
        <w:rPr>
          <w:rFonts w:ascii="Times New Roman" w:hAnsi="Times New Roman" w:eastAsia="宋体" w:cs="Times New Roman"/>
          <w:color w:val="000000"/>
          <w:sz w:val="24"/>
          <w:highlight w:val="none"/>
        </w:rPr>
      </w:pPr>
      <w:r>
        <w:rPr>
          <w:rFonts w:ascii="Times New Roman" w:hAnsi="Times New Roman" w:eastAsia="宋体" w:cs="Times New Roman"/>
          <w:i w:val="0"/>
          <w:iCs w:val="0"/>
          <w:color w:val="000000"/>
          <w:sz w:val="24"/>
          <w:szCs w:val="24"/>
          <w:highlight w:val="none"/>
          <w:u w:val="none"/>
          <w:lang w:val="en-US" w:eastAsia="zh-CN" w:bidi="ar"/>
        </w:rPr>
        <w:t xml:space="preserve">环境卫生作业要求</w:t>
      </w:r>
      <w:r>
        <w:rPr>
          <w:rFonts w:ascii="Times New Roman" w:hAnsi="Times New Roman" w:eastAsia="宋体" w:cs="Times New Roman"/>
          <w:color w:val="000000"/>
          <w:sz w:val="24"/>
          <w:highlight w:val="none"/>
        </w:rPr>
      </w:r>
      <w:r/>
    </w:p>
    <w:tbl>
      <w:tblPr>
        <w:tblpPr w:horzAnchor="page" w:tblpX="1136" w:vertAnchor="text" w:tblpY="481" w:leftFromText="180" w:topFromText="0" w:rightFromText="180" w:bottomFromText="0"/>
        <w:tblW w:w="93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4280"/>
        <w:gridCol w:w="4139"/>
      </w:tblGrid>
      <w:tr>
        <w:trPr>
          <w:trHeight w:val="900"/>
        </w:trPr>
        <w:tc>
          <w:tcPr>
            <w:gridSpan w:val="3"/>
            <w:tcW w:w="9355"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bCs/>
                <w:color w:val="000000"/>
                <w:sz w:val="21"/>
                <w:szCs w:val="21"/>
                <w:highlight w:val="none"/>
                <w:lang w:val="en-US" w:eastAsia="zh-CN"/>
              </w:rPr>
              <w:t xml:space="preserve">无锡市环卫一体化作业服务质量标准</w:t>
            </w:r>
            <w:r>
              <w:rPr>
                <w:rFonts w:ascii="Times New Roman" w:hAnsi="Times New Roman" w:eastAsia="宋体" w:cs="Times New Roman"/>
                <w:i w:val="0"/>
                <w:iCs w:val="0"/>
                <w:color w:val="000000"/>
                <w:sz w:val="21"/>
                <w:szCs w:val="21"/>
                <w:highlight w:val="none"/>
                <w:u w:val="none"/>
              </w:rPr>
            </w:r>
            <w:r/>
          </w:p>
        </w:tc>
      </w:tr>
      <w:tr>
        <w:trPr>
          <w:trHeight w:val="60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序号</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作业要求</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扣分标准</w:t>
            </w:r>
            <w:r>
              <w:rPr>
                <w:rFonts w:ascii="Times New Roman" w:hAnsi="Times New Roman" w:eastAsia="宋体" w:cs="Times New Roman"/>
                <w:i w:val="0"/>
                <w:iCs w:val="0"/>
                <w:color w:val="000000"/>
                <w:sz w:val="21"/>
                <w:szCs w:val="21"/>
                <w:highlight w:val="none"/>
                <w:u w:val="none"/>
              </w:rPr>
            </w:r>
            <w:r/>
          </w:p>
        </w:tc>
      </w:tr>
      <w:tr>
        <w:trPr>
          <w:trHeight w:val="54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一</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道路清扫保洁考核要求</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rPr>
                <w:rFonts w:ascii="Times New Roman" w:hAnsi="Times New Roman" w:eastAsia="宋体" w:cs="Times New Roman"/>
                <w:i w:val="0"/>
                <w:iCs w:val="0"/>
                <w:color w:val="000000"/>
                <w:sz w:val="21"/>
                <w:szCs w:val="21"/>
                <w:highlight w:val="none"/>
                <w:u w:val="none"/>
              </w:rPr>
              <w:framePr w:vAnchor="text" w:hAnchor="page" w:x="1136" w:y="481"/>
            </w:pPr>
            <w:r>
              <w:rPr>
                <w:rFonts w:ascii="Times New Roman" w:hAnsi="Times New Roman" w:eastAsia="宋体" w:cs="Times New Roman"/>
                <w:i w:val="0"/>
                <w:iCs w:val="0"/>
                <w:color w:val="000000"/>
                <w:sz w:val="21"/>
                <w:szCs w:val="21"/>
                <w:highlight w:val="none"/>
                <w:u w:val="none"/>
              </w:rPr>
            </w:r>
            <w:r/>
          </w:p>
        </w:tc>
      </w:tr>
      <w:tr>
        <w:trPr>
          <w:trHeight w:val="501"/>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（一）</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人工清扫保洁作业质量要求</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rPr>
                <w:rFonts w:ascii="Times New Roman" w:hAnsi="Times New Roman" w:eastAsia="宋体" w:cs="Times New Roman"/>
                <w:i w:val="0"/>
                <w:iCs w:val="0"/>
                <w:color w:val="000000"/>
                <w:sz w:val="21"/>
                <w:szCs w:val="21"/>
                <w:highlight w:val="none"/>
                <w:u w:val="none"/>
              </w:rPr>
              <w:framePr w:vAnchor="text" w:hAnchor="page" w:x="1136" w:y="481"/>
            </w:pPr>
            <w:r>
              <w:rPr>
                <w:rFonts w:ascii="Times New Roman" w:hAnsi="Times New Roman" w:eastAsia="宋体" w:cs="Times New Roman"/>
                <w:i w:val="0"/>
                <w:iCs w:val="0"/>
                <w:color w:val="000000"/>
                <w:sz w:val="21"/>
                <w:szCs w:val="21"/>
                <w:highlight w:val="none"/>
                <w:u w:val="none"/>
              </w:rPr>
            </w:r>
            <w:r/>
          </w:p>
        </w:tc>
      </w:tr>
      <w:tr>
        <w:trPr>
          <w:trHeight w:val="231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作业时间：一级道路（A类）清扫保洁时间：5:00-18:00，</w:t>
            </w:r>
            <w:r>
              <w:rPr>
                <w:rFonts w:ascii="Times New Roman" w:hAnsi="Times New Roman" w:eastAsia="宋体" w:cs="Times New Roman"/>
                <w:i w:val="0"/>
                <w:iCs w:val="0"/>
                <w:color w:val="000000"/>
                <w:sz w:val="21"/>
                <w:szCs w:val="21"/>
                <w:highlight w:val="none"/>
                <w:u w:val="none"/>
                <w:lang w:val="en-US" w:eastAsia="zh-CN" w:bidi="ar"/>
              </w:rPr>
            </w:r>
            <w:r/>
          </w:p>
          <w:p>
            <w:pPr>
              <w:pStyle w:val="883"/>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一级道路（B类）清扫保洁时间：6:00-18:00，</w:t>
            </w:r>
            <w:r>
              <w:rPr>
                <w:rFonts w:ascii="Times New Roman" w:hAnsi="Times New Roman" w:eastAsia="宋体" w:cs="Times New Roman"/>
                <w:i w:val="0"/>
                <w:iCs w:val="0"/>
                <w:color w:val="000000"/>
                <w:sz w:val="21"/>
                <w:szCs w:val="21"/>
                <w:highlight w:val="none"/>
                <w:u w:val="none"/>
                <w:lang w:val="en-US" w:eastAsia="zh-CN" w:bidi="ar"/>
              </w:rPr>
            </w:r>
            <w:r/>
          </w:p>
          <w:p>
            <w:pPr>
              <w:pStyle w:val="883"/>
              <w:jc w:val="left"/>
              <w:keepLines w:val="0"/>
              <w:keepNext w:val="0"/>
              <w:widowControl/>
              <w:rPr>
                <w:rFonts w:ascii="Times New Roman" w:hAnsi="Times New Roman" w:eastAsia="宋体" w:cs="Times New Roman"/>
                <w:i w:val="0"/>
                <w:iCs w:val="0"/>
                <w:color w:val="000000"/>
                <w:sz w:val="21"/>
                <w:szCs w:val="21"/>
                <w:highlight w:val="none"/>
                <w:u w:val="none"/>
                <w:lang w:val="en-US"/>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二级道路清扫保洁时间：7:00-18:00，</w:t>
            </w:r>
            <w:r>
              <w:rPr>
                <w:rFonts w:ascii="Times New Roman" w:hAnsi="Times New Roman" w:eastAsia="宋体" w:cs="Times New Roman"/>
                <w:i w:val="0"/>
                <w:iCs w:val="0"/>
                <w:color w:val="000000"/>
                <w:sz w:val="21"/>
                <w:szCs w:val="21"/>
                <w:highlight w:val="none"/>
                <w:u w:val="none"/>
                <w:lang w:val="en-US" w:eastAsia="zh-CN" w:bidi="ar"/>
              </w:rPr>
              <w:br w:type="textWrapping" w:clear="all"/>
            </w:r>
            <w:r>
              <w:rPr>
                <w:rFonts w:ascii="Times New Roman" w:hAnsi="Times New Roman" w:eastAsia="宋体" w:cs="Times New Roman"/>
                <w:i w:val="0"/>
                <w:iCs w:val="0"/>
                <w:color w:val="000000"/>
                <w:sz w:val="21"/>
                <w:szCs w:val="21"/>
                <w:highlight w:val="none"/>
                <w:u w:val="none"/>
                <w:lang w:val="en-US" w:eastAsia="zh-CN" w:bidi="ar"/>
              </w:rPr>
              <w:t xml:space="preserve">三级道路清扫保洁时间：7:00-18:00，</w:t>
            </w:r>
            <w:r>
              <w:rPr>
                <w:rFonts w:ascii="Times New Roman" w:hAnsi="Times New Roman" w:eastAsia="宋体" w:cs="Times New Roman"/>
                <w:i w:val="0"/>
                <w:iCs w:val="0"/>
                <w:color w:val="000000"/>
                <w:sz w:val="21"/>
                <w:szCs w:val="21"/>
                <w:highlight w:val="none"/>
                <w:u w:val="none"/>
                <w:lang w:val="en-US" w:eastAsia="zh-CN" w:bidi="ar"/>
              </w:rPr>
              <w:br w:type="textWrapping" w:clear="all"/>
            </w:r>
            <w:r>
              <w:rPr>
                <w:rFonts w:ascii="Times New Roman" w:hAnsi="Times New Roman" w:eastAsia="宋体" w:cs="Times New Roman"/>
                <w:i w:val="0"/>
                <w:iCs w:val="0"/>
                <w:color w:val="000000"/>
                <w:sz w:val="21"/>
                <w:szCs w:val="21"/>
                <w:highlight w:val="none"/>
                <w:u w:val="none"/>
                <w:lang w:val="en-US" w:eastAsia="zh-CN" w:bidi="ar"/>
              </w:rPr>
              <w:t xml:space="preserve">四级道路清扫保洁时间：7:00-16:00，</w:t>
            </w:r>
            <w:r>
              <w:rPr>
                <w:rFonts w:ascii="Times New Roman" w:hAnsi="Times New Roman" w:eastAsia="宋体" w:cs="Times New Roman"/>
                <w:i w:val="0"/>
                <w:iCs w:val="0"/>
                <w:color w:val="000000"/>
                <w:sz w:val="21"/>
                <w:szCs w:val="21"/>
                <w:highlight w:val="none"/>
                <w:u w:val="none"/>
                <w:lang w:val="en-US" w:eastAsia="zh-CN" w:bidi="ar"/>
              </w:rPr>
              <w:br w:type="textWrapping" w:clear="all"/>
            </w:r>
            <w:r>
              <w:rPr>
                <w:rFonts w:ascii="Times New Roman" w:hAnsi="Times New Roman" w:eastAsia="宋体" w:cs="Times New Roman"/>
                <w:i w:val="0"/>
                <w:iCs w:val="0"/>
                <w:color w:val="000000"/>
                <w:sz w:val="21"/>
                <w:szCs w:val="21"/>
                <w:highlight w:val="none"/>
                <w:u w:val="none"/>
                <w:lang w:val="en-US" w:eastAsia="zh-CN" w:bidi="ar"/>
              </w:rPr>
              <w:t xml:space="preserve">夜间清扫保洁作业时间：11月至次年4月为18:00-21:00，5月至10月18:00-22:00，重大活动及节假日延长1小时（具体以活动结束时间为准）。</w:t>
            </w:r>
            <w:r>
              <w:rPr>
                <w:rFonts w:ascii="Times New Roman" w:hAnsi="Times New Roman" w:eastAsia="宋体" w:cs="Times New Roman"/>
                <w:i w:val="0"/>
                <w:iCs w:val="0"/>
                <w:color w:val="000000"/>
                <w:sz w:val="21"/>
                <w:szCs w:val="21"/>
                <w:highlight w:val="none"/>
                <w:u w:val="none"/>
                <w:lang w:val="en-US"/>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未按照规定时间开展清扫保洁作业，扣3分。</w:t>
            </w:r>
            <w:r>
              <w:rPr>
                <w:rFonts w:ascii="Times New Roman" w:hAnsi="Times New Roman" w:eastAsia="宋体" w:cs="Times New Roman"/>
                <w:i w:val="0"/>
                <w:iCs w:val="0"/>
                <w:color w:val="000000"/>
                <w:sz w:val="21"/>
                <w:szCs w:val="21"/>
                <w:highlight w:val="none"/>
                <w:u w:val="none"/>
              </w:rPr>
            </w:r>
            <w:r/>
          </w:p>
        </w:tc>
      </w:tr>
      <w:tr>
        <w:trPr>
          <w:trHeight w:val="9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道路路面及侧石边脚清，无明显泥沙颗粒，无波浪形，无死角；人行道板无明显脏污、无杂草。作业范围内无白色垃圾和杂物。</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有边脚不清或明显沙粒每处扣0.5分，边脚毛、波浪形每处扣0.5分，死角每处扣0.5分；人行道板明显脏污每处扣1分，成片杂草每处扣0.5分。</w:t>
            </w:r>
            <w:r>
              <w:rPr>
                <w:rFonts w:ascii="Times New Roman" w:hAnsi="Times New Roman" w:eastAsia="宋体" w:cs="Times New Roman"/>
                <w:i w:val="0"/>
                <w:iCs w:val="0"/>
                <w:color w:val="000000"/>
                <w:sz w:val="21"/>
                <w:szCs w:val="21"/>
                <w:highlight w:val="none"/>
                <w:u w:val="none"/>
                <w:lang w:val="en-US" w:eastAsia="zh-CN" w:bidi="ar"/>
              </w:rPr>
              <w:br w:type="textWrapping" w:clear="all"/>
            </w:r>
            <w:r>
              <w:rPr>
                <w:rFonts w:ascii="Times New Roman" w:hAnsi="Times New Roman" w:eastAsia="宋体" w:cs="Times New Roman"/>
                <w:i w:val="0"/>
                <w:iCs w:val="0"/>
                <w:color w:val="000000"/>
                <w:sz w:val="21"/>
                <w:szCs w:val="21"/>
                <w:highlight w:val="none"/>
                <w:u w:val="none"/>
                <w:lang w:val="en-US" w:eastAsia="zh-CN" w:bidi="ar"/>
              </w:rPr>
              <w:t xml:space="preserve">双侧道路500米内存在2-4处垃圾杂物，扣0.5分；存在5-9处垃圾杂物，扣1分；存在10处及以上垃圾杂物，扣2分。</w:t>
            </w:r>
            <w:r>
              <w:rPr>
                <w:rFonts w:ascii="Times New Roman" w:hAnsi="Times New Roman" w:eastAsia="宋体" w:cs="Times New Roman"/>
                <w:i w:val="0"/>
                <w:iCs w:val="0"/>
                <w:color w:val="000000"/>
                <w:sz w:val="21"/>
                <w:szCs w:val="21"/>
                <w:highlight w:val="none"/>
                <w:u w:val="none"/>
                <w:lang w:val="en-US" w:eastAsia="zh-CN" w:bidi="ar"/>
              </w:rPr>
              <w:br w:type="textWrapping" w:clear="all"/>
            </w:r>
            <w:r>
              <w:rPr>
                <w:rFonts w:ascii="Times New Roman" w:hAnsi="Times New Roman" w:eastAsia="宋体" w:cs="Times New Roman"/>
                <w:i w:val="0"/>
                <w:iCs w:val="0"/>
                <w:color w:val="000000"/>
                <w:sz w:val="21"/>
                <w:szCs w:val="21"/>
                <w:highlight w:val="none"/>
                <w:u w:val="none"/>
                <w:lang w:val="en-US" w:eastAsia="zh-CN" w:bidi="ar"/>
              </w:rPr>
              <w:t xml:space="preserve">一级道路白色垃圾停留时间不超过15分钟，二级道路白色垃圾停留时间不超过20分钟，三级道路白色垃圾停留时间不超过25分钟，四级道路白色垃圾停留时间不超过60分钟。</w:t>
            </w:r>
            <w:r>
              <w:rPr>
                <w:rFonts w:ascii="Times New Roman" w:hAnsi="Times New Roman" w:eastAsia="宋体" w:cs="Times New Roman"/>
                <w:i w:val="0"/>
                <w:iCs w:val="0"/>
                <w:color w:val="000000"/>
                <w:sz w:val="21"/>
                <w:szCs w:val="21"/>
                <w:highlight w:val="none"/>
                <w:u w:val="none"/>
              </w:rPr>
            </w:r>
            <w:r/>
          </w:p>
        </w:tc>
      </w:tr>
      <w:tr>
        <w:trPr>
          <w:trHeight w:val="66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电杆、树穴、隔离墩周围干净整洁，窨井盖不堵塞。</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电杆、树穴、隔离墩周围不洁每处扣1分，窨井盖堵塞每处扣0.5分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411"/>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人行天桥清扫保洁及护栏清洗质量达标到位，步梯、桥面无垃圾杂物，无泥沙、污水、明显污渍，护栏内侧无积灰、明显污渍。</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未按要求作业，每处扣1分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801"/>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绿化区域无明显积存落叶、无垃圾杂物。</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绿化区域存在明显落叶或垃圾杂物，每处扣1分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96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交通护栏干净整洁，每旬擦洗一次，雨后即擦，无明显尘土积灰；底部无泥沙、垃圾杂物、杂草。</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交通护栏存在明显尘土积灰的路段，每处扣1分；底部存在泥沙、垃圾杂物、杂草的路段，每处扣1分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132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7</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废物箱、健身器材等城市家居干净整洁，无明显污渍，无乱涂写、乱张贴小广告。废物箱无破损，垃圾分类名称标识准确、清晰。废物箱门关闭，内胆不得随意摆放道路两侧。废物箱垃圾不得满溢，周围地面无污渍或垃圾杂物。</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废物箱破损未及时上报责任单位扣1分，废物箱不洁、乱涂写乱张贴未清理，每项扣0.5分。废物箱门未关闭、内胆随意放置每项扣0.5分。垃圾满溢（超过投放口）扣1分，周围地面有污渍或垃圾杂物扣1分。</w:t>
            </w:r>
            <w:r>
              <w:rPr>
                <w:rFonts w:ascii="Times New Roman" w:hAnsi="Times New Roman" w:eastAsia="宋体" w:cs="Times New Roman"/>
                <w:i w:val="0"/>
                <w:iCs w:val="0"/>
                <w:color w:val="000000"/>
                <w:sz w:val="21"/>
                <w:szCs w:val="21"/>
                <w:highlight w:val="none"/>
                <w:u w:val="none"/>
              </w:rPr>
            </w:r>
            <w:r/>
          </w:p>
        </w:tc>
      </w:tr>
      <w:tr>
        <w:trPr>
          <w:trHeight w:val="1494"/>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环卫保洁车车身两侧及车尾有完整反光标志（或加贴反光膜）和危险报警闪光灯，配备有反光标志的安全锥；车辆外观完好，干净整洁，无抛洒滴漏现象。</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车辆安全防护不符合要求，每车次扣1分；车辆脏污、破损，或存在抛洒滴漏现象，每车次扣1分；未配备安全锥，每车次扣1分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132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9</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环卫人员作业时须统一穿着符合城市管理部门要求的工作服，且有明显所属地区和单位标志，工作服保持干净、整洁，夜间作业佩戴发光安全标志。工作时间不离岗、不串岗、不聊天，不做与工作无关的事情。</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未按规定着装，发现一次每人扣0.5分；工作时间离岗、串岗、聊天或做与工作无关的事情，发现一次每人扣1分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1479"/>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清扫保洁范围内无归堆漏收垃圾。树枝落叶、清扫垃圾、边角泥沙等不得扫入或倒入绿化带、河道、窨井、喇叭口内，不得进行焚烧。清扫保洁范围内无大件垃圾、小型特种垃圾或砖块石块，大型无主垃圾及时清理、无堆积。</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归堆漏收垃圾每处扣1分；其他上述行为，发现一次扣3分。大件垃圾、小型特种垃圾或砖块石块，发现一次扣0.5分；大型无主垃圾48小时内清理的不扣分，未及时清理每次扣3分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579"/>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（二）</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机械化作业质量要求</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rPr>
                <w:rFonts w:ascii="Times New Roman" w:hAnsi="Times New Roman" w:eastAsia="宋体" w:cs="Times New Roman"/>
                <w:i w:val="0"/>
                <w:iCs w:val="0"/>
                <w:color w:val="000000"/>
                <w:sz w:val="21"/>
                <w:szCs w:val="21"/>
                <w:highlight w:val="none"/>
                <w:u w:val="none"/>
              </w:rPr>
              <w:framePr w:vAnchor="text" w:hAnchor="page" w:x="1136" w:y="481"/>
            </w:pPr>
            <w:r>
              <w:rPr>
                <w:rFonts w:ascii="Times New Roman" w:hAnsi="Times New Roman" w:eastAsia="宋体" w:cs="Times New Roman"/>
                <w:i w:val="0"/>
                <w:iCs w:val="0"/>
                <w:color w:val="000000"/>
                <w:sz w:val="21"/>
                <w:szCs w:val="21"/>
                <w:highlight w:val="none"/>
                <w:u w:val="none"/>
              </w:rPr>
            </w:r>
            <w:r/>
          </w:p>
        </w:tc>
      </w:tr>
      <w:tr>
        <w:trPr>
          <w:trHeight w:val="99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w:t>
            </w:r>
            <w:r>
              <w:rPr>
                <w:rFonts w:ascii="Times New Roman" w:hAnsi="Times New Roman" w:eastAsia="宋体" w:cs="Times New Roman"/>
                <w:i w:val="0"/>
                <w:iCs w:val="0"/>
                <w:color w:val="000000"/>
                <w:sz w:val="21"/>
                <w:szCs w:val="21"/>
                <w:highlight w:val="none"/>
                <w:u w:val="none"/>
              </w:rPr>
            </w:r>
            <w:r/>
          </w:p>
        </w:tc>
        <w:tc>
          <w:tcPr>
            <w:shd w:val="clear" w:color="auto" w:fill="ffffff"/>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道路冲洗做到边</w:t>
            </w:r>
            <w:r>
              <w:rPr>
                <w:rFonts w:hint="eastAsia" w:eastAsia="宋体" w:cs="Times New Roman"/>
                <w:i w:val="0"/>
                <w:iCs w:val="0"/>
                <w:color w:val="000000"/>
                <w:sz w:val="21"/>
                <w:szCs w:val="21"/>
                <w:highlight w:val="none"/>
                <w:u w:val="none"/>
                <w:lang w:val="en-US" w:eastAsia="zh-CN" w:bidi="ar"/>
              </w:rPr>
              <w:t xml:space="preserve">角清</w:t>
            </w:r>
            <w:r>
              <w:rPr>
                <w:rFonts w:ascii="Times New Roman" w:hAnsi="Times New Roman" w:eastAsia="宋体" w:cs="Times New Roman"/>
                <w:i w:val="0"/>
                <w:iCs w:val="0"/>
                <w:color w:val="000000"/>
                <w:sz w:val="21"/>
                <w:szCs w:val="21"/>
                <w:highlight w:val="none"/>
                <w:u w:val="none"/>
                <w:lang w:val="en-US" w:eastAsia="zh-CN" w:bidi="ar"/>
              </w:rPr>
              <w:t xml:space="preserve">，无泥沙，无明显尘土黄带，道路显本色；人行道及非机动车道清洗，做到标线清晰，无积尘泥沙、明显污渍。</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机动车道边脚不清、有泥沙每米扣0.5分，有明显尘土黄带每处扣0.5分；人行道及非机动车道标线不清晰每处扣1分，有明显积尘泥沙、明显污渍每处扣1分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801"/>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道路交通护栏、隔离墩底面洁净，交通标线清晰。</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交通护栏底有明显尘土黄带每米扣1分，标线不清晰每米扣1分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1005"/>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机扫、洗扫作业时喷水湿扫，不扬尘，不漏土，不抛洒滴漏；冬季当日最高气温</w:t>
            </w:r>
            <w:r>
              <w:rPr>
                <w:rStyle w:val="1003"/>
                <w:rFonts w:ascii="Times New Roman" w:hAnsi="Times New Roman" w:eastAsia="宋体" w:cs="Times New Roman"/>
                <w:sz w:val="21"/>
                <w:szCs w:val="21"/>
                <w:highlight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3</w:t>
            </w:r>
            <w:r>
              <w:rPr>
                <w:rStyle w:val="1005"/>
                <w:rFonts w:ascii="Times New Roman" w:hAnsi="Times New Roman" w:eastAsia="宋体" w:cs="Times New Roman"/>
                <w:sz w:val="21"/>
                <w:szCs w:val="21"/>
                <w:highlight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时，洗扫、机扫模式改为干扫模式，作业时间不变。</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机扫、洗扫作业抛洒滴漏，每次扣1分，非冬季低温天气发现干扫扬尘，每次扣5分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74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14</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车辆在指定地点倾倒垃圾、污水，不乱倒。</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未按要求倾倒垃圾、污水，每次扣5分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864"/>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车容车貌整洁，车辆性能完好。车身标识清晰规范，按规定定期喷涂，喷涂前向主管部门登记备案。</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上路车辆车容车貌不洁，每车次扣2分，性能不完好，每车次扣3分，未按规定定期喷涂，每车次扣5分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99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机扫、洗扫、冲水文明作业，避让行人。作业时应开启警示灯，日间作业时打开警示音。</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不文明作业每车次扣1分，见行人不避让每车次扣1分；作业时未开启警示灯或日间作业时未打开警示音，发现一次扣1分。</w:t>
            </w:r>
            <w:r>
              <w:rPr>
                <w:rFonts w:ascii="Times New Roman" w:hAnsi="Times New Roman" w:eastAsia="宋体" w:cs="Times New Roman"/>
                <w:i w:val="0"/>
                <w:iCs w:val="0"/>
                <w:color w:val="000000"/>
                <w:sz w:val="21"/>
                <w:szCs w:val="21"/>
                <w:highlight w:val="none"/>
                <w:u w:val="none"/>
              </w:rPr>
            </w:r>
            <w:r/>
          </w:p>
        </w:tc>
      </w:tr>
      <w:tr>
        <w:trPr>
          <w:trHeight w:val="561"/>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二</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机械化信息监管考核要求</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rPr>
                <w:rFonts w:ascii="Times New Roman" w:hAnsi="Times New Roman" w:eastAsia="宋体" w:cs="Times New Roman"/>
                <w:i w:val="0"/>
                <w:iCs w:val="0"/>
                <w:color w:val="000000"/>
                <w:sz w:val="21"/>
                <w:szCs w:val="21"/>
                <w:highlight w:val="none"/>
                <w:u w:val="none"/>
              </w:rPr>
              <w:framePr w:vAnchor="text" w:hAnchor="page" w:x="1136" w:y="481"/>
            </w:pPr>
            <w:r>
              <w:rPr>
                <w:rFonts w:ascii="Times New Roman" w:hAnsi="Times New Roman" w:eastAsia="宋体" w:cs="Times New Roman"/>
                <w:i w:val="0"/>
                <w:iCs w:val="0"/>
                <w:color w:val="000000"/>
                <w:sz w:val="21"/>
                <w:szCs w:val="21"/>
                <w:highlight w:val="none"/>
                <w:u w:val="none"/>
              </w:rPr>
            </w:r>
            <w:r/>
          </w:p>
        </w:tc>
      </w:tr>
      <w:tr>
        <w:trPr>
          <w:trHeight w:val="96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17</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小型扫路车车辆GPS装置完好，机扫、洗扫、冲水车辆GPS及视频监控等装置完好，接入信息化平台，并运行正常。</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装置不完好或无法正常运行，每车次扣1分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132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18</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机扫车、洗扫车在规定时间内开展机械化作业，每日上下午各作业一次，作业时避开早高峰和晚高峰时间段（小型扫路车参照执行），不丢扫、漏扫，不得无故未作业。不得未经审核擅自变更作业时间或方式。</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未在规定时间内完成作业每车次扣0.2分，无故未作业每车次扣0.2分，单次作业丢扫、漏扫长度超过核定任务量5%扣0.1分。未报备调整作业时间每车次扣0.1分，当日未作业或擅自变更作业时间、方式扣2分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3044"/>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19</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高压冲水作业时间：常温天气，白天作业时间9:00-16:00，夜间作业时间22:00</w:t>
            </w:r>
            <w:r>
              <w:rPr>
                <w:rFonts w:hint="eastAsia"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次日凌晨4:00，按照核定任务量及标准作业，定车定路段作业，不漏冲，冲水方式采用前喷+侧喷。作业时段内中雨及以上不得上路冲水；冬季当日最低气温≤3℃时，停止冲水作业；其他台风、汛期等特殊天气及时按照市级主管部门要求调整作业时间和作业模式。</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未在规定时间内完成作业每车次扣0.2分，无故未作业每车次扣0.5分，单次作业漏冲长度超过核定任务量5%扣0.1分。雨天及其他特殊天气未及时调整作业每车次扣3分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99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机械化车辆按规定速度作业，小型扫路车不超过10公里/小时，机扫车、洗扫车不超过15公里/小时，高压冲水车不超过20公里/小时。</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超过规定时速作业，每车次扣0.1分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48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lang w:val="en-US" w:eastAsia="zh-CN"/>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rPr>
              <w:t xml:space="preserve">三</w:t>
            </w:r>
            <w:r>
              <w:rPr>
                <w:rFonts w:ascii="Times New Roman" w:hAnsi="Times New Roman" w:eastAsia="宋体" w:cs="Times New Roman"/>
                <w:i w:val="0"/>
                <w:iCs w:val="0"/>
                <w:color w:val="000000"/>
                <w:sz w:val="21"/>
                <w:szCs w:val="21"/>
                <w:highlight w:val="none"/>
                <w:u w:val="none"/>
                <w:lang w:val="en-US" w:eastAsia="zh-CN"/>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应急保障工作考核要求</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rPr>
                <w:rFonts w:ascii="Times New Roman" w:hAnsi="Times New Roman" w:eastAsia="宋体" w:cs="Times New Roman"/>
                <w:i w:val="0"/>
                <w:iCs w:val="0"/>
                <w:color w:val="000000"/>
                <w:sz w:val="21"/>
                <w:szCs w:val="21"/>
                <w:highlight w:val="none"/>
                <w:u w:val="none"/>
              </w:rPr>
              <w:framePr w:vAnchor="text" w:hAnchor="page" w:x="1136" w:y="481"/>
            </w:pPr>
            <w:r>
              <w:rPr>
                <w:rFonts w:ascii="Times New Roman" w:hAnsi="Times New Roman" w:eastAsia="宋体" w:cs="Times New Roman"/>
                <w:i w:val="0"/>
                <w:iCs w:val="0"/>
                <w:color w:val="000000"/>
                <w:sz w:val="21"/>
                <w:szCs w:val="21"/>
                <w:highlight w:val="none"/>
                <w:u w:val="none"/>
              </w:rPr>
            </w:r>
            <w:r/>
          </w:p>
        </w:tc>
      </w:tr>
      <w:tr>
        <w:trPr>
          <w:trHeight w:val="108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lang w:val="en-US"/>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21</w:t>
            </w:r>
            <w:r>
              <w:rPr>
                <w:rFonts w:ascii="Times New Roman" w:hAnsi="Times New Roman" w:eastAsia="宋体" w:cs="Times New Roman"/>
                <w:i w:val="0"/>
                <w:iCs w:val="0"/>
                <w:color w:val="000000"/>
                <w:sz w:val="21"/>
                <w:szCs w:val="21"/>
                <w:highlight w:val="none"/>
                <w:u w:val="none"/>
                <w:lang w:val="en-US"/>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台风暴雨、雨雪冰冻、高温等恶劣天气做好环卫应急保障工作，高温、大气污染等特殊天气增加机械化作业频次。</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应急保障不到位视情况扣1～3分，未增加作业频次每次扣1分。</w:t>
            </w:r>
            <w:r>
              <w:rPr>
                <w:rFonts w:ascii="Times New Roman" w:hAnsi="Times New Roman" w:eastAsia="宋体" w:cs="Times New Roman"/>
                <w:i w:val="0"/>
                <w:iCs w:val="0"/>
                <w:color w:val="000000"/>
                <w:sz w:val="21"/>
                <w:szCs w:val="21"/>
                <w:highlight w:val="none"/>
                <w:u w:val="none"/>
              </w:rPr>
            </w:r>
            <w:r/>
          </w:p>
        </w:tc>
      </w:tr>
      <w:tr>
        <w:trPr>
          <w:trHeight w:val="819"/>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lang w:val="en-US"/>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22</w:t>
            </w:r>
            <w:r>
              <w:rPr>
                <w:rFonts w:ascii="Times New Roman" w:hAnsi="Times New Roman" w:eastAsia="宋体" w:cs="Times New Roman"/>
                <w:i w:val="0"/>
                <w:iCs w:val="0"/>
                <w:color w:val="000000"/>
                <w:sz w:val="21"/>
                <w:szCs w:val="21"/>
                <w:highlight w:val="none"/>
                <w:u w:val="none"/>
                <w:lang w:val="en-US"/>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节假日、重大活动保障等加强环卫作业力量，确保环卫保洁服务质量。</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节假日或活动保障不到位视情况扣1～3分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66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lang w:val="en-US"/>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23</w:t>
            </w:r>
            <w:r>
              <w:rPr>
                <w:rFonts w:ascii="Times New Roman" w:hAnsi="Times New Roman" w:eastAsia="宋体" w:cs="Times New Roman"/>
                <w:i w:val="0"/>
                <w:iCs w:val="0"/>
                <w:color w:val="000000"/>
                <w:sz w:val="21"/>
                <w:szCs w:val="21"/>
                <w:highlight w:val="none"/>
                <w:u w:val="none"/>
                <w:lang w:val="en-US"/>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及时处理反馈投诉案件，解决市民关注问题，不引发社会舆情。</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处理反馈不及时每件扣1分；发生新闻媒体曝光或网络平台舆情，经核实确属作业单位责任的，每次扣5分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459"/>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lang w:val="en-US" w:eastAsia="zh-CN"/>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rPr>
              <w:t xml:space="preserve">四</w:t>
            </w:r>
            <w:r>
              <w:rPr>
                <w:rFonts w:ascii="Times New Roman" w:hAnsi="Times New Roman" w:eastAsia="宋体" w:cs="Times New Roman"/>
                <w:i w:val="0"/>
                <w:iCs w:val="0"/>
                <w:color w:val="000000"/>
                <w:sz w:val="21"/>
                <w:szCs w:val="21"/>
                <w:highlight w:val="none"/>
                <w:u w:val="none"/>
                <w:lang w:val="en-US" w:eastAsia="zh-CN"/>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安全生产工作考核要求</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rPr>
                <w:rFonts w:ascii="Times New Roman" w:hAnsi="Times New Roman" w:eastAsia="宋体" w:cs="Times New Roman"/>
                <w:i w:val="0"/>
                <w:iCs w:val="0"/>
                <w:color w:val="000000"/>
                <w:sz w:val="21"/>
                <w:szCs w:val="21"/>
                <w:highlight w:val="none"/>
                <w:u w:val="none"/>
              </w:rPr>
              <w:framePr w:vAnchor="text" w:hAnchor="page" w:x="1136" w:y="481"/>
            </w:pPr>
            <w:r>
              <w:rPr>
                <w:rFonts w:ascii="Times New Roman" w:hAnsi="Times New Roman" w:eastAsia="宋体" w:cs="Times New Roman"/>
                <w:i w:val="0"/>
                <w:iCs w:val="0"/>
                <w:color w:val="000000"/>
                <w:sz w:val="21"/>
                <w:szCs w:val="21"/>
                <w:highlight w:val="none"/>
                <w:u w:val="none"/>
              </w:rPr>
            </w:r>
            <w:r/>
          </w:p>
        </w:tc>
      </w:tr>
      <w:tr>
        <w:trPr>
          <w:trHeight w:val="99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lang w:val="en-US"/>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w:t>
            </w:r>
            <w:r>
              <w:rPr>
                <w:rFonts w:ascii="Times New Roman" w:hAnsi="Times New Roman" w:eastAsia="宋体" w:cs="Times New Roman"/>
                <w:i w:val="0"/>
                <w:iCs w:val="0"/>
                <w:color w:val="000000"/>
                <w:sz w:val="21"/>
                <w:szCs w:val="21"/>
                <w:highlight w:val="none"/>
                <w:u w:val="none"/>
                <w:lang w:val="en-US"/>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健全企业内部安全生产管理制度，严格落实环卫作业人员岗前培训、业务培训、安全生产专项培训（每月不少于1次）以及每日班前安全作业提醒，做好相应台账。</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企业内部安全生产管理制度不完整扣2分，安全生产专项培训未开展每次扣2分，其余培训不到位或无台账每项扣1分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66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lang w:val="en-US" w:eastAsia="zh-CN"/>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rPr>
              <w:t xml:space="preserve">25</w:t>
            </w:r>
            <w:r>
              <w:rPr>
                <w:rFonts w:ascii="Times New Roman" w:hAnsi="Times New Roman" w:eastAsia="宋体" w:cs="Times New Roman"/>
                <w:i w:val="0"/>
                <w:iCs w:val="0"/>
                <w:color w:val="000000"/>
                <w:sz w:val="21"/>
                <w:szCs w:val="21"/>
                <w:highlight w:val="none"/>
                <w:u w:val="none"/>
                <w:lang w:val="en-US" w:eastAsia="zh-CN"/>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配合各级监管部门开展安全生产检查，对发现的问题隐患及时进行整改。</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如有突出安全生产问题风险视情况扣1～5分，对于检查发现的各类问题未在要求时限内整改完毕的每项扣1分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99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lang w:val="en-US" w:eastAsia="zh-CN"/>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rPr>
              <w:t xml:space="preserve">26</w:t>
            </w:r>
            <w:r>
              <w:rPr>
                <w:rFonts w:ascii="Times New Roman" w:hAnsi="Times New Roman" w:eastAsia="宋体" w:cs="Times New Roman"/>
                <w:i w:val="0"/>
                <w:iCs w:val="0"/>
                <w:color w:val="000000"/>
                <w:sz w:val="21"/>
                <w:szCs w:val="21"/>
                <w:highlight w:val="none"/>
                <w:u w:val="none"/>
                <w:lang w:val="en-US" w:eastAsia="zh-CN"/>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每月开展不少于2次安全生产自查，对自查发现的问题隐患进行整改，做好相应台账；制定安全生产演练方案，开展安全生产演练，形成总结材料。</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未开展安全生产自查或无台账每项扣1分 ；未制定安全生产演练方案或未形成总结材料每项扣1分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198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lang w:val="en-US" w:eastAsia="zh-CN"/>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rPr>
              <w:t xml:space="preserve">27</w:t>
            </w:r>
            <w:r>
              <w:rPr>
                <w:rFonts w:ascii="Times New Roman" w:hAnsi="Times New Roman" w:eastAsia="宋体" w:cs="Times New Roman"/>
                <w:i w:val="0"/>
                <w:iCs w:val="0"/>
                <w:color w:val="000000"/>
                <w:sz w:val="21"/>
                <w:szCs w:val="21"/>
                <w:highlight w:val="none"/>
                <w:u w:val="none"/>
                <w:lang w:val="en-US" w:eastAsia="zh-CN"/>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不发生环卫人员、车辆重大安全事故。根据相关法律法规开展道路移动作业，做好安全防护措施。</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发生环卫作业道路交通亡人事故，确属作业单位责任的，根据事故责任认定扣2～5分（次责扣2分，同责扣3分，主责扣4分，全责扣5分。在事故责任认定书出具当月考核总分内直接扣除）；其他安全生产监管部门通报的涉及环卫作业安全生产问题，根据实际情况扣1～5分。安全防护措施不到位，扣2分。</w:t>
            </w:r>
            <w:r>
              <w:rPr>
                <w:rFonts w:ascii="Times New Roman" w:hAnsi="Times New Roman" w:eastAsia="宋体" w:cs="Times New Roman"/>
                <w:i w:val="0"/>
                <w:iCs w:val="0"/>
                <w:color w:val="000000"/>
                <w:sz w:val="21"/>
                <w:szCs w:val="21"/>
                <w:highlight w:val="none"/>
                <w:u w:val="none"/>
              </w:rPr>
            </w:r>
            <w:r/>
          </w:p>
        </w:tc>
      </w:tr>
      <w:tr>
        <w:trPr>
          <w:trHeight w:val="519"/>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lang w:val="en-US" w:eastAsia="zh-CN"/>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rPr>
              <w:t xml:space="preserve">五</w:t>
            </w:r>
            <w:r>
              <w:rPr>
                <w:rFonts w:ascii="Times New Roman" w:hAnsi="Times New Roman" w:eastAsia="宋体" w:cs="Times New Roman"/>
                <w:i w:val="0"/>
                <w:iCs w:val="0"/>
                <w:color w:val="000000"/>
                <w:sz w:val="21"/>
                <w:szCs w:val="21"/>
                <w:highlight w:val="none"/>
                <w:u w:val="none"/>
                <w:lang w:val="en-US" w:eastAsia="zh-CN"/>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劳动权益保障考核要求</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rPr>
                <w:rFonts w:ascii="Times New Roman" w:hAnsi="Times New Roman" w:eastAsia="宋体" w:cs="Times New Roman"/>
                <w:b/>
                <w:bCs/>
                <w:i w:val="0"/>
                <w:iCs w:val="0"/>
                <w:color w:val="000000"/>
                <w:sz w:val="21"/>
                <w:szCs w:val="21"/>
                <w:highlight w:val="none"/>
                <w:u w:val="none"/>
              </w:rPr>
              <w:framePr w:vAnchor="text" w:hAnchor="page" w:x="1136" w:y="481"/>
            </w:pPr>
            <w:r>
              <w:rPr>
                <w:rFonts w:ascii="Times New Roman" w:hAnsi="Times New Roman" w:eastAsia="宋体" w:cs="Times New Roman"/>
                <w:b/>
                <w:bCs/>
                <w:i w:val="0"/>
                <w:iCs w:val="0"/>
                <w:color w:val="000000"/>
                <w:sz w:val="21"/>
                <w:szCs w:val="21"/>
                <w:highlight w:val="none"/>
                <w:u w:val="none"/>
              </w:rPr>
            </w:r>
            <w:r/>
          </w:p>
        </w:tc>
      </w:tr>
      <w:tr>
        <w:trPr>
          <w:trHeight w:val="819"/>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lang w:val="en-US" w:eastAsia="zh-CN"/>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rPr>
              <w:t xml:space="preserve">28</w:t>
            </w:r>
            <w:r>
              <w:rPr>
                <w:rFonts w:ascii="Times New Roman" w:hAnsi="Times New Roman" w:eastAsia="宋体" w:cs="Times New Roman"/>
                <w:i w:val="0"/>
                <w:iCs w:val="0"/>
                <w:color w:val="000000"/>
                <w:sz w:val="21"/>
                <w:szCs w:val="21"/>
                <w:highlight w:val="none"/>
                <w:u w:val="none"/>
                <w:lang w:val="en-US" w:eastAsia="zh-CN"/>
              </w:rPr>
            </w:r>
            <w:r/>
          </w:p>
        </w:tc>
        <w:tc>
          <w:tcPr>
            <w:shd w:val="clear" w:color="auto" w:fill="ffffff"/>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环卫企业准时、足额发放环卫工人工资，为环卫作业人员购买意外险和重疾险，每年定期体检。</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如有未准时、足额发放环卫工人工资问题，视情况扣1～5分。截至每年年底，未全员购买保险或体检扣3分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1119"/>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lang w:val="en-US" w:eastAsia="zh-CN"/>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rPr>
              <w:t xml:space="preserve">29</w:t>
            </w:r>
            <w:r>
              <w:rPr>
                <w:rFonts w:ascii="Times New Roman" w:hAnsi="Times New Roman" w:eastAsia="宋体" w:cs="Times New Roman"/>
                <w:i w:val="0"/>
                <w:iCs w:val="0"/>
                <w:color w:val="000000"/>
                <w:sz w:val="21"/>
                <w:szCs w:val="21"/>
                <w:highlight w:val="none"/>
                <w:u w:val="none"/>
                <w:lang w:val="en-US" w:eastAsia="zh-CN"/>
              </w:rPr>
            </w:r>
            <w:r/>
          </w:p>
        </w:tc>
        <w:tc>
          <w:tcPr>
            <w:shd w:val="clear" w:color="auto" w:fill="ffffff"/>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环卫企业每年为环卫作业人员发放两次劳保用品，夏季需派发健康急救药包，包括人丹、速效救心丸、藿香正气水、腹泻药、创可贴、花露水等。</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未及时足量发放，每次扣2分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801"/>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lang w:val="en-US"/>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w:t>
            </w:r>
            <w:r>
              <w:rPr>
                <w:rFonts w:ascii="Times New Roman" w:hAnsi="Times New Roman" w:eastAsia="宋体" w:cs="Times New Roman"/>
                <w:i w:val="0"/>
                <w:iCs w:val="0"/>
                <w:color w:val="000000"/>
                <w:sz w:val="21"/>
                <w:szCs w:val="21"/>
                <w:highlight w:val="none"/>
                <w:u w:val="none"/>
                <w:lang w:val="en-US"/>
              </w:rPr>
            </w:r>
            <w:r/>
          </w:p>
        </w:tc>
        <w:tc>
          <w:tcPr>
            <w:shd w:val="clear" w:color="auto" w:fill="ffffff"/>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环卫企业为环卫作业人员提供作业安全防范装备，包括发光背心、安全头盔（国标3C夏盔和冬半盔）。</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未按照季节提供装备或未足量发放，每项扣3分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bl>
    <w:p>
      <w:pPr>
        <w:pStyle w:val="883"/>
        <w:jc w:val="both"/>
        <w:spacing w:line="500" w:lineRule="exact"/>
        <w:rPr>
          <w:rFonts w:ascii="Times New Roman" w:hAnsi="Times New Roman" w:cs="Times New Roman"/>
          <w:b/>
          <w:bCs/>
          <w:sz w:val="24"/>
          <w:szCs w:val="24"/>
          <w:highlight w:val="none"/>
          <w:lang w:val="en-US" w:eastAsia="zh-CN"/>
        </w:rPr>
      </w:pPr>
      <w:r>
        <w:rPr>
          <w:rFonts w:ascii="Times New Roman" w:hAnsi="Times New Roman" w:cs="Times New Roman"/>
          <w:b/>
          <w:bCs/>
          <w:sz w:val="24"/>
          <w:szCs w:val="24"/>
          <w:highlight w:val="none"/>
          <w:lang w:val="en-US" w:eastAsia="zh-CN"/>
        </w:rPr>
      </w:r>
      <w:r/>
    </w:p>
    <w:p>
      <w:pPr>
        <w:pStyle w:val="883"/>
        <w:spacing w:line="24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r>
      <w:r/>
    </w:p>
    <w:p>
      <w:pPr>
        <w:pStyle w:val="883"/>
        <w:spacing w:line="560" w:lineRule="exact"/>
        <w:widowControl/>
        <w:rPr>
          <w:rFonts w:ascii="Times New Roman" w:hAnsi="Times New Roman" w:eastAsia="方正仿宋_GBK" w:cs="Times New Roman"/>
          <w:spacing w:val="20"/>
          <w:highlight w:val="none"/>
        </w:rPr>
      </w:pPr>
      <w:r>
        <w:rPr>
          <w:rFonts w:ascii="Times New Roman" w:hAnsi="Times New Roman" w:eastAsia="方正仿宋_GBK" w:cs="Times New Roman"/>
          <w:spacing w:val="20"/>
          <w:highlight w:val="none"/>
        </w:rPr>
      </w:r>
      <w:r/>
    </w:p>
    <w:p>
      <w:pPr>
        <w:pStyle w:val="883"/>
        <w:ind w:firstLine="321"/>
        <w:jc w:val="both"/>
        <w:spacing w:line="500" w:lineRule="exact"/>
        <w:rPr>
          <w:rFonts w:ascii="Times New Roman" w:hAnsi="Times New Roman" w:eastAsia="仿宋" w:cs="Times New Roman"/>
          <w:b/>
          <w:bCs/>
          <w:sz w:val="32"/>
          <w:szCs w:val="32"/>
          <w:highlight w:val="none"/>
          <w:lang w:val="en-US" w:eastAsia="zh-CN"/>
        </w:rPr>
      </w:pPr>
      <w:r>
        <w:rPr>
          <w:rFonts w:ascii="Times New Roman" w:hAnsi="Times New Roman" w:eastAsia="仿宋" w:cs="Times New Roman"/>
          <w:b/>
          <w:bCs/>
          <w:sz w:val="32"/>
          <w:szCs w:val="32"/>
          <w:highlight w:val="none"/>
        </w:rPr>
        <w:br w:type="page" w:clear="all"/>
      </w:r>
      <w:r>
        <w:rPr>
          <w:rFonts w:ascii="Times New Roman" w:hAnsi="Times New Roman" w:eastAsia="宋体" w:cs="Times New Roman"/>
          <w:b/>
          <w:bCs/>
          <w:sz w:val="24"/>
          <w:szCs w:val="24"/>
          <w:highlight w:val="none"/>
          <w:lang w:eastAsia="zh-CN"/>
        </w:rPr>
        <w:t xml:space="preserve">附件</w:t>
      </w:r>
      <w:r>
        <w:rPr>
          <w:rFonts w:ascii="Times New Roman" w:hAnsi="Times New Roman" w:eastAsia="宋体" w:cs="Times New Roman"/>
          <w:b/>
          <w:bCs/>
          <w:sz w:val="24"/>
          <w:szCs w:val="24"/>
          <w:highlight w:val="none"/>
          <w:lang w:val="en-US" w:eastAsia="zh-CN"/>
        </w:rPr>
        <w:t xml:space="preserve">2：</w:t>
      </w:r>
      <w:r>
        <w:rPr>
          <w:rFonts w:ascii="Times New Roman" w:hAnsi="Times New Roman" w:eastAsia="仿宋" w:cs="Times New Roman"/>
          <w:b/>
          <w:bCs/>
          <w:sz w:val="32"/>
          <w:szCs w:val="32"/>
          <w:highlight w:val="none"/>
          <w:lang w:val="en-US" w:eastAsia="zh-CN"/>
        </w:rPr>
        <w:t xml:space="preserve">     </w:t>
      </w:r>
      <w:r>
        <w:rPr>
          <w:rFonts w:ascii="Times New Roman" w:hAnsi="Times New Roman" w:eastAsia="仿宋" w:cs="Times New Roman"/>
          <w:b/>
          <w:bCs/>
          <w:sz w:val="32"/>
          <w:szCs w:val="32"/>
          <w:highlight w:val="none"/>
          <w:lang w:val="en-US" w:eastAsia="zh-CN"/>
        </w:rPr>
      </w:r>
      <w:r/>
    </w:p>
    <w:p>
      <w:pPr>
        <w:pStyle w:val="883"/>
        <w:ind w:firstLine="321"/>
        <w:jc w:val="center"/>
        <w:spacing w:line="500" w:lineRule="exact"/>
        <w:rPr>
          <w:rFonts w:ascii="Times New Roman" w:hAnsi="Times New Roman" w:eastAsia="仿宋" w:cs="Times New Roman"/>
          <w:b/>
          <w:bCs/>
          <w:sz w:val="32"/>
          <w:szCs w:val="32"/>
          <w:highlight w:val="none"/>
          <w:lang w:val="en-US" w:eastAsia="zh-CN"/>
        </w:rPr>
      </w:pPr>
      <w:r>
        <w:rPr>
          <w:rFonts w:ascii="Times New Roman" w:hAnsi="Times New Roman" w:cs="Times New Roman"/>
          <w:b/>
          <w:bCs/>
          <w:sz w:val="24"/>
          <w:szCs w:val="24"/>
          <w:highlight w:val="none"/>
          <w:lang w:val="en-US" w:eastAsia="zh-CN"/>
        </w:rPr>
        <w:t xml:space="preserve">环卫工人工资专用账户管理协议</w:t>
      </w:r>
      <w:r>
        <w:rPr>
          <w:rFonts w:ascii="Times New Roman" w:hAnsi="Times New Roman" w:eastAsia="仿宋" w:cs="Times New Roman"/>
          <w:b/>
          <w:bCs/>
          <w:sz w:val="32"/>
          <w:szCs w:val="32"/>
          <w:highlight w:val="none"/>
          <w:lang w:val="en-US" w:eastAsia="zh-CN"/>
        </w:rPr>
      </w:r>
      <w:r/>
    </w:p>
    <w:p>
      <w:pPr>
        <w:pStyle w:val="883"/>
        <w:ind w:firstLine="480"/>
        <w:jc w:val="left"/>
        <w:spacing w:line="360" w:lineRule="auto"/>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甲方：</w:t>
      </w:r>
      <w:r>
        <w:rPr>
          <w:rFonts w:ascii="Times New Roman" w:hAnsi="Times New Roman" w:eastAsia="宋体" w:cs="Times New Roman"/>
          <w:sz w:val="24"/>
          <w:szCs w:val="24"/>
          <w:highlight w:val="none"/>
          <w:lang w:eastAsia="zh-CN"/>
        </w:rPr>
      </w:r>
      <w:r/>
    </w:p>
    <w:p>
      <w:pPr>
        <w:pStyle w:val="883"/>
        <w:ind w:firstLine="480"/>
        <w:jc w:val="left"/>
        <w:spacing w:line="360" w:lineRule="auto"/>
        <w:rPr>
          <w:rFonts w:ascii="Times New Roman" w:hAnsi="Times New Roman" w:cs="Times New Roman"/>
          <w:highlight w:val="none"/>
          <w:u w:val="none"/>
          <w:lang w:val="en-US" w:eastAsia="zh-CN"/>
        </w:rPr>
      </w:pPr>
      <w:r>
        <w:rPr>
          <w:rFonts w:ascii="Times New Roman" w:hAnsi="Times New Roman" w:eastAsia="宋体" w:cs="Times New Roman"/>
          <w:sz w:val="24"/>
          <w:szCs w:val="24"/>
          <w:highlight w:val="none"/>
          <w:lang w:eastAsia="zh-CN"/>
        </w:rPr>
        <w:t xml:space="preserve">乙方：</w:t>
      </w:r>
      <w:r>
        <w:rPr>
          <w:rFonts w:ascii="Times New Roman" w:hAnsi="Times New Roman" w:cs="Times New Roman"/>
          <w:highlight w:val="none"/>
          <w:u w:val="none"/>
          <w:lang w:val="en-US" w:eastAsia="zh-CN"/>
        </w:rPr>
      </w:r>
      <w:r/>
    </w:p>
    <w:p>
      <w:pPr>
        <w:pStyle w:val="883"/>
        <w:ind w:left="239" w:firstLine="307"/>
        <w:jc w:val="left"/>
        <w:spacing w:line="360" w:lineRule="auto"/>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eastAsia="zh-CN"/>
        </w:rPr>
        <w:t xml:space="preserve">“</w:t>
      </w:r>
      <w:r>
        <w:rPr>
          <w:rFonts w:hint="eastAsia" w:eastAsia="宋体" w:cs="Times New Roman"/>
          <w:sz w:val="24"/>
          <w:szCs w:val="24"/>
          <w:highlight w:val="none"/>
          <w:lang w:eastAsia="zh-CN"/>
        </w:rPr>
        <w:t xml:space="preserve">无锡市高架道路及太湖大道片区环卫综合保洁作业服务</w:t>
      </w:r>
      <w:r>
        <w:rPr>
          <w:rFonts w:ascii="Times New Roman" w:hAnsi="Times New Roman" w:eastAsia="宋体" w:cs="Times New Roman"/>
          <w:sz w:val="24"/>
          <w:szCs w:val="24"/>
          <w:highlight w:val="none"/>
        </w:rPr>
        <w:t xml:space="preserve">项目</w:t>
      </w:r>
      <w:r>
        <w:rPr>
          <w:rFonts w:ascii="Times New Roman" w:hAnsi="Times New Roman" w:eastAsia="宋体" w:cs="Times New Roman"/>
          <w:sz w:val="24"/>
          <w:szCs w:val="24"/>
          <w:highlight w:val="none"/>
          <w:lang w:eastAsia="zh-CN"/>
        </w:rPr>
        <w:t xml:space="preserve">”合同于</w:t>
      </w:r>
      <w:r>
        <w:rPr>
          <w:rFonts w:ascii="Times New Roman" w:hAnsi="Times New Roman" w:eastAsia="宋体" w:cs="Times New Roman"/>
          <w:sz w:val="24"/>
          <w:szCs w:val="24"/>
          <w:highlight w:val="none"/>
          <w:lang w:val="en-US" w:eastAsia="zh-CN"/>
        </w:rPr>
        <w:t xml:space="preserve">  年 </w:t>
      </w:r>
      <w:r>
        <w:rPr>
          <w:rFonts w:hint="eastAsia" w:eastAsia="宋体" w:cs="Times New Roman"/>
          <w:sz w:val="24"/>
          <w:szCs w:val="24"/>
          <w:highlight w:val="none"/>
          <w:lang w:val="en-US" w:eastAsia="zh-CN"/>
        </w:rPr>
        <w:t xml:space="preserve"> </w:t>
      </w:r>
      <w:r>
        <w:rPr>
          <w:rFonts w:ascii="Times New Roman" w:hAnsi="Times New Roman" w:eastAsia="宋体" w:cs="Times New Roman"/>
          <w:sz w:val="24"/>
          <w:szCs w:val="24"/>
          <w:highlight w:val="none"/>
          <w:lang w:val="en-US" w:eastAsia="zh-CN"/>
        </w:rPr>
        <w:t xml:space="preserve">月  日签订。现按照《住</w:t>
      </w:r>
      <w:r>
        <w:rPr>
          <w:rFonts w:hint="eastAsia" w:eastAsia="宋体" w:cs="Times New Roman"/>
          <w:sz w:val="24"/>
          <w:szCs w:val="24"/>
          <w:highlight w:val="none"/>
          <w:lang w:val="en-US" w:eastAsia="zh-CN"/>
        </w:rPr>
        <w:t xml:space="preserve">房和</w:t>
      </w:r>
      <w:r>
        <w:rPr>
          <w:rFonts w:ascii="Times New Roman" w:hAnsi="Times New Roman" w:eastAsia="宋体" w:cs="Times New Roman"/>
          <w:sz w:val="24"/>
          <w:szCs w:val="24"/>
          <w:highlight w:val="none"/>
          <w:lang w:val="en-US" w:eastAsia="zh-CN"/>
        </w:rPr>
        <w:t xml:space="preserve">城乡建设部等4部门关于建立城市环卫工人工资专用账户制度的通知》</w:t>
      </w:r>
      <w:r>
        <w:rPr>
          <w:rFonts w:hint="eastAsia"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t xml:space="preserve">建城〔2025〕39</w:t>
      </w:r>
      <w:r>
        <w:rPr>
          <w:rFonts w:hint="eastAsia" w:eastAsia="宋体" w:cs="Times New Roman"/>
          <w:sz w:val="24"/>
          <w:szCs w:val="24"/>
          <w:highlight w:val="none"/>
          <w:lang w:val="en-US" w:eastAsia="zh-CN"/>
        </w:rPr>
        <w:t xml:space="preserve">号）</w:t>
      </w:r>
      <w:r>
        <w:rPr>
          <w:rFonts w:ascii="Times New Roman" w:hAnsi="Times New Roman" w:eastAsia="宋体" w:cs="Times New Roman"/>
          <w:sz w:val="24"/>
          <w:szCs w:val="24"/>
          <w:highlight w:val="none"/>
          <w:lang w:val="en-US" w:eastAsia="zh-CN"/>
        </w:rPr>
        <w:t xml:space="preserve">、《关于建立无锡市环卫工人工资专用账户制度》（锡城管发〔2025〕85 号）的通知等文件要求，为保障环卫工人工资专用账户</w:t>
      </w:r>
      <w:r>
        <w:rPr>
          <w:rFonts w:hint="eastAsia"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t xml:space="preserve">以下简称专用账户</w:t>
      </w:r>
      <w:r>
        <w:rPr>
          <w:rFonts w:hint="eastAsia"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t xml:space="preserve">资金专款专用以及环卫工人工资按时足额发放，甲乙双方经友好协商，</w:t>
      </w:r>
      <w:r>
        <w:rPr>
          <w:rFonts w:ascii="Times New Roman" w:hAnsi="Times New Roman" w:eastAsia="宋体" w:cs="Times New Roman"/>
          <w:sz w:val="24"/>
          <w:szCs w:val="24"/>
          <w:highlight w:val="none"/>
          <w:lang w:val="en-US" w:eastAsia="en-US"/>
        </w:rPr>
        <w:t xml:space="preserve">达成以下协议，并共同遵守。</w:t>
      </w:r>
      <w:r>
        <w:rPr>
          <w:rFonts w:ascii="Times New Roman" w:hAnsi="Times New Roman" w:eastAsia="宋体" w:cs="Times New Roman"/>
          <w:sz w:val="24"/>
          <w:szCs w:val="24"/>
          <w:highlight w:val="none"/>
          <w:lang w:val="en-US" w:eastAsia="zh-CN"/>
        </w:rPr>
      </w:r>
      <w:r/>
    </w:p>
    <w:p>
      <w:pPr>
        <w:pStyle w:val="883"/>
        <w:ind w:firstLine="480"/>
        <w:jc w:val="left"/>
        <w:spacing w:line="360" w:lineRule="auto"/>
        <w:rPr>
          <w:rFonts w:ascii="Times New Roman" w:hAnsi="Times New Roman" w:eastAsia="宋体" w:cs="Times New Roman"/>
          <w:sz w:val="24"/>
          <w:szCs w:val="24"/>
          <w:highlight w:val="none"/>
          <w:lang w:val="en-US" w:eastAsia="zh-CN"/>
        </w:rPr>
      </w:pPr>
      <w:r>
        <w:rPr>
          <w:rFonts w:ascii="Times New Roman" w:hAnsi="Times New Roman" w:eastAsia="宋体" w:cs="Times New Roman"/>
          <w:b/>
          <w:bCs/>
          <w:sz w:val="24"/>
          <w:szCs w:val="24"/>
          <w:highlight w:val="none"/>
          <w:lang w:val="en-US" w:eastAsia="zh-CN"/>
        </w:rPr>
        <w:t xml:space="preserve">一、设立环卫专用账户</w:t>
      </w:r>
      <w:r>
        <w:rPr>
          <w:rFonts w:ascii="Times New Roman" w:hAnsi="Times New Roman" w:eastAsia="宋体" w:cs="Times New Roman"/>
          <w:sz w:val="24"/>
          <w:szCs w:val="24"/>
          <w:highlight w:val="none"/>
          <w:lang w:val="en-US" w:eastAsia="zh-CN"/>
        </w:rPr>
      </w:r>
      <w:r/>
    </w:p>
    <w:p>
      <w:pPr>
        <w:pStyle w:val="883"/>
        <w:ind w:firstLine="480"/>
        <w:jc w:val="left"/>
        <w:spacing w:line="360" w:lineRule="auto"/>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本合同签订之日起30日内，设立专用账户，账户名称为</w:t>
      </w:r>
      <w:r>
        <w:rPr>
          <w:rFonts w:ascii="Times New Roman" w:hAnsi="Times New Roman" w:eastAsia="宋体" w:cs="Times New Roman"/>
          <w:sz w:val="24"/>
          <w:szCs w:val="24"/>
          <w:highlight w:val="none"/>
          <w:u w:val="single"/>
          <w:lang w:val="en-US" w:eastAsia="zh-CN"/>
        </w:rPr>
        <w:t xml:space="preserve">             高架及太湖大道道路保洁环卫工人工资专用账户</w:t>
      </w:r>
      <w:r>
        <w:rPr>
          <w:rFonts w:ascii="Times New Roman" w:hAnsi="Times New Roman" w:eastAsia="宋体" w:cs="Times New Roman"/>
          <w:sz w:val="24"/>
          <w:szCs w:val="24"/>
          <w:highlight w:val="none"/>
          <w:lang w:val="en-US" w:eastAsia="zh-CN"/>
        </w:rPr>
        <w:t xml:space="preserve">，专用账户内每月共计款项     元，用于本项目的环卫工人工资发放。账户开通之日起30日内向甲方报备。</w:t>
      </w:r>
      <w:r>
        <w:rPr>
          <w:rFonts w:ascii="Times New Roman" w:hAnsi="Times New Roman" w:eastAsia="宋体" w:cs="Times New Roman"/>
          <w:sz w:val="24"/>
          <w:szCs w:val="24"/>
          <w:highlight w:val="none"/>
          <w:lang w:val="en-US" w:eastAsia="zh-CN"/>
        </w:rPr>
      </w:r>
      <w:r/>
    </w:p>
    <w:p>
      <w:pPr>
        <w:pStyle w:val="883"/>
        <w:ind w:firstLine="480"/>
        <w:jc w:val="left"/>
        <w:spacing w:line="360" w:lineRule="auto"/>
        <w:rPr>
          <w:rFonts w:ascii="Times New Roman" w:hAnsi="Times New Roman" w:eastAsia="宋体" w:cs="Times New Roman"/>
          <w:b/>
          <w:bCs/>
          <w:sz w:val="24"/>
          <w:szCs w:val="24"/>
          <w:highlight w:val="none"/>
          <w:lang w:val="en-US" w:eastAsia="zh-CN"/>
        </w:rPr>
      </w:pPr>
      <w:r>
        <w:rPr>
          <w:rFonts w:ascii="Times New Roman" w:hAnsi="Times New Roman" w:eastAsia="宋体" w:cs="Times New Roman"/>
          <w:b/>
          <w:bCs/>
          <w:sz w:val="24"/>
          <w:szCs w:val="24"/>
          <w:highlight w:val="none"/>
          <w:lang w:val="en-US" w:eastAsia="zh-CN"/>
        </w:rPr>
        <w:t xml:space="preserve">二、账户期限</w:t>
      </w:r>
      <w:r>
        <w:rPr>
          <w:rFonts w:ascii="Times New Roman" w:hAnsi="Times New Roman" w:eastAsia="宋体" w:cs="Times New Roman"/>
          <w:b/>
          <w:bCs/>
          <w:sz w:val="24"/>
          <w:szCs w:val="24"/>
          <w:highlight w:val="none"/>
          <w:lang w:val="en-US" w:eastAsia="zh-CN"/>
        </w:rPr>
      </w:r>
      <w:r/>
    </w:p>
    <w:p>
      <w:pPr>
        <w:pStyle w:val="883"/>
        <w:ind w:firstLine="480"/>
        <w:jc w:val="left"/>
        <w:spacing w:line="360" w:lineRule="auto"/>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自资金划入环卫工人工资专用账户之日起至本项目合同服务期满专用账户撤销，项目合同如出现提前终止或延长服务期限等特殊情况，本合同有限期限与项目合同保持一致。</w:t>
      </w:r>
      <w:r>
        <w:rPr>
          <w:rFonts w:ascii="Times New Roman" w:hAnsi="Times New Roman" w:eastAsia="宋体" w:cs="Times New Roman"/>
          <w:sz w:val="24"/>
          <w:szCs w:val="24"/>
          <w:highlight w:val="none"/>
          <w:lang w:val="en-US" w:eastAsia="zh-CN"/>
        </w:rPr>
      </w:r>
      <w:r/>
    </w:p>
    <w:p>
      <w:pPr>
        <w:pStyle w:val="883"/>
        <w:ind w:firstLine="480"/>
        <w:jc w:val="left"/>
        <w:spacing w:line="360" w:lineRule="auto"/>
        <w:rPr>
          <w:rFonts w:ascii="Times New Roman" w:hAnsi="Times New Roman" w:eastAsia="宋体" w:cs="Times New Roman"/>
          <w:b/>
          <w:bCs/>
          <w:sz w:val="24"/>
          <w:szCs w:val="24"/>
          <w:highlight w:val="none"/>
          <w:lang w:val="en-US" w:eastAsia="zh-CN"/>
        </w:rPr>
      </w:pPr>
      <w:r>
        <w:rPr>
          <w:rFonts w:ascii="Times New Roman" w:hAnsi="Times New Roman" w:eastAsia="宋体" w:cs="Times New Roman"/>
          <w:b/>
          <w:bCs/>
          <w:sz w:val="24"/>
          <w:szCs w:val="24"/>
          <w:highlight w:val="none"/>
          <w:lang w:val="en-US" w:eastAsia="zh-CN"/>
        </w:rPr>
        <w:t xml:space="preserve">三、专用账户的管理</w:t>
      </w:r>
      <w:r>
        <w:rPr>
          <w:rFonts w:ascii="Times New Roman" w:hAnsi="Times New Roman" w:eastAsia="宋体" w:cs="Times New Roman"/>
          <w:b/>
          <w:bCs/>
          <w:sz w:val="24"/>
          <w:szCs w:val="24"/>
          <w:highlight w:val="none"/>
          <w:lang w:val="en-US" w:eastAsia="zh-CN"/>
        </w:rPr>
      </w:r>
      <w:r/>
    </w:p>
    <w:p>
      <w:pPr>
        <w:pStyle w:val="883"/>
        <w:ind w:firstLine="480"/>
        <w:jc w:val="left"/>
        <w:spacing w:line="360" w:lineRule="auto"/>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本账户为环卫工人工资专用账户，仅用于环卫工人工资发放业务，不得取现、不得转账、不得用于本协议约定用</w:t>
      </w:r>
      <w:r>
        <w:rPr>
          <w:rFonts w:hint="eastAsia" w:eastAsia="宋体" w:cs="Times New Roman"/>
          <w:sz w:val="24"/>
          <w:szCs w:val="24"/>
          <w:highlight w:val="none"/>
          <w:lang w:val="en-US" w:eastAsia="zh-CN"/>
        </w:rPr>
        <w:t xml:space="preserve">途以</w:t>
      </w:r>
      <w:r>
        <w:rPr>
          <w:rFonts w:ascii="Times New Roman" w:hAnsi="Times New Roman" w:eastAsia="宋体" w:cs="Times New Roman"/>
          <w:sz w:val="24"/>
          <w:szCs w:val="24"/>
          <w:highlight w:val="none"/>
          <w:lang w:val="en-US" w:eastAsia="zh-CN"/>
        </w:rPr>
        <w:t xml:space="preserve">外的任何扣款业务。</w:t>
      </w:r>
      <w:r>
        <w:rPr>
          <w:rFonts w:ascii="Times New Roman" w:hAnsi="Times New Roman" w:eastAsia="宋体" w:cs="Times New Roman"/>
          <w:sz w:val="24"/>
          <w:szCs w:val="24"/>
          <w:highlight w:val="none"/>
          <w:lang w:val="en-US" w:eastAsia="zh-CN"/>
        </w:rPr>
      </w:r>
      <w:r/>
    </w:p>
    <w:p>
      <w:pPr>
        <w:pStyle w:val="883"/>
        <w:ind w:firstLine="480"/>
        <w:jc w:val="left"/>
        <w:spacing w:line="360" w:lineRule="auto"/>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甲乙双方确认的环卫一线作业人员不少</w:t>
      </w:r>
      <w:r>
        <w:rPr>
          <w:rFonts w:ascii="Times New Roman" w:hAnsi="Times New Roman" w:eastAsia="宋体" w:cs="Times New Roman"/>
          <w:sz w:val="24"/>
          <w:szCs w:val="24"/>
          <w:highlight w:val="none"/>
          <w:u w:val="none"/>
          <w:lang w:val="en-US" w:eastAsia="zh-CN"/>
        </w:rPr>
        <w:t xml:space="preserve">于</w:t>
      </w:r>
      <w:r>
        <w:rPr>
          <w:rFonts w:ascii="Times New Roman" w:hAnsi="Times New Roman" w:eastAsia="宋体" w:cs="Times New Roman"/>
          <w:sz w:val="24"/>
          <w:szCs w:val="24"/>
          <w:highlight w:val="none"/>
          <w:u w:val="single"/>
          <w:lang w:val="en-US" w:eastAsia="zh-CN"/>
        </w:rPr>
        <w:t xml:space="preserve">    人</w:t>
      </w:r>
      <w:r>
        <w:rPr>
          <w:rFonts w:ascii="Times New Roman" w:hAnsi="Times New Roman" w:eastAsia="宋体" w:cs="Times New Roman"/>
          <w:sz w:val="24"/>
          <w:szCs w:val="24"/>
          <w:highlight w:val="none"/>
          <w:lang w:val="en-US" w:eastAsia="zh-CN"/>
        </w:rPr>
        <w:t xml:space="preserve">，合同服务期内乙方不得擅自减少人数。</w:t>
      </w:r>
      <w:r>
        <w:rPr>
          <w:rFonts w:ascii="Times New Roman" w:hAnsi="Times New Roman" w:eastAsia="宋体" w:cs="Times New Roman"/>
          <w:sz w:val="24"/>
          <w:szCs w:val="24"/>
          <w:highlight w:val="none"/>
          <w:lang w:val="en-US" w:eastAsia="zh-CN"/>
        </w:rPr>
      </w:r>
      <w:r/>
    </w:p>
    <w:p>
      <w:pPr>
        <w:pStyle w:val="883"/>
        <w:ind w:firstLine="480"/>
        <w:jc w:val="left"/>
        <w:spacing w:line="360" w:lineRule="auto"/>
        <w:rPr>
          <w:rFonts w:ascii="Times New Roman" w:hAnsi="Times New Roman" w:eastAsia="宋体" w:cs="Times New Roman"/>
          <w:b/>
          <w:bCs/>
          <w:sz w:val="24"/>
          <w:szCs w:val="24"/>
          <w:highlight w:val="none"/>
          <w:lang w:val="en-US" w:eastAsia="zh-CN"/>
        </w:rPr>
      </w:pPr>
      <w:r>
        <w:rPr>
          <w:rFonts w:ascii="Times New Roman" w:hAnsi="Times New Roman" w:eastAsia="宋体" w:cs="Times New Roman"/>
          <w:b/>
          <w:bCs/>
          <w:sz w:val="24"/>
          <w:szCs w:val="24"/>
          <w:highlight w:val="none"/>
          <w:lang w:val="en-US" w:eastAsia="zh-CN"/>
        </w:rPr>
        <w:t xml:space="preserve">四、专用账户的使用</w:t>
      </w:r>
      <w:r>
        <w:rPr>
          <w:rFonts w:ascii="Times New Roman" w:hAnsi="Times New Roman" w:eastAsia="宋体" w:cs="Times New Roman"/>
          <w:b/>
          <w:bCs/>
          <w:sz w:val="24"/>
          <w:szCs w:val="24"/>
          <w:highlight w:val="none"/>
          <w:lang w:val="en-US" w:eastAsia="zh-CN"/>
        </w:rPr>
      </w:r>
      <w:r/>
    </w:p>
    <w:p>
      <w:pPr>
        <w:pStyle w:val="883"/>
        <w:ind w:firstLine="480"/>
        <w:jc w:val="left"/>
        <w:spacing w:line="360" w:lineRule="auto"/>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（一）按项目合同和本补充合同约定，甲方及时、足额将环卫工人人工费用拨付到专用账户；乙方依据劳动合同，每月20日及时支付环卫工人工资（1月份工资在1月30日前完成），</w:t>
      </w:r>
      <w:r>
        <w:rPr>
          <w:rFonts w:hint="eastAsia" w:ascii="Times New Roman" w:hAnsi="Times New Roman" w:eastAsia="宋体" w:cs="Times New Roman"/>
          <w:sz w:val="24"/>
          <w:szCs w:val="24"/>
          <w:highlight w:val="none"/>
          <w:lang w:val="en-US" w:eastAsia="zh-CN"/>
        </w:rPr>
        <w:t xml:space="preserve">工资支付日期</w:t>
      </w:r>
      <w:r>
        <w:rPr>
          <w:rFonts w:ascii="Times New Roman" w:hAnsi="Times New Roman" w:eastAsia="宋体" w:cs="Times New Roman"/>
          <w:sz w:val="24"/>
          <w:szCs w:val="24"/>
          <w:highlight w:val="none"/>
          <w:lang w:val="en-US" w:eastAsia="zh-CN"/>
        </w:rPr>
        <w:t xml:space="preserve">如遇</w:t>
      </w:r>
      <w:r>
        <w:rPr>
          <w:rFonts w:hint="eastAsia" w:ascii="Times New Roman" w:hAnsi="Times New Roman" w:eastAsia="宋体" w:cs="Times New Roman"/>
          <w:sz w:val="24"/>
          <w:szCs w:val="24"/>
          <w:highlight w:val="none"/>
          <w:lang w:val="en-US" w:eastAsia="zh-CN"/>
        </w:rPr>
        <w:t xml:space="preserve">法定节假日或者休息日，应当在此之前的工作日提前支付</w:t>
      </w:r>
      <w:r>
        <w:rPr>
          <w:rFonts w:hint="eastAsia"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t xml:space="preserve">不得拖欠、克扣或挪作他用。若因乙方原因造成工资未能按时发放的，每日按工资总额的1%扣款，款项在作业经费中扣除。</w:t>
      </w:r>
      <w:r>
        <w:rPr>
          <w:rFonts w:ascii="Times New Roman" w:hAnsi="Times New Roman" w:eastAsia="宋体" w:cs="Times New Roman"/>
          <w:sz w:val="24"/>
          <w:szCs w:val="24"/>
          <w:highlight w:val="none"/>
          <w:lang w:val="en-US" w:eastAsia="zh-CN"/>
        </w:rPr>
      </w:r>
      <w:r/>
    </w:p>
    <w:p>
      <w:pPr>
        <w:pStyle w:val="883"/>
        <w:ind w:firstLine="480"/>
        <w:jc w:val="left"/>
        <w:spacing w:line="360" w:lineRule="auto"/>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（二）乙方应按照甲方及相关管理部门要求建立台账，包括项目合同、实名制管理台账、当月花名册 、工资支付表、考勤表、工资代发凭证等资料。上述台账资料的真实性及准确性由乙方负责，对上述资料准确性问题造成的任何损失由乙方自行承担。乙方应至少提前5个工作日（实际发放日不计，往前推算5个工作日）向甲方提供上述台账资料。因乙方未按时提交造成工资未能按时发放的，按上述条款扣款。</w:t>
      </w:r>
      <w:r>
        <w:rPr>
          <w:rFonts w:ascii="Times New Roman" w:hAnsi="Times New Roman" w:eastAsia="宋体" w:cs="Times New Roman"/>
          <w:sz w:val="24"/>
          <w:szCs w:val="24"/>
          <w:highlight w:val="none"/>
          <w:lang w:val="en-US" w:eastAsia="zh-CN"/>
        </w:rPr>
      </w:r>
      <w:r/>
    </w:p>
    <w:p>
      <w:pPr>
        <w:pStyle w:val="883"/>
        <w:ind w:firstLine="480"/>
        <w:jc w:val="left"/>
        <w:spacing w:line="360" w:lineRule="auto"/>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三）甲方收到全部资料后在规定时间内完成审核，作为用款计划申请和乙方银行支付依据。如甲方在审核中发现环卫工人实际在岗人数变动的，甲方有权对已拨付的多出的环卫工人工资在下一期支付时扣除，并有权按照项目合同约定要求乙方承担违约责任。</w:t>
      </w:r>
      <w:r>
        <w:rPr>
          <w:rFonts w:ascii="Times New Roman" w:hAnsi="Times New Roman" w:eastAsia="宋体" w:cs="Times New Roman"/>
          <w:sz w:val="24"/>
          <w:szCs w:val="24"/>
          <w:highlight w:val="none"/>
          <w:lang w:val="en-US" w:eastAsia="zh-CN"/>
        </w:rPr>
      </w:r>
      <w:r/>
    </w:p>
    <w:p>
      <w:pPr>
        <w:pStyle w:val="883"/>
        <w:ind w:firstLine="480"/>
        <w:jc w:val="left"/>
        <w:spacing w:line="360" w:lineRule="auto"/>
        <w:rPr>
          <w:rFonts w:ascii="Times New Roman" w:hAnsi="Times New Roman" w:eastAsia="宋体" w:cs="Times New Roman"/>
          <w:b/>
          <w:bCs/>
          <w:sz w:val="24"/>
          <w:szCs w:val="24"/>
          <w:highlight w:val="none"/>
          <w:lang w:val="en-US" w:eastAsia="zh-CN"/>
        </w:rPr>
      </w:pPr>
      <w:r>
        <w:rPr>
          <w:rFonts w:ascii="Times New Roman" w:hAnsi="Times New Roman" w:eastAsia="宋体" w:cs="Times New Roman"/>
          <w:b/>
          <w:bCs/>
          <w:sz w:val="24"/>
          <w:szCs w:val="24"/>
          <w:highlight w:val="none"/>
          <w:lang w:val="en-US" w:eastAsia="zh-CN"/>
        </w:rPr>
        <w:t xml:space="preserve">五、专用账户的撤销</w:t>
      </w:r>
      <w:r>
        <w:rPr>
          <w:rFonts w:ascii="Times New Roman" w:hAnsi="Times New Roman" w:eastAsia="宋体" w:cs="Times New Roman"/>
          <w:b/>
          <w:bCs/>
          <w:sz w:val="24"/>
          <w:szCs w:val="24"/>
          <w:highlight w:val="none"/>
          <w:lang w:val="en-US" w:eastAsia="zh-CN"/>
        </w:rPr>
      </w:r>
      <w:r/>
    </w:p>
    <w:p>
      <w:pPr>
        <w:pStyle w:val="883"/>
        <w:ind w:firstLine="480"/>
        <w:jc w:val="left"/>
        <w:spacing w:line="360" w:lineRule="auto"/>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合同服务期满或终止，需撤销专用账户的，按照环卫工人工资专用账户制度，乙方向甲方报告，并将环卫项目无拖欠环卫工人工资情况在企业所在地醒目位置公示30日，出具无拖欠环卫工人工资承诺书后向银行申请撤销该专用账户。</w:t>
      </w:r>
      <w:r>
        <w:rPr>
          <w:rFonts w:ascii="Times New Roman" w:hAnsi="Times New Roman" w:eastAsia="宋体" w:cs="Times New Roman"/>
          <w:sz w:val="24"/>
          <w:szCs w:val="24"/>
          <w:highlight w:val="none"/>
          <w:lang w:val="en-US" w:eastAsia="zh-CN"/>
        </w:rPr>
      </w:r>
      <w:r/>
    </w:p>
    <w:p>
      <w:pPr>
        <w:pStyle w:val="883"/>
        <w:ind w:firstLine="480"/>
        <w:spacing w:line="360" w:lineRule="auto"/>
        <w:rPr>
          <w:rFonts w:ascii="Times New Roman" w:hAnsi="Times New Roman" w:cs="Times New Roman"/>
          <w:bCs/>
          <w:szCs w:val="21"/>
          <w:highlight w:val="none"/>
        </w:rPr>
      </w:pPr>
      <w:r>
        <w:rPr>
          <w:rFonts w:ascii="Times New Roman" w:hAnsi="Times New Roman" w:cs="Times New Roman"/>
          <w:bCs/>
          <w:szCs w:val="21"/>
          <w:highlight w:val="none"/>
        </w:rPr>
        <w:t xml:space="preserve">            </w:t>
      </w:r>
      <w:r>
        <w:rPr>
          <w:rFonts w:ascii="Times New Roman" w:hAnsi="Times New Roman" w:cs="Times New Roman"/>
          <w:bCs/>
          <w:szCs w:val="21"/>
          <w:highlight w:val="none"/>
        </w:rPr>
      </w:r>
      <w:r/>
    </w:p>
    <w:p>
      <w:pPr>
        <w:pStyle w:val="883"/>
        <w:ind w:firstLine="480"/>
        <w:spacing w:line="400" w:lineRule="exact"/>
        <w:rPr>
          <w:rFonts w:ascii="宋体" w:hAnsi="宋体" w:cs="宋体"/>
          <w:color w:val="000000"/>
          <w:sz w:val="24"/>
        </w:rPr>
      </w:pPr>
      <w:r>
        <w:rPr>
          <w:rFonts w:ascii="宋体" w:hAnsi="宋体" w:cs="宋体"/>
          <w:color w:val="000000"/>
          <w:sz w:val="24"/>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883"/>
        <w:ind w:firstLine="480"/>
        <w:jc w:val="left"/>
        <w:spacing w:line="360" w:lineRule="auto"/>
        <w:rPr>
          <w:rFonts w:hint="eastAsia" w:ascii="黑体" w:hAnsi="黑体" w:eastAsia="黑体"/>
          <w:sz w:val="30"/>
          <w:szCs w:val="30"/>
        </w:rPr>
      </w:pPr>
      <w:r/>
      <w:bookmarkStart w:id="191" w:name="_Toc49090575"/>
      <w:r/>
      <w:bookmarkStart w:id="192" w:name="_Toc26554093"/>
      <w:r>
        <w:rPr>
          <w:rFonts w:hint="eastAsia" w:ascii="宋体" w:hAnsi="宋体"/>
          <w:color w:val="000000"/>
          <w:sz w:val="24"/>
          <w:szCs w:val="24"/>
        </w:rPr>
        <w:t xml:space="preserve">投标人所投内容必须满足以下要求，不得有负偏离。</w:t>
      </w:r>
      <w:r>
        <w:rPr>
          <w:rFonts w:hint="eastAsia" w:ascii="黑体" w:hAnsi="黑体" w:eastAsia="黑体"/>
          <w:sz w:val="30"/>
          <w:szCs w:val="30"/>
        </w:rPr>
      </w:r>
      <w:r/>
    </w:p>
    <w:p>
      <w:pPr>
        <w:pStyle w:val="883"/>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t xml:space="preserve">本项目属性：服务类项目</w:t>
      </w:r>
      <w:r>
        <w:rPr>
          <w:rFonts w:hint="eastAsia" w:ascii="宋体" w:hAnsi="宋体"/>
          <w:b/>
          <w:color w:val="000000"/>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rPr>
        <w:t xml:space="preserve">本项目标的物所属行业：</w:t>
      </w:r>
      <w:r>
        <w:rPr>
          <w:rFonts w:hint="eastAsia" w:ascii="宋体" w:hAnsi="宋体"/>
          <w:bCs/>
          <w:color w:val="000000"/>
          <w:sz w:val="24"/>
          <w:szCs w:val="24"/>
        </w:rPr>
        <w:t xml:space="preserve">其他未列明行业</w:t>
      </w:r>
      <w:r>
        <w:rPr>
          <w:rFonts w:hint="eastAsia" w:ascii="宋体" w:hAnsi="宋体"/>
          <w:bCs/>
          <w:sz w:val="24"/>
          <w:szCs w:val="24"/>
        </w:rPr>
      </w:r>
      <w:r/>
    </w:p>
    <w:p>
      <w:pPr>
        <w:pStyle w:val="883"/>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883"/>
        <w:ind w:firstLine="480"/>
        <w:spacing w:line="360" w:lineRule="auto"/>
        <w:rPr>
          <w:rFonts w:hint="eastAsia" w:ascii="宋体" w:hAnsi="宋体"/>
          <w:bCs/>
          <w:sz w:val="24"/>
          <w:szCs w:val="24"/>
        </w:rPr>
      </w:pPr>
      <w:r>
        <w:rPr>
          <w:rFonts w:hint="eastAsia" w:ascii="宋体" w:hAnsi="宋体"/>
          <w:bCs/>
          <w:sz w:val="24"/>
          <w:szCs w:val="24"/>
        </w:rPr>
      </w:r>
      <w:r/>
    </w:p>
    <w:p>
      <w:pPr>
        <w:pStyle w:val="883"/>
        <w:ind w:firstLine="643"/>
        <w:jc w:val="both"/>
        <w:pageBreakBefore w:val="0"/>
        <w:spacing w:line="560" w:lineRule="exact"/>
        <w:rPr>
          <w:rFonts w:ascii="Times New Roman" w:hAnsi="Times New Roman" w:eastAsia="方正仿宋_GBK" w:cs="Times New Roman"/>
          <w:bCs/>
          <w:color w:val="000000"/>
          <w:sz w:val="28"/>
          <w:szCs w:val="28"/>
          <w:highlight w:val="none"/>
        </w:rPr>
      </w:pPr>
      <w:r>
        <w:rPr>
          <w:rFonts w:hint="eastAsia" w:eastAsia="方正仿宋_GBK" w:cs="Times New Roman"/>
          <w:b/>
          <w:bCs w:val="0"/>
          <w:color w:val="000000"/>
          <w:sz w:val="28"/>
          <w:szCs w:val="28"/>
          <w:highlight w:val="none"/>
          <w:lang w:val="en-US" w:eastAsia="zh-CN"/>
        </w:rPr>
        <w:t xml:space="preserve">一、</w:t>
      </w:r>
      <w:r>
        <w:rPr>
          <w:rFonts w:ascii="Times New Roman" w:hAnsi="Times New Roman" w:eastAsia="方正仿宋_GBK" w:cs="Times New Roman"/>
          <w:b/>
          <w:bCs w:val="0"/>
          <w:color w:val="000000"/>
          <w:sz w:val="28"/>
          <w:szCs w:val="28"/>
          <w:highlight w:val="none"/>
        </w:rPr>
        <w:t xml:space="preserve">采购</w:t>
      </w:r>
      <w:r>
        <w:rPr>
          <w:rFonts w:hint="eastAsia" w:eastAsia="方正仿宋_GBK" w:cs="Times New Roman"/>
          <w:b/>
          <w:bCs w:val="0"/>
          <w:color w:val="000000"/>
          <w:sz w:val="28"/>
          <w:szCs w:val="28"/>
          <w:highlight w:val="none"/>
          <w:lang w:val="en-US" w:eastAsia="zh-CN"/>
        </w:rPr>
        <w:t xml:space="preserve">概况</w:t>
      </w:r>
      <w:r>
        <w:rPr>
          <w:rFonts w:ascii="Times New Roman" w:hAnsi="Times New Roman" w:eastAsia="方正仿宋_GBK" w:cs="Times New Roman"/>
          <w:bCs/>
          <w:color w:val="000000"/>
          <w:sz w:val="28"/>
          <w:szCs w:val="28"/>
          <w:highlight w:val="none"/>
        </w:rPr>
      </w:r>
      <w:r/>
    </w:p>
    <w:p>
      <w:pPr>
        <w:pStyle w:val="883"/>
        <w:ind w:firstLine="643"/>
        <w:jc w:val="both"/>
        <w:pageBreakBefore w:val="0"/>
        <w:spacing w:line="560" w:lineRule="exact"/>
        <w:rPr>
          <w:rFonts w:ascii="Times New Roman" w:hAnsi="Times New Roman" w:eastAsia="方正仿宋_GBK" w:cs="Times New Roman"/>
          <w:bCs/>
          <w:color w:val="000000"/>
          <w:sz w:val="24"/>
          <w:szCs w:val="24"/>
          <w:highlight w:val="none"/>
        </w:rPr>
      </w:pPr>
      <w:r>
        <w:rPr>
          <w:rFonts w:ascii="Times New Roman" w:hAnsi="Times New Roman" w:eastAsia="方正仿宋_GBK" w:cs="Times New Roman"/>
          <w:bCs/>
          <w:color w:val="000000"/>
          <w:sz w:val="24"/>
          <w:szCs w:val="24"/>
          <w:highlight w:val="none"/>
        </w:rPr>
        <w:t xml:space="preserve">1条太湖大道地面（广南立交零坡点</w:t>
      </w:r>
      <w:r>
        <w:rPr>
          <w:rFonts w:hint="eastAsia" w:eastAsia="方正仿宋_GBK" w:cs="Times New Roman"/>
          <w:bCs/>
          <w:color w:val="000000"/>
          <w:sz w:val="24"/>
          <w:szCs w:val="24"/>
          <w:highlight w:val="none"/>
          <w:lang w:eastAsia="zh-CN"/>
        </w:rPr>
        <w:t xml:space="preserve">－</w:t>
      </w:r>
      <w:r>
        <w:rPr>
          <w:rFonts w:ascii="Times New Roman" w:hAnsi="Times New Roman" w:eastAsia="方正仿宋_GBK" w:cs="Times New Roman"/>
          <w:bCs/>
          <w:color w:val="000000"/>
          <w:sz w:val="24"/>
          <w:szCs w:val="24"/>
          <w:highlight w:val="none"/>
        </w:rPr>
        <w:t xml:space="preserve">蠡湖高喷）和</w:t>
      </w:r>
      <w:r>
        <w:rPr>
          <w:rFonts w:ascii="Times New Roman" w:hAnsi="Times New Roman" w:eastAsia="方正仿宋_GBK" w:cs="Times New Roman"/>
          <w:bCs/>
          <w:color w:val="000000"/>
          <w:sz w:val="24"/>
          <w:szCs w:val="24"/>
          <w:highlight w:val="none"/>
          <w:lang w:val="en-US" w:eastAsia="zh-CN"/>
        </w:rPr>
        <w:t xml:space="preserve">32</w:t>
      </w:r>
      <w:r>
        <w:rPr>
          <w:rFonts w:ascii="Times New Roman" w:hAnsi="Times New Roman" w:eastAsia="方正仿宋_GBK" w:cs="Times New Roman"/>
          <w:bCs/>
          <w:color w:val="000000"/>
          <w:sz w:val="24"/>
          <w:szCs w:val="24"/>
          <w:highlight w:val="none"/>
        </w:rPr>
        <w:t xml:space="preserve">条（段）高架及匝道道路的环卫综合保洁作业服务，</w:t>
      </w:r>
      <w:r>
        <w:rPr>
          <w:rFonts w:ascii="Times New Roman" w:hAnsi="Times New Roman" w:eastAsia="方正仿宋_GBK" w:cs="Times New Roman"/>
          <w:bCs/>
          <w:color w:val="000000"/>
          <w:sz w:val="24"/>
          <w:szCs w:val="24"/>
          <w:highlight w:val="none"/>
          <w:lang w:eastAsia="zh-CN"/>
        </w:rPr>
        <w:t xml:space="preserve">包</w:t>
      </w:r>
      <w:r>
        <w:rPr>
          <w:rFonts w:ascii="Times New Roman" w:hAnsi="Times New Roman" w:eastAsia="方正仿宋_GBK" w:cs="Times New Roman"/>
          <w:b w:val="0"/>
          <w:bCs/>
          <w:color w:val="000000"/>
          <w:sz w:val="24"/>
          <w:szCs w:val="24"/>
          <w:highlight w:val="none"/>
          <w:lang w:eastAsia="zh-CN"/>
        </w:rPr>
        <w:t xml:space="preserve">括</w:t>
      </w:r>
      <w:r>
        <w:rPr>
          <w:rFonts w:ascii="Times New Roman" w:hAnsi="Times New Roman" w:eastAsia="方正仿宋_GBK" w:cs="Times New Roman"/>
          <w:b w:val="0"/>
          <w:bCs/>
          <w:color w:val="000000"/>
          <w:sz w:val="24"/>
          <w:szCs w:val="24"/>
          <w:highlight w:val="none"/>
        </w:rPr>
        <w:t xml:space="preserve">道路人工清扫保洁作业、</w:t>
      </w:r>
      <w:r>
        <w:rPr>
          <w:rFonts w:ascii="Times New Roman" w:hAnsi="Times New Roman" w:eastAsia="方正仿宋_GBK" w:cs="Times New Roman"/>
          <w:b w:val="0"/>
          <w:bCs/>
          <w:sz w:val="24"/>
          <w:szCs w:val="24"/>
          <w:highlight w:val="none"/>
        </w:rPr>
        <w:t xml:space="preserve">道路机械化作业</w:t>
      </w:r>
      <w:r>
        <w:rPr>
          <w:rFonts w:ascii="Times New Roman" w:hAnsi="Times New Roman" w:eastAsia="方正仿宋_GBK" w:cs="Times New Roman"/>
          <w:b w:val="0"/>
          <w:bCs/>
          <w:color w:val="000000"/>
          <w:sz w:val="24"/>
          <w:szCs w:val="24"/>
          <w:highlight w:val="none"/>
        </w:rPr>
        <w:t xml:space="preserve">、废物箱收集保洁</w:t>
      </w:r>
      <w:r>
        <w:rPr>
          <w:rFonts w:ascii="Times New Roman" w:hAnsi="Times New Roman" w:eastAsia="方正仿宋_GBK" w:cs="Times New Roman"/>
          <w:b w:val="0"/>
          <w:bCs/>
          <w:color w:val="000000"/>
          <w:sz w:val="24"/>
          <w:szCs w:val="24"/>
          <w:highlight w:val="none"/>
          <w:lang w:eastAsia="zh-CN"/>
        </w:rPr>
        <w:t xml:space="preserve">、</w:t>
      </w:r>
      <w:r>
        <w:rPr>
          <w:rFonts w:ascii="Times New Roman" w:hAnsi="Times New Roman" w:eastAsia="方正仿宋_GBK" w:cs="Times New Roman"/>
          <w:b w:val="0"/>
          <w:bCs/>
          <w:color w:val="000000"/>
          <w:sz w:val="24"/>
          <w:szCs w:val="24"/>
          <w:highlight w:val="none"/>
          <w:lang w:val="en-US" w:eastAsia="zh-CN"/>
        </w:rPr>
        <w:t xml:space="preserve">沿街店面垃圾收集等</w:t>
      </w:r>
      <w:r>
        <w:rPr>
          <w:rFonts w:ascii="Times New Roman" w:hAnsi="Times New Roman" w:eastAsia="方正仿宋_GBK" w:cs="Times New Roman"/>
          <w:b w:val="0"/>
          <w:bCs/>
          <w:color w:val="000000"/>
          <w:sz w:val="24"/>
          <w:szCs w:val="24"/>
          <w:highlight w:val="none"/>
        </w:rPr>
        <w:t xml:space="preserve">保洁</w:t>
      </w:r>
      <w:r>
        <w:rPr>
          <w:rFonts w:ascii="Times New Roman" w:hAnsi="Times New Roman" w:eastAsia="方正仿宋_GBK" w:cs="Times New Roman"/>
          <w:bCs/>
          <w:color w:val="000000"/>
          <w:sz w:val="24"/>
          <w:szCs w:val="24"/>
          <w:highlight w:val="none"/>
        </w:rPr>
        <w:t xml:space="preserve">内容。</w:t>
      </w:r>
      <w:r>
        <w:rPr>
          <w:rFonts w:hint="eastAsia" w:ascii="Times New Roman" w:hAnsi="Times New Roman" w:eastAsia="方正仿宋_GBK" w:cs="Times New Roman"/>
          <w:bCs/>
          <w:color w:val="000000"/>
          <w:sz w:val="24"/>
          <w:szCs w:val="24"/>
          <w:highlight w:val="none"/>
          <w:lang w:eastAsia="zh-CN"/>
        </w:rPr>
        <w:t xml:space="preserve">（</w:t>
      </w:r>
      <w:r>
        <w:rPr>
          <w:rFonts w:ascii="Times New Roman" w:hAnsi="Times New Roman" w:eastAsia="方正仿宋_GBK" w:cs="Times New Roman"/>
          <w:bCs/>
          <w:color w:val="000000"/>
          <w:sz w:val="24"/>
          <w:szCs w:val="24"/>
          <w:highlight w:val="none"/>
        </w:rPr>
        <w:t xml:space="preserve">道路等级详见</w:t>
      </w:r>
      <w:r>
        <w:rPr>
          <w:rFonts w:hint="eastAsia" w:ascii="Times New Roman" w:hAnsi="Times New Roman" w:eastAsia="方正仿宋_GBK" w:cs="Times New Roman"/>
          <w:bCs/>
          <w:color w:val="000000"/>
          <w:sz w:val="24"/>
          <w:szCs w:val="24"/>
          <w:highlight w:val="none"/>
          <w:lang w:val="en-US" w:eastAsia="zh-CN"/>
        </w:rPr>
        <w:t xml:space="preserve">采购文件中本项目作业任务量明细</w:t>
      </w:r>
      <w:r>
        <w:rPr>
          <w:rFonts w:hint="eastAsia" w:ascii="Times New Roman" w:hAnsi="Times New Roman" w:eastAsia="方正仿宋_GBK" w:cs="Times New Roman"/>
          <w:bCs/>
          <w:color w:val="000000"/>
          <w:sz w:val="24"/>
          <w:szCs w:val="24"/>
          <w:highlight w:val="none"/>
          <w:lang w:eastAsia="zh-CN"/>
        </w:rPr>
        <w:t xml:space="preserve">）</w:t>
      </w:r>
      <w:r>
        <w:rPr>
          <w:rFonts w:ascii="Times New Roman" w:hAnsi="Times New Roman" w:eastAsia="方正仿宋_GBK" w:cs="Times New Roman"/>
          <w:bCs/>
          <w:color w:val="000000"/>
          <w:sz w:val="24"/>
          <w:szCs w:val="24"/>
          <w:highlight w:val="none"/>
        </w:rPr>
        <w:t xml:space="preserve">。</w:t>
      </w:r>
      <w:r>
        <w:rPr>
          <w:rFonts w:ascii="Times New Roman" w:hAnsi="Times New Roman" w:eastAsia="方正仿宋_GBK" w:cs="Times New Roman"/>
          <w:bCs/>
          <w:color w:val="000000"/>
          <w:sz w:val="24"/>
          <w:szCs w:val="24"/>
          <w:highlight w:val="none"/>
        </w:rPr>
      </w:r>
      <w:r/>
    </w:p>
    <w:p>
      <w:pPr>
        <w:pStyle w:val="883"/>
        <w:ind w:firstLine="643"/>
        <w:jc w:val="both"/>
        <w:pageBreakBefore w:val="0"/>
        <w:spacing w:line="560" w:lineRule="exact"/>
        <w:rPr>
          <w:rFonts w:eastAsia="方正仿宋_GBK" w:cs="Times New Roman"/>
          <w:b/>
          <w:bCs w:val="0"/>
          <w:color w:val="000000"/>
          <w:sz w:val="28"/>
          <w:szCs w:val="28"/>
          <w:highlight w:val="none"/>
          <w:lang w:val="en-US" w:eastAsia="zh-CN"/>
        </w:rPr>
      </w:pPr>
      <w:r>
        <w:rPr>
          <w:rFonts w:hint="eastAsia" w:eastAsia="方正仿宋_GBK" w:cs="Times New Roman"/>
          <w:b/>
          <w:bCs w:val="0"/>
          <w:color w:val="000000"/>
          <w:sz w:val="28"/>
          <w:szCs w:val="28"/>
          <w:highlight w:val="none"/>
          <w:lang w:val="en-US" w:eastAsia="zh-CN"/>
        </w:rPr>
        <w:t xml:space="preserve">二、采购标的需执行的国家相关标准、行业标准、地方标准或者其他标准、规范</w:t>
      </w:r>
      <w:r>
        <w:rPr>
          <w:rFonts w:eastAsia="方正仿宋_GBK" w:cs="Times New Roman"/>
          <w:b/>
          <w:bCs w:val="0"/>
          <w:color w:val="000000"/>
          <w:sz w:val="28"/>
          <w:szCs w:val="28"/>
          <w:highlight w:val="none"/>
          <w:lang w:val="en-US" w:eastAsia="zh-CN"/>
        </w:rPr>
      </w:r>
      <w:r/>
    </w:p>
    <w:p>
      <w:pPr>
        <w:pStyle w:val="883"/>
        <w:ind w:firstLine="643"/>
        <w:jc w:val="both"/>
        <w:pageBreakBefore w:val="0"/>
        <w:spacing w:line="56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《城市道路清扫保洁与质量评价标准》（CJJ</w:t>
      </w:r>
      <w:r>
        <w:rPr>
          <w:rFonts w:hint="eastAsia" w:eastAsia="方正仿宋_GBK" w:cs="Times New Roman"/>
          <w:bCs/>
          <w:color w:val="000000"/>
          <w:sz w:val="24"/>
          <w:szCs w:val="24"/>
          <w:highlight w:val="none"/>
          <w:lang w:val="en-US" w:eastAsia="zh-CN"/>
        </w:rPr>
        <w:t xml:space="preserve">/</w:t>
      </w:r>
      <w:r>
        <w:rPr>
          <w:rFonts w:ascii="Times New Roman" w:hAnsi="Times New Roman" w:eastAsia="方正仿宋_GBK" w:cs="Times New Roman"/>
          <w:bCs/>
          <w:color w:val="000000"/>
          <w:sz w:val="24"/>
          <w:szCs w:val="24"/>
          <w:highlight w:val="none"/>
          <w:lang w:val="en-US" w:eastAsia="zh-CN"/>
        </w:rPr>
        <w:t xml:space="preserve">T126-2022），《城市道路环卫机械化作业质量标准》（DGJ32/TJ172-2014），</w:t>
      </w:r>
      <w:r>
        <w:rPr>
          <w:rFonts w:hint="eastAsia" w:ascii="Times New Roman" w:hAnsi="Times New Roman" w:eastAsia="方正仿宋_GBK" w:cs="Times New Roman"/>
          <w:bCs/>
          <w:color w:val="000000"/>
          <w:sz w:val="24"/>
          <w:szCs w:val="24"/>
          <w:highlight w:val="none"/>
          <w:lang w:val="en-US" w:eastAsia="zh-CN"/>
        </w:rPr>
        <w:t xml:space="preserve">《城市环境卫生作业质量标准》（DB32/T 5385-2026）</w:t>
      </w:r>
      <w:r>
        <w:rPr>
          <w:rFonts w:ascii="Times New Roman" w:hAnsi="Times New Roman" w:eastAsia="方正仿宋_GBK" w:cs="Times New Roman"/>
          <w:bCs/>
          <w:color w:val="000000"/>
          <w:sz w:val="24"/>
          <w:szCs w:val="24"/>
          <w:highlight w:val="none"/>
          <w:lang w:val="en-US" w:eastAsia="zh-CN"/>
        </w:rPr>
        <w:t xml:space="preserve">，《关于优化调整环卫一体化作业质量监管办法的通知》（锡城管发〔2025〕59号）及附件《无锡市环卫一体化作业服务质量标准》，《关于2025年无锡市区环卫一体化作业招标工作的指导意见》（锡城管发〔2025〕60号）。</w:t>
      </w:r>
      <w:r>
        <w:rPr>
          <w:rFonts w:hint="eastAsia" w:eastAsia="方正仿宋_GBK" w:cs="Times New Roman"/>
          <w:bCs/>
          <w:color w:val="000000"/>
          <w:sz w:val="24"/>
          <w:szCs w:val="24"/>
          <w:highlight w:val="none"/>
          <w:lang w:val="en-US" w:eastAsia="zh-CN"/>
        </w:rPr>
        <w:t xml:space="preserve">本项目所涉文件，</w:t>
      </w:r>
      <w:r>
        <w:rPr>
          <w:rFonts w:hint="eastAsia" w:ascii="Times New Roman" w:hAnsi="Times New Roman" w:eastAsia="方正仿宋_GBK" w:cs="Times New Roman"/>
          <w:bCs/>
          <w:color w:val="000000"/>
          <w:sz w:val="24"/>
          <w:szCs w:val="24"/>
          <w:highlight w:val="none"/>
          <w:lang w:val="en-US" w:eastAsia="zh-CN"/>
        </w:rPr>
        <w:t xml:space="preserve">投标人如有需要，可向采购人咨询</w:t>
      </w:r>
      <w:r>
        <w:rPr>
          <w:rFonts w:hint="eastAsia" w:eastAsia="方正仿宋_GBK" w:cs="Times New Roman"/>
          <w:bCs/>
          <w:color w:val="000000"/>
          <w:sz w:val="24"/>
          <w:szCs w:val="24"/>
          <w:highlight w:val="none"/>
          <w:lang w:val="en-US" w:eastAsia="zh-CN"/>
        </w:rPr>
        <w:t xml:space="preserve">，由</w:t>
      </w:r>
      <w:r>
        <w:rPr>
          <w:rFonts w:hint="eastAsia" w:ascii="Times New Roman" w:hAnsi="Times New Roman" w:eastAsia="方正仿宋_GBK" w:cs="Times New Roman"/>
          <w:bCs/>
          <w:color w:val="000000"/>
          <w:sz w:val="24"/>
          <w:szCs w:val="24"/>
          <w:highlight w:val="none"/>
          <w:lang w:val="en-US" w:eastAsia="zh-CN"/>
        </w:rPr>
        <w:t xml:space="preserve">采购人提供</w:t>
      </w:r>
      <w:r>
        <w:rPr>
          <w:rFonts w:hint="eastAsia" w:eastAsia="方正仿宋_GBK" w:cs="Times New Roman"/>
          <w:bCs/>
          <w:color w:val="000000"/>
          <w:sz w:val="24"/>
          <w:szCs w:val="24"/>
          <w:highlight w:val="none"/>
          <w:lang w:val="en-US" w:eastAsia="zh-CN"/>
        </w:rPr>
        <w:t xml:space="preserve">。</w:t>
      </w:r>
      <w:r>
        <w:rPr>
          <w:rFonts w:ascii="Times New Roman" w:hAnsi="Times New Roman" w:eastAsia="方正仿宋_GBK" w:cs="Times New Roman"/>
          <w:bCs/>
          <w:color w:val="000000"/>
          <w:sz w:val="24"/>
          <w:szCs w:val="24"/>
          <w:highlight w:val="none"/>
          <w:lang w:val="en-US" w:eastAsia="zh-CN"/>
        </w:rPr>
      </w:r>
      <w:r/>
    </w:p>
    <w:p>
      <w:pPr>
        <w:pStyle w:val="883"/>
        <w:ind w:firstLine="643"/>
        <w:jc w:val="both"/>
        <w:pageBreakBefore w:val="0"/>
        <w:spacing w:line="560" w:lineRule="exact"/>
        <w:rPr>
          <w:rFonts w:hint="eastAsia" w:eastAsia="方正仿宋_GBK" w:cs="Times New Roman"/>
          <w:b/>
          <w:bCs w:val="0"/>
          <w:color w:val="000000"/>
          <w:sz w:val="28"/>
          <w:szCs w:val="28"/>
          <w:highlight w:val="none"/>
          <w:lang w:val="en-US" w:eastAsia="zh-CN"/>
        </w:rPr>
      </w:pPr>
      <w:r>
        <w:rPr>
          <w:rFonts w:hint="eastAsia" w:eastAsia="方正仿宋_GBK" w:cs="Times New Roman"/>
          <w:b/>
          <w:bCs w:val="0"/>
          <w:color w:val="000000"/>
          <w:sz w:val="28"/>
          <w:szCs w:val="28"/>
          <w:highlight w:val="none"/>
          <w:lang w:val="en-US" w:eastAsia="zh-CN"/>
        </w:rPr>
        <w:t xml:space="preserve">三、服务要求</w:t>
      </w:r>
      <w:r>
        <w:rPr>
          <w:rFonts w:hint="eastAsia" w:eastAsia="方正仿宋_GBK" w:cs="Times New Roman"/>
          <w:b/>
          <w:bCs w:val="0"/>
          <w:color w:val="000000"/>
          <w:sz w:val="28"/>
          <w:szCs w:val="28"/>
          <w:highlight w:val="none"/>
          <w:lang w:val="en-US" w:eastAsia="zh-CN"/>
        </w:rPr>
      </w:r>
      <w:r/>
    </w:p>
    <w:p>
      <w:pPr>
        <w:pStyle w:val="883"/>
        <w:ind w:firstLine="643"/>
        <w:jc w:val="both"/>
        <w:pageBreakBefore w:val="0"/>
        <w:spacing w:line="560" w:lineRule="exact"/>
        <w:rPr>
          <w:rFonts w:hint="eastAsia" w:eastAsia="方正仿宋_GBK" w:cs="Times New Roman"/>
          <w:b/>
          <w:bCs w:val="0"/>
          <w:color w:val="000000"/>
          <w:sz w:val="24"/>
          <w:szCs w:val="24"/>
          <w:highlight w:val="none"/>
          <w:lang w:val="en-US" w:eastAsia="zh-CN"/>
        </w:rPr>
      </w:pPr>
      <w:r>
        <w:rPr>
          <w:rFonts w:hint="eastAsia" w:eastAsia="方正仿宋_GBK" w:cs="Times New Roman"/>
          <w:b/>
          <w:bCs w:val="0"/>
          <w:color w:val="000000"/>
          <w:sz w:val="24"/>
          <w:szCs w:val="24"/>
          <w:highlight w:val="none"/>
          <w:lang w:val="en-US" w:eastAsia="zh-CN"/>
        </w:rPr>
        <w:t xml:space="preserve">1. 道路人工清扫保洁作业</w:t>
      </w:r>
      <w:r>
        <w:rPr>
          <w:rFonts w:hint="eastAsia" w:eastAsia="方正仿宋_GBK" w:cs="Times New Roman"/>
          <w:b/>
          <w:bCs w:val="0"/>
          <w:color w:val="000000"/>
          <w:sz w:val="24"/>
          <w:szCs w:val="24"/>
          <w:highlight w:val="none"/>
          <w:lang w:val="en-US" w:eastAsia="zh-CN"/>
        </w:rPr>
      </w:r>
      <w:r/>
    </w:p>
    <w:p>
      <w:pPr>
        <w:pStyle w:val="883"/>
        <w:ind w:firstLine="640"/>
        <w:jc w:val="both"/>
        <w:pageBreakBefore w:val="0"/>
        <w:spacing w:line="56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（1）有建筑物的道路两侧墙到墙、边到边，全面积实施清扫保洁，含道路两侧边绿地、机动车道中间绿化带、非机动车道隔离绿化带等。</w:t>
      </w:r>
      <w:r>
        <w:rPr>
          <w:rFonts w:ascii="Times New Roman" w:hAnsi="Times New Roman" w:eastAsia="方正仿宋_GBK" w:cs="Times New Roman"/>
          <w:bCs/>
          <w:color w:val="000000"/>
          <w:sz w:val="24"/>
          <w:szCs w:val="24"/>
          <w:highlight w:val="none"/>
          <w:lang w:val="en-US" w:eastAsia="zh-CN"/>
        </w:rPr>
      </w:r>
      <w:r/>
    </w:p>
    <w:p>
      <w:pPr>
        <w:pStyle w:val="883"/>
        <w:ind w:firstLine="640"/>
        <w:jc w:val="both"/>
        <w:pageBreakBefore w:val="0"/>
        <w:spacing w:line="56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（2）人行道、非机动车道、人行天桥（含相关附属设施，特种设备手扶电梯除外）、地下通道、开放式广场全面积落实清扫保洁。支路、弄口清扫保洁向内延伸5米。</w:t>
      </w:r>
      <w:r>
        <w:rPr>
          <w:rFonts w:ascii="Times New Roman" w:hAnsi="Times New Roman" w:eastAsia="方正仿宋_GBK" w:cs="Times New Roman"/>
          <w:bCs/>
          <w:color w:val="000000"/>
          <w:sz w:val="24"/>
          <w:szCs w:val="24"/>
          <w:highlight w:val="none"/>
          <w:lang w:val="en-US" w:eastAsia="zh-CN"/>
        </w:rPr>
      </w:r>
      <w:r/>
    </w:p>
    <w:p>
      <w:pPr>
        <w:pStyle w:val="883"/>
        <w:ind w:firstLine="640"/>
        <w:jc w:val="both"/>
        <w:pageBreakBefore w:val="0"/>
        <w:spacing w:line="56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3）道路两侧绿地（包括游园、开放式广场、林带）全面积清扫保洁（指绿地内除园林绿化废弃物以外的垃圾杂物清理及硬质铺装、园路、汀步等的清扫保洁）及其他附属设施（废物箱、健身器材、各类型廊柱、各类型座椅等）的擦洗保洁。</w:t>
      </w:r>
      <w:r>
        <w:rPr>
          <w:rFonts w:ascii="Times New Roman" w:hAnsi="Times New Roman" w:eastAsia="方正仿宋_GBK" w:cs="Times New Roman"/>
          <w:bCs/>
          <w:color w:val="000000"/>
          <w:sz w:val="24"/>
          <w:szCs w:val="24"/>
          <w:highlight w:val="none"/>
          <w:lang w:val="en-US" w:eastAsia="zh-CN"/>
        </w:rPr>
      </w:r>
      <w:r/>
    </w:p>
    <w:p>
      <w:pPr>
        <w:pStyle w:val="883"/>
        <w:ind w:firstLine="640"/>
        <w:jc w:val="both"/>
        <w:pageBreakBefore w:val="0"/>
        <w:spacing w:line="56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（4）绿地（含游园、开放式广场、林带）内的硬质铺装、园路、汀步等每周清洗一次。</w:t>
      </w:r>
      <w:r>
        <w:rPr>
          <w:rFonts w:ascii="Times New Roman" w:hAnsi="Times New Roman" w:eastAsia="方正仿宋_GBK" w:cs="Times New Roman"/>
          <w:bCs/>
          <w:color w:val="000000"/>
          <w:sz w:val="24"/>
          <w:szCs w:val="24"/>
          <w:highlight w:val="none"/>
          <w:lang w:val="en-US" w:eastAsia="zh-CN"/>
        </w:rPr>
      </w:r>
      <w:r/>
    </w:p>
    <w:p>
      <w:pPr>
        <w:pStyle w:val="883"/>
        <w:ind w:firstLine="640"/>
        <w:jc w:val="both"/>
        <w:pageBreakBefore w:val="0"/>
        <w:spacing w:line="56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（5）道路中分带、侧分带等绿化隔离带及游园、开放式广场内无垃圾杂物，定期进行落叶清理。</w:t>
      </w:r>
      <w:r>
        <w:rPr>
          <w:rFonts w:ascii="Times New Roman" w:hAnsi="Times New Roman" w:eastAsia="方正仿宋_GBK" w:cs="Times New Roman"/>
          <w:bCs/>
          <w:color w:val="000000"/>
          <w:sz w:val="24"/>
          <w:szCs w:val="24"/>
          <w:highlight w:val="none"/>
          <w:lang w:val="en-US" w:eastAsia="zh-CN"/>
        </w:rPr>
      </w:r>
      <w:r/>
    </w:p>
    <w:p>
      <w:pPr>
        <w:pStyle w:val="883"/>
        <w:ind w:firstLine="640"/>
        <w:jc w:val="both"/>
        <w:pageBreakBefore w:val="0"/>
        <w:spacing w:line="56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（6）机非隔离交通护栏下面按2米清扫。</w:t>
      </w:r>
      <w:r>
        <w:rPr>
          <w:rFonts w:ascii="Times New Roman" w:hAnsi="Times New Roman" w:eastAsia="方正仿宋_GBK" w:cs="Times New Roman"/>
          <w:bCs/>
          <w:color w:val="000000"/>
          <w:sz w:val="24"/>
          <w:szCs w:val="24"/>
          <w:highlight w:val="none"/>
          <w:lang w:val="en-US" w:eastAsia="zh-CN"/>
        </w:rPr>
      </w:r>
      <w:r/>
    </w:p>
    <w:p>
      <w:pPr>
        <w:pStyle w:val="883"/>
        <w:ind w:firstLine="640"/>
        <w:jc w:val="both"/>
        <w:pageBreakBefore w:val="0"/>
        <w:spacing w:line="56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（7）护栏清洗要求雨后即清洗，随脏随清洗。</w:t>
      </w:r>
      <w:r>
        <w:rPr>
          <w:rFonts w:ascii="Times New Roman" w:hAnsi="Times New Roman" w:eastAsia="方正仿宋_GBK" w:cs="Times New Roman"/>
          <w:bCs/>
          <w:color w:val="000000"/>
          <w:sz w:val="24"/>
          <w:szCs w:val="24"/>
          <w:highlight w:val="none"/>
          <w:lang w:val="en-US" w:eastAsia="zh-CN"/>
        </w:rPr>
      </w:r>
      <w:r/>
    </w:p>
    <w:p>
      <w:pPr>
        <w:pStyle w:val="883"/>
        <w:ind w:firstLine="640"/>
        <w:jc w:val="both"/>
        <w:pageBreakBefore w:val="0"/>
        <w:spacing w:line="56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（8）在明确短驳点的前提下，沿街店面垃圾实行上门收集作业，日产日清。</w:t>
      </w:r>
      <w:r>
        <w:rPr>
          <w:rFonts w:ascii="Times New Roman" w:hAnsi="Times New Roman" w:eastAsia="方正仿宋_GBK" w:cs="Times New Roman"/>
          <w:bCs/>
          <w:color w:val="000000"/>
          <w:sz w:val="24"/>
          <w:szCs w:val="24"/>
          <w:highlight w:val="none"/>
          <w:lang w:val="en-US" w:eastAsia="zh-CN"/>
        </w:rPr>
      </w:r>
      <w:r/>
    </w:p>
    <w:p>
      <w:pPr>
        <w:pStyle w:val="883"/>
        <w:ind w:firstLine="640"/>
        <w:jc w:val="both"/>
        <w:pageBreakBefore w:val="0"/>
        <w:spacing w:line="56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（9）废物箱每天巡回收集垃圾，随脏随擦洗。</w:t>
      </w:r>
      <w:r>
        <w:rPr>
          <w:rFonts w:ascii="Times New Roman" w:hAnsi="Times New Roman" w:eastAsia="方正仿宋_GBK" w:cs="Times New Roman"/>
          <w:bCs/>
          <w:color w:val="000000"/>
          <w:sz w:val="24"/>
          <w:szCs w:val="24"/>
          <w:highlight w:val="none"/>
          <w:lang w:val="en-US" w:eastAsia="zh-CN"/>
        </w:rPr>
      </w:r>
      <w:r/>
    </w:p>
    <w:p>
      <w:pPr>
        <w:pStyle w:val="883"/>
        <w:ind w:firstLine="640"/>
        <w:jc w:val="both"/>
        <w:pageBreakBefore w:val="0"/>
        <w:spacing w:line="56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（10）</w:t>
      </w:r>
      <w:r>
        <w:rPr>
          <w:rFonts w:ascii="Times New Roman" w:hAnsi="Times New Roman" w:eastAsia="方正仿宋_GBK" w:cs="Times New Roman"/>
          <w:bCs/>
          <w:color w:val="000000"/>
          <w:sz w:val="24"/>
          <w:szCs w:val="24"/>
          <w:highlight w:val="none"/>
          <w:lang w:val="en-US" w:eastAsia="zh-CN"/>
        </w:rPr>
        <w:t xml:space="preserve">人员配备及时间要求：人工清扫保洁人员按作业标准配备到位，如使用机械化设备替代人工作业的，相关方案应书面报采购人同意后实施。一级道路（A类）清扫保洁时间：5:00-18:00，一级道路（B类）清扫保洁时间：6:00-18:00，二级道路清扫保洁时间：7:00-18:00，三级道路清扫保洁时间：7:00-18:00，四级道路清扫保洁时间：7:00-16:00，夜间清扫保洁作业时间：11月至次年4月为18:00-21:00，5月至10月18:00-22:00，重大活动及节假日延长1小时（具体以活动结束时间为准）。</w:t>
      </w:r>
      <w:r>
        <w:rPr>
          <w:rFonts w:ascii="Times New Roman" w:hAnsi="Times New Roman" w:eastAsia="方正仿宋_GBK" w:cs="Times New Roman"/>
          <w:bCs/>
          <w:color w:val="000000"/>
          <w:sz w:val="24"/>
          <w:szCs w:val="24"/>
          <w:highlight w:val="none"/>
          <w:lang w:val="en-US" w:eastAsia="zh-CN"/>
        </w:rPr>
      </w:r>
      <w:r/>
    </w:p>
    <w:p>
      <w:pPr>
        <w:pStyle w:val="999"/>
        <w:numPr>
          <w:ilvl w:val="0"/>
          <w:numId w:val="0"/>
        </w:numPr>
        <w:ind w:left="0" w:firstLine="643"/>
        <w:jc w:val="both"/>
        <w:keepLines w:val="0"/>
        <w:keepNext w:val="0"/>
        <w:pageBreakBefore w:val="0"/>
        <w:spacing w:line="560" w:lineRule="exact"/>
        <w:tabs>
          <w:tab w:val="left" w:pos="0" w:leader="none"/>
          <w:tab w:val="left" w:pos="1134" w:leader="none"/>
        </w:tabs>
        <w:rPr>
          <w:rFonts w:ascii="Times New Roman" w:hAnsi="Times New Roman" w:eastAsia="方正仿宋_GBK" w:cs="Times New Roman"/>
          <w:b/>
          <w:sz w:val="24"/>
          <w:szCs w:val="24"/>
          <w:highlight w:val="none"/>
        </w:rPr>
      </w:pPr>
      <w:r>
        <w:rPr>
          <w:rFonts w:hint="eastAsia" w:ascii="Times New Roman" w:eastAsia="方正仿宋_GBK" w:cs="Times New Roman"/>
          <w:b/>
          <w:sz w:val="24"/>
          <w:szCs w:val="24"/>
          <w:highlight w:val="none"/>
          <w:lang w:val="en-US" w:eastAsia="zh-CN"/>
        </w:rPr>
        <w:t xml:space="preserve">2.</w:t>
      </w:r>
      <w:r>
        <w:rPr>
          <w:rFonts w:ascii="Times New Roman" w:hAnsi="Times New Roman" w:eastAsia="方正仿宋_GBK" w:cs="Times New Roman"/>
          <w:b/>
          <w:sz w:val="24"/>
          <w:szCs w:val="24"/>
          <w:highlight w:val="none"/>
        </w:rPr>
        <w:t xml:space="preserve"> 道路机械化作业</w:t>
      </w:r>
      <w:r>
        <w:rPr>
          <w:rFonts w:ascii="Times New Roman" w:hAnsi="Times New Roman" w:eastAsia="方正仿宋_GBK" w:cs="Times New Roman"/>
          <w:b/>
          <w:sz w:val="24"/>
          <w:szCs w:val="24"/>
          <w:highlight w:val="none"/>
        </w:rPr>
      </w:r>
      <w:r/>
    </w:p>
    <w:p>
      <w:pPr>
        <w:pStyle w:val="999"/>
        <w:numPr>
          <w:ilvl w:val="0"/>
          <w:numId w:val="0"/>
        </w:numPr>
        <w:ind w:left="0" w:firstLine="640"/>
        <w:jc w:val="both"/>
        <w:keepLines w:val="0"/>
        <w:keepNext w:val="0"/>
        <w:pageBreakBefore w:val="0"/>
        <w:spacing w:line="560" w:lineRule="exact"/>
        <w:tabs>
          <w:tab w:val="left" w:pos="0" w:leader="none"/>
          <w:tab w:val="left" w:pos="1134" w:leader="none"/>
        </w:tabs>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1）机械清扫、洗扫道路和慢车道（扫路机）全年作业。清扫、洗扫车和扫路机每天作业时避开早高峰和晚高峰时间段，作业时，机扫、洗扫（总质量18吨）速度不超过15公里/小时，小型扫路机速度不超过10公里/小时，机扫车每天实际作业里程不超过70公里，洗扫车每天实际作业里程不超过55公里，小型扫路机每车每天作业里程不超过48公里，每天上、下午各清扫（洗扫）一遍。</w:t>
      </w:r>
      <w:r>
        <w:rPr>
          <w:rFonts w:ascii="Times New Roman" w:hAnsi="Times New Roman" w:eastAsia="方正仿宋_GBK" w:cs="Times New Roman"/>
          <w:bCs/>
          <w:color w:val="000000"/>
          <w:sz w:val="24"/>
          <w:szCs w:val="24"/>
          <w:highlight w:val="none"/>
          <w:lang w:val="en-US" w:eastAsia="zh-CN"/>
        </w:rPr>
      </w:r>
      <w:r/>
    </w:p>
    <w:p>
      <w:pPr>
        <w:pStyle w:val="999"/>
        <w:numPr>
          <w:ilvl w:val="0"/>
          <w:numId w:val="0"/>
        </w:numPr>
        <w:ind w:left="0" w:firstLine="640"/>
        <w:jc w:val="both"/>
        <w:keepLines w:val="0"/>
        <w:keepNext w:val="0"/>
        <w:pageBreakBefore w:val="0"/>
        <w:spacing w:line="560" w:lineRule="exact"/>
        <w:tabs>
          <w:tab w:val="left" w:pos="0" w:leader="none"/>
          <w:tab w:val="left" w:pos="1134" w:leader="none"/>
        </w:tabs>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（2）水冲道路全年作业不少于310天。每车每天实际作业里程不超过80公里，作业时，速度不超过20公里/小时。</w:t>
      </w:r>
      <w:r>
        <w:rPr>
          <w:rFonts w:ascii="Times New Roman" w:hAnsi="Times New Roman" w:eastAsia="方正仿宋_GBK" w:cs="Times New Roman"/>
          <w:bCs/>
          <w:color w:val="000000"/>
          <w:sz w:val="24"/>
          <w:szCs w:val="24"/>
          <w:highlight w:val="none"/>
          <w:lang w:val="en-US" w:eastAsia="zh-CN"/>
        </w:rPr>
      </w:r>
      <w:r/>
    </w:p>
    <w:p>
      <w:pPr>
        <w:pStyle w:val="999"/>
        <w:numPr>
          <w:ilvl w:val="0"/>
          <w:numId w:val="0"/>
        </w:numPr>
        <w:ind w:left="0" w:firstLine="640"/>
        <w:jc w:val="both"/>
        <w:keepLines w:val="0"/>
        <w:keepNext w:val="0"/>
        <w:pageBreakBefore w:val="0"/>
        <w:spacing w:line="560" w:lineRule="exact"/>
        <w:tabs>
          <w:tab w:val="left" w:pos="0" w:leader="none"/>
          <w:tab w:val="left" w:pos="1134" w:leader="none"/>
        </w:tabs>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（3）高架及太湖大道重点路段（具体路段由</w:t>
      </w:r>
      <w:r>
        <w:rPr>
          <w:rFonts w:hint="eastAsia" w:ascii="Times New Roman" w:eastAsia="方正仿宋_GBK" w:cs="Times New Roman"/>
          <w:bCs/>
          <w:color w:val="000000"/>
          <w:sz w:val="24"/>
          <w:szCs w:val="24"/>
          <w:highlight w:val="none"/>
          <w:lang w:val="en-US" w:eastAsia="zh-CN"/>
        </w:rPr>
        <w:t xml:space="preserve">采购人</w:t>
      </w:r>
      <w:r>
        <w:rPr>
          <w:rFonts w:ascii="Times New Roman" w:hAnsi="Times New Roman" w:eastAsia="方正仿宋_GBK" w:cs="Times New Roman"/>
          <w:bCs/>
          <w:color w:val="000000"/>
          <w:sz w:val="24"/>
          <w:szCs w:val="24"/>
          <w:highlight w:val="none"/>
          <w:lang w:val="en-US" w:eastAsia="zh-CN"/>
        </w:rPr>
        <w:t xml:space="preserve">确定）每天实施机械化巡回保洁作业，节假日及重大活动保障期间，应</w:t>
      </w:r>
      <w:r>
        <w:rPr>
          <w:rFonts w:hint="eastAsia" w:ascii="Times New Roman" w:eastAsia="方正仿宋_GBK" w:cs="Times New Roman"/>
          <w:bCs/>
          <w:color w:val="000000"/>
          <w:sz w:val="24"/>
          <w:szCs w:val="24"/>
          <w:highlight w:val="none"/>
          <w:lang w:val="en-US" w:eastAsia="zh-CN"/>
        </w:rPr>
        <w:t xml:space="preserve">加大</w:t>
      </w:r>
      <w:r>
        <w:rPr>
          <w:rFonts w:ascii="Times New Roman" w:hAnsi="Times New Roman" w:eastAsia="方正仿宋_GBK" w:cs="Times New Roman"/>
          <w:bCs/>
          <w:color w:val="000000"/>
          <w:sz w:val="24"/>
          <w:szCs w:val="24"/>
          <w:highlight w:val="none"/>
          <w:lang w:val="en-US" w:eastAsia="zh-CN"/>
        </w:rPr>
        <w:t xml:space="preserve">保障路段的环卫保洁力度。</w:t>
      </w:r>
      <w:r>
        <w:rPr>
          <w:rFonts w:ascii="Times New Roman" w:hAnsi="Times New Roman" w:eastAsia="方正仿宋_GBK" w:cs="Times New Roman"/>
          <w:bCs/>
          <w:color w:val="000000"/>
          <w:sz w:val="24"/>
          <w:szCs w:val="24"/>
          <w:highlight w:val="none"/>
          <w:lang w:val="en-US" w:eastAsia="zh-CN"/>
        </w:rPr>
      </w:r>
      <w:r/>
    </w:p>
    <w:p>
      <w:pPr>
        <w:pStyle w:val="999"/>
        <w:ind w:left="0" w:firstLine="643"/>
        <w:jc w:val="both"/>
        <w:pageBreakBefore w:val="0"/>
        <w:spacing w:line="560" w:lineRule="exact"/>
        <w:tabs>
          <w:tab w:val="left" w:pos="0" w:leader="none"/>
          <w:tab w:val="left" w:pos="1134" w:leader="none"/>
        </w:tabs>
        <w:rPr>
          <w:rFonts w:ascii="Times New Roman" w:hAnsi="Times New Roman" w:eastAsia="方正仿宋_GBK" w:cs="Times New Roman"/>
          <w:b/>
          <w:bCs/>
          <w:color w:val="000000"/>
          <w:sz w:val="24"/>
          <w:szCs w:val="24"/>
          <w:highlight w:val="none"/>
        </w:rPr>
      </w:pPr>
      <w:r>
        <w:rPr>
          <w:rFonts w:hint="eastAsia" w:ascii="Times New Roman" w:eastAsia="方正仿宋_GBK" w:cs="Times New Roman"/>
          <w:b/>
          <w:bCs/>
          <w:color w:val="000000"/>
          <w:sz w:val="24"/>
          <w:szCs w:val="24"/>
          <w:highlight w:val="none"/>
          <w:lang w:val="en-US" w:eastAsia="zh-CN"/>
        </w:rPr>
        <w:t xml:space="preserve">3.</w:t>
      </w:r>
      <w:r>
        <w:rPr>
          <w:rFonts w:ascii="Times New Roman" w:hAnsi="Times New Roman" w:eastAsia="方正仿宋_GBK" w:cs="Times New Roman"/>
          <w:b/>
          <w:bCs/>
          <w:color w:val="000000"/>
          <w:sz w:val="24"/>
          <w:szCs w:val="24"/>
          <w:highlight w:val="none"/>
        </w:rPr>
        <w:t xml:space="preserve"> 道路应急保障作业</w:t>
      </w:r>
      <w:r>
        <w:rPr>
          <w:rFonts w:ascii="Times New Roman" w:hAnsi="Times New Roman" w:eastAsia="方正仿宋_GBK" w:cs="Times New Roman"/>
          <w:b/>
          <w:bCs/>
          <w:color w:val="000000"/>
          <w:sz w:val="24"/>
          <w:szCs w:val="24"/>
          <w:highlight w:val="none"/>
        </w:rPr>
      </w:r>
      <w:r/>
    </w:p>
    <w:p>
      <w:pPr>
        <w:pStyle w:val="999"/>
        <w:ind w:left="0" w:firstLine="640"/>
        <w:jc w:val="both"/>
        <w:pageBreakBefore w:val="0"/>
        <w:spacing w:line="560" w:lineRule="exact"/>
        <w:tabs>
          <w:tab w:val="left" w:pos="0" w:leader="none"/>
          <w:tab w:val="left" w:pos="1134" w:leader="none"/>
        </w:tabs>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各类应急保障作业（</w:t>
      </w:r>
      <w:r>
        <w:rPr>
          <w:rFonts w:ascii="Times New Roman" w:hAnsi="Times New Roman" w:eastAsia="方正仿宋_GBK" w:cs="Times New Roman"/>
          <w:color w:val="000000"/>
          <w:sz w:val="24"/>
          <w:szCs w:val="24"/>
          <w:highlight w:val="none"/>
          <w:lang w:eastAsia="zh-CN"/>
        </w:rPr>
        <w:t xml:space="preserve">重大活动、</w:t>
      </w:r>
      <w:r>
        <w:rPr>
          <w:rFonts w:ascii="Times New Roman" w:hAnsi="Times New Roman" w:eastAsia="方正仿宋_GBK" w:cs="Times New Roman"/>
          <w:color w:val="000000"/>
          <w:sz w:val="24"/>
          <w:szCs w:val="24"/>
          <w:highlight w:val="none"/>
          <w:lang w:val="en-US" w:eastAsia="zh-CN"/>
        </w:rPr>
        <w:t xml:space="preserve">清雪除冰</w:t>
      </w:r>
      <w:r>
        <w:rPr>
          <w:rFonts w:ascii="Times New Roman" w:hAnsi="Times New Roman" w:eastAsia="方正仿宋_GBK" w:cs="Times New Roman"/>
          <w:color w:val="000000"/>
          <w:sz w:val="24"/>
          <w:szCs w:val="24"/>
          <w:highlight w:val="none"/>
        </w:rPr>
        <w:t xml:space="preserve">、防汛防台、雾霾天增加</w:t>
      </w:r>
      <w:r>
        <w:rPr>
          <w:rFonts w:ascii="Times New Roman" w:hAnsi="Times New Roman" w:eastAsia="方正仿宋_GBK" w:cs="Times New Roman"/>
          <w:color w:val="000000"/>
          <w:sz w:val="24"/>
          <w:szCs w:val="24"/>
          <w:highlight w:val="none"/>
          <w:lang w:val="en-US" w:eastAsia="zh-CN"/>
        </w:rPr>
        <w:t xml:space="preserve">机械化作业</w:t>
      </w:r>
      <w:r>
        <w:rPr>
          <w:rFonts w:ascii="Times New Roman" w:hAnsi="Times New Roman" w:eastAsia="方正仿宋_GBK" w:cs="Times New Roman"/>
          <w:color w:val="000000"/>
          <w:sz w:val="24"/>
          <w:szCs w:val="24"/>
          <w:highlight w:val="none"/>
        </w:rPr>
        <w:t xml:space="preserve">频次、无主垃圾清理等）</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lang w:val="en-US" w:eastAsia="zh-CN"/>
        </w:rPr>
        <w:t xml:space="preserve">投诉处理</w:t>
      </w:r>
      <w:r>
        <w:rPr>
          <w:rFonts w:ascii="Times New Roman" w:hAnsi="Times New Roman" w:eastAsia="方正仿宋_GBK" w:cs="Times New Roman"/>
          <w:color w:val="000000"/>
          <w:sz w:val="24"/>
          <w:szCs w:val="24"/>
          <w:highlight w:val="none"/>
        </w:rPr>
        <w:t xml:space="preserve">到位，保障及时。</w:t>
      </w:r>
      <w:r>
        <w:rPr>
          <w:rFonts w:ascii="Times New Roman" w:hAnsi="Times New Roman" w:eastAsia="方正仿宋_GBK" w:cs="Times New Roman"/>
          <w:color w:val="000000"/>
          <w:sz w:val="24"/>
          <w:szCs w:val="24"/>
          <w:highlight w:val="none"/>
        </w:rPr>
      </w:r>
      <w:r/>
    </w:p>
    <w:p>
      <w:pPr>
        <w:pStyle w:val="999"/>
        <w:ind w:left="0" w:firstLine="643"/>
        <w:jc w:val="both"/>
        <w:pageBreakBefore w:val="0"/>
        <w:spacing w:line="560" w:lineRule="exact"/>
        <w:tabs>
          <w:tab w:val="left" w:pos="0" w:leader="none"/>
          <w:tab w:val="left" w:pos="1134" w:leader="none"/>
        </w:tabs>
        <w:rPr>
          <w:rFonts w:ascii="Times New Roman" w:hAnsi="Times New Roman" w:eastAsia="方正仿宋_GBK" w:cs="Times New Roman"/>
          <w:b/>
          <w:bCs/>
          <w:color w:val="000000"/>
          <w:sz w:val="24"/>
          <w:szCs w:val="24"/>
          <w:highlight w:val="none"/>
        </w:rPr>
      </w:pPr>
      <w:r>
        <w:rPr>
          <w:rFonts w:hint="eastAsia" w:ascii="Times New Roman" w:eastAsia="方正仿宋_GBK" w:cs="Times New Roman"/>
          <w:b/>
          <w:bCs/>
          <w:color w:val="000000"/>
          <w:sz w:val="24"/>
          <w:szCs w:val="24"/>
          <w:highlight w:val="none"/>
          <w:lang w:val="en-US" w:eastAsia="zh-CN"/>
        </w:rPr>
        <w:t xml:space="preserve">4. </w:t>
      </w:r>
      <w:r>
        <w:rPr>
          <w:rFonts w:ascii="Times New Roman" w:hAnsi="Times New Roman" w:eastAsia="方正仿宋_GBK" w:cs="Times New Roman"/>
          <w:b/>
          <w:bCs/>
          <w:color w:val="000000"/>
          <w:sz w:val="24"/>
          <w:szCs w:val="24"/>
          <w:highlight w:val="none"/>
        </w:rPr>
        <w:t xml:space="preserve">人工工资、劳保待遇</w:t>
      </w:r>
      <w:r>
        <w:rPr>
          <w:rFonts w:ascii="Times New Roman" w:hAnsi="Times New Roman" w:eastAsia="方正仿宋_GBK" w:cs="Times New Roman"/>
          <w:b/>
          <w:bCs/>
          <w:color w:val="000000"/>
          <w:sz w:val="24"/>
          <w:szCs w:val="24"/>
          <w:highlight w:val="none"/>
        </w:rPr>
      </w:r>
      <w:r/>
    </w:p>
    <w:p>
      <w:pPr>
        <w:pStyle w:val="883"/>
        <w:ind w:left="0" w:firstLine="640"/>
        <w:jc w:val="both"/>
        <w:keepLines w:val="0"/>
        <w:keepNext w:val="0"/>
        <w:pageBreakBefore w:val="0"/>
        <w:spacing w:line="560" w:lineRule="exact"/>
        <w:widowControl/>
        <w:rPr>
          <w:rFonts w:ascii="Times New Roman" w:hAnsi="Times New Roman" w:eastAsia="方正仿宋_GBK" w:cs="Times New Roman"/>
          <w:color w:val="000000"/>
          <w:sz w:val="24"/>
          <w:szCs w:val="24"/>
          <w:highlight w:val="none"/>
        </w:rPr>
        <w:suppressLineNumbers w:val="0"/>
      </w:pP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lang w:val="en-US" w:eastAsia="zh-CN"/>
        </w:rPr>
        <w:t xml:space="preserve">1</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按照《</w:t>
      </w:r>
      <w:r>
        <w:rPr>
          <w:rFonts w:ascii="Times New Roman" w:hAnsi="Times New Roman" w:eastAsia="方正仿宋_GBK" w:cs="Times New Roman"/>
          <w:color w:val="000000"/>
          <w:sz w:val="24"/>
          <w:szCs w:val="24"/>
          <w:highlight w:val="none"/>
          <w:lang w:eastAsia="zh-CN"/>
        </w:rPr>
        <w:t xml:space="preserve">中华人民共和国劳动合同法</w:t>
      </w:r>
      <w:r>
        <w:rPr>
          <w:rFonts w:ascii="Times New Roman" w:hAnsi="Times New Roman" w:eastAsia="方正仿宋_GBK" w:cs="Times New Roman"/>
          <w:color w:val="000000"/>
          <w:sz w:val="24"/>
          <w:szCs w:val="24"/>
          <w:highlight w:val="none"/>
        </w:rPr>
        <w:t xml:space="preserve">》依法用工</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lang w:val="zh-CN" w:eastAsia="zh-CN"/>
        </w:rPr>
        <w:t xml:space="preserve">开设</w:t>
      </w:r>
      <w:r>
        <w:rPr>
          <w:rFonts w:ascii="Times New Roman" w:hAnsi="Times New Roman" w:eastAsia="方正仿宋_GBK" w:cs="Times New Roman"/>
          <w:color w:val="000000"/>
          <w:sz w:val="24"/>
          <w:szCs w:val="24"/>
          <w:highlight w:val="none"/>
          <w:lang w:val="en-US" w:eastAsia="zh-CN"/>
        </w:rPr>
        <w:t xml:space="preserve">环卫工人</w:t>
      </w:r>
      <w:r>
        <w:rPr>
          <w:rFonts w:ascii="Times New Roman" w:hAnsi="Times New Roman" w:eastAsia="方正仿宋_GBK" w:cs="Times New Roman"/>
          <w:color w:val="000000"/>
          <w:sz w:val="24"/>
          <w:szCs w:val="24"/>
          <w:highlight w:val="none"/>
          <w:lang w:val="zh-CN" w:eastAsia="zh-CN"/>
        </w:rPr>
        <w:t xml:space="preserve">专用账户；</w:t>
      </w:r>
      <w:r>
        <w:rPr>
          <w:rFonts w:ascii="Times New Roman" w:hAnsi="Times New Roman" w:eastAsia="方正仿宋_GBK" w:cs="Times New Roman"/>
          <w:color w:val="000000"/>
          <w:sz w:val="24"/>
          <w:szCs w:val="24"/>
          <w:highlight w:val="none"/>
          <w:lang w:val="en-US" w:eastAsia="zh-CN"/>
        </w:rPr>
        <w:t xml:space="preserve">根据《</w:t>
      </w:r>
      <w:r>
        <w:rPr>
          <w:rFonts w:ascii="Times New Roman" w:hAnsi="Times New Roman" w:eastAsia="方正仿宋_GBK" w:cs="Times New Roman"/>
          <w:color w:val="000000"/>
          <w:sz w:val="24"/>
          <w:szCs w:val="24"/>
          <w:highlight w:val="none"/>
          <w:lang w:val="en-US" w:eastAsia="zh-CN" w:bidi="ar-SA"/>
        </w:rPr>
        <w:t xml:space="preserve">关于建立无锡市环卫工人</w:t>
      </w:r>
      <w:r>
        <w:rPr>
          <w:rFonts w:ascii="Times New Roman" w:hAnsi="Times New Roman" w:eastAsia="方正仿宋_GBK" w:cs="Times New Roman"/>
          <w:color w:val="000000"/>
          <w:sz w:val="24"/>
          <w:szCs w:val="24"/>
          <w:highlight w:val="none"/>
          <w:lang w:val="en-US" w:eastAsia="zh-CN"/>
        </w:rPr>
        <w:t xml:space="preserve">工资专用账户制度的通知》（锡城管发〔2025〕85号）规定，依法开设“环卫工人工资专用账户”，确保环卫工人工资专款专用，及时足额支付环卫工人工资，</w:t>
      </w:r>
      <w:r>
        <w:rPr>
          <w:rFonts w:ascii="Times New Roman" w:hAnsi="Times New Roman" w:eastAsia="方正仿宋_GBK" w:cs="Times New Roman"/>
          <w:color w:val="000000"/>
          <w:sz w:val="24"/>
          <w:szCs w:val="24"/>
          <w:highlight w:val="none"/>
          <w:lang w:val="zh-CN" w:eastAsia="zh-CN"/>
        </w:rPr>
        <w:t xml:space="preserve">在合同签订之日起</w:t>
      </w:r>
      <w:r>
        <w:rPr>
          <w:rFonts w:ascii="Times New Roman" w:hAnsi="Times New Roman" w:eastAsia="方正仿宋_GBK" w:cs="Times New Roman"/>
          <w:color w:val="000000"/>
          <w:sz w:val="24"/>
          <w:szCs w:val="24"/>
          <w:highlight w:val="none"/>
          <w:lang w:val="en-US" w:eastAsia="zh-CN"/>
        </w:rPr>
        <w:t xml:space="preserve">30日内，环卫企业开立专用账户、签订资金管理三方（采购单位、环卫企业、银行）协议。专用账户开立后30日内，需报采购人备案；</w:t>
      </w:r>
      <w:r>
        <w:rPr>
          <w:rFonts w:ascii="Times New Roman" w:hAnsi="Times New Roman" w:eastAsia="方正仿宋_GBK" w:cs="Times New Roman"/>
          <w:color w:val="000000"/>
          <w:sz w:val="24"/>
          <w:szCs w:val="24"/>
          <w:highlight w:val="none"/>
        </w:rPr>
      </w:r>
      <w:r/>
    </w:p>
    <w:p>
      <w:pPr>
        <w:pStyle w:val="999"/>
        <w:numPr>
          <w:ilvl w:val="0"/>
          <w:numId w:val="0"/>
        </w:numPr>
        <w:ind w:left="0" w:firstLine="640"/>
        <w:jc w:val="both"/>
        <w:pageBreakBefore w:val="0"/>
        <w:spacing w:line="560" w:lineRule="exact"/>
        <w:tabs>
          <w:tab w:val="left" w:pos="0" w:leader="none"/>
          <w:tab w:val="left" w:pos="1134" w:leader="none"/>
        </w:tabs>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2）环卫工人服装按照《关于做好环卫工作服配备更新工作的通知》（锡城管发〔2026〕11号）文件要求，做到规格、样式统一，一线环卫工人服装每2年更换一次，每名环卫工人配置春秋季、夏季、冬季服装各不少于2套；</w:t>
      </w:r>
      <w:r>
        <w:rPr>
          <w:rFonts w:ascii="Times New Roman" w:hAnsi="Times New Roman" w:eastAsia="方正仿宋_GBK" w:cs="Times New Roman"/>
          <w:color w:val="000000"/>
          <w:sz w:val="24"/>
          <w:szCs w:val="24"/>
          <w:highlight w:val="none"/>
          <w:lang w:val="en-US" w:eastAsia="zh-CN"/>
        </w:rPr>
      </w:r>
      <w:r/>
    </w:p>
    <w:p>
      <w:pPr>
        <w:pStyle w:val="999"/>
        <w:numPr>
          <w:ilvl w:val="0"/>
          <w:numId w:val="0"/>
        </w:numPr>
        <w:ind w:left="0" w:firstLine="640"/>
        <w:jc w:val="both"/>
        <w:pageBreakBefore w:val="0"/>
        <w:spacing w:line="560" w:lineRule="exact"/>
        <w:tabs>
          <w:tab w:val="left" w:pos="0" w:leader="none"/>
          <w:tab w:val="left" w:pos="1134" w:leader="none"/>
        </w:tabs>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（3）环卫工人缴纳国家规定的社保（包括但不限于养老保险、医疗保险、补充医疗保险、失业保险、生育保险、工伤保险等）或购买商业保险（意外伤害险和重疾险等）；</w:t>
      </w:r>
      <w:r>
        <w:rPr>
          <w:rFonts w:ascii="Times New Roman" w:hAnsi="Times New Roman" w:eastAsia="方正仿宋_GBK" w:cs="Times New Roman"/>
          <w:color w:val="000000"/>
          <w:sz w:val="24"/>
          <w:szCs w:val="24"/>
          <w:highlight w:val="none"/>
          <w:lang w:val="en-US" w:eastAsia="zh-CN"/>
        </w:rPr>
      </w:r>
      <w:r/>
    </w:p>
    <w:p>
      <w:pPr>
        <w:pStyle w:val="999"/>
        <w:numPr>
          <w:ilvl w:val="0"/>
          <w:numId w:val="0"/>
        </w:numPr>
        <w:ind w:left="0" w:firstLine="640"/>
        <w:jc w:val="both"/>
        <w:pageBreakBefore w:val="0"/>
        <w:spacing w:line="560" w:lineRule="exact"/>
        <w:tabs>
          <w:tab w:val="left" w:pos="0" w:leader="none"/>
          <w:tab w:val="left" w:pos="1134" w:leader="none"/>
        </w:tabs>
        <w:rPr>
          <w:rFonts w:ascii="Times New Roman" w:hAnsi="Times New Roman" w:eastAsia="方正仿宋_GBK" w:cs="Times New Roman"/>
          <w:color w:val="000000"/>
          <w:sz w:val="24"/>
          <w:szCs w:val="24"/>
          <w:highlight w:val="none"/>
          <w:lang w:eastAsia="zh-CN"/>
        </w:rPr>
      </w:pP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lang w:val="en-US" w:eastAsia="zh-CN"/>
        </w:rPr>
        <w:t xml:space="preserve">4</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高温费</w:t>
      </w:r>
      <w:r>
        <w:rPr>
          <w:rFonts w:ascii="Times New Roman" w:hAnsi="Times New Roman" w:eastAsia="方正仿宋_GBK" w:cs="Times New Roman"/>
          <w:color w:val="000000"/>
          <w:sz w:val="24"/>
          <w:szCs w:val="24"/>
          <w:highlight w:val="none"/>
          <w:lang w:val="en-US" w:eastAsia="zh-CN"/>
        </w:rPr>
        <w:t xml:space="preserve">足额足月</w:t>
      </w:r>
      <w:r>
        <w:rPr>
          <w:rFonts w:ascii="Times New Roman" w:hAnsi="Times New Roman" w:eastAsia="方正仿宋_GBK" w:cs="Times New Roman"/>
          <w:color w:val="000000"/>
          <w:sz w:val="24"/>
          <w:szCs w:val="24"/>
          <w:highlight w:val="none"/>
        </w:rPr>
        <w:t xml:space="preserve">发放到位</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lang w:eastAsia="zh-CN"/>
        </w:rPr>
      </w:r>
      <w:r/>
    </w:p>
    <w:p>
      <w:pPr>
        <w:pStyle w:val="999"/>
        <w:numPr>
          <w:ilvl w:val="0"/>
          <w:numId w:val="0"/>
        </w:numPr>
        <w:ind w:left="0" w:firstLine="640"/>
        <w:jc w:val="both"/>
        <w:pageBreakBefore w:val="0"/>
        <w:spacing w:line="560" w:lineRule="exact"/>
        <w:tabs>
          <w:tab w:val="left" w:pos="0" w:leader="none"/>
          <w:tab w:val="left" w:pos="1134" w:leader="none"/>
        </w:tabs>
        <w:rPr>
          <w:rFonts w:ascii="Times New Roman" w:hAnsi="Times New Roman" w:eastAsia="方正仿宋_GBK" w:cs="Times New Roman"/>
          <w:color w:val="000000"/>
          <w:sz w:val="24"/>
          <w:szCs w:val="24"/>
          <w:highlight w:val="none"/>
          <w:lang w:eastAsia="zh-CN"/>
        </w:rPr>
      </w:pP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lang w:val="en-US" w:eastAsia="zh-CN"/>
        </w:rPr>
        <w:t xml:space="preserve">5</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一年一次环卫工人体检组织到位</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lang w:eastAsia="zh-CN"/>
        </w:rPr>
      </w:r>
      <w:r/>
    </w:p>
    <w:p>
      <w:pPr>
        <w:pStyle w:val="999"/>
        <w:numPr>
          <w:ilvl w:val="0"/>
          <w:numId w:val="0"/>
        </w:numPr>
        <w:ind w:left="0" w:firstLine="640"/>
        <w:jc w:val="both"/>
        <w:pageBreakBefore w:val="0"/>
        <w:spacing w:line="560" w:lineRule="exact"/>
        <w:tabs>
          <w:tab w:val="left" w:pos="0" w:leader="none"/>
          <w:tab w:val="left" w:pos="1134" w:leader="none"/>
        </w:tabs>
        <w:rPr>
          <w:rFonts w:ascii="Times New Roman" w:hAnsi="Times New Roman" w:eastAsia="方正仿宋_GBK" w:cs="Times New Roman"/>
          <w:color w:val="000000"/>
          <w:sz w:val="24"/>
          <w:szCs w:val="24"/>
          <w:highlight w:val="none"/>
          <w:lang w:eastAsia="zh-CN"/>
        </w:rPr>
      </w:pP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lang w:val="en-US" w:eastAsia="zh-CN"/>
        </w:rPr>
        <w:t xml:space="preserve">6</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与作业要求相符的劳动工具配备到位</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lang w:eastAsia="zh-CN"/>
        </w:rPr>
      </w:r>
      <w:r/>
    </w:p>
    <w:p>
      <w:pPr>
        <w:pStyle w:val="883"/>
        <w:ind w:left="0" w:firstLine="640"/>
        <w:jc w:val="both"/>
        <w:pageBreakBefore w:val="0"/>
        <w:spacing w:line="560" w:lineRule="exact"/>
        <w:rPr>
          <w:rFonts w:ascii="Times New Roman" w:hAnsi="Times New Roman" w:eastAsia="方正仿宋_GBK" w:cs="Times New Roman"/>
          <w:color w:val="000000"/>
          <w:sz w:val="24"/>
          <w:szCs w:val="24"/>
          <w:highlight w:val="none"/>
          <w:lang w:eastAsia="zh-CN"/>
        </w:rPr>
      </w:pP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lang w:val="en-US" w:eastAsia="zh-CN"/>
        </w:rPr>
        <w:t xml:space="preserve">7</w:t>
      </w:r>
      <w:r>
        <w:rPr>
          <w:rFonts w:ascii="Times New Roman" w:hAnsi="Times New Roman" w:eastAsia="方正仿宋_GBK" w:cs="Times New Roman"/>
          <w:color w:val="000000"/>
          <w:sz w:val="24"/>
          <w:szCs w:val="24"/>
          <w:highlight w:val="none"/>
          <w:lang w:eastAsia="zh-CN"/>
        </w:rPr>
        <w:t xml:space="preserve">）提供作业安全防范装备和劳动保护用品，包括发光背心、安全头盔（国标3C夏盔和冬半盔）</w:t>
      </w:r>
      <w:r>
        <w:rPr>
          <w:rFonts w:ascii="Times New Roman" w:hAnsi="Times New Roman" w:eastAsia="方正仿宋_GBK" w:cs="Times New Roman"/>
          <w:color w:val="000000"/>
          <w:sz w:val="24"/>
          <w:szCs w:val="24"/>
          <w:highlight w:val="none"/>
          <w:lang w:val="en-US" w:eastAsia="zh-CN"/>
        </w:rPr>
        <w:t xml:space="preserve">和</w:t>
      </w:r>
      <w:r>
        <w:rPr>
          <w:rFonts w:ascii="Times New Roman" w:hAnsi="Times New Roman" w:eastAsia="方正仿宋_GBK" w:cs="Times New Roman"/>
          <w:color w:val="000000"/>
          <w:sz w:val="24"/>
          <w:szCs w:val="24"/>
          <w:highlight w:val="none"/>
          <w:lang w:eastAsia="zh-CN"/>
        </w:rPr>
        <w:t xml:space="preserve">防暑防冻用品等；</w:t>
      </w:r>
      <w:r>
        <w:rPr>
          <w:rFonts w:ascii="Times New Roman" w:hAnsi="Times New Roman" w:eastAsia="方正仿宋_GBK" w:cs="Times New Roman"/>
          <w:color w:val="000000"/>
          <w:sz w:val="24"/>
          <w:szCs w:val="24"/>
          <w:highlight w:val="none"/>
          <w:lang w:eastAsia="zh-CN"/>
        </w:rPr>
      </w:r>
      <w:r/>
    </w:p>
    <w:p>
      <w:pPr>
        <w:pStyle w:val="883"/>
        <w:ind w:left="0" w:firstLine="640"/>
        <w:jc w:val="both"/>
        <w:pageBreakBefore w:val="0"/>
        <w:spacing w:line="560" w:lineRule="exact"/>
        <w:rPr>
          <w:rFonts w:ascii="Times New Roman" w:hAnsi="Times New Roman" w:eastAsia="方正仿宋_GBK" w:cs="Times New Roman"/>
          <w:color w:val="000000"/>
          <w:sz w:val="24"/>
          <w:szCs w:val="24"/>
          <w:highlight w:val="none"/>
          <w:lang w:val="zh-CN" w:eastAsia="zh-CN"/>
        </w:rPr>
      </w:pPr>
      <w:r>
        <w:rPr>
          <w:rFonts w:ascii="Times New Roman" w:hAnsi="Times New Roman" w:eastAsia="方正仿宋_GBK" w:cs="Times New Roman"/>
          <w:color w:val="000000"/>
          <w:sz w:val="24"/>
          <w:szCs w:val="24"/>
          <w:highlight w:val="none"/>
          <w:lang w:val="en-US" w:eastAsia="zh-CN"/>
        </w:rPr>
        <w:t xml:space="preserve">（8）一线人工清扫保洁员（含劳务派遣工）基本工资按照不低于无锡市最低工资标准的120%确定，</w:t>
      </w:r>
      <w:r>
        <w:rPr>
          <w:rFonts w:ascii="Times New Roman" w:hAnsi="Times New Roman" w:eastAsia="方正仿宋_GBK" w:cs="Times New Roman"/>
          <w:color w:val="000000"/>
          <w:sz w:val="24"/>
          <w:szCs w:val="24"/>
          <w:highlight w:val="none"/>
          <w:lang w:val="zh-CN" w:eastAsia="zh-CN"/>
        </w:rPr>
        <w:t xml:space="preserve">合同履行期内遇</w:t>
      </w:r>
      <w:r>
        <w:rPr>
          <w:rFonts w:ascii="Times New Roman" w:hAnsi="Times New Roman" w:eastAsia="方正仿宋_GBK" w:cs="Times New Roman"/>
          <w:color w:val="000000"/>
          <w:sz w:val="24"/>
          <w:szCs w:val="24"/>
          <w:highlight w:val="none"/>
          <w:lang w:val="en-US" w:eastAsia="zh-CN"/>
        </w:rPr>
        <w:t xml:space="preserve">最低工资标准</w:t>
      </w:r>
      <w:r>
        <w:rPr>
          <w:rFonts w:ascii="Times New Roman" w:hAnsi="Times New Roman" w:eastAsia="方正仿宋_GBK" w:cs="Times New Roman"/>
          <w:color w:val="000000"/>
          <w:sz w:val="24"/>
          <w:szCs w:val="24"/>
          <w:highlight w:val="none"/>
          <w:lang w:val="zh-CN" w:eastAsia="zh-CN"/>
        </w:rPr>
        <w:t xml:space="preserve">政策调整的，</w:t>
      </w:r>
      <w:r>
        <w:rPr>
          <w:rFonts w:ascii="Times New Roman" w:hAnsi="Times New Roman" w:eastAsia="方正仿宋_GBK" w:cs="Times New Roman"/>
          <w:color w:val="000000"/>
          <w:sz w:val="24"/>
          <w:szCs w:val="24"/>
          <w:highlight w:val="none"/>
          <w:lang w:val="en-US" w:eastAsia="zh-CN"/>
        </w:rPr>
        <w:t xml:space="preserve">中标人</w:t>
      </w:r>
      <w:r>
        <w:rPr>
          <w:rFonts w:ascii="Times New Roman" w:hAnsi="Times New Roman" w:eastAsia="方正仿宋_GBK" w:cs="Times New Roman"/>
          <w:color w:val="000000"/>
          <w:sz w:val="24"/>
          <w:szCs w:val="24"/>
          <w:highlight w:val="none"/>
          <w:lang w:val="zh-CN" w:eastAsia="zh-CN"/>
        </w:rPr>
        <w:t xml:space="preserve">于政策调整执行日期起</w:t>
      </w:r>
      <w:r>
        <w:rPr>
          <w:rFonts w:ascii="Times New Roman" w:hAnsi="Times New Roman" w:eastAsia="方正仿宋_GBK" w:cs="Times New Roman"/>
          <w:color w:val="000000"/>
          <w:sz w:val="24"/>
          <w:szCs w:val="24"/>
          <w:highlight w:val="none"/>
          <w:lang w:val="en-US" w:eastAsia="zh-CN"/>
        </w:rPr>
        <w:t xml:space="preserve">按</w:t>
      </w:r>
      <w:r>
        <w:rPr>
          <w:rFonts w:ascii="Times New Roman" w:hAnsi="Times New Roman" w:eastAsia="方正仿宋_GBK" w:cs="Times New Roman"/>
          <w:color w:val="000000"/>
          <w:sz w:val="24"/>
          <w:szCs w:val="24"/>
          <w:highlight w:val="none"/>
          <w:lang w:val="zh-CN" w:eastAsia="zh-CN"/>
        </w:rPr>
        <w:t xml:space="preserve">要求</w:t>
      </w:r>
      <w:r>
        <w:rPr>
          <w:rFonts w:ascii="Times New Roman" w:hAnsi="Times New Roman" w:eastAsia="方正仿宋_GBK" w:cs="Times New Roman"/>
          <w:color w:val="000000"/>
          <w:sz w:val="24"/>
          <w:szCs w:val="24"/>
          <w:highlight w:val="none"/>
          <w:lang w:val="en-US" w:eastAsia="zh-CN"/>
        </w:rPr>
        <w:t xml:space="preserve">及时调整</w:t>
      </w:r>
      <w:r>
        <w:rPr>
          <w:rFonts w:ascii="Times New Roman" w:hAnsi="Times New Roman" w:eastAsia="方正仿宋_GBK" w:cs="Times New Roman"/>
          <w:color w:val="000000"/>
          <w:sz w:val="24"/>
          <w:szCs w:val="24"/>
          <w:highlight w:val="none"/>
          <w:lang w:val="zh-CN" w:eastAsia="zh-CN"/>
        </w:rPr>
        <w:t xml:space="preserve">，</w:t>
      </w:r>
      <w:r>
        <w:rPr>
          <w:rFonts w:ascii="Times New Roman" w:hAnsi="Times New Roman" w:eastAsia="方正仿宋_GBK" w:cs="Times New Roman"/>
          <w:color w:val="000000"/>
          <w:sz w:val="24"/>
          <w:szCs w:val="24"/>
          <w:highlight w:val="none"/>
          <w:lang w:val="en-US" w:eastAsia="zh-CN"/>
        </w:rPr>
        <w:t xml:space="preserve">采购人</w:t>
      </w:r>
      <w:r>
        <w:rPr>
          <w:rFonts w:ascii="Times New Roman" w:hAnsi="Times New Roman" w:eastAsia="方正仿宋_GBK" w:cs="Times New Roman"/>
          <w:color w:val="000000"/>
          <w:sz w:val="24"/>
          <w:szCs w:val="24"/>
          <w:highlight w:val="none"/>
          <w:lang w:val="zh-CN" w:eastAsia="zh-CN"/>
        </w:rPr>
        <w:t xml:space="preserve">不予追加任何费用。</w:t>
      </w:r>
      <w:r>
        <w:rPr>
          <w:rFonts w:ascii="Times New Roman" w:hAnsi="Times New Roman" w:eastAsia="方正仿宋_GBK" w:cs="Times New Roman"/>
          <w:color w:val="000000"/>
          <w:sz w:val="24"/>
          <w:szCs w:val="24"/>
          <w:highlight w:val="none"/>
          <w:lang w:val="zh-CN" w:eastAsia="zh-CN"/>
        </w:rPr>
      </w:r>
      <w:r/>
    </w:p>
    <w:p>
      <w:pPr>
        <w:pStyle w:val="883"/>
        <w:ind w:left="0" w:firstLine="640"/>
        <w:jc w:val="both"/>
        <w:pageBreakBefore w:val="0"/>
        <w:spacing w:line="560" w:lineRule="exact"/>
        <w:rPr>
          <w:rFonts w:hint="eastAsia" w:ascii="Times New Roman" w:eastAsia="方正仿宋_GBK" w:cs="Times New Roman"/>
          <w:b/>
          <w:bCs/>
          <w:color w:val="000000"/>
          <w:sz w:val="24"/>
          <w:szCs w:val="24"/>
          <w:highlight w:val="none"/>
          <w:lang w:val="en-US" w:eastAsia="zh-CN"/>
        </w:rPr>
      </w:pPr>
      <w:r>
        <w:rPr>
          <w:rFonts w:hint="eastAsia" w:ascii="Times New Roman" w:eastAsia="方正仿宋_GBK" w:cs="Times New Roman"/>
          <w:b/>
          <w:bCs/>
          <w:color w:val="000000"/>
          <w:sz w:val="24"/>
          <w:szCs w:val="24"/>
          <w:highlight w:val="none"/>
          <w:lang w:val="en-US" w:eastAsia="zh-CN"/>
        </w:rPr>
        <w:t xml:space="preserve">5.使用无人机对高架道路保洁情况进行空中巡查</w:t>
      </w:r>
      <w:r>
        <w:rPr>
          <w:rFonts w:hint="eastAsia" w:ascii="Times New Roman" w:eastAsia="方正仿宋_GBK" w:cs="Times New Roman"/>
          <w:b/>
          <w:bCs/>
          <w:color w:val="000000"/>
          <w:sz w:val="24"/>
          <w:szCs w:val="24"/>
          <w:highlight w:val="none"/>
          <w:lang w:val="en-US" w:eastAsia="zh-CN"/>
        </w:rPr>
      </w:r>
      <w:r/>
    </w:p>
    <w:p>
      <w:pPr>
        <w:pStyle w:val="883"/>
        <w:ind w:left="0" w:firstLine="640"/>
        <w:jc w:val="both"/>
        <w:pageBreakBefore w:val="0"/>
        <w:spacing w:line="560" w:lineRule="exact"/>
        <w:rPr>
          <w:rFonts w:ascii="Times New Roman" w:hAnsi="Times New Roman" w:eastAsia="方正仿宋_GBK" w:cs="Times New Roman"/>
          <w:color w:val="000000"/>
          <w:sz w:val="24"/>
          <w:szCs w:val="24"/>
          <w:highlight w:val="none"/>
          <w:lang w:val="zh-CN" w:eastAsia="zh-CN"/>
        </w:rPr>
      </w:pPr>
      <w:r>
        <w:rPr>
          <w:rFonts w:hint="eastAsia" w:ascii="Times New Roman" w:hAnsi="Times New Roman" w:eastAsia="方正仿宋_GBK" w:cs="Times New Roman"/>
          <w:color w:val="000000"/>
          <w:sz w:val="24"/>
          <w:szCs w:val="24"/>
          <w:highlight w:val="none"/>
          <w:lang w:val="zh-CN" w:eastAsia="zh-CN"/>
        </w:rPr>
        <w:t xml:space="preserve">无人机高架道路空中巡查每月至少开展1次，及时发现并处置高架各类保洁问题，并建立巡查台账、留存航拍资料。</w:t>
      </w:r>
      <w:r>
        <w:rPr>
          <w:rFonts w:ascii="Times New Roman" w:hAnsi="Times New Roman" w:eastAsia="方正仿宋_GBK" w:cs="Times New Roman"/>
          <w:color w:val="000000"/>
          <w:sz w:val="24"/>
          <w:szCs w:val="24"/>
          <w:highlight w:val="none"/>
          <w:lang w:val="zh-CN" w:eastAsia="zh-CN"/>
        </w:rPr>
      </w:r>
      <w:r/>
    </w:p>
    <w:p>
      <w:pPr>
        <w:pStyle w:val="999"/>
        <w:ind w:left="0" w:firstLine="643"/>
        <w:jc w:val="both"/>
        <w:pageBreakBefore w:val="0"/>
        <w:spacing w:line="560" w:lineRule="exact"/>
        <w:tabs>
          <w:tab w:val="left" w:pos="0" w:leader="none"/>
          <w:tab w:val="left" w:pos="1134" w:leader="none"/>
        </w:tabs>
        <w:rPr>
          <w:rFonts w:hint="eastAsia" w:ascii="Times New Roman" w:eastAsia="方正仿宋_GBK" w:cs="Times New Roman"/>
          <w:b/>
          <w:bCs/>
          <w:color w:val="000000"/>
          <w:sz w:val="28"/>
          <w:szCs w:val="28"/>
          <w:highlight w:val="none"/>
          <w:lang w:val="en-US" w:eastAsia="zh-CN"/>
        </w:rPr>
      </w:pPr>
      <w:r>
        <w:rPr>
          <w:rFonts w:hint="eastAsia" w:ascii="Times New Roman" w:eastAsia="方正仿宋_GBK" w:cs="Times New Roman"/>
          <w:b/>
          <w:bCs/>
          <w:color w:val="000000"/>
          <w:sz w:val="28"/>
          <w:szCs w:val="28"/>
          <w:highlight w:val="none"/>
          <w:lang w:val="en-US" w:eastAsia="zh-CN"/>
        </w:rPr>
        <w:t xml:space="preserve">四、作业车辆、设备、环卫作业信息化管理平台和场所要求</w:t>
      </w:r>
      <w:r>
        <w:rPr>
          <w:rFonts w:hint="eastAsia" w:ascii="Times New Roman" w:eastAsia="方正仿宋_GBK" w:cs="Times New Roman"/>
          <w:b/>
          <w:bCs/>
          <w:color w:val="000000"/>
          <w:sz w:val="28"/>
          <w:szCs w:val="28"/>
          <w:highlight w:val="none"/>
          <w:lang w:val="en-US" w:eastAsia="zh-CN"/>
        </w:rPr>
      </w:r>
      <w:r/>
    </w:p>
    <w:p>
      <w:pPr>
        <w:pStyle w:val="883"/>
        <w:ind w:left="0" w:firstLine="640"/>
        <w:jc w:val="both"/>
        <w:pageBreakBefore w:val="0"/>
        <w:spacing w:line="56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（1）为保证道路机械化清扫服务和应急保障，满足监管要求，本项目须配备大、小型作业车辆</w:t>
      </w:r>
      <w:r>
        <w:rPr>
          <w:rFonts w:ascii="Times New Roman" w:hAnsi="Times New Roman" w:eastAsia="方正仿宋_GBK" w:cs="Times New Roman"/>
          <w:b/>
          <w:bCs/>
          <w:color w:val="000000"/>
          <w:sz w:val="24"/>
          <w:szCs w:val="24"/>
          <w:highlight w:val="none"/>
          <w:lang w:val="en-US" w:eastAsia="zh-CN"/>
        </w:rPr>
        <w:t xml:space="preserve">31辆</w:t>
      </w:r>
      <w:r>
        <w:rPr>
          <w:rFonts w:ascii="Times New Roman" w:hAnsi="Times New Roman" w:eastAsia="方正仿宋_GBK" w:cs="Times New Roman"/>
          <w:color w:val="000000"/>
          <w:sz w:val="24"/>
          <w:szCs w:val="24"/>
          <w:highlight w:val="none"/>
          <w:lang w:val="en-US" w:eastAsia="zh-CN"/>
        </w:rPr>
        <w:t xml:space="preserve">（按93%完好率配置）【</w:t>
      </w:r>
      <w:r>
        <w:rPr>
          <w:rFonts w:ascii="Times New Roman" w:hAnsi="Times New Roman" w:eastAsia="方正仿宋_GBK" w:cs="Times New Roman"/>
          <w:b/>
          <w:bCs/>
          <w:color w:val="000000"/>
          <w:sz w:val="24"/>
          <w:szCs w:val="24"/>
          <w:highlight w:val="none"/>
          <w:lang w:val="en-US" w:eastAsia="zh-CN"/>
        </w:rPr>
        <w:t xml:space="preserve">包括洗扫车</w:t>
      </w:r>
      <w:r>
        <w:rPr>
          <w:rFonts w:ascii="Times New Roman" w:hAnsi="Times New Roman" w:eastAsia="方正仿宋_GBK" w:cs="Times New Roman"/>
          <w:color w:val="000000"/>
          <w:sz w:val="24"/>
          <w:szCs w:val="24"/>
          <w:highlight w:val="none"/>
          <w:lang w:val="en-US" w:eastAsia="zh-CN"/>
        </w:rPr>
        <w:t xml:space="preserve">（总质量18吨）</w:t>
      </w:r>
      <w:r>
        <w:rPr>
          <w:rFonts w:ascii="Times New Roman" w:hAnsi="Times New Roman" w:eastAsia="方正仿宋_GBK" w:cs="Times New Roman"/>
          <w:b/>
          <w:bCs/>
          <w:color w:val="000000"/>
          <w:sz w:val="24"/>
          <w:szCs w:val="24"/>
          <w:highlight w:val="none"/>
          <w:lang w:val="en-US" w:eastAsia="zh-CN"/>
        </w:rPr>
        <w:t xml:space="preserve">26辆</w:t>
      </w:r>
      <w:r>
        <w:rPr>
          <w:rFonts w:ascii="Times New Roman" w:hAnsi="Times New Roman" w:eastAsia="方正仿宋_GBK" w:cs="Times New Roman"/>
          <w:color w:val="000000"/>
          <w:sz w:val="24"/>
          <w:szCs w:val="24"/>
          <w:highlight w:val="none"/>
          <w:lang w:val="en-US" w:eastAsia="zh-CN"/>
        </w:rPr>
        <w:t xml:space="preserve">，</w:t>
      </w:r>
      <w:r>
        <w:rPr>
          <w:rFonts w:ascii="Times New Roman" w:hAnsi="Times New Roman" w:eastAsia="方正仿宋_GBK" w:cs="Times New Roman"/>
          <w:b/>
          <w:bCs/>
          <w:color w:val="000000"/>
          <w:sz w:val="24"/>
          <w:szCs w:val="24"/>
          <w:highlight w:val="none"/>
          <w:lang w:val="en-US" w:eastAsia="zh-CN"/>
        </w:rPr>
        <w:t xml:space="preserve">小型机扫</w:t>
      </w:r>
      <w:r>
        <w:rPr>
          <w:rFonts w:ascii="Times New Roman" w:hAnsi="Times New Roman" w:eastAsia="方正仿宋_GBK" w:cs="Times New Roman"/>
          <w:color w:val="000000"/>
          <w:sz w:val="24"/>
          <w:szCs w:val="24"/>
          <w:highlight w:val="none"/>
          <w:lang w:val="en-US" w:eastAsia="zh-CN"/>
        </w:rPr>
        <w:t xml:space="preserve">（洗扫）车</w:t>
      </w:r>
      <w:r>
        <w:rPr>
          <w:rFonts w:ascii="Times New Roman" w:hAnsi="Times New Roman" w:eastAsia="方正仿宋_GBK" w:cs="Times New Roman"/>
          <w:b/>
          <w:bCs/>
          <w:color w:val="000000"/>
          <w:sz w:val="24"/>
          <w:szCs w:val="24"/>
          <w:highlight w:val="none"/>
          <w:lang w:val="en-US" w:eastAsia="zh-CN"/>
        </w:rPr>
        <w:t xml:space="preserve">2辆</w:t>
      </w:r>
      <w:r>
        <w:rPr>
          <w:rFonts w:ascii="Times New Roman" w:hAnsi="Times New Roman" w:eastAsia="方正仿宋_GBK" w:cs="Times New Roman"/>
          <w:color w:val="000000"/>
          <w:sz w:val="24"/>
          <w:szCs w:val="24"/>
          <w:highlight w:val="none"/>
          <w:lang w:val="en-US" w:eastAsia="zh-CN"/>
        </w:rPr>
        <w:t xml:space="preserve">，</w:t>
      </w:r>
      <w:r>
        <w:rPr>
          <w:rFonts w:ascii="Times New Roman" w:hAnsi="Times New Roman" w:eastAsia="方正仿宋_GBK" w:cs="Times New Roman"/>
          <w:b/>
          <w:bCs/>
          <w:color w:val="000000"/>
          <w:sz w:val="24"/>
          <w:szCs w:val="24"/>
          <w:highlight w:val="none"/>
          <w:lang w:val="en-US" w:eastAsia="zh-CN"/>
        </w:rPr>
        <w:t xml:space="preserve">高压清洗车</w:t>
      </w:r>
      <w:r>
        <w:rPr>
          <w:rFonts w:ascii="Times New Roman" w:hAnsi="Times New Roman" w:eastAsia="方正仿宋_GBK" w:cs="Times New Roman"/>
          <w:color w:val="000000"/>
          <w:sz w:val="24"/>
          <w:szCs w:val="24"/>
          <w:highlight w:val="none"/>
          <w:lang w:val="en-US" w:eastAsia="zh-CN"/>
        </w:rPr>
        <w:t xml:space="preserve">（总质量18吨）</w:t>
      </w:r>
      <w:r>
        <w:rPr>
          <w:rFonts w:ascii="Times New Roman" w:hAnsi="Times New Roman" w:eastAsia="方正仿宋_GBK" w:cs="Times New Roman"/>
          <w:b/>
          <w:bCs/>
          <w:color w:val="000000"/>
          <w:sz w:val="24"/>
          <w:szCs w:val="24"/>
          <w:highlight w:val="none"/>
          <w:lang w:val="en-US" w:eastAsia="zh-CN"/>
        </w:rPr>
        <w:t xml:space="preserve">2辆</w:t>
      </w:r>
      <w:r>
        <w:rPr>
          <w:rFonts w:ascii="Times New Roman" w:hAnsi="Times New Roman" w:eastAsia="方正仿宋_GBK" w:cs="Times New Roman"/>
          <w:color w:val="000000"/>
          <w:sz w:val="24"/>
          <w:szCs w:val="24"/>
          <w:highlight w:val="none"/>
          <w:lang w:val="en-US" w:eastAsia="zh-CN"/>
        </w:rPr>
        <w:t xml:space="preserve">，</w:t>
      </w:r>
      <w:r>
        <w:rPr>
          <w:rFonts w:ascii="Times New Roman" w:hAnsi="Times New Roman" w:eastAsia="方正仿宋_GBK" w:cs="Times New Roman"/>
          <w:b/>
          <w:bCs/>
          <w:color w:val="000000"/>
          <w:sz w:val="24"/>
          <w:szCs w:val="24"/>
          <w:highlight w:val="none"/>
          <w:lang w:val="en-US" w:eastAsia="zh-CN"/>
        </w:rPr>
        <w:t xml:space="preserve">护栏清洗车</w:t>
      </w:r>
      <w:r>
        <w:rPr>
          <w:rFonts w:ascii="Times New Roman" w:hAnsi="Times New Roman" w:eastAsia="方正仿宋_GBK" w:cs="Times New Roman"/>
          <w:color w:val="000000"/>
          <w:sz w:val="24"/>
          <w:szCs w:val="24"/>
          <w:highlight w:val="none"/>
          <w:lang w:val="en-US" w:eastAsia="zh-CN"/>
        </w:rPr>
        <w:t xml:space="preserve">（总质量8吨）</w:t>
      </w:r>
      <w:r>
        <w:rPr>
          <w:rFonts w:ascii="Times New Roman" w:hAnsi="Times New Roman" w:eastAsia="方正仿宋_GBK" w:cs="Times New Roman"/>
          <w:b/>
          <w:bCs/>
          <w:color w:val="000000"/>
          <w:sz w:val="24"/>
          <w:szCs w:val="24"/>
          <w:highlight w:val="none"/>
          <w:lang w:val="en-US" w:eastAsia="zh-CN"/>
        </w:rPr>
        <w:t xml:space="preserve">1辆</w:t>
      </w:r>
      <w:r>
        <w:rPr>
          <w:rFonts w:ascii="Times New Roman" w:hAnsi="Times New Roman" w:eastAsia="方正仿宋_GBK" w:cs="Times New Roman"/>
          <w:color w:val="000000"/>
          <w:sz w:val="24"/>
          <w:szCs w:val="24"/>
          <w:highlight w:val="none"/>
          <w:lang w:val="en-US" w:eastAsia="zh-CN"/>
        </w:rPr>
        <w:t xml:space="preserve">】，</w:t>
      </w:r>
      <w:r>
        <w:rPr>
          <w:rFonts w:hint="eastAsia" w:eastAsia="方正仿宋_GBK" w:cs="Times New Roman"/>
          <w:b/>
          <w:bCs/>
          <w:i w:val="0"/>
          <w:iCs w:val="0"/>
          <w:color w:val="000000"/>
          <w:sz w:val="24"/>
          <w:szCs w:val="24"/>
          <w:highlight w:val="none"/>
          <w:lang w:val="en-US" w:eastAsia="zh-CN"/>
        </w:rPr>
        <w:t xml:space="preserve">大型或者中型</w:t>
      </w:r>
      <w:r>
        <w:rPr>
          <w:rFonts w:hint="eastAsia" w:ascii="Times New Roman" w:hAnsi="Times New Roman" w:eastAsia="方正仿宋_GBK" w:cs="Times New Roman"/>
          <w:b/>
          <w:bCs/>
          <w:color w:val="000000"/>
          <w:sz w:val="24"/>
          <w:szCs w:val="24"/>
          <w:highlight w:val="none"/>
          <w:lang w:val="en-US" w:eastAsia="zh-CN"/>
        </w:rPr>
        <w:t xml:space="preserve">滚刷除雪一体车</w:t>
      </w:r>
      <w:r>
        <w:rPr>
          <w:rFonts w:hint="eastAsia" w:eastAsia="方正仿宋_GBK" w:cs="Times New Roman"/>
          <w:b/>
          <w:bCs/>
          <w:color w:val="000000"/>
          <w:sz w:val="24"/>
          <w:szCs w:val="24"/>
          <w:highlight w:val="none"/>
          <w:lang w:val="en-US" w:eastAsia="zh-CN"/>
        </w:rPr>
        <w:t xml:space="preserve">1辆</w:t>
      </w:r>
      <w:r>
        <w:rPr>
          <w:rFonts w:hint="eastAsia" w:eastAsia="方正仿宋_GBK" w:cs="Times New Roman"/>
          <w:b w:val="0"/>
          <w:bCs w:val="0"/>
          <w:color w:val="000000"/>
          <w:sz w:val="24"/>
          <w:szCs w:val="24"/>
          <w:highlight w:val="none"/>
          <w:lang w:val="en-US" w:eastAsia="zh-CN"/>
        </w:rPr>
        <w:t xml:space="preserve">（撒盐机直接与车体相连接，非独立撒盐机放置于自卸车车厢内的改装车，如配备大型</w:t>
      </w:r>
      <w:r>
        <w:rPr>
          <w:rFonts w:hint="eastAsia" w:ascii="Times New Roman" w:hAnsi="Times New Roman" w:eastAsia="方正仿宋_GBK" w:cs="Times New Roman"/>
          <w:b/>
          <w:bCs/>
          <w:color w:val="000000"/>
          <w:sz w:val="24"/>
          <w:szCs w:val="24"/>
          <w:highlight w:val="none"/>
          <w:lang w:val="en-US" w:eastAsia="zh-CN"/>
        </w:rPr>
        <w:t xml:space="preserve">滚刷除雪一体车，</w:t>
      </w:r>
      <w:r>
        <w:rPr>
          <w:rFonts w:hint="eastAsia" w:eastAsia="方正仿宋_GBK" w:cs="Times New Roman"/>
          <w:b w:val="0"/>
          <w:bCs w:val="0"/>
          <w:color w:val="000000"/>
          <w:sz w:val="24"/>
          <w:szCs w:val="24"/>
          <w:highlight w:val="none"/>
          <w:lang w:val="en-US" w:eastAsia="zh-CN"/>
        </w:rPr>
        <w:t xml:space="preserve">车辆总质量≥25吨，如配备中型</w:t>
      </w:r>
      <w:r>
        <w:rPr>
          <w:rFonts w:hint="eastAsia" w:ascii="Times New Roman" w:hAnsi="Times New Roman" w:eastAsia="方正仿宋_GBK" w:cs="Times New Roman"/>
          <w:b/>
          <w:bCs/>
          <w:color w:val="000000"/>
          <w:sz w:val="24"/>
          <w:szCs w:val="24"/>
          <w:highlight w:val="none"/>
          <w:lang w:val="en-US" w:eastAsia="zh-CN"/>
        </w:rPr>
        <w:t xml:space="preserve">滚刷除雪一体车，</w:t>
      </w:r>
      <w:r>
        <w:rPr>
          <w:rFonts w:hint="eastAsia" w:eastAsia="方正仿宋_GBK" w:cs="Times New Roman"/>
          <w:b w:val="0"/>
          <w:bCs w:val="0"/>
          <w:color w:val="000000"/>
          <w:sz w:val="24"/>
          <w:szCs w:val="24"/>
          <w:highlight w:val="none"/>
          <w:lang w:val="en-US" w:eastAsia="zh-CN"/>
        </w:rPr>
        <w:t xml:space="preserve">车辆总质量≥18吨）</w:t>
      </w:r>
      <w:r>
        <w:rPr>
          <w:rFonts w:hint="eastAsia" w:ascii="Times New Roman" w:hAnsi="Times New Roman" w:eastAsia="方正仿宋_GBK" w:cs="Times New Roman"/>
          <w:b/>
          <w:bCs/>
          <w:color w:val="000000"/>
          <w:sz w:val="24"/>
          <w:szCs w:val="24"/>
          <w:highlight w:val="none"/>
          <w:lang w:val="en-US" w:eastAsia="zh-CN"/>
        </w:rPr>
        <w:t xml:space="preserve">、</w:t>
      </w:r>
      <w:r>
        <w:rPr>
          <w:rFonts w:hint="eastAsia" w:eastAsia="方正仿宋_GBK" w:cs="Times New Roman"/>
          <w:b/>
          <w:bCs/>
          <w:color w:val="000000"/>
          <w:sz w:val="24"/>
          <w:szCs w:val="24"/>
          <w:highlight w:val="none"/>
          <w:lang w:val="en-US" w:eastAsia="zh-CN"/>
        </w:rPr>
        <w:t xml:space="preserve">防撞车1辆</w:t>
      </w:r>
      <w:r>
        <w:rPr>
          <w:rFonts w:hint="eastAsia" w:ascii="宋体" w:hAnsi="宋体"/>
          <w:color w:val="000000"/>
          <w:sz w:val="24"/>
          <w:highlight w:val="none"/>
          <w:lang w:eastAsia="zh-CN"/>
        </w:rPr>
        <w:t xml:space="preserve">、</w:t>
      </w:r>
      <w:r>
        <w:rPr>
          <w:rFonts w:ascii="Times New Roman" w:hAnsi="Times New Roman" w:eastAsia="方正仿宋_GBK" w:cs="Times New Roman"/>
          <w:b/>
          <w:bCs/>
          <w:color w:val="000000"/>
          <w:sz w:val="24"/>
          <w:szCs w:val="24"/>
          <w:highlight w:val="none"/>
          <w:lang w:val="en-US" w:eastAsia="zh-CN"/>
        </w:rPr>
        <w:t xml:space="preserve">无泄漏垃圾收集车</w:t>
      </w:r>
      <w:r>
        <w:rPr>
          <w:rFonts w:ascii="Times New Roman" w:hAnsi="Times New Roman" w:eastAsia="方正仿宋_GBK" w:cs="Times New Roman"/>
          <w:color w:val="000000"/>
          <w:sz w:val="24"/>
          <w:szCs w:val="24"/>
          <w:highlight w:val="none"/>
          <w:lang w:val="en-US" w:eastAsia="zh-CN"/>
        </w:rPr>
        <w:t xml:space="preserve">，</w:t>
      </w:r>
      <w:r>
        <w:rPr>
          <w:rFonts w:ascii="Times New Roman" w:hAnsi="Times New Roman" w:eastAsia="方正仿宋_GBK" w:cs="Times New Roman"/>
          <w:b/>
          <w:bCs/>
          <w:color w:val="000000"/>
          <w:sz w:val="24"/>
          <w:szCs w:val="24"/>
          <w:highlight w:val="none"/>
          <w:lang w:val="en-US" w:eastAsia="zh-CN"/>
        </w:rPr>
        <w:t xml:space="preserve">生活垃圾上门收集电瓶车</w:t>
      </w:r>
      <w:r>
        <w:rPr>
          <w:rFonts w:ascii="Times New Roman" w:hAnsi="Times New Roman" w:eastAsia="方正仿宋_GBK" w:cs="Times New Roman"/>
          <w:color w:val="000000"/>
          <w:sz w:val="24"/>
          <w:szCs w:val="24"/>
          <w:highlight w:val="none"/>
          <w:lang w:val="en-US" w:eastAsia="zh-CN"/>
        </w:rPr>
        <w:t xml:space="preserve">等作业车辆</w:t>
      </w:r>
      <w:r>
        <w:rPr>
          <w:rFonts w:ascii="Times New Roman" w:hAnsi="Times New Roman" w:eastAsia="方正仿宋_GBK" w:cs="Times New Roman"/>
          <w:bCs/>
          <w:color w:val="000000"/>
          <w:sz w:val="24"/>
          <w:szCs w:val="24"/>
          <w:highlight w:val="none"/>
          <w:lang w:val="en-US" w:eastAsia="zh-CN"/>
        </w:rPr>
        <w:t xml:space="preserve">。</w:t>
      </w:r>
      <w:r>
        <w:rPr>
          <w:rFonts w:ascii="Times New Roman" w:hAnsi="Times New Roman" w:eastAsia="方正仿宋_GBK" w:cs="Times New Roman"/>
          <w:bCs/>
          <w:color w:val="000000"/>
          <w:sz w:val="24"/>
          <w:szCs w:val="24"/>
          <w:highlight w:val="none"/>
          <w:lang w:val="en-US" w:eastAsia="zh-CN"/>
        </w:rPr>
      </w:r>
      <w:r/>
    </w:p>
    <w:p>
      <w:pPr>
        <w:pStyle w:val="999"/>
        <w:numPr>
          <w:ilvl w:val="0"/>
          <w:numId w:val="0"/>
        </w:numPr>
        <w:ind w:left="0" w:firstLine="640"/>
        <w:jc w:val="both"/>
        <w:pageBreakBefore w:val="0"/>
        <w:spacing w:line="560" w:lineRule="exact"/>
        <w:tabs>
          <w:tab w:val="left" w:pos="0" w:leader="none"/>
          <w:tab w:val="left" w:pos="1134" w:leader="none"/>
        </w:tabs>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（2）</w:t>
      </w:r>
      <w:r>
        <w:rPr>
          <w:rFonts w:hint="eastAsia" w:ascii="Times New Roman" w:eastAsia="方正仿宋_GBK" w:cs="Times New Roman"/>
          <w:color w:val="000000"/>
          <w:sz w:val="24"/>
          <w:szCs w:val="24"/>
          <w:highlight w:val="none"/>
          <w:lang w:val="en-US" w:eastAsia="zh-CN"/>
        </w:rPr>
        <w:t xml:space="preserve">中标</w:t>
      </w:r>
      <w:r>
        <w:rPr>
          <w:rFonts w:ascii="Times New Roman" w:hAnsi="Times New Roman" w:eastAsia="方正仿宋_GBK" w:cs="Times New Roman"/>
          <w:color w:val="000000"/>
          <w:sz w:val="24"/>
          <w:szCs w:val="24"/>
          <w:highlight w:val="none"/>
          <w:lang w:val="en-US" w:eastAsia="zh-CN"/>
        </w:rPr>
        <w:t xml:space="preserve">供应商需在本市行政区域范围内（市区范围，不包括江阴、宜兴）有固定的环卫办公及机械、设备、车辆停放场所以及具有符合相关要求的无主垃圾和机扫垃圾临时存放点场地，场地地面应硬化、硬质铺装，无裸露泥土，现场雨污分流，污水接管。机扫垃圾合理合法处置，并做到日产日清。</w:t>
      </w:r>
      <w:r>
        <w:rPr>
          <w:rFonts w:ascii="Times New Roman" w:hAnsi="Times New Roman" w:eastAsia="方正仿宋_GBK" w:cs="Times New Roman"/>
          <w:color w:val="000000"/>
          <w:sz w:val="24"/>
          <w:szCs w:val="24"/>
          <w:highlight w:val="none"/>
          <w:lang w:val="en-US" w:eastAsia="zh-CN"/>
        </w:rPr>
      </w:r>
      <w:r/>
    </w:p>
    <w:p>
      <w:pPr>
        <w:pStyle w:val="999"/>
        <w:numPr>
          <w:ilvl w:val="0"/>
          <w:numId w:val="0"/>
        </w:numPr>
        <w:ind w:left="0" w:firstLine="640"/>
        <w:jc w:val="both"/>
        <w:pageBreakBefore w:val="0"/>
        <w:spacing w:line="560" w:lineRule="exact"/>
        <w:tabs>
          <w:tab w:val="left" w:pos="0" w:leader="none"/>
          <w:tab w:val="left" w:pos="1134" w:leader="none"/>
        </w:tabs>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（3）所有车辆按规定时间、速度、趟数、距离实行定车、定路段作业。机械清扫、洗扫车辆及小型扫路机、高压冲水车、压缩收集车、护栏清洗车环卫作业年限为8年。</w:t>
      </w:r>
      <w:r>
        <w:rPr>
          <w:rFonts w:hint="eastAsia" w:ascii="Times New Roman" w:eastAsia="方正仿宋_GBK" w:cs="Times New Roman"/>
          <w:color w:val="000000"/>
          <w:sz w:val="24"/>
          <w:szCs w:val="24"/>
          <w:highlight w:val="none"/>
          <w:lang w:val="en-US" w:eastAsia="zh-CN"/>
        </w:rPr>
        <w:t xml:space="preserve">所有作业车辆</w:t>
      </w:r>
      <w:r>
        <w:rPr>
          <w:rFonts w:ascii="Times New Roman" w:hAnsi="Times New Roman" w:eastAsia="方正仿宋_GBK" w:cs="Times New Roman"/>
          <w:color w:val="000000"/>
          <w:sz w:val="24"/>
          <w:szCs w:val="24"/>
          <w:highlight w:val="none"/>
          <w:lang w:val="en-US" w:eastAsia="zh-CN"/>
        </w:rPr>
        <w:t xml:space="preserve">按照市级城管部门统一要求安装智能监管设备（轨迹</w:t>
      </w:r>
      <w:r>
        <w:rPr>
          <w:rFonts w:ascii="Times New Roman" w:hAnsi="Times New Roman" w:eastAsia="方正仿宋_GBK" w:cs="Times New Roman"/>
          <w:color w:val="000000"/>
          <w:sz w:val="24"/>
          <w:szCs w:val="24"/>
          <w:highlight w:val="none"/>
        </w:rPr>
        <w:t xml:space="preserve">及视频监控</w:t>
      </w:r>
      <w:r>
        <w:rPr>
          <w:rFonts w:ascii="Times New Roman" w:hAnsi="Times New Roman" w:eastAsia="方正仿宋_GBK" w:cs="Times New Roman"/>
          <w:color w:val="000000"/>
          <w:sz w:val="24"/>
          <w:szCs w:val="24"/>
          <w:highlight w:val="none"/>
          <w:lang w:eastAsia="zh-CN"/>
        </w:rPr>
        <w:t xml:space="preserve">）</w:t>
      </w:r>
      <w:r>
        <w:rPr>
          <w:rFonts w:hint="eastAsia" w:ascii="Times New Roman" w:hAnsi="Times New Roman" w:eastAsia="方正仿宋_GBK" w:cs="Times New Roman"/>
          <w:color w:val="000000"/>
          <w:sz w:val="24"/>
          <w:szCs w:val="24"/>
          <w:highlight w:val="none"/>
          <w:lang w:val="en-US" w:eastAsia="zh-CN"/>
        </w:rPr>
        <w:t xml:space="preserve">。</w:t>
      </w:r>
      <w:r>
        <w:rPr>
          <w:rFonts w:ascii="Times New Roman" w:hAnsi="Times New Roman" w:eastAsia="方正仿宋_GBK" w:cs="Times New Roman"/>
          <w:color w:val="000000"/>
          <w:sz w:val="24"/>
          <w:szCs w:val="24"/>
          <w:highlight w:val="none"/>
          <w:lang w:val="en-US" w:eastAsia="zh-CN"/>
        </w:rPr>
      </w:r>
      <w:r/>
    </w:p>
    <w:p>
      <w:pPr>
        <w:pStyle w:val="999"/>
        <w:numPr>
          <w:ilvl w:val="0"/>
          <w:numId w:val="0"/>
        </w:numPr>
        <w:ind w:left="0" w:firstLine="640"/>
        <w:jc w:val="both"/>
        <w:pageBreakBefore w:val="0"/>
        <w:spacing w:line="560" w:lineRule="exact"/>
        <w:tabs>
          <w:tab w:val="left" w:pos="0" w:leader="none"/>
          <w:tab w:val="left" w:pos="1134" w:leader="none"/>
        </w:tabs>
        <w:rPr>
          <w:rFonts w:ascii="Times New Roman" w:hAnsi="Times New Roman" w:eastAsia="方正仿宋_GBK" w:cs="Times New Roman"/>
          <w:color w:val="000000"/>
          <w:sz w:val="24"/>
          <w:szCs w:val="24"/>
          <w:highlight w:val="none"/>
          <w:lang w:val="en-US" w:eastAsia="zh-CN"/>
        </w:rPr>
      </w:pPr>
      <w:r>
        <w:rPr>
          <w:rFonts w:hint="eastAsia" w:ascii="Times New Roman" w:eastAsia="方正仿宋_GBK" w:cs="Times New Roman"/>
          <w:color w:val="000000"/>
          <w:sz w:val="24"/>
          <w:szCs w:val="24"/>
          <w:highlight w:val="none"/>
          <w:lang w:val="en-US" w:eastAsia="zh-CN"/>
        </w:rPr>
        <w:t xml:space="preserve">（4）中标供应商需有环卫作业信息化管理平台。平台需实现环卫作业车辆行驶、作业轨迹全流程可视化监管，同步采集车辆前方、车身两侧清扫扫盘、车尾、驾驶室内部多方位实时画面；管理人员可实时核查驾驶员操作规范性、现场清扫作业实况、安全事故溯源、违规行为取证；平台支持单车辆历史轨迹回放，区分有效作业里程与空驶里程，有效管控车辆缺趟、未作业等问题；搭建标准化车辆维修管理模块，建立车辆维修全周期台账，完整记录故障信息、维修过程、配件报价、维修结果，形成单车维修档案并长期留存。</w:t>
      </w:r>
      <w:r>
        <w:rPr>
          <w:rFonts w:ascii="Times New Roman" w:hAnsi="Times New Roman" w:eastAsia="方正仿宋_GBK" w:cs="Times New Roman"/>
          <w:color w:val="000000"/>
          <w:sz w:val="24"/>
          <w:szCs w:val="24"/>
          <w:highlight w:val="none"/>
          <w:lang w:val="en-US" w:eastAsia="zh-CN"/>
        </w:rPr>
        <w:t xml:space="preserve">建设和服务费用由中标单位承担，数据接入采购</w:t>
      </w:r>
      <w:r>
        <w:rPr>
          <w:rFonts w:hint="eastAsia" w:ascii="Times New Roman" w:eastAsia="方正仿宋_GBK" w:cs="Times New Roman"/>
          <w:color w:val="000000"/>
          <w:sz w:val="24"/>
          <w:szCs w:val="24"/>
          <w:highlight w:val="none"/>
          <w:lang w:val="en-US" w:eastAsia="zh-CN"/>
        </w:rPr>
        <w:t xml:space="preserve">人</w:t>
      </w:r>
      <w:r>
        <w:rPr>
          <w:rFonts w:ascii="Times New Roman" w:hAnsi="Times New Roman" w:eastAsia="方正仿宋_GBK" w:cs="Times New Roman"/>
          <w:color w:val="000000"/>
          <w:sz w:val="24"/>
          <w:szCs w:val="24"/>
          <w:highlight w:val="none"/>
          <w:lang w:val="en-US" w:eastAsia="zh-CN"/>
        </w:rPr>
        <w:t xml:space="preserve">指定的</w:t>
      </w:r>
      <w:r>
        <w:rPr>
          <w:rFonts w:hint="eastAsia" w:ascii="Times New Roman" w:eastAsia="方正仿宋_GBK" w:cs="Times New Roman"/>
          <w:color w:val="000000"/>
          <w:sz w:val="24"/>
          <w:szCs w:val="24"/>
          <w:highlight w:val="none"/>
          <w:lang w:val="en-US" w:eastAsia="zh-CN"/>
        </w:rPr>
        <w:t xml:space="preserve">市级环卫</w:t>
      </w:r>
      <w:r>
        <w:rPr>
          <w:rFonts w:ascii="Times New Roman" w:hAnsi="Times New Roman" w:eastAsia="方正仿宋_GBK" w:cs="Times New Roman"/>
          <w:color w:val="000000"/>
          <w:sz w:val="24"/>
          <w:szCs w:val="24"/>
          <w:highlight w:val="none"/>
          <w:lang w:val="en-US" w:eastAsia="zh-CN"/>
        </w:rPr>
        <w:t xml:space="preserve">信息</w:t>
      </w:r>
      <w:r>
        <w:rPr>
          <w:rFonts w:hint="eastAsia" w:ascii="Times New Roman" w:eastAsia="方正仿宋_GBK" w:cs="Times New Roman"/>
          <w:color w:val="000000"/>
          <w:sz w:val="24"/>
          <w:szCs w:val="24"/>
          <w:highlight w:val="none"/>
          <w:lang w:val="en-US" w:eastAsia="zh-CN"/>
        </w:rPr>
        <w:t xml:space="preserve">化管理</w:t>
      </w:r>
      <w:r>
        <w:rPr>
          <w:rFonts w:ascii="Times New Roman" w:hAnsi="Times New Roman" w:eastAsia="方正仿宋_GBK" w:cs="Times New Roman"/>
          <w:color w:val="000000"/>
          <w:sz w:val="24"/>
          <w:szCs w:val="24"/>
          <w:highlight w:val="none"/>
          <w:lang w:val="en-US" w:eastAsia="zh-CN"/>
        </w:rPr>
        <w:t xml:space="preserve">平台。中标单位应加强对信息化设备的管理，专人负责，同时制定信息化设备管理使用制度，保障信息化设备的正常使用。设备的网络维护等日常运行管理费用由中标单位承担。</w:t>
      </w:r>
      <w:r>
        <w:rPr>
          <w:rFonts w:ascii="Times New Roman" w:hAnsi="Times New Roman" w:eastAsia="方正仿宋_GBK" w:cs="Times New Roman"/>
          <w:color w:val="000000"/>
          <w:sz w:val="24"/>
          <w:szCs w:val="24"/>
          <w:highlight w:val="none"/>
          <w:lang w:val="en-US" w:eastAsia="zh-CN"/>
        </w:rPr>
      </w:r>
      <w:r/>
    </w:p>
    <w:p>
      <w:pPr>
        <w:pStyle w:val="999"/>
        <w:numPr>
          <w:ilvl w:val="0"/>
          <w:numId w:val="0"/>
        </w:numPr>
        <w:ind w:left="0" w:firstLine="640"/>
        <w:jc w:val="both"/>
        <w:pageBreakBefore w:val="0"/>
        <w:spacing w:line="560" w:lineRule="exact"/>
        <w:tabs>
          <w:tab w:val="left" w:pos="0" w:leader="none"/>
          <w:tab w:val="left" w:pos="1134" w:leader="none"/>
        </w:tabs>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w:t>
      </w:r>
      <w:r>
        <w:rPr>
          <w:rFonts w:hint="eastAsia" w:ascii="Times New Roman" w:eastAsia="方正仿宋_GBK" w:cs="Times New Roman"/>
          <w:color w:val="000000"/>
          <w:sz w:val="24"/>
          <w:szCs w:val="24"/>
          <w:highlight w:val="none"/>
          <w:lang w:val="en-US" w:eastAsia="zh-CN"/>
        </w:rPr>
        <w:t xml:space="preserve">5</w:t>
      </w:r>
      <w:r>
        <w:rPr>
          <w:rFonts w:ascii="Times New Roman" w:hAnsi="Times New Roman" w:eastAsia="方正仿宋_GBK" w:cs="Times New Roman"/>
          <w:color w:val="000000"/>
          <w:sz w:val="24"/>
          <w:szCs w:val="24"/>
          <w:highlight w:val="none"/>
          <w:lang w:val="en-US" w:eastAsia="zh-CN"/>
        </w:rPr>
        <w:t xml:space="preserve">）</w:t>
      </w:r>
      <w:r>
        <w:rPr>
          <w:rFonts w:hint="eastAsia" w:ascii="Times New Roman" w:eastAsia="方正仿宋_GBK" w:cs="Times New Roman"/>
          <w:color w:val="000000"/>
          <w:sz w:val="24"/>
          <w:szCs w:val="24"/>
          <w:highlight w:val="none"/>
          <w:lang w:val="en-US" w:eastAsia="zh-CN"/>
        </w:rPr>
        <w:t xml:space="preserve">除滚刷除雪一体车外的车辆</w:t>
      </w:r>
      <w:r>
        <w:rPr>
          <w:rFonts w:ascii="Times New Roman" w:hAnsi="Times New Roman" w:eastAsia="方正仿宋_GBK" w:cs="Times New Roman"/>
          <w:color w:val="000000"/>
          <w:sz w:val="24"/>
          <w:szCs w:val="24"/>
          <w:highlight w:val="none"/>
          <w:lang w:val="en-US" w:eastAsia="zh-CN"/>
        </w:rPr>
        <w:t xml:space="preserve">、设备、场所和场地要求在中标后5个工作日内配置到位</w:t>
      </w:r>
      <w:r>
        <w:rPr>
          <w:rFonts w:hint="eastAsia" w:ascii="Times New Roman" w:eastAsia="方正仿宋_GBK" w:cs="Times New Roman"/>
          <w:color w:val="000000"/>
          <w:sz w:val="24"/>
          <w:szCs w:val="24"/>
          <w:highlight w:val="none"/>
          <w:lang w:val="en-US" w:eastAsia="zh-CN"/>
        </w:rPr>
        <w:t xml:space="preserve">，滚刷除雪一体车要求在中标后1个月内配置到位</w:t>
      </w:r>
      <w:r>
        <w:rPr>
          <w:rFonts w:ascii="Times New Roman" w:hAnsi="Times New Roman" w:eastAsia="方正仿宋_GBK" w:cs="Times New Roman"/>
          <w:color w:val="000000"/>
          <w:sz w:val="24"/>
          <w:szCs w:val="24"/>
          <w:highlight w:val="none"/>
          <w:lang w:val="en-US" w:eastAsia="zh-CN"/>
        </w:rPr>
        <w:t xml:space="preserve">。合同签订前，中标人应提供</w:t>
      </w:r>
      <w:r>
        <w:rPr>
          <w:rFonts w:hint="eastAsia" w:ascii="Times New Roman" w:eastAsia="方正仿宋_GBK" w:cs="Times New Roman"/>
          <w:color w:val="000000"/>
          <w:sz w:val="24"/>
          <w:szCs w:val="24"/>
          <w:highlight w:val="none"/>
          <w:lang w:val="en-US" w:eastAsia="zh-CN"/>
        </w:rPr>
        <w:t xml:space="preserve">车辆、</w:t>
      </w:r>
      <w:r>
        <w:rPr>
          <w:rFonts w:ascii="Times New Roman" w:hAnsi="Times New Roman" w:eastAsia="方正仿宋_GBK" w:cs="Times New Roman"/>
          <w:color w:val="000000"/>
          <w:sz w:val="24"/>
          <w:szCs w:val="24"/>
          <w:highlight w:val="none"/>
          <w:lang w:val="en-US" w:eastAsia="zh-CN"/>
        </w:rPr>
        <w:t xml:space="preserve">停车场所权属证明或租赁合同和付款发票复印件（原件备查）</w:t>
      </w:r>
      <w:r>
        <w:rPr>
          <w:rFonts w:hint="eastAsia" w:ascii="Times New Roman" w:eastAsia="方正仿宋_GBK" w:cs="Times New Roman"/>
          <w:color w:val="000000"/>
          <w:sz w:val="24"/>
          <w:szCs w:val="24"/>
          <w:highlight w:val="none"/>
          <w:lang w:val="en-US" w:eastAsia="zh-CN"/>
        </w:rPr>
        <w:t xml:space="preserve">。如车辆、场所属于租赁的，</w:t>
      </w:r>
      <w:r>
        <w:rPr>
          <w:rFonts w:ascii="Times New Roman" w:hAnsi="Times New Roman" w:eastAsia="方正仿宋_GBK" w:cs="Times New Roman"/>
          <w:color w:val="000000"/>
          <w:sz w:val="24"/>
          <w:szCs w:val="24"/>
          <w:highlight w:val="none"/>
          <w:lang w:val="en-US" w:eastAsia="zh-CN"/>
        </w:rPr>
        <w:t xml:space="preserve">租赁</w:t>
      </w:r>
      <w:r>
        <w:rPr>
          <w:rFonts w:hint="eastAsia" w:ascii="Times New Roman" w:eastAsia="方正仿宋_GBK" w:cs="Times New Roman"/>
          <w:color w:val="000000"/>
          <w:sz w:val="24"/>
          <w:szCs w:val="24"/>
          <w:highlight w:val="none"/>
          <w:lang w:val="en-US" w:eastAsia="zh-CN"/>
        </w:rPr>
        <w:t xml:space="preserve">使用权</w:t>
      </w:r>
      <w:r>
        <w:rPr>
          <w:rFonts w:ascii="Times New Roman" w:hAnsi="Times New Roman" w:eastAsia="方正仿宋_GBK" w:cs="Times New Roman"/>
          <w:color w:val="000000"/>
          <w:sz w:val="24"/>
          <w:szCs w:val="24"/>
          <w:highlight w:val="none"/>
          <w:lang w:val="en-US" w:eastAsia="zh-CN"/>
        </w:rPr>
        <w:t xml:space="preserve">结束日期不得早于本项目服务结束日期</w:t>
      </w:r>
      <w:r>
        <w:rPr>
          <w:rFonts w:hint="eastAsia" w:ascii="Times New Roman" w:eastAsia="方正仿宋_GBK" w:cs="Times New Roman"/>
          <w:color w:val="000000"/>
          <w:sz w:val="24"/>
          <w:szCs w:val="24"/>
          <w:highlight w:val="none"/>
          <w:lang w:val="en-US" w:eastAsia="zh-CN"/>
        </w:rPr>
        <w:t xml:space="preserve">。上述要求由</w:t>
      </w:r>
      <w:r>
        <w:rPr>
          <w:rFonts w:ascii="Times New Roman" w:hAnsi="Times New Roman" w:eastAsia="方正仿宋_GBK" w:cs="Times New Roman"/>
          <w:color w:val="000000"/>
          <w:sz w:val="24"/>
          <w:szCs w:val="24"/>
          <w:highlight w:val="none"/>
          <w:lang w:val="en-US" w:eastAsia="zh-CN"/>
        </w:rPr>
        <w:t xml:space="preserve">采购人现场核验，如中标人未按本条规定提供相关材料，采购人有权拒绝与中标人签订合同，所有责任由中标人自行承担。</w:t>
      </w:r>
      <w:r>
        <w:rPr>
          <w:rFonts w:ascii="Times New Roman" w:hAnsi="Times New Roman" w:eastAsia="方正仿宋_GBK" w:cs="Times New Roman"/>
          <w:color w:val="000000"/>
          <w:sz w:val="24"/>
          <w:szCs w:val="24"/>
          <w:highlight w:val="none"/>
          <w:lang w:val="en-US" w:eastAsia="zh-CN"/>
        </w:rPr>
      </w:r>
      <w:r/>
    </w:p>
    <w:p>
      <w:pPr>
        <w:pStyle w:val="883"/>
        <w:ind w:firstLine="480"/>
        <w:spacing w:line="578" w:lineRule="exact"/>
        <w:rPr>
          <w:rFonts w:hint="eastAsia" w:ascii="方正仿宋_GB18030" w:hAnsi="方正仿宋_GB18030" w:eastAsia="方正仿宋_GB18030" w:cs="方正仿宋_GB18030"/>
          <w:b/>
          <w:bCs/>
          <w:color w:val="000000"/>
          <w:sz w:val="24"/>
          <w:szCs w:val="24"/>
          <w:highlight w:val="none"/>
        </w:rPr>
      </w:pPr>
      <w:r>
        <w:rPr>
          <w:rFonts w:hint="eastAsia" w:ascii="方正仿宋_GB18030" w:hAnsi="方正仿宋_GB18030" w:eastAsia="方正仿宋_GB18030" w:cs="方正仿宋_GB18030"/>
          <w:b/>
          <w:bCs/>
          <w:color w:val="000000"/>
          <w:sz w:val="24"/>
          <w:szCs w:val="24"/>
          <w:highlight w:val="none"/>
        </w:rPr>
        <w:t xml:space="preserve">投标文件中须提供 “中标后提供满足项目</w:t>
      </w:r>
      <w:r>
        <w:rPr>
          <w:rFonts w:hint="eastAsia" w:ascii="方正仿宋_GB18030" w:hAnsi="方正仿宋_GB18030" w:eastAsia="方正仿宋_GB18030" w:cs="方正仿宋_GB18030"/>
          <w:b/>
          <w:bCs/>
          <w:color w:val="000000"/>
          <w:sz w:val="24"/>
          <w:szCs w:val="24"/>
          <w:highlight w:val="none"/>
          <w:lang w:eastAsia="zh-CN"/>
        </w:rPr>
        <w:t xml:space="preserve">需求的</w:t>
      </w:r>
      <w:r>
        <w:rPr>
          <w:rFonts w:hint="eastAsia" w:ascii="方正仿宋_GB18030" w:hAnsi="方正仿宋_GB18030" w:eastAsia="方正仿宋_GB18030" w:cs="方正仿宋_GB18030"/>
          <w:b/>
          <w:bCs/>
          <w:color w:val="000000"/>
          <w:sz w:val="24"/>
          <w:szCs w:val="24"/>
          <w:highlight w:val="none"/>
        </w:rPr>
        <w:t xml:space="preserve">车辆</w:t>
      </w:r>
      <w:r>
        <w:rPr>
          <w:rFonts w:hint="eastAsia" w:ascii="方正仿宋_GB18030" w:hAnsi="方正仿宋_GB18030" w:eastAsia="方正仿宋_GB18030" w:cs="方正仿宋_GB18030"/>
          <w:b/>
          <w:bCs/>
          <w:color w:val="000000"/>
          <w:sz w:val="24"/>
          <w:szCs w:val="24"/>
          <w:highlight w:val="none"/>
          <w:lang w:eastAsia="zh-CN"/>
        </w:rPr>
        <w:t xml:space="preserve">、</w:t>
      </w:r>
      <w:r>
        <w:rPr>
          <w:rFonts w:hint="eastAsia" w:ascii="方正仿宋_GB18030" w:hAnsi="方正仿宋_GB18030" w:eastAsia="方正仿宋_GB18030" w:cs="方正仿宋_GB18030"/>
          <w:b/>
          <w:bCs/>
          <w:color w:val="000000"/>
          <w:sz w:val="24"/>
          <w:szCs w:val="24"/>
          <w:highlight w:val="none"/>
        </w:rPr>
        <w:t xml:space="preserve">规范要求的停车场”的</w:t>
      </w:r>
      <w:r>
        <w:rPr>
          <w:rFonts w:hint="eastAsia" w:ascii="方正仿宋_GB18030" w:hAnsi="方正仿宋_GB18030" w:eastAsia="方正仿宋_GB18030" w:cs="方正仿宋_GB18030"/>
          <w:b/>
          <w:bCs/>
          <w:color w:val="000000"/>
          <w:sz w:val="24"/>
          <w:szCs w:val="24"/>
          <w:highlight w:val="none"/>
          <w:lang w:val="en-US" w:eastAsia="zh-CN"/>
        </w:rPr>
        <w:t xml:space="preserve">相应承诺函（格式详见附件十二），未按要求提供承诺函或无承诺函将视为无效投标文件</w:t>
      </w:r>
      <w:r>
        <w:rPr>
          <w:rFonts w:hint="eastAsia" w:ascii="方正仿宋_GB18030" w:hAnsi="方正仿宋_GB18030" w:eastAsia="方正仿宋_GB18030" w:cs="方正仿宋_GB18030"/>
          <w:b/>
          <w:bCs/>
          <w:color w:val="000000"/>
          <w:sz w:val="24"/>
          <w:szCs w:val="24"/>
          <w:highlight w:val="none"/>
        </w:rPr>
        <w:t xml:space="preserve">。</w:t>
      </w:r>
      <w:r>
        <w:rPr>
          <w:rFonts w:hint="eastAsia" w:ascii="方正仿宋_GB18030" w:hAnsi="方正仿宋_GB18030" w:eastAsia="方正仿宋_GB18030" w:cs="方正仿宋_GB18030"/>
          <w:b/>
          <w:bCs/>
          <w:color w:val="000000"/>
          <w:sz w:val="24"/>
          <w:szCs w:val="24"/>
          <w:highlight w:val="none"/>
        </w:rPr>
      </w:r>
      <w:r/>
    </w:p>
    <w:p>
      <w:pPr>
        <w:pStyle w:val="883"/>
        <w:numPr>
          <w:ilvl w:val="0"/>
          <w:numId w:val="0"/>
        </w:numPr>
        <w:ind w:left="0" w:firstLine="643"/>
        <w:jc w:val="both"/>
        <w:pageBreakBefore w:val="0"/>
        <w:spacing w:line="560" w:lineRule="exact"/>
        <w:rPr>
          <w:rFonts w:ascii="Times New Roman" w:hAnsi="Times New Roman" w:eastAsia="方正仿宋_GBK" w:cs="Times New Roman"/>
          <w:b/>
          <w:bCs/>
          <w:color w:val="000000"/>
          <w:sz w:val="28"/>
          <w:szCs w:val="28"/>
          <w:highlight w:val="none"/>
        </w:rPr>
      </w:pPr>
      <w:r>
        <w:rPr>
          <w:rFonts w:hint="eastAsia" w:eastAsia="方正仿宋_GBK" w:cs="Times New Roman"/>
          <w:b/>
          <w:bCs/>
          <w:color w:val="000000"/>
          <w:sz w:val="28"/>
          <w:szCs w:val="28"/>
          <w:highlight w:val="none"/>
          <w:lang w:val="en-US" w:eastAsia="zh-CN"/>
        </w:rPr>
        <w:t xml:space="preserve">五、</w:t>
      </w:r>
      <w:r>
        <w:rPr>
          <w:rFonts w:ascii="Times New Roman" w:hAnsi="Times New Roman" w:eastAsia="方正仿宋_GBK" w:cs="Times New Roman"/>
          <w:b/>
          <w:bCs/>
          <w:color w:val="000000"/>
          <w:sz w:val="28"/>
          <w:szCs w:val="28"/>
          <w:highlight w:val="none"/>
        </w:rPr>
        <w:t xml:space="preserve">人员</w:t>
      </w:r>
      <w:r>
        <w:rPr>
          <w:rFonts w:ascii="Times New Roman" w:hAnsi="Times New Roman" w:eastAsia="方正仿宋_GBK" w:cs="Times New Roman"/>
          <w:b/>
          <w:bCs/>
          <w:color w:val="000000"/>
          <w:sz w:val="28"/>
          <w:szCs w:val="28"/>
          <w:highlight w:val="none"/>
          <w:lang w:val="en-US" w:eastAsia="zh-CN"/>
        </w:rPr>
        <w:t xml:space="preserve">配备</w:t>
      </w:r>
      <w:r>
        <w:rPr>
          <w:rFonts w:ascii="Times New Roman" w:hAnsi="Times New Roman" w:eastAsia="方正仿宋_GBK" w:cs="Times New Roman"/>
          <w:b/>
          <w:bCs/>
          <w:color w:val="000000"/>
          <w:sz w:val="28"/>
          <w:szCs w:val="28"/>
          <w:highlight w:val="none"/>
        </w:rPr>
        <w:t xml:space="preserve">要求 </w:t>
      </w:r>
      <w:r>
        <w:rPr>
          <w:rFonts w:ascii="Times New Roman" w:hAnsi="Times New Roman" w:eastAsia="方正仿宋_GBK" w:cs="Times New Roman"/>
          <w:b/>
          <w:bCs/>
          <w:color w:val="000000"/>
          <w:sz w:val="28"/>
          <w:szCs w:val="28"/>
          <w:highlight w:val="none"/>
        </w:rPr>
      </w:r>
      <w:r/>
    </w:p>
    <w:p>
      <w:pPr>
        <w:pStyle w:val="883"/>
        <w:numPr>
          <w:ilvl w:val="0"/>
          <w:numId w:val="0"/>
        </w:numPr>
        <w:ind w:left="0" w:firstLine="640"/>
        <w:jc w:val="both"/>
        <w:pageBreakBefore w:val="0"/>
        <w:spacing w:line="560" w:lineRule="exac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本项目人员配备不少于103人</w:t>
      </w:r>
      <w:r>
        <w:rPr>
          <w:rFonts w:ascii="Times New Roman" w:hAnsi="Times New Roman" w:eastAsia="方正仿宋_GBK" w:cs="Times New Roman"/>
          <w:color w:val="000000"/>
          <w:sz w:val="24"/>
          <w:szCs w:val="24"/>
          <w:highlight w:val="none"/>
          <w:lang w:val="en-US" w:eastAsia="zh-CN" w:bidi="ar-SA"/>
        </w:rPr>
      </w:r>
      <w:r/>
    </w:p>
    <w:p>
      <w:pPr>
        <w:pStyle w:val="883"/>
        <w:numPr>
          <w:ilvl w:val="0"/>
          <w:numId w:val="0"/>
        </w:numPr>
        <w:ind w:left="0" w:firstLine="640"/>
        <w:jc w:val="both"/>
        <w:pageBreakBefore w:val="0"/>
        <w:spacing w:line="560" w:lineRule="exact"/>
        <w:rPr>
          <w:rFonts w:ascii="Times New Roman" w:hAnsi="Times New Roman" w:eastAsia="方正仿宋_GBK" w:cs="Times New Roman"/>
          <w:color w:val="000000"/>
          <w:sz w:val="24"/>
          <w:szCs w:val="24"/>
          <w:highlight w:val="none"/>
          <w:lang w:val="en-US" w:eastAsia="zh-CN" w:bidi="ar-SA"/>
        </w:rPr>
      </w:pPr>
      <w:r>
        <w:rPr>
          <w:rFonts w:hint="eastAsia" w:eastAsia="方正仿宋_GBK" w:cs="Times New Roman"/>
          <w:color w:val="000000"/>
          <w:sz w:val="24"/>
          <w:szCs w:val="24"/>
          <w:highlight w:val="none"/>
          <w:lang w:val="en-US" w:eastAsia="zh-CN" w:bidi="ar-SA"/>
        </w:rPr>
        <w:t xml:space="preserve">1. </w:t>
      </w:r>
      <w:r>
        <w:rPr>
          <w:rFonts w:ascii="Times New Roman" w:hAnsi="Times New Roman" w:eastAsia="方正仿宋_GBK" w:cs="Times New Roman"/>
          <w:color w:val="000000"/>
          <w:sz w:val="24"/>
          <w:szCs w:val="24"/>
          <w:highlight w:val="none"/>
          <w:lang w:val="en-US" w:eastAsia="zh-CN" w:bidi="ar-SA"/>
        </w:rPr>
        <w:t xml:space="preserve">管理人员配备要求：</w:t>
      </w:r>
      <w:r>
        <w:rPr>
          <w:rFonts w:ascii="Times New Roman" w:hAnsi="Times New Roman" w:eastAsia="方正仿宋_GBK" w:cs="Times New Roman"/>
          <w:color w:val="000000"/>
          <w:sz w:val="24"/>
          <w:szCs w:val="24"/>
          <w:highlight w:val="none"/>
          <w:lang w:val="en-US" w:eastAsia="zh-CN" w:bidi="ar-SA"/>
        </w:rPr>
      </w:r>
      <w:r/>
    </w:p>
    <w:p>
      <w:pPr>
        <w:pStyle w:val="883"/>
        <w:numPr>
          <w:ilvl w:val="0"/>
          <w:numId w:val="0"/>
        </w:numPr>
        <w:ind w:left="0" w:firstLine="640"/>
        <w:jc w:val="both"/>
        <w:pageBreakBefore w:val="0"/>
        <w:spacing w:line="560" w:lineRule="exac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本项目需配备：</w:t>
      </w:r>
      <w:r>
        <w:rPr>
          <w:rFonts w:hint="eastAsia" w:ascii="Times New Roman" w:hAnsi="Times New Roman" w:eastAsia="方正仿宋_GBK" w:cs="Times New Roman"/>
          <w:color w:val="000000"/>
          <w:sz w:val="24"/>
          <w:szCs w:val="24"/>
          <w:highlight w:val="none"/>
          <w:lang w:val="en-US" w:eastAsia="zh-CN" w:bidi="ar-SA"/>
        </w:rPr>
        <w:t xml:space="preserve">专职</w:t>
      </w:r>
      <w:r>
        <w:rPr>
          <w:rFonts w:ascii="Times New Roman" w:hAnsi="Times New Roman" w:eastAsia="方正仿宋_GBK" w:cs="Times New Roman"/>
          <w:color w:val="000000"/>
          <w:sz w:val="24"/>
          <w:szCs w:val="24"/>
          <w:highlight w:val="none"/>
          <w:lang w:val="en-US" w:eastAsia="zh-CN" w:bidi="ar-SA"/>
        </w:rPr>
        <w:t xml:space="preserve">项目经理：1名，安全员：1名，资料员：1名。均须是本单位职工，未经采购人同意，中标供应商不得调换或撤离上述人员，如采购人认为有必要，可要求中标人对上述人员作出更好的调整。</w:t>
      </w:r>
      <w:r>
        <w:rPr>
          <w:rFonts w:ascii="Times New Roman" w:hAnsi="Times New Roman" w:eastAsia="方正仿宋_GBK" w:cs="Times New Roman"/>
          <w:color w:val="000000"/>
          <w:sz w:val="24"/>
          <w:szCs w:val="24"/>
          <w:highlight w:val="none"/>
          <w:lang w:val="en-US" w:eastAsia="zh-CN" w:bidi="ar-SA"/>
        </w:rPr>
      </w:r>
      <w:r/>
    </w:p>
    <w:p>
      <w:pPr>
        <w:pStyle w:val="883"/>
        <w:numPr>
          <w:ilvl w:val="0"/>
          <w:numId w:val="0"/>
        </w:numPr>
        <w:ind w:left="0" w:firstLine="640"/>
        <w:jc w:val="both"/>
        <w:pageBreakBefore w:val="0"/>
        <w:spacing w:line="560" w:lineRule="exact"/>
        <w:rPr>
          <w:rFonts w:hint="eastAsia" w:eastAsia="方正仿宋_GBK" w:cs="Times New Roman"/>
          <w:color w:val="000000"/>
          <w:sz w:val="24"/>
          <w:szCs w:val="24"/>
          <w:highlight w:val="none"/>
          <w:lang w:val="en-US" w:eastAsia="zh-CN" w:bidi="ar-SA"/>
        </w:rPr>
      </w:pPr>
      <w:r>
        <w:rPr>
          <w:rFonts w:hint="eastAsia" w:eastAsia="方正仿宋_GBK" w:cs="Times New Roman"/>
          <w:color w:val="000000"/>
          <w:sz w:val="24"/>
          <w:szCs w:val="24"/>
          <w:highlight w:val="none"/>
          <w:lang w:val="en-US" w:eastAsia="zh-CN" w:bidi="ar-SA"/>
        </w:rPr>
        <w:t xml:space="preserve">2.作业人员配备要求：</w:t>
      </w:r>
      <w:r>
        <w:rPr>
          <w:rFonts w:hint="eastAsia" w:eastAsia="方正仿宋_GBK" w:cs="Times New Roman"/>
          <w:color w:val="000000"/>
          <w:sz w:val="24"/>
          <w:szCs w:val="24"/>
          <w:highlight w:val="none"/>
          <w:lang w:val="en-US" w:eastAsia="zh-CN" w:bidi="ar-SA"/>
        </w:rPr>
      </w:r>
      <w:r/>
    </w:p>
    <w:p>
      <w:pPr>
        <w:pStyle w:val="883"/>
        <w:numPr>
          <w:ilvl w:val="0"/>
          <w:numId w:val="0"/>
        </w:numPr>
        <w:ind w:left="0" w:firstLine="640"/>
        <w:jc w:val="both"/>
        <w:pageBreakBefore w:val="0"/>
        <w:spacing w:line="560" w:lineRule="exac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（1）班组长：5</w:t>
      </w:r>
      <w:r>
        <w:rPr>
          <w:rFonts w:hint="eastAsia" w:eastAsia="方正仿宋_GBK" w:cs="Times New Roman"/>
          <w:color w:val="000000"/>
          <w:sz w:val="24"/>
          <w:szCs w:val="24"/>
          <w:highlight w:val="none"/>
          <w:lang w:val="en-US" w:eastAsia="zh-CN" w:bidi="ar-SA"/>
        </w:rPr>
        <w:t xml:space="preserve">人</w:t>
      </w:r>
      <w:r>
        <w:rPr>
          <w:rFonts w:ascii="Times New Roman" w:hAnsi="Times New Roman" w:eastAsia="方正仿宋_GBK" w:cs="Times New Roman"/>
          <w:color w:val="000000"/>
          <w:sz w:val="24"/>
          <w:szCs w:val="24"/>
          <w:highlight w:val="none"/>
          <w:lang w:val="en-US" w:eastAsia="zh-CN" w:bidi="ar-SA"/>
        </w:rPr>
        <w:t xml:space="preserve">，负责巡回检查。</w:t>
      </w:r>
      <w:r>
        <w:rPr>
          <w:rFonts w:ascii="Times New Roman" w:hAnsi="Times New Roman" w:eastAsia="方正仿宋_GBK" w:cs="Times New Roman"/>
          <w:color w:val="000000"/>
          <w:sz w:val="24"/>
          <w:szCs w:val="24"/>
          <w:highlight w:val="none"/>
          <w:lang w:val="en-US" w:eastAsia="zh-CN" w:bidi="ar-SA"/>
        </w:rPr>
      </w:r>
      <w:r/>
    </w:p>
    <w:p>
      <w:pPr>
        <w:pStyle w:val="883"/>
        <w:numPr>
          <w:ilvl w:val="0"/>
          <w:numId w:val="0"/>
        </w:numPr>
        <w:ind w:left="0" w:firstLine="640"/>
        <w:jc w:val="both"/>
        <w:pageBreakBefore w:val="0"/>
        <w:spacing w:line="560" w:lineRule="exac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（2）机械化作业车辆驾驶员不少于31</w:t>
      </w:r>
      <w:r>
        <w:rPr>
          <w:rFonts w:hint="eastAsia" w:eastAsia="方正仿宋_GBK" w:cs="Times New Roman"/>
          <w:color w:val="000000"/>
          <w:sz w:val="24"/>
          <w:szCs w:val="24"/>
          <w:highlight w:val="none"/>
          <w:lang w:val="en-US" w:eastAsia="zh-CN" w:bidi="ar-SA"/>
        </w:rPr>
        <w:t xml:space="preserve">人。</w:t>
      </w:r>
      <w:r>
        <w:rPr>
          <w:rFonts w:ascii="Times New Roman" w:hAnsi="Times New Roman" w:eastAsia="方正仿宋_GBK" w:cs="Times New Roman"/>
          <w:color w:val="000000"/>
          <w:sz w:val="24"/>
          <w:szCs w:val="24"/>
          <w:highlight w:val="none"/>
          <w:lang w:val="en-US" w:eastAsia="zh-CN" w:bidi="ar-SA"/>
        </w:rPr>
      </w:r>
      <w:r/>
    </w:p>
    <w:p>
      <w:pPr>
        <w:pStyle w:val="883"/>
        <w:numPr>
          <w:ilvl w:val="0"/>
          <w:numId w:val="0"/>
        </w:numPr>
        <w:ind w:left="0" w:firstLine="640"/>
        <w:jc w:val="both"/>
        <w:pageBreakBefore w:val="0"/>
        <w:spacing w:line="560" w:lineRule="exac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（3）道路清扫人工保洁员不少于64人。</w:t>
      </w:r>
      <w:r>
        <w:rPr>
          <w:rFonts w:ascii="Times New Roman" w:hAnsi="Times New Roman" w:eastAsia="方正仿宋_GBK" w:cs="Times New Roman"/>
          <w:color w:val="000000"/>
          <w:sz w:val="24"/>
          <w:szCs w:val="24"/>
          <w:highlight w:val="none"/>
          <w:lang w:val="en-US" w:eastAsia="zh-CN" w:bidi="ar-SA"/>
        </w:rPr>
      </w:r>
      <w:r/>
    </w:p>
    <w:p>
      <w:pPr>
        <w:pStyle w:val="883"/>
        <w:numPr>
          <w:ilvl w:val="0"/>
          <w:numId w:val="0"/>
        </w:numPr>
        <w:ind w:left="0" w:firstLine="643"/>
        <w:jc w:val="both"/>
        <w:pageBreakBefore w:val="0"/>
        <w:spacing w:line="560" w:lineRule="exact"/>
        <w:rPr>
          <w:rFonts w:ascii="Times New Roman" w:hAnsi="Times New Roman" w:eastAsia="方正仿宋_GBK" w:cs="Times New Roman"/>
          <w:b/>
          <w:bCs/>
          <w:color w:val="000000"/>
          <w:sz w:val="28"/>
          <w:szCs w:val="28"/>
          <w:highlight w:val="none"/>
        </w:rPr>
      </w:pPr>
      <w:r>
        <w:rPr>
          <w:rFonts w:hint="eastAsia" w:eastAsia="方正仿宋_GBK" w:cs="Times New Roman"/>
          <w:b/>
          <w:bCs/>
          <w:color w:val="000000"/>
          <w:sz w:val="28"/>
          <w:szCs w:val="28"/>
          <w:highlight w:val="none"/>
          <w:lang w:val="en-US" w:eastAsia="zh-CN"/>
        </w:rPr>
        <w:t xml:space="preserve">六、</w:t>
      </w:r>
      <w:r>
        <w:rPr>
          <w:rFonts w:ascii="Times New Roman" w:hAnsi="Times New Roman" w:eastAsia="方正仿宋_GBK" w:cs="Times New Roman"/>
          <w:b/>
          <w:bCs/>
          <w:color w:val="000000"/>
          <w:sz w:val="28"/>
          <w:szCs w:val="28"/>
          <w:highlight w:val="none"/>
        </w:rPr>
        <w:t xml:space="preserve">安全文明作业</w:t>
      </w:r>
      <w:r>
        <w:rPr>
          <w:rFonts w:ascii="Times New Roman" w:hAnsi="Times New Roman" w:eastAsia="方正仿宋_GBK" w:cs="Times New Roman"/>
          <w:b/>
          <w:bCs/>
          <w:color w:val="000000"/>
          <w:sz w:val="28"/>
          <w:szCs w:val="28"/>
          <w:highlight w:val="none"/>
        </w:rPr>
      </w:r>
      <w:r/>
    </w:p>
    <w:p>
      <w:pPr>
        <w:pStyle w:val="883"/>
        <w:numPr>
          <w:ilvl w:val="0"/>
          <w:numId w:val="0"/>
        </w:numPr>
        <w:ind w:left="0" w:firstLine="640"/>
        <w:jc w:val="both"/>
        <w:pageBreakBefore w:val="0"/>
        <w:spacing w:line="56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bidi="ar-SA"/>
        </w:rPr>
        <w:t xml:space="preserve">中标供应商应依据现行标准规范，结合合同标段实际环境、环卫保洁作业时间长短等，制定相应的安全、文明作业具体措施，确保安全生产。</w:t>
      </w:r>
      <w:r>
        <w:rPr>
          <w:rFonts w:ascii="Times New Roman" w:hAnsi="Times New Roman" w:eastAsia="方正仿宋_GBK" w:cs="Times New Roman"/>
          <w:i w:val="0"/>
          <w:iCs w:val="0"/>
          <w:color w:val="000000"/>
          <w:sz w:val="24"/>
          <w:szCs w:val="24"/>
          <w:highlight w:val="none"/>
          <w:u w:val="none"/>
          <w:lang w:val="en-US" w:eastAsia="zh-CN" w:bidi="ar"/>
        </w:rPr>
        <w:t xml:space="preserve">严格落实环卫作业人员岗前培训、业务培训、安全生产专项培训（每月不少于1次）以及每日班前安全作业提醒，做好相应台账；</w:t>
      </w:r>
      <w:r>
        <w:rPr>
          <w:rFonts w:ascii="Times New Roman" w:hAnsi="Times New Roman" w:eastAsia="方正仿宋_GBK" w:cs="Times New Roman"/>
          <w:bCs/>
          <w:color w:val="000000"/>
          <w:sz w:val="24"/>
          <w:szCs w:val="24"/>
          <w:highlight w:val="none"/>
          <w:lang w:val="en-US" w:eastAsia="zh-CN"/>
        </w:rPr>
        <w:t xml:space="preserve">组织开展安全生产检查，每月不少于2次。</w:t>
      </w:r>
      <w:r>
        <w:rPr>
          <w:rFonts w:ascii="Times New Roman" w:hAnsi="Times New Roman" w:eastAsia="方正仿宋_GBK" w:cs="Times New Roman"/>
          <w:bCs/>
          <w:color w:val="000000"/>
          <w:sz w:val="24"/>
          <w:szCs w:val="24"/>
          <w:highlight w:val="none"/>
          <w:lang w:val="en-US" w:eastAsia="zh-CN"/>
        </w:rPr>
      </w:r>
      <w:r/>
    </w:p>
    <w:p>
      <w:pPr>
        <w:pStyle w:val="883"/>
        <w:numPr>
          <w:ilvl w:val="0"/>
          <w:numId w:val="0"/>
        </w:numPr>
        <w:ind w:left="0" w:firstLine="643"/>
        <w:jc w:val="both"/>
        <w:pageBreakBefore w:val="0"/>
        <w:spacing w:line="560" w:lineRule="exact"/>
        <w:rPr>
          <w:rFonts w:ascii="Times New Roman" w:hAnsi="Times New Roman" w:eastAsia="方正仿宋_GBK" w:cs="Times New Roman"/>
          <w:b/>
          <w:bCs/>
          <w:color w:val="000000"/>
          <w:sz w:val="28"/>
          <w:szCs w:val="28"/>
          <w:highlight w:val="none"/>
          <w:lang w:val="en-US" w:eastAsia="zh-CN"/>
        </w:rPr>
      </w:pPr>
      <w:r>
        <w:rPr>
          <w:rFonts w:hint="eastAsia" w:eastAsia="方正仿宋_GBK" w:cs="Times New Roman"/>
          <w:b/>
          <w:bCs/>
          <w:color w:val="000000"/>
          <w:sz w:val="28"/>
          <w:szCs w:val="28"/>
          <w:highlight w:val="none"/>
          <w:lang w:val="en-US" w:eastAsia="zh-CN"/>
        </w:rPr>
        <w:t xml:space="preserve">七、</w:t>
      </w:r>
      <w:r>
        <w:rPr>
          <w:rFonts w:ascii="Times New Roman" w:hAnsi="Times New Roman" w:eastAsia="方正仿宋_GBK" w:cs="Times New Roman"/>
          <w:b/>
          <w:bCs/>
          <w:color w:val="000000"/>
          <w:sz w:val="28"/>
          <w:szCs w:val="28"/>
          <w:highlight w:val="none"/>
          <w:lang w:val="en-US" w:eastAsia="zh-CN"/>
        </w:rPr>
        <w:t xml:space="preserve">考核管理与验收标准</w:t>
      </w:r>
      <w:r>
        <w:rPr>
          <w:rFonts w:ascii="Times New Roman" w:hAnsi="Times New Roman" w:eastAsia="方正仿宋_GBK" w:cs="Times New Roman"/>
          <w:b/>
          <w:bCs/>
          <w:color w:val="000000"/>
          <w:sz w:val="28"/>
          <w:szCs w:val="28"/>
          <w:highlight w:val="none"/>
          <w:lang w:val="en-US" w:eastAsia="zh-CN"/>
        </w:rPr>
      </w:r>
      <w:r/>
    </w:p>
    <w:p>
      <w:pPr>
        <w:pStyle w:val="1000"/>
        <w:numPr>
          <w:ilvl w:val="0"/>
          <w:numId w:val="0"/>
        </w:numPr>
        <w:ind w:left="0" w:right="0" w:firstLine="640"/>
        <w:jc w:val="both"/>
        <w:keepLines w:val="0"/>
        <w:keepNext w:val="0"/>
        <w:pageBreakBefore w:val="0"/>
        <w:spacing w:beforeAutospacing="0" w:afterAutospacing="0" w:line="560" w:lineRule="exact"/>
        <w:widowControl/>
        <w:rPr>
          <w:rFonts w:hint="eastAsia" w:ascii="Times New Roman" w:eastAsia="方正仿宋_GBK" w:cs="Times New Roman"/>
          <w:sz w:val="24"/>
          <w:szCs w:val="24"/>
          <w:highlight w:val="none"/>
          <w:lang w:val="en-US" w:eastAsia="zh-CN"/>
        </w:rPr>
        <w:suppressLineNumbers w:val="0"/>
      </w:pPr>
      <w:r>
        <w:rPr>
          <w:rFonts w:hint="eastAsia" w:ascii="Times New Roman" w:eastAsia="方正仿宋_GBK" w:cs="Times New Roman"/>
          <w:sz w:val="24"/>
          <w:szCs w:val="24"/>
          <w:highlight w:val="none"/>
          <w:lang w:val="en-US" w:eastAsia="zh-CN"/>
        </w:rPr>
        <w:t xml:space="preserve">1.履约验收主体：无锡市环境卫生管理服务中心</w:t>
      </w:r>
      <w:r>
        <w:rPr>
          <w:rFonts w:hint="eastAsia" w:ascii="Times New Roman" w:eastAsia="方正仿宋_GBK" w:cs="Times New Roman"/>
          <w:sz w:val="24"/>
          <w:szCs w:val="24"/>
          <w:highlight w:val="none"/>
          <w:lang w:val="en-US" w:eastAsia="zh-CN"/>
        </w:rPr>
      </w:r>
      <w:r/>
    </w:p>
    <w:p>
      <w:pPr>
        <w:pStyle w:val="1000"/>
        <w:numPr>
          <w:ilvl w:val="0"/>
          <w:numId w:val="0"/>
        </w:numPr>
        <w:ind w:left="0" w:right="0" w:firstLine="640"/>
        <w:jc w:val="both"/>
        <w:keepLines w:val="0"/>
        <w:keepNext w:val="0"/>
        <w:pageBreakBefore w:val="0"/>
        <w:spacing w:beforeAutospacing="0" w:afterAutospacing="0" w:line="560" w:lineRule="exact"/>
        <w:widowControl/>
        <w:rPr>
          <w:rFonts w:hint="eastAsia" w:ascii="Times New Roman" w:eastAsia="方正仿宋_GBK" w:cs="Times New Roman"/>
          <w:sz w:val="24"/>
          <w:szCs w:val="24"/>
          <w:highlight w:val="none"/>
          <w:lang w:val="en-US" w:eastAsia="zh-CN"/>
        </w:rPr>
        <w:suppressLineNumbers w:val="0"/>
      </w:pPr>
      <w:r>
        <w:rPr>
          <w:rFonts w:hint="eastAsia" w:ascii="Times New Roman" w:eastAsia="方正仿宋_GBK" w:cs="Times New Roman"/>
          <w:sz w:val="24"/>
          <w:szCs w:val="24"/>
          <w:highlight w:val="none"/>
          <w:lang w:val="en-US" w:eastAsia="zh-CN"/>
        </w:rPr>
        <w:t xml:space="preserve">2.履约验收时间：按月进行考核，合同服务期满</w:t>
      </w:r>
      <w:r>
        <w:rPr>
          <w:rFonts w:ascii="Times New Roman" w:eastAsia="方正仿宋_GBK" w:cs="Times New Roman"/>
          <w:sz w:val="24"/>
          <w:szCs w:val="24"/>
          <w:highlight w:val="none"/>
          <w:lang w:val="en-US" w:eastAsia="zh-CN"/>
        </w:rPr>
        <w:t xml:space="preserve">30天内</w:t>
      </w:r>
      <w:r>
        <w:rPr>
          <w:rFonts w:hint="eastAsia" w:ascii="Times New Roman" w:eastAsia="方正仿宋_GBK" w:cs="Times New Roman"/>
          <w:sz w:val="24"/>
          <w:szCs w:val="24"/>
          <w:highlight w:val="none"/>
          <w:lang w:val="en-US" w:eastAsia="zh-CN"/>
        </w:rPr>
        <w:t xml:space="preserve">，采购人组织整体项目履约验收。</w:t>
      </w:r>
      <w:r>
        <w:rPr>
          <w:rFonts w:hint="eastAsia" w:ascii="Times New Roman" w:eastAsia="方正仿宋_GBK" w:cs="Times New Roman"/>
          <w:sz w:val="24"/>
          <w:szCs w:val="24"/>
          <w:highlight w:val="none"/>
          <w:lang w:val="en-US" w:eastAsia="zh-CN"/>
        </w:rPr>
      </w:r>
      <w:r/>
    </w:p>
    <w:p>
      <w:pPr>
        <w:pStyle w:val="1000"/>
        <w:numPr>
          <w:ilvl w:val="0"/>
          <w:numId w:val="0"/>
        </w:numPr>
        <w:ind w:left="0" w:right="0" w:firstLine="640"/>
        <w:jc w:val="both"/>
        <w:keepLines w:val="0"/>
        <w:keepNext w:val="0"/>
        <w:pageBreakBefore w:val="0"/>
        <w:spacing w:beforeAutospacing="0" w:afterAutospacing="0" w:line="560" w:lineRule="exact"/>
        <w:widowControl/>
        <w:rPr>
          <w:rFonts w:hint="eastAsia" w:ascii="Times New Roman" w:eastAsia="方正仿宋_GBK" w:cs="Times New Roman"/>
          <w:sz w:val="24"/>
          <w:szCs w:val="24"/>
          <w:highlight w:val="none"/>
          <w:lang w:val="en-US" w:eastAsia="zh-CN"/>
        </w:rPr>
        <w:suppressLineNumbers w:val="0"/>
      </w:pPr>
      <w:r>
        <w:rPr>
          <w:rFonts w:hint="eastAsia" w:ascii="Times New Roman" w:eastAsia="方正仿宋_GBK" w:cs="Times New Roman"/>
          <w:sz w:val="24"/>
          <w:szCs w:val="24"/>
          <w:highlight w:val="none"/>
          <w:lang w:val="en-US" w:eastAsia="zh-CN"/>
        </w:rPr>
        <w:t xml:space="preserve">3.履约验收方式：现场验收</w:t>
      </w:r>
      <w:r>
        <w:rPr>
          <w:rFonts w:hint="eastAsia" w:ascii="Times New Roman" w:eastAsia="方正仿宋_GBK" w:cs="Times New Roman"/>
          <w:sz w:val="24"/>
          <w:szCs w:val="24"/>
          <w:highlight w:val="none"/>
          <w:lang w:val="en-US" w:eastAsia="zh-CN"/>
        </w:rPr>
      </w:r>
      <w:r/>
    </w:p>
    <w:p>
      <w:pPr>
        <w:pStyle w:val="1000"/>
        <w:numPr>
          <w:ilvl w:val="0"/>
          <w:numId w:val="0"/>
        </w:numPr>
        <w:ind w:left="0" w:right="0" w:firstLine="640"/>
        <w:jc w:val="both"/>
        <w:keepLines w:val="0"/>
        <w:keepNext w:val="0"/>
        <w:pageBreakBefore w:val="0"/>
        <w:spacing w:beforeAutospacing="0" w:afterAutospacing="0" w:line="560" w:lineRule="exact"/>
        <w:widowControl/>
        <w:rPr>
          <w:rFonts w:ascii="Times New Roman" w:eastAsia="方正仿宋_GBK" w:cs="Times New Roman"/>
          <w:sz w:val="24"/>
          <w:szCs w:val="24"/>
          <w:highlight w:val="none"/>
          <w:lang w:val="en-US" w:eastAsia="zh-CN"/>
        </w:rPr>
        <w:suppressLineNumbers w:val="0"/>
      </w:pPr>
      <w:r>
        <w:rPr>
          <w:rFonts w:hint="eastAsia" w:ascii="Times New Roman" w:eastAsia="方正仿宋_GBK" w:cs="Times New Roman"/>
          <w:sz w:val="24"/>
          <w:szCs w:val="24"/>
          <w:highlight w:val="none"/>
          <w:lang w:val="en-US" w:eastAsia="zh-CN"/>
        </w:rPr>
        <w:t xml:space="preserve">4.</w:t>
      </w:r>
      <w:r>
        <w:rPr>
          <w:rFonts w:ascii="Times New Roman" w:eastAsia="方正仿宋_GBK" w:cs="Times New Roman"/>
          <w:sz w:val="24"/>
          <w:szCs w:val="24"/>
          <w:highlight w:val="none"/>
          <w:lang w:val="en-US" w:eastAsia="zh-CN"/>
        </w:rPr>
        <w:t xml:space="preserve">履约验收程序：</w:t>
      </w:r>
      <w:r>
        <w:rPr>
          <w:rFonts w:hint="eastAsia" w:ascii="Times New Roman" w:eastAsia="方正仿宋_GBK" w:cs="Times New Roman"/>
          <w:sz w:val="24"/>
          <w:szCs w:val="24"/>
          <w:highlight w:val="none"/>
          <w:lang w:val="en-US" w:eastAsia="zh-CN"/>
        </w:rPr>
        <w:t xml:space="preserve">实行</w:t>
      </w:r>
      <w:r>
        <w:rPr>
          <w:rFonts w:ascii="Times New Roman" w:eastAsia="方正仿宋_GBK" w:cs="Times New Roman"/>
          <w:sz w:val="24"/>
          <w:szCs w:val="24"/>
          <w:highlight w:val="none"/>
          <w:lang w:val="en-US" w:eastAsia="zh-CN"/>
        </w:rPr>
        <w:t xml:space="preserve">每月考核一次</w:t>
      </w:r>
      <w:r>
        <w:rPr>
          <w:rFonts w:hint="eastAsia" w:ascii="Times New Roman" w:eastAsia="方正仿宋_GBK" w:cs="Times New Roman"/>
          <w:sz w:val="24"/>
          <w:szCs w:val="24"/>
          <w:highlight w:val="none"/>
          <w:lang w:val="en-US" w:eastAsia="zh-CN"/>
        </w:rPr>
        <w:t xml:space="preserve">，并在</w:t>
      </w:r>
      <w:r>
        <w:rPr>
          <w:rFonts w:ascii="Times New Roman" w:eastAsia="方正仿宋_GBK" w:cs="Times New Roman"/>
          <w:sz w:val="24"/>
          <w:szCs w:val="24"/>
          <w:highlight w:val="none"/>
          <w:lang w:val="en-US" w:eastAsia="zh-CN"/>
        </w:rPr>
        <w:t xml:space="preserve">本合同约定的服务期满30天内，</w:t>
      </w:r>
      <w:r>
        <w:rPr>
          <w:rFonts w:hint="eastAsia" w:ascii="Times New Roman" w:eastAsia="方正仿宋_GBK" w:cs="Times New Roman"/>
          <w:sz w:val="24"/>
          <w:szCs w:val="24"/>
          <w:highlight w:val="none"/>
          <w:lang w:val="en-US" w:eastAsia="zh-CN"/>
        </w:rPr>
        <w:t xml:space="preserve">采购人</w:t>
      </w:r>
      <w:r>
        <w:rPr>
          <w:rFonts w:ascii="Times New Roman" w:eastAsia="方正仿宋_GBK" w:cs="Times New Roman"/>
          <w:sz w:val="24"/>
          <w:szCs w:val="24"/>
          <w:highlight w:val="none"/>
          <w:lang w:val="en-US" w:eastAsia="zh-CN"/>
        </w:rPr>
        <w:t xml:space="preserve">启动</w:t>
      </w:r>
      <w:r>
        <w:rPr>
          <w:rFonts w:hint="eastAsia" w:ascii="Times New Roman" w:eastAsia="方正仿宋_GBK" w:cs="Times New Roman"/>
          <w:sz w:val="24"/>
          <w:szCs w:val="24"/>
          <w:highlight w:val="none"/>
          <w:lang w:val="en-US" w:eastAsia="zh-CN"/>
        </w:rPr>
        <w:t xml:space="preserve">项目</w:t>
      </w:r>
      <w:r>
        <w:rPr>
          <w:rFonts w:ascii="Times New Roman" w:eastAsia="方正仿宋_GBK" w:cs="Times New Roman"/>
          <w:sz w:val="24"/>
          <w:szCs w:val="24"/>
          <w:highlight w:val="none"/>
          <w:lang w:val="en-US" w:eastAsia="zh-CN"/>
        </w:rPr>
        <w:t xml:space="preserve">履约验收工作，并向</w:t>
      </w:r>
      <w:r>
        <w:rPr>
          <w:rFonts w:hint="eastAsia" w:ascii="Times New Roman" w:eastAsia="方正仿宋_GBK" w:cs="Times New Roman"/>
          <w:sz w:val="24"/>
          <w:szCs w:val="24"/>
          <w:highlight w:val="none"/>
          <w:lang w:val="en-US" w:eastAsia="zh-CN"/>
        </w:rPr>
        <w:t xml:space="preserve">中标方</w:t>
      </w:r>
      <w:r>
        <w:rPr>
          <w:rFonts w:ascii="Times New Roman" w:eastAsia="方正仿宋_GBK" w:cs="Times New Roman"/>
          <w:sz w:val="24"/>
          <w:szCs w:val="24"/>
          <w:highlight w:val="none"/>
          <w:lang w:val="en-US" w:eastAsia="zh-CN"/>
        </w:rPr>
        <w:t xml:space="preserve">发出通知。</w:t>
      </w:r>
      <w:r>
        <w:rPr>
          <w:rFonts w:hint="eastAsia" w:ascii="Times New Roman" w:eastAsia="方正仿宋_GBK" w:cs="Times New Roman"/>
          <w:sz w:val="24"/>
          <w:szCs w:val="24"/>
          <w:highlight w:val="none"/>
          <w:lang w:val="en-US" w:eastAsia="zh-CN"/>
        </w:rPr>
        <w:t xml:space="preserve">采购人</w:t>
      </w:r>
      <w:r>
        <w:rPr>
          <w:rFonts w:ascii="Times New Roman" w:eastAsia="方正仿宋_GBK" w:cs="Times New Roman"/>
          <w:sz w:val="24"/>
          <w:szCs w:val="24"/>
          <w:highlight w:val="none"/>
          <w:lang w:val="en-US" w:eastAsia="zh-CN"/>
        </w:rPr>
        <w:t xml:space="preserve">根据合同条款和项目需求，制定验收工作方案，组织验收，</w:t>
      </w:r>
      <w:r>
        <w:rPr>
          <w:rFonts w:hint="eastAsia" w:ascii="Times New Roman" w:eastAsia="方正仿宋_GBK" w:cs="Times New Roman"/>
          <w:sz w:val="24"/>
          <w:szCs w:val="24"/>
          <w:highlight w:val="none"/>
          <w:lang w:val="en-US" w:eastAsia="zh-CN"/>
        </w:rPr>
        <w:t xml:space="preserve">中标方</w:t>
      </w:r>
      <w:r>
        <w:rPr>
          <w:rFonts w:ascii="Times New Roman" w:eastAsia="方正仿宋_GBK" w:cs="Times New Roman"/>
          <w:sz w:val="24"/>
          <w:szCs w:val="24"/>
          <w:highlight w:val="none"/>
          <w:lang w:val="en-US" w:eastAsia="zh-CN"/>
        </w:rPr>
        <w:t xml:space="preserve">应配合</w:t>
      </w:r>
      <w:r>
        <w:rPr>
          <w:rFonts w:hint="eastAsia" w:ascii="Times New Roman" w:eastAsia="方正仿宋_GBK" w:cs="Times New Roman"/>
          <w:sz w:val="24"/>
          <w:szCs w:val="24"/>
          <w:highlight w:val="none"/>
          <w:lang w:val="en-US" w:eastAsia="zh-CN"/>
        </w:rPr>
        <w:t xml:space="preserve">采购人</w:t>
      </w:r>
      <w:r>
        <w:rPr>
          <w:rFonts w:ascii="Times New Roman" w:eastAsia="方正仿宋_GBK" w:cs="Times New Roman"/>
          <w:sz w:val="24"/>
          <w:szCs w:val="24"/>
          <w:highlight w:val="none"/>
          <w:lang w:val="en-US" w:eastAsia="zh-CN"/>
        </w:rPr>
        <w:t xml:space="preserve">开展履约验收工作。</w:t>
      </w:r>
      <w:r>
        <w:rPr>
          <w:rFonts w:ascii="Times New Roman" w:eastAsia="方正仿宋_GBK" w:cs="Times New Roman"/>
          <w:sz w:val="24"/>
          <w:szCs w:val="24"/>
          <w:highlight w:val="none"/>
          <w:lang w:val="en-US" w:eastAsia="zh-CN"/>
        </w:rPr>
      </w:r>
      <w:r/>
    </w:p>
    <w:p>
      <w:pPr>
        <w:pStyle w:val="1000"/>
        <w:numPr>
          <w:ilvl w:val="0"/>
          <w:numId w:val="0"/>
        </w:numPr>
        <w:ind w:left="0" w:right="0" w:firstLine="640"/>
        <w:jc w:val="both"/>
        <w:keepLines w:val="0"/>
        <w:keepNext w:val="0"/>
        <w:pageBreakBefore w:val="0"/>
        <w:spacing w:beforeAutospacing="0" w:afterAutospacing="0" w:line="560" w:lineRule="exact"/>
        <w:widowControl/>
        <w:rPr>
          <w:rFonts w:ascii="Times New Roman" w:hAnsi="Times New Roman" w:eastAsia="方正仿宋_GBK" w:cs="Times New Roman"/>
          <w:sz w:val="24"/>
          <w:szCs w:val="24"/>
          <w:highlight w:val="none"/>
        </w:rPr>
        <w:suppressLineNumbers w:val="0"/>
      </w:pPr>
      <w:r>
        <w:rPr>
          <w:rFonts w:hint="eastAsia" w:ascii="Times New Roman" w:eastAsia="方正仿宋_GBK" w:cs="Times New Roman"/>
          <w:sz w:val="24"/>
          <w:szCs w:val="24"/>
          <w:highlight w:val="none"/>
          <w:lang w:val="en-US" w:eastAsia="zh-CN"/>
        </w:rPr>
        <w:t xml:space="preserve">5.</w:t>
      </w:r>
      <w:r>
        <w:rPr>
          <w:rFonts w:ascii="Times New Roman" w:eastAsia="方正仿宋_GBK" w:cs="Times New Roman"/>
          <w:sz w:val="24"/>
          <w:szCs w:val="24"/>
          <w:highlight w:val="none"/>
          <w:lang w:val="en-US" w:eastAsia="zh-CN"/>
        </w:rPr>
        <w:t xml:space="preserve">履约验收内容和标准：《关于优化调整环卫一体化作业质量监管办法的通知》（锡城管发〔2025〕59号）及附件《无锡市环卫一体化作业服务质量标准</w:t>
      </w:r>
      <w:r>
        <w:rPr>
          <w:rFonts w:hint="eastAsia" w:ascii="Times New Roman" w:eastAsia="方正仿宋_GBK" w:cs="Times New Roman"/>
          <w:sz w:val="24"/>
          <w:szCs w:val="24"/>
          <w:highlight w:val="none"/>
          <w:lang w:val="en-US" w:eastAsia="zh-CN"/>
        </w:rPr>
        <w:t xml:space="preserve">》《</w:t>
      </w:r>
      <w:r>
        <w:rPr>
          <w:rFonts w:ascii="Times New Roman" w:hAnsi="Times New Roman" w:eastAsia="方正仿宋_GBK" w:cs="Times New Roman"/>
          <w:sz w:val="24"/>
          <w:szCs w:val="24"/>
          <w:highlight w:val="none"/>
          <w:lang w:eastAsia="zh-CN"/>
        </w:rPr>
        <w:t xml:space="preserve">市政府关于推进无锡市区环卫一体化作业改革的实施意见》（锡政发〔2021〕29号）</w:t>
      </w:r>
      <w:r>
        <w:rPr>
          <w:rFonts w:ascii="Times New Roman" w:hAnsi="Times New Roman" w:eastAsia="方正仿宋_GBK" w:cs="Times New Roman"/>
          <w:color w:val="000000"/>
          <w:sz w:val="24"/>
          <w:szCs w:val="24"/>
          <w:highlight w:val="none"/>
        </w:rPr>
        <w:t xml:space="preserve">，实行每</w:t>
      </w:r>
      <w:r>
        <w:rPr>
          <w:rFonts w:ascii="Times New Roman" w:hAnsi="Times New Roman" w:eastAsia="方正仿宋_GBK" w:cs="Times New Roman"/>
          <w:color w:val="000000"/>
          <w:sz w:val="24"/>
          <w:szCs w:val="24"/>
          <w:highlight w:val="none"/>
          <w:lang w:eastAsia="zh-CN"/>
        </w:rPr>
        <w:t xml:space="preserve">月</w:t>
      </w:r>
      <w:r>
        <w:rPr>
          <w:rFonts w:ascii="Times New Roman" w:hAnsi="Times New Roman" w:eastAsia="方正仿宋_GBK" w:cs="Times New Roman"/>
          <w:color w:val="000000"/>
          <w:sz w:val="24"/>
          <w:szCs w:val="24"/>
          <w:highlight w:val="none"/>
        </w:rPr>
        <w:t xml:space="preserve">考核</w:t>
      </w:r>
      <w:r>
        <w:rPr>
          <w:rFonts w:ascii="Times New Roman" w:hAnsi="Times New Roman" w:eastAsia="方正仿宋_GBK" w:cs="Times New Roman"/>
          <w:color w:val="000000"/>
          <w:sz w:val="24"/>
          <w:szCs w:val="24"/>
          <w:highlight w:val="none"/>
          <w:lang w:eastAsia="zh-CN"/>
        </w:rPr>
        <w:t xml:space="preserve">，</w:t>
      </w:r>
      <w:r>
        <w:rPr>
          <w:rFonts w:hint="eastAsia" w:ascii="Times New Roman" w:hAnsi="Times New Roman" w:eastAsia="方正仿宋_GBK" w:cs="Times New Roman"/>
          <w:color w:val="000000"/>
          <w:sz w:val="24"/>
          <w:szCs w:val="24"/>
          <w:highlight w:val="none"/>
          <w:lang w:eastAsia="zh-CN"/>
        </w:rPr>
        <w:t xml:space="preserve">考核标准详见第三章合同文本</w:t>
      </w:r>
      <w:r>
        <w:rPr>
          <w:rFonts w:hint="eastAsia" w:ascii="Times New Roman" w:eastAsia="方正仿宋_GBK" w:cs="Times New Roman"/>
          <w:color w:val="000000"/>
          <w:sz w:val="24"/>
          <w:szCs w:val="24"/>
          <w:highlight w:val="none"/>
          <w:lang w:eastAsia="zh-CN"/>
        </w:rPr>
        <w:t xml:space="preserve">，</w:t>
      </w:r>
      <w:r>
        <w:rPr>
          <w:rFonts w:hint="eastAsia" w:ascii="Times New Roman" w:hAnsi="Times New Roman" w:eastAsia="方正仿宋_GBK" w:cs="Times New Roman"/>
          <w:sz w:val="24"/>
          <w:szCs w:val="24"/>
          <w:highlight w:val="none"/>
          <w:lang w:eastAsia="zh-CN"/>
        </w:rPr>
        <w:t xml:space="preserve">本合同服务期</w:t>
      </w:r>
      <w:r>
        <w:rPr>
          <w:rFonts w:hint="eastAsia" w:ascii="Times New Roman" w:eastAsia="方正仿宋_GBK" w:cs="Times New Roman"/>
          <w:sz w:val="24"/>
          <w:szCs w:val="24"/>
          <w:highlight w:val="none"/>
          <w:lang w:eastAsia="zh-CN"/>
        </w:rPr>
        <w:t xml:space="preserve">满后</w:t>
      </w:r>
      <w:r>
        <w:rPr>
          <w:rFonts w:hint="eastAsia" w:ascii="Times New Roman" w:hAnsi="Times New Roman" w:eastAsia="方正仿宋_GBK" w:cs="Times New Roman"/>
          <w:sz w:val="24"/>
          <w:szCs w:val="24"/>
          <w:highlight w:val="none"/>
          <w:lang w:eastAsia="zh-CN"/>
        </w:rPr>
        <w:t xml:space="preserve">，采购人组织项目履约验收。</w:t>
      </w:r>
      <w:r>
        <w:rPr>
          <w:rFonts w:ascii="Times New Roman" w:hAnsi="Times New Roman" w:eastAsia="方正仿宋_GBK" w:cs="Times New Roman"/>
          <w:sz w:val="24"/>
          <w:szCs w:val="24"/>
          <w:highlight w:val="none"/>
          <w:lang w:eastAsia="zh-CN"/>
        </w:rPr>
        <w:t xml:space="preserve">考核</w:t>
      </w:r>
      <w:r>
        <w:rPr>
          <w:rFonts w:ascii="Times New Roman" w:hAnsi="Times New Roman" w:eastAsia="方正仿宋_GBK" w:cs="Times New Roman"/>
          <w:color w:val="000000"/>
          <w:sz w:val="24"/>
          <w:szCs w:val="24"/>
          <w:highlight w:val="none"/>
        </w:rPr>
        <w:t xml:space="preserve">由</w:t>
      </w:r>
      <w:r>
        <w:rPr>
          <w:rFonts w:ascii="Times New Roman" w:hAnsi="Times New Roman" w:eastAsia="方正仿宋_GBK" w:cs="Times New Roman"/>
          <w:color w:val="000000"/>
          <w:sz w:val="24"/>
          <w:szCs w:val="24"/>
          <w:highlight w:val="none"/>
          <w:lang w:eastAsia="zh-CN"/>
        </w:rPr>
        <w:t xml:space="preserve">采购人</w:t>
      </w:r>
      <w:r>
        <w:rPr>
          <w:rFonts w:ascii="Times New Roman" w:hAnsi="Times New Roman" w:eastAsia="方正仿宋_GBK" w:cs="Times New Roman"/>
          <w:color w:val="000000"/>
          <w:sz w:val="24"/>
          <w:szCs w:val="24"/>
          <w:highlight w:val="none"/>
        </w:rPr>
        <w:t xml:space="preserve">组织，支付金额与考核结果挂钩进行结算。</w:t>
      </w:r>
      <w:r>
        <w:rPr>
          <w:rFonts w:ascii="Times New Roman" w:hAnsi="Times New Roman" w:eastAsia="方正仿宋_GBK" w:cs="Times New Roman"/>
          <w:sz w:val="24"/>
          <w:szCs w:val="24"/>
          <w:highlight w:val="none"/>
        </w:rPr>
      </w:r>
      <w:r/>
    </w:p>
    <w:p>
      <w:pPr>
        <w:pStyle w:val="883"/>
        <w:ind w:left="0" w:firstLine="684"/>
        <w:jc w:val="both"/>
        <w:pageBreakBefore w:val="0"/>
        <w:spacing w:line="56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月度作业经费根据当月考核得分进行核减，分档累进计算</w:t>
      </w:r>
      <w:r>
        <w:rPr>
          <w:rFonts w:hint="eastAsia" w:eastAsia="方正仿宋_GBK" w:cs="Times New Roman"/>
          <w:color w:val="000000"/>
          <w:sz w:val="24"/>
          <w:szCs w:val="24"/>
          <w:highlight w:val="none"/>
          <w:lang w:eastAsia="zh-CN"/>
        </w:rPr>
        <w:t xml:space="preserve">，</w:t>
      </w:r>
      <w:r>
        <w:rPr>
          <w:rFonts w:hint="eastAsia" w:eastAsia="方正仿宋_GBK" w:cs="Times New Roman"/>
          <w:color w:val="000000"/>
          <w:sz w:val="24"/>
          <w:szCs w:val="24"/>
          <w:highlight w:val="none"/>
          <w:lang w:val="en-US" w:eastAsia="zh-CN"/>
        </w:rPr>
        <w:t xml:space="preserve">具体以合同签订为准</w:t>
      </w:r>
      <w:r>
        <w:rPr>
          <w:rFonts w:ascii="Times New Roman" w:hAnsi="Times New Roman" w:eastAsia="方正仿宋_GBK" w:cs="Times New Roman"/>
          <w:color w:val="000000"/>
          <w:sz w:val="24"/>
          <w:szCs w:val="24"/>
          <w:highlight w:val="none"/>
        </w:rPr>
        <w:t xml:space="preserve">。</w:t>
      </w:r>
      <w:r>
        <w:rPr>
          <w:rFonts w:ascii="Times New Roman" w:hAnsi="Times New Roman" w:eastAsia="方正仿宋_GBK" w:cs="Times New Roman"/>
          <w:color w:val="000000"/>
          <w:sz w:val="24"/>
          <w:szCs w:val="24"/>
          <w:highlight w:val="none"/>
        </w:rPr>
      </w:r>
      <w:r/>
    </w:p>
    <w:p>
      <w:pPr>
        <w:pStyle w:val="883"/>
        <w:ind w:left="0" w:firstLine="684"/>
        <w:jc w:val="both"/>
        <w:pageBreakBefore w:val="0"/>
        <w:spacing w:line="56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第一档：月度考核总分≥95分，不核减。</w:t>
      </w:r>
      <w:r>
        <w:rPr>
          <w:rFonts w:ascii="Times New Roman" w:hAnsi="Times New Roman" w:eastAsia="方正仿宋_GBK" w:cs="Times New Roman"/>
          <w:color w:val="000000"/>
          <w:sz w:val="24"/>
          <w:szCs w:val="24"/>
          <w:highlight w:val="none"/>
        </w:rPr>
      </w:r>
      <w:r/>
    </w:p>
    <w:p>
      <w:pPr>
        <w:pStyle w:val="883"/>
        <w:ind w:left="0" w:firstLine="684"/>
        <w:jc w:val="both"/>
        <w:pageBreakBefore w:val="0"/>
        <w:spacing w:line="56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第二档：95分＞月度考核总分≥90分，每扣1分，核减当月作业经费的0.75%。</w:t>
      </w:r>
      <w:r>
        <w:rPr>
          <w:rFonts w:ascii="Times New Roman" w:hAnsi="Times New Roman" w:eastAsia="方正仿宋_GBK" w:cs="Times New Roman"/>
          <w:color w:val="000000"/>
          <w:sz w:val="24"/>
          <w:szCs w:val="24"/>
          <w:highlight w:val="none"/>
        </w:rPr>
      </w:r>
      <w:r/>
    </w:p>
    <w:p>
      <w:pPr>
        <w:pStyle w:val="883"/>
        <w:ind w:left="0" w:firstLine="684"/>
        <w:jc w:val="both"/>
        <w:pageBreakBefore w:val="0"/>
        <w:spacing w:line="56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第三档：90分＞月度考核总分≥85分，每扣1分，核减当月作业经费的1%。</w:t>
      </w:r>
      <w:r>
        <w:rPr>
          <w:rFonts w:ascii="Times New Roman" w:hAnsi="Times New Roman" w:eastAsia="方正仿宋_GBK" w:cs="Times New Roman"/>
          <w:color w:val="000000"/>
          <w:sz w:val="24"/>
          <w:szCs w:val="24"/>
          <w:highlight w:val="none"/>
        </w:rPr>
      </w:r>
      <w:r/>
    </w:p>
    <w:p>
      <w:pPr>
        <w:pStyle w:val="883"/>
        <w:ind w:left="0" w:firstLine="684"/>
        <w:jc w:val="both"/>
        <w:pageBreakBefore w:val="0"/>
        <w:spacing w:line="56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第四档：85分＞月度考核总分≥80分，每扣1分，核减当月作业经费的1.25%。</w:t>
      </w:r>
      <w:r>
        <w:rPr>
          <w:rFonts w:ascii="Times New Roman" w:hAnsi="Times New Roman" w:eastAsia="方正仿宋_GBK" w:cs="Times New Roman"/>
          <w:color w:val="000000"/>
          <w:sz w:val="24"/>
          <w:szCs w:val="24"/>
          <w:highlight w:val="none"/>
        </w:rPr>
      </w:r>
      <w:r/>
    </w:p>
    <w:p>
      <w:pPr>
        <w:pStyle w:val="883"/>
        <w:ind w:left="0" w:firstLine="684"/>
        <w:jc w:val="both"/>
        <w:pageBreakBefore w:val="0"/>
        <w:spacing w:line="560" w:lineRule="exact"/>
        <w:rPr>
          <w:rFonts w:ascii="Times New Roman" w:hAnsi="Times New Roman" w:eastAsia="方正仿宋_GBK" w:cs="Times New Roman"/>
          <w:sz w:val="24"/>
          <w:szCs w:val="24"/>
          <w:highlight w:val="none"/>
          <w:lang w:eastAsia="zh-CN"/>
        </w:rPr>
      </w:pPr>
      <w:r>
        <w:rPr>
          <w:rFonts w:ascii="Times New Roman" w:hAnsi="Times New Roman" w:eastAsia="方正仿宋_GBK" w:cs="Times New Roman"/>
          <w:color w:val="000000"/>
          <w:sz w:val="24"/>
          <w:szCs w:val="24"/>
          <w:highlight w:val="none"/>
        </w:rPr>
        <w:t xml:space="preserve">第五档：月度考核总分＜80分，每扣1分，核减当月作业经费的1.5%。</w:t>
      </w:r>
      <w:r>
        <w:rPr>
          <w:rFonts w:ascii="Times New Roman" w:hAnsi="Times New Roman" w:eastAsia="方正仿宋_GBK" w:cs="Times New Roman"/>
          <w:sz w:val="24"/>
          <w:szCs w:val="24"/>
          <w:highlight w:val="none"/>
          <w:lang w:eastAsia="zh-CN"/>
        </w:rPr>
      </w:r>
      <w:r/>
    </w:p>
    <w:p>
      <w:pPr>
        <w:pStyle w:val="883"/>
        <w:ind w:firstLine="480"/>
        <w:spacing w:line="360" w:lineRule="auto"/>
        <w:rPr>
          <w:rFonts w:ascii="宋体" w:hAnsi="宋体"/>
          <w:bCs/>
          <w:sz w:val="24"/>
          <w:szCs w:val="24"/>
        </w:rPr>
      </w:pPr>
      <w:r>
        <w:rPr>
          <w:rFonts w:ascii="宋体" w:hAnsi="宋体"/>
          <w:bCs/>
          <w:sz w:val="24"/>
          <w:szCs w:val="24"/>
        </w:rPr>
      </w:r>
      <w:r/>
    </w:p>
    <w:p>
      <w:pPr>
        <w:pStyle w:val="883"/>
        <w:ind w:firstLine="602"/>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进口产品是指通过中国海关报关验放进入中国境内且产自关境外的产品。</w:t>
      </w:r>
      <w:r>
        <w:rPr>
          <w:rFonts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rPr>
        <w:t xml:space="preserve">投标人必须在满足招标文件要求的基础上进行报价，如有技术偏离请于投标</w:t>
      </w:r>
      <w:r>
        <w:rPr>
          <w:rFonts w:hint="eastAsia" w:ascii="宋体" w:hAnsi="宋体"/>
          <w:bCs/>
          <w:color w:val="000000"/>
          <w:sz w:val="24"/>
          <w:szCs w:val="24"/>
          <w:highlight w:val="none"/>
        </w:rPr>
        <w:t xml:space="preserve">偏离表中说明。</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ascii="宋体" w:hAnsi="宋体"/>
          <w:bCs/>
          <w:color w:val="000000"/>
          <w:sz w:val="24"/>
          <w:szCs w:val="24"/>
          <w:highlight w:val="none"/>
        </w:rPr>
        <w:t xml:space="preserve">服务期</w:t>
      </w:r>
      <w:r>
        <w:rPr>
          <w:rFonts w:hint="eastAsia" w:ascii="宋体" w:hAnsi="宋体"/>
          <w:bCs/>
          <w:color w:val="000000"/>
          <w:sz w:val="24"/>
          <w:szCs w:val="24"/>
          <w:highlight w:val="none"/>
        </w:rPr>
        <w:t xml:space="preserve">/完工期：</w:t>
      </w:r>
      <w:r>
        <w:rPr>
          <w:rFonts w:hint="eastAsia" w:ascii="宋体" w:hAnsi="宋体"/>
          <w:bCs/>
          <w:color w:val="000000"/>
          <w:sz w:val="24"/>
          <w:szCs w:val="24"/>
          <w:lang w:val="en-US" w:eastAsia="zh-CN"/>
        </w:rPr>
        <w:t xml:space="preserve">自合同签订生效之日起2年。</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付款方式：</w:t>
      </w:r>
      <w:r>
        <w:rPr>
          <w:rFonts w:hint="eastAsia" w:ascii="宋体" w:hAnsi="宋体"/>
          <w:bCs/>
          <w:color w:val="000000"/>
          <w:sz w:val="24"/>
          <w:szCs w:val="24"/>
          <w:highlight w:val="none"/>
        </w:rPr>
        <w:t xml:space="preserve">环卫工人工资按照《关于建立无锡市环卫工人工资专用账户制度的通知》（锡城管发〔2025〕85号）要求，采购人每月支付环卫工人工资至中标人环卫工人工资专用账户；作业服务经费每3个月根据考核结果向中标人支付，每期分别支付至总合同金额的12.5%（实际金额=合同总金额×12.5%-当期环卫工人工资费用—当期考核扣款）。具体付款进度按财政拨付进度为准，支付进度和金额以当年预算下达为准，当年最后一期付款有可能在下一年度支付。</w:t>
      </w:r>
      <w:r>
        <w:rPr>
          <w:rFonts w:hint="eastAsia"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中标（成交）供应商按签约合同价的10%</w:t>
      </w:r>
      <w:r>
        <w:rPr>
          <w:rFonts w:hint="eastAsia" w:ascii="宋体" w:hAnsi="宋体"/>
          <w:color w:val="000000"/>
          <w:sz w:val="24"/>
          <w:szCs w:val="24"/>
          <w:highlight w:val="none"/>
        </w:rPr>
        <w:t xml:space="preserve">向采购人缴纳履约保证金；</w:t>
      </w:r>
      <w:r>
        <w:rPr>
          <w:rFonts w:hint="eastAsia" w:ascii="宋体"/>
          <w:bCs/>
          <w:color w:val="000000"/>
          <w:sz w:val="24"/>
          <w:szCs w:val="24"/>
          <w:highlight w:val="none"/>
        </w:rPr>
        <w:t xml:space="preserve">中标（成交）供应商也可采用电子履约保函（保险）形式提供履约担保，具体操作可登录江苏政府采购网的保险保函模块进行办理。</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本项目合同履行地点：</w:t>
      </w:r>
      <w:r>
        <w:rPr>
          <w:rFonts w:hint="eastAsia" w:ascii="宋体" w:hAnsi="宋体"/>
          <w:bCs/>
          <w:color w:val="000000"/>
          <w:sz w:val="24"/>
          <w:szCs w:val="24"/>
          <w:highlight w:val="none"/>
          <w:lang w:val="en-US" w:eastAsia="zh-CN"/>
        </w:rPr>
        <w:t xml:space="preserve">无锡市，</w:t>
      </w:r>
      <w:r>
        <w:rPr>
          <w:rFonts w:hint="eastAsia" w:ascii="宋体" w:hAnsi="宋体"/>
          <w:bCs/>
          <w:color w:val="000000"/>
          <w:sz w:val="24"/>
          <w:szCs w:val="24"/>
          <w:highlight w:val="none"/>
        </w:rPr>
        <w:t xml:space="preserve">具体地点以合同书约定为准。中标方必须按采购人要求将本项目中货物送到指定地点（包括可能的分布范围），并分地实施安装调试。</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color w:val="000000"/>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rPr>
          <w:rFonts w:hint="eastAsia" w:ascii="宋体" w:hAnsi="宋体"/>
          <w:bCs/>
          <w:sz w:val="24"/>
          <w:szCs w:val="24"/>
        </w:rPr>
        <w:t xml:space="preserve">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根据《关于推</w:t>
      </w:r>
      <w:r>
        <w:rPr>
          <w:rFonts w:hint="eastAsia" w:ascii="宋体"/>
          <w:bCs/>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883"/>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883"/>
        <w:numPr>
          <w:ilvl w:val="1"/>
          <w:numId w:val="6"/>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883"/>
        <w:numPr>
          <w:ilvl w:val="1"/>
          <w:numId w:val="6"/>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883"/>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根据《关于推动解决政府采购异常低价问题的通知》（财库〔2026〕2号）要求，</w:t>
      </w:r>
      <w:r>
        <w:rPr>
          <w:rFonts w:hint="eastAsia" w:ascii="宋体"/>
          <w:bCs/>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根据财库〔2026〕10号相关要求，在政府采购活动中不得采购该文中规定的相关企业</w:t>
      </w:r>
      <w:r>
        <w:rPr>
          <w:rFonts w:hint="eastAsia" w:ascii="宋体"/>
          <w:bCs/>
          <w:sz w:val="24"/>
          <w:szCs w:val="24"/>
          <w:lang w:val="en-US" w:eastAsia="zh-CN"/>
        </w:rPr>
        <w:t xml:space="preserve">生产</w:t>
      </w:r>
      <w:r>
        <w:rPr>
          <w:rFonts w:hint="eastAsia" w:ascii="宋体"/>
          <w:bCs/>
          <w:sz w:val="24"/>
          <w:szCs w:val="24"/>
        </w:rPr>
        <w:t xml:space="preserve">的产品。</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970"/>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70"/>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70"/>
        <w:spacing w:before="0" w:after="0" w:line="500" w:lineRule="exact"/>
        <w:rPr>
          <w:rFonts w:hint="eastAsia" w:cs="Arial"/>
        </w:rPr>
      </w:pPr>
      <w:r>
        <w:rPr>
          <w:rFonts w:hint="eastAsia" w:cs="Arial"/>
        </w:rPr>
        <w:t xml:space="preserve">比较与评价采用综合评分法。</w:t>
      </w:r>
      <w:r>
        <w:rPr>
          <w:rFonts w:hint="eastAsia" w:cs="Arial"/>
        </w:rPr>
      </w:r>
      <w:r/>
    </w:p>
    <w:p>
      <w:pPr>
        <w:pStyle w:val="970"/>
        <w:spacing w:before="0" w:after="0" w:line="500" w:lineRule="exact"/>
        <w:rPr>
          <w:rStyle w:val="959"/>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959"/>
          <w:rFonts w:ascii="Times New Roman" w:hAnsi="Times New Roman"/>
        </w:rPr>
      </w:r>
      <w:r/>
    </w:p>
    <w:p>
      <w:pPr>
        <w:pStyle w:val="970"/>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70"/>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70"/>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883"/>
        <w:ind w:firstLine="482"/>
        <w:jc w:val="left"/>
        <w:spacing w:line="500" w:lineRule="exact"/>
        <w:rPr>
          <w:rFonts w:hint="eastAsia" w:ascii="宋体" w:hAnsi="宋体"/>
          <w:b/>
          <w:bCs/>
          <w:sz w:val="24"/>
          <w:szCs w:val="24"/>
        </w:rPr>
      </w:pPr>
      <w:r>
        <w:rPr>
          <w:rFonts w:hint="eastAsia" w:ascii="宋体" w:hAnsi="宋体"/>
          <w:b/>
          <w:bCs/>
          <w:sz w:val="24"/>
          <w:szCs w:val="24"/>
        </w:rPr>
        <w:t xml:space="preserve">1.小微型企业价格扣除：本项目或采购包“落实政府采购政策需满足的资格要求”中的“中小企业政策”如为专门面向中小企业的，本项目或采购包不再享受小微型企业价格扣除政策。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1.1对小型和微型企业产品的价格给予10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1.4残疾人福利单位、监狱企业属于小型、微型企业的，不重复享受政策。</w:t>
      </w:r>
      <w:r>
        <w:rPr>
          <w:rFonts w:hint="eastAsia" w:ascii="宋体" w:hAnsi="宋体"/>
          <w:bCs/>
          <w:color w:val="000000"/>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1.5如允许联合体投标的项目，且存在联合投标的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bCs/>
          <w:sz w:val="24"/>
          <w:szCs w:val="24"/>
        </w:rPr>
      </w:r>
      <w:r/>
    </w:p>
    <w:p>
      <w:pPr>
        <w:pStyle w:val="970"/>
        <w:ind w:firstLine="360"/>
        <w:spacing w:before="0" w:after="0" w:line="500" w:lineRule="exact"/>
        <w:rPr>
          <w:rFonts w:hint="eastAsia" w:ascii="宋体" w:hAnsi="宋体"/>
          <w:b/>
          <w:sz w:val="28"/>
          <w:szCs w:val="28"/>
        </w:rPr>
      </w:pPr>
      <w:r>
        <w:rPr>
          <w:rFonts w:ascii="宋体" w:hAnsi="宋体"/>
          <w:bCs/>
          <w:sz w:val="24"/>
          <w:szCs w:val="24"/>
        </w:rPr>
        <w:br w:type="page" w:clear="all"/>
      </w:r>
      <w:r>
        <w:rPr>
          <w:rFonts w:hint="eastAsia" w:ascii="宋体" w:hAnsi="宋体"/>
          <w:b/>
          <w:sz w:val="28"/>
          <w:szCs w:val="28"/>
        </w:rPr>
        <w:t xml:space="preserve">二、评分标准</w:t>
      </w:r>
      <w:r>
        <w:rPr>
          <w:rFonts w:hint="eastAsia" w:ascii="宋体" w:hAnsi="宋体"/>
          <w:b/>
          <w:sz w:val="28"/>
          <w:szCs w:val="28"/>
        </w:rPr>
      </w:r>
      <w:r/>
    </w:p>
    <w:p>
      <w:pPr>
        <w:pStyle w:val="970"/>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特别注意：本项目采用暗标形式，投标人须对商务部分和技术部分分别进行制作。其中技术部分属于暗标，投标人在制作技术部分相关内容时不得有体现投标人身份的内容，否则投标人技术部分得分均为0分。</w:t>
      </w:r>
      <w:r>
        <w:rPr>
          <w:rFonts w:hint="eastAsia" w:ascii="宋体" w:hAnsi="宋体"/>
          <w:b/>
          <w:color w:val="000000"/>
          <w:sz w:val="28"/>
          <w:szCs w:val="28"/>
          <w:u w:val="single"/>
        </w:rPr>
      </w:r>
      <w:r/>
    </w:p>
    <w:p>
      <w:pPr>
        <w:pStyle w:val="970"/>
        <w:ind w:firstLine="422"/>
        <w:spacing w:before="0" w:after="0" w:line="500" w:lineRule="exact"/>
        <w:rPr>
          <w:rFonts w:hint="eastAsia" w:ascii="宋体" w:hAnsi="宋体"/>
          <w:b/>
          <w:color w:val="000000"/>
          <w:sz w:val="28"/>
          <w:szCs w:val="28"/>
        </w:rPr>
      </w:pPr>
      <w:r>
        <w:rPr>
          <w:rFonts w:hint="eastAsia" w:ascii="宋体" w:hAnsi="宋体"/>
          <w:b/>
          <w:sz w:val="28"/>
          <w:szCs w:val="28"/>
        </w:rPr>
        <w:t xml:space="preserve">（一</w:t>
      </w:r>
      <w:r>
        <w:rPr>
          <w:rFonts w:hint="eastAsia" w:ascii="宋体" w:hAnsi="宋体"/>
          <w:b/>
          <w:color w:val="000000"/>
          <w:sz w:val="28"/>
          <w:szCs w:val="28"/>
        </w:rPr>
        <w:t xml:space="preserve">）商务部分（</w:t>
      </w:r>
      <w:r>
        <w:rPr>
          <w:rFonts w:hint="eastAsia" w:ascii="宋体" w:hAnsi="宋体"/>
          <w:b/>
          <w:color w:val="000000"/>
          <w:sz w:val="28"/>
          <w:szCs w:val="28"/>
          <w:lang w:val="en-US" w:eastAsia="zh-CN"/>
        </w:rPr>
        <w:t xml:space="preserve">50</w:t>
      </w:r>
      <w:r>
        <w:rPr>
          <w:rFonts w:hint="eastAsia" w:ascii="宋体" w:hAnsi="宋体"/>
          <w:b/>
          <w:color w:val="000000"/>
          <w:sz w:val="28"/>
          <w:szCs w:val="28"/>
        </w:rPr>
        <w:t xml:space="preserve">分）</w:t>
      </w:r>
      <w:r>
        <w:rPr>
          <w:rFonts w:hint="eastAsia" w:ascii="宋体" w:hAnsi="宋体"/>
          <w:b/>
          <w:color w:val="000000"/>
          <w:sz w:val="28"/>
          <w:szCs w:val="28"/>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83"/>
        <w:ind w:firstLine="480"/>
        <w:jc w:val="left"/>
        <w:spacing w:line="500" w:lineRule="exact"/>
        <w:rPr>
          <w:rFonts w:hint="eastAsia" w:ascii="宋体" w:hAnsi="宋体"/>
          <w:bCs/>
          <w:sz w:val="24"/>
          <w:szCs w:val="24"/>
        </w:rPr>
      </w:pPr>
      <w:r>
        <w:rPr>
          <w:rFonts w:hint="eastAsia" w:ascii="宋体" w:hAnsi="宋体"/>
          <w:bCs/>
          <w:sz w:val="24"/>
          <w:szCs w:val="24"/>
        </w:rPr>
        <w:t xml:space="preserve">因落实政府采购政策进行价格调整的，以调整后的价格计算评标基准价和投标报价。关于价格扣除详见本章第二部分“一、落实政府采购政策的价格调整”。</w:t>
      </w:r>
      <w:r>
        <w:rPr>
          <w:rFonts w:hint="eastAsia" w:ascii="宋体" w:hAnsi="宋体"/>
          <w:bCs/>
          <w:sz w:val="24"/>
          <w:szCs w:val="24"/>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rPr>
        <w:t xml:space="preserve">项目</w:t>
      </w:r>
      <w:r>
        <w:rPr>
          <w:rFonts w:hint="eastAsia" w:ascii="宋体" w:hAnsi="宋体"/>
          <w:b/>
          <w:bCs/>
          <w:color w:val="000000"/>
          <w:sz w:val="24"/>
          <w:szCs w:val="24"/>
          <w:lang w:val="en-US" w:eastAsia="zh-CN"/>
        </w:rPr>
        <w:t xml:space="preserve">管理</w:t>
      </w: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4</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w:t>
      </w:r>
      <w:r>
        <w:rPr>
          <w:rFonts w:hint="eastAsia" w:ascii="宋体" w:hAnsi="宋体"/>
          <w:bCs/>
          <w:color w:val="000000"/>
          <w:sz w:val="24"/>
          <w:szCs w:val="24"/>
          <w:highlight w:val="none"/>
        </w:rPr>
        <w:t xml:space="preserve">料及表格要求提供所填人员社保证明，否则不得分。</w:t>
      </w:r>
      <w:r>
        <w:rPr>
          <w:rFonts w:ascii="宋体" w:hAnsi="宋体"/>
          <w:b/>
          <w:bCs/>
          <w:color w:val="000000"/>
          <w:sz w:val="24"/>
          <w:szCs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 项目经理（1分）：投标人拟为本项目配备1名项目经理，具备大专</w:t>
      </w:r>
      <w:r>
        <w:rPr>
          <w:rFonts w:hint="eastAsia" w:ascii="宋体" w:hAnsi="宋体"/>
          <w:color w:val="000000"/>
          <w:sz w:val="24"/>
          <w:highlight w:val="none"/>
          <w:lang w:val="en-US" w:eastAsia="zh-CN"/>
        </w:rPr>
        <w:t xml:space="preserve">及以上</w:t>
      </w:r>
      <w:r>
        <w:rPr>
          <w:rFonts w:hint="eastAsia" w:ascii="宋体" w:hAnsi="宋体"/>
          <w:color w:val="000000"/>
          <w:sz w:val="24"/>
          <w:highlight w:val="none"/>
        </w:rPr>
        <w:t xml:space="preserve">学历的得0.5分；本科及以上</w:t>
      </w:r>
      <w:r>
        <w:rPr>
          <w:rFonts w:hint="eastAsia" w:ascii="宋体" w:hAnsi="宋体"/>
          <w:color w:val="000000"/>
          <w:sz w:val="24"/>
          <w:highlight w:val="none"/>
          <w:lang w:val="en-US" w:eastAsia="zh-CN"/>
        </w:rPr>
        <w:t xml:space="preserve">学历的</w:t>
      </w:r>
      <w:r>
        <w:rPr>
          <w:rFonts w:hint="eastAsia" w:ascii="宋体" w:hAnsi="宋体"/>
          <w:color w:val="000000"/>
          <w:sz w:val="24"/>
          <w:highlight w:val="none"/>
        </w:rPr>
        <w:t xml:space="preserve">得1分</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本项最高得1分。需提供相应人员有效学历证书</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rPr>
      </w:pPr>
      <w:r>
        <w:rPr>
          <w:rFonts w:hint="eastAsia" w:ascii="宋体" w:hAnsi="宋体"/>
          <w:color w:val="000000"/>
          <w:sz w:val="24"/>
          <w:highlight w:val="none"/>
          <w:lang w:val="en-US" w:eastAsia="zh-CN"/>
        </w:rPr>
        <w:t xml:space="preserve">2.2 </w:t>
      </w:r>
      <w:r>
        <w:rPr>
          <w:rFonts w:hint="eastAsia" w:ascii="宋体" w:hAnsi="宋体"/>
          <w:color w:val="000000"/>
          <w:sz w:val="24"/>
          <w:highlight w:val="none"/>
        </w:rPr>
        <w:t xml:space="preserve">专职安全员</w:t>
      </w:r>
      <w:r>
        <w:rPr>
          <w:rFonts w:hint="eastAsia" w:ascii="宋体" w:hAnsi="宋体"/>
          <w:color w:val="000000"/>
          <w:sz w:val="24"/>
        </w:rPr>
        <w:t xml:space="preserve">（</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rPr>
        <w:t xml:space="preserve">投标人</w:t>
      </w:r>
      <w:r>
        <w:rPr>
          <w:rFonts w:hint="eastAsia" w:ascii="宋体" w:hAnsi="宋体"/>
          <w:color w:val="000000"/>
          <w:sz w:val="24"/>
          <w:lang w:val="en-US" w:eastAsia="zh-CN"/>
        </w:rPr>
        <w:t xml:space="preserve">拟</w:t>
      </w:r>
      <w:r>
        <w:rPr>
          <w:rFonts w:hint="eastAsia" w:ascii="宋体" w:hAnsi="宋体"/>
          <w:color w:val="000000"/>
          <w:sz w:val="24"/>
        </w:rPr>
        <w:t xml:space="preserve">为本项目配备</w:t>
      </w:r>
      <w:r>
        <w:rPr>
          <w:rFonts w:hint="eastAsia" w:ascii="宋体" w:hAnsi="宋体"/>
          <w:color w:val="000000"/>
          <w:sz w:val="24"/>
          <w:lang w:val="en-US" w:eastAsia="zh-CN"/>
        </w:rPr>
        <w:t xml:space="preserve">1名</w:t>
      </w:r>
      <w:r>
        <w:rPr>
          <w:rFonts w:hint="eastAsia" w:ascii="宋体" w:hAnsi="宋体"/>
          <w:color w:val="000000"/>
          <w:sz w:val="24"/>
        </w:rPr>
        <w:t xml:space="preserve">专职安全员</w:t>
      </w:r>
      <w:r>
        <w:rPr>
          <w:rFonts w:hint="eastAsia" w:ascii="宋体" w:hAnsi="宋体"/>
          <w:color w:val="000000"/>
          <w:sz w:val="24"/>
          <w:lang w:eastAsia="zh-CN"/>
        </w:rPr>
        <w:t xml:space="preserve">，</w:t>
      </w:r>
      <w:r>
        <w:rPr>
          <w:rFonts w:hint="eastAsia" w:ascii="宋体" w:hAnsi="宋体"/>
          <w:color w:val="000000"/>
          <w:sz w:val="24"/>
        </w:rPr>
        <w:t xml:space="preserve">具有初级注册安全工程师证书的得1分</w:t>
      </w:r>
      <w:r>
        <w:rPr>
          <w:rFonts w:hint="eastAsia" w:ascii="宋体" w:hAnsi="宋体"/>
          <w:color w:val="000000"/>
          <w:sz w:val="24"/>
          <w:lang w:eastAsia="zh-CN"/>
        </w:rPr>
        <w:t xml:space="preserve">，</w:t>
      </w:r>
      <w:r>
        <w:rPr>
          <w:rFonts w:hint="eastAsia" w:ascii="宋体" w:hAnsi="宋体"/>
          <w:color w:val="000000"/>
          <w:sz w:val="24"/>
        </w:rPr>
        <w:t xml:space="preserve">具有中级注册安全工程师证书的得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lang w:val="en-US" w:eastAsia="zh-CN"/>
        </w:rPr>
        <w:t xml:space="preserve">，本项</w:t>
      </w:r>
      <w:r>
        <w:rPr>
          <w:rFonts w:hint="eastAsia" w:ascii="宋体" w:hAnsi="宋体"/>
          <w:color w:val="000000"/>
          <w:sz w:val="24"/>
        </w:rPr>
        <w:t xml:space="preserve">最高得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同一人员具有多张证书不重复得分</w:t>
      </w:r>
      <w:r>
        <w:rPr>
          <w:rFonts w:hint="eastAsia" w:ascii="宋体" w:hAnsi="宋体"/>
          <w:color w:val="000000"/>
          <w:sz w:val="24"/>
          <w:lang w:eastAsia="zh-CN"/>
        </w:rPr>
        <w:t xml:space="preserve">，</w:t>
      </w:r>
      <w:r>
        <w:rPr>
          <w:rFonts w:hint="eastAsia" w:ascii="宋体" w:hAnsi="宋体"/>
          <w:color w:val="000000"/>
          <w:sz w:val="24"/>
          <w:lang w:val="en-US" w:eastAsia="zh-CN"/>
        </w:rPr>
        <w:t xml:space="preserve">须提供相应人员有效证书</w:t>
      </w:r>
      <w:r>
        <w:rPr>
          <w:rFonts w:hint="eastAsia" w:ascii="宋体" w:hAnsi="宋体"/>
          <w:color w:val="000000"/>
          <w:sz w:val="24"/>
        </w:rPr>
        <w:t xml:space="preserve">。</w:t>
      </w:r>
      <w:r>
        <w:rPr>
          <w:rFonts w:hint="eastAsia" w:ascii="宋体" w:hAnsi="宋体"/>
          <w:color w:val="000000"/>
          <w:sz w:val="24"/>
        </w:rPr>
      </w:r>
      <w:r/>
    </w:p>
    <w:p>
      <w:pPr>
        <w:pStyle w:val="883"/>
        <w:ind w:firstLine="480"/>
        <w:spacing w:line="500" w:lineRule="exact"/>
        <w:rPr>
          <w:rFonts w:ascii="宋体" w:hAnsi="宋体"/>
          <w:color w:val="000000"/>
          <w:sz w:val="24"/>
          <w:highlight w:val="none"/>
        </w:rPr>
      </w:pPr>
      <w:r>
        <w:rPr>
          <w:rFonts w:hint="eastAsia" w:ascii="宋体" w:hAnsi="宋体"/>
          <w:color w:val="000000"/>
          <w:sz w:val="24"/>
        </w:rPr>
        <w:t xml:space="preserve">2.</w:t>
      </w:r>
      <w:r>
        <w:rPr>
          <w:rFonts w:hint="eastAsia" w:ascii="宋体" w:hAnsi="宋体"/>
          <w:color w:val="000000"/>
          <w:sz w:val="24"/>
          <w:lang w:val="en-US" w:eastAsia="zh-CN"/>
        </w:rPr>
        <w:t xml:space="preserve">3 </w:t>
      </w:r>
      <w:r>
        <w:rPr>
          <w:rFonts w:hint="eastAsia" w:ascii="宋体" w:hAnsi="宋体"/>
          <w:color w:val="000000"/>
          <w:sz w:val="24"/>
        </w:rPr>
        <w:t xml:space="preserve">信息化管理员</w:t>
      </w:r>
      <w:r>
        <w:rPr>
          <w:rFonts w:hint="eastAsia" w:ascii="宋体" w:hAnsi="宋体"/>
          <w:color w:val="000000"/>
          <w:sz w:val="24"/>
          <w:lang w:eastAsia="zh-CN"/>
        </w:rPr>
        <w:t xml:space="preserve">（</w:t>
      </w:r>
      <w:r>
        <w:rPr>
          <w:rFonts w:hint="eastAsia" w:ascii="宋体" w:hAnsi="宋体"/>
          <w:color w:val="000000"/>
          <w:sz w:val="24"/>
          <w:lang w:val="en-US" w:eastAsia="zh-CN"/>
        </w:rPr>
        <w:t xml:space="preserve">1分</w:t>
      </w:r>
      <w:r>
        <w:rPr>
          <w:rFonts w:hint="eastAsia" w:ascii="宋体" w:hAnsi="宋体"/>
          <w:color w:val="000000"/>
          <w:sz w:val="24"/>
          <w:lang w:eastAsia="zh-CN"/>
        </w:rPr>
        <w:t xml:space="preserve">）：</w:t>
      </w:r>
      <w:r>
        <w:rPr>
          <w:rFonts w:hint="eastAsia" w:ascii="宋体" w:hAnsi="宋体"/>
          <w:color w:val="000000"/>
          <w:sz w:val="24"/>
        </w:rPr>
        <w:t xml:space="preserve">投标人</w:t>
      </w:r>
      <w:r>
        <w:rPr>
          <w:rFonts w:hint="eastAsia" w:ascii="宋体" w:hAnsi="宋体"/>
          <w:color w:val="000000"/>
          <w:sz w:val="24"/>
          <w:lang w:val="en-US" w:eastAsia="zh-CN"/>
        </w:rPr>
        <w:t xml:space="preserve">拟</w:t>
      </w:r>
      <w:r>
        <w:rPr>
          <w:rFonts w:hint="eastAsia" w:ascii="宋体" w:hAnsi="宋体"/>
          <w:color w:val="000000"/>
          <w:sz w:val="24"/>
        </w:rPr>
        <w:t xml:space="preserve">为本项目配备1名信息化管理员</w:t>
      </w:r>
      <w:r>
        <w:rPr>
          <w:rFonts w:hint="eastAsia" w:ascii="宋体" w:hAnsi="宋体"/>
          <w:color w:val="000000"/>
          <w:sz w:val="24"/>
          <w:lang w:eastAsia="zh-CN"/>
        </w:rPr>
        <w:t xml:space="preserve">，</w:t>
      </w:r>
      <w:r>
        <w:rPr>
          <w:rFonts w:hint="eastAsia" w:ascii="宋体" w:hAnsi="宋体"/>
          <w:color w:val="000000"/>
          <w:sz w:val="24"/>
          <w:highlight w:val="none"/>
        </w:rPr>
        <w:t xml:space="preserve">具有</w:t>
      </w:r>
      <w:r>
        <w:rPr>
          <w:rFonts w:hint="eastAsia" w:ascii="宋体" w:hAnsi="宋体"/>
          <w:color w:val="000000"/>
          <w:sz w:val="24"/>
          <w:highlight w:val="none"/>
          <w:lang w:eastAsia="zh-CN"/>
        </w:rPr>
        <w:t xml:space="preserve">计算机等级考试初级及以上合格证书</w:t>
      </w:r>
      <w:r>
        <w:rPr>
          <w:rFonts w:hint="eastAsia" w:ascii="宋体" w:hAnsi="宋体"/>
          <w:color w:val="000000"/>
          <w:sz w:val="24"/>
          <w:highlight w:val="none"/>
        </w:rPr>
        <w:t xml:space="preserve">的得1分</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须提供相应人员有效证书</w:t>
      </w:r>
      <w:r>
        <w:rPr>
          <w:rFonts w:hint="eastAsia" w:ascii="宋体" w:hAnsi="宋体"/>
          <w:color w:val="000000"/>
          <w:sz w:val="24"/>
          <w:highlight w:val="none"/>
        </w:rPr>
        <w:t xml:space="preserve">。</w:t>
      </w:r>
      <w:r>
        <w:rPr>
          <w:rFonts w:ascii="宋体" w:hAnsi="宋体"/>
          <w:color w:val="000000"/>
          <w:sz w:val="24"/>
          <w:highlight w:val="none"/>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投标人综合情况</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14</w:t>
      </w:r>
      <w:r>
        <w:rPr>
          <w:rFonts w:hint="eastAsia" w:ascii="宋体" w:hAnsi="宋体"/>
          <w:b/>
          <w:bCs/>
          <w:color w:val="000000"/>
          <w:sz w:val="24"/>
          <w:szCs w:val="24"/>
          <w:highlight w:val="none"/>
        </w:rPr>
        <w:t xml:space="preserve">分</w:t>
      </w:r>
      <w:r>
        <w:rPr>
          <w:rFonts w:hint="eastAsia" w:ascii="宋体" w:hAnsi="宋体"/>
          <w:b/>
          <w:bCs/>
          <w:color w:val="000000"/>
          <w:sz w:val="24"/>
          <w:szCs w:val="24"/>
          <w:highlight w:val="none"/>
        </w:rPr>
        <w:t xml:space="preserve">）：</w:t>
      </w:r>
      <w:r>
        <w:rPr>
          <w:rFonts w:ascii="宋体" w:hAnsi="宋体"/>
          <w:b/>
          <w:bCs/>
          <w:color w:val="000000"/>
          <w:sz w:val="24"/>
          <w:szCs w:val="24"/>
          <w:highlight w:val="none"/>
        </w:rPr>
      </w:r>
      <w:r/>
    </w:p>
    <w:p>
      <w:pPr>
        <w:pStyle w:val="883"/>
        <w:ind w:firstLine="480"/>
        <w:spacing w:line="500" w:lineRule="exact"/>
        <w:rPr>
          <w:rFonts w:hint="eastAsia" w:ascii="宋体" w:hAnsi="宋体"/>
          <w:color w:val="000000"/>
          <w:sz w:val="24"/>
        </w:rPr>
      </w:pPr>
      <w:r>
        <w:rPr>
          <w:rFonts w:hint="eastAsia" w:ascii="宋体" w:hAnsi="宋体"/>
          <w:color w:val="000000"/>
          <w:sz w:val="24"/>
          <w:highlight w:val="none"/>
        </w:rPr>
        <w:t xml:space="preserve">3.1 业绩（</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分）：投标人</w:t>
      </w:r>
      <w:r>
        <w:rPr>
          <w:rFonts w:hint="eastAsia" w:ascii="宋体" w:hAnsi="宋体"/>
          <w:color w:val="000000"/>
          <w:sz w:val="24"/>
          <w:highlight w:val="none"/>
          <w:lang w:val="en-US" w:eastAsia="zh-CN"/>
        </w:rPr>
        <w:t xml:space="preserve">自</w:t>
      </w:r>
      <w:r>
        <w:rPr>
          <w:rFonts w:hint="eastAsia" w:ascii="宋体" w:hAnsi="宋体"/>
          <w:color w:val="000000"/>
          <w:sz w:val="24"/>
          <w:highlight w:val="none"/>
        </w:rPr>
        <w:t xml:space="preserve">2023年</w:t>
      </w:r>
      <w:r>
        <w:rPr>
          <w:rFonts w:hint="eastAsia" w:ascii="宋体" w:hAnsi="宋体"/>
          <w:color w:val="000000"/>
          <w:sz w:val="24"/>
          <w:highlight w:val="none"/>
          <w:lang w:val="en-US" w:eastAsia="zh-CN"/>
        </w:rPr>
        <w:t xml:space="preserve">1月1日</w:t>
      </w:r>
      <w:r>
        <w:rPr>
          <w:rFonts w:hint="eastAsia" w:ascii="宋体" w:hAnsi="宋体"/>
          <w:color w:val="000000"/>
          <w:sz w:val="24"/>
          <w:highlight w:val="none"/>
        </w:rPr>
        <w:t xml:space="preserve">以来</w:t>
      </w:r>
      <w:r>
        <w:rPr>
          <w:rFonts w:hint="eastAsia" w:ascii="宋体" w:hAnsi="宋体"/>
          <w:color w:val="000000"/>
          <w:sz w:val="24"/>
          <w:highlight w:val="none"/>
          <w:lang w:eastAsia="zh-CN"/>
        </w:rPr>
        <w:t xml:space="preserve">（以合同签订时间为准）</w:t>
      </w:r>
      <w:r>
        <w:rPr>
          <w:rFonts w:hint="eastAsia" w:ascii="宋体" w:hAnsi="宋体"/>
          <w:color w:val="000000"/>
          <w:sz w:val="24"/>
          <w:highlight w:val="none"/>
          <w:lang w:val="en-US" w:eastAsia="zh-CN"/>
        </w:rPr>
        <w:t xml:space="preserve">具有</w:t>
      </w:r>
      <w:r>
        <w:rPr>
          <w:rFonts w:hint="eastAsia" w:ascii="宋体" w:hAnsi="宋体"/>
          <w:color w:val="000000"/>
          <w:sz w:val="24"/>
          <w:highlight w:val="none"/>
        </w:rPr>
        <w:t xml:space="preserve">城市道路综合保洁同类业绩的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有</w:t>
      </w:r>
      <w:r>
        <w:rPr>
          <w:rFonts w:hint="eastAsia" w:ascii="宋体" w:hAnsi="宋体"/>
          <w:color w:val="000000"/>
          <w:sz w:val="24"/>
          <w:highlight w:val="none"/>
          <w:lang w:val="en-US" w:eastAsia="zh-CN"/>
        </w:rPr>
        <w:t xml:space="preserve">一</w:t>
      </w:r>
      <w:r>
        <w:rPr>
          <w:rFonts w:hint="eastAsia" w:ascii="宋体" w:hAnsi="宋体"/>
          <w:color w:val="000000"/>
          <w:sz w:val="24"/>
          <w:highlight w:val="none"/>
        </w:rPr>
        <w:t xml:space="preserve">个得</w:t>
      </w:r>
      <w:r>
        <w:rPr>
          <w:rFonts w:hint="eastAsia" w:ascii="宋体" w:hAnsi="宋体"/>
          <w:color w:val="000000"/>
          <w:sz w:val="24"/>
          <w:highlight w:val="none"/>
          <w:lang w:val="en-US" w:eastAsia="zh-CN"/>
        </w:rPr>
        <w:t xml:space="preserve">1.5</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本项最高得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w:t>
      </w:r>
      <w:r>
        <w:rPr>
          <w:rFonts w:hint="eastAsia" w:ascii="宋体" w:hAnsi="宋体"/>
          <w:color w:val="000000"/>
          <w:sz w:val="24"/>
          <w:highlight w:val="none"/>
          <w:lang w:val="en-US" w:eastAsia="zh-CN"/>
        </w:rPr>
        <w:t xml:space="preserve">须提供有效合同扫描件</w:t>
      </w:r>
      <w:r>
        <w:rPr>
          <w:rFonts w:hint="eastAsia" w:ascii="宋体" w:hAnsi="宋体"/>
          <w:color w:val="000000"/>
          <w:sz w:val="24"/>
          <w:highlight w:val="none"/>
        </w:rPr>
        <w:t xml:space="preserve">，服务期限为多年但合同一年（12个月）一签的类似项目业绩仅按一项类似业</w:t>
      </w:r>
      <w:r>
        <w:rPr>
          <w:rFonts w:hint="eastAsia" w:ascii="宋体" w:hAnsi="宋体"/>
          <w:color w:val="000000"/>
          <w:sz w:val="24"/>
        </w:rPr>
        <w:t xml:space="preserve">绩计取。</w:t>
      </w:r>
      <w:r>
        <w:rPr>
          <w:rFonts w:hint="eastAsia" w:ascii="宋体" w:hAnsi="宋体"/>
          <w:color w:val="000000"/>
          <w:sz w:val="24"/>
        </w:rPr>
      </w:r>
      <w:r/>
    </w:p>
    <w:p>
      <w:pPr>
        <w:pStyle w:val="883"/>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lang w:val="en-US" w:eastAsia="zh-CN"/>
        </w:rPr>
        <w:t xml:space="preserve">3.2 体系认证</w:t>
      </w:r>
      <w:r>
        <w:rPr>
          <w:rFonts w:hint="eastAsia" w:ascii="宋体" w:hAnsi="宋体"/>
          <w:color w:val="000000"/>
          <w:sz w:val="24"/>
        </w:rPr>
        <w:t xml:space="preserve">（</w:t>
      </w:r>
      <w:r>
        <w:rPr>
          <w:rFonts w:hint="eastAsia" w:ascii="宋体" w:hAnsi="宋体"/>
          <w:color w:val="000000"/>
          <w:sz w:val="24"/>
          <w:lang w:val="en-US" w:eastAsia="zh-CN"/>
        </w:rPr>
        <w:t xml:space="preserve">3</w:t>
      </w:r>
      <w:r>
        <w:rPr>
          <w:rFonts w:hint="eastAsia" w:ascii="宋体" w:hAnsi="宋体"/>
          <w:color w:val="000000"/>
          <w:sz w:val="24"/>
        </w:rPr>
        <w:t xml:space="preserve">分）：投标人具有有效期内的质量管理体系</w:t>
      </w:r>
      <w:r>
        <w:rPr>
          <w:rFonts w:hint="eastAsia" w:ascii="宋体" w:hAnsi="宋体"/>
          <w:color w:val="000000"/>
          <w:sz w:val="24"/>
          <w:lang w:val="en-US" w:eastAsia="zh-CN"/>
        </w:rPr>
        <w:t xml:space="preserve">认证证书</w:t>
      </w:r>
      <w:r>
        <w:rPr>
          <w:rFonts w:hint="eastAsia" w:ascii="宋体" w:hAnsi="宋体"/>
          <w:color w:val="000000"/>
          <w:sz w:val="24"/>
        </w:rPr>
        <w:t xml:space="preserve">、环境管理体系认证</w:t>
      </w:r>
      <w:r>
        <w:rPr>
          <w:rFonts w:hint="eastAsia" w:ascii="宋体" w:hAnsi="宋体"/>
          <w:color w:val="000000"/>
          <w:sz w:val="24"/>
          <w:lang w:val="en-US" w:eastAsia="zh-CN"/>
        </w:rPr>
        <w:t xml:space="preserve">证书</w:t>
      </w:r>
      <w:r>
        <w:rPr>
          <w:rFonts w:hint="eastAsia" w:ascii="宋体" w:hAnsi="宋体"/>
          <w:color w:val="000000"/>
          <w:sz w:val="24"/>
        </w:rPr>
        <w:t xml:space="preserve">、职业安全健康管理体系</w:t>
      </w:r>
      <w:r>
        <w:rPr>
          <w:rFonts w:hint="eastAsia" w:ascii="宋体" w:hAnsi="宋体"/>
          <w:color w:val="000000"/>
          <w:sz w:val="24"/>
          <w:lang w:val="en-US" w:eastAsia="zh-CN"/>
        </w:rPr>
        <w:t xml:space="preserve">认证证书的</w:t>
      </w:r>
      <w:r>
        <w:rPr>
          <w:rFonts w:hint="eastAsia" w:ascii="宋体" w:hAnsi="宋体"/>
          <w:color w:val="000000"/>
          <w:sz w:val="24"/>
        </w:rPr>
        <w:t xml:space="preserve">，有一项得</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rPr>
        <w:t xml:space="preserve">本项最高得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lang w:val="en-US" w:eastAsia="zh-CN"/>
        </w:rPr>
        <w:t xml:space="preserve">须提供相应有效认证证书</w:t>
      </w:r>
      <w:r>
        <w:rPr>
          <w:rFonts w:hint="eastAsia" w:ascii="宋体" w:hAnsi="宋体"/>
          <w:color w:val="000000"/>
          <w:sz w:val="24"/>
        </w:rPr>
        <w:t xml:space="preserve">扫描件</w:t>
      </w:r>
      <w:r>
        <w:rPr>
          <w:rFonts w:hint="eastAsia" w:ascii="宋体" w:hAnsi="宋体"/>
          <w:color w:val="000000"/>
          <w:sz w:val="24"/>
          <w:lang w:eastAsia="zh-CN"/>
        </w:rPr>
        <w:t xml:space="preserve">。</w:t>
      </w:r>
      <w:r>
        <w:rPr>
          <w:rFonts w:hint="eastAsia" w:ascii="宋体" w:hAnsi="宋体" w:eastAsia="宋体"/>
          <w:color w:val="000000"/>
          <w:sz w:val="24"/>
          <w:highlight w:val="none"/>
          <w:lang w:eastAsia="zh-CN"/>
        </w:rPr>
      </w:r>
      <w:r/>
    </w:p>
    <w:p>
      <w:pPr>
        <w:pStyle w:val="883"/>
        <w:ind w:firstLine="480"/>
        <w:spacing w:line="500" w:lineRule="exact"/>
        <w:rPr>
          <w:rFonts w:hint="eastAsia" w:ascii="宋体" w:hAnsi="宋体"/>
          <w:color w:val="000000"/>
          <w:sz w:val="24"/>
          <w:highlight w:val="none"/>
          <w:lang w:eastAsia="zh-CN"/>
        </w:rPr>
      </w:pPr>
      <w:r>
        <w:rPr>
          <w:rFonts w:hint="eastAsia" w:ascii="宋体" w:hAnsi="宋体"/>
          <w:color w:val="000000"/>
          <w:sz w:val="24"/>
          <w:highlight w:val="none"/>
          <w:lang w:val="en-US" w:eastAsia="zh-CN"/>
        </w:rPr>
        <w:t xml:space="preserve">3.3 重大保障项目（2分）：</w:t>
      </w:r>
      <w:r>
        <w:rPr>
          <w:rFonts w:hint="eastAsia" w:ascii="宋体" w:hAnsi="宋体"/>
          <w:color w:val="000000"/>
          <w:sz w:val="24"/>
          <w:highlight w:val="none"/>
        </w:rPr>
        <w:t xml:space="preserve">投标</w:t>
      </w:r>
      <w:r>
        <w:rPr>
          <w:rFonts w:hint="eastAsia" w:ascii="宋体" w:hAnsi="宋体"/>
          <w:color w:val="000000"/>
          <w:sz w:val="24"/>
          <w:highlight w:val="none"/>
          <w:lang w:val="en-US" w:eastAsia="zh-CN"/>
        </w:rPr>
        <w:t xml:space="preserve">人</w:t>
      </w:r>
      <w:r>
        <w:rPr>
          <w:rFonts w:hint="eastAsia" w:ascii="宋体" w:hAnsi="宋体"/>
          <w:color w:val="000000"/>
          <w:sz w:val="24"/>
          <w:highlight w:val="none"/>
        </w:rPr>
        <w:t xml:space="preserve">在</w:t>
      </w:r>
      <w:r>
        <w:rPr>
          <w:rFonts w:hint="eastAsia" w:ascii="宋体" w:hAnsi="宋体"/>
          <w:color w:val="000000"/>
          <w:sz w:val="24"/>
          <w:highlight w:val="none"/>
          <w:lang w:val="en-US" w:eastAsia="zh-CN"/>
        </w:rPr>
        <w:t xml:space="preserve">自</w:t>
      </w:r>
      <w:r>
        <w:rPr>
          <w:rFonts w:hint="eastAsia" w:ascii="宋体" w:hAnsi="宋体"/>
          <w:color w:val="000000"/>
          <w:sz w:val="24"/>
          <w:highlight w:val="none"/>
        </w:rPr>
        <w:t xml:space="preserve">2023年</w:t>
      </w:r>
      <w:r>
        <w:rPr>
          <w:rFonts w:hint="eastAsia" w:ascii="宋体" w:hAnsi="宋体"/>
          <w:color w:val="000000"/>
          <w:sz w:val="24"/>
          <w:highlight w:val="none"/>
          <w:lang w:val="en-US" w:eastAsia="zh-CN"/>
        </w:rPr>
        <w:t xml:space="preserve">1月1日</w:t>
      </w:r>
      <w:r>
        <w:rPr>
          <w:rFonts w:hint="eastAsia" w:ascii="宋体" w:hAnsi="宋体"/>
          <w:color w:val="000000"/>
          <w:sz w:val="24"/>
          <w:highlight w:val="none"/>
        </w:rPr>
        <w:t xml:space="preserve">以来</w:t>
      </w:r>
      <w:r>
        <w:rPr>
          <w:rFonts w:hint="eastAsia" w:ascii="宋体" w:hAnsi="宋体"/>
          <w:color w:val="000000"/>
          <w:sz w:val="24"/>
          <w:highlight w:val="none"/>
        </w:rPr>
        <w:t xml:space="preserve">参与</w:t>
      </w:r>
      <w:r>
        <w:rPr>
          <w:rFonts w:hint="eastAsia" w:ascii="宋体" w:hAnsi="宋体"/>
          <w:color w:val="000000"/>
          <w:sz w:val="24"/>
          <w:highlight w:val="none"/>
          <w:lang w:val="en-US" w:eastAsia="zh-CN"/>
        </w:rPr>
        <w:t xml:space="preserve">行政</w:t>
      </w:r>
      <w:r>
        <w:rPr>
          <w:rFonts w:hint="eastAsia" w:ascii="宋体" w:hAnsi="宋体"/>
          <w:color w:val="000000"/>
          <w:sz w:val="24"/>
          <w:highlight w:val="none"/>
        </w:rPr>
        <w:t xml:space="preserve">部门</w:t>
      </w:r>
      <w:r>
        <w:rPr>
          <w:rFonts w:hint="eastAsia" w:ascii="宋体" w:hAnsi="宋体"/>
          <w:color w:val="000000"/>
          <w:sz w:val="24"/>
          <w:highlight w:val="none"/>
          <w:lang w:val="en-US" w:eastAsia="zh-CN"/>
        </w:rPr>
        <w:t xml:space="preserve">的</w:t>
      </w:r>
      <w:r>
        <w:rPr>
          <w:rFonts w:hint="eastAsia" w:ascii="宋体" w:hAnsi="宋体"/>
          <w:color w:val="000000"/>
          <w:sz w:val="24"/>
          <w:highlight w:val="none"/>
        </w:rPr>
        <w:t xml:space="preserve">重大</w:t>
      </w:r>
      <w:r>
        <w:rPr>
          <w:rFonts w:hint="eastAsia" w:ascii="宋体" w:hAnsi="宋体"/>
          <w:color w:val="000000"/>
          <w:sz w:val="24"/>
          <w:lang w:val="en-US" w:eastAsia="zh-CN"/>
        </w:rPr>
        <w:t xml:space="preserve">环卫</w:t>
      </w:r>
      <w:r>
        <w:rPr>
          <w:rFonts w:hint="eastAsia" w:ascii="宋体" w:hAnsi="宋体"/>
          <w:color w:val="000000"/>
          <w:sz w:val="24"/>
        </w:rPr>
        <w:t xml:space="preserve">保障的，有一项得1分，最高得2分。</w:t>
      </w:r>
      <w:r>
        <w:rPr>
          <w:rFonts w:hint="eastAsia" w:ascii="宋体" w:hAnsi="宋体"/>
          <w:color w:val="000000"/>
          <w:sz w:val="24"/>
          <w:lang w:val="en-US" w:eastAsia="zh-CN"/>
        </w:rPr>
        <w:t xml:space="preserve">须</w:t>
      </w:r>
      <w:r>
        <w:rPr>
          <w:rFonts w:hint="eastAsia" w:ascii="宋体" w:hAnsi="宋体"/>
          <w:color w:val="000000"/>
          <w:sz w:val="24"/>
        </w:rPr>
        <w:t xml:space="preserve">提供</w:t>
      </w:r>
      <w:r>
        <w:rPr>
          <w:rFonts w:hint="eastAsia" w:ascii="宋体" w:hAnsi="宋体"/>
          <w:color w:val="000000"/>
          <w:sz w:val="24"/>
          <w:lang w:val="en-US" w:eastAsia="zh-CN"/>
        </w:rPr>
        <w:t xml:space="preserve">行政</w:t>
      </w:r>
      <w:r>
        <w:rPr>
          <w:rFonts w:hint="eastAsia" w:ascii="宋体" w:hAnsi="宋体"/>
          <w:color w:val="000000"/>
          <w:sz w:val="24"/>
        </w:rPr>
        <w:t xml:space="preserve">部门重大</w:t>
      </w:r>
      <w:r>
        <w:rPr>
          <w:rFonts w:hint="eastAsia" w:ascii="宋体" w:hAnsi="宋体"/>
          <w:color w:val="000000"/>
          <w:sz w:val="24"/>
          <w:lang w:val="en-US" w:eastAsia="zh-CN"/>
        </w:rPr>
        <w:t xml:space="preserve">环卫</w:t>
      </w:r>
      <w:r>
        <w:rPr>
          <w:rFonts w:hint="eastAsia" w:ascii="宋体" w:hAnsi="宋体"/>
          <w:color w:val="000000"/>
          <w:sz w:val="24"/>
        </w:rPr>
        <w:t xml:space="preserve">保障任务证明材料（诸如：在</w:t>
      </w:r>
      <w:r>
        <w:rPr>
          <w:rFonts w:hint="eastAsia" w:ascii="宋体" w:hAnsi="宋体"/>
          <w:color w:val="000000"/>
          <w:sz w:val="24"/>
          <w:lang w:eastAsia="zh-CN"/>
        </w:rPr>
        <w:t xml:space="preserve">……</w:t>
      </w:r>
      <w:r>
        <w:rPr>
          <w:rFonts w:hint="eastAsia" w:ascii="宋体" w:hAnsi="宋体"/>
          <w:color w:val="000000"/>
          <w:sz w:val="24"/>
        </w:rPr>
        <w:t xml:space="preserve">参与重大</w:t>
      </w:r>
      <w:r>
        <w:rPr>
          <w:rFonts w:hint="eastAsia" w:ascii="宋体" w:hAnsi="宋体"/>
          <w:color w:val="000000"/>
          <w:sz w:val="24"/>
          <w:lang w:val="en-US" w:eastAsia="zh-CN"/>
        </w:rPr>
        <w:t xml:space="preserve">环卫</w:t>
      </w:r>
      <w:r>
        <w:rPr>
          <w:rFonts w:hint="eastAsia" w:ascii="宋体" w:hAnsi="宋体"/>
          <w:color w:val="000000"/>
          <w:sz w:val="24"/>
        </w:rPr>
        <w:t xml:space="preserve">保障，且保障顺利完成，证明材料中</w:t>
      </w:r>
      <w:r>
        <w:rPr>
          <w:rFonts w:hint="eastAsia" w:ascii="宋体" w:hAnsi="宋体"/>
          <w:color w:val="000000"/>
          <w:sz w:val="24"/>
          <w:lang w:eastAsia="zh-CN"/>
        </w:rPr>
        <w:t xml:space="preserve">须</w:t>
      </w:r>
      <w:r>
        <w:rPr>
          <w:rFonts w:hint="eastAsia" w:ascii="宋体" w:hAnsi="宋体"/>
          <w:color w:val="000000"/>
          <w:sz w:val="24"/>
        </w:rPr>
        <w:t xml:space="preserve">有</w:t>
      </w:r>
      <w:r>
        <w:rPr>
          <w:rFonts w:hint="eastAsia" w:ascii="宋体" w:hAnsi="宋体"/>
          <w:color w:val="000000"/>
          <w:sz w:val="24"/>
          <w:lang w:val="en-US" w:eastAsia="zh-CN"/>
        </w:rPr>
        <w:t xml:space="preserve">对应行政</w:t>
      </w:r>
      <w:r>
        <w:rPr>
          <w:rFonts w:hint="eastAsia" w:ascii="宋体" w:hAnsi="宋体"/>
          <w:color w:val="000000"/>
          <w:sz w:val="24"/>
        </w:rPr>
        <w:t xml:space="preserve">部</w:t>
      </w:r>
      <w:r>
        <w:rPr>
          <w:rFonts w:hint="eastAsia" w:ascii="宋体" w:hAnsi="宋体"/>
          <w:color w:val="000000"/>
          <w:sz w:val="24"/>
          <w:highlight w:val="none"/>
        </w:rPr>
        <w:t xml:space="preserve">门公章）扫描件，不提供不得分</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883"/>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lang w:val="en-US" w:eastAsia="zh-CN"/>
        </w:rPr>
        <w:t xml:space="preserve">3.4 </w:t>
      </w:r>
      <w:r>
        <w:rPr>
          <w:rFonts w:hint="eastAsia" w:ascii="宋体" w:hAnsi="宋体"/>
          <w:color w:val="000000"/>
          <w:sz w:val="24"/>
        </w:rPr>
        <w:t xml:space="preserve">无人机巡查</w:t>
      </w:r>
      <w:r>
        <w:rPr>
          <w:rFonts w:hint="eastAsia" w:ascii="宋体" w:hAnsi="宋体"/>
          <w:color w:val="000000"/>
          <w:sz w:val="24"/>
          <w:lang w:eastAsia="zh-CN"/>
        </w:rPr>
        <w:t xml:space="preserve">（</w:t>
      </w:r>
      <w:r>
        <w:rPr>
          <w:rFonts w:hint="eastAsia" w:ascii="宋体" w:hAnsi="宋体"/>
          <w:color w:val="000000"/>
          <w:sz w:val="24"/>
          <w:lang w:val="en-US" w:eastAsia="zh-CN"/>
        </w:rPr>
        <w:t xml:space="preserve">3分</w:t>
      </w:r>
      <w:r>
        <w:rPr>
          <w:rFonts w:hint="eastAsia" w:ascii="宋体" w:hAnsi="宋体"/>
          <w:color w:val="000000"/>
          <w:sz w:val="24"/>
          <w:lang w:eastAsia="zh-CN"/>
        </w:rPr>
        <w:t xml:space="preserve">）：</w:t>
      </w:r>
      <w:r>
        <w:rPr>
          <w:rFonts w:hint="eastAsia" w:ascii="宋体" w:hAnsi="宋体"/>
          <w:color w:val="000000"/>
          <w:sz w:val="24"/>
        </w:rPr>
        <w:t xml:space="preserve">投标</w:t>
      </w:r>
      <w:r>
        <w:rPr>
          <w:rFonts w:hint="eastAsia" w:ascii="宋体" w:hAnsi="宋体"/>
          <w:color w:val="000000"/>
          <w:sz w:val="24"/>
          <w:lang w:val="en-US" w:eastAsia="zh-CN"/>
        </w:rPr>
        <w:t xml:space="preserve">人</w:t>
      </w:r>
      <w:r>
        <w:rPr>
          <w:rFonts w:hint="eastAsia" w:ascii="宋体" w:hAnsi="宋体"/>
          <w:color w:val="000000"/>
          <w:sz w:val="24"/>
        </w:rPr>
        <w:t xml:space="preserve">具备无人机巡查能力的得3分</w:t>
      </w:r>
      <w:r>
        <w:rPr>
          <w:rFonts w:hint="eastAsia" w:ascii="宋体" w:hAnsi="宋体"/>
          <w:color w:val="000000"/>
          <w:sz w:val="24"/>
          <w:lang w:eastAsia="zh-CN"/>
        </w:rPr>
        <w:t xml:space="preserve">。</w:t>
      </w:r>
      <w:r>
        <w:rPr>
          <w:rFonts w:hint="eastAsia" w:ascii="宋体" w:hAnsi="宋体"/>
          <w:color w:val="000000"/>
          <w:sz w:val="24"/>
        </w:rPr>
        <w:t xml:space="preserve">设备自有或租赁都可</w:t>
      </w:r>
      <w:r>
        <w:rPr>
          <w:rFonts w:hint="eastAsia" w:ascii="宋体" w:hAnsi="宋体"/>
          <w:color w:val="000000"/>
          <w:sz w:val="24"/>
          <w:lang w:eastAsia="zh-CN"/>
        </w:rPr>
        <w:t xml:space="preserve">，</w:t>
      </w:r>
      <w:r>
        <w:rPr>
          <w:rFonts w:hint="eastAsia" w:ascii="宋体" w:hAnsi="宋体"/>
          <w:color w:val="000000"/>
          <w:sz w:val="24"/>
          <w:lang w:val="en-US" w:eastAsia="zh-CN"/>
        </w:rPr>
        <w:t xml:space="preserve">须</w:t>
      </w:r>
      <w:r>
        <w:rPr>
          <w:rFonts w:hint="eastAsia" w:ascii="宋体" w:hAnsi="宋体"/>
          <w:color w:val="000000"/>
          <w:sz w:val="24"/>
        </w:rPr>
        <w:t xml:space="preserve">提供无人机巡查信息化管理平台</w:t>
      </w:r>
      <w:r>
        <w:rPr>
          <w:rFonts w:hint="eastAsia" w:ascii="宋体" w:hAnsi="宋体"/>
          <w:color w:val="000000"/>
          <w:sz w:val="24"/>
          <w:lang w:val="en-US" w:eastAsia="zh-CN"/>
        </w:rPr>
        <w:t xml:space="preserve">首页截图</w:t>
      </w:r>
      <w:r>
        <w:rPr>
          <w:rFonts w:hint="eastAsia" w:ascii="宋体" w:hAnsi="宋体"/>
          <w:color w:val="000000"/>
          <w:sz w:val="24"/>
        </w:rPr>
        <w:t xml:space="preserve">，无人机巡查方面开发（或运维）合同，供应商或其委托方具备中国民用航空局授权的民用无人驾驶航空器运营合格证，经营种类满足“其他类”即可。</w:t>
      </w:r>
      <w:r>
        <w:rPr>
          <w:rFonts w:hint="eastAsia" w:ascii="宋体" w:hAnsi="宋体"/>
          <w:color w:val="000000"/>
          <w:sz w:val="24"/>
          <w:highlight w:val="none"/>
          <w:lang w:val="en-US" w:eastAsia="zh-CN"/>
        </w:rPr>
        <w:t xml:space="preserve">以上</w:t>
      </w:r>
      <w:r>
        <w:rPr>
          <w:rFonts w:hint="eastAsia" w:ascii="宋体" w:hAnsi="宋体"/>
          <w:color w:val="000000"/>
          <w:sz w:val="24"/>
          <w:highlight w:val="none"/>
        </w:rPr>
        <w:t xml:space="preserve">平台页面截图、合同、运营合格证</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缺一项不得分</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883"/>
        <w:ind w:firstLine="480"/>
        <w:spacing w:line="500" w:lineRule="exact"/>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3.5 </w:t>
      </w:r>
      <w:r>
        <w:rPr>
          <w:rFonts w:hint="eastAsia" w:ascii="宋体" w:hAnsi="宋体"/>
          <w:color w:val="000000"/>
          <w:sz w:val="24"/>
          <w:highlight w:val="none"/>
        </w:rPr>
        <w:t xml:space="preserve">滚刷除雪一体车</w:t>
      </w:r>
      <w:r>
        <w:rPr>
          <w:rFonts w:hint="eastAsia" w:ascii="宋体" w:hAnsi="宋体"/>
          <w:color w:val="000000"/>
          <w:sz w:val="24"/>
          <w:highlight w:val="none"/>
          <w:lang w:val="en-US" w:eastAsia="zh-CN"/>
        </w:rPr>
        <w:t xml:space="preserve">（2分）：投标人在</w:t>
      </w:r>
      <w:r>
        <w:rPr>
          <w:rFonts w:hint="eastAsia" w:ascii="宋体" w:hAnsi="宋体"/>
          <w:color w:val="000000"/>
          <w:sz w:val="24"/>
          <w:highlight w:val="none"/>
        </w:rPr>
        <w:t xml:space="preserve">满足采购需求中“作业车辆、设备要求”的基础上，</w:t>
      </w:r>
      <w:r>
        <w:rPr>
          <w:rFonts w:hint="eastAsia" w:ascii="宋体" w:hAnsi="宋体"/>
          <w:color w:val="000000"/>
          <w:sz w:val="24"/>
          <w:highlight w:val="none"/>
          <w:lang w:val="en-US" w:eastAsia="zh-CN"/>
        </w:rPr>
        <w:t xml:space="preserve">可额外</w:t>
      </w:r>
      <w:r>
        <w:rPr>
          <w:rFonts w:hint="eastAsia" w:ascii="宋体" w:hAnsi="宋体"/>
          <w:color w:val="000000"/>
          <w:sz w:val="24"/>
          <w:highlight w:val="none"/>
        </w:rPr>
        <w:t xml:space="preserve">配置大型滚刷除雪一体车</w:t>
      </w:r>
      <w:r>
        <w:rPr>
          <w:rFonts w:hint="eastAsia" w:ascii="宋体" w:hAnsi="宋体"/>
          <w:color w:val="000000"/>
          <w:sz w:val="24"/>
          <w:highlight w:val="none"/>
          <w:lang w:val="en-US" w:eastAsia="zh-CN"/>
        </w:rPr>
        <w:t xml:space="preserve">的，</w:t>
      </w:r>
      <w:r>
        <w:rPr>
          <w:rFonts w:hint="eastAsia" w:ascii="宋体" w:hAnsi="宋体"/>
          <w:color w:val="000000"/>
          <w:sz w:val="24"/>
          <w:highlight w:val="none"/>
        </w:rPr>
        <w:t xml:space="preserve">有一辆得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分，最高得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大型滚刷除雪一体车需满足：撒盐机直接与车体相连接，非独立</w:t>
      </w:r>
      <w:r>
        <w:rPr>
          <w:rFonts w:hint="eastAsia" w:ascii="宋体" w:hAnsi="宋体"/>
          <w:color w:val="000000"/>
          <w:sz w:val="24"/>
          <w:highlight w:val="none"/>
          <w:lang w:eastAsia="zh-CN"/>
        </w:rPr>
        <w:t xml:space="preserve">撒盐</w:t>
      </w:r>
      <w:r>
        <w:rPr>
          <w:rFonts w:hint="eastAsia" w:ascii="宋体" w:hAnsi="宋体"/>
          <w:color w:val="000000"/>
          <w:sz w:val="24"/>
          <w:highlight w:val="none"/>
        </w:rPr>
        <w:t xml:space="preserve">机放置于自卸车车厢内的改装车，大型车辆总质量≥25吨</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可额外配置</w:t>
      </w:r>
      <w:r>
        <w:rPr>
          <w:rFonts w:hint="eastAsia" w:ascii="宋体" w:hAnsi="宋体"/>
          <w:color w:val="000000"/>
          <w:sz w:val="24"/>
          <w:highlight w:val="none"/>
        </w:rPr>
        <w:t xml:space="preserve">中型滚刷除雪一体车</w:t>
      </w:r>
      <w:r>
        <w:rPr>
          <w:rFonts w:hint="eastAsia" w:ascii="宋体" w:hAnsi="宋体"/>
          <w:color w:val="000000"/>
          <w:sz w:val="24"/>
          <w:highlight w:val="none"/>
          <w:lang w:val="en-US" w:eastAsia="zh-CN"/>
        </w:rPr>
        <w:t xml:space="preserve">的，</w:t>
      </w:r>
      <w:r>
        <w:rPr>
          <w:rFonts w:hint="eastAsia" w:ascii="宋体" w:hAnsi="宋体"/>
          <w:color w:val="000000"/>
          <w:sz w:val="24"/>
          <w:highlight w:val="none"/>
        </w:rPr>
        <w:t xml:space="preserve">有一辆得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最高得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中型滚刷除雪一体车需满足：撒盐机直接与车体相连接，非独立</w:t>
      </w:r>
      <w:r>
        <w:rPr>
          <w:rFonts w:hint="eastAsia" w:ascii="宋体" w:hAnsi="宋体"/>
          <w:color w:val="000000"/>
          <w:sz w:val="24"/>
          <w:highlight w:val="none"/>
          <w:lang w:eastAsia="zh-CN"/>
        </w:rPr>
        <w:t xml:space="preserve">撒盐</w:t>
      </w:r>
      <w:r>
        <w:rPr>
          <w:rFonts w:hint="eastAsia" w:ascii="宋体" w:hAnsi="宋体"/>
          <w:color w:val="000000"/>
          <w:sz w:val="24"/>
          <w:highlight w:val="none"/>
        </w:rPr>
        <w:t xml:space="preserve">机放置于自卸车车厢内的改装车，</w:t>
      </w:r>
      <w:r>
        <w:rPr>
          <w:rFonts w:hint="eastAsia" w:ascii="宋体" w:hAnsi="宋体"/>
          <w:color w:val="000000"/>
          <w:sz w:val="24"/>
          <w:highlight w:val="none"/>
          <w:lang w:eastAsia="zh-CN"/>
        </w:rPr>
        <w:t xml:space="preserve">中</w:t>
      </w:r>
      <w:r>
        <w:rPr>
          <w:rFonts w:hint="eastAsia" w:ascii="宋体" w:hAnsi="宋体"/>
          <w:color w:val="000000"/>
          <w:sz w:val="24"/>
          <w:highlight w:val="none"/>
        </w:rPr>
        <w:t xml:space="preserve">型车辆总质量≥18吨。</w:t>
      </w:r>
      <w:r>
        <w:rPr>
          <w:rFonts w:hint="eastAsia" w:ascii="宋体" w:hAnsi="宋体"/>
          <w:color w:val="000000"/>
          <w:sz w:val="24"/>
          <w:highlight w:val="none"/>
          <w:lang w:val="en-US" w:eastAsia="zh-CN"/>
        </w:rPr>
        <w:t xml:space="preserve">本项最高得2分。</w:t>
      </w:r>
      <w:r>
        <w:rPr>
          <w:rFonts w:ascii="宋体" w:hAnsi="宋体" w:eastAsia="宋体"/>
          <w:color w:val="000000"/>
          <w:sz w:val="24"/>
          <w:highlight w:val="none"/>
          <w:lang w:val="en-US" w:eastAsia="zh-CN"/>
        </w:rPr>
      </w:r>
      <w:r/>
    </w:p>
    <w:p>
      <w:pPr>
        <w:pStyle w:val="883"/>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设备自有或租赁都可</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如为租赁车辆，租赁期需涵盖整个服务期；上述车辆为自有的，投标时须提供车辆照片（含车牌的车辆</w:t>
      </w:r>
      <w:r>
        <w:rPr>
          <w:rFonts w:hint="eastAsia" w:ascii="宋体" w:hAnsi="宋体"/>
          <w:color w:val="000000"/>
          <w:sz w:val="24"/>
          <w:highlight w:val="none"/>
          <w:lang w:eastAsia="zh-CN"/>
        </w:rPr>
        <w:t xml:space="preserve">全景</w:t>
      </w:r>
      <w:r>
        <w:rPr>
          <w:rFonts w:hint="eastAsia" w:ascii="宋体" w:hAnsi="宋体"/>
          <w:color w:val="000000"/>
          <w:sz w:val="24"/>
          <w:highlight w:val="none"/>
          <w:lang w:val="en-US" w:eastAsia="zh-CN"/>
        </w:rPr>
        <w:t xml:space="preserve">图</w:t>
      </w:r>
      <w:r>
        <w:rPr>
          <w:rFonts w:hint="eastAsia" w:ascii="宋体" w:hAnsi="宋体"/>
          <w:color w:val="000000"/>
          <w:sz w:val="24"/>
          <w:highlight w:val="none"/>
        </w:rPr>
        <w:t xml:space="preserve">片，包括正前、正左方、正右方、正后方4张）、购置发票、行驶证</w:t>
      </w:r>
      <w:r>
        <w:rPr>
          <w:rFonts w:hint="eastAsia" w:ascii="宋体" w:hAnsi="宋体"/>
          <w:color w:val="000000"/>
          <w:sz w:val="24"/>
          <w:highlight w:val="none"/>
          <w:lang w:eastAsia="zh-CN"/>
        </w:rPr>
        <w:t xml:space="preserve">、工信部“道路机动车辆生产企业及产品信息综合查询系统”专栏公告网站截图</w:t>
      </w:r>
      <w:r>
        <w:rPr>
          <w:rFonts w:hint="eastAsia" w:ascii="宋体" w:hAnsi="宋体"/>
          <w:color w:val="000000"/>
          <w:sz w:val="24"/>
          <w:highlight w:val="none"/>
        </w:rPr>
        <w:t xml:space="preserve">；上述车辆为租赁的，投标时须提供车辆照片（含车牌的车辆</w:t>
      </w:r>
      <w:r>
        <w:rPr>
          <w:rFonts w:hint="eastAsia" w:ascii="宋体" w:hAnsi="宋体"/>
          <w:color w:val="000000"/>
          <w:sz w:val="24"/>
          <w:highlight w:val="none"/>
          <w:lang w:eastAsia="zh-CN"/>
        </w:rPr>
        <w:t xml:space="preserve">全景</w:t>
      </w:r>
      <w:r>
        <w:rPr>
          <w:rFonts w:hint="eastAsia" w:ascii="宋体" w:hAnsi="宋体"/>
          <w:color w:val="000000"/>
          <w:sz w:val="24"/>
          <w:highlight w:val="none"/>
        </w:rPr>
        <w:t xml:space="preserve">图片，包括正前、正左方、正右方、正后方4张）、车辆租赁合同、行驶证</w:t>
      </w:r>
      <w:r>
        <w:rPr>
          <w:rFonts w:hint="eastAsia" w:ascii="宋体" w:hAnsi="宋体"/>
          <w:color w:val="000000"/>
          <w:sz w:val="24"/>
          <w:highlight w:val="none"/>
          <w:lang w:eastAsia="zh-CN"/>
        </w:rPr>
        <w:t xml:space="preserve">、工信部“道路机动车辆生产企业及产品信息综合查询系统”专栏公告网站截图</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须提供以上材料</w:t>
      </w:r>
      <w:r>
        <w:rPr>
          <w:rFonts w:hint="eastAsia" w:ascii="宋体" w:hAnsi="宋体"/>
          <w:color w:val="000000"/>
          <w:sz w:val="24"/>
          <w:highlight w:val="none"/>
        </w:rPr>
        <w:t xml:space="preserve">原件扫描件，不提供、自有或租赁材料提供不全者不得分</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883"/>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3.6 </w:t>
      </w:r>
      <w:r>
        <w:rPr>
          <w:rFonts w:hint="eastAsia" w:ascii="宋体" w:hAnsi="宋体"/>
          <w:color w:val="000000"/>
          <w:sz w:val="24"/>
          <w:highlight w:val="none"/>
        </w:rPr>
        <w:t xml:space="preserve">防撞车</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1分</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投标人在</w:t>
      </w:r>
      <w:r>
        <w:rPr>
          <w:rFonts w:hint="eastAsia" w:ascii="宋体" w:hAnsi="宋体"/>
          <w:color w:val="000000"/>
          <w:sz w:val="24"/>
          <w:highlight w:val="none"/>
        </w:rPr>
        <w:t xml:space="preserve">满足采购需求中“作业车辆、设备要求”的基础上，</w:t>
      </w:r>
      <w:r>
        <w:rPr>
          <w:rFonts w:hint="eastAsia" w:ascii="宋体" w:hAnsi="宋体"/>
          <w:color w:val="000000"/>
          <w:sz w:val="24"/>
          <w:highlight w:val="none"/>
          <w:lang w:val="en-US" w:eastAsia="zh-CN"/>
        </w:rPr>
        <w:t xml:space="preserve">可额外</w:t>
      </w:r>
      <w:r>
        <w:rPr>
          <w:rFonts w:hint="eastAsia" w:ascii="宋体" w:hAnsi="宋体"/>
          <w:color w:val="000000"/>
          <w:sz w:val="24"/>
          <w:highlight w:val="none"/>
        </w:rPr>
        <w:t xml:space="preserve">配置防撞车</w:t>
      </w:r>
      <w:r>
        <w:rPr>
          <w:rFonts w:hint="eastAsia" w:ascii="宋体" w:hAnsi="宋体"/>
          <w:color w:val="000000"/>
          <w:sz w:val="24"/>
          <w:highlight w:val="none"/>
          <w:lang w:val="en-US" w:eastAsia="zh-CN"/>
        </w:rPr>
        <w:t xml:space="preserve">的，</w:t>
      </w:r>
      <w:r>
        <w:rPr>
          <w:rFonts w:hint="eastAsia" w:ascii="宋体" w:hAnsi="宋体"/>
          <w:color w:val="000000"/>
          <w:sz w:val="24"/>
          <w:highlight w:val="none"/>
        </w:rPr>
        <w:t xml:space="preserve">有一辆得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分，最高得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883"/>
        <w:ind w:firstLine="480"/>
        <w:spacing w:line="500" w:lineRule="exact"/>
        <w:rPr>
          <w:rFonts w:hint="eastAsia" w:ascii="宋体" w:hAnsi="宋体"/>
          <w:color w:val="000000"/>
          <w:sz w:val="24"/>
          <w:highlight w:val="none"/>
          <w:lang w:eastAsia="zh-CN"/>
        </w:rPr>
      </w:pPr>
      <w:r>
        <w:rPr>
          <w:rFonts w:hint="eastAsia" w:ascii="宋体" w:hAnsi="宋体"/>
          <w:color w:val="000000"/>
          <w:sz w:val="24"/>
          <w:highlight w:val="none"/>
        </w:rPr>
        <w:t xml:space="preserve">设备自有或租赁都可，如为租赁车辆，租赁期需涵盖整个服务期；上述车辆为自有的，投标时须提供车辆照片（含车牌的车辆</w:t>
      </w:r>
      <w:r>
        <w:rPr>
          <w:rFonts w:hint="eastAsia" w:ascii="宋体" w:hAnsi="宋体"/>
          <w:color w:val="000000"/>
          <w:sz w:val="24"/>
          <w:highlight w:val="none"/>
          <w:lang w:eastAsia="zh-CN"/>
        </w:rPr>
        <w:t xml:space="preserve">全景</w:t>
      </w:r>
      <w:r>
        <w:rPr>
          <w:rFonts w:hint="eastAsia" w:ascii="宋体" w:hAnsi="宋体"/>
          <w:color w:val="000000"/>
          <w:sz w:val="24"/>
          <w:highlight w:val="none"/>
          <w:lang w:val="en-US" w:eastAsia="zh-CN"/>
        </w:rPr>
        <w:t xml:space="preserve">图</w:t>
      </w:r>
      <w:r>
        <w:rPr>
          <w:rFonts w:hint="eastAsia" w:ascii="宋体" w:hAnsi="宋体"/>
          <w:color w:val="000000"/>
          <w:sz w:val="24"/>
          <w:highlight w:val="none"/>
        </w:rPr>
        <w:t xml:space="preserve">片，包括正前、正左方、正右方、正后方4张）、购置发票、行驶证</w:t>
      </w:r>
      <w:r>
        <w:rPr>
          <w:rFonts w:hint="eastAsia" w:ascii="宋体" w:hAnsi="宋体"/>
          <w:color w:val="000000"/>
          <w:sz w:val="24"/>
          <w:highlight w:val="none"/>
          <w:lang w:eastAsia="zh-CN"/>
        </w:rPr>
        <w:t xml:space="preserve">、工信部“道路机动车辆生产企业及产品信息综合查询系统”专栏公告网站截图</w:t>
      </w:r>
      <w:r>
        <w:rPr>
          <w:rFonts w:hint="eastAsia" w:ascii="宋体" w:hAnsi="宋体"/>
          <w:color w:val="000000"/>
          <w:sz w:val="24"/>
          <w:highlight w:val="none"/>
        </w:rPr>
        <w:t xml:space="preserve">；上述车辆为租赁的，投标时须提供车辆照片（含车牌的车辆</w:t>
      </w:r>
      <w:r>
        <w:rPr>
          <w:rFonts w:hint="eastAsia" w:ascii="宋体" w:hAnsi="宋体"/>
          <w:color w:val="000000"/>
          <w:sz w:val="24"/>
          <w:highlight w:val="none"/>
          <w:lang w:eastAsia="zh-CN"/>
        </w:rPr>
        <w:t xml:space="preserve">全景</w:t>
      </w:r>
      <w:r>
        <w:rPr>
          <w:rFonts w:hint="eastAsia" w:ascii="宋体" w:hAnsi="宋体"/>
          <w:color w:val="000000"/>
          <w:sz w:val="24"/>
          <w:highlight w:val="none"/>
        </w:rPr>
        <w:t xml:space="preserve">图片，包括正前、正左方、正右方、正后方4张）、车辆租赁合同、行驶证</w:t>
      </w:r>
      <w:r>
        <w:rPr>
          <w:rFonts w:hint="eastAsia" w:ascii="宋体" w:hAnsi="宋体"/>
          <w:color w:val="000000"/>
          <w:sz w:val="24"/>
          <w:highlight w:val="none"/>
          <w:lang w:eastAsia="zh-CN"/>
        </w:rPr>
        <w:t xml:space="preserve">、工信部“道路机动车辆生产企业及产品信息综合查询系统”专栏公告网站截图</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须提供以上材料</w:t>
      </w:r>
      <w:r>
        <w:rPr>
          <w:rFonts w:hint="eastAsia" w:ascii="宋体" w:hAnsi="宋体"/>
          <w:color w:val="000000"/>
          <w:sz w:val="24"/>
          <w:highlight w:val="none"/>
        </w:rPr>
        <w:t xml:space="preserve">原件扫描件，不提供、自有或租赁材料提供不全者不得分</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883"/>
        <w:numPr>
          <w:ilvl w:val="4"/>
          <w:numId w:val="7"/>
        </w:numPr>
        <w:ind w:left="0" w:firstLine="482"/>
        <w:spacing w:line="500" w:lineRule="exact"/>
        <w:tabs>
          <w:tab w:val="left" w:pos="525" w:leader="none"/>
          <w:tab w:val="left" w:pos="945" w:leader="none"/>
          <w:tab w:val="left" w:pos="1155" w:leader="none"/>
        </w:tabs>
        <w:rPr>
          <w:rFonts w:ascii="宋体"/>
          <w:b/>
          <w:bCs/>
          <w:sz w:val="24"/>
          <w:szCs w:val="24"/>
        </w:rPr>
      </w:pPr>
      <w:r>
        <w:rPr>
          <w:rFonts w:hint="eastAsia" w:ascii="宋体" w:hAnsi="宋体"/>
          <w:b/>
          <w:bCs/>
          <w:color w:val="000000"/>
          <w:sz w:val="24"/>
          <w:szCs w:val="24"/>
        </w:rPr>
        <w:t xml:space="preserve">演示（</w:t>
      </w:r>
      <w:r>
        <w:rPr>
          <w:rFonts w:hint="eastAsia" w:ascii="宋体" w:hAnsi="宋体"/>
          <w:b/>
          <w:bCs/>
          <w:color w:val="000000"/>
          <w:sz w:val="24"/>
          <w:szCs w:val="24"/>
          <w:lang w:val="en-US" w:eastAsia="zh-CN"/>
        </w:rPr>
        <w:t xml:space="preserve">7</w:t>
      </w:r>
      <w:r>
        <w:rPr>
          <w:rFonts w:hint="eastAsia" w:ascii="宋体" w:hAnsi="宋体"/>
          <w:b/>
          <w:bCs/>
          <w:color w:val="000000"/>
          <w:sz w:val="24"/>
          <w:szCs w:val="24"/>
        </w:rPr>
        <w:t xml:space="preserve">分）：</w:t>
      </w:r>
      <w:r>
        <w:rPr>
          <w:rFonts w:hint="eastAsia" w:ascii="宋体" w:hAnsi="宋体"/>
          <w:bCs/>
          <w:sz w:val="24"/>
          <w:szCs w:val="24"/>
        </w:rPr>
        <w:t xml:space="preserve">投标人须按照招标文件规定的演示内容制作演示视频文件，演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根据投标人视频演示情况和以下功能得分点进行打分，未按要求进行演示或未提供演示视频的不得分。</w:t>
      </w:r>
      <w:r>
        <w:rPr>
          <w:rFonts w:ascii="宋体"/>
          <w:b/>
          <w:bCs/>
          <w:sz w:val="24"/>
          <w:szCs w:val="24"/>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4.1 信息化管理平台工作台首页功能（1分）：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首页应直观展示当日道路机械清扫作业完成率、出车率等核心量化指标，通过图表、数值形式对机械化作业进度进行可视化呈现，便于管理人员快速识别缺趟、未作业路段，及时推动整改工作，消除环卫作业缺位问题。全部按要求进行演示的得1分，演示功能不全的得0.5分，与需求演示不匹配或未进行演示的，不得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4.2 机械化作业轨迹与作业状态监管功能（2分）：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平台需实现环卫作业车辆行驶与作业轨迹全流程可视化监管，通过地图对两类轨迹进行差异化标识：例如绿色线路代表扫盘落地的有效清扫轨迹，蓝色线路代表车辆空驶轨迹；支持单车辆历史轨迹回放功能，可区分有效作业里程与空驶里程，实现对车辆缺趟、未作业等异常问题的有效管控，所有作业轨迹数据全程留存，具备可追溯核验特性。全部按要求进行演示的得2分，演示功能不全的得1分，与需求演示不匹配或未进行演示的，不得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4.3 作业车辆车内外监控系统（2分）：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系统配套多路车载监控设备，同步采集车辆前方、车身两侧清扫扫盘、车尾、驾驶室内部多方位实时视频画面，实现环卫车辆作业全过程远程可视化监管。全部按要求进行演示的得2分，演示功能不全的得1分，与需求演示不匹配或未进行演示的，不得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4.4 维修管理功能（1分）：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演示标准化车辆维修管理模块，建立车辆维修全周期台账，完整记录故障信息、维修过程、配件报价、维修结果，形成单车维修档案并实现长期存储。系统支持按时间区间、车牌号、维修状态、维保单位等多维度检索维修单据，可自动生成维修汇总报表；维修工单全流转节点留痕，完整记录发起、审核、验收确认等环节的经办人员与操作时间。全部按要求进行演示的得1分，演示功能不全的得0.5分，与需求演示不匹配或未进行演示的，不得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4.5 平台移动端功能（1分）：</w:t>
      </w:r>
      <w:r>
        <w:rPr>
          <w:rFonts w:hint="eastAsia" w:ascii="宋体" w:hAnsi="宋体"/>
          <w:color w:val="000000"/>
          <w:sz w:val="24"/>
          <w:lang w:val="en-US" w:eastAsia="zh-CN"/>
        </w:rPr>
      </w:r>
      <w:r/>
    </w:p>
    <w:p>
      <w:pPr>
        <w:pStyle w:val="883"/>
        <w:ind w:firstLine="480"/>
        <w:spacing w:line="500" w:lineRule="exact"/>
        <w:rPr>
          <w:rFonts w:ascii="宋体" w:hAnsi="宋体"/>
          <w:color w:val="000000"/>
          <w:sz w:val="24"/>
          <w:lang w:val="en-US" w:eastAsia="zh-CN"/>
        </w:rPr>
      </w:pPr>
      <w:r>
        <w:rPr>
          <w:rFonts w:hint="eastAsia" w:ascii="宋体" w:hAnsi="宋体"/>
          <w:color w:val="000000"/>
          <w:sz w:val="24"/>
          <w:lang w:val="en-US" w:eastAsia="zh-CN"/>
        </w:rPr>
        <w:t xml:space="preserve">配套独立移动端管理端口，实现PC端后台与手机移动端数据实时互联互通。管理人员可通过手机端实时查看巡检人员在岗状态；一线驾驶员、巡查人员可通过APP线上上报车辆故障、发起维修工单。全部按要求进行演示的得1分，演示功能不全的得0.5分，与需求演示不匹配或未进行演示的，不得分。</w:t>
      </w:r>
      <w:r>
        <w:rPr>
          <w:rFonts w:ascii="宋体" w:hAnsi="宋体"/>
          <w:color w:val="000000"/>
          <w:sz w:val="24"/>
          <w:lang w:val="en-US" w:eastAsia="zh-CN"/>
        </w:rPr>
      </w:r>
      <w:r/>
    </w:p>
    <w:p>
      <w:pPr>
        <w:pStyle w:val="970"/>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（二）技术部分（</w:t>
      </w:r>
      <w:r>
        <w:rPr>
          <w:rFonts w:hint="eastAsia" w:ascii="宋体" w:hAnsi="宋体"/>
          <w:b/>
          <w:color w:val="000000"/>
          <w:sz w:val="28"/>
          <w:szCs w:val="28"/>
          <w:lang w:val="en-US" w:eastAsia="zh-CN"/>
        </w:rPr>
        <w:t xml:space="preserve">50</w:t>
      </w:r>
      <w:r>
        <w:rPr>
          <w:rFonts w:hint="eastAsia" w:ascii="宋体" w:hAnsi="宋体"/>
          <w:b/>
          <w:color w:val="000000"/>
          <w:sz w:val="28"/>
          <w:szCs w:val="28"/>
        </w:rPr>
        <w:t xml:space="preserve">分）</w:t>
      </w:r>
      <w:r>
        <w:rPr>
          <w:rFonts w:hint="eastAsia" w:ascii="宋体" w:hAnsi="宋体"/>
          <w:b/>
          <w:color w:val="000000"/>
          <w:sz w:val="28"/>
          <w:szCs w:val="28"/>
        </w:rPr>
      </w:r>
      <w:r/>
    </w:p>
    <w:p>
      <w:pPr>
        <w:pStyle w:val="970"/>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注：技术部分属于暗标，投标人在制作技术部分相关内容时不得有体现投标人身份的内容，否则投标人技术部分得分均为0分。</w:t>
      </w:r>
      <w:r>
        <w:rPr>
          <w:rFonts w:hint="eastAsia" w:ascii="宋体" w:hAnsi="宋体"/>
          <w:b/>
          <w:color w:val="000000"/>
          <w:sz w:val="28"/>
          <w:szCs w:val="28"/>
          <w:u w:val="single"/>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考察投标人项目技术方案，在响应采购文件需求的基础上对下列各部分进行评价，要求体现科学合理性、条理性、可行性、完善性、针对性，无方案不得分。</w:t>
      </w:r>
      <w:r>
        <w:rPr>
          <w:rFonts w:hint="eastAsia" w:ascii="宋体" w:hAnsi="宋体"/>
          <w:b/>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5.1 </w:t>
      </w:r>
      <w:r>
        <w:rPr>
          <w:rFonts w:hint="eastAsia" w:ascii="宋体" w:hAnsi="宋体"/>
          <w:bCs/>
          <w:color w:val="000000"/>
          <w:sz w:val="24"/>
          <w:szCs w:val="24"/>
        </w:rPr>
        <w:t xml:space="preserve">项目分析（</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分）</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包括：①</w:t>
      </w:r>
      <w:r>
        <w:rPr>
          <w:rFonts w:hint="eastAsia" w:ascii="宋体" w:hAnsi="宋体"/>
          <w:bCs/>
          <w:color w:val="000000"/>
          <w:sz w:val="24"/>
          <w:szCs w:val="24"/>
        </w:rPr>
        <w:t xml:space="preserve">项目分析的服务定位和目标</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②</w:t>
      </w:r>
      <w:r>
        <w:rPr>
          <w:rFonts w:hint="eastAsia" w:ascii="宋体" w:hAnsi="宋体"/>
          <w:bCs/>
          <w:color w:val="000000"/>
          <w:sz w:val="24"/>
          <w:szCs w:val="24"/>
        </w:rPr>
        <w:t xml:space="preserve">作业范围和现场作业的难点、重点。</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方案清晰、合理、全面，针对性、可行性强，且2项方案内容均齐全的得</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分；方案合理性、针对性、可行性均较强，提供1-2项内容方案的得</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分；方案内容基本满足要求，能够提供1-2项内容方案的得</w:t>
      </w: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分；方案不尽合理、未按照要求提供方案内容或无方案的均不得分。</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5.2 </w:t>
      </w:r>
      <w:r>
        <w:rPr>
          <w:rFonts w:hint="eastAsia" w:ascii="宋体" w:hAnsi="宋体"/>
          <w:bCs/>
          <w:color w:val="000000"/>
          <w:sz w:val="24"/>
          <w:szCs w:val="24"/>
        </w:rPr>
        <w:t xml:space="preserve">项目管理团队、设施场所配备方案（4分）</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包括：①人员管理方案；②停车场地、机械化车辆及设备管理方案。</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清晰、合理、全面，针对性、可行性强，且2项方案内容均齐全的得4分；方案合理性、针对性、可行性均较强，提供1-2项内容方案的得3分；方案内容基本满足要求，能够提供1-2项内容方案的得2分；方案不尽合理、未按照要求提供方案内容或无方案的均不得分。</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5.3 </w:t>
      </w:r>
      <w:r>
        <w:rPr>
          <w:rFonts w:hint="eastAsia" w:ascii="宋体" w:hAnsi="宋体"/>
          <w:bCs/>
          <w:color w:val="000000"/>
          <w:sz w:val="24"/>
          <w:szCs w:val="24"/>
        </w:rPr>
        <w:t xml:space="preserve">机械化作业管理方案（9分）</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包括：①各路段作业路线时间安排；②高架机械化车辆配置方案；③多车联动作业方案。</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根据方案综合打分。方案合理、全面、可行性强，且3项方案内容均齐全的得9分；方案合理性、针对性、可行性较强，提供2-3项内容方案的得7分；方案内容基本满足要求，能够提供2-3项内容方案的得5分；方案不尽合理、针对性、可操作性一般，能够提供1-</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项内容方案的得3分；未按照要求提供方案内容或无方案的均不得分。</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5.4 </w:t>
      </w:r>
      <w:r>
        <w:rPr>
          <w:rFonts w:hint="eastAsia" w:ascii="宋体" w:hAnsi="宋体"/>
          <w:bCs/>
          <w:color w:val="000000"/>
          <w:sz w:val="24"/>
          <w:szCs w:val="24"/>
        </w:rPr>
        <w:t xml:space="preserve">道路人工保洁管理方案（8分）</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包括：①各路段人工作业岗位排班、组织、岗位设置及岗位职责；②人工作业设备及工具配备方案；③各路段各岗位工作业规范及流程。④内部人员管理制度、保洁人员培训计划、提高劳动生产率等内容。</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根据方案综合打分。方案合理、全面、可行性强，且4项方案内容均齐全的得8分；方案合理性、针对性、可行性均较强，提供3-4项内容方案的得6分；方案内容基本满足要求，能够提供2-</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项内容方案的得4分；方案不尽合理、针对性、可操作性一般，能够提供1-</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项内容方案的得2分；未按照要求提供方案内容或无方案的均不得分。</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5.5 </w:t>
      </w:r>
      <w:r>
        <w:rPr>
          <w:rFonts w:hint="eastAsia" w:ascii="宋体" w:hAnsi="宋体"/>
          <w:bCs/>
          <w:color w:val="000000"/>
          <w:sz w:val="24"/>
          <w:szCs w:val="24"/>
        </w:rPr>
        <w:t xml:space="preserve">质量保证措施（8分）</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包括：①针对高架（快车道）花架花箱、绿化带及车抛垃圾的捡拾等作业难点重点应对措施；②质量巡查及整改措施；③智能信息化管理措施；④设备维护及保证措施。</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 根据措施内容综合打分。措施内容合理、全面、可行性强，且4项措施内容均齐全的得8分；措施内容合理性、针对性、可行性均较强，提供3-4项措施内容的得6分；措施内容基本满足要求，能够提供2-</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项内容方案的得4分；措施内容不尽合理、针对性、可操作性一般，能够提供1-</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项内容方案的得2分；未按照要求提供方案内容或无方案的均不得分。</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5.6 </w:t>
      </w:r>
      <w:r>
        <w:rPr>
          <w:rFonts w:hint="eastAsia" w:ascii="宋体" w:hAnsi="宋体"/>
          <w:bCs/>
          <w:color w:val="000000"/>
          <w:sz w:val="24"/>
          <w:szCs w:val="24"/>
        </w:rPr>
        <w:t xml:space="preserve">各类应急保障方案（</w:t>
      </w:r>
      <w:r>
        <w:rPr>
          <w:rFonts w:hint="eastAsia" w:ascii="宋体" w:hAnsi="宋体"/>
          <w:bCs/>
          <w:color w:val="000000"/>
          <w:sz w:val="24"/>
          <w:szCs w:val="24"/>
          <w:lang w:val="en-US" w:eastAsia="zh-CN"/>
        </w:rPr>
        <w:t xml:space="preserve">8</w:t>
      </w:r>
      <w:r>
        <w:rPr>
          <w:rFonts w:hint="eastAsia" w:ascii="宋体" w:hAnsi="宋体"/>
          <w:bCs/>
          <w:color w:val="000000"/>
          <w:sz w:val="24"/>
          <w:szCs w:val="24"/>
        </w:rPr>
        <w:t xml:space="preserve">分）</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包括：①雨雪冰冻天气应急保障方案；②重大活动应急保障方案；③防汛防台保障方案；④其他应急保障方案。</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根据以上方案应急机构、组织</w:t>
      </w:r>
      <w:r>
        <w:rPr>
          <w:rFonts w:hint="eastAsia" w:ascii="宋体" w:hAnsi="宋体"/>
          <w:bCs/>
          <w:color w:val="000000"/>
          <w:sz w:val="24"/>
          <w:szCs w:val="24"/>
          <w:highlight w:val="none"/>
        </w:rPr>
        <w:t xml:space="preserve">流程是否健全，</w:t>
      </w:r>
      <w:r>
        <w:rPr>
          <w:rFonts w:hint="eastAsia" w:ascii="宋体" w:hAnsi="宋体"/>
          <w:bCs/>
          <w:color w:val="000000"/>
          <w:sz w:val="24"/>
          <w:szCs w:val="24"/>
          <w:highlight w:val="none"/>
          <w:lang w:val="en-US" w:eastAsia="zh-CN"/>
        </w:rPr>
        <w:t xml:space="preserve">是否有对应的响应时间、处理时间，</w:t>
      </w:r>
      <w:r>
        <w:rPr>
          <w:rFonts w:hint="eastAsia" w:ascii="宋体" w:hAnsi="宋体"/>
          <w:bCs/>
          <w:color w:val="000000"/>
          <w:sz w:val="24"/>
          <w:szCs w:val="24"/>
        </w:rPr>
        <w:t xml:space="preserve">是否有重大或突发事件应急保障措施且是否合理进行打分。方案合理、全面、可行性强，且4项方案内容均齐全的得</w:t>
      </w:r>
      <w:r>
        <w:rPr>
          <w:rFonts w:hint="eastAsia" w:ascii="宋体" w:hAnsi="宋体"/>
          <w:bCs/>
          <w:color w:val="000000"/>
          <w:sz w:val="24"/>
          <w:szCs w:val="24"/>
          <w:lang w:val="en-US" w:eastAsia="zh-CN"/>
        </w:rPr>
        <w:t xml:space="preserve">8</w:t>
      </w:r>
      <w:r>
        <w:rPr>
          <w:rFonts w:hint="eastAsia" w:ascii="宋体" w:hAnsi="宋体"/>
          <w:bCs/>
          <w:color w:val="000000"/>
          <w:sz w:val="24"/>
          <w:szCs w:val="24"/>
        </w:rPr>
        <w:t xml:space="preserve">分；方案合理性、针对性、可行性均一般，提供3-4项内容方案的得</w:t>
      </w: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分；方案内容基本满足要求，能够提供2-</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项内容方案的得</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分；方案不尽合理、针对性、可操作性一般，能够提供1-</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项内容方案的得2分；未按照要求提供方案内容或无方案的均不得分。</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5.7 </w:t>
      </w:r>
      <w:r>
        <w:rPr>
          <w:rFonts w:hint="eastAsia" w:ascii="宋体" w:hAnsi="宋体"/>
          <w:bCs/>
          <w:color w:val="000000"/>
          <w:sz w:val="24"/>
          <w:szCs w:val="24"/>
        </w:rPr>
        <w:t xml:space="preserve">文明、安全作业管理实施方案（8分）</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 </w:t>
      </w:r>
      <w:r>
        <w:rPr>
          <w:rFonts w:hint="eastAsia" w:ascii="宋体" w:hAnsi="宋体"/>
          <w:bCs/>
          <w:color w:val="000000"/>
          <w:sz w:val="24"/>
          <w:szCs w:val="24"/>
        </w:rPr>
        <w:t xml:space="preserve">包括：①安全生产规章制度与操作规程；②高架巡查安全保障方案。</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根据方案综合打分。方案合理、全面、可行性强，且2项方案内容均齐全的得8分；方案合理性、针对性、可行性均一般，提供1-2项内容方案的得6分；方案内容基本满足要求，能够提供1-2项内容方案的得4分；方案不尽合理、针对性、可操作性一般，能够提供1</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项内容方案的得2分；未按照要求提供方案内容或无方案的均不得分。</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5.8 </w:t>
      </w:r>
      <w:r>
        <w:rPr>
          <w:rFonts w:hint="eastAsia" w:ascii="宋体" w:hAnsi="宋体"/>
          <w:bCs/>
          <w:color w:val="000000"/>
          <w:sz w:val="24"/>
          <w:szCs w:val="24"/>
        </w:rPr>
        <w:t xml:space="preserve">合理化建议（2分）：包括①高架快速路死角、盲区的精细化作业方案建议；②高架快速路早晚高峰后车抛垃圾快速保洁方案建议；③与市政、绿化等相关横向部门的高效沟通方案建议。从项目的实际情况出发提出相关建议。</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建议内容详细完整，针对性强、可操作性强、思路合理且</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项方案内容均齐全的得</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分；建议内容相对详细，针对性、可操作性相对强，思路相对合理</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提供</w:t>
      </w:r>
      <w:r>
        <w:rPr>
          <w:rFonts w:hint="eastAsia" w:ascii="宋体" w:hAnsi="宋体"/>
          <w:bCs/>
          <w:color w:val="000000"/>
          <w:sz w:val="24"/>
          <w:szCs w:val="24"/>
          <w:lang w:val="en-US" w:eastAsia="zh-CN"/>
        </w:rPr>
        <w:t xml:space="preserve">2-3</w:t>
      </w:r>
      <w:r>
        <w:rPr>
          <w:rFonts w:hint="eastAsia" w:ascii="宋体" w:hAnsi="宋体"/>
          <w:bCs/>
          <w:color w:val="000000"/>
          <w:sz w:val="24"/>
          <w:szCs w:val="24"/>
        </w:rPr>
        <w:t xml:space="preserve">项内容方案的得</w:t>
      </w: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分；建议内容简单，针对性、可操作性一般，思路一般，能够提供1-</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项内容方案的得</w:t>
      </w:r>
      <w:r>
        <w:rPr>
          <w:rFonts w:hint="eastAsia" w:ascii="宋体" w:hAnsi="宋体"/>
          <w:bCs/>
          <w:color w:val="000000"/>
          <w:sz w:val="24"/>
          <w:szCs w:val="24"/>
          <w:lang w:val="en-US" w:eastAsia="zh-CN"/>
        </w:rPr>
        <w:t xml:space="preserve">0.5</w:t>
      </w:r>
      <w:r>
        <w:rPr>
          <w:rFonts w:hint="eastAsia" w:ascii="宋体" w:hAnsi="宋体"/>
          <w:bCs/>
          <w:color w:val="000000"/>
          <w:sz w:val="24"/>
          <w:szCs w:val="24"/>
        </w:rPr>
        <w:t xml:space="preserve">分；未按照要求提供</w:t>
      </w:r>
      <w:r>
        <w:rPr>
          <w:rFonts w:hint="eastAsia" w:ascii="宋体" w:hAnsi="宋体"/>
          <w:bCs/>
          <w:color w:val="000000"/>
          <w:sz w:val="24"/>
          <w:szCs w:val="24"/>
          <w:lang w:val="en-US" w:eastAsia="zh-CN"/>
        </w:rPr>
        <w:t xml:space="preserve">建议</w:t>
      </w:r>
      <w:r>
        <w:rPr>
          <w:rFonts w:hint="eastAsia" w:ascii="宋体" w:hAnsi="宋体"/>
          <w:bCs/>
          <w:color w:val="000000"/>
          <w:sz w:val="24"/>
          <w:szCs w:val="24"/>
        </w:rPr>
        <w:t xml:space="preserve">内容或无</w:t>
      </w:r>
      <w:r>
        <w:rPr>
          <w:rFonts w:hint="eastAsia" w:ascii="宋体" w:hAnsi="宋体"/>
          <w:bCs/>
          <w:color w:val="000000"/>
          <w:sz w:val="24"/>
          <w:szCs w:val="24"/>
          <w:lang w:val="en-US" w:eastAsia="zh-CN"/>
        </w:rPr>
        <w:t xml:space="preserve">建议</w:t>
      </w:r>
      <w:r>
        <w:rPr>
          <w:rFonts w:hint="eastAsia" w:ascii="宋体" w:hAnsi="宋体"/>
          <w:bCs/>
          <w:color w:val="000000"/>
          <w:sz w:val="24"/>
          <w:szCs w:val="24"/>
        </w:rPr>
        <w:t xml:space="preserve">的均不得分。</w:t>
      </w:r>
      <w:r>
        <w:rPr>
          <w:rFonts w:hint="eastAsia" w:ascii="宋体" w:hAnsi="宋体"/>
          <w:bCs/>
          <w:color w:val="000000"/>
          <w:sz w:val="24"/>
          <w:szCs w:val="24"/>
        </w:rPr>
      </w:r>
      <w:r/>
    </w:p>
    <w:p>
      <w:pPr>
        <w:pStyle w:val="883"/>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970"/>
        <w:ind w:firstLine="602"/>
        <w:spacing w:before="0" w:after="0" w:line="500" w:lineRule="exact"/>
        <w:rPr>
          <w:rFonts w:hint="eastAsia" w:cs="Arial"/>
          <w:b/>
          <w:sz w:val="30"/>
          <w:szCs w:val="30"/>
        </w:rPr>
      </w:pPr>
      <w:r/>
      <w:bookmarkStart w:id="196" w:name="_Hlt26955039"/>
      <w:r/>
      <w:bookmarkEnd w:id="196"/>
      <w:r/>
      <w:bookmarkStart w:id="197" w:name="_Toc26554094"/>
      <w:r/>
      <w:bookmarkStart w:id="198" w:name="_Toc49090576"/>
      <w:r/>
      <w:bookmarkStart w:id="199" w:name="_Toc120614282"/>
      <w:r/>
      <w:bookmarkStart w:id="200" w:name="_Hlt26671244"/>
      <w:r/>
      <w:bookmarkEnd w:id="200"/>
      <w:r>
        <w:rPr>
          <w:rFonts w:hint="eastAsia" w:cs="Arial"/>
          <w:b/>
          <w:sz w:val="30"/>
          <w:szCs w:val="30"/>
        </w:rPr>
        <w:t xml:space="preserve">第一部分  投标文件内容</w:t>
      </w:r>
      <w:r>
        <w:rPr>
          <w:rFonts w:hint="eastAsia" w:cs="Arial"/>
          <w:b/>
          <w:sz w:val="30"/>
          <w:szCs w:val="30"/>
        </w:rPr>
      </w:r>
      <w:r/>
    </w:p>
    <w:p>
      <w:pPr>
        <w:pStyle w:val="970"/>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0"/>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70"/>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70"/>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rPr>
            </w:r>
            <w:r/>
          </w:p>
        </w:tc>
        <w:tc>
          <w:tcPr>
            <w:tcW w:w="2449" w:type="dxa"/>
            <w:vAlign w:val="center"/>
            <w:vMerge w:val="restart"/>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59"/>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0"/>
              <w:ind w:firstLine="0"/>
              <w:jc w:val="center"/>
              <w:spacing w:before="0" w:after="0" w:line="240" w:lineRule="auto"/>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970"/>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970"/>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970"/>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970"/>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70"/>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70"/>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88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材料</w:t>
      </w:r>
      <w:r>
        <w:rPr>
          <w:rFonts w:ascii="宋体" w:hAnsi="宋体"/>
          <w:sz w:val="24"/>
          <w:szCs w:val="24"/>
        </w:rPr>
        <w:t xml:space="preserve">。</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w:t>
      </w:r>
      <w:r>
        <w:rPr>
          <w:rFonts w:hint="eastAsia" w:ascii="宋体" w:hAnsi="宋体"/>
          <w:sz w:val="24"/>
          <w:szCs w:val="24"/>
        </w:rPr>
        <w:t xml:space="preserve">材料</w:t>
      </w:r>
      <w:r>
        <w:rPr>
          <w:rFonts w:ascii="宋体" w:hAnsi="宋体"/>
          <w:sz w:val="24"/>
          <w:szCs w:val="24"/>
        </w:rPr>
        <w:t xml:space="preserve">；如因新成立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83"/>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83"/>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0"/>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70"/>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70"/>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70"/>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70"/>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70"/>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70"/>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70"/>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70"/>
              <w:ind w:firstLine="0"/>
              <w:jc w:val="both"/>
              <w:spacing w:before="0" w:after="0" w:line="240" w:lineRule="auto"/>
              <w:rPr>
                <w:rFonts w:hint="eastAsia" w:cs="Arial"/>
              </w:rPr>
            </w:pPr>
            <w:r>
              <w:rPr>
                <w:rFonts w:hint="eastAsia" w:cs="Arial"/>
              </w:rPr>
            </w:r>
            <w:r/>
          </w:p>
        </w:tc>
      </w:tr>
    </w:tbl>
    <w:p>
      <w:pPr>
        <w:pStyle w:val="88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8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83"/>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83"/>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883"/>
        <w:rPr>
          <w:rFonts w:hint="eastAsia"/>
          <w:b/>
          <w:sz w:val="28"/>
          <w:szCs w:val="28"/>
        </w:rPr>
      </w:pPr>
      <w:r>
        <w:rPr>
          <w:rFonts w:hint="eastAsia"/>
          <w:b/>
          <w:sz w:val="28"/>
          <w:szCs w:val="28"/>
        </w:rPr>
        <w:t xml:space="preserve">（二）其他证明文件</w:t>
      </w:r>
      <w:r>
        <w:rPr>
          <w:rFonts w:hint="eastAsia"/>
          <w:b/>
          <w:sz w:val="28"/>
          <w:szCs w:val="28"/>
        </w:rPr>
      </w:r>
      <w:r/>
    </w:p>
    <w:p>
      <w:pPr>
        <w:pStyle w:val="883"/>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83"/>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883"/>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70"/>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JSZC-320200-JZCG-G2026-0101</w:t>
      </w:r>
      <w:r>
        <w:rPr>
          <w:rFonts w:hint="eastAsia" w:ascii="黑体" w:hAnsi="华文中宋" w:eastAsia="黑体"/>
          <w:bCs/>
          <w:color w:val="000000"/>
          <w:sz w:val="30"/>
          <w:szCs w:val="30"/>
          <w:lang w:eastAsia="zh-CN"/>
        </w:rPr>
      </w:r>
      <w:r/>
    </w:p>
    <w:p>
      <w:pPr>
        <w:pStyle w:val="88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无锡市高架道路及太湖大道片区环卫综合保洁作业服务</w:t>
      </w:r>
      <w:r>
        <w:rPr>
          <w:rFonts w:hint="eastAsia" w:ascii="黑体" w:hAnsi="华文中宋" w:eastAsia="黑体"/>
          <w:bCs/>
          <w:color w:val="000000"/>
          <w:sz w:val="30"/>
          <w:szCs w:val="30"/>
          <w:lang w:eastAsia="zh-CN"/>
        </w:rPr>
      </w:r>
      <w:r/>
    </w:p>
    <w:p>
      <w:pPr>
        <w:pStyle w:val="883"/>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83"/>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83"/>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83"/>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68"/>
        <w:ind w:firstLine="480"/>
        <w:tabs>
          <w:tab w:val="left" w:pos="360" w:leader="none"/>
        </w:tabs>
        <w:rPr>
          <w:rFonts w:hint="eastAsia"/>
          <w:color w:val="000000"/>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JSZC-320200-JZCG-G2026-0101</w:t>
      </w:r>
      <w:r>
        <w:rPr>
          <w:rFonts w:hint="eastAsia" w:ascii="宋体" w:hAnsi="宋体"/>
          <w:bCs/>
          <w:color w:val="000000"/>
          <w:sz w:val="24"/>
          <w:szCs w:val="24"/>
        </w:rPr>
        <w:t xml:space="preserve">项目，兹授权：</w:t>
      </w:r>
      <w:r>
        <w:rPr>
          <w:rFonts w:hint="eastAsia"/>
          <w:color w:val="000000"/>
          <w:sz w:val="24"/>
          <w:szCs w:val="24"/>
        </w:rPr>
      </w:r>
      <w:r/>
    </w:p>
    <w:p>
      <w:pPr>
        <w:pStyle w:val="968"/>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968"/>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968"/>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68"/>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68"/>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68"/>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68"/>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68"/>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68"/>
        <w:ind w:firstLine="0"/>
        <w:spacing w:line="360" w:lineRule="auto"/>
        <w:tabs>
          <w:tab w:val="left" w:pos="360" w:leader="none"/>
        </w:tabs>
        <w:rPr>
          <w:rFonts w:hint="eastAsia"/>
          <w:sz w:val="21"/>
          <w:szCs w:val="21"/>
        </w:rPr>
      </w:pPr>
      <w:r>
        <w:rPr>
          <w:rFonts w:hint="eastAsia"/>
          <w:sz w:val="21"/>
          <w:szCs w:val="21"/>
        </w:rPr>
      </w:r>
      <w:r/>
    </w:p>
    <w:p>
      <w:pPr>
        <w:pStyle w:val="968"/>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968"/>
        <w:numPr>
          <w:ilvl w:val="0"/>
          <w:numId w:val="10"/>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968"/>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968"/>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968"/>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68"/>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83"/>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3"/>
        <w:jc w:val="center"/>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883"/>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JSZC-320200-JZCG-G2026-0101</w:t>
      </w:r>
      <w:r>
        <w:rPr>
          <w:rFonts w:hint="eastAsia" w:ascii="宋体" w:hAnsi="宋体"/>
          <w:bCs/>
          <w:color w:val="000000"/>
          <w:sz w:val="24"/>
          <w:szCs w:val="24"/>
        </w:rPr>
        <w:t xml:space="preserve">进行投标，</w:t>
      </w:r>
      <w:r>
        <w:rPr>
          <w:rFonts w:hint="eastAsia" w:ascii="宋体" w:hAnsi="宋体"/>
          <w:bCs/>
          <w:sz w:val="24"/>
          <w:szCs w:val="24"/>
        </w:rPr>
        <w:t xml:space="preserve">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83"/>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83"/>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3"/>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四、政府采购政策相关声明函（给定格式）：</w:t>
      </w:r>
      <w:r>
        <w:rPr>
          <w:rFonts w:hint="eastAsia" w:ascii="宋体" w:hAnsi="宋体" w:cs="宋体"/>
          <w:b/>
          <w:sz w:val="28"/>
          <w:szCs w:val="28"/>
        </w:rPr>
      </w:r>
      <w:r/>
    </w:p>
    <w:p>
      <w:pPr>
        <w:pStyle w:val="883"/>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883"/>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883"/>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83"/>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83"/>
        <w:ind w:firstLine="420"/>
        <w:spacing w:line="360" w:lineRule="auto"/>
        <w:rPr>
          <w:rFonts w:hint="eastAsia"/>
        </w:rPr>
      </w:pPr>
      <w:r>
        <w:rPr>
          <w:rFonts w:hint="eastAsia"/>
        </w:rPr>
      </w:r>
      <w:r/>
    </w:p>
    <w:p>
      <w:pPr>
        <w:pStyle w:val="883"/>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883"/>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83"/>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883"/>
        <w:spacing w:line="360" w:lineRule="auto"/>
        <w:rPr>
          <w:rFonts w:hint="eastAsia" w:ascii="宋体" w:hAnsi="宋体" w:cs="宋体"/>
          <w:b/>
          <w:sz w:val="28"/>
          <w:szCs w:val="28"/>
        </w:rPr>
      </w:pPr>
      <w:r>
        <w:rPr>
          <w:rFonts w:hint="eastAsia"/>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83"/>
        <w:ind w:firstLine="482"/>
        <w:spacing w:line="440" w:lineRule="exact"/>
        <w:rPr>
          <w:rFonts w:ascii="Arial" w:hAnsi="Arial"/>
          <w:b/>
          <w:sz w:val="24"/>
        </w:rPr>
      </w:pPr>
      <w:r>
        <w:rPr>
          <w:rFonts w:ascii="Arial" w:hAnsi="Arial"/>
          <w:b/>
          <w:sz w:val="24"/>
        </w:rPr>
      </w:r>
      <w:r/>
    </w:p>
    <w:p>
      <w:pPr>
        <w:pStyle w:val="883"/>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3"/>
        <w:jc w:val="center"/>
        <w:rPr>
          <w:rFonts w:ascii="黑体" w:eastAsia="黑体"/>
          <w:bCs/>
          <w:color w:val="000000"/>
          <w:sz w:val="28"/>
          <w:szCs w:val="28"/>
        </w:rPr>
      </w:pPr>
      <w:r>
        <w:rPr>
          <w:rFonts w:ascii="黑体" w:eastAsia="黑体"/>
          <w:bCs/>
          <w:color w:val="000000"/>
          <w:sz w:val="28"/>
          <w:szCs w:val="28"/>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883"/>
        <w:spacing w:line="360" w:lineRule="auto"/>
        <w:rPr>
          <w:rFonts w:hint="eastAsia"/>
          <w:b/>
          <w:sz w:val="30"/>
          <w:szCs w:val="30"/>
        </w:rPr>
      </w:pPr>
      <w:r>
        <w:rPr>
          <w:rFonts w:hint="eastAsia"/>
          <w:b/>
          <w:sz w:val="30"/>
          <w:szCs w:val="30"/>
        </w:rPr>
      </w:r>
      <w:r/>
    </w:p>
    <w:p>
      <w:pPr>
        <w:pStyle w:val="883"/>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3"/>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883"/>
        <w:ind w:firstLine="48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JSZC-320200-JZCG-G2026-0101</w:t>
      </w:r>
      <w:r>
        <w:rPr>
          <w:rFonts w:hint="eastAsia" w:ascii="宋体" w:hAnsi="宋体"/>
          <w:bCs/>
          <w:color w:val="000000"/>
          <w:sz w:val="24"/>
          <w:szCs w:val="24"/>
        </w:rPr>
        <w:t xml:space="preserve">招标文件，经仔细阅读和研究，我</w:t>
      </w:r>
      <w:r>
        <w:rPr>
          <w:rFonts w:hint="eastAsia" w:ascii="宋体" w:hAnsi="宋体"/>
          <w:bCs/>
          <w:color w:val="000000"/>
          <w:sz w:val="24"/>
          <w:szCs w:val="24"/>
        </w:rPr>
        <w:t xml:space="preserve">方决定参加此项目的投标。</w:t>
      </w:r>
      <w:r>
        <w:rPr>
          <w:rFonts w:ascii="宋体"/>
          <w:bCs/>
          <w:color w:val="000000"/>
          <w:sz w:val="24"/>
          <w:szCs w:val="24"/>
        </w:rPr>
      </w:r>
      <w:r/>
    </w:p>
    <w:p>
      <w:pPr>
        <w:pStyle w:val="883"/>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7"/>
          <w:bCs/>
          <w:color w:val="000000"/>
        </w:rPr>
      </w:pPr>
      <w:r>
        <w:rPr>
          <w:rFonts w:hint="eastAsia" w:ascii="宋体" w:hAnsi="宋体"/>
          <w:bCs/>
          <w:color w:val="000000"/>
          <w:sz w:val="24"/>
          <w:szCs w:val="24"/>
        </w:rPr>
        <w:t xml:space="preserve">我方愿意提供无锡市公共资源交易中心在招标文件中要求的文件、资料。</w:t>
      </w:r>
      <w:r>
        <w:rPr>
          <w:rStyle w:val="957"/>
          <w:bCs/>
          <w:color w:val="000000"/>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3"/>
        <w:ind w:firstLine="72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3"/>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83"/>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83"/>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883"/>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883"/>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JSZC-320200-JZCG-G2026-0101</w:t>
      </w:r>
      <w:r>
        <w:rPr>
          <w:rFonts w:hint="eastAsia" w:ascii="宋体" w:hAnsi="宋体"/>
          <w:color w:val="000000"/>
          <w:sz w:val="24"/>
          <w:szCs w:val="24"/>
        </w:rPr>
        <w:t xml:space="preserve">在此承诺：</w:t>
      </w:r>
      <w:r>
        <w:rPr>
          <w:rFonts w:ascii="宋体" w:hAnsi="宋体"/>
          <w:color w:val="000000"/>
          <w:sz w:val="24"/>
          <w:szCs w:val="24"/>
        </w:rPr>
      </w:r>
      <w:r/>
    </w:p>
    <w:p>
      <w:pPr>
        <w:pStyle w:val="883"/>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对本项目所提供的货物均为原厂全新合格产品，提供的服务符合招标文件要求。</w:t>
      </w:r>
      <w:r>
        <w:rPr>
          <w:rFonts w:ascii="宋体" w:hAnsi="宋体"/>
          <w:bCs/>
          <w:sz w:val="24"/>
          <w:szCs w:val="24"/>
        </w:rPr>
      </w:r>
      <w:r/>
    </w:p>
    <w:p>
      <w:pPr>
        <w:pStyle w:val="883"/>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883"/>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883"/>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883"/>
        <w:ind w:firstLine="480"/>
        <w:spacing w:line="480" w:lineRule="auto"/>
        <w:rPr>
          <w:rFonts w:hint="eastAsia"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bCs/>
          <w:sz w:val="24"/>
          <w:szCs w:val="24"/>
        </w:rPr>
      </w:r>
      <w:r/>
    </w:p>
    <w:p>
      <w:pPr>
        <w:pStyle w:val="883"/>
        <w:ind w:firstLine="480"/>
        <w:spacing w:line="480" w:lineRule="auto"/>
        <w:rPr>
          <w:rFonts w:hint="eastAsia" w:ascii="宋体" w:hAnsi="宋体" w:cs="宋体"/>
          <w:sz w:val="24"/>
          <w:szCs w:val="24"/>
        </w:rPr>
      </w:pPr>
      <w:r>
        <w:rPr>
          <w:rFonts w:hint="eastAsia" w:ascii="宋体"/>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sz w:val="24"/>
          <w:szCs w:val="24"/>
        </w:rPr>
      </w:r>
      <w:r/>
    </w:p>
    <w:p>
      <w:pPr>
        <w:pStyle w:val="883"/>
        <w:ind w:firstLine="480"/>
        <w:spacing w:line="480" w:lineRule="auto"/>
        <w:rPr>
          <w:rFonts w:hint="eastAsia" w:ascii="宋体"/>
          <w:bCs/>
          <w:color w:val="ff0000"/>
          <w:sz w:val="24"/>
          <w:szCs w:val="24"/>
        </w:rPr>
      </w:pPr>
      <w:r>
        <w:rPr>
          <w:rFonts w:hint="eastAsia" w:ascii="宋体"/>
          <w:bCs/>
          <w:color w:val="ff0000"/>
          <w:sz w:val="24"/>
          <w:szCs w:val="24"/>
        </w:rPr>
      </w:r>
      <w:r/>
    </w:p>
    <w:p>
      <w:pPr>
        <w:pStyle w:val="883"/>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883"/>
        <w:ind w:firstLine="480"/>
        <w:spacing w:line="480" w:lineRule="auto"/>
        <w:rPr>
          <w:rFonts w:hint="eastAsia" w:ascii="宋体"/>
          <w:bCs/>
          <w:color w:val="ff0000"/>
          <w:sz w:val="24"/>
          <w:szCs w:val="24"/>
        </w:rPr>
      </w:pPr>
      <w:r>
        <w:rPr>
          <w:rFonts w:hint="eastAsia" w:ascii="宋体"/>
          <w:bCs/>
          <w:color w:val="ff0000"/>
          <w:sz w:val="24"/>
          <w:szCs w:val="24"/>
        </w:rPr>
      </w:r>
      <w:r/>
    </w:p>
    <w:p>
      <w:pPr>
        <w:pStyle w:val="883"/>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883"/>
        <w:ind w:firstLine="5400"/>
        <w:spacing w:line="480" w:lineRule="auto"/>
        <w:rPr>
          <w:rFonts w:ascii="宋体" w:hAnsi="宋体"/>
          <w:bCs/>
          <w:sz w:val="24"/>
          <w:szCs w:val="24"/>
        </w:rPr>
      </w:pPr>
      <w:r>
        <w:rPr>
          <w:rFonts w:ascii="宋体" w:hAnsi="宋体"/>
          <w:bCs/>
          <w:sz w:val="24"/>
          <w:szCs w:val="24"/>
        </w:rPr>
      </w:r>
      <w:r/>
    </w:p>
    <w:p>
      <w:pPr>
        <w:pStyle w:val="883"/>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88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883"/>
        <w:ind w:firstLine="482"/>
        <w:spacing w:line="440" w:lineRule="exact"/>
        <w:rPr>
          <w:rFonts w:hint="eastAsia" w:ascii="Arial" w:hAnsi="Arial"/>
          <w:b/>
          <w:sz w:val="24"/>
        </w:rPr>
      </w:pPr>
      <w:r>
        <w:rPr>
          <w:rFonts w:hint="eastAsia" w:ascii="Arial" w:hAnsi="Arial"/>
          <w:b/>
          <w:sz w:val="24"/>
        </w:rPr>
      </w:r>
      <w:r/>
    </w:p>
    <w:p>
      <w:pPr>
        <w:pStyle w:val="883"/>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3"/>
        <w:jc w:val="center"/>
        <w:rPr>
          <w:rFonts w:ascii="黑体" w:eastAsia="黑体"/>
          <w:bCs/>
          <w:color w:val="000000"/>
          <w:sz w:val="28"/>
          <w:szCs w:val="28"/>
        </w:rPr>
        <w:outlineLvl w:val="0"/>
      </w:pPr>
      <w:r>
        <w:rPr>
          <w:rFonts w:ascii="黑体" w:eastAsia="黑体"/>
          <w:bCs/>
          <w:color w:val="000000"/>
          <w:sz w:val="28"/>
          <w:szCs w:val="28"/>
        </w:rPr>
      </w:r>
      <w:r/>
    </w:p>
    <w:p>
      <w:pPr>
        <w:pStyle w:val="883"/>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 xml:space="preserve">JSZC-320200-JZCG-G2026-0101</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投标总报价（小写）</w:t>
            </w:r>
            <w:r>
              <w:rPr>
                <w:rFonts w:ascii="宋体"/>
                <w:b/>
                <w:bCs/>
                <w:color w:val="000000"/>
                <w:sz w:val="24"/>
                <w:szCs w:val="24"/>
              </w:rPr>
            </w:r>
            <w:r/>
          </w:p>
        </w:tc>
      </w:tr>
      <w:tr>
        <w:trPr>
          <w:cantSplit/>
          <w:trHeight w:val="1630"/>
        </w:trPr>
        <w:tc>
          <w:tcPr>
            <w:tcW w:w="5697" w:type="dxa"/>
            <w:vAlign w:val="center"/>
            <w:textDirection w:val="lrTb"/>
            <w:noWrap w:val="false"/>
          </w:tcPr>
          <w:p>
            <w:pPr>
              <w:pStyle w:val="996"/>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无锡市高架道路及太湖大道片区环卫综合保洁作业服务</w:t>
            </w:r>
            <w:r>
              <w:rPr>
                <w:rFonts w:hint="eastAsia" w:hAnsi="宋体" w:eastAsia="宋体"/>
                <w:bCs/>
                <w:color w:val="000000"/>
                <w:szCs w:val="24"/>
                <w:lang w:eastAsia="zh-CN"/>
              </w:rPr>
            </w:r>
            <w:r/>
          </w:p>
        </w:tc>
        <w:tc>
          <w:tcPr>
            <w:tcW w:w="3188" w:type="dxa"/>
            <w:vAlign w:val="center"/>
            <w:textDirection w:val="lrTb"/>
            <w:noWrap w:val="false"/>
          </w:tcPr>
          <w:p>
            <w:pPr>
              <w:pStyle w:val="996"/>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83"/>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83"/>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883"/>
        <w:spacing w:line="360" w:lineRule="auto"/>
        <w:rPr>
          <w:rFonts w:hint="eastAsia"/>
          <w:b/>
          <w:sz w:val="30"/>
          <w:szCs w:val="30"/>
        </w:rPr>
      </w:pPr>
      <w:r>
        <w:rPr>
          <w:rFonts w:hint="eastAsia"/>
          <w:b/>
          <w:sz w:val="30"/>
          <w:szCs w:val="30"/>
        </w:rPr>
      </w:r>
      <w:r/>
    </w:p>
    <w:p>
      <w:pPr>
        <w:pStyle w:val="883"/>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rPr>
          <w:rFonts w:ascii="黑体" w:eastAsia="黑体"/>
          <w:bCs/>
          <w:color w:val="000000"/>
          <w:sz w:val="28"/>
          <w:szCs w:val="28"/>
        </w:rPr>
      </w:r>
      <w:r/>
    </w:p>
    <w:p>
      <w:pPr>
        <w:pStyle w:val="883"/>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JSZC-320200-JZCG-G2026-0101</w:t>
      </w:r>
      <w:r>
        <w:rPr>
          <w:rFonts w:hint="eastAsia" w:ascii="黑体" w:eastAsia="黑体"/>
          <w:bCs/>
          <w:color w:val="000000"/>
          <w:sz w:val="24"/>
          <w:szCs w:val="24"/>
          <w:lang w:eastAsia="zh-CN"/>
        </w:rPr>
      </w:r>
      <w:r/>
    </w:p>
    <w:tbl>
      <w:tblPr>
        <w:tblW w:w="8154"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395"/>
        <w:gridCol w:w="3934"/>
        <w:gridCol w:w="735"/>
        <w:gridCol w:w="960"/>
        <w:gridCol w:w="945"/>
        <w:gridCol w:w="1185"/>
      </w:tblGrid>
      <w:tr>
        <w:trPr>
          <w:cantSplit/>
          <w:trHeight w:val="585"/>
        </w:trPr>
        <w:tc>
          <w:tcPr>
            <w:tcMar>
              <w:left w:w="15" w:type="dxa"/>
              <w:top w:w="15" w:type="dxa"/>
              <w:right w:w="15" w:type="dxa"/>
              <w:bottom w:w="0" w:type="dxa"/>
            </w:tcMar>
            <w:tcW w:w="395" w:type="dxa"/>
            <w:vAlign w:val="center"/>
            <w:textDirection w:val="lrTb"/>
            <w:noWrap/>
          </w:tcPr>
          <w:p>
            <w:pPr>
              <w:pStyle w:val="883"/>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3934" w:type="dxa"/>
            <w:vAlign w:val="center"/>
            <w:textDirection w:val="lrTb"/>
            <w:noWrap/>
          </w:tcPr>
          <w:p>
            <w:pPr>
              <w:pStyle w:val="883"/>
              <w:jc w:val="center"/>
              <w:spacing w:before="5"/>
              <w:rPr>
                <w:color w:val="000000"/>
                <w:sz w:val="18"/>
              </w:rPr>
            </w:pPr>
            <w:r>
              <w:rPr>
                <w:color w:val="000000"/>
                <w:sz w:val="18"/>
              </w:rPr>
              <w:t xml:space="preserve">服务内容</w:t>
            </w:r>
            <w:r>
              <w:rPr>
                <w:color w:val="000000"/>
                <w:sz w:val="18"/>
              </w:rPr>
            </w:r>
            <w:r/>
          </w:p>
        </w:tc>
        <w:tc>
          <w:tcPr>
            <w:tcW w:w="735" w:type="dxa"/>
            <w:vAlign w:val="center"/>
            <w:textDirection w:val="lrTb"/>
            <w:noWrap w:val="false"/>
          </w:tcPr>
          <w:p>
            <w:pPr>
              <w:pStyle w:val="883"/>
              <w:jc w:val="center"/>
              <w:spacing w:before="5"/>
              <w:rPr>
                <w:color w:val="000000"/>
                <w:sz w:val="18"/>
              </w:rPr>
            </w:pPr>
            <w:r>
              <w:rPr>
                <w:rFonts w:hint="eastAsia"/>
                <w:color w:val="000000"/>
                <w:sz w:val="18"/>
              </w:rPr>
              <w:t xml:space="preserve">数量</w:t>
            </w:r>
            <w:r>
              <w:rPr>
                <w:color w:val="000000"/>
                <w:sz w:val="18"/>
              </w:rPr>
            </w:r>
            <w:r/>
          </w:p>
        </w:tc>
        <w:tc>
          <w:tcPr>
            <w:tcMar>
              <w:left w:w="15" w:type="dxa"/>
              <w:top w:w="15" w:type="dxa"/>
              <w:right w:w="15" w:type="dxa"/>
              <w:bottom w:w="0" w:type="dxa"/>
            </w:tcMar>
            <w:tcW w:w="960" w:type="dxa"/>
            <w:vAlign w:val="center"/>
            <w:textDirection w:val="lrTb"/>
            <w:noWrap/>
          </w:tcPr>
          <w:p>
            <w:pPr>
              <w:pStyle w:val="883"/>
              <w:jc w:val="center"/>
              <w:spacing w:before="5"/>
              <w:rPr>
                <w:color w:val="000000"/>
                <w:sz w:val="18"/>
              </w:rPr>
            </w:pPr>
            <w:r>
              <w:rPr>
                <w:rFonts w:hint="eastAsia"/>
                <w:color w:val="000000"/>
                <w:sz w:val="18"/>
              </w:rPr>
              <w:t xml:space="preserve">单位</w:t>
            </w:r>
            <w:r>
              <w:rPr>
                <w:color w:val="000000"/>
                <w:sz w:val="18"/>
              </w:rPr>
            </w:r>
            <w:r/>
          </w:p>
        </w:tc>
        <w:tc>
          <w:tcPr>
            <w:tcW w:w="945" w:type="dxa"/>
            <w:vAlign w:val="center"/>
            <w:textDirection w:val="lrTb"/>
            <w:noWrap w:val="false"/>
          </w:tcPr>
          <w:p>
            <w:pPr>
              <w:pStyle w:val="883"/>
              <w:jc w:val="center"/>
              <w:spacing w:before="5"/>
              <w:rPr>
                <w:color w:val="000000"/>
                <w:sz w:val="18"/>
              </w:rPr>
            </w:pPr>
            <w:r>
              <w:rPr>
                <w:rFonts w:hint="eastAsia"/>
                <w:color w:val="000000"/>
                <w:sz w:val="18"/>
              </w:rPr>
              <w:t xml:space="preserve">单报价</w:t>
            </w:r>
            <w:r>
              <w:rPr>
                <w:color w:val="000000"/>
                <w:sz w:val="18"/>
              </w:rPr>
            </w:r>
            <w:r/>
          </w:p>
        </w:tc>
        <w:tc>
          <w:tcPr>
            <w:tcW w:w="1185" w:type="dxa"/>
            <w:vAlign w:val="center"/>
            <w:textDirection w:val="lrTb"/>
            <w:noWrap w:val="false"/>
          </w:tcPr>
          <w:p>
            <w:pPr>
              <w:pStyle w:val="883"/>
              <w:jc w:val="center"/>
              <w:spacing w:before="5"/>
              <w:rPr>
                <w:rFonts w:hint="eastAsia" w:eastAsia="宋体"/>
                <w:color w:val="000000"/>
                <w:sz w:val="18"/>
                <w:highlight w:val="none"/>
                <w:lang w:eastAsia="zh-CN"/>
              </w:rPr>
            </w:pPr>
            <w:r>
              <w:rPr>
                <w:rFonts w:hint="eastAsia"/>
                <w:color w:val="000000"/>
                <w:sz w:val="18"/>
                <w:highlight w:val="none"/>
              </w:rPr>
              <w:t xml:space="preserve">分项总报价</w:t>
            </w:r>
            <w:r>
              <w:rPr>
                <w:rFonts w:hint="eastAsia" w:eastAsia="宋体"/>
                <w:color w:val="000000"/>
                <w:sz w:val="18"/>
                <w:highlight w:val="none"/>
                <w:lang w:eastAsia="zh-CN"/>
              </w:rPr>
            </w:r>
            <w:r/>
          </w:p>
        </w:tc>
      </w:tr>
      <w:tr>
        <w:trPr>
          <w:cantSplit/>
          <w:trHeight w:val="711"/>
        </w:trPr>
        <w:tc>
          <w:tcPr>
            <w:tcMar>
              <w:left w:w="15" w:type="dxa"/>
              <w:top w:w="15" w:type="dxa"/>
              <w:right w:w="15" w:type="dxa"/>
              <w:bottom w:w="0" w:type="dxa"/>
            </w:tcMar>
            <w:tcW w:w="395" w:type="dxa"/>
            <w:vAlign w:val="center"/>
            <w:textDirection w:val="lrTb"/>
            <w:noWrap/>
          </w:tcPr>
          <w:p>
            <w:pPr>
              <w:pStyle w:val="932"/>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3934"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35"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6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945"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1185"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85"/>
        </w:trPr>
        <w:tc>
          <w:tcPr>
            <w:tcMar>
              <w:left w:w="15" w:type="dxa"/>
              <w:top w:w="15" w:type="dxa"/>
              <w:right w:w="15" w:type="dxa"/>
              <w:bottom w:w="0" w:type="dxa"/>
            </w:tcMar>
            <w:tcW w:w="395" w:type="dxa"/>
            <w:vAlign w:val="center"/>
            <w:textDirection w:val="lrTb"/>
            <w:noWrap/>
          </w:tcPr>
          <w:p>
            <w:pPr>
              <w:pStyle w:val="883"/>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3934"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35"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6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945"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1185"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4"/>
        </w:trPr>
        <w:tc>
          <w:tcPr>
            <w:tcMar>
              <w:left w:w="15" w:type="dxa"/>
              <w:top w:w="15" w:type="dxa"/>
              <w:right w:w="15" w:type="dxa"/>
              <w:bottom w:w="0" w:type="dxa"/>
            </w:tcMar>
            <w:tcW w:w="395" w:type="dxa"/>
            <w:vAlign w:val="center"/>
            <w:textDirection w:val="lrTb"/>
            <w:noWrap/>
          </w:tcPr>
          <w:p>
            <w:pPr>
              <w:pStyle w:val="883"/>
              <w:jc w:val="center"/>
              <w:rPr>
                <w:rFonts w:ascii="宋体"/>
                <w:color w:val="000000"/>
                <w:sz w:val="18"/>
              </w:rPr>
            </w:pPr>
            <w:r>
              <w:rPr>
                <w:rFonts w:ascii="宋体"/>
                <w:color w:val="000000"/>
                <w:sz w:val="18"/>
              </w:rPr>
            </w:r>
            <w:r/>
          </w:p>
        </w:tc>
        <w:tc>
          <w:tcPr>
            <w:tcMar>
              <w:left w:w="15" w:type="dxa"/>
              <w:top w:w="15" w:type="dxa"/>
              <w:right w:w="15" w:type="dxa"/>
              <w:bottom w:w="0" w:type="dxa"/>
            </w:tcMar>
            <w:tcW w:w="3934" w:type="dxa"/>
            <w:vAlign w:val="center"/>
            <w:textDirection w:val="lrTb"/>
            <w:noWrap/>
          </w:tcPr>
          <w:p>
            <w:pPr>
              <w:pStyle w:val="883"/>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735"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60" w:type="dxa"/>
            <w:vAlign w:val="center"/>
            <w:textDirection w:val="lrTb"/>
            <w:noWrap/>
          </w:tcPr>
          <w:p>
            <w:pPr>
              <w:pStyle w:val="883"/>
              <w:jc w:val="center"/>
              <w:rPr>
                <w:rFonts w:hint="eastAsia" w:ascii="黑体" w:eastAsia="黑体"/>
                <w:b/>
                <w:bCs/>
                <w:color w:val="000000"/>
              </w:rPr>
            </w:pPr>
            <w:r>
              <w:rPr>
                <w:rFonts w:hint="eastAsia" w:ascii="黑体" w:eastAsia="黑体"/>
                <w:b/>
                <w:bCs/>
                <w:color w:val="000000"/>
              </w:rPr>
            </w:r>
            <w:r/>
          </w:p>
        </w:tc>
        <w:tc>
          <w:tcPr>
            <w:tcW w:w="945"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1185"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883"/>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883"/>
        <w:spacing w:line="400" w:lineRule="exact"/>
        <w:rPr>
          <w:rFonts w:hint="eastAsia" w:ascii="宋体" w:hAnsi="宋体"/>
          <w:b/>
          <w:color w:val="000000"/>
        </w:rPr>
        <w:outlineLvl w:val="0"/>
      </w:pPr>
      <w:r>
        <w:rPr>
          <w:rFonts w:hint="eastAsia" w:ascii="宋体" w:hAnsi="宋体"/>
          <w:b/>
          <w:color w:val="000000"/>
        </w:rPr>
      </w:r>
      <w:r/>
    </w:p>
    <w:p>
      <w:pPr>
        <w:pStyle w:val="883"/>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rPr>
      </w:r>
      <w:r/>
    </w:p>
    <w:p>
      <w:pPr>
        <w:pStyle w:val="883"/>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）“采购需求”中如有明确要求进行分项报价的，投标人应当根据相应要求在上表中详细填写。</w:t>
      </w:r>
      <w:r>
        <w:rPr>
          <w:rFonts w:ascii="宋体"/>
          <w:bCs/>
        </w:rPr>
      </w:r>
      <w:r/>
    </w:p>
    <w:p>
      <w:pPr>
        <w:pStyle w:val="883"/>
        <w:ind w:firstLine="315"/>
        <w:spacing w:line="400" w:lineRule="exact"/>
        <w:rPr>
          <w:rFonts w:hint="eastAsia"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rPr>
          <w:rFonts w:hint="eastAsia" w:ascii="宋体" w:hAnsi="宋体"/>
          <w:bCs/>
        </w:rPr>
      </w:r>
      <w:r/>
    </w:p>
    <w:p>
      <w:pPr>
        <w:pStyle w:val="883"/>
        <w:ind w:firstLine="315"/>
        <w:spacing w:line="400" w:lineRule="exact"/>
        <w:rPr>
          <w:rFonts w:hint="eastAsia" w:ascii="宋体" w:hAnsi="宋体"/>
          <w:bCs/>
        </w:rPr>
        <w:outlineLvl w:val="0"/>
      </w:pPr>
      <w:r>
        <w:rPr>
          <w:rFonts w:hint="eastAsia" w:ascii="宋体" w:hAnsi="宋体"/>
          <w:bCs/>
        </w:rPr>
      </w:r>
      <w:r/>
    </w:p>
    <w:p>
      <w:pPr>
        <w:pStyle w:val="883"/>
        <w:ind w:firstLine="315"/>
        <w:spacing w:line="400" w:lineRule="exact"/>
        <w:rPr>
          <w:rFonts w:hint="eastAsia" w:ascii="宋体" w:hAnsi="宋体"/>
          <w:bCs/>
        </w:rPr>
        <w:outlineLvl w:val="0"/>
      </w:pPr>
      <w:r>
        <w:rPr>
          <w:rFonts w:hint="eastAsia" w:ascii="宋体" w:hAnsi="宋体"/>
          <w:bCs/>
        </w:rPr>
      </w:r>
      <w:r/>
    </w:p>
    <w:p>
      <w:pPr>
        <w:pStyle w:val="883"/>
        <w:ind w:firstLine="315"/>
        <w:spacing w:line="400" w:lineRule="exact"/>
        <w:rPr>
          <w:rFonts w:ascii="宋体" w:hAnsi="宋体"/>
          <w:bCs/>
        </w:rPr>
        <w:outlineLvl w:val="0"/>
      </w:pPr>
      <w:r>
        <w:rPr>
          <w:rFonts w:ascii="宋体" w:hAnsi="宋体"/>
          <w:bCs/>
        </w:rPr>
      </w:r>
      <w:r/>
    </w:p>
    <w:p>
      <w:pPr>
        <w:pStyle w:val="883"/>
        <w:spacing w:line="360" w:lineRule="auto"/>
        <w:rPr>
          <w:rFonts w:hint="eastAsia"/>
          <w:b/>
          <w:sz w:val="28"/>
          <w:szCs w:val="28"/>
        </w:rPr>
      </w:pPr>
      <w:r>
        <w:rPr>
          <w:rFonts w:ascii="宋体" w:hAnsi="宋体"/>
          <w:bCs/>
          <w:color w:val="000000"/>
        </w:rPr>
        <w:br w:type="page" w:clear="all"/>
      </w:r>
      <w:bookmarkEnd w:id="197"/>
      <w:r/>
      <w:bookmarkEnd w:id="198"/>
      <w:r/>
      <w:bookmarkEnd w:id="199"/>
      <w:r/>
      <w:bookmarkStart w:id="202" w:name="_Toc120614284"/>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83"/>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3"/>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JSZC-320200-JZCG-G2026-0101</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Cs/>
                <w:color w:val="000000"/>
              </w:rPr>
            </w:pPr>
            <w:r>
              <w:rPr>
                <w:rFonts w:ascii="宋体"/>
                <w:bCs/>
                <w:color w:val="000000"/>
              </w:rPr>
            </w:r>
            <w:r/>
          </w:p>
        </w:tc>
      </w:tr>
    </w:tbl>
    <w:p>
      <w:pPr>
        <w:pStyle w:val="883"/>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3"/>
        <w:rPr>
          <w:rFonts w:ascii="宋体"/>
          <w:bCs/>
          <w:color w:val="000000"/>
          <w:sz w:val="30"/>
        </w:rPr>
      </w:pPr>
      <w:r>
        <w:rPr>
          <w:rFonts w:ascii="宋体"/>
          <w:bCs/>
          <w:color w:val="000000"/>
          <w:sz w:val="30"/>
        </w:rPr>
      </w:r>
      <w:r/>
    </w:p>
    <w:p>
      <w:pPr>
        <w:pStyle w:val="883"/>
        <w:ind w:firstLine="420"/>
        <w:rPr>
          <w:rFonts w:ascii="宋体" w:hAnsi="宋体"/>
          <w:bCs/>
          <w:color w:val="000000"/>
          <w:sz w:val="24"/>
          <w:szCs w:val="24"/>
        </w:rPr>
        <w:outlineLvl w:val="0"/>
      </w:pPr>
      <w:r/>
      <w:bookmarkEnd w:id="189"/>
      <w:r/>
      <w:bookmarkEnd w:id="190"/>
      <w:r/>
      <w:bookmarkEnd w:id="202"/>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83"/>
        <w:ind w:firstLine="420"/>
        <w:rPr>
          <w:rFonts w:hint="eastAsia" w:ascii="宋体" w:hAnsi="宋体"/>
          <w:bCs/>
          <w:color w:val="000000"/>
          <w:sz w:val="24"/>
          <w:szCs w:val="24"/>
          <w:highlight w:val="none"/>
          <w:lang w:eastAsia="zh-CN"/>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针对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采购需求</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的内容不得有负偏离</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883"/>
        <w:ind w:firstLine="420"/>
        <w:rPr>
          <w:rFonts w:hint="eastAsia" w:ascii="宋体" w:hAnsi="宋体"/>
          <w:bCs/>
          <w:color w:val="000000"/>
          <w:sz w:val="24"/>
          <w:szCs w:val="24"/>
          <w:highlight w:val="none"/>
          <w:lang w:eastAsia="zh-CN"/>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如无任何技术偏离，请于本表 “偏离说明”中注明“无偏离”；</w:t>
      </w:r>
      <w:r>
        <w:rPr>
          <w:rFonts w:hint="eastAsia" w:ascii="宋体" w:hAnsi="宋体"/>
          <w:bCs/>
          <w:color w:val="000000"/>
          <w:sz w:val="24"/>
          <w:szCs w:val="24"/>
          <w:highlight w:val="none"/>
          <w:lang w:eastAsia="zh-CN"/>
        </w:rPr>
      </w:r>
      <w:r/>
    </w:p>
    <w:p>
      <w:pPr>
        <w:pStyle w:val="883"/>
        <w:ind w:firstLine="420"/>
        <w:rPr>
          <w:rFonts w:hint="eastAsia" w:ascii="宋体" w:hAnsi="宋体" w:eastAsia="宋体"/>
          <w:bCs/>
          <w:color w:val="000000"/>
          <w:sz w:val="24"/>
          <w:szCs w:val="24"/>
          <w:highlight w:val="none"/>
          <w:lang w:eastAsia="zh-CN"/>
        </w:rPr>
        <w:outlineLvl w:val="0"/>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）如有技术</w:t>
      </w:r>
      <w:r>
        <w:rPr>
          <w:rFonts w:hint="eastAsia" w:ascii="宋体" w:hAnsi="宋体"/>
          <w:bCs/>
          <w:color w:val="000000"/>
          <w:sz w:val="24"/>
          <w:szCs w:val="24"/>
          <w:highlight w:val="none"/>
          <w:lang w:val="en-US" w:eastAsia="zh-CN"/>
        </w:rPr>
        <w:t xml:space="preserve">正</w:t>
      </w:r>
      <w:r>
        <w:rPr>
          <w:rFonts w:hint="eastAsia" w:ascii="宋体" w:hAnsi="宋体"/>
          <w:bCs/>
          <w:color w:val="000000"/>
          <w:sz w:val="24"/>
          <w:szCs w:val="24"/>
          <w:highlight w:val="none"/>
        </w:rPr>
        <w:t xml:space="preserve">偏离项，请于本表中列明</w:t>
      </w:r>
      <w:r>
        <w:rPr>
          <w:rFonts w:hint="eastAsia" w:ascii="宋体" w:hAnsi="宋体"/>
          <w:bCs/>
          <w:color w:val="000000"/>
          <w:sz w:val="24"/>
          <w:szCs w:val="24"/>
          <w:highlight w:val="none"/>
          <w:lang w:val="en-US" w:eastAsia="zh-CN"/>
        </w:rPr>
        <w:t xml:space="preserve">正</w:t>
      </w:r>
      <w:r>
        <w:rPr>
          <w:rFonts w:hint="eastAsia" w:ascii="宋体" w:hAnsi="宋体"/>
          <w:bCs/>
          <w:color w:val="000000"/>
          <w:sz w:val="24"/>
          <w:szCs w:val="24"/>
          <w:highlight w:val="none"/>
        </w:rPr>
        <w:t xml:space="preserve">偏离内容，如需要可自行延长，其余无偏离内容</w:t>
      </w:r>
      <w:r>
        <w:rPr>
          <w:rFonts w:hint="eastAsia" w:ascii="宋体" w:hAnsi="宋体"/>
          <w:bCs/>
          <w:color w:val="000000"/>
          <w:sz w:val="24"/>
          <w:szCs w:val="24"/>
          <w:highlight w:val="none"/>
          <w:lang w:val="en-US" w:eastAsia="zh-CN"/>
        </w:rPr>
        <w:t xml:space="preserve">无需</w:t>
      </w:r>
      <w:r>
        <w:rPr>
          <w:rFonts w:hint="eastAsia" w:ascii="宋体" w:hAnsi="宋体"/>
          <w:bCs/>
          <w:color w:val="000000"/>
          <w:sz w:val="24"/>
          <w:szCs w:val="24"/>
          <w:highlight w:val="none"/>
        </w:rPr>
        <w:t xml:space="preserve">赘述</w:t>
      </w:r>
      <w:bookmarkStart w:id="203" w:name="_Hlt26955066"/>
      <w:r/>
      <w:bookmarkEnd w:id="203"/>
      <w:r/>
      <w:bookmarkStart w:id="204" w:name="_格式2__法定代表人授权书"/>
      <w:r/>
      <w:bookmarkEnd w:id="204"/>
      <w:r/>
      <w:bookmarkStart w:id="205" w:name="_Hlt26609389"/>
      <w:r/>
      <w:bookmarkEnd w:id="205"/>
      <w:r/>
      <w:bookmarkStart w:id="206" w:name="_Hlt26671374"/>
      <w:r/>
      <w:bookmarkEnd w:id="206"/>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883"/>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883"/>
        <w:ind w:firstLine="420"/>
        <w:rPr>
          <w:rFonts w:ascii="宋体" w:hAnsi="宋体"/>
          <w:bCs/>
          <w:color w:val="000000"/>
          <w:sz w:val="24"/>
          <w:szCs w:val="24"/>
        </w:rPr>
        <w:outlineLvl w:val="0"/>
      </w:pPr>
      <w:r>
        <w:rPr>
          <w:rFonts w:ascii="宋体" w:hAnsi="宋体"/>
          <w:bCs/>
          <w:color w:val="000000"/>
          <w:sz w:val="24"/>
          <w:szCs w:val="24"/>
        </w:rPr>
      </w:r>
      <w:r/>
    </w:p>
    <w:p>
      <w:pPr>
        <w:pStyle w:val="883"/>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rPr>
          <w:b/>
          <w:color w:val="000000"/>
          <w:sz w:val="28"/>
          <w:szCs w:val="28"/>
        </w:rPr>
      </w:r>
      <w:r/>
    </w:p>
    <w:p>
      <w:pPr>
        <w:pStyle w:val="883"/>
        <w:spacing w:line="400" w:lineRule="exact"/>
        <w:rPr>
          <w:rFonts w:ascii="黑体" w:eastAsia="黑体"/>
          <w:bCs/>
          <w:color w:val="000000"/>
          <w:sz w:val="28"/>
          <w:szCs w:val="28"/>
        </w:rPr>
      </w:pPr>
      <w:r>
        <w:rPr>
          <w:rFonts w:ascii="黑体" w:eastAsia="黑体"/>
          <w:bCs/>
          <w:color w:val="000000"/>
          <w:sz w:val="28"/>
          <w:szCs w:val="28"/>
        </w:rPr>
      </w:r>
      <w:r/>
    </w:p>
    <w:p>
      <w:pPr>
        <w:pStyle w:val="883"/>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rPr>
          <w:rFonts w:hint="eastAsia" w:ascii="黑体" w:eastAsia="黑体"/>
          <w:bCs/>
          <w:color w:val="000000"/>
          <w:sz w:val="28"/>
          <w:szCs w:val="28"/>
        </w:rPr>
      </w:r>
      <w:r/>
    </w:p>
    <w:p>
      <w:pPr>
        <w:pStyle w:val="883"/>
        <w:jc w:val="center"/>
        <w:spacing w:line="400" w:lineRule="exact"/>
        <w:rPr>
          <w:rFonts w:ascii="黑体" w:eastAsia="黑体"/>
          <w:bCs/>
          <w:color w:val="000000"/>
          <w:sz w:val="28"/>
          <w:szCs w:val="28"/>
        </w:rPr>
      </w:pPr>
      <w:r>
        <w:rPr>
          <w:rFonts w:ascii="黑体" w:eastAsia="黑体"/>
          <w:bCs/>
          <w:color w:val="000000"/>
          <w:sz w:val="28"/>
          <w:szCs w:val="28"/>
        </w:rPr>
      </w:r>
      <w:r/>
    </w:p>
    <w:p>
      <w:pPr>
        <w:pStyle w:val="883"/>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JSZC-320200-JZCG-G2026-0101</w:t>
      </w:r>
      <w:r>
        <w:rPr>
          <w:rFonts w:hint="eastAsia" w:ascii="黑体" w:eastAsia="黑体"/>
          <w:bCs/>
          <w:color w:val="000000"/>
          <w:sz w:val="24"/>
          <w:szCs w:val="24"/>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83"/>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883"/>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883"/>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883"/>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883"/>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bl>
    <w:p>
      <w:pPr>
        <w:pStyle w:val="883"/>
        <w:rPr>
          <w:b/>
          <w:bCs/>
          <w:sz w:val="24"/>
          <w:szCs w:val="24"/>
        </w:rPr>
      </w:pPr>
      <w:r>
        <w:rPr>
          <w:rFonts w:hint="eastAsia" w:ascii="黑体" w:eastAsia="黑体"/>
          <w:bCs/>
          <w:sz w:val="24"/>
          <w:szCs w:val="24"/>
        </w:rPr>
        <w:t xml:space="preserve">投标人名称（盖章）</w:t>
      </w:r>
      <w:r>
        <w:rPr>
          <w:b/>
          <w:bCs/>
          <w:sz w:val="24"/>
          <w:szCs w:val="24"/>
        </w:rPr>
      </w:r>
      <w:r/>
    </w:p>
    <w:p>
      <w:pPr>
        <w:pStyle w:val="883"/>
        <w:rPr>
          <w:rFonts w:hint="eastAsia" w:ascii="宋体" w:hAnsi="宋体"/>
          <w:bCs/>
          <w:color w:val="000000"/>
        </w:rPr>
      </w:pPr>
      <w:r>
        <w:rPr>
          <w:rFonts w:hint="eastAsia" w:ascii="宋体" w:hAnsi="宋体"/>
          <w:bCs/>
          <w:color w:val="000000"/>
        </w:rPr>
      </w:r>
      <w:r/>
    </w:p>
    <w:p>
      <w:pPr>
        <w:pStyle w:val="883"/>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883"/>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pStyle w:val="883"/>
        <w:spacing w:line="360" w:lineRule="auto"/>
        <w:rPr>
          <w:rFonts w:hint="eastAsia" w:eastAsia="宋体"/>
          <w:b/>
          <w:color w:val="000000"/>
          <w:sz w:val="28"/>
          <w:szCs w:val="28"/>
          <w:lang w:eastAsia="zh-CN"/>
        </w:rPr>
      </w:pPr>
      <w:r>
        <w:rPr>
          <w:rFonts w:ascii="宋体" w:hAnsi="宋体"/>
          <w:bCs/>
          <w:color w:val="000000"/>
          <w:sz w:val="24"/>
          <w:szCs w:val="24"/>
        </w:rPr>
        <w:br w:type="page" w:clear="all"/>
      </w:r>
      <w:r>
        <w:rPr>
          <w:rFonts w:hint="eastAsia"/>
          <w:b/>
          <w:color w:val="000000"/>
          <w:sz w:val="28"/>
          <w:szCs w:val="28"/>
        </w:rPr>
        <w:t xml:space="preserve">十</w:t>
      </w:r>
      <w:r>
        <w:rPr>
          <w:rFonts w:hint="eastAsia"/>
          <w:b/>
          <w:color w:val="000000"/>
          <w:sz w:val="28"/>
          <w:szCs w:val="28"/>
          <w:lang w:val="en-US" w:eastAsia="zh-CN"/>
        </w:rPr>
        <w:t xml:space="preserve">二</w:t>
      </w:r>
      <w:r>
        <w:rPr>
          <w:rFonts w:hint="eastAsia"/>
          <w:b/>
          <w:color w:val="000000"/>
          <w:sz w:val="28"/>
          <w:szCs w:val="28"/>
        </w:rPr>
        <w:t xml:space="preserve">、</w:t>
      </w:r>
      <w:r>
        <w:rPr>
          <w:rFonts w:hint="eastAsia"/>
          <w:b/>
          <w:color w:val="000000"/>
          <w:sz w:val="28"/>
          <w:szCs w:val="28"/>
          <w:lang w:val="en-US" w:eastAsia="zh-CN"/>
        </w:rPr>
        <w:t xml:space="preserve">承诺函（格式）</w:t>
      </w:r>
      <w:r>
        <w:rPr>
          <w:rFonts w:hint="eastAsia" w:eastAsia="宋体"/>
          <w:b/>
          <w:color w:val="000000"/>
          <w:sz w:val="28"/>
          <w:szCs w:val="28"/>
          <w:lang w:eastAsia="zh-CN"/>
        </w:rPr>
      </w:r>
      <w:r/>
    </w:p>
    <w:p>
      <w:pPr>
        <w:pStyle w:val="951"/>
        <w:ind w:firstLine="0"/>
        <w:jc w:val="center"/>
        <w:rPr>
          <w:rFonts w:hint="eastAsia" w:ascii="黑体" w:hAnsi="黑体" w:eastAsia="黑体" w:cs="黑体"/>
          <w:b/>
          <w:bCs/>
          <w:sz w:val="28"/>
          <w:szCs w:val="28"/>
          <w:u w:val="none"/>
        </w:rPr>
      </w:pPr>
      <w:r>
        <w:rPr>
          <w:rFonts w:hint="eastAsia" w:ascii="黑体" w:hAnsi="黑体" w:eastAsia="黑体" w:cs="黑体"/>
          <w:b/>
          <w:bCs/>
          <w:sz w:val="28"/>
          <w:szCs w:val="28"/>
          <w:u w:val="none"/>
        </w:rPr>
        <w:t xml:space="preserve">承诺函</w:t>
      </w:r>
      <w:r>
        <w:rPr>
          <w:rFonts w:hint="eastAsia" w:ascii="黑体" w:hAnsi="黑体" w:eastAsia="黑体" w:cs="黑体"/>
          <w:b/>
          <w:bCs/>
          <w:sz w:val="28"/>
          <w:szCs w:val="28"/>
          <w:u w:val="none"/>
        </w:rPr>
      </w:r>
      <w:r/>
    </w:p>
    <w:p>
      <w:pPr>
        <w:pStyle w:val="951"/>
        <w:ind w:firstLine="0"/>
        <w:jc w:val="center"/>
        <w:rPr>
          <w:rFonts w:hint="eastAsia" w:ascii="黑体" w:hAnsi="黑体" w:eastAsia="黑体" w:cs="黑体"/>
          <w:b/>
          <w:bCs/>
          <w:sz w:val="28"/>
          <w:szCs w:val="28"/>
          <w:u w:val="none"/>
        </w:rPr>
      </w:pPr>
      <w:r>
        <w:rPr>
          <w:rFonts w:hint="eastAsia" w:ascii="黑体" w:hAnsi="黑体" w:eastAsia="黑体" w:cs="黑体"/>
          <w:b/>
          <w:bCs/>
          <w:sz w:val="28"/>
          <w:szCs w:val="28"/>
          <w:u w:val="none"/>
        </w:rPr>
      </w:r>
      <w:r/>
    </w:p>
    <w:p>
      <w:pPr>
        <w:pStyle w:val="883"/>
        <w:spacing w:line="480" w:lineRule="auto"/>
        <w:rPr>
          <w:rFonts w:hint="eastAsia"/>
          <w:sz w:val="24"/>
          <w:szCs w:val="24"/>
          <w:u w:val="none"/>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JSZC-320200-JZCG-G2026-0101</w:t>
      </w:r>
      <w:r>
        <w:rPr>
          <w:rFonts w:hint="eastAsia" w:ascii="宋体" w:hAnsi="宋体"/>
          <w:color w:val="000000"/>
          <w:sz w:val="24"/>
          <w:szCs w:val="24"/>
        </w:rPr>
        <w:t xml:space="preserve">在此承诺：</w:t>
      </w:r>
      <w:r>
        <w:rPr>
          <w:rFonts w:hint="eastAsia"/>
          <w:sz w:val="24"/>
          <w:szCs w:val="24"/>
          <w:u w:val="none"/>
        </w:rPr>
      </w:r>
      <w:r/>
    </w:p>
    <w:p>
      <w:pPr>
        <w:pStyle w:val="951"/>
        <w:keepLines w:val="0"/>
        <w:keepNext w:val="0"/>
        <w:pageBreakBefore w:val="0"/>
        <w:widowControl w:val="off"/>
        <w:rPr>
          <w:rFonts w:hint="eastAsia"/>
          <w:sz w:val="24"/>
          <w:szCs w:val="24"/>
          <w:u w:val="none"/>
        </w:rPr>
      </w:pPr>
      <w:r>
        <w:rPr>
          <w:rFonts w:hint="eastAsia" w:ascii="宋体" w:hAnsi="宋体"/>
          <w:sz w:val="24"/>
          <w:szCs w:val="24"/>
        </w:rPr>
        <w:t xml:space="preserve">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sz w:val="24"/>
          <w:szCs w:val="24"/>
          <w:u w:val="none"/>
          <w:lang w:val="en-US" w:eastAsia="zh-CN"/>
        </w:rPr>
        <w:t xml:space="preserve">中标后提供满足项目需求的所有车辆和规范要求的停车场</w:t>
      </w:r>
      <w:r>
        <w:rPr>
          <w:rFonts w:hint="eastAsia"/>
          <w:sz w:val="24"/>
          <w:szCs w:val="24"/>
          <w:u w:val="none"/>
        </w:rPr>
        <w:t xml:space="preserve">。</w:t>
      </w:r>
      <w:r>
        <w:rPr>
          <w:rFonts w:hint="eastAsia"/>
          <w:sz w:val="24"/>
          <w:szCs w:val="24"/>
          <w:u w:val="none"/>
        </w:rPr>
      </w:r>
      <w:r/>
    </w:p>
    <w:p>
      <w:pPr>
        <w:pStyle w:val="883"/>
        <w:ind w:firstLine="480"/>
        <w:spacing w:line="480" w:lineRule="auto"/>
        <w:rPr>
          <w:rFonts w:ascii="宋体"/>
          <w:bCs/>
          <w:sz w:val="24"/>
          <w:szCs w:val="24"/>
        </w:rPr>
      </w:pPr>
      <w:r>
        <w:rPr>
          <w:rFonts w:ascii="宋体"/>
          <w:bCs/>
          <w:sz w:val="24"/>
          <w:szCs w:val="24"/>
        </w:rPr>
      </w:r>
      <w:r/>
    </w:p>
    <w:p>
      <w:pPr>
        <w:pStyle w:val="883"/>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883"/>
        <w:ind w:firstLine="480"/>
        <w:spacing w:line="480" w:lineRule="auto"/>
        <w:rPr>
          <w:rFonts w:hint="eastAsia" w:ascii="宋体"/>
          <w:bCs/>
          <w:sz w:val="24"/>
          <w:szCs w:val="24"/>
        </w:rPr>
      </w:pPr>
      <w:r>
        <w:rPr>
          <w:rFonts w:hint="eastAsia" w:ascii="宋体"/>
          <w:bCs/>
          <w:sz w:val="24"/>
          <w:szCs w:val="24"/>
        </w:rPr>
      </w:r>
      <w:r/>
    </w:p>
    <w:p>
      <w:pPr>
        <w:pStyle w:val="883"/>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951"/>
        <w:rPr>
          <w:rFonts w:hint="eastAsia"/>
          <w:sz w:val="24"/>
          <w:szCs w:val="24"/>
          <w:u w:val="none"/>
        </w:rPr>
      </w:pPr>
      <w:r>
        <w:rPr>
          <w:rFonts w:hint="eastAsia"/>
          <w:sz w:val="24"/>
          <w:szCs w:val="24"/>
          <w:u w:val="none"/>
        </w:rPr>
      </w:r>
      <w:r/>
    </w:p>
    <w:p>
      <w:pPr>
        <w:pStyle w:val="951"/>
        <w:ind w:left="0" w:firstLine="5040"/>
        <w:rPr>
          <w:rFonts w:hint="eastAsia"/>
        </w:rPr>
      </w:pPr>
      <w:r>
        <w:rPr>
          <w:rFonts w:hint="eastAsia"/>
          <w:sz w:val="24"/>
          <w:szCs w:val="24"/>
          <w:u w:val="none"/>
        </w:rPr>
        <w:t xml:space="preserve">投标人名称(盖章)</w:t>
      </w:r>
      <w:r>
        <w:rPr>
          <w:rFonts w:hint="eastAsia"/>
          <w:sz w:val="24"/>
          <w:szCs w:val="24"/>
          <w:u w:val="none"/>
          <w:lang w:eastAsia="zh-CN"/>
        </w:rPr>
        <w:t xml:space="preserve">：</w:t>
      </w:r>
      <w:r>
        <w:rPr>
          <w:rFonts w:hint="eastAsia"/>
          <w:sz w:val="24"/>
          <w:szCs w:val="24"/>
          <w:u w:val="none"/>
          <w:lang w:val="en-US" w:eastAsia="zh-CN"/>
        </w:rPr>
        <w:t xml:space="preserve">          </w:t>
      </w:r>
      <w:r>
        <w:rPr>
          <w:rFonts w:hint="eastAsia"/>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方正仿宋_GB18030">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Fonts w:ascii="宋体" w:hAnsi="宋体"/>
      </w:rPr>
      <w:framePr w:wrap="around" w:vAnchor="text" w:hAnchor="margin" w:xAlign="center" w:y="1"/>
    </w:pPr>
    <w:r>
      <w:rPr>
        <w:rFonts w:ascii="宋体" w:hAnsi="宋体"/>
      </w:rPr>
      <w:fldChar w:fldCharType="begin"/>
    </w:r>
    <w:r>
      <w:rPr>
        <w:rStyle w:val="955"/>
        <w:rFonts w:ascii="宋体" w:hAnsi="宋体"/>
      </w:rPr>
      <w:instrText xml:space="preserve">PAGE  </w:instrText>
    </w:r>
    <w:r>
      <w:rPr>
        <w:rFonts w:ascii="宋体" w:hAnsi="宋体"/>
      </w:rPr>
      <w:fldChar w:fldCharType="separate"/>
    </w:r>
    <w:r>
      <w:rPr>
        <w:rStyle w:val="955"/>
        <w:rFonts w:ascii="宋体" w:hAnsi="宋体"/>
      </w:rPr>
      <w:t xml:space="preserve">５</w:t>
    </w:r>
    <w:r>
      <w:rPr>
        <w:rFonts w:ascii="宋体" w:hAnsi="宋体"/>
      </w:rPr>
      <w:fldChar w:fldCharType="end"/>
    </w:r>
    <w:r>
      <w:rPr>
        <w:rStyle w:val="955"/>
        <w:rFonts w:ascii="宋体" w:hAnsi="宋体"/>
      </w:rPr>
    </w:r>
    <w:r/>
  </w:p>
  <w:p>
    <w:pPr>
      <w:pStyle w:val="930"/>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rPr>
        <w:rStyle w:val="955"/>
      </w:rPr>
    </w:r>
    <w:r/>
  </w:p>
  <w:p>
    <w:pPr>
      <w:pStyle w:val="9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2"/>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5">
    <w:multiLevelType w:val="hybridMultilevel"/>
    <w:lvl w:ilvl="0">
      <w:start w:val="1"/>
      <w:numFmt w:val="decimal"/>
      <w:pStyle w:val="979"/>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7">
    <w:multiLevelType w:val="hybridMultilevel"/>
    <w:lvl w:ilvl="0">
      <w:start w:val="1"/>
      <w:numFmt w:val="decimal"/>
      <w:isLgl w:val="false"/>
      <w:suff w:val="tab"/>
      <w:lvlText w:val="%1."/>
      <w:lvlJc w:val="left"/>
      <w:pPr>
        <w:pStyle w:val="883"/>
        <w:ind w:left="510" w:hanging="360"/>
        <w:tabs>
          <w:tab w:val="num" w:pos="510" w:leader="none"/>
        </w:tabs>
      </w:pPr>
      <w:rPr>
        <w:rFonts w:hint="eastAsia" w:cs="Times New Roman"/>
      </w:rPr>
    </w:lvl>
    <w:lvl w:ilvl="1">
      <w:start w:val="1"/>
      <w:numFmt w:val="decimal"/>
      <w:isLgl w:val="false"/>
      <w:suff w:val="tab"/>
      <w:lvlText w:val="%2．"/>
      <w:lvlJc w:val="left"/>
      <w:pPr>
        <w:pStyle w:val="883"/>
        <w:ind w:left="1290" w:hanging="720"/>
        <w:tabs>
          <w:tab w:val="num" w:pos="1290" w:leader="none"/>
        </w:tabs>
      </w:pPr>
      <w:rPr>
        <w:rFonts w:hint="eastAsia" w:cs="Times New Roman"/>
      </w:rPr>
    </w:lvl>
    <w:lvl w:ilvl="2">
      <w:start w:val="3"/>
      <w:numFmt w:val="decimal"/>
      <w:isLgl w:val="false"/>
      <w:suff w:val="tab"/>
      <w:lvlText w:val="（%3）"/>
      <w:lvlJc w:val="left"/>
      <w:pPr>
        <w:pStyle w:val="883"/>
        <w:ind w:left="1140" w:hanging="720"/>
        <w:tabs>
          <w:tab w:val="num" w:pos="1140" w:leader="none"/>
        </w:tabs>
      </w:pPr>
      <w:rPr>
        <w:rFonts w:hint="eastAsia" w:cs="Times New Roman"/>
      </w:rPr>
    </w:lvl>
    <w:lvl w:ilvl="3">
      <w:start w:val="1"/>
      <w:numFmt w:val="decimal"/>
      <w:isLgl w:val="false"/>
      <w:suff w:val="tab"/>
      <w:lvlText w:val="（%4）"/>
      <w:lvlJc w:val="left"/>
      <w:pPr>
        <w:pStyle w:val="88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3"/>
        <w:ind w:left="2250" w:hanging="420"/>
        <w:tabs>
          <w:tab w:val="num" w:pos="2250" w:leader="none"/>
        </w:tabs>
      </w:pPr>
      <w:rPr>
        <w:rFonts w:hint="eastAsia"/>
        <w:b/>
        <w:lang w:val="en-US"/>
      </w:rPr>
    </w:lvl>
    <w:lvl w:ilvl="5">
      <w:start w:val="10"/>
      <w:numFmt w:val="japaneseCounting"/>
      <w:isLgl w:val="false"/>
      <w:suff w:val="tab"/>
      <w:lvlText w:val="（%6）"/>
      <w:lvlJc w:val="left"/>
      <w:pPr>
        <w:pStyle w:val="883"/>
        <w:ind w:left="2970" w:hanging="720"/>
      </w:pPr>
      <w:rPr>
        <w:rFonts w:cs="Times New Roman"/>
      </w:rPr>
    </w:lvl>
    <w:lvl w:ilvl="6">
      <w:start w:val="1"/>
      <w:numFmt w:val="decimal"/>
      <w:isLgl w:val="false"/>
      <w:suff w:val="tab"/>
      <w:lvlText w:val="（%7）"/>
      <w:lvlJc w:val="left"/>
      <w:pPr>
        <w:pStyle w:val="88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3"/>
        <w:ind w:left="3510" w:hanging="420"/>
        <w:tabs>
          <w:tab w:val="num" w:pos="3510" w:leader="none"/>
        </w:tabs>
      </w:pPr>
      <w:rPr>
        <w:rFonts w:cs="Times New Roman"/>
      </w:rPr>
    </w:lvl>
    <w:lvl w:ilvl="8">
      <w:start w:val="1"/>
      <w:numFmt w:val="lowerRoman"/>
      <w:isLgl w:val="false"/>
      <w:suff w:val="tab"/>
      <w:lvlText w:val="%9."/>
      <w:lvlJc w:val="right"/>
      <w:pPr>
        <w:pStyle w:val="883"/>
        <w:ind w:left="3930" w:hanging="420"/>
        <w:tabs>
          <w:tab w:val="num" w:pos="3930" w:leader="none"/>
        </w:tabs>
      </w:pPr>
      <w:rPr>
        <w:rFonts w:cs="Times New Roman"/>
      </w:rPr>
    </w:lvl>
  </w:abstractNum>
  <w:abstractNum w:abstractNumId="8">
    <w:multiLevelType w:val="hybridMultilevel"/>
    <w:lvl w:ilvl="0">
      <w:start w:val="1"/>
      <w:numFmt w:val="japaneseCounting"/>
      <w:isLgl w:val="false"/>
      <w:suff w:val="tab"/>
      <w:lvlText w:val="%1、"/>
      <w:lvlJc w:val="left"/>
      <w:pPr>
        <w:pStyle w:val="88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3"/>
        <w:ind w:left="840" w:hanging="420"/>
        <w:tabs>
          <w:tab w:val="num" w:pos="840" w:leader="none"/>
        </w:tabs>
      </w:pPr>
      <w:rPr>
        <w:rFonts w:cs="Times New Roman"/>
      </w:rPr>
    </w:lvl>
    <w:lvl w:ilvl="2">
      <w:start w:val="10"/>
      <w:numFmt w:val="decimal"/>
      <w:isLgl w:val="false"/>
      <w:suff w:val="tab"/>
      <w:lvlText w:val="%3."/>
      <w:lvlJc w:val="left"/>
      <w:pPr>
        <w:pStyle w:val="883"/>
        <w:ind w:left="1200" w:hanging="360"/>
        <w:tabs>
          <w:tab w:val="num" w:pos="120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9">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88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10"/>
  </w:num>
  <w:num w:numId="5">
    <w:abstractNumId w:val="4"/>
  </w:num>
  <w:num w:numId="6">
    <w:abstractNumId w:val="1"/>
  </w:num>
  <w:num w:numId="7">
    <w:abstractNumId w:val="7"/>
  </w:num>
  <w:num w:numId="8">
    <w:abstractNumId w:val="2"/>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3"/>
    <w:link w:val="883"/>
    <w:qFormat/>
    <w:pPr>
      <w:jc w:val="both"/>
      <w:widowControl w:val="off"/>
    </w:pPr>
    <w:rPr>
      <w:rFonts w:ascii="Times New Roman" w:hAnsi="Times New Roman"/>
      <w:sz w:val="21"/>
      <w:szCs w:val="21"/>
      <w:lang w:val="en-US" w:eastAsia="zh-CN" w:bidi="ar-SA"/>
    </w:rPr>
  </w:style>
  <w:style w:type="paragraph" w:styleId="884">
    <w:name w:val="标题 1"/>
    <w:basedOn w:val="883"/>
    <w:next w:val="883"/>
    <w:link w:val="895"/>
    <w:qFormat/>
    <w:pPr>
      <w:jc w:val="center"/>
      <w:keepNext/>
      <w:outlineLvl w:val="0"/>
    </w:pPr>
    <w:rPr>
      <w:rFonts w:ascii="楷体_GB2312" w:eastAsia="楷体_GB2312"/>
      <w:sz w:val="28"/>
      <w:szCs w:val="28"/>
    </w:rPr>
  </w:style>
  <w:style w:type="paragraph" w:styleId="885">
    <w:name w:val="标题 2"/>
    <w:basedOn w:val="883"/>
    <w:next w:val="897"/>
    <w:link w:val="896"/>
    <w:qFormat/>
    <w:pPr>
      <w:jc w:val="center"/>
      <w:keepLines/>
      <w:keepNext/>
      <w:spacing w:before="260" w:after="260" w:line="416" w:lineRule="auto"/>
      <w:outlineLvl w:val="1"/>
    </w:pPr>
    <w:rPr>
      <w:rFonts w:ascii="Arial" w:hAnsi="Arial" w:eastAsia="幼圆"/>
      <w:b/>
      <w:bCs/>
      <w:sz w:val="44"/>
      <w:szCs w:val="44"/>
    </w:rPr>
  </w:style>
  <w:style w:type="paragraph" w:styleId="886">
    <w:name w:val="标题 3"/>
    <w:basedOn w:val="883"/>
    <w:next w:val="897"/>
    <w:link w:val="899"/>
    <w:qFormat/>
    <w:pPr>
      <w:keepLines/>
      <w:keepNext/>
      <w:spacing w:before="260" w:after="260" w:line="416" w:lineRule="auto"/>
      <w:outlineLvl w:val="2"/>
    </w:pPr>
    <w:rPr>
      <w:b/>
      <w:bCs/>
      <w:sz w:val="32"/>
      <w:szCs w:val="32"/>
    </w:rPr>
  </w:style>
  <w:style w:type="paragraph" w:styleId="887">
    <w:name w:val="标题 4"/>
    <w:basedOn w:val="883"/>
    <w:next w:val="897"/>
    <w:link w:val="900"/>
    <w:qFormat/>
    <w:pPr>
      <w:keepLines/>
      <w:keepNext/>
      <w:spacing w:before="280" w:after="290" w:line="376" w:lineRule="auto"/>
      <w:outlineLvl w:val="3"/>
    </w:pPr>
    <w:rPr>
      <w:rFonts w:ascii="Arial" w:hAnsi="Arial" w:eastAsia="黑体"/>
      <w:b/>
      <w:bCs/>
      <w:sz w:val="28"/>
      <w:szCs w:val="28"/>
    </w:rPr>
  </w:style>
  <w:style w:type="paragraph" w:styleId="888">
    <w:name w:val="标题 5"/>
    <w:basedOn w:val="883"/>
    <w:next w:val="897"/>
    <w:link w:val="901"/>
    <w:qFormat/>
    <w:pPr>
      <w:keepNext/>
      <w:outlineLvl w:val="4"/>
    </w:pPr>
    <w:rPr>
      <w:rFonts w:ascii="宋体"/>
      <w:color w:val="000000"/>
      <w:sz w:val="28"/>
      <w:szCs w:val="28"/>
    </w:rPr>
  </w:style>
  <w:style w:type="paragraph" w:styleId="889">
    <w:name w:val="标题 6"/>
    <w:basedOn w:val="883"/>
    <w:next w:val="883"/>
    <w:link w:val="902"/>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3"/>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904"/>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05"/>
    <w:qFormat/>
    <w:pPr>
      <w:numPr>
        <w:ilvl w:val="8"/>
        <w:numId w:val="1"/>
      </w:numPr>
      <w:keepLines/>
      <w:keepNext/>
      <w:spacing w:before="240" w:after="64" w:line="320" w:lineRule="auto"/>
      <w:outlineLvl w:val="8"/>
    </w:pPr>
    <w:rPr>
      <w:rFonts w:ascii="Arial" w:hAnsi="Arial" w:eastAsia="黑体"/>
      <w:sz w:val="20"/>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character" w:styleId="895">
    <w:name w:val="标题 1 Char"/>
    <w:next w:val="895"/>
    <w:link w:val="884"/>
    <w:rPr>
      <w:rFonts w:ascii="楷体_GB2312" w:hAnsi="Times New Roman" w:eastAsia="楷体_GB2312" w:cs="Times New Roman"/>
      <w:sz w:val="28"/>
      <w:szCs w:val="28"/>
    </w:rPr>
  </w:style>
  <w:style w:type="character" w:styleId="896">
    <w:name w:val="标题 2 Char"/>
    <w:next w:val="896"/>
    <w:link w:val="885"/>
    <w:rPr>
      <w:rFonts w:ascii="Arial" w:hAnsi="Arial" w:eastAsia="幼圆" w:cs="Arial"/>
      <w:b/>
      <w:bCs/>
      <w:sz w:val="44"/>
      <w:szCs w:val="44"/>
    </w:rPr>
  </w:style>
  <w:style w:type="paragraph" w:styleId="897">
    <w:name w:val="正文缩进"/>
    <w:basedOn w:val="883"/>
    <w:next w:val="897"/>
    <w:link w:val="898"/>
    <w:pPr>
      <w:ind w:firstLine="420"/>
    </w:pPr>
    <w:rPr>
      <w:sz w:val="20"/>
    </w:rPr>
  </w:style>
  <w:style w:type="character" w:styleId="898">
    <w:name w:val="正文缩进 Char"/>
    <w:next w:val="898"/>
    <w:link w:val="897"/>
    <w:rPr>
      <w:rFonts w:ascii="Times New Roman" w:hAnsi="Times New Roman" w:eastAsia="宋体" w:cs="Times New Roman"/>
      <w:szCs w:val="21"/>
    </w:rPr>
  </w:style>
  <w:style w:type="character" w:styleId="899">
    <w:name w:val="标题 3 Char"/>
    <w:next w:val="899"/>
    <w:link w:val="886"/>
    <w:rPr>
      <w:rFonts w:ascii="Times New Roman" w:hAnsi="Times New Roman" w:eastAsia="宋体" w:cs="Times New Roman"/>
      <w:b/>
      <w:bCs/>
      <w:sz w:val="32"/>
      <w:szCs w:val="32"/>
    </w:rPr>
  </w:style>
  <w:style w:type="character" w:styleId="900">
    <w:name w:val="标题 4 Char"/>
    <w:next w:val="900"/>
    <w:link w:val="887"/>
    <w:rPr>
      <w:rFonts w:ascii="Arial" w:hAnsi="Arial" w:eastAsia="黑体" w:cs="Arial"/>
      <w:b/>
      <w:bCs/>
      <w:sz w:val="28"/>
      <w:szCs w:val="28"/>
    </w:rPr>
  </w:style>
  <w:style w:type="character" w:styleId="901">
    <w:name w:val="标题 5 Char"/>
    <w:next w:val="901"/>
    <w:link w:val="888"/>
    <w:rPr>
      <w:rFonts w:ascii="宋体" w:hAnsi="Times New Roman" w:eastAsia="宋体" w:cs="Times New Roman"/>
      <w:color w:val="000000"/>
      <w:sz w:val="28"/>
      <w:szCs w:val="28"/>
    </w:rPr>
  </w:style>
  <w:style w:type="character" w:styleId="902">
    <w:name w:val="标题 6 Char"/>
    <w:next w:val="902"/>
    <w:link w:val="889"/>
    <w:rPr>
      <w:rFonts w:ascii="Arial" w:hAnsi="Arial" w:eastAsia="黑体" w:cs="Times New Roman"/>
      <w:b/>
      <w:bCs/>
      <w:sz w:val="24"/>
      <w:szCs w:val="24"/>
    </w:rPr>
  </w:style>
  <w:style w:type="character" w:styleId="903">
    <w:name w:val="标题 7 Char"/>
    <w:next w:val="903"/>
    <w:link w:val="890"/>
    <w:rPr>
      <w:rFonts w:ascii="Times New Roman" w:hAnsi="Times New Roman" w:eastAsia="宋体" w:cs="Times New Roman"/>
      <w:b/>
      <w:bCs/>
      <w:sz w:val="24"/>
      <w:szCs w:val="24"/>
    </w:rPr>
  </w:style>
  <w:style w:type="character" w:styleId="904">
    <w:name w:val="标题 8 Char"/>
    <w:next w:val="904"/>
    <w:link w:val="891"/>
    <w:rPr>
      <w:rFonts w:ascii="Arial" w:hAnsi="Arial" w:eastAsia="黑体" w:cs="Times New Roman"/>
      <w:sz w:val="24"/>
      <w:szCs w:val="24"/>
    </w:rPr>
  </w:style>
  <w:style w:type="character" w:styleId="905">
    <w:name w:val="标题 9 Char"/>
    <w:next w:val="905"/>
    <w:link w:val="892"/>
    <w:rPr>
      <w:rFonts w:ascii="Arial" w:hAnsi="Arial" w:eastAsia="黑体" w:cs="Times New Roman"/>
      <w:szCs w:val="21"/>
    </w:rPr>
  </w:style>
  <w:style w:type="paragraph" w:styleId="906">
    <w:name w:val="列表 3"/>
    <w:basedOn w:val="883"/>
    <w:next w:val="906"/>
    <w:link w:val="883"/>
    <w:pPr>
      <w:ind w:left="100" w:hanging="200"/>
    </w:pPr>
  </w:style>
  <w:style w:type="paragraph" w:styleId="907">
    <w:name w:val="目录 7"/>
    <w:basedOn w:val="883"/>
    <w:next w:val="883"/>
    <w:link w:val="883"/>
    <w:semiHidden/>
    <w:pPr>
      <w:ind w:left="1260"/>
      <w:jc w:val="left"/>
    </w:pPr>
  </w:style>
  <w:style w:type="paragraph" w:styleId="908">
    <w:name w:val="文档结构图"/>
    <w:basedOn w:val="883"/>
    <w:next w:val="908"/>
    <w:link w:val="909"/>
    <w:semiHidden/>
    <w:pPr>
      <w:shd w:val="clear" w:color="auto" w:fill="000080"/>
    </w:pPr>
    <w:rPr>
      <w:sz w:val="20"/>
    </w:rPr>
  </w:style>
  <w:style w:type="character" w:styleId="909">
    <w:name w:val="文档结构图 Char"/>
    <w:next w:val="909"/>
    <w:link w:val="908"/>
    <w:semiHidden/>
    <w:rPr>
      <w:rFonts w:ascii="Times New Roman" w:hAnsi="Times New Roman" w:eastAsia="宋体" w:cs="Times New Roman"/>
      <w:szCs w:val="21"/>
      <w:shd w:val="clear" w:color="auto" w:fill="000080"/>
    </w:rPr>
  </w:style>
  <w:style w:type="paragraph" w:styleId="910">
    <w:name w:val="批注文字"/>
    <w:basedOn w:val="883"/>
    <w:next w:val="910"/>
    <w:link w:val="911"/>
    <w:semiHidden/>
    <w:pPr>
      <w:jc w:val="left"/>
    </w:pPr>
    <w:rPr>
      <w:sz w:val="20"/>
    </w:rPr>
  </w:style>
  <w:style w:type="character" w:styleId="911">
    <w:name w:val="批注文字 Char"/>
    <w:next w:val="911"/>
    <w:link w:val="910"/>
    <w:semiHidden/>
    <w:rPr>
      <w:rFonts w:ascii="Times New Roman" w:hAnsi="Times New Roman" w:eastAsia="宋体" w:cs="Times New Roman"/>
      <w:szCs w:val="21"/>
    </w:rPr>
  </w:style>
  <w:style w:type="paragraph" w:styleId="912">
    <w:name w:val="正文文本 3"/>
    <w:basedOn w:val="883"/>
    <w:next w:val="912"/>
    <w:link w:val="913"/>
    <w:rPr>
      <w:rFonts w:ascii="仿宋_GB2312" w:hAnsi="Arial" w:eastAsia="仿宋_GB2312"/>
      <w:sz w:val="32"/>
      <w:szCs w:val="32"/>
    </w:rPr>
  </w:style>
  <w:style w:type="character" w:styleId="913">
    <w:name w:val="正文文本 3 Char"/>
    <w:next w:val="913"/>
    <w:link w:val="912"/>
    <w:rPr>
      <w:rFonts w:ascii="仿宋_GB2312" w:hAnsi="Arial" w:eastAsia="仿宋_GB2312" w:cs="Times New Roman"/>
      <w:sz w:val="32"/>
      <w:szCs w:val="32"/>
    </w:rPr>
  </w:style>
  <w:style w:type="paragraph" w:styleId="914">
    <w:name w:val="正文文本"/>
    <w:basedOn w:val="883"/>
    <w:next w:val="914"/>
    <w:link w:val="915"/>
    <w:rPr>
      <w:rFonts w:ascii="楷体_GB2312" w:hAnsi="Arial" w:eastAsia="楷体_GB2312"/>
      <w:sz w:val="28"/>
      <w:szCs w:val="28"/>
    </w:rPr>
  </w:style>
  <w:style w:type="character" w:styleId="915">
    <w:name w:val="正文文本 Char"/>
    <w:next w:val="915"/>
    <w:link w:val="914"/>
    <w:rPr>
      <w:rFonts w:ascii="楷体_GB2312" w:hAnsi="Arial" w:eastAsia="楷体_GB2312" w:cs="Times New Roman"/>
      <w:sz w:val="28"/>
      <w:szCs w:val="28"/>
    </w:rPr>
  </w:style>
  <w:style w:type="paragraph" w:styleId="916">
    <w:name w:val="正文文本缩进"/>
    <w:basedOn w:val="883"/>
    <w:next w:val="916"/>
    <w:link w:val="917"/>
    <w:pPr>
      <w:ind w:firstLine="645"/>
    </w:pPr>
    <w:rPr>
      <w:rFonts w:ascii="楷体_GB2312" w:eastAsia="楷体_GB2312"/>
      <w:sz w:val="32"/>
      <w:szCs w:val="32"/>
    </w:rPr>
  </w:style>
  <w:style w:type="character" w:styleId="917">
    <w:name w:val="正文文本缩进 Char"/>
    <w:next w:val="917"/>
    <w:link w:val="916"/>
    <w:rPr>
      <w:rFonts w:ascii="楷体_GB2312" w:hAnsi="Times New Roman" w:eastAsia="楷体_GB2312" w:cs="Times New Roman"/>
      <w:sz w:val="32"/>
      <w:szCs w:val="32"/>
    </w:rPr>
  </w:style>
  <w:style w:type="paragraph" w:styleId="918">
    <w:name w:val="列表 2"/>
    <w:basedOn w:val="883"/>
    <w:next w:val="918"/>
    <w:link w:val="883"/>
    <w:pPr>
      <w:ind w:left="100" w:hanging="200"/>
    </w:pPr>
  </w:style>
  <w:style w:type="paragraph" w:styleId="919">
    <w:name w:val="目录 5"/>
    <w:basedOn w:val="883"/>
    <w:next w:val="883"/>
    <w:link w:val="883"/>
    <w:semiHidden/>
    <w:pPr>
      <w:ind w:left="840"/>
      <w:jc w:val="left"/>
    </w:pPr>
  </w:style>
  <w:style w:type="paragraph" w:styleId="920">
    <w:name w:val="目录 3"/>
    <w:basedOn w:val="883"/>
    <w:next w:val="883"/>
    <w:link w:val="883"/>
    <w:semiHidden/>
    <w:pPr>
      <w:ind w:left="420"/>
      <w:jc w:val="left"/>
    </w:pPr>
    <w:rPr>
      <w:i/>
      <w:iCs/>
      <w:szCs w:val="24"/>
    </w:rPr>
  </w:style>
  <w:style w:type="paragraph" w:styleId="921">
    <w:name w:val="纯文本"/>
    <w:basedOn w:val="883"/>
    <w:next w:val="921"/>
    <w:link w:val="922"/>
    <w:rPr>
      <w:rFonts w:ascii="宋体" w:hAnsi="Courier New"/>
      <w:sz w:val="20"/>
    </w:rPr>
  </w:style>
  <w:style w:type="character" w:styleId="922">
    <w:name w:val="纯文本 Char"/>
    <w:next w:val="922"/>
    <w:link w:val="921"/>
    <w:rPr>
      <w:rFonts w:ascii="宋体" w:hAnsi="Courier New" w:eastAsia="宋体" w:cs="Courier New"/>
      <w:szCs w:val="21"/>
    </w:rPr>
  </w:style>
  <w:style w:type="paragraph" w:styleId="923">
    <w:name w:val="目录 8"/>
    <w:basedOn w:val="883"/>
    <w:next w:val="883"/>
    <w:link w:val="883"/>
    <w:semiHidden/>
    <w:pPr>
      <w:ind w:left="1470"/>
      <w:jc w:val="left"/>
    </w:pPr>
  </w:style>
  <w:style w:type="paragraph" w:styleId="924">
    <w:name w:val="日期"/>
    <w:basedOn w:val="883"/>
    <w:next w:val="883"/>
    <w:link w:val="925"/>
    <w:rPr>
      <w:sz w:val="24"/>
      <w:szCs w:val="24"/>
    </w:rPr>
  </w:style>
  <w:style w:type="character" w:styleId="925">
    <w:name w:val="日期 Char"/>
    <w:next w:val="925"/>
    <w:link w:val="924"/>
    <w:rPr>
      <w:rFonts w:ascii="Times New Roman" w:hAnsi="Times New Roman" w:eastAsia="宋体" w:cs="Times New Roman"/>
      <w:sz w:val="24"/>
      <w:szCs w:val="24"/>
    </w:rPr>
  </w:style>
  <w:style w:type="paragraph" w:styleId="926">
    <w:name w:val="正文文本缩进 2"/>
    <w:basedOn w:val="883"/>
    <w:next w:val="926"/>
    <w:link w:val="927"/>
    <w:pPr>
      <w:ind w:left="630" w:firstLine="645"/>
    </w:pPr>
    <w:rPr>
      <w:rFonts w:ascii="Arial" w:hAnsi="Arial" w:eastAsia="仿宋_GB2312"/>
      <w:sz w:val="32"/>
      <w:szCs w:val="32"/>
    </w:rPr>
  </w:style>
  <w:style w:type="character" w:styleId="927">
    <w:name w:val="正文文本缩进 2 Char"/>
    <w:next w:val="927"/>
    <w:link w:val="926"/>
    <w:rPr>
      <w:rFonts w:ascii="Arial" w:hAnsi="Arial" w:eastAsia="仿宋_GB2312" w:cs="Arial"/>
      <w:sz w:val="32"/>
      <w:szCs w:val="32"/>
    </w:rPr>
  </w:style>
  <w:style w:type="paragraph" w:styleId="928">
    <w:name w:val="批注框文本"/>
    <w:basedOn w:val="883"/>
    <w:next w:val="928"/>
    <w:link w:val="929"/>
    <w:semiHidden/>
    <w:rPr>
      <w:sz w:val="18"/>
      <w:szCs w:val="18"/>
    </w:rPr>
  </w:style>
  <w:style w:type="character" w:styleId="929">
    <w:name w:val="批注框文本 Char"/>
    <w:next w:val="929"/>
    <w:link w:val="928"/>
    <w:semiHidden/>
    <w:rPr>
      <w:rFonts w:ascii="Times New Roman" w:hAnsi="Times New Roman" w:eastAsia="宋体" w:cs="Times New Roman"/>
      <w:sz w:val="18"/>
      <w:szCs w:val="18"/>
    </w:rPr>
  </w:style>
  <w:style w:type="paragraph" w:styleId="930">
    <w:name w:val="页脚"/>
    <w:basedOn w:val="883"/>
    <w:next w:val="930"/>
    <w:link w:val="931"/>
    <w:pPr>
      <w:jc w:val="left"/>
      <w:tabs>
        <w:tab w:val="center" w:pos="4153" w:leader="none"/>
        <w:tab w:val="right" w:pos="8306" w:leader="none"/>
      </w:tabs>
    </w:pPr>
    <w:rPr>
      <w:sz w:val="18"/>
      <w:szCs w:val="18"/>
    </w:rPr>
  </w:style>
  <w:style w:type="character" w:styleId="931">
    <w:name w:val="页脚 Char"/>
    <w:next w:val="931"/>
    <w:link w:val="930"/>
    <w:rPr>
      <w:rFonts w:ascii="Times New Roman" w:hAnsi="Times New Roman" w:eastAsia="宋体" w:cs="Times New Roman"/>
      <w:sz w:val="18"/>
      <w:szCs w:val="18"/>
    </w:rPr>
  </w:style>
  <w:style w:type="paragraph" w:styleId="932">
    <w:name w:val="页眉"/>
    <w:basedOn w:val="883"/>
    <w:next w:val="932"/>
    <w:link w:val="933"/>
    <w:uiPriority w:val="99"/>
    <w:qFormat/>
    <w:pPr>
      <w:jc w:val="center"/>
      <w:tabs>
        <w:tab w:val="center" w:pos="4153" w:leader="none"/>
        <w:tab w:val="right" w:pos="8306" w:leader="none"/>
      </w:tabs>
      <w:pBdr>
        <w:bottom w:val="single" w:color="000000" w:sz="6" w:space="1"/>
      </w:pBdr>
    </w:pPr>
    <w:rPr>
      <w:sz w:val="18"/>
      <w:szCs w:val="18"/>
    </w:rPr>
  </w:style>
  <w:style w:type="character" w:styleId="933">
    <w:name w:val="页眉 Char"/>
    <w:next w:val="933"/>
    <w:link w:val="932"/>
    <w:uiPriority w:val="99"/>
    <w:qFormat/>
    <w:rPr>
      <w:rFonts w:ascii="Times New Roman" w:hAnsi="Times New Roman" w:eastAsia="宋体" w:cs="Times New Roman"/>
      <w:sz w:val="18"/>
      <w:szCs w:val="18"/>
    </w:rPr>
  </w:style>
  <w:style w:type="paragraph" w:styleId="934">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35">
    <w:name w:val="目录 4"/>
    <w:basedOn w:val="883"/>
    <w:next w:val="883"/>
    <w:link w:val="883"/>
    <w:semiHidden/>
    <w:pPr>
      <w:ind w:left="630"/>
      <w:jc w:val="left"/>
    </w:pPr>
  </w:style>
  <w:style w:type="paragraph" w:styleId="936">
    <w:name w:val="列表"/>
    <w:basedOn w:val="883"/>
    <w:next w:val="936"/>
    <w:link w:val="883"/>
    <w:pPr>
      <w:ind w:left="200" w:hanging="200"/>
    </w:pPr>
  </w:style>
  <w:style w:type="paragraph" w:styleId="937">
    <w:name w:val="目录 6"/>
    <w:basedOn w:val="883"/>
    <w:next w:val="883"/>
    <w:link w:val="883"/>
    <w:semiHidden/>
    <w:pPr>
      <w:ind w:left="1050"/>
      <w:jc w:val="left"/>
    </w:pPr>
  </w:style>
  <w:style w:type="paragraph" w:styleId="938">
    <w:name w:val="正文文本缩进 3"/>
    <w:basedOn w:val="883"/>
    <w:next w:val="938"/>
    <w:link w:val="939"/>
    <w:pPr>
      <w:ind w:left="645" w:firstLine="645"/>
    </w:pPr>
    <w:rPr>
      <w:rFonts w:ascii="Arial" w:hAnsi="Arial" w:eastAsia="仿宋_GB2312"/>
      <w:color w:val="ffff00"/>
      <w:sz w:val="32"/>
      <w:szCs w:val="32"/>
    </w:rPr>
  </w:style>
  <w:style w:type="character" w:styleId="939">
    <w:name w:val="正文文本缩进 3 Char"/>
    <w:next w:val="939"/>
    <w:link w:val="938"/>
    <w:rPr>
      <w:rFonts w:ascii="Arial" w:hAnsi="Arial" w:eastAsia="仿宋_GB2312" w:cs="Arial"/>
      <w:color w:val="ffff00"/>
      <w:sz w:val="32"/>
      <w:szCs w:val="32"/>
    </w:rPr>
  </w:style>
  <w:style w:type="paragraph" w:styleId="940">
    <w:name w:val="图表目录"/>
    <w:basedOn w:val="883"/>
    <w:next w:val="883"/>
    <w:link w:val="883"/>
    <w:semiHidden/>
    <w:pPr>
      <w:ind w:left="840" w:hanging="420"/>
    </w:pPr>
  </w:style>
  <w:style w:type="paragraph" w:styleId="941">
    <w:name w:val="目录 2"/>
    <w:basedOn w:val="883"/>
    <w:next w:val="883"/>
    <w:link w:val="883"/>
    <w:semiHidden/>
    <w:pPr>
      <w:ind w:left="210"/>
      <w:jc w:val="left"/>
    </w:pPr>
    <w:rPr>
      <w:smallCaps/>
      <w:szCs w:val="24"/>
    </w:rPr>
  </w:style>
  <w:style w:type="paragraph" w:styleId="942">
    <w:name w:val="目录 9"/>
    <w:basedOn w:val="883"/>
    <w:next w:val="883"/>
    <w:link w:val="883"/>
    <w:semiHidden/>
    <w:pPr>
      <w:ind w:left="1680"/>
      <w:jc w:val="left"/>
    </w:pPr>
  </w:style>
  <w:style w:type="paragraph" w:styleId="943">
    <w:name w:val="正文文本 2"/>
    <w:basedOn w:val="883"/>
    <w:next w:val="943"/>
    <w:link w:val="944"/>
    <w:pPr>
      <w:jc w:val="center"/>
      <w:widowControl/>
    </w:pPr>
    <w:rPr>
      <w:rFonts w:ascii="楷体_GB2312" w:eastAsia="楷体_GB2312"/>
      <w:sz w:val="28"/>
      <w:szCs w:val="28"/>
    </w:rPr>
  </w:style>
  <w:style w:type="character" w:styleId="944">
    <w:name w:val="正文文本 2 Char"/>
    <w:next w:val="944"/>
    <w:link w:val="943"/>
    <w:rPr>
      <w:rFonts w:ascii="楷体_GB2312" w:hAnsi="Times New Roman" w:eastAsia="楷体_GB2312" w:cs="Times New Roman"/>
      <w:sz w:val="28"/>
      <w:szCs w:val="28"/>
    </w:rPr>
  </w:style>
  <w:style w:type="paragraph" w:styleId="945">
    <w:name w:val="普通(网站)"/>
    <w:basedOn w:val="883"/>
    <w:next w:val="945"/>
    <w:link w:val="883"/>
    <w:uiPriority w:val="99"/>
    <w:pPr>
      <w:jc w:val="left"/>
      <w:spacing w:before="100" w:beforeAutospacing="1" w:after="100" w:afterAutospacing="1"/>
      <w:widowControl/>
    </w:pPr>
    <w:rPr>
      <w:rFonts w:ascii="宋体" w:hAnsi="宋体" w:cs="宋体"/>
      <w:sz w:val="24"/>
      <w:szCs w:val="24"/>
    </w:rPr>
  </w:style>
  <w:style w:type="paragraph" w:styleId="946">
    <w:name w:val="索引 1"/>
    <w:basedOn w:val="883"/>
    <w:next w:val="883"/>
    <w:link w:val="883"/>
    <w:semiHidden/>
    <w:pPr>
      <w:spacing w:line="240" w:lineRule="atLeast"/>
    </w:pPr>
    <w:rPr>
      <w:b/>
      <w:bCs/>
    </w:rPr>
  </w:style>
  <w:style w:type="paragraph" w:styleId="947">
    <w:name w:val="批注主题"/>
    <w:basedOn w:val="910"/>
    <w:next w:val="910"/>
    <w:link w:val="948"/>
    <w:semiHidden/>
    <w:rPr>
      <w:b/>
      <w:bCs/>
    </w:rPr>
  </w:style>
  <w:style w:type="character" w:styleId="948">
    <w:name w:val="批注主题 Char"/>
    <w:next w:val="948"/>
    <w:link w:val="947"/>
    <w:semiHidden/>
    <w:rPr>
      <w:rFonts w:ascii="Times New Roman" w:hAnsi="Times New Roman" w:eastAsia="宋体" w:cs="Times New Roman"/>
      <w:b/>
      <w:bCs/>
      <w:szCs w:val="21"/>
    </w:rPr>
  </w:style>
  <w:style w:type="paragraph" w:styleId="949">
    <w:name w:val="正文首行缩进"/>
    <w:basedOn w:val="883"/>
    <w:next w:val="949"/>
    <w:link w:val="950"/>
    <w:pPr>
      <w:ind w:firstLine="200"/>
      <w:spacing w:line="360" w:lineRule="auto"/>
    </w:pPr>
    <w:rPr>
      <w:rFonts w:ascii="仿宋_GB2312" w:eastAsia="仿宋_GB2312"/>
      <w:sz w:val="30"/>
      <w:szCs w:val="30"/>
    </w:rPr>
  </w:style>
  <w:style w:type="character" w:styleId="950">
    <w:name w:val="正文首行缩进 Char"/>
    <w:next w:val="950"/>
    <w:link w:val="949"/>
    <w:rPr>
      <w:rFonts w:ascii="仿宋_GB2312" w:hAnsi="Times New Roman" w:eastAsia="仿宋_GB2312" w:cs="Times New Roman"/>
      <w:sz w:val="30"/>
      <w:szCs w:val="30"/>
    </w:rPr>
  </w:style>
  <w:style w:type="paragraph" w:styleId="951">
    <w:name w:val="正文首行缩进 2"/>
    <w:basedOn w:val="916"/>
    <w:next w:val="951"/>
    <w:link w:val="952"/>
    <w:pPr>
      <w:ind w:firstLine="420"/>
      <w:spacing w:line="360" w:lineRule="auto"/>
    </w:pPr>
    <w:rPr>
      <w:rFonts w:ascii="宋体" w:hAnsi="宋体" w:eastAsia="宋体"/>
      <w:szCs w:val="20"/>
    </w:rPr>
  </w:style>
  <w:style w:type="character" w:styleId="952">
    <w:name w:val="正文首行缩进 2 Char"/>
    <w:next w:val="952"/>
    <w:link w:val="951"/>
    <w:rPr>
      <w:rFonts w:ascii="宋体" w:hAnsi="宋体" w:eastAsia="宋体" w:cs="Times New Roman"/>
      <w:sz w:val="32"/>
      <w:szCs w:val="20"/>
    </w:rPr>
  </w:style>
  <w:style w:type="table" w:styleId="953">
    <w:name w:val="网格型"/>
    <w:basedOn w:val="894"/>
    <w:next w:val="953"/>
    <w:link w:val="883"/>
    <w:pPr>
      <w:jc w:val="both"/>
      <w:widowControl w:val="off"/>
    </w:pPr>
    <w:rPr>
      <w:rFonts w:ascii="Times New Roman" w:hAnsi="Times New Roman" w:eastAsia="宋体" w:cs="Times New Roman"/>
      <w:sz w:val="20"/>
      <w:szCs w:val="20"/>
    </w:rPr>
    <w:tblPr/>
  </w:style>
  <w:style w:type="character" w:styleId="954">
    <w:name w:val="要点"/>
    <w:next w:val="954"/>
    <w:link w:val="883"/>
    <w:qFormat/>
    <w:rPr>
      <w:b/>
      <w:bCs/>
    </w:rPr>
  </w:style>
  <w:style w:type="character" w:styleId="955">
    <w:name w:val="页码"/>
    <w:next w:val="955"/>
    <w:link w:val="883"/>
  </w:style>
  <w:style w:type="character" w:styleId="956">
    <w:name w:val="已访问的超链接"/>
    <w:next w:val="956"/>
    <w:link w:val="883"/>
    <w:rPr>
      <w:color w:val="800080"/>
      <w:u w:val="single"/>
    </w:rPr>
  </w:style>
  <w:style w:type="character" w:styleId="957">
    <w:name w:val="HTML 打字机"/>
    <w:next w:val="957"/>
    <w:link w:val="883"/>
    <w:uiPriority w:val="99"/>
    <w:rPr>
      <w:rFonts w:ascii="宋体" w:hAnsi="宋体" w:eastAsia="宋体" w:cs="宋体"/>
      <w:sz w:val="24"/>
      <w:szCs w:val="24"/>
    </w:rPr>
  </w:style>
  <w:style w:type="character" w:styleId="958">
    <w:name w:val="超链接"/>
    <w:next w:val="958"/>
    <w:link w:val="883"/>
    <w:rPr>
      <w:color w:val="0000ff"/>
      <w:u w:val="single"/>
    </w:rPr>
  </w:style>
  <w:style w:type="character" w:styleId="959">
    <w:name w:val="批注引用"/>
    <w:next w:val="959"/>
    <w:link w:val="883"/>
    <w:semiHidden/>
    <w:rPr>
      <w:sz w:val="21"/>
      <w:szCs w:val="21"/>
    </w:rPr>
  </w:style>
  <w:style w:type="character" w:styleId="960">
    <w:name w:val="font5 Char"/>
    <w:next w:val="960"/>
    <w:link w:val="883"/>
    <w:rPr>
      <w:rFonts w:ascii="宋体" w:hAnsi="宋体" w:eastAsia="宋体"/>
      <w:sz w:val="28"/>
      <w:szCs w:val="28"/>
      <w:lang w:val="en-US" w:eastAsia="zh-CN" w:bidi="ar-SA"/>
    </w:rPr>
  </w:style>
  <w:style w:type="character" w:styleId="961">
    <w:name w:val="二级目录 Char"/>
    <w:next w:val="961"/>
    <w:link w:val="962"/>
    <w:rPr>
      <w:b/>
      <w:sz w:val="30"/>
      <w:szCs w:val="28"/>
      <w:lang w:val="en-US" w:eastAsia="zh-CN" w:bidi="ar-SA"/>
    </w:rPr>
  </w:style>
  <w:style w:type="paragraph" w:styleId="962">
    <w:name w:val="二级目录"/>
    <w:next w:val="883"/>
    <w:link w:val="961"/>
    <w:pPr>
      <w:numPr>
        <w:ilvl w:val="0"/>
        <w:numId w:val="2"/>
      </w:numPr>
      <w:tabs>
        <w:tab w:val="left" w:pos="907" w:leader="none"/>
        <w:tab w:val="left" w:pos="1145" w:leader="none"/>
      </w:tabs>
      <w:outlineLvl w:val="1"/>
    </w:pPr>
    <w:rPr>
      <w:b/>
      <w:sz w:val="30"/>
      <w:szCs w:val="28"/>
      <w:lang w:val="en-US" w:eastAsia="zh-CN" w:bidi="ar-SA"/>
    </w:rPr>
  </w:style>
  <w:style w:type="character" w:styleId="963">
    <w:name w:val="列出段落 Char,Bullet List Char,numbered Char,FooterText Char,List Paragraph1 Char,Paragraphe de liste1 Char"/>
    <w:next w:val="963"/>
    <w:link w:val="964"/>
    <w:rPr>
      <w:rFonts w:ascii="Calibri" w:hAnsi="Calibri"/>
      <w:sz w:val="24"/>
      <w:szCs w:val="24"/>
      <w:lang w:eastAsia="en-US" w:bidi="en-US"/>
    </w:rPr>
  </w:style>
  <w:style w:type="paragraph" w:styleId="964">
    <w:name w:val="列出段落1"/>
    <w:basedOn w:val="883"/>
    <w:next w:val="964"/>
    <w:link w:val="963"/>
    <w:qFormat/>
    <w:pPr>
      <w:contextualSpacing/>
      <w:ind w:left="720"/>
      <w:jc w:val="left"/>
      <w:widowControl/>
    </w:pPr>
    <w:rPr>
      <w:rFonts w:ascii="Calibri" w:hAnsi="Calibri"/>
      <w:sz w:val="24"/>
      <w:szCs w:val="24"/>
      <w:lang w:eastAsia="en-US" w:bidi="en-US"/>
    </w:rPr>
  </w:style>
  <w:style w:type="paragraph" w:styleId="965">
    <w:name w:val="Body Text(ch)"/>
    <w:basedOn w:val="883"/>
    <w:next w:val="914"/>
    <w:link w:val="883"/>
    <w:pPr>
      <w:spacing w:after="120"/>
    </w:pPr>
    <w:rPr>
      <w:rFonts w:ascii="宋体" w:hAnsi="Arial"/>
      <w:bCs/>
      <w:iCs/>
      <w:szCs w:val="24"/>
    </w:rPr>
  </w:style>
  <w:style w:type="paragraph" w:styleId="966">
    <w:name w:val="xl27"/>
    <w:basedOn w:val="883"/>
    <w:next w:val="966"/>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name w:val="xl26"/>
    <w:basedOn w:val="883"/>
    <w:next w:val="967"/>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8">
    <w:name w:val="Char"/>
    <w:basedOn w:val="883"/>
    <w:next w:val="968"/>
    <w:link w:val="883"/>
    <w:pPr>
      <w:ind w:firstLine="200"/>
      <w:tabs>
        <w:tab w:val="left" w:pos="360" w:leader="none"/>
      </w:tabs>
    </w:pPr>
    <w:rPr>
      <w:sz w:val="28"/>
      <w:szCs w:val="30"/>
    </w:rPr>
  </w:style>
  <w:style w:type="paragraph" w:styleId="969">
    <w:name w:val=" Char"/>
    <w:basedOn w:val="908"/>
    <w:next w:val="969"/>
    <w:link w:val="883"/>
    <w:rPr>
      <w:rFonts w:ascii="Tahoma" w:hAnsi="Tahoma"/>
      <w:sz w:val="24"/>
      <w:szCs w:val="24"/>
    </w:rPr>
  </w:style>
  <w:style w:type="paragraph" w:styleId="970">
    <w:name w:val="普通正文"/>
    <w:basedOn w:val="883"/>
    <w:next w:val="970"/>
    <w:link w:val="883"/>
    <w:pPr>
      <w:ind w:firstLine="480"/>
      <w:jc w:val="left"/>
      <w:spacing w:before="120" w:after="120" w:line="360" w:lineRule="auto"/>
    </w:pPr>
    <w:rPr>
      <w:rFonts w:ascii="Arial" w:hAnsi="Arial"/>
      <w:sz w:val="24"/>
      <w:szCs w:val="24"/>
    </w:rPr>
  </w:style>
  <w:style w:type="paragraph" w:styleId="971">
    <w:name w:val="table_lines"/>
    <w:basedOn w:val="883"/>
    <w:next w:val="971"/>
    <w:link w:val="883"/>
    <w:pPr>
      <w:jc w:val="left"/>
      <w:widowControl/>
    </w:pPr>
    <w:rPr>
      <w:sz w:val="20"/>
      <w:szCs w:val="20"/>
      <w:lang w:val="de-DE" w:eastAsia="de-DE"/>
    </w:rPr>
  </w:style>
  <w:style w:type="paragraph" w:styleId="972">
    <w:name w:val="附录1"/>
    <w:next w:val="972"/>
    <w:link w:val="88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3">
    <w:name w:val="font7"/>
    <w:basedOn w:val="883"/>
    <w:next w:val="973"/>
    <w:link w:val="883"/>
    <w:pPr>
      <w:jc w:val="left"/>
      <w:spacing w:before="100" w:beforeAutospacing="1" w:after="100" w:afterAutospacing="1"/>
      <w:widowControl/>
    </w:pPr>
    <w:rPr>
      <w:rFonts w:hint="eastAsia" w:ascii="宋体" w:hAnsi="宋体"/>
      <w:sz w:val="18"/>
      <w:szCs w:val="18"/>
    </w:rPr>
  </w:style>
  <w:style w:type="paragraph" w:styleId="974">
    <w:name w:val=" Char Char Char Char"/>
    <w:basedOn w:val="908"/>
    <w:next w:val="974"/>
    <w:link w:val="883"/>
    <w:pPr>
      <w:spacing w:line="360" w:lineRule="auto"/>
    </w:pPr>
    <w:rPr>
      <w:rFonts w:ascii="Tahoma" w:hAnsi="Tahoma"/>
      <w:sz w:val="24"/>
      <w:szCs w:val="24"/>
    </w:rPr>
  </w:style>
  <w:style w:type="paragraph" w:styleId="975">
    <w:name w:val="列出段落"/>
    <w:basedOn w:val="883"/>
    <w:next w:val="975"/>
    <w:link w:val="883"/>
    <w:uiPriority w:val="99"/>
    <w:qFormat/>
    <w:pPr>
      <w:contextualSpacing/>
      <w:ind w:left="720"/>
      <w:jc w:val="left"/>
      <w:widowControl/>
    </w:pPr>
    <w:rPr>
      <w:rFonts w:ascii="Calibri" w:hAnsi="Calibri"/>
      <w:sz w:val="24"/>
      <w:szCs w:val="24"/>
      <w:lang w:eastAsia="en-US" w:bidi="en-US"/>
    </w:rPr>
  </w:style>
  <w:style w:type="paragraph" w:styleId="976">
    <w:name w:val="4"/>
    <w:basedOn w:val="883"/>
    <w:next w:val="938"/>
    <w:link w:val="883"/>
    <w:pPr>
      <w:ind w:firstLine="420"/>
      <w:spacing w:line="360" w:lineRule="auto"/>
    </w:pPr>
    <w:rPr>
      <w:color w:val="ff0000"/>
      <w:sz w:val="24"/>
      <w:szCs w:val="24"/>
    </w:rPr>
  </w:style>
  <w:style w:type="paragraph" w:styleId="977">
    <w:name w:val="普通 (Web)"/>
    <w:basedOn w:val="883"/>
    <w:next w:val="977"/>
    <w:link w:val="883"/>
    <w:pPr>
      <w:jc w:val="left"/>
      <w:spacing w:before="100" w:beforeAutospacing="1" w:after="100" w:afterAutospacing="1"/>
      <w:widowControl/>
    </w:pPr>
    <w:rPr>
      <w:rFonts w:ascii="宋体" w:hAnsi="宋体"/>
      <w:sz w:val="24"/>
      <w:szCs w:val="24"/>
    </w:rPr>
  </w:style>
  <w:style w:type="paragraph" w:styleId="978">
    <w:name w:val=" Char Char Char Char Char Char Char Char Char Char"/>
    <w:basedOn w:val="883"/>
    <w:next w:val="978"/>
    <w:link w:val="883"/>
    <w:pPr>
      <w:spacing w:line="360" w:lineRule="auto"/>
    </w:pPr>
    <w:rPr>
      <w:sz w:val="24"/>
      <w:szCs w:val="20"/>
    </w:rPr>
  </w:style>
  <w:style w:type="paragraph" w:styleId="979">
    <w:name w:val="样式1"/>
    <w:basedOn w:val="883"/>
    <w:next w:val="979"/>
    <w:link w:val="883"/>
    <w:pPr>
      <w:numPr>
        <w:ilvl w:val="0"/>
        <w:numId w:val="3"/>
      </w:numPr>
      <w:tabs>
        <w:tab w:val="left" w:pos="709" w:leader="none"/>
      </w:tabs>
    </w:pPr>
    <w:rPr>
      <w:rFonts w:ascii="宋体" w:hAnsi="宋体"/>
    </w:rPr>
  </w:style>
  <w:style w:type="paragraph" w:styleId="980">
    <w:name w:val="font6"/>
    <w:basedOn w:val="883"/>
    <w:next w:val="980"/>
    <w:link w:val="883"/>
    <w:pPr>
      <w:jc w:val="left"/>
      <w:spacing w:before="100" w:beforeAutospacing="1" w:after="100" w:afterAutospacing="1"/>
      <w:widowControl/>
    </w:pPr>
    <w:rPr>
      <w:rFonts w:hint="eastAsia" w:ascii="宋体" w:hAnsi="宋体"/>
      <w:sz w:val="28"/>
      <w:szCs w:val="28"/>
      <w:u w:val="single"/>
    </w:rPr>
  </w:style>
  <w:style w:type="paragraph" w:styleId="981">
    <w:name w:val="xl25"/>
    <w:basedOn w:val="883"/>
    <w:next w:val="981"/>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3">
    <w:name w:val="标题3"/>
    <w:basedOn w:val="883"/>
    <w:next w:val="883"/>
    <w:link w:val="883"/>
    <w:pPr>
      <w:ind w:firstLine="624"/>
      <w:spacing w:line="590" w:lineRule="atLeast"/>
    </w:pPr>
    <w:rPr>
      <w:rFonts w:ascii="方正黑体_GBK" w:eastAsia="方正黑体_GBK"/>
      <w:sz w:val="32"/>
      <w:szCs w:val="32"/>
    </w:rPr>
  </w:style>
  <w:style w:type="paragraph" w:styleId="984">
    <w:name w:val="xl24"/>
    <w:basedOn w:val="883"/>
    <w:next w:val="984"/>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5">
    <w:name w:val="xl29"/>
    <w:basedOn w:val="883"/>
    <w:next w:val="985"/>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6">
    <w:name w:val="Char Char Char Char Char Char Char Char"/>
    <w:basedOn w:val="883"/>
    <w:next w:val="986"/>
    <w:link w:val="883"/>
    <w:pPr>
      <w:jc w:val="left"/>
      <w:spacing w:after="160" w:line="240" w:lineRule="exact"/>
      <w:widowControl/>
    </w:pPr>
    <w:rPr>
      <w:rFonts w:ascii="Verdana" w:hAnsi="Verdana"/>
      <w:sz w:val="20"/>
      <w:szCs w:val="20"/>
      <w:lang w:eastAsia="en-US"/>
    </w:rPr>
  </w:style>
  <w:style w:type="paragraph" w:styleId="987">
    <w:name w:val="xl28"/>
    <w:basedOn w:val="883"/>
    <w:next w:val="987"/>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8">
    <w:name w:val=" Char Char Char Char Char Char Char Char"/>
    <w:basedOn w:val="883"/>
    <w:next w:val="988"/>
    <w:link w:val="883"/>
    <w:pPr>
      <w:jc w:val="left"/>
      <w:spacing w:after="160" w:line="240" w:lineRule="exact"/>
      <w:widowControl/>
    </w:pPr>
    <w:rPr>
      <w:rFonts w:ascii="Verdana" w:hAnsi="Verdana"/>
      <w:sz w:val="20"/>
      <w:szCs w:val="20"/>
      <w:lang w:eastAsia="en-US"/>
    </w:rPr>
  </w:style>
  <w:style w:type="paragraph" w:styleId="989">
    <w:name w:val="xl30"/>
    <w:basedOn w:val="883"/>
    <w:next w:val="989"/>
    <w:link w:val="883"/>
    <w:pPr>
      <w:jc w:val="center"/>
      <w:spacing w:before="100" w:beforeAutospacing="1" w:after="100" w:afterAutospacing="1"/>
      <w:widowControl/>
    </w:pPr>
    <w:rPr>
      <w:rFonts w:ascii="宋体" w:hAnsi="宋体"/>
      <w:b/>
      <w:bCs/>
      <w:sz w:val="36"/>
      <w:szCs w:val="36"/>
    </w:rPr>
  </w:style>
  <w:style w:type="paragraph" w:styleId="990">
    <w:name w:val="Char Char Char Char"/>
    <w:basedOn w:val="908"/>
    <w:next w:val="990"/>
    <w:link w:val="883"/>
    <w:pPr>
      <w:spacing w:line="360" w:lineRule="auto"/>
    </w:pPr>
    <w:rPr>
      <w:rFonts w:ascii="Tahoma" w:hAnsi="Tahoma"/>
      <w:sz w:val="24"/>
      <w:szCs w:val="24"/>
    </w:rPr>
  </w:style>
  <w:style w:type="paragraph" w:styleId="991">
    <w:name w:val="table_1stline"/>
    <w:basedOn w:val="883"/>
    <w:next w:val="991"/>
    <w:link w:val="883"/>
    <w:pPr>
      <w:jc w:val="left"/>
      <w:spacing w:before="120"/>
      <w:widowControl/>
    </w:pPr>
    <w:rPr>
      <w:bCs/>
      <w:sz w:val="20"/>
      <w:szCs w:val="20"/>
      <w:lang w:val="de-DE" w:eastAsia="de-DE"/>
    </w:rPr>
  </w:style>
  <w:style w:type="paragraph" w:styleId="992">
    <w:name w:val="font5"/>
    <w:basedOn w:val="883"/>
    <w:next w:val="992"/>
    <w:link w:val="883"/>
    <w:pPr>
      <w:jc w:val="left"/>
      <w:spacing w:before="100" w:beforeAutospacing="1" w:after="100" w:afterAutospacing="1"/>
      <w:widowControl/>
    </w:pPr>
    <w:rPr>
      <w:rFonts w:hint="eastAsia" w:ascii="宋体" w:hAnsi="宋体"/>
      <w:sz w:val="28"/>
      <w:szCs w:val="28"/>
    </w:rPr>
  </w:style>
  <w:style w:type="paragraph" w:styleId="993">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4">
    <w:name w:val="修订"/>
    <w:next w:val="994"/>
    <w:link w:val="883"/>
    <w:uiPriority w:val="99"/>
    <w:semiHidden/>
    <w:rPr>
      <w:rFonts w:ascii="Times New Roman" w:hAnsi="Times New Roman"/>
      <w:sz w:val="21"/>
      <w:szCs w:val="21"/>
      <w:lang w:val="en-US" w:eastAsia="zh-CN" w:bidi="ar-SA"/>
    </w:rPr>
  </w:style>
  <w:style w:type="paragraph" w:styleId="995">
    <w:name w:val="无间隔"/>
    <w:next w:val="995"/>
    <w:link w:val="883"/>
    <w:uiPriority w:val="99"/>
    <w:qFormat/>
    <w:pPr>
      <w:jc w:val="both"/>
      <w:widowControl w:val="off"/>
    </w:pPr>
    <w:rPr>
      <w:rFonts w:ascii="Times New Roman" w:hAnsi="Times New Roman"/>
      <w:sz w:val="21"/>
      <w:szCs w:val="21"/>
      <w:lang w:val="en-US" w:eastAsia="zh-CN" w:bidi="ar-SA"/>
    </w:rPr>
  </w:style>
  <w:style w:type="paragraph" w:styleId="996">
    <w:name w:val="普通文字"/>
    <w:basedOn w:val="883"/>
    <w:next w:val="883"/>
    <w:link w:val="883"/>
    <w:uiPriority w:val="99"/>
    <w:rPr>
      <w:rFonts w:ascii="宋体" w:hAnsi="Times New Roman" w:eastAsia="宋体" w:cs="Times New Roman"/>
      <w:sz w:val="24"/>
      <w:szCs w:val="20"/>
      <w:u w:val="none"/>
    </w:rPr>
  </w:style>
  <w:style w:type="paragraph" w:styleId="997">
    <w:name w:val="目录 111"/>
    <w:basedOn w:val="883"/>
    <w:next w:val="883"/>
    <w:link w:val="883"/>
    <w:uiPriority w:val="39"/>
    <w:unhideWhenUsed/>
    <w:qFormat/>
    <w:pPr>
      <w:jc w:val="left"/>
      <w:spacing w:after="100" w:line="259" w:lineRule="auto"/>
      <w:widowControl/>
    </w:pPr>
    <w:rPr>
      <w:rFonts w:ascii="Calibri" w:hAnsi="Calibri" w:eastAsia="宋体"/>
      <w:sz w:val="22"/>
      <w:szCs w:val="22"/>
    </w:rPr>
  </w:style>
  <w:style w:type="paragraph" w:styleId="998">
    <w:name w:val="标题 211"/>
    <w:basedOn w:val="883"/>
    <w:next w:val="883"/>
    <w:link w:val="883"/>
    <w:uiPriority w:val="9"/>
    <w:unhideWhenUsed/>
    <w:qFormat/>
    <w:pPr>
      <w:keepLines/>
      <w:keepNext/>
      <w:spacing w:before="360" w:after="200"/>
      <w:outlineLvl w:val="1"/>
    </w:pPr>
    <w:rPr>
      <w:rFonts w:ascii="Arial" w:hAnsi="Arial" w:eastAsia="Arial" w:cs="Arial"/>
      <w:sz w:val="34"/>
    </w:rPr>
  </w:style>
  <w:style w:type="paragraph" w:styleId="999">
    <w:name w:val="正文文本缩进 211"/>
    <w:basedOn w:val="883"/>
    <w:next w:val="999"/>
    <w:link w:val="883"/>
    <w:qFormat/>
    <w:pPr>
      <w:ind w:firstLine="233"/>
      <w:spacing w:line="400" w:lineRule="exact"/>
      <w:tabs>
        <w:tab w:val="left" w:pos="0" w:leader="none"/>
        <w:tab w:val="left" w:pos="1134" w:leader="none"/>
      </w:tabs>
    </w:pPr>
    <w:rPr>
      <w:rFonts w:ascii="楷体_GB2312" w:eastAsia="楷体_GB2312"/>
      <w:sz w:val="24"/>
    </w:rPr>
  </w:style>
  <w:style w:type="paragraph" w:styleId="1000">
    <w:name w:val="普通(网站)11"/>
    <w:basedOn w:val="883"/>
    <w:next w:val="1000"/>
    <w:link w:val="883"/>
    <w:uiPriority w:val="99"/>
    <w:qFormat/>
    <w:pPr>
      <w:ind w:firstLine="420"/>
      <w:jc w:val="left"/>
      <w:spacing w:beforeAutospacing="1" w:afterAutospacing="1" w:line="288" w:lineRule="auto"/>
      <w:widowControl/>
    </w:pPr>
    <w:rPr>
      <w:rFonts w:ascii="宋体"/>
      <w:sz w:val="24"/>
    </w:rPr>
  </w:style>
  <w:style w:type="paragraph" w:styleId="1001">
    <w:name w:val="纯文本2"/>
    <w:basedOn w:val="883"/>
    <w:next w:val="883"/>
    <w:link w:val="883"/>
    <w:uiPriority w:val="99"/>
    <w:qFormat/>
    <w:rPr>
      <w:rFonts w:ascii="宋体" w:cs="宋体"/>
    </w:rPr>
  </w:style>
  <w:style w:type="paragraph" w:styleId="1002">
    <w:name w:val="标题 411"/>
    <w:basedOn w:val="883"/>
    <w:next w:val="883"/>
    <w:link w:val="883"/>
    <w:uiPriority w:val="9"/>
    <w:unhideWhenUsed/>
    <w:qFormat/>
    <w:pPr>
      <w:keepLines/>
      <w:keepNext/>
      <w:spacing w:before="320" w:after="200"/>
      <w:outlineLvl w:val="3"/>
    </w:pPr>
    <w:rPr>
      <w:rFonts w:ascii="Arial" w:hAnsi="Arial" w:eastAsia="Arial" w:cs="Arial"/>
      <w:b/>
      <w:bCs/>
      <w:sz w:val="26"/>
      <w:szCs w:val="26"/>
    </w:rPr>
  </w:style>
  <w:style w:type="character" w:styleId="1003">
    <w:name w:val="font71"/>
    <w:basedOn w:val="1004"/>
    <w:next w:val="1003"/>
    <w:link w:val="883"/>
    <w:qFormat/>
    <w:rPr>
      <w:rFonts w:ascii="Times New Roman" w:hAnsi="Times New Roman"/>
      <w:sz w:val="21"/>
      <w:szCs w:val="21"/>
      <w:lang w:val="en-US" w:eastAsia="zh-CN" w:bidi="ar-SA"/>
    </w:rPr>
  </w:style>
  <w:style w:type="character" w:styleId="1004">
    <w:name w:val="默认段落字体11"/>
    <w:next w:val="1004"/>
    <w:link w:val="883"/>
    <w:uiPriority w:val="1"/>
    <w:unhideWhenUsed/>
    <w:qFormat/>
  </w:style>
  <w:style w:type="character" w:styleId="1005">
    <w:name w:val="font81"/>
    <w:basedOn w:val="1004"/>
    <w:next w:val="1005"/>
    <w:link w:val="883"/>
    <w:qFormat/>
    <w:rPr>
      <w:rFonts w:ascii="宋体" w:hAnsi="宋体" w:eastAsia="宋体" w:cs="宋体"/>
      <w:color w:val="000000"/>
      <w:sz w:val="24"/>
      <w:szCs w:val="24"/>
      <w:u w:val="none"/>
    </w:rPr>
  </w:style>
  <w:style w:type="character" w:styleId="1006" w:default="1">
    <w:name w:val="Default Paragraph Font"/>
    <w:uiPriority w:val="1"/>
    <w:semiHidden/>
    <w:unhideWhenUsed/>
  </w:style>
  <w:style w:type="numbering" w:styleId="1007" w:default="1">
    <w:name w:val="No List"/>
    <w:uiPriority w:val="99"/>
    <w:semiHidden/>
    <w:unhideWhenUsed/>
  </w:style>
  <w:style w:type="table" w:styleId="10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emf"/><Relationship Id="rId13" Type="http://schemas.openxmlformats.org/officeDocument/2006/relationships/package" Target="embeddings/Microsoft_Excel_Worksheet1.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蔡文珺</cp:lastModifiedBy>
  <cp:revision>60</cp:revision>
  <dcterms:created xsi:type="dcterms:W3CDTF">2023-03-16T02:16:00Z</dcterms:created>
  <dcterms:modified xsi:type="dcterms:W3CDTF">2026-10-30T01:05:38Z</dcterms:modified>
</cp:coreProperties>
</file>