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500" w:lineRule="exact"/>
        <w:rPr>
          <w:rFonts w:ascii="宋体" w:hAnsi="宋体" w:cs="宋体"/>
          <w:sz w:val="24"/>
          <w:szCs w:val="24"/>
        </w:rPr>
      </w:pPr>
      <w:r>
        <w:rPr>
          <w:rFonts w:ascii="宋体" w:hAnsi="宋体" w:cs="宋体"/>
          <w:sz w:val="24"/>
          <w:szCs w:val="24"/>
        </w:rPr>
      </w:r>
      <w:r/>
    </w:p>
    <w:p>
      <w:pPr>
        <w:jc w:val="center"/>
        <w:spacing w:line="500" w:lineRule="exact"/>
        <w:rPr>
          <w:rFonts w:ascii="宋体" w:hAnsi="宋体" w:cs="宋体"/>
          <w:b/>
          <w:sz w:val="24"/>
          <w:szCs w:val="24"/>
        </w:rPr>
      </w:pPr>
      <w:r>
        <w:rPr>
          <w:rFonts w:ascii="宋体" w:hAnsi="宋体" w:cs="宋体"/>
          <w:b/>
          <w:sz w:val="24"/>
          <w:szCs w:val="24"/>
        </w:rPr>
      </w:r>
      <w:r/>
    </w:p>
    <w:p>
      <w:pPr>
        <w:jc w:val="center"/>
        <w:spacing w:line="500" w:lineRule="exact"/>
        <w:rPr>
          <w:rFonts w:ascii="宋体" w:hAnsi="宋体" w:cs="宋体"/>
          <w:b/>
          <w:sz w:val="24"/>
          <w:szCs w:val="24"/>
        </w:rPr>
      </w:pPr>
      <w:r>
        <w:rPr>
          <w:rFonts w:ascii="宋体" w:hAnsi="宋体" w:cs="宋体"/>
          <w:b/>
          <w:sz w:val="24"/>
          <w:szCs w:val="24"/>
        </w:rPr>
      </w:r>
      <w:r/>
    </w:p>
    <w:p>
      <w:pPr>
        <w:jc w:val="center"/>
        <w:spacing w:line="720" w:lineRule="auto"/>
        <w:rPr>
          <w:rFonts w:ascii="宋体" w:hAnsi="宋体" w:cs="宋体"/>
          <w:b/>
          <w:sz w:val="96"/>
          <w:szCs w:val="96"/>
        </w:rPr>
      </w:pPr>
      <w:r>
        <w:rPr>
          <w:rFonts w:hint="eastAsia" w:ascii="宋体" w:hAnsi="宋体" w:cs="宋体"/>
          <w:b/>
          <w:sz w:val="96"/>
          <w:szCs w:val="96"/>
        </w:rPr>
        <w:t xml:space="preserve">竞争性磋商文件</w:t>
      </w:r>
      <w:r/>
    </w:p>
    <w:p>
      <w:pPr>
        <w:jc w:val="center"/>
        <w:spacing w:line="500" w:lineRule="exact"/>
        <w:rPr>
          <w:rFonts w:hint="eastAsia" w:ascii="宋体" w:hAnsi="宋体" w:cs="宋体"/>
          <w:b/>
          <w:sz w:val="36"/>
          <w:szCs w:val="36"/>
        </w:rPr>
      </w:pPr>
      <w:r>
        <w:rPr>
          <w:rFonts w:hint="eastAsia" w:ascii="宋体" w:hAnsi="宋体" w:cs="宋体"/>
          <w:b/>
          <w:sz w:val="36"/>
          <w:szCs w:val="36"/>
        </w:rPr>
      </w:r>
      <w:r/>
    </w:p>
    <w:p>
      <w:pPr>
        <w:jc w:val="center"/>
        <w:spacing w:line="500" w:lineRule="exact"/>
        <w:rPr>
          <w:rFonts w:ascii="宋体" w:hAnsi="宋体" w:cs="宋体"/>
          <w:b/>
          <w:sz w:val="24"/>
          <w:szCs w:val="24"/>
        </w:rPr>
      </w:pPr>
      <w:r>
        <w:rPr>
          <w:rFonts w:hint="eastAsia" w:ascii="宋体" w:hAnsi="宋体" w:cs="宋体"/>
          <w:b/>
          <w:sz w:val="36"/>
          <w:szCs w:val="36"/>
        </w:rPr>
        <w:t xml:space="preserve">项目编号：JSZC-320903-YDCW-C2026-0006</w:t>
      </w:r>
      <w:r/>
    </w:p>
    <w:p>
      <w:pPr>
        <w:jc w:val="center"/>
        <w:spacing w:line="1100" w:lineRule="exact"/>
        <w:rPr>
          <w:rFonts w:ascii="宋体" w:hAnsi="宋体" w:cs="宋体"/>
          <w:b/>
          <w:sz w:val="32"/>
          <w:szCs w:val="32"/>
        </w:rPr>
      </w:pPr>
      <w:r>
        <w:rPr>
          <w:rFonts w:hint="eastAsia" w:ascii="宋体" w:hAnsi="宋体" w:cs="宋体"/>
          <w:b/>
          <w:sz w:val="36"/>
          <w:szCs w:val="36"/>
        </w:rPr>
        <w:t xml:space="preserve">项目名称：大纵湖镇(F25J03056)地块占补平衡土地复垦项目</w:t>
      </w:r>
      <w:r/>
    </w:p>
    <w:p>
      <w:pPr>
        <w:spacing w:line="500" w:lineRule="exact"/>
        <w:rPr>
          <w:rFonts w:ascii="宋体" w:hAnsi="宋体" w:cs="宋体"/>
          <w:b/>
          <w:sz w:val="24"/>
          <w:szCs w:val="24"/>
        </w:rPr>
      </w:pPr>
      <w:r>
        <w:rPr>
          <w:rFonts w:ascii="宋体" w:hAnsi="宋体" w:cs="宋体"/>
          <w:b/>
          <w:sz w:val="24"/>
          <w:szCs w:val="24"/>
        </w:rPr>
      </w:r>
      <w:r/>
    </w:p>
    <w:p>
      <w:pPr>
        <w:ind w:firstLine="1084"/>
        <w:jc w:val="left"/>
        <w:spacing w:line="500" w:lineRule="exact"/>
        <w:rPr>
          <w:rFonts w:ascii="宋体" w:hAnsi="宋体" w:cs="宋体"/>
          <w:bCs/>
          <w:spacing w:val="15"/>
          <w:sz w:val="32"/>
          <w:szCs w:val="32"/>
        </w:rPr>
      </w:pPr>
      <w:r>
        <w:rPr>
          <w:rFonts w:hint="eastAsia" w:ascii="宋体" w:hAnsi="宋体" w:cs="宋体"/>
          <w:b/>
          <w:sz w:val="36"/>
          <w:szCs w:val="36"/>
        </w:rPr>
        <w:t xml:space="preserve"> </w:t>
      </w:r>
      <w:r/>
    </w:p>
    <w:p>
      <w:pPr>
        <w:jc w:val="center"/>
        <w:spacing w:line="500" w:lineRule="exact"/>
        <w:rPr>
          <w:rFonts w:ascii="宋体" w:hAnsi="宋体" w:cs="宋体"/>
          <w:b/>
          <w:spacing w:val="15"/>
          <w:sz w:val="28"/>
          <w:szCs w:val="28"/>
        </w:rPr>
      </w:pPr>
      <w:r>
        <w:rPr>
          <w:rFonts w:ascii="宋体" w:hAnsi="宋体" w:cs="宋体"/>
          <w:b/>
          <w:spacing w:val="15"/>
          <w:sz w:val="28"/>
          <w:szCs w:val="28"/>
        </w:rPr>
      </w:r>
      <w:r/>
    </w:p>
    <w:p>
      <w:pPr>
        <w:pStyle w:val="766"/>
      </w:pPr>
      <w:r/>
      <w:r/>
    </w:p>
    <w:p>
      <w:pPr>
        <w:jc w:val="center"/>
        <w:spacing w:line="500" w:lineRule="exact"/>
        <w:rPr>
          <w:rFonts w:ascii="宋体" w:hAnsi="宋体" w:cs="宋体"/>
          <w:b/>
          <w:spacing w:val="15"/>
          <w:sz w:val="28"/>
          <w:szCs w:val="28"/>
        </w:rPr>
      </w:pPr>
      <w:r>
        <w:rPr>
          <w:rFonts w:ascii="宋体" w:hAnsi="宋体" w:cs="宋体"/>
          <w:b/>
          <w:spacing w:val="15"/>
          <w:sz w:val="28"/>
          <w:szCs w:val="28"/>
        </w:rPr>
      </w:r>
      <w:r/>
    </w:p>
    <w:p>
      <w:pPr>
        <w:jc w:val="center"/>
        <w:spacing w:line="500" w:lineRule="exact"/>
        <w:rPr>
          <w:rFonts w:ascii="宋体" w:hAnsi="宋体" w:cs="宋体"/>
          <w:b/>
          <w:spacing w:val="15"/>
          <w:sz w:val="28"/>
          <w:szCs w:val="28"/>
        </w:rPr>
      </w:pPr>
      <w:r>
        <w:rPr>
          <w:rFonts w:ascii="宋体" w:hAnsi="宋体" w:cs="宋体"/>
          <w:b/>
          <w:spacing w:val="15"/>
          <w:sz w:val="28"/>
          <w:szCs w:val="28"/>
        </w:rPr>
      </w:r>
      <w:r/>
    </w:p>
    <w:p>
      <w:pPr>
        <w:jc w:val="center"/>
        <w:spacing w:line="500" w:lineRule="exact"/>
        <w:rPr>
          <w:rFonts w:ascii="宋体" w:hAnsi="宋体" w:cs="宋体"/>
          <w:b/>
          <w:spacing w:val="15"/>
          <w:sz w:val="28"/>
          <w:szCs w:val="28"/>
        </w:rPr>
      </w:pPr>
      <w:r>
        <w:rPr>
          <w:rFonts w:ascii="宋体" w:hAnsi="宋体" w:cs="宋体"/>
          <w:b/>
          <w:spacing w:val="15"/>
          <w:sz w:val="28"/>
          <w:szCs w:val="28"/>
        </w:rPr>
      </w:r>
      <w:r/>
    </w:p>
    <w:p>
      <w:pPr>
        <w:jc w:val="center"/>
        <w:spacing w:line="500" w:lineRule="exact"/>
        <w:rPr>
          <w:rFonts w:ascii="宋体" w:hAnsi="宋体" w:cs="宋体"/>
          <w:b/>
          <w:sz w:val="36"/>
          <w:szCs w:val="36"/>
        </w:rPr>
      </w:pPr>
      <w:r>
        <w:rPr>
          <w:rFonts w:hint="eastAsia" w:ascii="宋体" w:hAnsi="宋体" w:cs="宋体"/>
          <w:b/>
          <w:sz w:val="36"/>
          <w:szCs w:val="36"/>
        </w:rPr>
        <w:t xml:space="preserve">盐城市盐都区大纵湖镇人民政府</w:t>
      </w:r>
      <w:r/>
    </w:p>
    <w:p>
      <w:pPr>
        <w:spacing w:line="500" w:lineRule="exact"/>
        <w:rPr>
          <w:rFonts w:ascii="宋体" w:hAnsi="宋体" w:cs="宋体"/>
          <w:b/>
          <w:sz w:val="28"/>
          <w:szCs w:val="28"/>
        </w:rPr>
      </w:pPr>
      <w:r>
        <w:rPr>
          <w:rFonts w:ascii="宋体" w:hAnsi="宋体" w:cs="宋体"/>
          <w:b/>
          <w:sz w:val="28"/>
          <w:szCs w:val="28"/>
        </w:rPr>
      </w:r>
      <w:r/>
    </w:p>
    <w:p>
      <w:pPr>
        <w:jc w:val="center"/>
        <w:spacing w:line="500" w:lineRule="exact"/>
        <w:rPr>
          <w:rFonts w:hint="default" w:ascii="宋体" w:hAnsi="宋体" w:eastAsia="宋体" w:cs="宋体"/>
          <w:b/>
          <w:sz w:val="36"/>
          <w:szCs w:val="36"/>
          <w:lang w:val="en-US" w:eastAsia="zh-CN"/>
        </w:rPr>
      </w:pPr>
      <w:r>
        <w:rPr>
          <w:rFonts w:hint="eastAsia" w:ascii="宋体" w:hAnsi="宋体" w:cs="宋体"/>
          <w:b/>
          <w:sz w:val="36"/>
          <w:szCs w:val="36"/>
        </w:rPr>
        <w:t xml:space="preserve">2026年10月</w:t>
      </w:r>
      <w:r>
        <w:rPr>
          <w:rFonts w:hint="eastAsia" w:ascii="宋体" w:hAnsi="宋体" w:cs="宋体"/>
          <w:b/>
          <w:sz w:val="36"/>
          <w:szCs w:val="36"/>
          <w:lang w:val="en-US" w:eastAsia="zh-CN"/>
        </w:rPr>
        <w:t xml:space="preserve">26日</w:t>
      </w:r>
      <w:r/>
    </w:p>
    <w:p>
      <w:pPr>
        <w:jc w:val="center"/>
        <w:spacing w:line="500" w:lineRule="exact"/>
        <w:rPr>
          <w:rFonts w:ascii="宋体" w:hAnsi="宋体" w:cs="宋体"/>
          <w:sz w:val="32"/>
          <w:szCs w:val="32"/>
        </w:rPr>
      </w:pPr>
      <w:r>
        <w:rPr>
          <w:rFonts w:ascii="宋体" w:hAnsi="宋体" w:cs="宋体"/>
          <w:sz w:val="32"/>
          <w:szCs w:val="32"/>
        </w:rPr>
      </w:r>
      <w:r/>
    </w:p>
    <w:p>
      <w:pPr>
        <w:jc w:val="center"/>
        <w:spacing w:line="500" w:lineRule="exact"/>
        <w:rPr>
          <w:rFonts w:ascii="宋体" w:hAnsi="宋体" w:cs="宋体"/>
          <w:b/>
          <w:sz w:val="52"/>
          <w:szCs w:val="52"/>
        </w:rPr>
        <w:sectPr>
          <w:footerReference w:type="default" r:id="rId9"/>
          <w:footerReference w:type="even" r:id="rId10"/>
          <w:footnotePr/>
          <w:endnotePr/>
          <w:type w:val="nextPage"/>
          <w:pgSz w:w="11906" w:h="16838" w:orient="portrait"/>
          <w:pgMar w:top="1440" w:right="1080" w:bottom="1440" w:left="1080" w:header="851" w:footer="992" w:gutter="0"/>
          <w:cols w:num="1" w:sep="0" w:space="0" w:equalWidth="1"/>
          <w:docGrid w:linePitch="360"/>
          <w:titlePg/>
        </w:sectPr>
        <w:outlineLvl w:val="0"/>
      </w:pPr>
      <w:r/>
      <w:bookmarkStart w:id="0" w:name="_Toc120614210"/>
      <w:r/>
      <w:bookmarkStart w:id="1" w:name="_Toc20823272"/>
      <w:r/>
      <w:bookmarkStart w:id="2" w:name="_Toc479757206"/>
      <w:r/>
      <w:bookmarkStart w:id="3" w:name="_Toc523127445"/>
      <w:r/>
      <w:bookmarkStart w:id="4" w:name="_Toc513029200"/>
      <w:r/>
      <w:bookmarkStart w:id="5" w:name="_Toc16938516"/>
      <w:r/>
      <w:r/>
    </w:p>
    <w:p>
      <w:pPr>
        <w:jc w:val="center"/>
        <w:spacing w:line="500" w:lineRule="exact"/>
        <w:rPr>
          <w:rFonts w:ascii="宋体" w:hAnsi="宋体" w:cs="宋体"/>
          <w:sz w:val="24"/>
          <w:szCs w:val="24"/>
        </w:rPr>
        <w:outlineLvl w:val="0"/>
      </w:pPr>
      <w:r>
        <w:rPr>
          <w:rFonts w:hint="eastAsia" w:ascii="宋体" w:hAnsi="宋体" w:cs="宋体"/>
          <w:b/>
          <w:sz w:val="52"/>
          <w:szCs w:val="52"/>
        </w:rPr>
        <w:t xml:space="preserve">总目录</w:t>
      </w:r>
      <w:r/>
    </w:p>
    <w:p>
      <w:pPr>
        <w:spacing w:line="500" w:lineRule="exact"/>
        <w:rPr>
          <w:rFonts w:ascii="宋体" w:hAnsi="宋体" w:cs="宋体"/>
          <w:b/>
          <w:sz w:val="24"/>
          <w:szCs w:val="24"/>
        </w:rPr>
      </w:pPr>
      <w:r>
        <w:rPr>
          <w:rFonts w:ascii="宋体" w:hAnsi="宋体" w:cs="宋体"/>
          <w:b/>
          <w:sz w:val="24"/>
          <w:szCs w:val="24"/>
        </w:rPr>
      </w:r>
      <w:r/>
    </w:p>
    <w:p>
      <w:pPr>
        <w:numPr>
          <w:ilvl w:val="0"/>
          <w:numId w:val="12"/>
        </w:numPr>
        <w:jc w:val="both"/>
        <w:spacing w:line="1000" w:lineRule="exact"/>
        <w:rPr>
          <w:rFonts w:ascii="宋体" w:hAnsi="宋体" w:cs="宋体"/>
          <w:sz w:val="32"/>
          <w:szCs w:val="32"/>
        </w:rPr>
        <w:outlineLvl w:val="0"/>
      </w:pPr>
      <w:r>
        <w:rPr>
          <w:rFonts w:hint="eastAsia" w:ascii="宋体" w:hAnsi="宋体" w:cs="宋体"/>
          <w:sz w:val="32"/>
          <w:szCs w:val="32"/>
        </w:rPr>
        <w:t xml:space="preserve">竞争性磋商公告………………………………</w:t>
      </w:r>
      <w:r>
        <w:rPr>
          <w:rFonts w:hint="eastAsia" w:ascii="宋体" w:hAnsi="宋体" w:cs="宋体"/>
          <w:sz w:val="32"/>
          <w:szCs w:val="32"/>
        </w:rPr>
        <w:t xml:space="preserve">…</w:t>
      </w:r>
      <w:r>
        <w:rPr>
          <w:rFonts w:hint="eastAsia" w:ascii="宋体" w:hAnsi="宋体" w:cs="宋体"/>
          <w:sz w:val="32"/>
          <w:szCs w:val="32"/>
        </w:rPr>
        <w:t xml:space="preserve">…</w:t>
      </w:r>
      <w:r>
        <w:rPr>
          <w:rFonts w:hint="eastAsia" w:ascii="宋体" w:hAnsi="宋体" w:cs="宋体"/>
          <w:sz w:val="32"/>
          <w:szCs w:val="32"/>
        </w:rPr>
        <w:t xml:space="preserve">…</w:t>
      </w:r>
      <w:r>
        <w:rPr>
          <w:rFonts w:hint="eastAsia" w:ascii="宋体" w:hAnsi="宋体" w:cs="宋体"/>
          <w:sz w:val="32"/>
          <w:szCs w:val="32"/>
          <w:lang w:val="en-US" w:eastAsia="zh-CN"/>
        </w:rPr>
        <w:t xml:space="preserve">3</w:t>
      </w:r>
      <w:r/>
    </w:p>
    <w:p>
      <w:pPr>
        <w:numPr>
          <w:ilvl w:val="0"/>
          <w:numId w:val="12"/>
        </w:numPr>
        <w:jc w:val="both"/>
        <w:spacing w:line="1000" w:lineRule="exact"/>
        <w:rPr>
          <w:rFonts w:ascii="宋体" w:hAnsi="宋体" w:cs="宋体"/>
          <w:sz w:val="32"/>
          <w:szCs w:val="32"/>
        </w:rPr>
        <w:outlineLvl w:val="0"/>
      </w:pPr>
      <w:r>
        <w:rPr>
          <w:rFonts w:hint="eastAsia" w:ascii="宋体" w:hAnsi="宋体" w:cs="宋体"/>
          <w:bCs/>
          <w:sz w:val="32"/>
          <w:szCs w:val="32"/>
        </w:rPr>
        <w:t xml:space="preserve">供应商须知</w:t>
      </w:r>
      <w:r>
        <w:rPr>
          <w:rFonts w:hint="eastAsia" w:ascii="宋体" w:hAnsi="宋体" w:cs="宋体"/>
          <w:sz w:val="32"/>
          <w:szCs w:val="32"/>
        </w:rPr>
        <w:t xml:space="preserve">……………………………………………</w:t>
      </w:r>
      <w:r>
        <w:rPr>
          <w:rFonts w:hint="eastAsia" w:ascii="宋体" w:hAnsi="宋体" w:cs="宋体"/>
          <w:sz w:val="32"/>
          <w:szCs w:val="32"/>
          <w:lang w:val="en-US" w:eastAsia="zh-CN"/>
        </w:rPr>
        <w:t xml:space="preserve">7</w:t>
      </w:r>
      <w:r/>
    </w:p>
    <w:p>
      <w:pPr>
        <w:numPr>
          <w:ilvl w:val="0"/>
          <w:numId w:val="12"/>
        </w:numPr>
        <w:jc w:val="both"/>
        <w:spacing w:line="1000" w:lineRule="exact"/>
        <w:rPr>
          <w:rFonts w:ascii="宋体" w:hAnsi="宋体" w:cs="宋体"/>
          <w:sz w:val="32"/>
          <w:szCs w:val="32"/>
        </w:rPr>
        <w:outlineLvl w:val="0"/>
      </w:pPr>
      <w:r>
        <w:rPr>
          <w:rFonts w:hint="eastAsia" w:ascii="宋体" w:hAnsi="宋体" w:cs="宋体"/>
          <w:sz w:val="32"/>
          <w:szCs w:val="32"/>
        </w:rPr>
        <w:t xml:space="preserve">合同文本……………………………………………</w:t>
      </w:r>
      <w:r>
        <w:rPr>
          <w:rFonts w:hint="eastAsia" w:ascii="宋体" w:hAnsi="宋体" w:cs="宋体"/>
          <w:sz w:val="32"/>
          <w:szCs w:val="32"/>
        </w:rPr>
        <w:t xml:space="preserve">…</w:t>
      </w:r>
      <w:r>
        <w:rPr>
          <w:rFonts w:hint="eastAsia" w:ascii="宋体" w:hAnsi="宋体" w:cs="宋体"/>
          <w:sz w:val="32"/>
          <w:szCs w:val="32"/>
        </w:rPr>
        <w:t xml:space="preserve">2</w:t>
      </w:r>
      <w:r>
        <w:rPr>
          <w:rFonts w:hint="eastAsia" w:ascii="宋体" w:hAnsi="宋体" w:cs="宋体"/>
          <w:sz w:val="32"/>
          <w:szCs w:val="32"/>
          <w:lang w:val="en-US" w:eastAsia="zh-CN"/>
        </w:rPr>
        <w:t xml:space="preserve">2</w:t>
      </w:r>
      <w:r/>
    </w:p>
    <w:p>
      <w:pPr>
        <w:numPr>
          <w:ilvl w:val="0"/>
          <w:numId w:val="12"/>
        </w:numPr>
        <w:jc w:val="both"/>
        <w:spacing w:line="1000" w:lineRule="exact"/>
        <w:rPr>
          <w:rFonts w:ascii="宋体" w:hAnsi="宋体" w:cs="宋体"/>
          <w:sz w:val="32"/>
          <w:szCs w:val="32"/>
        </w:rPr>
        <w:outlineLvl w:val="0"/>
      </w:pPr>
      <w:r>
        <w:rPr>
          <w:rFonts w:hint="eastAsia" w:ascii="宋体" w:hAnsi="宋体" w:cs="宋体"/>
          <w:sz w:val="32"/>
          <w:szCs w:val="32"/>
        </w:rPr>
        <w:t xml:space="preserve">采购需求………………………………………………3</w:t>
      </w:r>
      <w:r>
        <w:rPr>
          <w:rFonts w:hint="eastAsia" w:ascii="宋体" w:hAnsi="宋体" w:cs="宋体"/>
          <w:sz w:val="32"/>
          <w:szCs w:val="32"/>
          <w:lang w:val="en-US" w:eastAsia="zh-CN"/>
        </w:rPr>
        <w:t xml:space="preserve">2</w:t>
      </w:r>
      <w:r/>
    </w:p>
    <w:p>
      <w:pPr>
        <w:numPr>
          <w:ilvl w:val="0"/>
          <w:numId w:val="12"/>
        </w:numPr>
        <w:jc w:val="both"/>
        <w:spacing w:line="1000" w:lineRule="exact"/>
        <w:rPr>
          <w:rFonts w:ascii="宋体" w:hAnsi="宋体" w:cs="宋体"/>
          <w:sz w:val="32"/>
          <w:szCs w:val="32"/>
        </w:rPr>
        <w:outlineLvl w:val="0"/>
      </w:pPr>
      <w:r>
        <w:rPr>
          <w:rFonts w:hint="eastAsia" w:ascii="宋体" w:hAnsi="宋体" w:cs="宋体"/>
          <w:sz w:val="32"/>
          <w:szCs w:val="32"/>
        </w:rPr>
        <w:t xml:space="preserve">评审方法与评审标准…………………………………3</w:t>
      </w:r>
      <w:r>
        <w:rPr>
          <w:rFonts w:hint="eastAsia" w:ascii="宋体" w:hAnsi="宋体" w:cs="宋体"/>
          <w:sz w:val="32"/>
          <w:szCs w:val="32"/>
          <w:lang w:val="en-US" w:eastAsia="zh-CN"/>
        </w:rPr>
        <w:t xml:space="preserve">7</w:t>
      </w:r>
      <w:r/>
    </w:p>
    <w:p>
      <w:pPr>
        <w:numPr>
          <w:ilvl w:val="0"/>
          <w:numId w:val="12"/>
        </w:numPr>
        <w:jc w:val="both"/>
        <w:spacing w:line="1000" w:lineRule="exact"/>
        <w:rPr>
          <w:rFonts w:ascii="宋体" w:hAnsi="宋体" w:cs="宋体"/>
          <w:sz w:val="32"/>
          <w:szCs w:val="32"/>
        </w:rPr>
        <w:outlineLvl w:val="0"/>
      </w:pPr>
      <w:r>
        <w:rPr>
          <w:rFonts w:hint="eastAsia" w:ascii="宋体" w:hAnsi="宋体" w:cs="宋体"/>
          <w:sz w:val="32"/>
          <w:szCs w:val="32"/>
        </w:rPr>
        <w:t xml:space="preserve">响应文件格式…………………………………</w:t>
      </w:r>
      <w:r>
        <w:rPr>
          <w:rFonts w:hint="eastAsia" w:ascii="宋体" w:hAnsi="宋体" w:cs="宋体"/>
          <w:sz w:val="32"/>
          <w:szCs w:val="32"/>
        </w:rPr>
        <w:t xml:space="preserve">…</w:t>
      </w:r>
      <w:r>
        <w:rPr>
          <w:rFonts w:hint="eastAsia" w:ascii="宋体" w:hAnsi="宋体" w:cs="宋体"/>
          <w:sz w:val="32"/>
          <w:szCs w:val="32"/>
        </w:rPr>
        <w:t xml:space="preserve">…</w:t>
      </w:r>
      <w:r>
        <w:rPr>
          <w:rFonts w:hint="eastAsia" w:ascii="宋体" w:hAnsi="宋体" w:cs="宋体"/>
          <w:sz w:val="32"/>
          <w:szCs w:val="32"/>
        </w:rPr>
        <w:t xml:space="preserve">…</w:t>
      </w:r>
      <w:r>
        <w:rPr>
          <w:rFonts w:hint="eastAsia" w:ascii="宋体" w:hAnsi="宋体" w:cs="宋体"/>
          <w:sz w:val="32"/>
          <w:szCs w:val="32"/>
          <w:lang w:val="en-US" w:eastAsia="zh-CN"/>
        </w:rPr>
        <w:t xml:space="preserve">40</w:t>
      </w:r>
      <w:r/>
    </w:p>
    <w:p>
      <w:r/>
      <w:r/>
    </w:p>
    <w:p>
      <w:r/>
      <w:r/>
    </w:p>
    <w:p>
      <w:pPr>
        <w:jc w:val="center"/>
        <w:widowControl/>
        <w:rPr>
          <w:rFonts w:ascii="宋体" w:hAnsi="宋体" w:cs="宋体"/>
          <w:b/>
          <w:sz w:val="44"/>
          <w:szCs w:val="44"/>
        </w:rPr>
      </w:pPr>
      <w:r>
        <w:rPr>
          <w:rFonts w:hint="eastAsia" w:ascii="宋体" w:hAnsi="宋体" w:cs="宋体"/>
          <w:sz w:val="24"/>
          <w:szCs w:val="24"/>
        </w:rPr>
        <w:br w:type="page" w:clear="all"/>
      </w:r>
      <w:r>
        <w:rPr>
          <w:rFonts w:hint="eastAsia" w:ascii="宋体" w:hAnsi="宋体" w:cs="宋体"/>
          <w:b/>
          <w:sz w:val="44"/>
          <w:szCs w:val="44"/>
        </w:rPr>
        <w:t xml:space="preserve">第一章</w:t>
      </w:r>
      <w:bookmarkEnd w:id="0"/>
      <w:r>
        <w:rPr>
          <w:rFonts w:hint="eastAsia" w:ascii="宋体" w:hAnsi="宋体" w:cs="宋体"/>
          <w:b/>
          <w:sz w:val="44"/>
          <w:szCs w:val="44"/>
        </w:rPr>
        <w:t xml:space="preserve">  竞争性磋商公告</w:t>
      </w:r>
      <w:r/>
    </w:p>
    <w:p>
      <w:pPr>
        <w:ind w:firstLine="480"/>
        <w:spacing w:line="380" w:lineRule="exact"/>
        <w:rPr>
          <w:rFonts w:ascii="宋体" w:hAnsi="宋体" w:cs="宋体"/>
          <w:sz w:val="24"/>
          <w:szCs w:val="24"/>
        </w:rPr>
        <w:pBdr>
          <w:top w:val="single" w:color="auto" w:sz="4" w:space="1"/>
          <w:left w:val="single" w:color="auto" w:sz="4" w:space="4"/>
          <w:bottom w:val="single" w:color="auto" w:sz="4" w:space="1"/>
          <w:right w:val="single" w:color="auto" w:sz="4" w:space="4"/>
        </w:pBdr>
      </w:pPr>
      <w:r>
        <w:rPr>
          <w:rFonts w:hint="eastAsia" w:ascii="宋体" w:hAnsi="宋体" w:cs="宋体"/>
          <w:sz w:val="24"/>
          <w:szCs w:val="24"/>
        </w:rPr>
        <w:t xml:space="preserve">项目概况</w:t>
      </w:r>
      <w:r/>
    </w:p>
    <w:p>
      <w:pPr>
        <w:ind w:firstLine="480"/>
        <w:spacing w:line="380" w:lineRule="exact"/>
        <w:rPr>
          <w:rFonts w:ascii="宋体" w:hAnsi="宋体" w:cs="宋体"/>
          <w:sz w:val="24"/>
          <w:szCs w:val="24"/>
        </w:rPr>
        <w:pBdr>
          <w:top w:val="single" w:color="auto" w:sz="4" w:space="1"/>
          <w:left w:val="single" w:color="auto" w:sz="4" w:space="4"/>
          <w:bottom w:val="single" w:color="auto" w:sz="4" w:space="1"/>
          <w:right w:val="single" w:color="auto" w:sz="4" w:space="4"/>
        </w:pBdr>
      </w:pPr>
      <w:r/>
      <w:bookmarkStart w:id="6" w:name="_Toc28359079"/>
      <w:r/>
      <w:bookmarkStart w:id="7" w:name="_Toc35393621"/>
      <w:r/>
      <w:bookmarkStart w:id="8" w:name="_Toc35393790"/>
      <w:r/>
      <w:bookmarkStart w:id="9" w:name="_Toc28359002"/>
      <w:r/>
      <w:bookmarkStart w:id="10" w:name="_Hlk24379207"/>
      <w:r>
        <w:rPr>
          <w:rFonts w:hint="eastAsia" w:ascii="宋体" w:hAnsi="宋体" w:cs="宋体"/>
          <w:sz w:val="24"/>
          <w:szCs w:val="24"/>
          <w:u w:val="single"/>
        </w:rPr>
        <w:t xml:space="preserve">大纵湖镇(F25J03056)地块占补平衡土地复垦项目 JSZC-320903-YDCW-C2026-0006采购项目的潜在供应商应在“苏采云”系统内免费下载（投标人必须在苏采云系统中获取磋商文件，方能参与政府采购项目） 获取磋商文件，并于2026-11-</w:t>
      </w:r>
      <w:r>
        <w:rPr>
          <w:rFonts w:hint="eastAsia" w:ascii="宋体" w:hAnsi="宋体" w:cs="宋体"/>
          <w:sz w:val="24"/>
          <w:szCs w:val="24"/>
          <w:u w:val="single"/>
          <w:lang w:val="en-US" w:eastAsia="zh-CN"/>
        </w:rPr>
        <w:t xml:space="preserve">09</w:t>
      </w:r>
      <w:r>
        <w:rPr>
          <w:rFonts w:hint="eastAsia" w:ascii="宋体" w:hAnsi="宋体" w:cs="宋体"/>
          <w:sz w:val="24"/>
          <w:szCs w:val="24"/>
          <w:u w:val="single"/>
        </w:rPr>
        <w:t xml:space="preserve"> 09:00（北京时间）前提交响应文件</w:t>
      </w:r>
      <w:r>
        <w:rPr>
          <w:rStyle w:val="1088"/>
          <w:rFonts w:hint="eastAsia" w:ascii="宋体" w:hAnsi="宋体" w:cs="宋体"/>
          <w:color w:val="000000"/>
          <w:sz w:val="24"/>
          <w:szCs w:val="24"/>
        </w:rPr>
        <w:t xml:space="preserve">。</w:t>
      </w:r>
      <w:r/>
    </w:p>
    <w:p>
      <w:pPr>
        <w:ind w:firstLine="480"/>
        <w:spacing w:line="380" w:lineRule="exact"/>
        <w:rPr>
          <w:rFonts w:hint="eastAsia" w:ascii="宋体" w:hAnsi="宋体" w:cs="宋体"/>
          <w:b/>
          <w:bCs/>
          <w:sz w:val="24"/>
          <w:szCs w:val="24"/>
        </w:rPr>
      </w:pPr>
      <w:r>
        <w:rPr>
          <w:rFonts w:hint="eastAsia" w:ascii="宋体" w:hAnsi="宋体" w:cs="宋体"/>
          <w:b/>
          <w:bCs/>
          <w:sz w:val="24"/>
          <w:szCs w:val="24"/>
        </w:rPr>
        <w:t xml:space="preserve">一、项目基本情况</w:t>
      </w:r>
      <w:bookmarkEnd w:id="6"/>
      <w:r/>
      <w:bookmarkEnd w:id="7"/>
      <w:r/>
      <w:bookmarkEnd w:id="8"/>
      <w:r/>
      <w:bookmarkEnd w:id="9"/>
      <w:r/>
      <w:r/>
    </w:p>
    <w:p>
      <w:pPr>
        <w:ind w:firstLine="480"/>
        <w:spacing w:line="380" w:lineRule="exact"/>
        <w:rPr>
          <w:rFonts w:ascii="宋体" w:hAnsi="宋体" w:cs="宋体"/>
          <w:sz w:val="24"/>
          <w:szCs w:val="24"/>
        </w:rPr>
      </w:pPr>
      <w:r>
        <w:rPr>
          <w:rFonts w:hint="eastAsia" w:ascii="宋体" w:hAnsi="宋体" w:cs="宋体"/>
          <w:sz w:val="24"/>
          <w:szCs w:val="24"/>
        </w:rPr>
        <w:t xml:space="preserve">项目编号：JSZC-320903-YDCW-C2026-0006</w:t>
      </w:r>
      <w:r/>
    </w:p>
    <w:p>
      <w:pPr>
        <w:ind w:firstLine="480"/>
        <w:spacing w:line="380" w:lineRule="exact"/>
        <w:rPr>
          <w:rFonts w:ascii="宋体" w:hAnsi="宋体" w:cs="宋体"/>
          <w:sz w:val="24"/>
          <w:szCs w:val="24"/>
        </w:rPr>
      </w:pPr>
      <w:r>
        <w:rPr>
          <w:rFonts w:hint="eastAsia" w:ascii="宋体" w:hAnsi="宋体" w:cs="宋体"/>
          <w:sz w:val="24"/>
          <w:szCs w:val="24"/>
        </w:rPr>
        <w:t xml:space="preserve">项目名称：</w:t>
      </w:r>
      <w:bookmarkEnd w:id="10"/>
      <w:r>
        <w:rPr>
          <w:rFonts w:hint="eastAsia" w:ascii="宋体" w:hAnsi="宋体" w:cs="宋体"/>
          <w:sz w:val="24"/>
          <w:szCs w:val="24"/>
        </w:rPr>
        <w:t xml:space="preserve">大纵湖镇(F25J03056)地块占补平衡土地复垦项目</w:t>
      </w:r>
      <w:r/>
    </w:p>
    <w:p>
      <w:pPr>
        <w:ind w:firstLine="480"/>
        <w:spacing w:line="380" w:lineRule="exact"/>
        <w:rPr>
          <w:rFonts w:ascii="宋体" w:hAnsi="宋体" w:cs="宋体"/>
          <w:sz w:val="24"/>
          <w:szCs w:val="24"/>
        </w:rPr>
      </w:pPr>
      <w:r>
        <w:rPr>
          <w:rFonts w:hint="eastAsia" w:ascii="宋体" w:hAnsi="宋体" w:cs="宋体"/>
          <w:sz w:val="24"/>
          <w:szCs w:val="24"/>
        </w:rPr>
        <w:t xml:space="preserve">采购方式：竞争性磋商</w:t>
      </w:r>
      <w:r/>
    </w:p>
    <w:p>
      <w:pPr>
        <w:ind w:firstLine="480"/>
        <w:spacing w:line="380" w:lineRule="exact"/>
        <w:rPr>
          <w:rFonts w:ascii="宋体" w:hAnsi="宋体" w:cs="宋体"/>
          <w:sz w:val="24"/>
          <w:szCs w:val="24"/>
        </w:rPr>
      </w:pPr>
      <w:r/>
      <w:bookmarkStart w:id="11" w:name="_Toc28359003"/>
      <w:r/>
      <w:bookmarkStart w:id="12" w:name="_Toc35393622"/>
      <w:r/>
      <w:bookmarkStart w:id="13" w:name="_Toc35393791"/>
      <w:r/>
      <w:bookmarkStart w:id="14" w:name="_Toc28359080"/>
      <w:r>
        <w:rPr>
          <w:rFonts w:hint="eastAsia" w:ascii="宋体" w:hAnsi="宋体" w:cs="宋体"/>
          <w:sz w:val="24"/>
          <w:szCs w:val="24"/>
        </w:rPr>
        <w:t xml:space="preserve">预算金额：1958423.18元</w:t>
      </w:r>
      <w:r/>
    </w:p>
    <w:p>
      <w:pPr>
        <w:ind w:firstLine="480"/>
        <w:spacing w:line="380" w:lineRule="exact"/>
        <w:rPr>
          <w:rFonts w:ascii="宋体" w:hAnsi="宋体" w:cs="宋体"/>
          <w:sz w:val="24"/>
          <w:szCs w:val="24"/>
        </w:rPr>
      </w:pPr>
      <w:r>
        <w:rPr>
          <w:rFonts w:hint="eastAsia" w:ascii="宋体" w:hAnsi="宋体" w:cs="宋体"/>
          <w:sz w:val="24"/>
          <w:szCs w:val="24"/>
        </w:rPr>
        <w:t xml:space="preserve">最高限价（如有）：1958423.18元，投标报价高于最高投标限价的作无效标处理。</w:t>
      </w:r>
      <w:r/>
    </w:p>
    <w:p>
      <w:pPr>
        <w:ind w:firstLine="480"/>
        <w:spacing w:line="380" w:lineRule="exact"/>
        <w:rPr>
          <w:rFonts w:hint="eastAsia" w:ascii="宋体" w:hAnsi="宋体" w:cs="宋体"/>
          <w:sz w:val="24"/>
          <w:szCs w:val="24"/>
        </w:rPr>
      </w:pPr>
      <w:r>
        <w:rPr>
          <w:rFonts w:hint="eastAsia" w:ascii="宋体" w:hAnsi="宋体" w:cs="宋体"/>
          <w:sz w:val="24"/>
          <w:szCs w:val="24"/>
        </w:rPr>
        <w:t xml:space="preserve">采购需求：大纵湖镇(F25J03056)地块占补平衡土地复垦项目，项目建设规模为2.0339公顷，主要包括土地平整工程、农田水利工程，田间道路工程、土壤改良等。详细内容以采购人提供的施工图纸及工程量清单为准，采购人保留对采购范围适当调整的权利。</w:t>
      </w:r>
      <w:r/>
    </w:p>
    <w:p>
      <w:pPr>
        <w:ind w:firstLine="480"/>
        <w:spacing w:line="380" w:lineRule="exact"/>
        <w:rPr>
          <w:rFonts w:hint="eastAsia" w:ascii="宋体" w:hAnsi="宋体" w:cs="宋体"/>
          <w:sz w:val="24"/>
          <w:szCs w:val="24"/>
        </w:rPr>
      </w:pPr>
      <w:r>
        <w:rPr>
          <w:rFonts w:hint="eastAsia" w:ascii="宋体" w:hAnsi="宋体" w:cs="宋体"/>
          <w:sz w:val="24"/>
          <w:szCs w:val="24"/>
        </w:rPr>
        <w:t xml:space="preserve">合同履行期限：45日历天。</w:t>
      </w:r>
      <w:r/>
    </w:p>
    <w:p>
      <w:pPr>
        <w:ind w:firstLine="480"/>
        <w:spacing w:line="380" w:lineRule="exact"/>
        <w:rPr>
          <w:rFonts w:hint="eastAsia" w:ascii="宋体" w:hAnsi="宋体" w:cs="宋体"/>
          <w:sz w:val="24"/>
          <w:szCs w:val="24"/>
        </w:rPr>
      </w:pPr>
      <w:r>
        <w:rPr>
          <w:rFonts w:hint="eastAsia" w:ascii="宋体" w:hAnsi="宋体" w:cs="宋体"/>
          <w:sz w:val="24"/>
          <w:szCs w:val="24"/>
        </w:rPr>
        <w:t xml:space="preserve">本项目不接受联合体参与磋商。</w:t>
      </w:r>
      <w:r/>
    </w:p>
    <w:p>
      <w:pPr>
        <w:ind w:firstLine="480"/>
        <w:spacing w:line="380" w:lineRule="exact"/>
        <w:rPr>
          <w:rFonts w:hint="eastAsia" w:ascii="宋体" w:hAnsi="宋体" w:cs="宋体"/>
          <w:b/>
          <w:bCs/>
          <w:sz w:val="24"/>
          <w:szCs w:val="24"/>
        </w:rPr>
      </w:pPr>
      <w:r>
        <w:rPr>
          <w:rFonts w:hint="eastAsia" w:ascii="宋体" w:hAnsi="宋体" w:cs="宋体"/>
          <w:b/>
          <w:bCs/>
          <w:sz w:val="24"/>
          <w:szCs w:val="24"/>
        </w:rPr>
        <w:t xml:space="preserve">二、申请人的资格要求</w:t>
      </w:r>
      <w:bookmarkEnd w:id="11"/>
      <w:r/>
      <w:bookmarkEnd w:id="12"/>
      <w:r/>
      <w:bookmarkEnd w:id="13"/>
      <w:r/>
      <w:bookmarkEnd w:id="14"/>
      <w:r/>
      <w:r/>
    </w:p>
    <w:p>
      <w:pPr>
        <w:ind w:firstLine="480"/>
        <w:spacing w:line="380" w:lineRule="exact"/>
        <w:widowControl/>
        <w:rPr>
          <w:rFonts w:hint="eastAsia" w:ascii="宋体" w:hAnsi="宋体" w:eastAsia="宋体" w:cs="宋体"/>
          <w:sz w:val="24"/>
          <w:szCs w:val="24"/>
          <w:lang w:eastAsia="zh-CN"/>
        </w:rPr>
      </w:pPr>
      <w:r/>
      <w:bookmarkStart w:id="15" w:name="_Toc28359081"/>
      <w:r/>
      <w:bookmarkStart w:id="16" w:name="_Toc35393623"/>
      <w:r/>
      <w:bookmarkStart w:id="17" w:name="_Toc28359004"/>
      <w:r/>
      <w:bookmarkStart w:id="18" w:name="_Toc35393792"/>
      <w:r>
        <w:rPr>
          <w:rFonts w:hint="eastAsia" w:ascii="宋体" w:hAnsi="宋体" w:cs="宋体"/>
          <w:sz w:val="24"/>
          <w:szCs w:val="24"/>
        </w:rPr>
        <w:t xml:space="preserve">1.满足《中华人民共和国政府采购法》第二十二条规定，并提供下列材料</w:t>
      </w:r>
      <w:r>
        <w:rPr>
          <w:rFonts w:hint="eastAsia" w:ascii="宋体" w:hAnsi="宋体" w:cs="宋体"/>
          <w:sz w:val="24"/>
          <w:szCs w:val="24"/>
          <w:lang w:eastAsia="zh-CN"/>
        </w:rPr>
        <w:t xml:space="preserve">：</w:t>
      </w:r>
      <w:r/>
    </w:p>
    <w:p>
      <w:pPr>
        <w:ind w:firstLine="480"/>
        <w:spacing w:line="380" w:lineRule="exact"/>
        <w:widowControl/>
        <w:rPr>
          <w:rFonts w:ascii="宋体" w:hAnsi="宋体" w:cs="宋体"/>
          <w:sz w:val="24"/>
          <w:szCs w:val="24"/>
        </w:rPr>
      </w:pPr>
      <w:r>
        <w:rPr>
          <w:rFonts w:hint="eastAsia" w:ascii="宋体" w:hAnsi="宋体" w:cs="宋体"/>
          <w:sz w:val="24"/>
          <w:szCs w:val="24"/>
        </w:rPr>
        <w:t xml:space="preserve">1.1法人或者其他组织的营业执照等证明文件，自然人的身份证明；</w:t>
      </w:r>
      <w:r/>
    </w:p>
    <w:p>
      <w:pPr>
        <w:ind w:firstLine="480"/>
        <w:spacing w:line="380" w:lineRule="exact"/>
        <w:widowControl/>
        <w:rPr>
          <w:rFonts w:ascii="宋体" w:hAnsi="宋体" w:cs="宋体"/>
          <w:sz w:val="24"/>
          <w:szCs w:val="24"/>
        </w:rPr>
      </w:pPr>
      <w:r>
        <w:rPr>
          <w:rFonts w:hint="eastAsia" w:ascii="宋体" w:hAnsi="宋体" w:cs="宋体"/>
          <w:sz w:val="24"/>
          <w:szCs w:val="24"/>
        </w:rPr>
        <w:t xml:space="preserve">1.2上一年度的财务状况报告（至少提供资产负债表、利润表、现金流量表，投标人成立不满一年无需提供）；</w:t>
      </w:r>
      <w:r/>
    </w:p>
    <w:p>
      <w:pPr>
        <w:ind w:right="-325" w:firstLine="480"/>
        <w:spacing w:line="380" w:lineRule="exact"/>
        <w:widowControl/>
        <w:rPr>
          <w:rFonts w:ascii="宋体" w:hAnsi="宋体" w:cs="宋体"/>
          <w:sz w:val="24"/>
          <w:szCs w:val="24"/>
        </w:rPr>
      </w:pPr>
      <w:r>
        <w:rPr>
          <w:rFonts w:hint="eastAsia" w:ascii="宋体" w:hAnsi="宋体" w:cs="宋体"/>
          <w:sz w:val="24"/>
          <w:szCs w:val="24"/>
        </w:rPr>
        <w:t xml:space="preserve">1.3具备履行合同所必需的设备和专业技术能力的书面声明；</w:t>
      </w:r>
      <w:r/>
    </w:p>
    <w:p>
      <w:pPr>
        <w:ind w:right="-325" w:firstLine="480"/>
        <w:spacing w:line="380" w:lineRule="exact"/>
        <w:widowControl/>
        <w:rPr>
          <w:rFonts w:ascii="宋体" w:hAnsi="宋体" w:cs="宋体"/>
          <w:sz w:val="24"/>
          <w:szCs w:val="24"/>
        </w:rPr>
      </w:pPr>
      <w:r>
        <w:rPr>
          <w:rFonts w:hint="eastAsia" w:ascii="宋体" w:hAnsi="宋体" w:cs="宋体"/>
          <w:sz w:val="24"/>
          <w:szCs w:val="24"/>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spacing w:line="380" w:lineRule="exact"/>
        <w:widowControl/>
        <w:rPr>
          <w:rFonts w:ascii="宋体" w:hAnsi="宋体" w:cs="宋体"/>
          <w:sz w:val="24"/>
          <w:szCs w:val="24"/>
        </w:rPr>
      </w:pPr>
      <w:r>
        <w:rPr>
          <w:rFonts w:hint="eastAsia" w:ascii="宋体" w:hAnsi="宋体" w:cs="宋体"/>
          <w:sz w:val="24"/>
          <w:szCs w:val="24"/>
        </w:rPr>
        <w:t xml:space="preserve">1.5参加政府采购活动前3年内在经营活动中没有重大违法记录的书面声明。</w:t>
      </w:r>
      <w:r/>
    </w:p>
    <w:p>
      <w:pPr>
        <w:ind w:firstLine="480"/>
        <w:spacing w:line="380" w:lineRule="exact"/>
        <w:widowControl/>
        <w:rPr>
          <w:rFonts w:ascii="宋体" w:hAnsi="宋体" w:cs="宋体"/>
          <w:sz w:val="24"/>
          <w:szCs w:val="24"/>
        </w:rPr>
      </w:pPr>
      <w:r>
        <w:rPr>
          <w:rFonts w:hint="eastAsia" w:ascii="宋体" w:hAnsi="宋体" w:cs="宋体"/>
          <w:sz w:val="24"/>
          <w:szCs w:val="24"/>
        </w:rPr>
        <w:t xml:space="preserve">1.6法律、行政法规规定的其他条件。</w:t>
      </w:r>
      <w:r/>
    </w:p>
    <w:p>
      <w:pPr>
        <w:ind w:firstLine="480"/>
        <w:spacing w:line="380" w:lineRule="exact"/>
        <w:widowControl/>
        <w:rPr>
          <w:rFonts w:ascii="宋体" w:hAnsi="宋体" w:cs="宋体"/>
          <w:sz w:val="24"/>
          <w:szCs w:val="24"/>
        </w:rPr>
      </w:pPr>
      <w:r>
        <w:rPr>
          <w:rFonts w:hint="eastAsia" w:ascii="宋体" w:hAnsi="宋体" w:cs="宋体"/>
          <w:sz w:val="24"/>
          <w:szCs w:val="24"/>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spacing w:line="380" w:lineRule="exact"/>
        <w:widowControl/>
        <w:rPr>
          <w:rFonts w:ascii="宋体" w:hAnsi="宋体" w:cs="宋体"/>
          <w:sz w:val="24"/>
          <w:szCs w:val="24"/>
        </w:rPr>
      </w:pPr>
      <w:r>
        <w:rPr>
          <w:rFonts w:hint="eastAsia" w:ascii="宋体" w:hAnsi="宋体" w:cs="宋体"/>
          <w:sz w:val="24"/>
          <w:szCs w:val="24"/>
        </w:rPr>
        <w:t xml:space="preserve">1.8单位负责人为同一人或者存在直接控股、管理关系的不同供应商，不得参加同一合同项下的政府采购活动。</w:t>
      </w:r>
      <w:r/>
    </w:p>
    <w:p>
      <w:pPr>
        <w:ind w:firstLine="480"/>
        <w:spacing w:line="380" w:lineRule="exact"/>
        <w:widowControl/>
        <w:rPr>
          <w:rFonts w:ascii="宋体" w:hAnsi="宋体" w:cs="宋体"/>
          <w:sz w:val="24"/>
          <w:szCs w:val="24"/>
        </w:rPr>
      </w:pPr>
      <w:r>
        <w:rPr>
          <w:rFonts w:hint="eastAsia" w:ascii="宋体" w:hAnsi="宋体" w:cs="宋体"/>
          <w:sz w:val="24"/>
          <w:szCs w:val="24"/>
        </w:rPr>
        <w:t xml:space="preserve">2.落实政府采购政策需满足的资格要求：本项目为专门面向中小企业采购的项目（供应商投标时须提供《中小型企业声明函》，否则按无效标处理。具体中小企业划分标准详见《关于印发中小企业划型标准规定的通知》工信部联企业〔2011〕300号）。</w:t>
      </w:r>
      <w:r/>
    </w:p>
    <w:p>
      <w:pPr>
        <w:ind w:firstLine="480"/>
        <w:spacing w:line="380" w:lineRule="exact"/>
        <w:widowControl/>
        <w:rPr>
          <w:rFonts w:ascii="宋体" w:hAnsi="宋体" w:cs="宋体"/>
          <w:sz w:val="24"/>
          <w:szCs w:val="24"/>
        </w:rPr>
      </w:pPr>
      <w:r>
        <w:rPr>
          <w:rFonts w:hint="eastAsia" w:ascii="宋体" w:hAnsi="宋体" w:cs="宋体"/>
          <w:sz w:val="24"/>
          <w:szCs w:val="24"/>
        </w:rPr>
        <w:t xml:space="preserve">3.本项目的特定资格要求：</w:t>
      </w:r>
      <w:r/>
    </w:p>
    <w:p>
      <w:pPr>
        <w:ind w:firstLine="480"/>
        <w:spacing w:line="380" w:lineRule="exact"/>
        <w:widowControl/>
        <w:rPr>
          <w:rStyle w:val="1088"/>
          <w:rFonts w:ascii="宋体" w:hAnsi="宋体" w:cs="宋体"/>
          <w:bCs/>
          <w:sz w:val="24"/>
          <w:szCs w:val="24"/>
        </w:rPr>
      </w:pPr>
      <w:r>
        <w:rPr>
          <w:rStyle w:val="1088"/>
          <w:rFonts w:hint="eastAsia" w:ascii="宋体" w:hAnsi="宋体" w:cs="宋体"/>
          <w:bCs/>
          <w:sz w:val="24"/>
          <w:szCs w:val="24"/>
        </w:rPr>
        <w:t xml:space="preserve">3.1供应商必须是在中国境内注册，具有行政主管部门核发的水利水电工程总承包三级及以上资质的独立法人，并持有有效的安全生产许可证。</w:t>
      </w:r>
      <w:r/>
    </w:p>
    <w:p>
      <w:pPr>
        <w:ind w:firstLine="480"/>
        <w:spacing w:line="380" w:lineRule="exact"/>
        <w:widowControl/>
        <w:rPr>
          <w:rStyle w:val="1088"/>
          <w:rFonts w:ascii="宋体" w:hAnsi="宋体" w:cs="宋体"/>
          <w:bCs/>
          <w:sz w:val="24"/>
          <w:szCs w:val="24"/>
          <w:highlight w:val="yellow"/>
        </w:rPr>
      </w:pPr>
      <w:r>
        <w:rPr>
          <w:rStyle w:val="1088"/>
          <w:rFonts w:hint="eastAsia" w:ascii="宋体" w:hAnsi="宋体" w:cs="宋体"/>
          <w:bCs/>
          <w:sz w:val="24"/>
          <w:szCs w:val="24"/>
        </w:rPr>
        <w:t xml:space="preserve">3.2项目负责人必须是投标人本单位正式职工，具有水利水电专业二级及以上建造师资格，同时具有有效的安全生产考核合格证（B类），且无在建工程（如发生投诉或反映，被反映人需提供工程所在地建设行政主管部门出具的该项目负责人无在建工程的书面证明）。</w:t>
      </w:r>
      <w:r/>
    </w:p>
    <w:p>
      <w:pPr>
        <w:ind w:firstLine="480"/>
        <w:spacing w:line="380" w:lineRule="exact"/>
        <w:widowControl/>
        <w:rPr>
          <w:rFonts w:ascii="宋体" w:hAnsi="宋体" w:cs="宋体"/>
          <w:sz w:val="24"/>
          <w:szCs w:val="24"/>
        </w:rPr>
      </w:pPr>
      <w:r>
        <w:rPr>
          <w:rFonts w:hint="eastAsia" w:ascii="宋体" w:hAnsi="宋体" w:cs="宋体"/>
          <w:sz w:val="24"/>
          <w:szCs w:val="24"/>
        </w:rPr>
        <w:t xml:space="preserve">3.2.1其他要求：</w:t>
      </w:r>
      <w:r/>
    </w:p>
    <w:p>
      <w:pPr>
        <w:ind w:firstLine="480"/>
        <w:spacing w:line="380" w:lineRule="exact"/>
        <w:widowControl/>
        <w:rPr>
          <w:rFonts w:ascii="宋体" w:hAnsi="宋体" w:cs="宋体"/>
          <w:sz w:val="24"/>
          <w:szCs w:val="24"/>
        </w:rPr>
      </w:pPr>
      <w:r>
        <w:rPr>
          <w:rFonts w:hint="eastAsia" w:ascii="宋体" w:hAnsi="宋体" w:cs="宋体"/>
          <w:sz w:val="24"/>
          <w:szCs w:val="24"/>
        </w:rPr>
        <w:t xml:space="preserve">3.2.1.1项目负责人从本工程投标文件递交截止之日起必须满足下列条件：</w:t>
      </w:r>
      <w:r/>
    </w:p>
    <w:p>
      <w:pPr>
        <w:ind w:firstLine="480"/>
        <w:spacing w:line="380" w:lineRule="exact"/>
        <w:widowControl/>
        <w:rPr>
          <w:rFonts w:ascii="宋体" w:hAnsi="宋体" w:cs="宋体"/>
          <w:sz w:val="24"/>
          <w:szCs w:val="24"/>
        </w:rPr>
      </w:pPr>
      <w:r>
        <w:rPr>
          <w:rFonts w:hint="eastAsia" w:ascii="宋体" w:hAnsi="宋体" w:cs="宋体"/>
          <w:sz w:val="24"/>
          <w:szCs w:val="24"/>
        </w:rPr>
        <w:t xml:space="preserve">项目负责人不得同时在两个或者两个以上单位受聘或者执业特指以下三种情形：</w:t>
      </w:r>
      <w:r/>
    </w:p>
    <w:p>
      <w:pPr>
        <w:ind w:left="479"/>
        <w:jc w:val="left"/>
        <w:spacing w:line="380" w:lineRule="exact"/>
        <w:widowControl/>
        <w:rPr>
          <w:rFonts w:ascii="宋体" w:hAnsi="宋体" w:cs="宋体"/>
          <w:sz w:val="24"/>
          <w:szCs w:val="24"/>
        </w:rPr>
      </w:pPr>
      <w:r>
        <w:rPr>
          <w:rFonts w:hint="eastAsia" w:ascii="宋体" w:hAnsi="宋体" w:cs="宋体"/>
          <w:sz w:val="24"/>
          <w:szCs w:val="24"/>
        </w:rPr>
        <w:t xml:space="preserve">（一）同时在两个及以上单位签订劳动合同或缴纳社会保险；</w:t>
      </w:r>
      <w:r/>
    </w:p>
    <w:p>
      <w:pPr>
        <w:ind w:firstLine="480"/>
        <w:jc w:val="left"/>
        <w:spacing w:line="380" w:lineRule="exact"/>
        <w:widowControl/>
        <w:rPr>
          <w:rFonts w:ascii="宋体" w:hAnsi="宋体" w:cs="宋体"/>
          <w:sz w:val="24"/>
          <w:szCs w:val="24"/>
        </w:rPr>
      </w:pPr>
      <w:r>
        <w:rPr>
          <w:rFonts w:hint="eastAsia" w:ascii="宋体" w:hAnsi="宋体" w:cs="宋体"/>
          <w:sz w:val="24"/>
          <w:szCs w:val="24"/>
        </w:rPr>
        <w:t xml:space="preserve">（二）将本人执（职）业资格证书同时注册在两个及以上单位（以国家职业资格目录为准）；</w:t>
      </w:r>
      <w:r/>
    </w:p>
    <w:p>
      <w:pPr>
        <w:ind w:firstLine="480"/>
        <w:spacing w:line="380" w:lineRule="exact"/>
        <w:widowControl/>
        <w:rPr>
          <w:rFonts w:ascii="宋体" w:hAnsi="宋体" w:cs="宋体"/>
          <w:sz w:val="24"/>
          <w:szCs w:val="24"/>
        </w:rPr>
      </w:pPr>
      <w:r>
        <w:rPr>
          <w:rFonts w:hint="eastAsia" w:ascii="宋体" w:hAnsi="宋体" w:cs="宋体"/>
          <w:sz w:val="24"/>
          <w:szCs w:val="24"/>
        </w:rPr>
        <w:t xml:space="preserve">（三）项目负责人担任其他公司法定代表人（包括但不限于投标人的子公司以及控股参股企业）、其他企业分公司负责人。（均以投标截止日注册登记为准）。</w:t>
      </w:r>
      <w:r/>
    </w:p>
    <w:p>
      <w:pPr>
        <w:ind w:firstLine="480"/>
        <w:jc w:val="left"/>
        <w:spacing w:line="380" w:lineRule="exact"/>
        <w:widowControl/>
        <w:rPr>
          <w:rFonts w:ascii="宋体" w:hAnsi="宋体" w:cs="宋体"/>
          <w:sz w:val="24"/>
          <w:szCs w:val="24"/>
        </w:rPr>
      </w:pPr>
      <w:r>
        <w:rPr>
          <w:rFonts w:hint="eastAsia" w:ascii="宋体" w:hAnsi="宋体" w:cs="宋体"/>
          <w:sz w:val="24"/>
          <w:szCs w:val="24"/>
        </w:rPr>
        <w:t xml:space="preserve">项目负责人是非变更后无在建工程，或项目负责人是变更后无在建工程（必须原合同工期已满且变更备案之日已满 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80"/>
        <w:jc w:val="left"/>
        <w:spacing w:line="380" w:lineRule="exact"/>
        <w:widowControl/>
        <w:rPr>
          <w:rFonts w:ascii="宋体" w:hAnsi="宋体" w:cs="宋体"/>
          <w:sz w:val="24"/>
          <w:szCs w:val="24"/>
        </w:rPr>
      </w:pPr>
      <w:r>
        <w:rPr>
          <w:rFonts w:hint="eastAsia" w:ascii="宋体" w:hAnsi="宋体" w:cs="宋体"/>
          <w:sz w:val="24"/>
          <w:szCs w:val="24"/>
        </w:rPr>
        <w:t xml:space="preserve">项目负责人投标截止时不得同时在其他建设工程项目中担任现场管理人员、不得在本项目兼任本项目的其他岗位。</w:t>
      </w:r>
      <w:r/>
    </w:p>
    <w:p>
      <w:pPr>
        <w:ind w:firstLine="480"/>
        <w:jc w:val="left"/>
        <w:spacing w:line="380" w:lineRule="exact"/>
        <w:widowControl/>
        <w:rPr>
          <w:rFonts w:ascii="宋体" w:hAnsi="宋体" w:cs="宋体"/>
          <w:sz w:val="24"/>
          <w:szCs w:val="24"/>
        </w:rPr>
      </w:pPr>
      <w:r>
        <w:rPr>
          <w:rFonts w:hint="eastAsia" w:ascii="宋体" w:hAnsi="宋体" w:cs="宋体"/>
          <w:sz w:val="24"/>
          <w:szCs w:val="24"/>
        </w:rPr>
        <w:t xml:space="preserve">在建工程：处于中标结果公告（直接发包的项目以网上合同备案或归集为准）到合同约定的工程全部完成且竣工验收合格期间的工程。竣工验收证明是指由建设单位（或监理）组织工程建设各方验收合格，并签署相应的单位工程质量竣工验收记录或者分部工程质量验收记录等验收文件。本项目招标文件约定行政主管部门、招标投标交易机构信息系统中项目负责人信息处于在建锁定状态的（绿化养护、市政养护项目除外）也认定为在建工程。</w:t>
      </w:r>
      <w:r/>
    </w:p>
    <w:p>
      <w:pPr>
        <w:ind w:firstLine="480"/>
        <w:spacing w:line="380" w:lineRule="exact"/>
        <w:widowControl/>
        <w:rPr>
          <w:rFonts w:ascii="宋体" w:hAnsi="宋体" w:cs="宋体"/>
          <w:sz w:val="24"/>
          <w:szCs w:val="24"/>
        </w:rPr>
      </w:pPr>
      <w:r>
        <w:rPr>
          <w:rFonts w:hint="eastAsia" w:ascii="宋体" w:hAnsi="宋体" w:cs="宋体"/>
          <w:sz w:val="24"/>
          <w:szCs w:val="24"/>
        </w:rPr>
        <w:t xml:space="preserve">本项目磋商文件项目负责人有在养护期内的绿化养护、市政养护项目的，不属于磋商公告及文件规定的有在建工程。绿化养护、市政养护工程招标，对项目负责人是否有在建工程不作要求。</w:t>
      </w:r>
      <w:r/>
    </w:p>
    <w:p>
      <w:pPr>
        <w:ind w:firstLine="480"/>
        <w:spacing w:line="380" w:lineRule="exact"/>
        <w:widowControl/>
        <w:rPr>
          <w:rFonts w:ascii="宋体" w:hAnsi="宋体" w:cs="宋体"/>
          <w:sz w:val="24"/>
          <w:szCs w:val="24"/>
        </w:rPr>
      </w:pPr>
      <w:r>
        <w:rPr>
          <w:rFonts w:hint="eastAsia" w:ascii="宋体" w:hAnsi="宋体" w:cs="宋体"/>
          <w:sz w:val="24"/>
          <w:szCs w:val="24"/>
        </w:rPr>
        <w:t xml:space="preserve">项目负责人无行贿犯罪行为记录；或者有行贿犯罪行为记录，但自记录之日起已超过 5 年的。</w:t>
      </w:r>
      <w:r/>
    </w:p>
    <w:p>
      <w:pPr>
        <w:ind w:firstLine="480"/>
        <w:spacing w:line="380" w:lineRule="exact"/>
        <w:widowControl/>
        <w:rPr>
          <w:rFonts w:ascii="宋体" w:hAnsi="宋体" w:cs="宋体"/>
          <w:sz w:val="24"/>
          <w:szCs w:val="24"/>
        </w:rPr>
      </w:pPr>
      <w:r>
        <w:rPr>
          <w:rFonts w:hint="eastAsia" w:ascii="宋体" w:hAnsi="宋体" w:cs="宋体"/>
          <w:sz w:val="24"/>
          <w:szCs w:val="24"/>
        </w:rPr>
        <w:t xml:space="preserve">3.2.1.2本工程投标时，仅需提供项目负责人相关资料，项目部其他人员施工时按现场管理规定要求配备到位。</w:t>
      </w:r>
      <w:r/>
    </w:p>
    <w:p>
      <w:pPr>
        <w:ind w:firstLine="480"/>
        <w:spacing w:line="380" w:lineRule="exact"/>
        <w:widowControl/>
        <w:rPr>
          <w:rFonts w:ascii="宋体" w:hAnsi="宋体" w:cs="宋体"/>
          <w:sz w:val="24"/>
          <w:szCs w:val="24"/>
        </w:rPr>
      </w:pPr>
      <w:r>
        <w:rPr>
          <w:rFonts w:hint="eastAsia" w:ascii="宋体" w:hAnsi="宋体" w:cs="宋体"/>
          <w:sz w:val="24"/>
          <w:szCs w:val="24"/>
        </w:rPr>
        <w:t xml:space="preserve">3.2.1.3投标项目负责人若中标，不因任何情形而更换，且出勤率不少于80%，如发生更换或出勤率少于80%，除接受招标文件约定的处罚外，自愿另行接受合同价2%的扣款。</w:t>
      </w:r>
      <w:r/>
    </w:p>
    <w:p>
      <w:pPr>
        <w:ind w:firstLine="480"/>
        <w:spacing w:line="380" w:lineRule="exact"/>
        <w:widowControl/>
        <w:rPr>
          <w:rFonts w:ascii="宋体" w:hAnsi="宋体" w:cs="宋体"/>
          <w:b w:val="0"/>
          <w:bCs w:val="0"/>
          <w:sz w:val="24"/>
          <w:szCs w:val="24"/>
        </w:rPr>
      </w:pPr>
      <w:r>
        <w:rPr>
          <w:rFonts w:hint="eastAsia" w:ascii="宋体" w:hAnsi="宋体" w:cs="宋体"/>
          <w:b w:val="0"/>
          <w:bCs w:val="0"/>
          <w:sz w:val="24"/>
          <w:szCs w:val="24"/>
        </w:rPr>
        <w:t xml:space="preserve">3.3投标申请人授权委托人、投标承诺的项目负责人均为本单位的正式职工，投标时需提供从2026年06月开始至投标截止之日当月内至少1个月在本单位缴纳养老保险缴费记录证明。</w:t>
      </w:r>
      <w:bookmarkEnd w:id="15"/>
      <w:r/>
      <w:bookmarkEnd w:id="16"/>
      <w:r/>
      <w:bookmarkEnd w:id="17"/>
      <w:r/>
      <w:bookmarkEnd w:id="18"/>
      <w:r/>
      <w:r/>
    </w:p>
    <w:p>
      <w:pPr>
        <w:ind w:firstLine="480"/>
        <w:spacing w:line="380" w:lineRule="exact"/>
        <w:rPr>
          <w:rFonts w:hint="eastAsia" w:ascii="宋体" w:hAnsi="宋体" w:cs="宋体"/>
          <w:b/>
          <w:bCs/>
          <w:sz w:val="24"/>
          <w:szCs w:val="24"/>
        </w:rPr>
      </w:pPr>
      <w:r/>
      <w:bookmarkStart w:id="19" w:name="_Toc28359092"/>
      <w:r/>
      <w:bookmarkStart w:id="20" w:name="_Toc35393632"/>
      <w:r/>
      <w:bookmarkStart w:id="21" w:name="_Toc28359005"/>
      <w:r/>
      <w:bookmarkStart w:id="22" w:name="_Toc35393624"/>
      <w:r/>
      <w:bookmarkStart w:id="23" w:name="_Toc28359015"/>
      <w:r/>
      <w:bookmarkStart w:id="24" w:name="_Toc28359082"/>
      <w:r/>
      <w:bookmarkStart w:id="25" w:name="_Toc35393793"/>
      <w:r/>
      <w:bookmarkStart w:id="26" w:name="_Toc35393801"/>
      <w:r>
        <w:rPr>
          <w:rFonts w:hint="eastAsia" w:ascii="宋体" w:hAnsi="宋体" w:cs="宋体"/>
          <w:b/>
          <w:bCs/>
          <w:sz w:val="24"/>
          <w:szCs w:val="24"/>
        </w:rPr>
        <w:t xml:space="preserve">三、获取磋商文件</w:t>
      </w:r>
      <w:r/>
    </w:p>
    <w:p>
      <w:pPr>
        <w:ind w:firstLine="482"/>
        <w:spacing w:line="380" w:lineRule="exact"/>
        <w:widowControl/>
        <w:rPr>
          <w:rFonts w:ascii="宋体" w:hAnsi="宋体" w:cs="宋体"/>
          <w:sz w:val="24"/>
          <w:szCs w:val="24"/>
        </w:rPr>
      </w:pPr>
      <w:r>
        <w:rPr>
          <w:rFonts w:hint="eastAsia" w:ascii="宋体" w:hAnsi="宋体" w:cs="宋体"/>
          <w:sz w:val="24"/>
          <w:szCs w:val="24"/>
        </w:rPr>
        <w:t xml:space="preserve">时间：自磋商文件公告发布之日起5个工作日</w:t>
      </w:r>
      <w:r/>
    </w:p>
    <w:p>
      <w:pPr>
        <w:ind w:firstLine="482"/>
        <w:spacing w:line="380" w:lineRule="exact"/>
        <w:widowControl/>
        <w:rPr>
          <w:rFonts w:ascii="宋体" w:hAnsi="宋体" w:cs="宋体"/>
          <w:sz w:val="24"/>
          <w:szCs w:val="24"/>
        </w:rPr>
      </w:pPr>
      <w:r>
        <w:rPr>
          <w:rFonts w:hint="eastAsia" w:ascii="宋体" w:hAnsi="宋体" w:cs="宋体"/>
          <w:sz w:val="24"/>
          <w:szCs w:val="24"/>
        </w:rPr>
        <w:t xml:space="preserve">地点：“苏采云”系统内免费下载（投标人必须在苏采云系统中获取磋商文件，方能参与政府采购项目）</w:t>
      </w:r>
      <w:r/>
    </w:p>
    <w:p>
      <w:pPr>
        <w:ind w:firstLine="482"/>
        <w:spacing w:line="380" w:lineRule="exact"/>
        <w:widowControl/>
        <w:rPr>
          <w:rFonts w:ascii="宋体" w:hAnsi="宋体" w:cs="宋体"/>
          <w:sz w:val="24"/>
          <w:szCs w:val="24"/>
        </w:rPr>
      </w:pPr>
      <w:r>
        <w:rPr>
          <w:rFonts w:hint="eastAsia" w:ascii="宋体" w:hAnsi="宋体" w:cs="宋体"/>
          <w:sz w:val="24"/>
          <w:szCs w:val="24"/>
        </w:rPr>
        <w:t xml:space="preserve">方式：本项目采用网上注册登记方式。</w:t>
      </w:r>
      <w:r/>
    </w:p>
    <w:p>
      <w:pPr>
        <w:ind w:firstLine="482"/>
        <w:spacing w:line="380" w:lineRule="exact"/>
        <w:widowControl/>
        <w:rPr>
          <w:rFonts w:ascii="宋体" w:hAnsi="宋体" w:cs="宋体"/>
          <w:sz w:val="24"/>
          <w:szCs w:val="24"/>
        </w:rPr>
      </w:pPr>
      <w:r>
        <w:rPr>
          <w:rFonts w:hint="eastAsia" w:ascii="宋体" w:hAnsi="宋体" w:cs="宋体"/>
          <w:sz w:val="24"/>
          <w:szCs w:val="24"/>
        </w:rPr>
        <w:t xml:space="preserve">售价：0.00元</w:t>
      </w:r>
      <w:bookmarkEnd w:id="19"/>
      <w:r/>
      <w:bookmarkEnd w:id="20"/>
      <w:r/>
      <w:bookmarkEnd w:id="21"/>
      <w:r/>
      <w:bookmarkEnd w:id="22"/>
      <w:r/>
      <w:bookmarkEnd w:id="23"/>
      <w:r/>
      <w:bookmarkEnd w:id="24"/>
      <w:r/>
      <w:bookmarkEnd w:id="25"/>
      <w:r/>
      <w:bookmarkEnd w:id="26"/>
      <w:r/>
      <w:r/>
    </w:p>
    <w:p>
      <w:pPr>
        <w:ind w:firstLine="480"/>
        <w:spacing w:line="380" w:lineRule="exact"/>
        <w:rPr>
          <w:rFonts w:hint="eastAsia" w:ascii="宋体" w:hAnsi="宋体" w:cs="宋体"/>
          <w:b/>
          <w:bCs/>
          <w:sz w:val="24"/>
          <w:szCs w:val="24"/>
        </w:rPr>
      </w:pPr>
      <w:r/>
      <w:bookmarkStart w:id="27" w:name="_Toc35393806"/>
      <w:r/>
      <w:bookmarkStart w:id="28" w:name="_Toc28359096"/>
      <w:r/>
      <w:bookmarkStart w:id="29" w:name="_Toc28359019"/>
      <w:r/>
      <w:bookmarkStart w:id="30" w:name="_Toc35393637"/>
      <w:r>
        <w:rPr>
          <w:rFonts w:hint="eastAsia" w:ascii="宋体" w:hAnsi="宋体" w:cs="宋体"/>
          <w:b/>
          <w:bCs/>
          <w:sz w:val="24"/>
          <w:szCs w:val="24"/>
        </w:rPr>
        <w:t xml:space="preserve">四、响应文件提交</w:t>
      </w:r>
      <w:r/>
    </w:p>
    <w:p>
      <w:pPr>
        <w:ind w:firstLine="482"/>
        <w:spacing w:line="380" w:lineRule="exact"/>
        <w:widowControl/>
        <w:rPr>
          <w:rFonts w:ascii="宋体" w:hAnsi="宋体" w:cs="宋体"/>
          <w:sz w:val="24"/>
          <w:szCs w:val="24"/>
        </w:rPr>
      </w:pPr>
      <w:r>
        <w:rPr>
          <w:rFonts w:hint="eastAsia" w:ascii="宋体" w:hAnsi="宋体" w:cs="宋体"/>
          <w:sz w:val="24"/>
          <w:szCs w:val="24"/>
        </w:rPr>
        <w:t xml:space="preserve">截止时间：2026-11-</w:t>
      </w:r>
      <w:r>
        <w:rPr>
          <w:rFonts w:hint="eastAsia" w:ascii="宋体" w:hAnsi="宋体" w:cs="宋体"/>
          <w:sz w:val="24"/>
          <w:szCs w:val="24"/>
          <w:lang w:val="en-US" w:eastAsia="zh-CN"/>
        </w:rPr>
        <w:t xml:space="preserve">09</w:t>
      </w:r>
      <w:r>
        <w:rPr>
          <w:rFonts w:hint="eastAsia" w:ascii="宋体" w:hAnsi="宋体" w:cs="宋体"/>
          <w:sz w:val="24"/>
          <w:szCs w:val="24"/>
        </w:rPr>
        <w:t xml:space="preserve">  09:00 （北京时间）</w:t>
      </w:r>
      <w:r/>
    </w:p>
    <w:p>
      <w:pPr>
        <w:ind w:firstLine="482"/>
        <w:spacing w:line="380" w:lineRule="exact"/>
        <w:widowControl/>
        <w:rPr>
          <w:rFonts w:ascii="宋体" w:hAnsi="宋体" w:cs="宋体"/>
          <w:sz w:val="24"/>
          <w:szCs w:val="24"/>
        </w:rPr>
      </w:pPr>
      <w:r>
        <w:rPr>
          <w:rFonts w:hint="eastAsia" w:ascii="宋体" w:hAnsi="宋体" w:cs="宋体"/>
          <w:sz w:val="24"/>
          <w:szCs w:val="24"/>
        </w:rPr>
        <w:t xml:space="preserve">地点：苏采云“不见面”开标大厅</w:t>
      </w:r>
      <w:r/>
    </w:p>
    <w:p>
      <w:pPr>
        <w:ind w:firstLine="480"/>
        <w:spacing w:line="380" w:lineRule="exact"/>
        <w:rPr>
          <w:rFonts w:hint="eastAsia" w:ascii="宋体" w:hAnsi="宋体" w:cs="宋体"/>
          <w:b/>
          <w:bCs/>
          <w:sz w:val="24"/>
          <w:szCs w:val="24"/>
        </w:rPr>
      </w:pPr>
      <w:r>
        <w:rPr>
          <w:rFonts w:hint="eastAsia" w:ascii="宋体" w:hAnsi="宋体" w:cs="宋体"/>
          <w:b/>
          <w:bCs/>
          <w:sz w:val="24"/>
          <w:szCs w:val="24"/>
        </w:rPr>
        <w:t xml:space="preserve">五、开启</w:t>
      </w:r>
      <w:r/>
    </w:p>
    <w:p>
      <w:pPr>
        <w:ind w:firstLine="482"/>
        <w:spacing w:line="380" w:lineRule="exact"/>
        <w:widowControl/>
        <w:rPr>
          <w:rFonts w:ascii="宋体" w:hAnsi="宋体" w:cs="宋体"/>
          <w:sz w:val="24"/>
          <w:szCs w:val="24"/>
        </w:rPr>
      </w:pPr>
      <w:r>
        <w:rPr>
          <w:rFonts w:hint="eastAsia" w:ascii="宋体" w:hAnsi="宋体" w:cs="宋体"/>
          <w:sz w:val="24"/>
          <w:szCs w:val="24"/>
        </w:rPr>
        <w:t xml:space="preserve">时间：2026-11-</w:t>
      </w:r>
      <w:r>
        <w:rPr>
          <w:rFonts w:hint="eastAsia" w:ascii="宋体" w:hAnsi="宋体" w:cs="宋体"/>
          <w:sz w:val="24"/>
          <w:szCs w:val="24"/>
          <w:lang w:val="en-US" w:eastAsia="zh-CN"/>
        </w:rPr>
        <w:t xml:space="preserve">09</w:t>
      </w:r>
      <w:r>
        <w:rPr>
          <w:rFonts w:hint="eastAsia" w:ascii="宋体" w:hAnsi="宋体" w:cs="宋体"/>
          <w:sz w:val="24"/>
          <w:szCs w:val="24"/>
        </w:rPr>
        <w:t xml:space="preserve">  09:00 （北京时间）</w:t>
      </w:r>
      <w:r/>
    </w:p>
    <w:p>
      <w:pPr>
        <w:ind w:firstLine="482"/>
        <w:spacing w:line="380" w:lineRule="exact"/>
        <w:widowControl/>
        <w:rPr>
          <w:rFonts w:ascii="宋体" w:hAnsi="宋体" w:cs="宋体"/>
          <w:sz w:val="24"/>
          <w:szCs w:val="24"/>
        </w:rPr>
      </w:pPr>
      <w:r>
        <w:rPr>
          <w:rFonts w:hint="eastAsia" w:ascii="宋体" w:hAnsi="宋体" w:cs="宋体"/>
          <w:sz w:val="24"/>
          <w:szCs w:val="24"/>
        </w:rPr>
        <w:t xml:space="preserve">地点：苏采云“不见面”开标大厅</w:t>
      </w:r>
      <w:r/>
    </w:p>
    <w:p>
      <w:pPr>
        <w:ind w:firstLine="480"/>
        <w:spacing w:line="380" w:lineRule="exact"/>
        <w:rPr>
          <w:rFonts w:hint="eastAsia" w:ascii="宋体" w:hAnsi="宋体" w:cs="宋体"/>
          <w:b/>
          <w:bCs/>
          <w:sz w:val="24"/>
          <w:szCs w:val="24"/>
        </w:rPr>
      </w:pPr>
      <w:r>
        <w:rPr>
          <w:rFonts w:hint="eastAsia" w:ascii="宋体" w:hAnsi="宋体" w:cs="宋体"/>
          <w:b/>
          <w:bCs/>
          <w:sz w:val="24"/>
          <w:szCs w:val="24"/>
        </w:rPr>
        <w:t xml:space="preserve">六、公告期限</w:t>
      </w:r>
      <w:r/>
    </w:p>
    <w:p>
      <w:pPr>
        <w:ind w:firstLine="480"/>
        <w:spacing w:line="380" w:lineRule="exact"/>
        <w:widowControl/>
        <w:rPr>
          <w:rFonts w:ascii="宋体" w:hAnsi="宋体" w:cs="宋体"/>
          <w:sz w:val="24"/>
          <w:szCs w:val="24"/>
        </w:rPr>
      </w:pPr>
      <w:r>
        <w:rPr>
          <w:rFonts w:hint="eastAsia" w:ascii="宋体" w:hAnsi="宋体" w:cs="宋体"/>
          <w:sz w:val="24"/>
          <w:szCs w:val="24"/>
        </w:rPr>
        <w:t xml:space="preserve">自本公告发布之日起3个工作日。</w:t>
      </w:r>
      <w:r/>
    </w:p>
    <w:p>
      <w:pPr>
        <w:ind w:firstLine="480"/>
        <w:spacing w:line="380" w:lineRule="exact"/>
        <w:rPr>
          <w:rFonts w:hint="eastAsia" w:ascii="宋体" w:hAnsi="宋体" w:cs="宋体"/>
          <w:b/>
          <w:bCs/>
          <w:sz w:val="24"/>
          <w:szCs w:val="24"/>
        </w:rPr>
      </w:pPr>
      <w:r>
        <w:rPr>
          <w:rFonts w:hint="eastAsia" w:ascii="宋体" w:hAnsi="宋体" w:cs="宋体"/>
          <w:b/>
          <w:bCs/>
          <w:sz w:val="24"/>
          <w:szCs w:val="24"/>
        </w:rPr>
        <w:t xml:space="preserve">七、其他补充事宜</w:t>
      </w:r>
      <w:r/>
    </w:p>
    <w:p>
      <w:pPr>
        <w:ind w:firstLine="480"/>
        <w:jc w:val="left"/>
        <w:spacing w:line="380" w:lineRule="exact"/>
        <w:widowControl/>
        <w:rPr>
          <w:rFonts w:ascii="宋体" w:hAnsi="宋体" w:cs="宋体"/>
          <w:sz w:val="24"/>
          <w:szCs w:val="24"/>
        </w:rPr>
      </w:pPr>
      <w:r>
        <w:rPr>
          <w:rFonts w:hint="eastAsia" w:ascii="宋体" w:hAnsi="宋体" w:cs="宋体"/>
          <w:sz w:val="24"/>
          <w:szCs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ind w:firstLine="480"/>
        <w:jc w:val="left"/>
        <w:spacing w:line="380" w:lineRule="exact"/>
        <w:widowControl/>
        <w:rPr>
          <w:rFonts w:ascii="宋体" w:hAnsi="宋体" w:cs="宋体"/>
          <w:sz w:val="24"/>
          <w:szCs w:val="24"/>
        </w:rPr>
      </w:pPr>
      <w:r>
        <w:rPr>
          <w:rFonts w:hint="eastAsia" w:ascii="宋体" w:hAnsi="宋体" w:cs="宋体"/>
          <w:sz w:val="24"/>
          <w:szCs w:val="24"/>
        </w:rPr>
        <w:t xml:space="preserve">领取CA和办理电子签章（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p>
    <w:p>
      <w:pPr>
        <w:ind w:firstLine="480"/>
        <w:jc w:val="left"/>
        <w:spacing w:line="380" w:lineRule="exact"/>
        <w:widowControl/>
        <w:rPr>
          <w:rFonts w:ascii="宋体" w:hAnsi="宋体" w:cs="宋体"/>
          <w:sz w:val="24"/>
          <w:szCs w:val="24"/>
        </w:rPr>
      </w:pPr>
      <w:r>
        <w:rPr>
          <w:rFonts w:hint="eastAsia" w:ascii="宋体" w:hAnsi="宋体" w:cs="宋体"/>
          <w:sz w:val="24"/>
          <w:szCs w:val="24"/>
        </w:rPr>
        <w:t xml:space="preserve">2.潜在供应商访问电子招标响应交易平台的网络地址和方法：</w:t>
      </w:r>
      <w:r/>
    </w:p>
    <w:p>
      <w:pPr>
        <w:ind w:firstLine="480"/>
        <w:jc w:val="left"/>
        <w:spacing w:line="380" w:lineRule="exact"/>
        <w:widowControl/>
        <w:rPr>
          <w:rFonts w:ascii="宋体" w:hAnsi="宋体" w:cs="宋体"/>
          <w:sz w:val="24"/>
          <w:szCs w:val="24"/>
        </w:rPr>
      </w:pPr>
      <w:r>
        <w:rPr>
          <w:rFonts w:hint="eastAsia" w:ascii="宋体" w:hAnsi="宋体" w:cs="宋体"/>
          <w:sz w:val="24"/>
          <w:szCs w:val="24"/>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zip）--通过“苏采云”系统上传响应文件。具体见《“苏采云”系统供应商操作手册》（手册下载地址：苏采云系统-右侧消息通知栏）。</w:t>
      </w:r>
      <w:r/>
    </w:p>
    <w:p>
      <w:pPr>
        <w:ind w:firstLine="480"/>
        <w:jc w:val="left"/>
        <w:spacing w:line="380" w:lineRule="exact"/>
        <w:widowControl/>
        <w:rPr>
          <w:rFonts w:ascii="宋体" w:hAnsi="宋体" w:cs="宋体"/>
          <w:sz w:val="24"/>
          <w:szCs w:val="24"/>
        </w:rPr>
      </w:pPr>
      <w:r>
        <w:rPr>
          <w:rFonts w:hint="eastAsia" w:ascii="宋体" w:hAnsi="宋体" w:cs="宋体"/>
          <w:sz w:val="24"/>
          <w:szCs w:val="24"/>
        </w:rPr>
        <w:t xml:space="preserve">2.2潜在投标人访问“苏采云”系统方法：江苏省政府采购网首页-“苏采云”链接。 </w:t>
      </w:r>
      <w:r/>
    </w:p>
    <w:p>
      <w:pPr>
        <w:ind w:firstLine="480"/>
        <w:jc w:val="left"/>
        <w:spacing w:line="380" w:lineRule="exact"/>
        <w:widowControl/>
        <w:rPr>
          <w:rFonts w:ascii="宋体" w:hAnsi="宋体" w:cs="宋体"/>
          <w:sz w:val="24"/>
          <w:szCs w:val="24"/>
        </w:rPr>
      </w:pPr>
      <w:r>
        <w:rPr>
          <w:rFonts w:hint="eastAsia" w:ascii="宋体" w:hAnsi="宋体" w:cs="宋体"/>
          <w:sz w:val="24"/>
          <w:szCs w:val="24"/>
        </w:rPr>
        <w:t xml:space="preserve">2.3采购文件（后缀名为“.kedt”）、供应商操作手册及政府采购客户端工具可通过“苏采云”系统相应链接进行下载。 </w:t>
      </w:r>
      <w:r/>
    </w:p>
    <w:p>
      <w:pPr>
        <w:ind w:firstLine="480"/>
        <w:jc w:val="left"/>
        <w:spacing w:line="380" w:lineRule="exact"/>
        <w:widowControl/>
        <w:rPr>
          <w:rFonts w:ascii="宋体" w:hAnsi="宋体" w:cs="宋体"/>
          <w:sz w:val="24"/>
          <w:szCs w:val="24"/>
        </w:rPr>
      </w:pPr>
      <w:r>
        <w:rPr>
          <w:rFonts w:hint="eastAsia" w:ascii="宋体" w:hAnsi="宋体" w:cs="宋体"/>
          <w:sz w:val="24"/>
          <w:szCs w:val="24"/>
        </w:rPr>
        <w:t xml:space="preserve">2.4采购代理机构将数据电文形式的采购文件加载至“苏采云”系统，供潜在供应商下载或者查阅。 </w:t>
      </w:r>
      <w:r/>
    </w:p>
    <w:p>
      <w:pPr>
        <w:ind w:firstLine="480"/>
        <w:jc w:val="left"/>
        <w:spacing w:line="380" w:lineRule="exact"/>
        <w:widowControl/>
        <w:rPr>
          <w:rFonts w:ascii="宋体" w:hAnsi="宋体" w:cs="宋体"/>
          <w:sz w:val="24"/>
          <w:szCs w:val="24"/>
        </w:rPr>
      </w:pPr>
      <w:r>
        <w:rPr>
          <w:rFonts w:hint="eastAsia" w:ascii="宋体" w:hAnsi="宋体" w:cs="宋体"/>
          <w:sz w:val="24"/>
          <w:szCs w:val="24"/>
        </w:rPr>
        <w:t xml:space="preserve">2.5请潜在投标单位提前安装相应的控件（详见《“苏采云”系统供应商操作手册》）并使用谷歌浏览器登录“苏采云”系统参与不见面开评标。 </w:t>
      </w:r>
      <w:r/>
    </w:p>
    <w:p>
      <w:pPr>
        <w:ind w:firstLine="480"/>
        <w:jc w:val="left"/>
        <w:spacing w:line="380" w:lineRule="exact"/>
        <w:widowControl/>
        <w:rPr>
          <w:rFonts w:ascii="宋体" w:hAnsi="宋体" w:cs="宋体"/>
          <w:sz w:val="24"/>
          <w:szCs w:val="24"/>
        </w:rPr>
      </w:pPr>
      <w:r>
        <w:rPr>
          <w:rFonts w:hint="eastAsia" w:ascii="宋体" w:hAnsi="宋体" w:cs="宋体"/>
          <w:sz w:val="24"/>
          <w:szCs w:val="24"/>
        </w:rPr>
        <w:t xml:space="preserve">如潜在投标人未按上述要求操作，将自行承担所产生的风险。</w:t>
      </w:r>
      <w:r/>
    </w:p>
    <w:p>
      <w:pPr>
        <w:ind w:firstLine="480"/>
        <w:jc w:val="left"/>
        <w:spacing w:line="380" w:lineRule="exact"/>
        <w:widowControl/>
        <w:rPr>
          <w:rFonts w:ascii="宋体" w:hAnsi="宋体" w:cs="宋体"/>
          <w:sz w:val="24"/>
          <w:szCs w:val="24"/>
        </w:rPr>
      </w:pPr>
      <w:r>
        <w:rPr>
          <w:rFonts w:hint="eastAsia" w:ascii="宋体" w:hAnsi="宋体" w:cs="宋体"/>
          <w:sz w:val="24"/>
          <w:szCs w:val="24"/>
        </w:rPr>
        <w:t xml:space="preserve">3.有关本次磋商的事项若存在变动或修改，敬请及时关注采购代理机构在“中国政府采购网”“江苏政府采购网”“盐城市政府采购网”发布的更正公告。</w:t>
      </w:r>
      <w:r/>
    </w:p>
    <w:p>
      <w:pPr>
        <w:ind w:firstLine="480"/>
        <w:jc w:val="left"/>
        <w:spacing w:line="380" w:lineRule="exact"/>
        <w:widowControl/>
        <w:rPr>
          <w:rFonts w:ascii="宋体" w:hAnsi="宋体" w:cs="宋体"/>
          <w:sz w:val="24"/>
          <w:szCs w:val="24"/>
        </w:rPr>
      </w:pPr>
      <w:r>
        <w:rPr>
          <w:rFonts w:hint="eastAsia" w:ascii="宋体" w:hAnsi="宋体" w:cs="宋体"/>
          <w:sz w:val="24"/>
          <w:szCs w:val="24"/>
        </w:rPr>
        <w:t xml:space="preserve">4.本次磋商不收取磋商保证金，不收取质量保证金。</w:t>
      </w:r>
      <w:bookmarkEnd w:id="27"/>
      <w:r/>
      <w:bookmarkEnd w:id="28"/>
      <w:r/>
      <w:bookmarkEnd w:id="29"/>
      <w:r/>
      <w:bookmarkEnd w:id="30"/>
      <w:r/>
      <w:r/>
    </w:p>
    <w:p>
      <w:pPr>
        <w:ind w:firstLine="480"/>
        <w:spacing w:line="380" w:lineRule="exact"/>
        <w:rPr>
          <w:rFonts w:hint="eastAsia" w:ascii="宋体" w:hAnsi="宋体" w:cs="宋体"/>
          <w:b/>
          <w:bCs/>
          <w:sz w:val="24"/>
          <w:szCs w:val="24"/>
        </w:rPr>
      </w:pPr>
      <w:r/>
      <w:bookmarkStart w:id="31" w:name="_Toc120614211"/>
      <w:r>
        <w:rPr>
          <w:rFonts w:hint="eastAsia" w:ascii="宋体" w:hAnsi="宋体" w:cs="宋体"/>
          <w:b/>
          <w:bCs/>
          <w:sz w:val="24"/>
          <w:szCs w:val="24"/>
        </w:rPr>
        <w:t xml:space="preserve">八、凡对本次采购提出询问，请按以下方式联系。</w:t>
      </w:r>
      <w:r/>
    </w:p>
    <w:p>
      <w:pPr>
        <w:ind w:firstLine="480"/>
        <w:jc w:val="left"/>
        <w:spacing w:line="380" w:lineRule="exact"/>
        <w:widowControl/>
        <w:rPr>
          <w:rFonts w:ascii="宋体" w:hAnsi="宋体" w:cs="宋体"/>
          <w:b/>
          <w:sz w:val="24"/>
          <w:szCs w:val="24"/>
        </w:rPr>
      </w:pPr>
      <w:r>
        <w:rPr>
          <w:rFonts w:hint="eastAsia" w:ascii="宋体" w:hAnsi="宋体" w:cs="宋体"/>
          <w:sz w:val="24"/>
          <w:szCs w:val="24"/>
        </w:rPr>
        <w:t xml:space="preserve">1.采购人信息</w:t>
      </w:r>
      <w:r/>
    </w:p>
    <w:p>
      <w:pPr>
        <w:ind w:firstLine="480"/>
        <w:jc w:val="left"/>
        <w:spacing w:line="380" w:lineRule="exact"/>
        <w:widowControl/>
        <w:rPr>
          <w:rFonts w:ascii="宋体" w:hAnsi="宋体" w:cs="宋体"/>
          <w:sz w:val="24"/>
          <w:szCs w:val="24"/>
        </w:rPr>
      </w:pPr>
      <w:r>
        <w:rPr>
          <w:rFonts w:hint="eastAsia" w:ascii="宋体" w:hAnsi="宋体" w:cs="宋体"/>
          <w:sz w:val="24"/>
          <w:szCs w:val="24"/>
        </w:rPr>
        <w:t xml:space="preserve">名    称：盐城市盐都区大纵湖镇人民政府</w:t>
      </w:r>
      <w:r/>
    </w:p>
    <w:p>
      <w:pPr>
        <w:ind w:firstLine="480"/>
        <w:jc w:val="left"/>
        <w:spacing w:line="380" w:lineRule="exact"/>
        <w:widowControl/>
        <w:rPr>
          <w:rFonts w:ascii="宋体" w:hAnsi="宋体" w:cs="宋体"/>
          <w:sz w:val="24"/>
          <w:szCs w:val="24"/>
        </w:rPr>
      </w:pPr>
      <w:r>
        <w:rPr>
          <w:rFonts w:hint="eastAsia" w:ascii="宋体" w:hAnsi="宋体" w:cs="宋体"/>
          <w:sz w:val="24"/>
          <w:szCs w:val="24"/>
        </w:rPr>
        <w:t xml:space="preserve">地    址：盐城市盐都区大纵湖镇人民中路103号‌</w:t>
      </w:r>
      <w:r/>
    </w:p>
    <w:p>
      <w:pPr>
        <w:ind w:firstLine="480"/>
        <w:jc w:val="left"/>
        <w:spacing w:line="380" w:lineRule="exact"/>
        <w:widowControl/>
        <w:rPr>
          <w:rFonts w:hint="default" w:ascii="宋体" w:hAnsi="宋体" w:eastAsia="宋体" w:cs="宋体"/>
          <w:sz w:val="24"/>
          <w:szCs w:val="24"/>
          <w:lang w:val="en-US" w:eastAsia="zh-CN"/>
        </w:rPr>
      </w:pPr>
      <w:r>
        <w:rPr>
          <w:rFonts w:hint="eastAsia" w:ascii="宋体" w:hAnsi="宋体" w:cs="宋体"/>
          <w:sz w:val="24"/>
          <w:szCs w:val="24"/>
        </w:rPr>
        <w:t xml:space="preserve">联  系   人：</w:t>
      </w:r>
      <w:r>
        <w:rPr>
          <w:rFonts w:hint="eastAsia" w:ascii="宋体" w:hAnsi="宋体" w:cs="宋体"/>
          <w:sz w:val="24"/>
          <w:szCs w:val="24"/>
          <w:lang w:val="en-US" w:eastAsia="zh-CN"/>
        </w:rPr>
        <w:t xml:space="preserve">李先生</w:t>
      </w:r>
      <w:r/>
    </w:p>
    <w:p>
      <w:pPr>
        <w:ind w:firstLine="480"/>
        <w:jc w:val="left"/>
        <w:spacing w:line="380" w:lineRule="exact"/>
        <w:widowControl/>
        <w:rPr>
          <w:rFonts w:ascii="宋体" w:hAnsi="宋体" w:cs="宋体"/>
          <w:sz w:val="24"/>
          <w:szCs w:val="24"/>
        </w:rPr>
      </w:pPr>
      <w:r>
        <w:rPr>
          <w:rFonts w:hint="eastAsia" w:ascii="宋体" w:hAnsi="宋体" w:cs="宋体"/>
          <w:sz w:val="24"/>
          <w:szCs w:val="24"/>
        </w:rPr>
        <w:t xml:space="preserve">联 系 方 式：13375262102   </w:t>
      </w:r>
      <w:r/>
    </w:p>
    <w:p>
      <w:pPr>
        <w:ind w:firstLine="480"/>
        <w:jc w:val="left"/>
        <w:spacing w:line="380" w:lineRule="exact"/>
        <w:widowControl/>
        <w:rPr>
          <w:rFonts w:ascii="宋体" w:hAnsi="宋体" w:cs="宋体"/>
          <w:sz w:val="24"/>
          <w:szCs w:val="24"/>
        </w:rPr>
      </w:pPr>
      <w:r>
        <w:rPr>
          <w:rFonts w:hint="eastAsia" w:ascii="宋体" w:hAnsi="宋体" w:cs="宋体"/>
          <w:sz w:val="24"/>
          <w:szCs w:val="24"/>
        </w:rPr>
        <w:t xml:space="preserve">2.采购代理机构信息</w:t>
      </w:r>
      <w:r/>
    </w:p>
    <w:p>
      <w:pPr>
        <w:ind w:firstLine="480"/>
        <w:jc w:val="left"/>
        <w:spacing w:line="380" w:lineRule="exact"/>
        <w:widowControl/>
        <w:rPr>
          <w:rFonts w:ascii="宋体" w:hAnsi="宋体" w:cs="宋体"/>
          <w:sz w:val="24"/>
          <w:szCs w:val="24"/>
        </w:rPr>
      </w:pPr>
      <w:r>
        <w:rPr>
          <w:rFonts w:hint="eastAsia" w:ascii="宋体" w:hAnsi="宋体" w:cs="宋体"/>
          <w:sz w:val="24"/>
          <w:szCs w:val="24"/>
        </w:rPr>
        <w:t xml:space="preserve">名      称：盐城市畅为企业管理服务有限公司</w:t>
      </w:r>
      <w:r/>
    </w:p>
    <w:p>
      <w:pPr>
        <w:ind w:firstLine="480"/>
        <w:jc w:val="left"/>
        <w:spacing w:line="380" w:lineRule="exact"/>
        <w:widowControl/>
        <w:rPr>
          <w:rFonts w:ascii="宋体" w:hAnsi="宋体" w:cs="宋体"/>
          <w:sz w:val="24"/>
          <w:szCs w:val="24"/>
        </w:rPr>
      </w:pPr>
      <w:r>
        <w:rPr>
          <w:rFonts w:hint="eastAsia" w:ascii="宋体" w:hAnsi="宋体" w:cs="宋体"/>
          <w:sz w:val="24"/>
          <w:szCs w:val="24"/>
        </w:rPr>
        <w:t xml:space="preserve">地　     址：盐城市西环路293号瞰都公馆10号楼1503室</w:t>
      </w:r>
      <w:r/>
    </w:p>
    <w:p>
      <w:pPr>
        <w:ind w:firstLine="480"/>
        <w:jc w:val="left"/>
        <w:spacing w:line="380" w:lineRule="exact"/>
        <w:widowControl/>
        <w:rPr>
          <w:rFonts w:ascii="宋体" w:hAnsi="宋体" w:cs="宋体"/>
          <w:sz w:val="24"/>
          <w:szCs w:val="24"/>
        </w:rPr>
      </w:pPr>
      <w:r>
        <w:rPr>
          <w:rFonts w:hint="eastAsia" w:ascii="宋体" w:hAnsi="宋体" w:cs="宋体"/>
          <w:sz w:val="24"/>
          <w:szCs w:val="24"/>
        </w:rPr>
        <w:t xml:space="preserve">联  系   人：李先生  　</w:t>
      </w:r>
      <w:r/>
    </w:p>
    <w:p>
      <w:pPr>
        <w:ind w:firstLine="480"/>
        <w:jc w:val="left"/>
        <w:spacing w:line="380" w:lineRule="exact"/>
        <w:widowControl/>
        <w:rPr>
          <w:rFonts w:ascii="宋体" w:hAnsi="宋体" w:cs="宋体"/>
          <w:sz w:val="24"/>
          <w:szCs w:val="24"/>
        </w:rPr>
      </w:pPr>
      <w:r>
        <w:rPr>
          <w:rFonts w:hint="eastAsia" w:ascii="宋体" w:hAnsi="宋体" w:cs="宋体"/>
          <w:sz w:val="24"/>
          <w:szCs w:val="24"/>
        </w:rPr>
        <w:t xml:space="preserve">联 系 方 式：18361079163</w:t>
      </w:r>
      <w:r/>
    </w:p>
    <w:p>
      <w:pPr>
        <w:ind w:firstLine="480"/>
        <w:jc w:val="left"/>
        <w:spacing w:line="380" w:lineRule="exact"/>
        <w:widowControl/>
        <w:rPr>
          <w:rFonts w:ascii="宋体" w:hAnsi="宋体" w:cs="宋体"/>
          <w:sz w:val="24"/>
          <w:szCs w:val="24"/>
        </w:rPr>
      </w:pPr>
      <w:r>
        <w:rPr>
          <w:rFonts w:hint="eastAsia" w:ascii="宋体" w:hAnsi="宋体" w:cs="宋体"/>
          <w:sz w:val="24"/>
          <w:szCs w:val="24"/>
        </w:rPr>
        <w:t xml:space="preserve">3.项目联系方式</w:t>
      </w:r>
      <w:r/>
    </w:p>
    <w:p>
      <w:pPr>
        <w:ind w:firstLine="480"/>
        <w:jc w:val="left"/>
        <w:spacing w:line="380" w:lineRule="exact"/>
        <w:widowControl/>
        <w:rPr>
          <w:rFonts w:ascii="宋体" w:hAnsi="宋体" w:cs="宋体"/>
          <w:sz w:val="24"/>
          <w:szCs w:val="24"/>
        </w:rPr>
      </w:pPr>
      <w:r>
        <w:rPr>
          <w:rFonts w:hint="eastAsia" w:ascii="宋体" w:hAnsi="宋体" w:cs="宋体"/>
          <w:sz w:val="24"/>
          <w:szCs w:val="24"/>
        </w:rPr>
        <w:t xml:space="preserve">联  系   人：李先生 </w:t>
      </w:r>
      <w:r/>
    </w:p>
    <w:p>
      <w:pPr>
        <w:ind w:firstLine="480"/>
        <w:jc w:val="left"/>
        <w:spacing w:line="380" w:lineRule="exact"/>
        <w:widowControl/>
        <w:rPr>
          <w:rFonts w:ascii="宋体" w:hAnsi="宋体" w:cs="宋体"/>
          <w:sz w:val="24"/>
          <w:szCs w:val="24"/>
        </w:rPr>
      </w:pPr>
      <w:r>
        <w:rPr>
          <w:rFonts w:hint="eastAsia" w:ascii="宋体" w:hAnsi="宋体" w:cs="宋体"/>
          <w:sz w:val="24"/>
          <w:szCs w:val="24"/>
        </w:rPr>
        <w:t xml:space="preserve">联 系 方 式：18361079163</w:t>
      </w:r>
      <w:bookmarkEnd w:id="1"/>
      <w:r/>
      <w:bookmarkEnd w:id="2"/>
      <w:r/>
      <w:bookmarkEnd w:id="3"/>
      <w:r/>
      <w:bookmarkEnd w:id="4"/>
      <w:r/>
      <w:bookmarkEnd w:id="5"/>
      <w:r/>
      <w:bookmarkEnd w:id="31"/>
      <w:r/>
      <w:r/>
    </w:p>
    <w:p>
      <w:pPr>
        <w:ind w:firstLine="480"/>
        <w:jc w:val="left"/>
        <w:spacing w:line="380" w:lineRule="exact"/>
        <w:widowControl/>
        <w:rPr>
          <w:rFonts w:ascii="宋体" w:hAnsi="宋体" w:cs="宋体"/>
          <w:sz w:val="24"/>
          <w:szCs w:val="24"/>
        </w:rPr>
      </w:pPr>
      <w:r>
        <w:rPr>
          <w:rFonts w:ascii="宋体" w:hAnsi="宋体" w:cs="宋体"/>
          <w:sz w:val="24"/>
          <w:szCs w:val="24"/>
        </w:rPr>
      </w:r>
      <w:r/>
    </w:p>
    <w:p>
      <w:pPr>
        <w:ind w:firstLine="480"/>
        <w:jc w:val="left"/>
        <w:spacing w:line="380" w:lineRule="exact"/>
        <w:widowControl/>
        <w:rPr>
          <w:rFonts w:ascii="宋体" w:hAnsi="宋体" w:cs="宋体"/>
          <w:sz w:val="24"/>
          <w:szCs w:val="24"/>
        </w:rPr>
      </w:pPr>
      <w:r>
        <w:rPr>
          <w:rFonts w:ascii="宋体" w:hAnsi="宋体" w:cs="宋体"/>
          <w:sz w:val="24"/>
          <w:szCs w:val="24"/>
        </w:rPr>
      </w:r>
      <w:r/>
    </w:p>
    <w:p>
      <w:pPr>
        <w:ind w:firstLine="480"/>
        <w:jc w:val="left"/>
        <w:spacing w:line="380" w:lineRule="exact"/>
        <w:widowControl/>
        <w:rPr>
          <w:rFonts w:ascii="宋体" w:hAnsi="宋体" w:cs="宋体"/>
          <w:sz w:val="24"/>
          <w:szCs w:val="24"/>
        </w:rPr>
      </w:pPr>
      <w:r>
        <w:rPr>
          <w:rFonts w:ascii="宋体" w:hAnsi="宋体" w:cs="宋体"/>
          <w:sz w:val="24"/>
          <w:szCs w:val="24"/>
        </w:rPr>
      </w:r>
      <w:r/>
    </w:p>
    <w:p>
      <w:pPr>
        <w:ind w:firstLine="480"/>
        <w:jc w:val="left"/>
        <w:spacing w:line="380" w:lineRule="exact"/>
        <w:widowControl/>
        <w:rPr>
          <w:rFonts w:ascii="宋体" w:hAnsi="宋体" w:cs="宋体"/>
          <w:sz w:val="24"/>
          <w:szCs w:val="24"/>
        </w:rPr>
      </w:pPr>
      <w:r>
        <w:rPr>
          <w:rFonts w:ascii="宋体" w:hAnsi="宋体" w:cs="宋体"/>
          <w:sz w:val="24"/>
          <w:szCs w:val="24"/>
        </w:rPr>
      </w:r>
      <w:r/>
    </w:p>
    <w:p>
      <w:pPr>
        <w:ind w:firstLine="480"/>
        <w:jc w:val="left"/>
        <w:spacing w:line="380" w:lineRule="exact"/>
        <w:widowControl/>
        <w:rPr>
          <w:rFonts w:ascii="宋体" w:hAnsi="宋体" w:cs="宋体"/>
          <w:sz w:val="24"/>
          <w:szCs w:val="24"/>
        </w:rPr>
      </w:pPr>
      <w:r>
        <w:rPr>
          <w:rFonts w:ascii="宋体" w:hAnsi="宋体" w:cs="宋体"/>
          <w:sz w:val="24"/>
          <w:szCs w:val="24"/>
        </w:rPr>
      </w:r>
      <w:r/>
    </w:p>
    <w:p>
      <w:pPr>
        <w:ind w:firstLine="480"/>
        <w:jc w:val="left"/>
        <w:spacing w:line="380" w:lineRule="exact"/>
        <w:widowControl/>
        <w:rPr>
          <w:rFonts w:ascii="宋体" w:hAnsi="宋体" w:cs="宋体"/>
          <w:sz w:val="24"/>
          <w:szCs w:val="24"/>
        </w:rPr>
      </w:pPr>
      <w:r>
        <w:rPr>
          <w:rFonts w:ascii="宋体" w:hAnsi="宋体" w:cs="宋体"/>
          <w:sz w:val="24"/>
          <w:szCs w:val="24"/>
        </w:rPr>
      </w:r>
      <w:r/>
    </w:p>
    <w:p>
      <w:pPr>
        <w:ind w:firstLine="480"/>
        <w:jc w:val="left"/>
        <w:spacing w:line="380" w:lineRule="exact"/>
        <w:widowControl/>
        <w:rPr>
          <w:rFonts w:hint="eastAsia" w:ascii="宋体" w:hAnsi="宋体" w:cs="宋体"/>
          <w:sz w:val="24"/>
          <w:szCs w:val="24"/>
        </w:rPr>
      </w:pPr>
      <w:r>
        <w:rPr>
          <w:rFonts w:hint="eastAsia" w:ascii="宋体" w:hAnsi="宋体" w:cs="宋体"/>
          <w:sz w:val="24"/>
          <w:szCs w:val="24"/>
        </w:rPr>
      </w:r>
      <w:r/>
    </w:p>
    <w:p>
      <w:pPr>
        <w:ind w:firstLine="480"/>
        <w:jc w:val="left"/>
        <w:spacing w:line="380" w:lineRule="exact"/>
        <w:widowControl/>
        <w:rPr>
          <w:rFonts w:ascii="宋体" w:hAnsi="宋体" w:cs="宋体"/>
          <w:sz w:val="24"/>
          <w:szCs w:val="24"/>
        </w:rPr>
      </w:pPr>
      <w:r>
        <w:rPr>
          <w:rFonts w:ascii="宋体" w:hAnsi="宋体" w:cs="宋体"/>
          <w:sz w:val="24"/>
          <w:szCs w:val="24"/>
        </w:rPr>
      </w:r>
      <w:r/>
    </w:p>
    <w:p>
      <w:pPr>
        <w:jc w:val="center"/>
        <w:widowControl/>
        <w:rPr>
          <w:rFonts w:ascii="宋体" w:hAnsi="宋体" w:cs="宋体"/>
          <w:b/>
          <w:sz w:val="44"/>
          <w:szCs w:val="44"/>
        </w:rPr>
      </w:pPr>
      <w:r/>
      <w:bookmarkStart w:id="32" w:name="_Toc513029202"/>
      <w:r/>
      <w:bookmarkStart w:id="33" w:name="_Toc16938518"/>
      <w:r/>
      <w:bookmarkStart w:id="34" w:name="_Toc120614213"/>
      <w:r/>
      <w:bookmarkStart w:id="35" w:name="_Toc20823274"/>
      <w:r>
        <w:rPr>
          <w:rFonts w:hint="eastAsia" w:ascii="宋体" w:hAnsi="宋体" w:cs="宋体"/>
          <w:b/>
          <w:sz w:val="44"/>
          <w:szCs w:val="44"/>
        </w:rPr>
        <w:t xml:space="preserve"> </w:t>
      </w:r>
      <w:bookmarkEnd w:id="32"/>
      <w:r/>
      <w:bookmarkEnd w:id="33"/>
      <w:r/>
      <w:bookmarkEnd w:id="34"/>
      <w:r/>
      <w:bookmarkEnd w:id="35"/>
      <w:r>
        <w:rPr>
          <w:rFonts w:hint="eastAsia" w:ascii="宋体" w:hAnsi="宋体" w:cs="宋体"/>
          <w:b/>
          <w:sz w:val="44"/>
          <w:szCs w:val="44"/>
        </w:rPr>
        <w:t xml:space="preserve">第二章 供应商须知</w:t>
      </w:r>
      <w:r/>
    </w:p>
    <w:p>
      <w:pPr>
        <w:ind w:firstLine="482"/>
        <w:keepLines w:val="0"/>
        <w:keepNext w:val="0"/>
        <w:pageBreakBefore w:val="0"/>
        <w:spacing w:line="440" w:lineRule="exact"/>
        <w:widowControl/>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bookmarkStart w:id="36" w:name="_Toc120614221"/>
      <w:r/>
      <w:bookmarkStart w:id="37" w:name="_Toc20823314"/>
      <w:r/>
      <w:bookmarkStart w:id="38" w:name="_Toc16938558"/>
      <w:r/>
      <w:bookmarkStart w:id="39" w:name="_Toc513029242"/>
      <w:r/>
      <w:bookmarkStart w:id="40" w:name="_Toc479757207"/>
      <w:r>
        <w:rPr>
          <w:rFonts w:hint="eastAsia" w:ascii="宋体" w:hAnsi="宋体" w:eastAsia="宋体" w:cs="宋体"/>
          <w:b/>
          <w:color w:val="000000"/>
          <w:sz w:val="24"/>
          <w:szCs w:val="24"/>
        </w:rPr>
        <w:t xml:space="preserve">一、总则</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bookmarkStart w:id="41" w:name="_Toc14577351"/>
      <w:r/>
      <w:bookmarkStart w:id="42" w:name="_Toc61149553"/>
      <w:r/>
      <w:bookmarkStart w:id="43" w:name="_Toc462564072"/>
      <w:r/>
      <w:bookmarkStart w:id="44" w:name="_Toc513029213"/>
      <w:r>
        <w:rPr>
          <w:rFonts w:hint="eastAsia" w:ascii="宋体" w:hAnsi="宋体" w:eastAsia="宋体" w:cs="宋体"/>
          <w:color w:val="000000"/>
          <w:sz w:val="24"/>
          <w:szCs w:val="24"/>
        </w:rPr>
        <w:t xml:space="preserve">1.采购方式</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1.1 本次政府采购活动采取竞争性磋商（以下简称磋商）方式，本磋商文件仅适用于磋商公告中所述项目。</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2.合格的供应商</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2.1满足磋商公告中供应商资格要求的规定。</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2.2 满足本磋商文件实质性要求和条件的规定。</w:t>
      </w:r>
      <w:r/>
    </w:p>
    <w:p>
      <w:pPr>
        <w:ind w:firstLine="480"/>
        <w:keepLines w:val="0"/>
        <w:keepNext w:val="0"/>
        <w:pageBreakBefore w:val="0"/>
        <w:spacing w:line="440" w:lineRule="exact"/>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bookmarkStart w:id="45" w:name="_Toc513029206"/>
      <w:r/>
      <w:bookmarkStart w:id="46" w:name="_Toc16938522"/>
      <w:r/>
      <w:bookmarkStart w:id="47" w:name="_Toc20823278"/>
      <w:r>
        <w:rPr>
          <w:rFonts w:hint="eastAsia" w:ascii="宋体" w:hAnsi="宋体" w:eastAsia="宋体" w:cs="宋体"/>
          <w:color w:val="000000"/>
          <w:sz w:val="24"/>
          <w:szCs w:val="24"/>
        </w:rPr>
        <w:t xml:space="preserve">3、适用法律</w:t>
      </w:r>
      <w:bookmarkEnd w:id="45"/>
      <w:r/>
      <w:bookmarkEnd w:id="46"/>
      <w:r/>
      <w:bookmarkEnd w:id="47"/>
      <w:r>
        <w:rPr>
          <w:rFonts w:hint="eastAsia" w:ascii="宋体" w:hAnsi="宋体" w:eastAsia="宋体" w:cs="宋体"/>
          <w:color w:val="000000"/>
          <w:sz w:val="24"/>
          <w:szCs w:val="24"/>
        </w:rPr>
        <w:t xml:space="preserve">和标准</w:t>
      </w:r>
      <w:r/>
    </w:p>
    <w:p>
      <w:pPr>
        <w:ind w:firstLine="480"/>
        <w:keepLines w:val="0"/>
        <w:keepNext w:val="0"/>
        <w:pageBreakBefore w:val="0"/>
        <w:spacing w:line="440" w:lineRule="exact"/>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3.1 本次招标及由此产生的合同受中华人民共和国有关的法律法规制约和保护。</w:t>
      </w:r>
      <w:r/>
    </w:p>
    <w:p>
      <w:pPr>
        <w:ind w:firstLine="480"/>
        <w:keepLines w:val="0"/>
        <w:keepNext w:val="0"/>
        <w:pageBreakBefore w:val="0"/>
        <w:spacing w:line="440" w:lineRule="exact"/>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3.2 在本项目政府采购活动过程中，如果所执行的标准有更新的，按照最新标准执行。</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4.磋商费用</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4.1供应商应自行承担所有与参加本次磋商有关的费用，无论磋商过程中的做法和结果如何，采购人及采购代理机构（以下简称“代理公司”）在任何情况下均无义务和责任承担这些费用。</w:t>
      </w:r>
      <w:r/>
    </w:p>
    <w:p>
      <w:pPr>
        <w:ind w:firstLine="480"/>
        <w:keepLines w:val="0"/>
        <w:keepNext w:val="0"/>
        <w:pageBreakBefore w:val="0"/>
        <w:spacing w:line="440" w:lineRule="exact"/>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4.2本次磋商采购人不收取标书工本费。</w:t>
      </w:r>
      <w:r/>
    </w:p>
    <w:p>
      <w:pPr>
        <w:ind w:firstLine="480"/>
        <w:keepLines w:val="0"/>
        <w:keepNext w:val="0"/>
        <w:pageBreakBefore w:val="0"/>
        <w:spacing w:line="440" w:lineRule="exact"/>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4.3代理服务费：本项目招标代理服务费由中标供应商承担，按《江苏省政府采购代理服务收费指导意见》（苏政采协【2024】20号文件标准进行计取）。该费用折算在报价中，不在投标文件中单独列出。由中标单位在领取中标通知书前直接向招标代理公司一次性付清。</w:t>
      </w:r>
      <w:r/>
    </w:p>
    <w:p>
      <w:pPr>
        <w:ind w:firstLine="482"/>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5.</w:t>
      </w:r>
      <w:r>
        <w:rPr>
          <w:rFonts w:hint="eastAsia" w:ascii="宋体" w:hAnsi="宋体" w:eastAsia="宋体" w:cs="宋体"/>
          <w:color w:val="000000"/>
          <w:sz w:val="24"/>
          <w:szCs w:val="24"/>
        </w:rPr>
        <w:t xml:space="preserve">磋商文件的约束力</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5.1供应商一旦参加本项目采购活动，即被认为接受了本磋商文件的规定和约束。</w:t>
      </w:r>
      <w:bookmarkEnd w:id="41"/>
      <w:r/>
      <w:bookmarkEnd w:id="42"/>
      <w:r/>
      <w:bookmarkEnd w:id="43"/>
      <w:r/>
      <w:bookmarkEnd w:id="44"/>
      <w:r/>
      <w:r/>
    </w:p>
    <w:p>
      <w:pPr>
        <w:ind w:firstLine="482"/>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二、磋商文件</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6.磋商文件构成</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6.1磋商文件由以下部分组成：</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（1）磋商公告</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（2）供应商须知</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（3）合同文本</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（4）采购需求</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（5）评审方法与评审标准</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（6）响应文件格式</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请仔细检查磋商文件是否齐全，如有缺漏请立即与采购人、采购代理机构联系解决。</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6.2供应商应认真阅读磋商文件中所有的事项、格式、条款和规范等要求。按磋商文件要求和规定编制磋商文件，并保证所提供的全部资料的真实性，以使其磋商文件对磋商文件作出实质性响应，否则其风险由供应商自行承担。</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7.磋商文件的澄清</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7.1 任何要求对磋商文件进行澄清的供应商，应在磋商截止期5日前按磋商公告中的通讯地址，以书面形式通知采购人、采购代理机构。</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8.磋商文件的澄清和修改</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8.1 在磋商文件提交截止时间之前，采购人可以对磋商文件进行澄清和修改，澄清或者修改的内容作为磋商文件的组成部分。澄清或者修改的内容可能影响磋商文件编制的，采购人将在提交首次磋商文件截止时间至少5日前，在“中国政府采购网”“江苏政府采购网”“盐城市政府采购网”上发布书面更正公告形式通知所有获取磋商文件的供应商， 更正公告内容将作为磋商文件的组成部分，并对供应商具有约束力。不足5日的，采购人将顺延提交首次磋商文件截止时间。</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8.2采购人可以视采购项目的具体情况，组织供应商进行现场考察或召开磋商前答疑会，但不单独或分别组织只有一个供应商参加的现场考察和答疑会。</w:t>
      </w:r>
      <w:r/>
    </w:p>
    <w:p>
      <w:pPr>
        <w:ind w:firstLine="482"/>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三、响应文件的编制</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9.响应文件的语言及度量衡单位</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9.1供应商提交的响应商文件以及供应商与采购人就有关磋商的所有来往通知、函件和文件均应使用</w:t>
      </w:r>
      <w:r>
        <w:rPr>
          <w:rFonts w:hint="eastAsia" w:ascii="宋体" w:hAnsi="宋体" w:eastAsia="宋体" w:cs="宋体"/>
          <w:b/>
          <w:color w:val="000000"/>
          <w:sz w:val="24"/>
          <w:szCs w:val="24"/>
        </w:rPr>
        <w:t xml:space="preserve">简体中文</w:t>
      </w:r>
      <w:r>
        <w:rPr>
          <w:rFonts w:hint="eastAsia" w:ascii="宋体" w:hAnsi="宋体" w:eastAsia="宋体" w:cs="宋体"/>
          <w:color w:val="000000"/>
          <w:sz w:val="24"/>
          <w:szCs w:val="24"/>
        </w:rPr>
        <w:t xml:space="preserve">。</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9.2 除技术性能另有规定外，磋商文件所使用的度量衡单位，均须采用国家法定计量单位。</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10.响应文件构成</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10.1供应商编写的响应文件应包括资格证明文件、符合性证明文件、分项报价表、技术要求响应及偏离表、商务要求响应及偏离表、其他证明文件、磋商响应函等部分。</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10.2 如标书制作工具中格式和内容与“中国政府采购网”、“江苏政府采购网”“盐城市政府采购网”发布的磋商文件不一致，请以“中国政府采购网”“江苏政府采购网”“盐城市政府采购网”发布的磋商文件为准。</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11.证明磋商响应标的符合磋商文件规定的文件</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11.1供应商应按照磋商文件要求提交证明文件，证明其及磋商响应标的符合磋商文件规定。</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11.2磋商文件对证明文件无明确形式要求的，证明文件可以以文字资料、测绘报告和数据等形式提交。</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12.分项报价表</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12.1供应商应按照磋商文件规定格式填报分项报价表。</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12.2磋商货币。磋商文件中的单价和总价无特殊规定的采用人民币报价，以元为单位标注。磋商文件中另有规定的按规定执行。</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12.3磋商文件未列明，而磋商供应商认为必需的费用也需列入报价。</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13.技术要求响应及偏离表、商务要求响应及偏离表</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13.1供应商需对磋商文件中的技术要求与商务要求逐项作出响应或偏离，并说明原因。</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13.2供应商可在磋商文件中提供认为需要的其他技术文件或说明。</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14.服务承诺、培训计划、人员安排及其他</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14.1供应商需根据磋商文件要求提供有关售后服务的管理制度，售后服务机构的分布情况，售后服务人员的数量、素质、技术水平及售后服务的反应能力等。</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14.2供应商需根据磋商文件要求提供培训计划。</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14.3供应商需根据磋商文件要求提供磋商响应标的的主要组成部分、功能设计、实现思路及关键技术等。</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15.磋商响应函</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15.1供应商应按照磋商文件中提供的格式完整、正确填写磋商响应函。</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16.磋商有效期</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16.1磋商有效期为采购人规定的提交磋商文件截止之日后</w:t>
      </w:r>
      <w:r>
        <w:rPr>
          <w:rFonts w:hint="eastAsia" w:ascii="宋体" w:hAnsi="宋体" w:eastAsia="宋体" w:cs="宋体"/>
          <w:b/>
          <w:color w:val="000000"/>
          <w:sz w:val="24"/>
          <w:szCs w:val="24"/>
          <w:u w:val="single"/>
        </w:rPr>
        <w:t xml:space="preserve">九十（90）天</w:t>
      </w:r>
      <w:r>
        <w:rPr>
          <w:rFonts w:hint="eastAsia" w:ascii="宋体" w:hAnsi="宋体" w:eastAsia="宋体" w:cs="宋体"/>
          <w:color w:val="000000"/>
          <w:sz w:val="24"/>
          <w:szCs w:val="24"/>
        </w:rPr>
        <w:t xml:space="preserve">。磋商有效期比规定短的将被视为非实质性响应磋商文件而予以拒绝。</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17.磋商有效期的延长</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r/>
    </w:p>
    <w:p>
      <w:pPr>
        <w:ind w:firstLine="482"/>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四、响应文件的递交</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18.电子磋商响应文件的递交</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18.1供应商应当按照《操作手册》规定，在提交响应文件截止时间前制作并上传电子响应文件。</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19.提交响应文件截止时间</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19.1供应商上传电子响应文件的时间不得迟于磋商公告中规定的提交响应文件截止时间。</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供应商应充分考虑到网络环境、网络带宽等风险因素，如因供应商自身原因造成的电子响应文件上传不成功的按照本磋商文件第二章第26.3.2条规定做无效响应处理。</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19.2 采购人可以按照规定，通过修改磋商文件酌情延长提交磋商文件截止日期，在此情况下，供应商的所有权利和义务以及供应商受制的截止日期均应以延长后新的截止日期为准。</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20.响应文件的拒收</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20.1 采购人拒绝接收在其规定的提交响应文件截止时间后上传的任何电子响应文件。</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21.响应文件的撤回和修改</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21.1响应文件的撤回</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21.1.1 电子响应文件的撤回</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供应商可在提交响应文件截止时间前，撤回其电子响应文件，具体操作方法见《操作手册》。</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21.1.2供应商撤回电子响应文件，则认为其不再参与本项目磋商活动。</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21.2响应文件的修改</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供应商可在提交响应文件截止时间前，对其电子响应文件进行修改，具体操作方法见《操作手册》。</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21.3 在提交响应文件截止时间之后，供应商不得对其电子响应文件作任何修改。</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21.4 在提交响应文件截止时间至磋商文件中规定的磋商有效期满之间的这段时间内，供应商不得撤回其响应文件。</w:t>
      </w:r>
      <w:r/>
    </w:p>
    <w:p>
      <w:pPr>
        <w:ind w:firstLine="482"/>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五、响应文件的解密与评审</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22.响应文件解密</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22.1供应商应当按照《操作手册》规定，在苏采云系统规定的时间内对磋商响应文件进行解密。</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23.磋商小组</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23.1采购人将组织磋商小组对响应文件进行评审。磋商小组由采购人代表和有关技术、经济等方面的专家组成，且人员构成符合政府采购有关规定。</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23.2磋商小组独立工作，负责评审所有响应文件并确定成交候选人。</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24.评审过程的保密与公正</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24.1磋商小组、采购人、相关监督人员等与评审工作有关的人员，对评审情况以及在评审过程中获悉的国家秘密、商业秘密负有保密责任。</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24.2在评审过程中，供应商不得以任何行为影响磋商评审过程，否则其响应文件将被</w:t>
      </w:r>
      <w:bookmarkStart w:id="84" w:name="_GoBack"/>
      <w:r/>
      <w:bookmarkEnd w:id="84"/>
      <w:r>
        <w:rPr>
          <w:rFonts w:hint="eastAsia" w:ascii="宋体" w:hAnsi="宋体" w:eastAsia="宋体" w:cs="宋体"/>
          <w:color w:val="000000"/>
          <w:sz w:val="24"/>
          <w:szCs w:val="24"/>
        </w:rPr>
        <w:t xml:space="preserve">作为无效响应文件。</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24.3在项目评审期间，采购人将设专门人员与供应商联系。</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24.4 采购人和磋商小组不向未成交的供应商解释未成交原因，也不公布评审过程中的相关细节。</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25.评审过程中的澄清</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磋商小组并非对每个供应商都作澄清要求。</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磋商文件的补充部分，具体操作方式见《操作手册》。</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25.3 接到磋商小组澄清、说明和更正要求的供应商如未按规定作出澄清、说明和更正，其风险由供应商自行承担。</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26.对响应文件的审查</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26.1响应文件审查分为资格审查和符合性审查。</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26.1.1 </w:t>
      </w:r>
      <w:r>
        <w:rPr>
          <w:rFonts w:hint="eastAsia" w:ascii="宋体" w:hAnsi="宋体" w:eastAsia="宋体" w:cs="宋体"/>
          <w:b/>
          <w:color w:val="000000"/>
          <w:sz w:val="24"/>
          <w:szCs w:val="24"/>
        </w:rPr>
        <w:t xml:space="preserve">资格审查：由磋商小组依据法律法规和磋商文件的规定，对响应文件中的资格证明文件进行审查，以确定供应商是否具备参加磋商的资格。</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磋商小组在进行资格审查的同时，将在“信用中国”网站（www.creditchina.gov.cn）查询供应商的信用记录，以确定供应商是否具备磋商资格,将查询结果留存并归档。</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26.1.2 符合性审查：依据磋商文件的规定，由磋商小组从响应文件的有效性、完整性和对磋商文件的响应程度进行审查，以确定是否对磋商文件的实质性要求作出响应。</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所谓重大偏离或保留是指与磋商文件规定的实质性要求存在负偏离，或者在实质上与磋商文件不一致，而且限制了合同中买方和采购人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2"/>
        <w:keepLines w:val="0"/>
        <w:keepNext w:val="0"/>
        <w:pageBreakBefore w:val="0"/>
        <w:spacing w:line="440" w:lineRule="exact"/>
        <w:widowControl/>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26.3未实质性响应磋商文件的情形</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26.3.1供应商在苏采云系统规定的时间内未成功解密电子响应文件的。</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26.3.2供应商未按照磋商文件要求上传电子响应文件的。</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26.3.3同一供应商提交两个（含两个）以上不同的磋商文件或者最后报价的。</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26.3.4供应商不具备磋商文件中规定资格要求的。</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26.3.5供应商的最后报价超过了采购预算。</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26.3.6不符合磋商文件中规定的实质性要求和条件的。</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26.3.8响应文件含有采购人不能接受的附加条件的。</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26.3.9 本项目采购产品被财政部、国家发展改革委、生态环境部等列入“节能产品品目清单”“环境标志产品品目清单”强制采购范围，而磋商供应商所磋商产品不在强制采购范围内的。（磋商产品如属于政府强制采购节能产品品目清单范围内，磋商文件中必须提供国家确定的认证机构出具的、处于有效期之内的该节能产品认证证书图片）</w:t>
      </w:r>
      <w:r/>
    </w:p>
    <w:p>
      <w:pPr>
        <w:ind w:firstLine="482"/>
        <w:keepLines w:val="0"/>
        <w:keepNext w:val="0"/>
        <w:pageBreakBefore w:val="0"/>
        <w:spacing w:line="440" w:lineRule="exact"/>
        <w:widowControl/>
        <w:rPr>
          <w:rFonts w:hint="eastAsia" w:ascii="宋体" w:hAnsi="宋体" w:eastAsia="宋体" w:cs="宋体"/>
          <w:b/>
          <w:bCs/>
          <w:color w:val="0000ff"/>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ff"/>
          <w:sz w:val="24"/>
          <w:szCs w:val="24"/>
        </w:rPr>
        <w:t xml:space="preserve">26.3.10供应商不能证明其报价合理性的，磋商小组应当将其作为无效响应处理。</w:t>
      </w:r>
      <w:r/>
    </w:p>
    <w:p>
      <w:pPr>
        <w:ind w:firstLine="482"/>
        <w:keepLines w:val="0"/>
        <w:keepNext w:val="0"/>
        <w:pageBreakBefore w:val="0"/>
        <w:spacing w:line="440" w:lineRule="exact"/>
        <w:widowControl/>
        <w:rPr>
          <w:rFonts w:hint="eastAsia" w:ascii="宋体" w:hAnsi="宋体" w:eastAsia="宋体" w:cs="宋体"/>
          <w:b/>
          <w:bCs/>
          <w:color w:val="0000ff"/>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ff"/>
          <w:sz w:val="24"/>
          <w:szCs w:val="24"/>
        </w:rPr>
        <w:t xml:space="preserve">（一）评审过程中出现下列情形之一的，评标委员会应当启动异常低价投标审查程序：</w:t>
      </w:r>
      <w:r/>
    </w:p>
    <w:p>
      <w:pPr>
        <w:ind w:firstLine="482"/>
        <w:keepLines w:val="0"/>
        <w:keepNext w:val="0"/>
        <w:pageBreakBefore w:val="0"/>
        <w:spacing w:line="440" w:lineRule="exact"/>
        <w:widowControl/>
        <w:rPr>
          <w:rFonts w:hint="eastAsia" w:ascii="宋体" w:hAnsi="宋体" w:eastAsia="宋体" w:cs="宋体"/>
          <w:b/>
          <w:bCs/>
          <w:color w:val="0000ff"/>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ff"/>
          <w:sz w:val="24"/>
          <w:szCs w:val="24"/>
        </w:rPr>
        <w:t xml:space="preserve">1.投标（响应）报价低于全部通过符合性审查投标人投标（响应）报价平均值50%的，即投标（响应）报价&lt;全部通过符合性审查投标人投标（响应）报价平均值×50%；</w:t>
      </w:r>
      <w:r/>
    </w:p>
    <w:p>
      <w:pPr>
        <w:ind w:firstLine="482"/>
        <w:keepLines w:val="0"/>
        <w:keepNext w:val="0"/>
        <w:pageBreakBefore w:val="0"/>
        <w:spacing w:line="440" w:lineRule="exact"/>
        <w:widowControl/>
        <w:rPr>
          <w:rFonts w:hint="eastAsia" w:ascii="宋体" w:hAnsi="宋体" w:eastAsia="宋体" w:cs="宋体"/>
          <w:b/>
          <w:bCs/>
          <w:color w:val="0000ff"/>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ff"/>
          <w:sz w:val="24"/>
          <w:szCs w:val="24"/>
        </w:rPr>
        <w:t xml:space="preserve">2.投标（响应）报价低于通过符合性审查的次低报价投标人投标（响应）报价50%的，即投标（响应）报价&lt;通过符合性审查的次低报价投标人投标（响应）报价×50%；</w:t>
      </w:r>
      <w:r/>
    </w:p>
    <w:p>
      <w:pPr>
        <w:ind w:firstLine="482"/>
        <w:keepLines w:val="0"/>
        <w:keepNext w:val="0"/>
        <w:pageBreakBefore w:val="0"/>
        <w:spacing w:line="440" w:lineRule="exact"/>
        <w:widowControl/>
        <w:rPr>
          <w:rFonts w:hint="eastAsia" w:ascii="宋体" w:hAnsi="宋体" w:eastAsia="宋体" w:cs="宋体"/>
          <w:b/>
          <w:bCs/>
          <w:color w:val="0000ff"/>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ff"/>
          <w:sz w:val="24"/>
          <w:szCs w:val="24"/>
        </w:rPr>
        <w:t xml:space="preserve">3.投标（响应）报价低于采购项目最高限价45%的，即投标（响应）报价&lt;采购项目最高限价×45%；</w:t>
      </w:r>
      <w:r/>
    </w:p>
    <w:p>
      <w:pPr>
        <w:ind w:firstLine="482"/>
        <w:keepLines w:val="0"/>
        <w:keepNext w:val="0"/>
        <w:pageBreakBefore w:val="0"/>
        <w:spacing w:line="440" w:lineRule="exact"/>
        <w:widowControl/>
        <w:rPr>
          <w:rFonts w:hint="eastAsia" w:ascii="宋体" w:hAnsi="宋体" w:eastAsia="宋体" w:cs="宋体"/>
          <w:b/>
          <w:bCs/>
          <w:color w:val="0000ff"/>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ff"/>
          <w:sz w:val="24"/>
          <w:szCs w:val="24"/>
        </w:rPr>
        <w:t xml:space="preserve">4.评审委员会基于专业判断，认为投标人报价过低，有可能影响产品质量或者不能诚信履约的其他情形。</w:t>
      </w:r>
      <w:r/>
    </w:p>
    <w:p>
      <w:pPr>
        <w:ind w:firstLine="482"/>
        <w:keepLines w:val="0"/>
        <w:keepNext w:val="0"/>
        <w:pageBreakBefore w:val="0"/>
        <w:spacing w:line="440" w:lineRule="exact"/>
        <w:widowControl/>
        <w:rPr>
          <w:rFonts w:hint="eastAsia" w:ascii="宋体" w:hAnsi="宋体" w:eastAsia="宋体" w:cs="宋体"/>
          <w:b/>
          <w:bCs/>
          <w:color w:val="0000ff"/>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ff"/>
          <w:sz w:val="24"/>
          <w:szCs w:val="24"/>
        </w:rPr>
        <w:t xml:space="preserve">采购人可以结合具体项目实际情况，提高上述第1项至第3项中启动异常低价投标（响应）审查的数值标准，但是最高不得超过65%。</w:t>
      </w:r>
      <w:r/>
    </w:p>
    <w:p>
      <w:pPr>
        <w:ind w:firstLine="482"/>
        <w:keepLines w:val="0"/>
        <w:keepNext w:val="0"/>
        <w:pageBreakBefore w:val="0"/>
        <w:spacing w:line="440" w:lineRule="exact"/>
        <w:widowControl/>
        <w:rPr>
          <w:rFonts w:hint="eastAsia" w:ascii="宋体" w:hAnsi="宋体" w:eastAsia="宋体" w:cs="宋体"/>
          <w:b/>
          <w:bCs/>
          <w:color w:val="0000ff"/>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ff"/>
          <w:sz w:val="24"/>
          <w:szCs w:val="24"/>
        </w:rPr>
        <w:t xml:space="preserve">相关法律法规对投标人报价有规定的，从其规定。</w:t>
      </w:r>
      <w:r/>
    </w:p>
    <w:p>
      <w:pPr>
        <w:ind w:firstLine="482"/>
        <w:keepLines w:val="0"/>
        <w:keepNext w:val="0"/>
        <w:pageBreakBefore w:val="0"/>
        <w:spacing w:line="440" w:lineRule="exact"/>
        <w:widowControl/>
        <w:rPr>
          <w:rFonts w:hint="eastAsia" w:ascii="宋体" w:hAnsi="宋体" w:eastAsia="宋体" w:cs="宋体"/>
          <w:b/>
          <w:bCs/>
          <w:color w:val="0000ff"/>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ff"/>
          <w:sz w:val="24"/>
          <w:szCs w:val="24"/>
        </w:rPr>
        <w:t xml:space="preserve">（二）评审委员会启动异常低价投标（响应）审查后，属于前述第1项至第4项情形的，应当要求相关投标人在评审现场合理的时间内对投标（响应）价格作出解释，提供项目具体成本测算等与报价合理性相关的书面说明及必要的证明材料，包括但不限于原材料成本、人工成本、制造费用等，给予相关投标人的合理时间一般不少于30分钟。其中，属于第3项情形，投标人已随投标（响应）文件一并提交相关书面说明及必要的证明材料的，在评审现场可不再重复提交。</w:t>
      </w:r>
      <w:r/>
    </w:p>
    <w:p>
      <w:pPr>
        <w:ind w:firstLine="482"/>
        <w:keepLines w:val="0"/>
        <w:keepNext w:val="0"/>
        <w:pageBreakBefore w:val="0"/>
        <w:spacing w:line="440" w:lineRule="exact"/>
        <w:widowControl/>
        <w:rPr>
          <w:rFonts w:hint="eastAsia" w:ascii="宋体" w:hAnsi="宋体" w:eastAsia="宋体" w:cs="宋体"/>
          <w:b/>
          <w:bCs/>
          <w:color w:val="0000ff"/>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ff"/>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投标人不能提供书面说明、证明材料，或者提供的书面说明、证明材料不能证明其报价合理性的，评审委员会应当将其作为无效投标（响应）处理。</w:t>
      </w:r>
      <w:r/>
    </w:p>
    <w:p>
      <w:pPr>
        <w:ind w:firstLine="482"/>
        <w:keepLines w:val="0"/>
        <w:keepNext w:val="0"/>
        <w:pageBreakBefore w:val="0"/>
        <w:spacing w:line="440" w:lineRule="exact"/>
        <w:widowControl/>
        <w:rPr>
          <w:rFonts w:hint="eastAsia" w:ascii="宋体" w:hAnsi="宋体" w:eastAsia="宋体" w:cs="宋体"/>
          <w:b/>
          <w:bCs/>
          <w:color w:val="0000ff"/>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ff"/>
          <w:sz w:val="24"/>
          <w:szCs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keepLines w:val="0"/>
        <w:keepNext w:val="0"/>
        <w:pageBreakBefore w:val="0"/>
        <w:spacing w:line="440" w:lineRule="exact"/>
        <w:widowControl/>
        <w:rPr>
          <w:rFonts w:hint="eastAsia" w:ascii="宋体" w:hAnsi="宋体" w:eastAsia="宋体" w:cs="宋体"/>
          <w:b/>
          <w:bCs/>
          <w:color w:val="0000ff"/>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ff"/>
          <w:sz w:val="24"/>
          <w:szCs w:val="24"/>
        </w:rPr>
        <w:t xml:space="preserve">异常低价投标（响应）审查的启动原因、审查意见和审查结果应当在评审报告中记录，并随投标人提供的相关书面说明及证明材料，以及评审委员会有关互联网浏览、查询历史一并归档。</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26.3.11响应文件未按照磋商文件要求加盖CA电子公章的。</w:t>
      </w:r>
      <w:r/>
    </w:p>
    <w:p>
      <w:pPr>
        <w:ind w:firstLine="480"/>
        <w:keepLines w:val="0"/>
        <w:keepNext w:val="0"/>
        <w:pageBreakBefore w:val="0"/>
        <w:spacing w:line="440" w:lineRule="exact"/>
        <w:widowControl/>
        <w:rPr>
          <w:rFonts w:hint="eastAsia" w:ascii="宋体" w:hAnsi="宋体" w:eastAsia="宋体" w:cs="宋体"/>
          <w:color w:val="0000ff"/>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ff"/>
          <w:sz w:val="24"/>
          <w:szCs w:val="24"/>
          <w:highlight w:val="none"/>
        </w:rPr>
        <w:t xml:space="preserve">26.3.12与磋商文件明确列出的不可竞争费用项目或费率不一致的。</w:t>
      </w:r>
      <w:r>
        <w:rPr>
          <w:highlight w:val="none"/>
        </w:rPr>
      </w:r>
      <w:r/>
    </w:p>
    <w:p>
      <w:pPr>
        <w:ind w:firstLine="480"/>
        <w:keepLines w:val="0"/>
        <w:keepNext w:val="0"/>
        <w:pageBreakBefore w:val="0"/>
        <w:spacing w:line="440" w:lineRule="exact"/>
        <w:widowControl/>
        <w:rPr>
          <w:rFonts w:hint="eastAsia" w:ascii="宋体" w:hAnsi="宋体" w:eastAsia="宋体" w:cs="宋体"/>
          <w:color w:val="0000ff"/>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ff"/>
          <w:sz w:val="24"/>
          <w:szCs w:val="24"/>
          <w:highlight w:val="none"/>
        </w:rPr>
        <w:t xml:space="preserve">26.3.13与磋商文件提供的工程量清单中的项目编码、项目名称、项目特征、计量单位、工程量不一致的。</w:t>
      </w:r>
      <w:r>
        <w:rPr>
          <w:highlight w:val="none"/>
        </w:rPr>
      </w:r>
      <w:r/>
    </w:p>
    <w:p>
      <w:pPr>
        <w:ind w:firstLine="480"/>
        <w:keepLines w:val="0"/>
        <w:keepNext w:val="0"/>
        <w:pageBreakBefore w:val="0"/>
        <w:spacing w:line="440" w:lineRule="exact"/>
        <w:widowControl/>
        <w:rPr>
          <w:rFonts w:hint="eastAsia" w:ascii="宋体" w:hAnsi="宋体" w:eastAsia="宋体" w:cs="宋体"/>
          <w:color w:val="0000ff"/>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ff"/>
          <w:sz w:val="24"/>
          <w:szCs w:val="24"/>
          <w:highlight w:val="none"/>
        </w:rPr>
        <w:t xml:space="preserve">26.3.14响应文件提出了不能满足磋商文件要求或采购人不能接受的工程验收、计量、价款结算和支付办法的。</w:t>
      </w:r>
      <w:r>
        <w:rPr>
          <w:highlight w:val="none"/>
        </w:rPr>
      </w:r>
      <w:r/>
    </w:p>
    <w:p>
      <w:pPr>
        <w:ind w:firstLine="480"/>
        <w:keepLines w:val="0"/>
        <w:keepNext w:val="0"/>
        <w:pageBreakBefore w:val="0"/>
        <w:spacing w:line="440" w:lineRule="exact"/>
        <w:widowControl/>
        <w:rPr>
          <w:rFonts w:hint="eastAsia" w:ascii="宋体" w:hAnsi="宋体" w:eastAsia="宋体" w:cs="宋体"/>
          <w:color w:val="0000ff"/>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ff"/>
          <w:sz w:val="24"/>
          <w:szCs w:val="24"/>
          <w:highlight w:val="none"/>
        </w:rPr>
        <w:t xml:space="preserve">26.3.15未按磋商文件规定的格式填写，未按响应文件编制要求编写，内容不全或关键字迹模糊、无法辨认的。</w:t>
      </w:r>
      <w:r>
        <w:rPr>
          <w:highlight w:val="none"/>
        </w:rPr>
      </w:r>
      <w:r/>
    </w:p>
    <w:p>
      <w:pPr>
        <w:ind w:firstLine="480"/>
        <w:keepLines w:val="0"/>
        <w:keepNext w:val="0"/>
        <w:pageBreakBefore w:val="0"/>
        <w:spacing w:line="440" w:lineRule="exact"/>
        <w:widowControl/>
        <w:rPr>
          <w:rFonts w:hint="eastAsia" w:ascii="宋体" w:hAnsi="宋体" w:eastAsia="宋体" w:cs="宋体"/>
          <w:color w:val="0000ff"/>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ff"/>
          <w:sz w:val="24"/>
          <w:szCs w:val="24"/>
          <w:highlight w:val="none"/>
        </w:rPr>
        <w:t xml:space="preserve">26.3.16未对磋商文件中有关工期、投标有效期、质量要求、技术标准和要求、招标范围等实质性内容作出响应的。</w:t>
      </w:r>
      <w:r>
        <w:rPr>
          <w:highlight w:val="none"/>
        </w:rPr>
      </w:r>
      <w:r/>
    </w:p>
    <w:p>
      <w:pPr>
        <w:ind w:firstLine="480"/>
        <w:keepLines w:val="0"/>
        <w:keepNext w:val="0"/>
        <w:pageBreakBefore w:val="0"/>
        <w:spacing w:line="440" w:lineRule="exact"/>
        <w:widowControl/>
        <w:rPr>
          <w:rFonts w:hint="eastAsia" w:ascii="宋体" w:hAnsi="宋体" w:eastAsia="宋体" w:cs="宋体"/>
          <w:color w:val="0000ff"/>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ff"/>
          <w:sz w:val="24"/>
          <w:szCs w:val="24"/>
          <w:highlight w:val="none"/>
        </w:rPr>
        <w:t xml:space="preserve">26.3.17不同投标人从同一个投标单位或者同一个自然人的互联网协议地址下载招标文件、上传投标文件（IP、MAC地址一致的）。</w:t>
      </w:r>
      <w:r>
        <w:rPr>
          <w:highlight w:val="none"/>
        </w:rPr>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26.4未实质性响应磋商文件的响应文件按无效响应处理。</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26.5如果响应文件实质上没有响应磋商文件的要求，磋商小组将予以拒绝，供应商不得通过修改或撤销不符合要求的偏离或保留而使其成为实质性响应的文件。</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26.6供应商在项目评审全过程中应保持通信畅通，并安排专人与采购人及磋商小组联系。</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27.磋商程序及评审方法和评审标准</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27.1磋商程序</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磋商文件，并加盖CA电子公章。</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并在苏采云系统中向其发布“最后报价要求函”及最后报价格式表，要求其在规定时间内提交最后报价。</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最后报价是供应商磋商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80"/>
        <w:keepLines w:val="0"/>
        <w:keepNext w:val="0"/>
        <w:pageBreakBefore w:val="0"/>
        <w:spacing w:line="440" w:lineRule="exact"/>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27.1.3供应商未在磋商小组规定的时间内在苏采云系统中提交最后报价的视为放弃磋商，其磋商文件按无效响应处理，最后报价格式表须加盖CA电子公章，否则视为未提交最后报价。已提交磋商文件的供应商，在提交最后报价之前，可以根据磋商情况退出磋商，并在苏采云系统中提交“退出磋商函”并加盖CA电子公章。</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27.2 评审方法和评审标准</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27.2.1评审方法。经磋商确定最终采购需求和提交最后报价的供应商后，由磋商小组采用综合评分法对提交最后报价的供应商的磋商文件和最后报价进行综合评分。</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本磋商文件所述综合评分法，是指磋商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27.2.2评审标准</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见本磋商文件第五章规定。</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27.3采购活动终止的情况</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出现下列情形之一的，本次竞争性磋商采购活动将被终止：</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27.3.1因情况变化，不再符合规定的竞争性磋商采购方式适用情形的。</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27.3.2出现影响采购公正的违法、违规行为的。</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27.3.3除本磋商文件第二章第27.1.2条第三款规定的情形外，在采购过程中符合要求的供应商或者最后报价未超过采购预算的供应商不足3家的。</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27.3.4在苏采云系统规定时间内成功解密电子磋商文件的供应商不足3家的。</w:t>
      </w:r>
      <w:r/>
    </w:p>
    <w:p>
      <w:pPr>
        <w:ind w:firstLine="482"/>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六、成交</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28.确定成交单位</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28.2采购人从评审报告提出的成交候选供应商中，按照排序由高到低的原则确定成交供应商。采购人确定成交供应商后，采购人将在“中国政府采购网”“江苏政府采购网”“盐城市政府采购网”发布成交结果公告，公告期限为1个工作日。</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28.3若有充分证据证明，成交供应商出现下列情况之一的，一经查实，将被取消成交资格：</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28.3.1提供虚假材料谋取成交的。</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28.3.2与评审专家、采购人、其他供应商或者采购代理公司工作人员恶意串通的。</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28.3.3向评审专家、采购人或采购代理公司工作人员行贿或者提供其他不正当利益的。</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28.3.4恶意竞争，最后报价明显低于其自身合理成本且又无法提供证明的。</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28.3.5不满足本磋商文件规定的实质性要求，但在评审过程中又未被磋商小组发现的。</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28.3.6成交后无正当理由拒不与采购人签订政府采购合同或者未按照磋商文件确定的事项签订政府采购合同的。</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28.3.7将政府采购合同转包的。</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29.质疑处理</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29.1 提出质疑的供应商应当是参与所质疑项目采购活动的供应商。潜在供应商依法获取其可质疑的采购文件的，可以对采购文件提出质疑。</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29.2供应商认为采购文件、采购过程和采购结果使自己的权益受到损害的，可以在知道或应知其权益受到损害之日起七个工作日内，以书面形式根据下述29.4条款的规定向采购人或采购代理公司质疑。上述应知其权益受到损害之日，是指：</w:t>
      </w:r>
      <w:r/>
    </w:p>
    <w:p>
      <w:pPr>
        <w:ind w:firstLine="482"/>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29.2.1对可以质疑的采购文件提出质疑的，为采购文件公告期限届满之日</w:t>
      </w:r>
      <w:r>
        <w:rPr>
          <w:rFonts w:hint="eastAsia" w:ascii="宋体" w:hAnsi="宋体" w:eastAsia="宋体" w:cs="宋体"/>
          <w:color w:val="000000"/>
          <w:sz w:val="24"/>
          <w:szCs w:val="24"/>
        </w:rPr>
        <w:t xml:space="preserve">。</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29.2.2对采购过程提出质疑的，为各采购程序环节结束之日。</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29.2.3对成交结果提出质疑的，为成交结果公告期限届满之日。</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供应商应当在法定质疑期内一次性提出针对同一采购程序环节的质疑。供应商如在法定期限内对同一采购程序环节提出多次质疑的，采购人将只对供应商第一次质疑作出答复。</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29.4供应商（含潜在供应商）对采购方式、采购需求、供应商资格条件、评审方法与评审标准、合同文本的询问、质疑请向采购人提出，由采购人负责答复。供应商对其他事项的询问、质疑请向采购代理公司提出，由采购代理公司负责答复。</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采购人及采购代理公司只接收以纸质原件形式送达的质疑，采购人和采购代理公司不接受未填写快递运单的快件。</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29.5 以下情形的质疑不予受理</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29.5.1 内容不符合《政府采购质疑和投诉办法》第十二条规定的质疑。</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29.5.2 超出政府采购法定期限的质疑。</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29.5.3 以传真、电子邮件等方式递交的非原件形式的质疑。</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29.5.4未参加磋商活动的供应商或在磋商活动中自身权益未受到损害的供应商所提出的质疑。</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29.5.5供应商组成联合体参加磋商，联合体中任何一方或多方未按要求签字、盖章、加盖公章的质疑。</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30</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成交通知书</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30.1成交结果确定后，采购人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482"/>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七、授予合同</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31</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签订合同</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31.l成交供应商应当在成交通知书发出之日起三十日内，按照磋商文件确定的事项与采购人签订政府采购合同。</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31.2磋商文件、成交供应商的磋商文件及磋商过程中有关澄清、承诺文件均应作为合同附件。</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31.3签订合同后，</w:t>
      </w:r>
      <w:r>
        <w:rPr>
          <w:rFonts w:hint="eastAsia" w:ascii="宋体" w:hAnsi="宋体" w:eastAsia="宋体" w:cs="宋体"/>
          <w:color w:val="000000"/>
          <w:sz w:val="24"/>
          <w:szCs w:val="24"/>
          <w:u w:val="single"/>
        </w:rPr>
        <w:t xml:space="preserve">成交供应商不得将合同标的进行转包</w:t>
      </w:r>
      <w:r>
        <w:rPr>
          <w:rFonts w:hint="eastAsia" w:ascii="宋体" w:hAnsi="宋体" w:eastAsia="宋体" w:cs="宋体"/>
          <w:color w:val="000000"/>
          <w:sz w:val="24"/>
          <w:szCs w:val="24"/>
        </w:rPr>
        <w:t xml:space="preserve">。未经采购人同意，成交供应商也不得采用分包形式履行合同，否则采购人有权终止合同。转包或分包造成采购人损失的，成交供应商应承担相应赔偿责任。</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32</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标的物的追加</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firstLine="480"/>
        <w:keepLines w:val="0"/>
        <w:keepNext w:val="0"/>
        <w:pageBreakBefore w:val="0"/>
        <w:spacing w:line="440" w:lineRule="exact"/>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33</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政府采购政策功能落实</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33.1政府采购线上合同信用融资政策</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 </w:t>
      </w:r>
      <w:r/>
    </w:p>
    <w:p>
      <w:pPr>
        <w:ind w:firstLine="480"/>
        <w:keepLines w:val="0"/>
        <w:keepNext w:val="0"/>
        <w:pageBreakBefore w:val="0"/>
        <w:spacing w:line="440" w:lineRule="exact"/>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33.2进口产品</w:t>
      </w:r>
      <w:r/>
    </w:p>
    <w:p>
      <w:pPr>
        <w:ind w:firstLine="480"/>
        <w:keepLines w:val="0"/>
        <w:keepNext w:val="0"/>
        <w:pageBreakBefore w:val="0"/>
        <w:spacing w:line="440" w:lineRule="exact"/>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keepLines w:val="0"/>
        <w:keepNext w:val="0"/>
        <w:pageBreakBefore w:val="0"/>
        <w:spacing w:line="440" w:lineRule="exact"/>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33.3中小企业、监狱企业及残疾人福利性单位</w:t>
      </w:r>
      <w:r/>
    </w:p>
    <w:p>
      <w:pPr>
        <w:ind w:firstLine="480"/>
        <w:keepLines w:val="0"/>
        <w:keepNext w:val="0"/>
        <w:pageBreakBefore w:val="0"/>
        <w:spacing w:line="440" w:lineRule="exact"/>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33.3.1中小企业定义：</w:t>
      </w:r>
      <w:r/>
    </w:p>
    <w:p>
      <w:pPr>
        <w:ind w:firstLine="480"/>
        <w:keepLines w:val="0"/>
        <w:keepNext w:val="0"/>
        <w:pageBreakBefore w:val="0"/>
        <w:spacing w:line="440" w:lineRule="exact"/>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中小企业</w:t>
      </w:r>
      <w:r>
        <w:rPr>
          <w:rFonts w:hint="eastAsia" w:ascii="宋体" w:hAnsi="宋体" w:eastAsia="宋体" w:cs="宋体"/>
          <w:color w:val="000000"/>
          <w:sz w:val="24"/>
          <w:szCs w:val="24"/>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keepLines w:val="0"/>
        <w:keepNext w:val="0"/>
        <w:pageBreakBefore w:val="0"/>
        <w:spacing w:line="440" w:lineRule="exact"/>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33.3.2供应商提供的货物、工程或者服务符合下列情形的，享受中小企业扶持政策：</w:t>
      </w:r>
      <w:r/>
    </w:p>
    <w:p>
      <w:pPr>
        <w:ind w:firstLine="480"/>
        <w:keepLines w:val="0"/>
        <w:keepNext w:val="0"/>
        <w:pageBreakBefore w:val="0"/>
        <w:spacing w:line="440" w:lineRule="exact"/>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33.3.2.1在货物采购项目中，货物由中小企业制造，即货物由中小企业生产且使用该中小企业商号或者注册商标；</w:t>
      </w:r>
      <w:r/>
    </w:p>
    <w:p>
      <w:pPr>
        <w:ind w:firstLine="480"/>
        <w:keepLines w:val="0"/>
        <w:keepNext w:val="0"/>
        <w:pageBreakBefore w:val="0"/>
        <w:spacing w:line="440" w:lineRule="exact"/>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33.3.2.2在工程采购项目中，工程由中小企业承建，即工程施工单位为中小企业；</w:t>
      </w:r>
      <w:r/>
    </w:p>
    <w:p>
      <w:pPr>
        <w:ind w:firstLine="480"/>
        <w:keepLines w:val="0"/>
        <w:keepNext w:val="0"/>
        <w:pageBreakBefore w:val="0"/>
        <w:spacing w:line="440" w:lineRule="exact"/>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33.3.2.3在服务采购项目中，服务由中小企业承接，即提供服务的人员为中小企业依照《中华人民共和国劳动合同法》订立劳动合同的从业人员。</w:t>
      </w:r>
      <w:r/>
    </w:p>
    <w:p>
      <w:pPr>
        <w:ind w:firstLine="480"/>
        <w:keepLines w:val="0"/>
        <w:keepNext w:val="0"/>
        <w:pageBreakBefore w:val="0"/>
        <w:spacing w:line="440" w:lineRule="exact"/>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33.3.3在货物采购项目中，供应商提供的货物既有中小企业制造货物，也有大型企业制造货物的，不享受中小企业扶持政策。</w:t>
      </w:r>
      <w:r/>
    </w:p>
    <w:p>
      <w:pPr>
        <w:ind w:firstLine="480"/>
        <w:keepLines w:val="0"/>
        <w:keepNext w:val="0"/>
        <w:pageBreakBefore w:val="0"/>
        <w:spacing w:line="440" w:lineRule="exact"/>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33.3.4以联合体形式参加政府采购活动，联合体各方均为中小企业的，联合体视同中小企业。其中，联合体各方均为小微企业的，联合体视同小微企业。</w:t>
      </w:r>
      <w:r/>
    </w:p>
    <w:p>
      <w:pPr>
        <w:ind w:firstLine="480"/>
        <w:keepLines w:val="0"/>
        <w:keepNext w:val="0"/>
        <w:pageBreakBefore w:val="0"/>
        <w:spacing w:line="440" w:lineRule="exact"/>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keepLines w:val="0"/>
        <w:keepNext w:val="0"/>
        <w:pageBreakBefore w:val="0"/>
        <w:spacing w:line="440" w:lineRule="exact"/>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33.3.6残疾人福利单位定义：享受政府采购支持政策的残疾人福利性单位应当同时满足以下条件：</w:t>
      </w:r>
      <w:r/>
    </w:p>
    <w:p>
      <w:pPr>
        <w:ind w:firstLine="480"/>
        <w:keepLines w:val="0"/>
        <w:keepNext w:val="0"/>
        <w:pageBreakBefore w:val="0"/>
        <w:spacing w:line="440" w:lineRule="exact"/>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33.3.6.1安置的残疾人占本单位在职职工人数的比例不低于25%（含25%），并且安置的残疾人人数不少于10 人（含10 人）；</w:t>
      </w:r>
      <w:r/>
    </w:p>
    <w:p>
      <w:pPr>
        <w:ind w:firstLine="480"/>
        <w:keepLines w:val="0"/>
        <w:keepNext w:val="0"/>
        <w:pageBreakBefore w:val="0"/>
        <w:spacing w:line="440" w:lineRule="exact"/>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33.3.6.2依法与安置的每位残疾人签订了一年以上（含一年）的劳动合同或服务协议；</w:t>
      </w:r>
      <w:r/>
    </w:p>
    <w:p>
      <w:pPr>
        <w:ind w:firstLine="480"/>
        <w:keepLines w:val="0"/>
        <w:keepNext w:val="0"/>
        <w:pageBreakBefore w:val="0"/>
        <w:spacing w:line="440" w:lineRule="exact"/>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33.3.6.3为安置的每位残疾人按月足额缴纳了基本养老保险、基本医疗保险、失业保险、工伤保险和生育保险等社会保险费；</w:t>
      </w:r>
      <w:r/>
    </w:p>
    <w:p>
      <w:pPr>
        <w:ind w:firstLine="480"/>
        <w:keepLines w:val="0"/>
        <w:keepNext w:val="0"/>
        <w:pageBreakBefore w:val="0"/>
        <w:spacing w:line="440" w:lineRule="exact"/>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33.3.6.4通过银行等金融机构向安置的每位残疾人，按月支付了不低于单位所在区县适用的经省级人民政府批准的月最低工资标准的工资；</w:t>
      </w:r>
      <w:r/>
    </w:p>
    <w:p>
      <w:pPr>
        <w:ind w:firstLine="480"/>
        <w:keepLines w:val="0"/>
        <w:keepNext w:val="0"/>
        <w:pageBreakBefore w:val="0"/>
        <w:spacing w:line="440" w:lineRule="exact"/>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33.3.6.5提供本单位制造的货物、承担的工程或者服务（以下简称产品），或者提供其他残疾人福利性单位制造的货物（不包括使用非残疾人福利性单位注册商标的货物）；</w:t>
      </w:r>
      <w:r/>
    </w:p>
    <w:p>
      <w:pPr>
        <w:ind w:firstLine="480"/>
        <w:keepLines w:val="0"/>
        <w:keepNext w:val="0"/>
        <w:pageBreakBefore w:val="0"/>
        <w:spacing w:line="440" w:lineRule="exact"/>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keepLines w:val="0"/>
        <w:keepNext w:val="0"/>
        <w:pageBreakBefore w:val="0"/>
        <w:spacing w:line="440" w:lineRule="exact"/>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33.3.7本项目是否专门面向中小企业预留采购份额见第一章《竞争性磋商公告》。</w:t>
      </w:r>
      <w:r/>
    </w:p>
    <w:p>
      <w:pPr>
        <w:ind w:firstLine="480"/>
        <w:keepLines w:val="0"/>
        <w:keepNext w:val="0"/>
        <w:pageBreakBefore w:val="0"/>
        <w:spacing w:line="440" w:lineRule="exact"/>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33.3.8采购标的对应的中小企业划分标准所属行业见第四章《采购需求》。</w:t>
      </w:r>
      <w:r/>
    </w:p>
    <w:p>
      <w:pPr>
        <w:ind w:firstLine="480"/>
        <w:keepLines w:val="0"/>
        <w:keepNext w:val="0"/>
        <w:pageBreakBefore w:val="0"/>
        <w:spacing w:line="440" w:lineRule="exact"/>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33.3.9小微企业价格评审优惠的政策：见第五章《评标方法和评标标准》。</w:t>
      </w:r>
      <w:r/>
    </w:p>
    <w:p>
      <w:pPr>
        <w:ind w:firstLine="480"/>
        <w:keepLines w:val="0"/>
        <w:keepNext w:val="0"/>
        <w:pageBreakBefore w:val="0"/>
        <w:spacing w:line="440" w:lineRule="exact"/>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33.4政府采购节能产品、环境标志产品</w:t>
      </w:r>
      <w:r/>
    </w:p>
    <w:p>
      <w:pPr>
        <w:ind w:firstLine="480"/>
        <w:keepLines w:val="0"/>
        <w:keepNext w:val="0"/>
        <w:pageBreakBefore w:val="0"/>
        <w:spacing w:line="440" w:lineRule="exact"/>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33.4.1严格执行政府采购关于支持</w:t>
      </w:r>
      <w:r>
        <w:rPr>
          <w:rFonts w:hint="eastAsia" w:ascii="宋体" w:hAnsi="宋体" w:eastAsia="宋体" w:cs="宋体"/>
          <w:color w:val="000000"/>
          <w:sz w:val="24"/>
          <w:szCs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keepLines w:val="0"/>
        <w:keepNext w:val="0"/>
        <w:pageBreakBefore w:val="0"/>
        <w:spacing w:line="440" w:lineRule="exact"/>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keepLines w:val="0"/>
        <w:keepNext w:val="0"/>
        <w:pageBreakBefore w:val="0"/>
        <w:spacing w:line="440" w:lineRule="exact"/>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33.5绿色包装</w:t>
      </w:r>
      <w:r/>
    </w:p>
    <w:p>
      <w:pPr>
        <w:ind w:firstLine="480"/>
        <w:keepLines w:val="0"/>
        <w:keepNext w:val="0"/>
        <w:pageBreakBefore w:val="0"/>
        <w:spacing w:line="440" w:lineRule="exact"/>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keepLines w:val="0"/>
        <w:keepNext w:val="0"/>
        <w:pageBreakBefore w:val="0"/>
        <w:spacing w:line="440" w:lineRule="exact"/>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33.6政府采购创新产品</w:t>
      </w:r>
      <w:r/>
    </w:p>
    <w:p>
      <w:pPr>
        <w:ind w:firstLine="480"/>
        <w:keepLines w:val="0"/>
        <w:keepNext w:val="0"/>
        <w:pageBreakBefore w:val="0"/>
        <w:spacing w:line="440" w:lineRule="exact"/>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采购人优先采购各级政府部门公开发布的有效期内的创新产品、创新服务、首台套、首购首用等《目录》的创新产品。</w:t>
      </w:r>
      <w:r/>
    </w:p>
    <w:p>
      <w:pPr>
        <w:ind w:firstLine="480"/>
        <w:keepLines w:val="0"/>
        <w:keepNext w:val="0"/>
        <w:pageBreakBefore w:val="0"/>
        <w:spacing w:line="440" w:lineRule="exact"/>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33.7绿色数据中心政策 </w:t>
      </w:r>
      <w:r/>
    </w:p>
    <w:p>
      <w:pPr>
        <w:ind w:firstLine="480"/>
        <w:keepLines w:val="0"/>
        <w:keepNext w:val="0"/>
        <w:pageBreakBefore w:val="0"/>
        <w:spacing w:line="440" w:lineRule="exact"/>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本文件中若涉及数据中心采购，采购人应依据《绿色数据中心政府采购需求标准（试行）》（财办库〔2023〕7号）文件精神</w:t>
      </w:r>
      <w:r>
        <w:rPr>
          <w:rFonts w:hint="eastAsia" w:ascii="宋体" w:hAnsi="宋体" w:eastAsia="宋体" w:cs="宋体"/>
          <w:color w:val="000000"/>
          <w:sz w:val="24"/>
          <w:szCs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磋商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keepLines w:val="0"/>
        <w:keepNext w:val="0"/>
        <w:pageBreakBefore w:val="0"/>
        <w:spacing w:line="440" w:lineRule="exact"/>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33.8履约保证金政策</w:t>
      </w:r>
      <w:r/>
    </w:p>
    <w:p>
      <w:pPr>
        <w:ind w:firstLine="480"/>
        <w:keepLines w:val="0"/>
        <w:keepNext w:val="0"/>
        <w:pageBreakBefore w:val="0"/>
        <w:spacing w:line="440" w:lineRule="exact"/>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确需收取履约保证金的，履约保证金的缴纳形式：</w:t>
      </w:r>
      <w:r/>
    </w:p>
    <w:p>
      <w:pPr>
        <w:ind w:firstLine="480"/>
        <w:keepLines w:val="0"/>
        <w:keepNext w:val="0"/>
        <w:pageBreakBefore w:val="0"/>
        <w:spacing w:line="440" w:lineRule="exact"/>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keepLines w:val="0"/>
        <w:keepNext w:val="0"/>
        <w:pageBreakBefore w:val="0"/>
        <w:spacing w:line="440" w:lineRule="exact"/>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如以履约保函（保险）形式缴纳履约保证金，供应商可通过政府采购电子履约保函（保险）平台（www.jsdzbh.com）在线申请履约保函（保险）。</w:t>
      </w:r>
      <w:r/>
    </w:p>
    <w:p>
      <w:pPr>
        <w:ind w:firstLine="480"/>
        <w:keepLines w:val="0"/>
        <w:keepNext w:val="0"/>
        <w:pageBreakBefore w:val="0"/>
        <w:spacing w:line="440" w:lineRule="exact"/>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firstLine="480"/>
        <w:keepLines w:val="0"/>
        <w:keepNext w:val="0"/>
        <w:pageBreakBefore w:val="0"/>
        <w:spacing w:line="44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34</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预付款制度</w:t>
      </w:r>
      <w:r/>
    </w:p>
    <w:p>
      <w:pPr>
        <w:ind w:firstLine="480"/>
        <w:keepLines w:val="0"/>
        <w:keepNext w:val="0"/>
        <w:pageBreakBefore w:val="0"/>
        <w:spacing w:line="440" w:lineRule="exact"/>
        <w:tabs>
          <w:tab w:val="left" w:pos="900" w:leader="none"/>
        </w:tabs>
        <w:rPr>
          <w:rFonts w:ascii="宋体" w:hAnsi="宋体" w:cs="宋体"/>
        </w:rPr>
      </w:pPr>
      <w:r>
        <w:rPr>
          <w:rFonts w:hint="eastAsia" w:ascii="宋体" w:hAnsi="宋体" w:eastAsia="宋体" w:cs="宋体"/>
          <w:color w:val="000000"/>
          <w:sz w:val="24"/>
          <w:szCs w:val="24"/>
        </w:rPr>
        <w:t xml:space="preserve">本项目落实预付款制度，预付款比例为</w:t>
      </w:r>
      <w:r>
        <w:rPr>
          <w:rFonts w:hint="eastAsia" w:ascii="宋体" w:hAnsi="宋体" w:eastAsia="宋体" w:cs="宋体"/>
          <w:color w:val="000000"/>
          <w:sz w:val="24"/>
          <w:szCs w:val="24"/>
          <w:u w:val="single"/>
        </w:rPr>
        <w:t xml:space="preserve">10</w:t>
      </w:r>
      <w:r>
        <w:rPr>
          <w:rFonts w:hint="eastAsia" w:ascii="宋体" w:hAnsi="宋体" w:eastAsia="宋体" w:cs="宋体"/>
          <w:color w:val="000000"/>
          <w:sz w:val="24"/>
          <w:szCs w:val="24"/>
        </w:rPr>
        <w:t xml:space="preserve">%。在签订合同时，中标、成交供应商明确书面表示无需预付款或者主动要求降低预付款比例的，采购人可就预付款比例作相应调</w:t>
      </w:r>
      <w:r>
        <w:rPr>
          <w:rFonts w:hint="eastAsia" w:cs="宋体" w:asciiTheme="minorEastAsia" w:hAnsiTheme="minorEastAsia" w:eastAsiaTheme="minorEastAsia"/>
          <w:color w:val="000000"/>
          <w:sz w:val="24"/>
          <w:szCs w:val="24"/>
        </w:rPr>
        <w:t xml:space="preserve">整。</w:t>
      </w:r>
      <w:r>
        <w:rPr>
          <w:rFonts w:hint="eastAsia" w:ascii="宋体" w:hAnsi="宋体" w:cs="宋体"/>
          <w:sz w:val="24"/>
        </w:rPr>
        <w:t xml:space="preserve"> </w:t>
      </w:r>
      <w:r/>
    </w:p>
    <w:p>
      <w:pPr>
        <w:rPr>
          <w:rFonts w:ascii="宋体" w:hAnsi="宋体" w:cs="宋体"/>
          <w:sz w:val="32"/>
          <w:szCs w:val="32"/>
        </w:rPr>
      </w:pPr>
      <w:r>
        <w:br w:type="page" w:clear="all"/>
      </w:r>
      <w:r/>
    </w:p>
    <w:p>
      <w:pPr>
        <w:jc w:val="center"/>
        <w:widowControl/>
        <w:rPr>
          <w:rFonts w:hint="eastAsia" w:ascii="宋体" w:hAnsi="宋体" w:eastAsia="宋体" w:cs="宋体"/>
          <w:b/>
          <w:sz w:val="44"/>
          <w:szCs w:val="44"/>
          <w:lang w:eastAsia="zh-CN"/>
        </w:rPr>
      </w:pPr>
      <w:r>
        <w:rPr>
          <w:rFonts w:hint="eastAsia" w:ascii="宋体" w:hAnsi="宋体" w:cs="宋体"/>
          <w:b/>
          <w:sz w:val="44"/>
          <w:szCs w:val="44"/>
        </w:rPr>
        <w:t xml:space="preserve">第三章  合同</w:t>
      </w:r>
      <w:bookmarkEnd w:id="36"/>
      <w:r/>
      <w:bookmarkEnd w:id="37"/>
      <w:r/>
      <w:bookmarkEnd w:id="38"/>
      <w:r/>
      <w:bookmarkEnd w:id="39"/>
      <w:r/>
      <w:bookmarkEnd w:id="40"/>
      <w:r/>
      <w:bookmarkStart w:id="48" w:name="_Toc20823346"/>
      <w:r/>
      <w:bookmarkStart w:id="49" w:name="_Toc120614244"/>
      <w:r/>
      <w:bookmarkStart w:id="50" w:name="_Toc16938590"/>
      <w:r/>
      <w:bookmarkStart w:id="51" w:name="_Toc479757211"/>
      <w:r/>
      <w:bookmarkStart w:id="52" w:name="_Toc462564139"/>
      <w:r>
        <w:rPr>
          <w:rFonts w:hint="eastAsia" w:ascii="宋体" w:hAnsi="宋体" w:cs="宋体"/>
          <w:b/>
          <w:sz w:val="44"/>
          <w:szCs w:val="44"/>
          <w:lang w:val="en-US" w:eastAsia="zh-CN"/>
        </w:rPr>
        <w:t xml:space="preserve">文本</w:t>
      </w:r>
      <w:r/>
    </w:p>
    <w:p>
      <w:pPr>
        <w:pStyle w:val="845"/>
        <w:ind w:firstLine="480"/>
        <w:jc w:val="both"/>
        <w:keepLines w:val="0"/>
        <w:keepNext w:val="0"/>
        <w:pageBreakBefore w:val="0"/>
        <w:spacing w:beforeAutospacing="0" w:afterAutospacing="0" w:line="0" w:lineRule="atLeast"/>
        <w:widowControl/>
        <w:rPr>
          <w:rFonts w:hint="eastAsia" w:ascii="宋体" w:hAnsi="宋体" w:eastAsia="宋体" w:cs="宋体"/>
          <w:color w:val="auto"/>
          <w:sz w:val="24"/>
          <w:szCs w:val="24"/>
          <w:highlight w:val="none"/>
        </w:rPr>
      </w:pPr>
      <w:r/>
      <w:bookmarkStart w:id="53" w:name="_Toc513029243"/>
      <w:r/>
      <w:bookmarkStart w:id="54" w:name="_Toc20823315"/>
      <w:r/>
      <w:bookmarkStart w:id="55" w:name="_Toc16938559"/>
      <w:r>
        <w:rPr>
          <w:rFonts w:hint="eastAsia" w:ascii="宋体" w:hAnsi="宋体" w:eastAsia="宋体" w:cs="宋体"/>
          <w:color w:val="auto"/>
          <w:sz w:val="24"/>
          <w:szCs w:val="24"/>
          <w:highlight w:val="none"/>
        </w:rPr>
        <w:t xml:space="preserve">以下为成交后</w:t>
      </w:r>
      <w:r>
        <w:rPr>
          <w:rFonts w:hint="eastAsia" w:ascii="宋体" w:hAnsi="宋体" w:eastAsia="宋体" w:cs="宋体"/>
          <w:color w:val="auto"/>
          <w:sz w:val="24"/>
          <w:szCs w:val="24"/>
          <w:highlight w:val="none"/>
          <w:lang w:eastAsia="zh-CN"/>
        </w:rPr>
        <w:t xml:space="preserve">签订</w:t>
      </w:r>
      <w:r>
        <w:rPr>
          <w:rFonts w:hint="eastAsia" w:ascii="宋体" w:hAnsi="宋体" w:eastAsia="宋体" w:cs="宋体"/>
          <w:color w:val="auto"/>
          <w:sz w:val="24"/>
          <w:szCs w:val="24"/>
          <w:highlight w:val="none"/>
        </w:rPr>
        <w:t xml:space="preserve">本项目合同的通用条款，成交供应商不得提出实质性的修改。</w:t>
      </w:r>
      <w:r/>
    </w:p>
    <w:p>
      <w:pPr>
        <w:jc w:val="center"/>
        <w:pageBreakBefore w:val="0"/>
        <w:spacing w:line="500" w:lineRule="exact"/>
        <w:rPr>
          <w:rFonts w:hint="eastAsia" w:ascii="宋体" w:hAnsi="宋体" w:eastAsia="宋体" w:cs="宋体"/>
          <w:bCs/>
          <w:sz w:val="24"/>
          <w:szCs w:val="24"/>
        </w:rPr>
      </w:pPr>
      <w:r>
        <w:rPr>
          <w:rFonts w:hint="eastAsia" w:ascii="宋体" w:hAnsi="宋体" w:eastAsia="宋体" w:cs="宋体"/>
          <w:b/>
          <w:sz w:val="24"/>
          <w:szCs w:val="24"/>
        </w:rPr>
        <w:t xml:space="preserve">政府采购合同</w:t>
      </w:r>
      <w:r/>
    </w:p>
    <w:p>
      <w:pPr>
        <w:ind w:left="0" w:firstLine="480"/>
        <w:jc w:val="both"/>
        <w:pageBreakBefore w:val="0"/>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发包人/甲方（全称）：</w:t>
      </w:r>
      <w:r>
        <w:rPr>
          <w:rFonts w:hint="eastAsia" w:ascii="宋体" w:hAnsi="宋体" w:eastAsia="宋体" w:cs="宋体"/>
          <w:bCs/>
          <w:sz w:val="24"/>
          <w:szCs w:val="24"/>
          <w:u w:val="single"/>
        </w:rPr>
        <w:t xml:space="preserve">盐城市盐都区大纵湖镇人民政府</w:t>
      </w:r>
      <w:r/>
    </w:p>
    <w:p>
      <w:pPr>
        <w:ind w:left="0" w:firstLine="480"/>
        <w:jc w:val="both"/>
        <w:pageBreakBefore w:val="0"/>
        <w:spacing w:line="440" w:lineRule="exact"/>
        <w:rPr>
          <w:rFonts w:hint="eastAsia" w:ascii="宋体" w:hAnsi="宋体" w:eastAsia="宋体" w:cs="宋体"/>
          <w:b/>
          <w:sz w:val="24"/>
          <w:szCs w:val="24"/>
        </w:rPr>
      </w:pPr>
      <w:r>
        <w:rPr>
          <w:rFonts w:hint="eastAsia" w:ascii="宋体" w:hAnsi="宋体" w:eastAsia="宋体" w:cs="宋体"/>
          <w:bCs/>
          <w:sz w:val="24"/>
          <w:szCs w:val="24"/>
        </w:rPr>
        <w:t xml:space="preserve">承包人/乙方（全称）：</w:t>
      </w:r>
      <w:r>
        <w:rPr>
          <w:rFonts w:hint="eastAsia" w:ascii="宋体" w:hAnsi="宋体" w:eastAsia="宋体" w:cs="宋体"/>
          <w:bCs/>
          <w:sz w:val="24"/>
          <w:szCs w:val="24"/>
          <w:u w:val="single"/>
        </w:rPr>
        <w:t xml:space="preserve">                        </w:t>
      </w:r>
      <w:bookmarkEnd w:id="53"/>
      <w:r/>
      <w:bookmarkEnd w:id="54"/>
      <w:r/>
      <w:bookmarkEnd w:id="55"/>
      <w:r/>
      <w:r/>
    </w:p>
    <w:p>
      <w:pPr>
        <w:pStyle w:val="810"/>
        <w:ind w:left="0" w:firstLine="480"/>
        <w:jc w:val="both"/>
        <w:pageBreakBefore w:val="0"/>
        <w:spacing w:line="440" w:lineRule="exact"/>
        <w:rPr>
          <w:rFonts w:hint="eastAsia" w:ascii="宋体" w:hAnsi="宋体" w:eastAsia="宋体" w:cs="宋体"/>
          <w:b/>
          <w:sz w:val="24"/>
          <w:szCs w:val="24"/>
        </w:rPr>
      </w:pPr>
      <w:r>
        <w:rPr>
          <w:rFonts w:hint="eastAsia" w:ascii="宋体" w:hAnsi="宋体" w:eastAsia="宋体" w:cs="宋体"/>
          <w:sz w:val="24"/>
          <w:szCs w:val="24"/>
        </w:rPr>
        <w:t xml:space="preserve">甲、乙双方根据</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竞争性磋商采购的结果，并根据《中华人民共和国民法典》及其他法律法规，遵循平等、自愿、公平和诚实信用的原则，就项目具体实施事项协商一致，签署本合同。</w:t>
      </w:r>
      <w:r/>
    </w:p>
    <w:p>
      <w:pPr>
        <w:ind w:left="0" w:firstLine="482"/>
        <w:jc w:val="both"/>
        <w:pageBreakBefore w:val="0"/>
        <w:spacing w:line="440" w:lineRule="exact"/>
        <w:tabs>
          <w:tab w:val="left" w:pos="790" w:leader="none"/>
        </w:tabs>
        <w:rPr>
          <w:rFonts w:hint="eastAsia" w:ascii="宋体" w:hAnsi="宋体" w:eastAsia="宋体" w:cs="宋体"/>
          <w:b/>
          <w:sz w:val="24"/>
          <w:szCs w:val="24"/>
        </w:rPr>
      </w:pPr>
      <w:r>
        <w:rPr>
          <w:rFonts w:hint="eastAsia" w:ascii="宋体" w:hAnsi="宋体" w:eastAsia="宋体" w:cs="宋体"/>
          <w:b/>
          <w:sz w:val="24"/>
          <w:szCs w:val="24"/>
        </w:rPr>
        <w:t xml:space="preserve">1.项目内容：</w:t>
      </w:r>
      <w:r/>
    </w:p>
    <w:p>
      <w:pPr>
        <w:pStyle w:val="810"/>
        <w:ind w:left="0"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1.1项目名称：  </w:t>
      </w:r>
      <w:r/>
    </w:p>
    <w:p>
      <w:pPr>
        <w:pStyle w:val="810"/>
        <w:ind w:left="0"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1.2 项目地点：盐都区大纵湖镇。</w:t>
      </w:r>
      <w:r/>
    </w:p>
    <w:p>
      <w:pPr>
        <w:ind w:left="0" w:firstLine="480"/>
        <w:jc w:val="both"/>
        <w:pageBreakBefore w:val="0"/>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1.3项目内容：</w:t>
      </w:r>
      <w:r>
        <w:rPr>
          <w:rFonts w:hint="eastAsia" w:ascii="宋体" w:hAnsi="宋体" w:eastAsia="宋体" w:cs="宋体"/>
          <w:sz w:val="24"/>
          <w:szCs w:val="24"/>
        </w:rPr>
        <w:t xml:space="preserve">大纵湖镇(F25J03056)地块占补平衡土地复垦项目的施工，具体以采购人提供的施工图纸及工程量清单为</w:t>
      </w:r>
      <w:r>
        <w:rPr>
          <w:rFonts w:hint="eastAsia" w:ascii="宋体" w:hAnsi="宋体" w:eastAsia="宋体" w:cs="宋体"/>
          <w:color w:val="auto"/>
          <w:sz w:val="24"/>
          <w:szCs w:val="24"/>
        </w:rPr>
        <w:t xml:space="preserve">准</w:t>
      </w:r>
      <w:r>
        <w:rPr>
          <w:rFonts w:hint="eastAsia" w:ascii="宋体" w:hAnsi="宋体" w:eastAsia="宋体" w:cs="宋体"/>
          <w:bCs/>
          <w:color w:val="auto"/>
          <w:sz w:val="24"/>
          <w:szCs w:val="24"/>
        </w:rPr>
        <w:t xml:space="preserve">，采购人保留对采购范围适当调整的权利。</w:t>
      </w:r>
      <w:r/>
    </w:p>
    <w:p>
      <w:pPr>
        <w:ind w:left="0" w:firstLine="482"/>
        <w:jc w:val="both"/>
        <w:pageBreakBefore w:val="0"/>
        <w:spacing w:line="440" w:lineRule="exact"/>
        <w:rPr>
          <w:rFonts w:hint="eastAsia" w:ascii="宋体" w:hAnsi="宋体" w:eastAsia="宋体" w:cs="宋体"/>
          <w:dstrike/>
          <w:sz w:val="24"/>
          <w:szCs w:val="24"/>
          <w:u w:val="single"/>
        </w:rPr>
      </w:pPr>
      <w:r>
        <w:rPr>
          <w:rFonts w:hint="eastAsia" w:ascii="宋体" w:hAnsi="宋体" w:eastAsia="宋体" w:cs="宋体"/>
          <w:b/>
          <w:sz w:val="24"/>
          <w:szCs w:val="24"/>
        </w:rPr>
        <w:t xml:space="preserve">2.合同价格及履约担保：</w:t>
      </w:r>
      <w:r/>
    </w:p>
    <w:p>
      <w:pPr>
        <w:ind w:left="0"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2.1合同总价：人民币</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w:t>
      </w:r>
      <w:r/>
    </w:p>
    <w:p>
      <w:pPr>
        <w:pStyle w:val="845"/>
        <w:ind w:left="0" w:firstLine="482"/>
        <w:jc w:val="both"/>
        <w:pageBreakBefore w:val="0"/>
        <w:spacing w:before="0" w:beforeAutospacing="0" w:after="0" w:afterAutospacing="0" w:line="440" w:lineRule="exact"/>
        <w:rPr>
          <w:rFonts w:hint="eastAsia" w:ascii="宋体" w:hAnsi="宋体" w:eastAsia="宋体" w:cs="宋体"/>
          <w:sz w:val="24"/>
          <w:szCs w:val="24"/>
        </w:rPr>
      </w:pPr>
      <w:r>
        <w:rPr>
          <w:rFonts w:hint="eastAsia" w:ascii="宋体" w:hAnsi="宋体" w:eastAsia="宋体" w:cs="宋体"/>
          <w:b/>
          <w:sz w:val="24"/>
          <w:szCs w:val="24"/>
        </w:rPr>
        <w:t xml:space="preserve">2.2履约担保</w:t>
      </w:r>
      <w:r/>
    </w:p>
    <w:p>
      <w:pPr>
        <w:ind w:left="0" w:firstLine="480"/>
        <w:jc w:val="both"/>
        <w:pageBreakBefore w:val="0"/>
        <w:spacing w:line="440" w:lineRule="exact"/>
        <w:rPr>
          <w:rFonts w:hint="eastAsia" w:ascii="宋体" w:hAnsi="宋体" w:eastAsia="宋体" w:cs="宋体"/>
          <w:b/>
          <w:sz w:val="24"/>
          <w:szCs w:val="24"/>
          <w:lang w:val="zh-CN"/>
        </w:rPr>
      </w:pPr>
      <w:r>
        <w:rPr>
          <w:rFonts w:hint="eastAsia" w:ascii="宋体" w:hAnsi="宋体" w:eastAsia="宋体" w:cs="宋体"/>
          <w:bCs/>
          <w:sz w:val="24"/>
          <w:szCs w:val="24"/>
        </w:rPr>
        <w:t xml:space="preserve">2.2.1</w:t>
      </w:r>
      <w:r>
        <w:rPr>
          <w:rFonts w:hint="eastAsia" w:ascii="宋体" w:hAnsi="宋体" w:eastAsia="宋体" w:cs="宋体"/>
          <w:sz w:val="24"/>
          <w:szCs w:val="24"/>
        </w:rPr>
        <w:t xml:space="preserve">本项目履约保证金为</w:t>
      </w:r>
      <w:r>
        <w:rPr>
          <w:rFonts w:hint="eastAsia" w:ascii="宋体" w:hAnsi="宋体" w:eastAsia="宋体" w:cs="宋体"/>
          <w:b/>
          <w:bCs/>
          <w:sz w:val="24"/>
          <w:szCs w:val="24"/>
          <w:u w:val="single"/>
        </w:rPr>
        <w:t xml:space="preserve">人民币     元整</w:t>
      </w:r>
      <w:r>
        <w:rPr>
          <w:rFonts w:hint="eastAsia" w:ascii="宋体" w:hAnsi="宋体" w:eastAsia="宋体" w:cs="宋体"/>
          <w:b/>
          <w:bCs/>
          <w:sz w:val="24"/>
          <w:szCs w:val="24"/>
        </w:rPr>
        <w:t xml:space="preserve">（¥：</w:t>
      </w:r>
      <w:r>
        <w:rPr>
          <w:rFonts w:hint="eastAsia" w:ascii="宋体" w:hAnsi="宋体" w:eastAsia="宋体" w:cs="宋体"/>
          <w:b/>
          <w:bCs/>
          <w:sz w:val="24"/>
          <w:szCs w:val="24"/>
          <w:u w:val="single"/>
        </w:rPr>
        <w:t xml:space="preserve">    元</w:t>
      </w:r>
      <w:r>
        <w:rPr>
          <w:rFonts w:hint="eastAsia" w:ascii="宋体" w:hAnsi="宋体" w:eastAsia="宋体" w:cs="宋体"/>
          <w:b/>
          <w:bCs/>
          <w:sz w:val="24"/>
          <w:szCs w:val="24"/>
        </w:rPr>
        <w:t xml:space="preserve">）（合同价的10%）</w:t>
      </w:r>
      <w:r>
        <w:rPr>
          <w:rFonts w:hint="eastAsia" w:ascii="宋体" w:hAnsi="宋体" w:eastAsia="宋体" w:cs="宋体"/>
          <w:sz w:val="24"/>
          <w:szCs w:val="24"/>
        </w:rPr>
        <w:t xml:space="preserve">，</w:t>
      </w:r>
      <w:r>
        <w:rPr>
          <w:rFonts w:hint="eastAsia" w:ascii="宋体" w:hAnsi="宋体" w:eastAsia="宋体" w:cs="宋体"/>
          <w:b/>
          <w:sz w:val="24"/>
          <w:szCs w:val="24"/>
          <w:lang w:val="zh-CN"/>
        </w:rPr>
        <w:t xml:space="preserve">履约保证金鼓励采购人对AA评级及以上政府采购投标人（需提供信用管理部门备案的第三方信用报告），免收履约保证金或降低履约保证金缴纳比例（本项目约定降低履约保证金缴纳比例，履约保证金调整为</w:t>
      </w:r>
      <w:r>
        <w:rPr>
          <w:rFonts w:hint="eastAsia" w:ascii="宋体" w:hAnsi="宋体" w:eastAsia="宋体" w:cs="宋体"/>
          <w:b/>
          <w:bCs/>
          <w:sz w:val="24"/>
          <w:szCs w:val="24"/>
        </w:rPr>
        <w:t xml:space="preserve">合同价的5%</w:t>
      </w:r>
      <w:r>
        <w:rPr>
          <w:rFonts w:hint="eastAsia" w:ascii="宋体" w:hAnsi="宋体" w:eastAsia="宋体" w:cs="宋体"/>
          <w:b/>
          <w:sz w:val="24"/>
          <w:szCs w:val="24"/>
          <w:lang w:val="zh-CN"/>
        </w:rPr>
        <w:t xml:space="preserve">）。依据《关于在全省政府采购领域推行电子履约保函（保险）的通知》，鼓励供应商自愿使用履约保函（保险）代替缴纳履约保证金</w:t>
      </w:r>
      <w:r>
        <w:rPr>
          <w:rFonts w:hint="eastAsia" w:ascii="宋体" w:hAnsi="宋体" w:cs="宋体"/>
          <w:b/>
          <w:sz w:val="24"/>
          <w:szCs w:val="24"/>
          <w:lang w:val="zh-CN"/>
        </w:rPr>
        <w:t xml:space="preserve">。</w:t>
      </w:r>
      <w:r/>
    </w:p>
    <w:p>
      <w:pPr>
        <w:ind w:left="0"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2.2.2履约保证金缴纳形式：除单位基本账户缴纳的现金之外，采购人接受供应商以支票、汇票、本票、保函、政府采购电子履约保函（保险）平台（www.jsdzbh.com）在线申请履约保函（保险）等非现金形式缴纳或提交履约保证金。</w:t>
      </w:r>
      <w:r/>
    </w:p>
    <w:p>
      <w:pPr>
        <w:ind w:left="0"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2.2.3履约保证金的退还：</w:t>
      </w:r>
      <w:r/>
    </w:p>
    <w:p>
      <w:pPr>
        <w:ind w:left="0"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（1）方式：无息退还至投标人缴纳履约保证金的账户。如为保函，在到期时自行失效。</w:t>
      </w:r>
      <w:r/>
    </w:p>
    <w:p>
      <w:pPr>
        <w:ind w:left="0"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（2）时间：竣工验收合格且采购人收到发票后30日内。</w:t>
      </w:r>
      <w:r/>
    </w:p>
    <w:p>
      <w:pPr>
        <w:ind w:left="0"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（3）条件：按合同要求全部履约完成并经采购人验收合格，且采购人收到中标人出具的发票。</w:t>
      </w:r>
      <w:r/>
    </w:p>
    <w:p>
      <w:pPr>
        <w:ind w:left="0"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2.2.4不予退还情形：</w:t>
      </w:r>
      <w:r/>
    </w:p>
    <w:p>
      <w:pPr>
        <w:ind w:left="0"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除不可抗力情况外，投标人出现下列情形之一的，其履约保证金，采购人将视情节决定不予退还或部分不予退还。</w:t>
      </w:r>
      <w:r/>
    </w:p>
    <w:p>
      <w:pPr>
        <w:ind w:left="0"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（1）中标人无正当理由拒绝签订合同的，或者在签订合同时向采购人提出附加条件或者更改合同实质性内容要求的；</w:t>
      </w:r>
      <w:r/>
    </w:p>
    <w:p>
      <w:pPr>
        <w:ind w:left="0"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（2）中标人不履行与采购人订立的合同的；</w:t>
      </w:r>
      <w:r/>
    </w:p>
    <w:p>
      <w:pPr>
        <w:ind w:left="0"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（3）中标人采取欺骗、弄虚作假方式投标的或与其他投标人串通投标的；</w:t>
      </w:r>
      <w:r/>
    </w:p>
    <w:p>
      <w:pPr>
        <w:ind w:left="0"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（4）中标人将合同内容转包、违法分包的；</w:t>
      </w:r>
      <w:r/>
    </w:p>
    <w:p>
      <w:pPr>
        <w:ind w:left="0"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（5）中标人故意捏造事实或伪造证明材料，进行虚假恶意投诉或反映的；</w:t>
      </w:r>
      <w:r/>
    </w:p>
    <w:p>
      <w:pPr>
        <w:ind w:left="0"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（6）中标人出现无故不履约的行为的。</w:t>
      </w:r>
      <w:r/>
    </w:p>
    <w:p>
      <w:pPr>
        <w:ind w:left="0" w:firstLine="482"/>
        <w:jc w:val="both"/>
        <w:pageBreakBefore w:val="0"/>
        <w:spacing w:line="440" w:lineRule="exact"/>
        <w:rPr>
          <w:rFonts w:hint="eastAsia" w:ascii="宋体" w:hAnsi="宋体" w:eastAsia="宋体" w:cs="宋体"/>
          <w:b/>
          <w:sz w:val="24"/>
          <w:szCs w:val="24"/>
          <w:lang w:eastAsia="zh-CN"/>
        </w:rPr>
      </w:pPr>
      <w:r>
        <w:rPr>
          <w:rFonts w:hint="eastAsia" w:ascii="宋体" w:hAnsi="宋体" w:eastAsia="宋体" w:cs="宋体"/>
          <w:b/>
          <w:sz w:val="24"/>
          <w:szCs w:val="24"/>
        </w:rPr>
        <w:t xml:space="preserve">3.工期</w:t>
      </w:r>
      <w:r>
        <w:rPr>
          <w:rFonts w:hint="eastAsia" w:ascii="宋体" w:hAnsi="宋体" w:cs="宋体"/>
          <w:b/>
          <w:sz w:val="24"/>
          <w:szCs w:val="24"/>
          <w:lang w:eastAsia="zh-CN"/>
        </w:rPr>
        <w:t xml:space="preserve">（</w:t>
      </w:r>
      <w:r>
        <w:rPr>
          <w:rFonts w:hint="eastAsia" w:ascii="宋体" w:hAnsi="宋体" w:cs="宋体"/>
          <w:b/>
          <w:sz w:val="24"/>
          <w:szCs w:val="24"/>
          <w:lang w:val="en-US" w:eastAsia="zh-CN"/>
        </w:rPr>
        <w:t xml:space="preserve">合同履行期限</w:t>
      </w:r>
      <w:r>
        <w:rPr>
          <w:rFonts w:hint="eastAsia" w:ascii="宋体" w:hAnsi="宋体" w:cs="宋体"/>
          <w:b/>
          <w:sz w:val="24"/>
          <w:szCs w:val="24"/>
          <w:lang w:eastAsia="zh-CN"/>
        </w:rPr>
        <w:t xml:space="preserve">）</w:t>
      </w:r>
      <w:r/>
    </w:p>
    <w:p>
      <w:pPr>
        <w:ind w:left="0"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3.1本工程要求工期</w:t>
      </w:r>
      <w:r>
        <w:rPr>
          <w:rFonts w:hint="eastAsia" w:ascii="宋体" w:hAnsi="宋体" w:eastAsia="宋体" w:cs="宋体"/>
          <w:b w:val="0"/>
          <w:bCs/>
          <w:sz w:val="24"/>
          <w:szCs w:val="24"/>
          <w:u w:val="none"/>
        </w:rPr>
        <w:t xml:space="preserve">为</w:t>
      </w:r>
      <w:r>
        <w:rPr>
          <w:rFonts w:hint="eastAsia" w:ascii="宋体" w:hAnsi="宋体" w:eastAsia="宋体" w:cs="宋体"/>
          <w:b/>
          <w:sz w:val="24"/>
          <w:szCs w:val="24"/>
          <w:u w:val="single"/>
        </w:rPr>
        <w:t xml:space="preserve">      </w:t>
      </w:r>
      <w:r>
        <w:rPr>
          <w:rFonts w:hint="eastAsia" w:ascii="宋体" w:hAnsi="宋体" w:eastAsia="宋体" w:cs="宋体"/>
          <w:bCs/>
          <w:sz w:val="24"/>
          <w:szCs w:val="24"/>
          <w:u w:val="none"/>
        </w:rPr>
        <w:t xml:space="preserve">日历天</w:t>
      </w:r>
      <w:r>
        <w:rPr>
          <w:rFonts w:hint="eastAsia" w:ascii="宋体" w:hAnsi="宋体" w:eastAsia="宋体" w:cs="宋体"/>
          <w:bCs/>
          <w:sz w:val="24"/>
          <w:szCs w:val="24"/>
        </w:rPr>
        <w:t xml:space="preserve">。</w:t>
      </w:r>
      <w:r>
        <w:rPr>
          <w:rFonts w:hint="eastAsia" w:ascii="宋体" w:hAnsi="宋体" w:eastAsia="宋体" w:cs="宋体"/>
          <w:sz w:val="24"/>
          <w:szCs w:val="24"/>
        </w:rPr>
        <w:t xml:space="preserve">承包人在施工过程中，不得以任何借口停工怠工，如因承包人原因延误工期的，承包人应承担违约责任，按每拖延一天向发包人支付违约金</w:t>
      </w:r>
      <w:r>
        <w:rPr>
          <w:rFonts w:hint="eastAsia" w:ascii="宋体" w:hAnsi="宋体" w:eastAsia="宋体" w:cs="宋体"/>
          <w:b/>
          <w:sz w:val="24"/>
          <w:szCs w:val="24"/>
        </w:rPr>
        <w:t xml:space="preserve">5000元</w:t>
      </w:r>
      <w:r>
        <w:rPr>
          <w:rFonts w:hint="eastAsia" w:ascii="宋体" w:hAnsi="宋体" w:eastAsia="宋体" w:cs="宋体"/>
          <w:sz w:val="24"/>
          <w:szCs w:val="24"/>
        </w:rPr>
        <w:t xml:space="preserve">整。逾期超过</w:t>
      </w:r>
      <w:r>
        <w:rPr>
          <w:rFonts w:hint="eastAsia" w:ascii="宋体" w:hAnsi="宋体" w:eastAsia="宋体" w:cs="宋体"/>
          <w:b/>
          <w:sz w:val="24"/>
          <w:szCs w:val="24"/>
        </w:rPr>
        <w:t xml:space="preserve">10</w:t>
      </w:r>
      <w:r>
        <w:rPr>
          <w:rFonts w:hint="eastAsia" w:ascii="宋体" w:hAnsi="宋体" w:eastAsia="宋体" w:cs="宋体"/>
          <w:sz w:val="24"/>
          <w:szCs w:val="24"/>
        </w:rPr>
        <w:t xml:space="preserve">日的，发包人有权没收承包人的履约保证金，解除合同并要求承包人支付合同总价20%的违约金。</w:t>
      </w:r>
      <w:r/>
    </w:p>
    <w:p>
      <w:pPr>
        <w:ind w:left="0" w:firstLine="482"/>
        <w:jc w:val="both"/>
        <w:pageBreakBefore w:val="0"/>
        <w:spacing w:line="440" w:lineRule="exact"/>
        <w:rPr>
          <w:rFonts w:hint="eastAsia" w:ascii="宋体" w:hAnsi="宋体" w:eastAsia="宋体" w:cs="宋体"/>
          <w:b/>
          <w:sz w:val="24"/>
          <w:szCs w:val="24"/>
        </w:rPr>
      </w:pPr>
      <w:r>
        <w:rPr>
          <w:rFonts w:hint="eastAsia" w:ascii="宋体" w:hAnsi="宋体" w:eastAsia="宋体" w:cs="宋体"/>
          <w:b/>
          <w:sz w:val="24"/>
          <w:szCs w:val="24"/>
        </w:rPr>
        <w:t xml:space="preserve">4.质量</w:t>
      </w:r>
      <w:r/>
    </w:p>
    <w:p>
      <w:pPr>
        <w:ind w:left="0" w:firstLine="480"/>
        <w:jc w:val="both"/>
        <w:pageBreakBefore w:val="0"/>
        <w:spacing w:line="440" w:lineRule="exact"/>
        <w:rPr>
          <w:rFonts w:hint="eastAsia" w:ascii="宋体" w:hAnsi="宋体" w:eastAsia="宋体" w:cs="宋体"/>
          <w:sz w:val="24"/>
          <w:szCs w:val="24"/>
          <w:highlight w:val="yellow"/>
        </w:rPr>
      </w:pPr>
      <w:r>
        <w:rPr>
          <w:rFonts w:hint="eastAsia" w:ascii="宋体" w:hAnsi="宋体" w:eastAsia="宋体" w:cs="宋体"/>
          <w:sz w:val="24"/>
          <w:szCs w:val="24"/>
        </w:rPr>
        <w:t xml:space="preserve">4.1 本工程质量标准为合格，耕地质量等级不低于上年度建设占用耕地质量平均等级。竣工验收如果达不到质量要求的，承包人必须无偿整改达到质量目标，保证工程按期交付使用，并承担由此造成的一切后果。</w:t>
      </w:r>
      <w:r/>
    </w:p>
    <w:p>
      <w:pPr>
        <w:ind w:left="0" w:firstLine="482"/>
        <w:jc w:val="both"/>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5.合同约定的工程付款时间</w:t>
      </w:r>
      <w:r/>
    </w:p>
    <w:p>
      <w:pPr>
        <w:ind w:left="0" w:firstLine="482"/>
        <w:jc w:val="both"/>
        <w:pageBreakBefore w:val="0"/>
        <w:spacing w:line="44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具体付款幅度如下：</w:t>
      </w:r>
      <w:r/>
    </w:p>
    <w:p>
      <w:pPr>
        <w:pStyle w:val="1101"/>
        <w:ind w:left="0" w:firstLine="482"/>
        <w:jc w:val="both"/>
        <w:pageBreakBefore w:val="0"/>
        <w:spacing w:line="440" w:lineRule="exact"/>
        <w:rPr>
          <w:rFonts w:hint="eastAsia" w:ascii="宋体" w:hAnsi="宋体" w:eastAsia="宋体" w:cs="宋体"/>
          <w:b/>
          <w:sz w:val="24"/>
          <w:szCs w:val="24"/>
        </w:rPr>
      </w:pPr>
      <w:r>
        <w:rPr>
          <w:rFonts w:hint="eastAsia" w:ascii="宋体" w:hAnsi="宋体" w:eastAsia="宋体" w:cs="宋体"/>
          <w:b/>
          <w:sz w:val="24"/>
          <w:szCs w:val="24"/>
        </w:rPr>
        <w:t xml:space="preserve">合同签订后，工程开工前，预付合同总额的10%（在签订合同时，如供应商明确书面表示无需预付款或者主动要求降低预付款比例的，采购人可就预付款比例作相应调整）；</w:t>
      </w:r>
      <w:r/>
    </w:p>
    <w:p>
      <w:pPr>
        <w:pStyle w:val="1101"/>
        <w:ind w:left="0" w:firstLine="482"/>
        <w:jc w:val="both"/>
        <w:pageBreakBefore w:val="0"/>
        <w:spacing w:line="440" w:lineRule="exact"/>
        <w:rPr>
          <w:rFonts w:hint="eastAsia" w:ascii="宋体" w:hAnsi="宋体" w:eastAsia="宋体" w:cs="宋体"/>
          <w:b/>
          <w:sz w:val="24"/>
          <w:szCs w:val="24"/>
        </w:rPr>
      </w:pPr>
      <w:r>
        <w:rPr>
          <w:rFonts w:hint="eastAsia" w:ascii="宋体" w:hAnsi="宋体" w:eastAsia="宋体" w:cs="宋体"/>
          <w:b/>
          <w:sz w:val="24"/>
          <w:szCs w:val="24"/>
        </w:rPr>
        <w:t xml:space="preserve">工程竣工验收合格，耕地质量等级达到上年度建设占用耕地质量平均等级并经过市自然资源和规划局验收合格后支付合同金额的80%；</w:t>
      </w:r>
      <w:r/>
    </w:p>
    <w:p>
      <w:pPr>
        <w:pStyle w:val="1101"/>
        <w:ind w:left="0" w:firstLine="482"/>
        <w:jc w:val="both"/>
        <w:pageBreakBefore w:val="0"/>
        <w:spacing w:line="440" w:lineRule="exact"/>
        <w:rPr>
          <w:rFonts w:hint="eastAsia" w:ascii="宋体" w:hAnsi="宋体" w:eastAsia="宋体" w:cs="宋体"/>
          <w:b/>
          <w:sz w:val="24"/>
          <w:szCs w:val="24"/>
        </w:rPr>
      </w:pPr>
      <w:r>
        <w:rPr>
          <w:rFonts w:hint="eastAsia" w:ascii="宋体" w:hAnsi="宋体" w:eastAsia="宋体" w:cs="宋体"/>
          <w:b/>
          <w:sz w:val="24"/>
          <w:szCs w:val="24"/>
        </w:rPr>
        <w:t xml:space="preserve">工程竣工验收合格，耕地质量等级达到上年度建设占用耕地质量平均等级满一年后经审计付至审定价的95%；</w:t>
      </w:r>
      <w:r/>
    </w:p>
    <w:p>
      <w:pPr>
        <w:pStyle w:val="1101"/>
        <w:ind w:left="0" w:firstLine="482"/>
        <w:jc w:val="both"/>
        <w:pageBreakBefore w:val="0"/>
        <w:spacing w:line="440" w:lineRule="exact"/>
        <w:rPr>
          <w:rFonts w:hint="eastAsia" w:ascii="宋体" w:hAnsi="宋体" w:eastAsia="宋体" w:cs="宋体"/>
          <w:b/>
          <w:sz w:val="24"/>
          <w:szCs w:val="24"/>
        </w:rPr>
      </w:pPr>
      <w:r>
        <w:rPr>
          <w:rFonts w:hint="eastAsia" w:ascii="宋体" w:hAnsi="宋体" w:eastAsia="宋体" w:cs="宋体"/>
          <w:b/>
          <w:sz w:val="24"/>
          <w:szCs w:val="24"/>
        </w:rPr>
        <w:t xml:space="preserve">工程竣工验收合格，耕地质量等级达到上年度建设占用耕地质量平均等级满两年后按审定价付清余款。</w:t>
      </w:r>
      <w:r/>
    </w:p>
    <w:p>
      <w:pPr>
        <w:pStyle w:val="850"/>
        <w:ind w:left="0" w:firstLine="482"/>
        <w:jc w:val="both"/>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6.施工要求：</w:t>
      </w:r>
      <w:r/>
    </w:p>
    <w:p>
      <w:pPr>
        <w:ind w:left="0"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6.1塘内及塘边的杂草、杂物必须清理清运出现场，严禁就地深埋，招标人不提供堆放场地，投标人自行考虑堆放场所及运距。</w:t>
      </w:r>
      <w:r>
        <w:rPr>
          <w:rFonts w:hint="eastAsia" w:ascii="宋体" w:hAnsi="宋体" w:eastAsia="宋体" w:cs="宋体"/>
          <w:b/>
          <w:bCs/>
          <w:sz w:val="24"/>
          <w:szCs w:val="24"/>
        </w:rPr>
        <w:t xml:space="preserve">淤泥必须晾晒，清淤量以测绘结果为准，淤泥晾晒后经采购人确认后可用于回填作业。</w:t>
      </w:r>
      <w:r/>
    </w:p>
    <w:p>
      <w:pPr>
        <w:ind w:left="0"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6.2施工中涉及的矛盾、青苗补偿等由承包人负责并支付费用，负责周围道路及桥梁等设施的保护，严格按道路及桥梁的限载要求选择运输车辆，如因施工损坏道路桥梁或其他设施，一律由承包人负责无条件修复或赔偿。</w:t>
      </w:r>
      <w:r/>
    </w:p>
    <w:p>
      <w:pPr>
        <w:ind w:left="0" w:firstLine="482"/>
        <w:jc w:val="both"/>
        <w:pageBreakBefore w:val="0"/>
        <w:spacing w:line="440" w:lineRule="exact"/>
        <w:rPr>
          <w:rFonts w:hint="eastAsia" w:ascii="宋体" w:hAnsi="宋体" w:eastAsia="宋体" w:cs="宋体"/>
          <w:sz w:val="24"/>
          <w:szCs w:val="24"/>
        </w:rPr>
      </w:pPr>
      <w:r>
        <w:rPr>
          <w:rFonts w:hint="eastAsia" w:ascii="宋体" w:hAnsi="宋体" w:eastAsia="宋体" w:cs="宋体"/>
          <w:b/>
          <w:bCs/>
          <w:sz w:val="24"/>
          <w:szCs w:val="24"/>
        </w:rPr>
        <w:t xml:space="preserve">7.安全施工</w:t>
      </w:r>
      <w:r/>
    </w:p>
    <w:p>
      <w:pPr>
        <w:ind w:left="0"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7.1承包人必须遵守江苏省建设厅及盐城市建设主管部门颁布的《建设工程施工安全管理规定》和《建设工程文明施工管理规定》。</w:t>
      </w:r>
      <w:r/>
    </w:p>
    <w:p>
      <w:pPr>
        <w:ind w:left="0"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7.2承包人进场后，必须服从发包人和监理单位的统一调度和指挥。如出现不服从管理等现象的，发包人将视情节轻重认定承包人是否违约，并根据情况要求承包人承担违约责任，并支付违约金。</w:t>
      </w:r>
      <w:r/>
    </w:p>
    <w:p>
      <w:pPr>
        <w:contextualSpacing/>
        <w:ind w:left="0"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7.3工程必须确保安全，承包人自行承担工程施工过程中的工程质量、任何状况下的安全责任。非发包人原因，发生的一切问题和责任与发包人无关，相关一切费用或民事、刑事责任均由承包人自理。如工程实施过程中发生安全事故，给发包人带来的损失（如行政处罚），由承包人承担。若承包人不能及时处理所发生的问题和责任，发包人有权处理相关事务，所发生的费用在支付工程款时扣除，如工程款不足以支付，发包人有权追偿。</w:t>
      </w:r>
      <w:r/>
    </w:p>
    <w:p>
      <w:pPr>
        <w:numPr>
          <w:ilvl w:val="0"/>
          <w:numId w:val="0"/>
        </w:numPr>
        <w:ind w:left="0" w:firstLine="482"/>
        <w:jc w:val="both"/>
        <w:pageBreakBefore w:val="0"/>
        <w:spacing w:line="440" w:lineRule="exact"/>
        <w:rPr>
          <w:rFonts w:hint="eastAsia" w:ascii="宋体" w:hAnsi="宋体" w:eastAsia="宋体" w:cs="宋体"/>
          <w:b/>
          <w:sz w:val="24"/>
          <w:szCs w:val="24"/>
        </w:rPr>
      </w:pPr>
      <w:r>
        <w:rPr>
          <w:rFonts w:hint="eastAsia" w:ascii="宋体" w:hAnsi="宋体" w:eastAsia="宋体" w:cs="宋体"/>
          <w:b/>
          <w:sz w:val="24"/>
          <w:szCs w:val="24"/>
          <w:lang w:val="en-US" w:eastAsia="zh-CN"/>
        </w:rPr>
        <w:t xml:space="preserve">8.</w:t>
      </w:r>
      <w:r>
        <w:rPr>
          <w:rFonts w:hint="eastAsia" w:ascii="宋体" w:hAnsi="宋体" w:eastAsia="宋体" w:cs="宋体"/>
          <w:b/>
          <w:sz w:val="24"/>
          <w:szCs w:val="24"/>
        </w:rPr>
        <w:t xml:space="preserve">验收</w:t>
      </w:r>
      <w:r/>
    </w:p>
    <w:p>
      <w:pPr>
        <w:contextualSpacing/>
        <w:ind w:left="0"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本项目需经上级有关部门验收合格，未达要求的，承包人需无条件整改到位。由此导致延误工期等一切损失均由承包人自行承担。</w:t>
      </w:r>
      <w:r/>
    </w:p>
    <w:p>
      <w:pPr>
        <w:ind w:left="0" w:firstLine="482"/>
        <w:jc w:val="both"/>
        <w:pageBreakBefore w:val="0"/>
        <w:spacing w:line="440" w:lineRule="exact"/>
        <w:rPr>
          <w:rFonts w:hint="eastAsia" w:ascii="宋体" w:hAnsi="宋体" w:eastAsia="宋体" w:cs="宋体"/>
          <w:b/>
          <w:sz w:val="24"/>
          <w:szCs w:val="24"/>
        </w:rPr>
      </w:pPr>
      <w:r>
        <w:rPr>
          <w:rFonts w:hint="eastAsia" w:ascii="宋体" w:hAnsi="宋体" w:eastAsia="宋体" w:cs="宋体"/>
          <w:b/>
          <w:sz w:val="24"/>
          <w:szCs w:val="24"/>
        </w:rPr>
        <w:t xml:space="preserve">9.分包</w:t>
      </w:r>
      <w:r/>
    </w:p>
    <w:p>
      <w:pPr>
        <w:ind w:left="0" w:firstLine="480"/>
        <w:jc w:val="both"/>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9.1本工程发包人谢绝一切形式的挂靠和违法分包，如发现承包人有转包或违法分包行为，限令改正。否则，发包人有权立即终止合同并要求承包人支付中标价20%的违约金，且按建设部124号令相关条款进行处罚。如因承包人分包、转包，工程交付后，第三人向发包人主张权利的，发包人仍有权要求承包人支付违约金5000元/次。</w:t>
      </w:r>
      <w:r/>
    </w:p>
    <w:p>
      <w:pPr>
        <w:pStyle w:val="850"/>
        <w:ind w:left="0"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10.双方义务和责任</w:t>
      </w:r>
      <w:r/>
    </w:p>
    <w:p>
      <w:pPr>
        <w:pStyle w:val="850"/>
        <w:ind w:left="0"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10.1发包人责任和义务</w:t>
      </w:r>
      <w:r/>
    </w:p>
    <w:p>
      <w:pPr>
        <w:pStyle w:val="850"/>
        <w:numPr>
          <w:ilvl w:val="0"/>
          <w:numId w:val="0"/>
        </w:numPr>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（1）对承包人施工进行过程管理，协助承包人解决施工中的矛盾。</w:t>
      </w:r>
      <w:r/>
    </w:p>
    <w:p>
      <w:pPr>
        <w:pStyle w:val="850"/>
        <w:numPr>
          <w:ilvl w:val="0"/>
          <w:numId w:val="0"/>
        </w:numPr>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（2）按合同约定支付工程款。</w:t>
      </w:r>
      <w:r/>
    </w:p>
    <w:p>
      <w:pPr>
        <w:pStyle w:val="767"/>
        <w:ind w:left="0" w:firstLine="480"/>
        <w:jc w:val="both"/>
        <w:pageBreakBefore w:val="0"/>
        <w:spacing w:before="0" w:after="0" w:line="440" w:lineRule="exact"/>
        <w:rPr>
          <w:rFonts w:hint="eastAsia" w:ascii="宋体" w:hAnsi="宋体" w:eastAsia="宋体" w:cs="宋体"/>
          <w:b w:val="0"/>
          <w:bCs w:val="0"/>
          <w:sz w:val="24"/>
          <w:szCs w:val="24"/>
        </w:rPr>
      </w:pPr>
      <w:r/>
      <w:bookmarkStart w:id="56" w:name="_Toc337558746"/>
      <w:r/>
      <w:bookmarkStart w:id="57" w:name="_Toc296503045"/>
      <w:r/>
      <w:bookmarkStart w:id="58" w:name="_Toc351203518"/>
      <w:r/>
      <w:bookmarkStart w:id="59" w:name="_Toc296346546"/>
      <w:r>
        <w:rPr>
          <w:rFonts w:hint="eastAsia" w:ascii="宋体" w:hAnsi="宋体" w:eastAsia="宋体" w:cs="宋体"/>
          <w:b w:val="0"/>
          <w:bCs w:val="0"/>
          <w:sz w:val="24"/>
          <w:szCs w:val="24"/>
        </w:rPr>
        <w:t xml:space="preserve">10.2承包人</w:t>
      </w:r>
      <w:bookmarkEnd w:id="56"/>
      <w:r/>
      <w:bookmarkEnd w:id="57"/>
      <w:r/>
      <w:bookmarkEnd w:id="58"/>
      <w:r/>
      <w:bookmarkEnd w:id="59"/>
      <w:r/>
      <w:bookmarkStart w:id="60" w:name="_Toc296346547"/>
      <w:r/>
      <w:bookmarkStart w:id="61" w:name="_Toc296503046"/>
      <w:r/>
      <w:bookmarkStart w:id="62" w:name="_Toc351203519"/>
      <w:r/>
      <w:bookmarkStart w:id="63" w:name="_Toc337558747"/>
      <w:r>
        <w:rPr>
          <w:rFonts w:hint="eastAsia" w:ascii="宋体" w:hAnsi="宋体" w:eastAsia="宋体" w:cs="宋体"/>
          <w:b w:val="0"/>
          <w:bCs w:val="0"/>
          <w:sz w:val="24"/>
          <w:szCs w:val="24"/>
        </w:rPr>
        <w:t xml:space="preserve">责任和义务</w:t>
      </w:r>
      <w:bookmarkEnd w:id="60"/>
      <w:r/>
      <w:bookmarkEnd w:id="61"/>
      <w:r/>
      <w:bookmarkEnd w:id="62"/>
      <w:r/>
      <w:bookmarkEnd w:id="63"/>
      <w:r/>
      <w:r/>
    </w:p>
    <w:p>
      <w:pPr>
        <w:ind w:left="0"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承包人在履行合同过程中应遵守法律和工程建设标准规范，并履行以下义务：</w:t>
      </w:r>
      <w:r/>
    </w:p>
    <w:p>
      <w:pPr>
        <w:ind w:left="0"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（1）按法律规定和合同约定完成工程施工，并达到质量标准，保证验收通过；</w:t>
      </w:r>
      <w:r/>
    </w:p>
    <w:p>
      <w:pPr>
        <w:ind w:left="0"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（2）按法律规定和合同约定采取施工安全和环境保护措施，办理工伤保险，确保工程及人员、材料、设备和设施的安全；</w:t>
      </w:r>
      <w:r/>
    </w:p>
    <w:p>
      <w:pPr>
        <w:ind w:left="0"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在进行合同约定的各项工作时，不得侵害发包人与他人使用公用道路、水源、市政管网等公共设施的权利，避免对邻近的公共设施产生干扰、损坏。承包人占用或使用他人的施工场地，影响他人作业或生活的，应承担相应责任；</w:t>
      </w:r>
      <w:r/>
    </w:p>
    <w:p>
      <w:pPr>
        <w:ind w:left="0"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（4）负责施工场地及其周边环境与生态以及施工场地周围及地下管线和构筑、树木进行保护，费用由承包人承担；</w:t>
      </w:r>
      <w:r/>
    </w:p>
    <w:p>
      <w:pPr>
        <w:ind w:left="0"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（5）采取施工安全措施，确保工程及其人员、材料、设备和设施的安全，防止因工程施工造成的人身伤害和财产损失。如有发生，其相应的一切责任和费用均由承包人承担，与发包人无涉。</w:t>
      </w:r>
      <w:r/>
    </w:p>
    <w:p>
      <w:pPr>
        <w:ind w:left="0"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（6）及时支付农民工工资和机械设备租用费等费用，不得因此造成矛盾。</w:t>
      </w:r>
      <w:r/>
    </w:p>
    <w:p>
      <w:pPr>
        <w:ind w:left="0"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（7）按照法律规定和合同约定编制竣工资料，提交发包人验收。</w:t>
      </w:r>
      <w:r/>
    </w:p>
    <w:p>
      <w:pPr>
        <w:pStyle w:val="798"/>
        <w:ind w:left="0"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（8）承包人应履行的其他义务：</w:t>
      </w:r>
      <w:r/>
    </w:p>
    <w:p>
      <w:pPr>
        <w:pStyle w:val="798"/>
        <w:ind w:left="0"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 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安排专人负责安全保卫工作，费用由承包人承担。</w:t>
      </w:r>
      <w:r/>
    </w:p>
    <w:p>
      <w:pPr>
        <w:pStyle w:val="798"/>
        <w:ind w:left="0"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 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承包人必须按文明施工要求组织施工，保护周围环境，设置相关标牌，费用由承包人承担。</w:t>
      </w:r>
      <w:r/>
    </w:p>
    <w:p>
      <w:pPr>
        <w:pStyle w:val="798"/>
        <w:ind w:left="0"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 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承包人在工程竣工验收后七日内拆除所有临时设施，并清运出现场，费用由承包人负责，否则如发生相关费用由发包人在工程竣工结算价款中扣除。</w:t>
      </w:r>
      <w:r/>
    </w:p>
    <w:p>
      <w:pPr>
        <w:pStyle w:val="798"/>
        <w:ind w:left="0"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 4</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如发包人代扣代缴本工程应由承包人缴纳的各项费用，承包人必须配合履行发包人要求的各项手续，费用由承包人负责。 </w:t>
      </w:r>
      <w:r/>
    </w:p>
    <w:p>
      <w:pPr>
        <w:pStyle w:val="798"/>
        <w:ind w:left="0"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承包人在施工期间必须在必要的地方设置明显的安全警示标志设施，保证施工安全和周围行人安全。</w:t>
      </w:r>
      <w:r/>
    </w:p>
    <w:p>
      <w:pPr>
        <w:ind w:left="0" w:firstLine="482"/>
        <w:jc w:val="both"/>
        <w:pageBreakBefore w:val="0"/>
        <w:spacing w:line="440" w:lineRule="exact"/>
        <w:rPr>
          <w:rFonts w:hint="eastAsia" w:ascii="宋体" w:hAnsi="宋体" w:eastAsia="宋体" w:cs="宋体"/>
          <w:b/>
          <w:sz w:val="24"/>
          <w:szCs w:val="24"/>
        </w:rPr>
      </w:pPr>
      <w:r>
        <w:rPr>
          <w:rFonts w:hint="eastAsia" w:ascii="宋体" w:hAnsi="宋体" w:eastAsia="宋体" w:cs="宋体"/>
          <w:b/>
          <w:sz w:val="24"/>
          <w:szCs w:val="24"/>
        </w:rPr>
        <w:t xml:space="preserve">11.违约情形及责任  </w:t>
      </w:r>
      <w:r/>
    </w:p>
    <w:p>
      <w:pPr>
        <w:ind w:left="0" w:firstLine="480"/>
        <w:jc w:val="both"/>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11.1 承包人违约的情形</w:t>
      </w:r>
      <w:r/>
    </w:p>
    <w:p>
      <w:pPr>
        <w:ind w:left="0" w:firstLine="480"/>
        <w:jc w:val="both"/>
        <w:pageBreakBefore w:val="0"/>
        <w:spacing w:line="440" w:lineRule="exact"/>
        <w:rPr>
          <w:rFonts w:hint="eastAsia" w:ascii="宋体" w:hAnsi="宋体" w:eastAsia="宋体" w:cs="宋体"/>
          <w:color w:val="000000"/>
          <w:sz w:val="24"/>
          <w:szCs w:val="24"/>
        </w:rPr>
      </w:pPr>
      <w:r>
        <w:rPr>
          <w:rFonts w:hint="eastAsia" w:ascii="宋体" w:hAnsi="宋体" w:eastAsia="宋体" w:cs="宋体"/>
          <w:sz w:val="24"/>
          <w:szCs w:val="24"/>
        </w:rPr>
        <w:t xml:space="preserve">（1）</w:t>
      </w:r>
      <w:r>
        <w:rPr>
          <w:rFonts w:hint="eastAsia" w:ascii="宋体" w:hAnsi="宋体" w:eastAsia="宋体" w:cs="宋体"/>
          <w:color w:val="000000"/>
          <w:sz w:val="24"/>
          <w:szCs w:val="24"/>
        </w:rPr>
        <w:t xml:space="preserve">在项目实施过程中，发包人如发现挂靠施工的或转包的、违法分包的或中标项目负责人不是真正在现场实施工程管理的， 发包人可以立即无责任终止合同，没收承包人履约保证金，清退其出场，已完工程量不予结算；对发包人造成的损失，由承包人加倍赔偿。</w:t>
      </w:r>
      <w:r/>
    </w:p>
    <w:p>
      <w:pPr>
        <w:ind w:left="0" w:firstLine="480"/>
        <w:jc w:val="both"/>
        <w:pageBreakBefore w:val="0"/>
        <w:spacing w:line="440" w:lineRule="exact"/>
        <w:rPr>
          <w:rFonts w:hint="eastAsia" w:ascii="宋体" w:hAnsi="宋体" w:eastAsia="宋体" w:cs="宋体"/>
          <w:color w:val="000000"/>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w:t>
      </w:r>
      <w:r>
        <w:rPr>
          <w:rFonts w:hint="eastAsia" w:ascii="宋体" w:hAnsi="宋体" w:eastAsia="宋体" w:cs="宋体"/>
          <w:color w:val="000000"/>
          <w:sz w:val="24"/>
          <w:szCs w:val="24"/>
        </w:rPr>
        <w:t xml:space="preserve">无论发包人是否给予批准或同意，承包人应对现场作业、施工方法及所施工工程的完备性、稳定性和安全性承担全部责任，负责完成对工程的稳定、完整、安全、可靠及有效运行所必须的全部工作。如发生质量、安全等问题，其所有责任及其相关费用均由承包人承担，并给予合同价的5%罚款，直接从承包人的合同款中扣除，给发包人造成损失的，发包人保留追偿的权利。</w:t>
      </w:r>
      <w:r/>
    </w:p>
    <w:p>
      <w:pPr>
        <w:ind w:left="0" w:firstLine="480"/>
        <w:jc w:val="both"/>
        <w:pageBreakBefore w:val="0"/>
        <w:spacing w:line="440" w:lineRule="exact"/>
        <w:rPr>
          <w:rFonts w:hint="eastAsia" w:ascii="宋体" w:hAnsi="宋体" w:eastAsia="宋体" w:cs="宋体"/>
          <w:color w:val="000000"/>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w:t>
      </w:r>
      <w:r>
        <w:rPr>
          <w:rFonts w:hint="eastAsia" w:ascii="宋体" w:hAnsi="宋体" w:eastAsia="宋体" w:cs="宋体"/>
          <w:color w:val="000000"/>
          <w:sz w:val="24"/>
          <w:szCs w:val="24"/>
        </w:rPr>
        <w:t xml:space="preserve">在本合同履行过程中，如承包人发生如下情形之一，发包人将视承包人严重违约，立即解除合同，冻结专户资金，承包人承担违约责任并承担由此造成的一切损失，承包人在现场的人员无条件退场，承包人在现场的设备和材料无条件供发包人使用，其设备租金和材料价值待仲裁机构裁定后，如有剩余，在仲裁生效后7天内支付。</w:t>
      </w:r>
      <w:r/>
    </w:p>
    <w:p>
      <w:pPr>
        <w:ind w:left="0" w:firstLine="480"/>
        <w:jc w:val="both"/>
        <w:pageBreakBefore w:val="0"/>
        <w:spacing w:line="440" w:lineRule="exact"/>
        <w:rPr>
          <w:rFonts w:hint="eastAsia" w:ascii="宋体" w:hAnsi="宋体" w:eastAsia="宋体" w:cs="宋体"/>
          <w:color w:val="000000"/>
          <w:sz w:val="24"/>
          <w:szCs w:val="24"/>
        </w:rPr>
      </w:pPr>
      <w:r>
        <w:rPr>
          <w:rFonts w:hint="eastAsia" w:ascii="宋体" w:hAnsi="宋体" w:eastAsia="宋体" w:cs="宋体"/>
          <w:sz w:val="24"/>
          <w:szCs w:val="24"/>
        </w:rPr>
        <w:t xml:space="preserve">1）</w:t>
      </w:r>
      <w:r>
        <w:rPr>
          <w:rFonts w:hint="eastAsia" w:ascii="宋体" w:hAnsi="宋体" w:eastAsia="宋体" w:cs="宋体"/>
          <w:color w:val="000000"/>
          <w:sz w:val="24"/>
          <w:szCs w:val="24"/>
        </w:rPr>
        <w:t xml:space="preserve">中标工程转包或违法分包给他人施工；</w:t>
      </w:r>
      <w:r/>
    </w:p>
    <w:p>
      <w:pPr>
        <w:ind w:left="0" w:firstLine="480"/>
        <w:jc w:val="both"/>
        <w:pageBreakBefore w:val="0"/>
        <w:spacing w:line="440" w:lineRule="exact"/>
        <w:rPr>
          <w:rFonts w:hint="eastAsia" w:ascii="宋体" w:hAnsi="宋体" w:eastAsia="宋体" w:cs="宋体"/>
          <w:color w:val="000000"/>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w:t>
      </w:r>
      <w:r>
        <w:rPr>
          <w:rFonts w:hint="eastAsia" w:ascii="宋体" w:hAnsi="宋体" w:eastAsia="宋体" w:cs="宋体"/>
          <w:color w:val="000000"/>
          <w:sz w:val="24"/>
          <w:szCs w:val="24"/>
        </w:rPr>
        <w:t xml:space="preserve">停工（不可抗力或非承包人原因除外）或拖延施工进度或影响施工质量；</w:t>
      </w:r>
      <w:r/>
    </w:p>
    <w:p>
      <w:pPr>
        <w:ind w:left="0" w:firstLine="480"/>
        <w:jc w:val="both"/>
        <w:pageBreakBefore w:val="0"/>
        <w:spacing w:line="440" w:lineRule="exact"/>
        <w:rPr>
          <w:rFonts w:hint="eastAsia" w:ascii="宋体" w:hAnsi="宋体" w:eastAsia="宋体" w:cs="宋体"/>
          <w:color w:val="000000"/>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w:t>
      </w:r>
      <w:r>
        <w:rPr>
          <w:rFonts w:hint="eastAsia" w:ascii="宋体" w:hAnsi="宋体" w:eastAsia="宋体" w:cs="宋体"/>
          <w:color w:val="000000"/>
          <w:sz w:val="24"/>
          <w:szCs w:val="24"/>
        </w:rPr>
        <w:t xml:space="preserve">无正当理由，单方面要挟发包人提高合同价款；</w:t>
      </w:r>
      <w:r/>
    </w:p>
    <w:p>
      <w:pPr>
        <w:ind w:left="0" w:firstLine="480"/>
        <w:jc w:val="both"/>
        <w:pageBreakBefore w:val="0"/>
        <w:spacing w:line="440" w:lineRule="exact"/>
        <w:rPr>
          <w:rFonts w:hint="eastAsia" w:ascii="宋体" w:hAnsi="宋体" w:eastAsia="宋体" w:cs="宋体"/>
          <w:color w:val="000000"/>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w:t>
      </w:r>
      <w:r>
        <w:rPr>
          <w:rFonts w:hint="eastAsia" w:ascii="宋体" w:hAnsi="宋体" w:eastAsia="宋体" w:cs="宋体"/>
          <w:color w:val="000000"/>
          <w:sz w:val="24"/>
          <w:szCs w:val="24"/>
        </w:rPr>
        <w:t xml:space="preserve">无正当理由，单方面要挟发包人给予某种补偿     。</w:t>
      </w:r>
      <w:r/>
    </w:p>
    <w:p>
      <w:pPr>
        <w:numPr>
          <w:ilvl w:val="0"/>
          <w:numId w:val="0"/>
        </w:numPr>
        <w:ind w:firstLine="480"/>
        <w:jc w:val="both"/>
        <w:pageBreakBefore w:val="0"/>
        <w:spacing w:line="440" w:lineRule="exact"/>
        <w:rPr>
          <w:rFonts w:hint="eastAsia" w:ascii="宋体" w:hAnsi="宋体" w:eastAsia="宋体" w:cs="宋体"/>
          <w:color w:val="000000"/>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w:t>
      </w:r>
      <w:r>
        <w:rPr>
          <w:rFonts w:hint="eastAsia" w:ascii="宋体" w:hAnsi="宋体" w:eastAsia="宋体" w:cs="宋体"/>
          <w:color w:val="000000"/>
          <w:sz w:val="24"/>
          <w:szCs w:val="24"/>
        </w:rPr>
        <w:t xml:space="preserve">其他：未能按投标文件承诺工期按期交付工程，工程质量不能达到投标文件承诺质量，不服从发包人安排，接到发包人通知不按时进场等。工程竣工验收后且在合同约定付款比例时，施工单位未全额付清所有农民工工资，引起农民工上访讨薪事件产生负面影响的。</w:t>
      </w:r>
      <w:r/>
    </w:p>
    <w:p>
      <w:pPr>
        <w:numPr>
          <w:ilvl w:val="0"/>
          <w:numId w:val="0"/>
        </w:numPr>
        <w:ind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）不同意本工程合同条件；</w:t>
      </w:r>
      <w:r/>
    </w:p>
    <w:p>
      <w:pPr>
        <w:numPr>
          <w:ilvl w:val="0"/>
          <w:numId w:val="0"/>
        </w:numPr>
        <w:ind w:firstLine="480"/>
        <w:jc w:val="both"/>
        <w:pageBreakBefore w:val="0"/>
        <w:spacing w:line="440" w:lineRule="exact"/>
        <w:rPr>
          <w:rFonts w:hint="eastAsia" w:ascii="宋体" w:hAnsi="宋体" w:eastAsia="宋体" w:cs="宋体"/>
          <w:color w:val="000000"/>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）承包人中途退场的。</w:t>
      </w:r>
      <w:r/>
    </w:p>
    <w:p>
      <w:pPr>
        <w:ind w:left="0" w:firstLine="480"/>
        <w:jc w:val="both"/>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11.2承包人违约责任的承担方式</w:t>
      </w:r>
      <w:r/>
    </w:p>
    <w:p>
      <w:pPr>
        <w:pStyle w:val="798"/>
        <w:ind w:left="0" w:firstLine="480"/>
        <w:jc w:val="both"/>
        <w:pageBreakBefore w:val="0"/>
        <w:spacing w:line="440" w:lineRule="exact"/>
        <w:rPr>
          <w:rFonts w:hint="eastAsia" w:ascii="宋体" w:hAnsi="宋体" w:eastAsia="宋体" w:cs="宋体"/>
          <w:color w:val="000000"/>
          <w:sz w:val="24"/>
          <w:szCs w:val="24"/>
        </w:rPr>
      </w:pPr>
      <w:r>
        <w:rPr>
          <w:rFonts w:hint="eastAsia" w:ascii="宋体" w:hAnsi="宋体" w:eastAsia="宋体" w:cs="宋体"/>
          <w:sz w:val="24"/>
          <w:szCs w:val="24"/>
        </w:rPr>
        <w:t xml:space="preserve">（1）</w:t>
      </w:r>
      <w:r>
        <w:rPr>
          <w:rFonts w:hint="eastAsia" w:ascii="宋体" w:hAnsi="宋体" w:eastAsia="宋体" w:cs="宋体"/>
          <w:color w:val="000000"/>
          <w:sz w:val="24"/>
          <w:szCs w:val="24"/>
        </w:rPr>
        <w:t xml:space="preserve">承包人在投标时已充分考虑在施工期间必须设置醒目的交通安全标志、标牌及警示灯，同时保证道路正常通行。 </w:t>
      </w:r>
      <w:r/>
    </w:p>
    <w:p>
      <w:pPr>
        <w:pStyle w:val="798"/>
        <w:ind w:left="0" w:firstLine="480"/>
        <w:jc w:val="both"/>
        <w:pageBreakBefore w:val="0"/>
        <w:spacing w:line="440" w:lineRule="exact"/>
        <w:rPr>
          <w:rFonts w:hint="eastAsia" w:ascii="宋体" w:hAnsi="宋体" w:eastAsia="宋体" w:cs="宋体"/>
          <w:color w:val="000000"/>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w:t>
      </w:r>
      <w:r>
        <w:rPr>
          <w:rFonts w:hint="eastAsia" w:ascii="宋体" w:hAnsi="宋体" w:eastAsia="宋体" w:cs="宋体"/>
          <w:color w:val="000000"/>
          <w:sz w:val="24"/>
          <w:szCs w:val="24"/>
        </w:rPr>
        <w:t xml:space="preserve">承包人必须到现场进行勘察向发包人了解施工现状，充分考虑本工程施工中可预见或不可预见的情况，各项事宜必须服从发包人安排和管理。</w:t>
      </w:r>
      <w:r/>
    </w:p>
    <w:p>
      <w:pPr>
        <w:pStyle w:val="798"/>
        <w:ind w:left="0" w:firstLine="480"/>
        <w:jc w:val="both"/>
        <w:pageBreakBefore w:val="0"/>
        <w:spacing w:line="440" w:lineRule="exact"/>
        <w:rPr>
          <w:rFonts w:hint="eastAsia" w:ascii="宋体" w:hAnsi="宋体" w:eastAsia="宋体" w:cs="宋体"/>
          <w:color w:val="000000"/>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w:t>
      </w:r>
      <w:r>
        <w:rPr>
          <w:rFonts w:hint="eastAsia" w:ascii="宋体" w:hAnsi="宋体" w:eastAsia="宋体" w:cs="宋体"/>
          <w:color w:val="000000"/>
          <w:sz w:val="24"/>
          <w:szCs w:val="24"/>
        </w:rPr>
        <w:t xml:space="preserve">承包人自行承担工程施工过程中的工程质量、任何状况下的安全责任。</w:t>
      </w:r>
      <w:r/>
    </w:p>
    <w:p>
      <w:pPr>
        <w:pStyle w:val="798"/>
        <w:ind w:left="0" w:firstLine="480"/>
        <w:jc w:val="both"/>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page">
                  <wp:posOffset>0</wp:posOffset>
                </wp:positionH>
                <wp:positionV relativeFrom="page">
                  <wp:posOffset>10692130</wp:posOffset>
                </wp:positionV>
                <wp:extent cx="1270" cy="127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270" cy="1270"/>
                        </a:xfrm>
                        <a:prstGeom prst="rect">
                          <a:avLst/>
                        </a:prstGeom>
                        <a:gradFill rotWithShape="0">
                          <a:gsLst>
                            <a:gs pos="0">
                              <a:srgbClr val="FFFFFF"/>
                            </a:gs>
                            <a:gs pos="100000">
                              <a:srgbClr val="FFFFFF">
                                <a:alpha val="70000"/>
                              </a:srgbClr>
                            </a:gs>
                          </a:gsLst>
                          <a:lin ang="5400000" scaled="1"/>
                        </a:gradFill>
                        <a:ln w="12700" cap="flat" cmpd="sng">
                          <a:solidFill>
                            <a:srgbClr val="FFFFFF"/>
                          </a:solidFill>
                          <a:prstDash val="dash"/>
                          <a:miter/>
                          <a:headEnd type="none" w="med" len="med"/>
                          <a:tailEnd type="none" w="med" len="med"/>
                        </a:ln>
                        <a:effectLst/>
                      </wps:spPr>
                      <wps:txbx>
                        <w:txbxContent>
                          <w:p>
                            <w:pPr>
                              <w:ind w:left="40" w:right="38" w:hanging="40"/>
                              <w:jc w:val="right"/>
                              <w:spacing w:before="92"/>
                              <w:rPr>
                                <w:rFonts w:ascii="Arial" w:hAnsi="Arial" w:cs="Arial"/>
                                <w:sz w:val="20"/>
                                <w:szCs w:val="20"/>
                              </w:rPr>
                            </w:pPr>
                            <w:r>
                              <w:rPr>
                                <w:rFonts w:ascii="Arial" w:eastAsia="Times New Roman"/>
                                <w:sz w:val="20"/>
                              </w:rPr>
                              <w:t xml:space="preserve">--------------------------------------------</w:t>
                            </w:r>
                            <w:r/>
                          </w:p>
                          <w:p>
                            <w:pPr>
                              <w:ind w:left="40" w:right="38" w:hanging="40"/>
                              <w:jc w:val="right"/>
                              <w:spacing w:before="7" w:line="330" w:lineRule="atLeast"/>
                              <w:rPr>
                                <w:rFonts w:ascii="Arial" w:hAnsi="Arial" w:cs="Arial"/>
                                <w:sz w:val="16"/>
                                <w:szCs w:val="16"/>
                              </w:rPr>
                            </w:pPr>
                            <w:r>
                              <w:rPr>
                                <w:rFonts w:ascii="Arial" w:eastAsia="Times New Roman"/>
                                <w:i/>
                                <w:sz w:val="16"/>
                              </w:rPr>
                              <w:t xml:space="preserve"> </w:t>
                            </w:r>
                            <w:r/>
                          </w:p>
                        </w:txbxContent>
                      </wps:txbx>
                      <wps:bodyPr lIns="0" tIns="0" rIns="0" bIns="0" upright="1"/>
                    </wps:wsp>
                  </a:graphicData>
                </a:graphic>
              </wp:anchor>
            </w:drawing>
          </mc:Choice>
          <mc:Fallback>
            <w:pict>
              <v:shape id="shape 1" o:spid="_x0000_s1" o:spt="202" type="#_x0000_t202" style="position:absolute;z-index:251659264;o:allowoverlap:true;o:allowincell:true;mso-position-horizontal-relative:page;margin-left:0.0pt;mso-position-horizontal:absolute;mso-position-vertical-relative:page;margin-top:841.9pt;mso-position-vertical:absolute;width:0.1pt;height:0.1pt;mso-wrap-distance-left:9.0pt;mso-wrap-distance-top:0.0pt;mso-wrap-distance-right:9.0pt;mso-wrap-distance-bottom:0.0pt;visibility:visible;" fillcolor="#FFFFFF" strokecolor="#FFFFFF" strokeweight="1.00pt">
                <v:stroke dashstyle="dash"/>
                <v:textbox inset="0,0,0,0">
                  <w:txbxContent>
                    <w:p>
                      <w:pPr>
                        <w:ind w:left="40" w:right="38" w:hanging="40"/>
                        <w:jc w:val="right"/>
                        <w:spacing w:before="92"/>
                        <w:rPr>
                          <w:rFonts w:ascii="Arial" w:hAnsi="Arial" w:cs="Arial"/>
                          <w:sz w:val="20"/>
                          <w:szCs w:val="20"/>
                        </w:rPr>
                      </w:pPr>
                      <w:r>
                        <w:rPr>
                          <w:rFonts w:ascii="Arial" w:eastAsia="Times New Roman"/>
                          <w:sz w:val="20"/>
                        </w:rPr>
                        <w:t xml:space="preserve">--------------------------------------------</w:t>
                      </w:r>
                      <w:r/>
                    </w:p>
                    <w:p>
                      <w:pPr>
                        <w:ind w:left="40" w:right="38" w:hanging="40"/>
                        <w:jc w:val="right"/>
                        <w:spacing w:before="7" w:line="330" w:lineRule="atLeast"/>
                        <w:rPr>
                          <w:rFonts w:ascii="Arial" w:hAnsi="Arial" w:cs="Arial"/>
                          <w:sz w:val="16"/>
                          <w:szCs w:val="16"/>
                        </w:rPr>
                      </w:pPr>
                      <w:r>
                        <w:rPr>
                          <w:rFonts w:ascii="Arial" w:eastAsia="Times New Roman"/>
                          <w:i/>
                          <w:sz w:val="16"/>
                        </w:rPr>
                        <w:t xml:space="preserve"> </w:t>
                      </w:r>
                      <w:r/>
                    </w:p>
                  </w:txbxContent>
                </v:textbox>
              </v:shape>
            </w:pict>
          </mc:Fallback>
        </mc:AlternateContent>
      </w:r>
      <w:r>
        <w:rPr>
          <w:rFonts w:hint="eastAsia" w:ascii="宋体" w:hAnsi="宋体" w:eastAsia="宋体" w:cs="宋体"/>
          <w:color w:val="000000"/>
          <w:sz w:val="24"/>
          <w:szCs w:val="24"/>
        </w:rPr>
        <w:t xml:space="preserve">非发包人原因，发生的一切问题和责任与发包人无关，相关一切费用或民事、刑事责任均由承包人自理。若承包人不能及时处理所发生的问题和责任，并且影响到工程进度时，发包人有权处理相关事务，所发生的费用在支付工程款时扣除。 承包人自觉接受发包人对本工程（项目）监督再监督管理。发包人发现或者认定承包人存在不符合工程招标文件、工程合同、国家工程技术规范和其他约定等问题</w:t>
      </w:r>
      <w:r>
        <w:rPr>
          <w:rFonts w:hint="eastAsia" w:ascii="宋体" w:hAnsi="宋体" w:eastAsia="宋体" w:cs="宋体"/>
          <w:color w:val="000000"/>
          <w:sz w:val="24"/>
          <w:szCs w:val="24"/>
        </w:rPr>
        <w:t xml:space="preserve">，有权向承包人提出限期整改要求，承包人应当按期保质予以整改。同时，发包人对承包人存在问题，有权要求承包人进行赔偿，有权对承包人进行经济扣（罚）款，扣（罚）款额度由发包人根据承包人违反工程招标文件、工程合同、国家工程技术规范，以及其他约定的情况和程度量定。承包人被扣（罚）款项，可在发包人应支付承包人款项中扣除。发包人对承包人不能遵守工程招标 文件、工程合同和其他约定，屡纠不改或者屡查屡犯，累计警告三次，发包人有权与其单方面废标或解除 合同。由于承包人责任，导致发包人废标或解除合同的，承包人已完工程量不予结算。</w:t>
      </w:r>
      <w:r/>
    </w:p>
    <w:p>
      <w:pPr>
        <w:ind w:left="0" w:firstLine="482"/>
        <w:jc w:val="both"/>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12.其他</w:t>
      </w:r>
      <w:r/>
    </w:p>
    <w:p>
      <w:pPr>
        <w:ind w:left="0"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12.1 结算方式</w:t>
      </w:r>
      <w:r/>
    </w:p>
    <w:p>
      <w:pPr>
        <w:ind w:left="0"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.1.1工程结算价=中标价±变更费用±合同约定可以调整的费用。</w:t>
      </w:r>
      <w:r/>
    </w:p>
    <w:p>
      <w:pPr>
        <w:ind w:left="0"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为有效控制因不平衡报价带来的恶意变更、增量现象，当技术参数及要求不变时，凡实施工作量超出招标工作量15%的，其</w:t>
      </w:r>
      <w:r>
        <w:rPr>
          <w:rFonts w:hint="eastAsia" w:ascii="宋体" w:hAnsi="宋体" w:eastAsia="宋体" w:cs="宋体"/>
          <w:sz w:val="24"/>
          <w:szCs w:val="24"/>
        </w:rPr>
        <w:t xml:space="preserve">超出部分的结算单价一律按市场价重新会商确定，且重新会商的价格不得高于原投标价；当技术参数改变时，除对变更部分的结算单价按市场价会商确定外，对原投标单价也要按市场价重新核定。工程所发生施工、生活、消防等的用水、用电由承包人自行解决并承担相关费用。工程施工过程中须服从发包人的管理，不得对周围的各种活动造成影响，不得对环境产生污染，施工过程中产生的垃圾清理必须每天及时清运出现场，不得对周边造成污染，在施工过程中必须严格控制施工噪音，如因上述原因由此所产生的全部矛盾及费用或者被行政处罚所产生的费用等均由承包人承担。</w:t>
      </w:r>
      <w:r/>
    </w:p>
    <w:p>
      <w:pPr>
        <w:ind w:left="0"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12.1.2 承包人应充分考虑本项目的地理位置及情况，本工程施工过程中遇到的地方矛盾、与其他施工单位的矛盾、运输过程中的各类矛盾均由承包人自行解决，由此发生的费用由承包人自行负责。</w:t>
      </w:r>
      <w:r/>
    </w:p>
    <w:p>
      <w:pPr>
        <w:ind w:left="0"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12.2 本工程采用固定单价合同，施工承包合同实施过程中单价除约定外不得调整。</w:t>
      </w:r>
      <w:r/>
    </w:p>
    <w:p>
      <w:pPr>
        <w:ind w:left="0"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无论招标时工程量清单中项目描述是否准确，都为完成清单工程量项的所有内容，承包人的投标价为完成本次招标范围内的全部内容，若无相关变更，单价不予调整。</w:t>
      </w:r>
      <w:r/>
    </w:p>
    <w:p>
      <w:pPr>
        <w:ind w:left="0" w:firstLine="480"/>
        <w:jc w:val="both"/>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12.3该工程施工过程中项目负责人和项目部人员必须常驻工地，以加强对工程的施工管理。项目现场必须设置持有安全C证的专职安全员进行现场的安全管理。</w:t>
      </w:r>
      <w:r/>
    </w:p>
    <w:tbl>
      <w:tblPr>
        <w:tblStyle w:val="774"/>
        <w:tblW w:w="500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8"/>
        <w:gridCol w:w="1231"/>
        <w:gridCol w:w="936"/>
        <w:gridCol w:w="1785"/>
        <w:gridCol w:w="2085"/>
        <w:gridCol w:w="2115"/>
      </w:tblGrid>
      <w:tr>
        <w:trPr>
          <w:trHeight w:val="745" w:hRule="exact"/>
        </w:trPr>
        <w:tc>
          <w:tcPr>
            <w:tcW w:w="767" w:type="pct"/>
            <w:vAlign w:val="center"/>
            <w:textDirection w:val="lrTb"/>
            <w:noWrap/>
          </w:tcPr>
          <w:p>
            <w:pPr>
              <w:ind w:left="0" w:firstLine="0"/>
              <w:jc w:val="center"/>
              <w:keepLines w:val="0"/>
              <w:keepNext w:val="0"/>
              <w:pageBreakBefore w:val="0"/>
              <w:spacing w:line="440" w:lineRule="exact"/>
              <w:widowControl w:val="off"/>
              <w:rPr>
                <w:rFonts w:hint="eastAsia" w:ascii="宋体" w:hAnsi="宋体" w:eastAsia="宋体" w:cs="宋体"/>
                <w:b/>
                <w:sz w:val="24"/>
                <w:szCs w:val="24"/>
                <w:lang w:val="zh-CN" w:bidi="zh-CN"/>
              </w:rPr>
            </w:pPr>
            <w:r>
              <w:rPr>
                <w:rFonts w:hint="eastAsia" w:ascii="宋体" w:hAnsi="宋体" w:eastAsia="宋体" w:cs="宋体"/>
                <w:b/>
                <w:sz w:val="24"/>
                <w:szCs w:val="24"/>
              </w:rPr>
              <w:t xml:space="preserve">拟任岗位</w:t>
            </w:r>
            <w:r/>
          </w:p>
        </w:tc>
        <w:tc>
          <w:tcPr>
            <w:tcW w:w="639" w:type="pct"/>
            <w:vAlign w:val="center"/>
            <w:textDirection w:val="lrTb"/>
            <w:noWrap/>
          </w:tcPr>
          <w:p>
            <w:pPr>
              <w:ind w:left="0" w:firstLine="0"/>
              <w:jc w:val="center"/>
              <w:keepLines w:val="0"/>
              <w:keepNext w:val="0"/>
              <w:pageBreakBefore w:val="0"/>
              <w:spacing w:line="440" w:lineRule="exact"/>
              <w:widowControl w:val="off"/>
              <w:rPr>
                <w:rFonts w:hint="eastAsia" w:ascii="宋体" w:hAnsi="宋体" w:eastAsia="宋体" w:cs="宋体"/>
                <w:b/>
                <w:sz w:val="24"/>
                <w:szCs w:val="24"/>
                <w:lang w:val="zh-CN" w:bidi="zh-CN"/>
              </w:rPr>
            </w:pPr>
            <w:r>
              <w:rPr>
                <w:rFonts w:hint="eastAsia" w:ascii="宋体" w:hAnsi="宋体" w:eastAsia="宋体" w:cs="宋体"/>
                <w:b/>
                <w:sz w:val="24"/>
                <w:szCs w:val="24"/>
              </w:rPr>
              <w:t xml:space="preserve">姓名</w:t>
            </w:r>
            <w:r/>
          </w:p>
        </w:tc>
        <w:tc>
          <w:tcPr>
            <w:tcW w:w="485" w:type="pct"/>
            <w:vAlign w:val="center"/>
            <w:textDirection w:val="lrTb"/>
            <w:noWrap/>
          </w:tcPr>
          <w:p>
            <w:pPr>
              <w:ind w:left="0" w:firstLine="0"/>
              <w:jc w:val="center"/>
              <w:keepLines w:val="0"/>
              <w:keepNext w:val="0"/>
              <w:pageBreakBefore w:val="0"/>
              <w:spacing w:line="440" w:lineRule="exact"/>
              <w:widowControl w:val="off"/>
              <w:rPr>
                <w:rFonts w:hint="eastAsia" w:ascii="宋体" w:hAnsi="宋体" w:eastAsia="宋体" w:cs="宋体"/>
                <w:b/>
                <w:sz w:val="24"/>
                <w:szCs w:val="24"/>
                <w:lang w:val="zh-CN" w:bidi="zh-CN"/>
              </w:rPr>
            </w:pPr>
            <w:r>
              <w:rPr>
                <w:rFonts w:hint="eastAsia" w:ascii="宋体" w:hAnsi="宋体" w:eastAsia="宋体" w:cs="宋体"/>
                <w:b/>
                <w:sz w:val="24"/>
                <w:szCs w:val="24"/>
              </w:rPr>
              <w:t xml:space="preserve">年龄</w:t>
            </w:r>
            <w:r/>
          </w:p>
        </w:tc>
        <w:tc>
          <w:tcPr>
            <w:tcW w:w="926" w:type="pct"/>
            <w:vAlign w:val="center"/>
            <w:textDirection w:val="lrTb"/>
            <w:noWrap/>
          </w:tcPr>
          <w:p>
            <w:pPr>
              <w:ind w:left="0" w:firstLine="0"/>
              <w:jc w:val="center"/>
              <w:keepLines w:val="0"/>
              <w:keepNext w:val="0"/>
              <w:pageBreakBefore w:val="0"/>
              <w:spacing w:line="440" w:lineRule="exact"/>
              <w:widowControl w:val="off"/>
              <w:rPr>
                <w:rFonts w:hint="eastAsia" w:ascii="宋体" w:hAnsi="宋体" w:eastAsia="宋体" w:cs="宋体"/>
                <w:b/>
                <w:sz w:val="24"/>
                <w:szCs w:val="24"/>
                <w:lang w:val="zh-CN" w:bidi="zh-CN"/>
              </w:rPr>
            </w:pPr>
            <w:r>
              <w:rPr>
                <w:rFonts w:hint="eastAsia" w:ascii="宋体" w:hAnsi="宋体" w:eastAsia="宋体" w:cs="宋体"/>
                <w:b/>
                <w:sz w:val="24"/>
                <w:szCs w:val="24"/>
              </w:rPr>
              <w:t xml:space="preserve">资格证书类别</w:t>
            </w:r>
            <w:r/>
          </w:p>
        </w:tc>
        <w:tc>
          <w:tcPr>
            <w:tcW w:w="1082" w:type="pct"/>
            <w:vAlign w:val="center"/>
            <w:textDirection w:val="lrTb"/>
            <w:noWrap/>
          </w:tcPr>
          <w:p>
            <w:pPr>
              <w:ind w:left="0" w:firstLine="0"/>
              <w:jc w:val="center"/>
              <w:keepLines w:val="0"/>
              <w:keepNext w:val="0"/>
              <w:pageBreakBefore w:val="0"/>
              <w:spacing w:line="440" w:lineRule="exact"/>
              <w:widowControl w:val="off"/>
              <w:rPr>
                <w:rFonts w:hint="eastAsia" w:ascii="宋体" w:hAnsi="宋体" w:eastAsia="宋体" w:cs="宋体"/>
                <w:b/>
                <w:sz w:val="24"/>
                <w:szCs w:val="24"/>
                <w:lang w:val="zh-CN" w:bidi="zh-CN"/>
              </w:rPr>
            </w:pPr>
            <w:r>
              <w:rPr>
                <w:rFonts w:hint="eastAsia" w:ascii="宋体" w:hAnsi="宋体" w:eastAsia="宋体" w:cs="宋体"/>
                <w:b/>
                <w:sz w:val="24"/>
                <w:szCs w:val="24"/>
              </w:rPr>
              <w:t xml:space="preserve">证书号</w:t>
            </w:r>
            <w:r/>
          </w:p>
        </w:tc>
        <w:tc>
          <w:tcPr>
            <w:tcW w:w="1098" w:type="pct"/>
            <w:vAlign w:val="center"/>
            <w:textDirection w:val="lrTb"/>
            <w:noWrap/>
          </w:tcPr>
          <w:p>
            <w:pPr>
              <w:ind w:left="0" w:firstLine="0"/>
              <w:jc w:val="center"/>
              <w:keepLines w:val="0"/>
              <w:keepNext w:val="0"/>
              <w:pageBreakBefore w:val="0"/>
              <w:spacing w:line="440" w:lineRule="exact"/>
              <w:widowControl w:val="off"/>
              <w:rPr>
                <w:rFonts w:hint="eastAsia" w:ascii="宋体" w:hAnsi="宋体" w:eastAsia="宋体" w:cs="宋体"/>
                <w:b/>
                <w:sz w:val="24"/>
                <w:szCs w:val="24"/>
                <w:lang w:val="zh-CN" w:bidi="zh-CN"/>
              </w:rPr>
            </w:pPr>
            <w:r>
              <w:rPr>
                <w:rFonts w:hint="eastAsia" w:ascii="宋体" w:hAnsi="宋体" w:eastAsia="宋体" w:cs="宋体"/>
                <w:b/>
                <w:sz w:val="24"/>
                <w:szCs w:val="24"/>
                <w:lang w:val="zh-CN" w:bidi="zh-CN"/>
              </w:rPr>
              <w:t xml:space="preserve">联系电话</w:t>
            </w:r>
            <w:r/>
          </w:p>
        </w:tc>
      </w:tr>
      <w:tr>
        <w:trPr>
          <w:trHeight w:val="680" w:hRule="exact"/>
        </w:trPr>
        <w:tc>
          <w:tcPr>
            <w:tcW w:w="767" w:type="pct"/>
            <w:vAlign w:val="center"/>
            <w:textDirection w:val="lrTb"/>
            <w:noWrap/>
          </w:tcPr>
          <w:p>
            <w:pPr>
              <w:ind w:left="0" w:firstLine="0"/>
              <w:jc w:val="center"/>
              <w:keepLines w:val="0"/>
              <w:keepNext w:val="0"/>
              <w:pageBreakBefore w:val="0"/>
              <w:spacing w:line="440" w:lineRule="exact"/>
              <w:widowControl w:val="off"/>
              <w:rPr>
                <w:rFonts w:hint="eastAsia" w:ascii="宋体" w:hAnsi="宋体" w:eastAsia="宋体" w:cs="宋体"/>
                <w:sz w:val="24"/>
                <w:szCs w:val="24"/>
                <w:lang w:val="zh-CN" w:bidi="zh-CN"/>
              </w:rPr>
            </w:pPr>
            <w:r>
              <w:rPr>
                <w:rFonts w:hint="eastAsia" w:ascii="宋体" w:hAnsi="宋体" w:eastAsia="宋体" w:cs="宋体"/>
                <w:sz w:val="24"/>
                <w:szCs w:val="24"/>
              </w:rPr>
              <w:t xml:space="preserve">项目负责人</w:t>
            </w:r>
            <w:r/>
          </w:p>
        </w:tc>
        <w:tc>
          <w:tcPr>
            <w:tcBorders>
              <w:bottom w:val="single" w:color="auto" w:sz="4" w:space="0"/>
            </w:tcBorders>
            <w:tcW w:w="639" w:type="pct"/>
            <w:vAlign w:val="center"/>
            <w:textDirection w:val="lrTb"/>
            <w:noWrap/>
          </w:tcPr>
          <w:p>
            <w:pPr>
              <w:ind w:left="0" w:firstLine="0"/>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bottom w:val="single" w:color="auto" w:sz="4" w:space="0"/>
            </w:tcBorders>
            <w:tcW w:w="485" w:type="pct"/>
            <w:vAlign w:val="center"/>
            <w:textDirection w:val="lrTb"/>
            <w:noWrap/>
          </w:tcPr>
          <w:p>
            <w:pPr>
              <w:ind w:left="0" w:firstLine="0"/>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bottom w:val="single" w:color="auto" w:sz="4" w:space="0"/>
            </w:tcBorders>
            <w:tcW w:w="926" w:type="pct"/>
            <w:vAlign w:val="center"/>
            <w:textDirection w:val="lrTb"/>
            <w:noWrap/>
          </w:tcPr>
          <w:p>
            <w:pPr>
              <w:ind w:left="0" w:firstLine="0"/>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bottom w:val="single" w:color="auto" w:sz="4" w:space="0"/>
            </w:tcBorders>
            <w:tcW w:w="1082" w:type="pct"/>
            <w:vAlign w:val="center"/>
            <w:textDirection w:val="lrTb"/>
            <w:noWrap/>
          </w:tcPr>
          <w:p>
            <w:pPr>
              <w:ind w:left="0" w:firstLine="0"/>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bottom w:val="single" w:color="auto" w:sz="4" w:space="0"/>
            </w:tcBorders>
            <w:tcW w:w="1098" w:type="pct"/>
            <w:vAlign w:val="center"/>
            <w:textDirection w:val="lrTb"/>
            <w:noWrap/>
          </w:tcPr>
          <w:p>
            <w:pPr>
              <w:ind w:left="0" w:firstLine="0"/>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680" w:hRule="exact"/>
        </w:trPr>
        <w:tc>
          <w:tcPr>
            <w:tcW w:w="767" w:type="pct"/>
            <w:vAlign w:val="center"/>
            <w:textDirection w:val="lrTb"/>
            <w:noWrap/>
          </w:tcPr>
          <w:p>
            <w:pPr>
              <w:ind w:left="0" w:firstLine="0"/>
              <w:jc w:val="center"/>
              <w:keepLines w:val="0"/>
              <w:keepNext w:val="0"/>
              <w:pageBreakBefore w:val="0"/>
              <w:spacing w:line="440" w:lineRule="exact"/>
              <w:widowControl w:val="off"/>
              <w:rPr>
                <w:rFonts w:hint="eastAsia" w:ascii="宋体" w:hAnsi="宋体" w:eastAsia="宋体" w:cs="宋体"/>
                <w:sz w:val="24"/>
                <w:szCs w:val="24"/>
                <w:lang w:val="zh-CN" w:bidi="zh-CN"/>
              </w:rPr>
            </w:pPr>
            <w:r>
              <w:rPr>
                <w:rFonts w:hint="eastAsia" w:ascii="宋体" w:hAnsi="宋体" w:eastAsia="宋体" w:cs="宋体"/>
                <w:sz w:val="24"/>
                <w:szCs w:val="24"/>
              </w:rPr>
              <w:t xml:space="preserve">专职安全员</w:t>
            </w:r>
            <w:r/>
          </w:p>
        </w:tc>
        <w:tc>
          <w:tcPr>
            <w:tcBorders>
              <w:bottom w:val="single" w:color="auto" w:sz="4" w:space="0"/>
            </w:tcBorders>
            <w:tcW w:w="639" w:type="pct"/>
            <w:vAlign w:val="center"/>
            <w:textDirection w:val="lrTb"/>
            <w:noWrap/>
          </w:tcPr>
          <w:p>
            <w:pPr>
              <w:ind w:left="0" w:firstLine="0"/>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bottom w:val="single" w:color="auto" w:sz="4" w:space="0"/>
            </w:tcBorders>
            <w:tcW w:w="485" w:type="pct"/>
            <w:vAlign w:val="center"/>
            <w:textDirection w:val="lrTb"/>
            <w:noWrap/>
          </w:tcPr>
          <w:p>
            <w:pPr>
              <w:ind w:left="0" w:firstLine="0"/>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bottom w:val="single" w:color="auto" w:sz="4" w:space="0"/>
            </w:tcBorders>
            <w:tcW w:w="926" w:type="pct"/>
            <w:vAlign w:val="center"/>
            <w:textDirection w:val="lrTb"/>
            <w:noWrap/>
          </w:tcPr>
          <w:p>
            <w:pPr>
              <w:ind w:left="0" w:firstLine="0"/>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bottom w:val="single" w:color="auto" w:sz="4" w:space="0"/>
            </w:tcBorders>
            <w:tcW w:w="1082" w:type="pct"/>
            <w:vAlign w:val="center"/>
            <w:textDirection w:val="lrTb"/>
            <w:noWrap/>
          </w:tcPr>
          <w:p>
            <w:pPr>
              <w:ind w:left="0" w:firstLine="0"/>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bottom w:val="single" w:color="auto" w:sz="4" w:space="0"/>
            </w:tcBorders>
            <w:tcW w:w="1098" w:type="pct"/>
            <w:vAlign w:val="center"/>
            <w:textDirection w:val="lrTb"/>
            <w:noWrap/>
          </w:tcPr>
          <w:p>
            <w:pPr>
              <w:ind w:left="0" w:firstLine="0"/>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bl>
    <w:p>
      <w:pPr>
        <w:ind w:left="0"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13.4发包人将对承包人的项目负责人及项目组成员进行考勤，并按下列情形追究违约责任：</w:t>
      </w:r>
      <w:r/>
    </w:p>
    <w:p>
      <w:pPr>
        <w:ind w:left="0"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项目负责人未向发包人代表提出书面申请，或提出书面申请未能得到书面批准离开施工现场4小时以上的，每次对承包人处以人民币2000元的罚款；</w:t>
      </w:r>
      <w:r/>
    </w:p>
    <w:p>
      <w:pPr>
        <w:ind w:left="0"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项目负责人未向发包人代表提出书面申请，或提出书面申请未能得到书面批准离开施工现场连续两天，或累计五天的，发包人保留行使如下措施的权利：</w:t>
      </w:r>
      <w:r/>
    </w:p>
    <w:p>
      <w:pPr>
        <w:ind w:left="0"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①没收承包人的全部履约保证金；</w:t>
      </w:r>
      <w:r/>
    </w:p>
    <w:p>
      <w:pPr>
        <w:ind w:left="0"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②立即终止合同，勒令承包人限期撤出施工现场，合同终止。</w:t>
      </w:r>
      <w:r/>
    </w:p>
    <w:p>
      <w:pPr>
        <w:ind w:left="0"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③拒绝承包人已完工程量的工程款支付请求。</w:t>
      </w:r>
      <w:r/>
    </w:p>
    <w:p>
      <w:pPr>
        <w:ind w:left="0"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进场时，项目负责人不到位的，发包人有权解除合同，履约保证金不予退还。在合同执行期间，若承包人因故对项目负责人进行更换，应向发包人提出书面申请，并经发包人核准，方可更换，更换人员必须满足同等资历。承包人未经发包人同意更换项目负责人，需向发包人支付违约金5000元。</w:t>
      </w:r>
      <w:r/>
    </w:p>
    <w:p>
      <w:pPr>
        <w:pStyle w:val="850"/>
        <w:ind w:left="0"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专职安全员及项目组其他成员的违约责任按项目负责人的要求执行。</w:t>
      </w:r>
      <w:r/>
    </w:p>
    <w:p>
      <w:pPr>
        <w:pStyle w:val="850"/>
        <w:ind w:left="0"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12.5承包人应严格按现行的行业规定落实农民工工资、材料款、机械费支付措施执行，确保及时支付。若发生拖欠现象，承包人不及时、妥善处理并影响发包人的，发包可直接支付。发包人因此而提前支付的部分，每天按所提前支付的部分万分之五向承包人计取违约金，直至发包人向承包人下次付款之日，并在付款时作相应扣罚。发生劳资纠纷如被政府通报的，发包人可在已发生的工程价款中先行支付，并要求承包人支付违约金5000元/次。</w:t>
      </w:r>
      <w:r/>
    </w:p>
    <w:p>
      <w:pPr>
        <w:ind w:left="0"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12.6 承包人的特种作业人员必须持证上岗（如机械作业等），否则发包人将要求承包人立即整改，由此导致延误工期等一切损失均由承包人自行承担。</w:t>
      </w:r>
      <w:r/>
    </w:p>
    <w:p>
      <w:pPr>
        <w:ind w:left="0"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12.7安全防护设施（措施）不符合要求的，发包人将要求承包人立即整改，由此导致延误工期等一切损失均由承包人自行承担。</w:t>
      </w:r>
      <w:r/>
    </w:p>
    <w:p>
      <w:pPr>
        <w:ind w:left="0"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12.8未尽事宜按建设工程施工合同（示范文本）（GF—2017—0201）内的通用合同条款和国家和省、市、县有关法律法规、规章制度和文件要求执行。</w:t>
      </w:r>
      <w:r/>
    </w:p>
    <w:p>
      <w:pPr>
        <w:ind w:left="0"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12.9 本项目发包人要求承包人严格按照盐建建筑〔2016〕35号《关于进一步做好建筑施工拖欠农民工工资治理工作的通知》文件要求执行。</w:t>
      </w:r>
      <w:r/>
    </w:p>
    <w:p>
      <w:pPr>
        <w:contextualSpacing/>
        <w:ind w:left="0"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13.仲裁或诉讼</w:t>
      </w:r>
      <w:r/>
    </w:p>
    <w:p>
      <w:pPr>
        <w:contextualSpacing/>
        <w:ind w:left="0" w:firstLine="480"/>
        <w:jc w:val="both"/>
        <w:pageBreakBefore w:val="0"/>
        <w:spacing w:line="440" w:lineRule="exact"/>
        <w:rPr>
          <w:rFonts w:hint="eastAsia" w:ascii="宋体" w:hAnsi="宋体" w:eastAsia="宋体" w:cs="宋体"/>
          <w:sz w:val="24"/>
          <w:szCs w:val="24"/>
          <w:u w:val="single"/>
        </w:rPr>
      </w:pPr>
      <w:r>
        <w:rPr>
          <w:rFonts w:hint="eastAsia" w:ascii="宋体" w:hAnsi="宋体" w:eastAsia="宋体" w:cs="宋体"/>
          <w:sz w:val="24"/>
          <w:szCs w:val="24"/>
        </w:rPr>
        <w:t xml:space="preserve">因合同及合同有关事项发生的争议，双方协商解决，协商不成</w:t>
      </w:r>
      <w:r>
        <w:rPr>
          <w:rFonts w:hint="eastAsia" w:ascii="宋体" w:hAnsi="宋体" w:eastAsia="宋体" w:cs="宋体"/>
          <w:sz w:val="24"/>
          <w:szCs w:val="24"/>
          <w:u w:val="none"/>
        </w:rPr>
        <w:t xml:space="preserve">，</w:t>
      </w:r>
      <w:r>
        <w:rPr>
          <w:rFonts w:hint="eastAsia" w:ascii="宋体" w:hAnsi="宋体" w:eastAsia="宋体" w:cs="宋体"/>
          <w:b/>
          <w:sz w:val="24"/>
          <w:szCs w:val="24"/>
          <w:u w:val="single"/>
        </w:rPr>
        <w:t xml:space="preserve">向工程所在地人民法院起诉</w:t>
      </w:r>
      <w:r>
        <w:rPr>
          <w:rFonts w:hint="eastAsia" w:ascii="宋体" w:hAnsi="宋体" w:eastAsia="宋体" w:cs="宋体"/>
          <w:sz w:val="24"/>
          <w:szCs w:val="24"/>
          <w:u w:val="none"/>
        </w:rPr>
        <w:t xml:space="preserve">。</w:t>
      </w:r>
      <w:r/>
    </w:p>
    <w:p>
      <w:pPr>
        <w:ind w:left="0"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违约方应承担对方律师费、交通费、差旅费、保全费、保全费、保险费等全部维权费用。</w:t>
      </w:r>
      <w:r/>
    </w:p>
    <w:p>
      <w:pPr>
        <w:contextualSpacing/>
        <w:ind w:left="0"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14.联系方式</w:t>
      </w:r>
      <w:r/>
    </w:p>
    <w:p>
      <w:pPr>
        <w:contextualSpacing/>
        <w:ind w:left="0"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一方若按合同中提供的联系方式有任何变更，须及时以书面形式通知另一方。如任意一方提供的联系方式不准确或无法有效送达以及联系方式发生变更未按上述约定有效通知另一方的，则应当由该方自行承担对其不利的法律后果，另一方的所有按合同中提供的联系方式发出的通知均视为已合法有效送达。</w:t>
      </w:r>
      <w:r/>
    </w:p>
    <w:p>
      <w:pPr>
        <w:ind w:left="0"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15.合同文件构成</w:t>
      </w:r>
      <w:r/>
    </w:p>
    <w:p>
      <w:pPr>
        <w:pStyle w:val="798"/>
        <w:ind w:left="0"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本项目合同文件包括：（1）本合同；（2）中标通知书；（3）招标文件、投标文件（含工程报价清单）及其附件。合同履行中，发包人及承包人对项有关的洽商、变更等书面协议或文件视为本合同专用条款的组成部分。若对同一问题合同文件出现矛盾和含糊，则以时间在后的文件或条款为准。</w:t>
      </w:r>
      <w:r/>
    </w:p>
    <w:p>
      <w:pPr>
        <w:contextualSpacing/>
        <w:ind w:left="0"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16.合同生效</w:t>
      </w:r>
      <w:r/>
    </w:p>
    <w:p>
      <w:pPr>
        <w:ind w:left="0"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本合同自</w:t>
      </w:r>
      <w:r>
        <w:rPr>
          <w:rFonts w:hint="eastAsia" w:ascii="宋体" w:hAnsi="宋体" w:eastAsia="宋体" w:cs="宋体"/>
          <w:sz w:val="24"/>
          <w:szCs w:val="24"/>
          <w:u w:val="single"/>
        </w:rPr>
        <w:t xml:space="preserve"> 双方签字和盖章后 </w:t>
      </w:r>
      <w:r>
        <w:rPr>
          <w:rFonts w:hint="eastAsia" w:ascii="宋体" w:hAnsi="宋体" w:eastAsia="宋体" w:cs="宋体"/>
          <w:sz w:val="24"/>
          <w:szCs w:val="24"/>
        </w:rPr>
        <w:t xml:space="preserve">生效。</w:t>
      </w:r>
      <w:r/>
    </w:p>
    <w:p>
      <w:pPr>
        <w:ind w:left="0"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17.合同份数</w:t>
      </w:r>
      <w:r/>
    </w:p>
    <w:p>
      <w:pPr>
        <w:ind w:left="0"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本合同一式</w:t>
      </w:r>
      <w:r>
        <w:rPr>
          <w:rFonts w:hint="eastAsia" w:ascii="宋体" w:hAnsi="宋体" w:eastAsia="宋体" w:cs="宋体"/>
          <w:sz w:val="24"/>
          <w:szCs w:val="24"/>
          <w:u w:val="single"/>
        </w:rPr>
        <w:t xml:space="preserve"> 肆 </w:t>
      </w:r>
      <w:r>
        <w:rPr>
          <w:rFonts w:hint="eastAsia" w:ascii="宋体" w:hAnsi="宋体" w:eastAsia="宋体" w:cs="宋体"/>
          <w:sz w:val="24"/>
          <w:szCs w:val="24"/>
        </w:rPr>
        <w:t xml:space="preserve">份，均具有同等法律效力，发包人执</w:t>
      </w:r>
      <w:r>
        <w:rPr>
          <w:rFonts w:hint="eastAsia" w:ascii="宋体" w:hAnsi="宋体" w:eastAsia="宋体" w:cs="宋体"/>
          <w:sz w:val="24"/>
          <w:szCs w:val="24"/>
          <w:u w:val="single"/>
        </w:rPr>
        <w:t xml:space="preserve"> 贰 </w:t>
      </w:r>
      <w:r>
        <w:rPr>
          <w:rFonts w:hint="eastAsia" w:ascii="宋体" w:hAnsi="宋体" w:eastAsia="宋体" w:cs="宋体"/>
          <w:sz w:val="24"/>
          <w:szCs w:val="24"/>
        </w:rPr>
        <w:t xml:space="preserve">份，承包人执</w:t>
      </w:r>
      <w:r>
        <w:rPr>
          <w:rFonts w:hint="eastAsia" w:ascii="宋体" w:hAnsi="宋体" w:eastAsia="宋体" w:cs="宋体"/>
          <w:sz w:val="24"/>
          <w:szCs w:val="24"/>
          <w:u w:val="single"/>
        </w:rPr>
        <w:t xml:space="preserve"> 贰 </w:t>
      </w:r>
      <w:r>
        <w:rPr>
          <w:rFonts w:hint="eastAsia" w:ascii="宋体" w:hAnsi="宋体" w:eastAsia="宋体" w:cs="宋体"/>
          <w:sz w:val="24"/>
          <w:szCs w:val="24"/>
        </w:rPr>
        <w:t xml:space="preserve">份。</w:t>
      </w:r>
      <w:r/>
    </w:p>
    <w:p>
      <w:pPr>
        <w:ind w:left="0"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p>
      <w:pPr>
        <w:ind w:left="0"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发包人：（盖章）                    承包人：（盖章）   </w:t>
      </w:r>
      <w:r/>
    </w:p>
    <w:p>
      <w:pPr>
        <w:ind w:left="0"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法定代表人                          法定代表人</w:t>
      </w:r>
      <w:r/>
    </w:p>
    <w:p>
      <w:pPr>
        <w:ind w:left="0"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或其授权代理人（签字或盖章）：      或其授权代理人（签字或盖章）：</w:t>
      </w:r>
      <w:r/>
    </w:p>
    <w:p>
      <w:pPr>
        <w:ind w:left="0"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联系电话：                          联系电话：</w:t>
      </w:r>
      <w:r/>
    </w:p>
    <w:p>
      <w:pPr>
        <w:ind w:left="0"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                </w:t>
      </w:r>
      <w:r/>
    </w:p>
    <w:p>
      <w:pPr>
        <w:ind w:left="0"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 年   月   日                         年   月   日</w:t>
      </w:r>
      <w:r/>
    </w:p>
    <w:p>
      <w:pPr>
        <w:pStyle w:val="850"/>
        <w:ind w:left="0"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p>
      <w:pPr>
        <w:pStyle w:val="810"/>
        <w:ind w:left="0" w:firstLine="480"/>
        <w:jc w:val="both"/>
        <w:pageBreakBefore w:val="0"/>
        <w:spacing w:line="440" w:lineRule="exact"/>
        <w:rPr>
          <w:rFonts w:hint="eastAsia" w:ascii="宋体" w:hAnsi="宋体" w:eastAsia="宋体" w:cs="宋体"/>
          <w:b/>
          <w:sz w:val="24"/>
          <w:szCs w:val="24"/>
        </w:rPr>
      </w:pPr>
      <w:r>
        <w:rPr>
          <w:rFonts w:hint="eastAsia" w:ascii="宋体" w:hAnsi="宋体" w:eastAsia="宋体" w:cs="宋体"/>
          <w:sz w:val="24"/>
          <w:szCs w:val="24"/>
        </w:rPr>
        <w:t xml:space="preserve">注：其他未及具体事项，在招标人与中标人签订合同时具体约定。</w:t>
      </w:r>
      <w:r/>
    </w:p>
    <w:p>
      <w:pPr>
        <w:rPr>
          <w:rFonts w:ascii="宋体" w:hAnsi="宋体" w:cs="宋体"/>
          <w:b/>
          <w:sz w:val="36"/>
          <w:szCs w:val="36"/>
        </w:rPr>
      </w:pPr>
      <w:r>
        <w:rPr>
          <w:rFonts w:ascii="宋体" w:hAnsi="宋体" w:cs="宋体"/>
          <w:b/>
          <w:sz w:val="36"/>
          <w:szCs w:val="36"/>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hint="eastAsia" w:ascii="宋体" w:hAnsi="宋体" w:cs="宋体"/>
        </w:rPr>
        <w:br w:type="page" w:clear="all"/>
      </w:r>
      <w:r/>
    </w:p>
    <w:p>
      <w:pPr>
        <w:jc w:val="left"/>
        <w:widowControl/>
        <w:rPr>
          <w:rFonts w:ascii="宋体" w:hAnsi="宋体" w:cs="宋体"/>
          <w:b/>
          <w:bCs/>
        </w:rPr>
      </w:pPr>
      <w:r/>
      <w:bookmarkStart w:id="64" w:name="_Toc48497790"/>
      <w:r/>
      <w:bookmarkStart w:id="65" w:name="_Toc18858"/>
      <w:r/>
      <w:bookmarkStart w:id="66" w:name="_Toc30576034"/>
      <w:r/>
      <w:bookmarkStart w:id="67" w:name="_Toc46309689"/>
      <w:r/>
      <w:bookmarkStart w:id="68" w:name="_Toc20152126"/>
      <w:r>
        <w:rPr>
          <w:rFonts w:hint="eastAsia" w:ascii="宋体" w:hAnsi="宋体" w:cs="宋体"/>
          <w:b/>
          <w:bCs/>
        </w:rPr>
        <w:t xml:space="preserve">合同附件：</w:t>
      </w:r>
      <w:bookmarkEnd w:id="64"/>
      <w:r/>
      <w:bookmarkEnd w:id="65"/>
      <w:r/>
      <w:bookmarkEnd w:id="66"/>
      <w:r/>
      <w:bookmarkEnd w:id="67"/>
      <w:r/>
      <w:bookmarkEnd w:id="68"/>
      <w:r/>
      <w:r/>
    </w:p>
    <w:p>
      <w:pPr>
        <w:ind w:left="102"/>
        <w:jc w:val="center"/>
        <w:spacing w:line="360" w:lineRule="auto"/>
        <w:rPr>
          <w:rFonts w:ascii="宋体" w:hAnsi="宋体" w:cs="宋体"/>
          <w:b/>
          <w:bCs/>
          <w:sz w:val="30"/>
          <w:szCs w:val="30"/>
        </w:rPr>
      </w:pPr>
      <w:r>
        <w:rPr>
          <w:rFonts w:hint="eastAsia" w:ascii="宋体" w:hAnsi="宋体" w:cs="宋体"/>
          <w:b/>
          <w:bCs/>
          <w:sz w:val="30"/>
          <w:szCs w:val="30"/>
        </w:rPr>
        <w:t xml:space="preserve">安全生产合同</w:t>
      </w:r>
      <w:r/>
    </w:p>
    <w:p>
      <w:pPr>
        <w:jc w:val="center"/>
        <w:spacing w:line="360" w:lineRule="auto"/>
        <w:rPr>
          <w:rFonts w:ascii="宋体" w:hAnsi="宋体" w:cs="宋体"/>
          <w:b/>
          <w:bCs/>
        </w:rPr>
      </w:pPr>
      <w:r>
        <w:rPr>
          <w:rFonts w:ascii="宋体" w:hAnsi="宋体" w:cs="宋体"/>
          <w:b/>
          <w:bCs/>
        </w:rPr>
      </w:r>
      <w:r/>
    </w:p>
    <w:p>
      <w:pPr>
        <w:ind w:left="63" w:right="63" w:firstLine="420"/>
        <w:jc w:val="left"/>
        <w:spacing w:line="360" w:lineRule="auto"/>
        <w:tabs>
          <w:tab w:val="left" w:pos="2310" w:leader="none"/>
          <w:tab w:val="left" w:pos="3853" w:leader="none"/>
          <w:tab w:val="left" w:pos="7271" w:leader="none"/>
        </w:tabs>
        <w:rPr>
          <w:rFonts w:hint="eastAsia" w:ascii="宋体" w:hAnsi="宋体" w:eastAsia="宋体" w:cs="宋体"/>
          <w:szCs w:val="22"/>
          <w:lang w:eastAsia="zh-CN"/>
        </w:rPr>
      </w:pPr>
      <w:r>
        <w:rPr>
          <w:rFonts w:hint="eastAsia" w:ascii="宋体" w:hAnsi="宋体" w:cs="宋体"/>
          <w:szCs w:val="22"/>
        </w:rPr>
        <w:t xml:space="preserve">为在</w:t>
      </w:r>
      <w:r>
        <w:rPr>
          <w:rFonts w:hint="eastAsia" w:ascii="宋体" w:hAnsi="宋体" w:cs="宋体"/>
          <w:spacing w:val="-4"/>
          <w:szCs w:val="22"/>
        </w:rPr>
        <w:t xml:space="preserve">施工合同的实施过程中创造安全、高效的施工环境，切实搞好本项目的安</w:t>
      </w:r>
      <w:r>
        <w:rPr>
          <w:rFonts w:hint="eastAsia" w:ascii="宋体" w:hAnsi="宋体" w:cs="宋体"/>
          <w:szCs w:val="22"/>
        </w:rPr>
        <w:t xml:space="preserve">全管</w:t>
      </w:r>
      <w:r>
        <w:rPr>
          <w:rFonts w:hint="eastAsia" w:ascii="宋体" w:hAnsi="宋体" w:cs="宋体"/>
          <w:spacing w:val="-3"/>
          <w:szCs w:val="22"/>
        </w:rPr>
        <w:t xml:space="preserve">理</w:t>
      </w:r>
      <w:r>
        <w:rPr>
          <w:rFonts w:hint="eastAsia" w:ascii="宋体" w:hAnsi="宋体" w:cs="宋体"/>
          <w:szCs w:val="22"/>
        </w:rPr>
        <w:t xml:space="preserve">工</w:t>
      </w:r>
      <w:r>
        <w:rPr>
          <w:rFonts w:hint="eastAsia" w:ascii="宋体" w:hAnsi="宋体" w:cs="宋体"/>
          <w:spacing w:val="-3"/>
          <w:szCs w:val="22"/>
        </w:rPr>
        <w:t xml:space="preserve">作</w:t>
      </w:r>
      <w:r>
        <w:rPr>
          <w:rFonts w:hint="eastAsia" w:ascii="宋体" w:hAnsi="宋体" w:cs="宋体"/>
          <w:spacing w:val="-17"/>
          <w:szCs w:val="22"/>
        </w:rPr>
        <w:t xml:space="preserve">，</w:t>
      </w:r>
      <w:r>
        <w:rPr>
          <w:rFonts w:hint="eastAsia" w:ascii="宋体" w:hAnsi="宋体" w:cs="宋体"/>
          <w:spacing w:val="-3"/>
          <w:szCs w:val="22"/>
        </w:rPr>
        <w:t xml:space="preserve">本</w:t>
      </w:r>
      <w:r>
        <w:rPr>
          <w:rFonts w:hint="eastAsia" w:ascii="宋体" w:hAnsi="宋体" w:cs="宋体"/>
          <w:szCs w:val="22"/>
        </w:rPr>
        <w:t xml:space="preserve">项</w:t>
      </w:r>
      <w:r>
        <w:rPr>
          <w:rFonts w:hint="eastAsia" w:ascii="宋体" w:hAnsi="宋体" w:cs="宋体"/>
          <w:spacing w:val="-3"/>
          <w:szCs w:val="22"/>
        </w:rPr>
        <w:t xml:space="preserve">目</w:t>
      </w:r>
      <w:r>
        <w:rPr>
          <w:rFonts w:hint="eastAsia" w:ascii="宋体" w:hAnsi="宋体" w:cs="宋体"/>
          <w:szCs w:val="22"/>
        </w:rPr>
        <w:t xml:space="preserve">发</w:t>
      </w:r>
      <w:r>
        <w:rPr>
          <w:rFonts w:hint="eastAsia" w:ascii="宋体" w:hAnsi="宋体" w:cs="宋体"/>
          <w:spacing w:val="-3"/>
          <w:szCs w:val="22"/>
        </w:rPr>
        <w:t xml:space="preserve">包</w:t>
      </w:r>
      <w:r>
        <w:rPr>
          <w:rFonts w:hint="eastAsia" w:ascii="宋体" w:hAnsi="宋体" w:cs="宋体"/>
          <w:szCs w:val="22"/>
        </w:rPr>
        <w:t xml:space="preserve">人（</w:t>
      </w:r>
      <w:r>
        <w:rPr>
          <w:rFonts w:hint="eastAsia" w:ascii="宋体" w:hAnsi="宋体" w:cs="宋体"/>
          <w:spacing w:val="-3"/>
          <w:szCs w:val="22"/>
        </w:rPr>
        <w:t xml:space="preserve">以</w:t>
      </w:r>
      <w:r>
        <w:rPr>
          <w:rFonts w:hint="eastAsia" w:ascii="宋体" w:hAnsi="宋体" w:cs="宋体"/>
          <w:szCs w:val="22"/>
        </w:rPr>
        <w:t xml:space="preserve">下</w:t>
      </w:r>
      <w:r>
        <w:rPr>
          <w:rFonts w:hint="eastAsia" w:ascii="宋体" w:hAnsi="宋体" w:cs="宋体"/>
          <w:spacing w:val="-3"/>
          <w:szCs w:val="22"/>
        </w:rPr>
        <w:t xml:space="preserve">简</w:t>
      </w:r>
      <w:r>
        <w:rPr>
          <w:rFonts w:hint="eastAsia" w:ascii="宋体" w:hAnsi="宋体" w:cs="宋体"/>
          <w:spacing w:val="-17"/>
          <w:szCs w:val="22"/>
        </w:rPr>
        <w:t xml:space="preserve">称</w:t>
      </w:r>
      <w:r>
        <w:rPr>
          <w:rFonts w:hint="eastAsia" w:ascii="宋体" w:hAnsi="宋体" w:cs="宋体"/>
          <w:szCs w:val="22"/>
        </w:rPr>
        <w:t xml:space="preserve">“</w:t>
      </w:r>
      <w:r>
        <w:rPr>
          <w:rFonts w:hint="eastAsia" w:ascii="宋体" w:hAnsi="宋体" w:cs="宋体"/>
          <w:spacing w:val="-3"/>
          <w:szCs w:val="22"/>
        </w:rPr>
        <w:t xml:space="preserve">甲</w:t>
      </w:r>
      <w:r>
        <w:rPr>
          <w:rFonts w:hint="eastAsia" w:ascii="宋体" w:hAnsi="宋体" w:cs="宋体"/>
          <w:szCs w:val="22"/>
        </w:rPr>
        <w:t xml:space="preserve">方</w:t>
      </w:r>
      <w:r>
        <w:rPr>
          <w:rFonts w:hint="eastAsia" w:ascii="宋体" w:hAnsi="宋体" w:cs="宋体"/>
          <w:szCs w:val="22"/>
          <w:lang w:eastAsia="zh-CN"/>
        </w:rPr>
        <w:t xml:space="preserve">”）</w:t>
      </w:r>
      <w:r>
        <w:rPr>
          <w:rFonts w:hint="eastAsia" w:ascii="宋体" w:hAnsi="宋体" w:cs="宋体"/>
          <w:szCs w:val="22"/>
        </w:rPr>
        <w:t xml:space="preserve">与</w:t>
      </w:r>
      <w:r>
        <w:rPr>
          <w:rFonts w:hint="eastAsia" w:ascii="宋体" w:hAnsi="宋体" w:cs="宋体"/>
          <w:spacing w:val="-3"/>
          <w:szCs w:val="22"/>
        </w:rPr>
        <w:t xml:space="preserve">承</w:t>
      </w:r>
      <w:r>
        <w:rPr>
          <w:rFonts w:hint="eastAsia" w:ascii="宋体" w:hAnsi="宋体" w:cs="宋体"/>
          <w:szCs w:val="22"/>
        </w:rPr>
        <w:t xml:space="preserve">包人</w:t>
      </w:r>
      <w:r>
        <w:rPr>
          <w:rFonts w:hint="eastAsia" w:ascii="宋体" w:hAnsi="宋体" w:cs="宋体"/>
          <w:szCs w:val="22"/>
          <w:u w:val="single"/>
        </w:rPr>
        <w:tab/>
      </w:r>
      <w:r>
        <w:rPr>
          <w:rFonts w:hint="eastAsia" w:ascii="宋体" w:hAnsi="宋体" w:cs="宋体"/>
          <w:spacing w:val="-8"/>
          <w:szCs w:val="22"/>
        </w:rPr>
        <w:t xml:space="preserve">（以下简称“乙方”）特此签订安全生产合同</w:t>
      </w:r>
      <w:r>
        <w:rPr>
          <w:rFonts w:hint="eastAsia" w:ascii="宋体" w:hAnsi="宋体" w:cs="宋体"/>
          <w:spacing w:val="-8"/>
          <w:szCs w:val="22"/>
          <w:lang w:eastAsia="zh-CN"/>
        </w:rPr>
        <w:t xml:space="preserve">。</w:t>
      </w:r>
      <w:r/>
    </w:p>
    <w:p>
      <w:pPr>
        <w:ind w:left="63" w:right="63" w:firstLine="462"/>
        <w:jc w:val="left"/>
        <w:spacing w:line="360" w:lineRule="auto"/>
        <w:rPr>
          <w:rFonts w:ascii="宋体" w:hAnsi="宋体" w:cs="宋体"/>
          <w:b/>
          <w:bCs/>
          <w:szCs w:val="22"/>
        </w:rPr>
      </w:pPr>
      <w:r>
        <w:rPr>
          <w:rFonts w:hint="eastAsia" w:ascii="宋体" w:hAnsi="宋体" w:cs="宋体"/>
          <w:b/>
          <w:bCs/>
          <w:szCs w:val="22"/>
        </w:rPr>
        <w:t xml:space="preserve">一、甲方职责</w:t>
      </w:r>
      <w:r/>
    </w:p>
    <w:p>
      <w:pPr>
        <w:ind w:left="63" w:right="63" w:firstLine="408"/>
        <w:jc w:val="left"/>
        <w:spacing w:line="360" w:lineRule="auto"/>
        <w:rPr>
          <w:rFonts w:ascii="宋体" w:hAnsi="宋体" w:cs="宋体"/>
          <w:szCs w:val="22"/>
        </w:rPr>
      </w:pPr>
      <w:r>
        <w:rPr>
          <w:rFonts w:hint="eastAsia" w:ascii="宋体" w:hAnsi="宋体" w:cs="宋体"/>
          <w:spacing w:val="-3"/>
          <w:szCs w:val="22"/>
        </w:rPr>
        <w:t xml:space="preserve">1.严格遵守国家有关安全生产的法律法规，认真执行工程承包合同中的有关安全要求。</w:t>
      </w:r>
      <w:r/>
    </w:p>
    <w:p>
      <w:pPr>
        <w:ind w:left="63" w:right="63" w:firstLine="416"/>
        <w:jc w:val="left"/>
        <w:spacing w:line="360" w:lineRule="auto"/>
        <w:rPr>
          <w:rFonts w:ascii="宋体" w:hAnsi="宋体" w:cs="宋体"/>
          <w:szCs w:val="22"/>
        </w:rPr>
      </w:pPr>
      <w:r>
        <w:rPr>
          <w:rFonts w:hint="eastAsia" w:ascii="宋体" w:hAnsi="宋体" w:cs="宋体"/>
          <w:spacing w:val="-1"/>
          <w:szCs w:val="22"/>
        </w:rPr>
        <w:t xml:space="preserve">2.按照“安全第一、预防为主”和坚持“管生产必须管安全”的原则进行安全生产管理，做</w:t>
      </w:r>
      <w:r>
        <w:rPr>
          <w:rFonts w:hint="eastAsia" w:ascii="宋体" w:hAnsi="宋体" w:cs="宋体"/>
          <w:szCs w:val="22"/>
        </w:rPr>
        <w:t xml:space="preserve">到生产与安全工作同时计划、布置、检查、总结和评比。</w:t>
      </w:r>
      <w:r/>
    </w:p>
    <w:p>
      <w:pPr>
        <w:ind w:left="63" w:right="63" w:firstLine="420"/>
        <w:jc w:val="left"/>
        <w:spacing w:line="360" w:lineRule="auto"/>
        <w:rPr>
          <w:rFonts w:ascii="宋体" w:hAnsi="宋体" w:cs="宋体"/>
          <w:szCs w:val="22"/>
        </w:rPr>
      </w:pPr>
      <w:r>
        <w:rPr>
          <w:rFonts w:hint="eastAsia" w:ascii="宋体" w:hAnsi="宋体" w:cs="宋体"/>
          <w:szCs w:val="22"/>
        </w:rPr>
        <w:t xml:space="preserve">3.定期召开安全生产调度会，及时传达中央及地方有关安全生产的精神。</w:t>
      </w:r>
      <w:r/>
    </w:p>
    <w:p>
      <w:pPr>
        <w:ind w:left="63" w:right="63" w:firstLine="420"/>
        <w:jc w:val="left"/>
        <w:spacing w:line="360" w:lineRule="auto"/>
        <w:rPr>
          <w:rFonts w:ascii="宋体" w:hAnsi="宋体" w:cs="宋体"/>
          <w:szCs w:val="22"/>
        </w:rPr>
      </w:pPr>
      <w:r>
        <w:rPr>
          <w:rFonts w:hint="eastAsia" w:ascii="宋体" w:hAnsi="宋体" w:cs="宋体"/>
          <w:szCs w:val="22"/>
        </w:rPr>
        <w:t xml:space="preserve">4.组织对乙方施工现场安全生产检查，监督乙方及时处理发现的各种安全隐患。</w:t>
      </w:r>
      <w:r/>
    </w:p>
    <w:p>
      <w:pPr>
        <w:ind w:left="63" w:right="63" w:firstLine="422"/>
        <w:jc w:val="left"/>
        <w:spacing w:line="360" w:lineRule="auto"/>
        <w:rPr>
          <w:rFonts w:ascii="宋体" w:hAnsi="宋体" w:cs="宋体"/>
          <w:b/>
          <w:bCs/>
          <w:spacing w:val="-104"/>
          <w:szCs w:val="22"/>
        </w:rPr>
      </w:pPr>
      <w:r>
        <w:rPr>
          <w:rFonts w:hint="eastAsia" w:ascii="宋体" w:hAnsi="宋体" w:cs="宋体"/>
          <w:b/>
          <w:bCs/>
          <w:szCs w:val="22"/>
        </w:rPr>
        <w:t xml:space="preserve">二、乙方职责</w:t>
      </w:r>
      <w:r/>
    </w:p>
    <w:p>
      <w:pPr>
        <w:ind w:left="63" w:right="63" w:firstLine="416"/>
        <w:jc w:val="left"/>
        <w:spacing w:line="360" w:lineRule="auto"/>
        <w:rPr>
          <w:rFonts w:ascii="宋体" w:hAnsi="宋体" w:cs="宋体"/>
          <w:spacing w:val="-1"/>
          <w:szCs w:val="22"/>
        </w:rPr>
      </w:pPr>
      <w:r>
        <w:rPr>
          <w:rFonts w:hint="eastAsia" w:ascii="宋体" w:hAnsi="宋体" w:cs="宋体"/>
          <w:spacing w:val="-1"/>
          <w:szCs w:val="22"/>
        </w:rPr>
        <w:t xml:space="preserve">1.严格遵守国家有关安全生产的法律法规及建筑工程有关安全生产的规定，认真执行工程承</w:t>
      </w:r>
      <w:r>
        <w:rPr>
          <w:rFonts w:hint="eastAsia" w:ascii="宋体" w:hAnsi="宋体" w:cs="宋体"/>
          <w:szCs w:val="22"/>
        </w:rPr>
        <w:t xml:space="preserve">包合同中的有关安全要求。</w:t>
      </w:r>
      <w:r/>
    </w:p>
    <w:p>
      <w:pPr>
        <w:ind w:left="63" w:right="63" w:firstLine="416"/>
        <w:jc w:val="left"/>
        <w:spacing w:line="360" w:lineRule="auto"/>
        <w:rPr>
          <w:rFonts w:ascii="宋体" w:hAnsi="宋体" w:cs="宋体"/>
          <w:spacing w:val="-1"/>
          <w:szCs w:val="22"/>
        </w:rPr>
      </w:pPr>
      <w:r>
        <w:rPr>
          <w:rFonts w:hint="eastAsia" w:ascii="宋体" w:hAnsi="宋体" w:cs="宋体"/>
          <w:spacing w:val="-1"/>
          <w:szCs w:val="22"/>
        </w:rPr>
        <w:t xml:space="preserve">2.坚持“安全第一、预防为主”和“管生产必须管安全”的原则，加</w:t>
      </w:r>
      <w:r>
        <w:rPr>
          <w:rFonts w:hint="eastAsia" w:ascii="宋体" w:hAnsi="宋体" w:cs="宋体"/>
          <w:szCs w:val="22"/>
        </w:rPr>
        <w:t xml:space="preserve">强安全生产宣传教育，增强全员安全生产意识，建立健全各项安全生产的管理机构和安全生产管理制度，配备专职及兼职安全检查人员，有组织有领导地开展安全生产活动。项目负责人、工程技术人员、生产管理人员和具体操作人员，必须熟悉和遵守本条款的各项规定，做到生产与安全工作同时计划、布置、检查、总结和评比。</w:t>
      </w:r>
      <w:r/>
    </w:p>
    <w:p>
      <w:pPr>
        <w:ind w:left="63" w:right="63" w:firstLine="416"/>
        <w:jc w:val="left"/>
        <w:spacing w:line="360" w:lineRule="auto"/>
        <w:rPr>
          <w:rFonts w:ascii="宋体" w:hAnsi="宋体" w:cs="宋体"/>
          <w:szCs w:val="22"/>
        </w:rPr>
      </w:pPr>
      <w:r>
        <w:rPr>
          <w:rFonts w:hint="eastAsia" w:ascii="宋体" w:hAnsi="宋体" w:cs="宋体"/>
          <w:spacing w:val="-1"/>
          <w:szCs w:val="22"/>
        </w:rPr>
        <w:t xml:space="preserve">3.建立健全安全生产责任制。从派往项目实施的</w:t>
      </w:r>
      <w:r>
        <w:rPr>
          <w:rFonts w:hint="eastAsia" w:ascii="宋体" w:hAnsi="宋体" w:cs="宋体"/>
          <w:szCs w:val="22"/>
        </w:rPr>
        <w:t xml:space="preserve">项目负责人</w:t>
      </w:r>
      <w:r>
        <w:rPr>
          <w:rFonts w:hint="eastAsia" w:ascii="宋体" w:hAnsi="宋体" w:cs="宋体"/>
          <w:spacing w:val="-1"/>
          <w:szCs w:val="22"/>
        </w:rPr>
        <w:t xml:space="preserve">到生产工人（包括临时雇请的农民工）的安全生产管理系统必须做到纵向到底，一环不漏；各职能部门、人员的安全生产责任制做到横向到边，人人有责。</w:t>
      </w:r>
      <w:r>
        <w:rPr>
          <w:rFonts w:hint="eastAsia" w:ascii="宋体" w:hAnsi="宋体" w:cs="宋体"/>
          <w:szCs w:val="22"/>
        </w:rPr>
        <w:t xml:space="preserve">项目负责人</w:t>
      </w:r>
      <w:r>
        <w:rPr>
          <w:rFonts w:hint="eastAsia" w:ascii="宋体" w:hAnsi="宋体" w:cs="宋体"/>
          <w:spacing w:val="-1"/>
          <w:szCs w:val="22"/>
        </w:rPr>
        <w:t xml:space="preserve">是安全生产的第一责任人。现场设置的安全机构，应按施工</w:t>
      </w:r>
      <w:r>
        <w:rPr>
          <w:rFonts w:hint="eastAsia" w:ascii="宋体" w:hAnsi="宋体" w:cs="宋体"/>
          <w:szCs w:val="22"/>
        </w:rPr>
        <w:t xml:space="preserve">人员的1%～3%配备安全员，专职负责所有员工的安全和治安保卫工作及预防事故的发生。安全机构人员，有权按有关规定发布指令，并采取保护性措施防止事故发生。</w:t>
      </w:r>
      <w:r/>
    </w:p>
    <w:p>
      <w:pPr>
        <w:ind w:left="63" w:right="63" w:firstLine="422"/>
        <w:jc w:val="left"/>
        <w:spacing w:line="360" w:lineRule="auto"/>
        <w:rPr>
          <w:rFonts w:ascii="宋体" w:hAnsi="宋体" w:cs="宋体"/>
          <w:szCs w:val="22"/>
        </w:rPr>
      </w:pPr>
      <w:r>
        <w:rPr>
          <w:rFonts w:hint="eastAsia" w:ascii="宋体" w:hAnsi="宋体" w:cs="宋体"/>
          <w:spacing w:val="-1"/>
          <w:szCs w:val="22"/>
        </w:rPr>
        <w:t xml:space="preserve">4.乙方在任何时候都应采取各种合理的预防措施，防止其员工发生任何违法、违禁、暴力或</w:t>
      </w:r>
      <w:r>
        <w:rPr>
          <w:rFonts w:hint="eastAsia" w:ascii="宋体" w:hAnsi="宋体" w:cs="宋体"/>
          <w:szCs w:val="22"/>
        </w:rPr>
        <w:t xml:space="preserve">妨碍治安的行为。</w:t>
      </w:r>
      <w:r/>
    </w:p>
    <w:p>
      <w:pPr>
        <w:ind w:left="63" w:right="63" w:firstLine="422"/>
        <w:jc w:val="left"/>
        <w:spacing w:line="360" w:lineRule="auto"/>
        <w:rPr>
          <w:rFonts w:ascii="宋体" w:hAnsi="宋体" w:cs="宋体"/>
          <w:szCs w:val="22"/>
        </w:rPr>
      </w:pPr>
      <w:r>
        <w:rPr>
          <w:rFonts w:hint="eastAsia" w:ascii="宋体" w:hAnsi="宋体" w:cs="宋体"/>
          <w:spacing w:val="-1"/>
          <w:szCs w:val="22"/>
        </w:rPr>
        <w:t xml:space="preserve">5.乙方必须具有劳动安全管理部门颁发的安全生产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w:t>
      </w:r>
      <w:r>
        <w:rPr>
          <w:rFonts w:hint="eastAsia" w:ascii="宋体" w:hAnsi="宋体" w:cs="宋体"/>
          <w:szCs w:val="22"/>
        </w:rPr>
        <w:t xml:space="preserve">上岗。施工现场如出现特种作业无证操作现象，项目负责人必须承担管理责任。</w:t>
      </w:r>
      <w:r/>
    </w:p>
    <w:p>
      <w:pPr>
        <w:ind w:left="63" w:right="63" w:firstLine="422"/>
        <w:jc w:val="left"/>
        <w:spacing w:line="360" w:lineRule="auto"/>
        <w:rPr>
          <w:rFonts w:ascii="宋体" w:hAnsi="宋体" w:cs="宋体"/>
          <w:spacing w:val="-1"/>
          <w:szCs w:val="22"/>
        </w:rPr>
      </w:pPr>
      <w:r>
        <w:rPr>
          <w:rFonts w:hint="eastAsia" w:ascii="宋体" w:hAnsi="宋体" w:cs="宋体"/>
          <w:szCs w:val="22"/>
        </w:rPr>
        <w:t xml:space="preserve">6.</w:t>
      </w:r>
      <w:r>
        <w:rPr>
          <w:rFonts w:hint="eastAsia" w:ascii="宋体" w:hAnsi="宋体" w:cs="宋体"/>
          <w:spacing w:val="-1"/>
          <w:szCs w:val="22"/>
        </w:rPr>
        <w:t xml:space="preserve">对于易燃易爆的材料除应专门妥善保管之外，还应配备有足够的消防设施，所有施工人员都应熟悉消防设备的性能和使用方法；乙方不得将任何种类的爆炸物给予、易货或以其他方式转让给任何其他人，或允许、容忍上述同样行为。</w:t>
      </w:r>
      <w:r/>
    </w:p>
    <w:p>
      <w:pPr>
        <w:ind w:left="63" w:right="63" w:firstLine="422"/>
        <w:jc w:val="left"/>
        <w:spacing w:line="360" w:lineRule="auto"/>
        <w:rPr>
          <w:rFonts w:ascii="宋体" w:hAnsi="宋体" w:cs="宋体"/>
          <w:szCs w:val="22"/>
        </w:rPr>
      </w:pPr>
      <w:r>
        <w:rPr>
          <w:rFonts w:hint="eastAsia" w:ascii="宋体" w:hAnsi="宋体" w:cs="宋体"/>
          <w:spacing w:val="-1"/>
          <w:szCs w:val="22"/>
        </w:rPr>
        <w:t xml:space="preserve">7.操作人员上岗，必须按规定穿戴防护用品。施工项目负责人和安全检查员应随时检查劳动防护用</w:t>
      </w:r>
      <w:r>
        <w:rPr>
          <w:rFonts w:hint="eastAsia" w:ascii="宋体" w:hAnsi="宋体" w:cs="宋体"/>
          <w:szCs w:val="22"/>
        </w:rPr>
        <w:t xml:space="preserve">品的穿戴情况，不按规定穿戴防护用品的人员不得上岗。</w:t>
      </w:r>
      <w:r/>
    </w:p>
    <w:p>
      <w:pPr>
        <w:ind w:left="63" w:right="63" w:firstLine="422"/>
        <w:jc w:val="left"/>
        <w:spacing w:line="360" w:lineRule="auto"/>
        <w:rPr>
          <w:rFonts w:ascii="宋体" w:hAnsi="宋体" w:cs="宋体"/>
          <w:szCs w:val="22"/>
        </w:rPr>
      </w:pPr>
      <w:r>
        <w:rPr>
          <w:rFonts w:hint="eastAsia" w:ascii="宋体" w:hAnsi="宋体" w:cs="宋体"/>
          <w:spacing w:val="-1"/>
          <w:szCs w:val="22"/>
        </w:rPr>
        <w:t xml:space="preserve">8.所有施工机械设备和高空作业的设备均应定期检查，并有安全员的签字记录，保证其经常</w:t>
      </w:r>
      <w:r>
        <w:rPr>
          <w:rFonts w:hint="eastAsia" w:ascii="宋体" w:hAnsi="宋体" w:cs="宋体"/>
          <w:szCs w:val="22"/>
        </w:rPr>
        <w:t xml:space="preserve">处于完好状态；不合格的机具、设备和劳动保护用品严禁使用。</w:t>
      </w:r>
      <w:r/>
    </w:p>
    <w:p>
      <w:pPr>
        <w:ind w:left="63" w:right="63" w:firstLine="422"/>
        <w:jc w:val="left"/>
        <w:spacing w:line="360" w:lineRule="auto"/>
        <w:rPr>
          <w:rFonts w:ascii="宋体" w:hAnsi="宋体" w:cs="宋体"/>
          <w:szCs w:val="22"/>
        </w:rPr>
      </w:pPr>
      <w:r>
        <w:rPr>
          <w:rFonts w:hint="eastAsia" w:ascii="宋体" w:hAnsi="宋体" w:cs="宋体"/>
          <w:spacing w:val="-1"/>
          <w:szCs w:val="22"/>
        </w:rPr>
        <w:t xml:space="preserve">9.施工中采用新技术、新工艺、新设备、新材料时，必须制定相应的安全技术措施，施工现</w:t>
      </w:r>
      <w:r>
        <w:rPr>
          <w:rFonts w:hint="eastAsia" w:ascii="宋体" w:hAnsi="宋体" w:cs="宋体"/>
          <w:szCs w:val="22"/>
        </w:rPr>
        <w:t xml:space="preserve">场必须具有相关的安全标志牌。</w:t>
      </w:r>
      <w:r/>
    </w:p>
    <w:p>
      <w:pPr>
        <w:ind w:left="63" w:right="63" w:firstLine="422"/>
        <w:jc w:val="left"/>
        <w:spacing w:line="360" w:lineRule="auto"/>
        <w:rPr>
          <w:rFonts w:ascii="宋体" w:hAnsi="宋体" w:cs="宋体"/>
          <w:szCs w:val="22"/>
        </w:rPr>
      </w:pPr>
      <w:r>
        <w:rPr>
          <w:rFonts w:hint="eastAsia" w:ascii="宋体" w:hAnsi="宋体" w:cs="宋体"/>
          <w:spacing w:val="-4"/>
          <w:szCs w:val="22"/>
        </w:rPr>
        <w:t xml:space="preserve">10.乙方必须按照本工程项目特点，组织制定本工程实施中的生产安全事故应急救援预案；如</w:t>
      </w:r>
      <w:r>
        <w:rPr>
          <w:rFonts w:hint="eastAsia" w:ascii="宋体" w:hAnsi="宋体" w:cs="宋体"/>
          <w:spacing w:val="-1"/>
          <w:szCs w:val="22"/>
        </w:rPr>
        <w:t xml:space="preserve">果发生安全事故，应按照《国务院关于特大安全事故行政责任追究的规定》以及其它有关规定，</w:t>
      </w:r>
      <w:r>
        <w:rPr>
          <w:rFonts w:hint="eastAsia" w:ascii="宋体" w:hAnsi="宋体" w:cs="宋体"/>
          <w:szCs w:val="22"/>
        </w:rPr>
        <w:t xml:space="preserve">及时上报有关部门，并坚持“四不放过”的原则，严肃处理相关责任人。</w:t>
      </w:r>
      <w:r/>
    </w:p>
    <w:p>
      <w:pPr>
        <w:ind w:left="526" w:right="3576"/>
        <w:jc w:val="left"/>
        <w:spacing w:line="360" w:lineRule="auto"/>
        <w:rPr>
          <w:rFonts w:ascii="宋体" w:hAnsi="宋体" w:cs="宋体"/>
          <w:b/>
          <w:bCs/>
        </w:rPr>
      </w:pPr>
      <w:r>
        <w:rPr>
          <w:rFonts w:hint="eastAsia" w:ascii="宋体" w:hAnsi="宋体" w:cs="宋体"/>
          <w:b/>
          <w:bCs/>
        </w:rPr>
        <w:t xml:space="preserve">三、违约责任</w:t>
      </w:r>
      <w:r/>
    </w:p>
    <w:p>
      <w:pPr>
        <w:ind w:left="63" w:right="63" w:firstLine="422"/>
        <w:jc w:val="left"/>
        <w:spacing w:line="360" w:lineRule="auto"/>
        <w:rPr>
          <w:rFonts w:ascii="宋体" w:hAnsi="宋体" w:cs="宋体"/>
          <w:szCs w:val="22"/>
        </w:rPr>
      </w:pPr>
      <w:r>
        <w:rPr>
          <w:rFonts w:hint="eastAsia" w:ascii="宋体" w:hAnsi="宋体" w:cs="宋体"/>
          <w:szCs w:val="22"/>
        </w:rPr>
        <w:t xml:space="preserve">如因甲方或乙方违约造成安全事故，将依法追究责任。</w:t>
      </w:r>
      <w:r/>
    </w:p>
    <w:p>
      <w:pPr>
        <w:ind w:left="63" w:right="63" w:firstLine="419"/>
        <w:jc w:val="left"/>
        <w:spacing w:line="360" w:lineRule="auto"/>
        <w:rPr>
          <w:rFonts w:ascii="宋体" w:hAnsi="宋体" w:cs="宋体"/>
          <w:szCs w:val="22"/>
        </w:rPr>
      </w:pPr>
      <w:r>
        <w:rPr>
          <w:rFonts w:hint="eastAsia" w:ascii="宋体" w:hAnsi="宋体" w:cs="宋体"/>
          <w:spacing w:val="-1"/>
          <w:szCs w:val="22"/>
        </w:rPr>
        <w:t xml:space="preserve">本合同作为主合同附件，正本和副本份数与本主合同的约定相同。由双方法定代表人或其授</w:t>
      </w:r>
      <w:r>
        <w:rPr>
          <w:rFonts w:hint="eastAsia" w:ascii="宋体" w:hAnsi="宋体" w:cs="宋体"/>
          <w:szCs w:val="22"/>
        </w:rPr>
        <w:t xml:space="preserve">权的代理人签署与加盖公章后生效，全部工程交工验收后失效。</w:t>
      </w:r>
      <w:r/>
    </w:p>
    <w:p>
      <w:pPr>
        <w:ind w:left="63" w:right="63"/>
        <w:jc w:val="left"/>
        <w:spacing w:line="360" w:lineRule="auto"/>
        <w:rPr>
          <w:rFonts w:ascii="宋体" w:hAnsi="宋体" w:cs="宋体"/>
          <w:szCs w:val="22"/>
        </w:rPr>
      </w:pPr>
      <w:r>
        <w:rPr>
          <w:rFonts w:hint="eastAsia" w:ascii="宋体" w:hAnsi="宋体" w:cs="宋体"/>
          <w:szCs w:val="22"/>
        </w:rPr>
        <w:t xml:space="preserve">〈以下无正文〉</w:t>
      </w:r>
      <w:r/>
    </w:p>
    <w:p>
      <w:pPr>
        <w:ind w:right="63" w:firstLine="420"/>
        <w:jc w:val="left"/>
        <w:spacing w:line="360" w:lineRule="auto"/>
        <w:tabs>
          <w:tab w:val="left" w:pos="1366" w:leader="none"/>
        </w:tabs>
        <w:rPr>
          <w:rFonts w:ascii="宋体" w:hAnsi="宋体" w:cs="宋体"/>
          <w:spacing w:val="-104"/>
          <w:szCs w:val="22"/>
        </w:rPr>
      </w:pPr>
      <w:r>
        <w:rPr>
          <w:rFonts w:hint="eastAsia" w:ascii="宋体" w:hAnsi="宋体" w:cs="宋体"/>
          <w:spacing w:val="-13"/>
          <w:szCs w:val="22"/>
        </w:rPr>
        <w:t xml:space="preserve">发包人：（盖公章）</w:t>
      </w:r>
      <w:r/>
    </w:p>
    <w:p>
      <w:pPr>
        <w:ind w:right="63" w:firstLine="420"/>
        <w:jc w:val="left"/>
        <w:spacing w:line="360" w:lineRule="auto"/>
        <w:tabs>
          <w:tab w:val="left" w:pos="1366" w:leader="none"/>
        </w:tabs>
        <w:rPr>
          <w:rFonts w:ascii="宋体" w:hAnsi="宋体" w:cs="宋体"/>
          <w:spacing w:val="-8"/>
          <w:szCs w:val="22"/>
        </w:rPr>
      </w:pPr>
      <w:r>
        <w:rPr>
          <w:rFonts w:hint="eastAsia" w:ascii="宋体" w:hAnsi="宋体" w:cs="宋体"/>
          <w:spacing w:val="-8"/>
          <w:szCs w:val="22"/>
        </w:rPr>
        <w:t xml:space="preserve">法定代表人或其委托代理人：（签字）</w:t>
      </w:r>
      <w:r/>
    </w:p>
    <w:p>
      <w:pPr>
        <w:ind w:right="63" w:firstLine="420"/>
        <w:jc w:val="left"/>
        <w:spacing w:line="360" w:lineRule="auto"/>
        <w:tabs>
          <w:tab w:val="left" w:pos="1366" w:leader="none"/>
        </w:tabs>
        <w:rPr>
          <w:rFonts w:ascii="宋体" w:hAnsi="宋体" w:cs="宋体"/>
          <w:szCs w:val="22"/>
        </w:rPr>
      </w:pPr>
      <w:r>
        <w:rPr>
          <w:rFonts w:hint="eastAsia" w:ascii="宋体" w:hAnsi="宋体" w:cs="宋体"/>
          <w:szCs w:val="22"/>
        </w:rPr>
        <w:t xml:space="preserve">地</w:t>
      </w:r>
      <w:r>
        <w:rPr>
          <w:rFonts w:hint="eastAsia" w:ascii="宋体" w:hAnsi="宋体" w:cs="宋体"/>
          <w:spacing w:val="-3"/>
          <w:szCs w:val="22"/>
        </w:rPr>
        <w:t xml:space="preserve">址：</w:t>
      </w:r>
      <w:r/>
    </w:p>
    <w:p>
      <w:pPr>
        <w:ind w:left="71" w:right="63" w:firstLine="1680"/>
        <w:jc w:val="left"/>
        <w:spacing w:line="360" w:lineRule="auto"/>
        <w:tabs>
          <w:tab w:val="left" w:pos="1158" w:leader="none"/>
        </w:tabs>
        <w:rPr>
          <w:rFonts w:ascii="宋体" w:hAnsi="宋体" w:cs="宋体"/>
          <w:szCs w:val="22"/>
        </w:rPr>
      </w:pPr>
      <w:r>
        <w:rPr>
          <w:rFonts w:hint="eastAsia" w:ascii="宋体" w:hAnsi="宋体" w:cs="宋体"/>
          <w:szCs w:val="22"/>
        </w:rPr>
        <w:t xml:space="preserve">年</w:t>
      </w:r>
      <w:r>
        <w:rPr>
          <w:rFonts w:hint="eastAsia" w:ascii="宋体" w:hAnsi="宋体" w:cs="宋体"/>
          <w:szCs w:val="22"/>
          <w:lang w:val="en-US" w:eastAsia="zh-CN"/>
        </w:rPr>
        <w:t xml:space="preserve">    </w:t>
      </w:r>
      <w:r>
        <w:rPr>
          <w:rFonts w:hint="eastAsia" w:ascii="宋体" w:hAnsi="宋体" w:cs="宋体"/>
          <w:szCs w:val="22"/>
        </w:rPr>
        <w:t xml:space="preserve">月</w:t>
      </w:r>
      <w:r>
        <w:rPr>
          <w:rFonts w:hint="eastAsia" w:ascii="宋体" w:hAnsi="宋体" w:cs="宋体"/>
          <w:szCs w:val="22"/>
        </w:rPr>
        <w:tab/>
      </w:r>
      <w:r>
        <w:rPr>
          <w:rFonts w:hint="eastAsia" w:ascii="宋体" w:hAnsi="宋体" w:cs="宋体"/>
          <w:szCs w:val="22"/>
          <w:lang w:val="en-US" w:eastAsia="zh-CN"/>
        </w:rPr>
        <w:t xml:space="preserve"> </w:t>
      </w:r>
      <w:r>
        <w:rPr>
          <w:rFonts w:hint="eastAsia" w:ascii="宋体" w:hAnsi="宋体" w:cs="宋体"/>
          <w:szCs w:val="22"/>
        </w:rPr>
        <w:t xml:space="preserve">日</w:t>
      </w:r>
      <w:r/>
    </w:p>
    <w:p>
      <w:pPr>
        <w:jc w:val="left"/>
        <w:spacing w:line="360" w:lineRule="auto"/>
        <w:rPr>
          <w:rFonts w:ascii="宋体" w:hAnsi="宋体" w:cs="宋体"/>
        </w:rPr>
      </w:pPr>
      <w:r>
        <w:rPr>
          <w:rFonts w:ascii="宋体" w:hAnsi="宋体" w:cs="宋体"/>
        </w:rPr>
      </w:r>
      <w:r/>
    </w:p>
    <w:p>
      <w:pPr>
        <w:ind w:right="63" w:firstLine="420"/>
        <w:jc w:val="left"/>
        <w:spacing w:line="360" w:lineRule="auto"/>
        <w:tabs>
          <w:tab w:val="left" w:pos="1366" w:leader="none"/>
        </w:tabs>
        <w:rPr>
          <w:rFonts w:ascii="宋体" w:hAnsi="宋体" w:cs="宋体"/>
          <w:spacing w:val="-104"/>
          <w:szCs w:val="22"/>
        </w:rPr>
      </w:pPr>
      <w:r>
        <w:rPr>
          <w:rFonts w:hint="eastAsia" w:ascii="宋体" w:hAnsi="宋体" w:cs="宋体"/>
          <w:spacing w:val="-13"/>
          <w:szCs w:val="22"/>
        </w:rPr>
        <w:t xml:space="preserve">承包人：（盖公章）</w:t>
      </w:r>
      <w:r/>
    </w:p>
    <w:p>
      <w:pPr>
        <w:ind w:right="63" w:firstLine="420"/>
        <w:jc w:val="left"/>
        <w:spacing w:line="360" w:lineRule="auto"/>
        <w:tabs>
          <w:tab w:val="left" w:pos="1366" w:leader="none"/>
        </w:tabs>
        <w:rPr>
          <w:rFonts w:ascii="宋体" w:hAnsi="宋体" w:cs="宋体"/>
          <w:spacing w:val="-8"/>
          <w:szCs w:val="22"/>
        </w:rPr>
      </w:pPr>
      <w:r>
        <w:rPr>
          <w:rFonts w:hint="eastAsia" w:ascii="宋体" w:hAnsi="宋体" w:cs="宋体"/>
          <w:spacing w:val="-8"/>
          <w:szCs w:val="22"/>
        </w:rPr>
        <w:t xml:space="preserve">法定代表人或其委托代理人：（签字）</w:t>
      </w:r>
      <w:r/>
    </w:p>
    <w:p>
      <w:pPr>
        <w:ind w:right="63" w:firstLine="420"/>
        <w:jc w:val="left"/>
        <w:spacing w:line="360" w:lineRule="auto"/>
        <w:tabs>
          <w:tab w:val="left" w:pos="1366" w:leader="none"/>
        </w:tabs>
        <w:rPr>
          <w:rFonts w:ascii="宋体" w:hAnsi="宋体" w:cs="宋体"/>
          <w:szCs w:val="22"/>
        </w:rPr>
      </w:pPr>
      <w:r>
        <w:rPr>
          <w:rFonts w:hint="eastAsia" w:ascii="宋体" w:hAnsi="宋体" w:cs="宋体"/>
          <w:szCs w:val="22"/>
        </w:rPr>
        <w:t xml:space="preserve">地</w:t>
      </w:r>
      <w:r>
        <w:rPr>
          <w:rFonts w:hint="eastAsia" w:ascii="宋体" w:hAnsi="宋体" w:cs="宋体"/>
          <w:spacing w:val="-3"/>
          <w:szCs w:val="22"/>
        </w:rPr>
        <w:t xml:space="preserve">址：</w:t>
      </w:r>
      <w:r/>
    </w:p>
    <w:p>
      <w:pPr>
        <w:ind w:firstLine="1680"/>
        <w:jc w:val="left"/>
        <w:rPr>
          <w:rFonts w:ascii="宋体" w:hAnsi="宋体" w:cs="宋体"/>
          <w:sz w:val="32"/>
          <w:szCs w:val="32"/>
        </w:rPr>
      </w:pPr>
      <w:r>
        <w:rPr>
          <w:rFonts w:hint="eastAsia" w:ascii="宋体" w:hAnsi="宋体" w:cs="宋体"/>
          <w:szCs w:val="22"/>
        </w:rPr>
        <w:t xml:space="preserve">年    月    日</w:t>
      </w:r>
      <w:r/>
    </w:p>
    <w:p>
      <w:pPr>
        <w:rPr>
          <w:rFonts w:ascii="宋体" w:hAnsi="宋体" w:cs="宋体"/>
          <w:sz w:val="36"/>
          <w:szCs w:val="36"/>
        </w:rPr>
      </w:pPr>
      <w:r>
        <w:rPr>
          <w:rFonts w:hint="eastAsia" w:ascii="宋体" w:hAnsi="宋体" w:cs="宋体"/>
        </w:rPr>
        <w:br w:type="page" w:clear="all"/>
      </w:r>
      <w:r/>
    </w:p>
    <w:p>
      <w:pPr>
        <w:jc w:val="center"/>
        <w:widowControl/>
        <w:rPr>
          <w:rFonts w:ascii="宋体" w:hAnsi="宋体" w:cs="宋体"/>
          <w:b/>
          <w:sz w:val="44"/>
          <w:szCs w:val="44"/>
        </w:rPr>
      </w:pPr>
      <w:r>
        <w:rPr>
          <w:rFonts w:hint="eastAsia" w:ascii="宋体" w:hAnsi="宋体" w:cs="宋体"/>
          <w:b/>
          <w:sz w:val="44"/>
          <w:szCs w:val="44"/>
        </w:rPr>
        <w:t xml:space="preserve">第四章  采购需求</w:t>
      </w:r>
      <w:bookmarkEnd w:id="48"/>
      <w:r/>
      <w:bookmarkEnd w:id="49"/>
      <w:r/>
      <w:bookmarkEnd w:id="50"/>
      <w:r/>
      <w:r/>
    </w:p>
    <w:p>
      <w:pPr>
        <w:ind w:firstLine="480"/>
        <w:jc w:val="both"/>
        <w:keepLines w:val="0"/>
        <w:keepNext w:val="0"/>
        <w:pageBreakBefore w:val="0"/>
        <w:spacing w:line="440" w:lineRule="exact"/>
        <w:widowControl w:val="off"/>
        <w:rPr>
          <w:rFonts w:hint="eastAsia" w:ascii="宋体" w:hAnsi="宋体" w:eastAsia="宋体" w:cs="宋体"/>
          <w:color w:val="000000"/>
          <w:sz w:val="24"/>
          <w:szCs w:val="24"/>
        </w:rPr>
        <w:outlineLvl w:val="0"/>
      </w:pPr>
      <w:r/>
      <w:bookmarkStart w:id="69" w:name="_Toc26554093"/>
      <w:r/>
      <w:bookmarkStart w:id="70" w:name="_Toc49090575"/>
      <w:r/>
      <w:bookmarkStart w:id="71" w:name="_Toc120614281"/>
      <w:r>
        <w:rPr>
          <w:rFonts w:hint="eastAsia" w:ascii="宋体" w:hAnsi="宋体" w:eastAsia="宋体" w:cs="宋体"/>
          <w:color w:val="000000"/>
          <w:sz w:val="24"/>
          <w:szCs w:val="24"/>
        </w:rPr>
        <w:t xml:space="preserve">项目属性：工程类项目</w:t>
      </w:r>
      <w:r/>
    </w:p>
    <w:p>
      <w:pPr>
        <w:ind w:firstLine="482"/>
        <w:jc w:val="both"/>
        <w:keepLines w:val="0"/>
        <w:keepNext w:val="0"/>
        <w:pageBreakBefore w:val="0"/>
        <w:spacing w:line="440" w:lineRule="exact"/>
        <w:widowControl w:val="off"/>
        <w:rPr>
          <w:rFonts w:hint="eastAsia" w:ascii="宋体" w:hAnsi="宋体" w:eastAsia="宋体" w:cs="宋体"/>
          <w:b/>
          <w:bCs/>
          <w:sz w:val="24"/>
          <w:szCs w:val="24"/>
        </w:rPr>
        <w:outlineLvl w:val="0"/>
      </w:pPr>
      <w:r>
        <w:rPr>
          <w:rFonts w:hint="eastAsia" w:ascii="宋体" w:hAnsi="宋体" w:eastAsia="宋体" w:cs="宋体"/>
          <w:b/>
          <w:sz w:val="24"/>
          <w:szCs w:val="24"/>
        </w:rPr>
        <w:t xml:space="preserve">一、采购内容：</w:t>
      </w:r>
      <w:r/>
    </w:p>
    <w:p>
      <w:pPr>
        <w:ind w:firstLine="480"/>
        <w:jc w:val="both"/>
        <w:keepLines w:val="0"/>
        <w:keepNext w:val="0"/>
        <w:pageBreakBefore w:val="0"/>
        <w:spacing w:line="440" w:lineRule="exact"/>
        <w:widowControl w:val="off"/>
        <w:rPr>
          <w:rFonts w:hint="eastAsia" w:ascii="宋体" w:hAnsi="宋体" w:eastAsia="宋体" w:cs="宋体"/>
          <w:b/>
          <w:bCs/>
          <w:sz w:val="24"/>
          <w:szCs w:val="24"/>
        </w:rPr>
        <w:outlineLvl w:val="0"/>
      </w:pPr>
      <w:r>
        <w:rPr>
          <w:rFonts w:hint="eastAsia" w:ascii="宋体" w:hAnsi="宋体" w:eastAsia="宋体" w:cs="宋体"/>
          <w:bCs/>
          <w:sz w:val="24"/>
          <w:szCs w:val="24"/>
        </w:rPr>
        <w:t xml:space="preserve"> 大纵湖镇(F25J03056)地块占补平衡土地复垦项目的施工。具体以采购人提供的测绘报告及工程量清单为准。采购人保留对采购范围适当调整的权利。</w:t>
      </w:r>
      <w:r/>
    </w:p>
    <w:p>
      <w:pPr>
        <w:ind w:firstLine="482"/>
        <w:jc w:val="both"/>
        <w:keepLines w:val="0"/>
        <w:keepNext w:val="0"/>
        <w:pageBreakBefore w:val="0"/>
        <w:spacing w:line="440" w:lineRule="exact"/>
        <w:widowControl w:val="off"/>
        <w:rPr>
          <w:rFonts w:hint="eastAsia" w:ascii="宋体" w:hAnsi="宋体" w:eastAsia="宋体" w:cs="宋体"/>
          <w:b/>
          <w:sz w:val="24"/>
          <w:szCs w:val="24"/>
        </w:rPr>
        <w:outlineLvl w:val="0"/>
      </w:pPr>
      <w:r>
        <w:rPr>
          <w:rFonts w:hint="eastAsia" w:ascii="宋体" w:hAnsi="宋体" w:eastAsia="宋体" w:cs="宋体"/>
          <w:b/>
          <w:sz w:val="24"/>
          <w:szCs w:val="24"/>
        </w:rPr>
        <w:t xml:space="preserve">一、项目概况</w:t>
      </w:r>
      <w:r/>
    </w:p>
    <w:p>
      <w:pPr>
        <w:ind w:firstLine="480"/>
        <w:jc w:val="both"/>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1.1项目名称：大纵湖镇(F25J03056)地块占补平衡土地复垦项目</w:t>
      </w:r>
      <w:r/>
    </w:p>
    <w:p>
      <w:pPr>
        <w:ind w:firstLine="480"/>
        <w:jc w:val="both"/>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1.2 项目地点：盐都区大纵湖镇境内。</w:t>
      </w:r>
      <w:r/>
    </w:p>
    <w:p>
      <w:pPr>
        <w:ind w:firstLine="480"/>
        <w:jc w:val="both"/>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1.3采购范围：本工程建设地点位于大纵湖镇境内，项目建设规模为2.0339公顷，包括土地平整工程、农田水利工程，田间道路工程、土壤改良等。详细内容以采购人提供的施工图纸及工程量清单为准，采购人保留对采购范围适当调整的权利。</w:t>
      </w:r>
      <w:r/>
    </w:p>
    <w:p>
      <w:pPr>
        <w:ind w:firstLine="482"/>
        <w:jc w:val="both"/>
        <w:keepLines w:val="0"/>
        <w:keepNext w:val="0"/>
        <w:pageBreakBefore w:val="0"/>
        <w:spacing w:line="440" w:lineRule="exact"/>
        <w:widowControl w:val="off"/>
        <w:rPr>
          <w:rFonts w:hint="eastAsia" w:ascii="宋体" w:hAnsi="宋体" w:eastAsia="宋体" w:cs="宋体"/>
          <w:b/>
          <w:bCs/>
          <w:sz w:val="24"/>
          <w:szCs w:val="24"/>
        </w:rPr>
        <w:outlineLvl w:val="0"/>
      </w:pPr>
      <w:r>
        <w:rPr>
          <w:rFonts w:hint="eastAsia" w:ascii="宋体" w:hAnsi="宋体" w:eastAsia="宋体" w:cs="宋体"/>
          <w:b/>
          <w:bCs/>
          <w:sz w:val="24"/>
          <w:szCs w:val="24"/>
        </w:rPr>
        <w:t xml:space="preserve">二、项目规模、内容及要求：</w:t>
      </w:r>
      <w:r/>
    </w:p>
    <w:p>
      <w:pPr>
        <w:ind w:firstLine="480"/>
        <w:jc w:val="both"/>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2.1项目规模：总投额约</w:t>
      </w:r>
      <w:r>
        <w:rPr>
          <w:rFonts w:hint="eastAsia" w:ascii="宋体" w:hAnsi="宋体" w:eastAsia="宋体" w:cs="宋体"/>
          <w:sz w:val="24"/>
          <w:szCs w:val="24"/>
          <w:u w:val="none"/>
        </w:rPr>
        <w:t xml:space="preserve">1958423.18元</w:t>
      </w:r>
      <w:r>
        <w:rPr>
          <w:rFonts w:hint="eastAsia" w:ascii="宋体" w:hAnsi="宋体" w:eastAsia="宋体" w:cs="宋体"/>
          <w:sz w:val="24"/>
          <w:szCs w:val="24"/>
        </w:rPr>
        <w:t xml:space="preserve">。</w:t>
      </w:r>
      <w:r/>
    </w:p>
    <w:p>
      <w:pPr>
        <w:ind w:firstLine="480"/>
        <w:jc w:val="both"/>
        <w:keepLines w:val="0"/>
        <w:keepNext w:val="0"/>
        <w:pageBreakBefore w:val="0"/>
        <w:spacing w:line="440" w:lineRule="exact"/>
        <w:widowControl w:val="off"/>
        <w:rPr>
          <w:rFonts w:hint="eastAsia" w:ascii="宋体" w:hAnsi="宋体" w:eastAsia="宋体" w:cs="宋体"/>
          <w:sz w:val="24"/>
          <w:szCs w:val="24"/>
          <w:highlight w:val="yellow"/>
        </w:rPr>
        <w:outlineLvl w:val="0"/>
      </w:pPr>
      <w:r>
        <w:rPr>
          <w:rFonts w:hint="eastAsia" w:ascii="宋体" w:hAnsi="宋体" w:eastAsia="宋体" w:cs="宋体"/>
          <w:sz w:val="24"/>
          <w:szCs w:val="24"/>
        </w:rPr>
        <w:t xml:space="preserve">2.2</w:t>
      </w:r>
      <w:r>
        <w:rPr>
          <w:rFonts w:hint="eastAsia" w:ascii="宋体" w:hAnsi="宋体" w:eastAsia="宋体" w:cs="宋体"/>
          <w:b/>
          <w:bCs/>
          <w:sz w:val="24"/>
          <w:szCs w:val="24"/>
        </w:rPr>
        <w:t xml:space="preserve">工期要求</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 45 </w:t>
      </w:r>
      <w:r>
        <w:rPr>
          <w:rFonts w:hint="eastAsia" w:ascii="宋体" w:hAnsi="宋体" w:eastAsia="宋体" w:cs="宋体"/>
          <w:sz w:val="24"/>
          <w:szCs w:val="24"/>
        </w:rPr>
        <w:t xml:space="preserve">日历天，具体开工日期以采购人的书面通知为准。</w:t>
      </w:r>
      <w:r/>
    </w:p>
    <w:p>
      <w:pPr>
        <w:pStyle w:val="1098"/>
        <w:ind w:firstLine="482"/>
        <w:jc w:val="both"/>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b/>
          <w:sz w:val="24"/>
          <w:szCs w:val="24"/>
        </w:rPr>
        <w:t xml:space="preserve">2.3</w:t>
      </w:r>
      <w:r>
        <w:rPr>
          <w:rFonts w:hint="eastAsia" w:ascii="宋体" w:hAnsi="宋体" w:eastAsia="宋体" w:cs="宋体"/>
          <w:b/>
          <w:bCs/>
          <w:sz w:val="24"/>
          <w:szCs w:val="24"/>
        </w:rPr>
        <w:t xml:space="preserve">质量标准</w:t>
      </w:r>
      <w:r>
        <w:rPr>
          <w:rFonts w:hint="eastAsia" w:ascii="宋体" w:hAnsi="宋体" w:eastAsia="宋体" w:cs="宋体"/>
          <w:sz w:val="24"/>
          <w:szCs w:val="24"/>
        </w:rPr>
        <w:t xml:space="preserve">：质量标准：合格，耕地质量等级不低于上年度建设占用耕地质量平均等级。   </w:t>
      </w:r>
      <w:r/>
    </w:p>
    <w:p>
      <w:pPr>
        <w:pStyle w:val="1098"/>
        <w:ind w:firstLine="482"/>
        <w:jc w:val="both"/>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cs="宋体"/>
          <w:b/>
          <w:bCs/>
          <w:sz w:val="24"/>
          <w:szCs w:val="24"/>
          <w:lang w:val="en-US" w:eastAsia="zh-CN"/>
        </w:rPr>
        <w:t xml:space="preserve">2.4</w:t>
      </w:r>
      <w:r>
        <w:rPr>
          <w:rFonts w:hint="eastAsia" w:ascii="宋体" w:hAnsi="宋体" w:eastAsia="宋体" w:cs="宋体"/>
          <w:b/>
          <w:bCs/>
          <w:sz w:val="24"/>
          <w:szCs w:val="24"/>
        </w:rPr>
        <w:t xml:space="preserve">施工要求</w:t>
      </w:r>
      <w:r>
        <w:rPr>
          <w:rFonts w:hint="eastAsia" w:ascii="宋体" w:hAnsi="宋体" w:eastAsia="宋体" w:cs="宋体"/>
          <w:sz w:val="24"/>
          <w:szCs w:val="24"/>
        </w:rPr>
        <w:t xml:space="preserve">：</w:t>
      </w:r>
      <w:r/>
    </w:p>
    <w:p>
      <w:pPr>
        <w:pStyle w:val="1098"/>
        <w:ind w:firstLine="480"/>
        <w:jc w:val="both"/>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cs="宋体"/>
          <w:sz w:val="24"/>
          <w:szCs w:val="24"/>
          <w:lang w:val="en-US" w:eastAsia="zh-CN"/>
        </w:rPr>
        <w:t xml:space="preserve">2.4.1</w:t>
      </w:r>
      <w:r>
        <w:rPr>
          <w:rFonts w:hint="eastAsia" w:ascii="宋体" w:hAnsi="宋体" w:eastAsia="宋体" w:cs="宋体"/>
          <w:sz w:val="24"/>
          <w:szCs w:val="24"/>
        </w:rPr>
        <w:t xml:space="preserve">塘内及塘边的杂草、杂物必须清理清运出现场，严禁就地深埋，招标人不提供堆放场地，投标人自行考虑堆放场所及运距。淤泥必须晾晒，清淤量以测绘结果为准，淤泥晾晒后经采购人确认后可用于回填作业。</w:t>
      </w:r>
      <w:r/>
    </w:p>
    <w:p>
      <w:pPr>
        <w:pStyle w:val="1098"/>
        <w:ind w:firstLine="480"/>
        <w:jc w:val="both"/>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cs="宋体"/>
          <w:sz w:val="24"/>
          <w:szCs w:val="24"/>
          <w:lang w:val="en-US" w:eastAsia="zh-CN"/>
        </w:rPr>
        <w:t xml:space="preserve">2.4.2</w:t>
      </w:r>
      <w:r>
        <w:rPr>
          <w:rFonts w:hint="eastAsia" w:ascii="宋体" w:hAnsi="宋体" w:eastAsia="宋体" w:cs="宋体"/>
          <w:sz w:val="24"/>
          <w:szCs w:val="24"/>
        </w:rPr>
        <w:t xml:space="preserve">施工中涉及的矛盾、青苗补偿等由中标人负责并支付费用，负责周围道路及桥梁等设施的保护，严格按道路及桥梁的限载要求选择运输车辆，如因施工损坏道路桥梁或其他设施，一律由中标人负责无条件修复或赔偿。</w:t>
      </w:r>
      <w:r/>
    </w:p>
    <w:p>
      <w:pPr>
        <w:pStyle w:val="1098"/>
        <w:ind w:firstLine="480"/>
        <w:jc w:val="both"/>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cs="宋体"/>
          <w:color w:val="000000"/>
          <w:sz w:val="24"/>
          <w:szCs w:val="24"/>
          <w:lang w:val="en-US" w:eastAsia="zh-CN"/>
        </w:rPr>
        <w:t xml:space="preserve">2.4.3</w:t>
      </w:r>
      <w:r>
        <w:rPr>
          <w:rFonts w:hint="eastAsia" w:ascii="宋体" w:hAnsi="宋体" w:eastAsia="宋体" w:cs="宋体"/>
          <w:color w:val="000000"/>
          <w:sz w:val="24"/>
          <w:szCs w:val="24"/>
        </w:rPr>
        <w:t xml:space="preserve"> 外购土按照都环发[2025]10号文的相关规定执行。</w:t>
      </w:r>
      <w:r/>
    </w:p>
    <w:p>
      <w:pPr>
        <w:ind w:firstLine="482"/>
        <w:jc w:val="both"/>
        <w:keepLines w:val="0"/>
        <w:keepNext w:val="0"/>
        <w:pageBreakBefore w:val="0"/>
        <w:spacing w:line="440" w:lineRule="exact"/>
        <w:widowControl w:val="off"/>
        <w:rPr>
          <w:rFonts w:hint="eastAsia" w:ascii="宋体" w:hAnsi="宋体" w:eastAsia="宋体" w:cs="宋体"/>
          <w:b/>
          <w:bCs/>
          <w:color w:val="0000ff"/>
          <w:sz w:val="24"/>
          <w:szCs w:val="24"/>
        </w:rPr>
        <w:outlineLvl w:val="0"/>
      </w:pPr>
      <w:r>
        <w:rPr>
          <w:rFonts w:hint="eastAsia" w:ascii="宋体" w:hAnsi="宋体" w:eastAsia="宋体" w:cs="宋体"/>
          <w:b/>
          <w:bCs/>
          <w:color w:val="0000ff"/>
          <w:sz w:val="24"/>
          <w:szCs w:val="24"/>
        </w:rPr>
        <w:t xml:space="preserve">注：潜在投标人自行勘查现场，考虑施工时一切可预见及不可预见的情况及风险，并将其考虑在投标报价中。勘查现场的一切费用和安全责任均由投标人自行承担。</w:t>
      </w:r>
      <w:r/>
    </w:p>
    <w:p>
      <w:pPr>
        <w:pStyle w:val="1098"/>
        <w:ind w:firstLine="482"/>
        <w:jc w:val="both"/>
        <w:keepLines w:val="0"/>
        <w:keepNext w:val="0"/>
        <w:pageBreakBefore w:val="0"/>
        <w:spacing w:line="440" w:lineRule="exact"/>
        <w:widowControl w:val="off"/>
        <w:rPr>
          <w:rFonts w:hint="eastAsia" w:ascii="宋体" w:hAnsi="宋体" w:eastAsia="宋体" w:cs="宋体"/>
          <w:color w:val="0000ff"/>
          <w:sz w:val="24"/>
          <w:szCs w:val="24"/>
        </w:rPr>
        <w:outlineLvl w:val="0"/>
      </w:pPr>
      <w:r>
        <w:rPr>
          <w:rFonts w:hint="eastAsia" w:ascii="宋体" w:hAnsi="宋体" w:cs="宋体"/>
          <w:b/>
          <w:bCs/>
          <w:color w:val="0000ff"/>
          <w:sz w:val="24"/>
          <w:szCs w:val="24"/>
          <w:lang w:val="en-US" w:eastAsia="zh-CN"/>
        </w:rPr>
        <w:t xml:space="preserve">2.5</w:t>
      </w:r>
      <w:r>
        <w:rPr>
          <w:rFonts w:hint="eastAsia" w:ascii="宋体" w:hAnsi="宋体" w:eastAsia="宋体" w:cs="宋体"/>
          <w:b/>
          <w:bCs/>
          <w:color w:val="0000ff"/>
          <w:sz w:val="24"/>
          <w:szCs w:val="24"/>
        </w:rPr>
        <w:t xml:space="preserve">本项目最高限价：</w:t>
      </w:r>
      <w:r>
        <w:rPr>
          <w:rFonts w:hint="eastAsia" w:ascii="宋体" w:hAnsi="宋体" w:eastAsia="宋体" w:cs="宋体"/>
          <w:b/>
          <w:bCs/>
          <w:color w:val="0000ff"/>
          <w:sz w:val="24"/>
          <w:szCs w:val="24"/>
          <w:u w:val="single"/>
        </w:rPr>
        <w:t xml:space="preserve">1958423.18元</w:t>
      </w:r>
      <w:r>
        <w:rPr>
          <w:rFonts w:hint="eastAsia" w:ascii="宋体" w:hAnsi="宋体" w:eastAsia="宋体" w:cs="宋体"/>
          <w:color w:val="0000ff"/>
          <w:sz w:val="24"/>
          <w:szCs w:val="24"/>
        </w:rPr>
        <w:t xml:space="preserve">（投标报价高于最高限价的，采购人将不予接受，视为无效标书）。</w:t>
      </w:r>
      <w:r/>
    </w:p>
    <w:p>
      <w:pPr>
        <w:pStyle w:val="1098"/>
        <w:ind w:firstLine="480"/>
        <w:jc w:val="both"/>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bCs/>
          <w:sz w:val="24"/>
          <w:szCs w:val="24"/>
        </w:rPr>
        <w:t xml:space="preserve">该价格包含项目所需的人工费、机械费、钢板租赁费、机械设备进退费、矛盾协调费、青苗补偿费、损坏道路设施赔偿费、运输所需便道费、运输费、回填及整理费、管护费、清杂费、总价措施费、规费、税金等为完成该项目所需的所有可见及不可见费用。</w:t>
      </w:r>
      <w:r/>
    </w:p>
    <w:p>
      <w:pPr>
        <w:pStyle w:val="1098"/>
        <w:ind w:firstLine="482"/>
        <w:jc w:val="both"/>
        <w:keepLines w:val="0"/>
        <w:keepNext w:val="0"/>
        <w:pageBreakBefore w:val="0"/>
        <w:spacing w:line="440" w:lineRule="exact"/>
        <w:widowControl w:val="off"/>
        <w:rPr>
          <w:rFonts w:hint="eastAsia" w:ascii="宋体" w:hAnsi="宋体" w:eastAsia="宋体" w:cs="宋体"/>
          <w:b/>
          <w:sz w:val="24"/>
          <w:szCs w:val="24"/>
        </w:rPr>
        <w:outlineLvl w:val="0"/>
      </w:pPr>
      <w:r>
        <w:rPr>
          <w:rFonts w:hint="eastAsia" w:ascii="宋体" w:hAnsi="宋体" w:cs="宋体"/>
          <w:b/>
          <w:sz w:val="24"/>
          <w:szCs w:val="24"/>
          <w:lang w:val="en-US" w:eastAsia="zh-CN"/>
        </w:rPr>
        <w:t xml:space="preserve">三</w:t>
      </w:r>
      <w:r>
        <w:rPr>
          <w:rFonts w:hint="eastAsia" w:ascii="宋体" w:hAnsi="宋体" w:eastAsia="宋体" w:cs="宋体"/>
          <w:b/>
          <w:sz w:val="24"/>
          <w:szCs w:val="24"/>
        </w:rPr>
        <w:t xml:space="preserve">、技术要求</w:t>
      </w:r>
      <w:r/>
    </w:p>
    <w:p>
      <w:pPr>
        <w:ind w:firstLine="480"/>
        <w:jc w:val="both"/>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3.1工程量清单说明</w:t>
      </w:r>
      <w:r/>
    </w:p>
    <w:p>
      <w:pPr>
        <w:ind w:firstLine="480"/>
        <w:jc w:val="both"/>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3.1.1工程量清单应与招标文件中的投标人须知、通用合同条款、专用合同条款、技术标准和要求（合同技术条款）、图纸及《水利工程工程量清单计价规范》（GB50501-2007）、《通用安装工程工程量计算规范》（GB50856-2013）、《房屋建筑与装饰工程工程量计算规范》（GB50854-2013）等一起阅读和理解。</w:t>
      </w:r>
      <w:r/>
    </w:p>
    <w:p>
      <w:pPr>
        <w:ind w:firstLine="480"/>
        <w:jc w:val="both"/>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3.1.2工程量清单仅是投标人投标报价的共同基础。除另有约定外，工程量清单中的工程量是根据招标设计图纸按《水利工程工程量清单计价规</w:t>
      </w:r>
      <w:r>
        <w:rPr>
          <w:rFonts w:hint="eastAsia" w:ascii="宋体" w:hAnsi="宋体" w:eastAsia="宋体" w:cs="宋体"/>
          <w:sz w:val="24"/>
          <w:szCs w:val="24"/>
        </w:rPr>
        <w:t xml:space="preserve">范》（ GB50501-2007 ）、《通用安装工程工程量计算规范》（GB50856-2013）、《房屋建筑与装饰工程工程量计算规范》（GB50854-2013）计算的用于投标报价的估算工程量，不作为最终结算工程量。最终结算工程量是承包人实际完成并符合技术标准和要求（合同技术条款）和《水利工程工程量清单计价规范》（ GB50501-2007）、《通用安装工程工程量计算规范》（GB50856-2013）、《房屋建筑与装饰工程工程量计算规范》（GB50854-2013）计算规则等规定，按施工图计算的有效工程量。</w:t>
      </w:r>
      <w:r/>
    </w:p>
    <w:p>
      <w:pPr>
        <w:ind w:firstLine="480"/>
        <w:jc w:val="both"/>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3.1.3工程量清单中各项目的工作内容和要求应符合技术标准和要求（合同技术条款）以及《水利工程工程量清单计价规范》（GB50501-2007）、《通用安装工程工程量计算规范》（GB50856-2013）、《房屋建筑与装饰工程工程量计算规范》（GB50854-2013）的规定。</w:t>
      </w:r>
      <w:r/>
    </w:p>
    <w:p>
      <w:pPr>
        <w:ind w:firstLine="480"/>
        <w:jc w:val="both"/>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3.1.4 工程款的支付遵循合同条款的约定。</w:t>
      </w:r>
      <w:r/>
    </w:p>
    <w:p>
      <w:pPr>
        <w:ind w:firstLine="480"/>
        <w:jc w:val="both"/>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3.1.5 工程量清单中各项目的工作内容和要求应同时符合《水利工程工程量清单计价规范》（GB50501-2007）和相关技术条款的规定；其中房屋及市政工程执行《建设工程工程量清单计价规范》（GB50500-2013）、《通用安装工程工程量计算规范》（GB50856-2013）、《房屋建筑与装饰工程工程量计算规范》（GB50854-2013）《江苏省建设工程工程量清单计价项目指引》等。</w:t>
      </w:r>
      <w:r/>
    </w:p>
    <w:p>
      <w:pPr>
        <w:ind w:firstLine="480"/>
        <w:jc w:val="both"/>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3.1.6 工程量清单中总价项目所提供的工程量仅供参考。</w:t>
      </w:r>
      <w:r/>
    </w:p>
    <w:p>
      <w:pPr>
        <w:ind w:firstLine="480"/>
        <w:jc w:val="both"/>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3.1.7 工程实施过程中，工程内容如有变化，按实计量。</w:t>
      </w:r>
      <w:r/>
    </w:p>
    <w:p>
      <w:pPr>
        <w:ind w:firstLine="480"/>
        <w:jc w:val="both"/>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3.2投标报价说明</w:t>
      </w:r>
      <w:r/>
    </w:p>
    <w:p>
      <w:pPr>
        <w:ind w:firstLine="480"/>
        <w:jc w:val="both"/>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3.2.1工程量清单报价表组成</w:t>
      </w:r>
      <w:r/>
    </w:p>
    <w:p>
      <w:pPr>
        <w:ind w:firstLine="480"/>
        <w:jc w:val="both"/>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1、投标总价</w:t>
      </w:r>
      <w:r/>
    </w:p>
    <w:p>
      <w:pPr>
        <w:ind w:firstLine="480"/>
        <w:jc w:val="both"/>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2、工程项目总价表</w:t>
      </w:r>
      <w:r/>
    </w:p>
    <w:p>
      <w:pPr>
        <w:ind w:firstLine="480"/>
        <w:jc w:val="both"/>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3、建筑工程分类分项工程量清单计价表</w:t>
      </w:r>
      <w:r/>
    </w:p>
    <w:p>
      <w:pPr>
        <w:ind w:firstLine="480"/>
        <w:jc w:val="both"/>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4、设备采购和安装工程</w:t>
      </w:r>
      <w:r/>
    </w:p>
    <w:p>
      <w:pPr>
        <w:ind w:firstLine="480"/>
        <w:jc w:val="both"/>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5、措施项目清单计价表</w:t>
      </w:r>
      <w:r/>
    </w:p>
    <w:p>
      <w:pPr>
        <w:ind w:firstLine="480"/>
        <w:jc w:val="both"/>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6、其他项目清单计价表</w:t>
      </w:r>
      <w:r/>
    </w:p>
    <w:p>
      <w:pPr>
        <w:ind w:firstLine="480"/>
        <w:jc w:val="both"/>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7、措施项目报价分解表</w:t>
      </w:r>
      <w:r/>
    </w:p>
    <w:p>
      <w:pPr>
        <w:ind w:firstLine="480"/>
        <w:jc w:val="both"/>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8、建筑工程单价汇总表</w:t>
      </w:r>
      <w:r/>
    </w:p>
    <w:p>
      <w:pPr>
        <w:ind w:firstLine="480"/>
        <w:jc w:val="both"/>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9、建筑工程单价费（税）率汇总表</w:t>
      </w:r>
      <w:r/>
    </w:p>
    <w:p>
      <w:pPr>
        <w:ind w:firstLine="480"/>
        <w:jc w:val="both"/>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10、设备采购和安装工程单价汇总表</w:t>
      </w:r>
      <w:r/>
    </w:p>
    <w:p>
      <w:pPr>
        <w:ind w:firstLine="480"/>
        <w:jc w:val="both"/>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11、设备采购和安装工程单价费（税）率汇总表</w:t>
      </w:r>
      <w:r/>
    </w:p>
    <w:p>
      <w:pPr>
        <w:ind w:firstLine="480"/>
        <w:jc w:val="both"/>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12、投标人生产混凝土（砂浆）配合比材料费表</w:t>
      </w:r>
      <w:r/>
    </w:p>
    <w:p>
      <w:pPr>
        <w:ind w:firstLine="480"/>
        <w:jc w:val="both"/>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13、投标人自行采购主要材料及水、电等预算价格汇总表</w:t>
      </w:r>
      <w:r/>
    </w:p>
    <w:p>
      <w:pPr>
        <w:ind w:firstLine="480"/>
        <w:jc w:val="both"/>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14、投标人自备施工机械台时（班）费汇总表</w:t>
      </w:r>
      <w:r/>
    </w:p>
    <w:p>
      <w:pPr>
        <w:ind w:firstLine="480"/>
        <w:jc w:val="both"/>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15、总价项目分类分项工程分解表</w:t>
      </w:r>
      <w:r/>
    </w:p>
    <w:p>
      <w:pPr>
        <w:ind w:firstLine="480"/>
        <w:jc w:val="both"/>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16、建筑工程单价计算表</w:t>
      </w:r>
      <w:r/>
    </w:p>
    <w:p>
      <w:pPr>
        <w:ind w:firstLine="480"/>
        <w:jc w:val="both"/>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17、设备采购和安装工程单价计算表</w:t>
      </w:r>
      <w:r/>
    </w:p>
    <w:p>
      <w:pPr>
        <w:ind w:firstLine="480"/>
        <w:jc w:val="both"/>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18、人工费单价汇总表</w:t>
      </w:r>
      <w:r/>
    </w:p>
    <w:p>
      <w:pPr>
        <w:ind w:firstLine="480"/>
        <w:jc w:val="both"/>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19、江苏省水利建设工程安全文明措施费分解表（格式）</w:t>
      </w:r>
      <w:r/>
    </w:p>
    <w:p>
      <w:pPr>
        <w:ind w:firstLine="480"/>
        <w:jc w:val="both"/>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3.2.2工程量清单报价表填写规定</w:t>
      </w:r>
      <w:r/>
    </w:p>
    <w:p>
      <w:pPr>
        <w:ind w:firstLine="480"/>
        <w:jc w:val="both"/>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1、除招标文件另有规定外，投标人不得随意增加、删除或涂改招标文件工程量清单中的任何内容，否则该投标文件将被否决。工程量清单中列明的所有需要填写的单价、合价，投标人均应填写；未填写的单价和合价，视为已包括在工程量清单的其它单价和合价中。招标文件工程量清单中实行固定总价承包的项目所提供的工程量仅供参考。投标人应根据设计图纸及相关规定并结合现场查勘情况进行复核后确定报价。除设计变更外，结算时以该项目合价为依据。</w:t>
      </w:r>
      <w:r/>
    </w:p>
    <w:p>
      <w:pPr>
        <w:ind w:firstLine="480"/>
        <w:jc w:val="both"/>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2、工程量清单中的工程单价是完成工程量清单中一个质量合格的规定计量单位项目所需的直接费（包括人工费、材料费、机械使用费和季节、夜间等原因增加的直接费）、间接费、利润和税金等，并考虑到风险因素。投标人应根据工程单价</w:t>
      </w:r>
      <w:r>
        <w:rPr>
          <w:rFonts w:hint="eastAsia" w:ascii="宋体" w:hAnsi="宋体" w:eastAsia="宋体" w:cs="宋体"/>
          <w:sz w:val="24"/>
          <w:szCs w:val="24"/>
        </w:rPr>
        <w:t xml:space="preserve">组成内容，按招标文件和《水利工程工程量清单计价规范》附录A和附录 B 中的“主要工作内容”确定工程单价。除另有规定外，对有效工程量以外的超挖、超填工程量，施工附加量，加工、运输损耗量等，所消耗的人工、材料和机械费用，均应摊入相应有效工程量的工程单价内。有关 砌体粉面 、脚手架、模板等费用均包含在工程量清单中的相关子目的综合单价中，为完成实物工程量所需要的辅助工程亦应包含在工程量清单中的相关子目的综合单价中，混凝土工程单价含商品混凝土购置（或自拌）、运输、浇筑、养护、试验以及模板的制作、安装、拆除等全部费用。</w:t>
      </w:r>
      <w:r/>
    </w:p>
    <w:p>
      <w:pPr>
        <w:ind w:firstLine="480"/>
        <w:jc w:val="both"/>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3、投标金额（价格）均应以人民币表示。</w:t>
      </w:r>
      <w:r/>
    </w:p>
    <w:p>
      <w:pPr>
        <w:ind w:firstLine="480"/>
        <w:jc w:val="both"/>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4、投标总价应按工程项目总价表合计金额填写。</w:t>
      </w:r>
      <w:r/>
    </w:p>
    <w:p>
      <w:pPr>
        <w:ind w:firstLine="480"/>
        <w:jc w:val="both"/>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5、工程项目总价表中，一级工程项目名称按照招标文件工程项目总价表中的相应名称填写，并按分类分项工程量清单计价表中相应分类工程项目合计金额填写。</w:t>
      </w:r>
      <w:r/>
    </w:p>
    <w:p>
      <w:pPr>
        <w:ind w:firstLine="480"/>
        <w:jc w:val="both"/>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6、分类分项工程量清单计价表中的序号、项目编码、项目名称、计量单位、工程数量和主要技术条款编码，按招标文件工程量清单的相应内容填写，并填写相应项目的单价、合价和合计，其中单价应与单价汇总表一致。</w:t>
      </w:r>
      <w:r/>
    </w:p>
    <w:p>
      <w:pPr>
        <w:ind w:firstLine="480"/>
        <w:jc w:val="both"/>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7、安装工程分类分项工程量清单中，招标人供应设备的设备单价和设备合价栏以“ /”标示，设备卸车、保管费用计入安装费中。</w:t>
      </w:r>
      <w:r/>
    </w:p>
    <w:p>
      <w:pPr>
        <w:ind w:firstLine="480"/>
        <w:jc w:val="both"/>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8、措施项目清单计价表中的序号、项目名称，按招标文件措施项目清单中的相应内容填写，并填写相应的金额和合计，同时按招标人要求，提供措施项目报价分解表。</w:t>
      </w:r>
      <w:r/>
    </w:p>
    <w:p>
      <w:pPr>
        <w:ind w:firstLine="480"/>
        <w:jc w:val="both"/>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9、其他项目清单计价表中的预留金为甲方控制使用，主要用于工程量变化以及合同外增加项目或设计变更项目等。</w:t>
      </w:r>
      <w:r/>
    </w:p>
    <w:p>
      <w:pPr>
        <w:ind w:firstLine="480"/>
        <w:jc w:val="both"/>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10、措施项目报价分解表，根据招标人要求提供所需项目分解表，表式可根据需要进行相应调整、补充。</w:t>
      </w:r>
      <w:r/>
    </w:p>
    <w:p>
      <w:pPr>
        <w:ind w:firstLine="480"/>
        <w:jc w:val="both"/>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11、汇总表中人工、材料单价必须与工程单价计算表中采用的相应的人工、材料单价一致。预拌（商品）混凝土单价作为主要材料列入人工、材料、设备预算价格汇总中（含泵送）。</w:t>
      </w:r>
      <w:r/>
    </w:p>
    <w:p>
      <w:pPr>
        <w:ind w:firstLine="480"/>
        <w:jc w:val="both"/>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12、施工机械台时（班）费汇总表，按表中的序号、机械名称、型号规格、第一类费用、第二类费用及第三类费用填写，填写的台时（班）费合计金额必须与工程单价计算表中相应的施工机械台时（班）费单价一致。</w:t>
      </w:r>
      <w:r/>
    </w:p>
    <w:p>
      <w:pPr>
        <w:ind w:firstLine="480"/>
        <w:jc w:val="both"/>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13、措施项目总价分解表按措施项目总价组成内容填入，组成划分应便于工程分期支付。</w:t>
      </w:r>
      <w:r/>
    </w:p>
    <w:p>
      <w:pPr>
        <w:ind w:firstLine="480"/>
        <w:jc w:val="both"/>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14、投标金额大于或等于投标总价千分之二的工程项目必须编报工程单价计算表，按表中的施工方法、序号、名称、型号规格、计量单位、数量、单价、合价填写，填写的人工、材料和机械等基础价格及费（税）率必须与相关汇总表一致。每个分项至少有一个单价计算表。</w:t>
      </w:r>
      <w:r/>
    </w:p>
    <w:p>
      <w:pPr>
        <w:ind w:firstLine="480"/>
        <w:jc w:val="both"/>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15、采用其他行业专业定额报价时可参照使用本规定表式，计算单价时可参照其他行业专业定额配套的取费、人工单价、机械台时（班）费用等标准。</w:t>
      </w:r>
      <w:r/>
    </w:p>
    <w:p>
      <w:pPr>
        <w:ind w:firstLine="480"/>
        <w:jc w:val="both"/>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16、根据招标图纸，本合同中混凝土工程涉及抗冻、抗渗部位的报价应分摊在每立方米混凝土单价中，不单独计量和支付。</w:t>
      </w:r>
      <w:r/>
    </w:p>
    <w:p>
      <w:pPr>
        <w:ind w:firstLine="480"/>
        <w:jc w:val="both"/>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17、本工程所需采购的设备，必须按名称、型号规格、预算价格等内容，填写人工、材料、设备预算价格汇总表。</w:t>
      </w:r>
      <w:r/>
    </w:p>
    <w:p>
      <w:pPr>
        <w:ind w:firstLine="480"/>
        <w:jc w:val="both"/>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18、投标人必须考虑除本招标文件明示的风险范围以外的各种因素。</w:t>
      </w:r>
      <w:r/>
    </w:p>
    <w:p>
      <w:pPr>
        <w:ind w:firstLine="480"/>
        <w:jc w:val="both"/>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19、供应商最后报价为响应文件中已标价工程量清单总价下浮后得到（各清单项的数量不变，单价同比例下浮，其中不可竞争费用项目或费率不下浮）。</w:t>
      </w:r>
      <w:r/>
    </w:p>
    <w:p>
      <w:pPr>
        <w:ind w:firstLine="480"/>
        <w:jc w:val="both"/>
        <w:keepLines w:val="0"/>
        <w:keepNext w:val="0"/>
        <w:pageBreakBefore w:val="0"/>
        <w:spacing w:line="440" w:lineRule="exact"/>
        <w:widowControl w:val="off"/>
        <w:rPr>
          <w:rFonts w:hint="eastAsia" w:ascii="宋体" w:hAnsi="宋体" w:eastAsia="宋体" w:cs="宋体"/>
          <w:color w:val="000000"/>
          <w:sz w:val="24"/>
          <w:szCs w:val="24"/>
        </w:rPr>
        <w:outlineLvl w:val="0"/>
      </w:pPr>
      <w:r>
        <w:rPr>
          <w:rFonts w:hint="eastAsia" w:ascii="宋体" w:hAnsi="宋体" w:eastAsia="宋体" w:cs="宋体"/>
          <w:sz w:val="24"/>
          <w:szCs w:val="24"/>
        </w:rPr>
        <w:t xml:space="preserve">20、磋商文件中“磋商响应报价表”均指已标价工程量清单。</w:t>
      </w:r>
      <w:r/>
    </w:p>
    <w:p>
      <w:pPr>
        <w:ind w:firstLine="422"/>
        <w:spacing w:line="440" w:lineRule="exact"/>
        <w:widowControl/>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五、采购标的对应的中小企业划分标准所属行业一览表</w:t>
      </w:r>
      <w:r/>
    </w:p>
    <w:tbl>
      <w:tblPr>
        <w:tblStyle w:val="85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4"/>
        <w:gridCol w:w="3979"/>
        <w:gridCol w:w="4615"/>
      </w:tblGrid>
      <w:tr>
        <w:trPr>
          <w:trHeight w:val="69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jc w:val="center"/>
              <w:spacing w:line="440" w:lineRule="exact"/>
              <w:widowControl/>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979" w:type="dxa"/>
            <w:vAlign w:val="center"/>
            <w:textDirection w:val="lrTb"/>
            <w:noWrap w:val="false"/>
          </w:tcPr>
          <w:p>
            <w:pPr>
              <w:jc w:val="center"/>
              <w:spacing w:line="440" w:lineRule="exact"/>
              <w:widowControl/>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615" w:type="dxa"/>
            <w:vAlign w:val="center"/>
            <w:textDirection w:val="lrTb"/>
            <w:noWrap w:val="false"/>
          </w:tcPr>
          <w:p>
            <w:pPr>
              <w:jc w:val="center"/>
              <w:spacing w:line="440" w:lineRule="exact"/>
              <w:widowControl/>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对应中小企业划分标准所属行业</w:t>
            </w:r>
            <w:r/>
          </w:p>
        </w:tc>
      </w:tr>
      <w:tr>
        <w:trPr>
          <w:trHeight w:val="7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jc w:val="center"/>
              <w:spacing w:line="440" w:lineRule="exact"/>
              <w:widowControl/>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79" w:type="dxa"/>
            <w:vAlign w:val="center"/>
            <w:textDirection w:val="lrTb"/>
            <w:noWrap w:val="false"/>
          </w:tcPr>
          <w:p>
            <w:pPr>
              <w:jc w:val="center"/>
              <w:spacing w:line="440" w:lineRule="exact"/>
              <w:widowControl/>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大纵湖镇(F25J03056)地块占补平衡土地复垦项目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5" w:type="dxa"/>
            <w:vAlign w:val="center"/>
            <w:textDirection w:val="lrTb"/>
            <w:noWrap w:val="false"/>
          </w:tcPr>
          <w:p>
            <w:pPr>
              <w:jc w:val="center"/>
              <w:spacing w:line="440" w:lineRule="exact"/>
              <w:widowControl/>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建筑业 </w:t>
            </w:r>
            <w:r/>
          </w:p>
        </w:tc>
      </w:tr>
    </w:tbl>
    <w:p>
      <w:pPr>
        <w:jc w:val="center"/>
        <w:rPr>
          <w:rFonts w:ascii="宋体" w:hAnsi="宋体" w:cs="宋体"/>
          <w:b/>
          <w:sz w:val="36"/>
          <w:szCs w:val="36"/>
        </w:rPr>
      </w:pPr>
      <w:r>
        <w:rPr>
          <w:rFonts w:ascii="宋体" w:hAnsi="宋体" w:cs="宋体"/>
          <w:b/>
          <w:sz w:val="36"/>
          <w:szCs w:val="36"/>
        </w:rPr>
      </w:r>
      <w:r/>
    </w:p>
    <w:p>
      <w:pPr>
        <w:jc w:val="center"/>
        <w:rPr>
          <w:rFonts w:ascii="宋体" w:hAnsi="宋体" w:cs="宋体"/>
          <w:b/>
          <w:sz w:val="36"/>
          <w:szCs w:val="36"/>
        </w:rPr>
      </w:pPr>
      <w:r>
        <w:rPr>
          <w:rFonts w:ascii="宋体" w:hAnsi="宋体" w:cs="宋体"/>
          <w:b/>
          <w:sz w:val="36"/>
          <w:szCs w:val="36"/>
        </w:rPr>
      </w:r>
      <w:r/>
    </w:p>
    <w:p>
      <w:pPr>
        <w:jc w:val="center"/>
        <w:rPr>
          <w:rFonts w:ascii="宋体" w:hAnsi="宋体" w:cs="宋体"/>
          <w:b/>
          <w:sz w:val="36"/>
          <w:szCs w:val="36"/>
        </w:rPr>
      </w:pPr>
      <w:r>
        <w:rPr>
          <w:rFonts w:ascii="宋体" w:hAnsi="宋体" w:cs="宋体"/>
          <w:b/>
          <w:sz w:val="36"/>
          <w:szCs w:val="36"/>
        </w:rPr>
      </w:r>
      <w:r/>
    </w:p>
    <w:p>
      <w:pPr>
        <w:jc w:val="center"/>
        <w:rPr>
          <w:rFonts w:ascii="宋体" w:hAnsi="宋体" w:cs="宋体"/>
          <w:b/>
          <w:sz w:val="36"/>
          <w:szCs w:val="36"/>
        </w:rPr>
      </w:pPr>
      <w:r>
        <w:rPr>
          <w:rFonts w:ascii="宋体" w:hAnsi="宋体" w:cs="宋体"/>
          <w:b/>
          <w:sz w:val="36"/>
          <w:szCs w:val="36"/>
        </w:rPr>
      </w:r>
      <w:r/>
    </w:p>
    <w:p>
      <w:pPr>
        <w:jc w:val="center"/>
        <w:rPr>
          <w:rFonts w:ascii="宋体" w:hAnsi="宋体" w:cs="宋体"/>
          <w:b/>
          <w:sz w:val="36"/>
          <w:szCs w:val="36"/>
        </w:rPr>
      </w:pPr>
      <w:r>
        <w:rPr>
          <w:rFonts w:ascii="宋体" w:hAnsi="宋体" w:cs="宋体"/>
          <w:b/>
          <w:sz w:val="36"/>
          <w:szCs w:val="36"/>
        </w:rPr>
      </w:r>
      <w:r/>
    </w:p>
    <w:p>
      <w:pPr>
        <w:jc w:val="center"/>
        <w:rPr>
          <w:rFonts w:ascii="宋体" w:hAnsi="宋体" w:cs="宋体"/>
          <w:b/>
          <w:sz w:val="36"/>
          <w:szCs w:val="36"/>
        </w:rPr>
      </w:pPr>
      <w:r>
        <w:rPr>
          <w:rFonts w:ascii="宋体" w:hAnsi="宋体" w:cs="宋体"/>
          <w:b/>
          <w:sz w:val="36"/>
          <w:szCs w:val="36"/>
        </w:rPr>
      </w:r>
      <w:r/>
    </w:p>
    <w:p>
      <w:pPr>
        <w:jc w:val="center"/>
        <w:rPr>
          <w:rFonts w:ascii="宋体" w:hAnsi="宋体" w:cs="宋体"/>
          <w:b/>
          <w:sz w:val="36"/>
          <w:szCs w:val="36"/>
        </w:rPr>
      </w:pPr>
      <w:r>
        <w:rPr>
          <w:rFonts w:ascii="宋体" w:hAnsi="宋体" w:cs="宋体"/>
          <w:b/>
          <w:sz w:val="36"/>
          <w:szCs w:val="36"/>
        </w:rPr>
      </w:r>
      <w:r/>
    </w:p>
    <w:p>
      <w:pPr>
        <w:rPr>
          <w:rFonts w:ascii="宋体" w:hAnsi="宋体" w:cs="宋体"/>
          <w:b/>
          <w:sz w:val="36"/>
          <w:szCs w:val="36"/>
        </w:rPr>
      </w:pPr>
      <w:r>
        <w:rPr>
          <w:rFonts w:hint="eastAsia" w:ascii="宋体" w:hAnsi="宋体" w:cs="宋体"/>
          <w:b/>
          <w:sz w:val="36"/>
          <w:szCs w:val="36"/>
        </w:rPr>
        <w:br w:type="page" w:clear="all"/>
      </w:r>
      <w:r/>
    </w:p>
    <w:p>
      <w:pPr>
        <w:jc w:val="center"/>
        <w:widowControl/>
        <w:rPr>
          <w:rFonts w:ascii="宋体" w:hAnsi="宋体" w:cs="宋体"/>
          <w:b/>
          <w:sz w:val="44"/>
          <w:szCs w:val="44"/>
        </w:rPr>
      </w:pPr>
      <w:r>
        <w:rPr>
          <w:rFonts w:hint="eastAsia" w:ascii="宋体" w:hAnsi="宋体" w:cs="宋体"/>
          <w:b/>
          <w:sz w:val="44"/>
          <w:szCs w:val="44"/>
        </w:rPr>
        <w:t xml:space="preserve">第五章 </w:t>
      </w:r>
      <w:bookmarkEnd w:id="69"/>
      <w:r/>
      <w:bookmarkEnd w:id="70"/>
      <w:r/>
      <w:bookmarkEnd w:id="71"/>
      <w:r>
        <w:rPr>
          <w:rFonts w:hint="eastAsia" w:ascii="宋体" w:hAnsi="宋体" w:cs="宋体"/>
          <w:b/>
          <w:sz w:val="44"/>
          <w:szCs w:val="44"/>
        </w:rPr>
        <w:t xml:space="preserve">评审方法与评审标准</w:t>
      </w:r>
      <w:r/>
    </w:p>
    <w:p>
      <w:pPr>
        <w:spacing w:line="360" w:lineRule="auto"/>
        <w:rPr>
          <w:rFonts w:ascii="宋体" w:hAnsi="宋体" w:cs="宋体"/>
          <w:b/>
          <w:bCs/>
          <w:sz w:val="24"/>
          <w:szCs w:val="24"/>
        </w:rPr>
      </w:pPr>
      <w:r/>
      <w:bookmarkStart w:id="72" w:name="_Toc120614282"/>
      <w:r/>
      <w:bookmarkStart w:id="73" w:name="_Toc26554094"/>
      <w:r/>
      <w:bookmarkStart w:id="74" w:name="_Toc49090576"/>
      <w:r>
        <w:rPr>
          <w:rFonts w:hint="eastAsia" w:ascii="宋体" w:hAnsi="宋体" w:cs="宋体"/>
          <w:b/>
          <w:bCs/>
          <w:sz w:val="24"/>
          <w:szCs w:val="24"/>
        </w:rPr>
        <w:t xml:space="preserve">一、定标原则</w:t>
      </w:r>
      <w:r/>
    </w:p>
    <w:p>
      <w:pPr>
        <w:ind w:firstLine="480"/>
        <w:spacing w:line="360" w:lineRule="auto"/>
        <w:tabs>
          <w:tab w:val="left" w:pos="900" w:leader="none"/>
        </w:tabs>
        <w:rPr>
          <w:rFonts w:ascii="宋体" w:hAnsi="宋体" w:cs="宋体"/>
          <w:b/>
          <w:bCs/>
          <w:sz w:val="24"/>
        </w:rPr>
      </w:pPr>
      <w:r>
        <w:rPr>
          <w:rFonts w:hint="eastAsia" w:ascii="宋体" w:hAnsi="宋体" w:cs="宋体"/>
          <w:color w:val="333333"/>
          <w:sz w:val="24"/>
          <w:szCs w:val="24"/>
          <w:shd w:val="clear" w:color="auto" w:fill="ffffff"/>
        </w:rPr>
        <w:t xml:space="preserve">本项目采用综合评分法，按照评审得分由高到低顺序推荐3名以上成交候选供应商，并编写评审报告。符合《政府采购竞争性磋商采购方式管理暂行办法》</w:t>
      </w:r>
      <w:r>
        <w:rPr>
          <w:rFonts w:hint="eastAsia" w:ascii="宋体" w:hAnsi="宋体" w:cs="宋体"/>
          <w:sz w:val="24"/>
          <w:szCs w:val="24"/>
        </w:rPr>
        <w:t xml:space="preserve">第二十一条第三款情形的，</w:t>
      </w:r>
      <w:r>
        <w:rPr>
          <w:rFonts w:hint="eastAsia" w:ascii="宋体" w:hAnsi="宋体" w:cs="宋体"/>
          <w:color w:val="333333"/>
          <w:sz w:val="24"/>
          <w:szCs w:val="24"/>
          <w:shd w:val="clear" w:color="auto" w:fill="ffffff"/>
        </w:rPr>
        <w:t xml:space="preserve">推荐1家成交候选供应商</w:t>
      </w:r>
      <w:r>
        <w:rPr>
          <w:rFonts w:hint="eastAsia" w:ascii="宋体" w:hAnsi="宋体" w:cs="宋体"/>
          <w:sz w:val="24"/>
          <w:szCs w:val="24"/>
        </w:rPr>
        <w:t xml:space="preserve">。评审得分相同的，按照最后报价由低到高的顺序推荐。评审得分且最后报价相同的，按照技术指标优劣顺序推荐。</w:t>
      </w:r>
      <w:r/>
    </w:p>
    <w:p>
      <w:pPr>
        <w:ind w:firstLine="482"/>
        <w:spacing w:line="419"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政府采购政策功能落实</w:t>
      </w:r>
      <w:r/>
    </w:p>
    <w:p>
      <w:pPr>
        <w:ind w:firstLine="480"/>
        <w:spacing w:line="419"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1.小微型企业</w:t>
      </w:r>
      <w:r/>
    </w:p>
    <w:p>
      <w:pPr>
        <w:ind w:firstLine="480"/>
        <w:spacing w:line="419"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（1）本项目专门面向中小企业采购，不再对小型和微型企业服务给予价格扣除。</w:t>
      </w:r>
      <w:r/>
    </w:p>
    <w:p>
      <w:pPr>
        <w:ind w:firstLine="480"/>
        <w:spacing w:line="419"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（2）供应商需按照采购文件的要求提供相应的《</w:t>
      </w:r>
      <w:r>
        <w:rPr>
          <w:rFonts w:hint="eastAsia" w:ascii="宋体" w:hAnsi="宋体" w:cs="宋体"/>
          <w:color w:val="000000"/>
          <w:sz w:val="24"/>
          <w:szCs w:val="24"/>
          <w:lang w:val="en-US" w:eastAsia="zh-CN"/>
        </w:rPr>
        <w:t xml:space="preserve">中小</w:t>
      </w:r>
      <w:r>
        <w:rPr>
          <w:rFonts w:hint="eastAsia" w:ascii="宋体" w:hAnsi="宋体" w:cs="宋体"/>
          <w:color w:val="000000"/>
          <w:sz w:val="24"/>
          <w:szCs w:val="24"/>
        </w:rPr>
        <w:t xml:space="preserve">企业声明函》。</w:t>
      </w:r>
      <w:r/>
    </w:p>
    <w:p>
      <w:pPr>
        <w:ind w:firstLine="480"/>
        <w:spacing w:line="419"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（3）企业标准请参照《关于印发中小企业划型标准规定的通知》（工信部联企业〔2011〕300号）文件规定自行填写。</w:t>
      </w:r>
      <w:r/>
    </w:p>
    <w:p>
      <w:pPr>
        <w:ind w:firstLine="480"/>
        <w:spacing w:line="419"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2.残疾人福利单位</w:t>
      </w:r>
      <w:r/>
    </w:p>
    <w:p>
      <w:pPr>
        <w:ind w:firstLine="480"/>
        <w:spacing w:line="419"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（1）本项目对残疾人福利性单位视同小型、微型企业。</w:t>
      </w:r>
      <w:r/>
    </w:p>
    <w:p>
      <w:pPr>
        <w:ind w:firstLine="480"/>
        <w:spacing w:line="419"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（2）残疾人福利单位标准请参照《关于促进残疾人就业政府采购政策的通知》（财库〔2017〕141号），需提供《残疾人福利性单位声明函》。</w:t>
      </w:r>
      <w:r/>
    </w:p>
    <w:p>
      <w:pPr>
        <w:ind w:firstLine="480"/>
        <w:spacing w:line="419"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3.监狱和戒毒企业</w:t>
      </w:r>
      <w:r/>
    </w:p>
    <w:p>
      <w:pPr>
        <w:ind w:firstLine="480"/>
        <w:spacing w:line="419"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（1）本项目对监狱和戒毒企业（简称监狱企业）视同小型、微型企业。</w:t>
      </w:r>
      <w:r/>
    </w:p>
    <w:p>
      <w:pPr>
        <w:ind w:firstLine="480"/>
        <w:spacing w:line="419"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（2）监狱企业参加政府采购活动时，需提供由省级以上监狱管理局、戒毒管理局（含新疆生产建设兵团）出具的属于监狱企业的证明文件。</w:t>
      </w:r>
      <w:r/>
    </w:p>
    <w:p>
      <w:pPr>
        <w:ind w:firstLine="480"/>
        <w:spacing w:line="419"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（3）监狱企业标准请参照《关于政府采购支持监狱企业发展有关问题的通知》（财库〔2014〕68号）。</w:t>
      </w:r>
      <w:r/>
    </w:p>
    <w:p>
      <w:pPr>
        <w:ind w:firstLine="480"/>
        <w:spacing w:line="419"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4.残疾人福利单位、监狱企业属于小型、微型企业的，不重复享受政策。</w:t>
      </w:r>
      <w:r/>
    </w:p>
    <w:p>
      <w:pPr>
        <w:ind w:firstLine="480"/>
        <w:spacing w:line="419"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5.严格执行政府采购关于支持</w:t>
      </w:r>
      <w:r>
        <w:rPr>
          <w:rFonts w:hint="eastAsia" w:ascii="宋体" w:hAnsi="宋体" w:cs="宋体"/>
          <w:color w:val="000000"/>
          <w:sz w:val="24"/>
          <w:szCs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磋商文件中提供所投产品的相关证书（由国家确定的认证机构出具的、处于有效期之内的节能产品、环境标志产品认证证书）。节能产品、环境标志产品品目清单以递交磋商文件截止时已正式公布的最近一期信息为准，如属政府强制采购产品未提供认证证书的或认证证书提供不全的将视为未实质性响应采购要求。其他条件相同情况下，应当优先采购节能产品、环境标志产品。</w:t>
      </w:r>
      <w:r/>
    </w:p>
    <w:p>
      <w:pPr>
        <w:spacing w:line="419" w:lineRule="atLeast"/>
        <w:rPr>
          <w:rFonts w:ascii="宋体" w:hAnsi="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二、</w:t>
      </w:r>
      <w:r>
        <w:rPr>
          <w:rFonts w:hint="eastAsia" w:ascii="宋体" w:hAnsi="宋体" w:cs="宋体"/>
          <w:b/>
          <w:color w:val="000000"/>
          <w:sz w:val="24"/>
          <w:szCs w:val="24"/>
        </w:rPr>
        <w:t xml:space="preserve">评标标准</w:t>
      </w:r>
      <w:r/>
    </w:p>
    <w:p>
      <w:pPr>
        <w:spacing w:line="419" w:lineRule="atLeast"/>
        <w:rPr>
          <w:rFonts w:ascii="宋体" w:hAnsi="宋体" w:cs="宋体"/>
          <w:b/>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r>
      <w:r/>
    </w:p>
    <w:p>
      <w:pPr>
        <w:pStyle w:val="861"/>
        <w:ind w:firstLine="0"/>
        <w:rPr>
          <w:rFonts w:hint="eastAsia" w:ascii="宋体" w:hAnsi="宋体" w:cs="宋体"/>
          <w:color w:val="000000"/>
          <w:sz w:val="24"/>
          <w:szCs w:val="24"/>
        </w:rPr>
      </w:pPr>
      <w:r>
        <w:rPr>
          <w:rFonts w:hint="eastAsia" w:ascii="宋体" w:hAnsi="宋体" w:cs="宋体"/>
          <w:color w:val="000000"/>
          <w:sz w:val="24"/>
          <w:szCs w:val="24"/>
        </w:rPr>
        <w:t xml:space="preserve">本项目评分总分值为100分。</w:t>
      </w:r>
      <w:r/>
    </w:p>
    <w:p>
      <w:pPr>
        <w:pStyle w:val="861"/>
        <w:ind w:firstLine="0"/>
        <w:rPr>
          <w:rFonts w:hint="eastAsia" w:ascii="宋体" w:hAnsi="宋体" w:cs="宋体"/>
          <w:color w:val="000000"/>
          <w:sz w:val="24"/>
          <w:szCs w:val="24"/>
        </w:rPr>
      </w:pPr>
      <w:r>
        <w:rPr>
          <w:rFonts w:hint="eastAsia" w:ascii="宋体" w:hAnsi="宋体" w:cs="宋体"/>
          <w:color w:val="000000"/>
          <w:sz w:val="24"/>
          <w:szCs w:val="24"/>
        </w:rPr>
      </w:r>
      <w:r/>
    </w:p>
    <w:tbl>
      <w:tblPr>
        <w:tblStyle w:val="774"/>
        <w:tblW w:w="96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46"/>
        <w:gridCol w:w="7991"/>
      </w:tblGrid>
      <w:tr>
        <w:trPr>
          <w:jc w:val="center"/>
          <w:trHeight w:val="385"/>
        </w:trPr>
        <w:tc>
          <w:tcPr>
            <w:tcW w:w="1646" w:type="dxa"/>
            <w:vAlign w:val="center"/>
            <w:textDirection w:val="lrTb"/>
            <w:noWrap w:val="false"/>
          </w:tcPr>
          <w:p>
            <w:pPr>
              <w:jc w:val="center"/>
              <w:spacing w:line="280" w:lineRule="exact"/>
              <w:rPr>
                <w:rFonts w:hint="eastAsia" w:asciiTheme="minorEastAsia" w:hAnsiTheme="minorEastAsia" w:eastAsiaTheme="minorEastAsia"/>
                <w:bCs/>
                <w:szCs w:val="21"/>
              </w:rPr>
            </w:pPr>
            <w:r>
              <w:rPr>
                <w:rFonts w:hint="eastAsia" w:ascii="宋体" w:hAnsi="宋体" w:cs="宋体"/>
                <w:b/>
                <w:color w:val="000000"/>
                <w:sz w:val="21"/>
                <w:szCs w:val="21"/>
              </w:rPr>
              <w:t xml:space="preserve">评标因素</w:t>
            </w:r>
            <w:r/>
          </w:p>
        </w:tc>
        <w:tc>
          <w:tcPr>
            <w:tcW w:w="7991" w:type="dxa"/>
            <w:vAlign w:val="center"/>
            <w:textDirection w:val="lrTb"/>
            <w:noWrap w:val="false"/>
          </w:tcPr>
          <w:p>
            <w:pPr>
              <w:jc w:val="center"/>
              <w:spacing w:line="280" w:lineRule="exact"/>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评分标准</w:t>
            </w:r>
            <w:r/>
          </w:p>
        </w:tc>
      </w:tr>
      <w:tr>
        <w:trPr>
          <w:jc w:val="center"/>
          <w:trHeight w:val="1301"/>
        </w:trPr>
        <w:tc>
          <w:tcPr>
            <w:tcW w:w="1646" w:type="dxa"/>
            <w:vAlign w:val="center"/>
            <w:textDirection w:val="lrTb"/>
            <w:noWrap w:val="false"/>
          </w:tcPr>
          <w:p>
            <w:pPr>
              <w:ind w:left="0"/>
              <w:jc w:val="center"/>
              <w:keepLines w:val="0"/>
              <w:keepNext w:val="0"/>
              <w:pageBreakBefore w:val="0"/>
              <w:spacing w:line="360" w:lineRule="exact"/>
              <w:widowControl w:val="off"/>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rPr>
              <w:t xml:space="preserve">价格分</w:t>
            </w:r>
            <w:r/>
          </w:p>
          <w:p>
            <w:pPr>
              <w:jc w:val="center"/>
              <w:spacing w:line="280" w:lineRule="exact"/>
              <w:rPr>
                <w:rFonts w:hint="eastAsia" w:asciiTheme="minorEastAsia" w:hAnsiTheme="minorEastAsia" w:eastAsiaTheme="minorEastAsia"/>
                <w:bCs/>
                <w:szCs w:val="21"/>
              </w:rPr>
            </w:pPr>
            <w:r>
              <w:rPr>
                <w:rFonts w:hint="eastAsia" w:ascii="宋体" w:hAnsi="宋体" w:cs="宋体"/>
                <w:color w:val="000000"/>
                <w:sz w:val="21"/>
                <w:szCs w:val="21"/>
              </w:rPr>
              <w:t xml:space="preserve">（30分）</w:t>
            </w:r>
            <w:r/>
          </w:p>
        </w:tc>
        <w:tc>
          <w:tcPr>
            <w:tcW w:w="7991" w:type="dxa"/>
            <w:vAlign w:val="center"/>
            <w:textDirection w:val="lrTb"/>
            <w:noWrap w:val="false"/>
          </w:tcPr>
          <w:p>
            <w:pPr>
              <w:ind w:firstLine="210"/>
              <w:keepLines w:val="0"/>
              <w:keepNext w:val="0"/>
              <w:pageBreakBefore w:val="0"/>
              <w:spacing w:line="360" w:lineRule="exact"/>
              <w:widowControl w:val="off"/>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价格分采用低价优先法计算，即满足磋商文件要求且最后报价最低的投标报价为评标基准价，其价格分为满分。其他供应商的价格分统一按照下列公式计算：价格分=（评标基准价／最后报价）×30（投标报价分值计算按四舍五入取至小数点后两位）。</w:t>
            </w:r>
            <w:r/>
          </w:p>
        </w:tc>
      </w:tr>
      <w:tr>
        <w:trPr>
          <w:jc w:val="center"/>
          <w:trHeight w:val="1018"/>
        </w:trPr>
        <w:tc>
          <w:tcPr>
            <w:tcW w:w="1646" w:type="dxa"/>
            <w:vAlign w:val="center"/>
            <w:textDirection w:val="lrTb"/>
            <w:noWrap w:val="false"/>
          </w:tcPr>
          <w:p>
            <w:pPr>
              <w:jc w:val="center"/>
              <w:spacing w:line="300" w:lineRule="exact"/>
              <w:widowControl/>
              <w:rPr>
                <w:rFonts w:hint="eastAsia" w:ascii="宋体" w:hAnsi="宋体" w:cs="宋体"/>
                <w:color w:val="000000"/>
                <w:sz w:val="21"/>
                <w:szCs w:val="21"/>
              </w:rPr>
            </w:pPr>
            <w:r>
              <w:rPr>
                <w:rFonts w:hint="eastAsia" w:ascii="宋体" w:hAnsi="宋体" w:cs="宋体"/>
                <w:color w:val="000000"/>
                <w:sz w:val="21"/>
                <w:szCs w:val="21"/>
              </w:rPr>
              <w:t xml:space="preserve">企业业绩</w:t>
            </w:r>
            <w:r/>
          </w:p>
          <w:p>
            <w:pPr>
              <w:jc w:val="center"/>
              <w:spacing w:line="300" w:lineRule="exact"/>
              <w:widowControl/>
              <w:rPr>
                <w:rFonts w:hint="eastAsia" w:asciiTheme="minorEastAsia" w:hAnsiTheme="minorEastAsia" w:eastAsiaTheme="minorEastAsia"/>
                <w:bCs/>
                <w:szCs w:val="21"/>
              </w:rPr>
            </w:pPr>
            <w:r>
              <w:rPr>
                <w:rFonts w:hint="eastAsia" w:ascii="宋体" w:hAnsi="宋体" w:cs="宋体"/>
                <w:color w:val="000000"/>
                <w:sz w:val="21"/>
                <w:szCs w:val="21"/>
              </w:rPr>
              <w:t xml:space="preserve">（10分）</w:t>
            </w:r>
            <w:r/>
          </w:p>
        </w:tc>
        <w:tc>
          <w:tcPr>
            <w:tcW w:w="7991" w:type="dxa"/>
            <w:vAlign w:val="center"/>
            <w:textDirection w:val="lrTb"/>
            <w:noWrap w:val="false"/>
          </w:tcPr>
          <w:p>
            <w:pPr>
              <w:ind w:firstLine="210"/>
              <w:keepLines w:val="0"/>
              <w:keepNext w:val="0"/>
              <w:pageBreakBefore w:val="0"/>
              <w:spacing w:line="360" w:lineRule="exact"/>
              <w:widowControl w:val="off"/>
              <w:rPr>
                <w:rFonts w:hint="eastAsia" w:cs="宋体" w:asciiTheme="minorEastAsia" w:hAnsiTheme="minorEastAsia" w:eastAsiaTheme="minorEastAsia"/>
                <w:szCs w:val="21"/>
              </w:rPr>
            </w:pPr>
            <w:r>
              <w:rPr>
                <w:rFonts w:hint="eastAsia" w:ascii="宋体" w:hAnsi="宋体" w:cs="宋体"/>
                <w:color w:val="000000"/>
                <w:sz w:val="21"/>
                <w:szCs w:val="21"/>
              </w:rPr>
              <w:t xml:space="preserve">供应商自2023年1月1日以来【日期以竣工（完工）验收证明为准】，承担过类似项目等业绩的，每提供一份业绩得2分，本项最高10分。【提供合同及工程竣工（完工）验收证明复印件加盖投标人公章，未提供或提供不全的不得分】</w:t>
            </w:r>
            <w:r/>
          </w:p>
        </w:tc>
      </w:tr>
      <w:tr>
        <w:trPr>
          <w:jc w:val="center"/>
          <w:trHeight w:val="1545"/>
        </w:trPr>
        <w:tc>
          <w:tcPr>
            <w:tcW w:w="1646" w:type="dxa"/>
            <w:vAlign w:val="center"/>
            <w:textDirection w:val="lrTb"/>
            <w:noWrap w:val="false"/>
          </w:tcPr>
          <w:p>
            <w:pPr>
              <w:jc w:val="center"/>
              <w:widowControl/>
              <w:rPr>
                <w:rFonts w:hint="eastAsia" w:ascii="宋体" w:hAnsi="宋体" w:cs="宋体"/>
                <w:sz w:val="21"/>
                <w:szCs w:val="21"/>
              </w:rPr>
            </w:pPr>
            <w:r>
              <w:rPr>
                <w:rFonts w:hint="eastAsia" w:ascii="宋体" w:hAnsi="宋体" w:cs="宋体"/>
                <w:sz w:val="21"/>
                <w:szCs w:val="21"/>
              </w:rPr>
              <w:t xml:space="preserve">资源配置</w:t>
            </w:r>
            <w:r/>
          </w:p>
          <w:p>
            <w:pPr>
              <w:jc w:val="center"/>
              <w:widowControl/>
              <w:rPr>
                <w:rFonts w:hint="eastAsia" w:asciiTheme="minorEastAsia" w:hAnsiTheme="minorEastAsia" w:eastAsiaTheme="minorEastAsia"/>
                <w:bCs/>
                <w:szCs w:val="21"/>
              </w:rPr>
            </w:pPr>
            <w:r>
              <w:rPr>
                <w:rFonts w:hint="eastAsia" w:ascii="宋体" w:hAnsi="宋体" w:cs="宋体"/>
                <w:sz w:val="21"/>
                <w:szCs w:val="21"/>
              </w:rPr>
              <w:t xml:space="preserve">（14分）</w:t>
            </w:r>
            <w:r/>
          </w:p>
        </w:tc>
        <w:tc>
          <w:tcPr>
            <w:tcW w:w="7991" w:type="dxa"/>
            <w:vAlign w:val="center"/>
            <w:textDirection w:val="lrTb"/>
            <w:noWrap w:val="false"/>
          </w:tcPr>
          <w:p>
            <w:pPr>
              <w:ind w:firstLine="210"/>
              <w:keepLines w:val="0"/>
              <w:keepNext w:val="0"/>
              <w:pageBreakBefore w:val="0"/>
              <w:spacing w:line="360" w:lineRule="exact"/>
              <w:widowControl w:val="off"/>
              <w:rPr>
                <w:rFonts w:hint="eastAsia" w:ascii="宋体" w:hAnsi="宋体" w:cs="宋体"/>
                <w:color w:val="000000"/>
                <w:sz w:val="21"/>
                <w:szCs w:val="21"/>
              </w:rPr>
            </w:pPr>
            <w:r>
              <w:rPr>
                <w:rFonts w:hint="eastAsia" w:ascii="宋体" w:hAnsi="宋体" w:cs="宋体"/>
                <w:color w:val="000000"/>
                <w:sz w:val="21"/>
                <w:szCs w:val="21"/>
              </w:rPr>
              <w:t xml:space="preserve">1</w:t>
            </w:r>
            <w:r>
              <w:rPr>
                <w:rFonts w:hint="eastAsia" w:ascii="宋体" w:hAnsi="宋体" w:cs="宋体"/>
                <w:color w:val="000000"/>
                <w:sz w:val="21"/>
                <w:szCs w:val="21"/>
                <w:lang w:val="en-US" w:eastAsia="zh-CN"/>
              </w:rPr>
              <w:t xml:space="preserve">.</w:t>
            </w:r>
            <w:r>
              <w:rPr>
                <w:rFonts w:hint="eastAsia" w:ascii="宋体" w:hAnsi="宋体" w:cs="宋体"/>
                <w:color w:val="000000"/>
                <w:sz w:val="21"/>
                <w:szCs w:val="21"/>
              </w:rPr>
              <w:t xml:space="preserve">项目负责人具有工程类中级职称的得2分；具有工程类高级及以上职称的得4分。</w:t>
            </w:r>
            <w:r/>
          </w:p>
          <w:p>
            <w:pPr>
              <w:ind w:firstLine="210"/>
              <w:keepLines w:val="0"/>
              <w:keepNext w:val="0"/>
              <w:pageBreakBefore w:val="0"/>
              <w:spacing w:line="360" w:lineRule="exact"/>
              <w:widowControl w:val="off"/>
              <w:rPr>
                <w:rFonts w:hint="eastAsia" w:ascii="宋体" w:hAnsi="宋体" w:cs="宋体"/>
                <w:color w:val="000000"/>
                <w:sz w:val="21"/>
                <w:szCs w:val="21"/>
              </w:rPr>
            </w:pPr>
            <w:r>
              <w:rPr>
                <w:rFonts w:hint="eastAsia" w:ascii="宋体" w:hAnsi="宋体" w:cs="宋体"/>
                <w:color w:val="000000"/>
                <w:sz w:val="21"/>
                <w:szCs w:val="21"/>
              </w:rPr>
              <w:t xml:space="preserve">2</w:t>
            </w:r>
            <w:r>
              <w:rPr>
                <w:rFonts w:hint="eastAsia" w:ascii="宋体" w:hAnsi="宋体" w:cs="宋体"/>
                <w:color w:val="000000"/>
                <w:sz w:val="21"/>
                <w:szCs w:val="21"/>
                <w:lang w:val="en-US" w:eastAsia="zh-CN"/>
              </w:rPr>
              <w:t xml:space="preserve">.</w:t>
            </w:r>
            <w:r>
              <w:rPr>
                <w:rFonts w:hint="eastAsia" w:ascii="宋体" w:hAnsi="宋体" w:cs="宋体"/>
                <w:color w:val="000000"/>
                <w:sz w:val="21"/>
                <w:szCs w:val="21"/>
              </w:rPr>
              <w:t xml:space="preserve">拟投入本项目的技术负责人具备工程类中级职称的得1分；具有工程类高级及以上职称的得2分。【项目负责人不得兼任技术负责人】</w:t>
            </w:r>
            <w:r/>
          </w:p>
          <w:p>
            <w:pPr>
              <w:ind w:firstLine="210"/>
              <w:keepLines w:val="0"/>
              <w:keepNext w:val="0"/>
              <w:pageBreakBefore w:val="0"/>
              <w:spacing w:line="360" w:lineRule="exact"/>
              <w:widowControl w:val="off"/>
              <w:rPr>
                <w:rFonts w:hint="eastAsia" w:ascii="宋体" w:hAnsi="宋体" w:cs="宋体"/>
                <w:color w:val="000000"/>
                <w:sz w:val="21"/>
                <w:szCs w:val="21"/>
              </w:rPr>
            </w:pPr>
            <w:r>
              <w:rPr>
                <w:rFonts w:hint="eastAsia" w:ascii="宋体" w:hAnsi="宋体" w:cs="宋体"/>
                <w:color w:val="000000"/>
                <w:sz w:val="21"/>
                <w:szCs w:val="21"/>
              </w:rPr>
              <w:t xml:space="preserve">3</w:t>
            </w:r>
            <w:r>
              <w:rPr>
                <w:rFonts w:hint="eastAsia" w:ascii="宋体" w:hAnsi="宋体" w:cs="宋体"/>
                <w:color w:val="000000"/>
                <w:sz w:val="21"/>
                <w:szCs w:val="21"/>
                <w:lang w:val="en-US" w:eastAsia="zh-CN"/>
              </w:rPr>
              <w:t xml:space="preserve">.</w:t>
            </w:r>
            <w:r>
              <w:rPr>
                <w:rFonts w:hint="eastAsia" w:ascii="宋体" w:hAnsi="宋体" w:cs="宋体"/>
                <w:color w:val="000000"/>
                <w:sz w:val="21"/>
                <w:szCs w:val="21"/>
              </w:rPr>
              <w:t xml:space="preserve">项目组成员中（项目负责人、技术负责人除外）具有工程类中级职称的有1人得1分，具备高级职称的有1人得2分；本项最高得5分。</w:t>
            </w:r>
            <w:r/>
          </w:p>
          <w:p>
            <w:pPr>
              <w:ind w:firstLine="210"/>
              <w:keepLines w:val="0"/>
              <w:keepNext w:val="0"/>
              <w:pageBreakBefore w:val="0"/>
              <w:spacing w:line="360" w:lineRule="exact"/>
              <w:widowControl w:val="off"/>
              <w:rPr>
                <w:rFonts w:hint="eastAsia" w:ascii="宋体" w:hAnsi="宋体" w:cs="宋体"/>
                <w:color w:val="000000"/>
                <w:sz w:val="21"/>
                <w:szCs w:val="21"/>
                <w:lang w:val="en-US"/>
              </w:rPr>
            </w:pPr>
            <w:r>
              <w:rPr>
                <w:rFonts w:hint="eastAsia" w:ascii="宋体" w:hAnsi="宋体" w:cs="宋体"/>
                <w:color w:val="000000"/>
                <w:sz w:val="21"/>
                <w:szCs w:val="21"/>
                <w:lang w:val="en-US"/>
              </w:rPr>
              <w:t xml:space="preserve">4</w:t>
            </w:r>
            <w:r>
              <w:rPr>
                <w:rFonts w:hint="eastAsia" w:ascii="宋体" w:hAnsi="宋体" w:cs="宋体"/>
                <w:color w:val="000000"/>
                <w:sz w:val="21"/>
                <w:szCs w:val="21"/>
                <w:lang w:val="en-US" w:eastAsia="zh-CN"/>
              </w:rPr>
              <w:t xml:space="preserve">.</w:t>
            </w:r>
            <w:r>
              <w:rPr>
                <w:rFonts w:hint="eastAsia" w:ascii="宋体" w:hAnsi="宋体" w:cs="宋体"/>
                <w:color w:val="000000"/>
                <w:sz w:val="21"/>
                <w:szCs w:val="21"/>
                <w:lang w:val="en-US"/>
              </w:rPr>
              <w:t xml:space="preserve">项目组成员中（项目负责人、技术负责人除外）</w:t>
            </w:r>
            <w:r>
              <w:rPr>
                <w:rFonts w:hint="eastAsia" w:ascii="宋体" w:hAnsi="宋体" w:cs="宋体"/>
                <w:color w:val="000000"/>
                <w:sz w:val="21"/>
                <w:szCs w:val="21"/>
              </w:rPr>
              <w:t xml:space="preserve">，具有二级注册造价工程师</w:t>
            </w:r>
            <w:r>
              <w:rPr>
                <w:rFonts w:hint="eastAsia" w:ascii="宋体" w:hAnsi="宋体" w:cs="宋体"/>
                <w:color w:val="000000"/>
                <w:sz w:val="21"/>
                <w:szCs w:val="21"/>
                <w:lang w:val="en-US"/>
              </w:rPr>
              <w:t xml:space="preserve">及以上</w:t>
            </w:r>
            <w:r>
              <w:rPr>
                <w:rFonts w:hint="eastAsia" w:ascii="宋体" w:hAnsi="宋体" w:cs="宋体"/>
                <w:color w:val="000000"/>
                <w:sz w:val="21"/>
                <w:szCs w:val="21"/>
              </w:rPr>
              <w:t xml:space="preserve">证书的，</w:t>
            </w:r>
            <w:r>
              <w:rPr>
                <w:rFonts w:hint="eastAsia" w:ascii="宋体" w:hAnsi="宋体" w:cs="宋体"/>
                <w:color w:val="000000"/>
                <w:sz w:val="21"/>
                <w:szCs w:val="21"/>
                <w:lang w:val="en-US"/>
              </w:rPr>
              <w:t xml:space="preserve">得1分。本项最高得1分。【本项与第3项同一人员不重复计分】</w:t>
            </w:r>
            <w:r/>
          </w:p>
          <w:p>
            <w:pPr>
              <w:ind w:firstLine="210"/>
              <w:keepLines w:val="0"/>
              <w:keepNext w:val="0"/>
              <w:pageBreakBefore w:val="0"/>
              <w:spacing w:line="360" w:lineRule="exact"/>
              <w:widowControl w:val="off"/>
              <w:rPr>
                <w:rFonts w:hint="eastAsia" w:ascii="宋体" w:hAnsi="宋体" w:cs="宋体"/>
                <w:color w:val="000000"/>
                <w:sz w:val="21"/>
                <w:szCs w:val="21"/>
                <w:highlight w:val="none"/>
                <w:lang w:val="en-US"/>
              </w:rPr>
            </w:pPr>
            <w:r>
              <w:rPr>
                <w:rFonts w:hint="eastAsia" w:ascii="宋体" w:hAnsi="宋体" w:cs="宋体"/>
                <w:color w:val="000000"/>
                <w:sz w:val="21"/>
                <w:szCs w:val="21"/>
                <w:highlight w:val="none"/>
                <w:lang w:val="en-US"/>
              </w:rPr>
              <w:t xml:space="preserve">5</w:t>
            </w:r>
            <w:r>
              <w:rPr>
                <w:rFonts w:hint="eastAsia" w:ascii="宋体" w:hAnsi="宋体" w:cs="宋体"/>
                <w:color w:val="000000"/>
                <w:sz w:val="21"/>
                <w:szCs w:val="21"/>
                <w:highlight w:val="none"/>
                <w:lang w:val="en-US" w:eastAsia="zh-CN"/>
              </w:rPr>
              <w:t xml:space="preserve">.</w:t>
            </w:r>
            <w:r>
              <w:rPr>
                <w:rFonts w:hint="eastAsia" w:ascii="宋体" w:hAnsi="宋体" w:cs="宋体"/>
                <w:color w:val="000000"/>
                <w:sz w:val="21"/>
                <w:szCs w:val="21"/>
                <w:highlight w:val="none"/>
                <w:lang w:val="en-US"/>
              </w:rPr>
              <w:t xml:space="preserve">施工员、质检（量）员、资料员配备齐全（以提供的相关证书扫描件为准）的得2分，否则不得分。</w:t>
            </w:r>
            <w:r/>
          </w:p>
          <w:p>
            <w:pPr>
              <w:ind w:firstLine="210"/>
              <w:keepLines w:val="0"/>
              <w:keepNext w:val="0"/>
              <w:pageBreakBefore w:val="0"/>
              <w:spacing w:line="360" w:lineRule="exact"/>
              <w:widowControl w:val="off"/>
              <w:rPr>
                <w:rFonts w:hint="eastAsia" w:cs="宋体" w:asciiTheme="minorEastAsia" w:hAnsiTheme="minorEastAsia" w:eastAsiaTheme="minorEastAsia"/>
                <w:szCs w:val="21"/>
              </w:rPr>
            </w:pPr>
            <w:r>
              <w:rPr>
                <w:rFonts w:hint="eastAsia" w:ascii="宋体" w:hAnsi="宋体" w:cs="宋体"/>
                <w:color w:val="000000"/>
                <w:sz w:val="21"/>
                <w:szCs w:val="21"/>
              </w:rPr>
              <w:t xml:space="preserve">注：提供项目组成员一览表（格式自拟），职称证书不体现专业的，专业以毕业证书为准，投标时需提供证书复印件并加盖投标单位公章；项目人员须提供2026年6月份以来任意一个月在本单位缴纳养老保险证明的复印件加盖投标人公章，未提供的人员不得分。</w:t>
            </w:r>
            <w:r/>
          </w:p>
        </w:tc>
      </w:tr>
      <w:tr>
        <w:trPr>
          <w:jc w:val="center"/>
          <w:trHeight w:val="1562"/>
        </w:trPr>
        <w:tc>
          <w:tcPr>
            <w:tcW w:w="1646" w:type="dxa"/>
            <w:vAlign w:val="center"/>
            <w:textDirection w:val="lrTb"/>
            <w:noWrap w:val="false"/>
          </w:tcPr>
          <w:p>
            <w:pPr>
              <w:jc w:val="center"/>
              <w:widowControl/>
              <w:rPr>
                <w:rFonts w:hint="eastAsia" w:ascii="宋体" w:hAnsi="宋体" w:cs="宋体"/>
                <w:sz w:val="21"/>
                <w:szCs w:val="21"/>
              </w:rPr>
            </w:pPr>
            <w:r>
              <w:rPr>
                <w:rFonts w:hint="eastAsia" w:ascii="宋体" w:hAnsi="宋体" w:cs="宋体"/>
                <w:sz w:val="21"/>
                <w:szCs w:val="21"/>
              </w:rPr>
              <w:t xml:space="preserve">施工方案</w:t>
            </w:r>
            <w:r/>
          </w:p>
          <w:p>
            <w:pPr>
              <w:jc w:val="center"/>
              <w:widowControl/>
              <w:rPr>
                <w:rFonts w:hint="eastAsia" w:asciiTheme="minorEastAsia" w:hAnsiTheme="minorEastAsia" w:eastAsiaTheme="minorEastAsia"/>
                <w:szCs w:val="21"/>
              </w:rPr>
            </w:pPr>
            <w:r>
              <w:rPr>
                <w:rFonts w:hint="eastAsia" w:ascii="宋体" w:hAnsi="宋体" w:cs="宋体"/>
                <w:sz w:val="21"/>
                <w:szCs w:val="21"/>
              </w:rPr>
              <w:t xml:space="preserve">（46分）</w:t>
            </w:r>
            <w:r/>
          </w:p>
        </w:tc>
        <w:tc>
          <w:tcPr>
            <w:tcW w:w="7991" w:type="dxa"/>
            <w:vAlign w:val="center"/>
            <w:textDirection w:val="lrTb"/>
            <w:noWrap w:val="false"/>
          </w:tcPr>
          <w:p>
            <w:pPr>
              <w:ind w:firstLine="210"/>
              <w:keepLines w:val="0"/>
              <w:keepNext w:val="0"/>
              <w:pageBreakBefore w:val="0"/>
              <w:spacing w:line="360" w:lineRule="exact"/>
              <w:widowControl w:val="off"/>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1.总体概述（7分）</w:t>
            </w:r>
            <w:r/>
          </w:p>
          <w:p>
            <w:pPr>
              <w:ind w:left="0" w:firstLine="210"/>
              <w:keepLines w:val="0"/>
              <w:keepNext w:val="0"/>
              <w:pageBreakBefore w:val="0"/>
              <w:spacing w:line="360" w:lineRule="exact"/>
              <w:widowControl w:val="off"/>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根据各供应商提供的整体方案，考察各供应商对项目的全面理解。包含但不限于：对本项目的工程概述、总体安排及施工部署等。方案优于本项目需求的得7分；方案符合本项目需求的得5分；方案内容基本符合但有偏差的得3分；不符合或未提供不得分。</w:t>
            </w:r>
            <w:r/>
          </w:p>
          <w:p>
            <w:pPr>
              <w:ind w:left="0" w:firstLine="210"/>
              <w:keepLines w:val="0"/>
              <w:keepNext w:val="0"/>
              <w:pageBreakBefore w:val="0"/>
              <w:spacing w:line="360" w:lineRule="exact"/>
              <w:widowControl w:val="off"/>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2.项目现状与现场布置方案（8分）</w:t>
            </w:r>
            <w:r/>
          </w:p>
          <w:p>
            <w:pPr>
              <w:ind w:left="0" w:firstLine="210"/>
              <w:keepLines w:val="0"/>
              <w:keepNext w:val="0"/>
              <w:pageBreakBefore w:val="0"/>
              <w:spacing w:line="360" w:lineRule="exact"/>
              <w:widowControl w:val="off"/>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针对本工程涉及的工场布置和其他临时设施布置方案有针对性且合理可行。项目现状了解清晰透彻、方案优于本项目需求的得8分；项目现状了解基本清晰、方案符合本项目需求的得6分；项目现状了略有偏差、方案内容基本符合但有偏差的得4分；不符合或未提供不得分。</w:t>
            </w:r>
            <w:r/>
          </w:p>
          <w:p>
            <w:pPr>
              <w:ind w:left="0" w:firstLine="210"/>
              <w:keepLines w:val="0"/>
              <w:keepNext w:val="0"/>
              <w:pageBreakBefore w:val="0"/>
              <w:spacing w:line="360" w:lineRule="exact"/>
              <w:widowControl w:val="off"/>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3.土方工程（10分）</w:t>
            </w:r>
            <w:r/>
          </w:p>
          <w:p>
            <w:pPr>
              <w:ind w:left="0" w:firstLine="210"/>
              <w:keepLines w:val="0"/>
              <w:keepNext w:val="0"/>
              <w:pageBreakBefore w:val="0"/>
              <w:spacing w:line="360" w:lineRule="exact"/>
              <w:widowControl w:val="off"/>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针对本工程涉及的建筑物土方开挖、回填以及土地平整、土壤改良，土方回填等工程土方开挖、调配、运输、余土处置方案与技术措施合理、质量有保证。方案优于本项目需求的得10分；方案符合本项目需求的得8分；方案内容基本符合但有偏差的得6分；不符合或未提供不得分。</w:t>
            </w:r>
            <w:r/>
          </w:p>
          <w:p>
            <w:pPr>
              <w:ind w:left="0" w:firstLine="210"/>
              <w:keepLines w:val="0"/>
              <w:keepNext w:val="0"/>
              <w:pageBreakBefore w:val="0"/>
              <w:spacing w:line="360" w:lineRule="exact"/>
              <w:widowControl w:val="off"/>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4.安全文明施工及环境保护措施（7分）</w:t>
            </w:r>
            <w:r/>
          </w:p>
          <w:p>
            <w:pPr>
              <w:ind w:left="0" w:firstLine="210"/>
              <w:keepLines w:val="0"/>
              <w:keepNext w:val="0"/>
              <w:pageBreakBefore w:val="0"/>
              <w:spacing w:line="360" w:lineRule="exact"/>
              <w:widowControl w:val="off"/>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针对本项目建设施工提供的施工安全文明方案及保障措施，包括但不限于：含大气污染防治、扬尘治理等安全文明施工、市容、环保、减少对正常行人出行等所采取的保障措施。方案优于本项目需求的得7分；方案符合本项目需求的得5分；方案内容基本符合但有偏差的得3分；不符合或未提供不得分。</w:t>
            </w:r>
            <w:r/>
          </w:p>
          <w:p>
            <w:pPr>
              <w:ind w:left="0" w:firstLine="210"/>
              <w:keepLines w:val="0"/>
              <w:keepNext w:val="0"/>
              <w:pageBreakBefore w:val="0"/>
              <w:spacing w:line="360" w:lineRule="exact"/>
              <w:widowControl w:val="off"/>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5.资源配置计划（7分）施工设备、劳动力、周转材料等资源配备合理，满足工程施工需要，保证方案有针对性且合理可行结合本项目具体要求，包括但不限于：（1）编制项目实施过程中的劳动力投入计划；（2）编制项目实施过程中的机械设备投入计划；（3）编制项目实施过程中的材料投入计划；方案优于本项目需求的得7分。方案符合本项目需求的得5分；方案内容基本符合但有偏差的得3分；不符合或未提供不得分。</w:t>
            </w:r>
            <w:r/>
          </w:p>
          <w:p>
            <w:pPr>
              <w:ind w:left="0" w:firstLine="210"/>
              <w:keepLines w:val="0"/>
              <w:keepNext w:val="0"/>
              <w:pageBreakBefore w:val="0"/>
              <w:spacing w:line="360" w:lineRule="exact"/>
              <w:widowControl w:val="off"/>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6.工程进度计划与措施（7分）</w:t>
            </w:r>
            <w:r/>
          </w:p>
          <w:p>
            <w:pPr>
              <w:ind w:left="0"/>
              <w:keepLines w:val="0"/>
              <w:keepNext w:val="0"/>
              <w:pageBreakBefore w:val="0"/>
              <w:spacing w:line="360" w:lineRule="exact"/>
              <w:widowControl w:val="off"/>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结合本项目农渠、砂石路、机口、泵站、涵洞、土地平整、土壤改良、土方回填等项目的施工进度计划合理、工期保证措施；方案优于本项目采购需求的得7分。方案符合本项目需求的得5分；方案内容基本符合但有偏差的得3分；不符合或未提供不得分。</w:t>
            </w:r>
            <w:r/>
          </w:p>
          <w:p>
            <w:pPr>
              <w:ind w:firstLine="210"/>
              <w:spacing w:line="28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bl>
    <w:p>
      <w:pPr>
        <w:pStyle w:val="861"/>
        <w:ind w:firstLine="0"/>
        <w:rPr>
          <w:rFonts w:hint="eastAsia" w:ascii="宋体" w:hAnsi="宋体" w:cs="宋体"/>
          <w:color w:val="000000"/>
          <w:sz w:val="24"/>
          <w:szCs w:val="24"/>
        </w:rPr>
      </w:pPr>
      <w:r>
        <w:rPr>
          <w:rFonts w:hint="eastAsia" w:ascii="宋体" w:hAnsi="宋体" w:cs="宋体"/>
          <w:color w:val="000000"/>
          <w:sz w:val="24"/>
          <w:szCs w:val="24"/>
        </w:rPr>
      </w:r>
      <w:r/>
    </w:p>
    <w:p>
      <w:pPr>
        <w:pStyle w:val="861"/>
        <w:ind w:firstLine="0"/>
        <w:rPr>
          <w:rFonts w:hint="eastAsia" w:ascii="宋体" w:hAnsi="宋体" w:cs="宋体"/>
          <w:color w:val="000000"/>
          <w:sz w:val="24"/>
          <w:szCs w:val="24"/>
        </w:rPr>
      </w:pPr>
      <w:r>
        <w:rPr>
          <w:rFonts w:hint="eastAsia" w:ascii="宋体" w:hAnsi="宋体" w:cs="宋体"/>
          <w:color w:val="000000"/>
          <w:sz w:val="24"/>
          <w:szCs w:val="24"/>
        </w:rPr>
      </w:r>
      <w:r/>
    </w:p>
    <w:p>
      <w:pPr>
        <w:pStyle w:val="861"/>
        <w:ind w:firstLine="0"/>
        <w:rPr>
          <w:rFonts w:hint="eastAsia" w:ascii="宋体" w:hAnsi="宋体" w:cs="宋体"/>
          <w:color w:val="000000"/>
          <w:sz w:val="24"/>
          <w:szCs w:val="24"/>
        </w:rPr>
      </w:pPr>
      <w:r>
        <w:rPr>
          <w:rFonts w:hint="eastAsia" w:ascii="宋体" w:hAnsi="宋体" w:cs="宋体"/>
          <w:color w:val="000000"/>
          <w:sz w:val="24"/>
          <w:szCs w:val="24"/>
        </w:rPr>
      </w:r>
      <w:r/>
    </w:p>
    <w:p>
      <w:pPr>
        <w:rPr>
          <w:rFonts w:ascii="宋体" w:hAnsi="宋体" w:cs="宋体"/>
          <w:bCs/>
          <w:sz w:val="36"/>
          <w:szCs w:val="36"/>
        </w:rPr>
      </w:pPr>
      <w:r>
        <w:rPr>
          <w:rFonts w:ascii="宋体" w:hAnsi="宋体" w:cs="宋体"/>
          <w:bCs/>
          <w:sz w:val="36"/>
          <w:szCs w:val="36"/>
        </w:rPr>
      </w:r>
      <w:r/>
    </w:p>
    <w:p>
      <w:pPr>
        <w:rPr>
          <w:rFonts w:ascii="宋体" w:hAnsi="宋体" w:cs="宋体"/>
          <w:bCs/>
          <w:sz w:val="36"/>
          <w:szCs w:val="36"/>
        </w:rPr>
      </w:pPr>
      <w:r>
        <w:rPr>
          <w:rFonts w:ascii="宋体" w:hAnsi="宋体" w:cs="宋体"/>
          <w:bCs/>
          <w:sz w:val="36"/>
          <w:szCs w:val="36"/>
        </w:rPr>
      </w:r>
      <w:r/>
    </w:p>
    <w:p>
      <w:pPr>
        <w:rPr>
          <w:rFonts w:ascii="宋体" w:hAnsi="宋体" w:cs="宋体"/>
          <w:bCs/>
          <w:sz w:val="36"/>
          <w:szCs w:val="36"/>
        </w:rPr>
      </w:pPr>
      <w:r>
        <w:rPr>
          <w:rFonts w:hint="eastAsia" w:ascii="宋体" w:hAnsi="宋体" w:cs="宋体"/>
          <w:bCs/>
          <w:sz w:val="36"/>
          <w:szCs w:val="36"/>
        </w:rPr>
        <w:br w:type="page" w:clear="all"/>
      </w:r>
      <w:r/>
    </w:p>
    <w:p>
      <w:pPr>
        <w:jc w:val="center"/>
        <w:widowControl/>
        <w:rPr>
          <w:rFonts w:ascii="宋体" w:hAnsi="宋体" w:cs="宋体"/>
          <w:b/>
          <w:sz w:val="44"/>
          <w:szCs w:val="44"/>
        </w:rPr>
      </w:pPr>
      <w:r>
        <w:rPr>
          <w:rFonts w:hint="eastAsia" w:ascii="宋体" w:hAnsi="宋体" w:cs="宋体"/>
          <w:b/>
          <w:sz w:val="44"/>
          <w:szCs w:val="44"/>
        </w:rPr>
        <w:t xml:space="preserve">第六章  响应文件格式</w:t>
      </w:r>
      <w:r/>
    </w:p>
    <w:p>
      <w:pPr>
        <w:jc w:val="center"/>
        <w:spacing w:line="500" w:lineRule="exact"/>
        <w:rPr>
          <w:rFonts w:ascii="宋体" w:hAnsi="宋体" w:cs="宋体"/>
          <w:b/>
          <w:sz w:val="24"/>
          <w:szCs w:val="24"/>
        </w:rPr>
      </w:pPr>
      <w:r>
        <w:rPr>
          <w:rFonts w:ascii="宋体" w:hAnsi="宋体" w:cs="宋体"/>
          <w:b/>
          <w:sz w:val="24"/>
          <w:szCs w:val="24"/>
        </w:rPr>
      </w:r>
      <w:r/>
    </w:p>
    <w:p>
      <w:pPr>
        <w:jc w:val="center"/>
        <w:spacing w:line="720" w:lineRule="auto"/>
        <w:rPr>
          <w:rFonts w:ascii="宋体" w:hAnsi="宋体" w:cs="宋体"/>
          <w:b/>
          <w:sz w:val="72"/>
          <w:szCs w:val="72"/>
        </w:rPr>
      </w:pPr>
      <w:r>
        <w:rPr>
          <w:rFonts w:hint="eastAsia" w:ascii="宋体" w:hAnsi="宋体" w:cs="宋体"/>
          <w:b/>
          <w:sz w:val="72"/>
          <w:szCs w:val="72"/>
        </w:rPr>
        <w:t xml:space="preserve">响应文件</w:t>
      </w:r>
      <w:r/>
    </w:p>
    <w:p>
      <w:pPr>
        <w:jc w:val="center"/>
        <w:spacing w:line="500" w:lineRule="exact"/>
        <w:rPr>
          <w:rFonts w:ascii="宋体" w:hAnsi="宋体" w:cs="宋体"/>
          <w:b/>
          <w:sz w:val="24"/>
          <w:szCs w:val="24"/>
        </w:rPr>
      </w:pPr>
      <w:r>
        <w:rPr>
          <w:rFonts w:ascii="宋体" w:hAnsi="宋体" w:cs="宋体"/>
          <w:b/>
          <w:sz w:val="24"/>
          <w:szCs w:val="24"/>
        </w:rPr>
      </w:r>
      <w:r/>
    </w:p>
    <w:p>
      <w:pPr>
        <w:jc w:val="center"/>
        <w:spacing w:line="500" w:lineRule="exact"/>
        <w:rPr>
          <w:rFonts w:ascii="宋体" w:hAnsi="宋体" w:cs="宋体"/>
          <w:b/>
          <w:sz w:val="24"/>
          <w:szCs w:val="24"/>
        </w:rPr>
      </w:pPr>
      <w:r>
        <w:rPr>
          <w:rFonts w:ascii="宋体" w:hAnsi="宋体" w:cs="宋体"/>
          <w:b/>
          <w:sz w:val="24"/>
          <w:szCs w:val="24"/>
        </w:rPr>
      </w:r>
      <w:r/>
    </w:p>
    <w:p>
      <w:pPr>
        <w:jc w:val="center"/>
        <w:spacing w:line="500" w:lineRule="exact"/>
        <w:rPr>
          <w:rFonts w:ascii="宋体" w:hAnsi="宋体" w:cs="宋体"/>
          <w:b/>
          <w:sz w:val="24"/>
          <w:szCs w:val="24"/>
        </w:rPr>
      </w:pPr>
      <w:r>
        <w:rPr>
          <w:rFonts w:ascii="宋体" w:hAnsi="宋体" w:cs="宋体"/>
          <w:b/>
          <w:sz w:val="24"/>
          <w:szCs w:val="24"/>
        </w:rPr>
      </w:r>
      <w:r/>
    </w:p>
    <w:p>
      <w:pPr>
        <w:jc w:val="center"/>
        <w:spacing w:line="500" w:lineRule="exact"/>
        <w:rPr>
          <w:rFonts w:ascii="宋体" w:hAnsi="宋体" w:cs="宋体"/>
          <w:b/>
          <w:sz w:val="24"/>
          <w:szCs w:val="24"/>
        </w:rPr>
      </w:pPr>
      <w:r>
        <w:rPr>
          <w:rFonts w:ascii="宋体" w:hAnsi="宋体" w:cs="宋体"/>
          <w:b/>
          <w:sz w:val="24"/>
          <w:szCs w:val="24"/>
        </w:rPr>
      </w:r>
      <w:r/>
    </w:p>
    <w:p>
      <w:pPr>
        <w:jc w:val="center"/>
        <w:spacing w:line="500" w:lineRule="exact"/>
        <w:rPr>
          <w:rFonts w:ascii="宋体" w:hAnsi="宋体" w:cs="宋体"/>
          <w:b/>
          <w:sz w:val="24"/>
          <w:szCs w:val="24"/>
        </w:rPr>
      </w:pPr>
      <w:r>
        <w:rPr>
          <w:rFonts w:ascii="宋体" w:hAnsi="宋体" w:cs="宋体"/>
          <w:b/>
          <w:sz w:val="24"/>
          <w:szCs w:val="24"/>
        </w:rPr>
      </w:r>
      <w:r/>
    </w:p>
    <w:p>
      <w:pPr>
        <w:jc w:val="center"/>
        <w:spacing w:line="500" w:lineRule="exact"/>
        <w:rPr>
          <w:rFonts w:ascii="宋体" w:hAnsi="宋体" w:cs="宋体"/>
          <w:b/>
          <w:sz w:val="24"/>
          <w:szCs w:val="24"/>
        </w:rPr>
      </w:pPr>
      <w:r>
        <w:rPr>
          <w:rFonts w:ascii="宋体" w:hAnsi="宋体" w:cs="宋体"/>
          <w:b/>
          <w:sz w:val="24"/>
          <w:szCs w:val="24"/>
        </w:rPr>
      </w:r>
      <w:r/>
    </w:p>
    <w:p>
      <w:pPr>
        <w:jc w:val="center"/>
        <w:spacing w:line="500" w:lineRule="exact"/>
        <w:rPr>
          <w:rFonts w:ascii="宋体" w:hAnsi="宋体" w:cs="宋体"/>
          <w:b/>
          <w:sz w:val="24"/>
          <w:szCs w:val="24"/>
        </w:rPr>
      </w:pPr>
      <w:r>
        <w:rPr>
          <w:rFonts w:ascii="宋体" w:hAnsi="宋体" w:cs="宋体"/>
          <w:b/>
          <w:sz w:val="24"/>
          <w:szCs w:val="24"/>
        </w:rPr>
      </w:r>
      <w:r/>
    </w:p>
    <w:p>
      <w:pPr>
        <w:pStyle w:val="845"/>
        <w:ind w:firstLine="1084"/>
        <w:jc w:val="both"/>
        <w:spacing w:beforeAutospacing="0" w:afterAutospacing="0"/>
      </w:pPr>
      <w:r>
        <w:rPr>
          <w:rFonts w:hint="eastAsia"/>
          <w:b/>
          <w:sz w:val="36"/>
          <w:szCs w:val="36"/>
        </w:rPr>
        <w:t xml:space="preserve">项 目名 称：</w:t>
      </w:r>
      <w:r>
        <w:rPr>
          <w:rFonts w:hint="eastAsia"/>
          <w:b/>
          <w:sz w:val="36"/>
          <w:szCs w:val="36"/>
          <w:u w:val="single"/>
        </w:rPr>
        <w:t xml:space="preserve">                    </w:t>
      </w:r>
      <w:r/>
    </w:p>
    <w:p>
      <w:pPr>
        <w:pStyle w:val="845"/>
        <w:ind w:firstLine="1084"/>
        <w:jc w:val="both"/>
        <w:spacing w:beforeAutospacing="0" w:afterAutospacing="0"/>
      </w:pPr>
      <w:r>
        <w:rPr>
          <w:rFonts w:hint="eastAsia"/>
          <w:b/>
          <w:sz w:val="36"/>
          <w:szCs w:val="36"/>
        </w:rPr>
        <w:t xml:space="preserve">项 目编 号：</w:t>
      </w:r>
      <w:r>
        <w:rPr>
          <w:rFonts w:hint="eastAsia"/>
          <w:b/>
          <w:sz w:val="36"/>
          <w:szCs w:val="36"/>
          <w:u w:val="single"/>
        </w:rPr>
        <w:t xml:space="preserve">                    </w:t>
      </w:r>
      <w:r/>
    </w:p>
    <w:p>
      <w:pPr>
        <w:pStyle w:val="845"/>
        <w:jc w:val="both"/>
        <w:spacing w:beforeAutospacing="0" w:afterAutospacing="0"/>
      </w:pPr>
      <w:r>
        <w:rPr>
          <w:rFonts w:hint="eastAsia"/>
          <w:b/>
          <w:sz w:val="36"/>
          <w:szCs w:val="36"/>
        </w:rPr>
        <w:t xml:space="preserve">      供应商名称 ：</w:t>
      </w:r>
      <w:r>
        <w:rPr>
          <w:rFonts w:hint="eastAsia"/>
          <w:b/>
          <w:sz w:val="36"/>
          <w:szCs w:val="36"/>
          <w:u w:val="single"/>
        </w:rPr>
        <w:t xml:space="preserve">（加盖CA电子公章） </w:t>
      </w:r>
      <w:r/>
    </w:p>
    <w:p>
      <w:pPr>
        <w:ind w:firstLine="1084"/>
        <w:spacing w:line="500" w:lineRule="exact"/>
        <w:rPr>
          <w:rFonts w:ascii="宋体" w:hAnsi="宋体" w:cs="宋体"/>
          <w:b/>
          <w:bCs/>
          <w:sz w:val="36"/>
          <w:szCs w:val="36"/>
        </w:rPr>
      </w:pPr>
      <w:r>
        <w:rPr>
          <w:rFonts w:hint="eastAsia" w:ascii="宋体" w:hAnsi="宋体" w:cs="宋体"/>
          <w:b/>
          <w:sz w:val="36"/>
          <w:szCs w:val="36"/>
        </w:rPr>
        <w:t xml:space="preserve">日    期 ：</w:t>
      </w:r>
      <w:r>
        <w:rPr>
          <w:rFonts w:hint="eastAsia" w:ascii="宋体" w:hAnsi="宋体" w:cs="宋体"/>
          <w:b/>
          <w:sz w:val="36"/>
          <w:szCs w:val="36"/>
          <w:u w:val="single"/>
        </w:rPr>
        <w:t xml:space="preserve">                     </w:t>
      </w:r>
      <w:r/>
    </w:p>
    <w:p>
      <w:pPr>
        <w:ind w:firstLine="480"/>
        <w:spacing w:line="500" w:lineRule="exact"/>
        <w:rPr>
          <w:rFonts w:ascii="宋体" w:hAnsi="宋体" w:cs="宋体"/>
          <w:sz w:val="24"/>
          <w:szCs w:val="24"/>
        </w:rPr>
      </w:pPr>
      <w:r>
        <w:rPr>
          <w:rFonts w:ascii="宋体" w:hAnsi="宋体" w:cs="宋体"/>
          <w:sz w:val="24"/>
          <w:szCs w:val="24"/>
        </w:rPr>
      </w:r>
      <w:r/>
    </w:p>
    <w:p>
      <w:pPr>
        <w:ind w:firstLine="480"/>
        <w:spacing w:line="500" w:lineRule="exact"/>
        <w:rPr>
          <w:rFonts w:ascii="宋体" w:hAnsi="宋体" w:cs="宋体"/>
          <w:sz w:val="24"/>
          <w:szCs w:val="24"/>
        </w:rPr>
      </w:pPr>
      <w:r>
        <w:rPr>
          <w:rFonts w:ascii="宋体" w:hAnsi="宋体" w:cs="宋体"/>
          <w:sz w:val="24"/>
          <w:szCs w:val="24"/>
        </w:rPr>
      </w:r>
      <w:r/>
    </w:p>
    <w:p>
      <w:pPr>
        <w:pStyle w:val="845"/>
        <w:jc w:val="center"/>
        <w:spacing w:beforeAutospacing="0" w:afterAutospacing="0" w:line="0" w:lineRule="atLeast"/>
        <w:rPr>
          <w:b/>
          <w:sz w:val="32"/>
          <w:szCs w:val="32"/>
        </w:rPr>
      </w:pPr>
      <w:r>
        <w:rPr>
          <w:rFonts w:hint="eastAsia"/>
        </w:rPr>
        <w:br w:type="page" w:clear="all"/>
      </w:r>
      <w:bookmarkEnd w:id="72"/>
      <w:r/>
      <w:bookmarkEnd w:id="73"/>
      <w:r/>
      <w:bookmarkEnd w:id="74"/>
      <w:r/>
      <w:bookmarkStart w:id="75" w:name="_Toc462564146"/>
      <w:r>
        <w:rPr>
          <w:rFonts w:hint="eastAsia"/>
          <w:b/>
          <w:sz w:val="32"/>
          <w:szCs w:val="32"/>
        </w:rPr>
        <w:t xml:space="preserve">响应文件目录</w:t>
      </w:r>
      <w:r/>
    </w:p>
    <w:p>
      <w:pPr>
        <w:pStyle w:val="845"/>
        <w:jc w:val="center"/>
        <w:spacing w:beforeAutospacing="0" w:afterAutospacing="0" w:line="0" w:lineRule="atLeast"/>
      </w:pPr>
      <w:r>
        <w:rPr>
          <w:rFonts w:hint="eastAsia"/>
        </w:rPr>
        <w:t xml:space="preserve"> </w:t>
      </w:r>
      <w:r/>
    </w:p>
    <w:p>
      <w:pPr>
        <w:pStyle w:val="845"/>
        <w:ind w:left="0" w:firstLine="420"/>
        <w:jc w:val="both"/>
        <w:keepLines w:val="0"/>
        <w:keepNext w:val="0"/>
        <w:pageBreakBefore w:val="0"/>
        <w:spacing w:before="0" w:beforeAutospacing="0" w:after="0" w:afterAutospacing="0" w:line="320" w:lineRule="exact"/>
        <w:rPr>
          <w:rFonts w:hint="eastAsia" w:eastAsia="宋体"/>
          <w:sz w:val="21"/>
          <w:szCs w:val="21"/>
          <w:lang w:val="en-US" w:eastAsia="zh-CN"/>
        </w:rPr>
      </w:pPr>
      <w:r>
        <w:rPr>
          <w:rFonts w:hint="eastAsia"/>
          <w:sz w:val="21"/>
          <w:szCs w:val="21"/>
        </w:rPr>
        <w:t xml:space="preserve">一、法人或者其他组织的营业执照等证明文件，自然人的身份证明</w:t>
      </w:r>
      <w:r>
        <w:rPr>
          <w:rFonts w:hint="eastAsia"/>
          <w:sz w:val="21"/>
          <w:szCs w:val="21"/>
          <w:lang w:val="en-US" w:eastAsia="zh-CN"/>
        </w:rPr>
        <w:t xml:space="preserve">；</w:t>
      </w:r>
      <w:r/>
    </w:p>
    <w:p>
      <w:pPr>
        <w:pStyle w:val="845"/>
        <w:ind w:left="0" w:firstLine="420"/>
        <w:jc w:val="both"/>
        <w:keepLines w:val="0"/>
        <w:keepNext w:val="0"/>
        <w:pageBreakBefore w:val="0"/>
        <w:spacing w:before="0" w:beforeAutospacing="0" w:after="0" w:afterAutospacing="0" w:line="320" w:lineRule="exact"/>
        <w:rPr>
          <w:rFonts w:hint="eastAsia" w:eastAsia="宋体"/>
          <w:sz w:val="21"/>
          <w:szCs w:val="21"/>
          <w:lang w:val="en-US" w:eastAsia="zh-CN"/>
        </w:rPr>
      </w:pPr>
      <w:r>
        <w:rPr>
          <w:rFonts w:hint="eastAsia"/>
          <w:sz w:val="21"/>
          <w:szCs w:val="21"/>
        </w:rPr>
        <w:t xml:space="preserve">二、上一年度的财务状况报告（至少提供资产负债表、利润表、现金流量表，磋商供应商成立不满一年无需提供）</w:t>
      </w:r>
      <w:r>
        <w:rPr>
          <w:rFonts w:hint="eastAsia"/>
          <w:sz w:val="21"/>
          <w:szCs w:val="21"/>
          <w:lang w:val="en-US" w:eastAsia="zh-CN"/>
        </w:rPr>
        <w:t xml:space="preserve">；</w:t>
      </w:r>
      <w:r/>
    </w:p>
    <w:p>
      <w:pPr>
        <w:pStyle w:val="845"/>
        <w:ind w:left="0" w:firstLine="420"/>
        <w:jc w:val="both"/>
        <w:keepLines w:val="0"/>
        <w:keepNext w:val="0"/>
        <w:pageBreakBefore w:val="0"/>
        <w:spacing w:before="0" w:beforeAutospacing="0" w:after="0" w:afterAutospacing="0" w:line="320" w:lineRule="exact"/>
        <w:rPr>
          <w:rFonts w:hint="eastAsia" w:eastAsia="宋体"/>
          <w:sz w:val="21"/>
          <w:szCs w:val="21"/>
          <w:lang w:val="en-US" w:eastAsia="zh-CN"/>
        </w:rPr>
      </w:pPr>
      <w:r>
        <w:rPr>
          <w:rFonts w:hint="eastAsia"/>
          <w:sz w:val="21"/>
          <w:szCs w:val="21"/>
        </w:rPr>
        <w:t xml:space="preserve">三、具备履行合同所必需的设备和专业技术能力的书面声明</w:t>
      </w:r>
      <w:r>
        <w:rPr>
          <w:rFonts w:hint="eastAsia"/>
          <w:sz w:val="21"/>
          <w:szCs w:val="21"/>
          <w:lang w:val="en-US" w:eastAsia="zh-CN"/>
        </w:rPr>
        <w:t xml:space="preserve">；</w:t>
      </w:r>
      <w:r/>
    </w:p>
    <w:p>
      <w:pPr>
        <w:pStyle w:val="845"/>
        <w:ind w:left="0" w:firstLine="420"/>
        <w:jc w:val="both"/>
        <w:keepLines w:val="0"/>
        <w:keepNext w:val="0"/>
        <w:pageBreakBefore w:val="0"/>
        <w:spacing w:before="0" w:beforeAutospacing="0" w:after="0" w:afterAutospacing="0" w:line="320" w:lineRule="exact"/>
        <w:rPr>
          <w:sz w:val="21"/>
          <w:szCs w:val="21"/>
        </w:rPr>
      </w:pPr>
      <w:r>
        <w:rPr>
          <w:rFonts w:hint="eastAsia"/>
          <w:sz w:val="21"/>
          <w:szCs w:val="21"/>
        </w:rPr>
        <w:t xml:space="preserve">四、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pStyle w:val="845"/>
        <w:ind w:left="0" w:firstLine="420"/>
        <w:jc w:val="both"/>
        <w:keepLines w:val="0"/>
        <w:keepNext w:val="0"/>
        <w:pageBreakBefore w:val="0"/>
        <w:spacing w:before="0" w:beforeAutospacing="0" w:after="0" w:afterAutospacing="0" w:line="320" w:lineRule="exact"/>
        <w:rPr>
          <w:rFonts w:hint="eastAsia" w:eastAsia="宋体"/>
          <w:sz w:val="21"/>
          <w:szCs w:val="21"/>
          <w:lang w:val="en-US" w:eastAsia="zh-CN"/>
        </w:rPr>
      </w:pPr>
      <w:r>
        <w:rPr>
          <w:rFonts w:hint="eastAsia"/>
          <w:sz w:val="21"/>
          <w:szCs w:val="21"/>
        </w:rPr>
        <w:t xml:space="preserve">五、参加政府采购活动前 3 年内在经营活动中没有重大违法记录的书面声明</w:t>
      </w:r>
      <w:r>
        <w:rPr>
          <w:rFonts w:hint="eastAsia"/>
          <w:sz w:val="21"/>
          <w:szCs w:val="21"/>
          <w:lang w:val="en-US" w:eastAsia="zh-CN"/>
        </w:rPr>
        <w:t xml:space="preserve">；</w:t>
      </w:r>
      <w:r/>
    </w:p>
    <w:p>
      <w:pPr>
        <w:pStyle w:val="845"/>
        <w:ind w:left="0" w:firstLine="420"/>
        <w:jc w:val="both"/>
        <w:keepLines w:val="0"/>
        <w:keepNext w:val="0"/>
        <w:pageBreakBefore w:val="0"/>
        <w:spacing w:before="0" w:beforeAutospacing="0" w:after="0" w:afterAutospacing="0" w:line="320" w:lineRule="exact"/>
        <w:rPr>
          <w:sz w:val="21"/>
          <w:szCs w:val="21"/>
        </w:rPr>
      </w:pPr>
      <w:r>
        <w:rPr>
          <w:rFonts w:hint="eastAsia"/>
          <w:sz w:val="21"/>
          <w:szCs w:val="21"/>
        </w:rPr>
        <w:t xml:space="preserve">六、特定资格要求的证明文件（如果本项目设置特定资格要求，则需要提供）</w:t>
      </w:r>
      <w:r/>
    </w:p>
    <w:p>
      <w:pPr>
        <w:pStyle w:val="845"/>
        <w:ind w:left="0" w:firstLine="420"/>
        <w:jc w:val="both"/>
        <w:keepLines w:val="0"/>
        <w:keepNext w:val="0"/>
        <w:pageBreakBefore w:val="0"/>
        <w:spacing w:before="0" w:beforeAutospacing="0" w:after="0" w:afterAutospacing="0" w:line="320" w:lineRule="exact"/>
        <w:rPr>
          <w:sz w:val="21"/>
          <w:szCs w:val="21"/>
        </w:rPr>
      </w:pPr>
      <w:r>
        <w:rPr>
          <w:rFonts w:hint="eastAsia"/>
          <w:sz w:val="21"/>
          <w:szCs w:val="21"/>
        </w:rPr>
        <w:t xml:space="preserve">文件1 营业执照彩色扫描件；</w:t>
      </w:r>
      <w:r/>
    </w:p>
    <w:p>
      <w:pPr>
        <w:pStyle w:val="845"/>
        <w:ind w:left="0" w:firstLine="420"/>
        <w:jc w:val="both"/>
        <w:keepLines w:val="0"/>
        <w:keepNext w:val="0"/>
        <w:pageBreakBefore w:val="0"/>
        <w:spacing w:before="0" w:beforeAutospacing="0" w:after="0" w:afterAutospacing="0" w:line="320" w:lineRule="exact"/>
        <w:rPr>
          <w:sz w:val="21"/>
          <w:szCs w:val="21"/>
        </w:rPr>
      </w:pPr>
      <w:r>
        <w:rPr>
          <w:rFonts w:hint="eastAsia"/>
          <w:sz w:val="21"/>
          <w:szCs w:val="21"/>
        </w:rPr>
        <w:t xml:space="preserve">文件2资质证书、安全生产许可证、项目负责人建造师证书及安全生产考核合格证书（B类）彩色扫描件；</w:t>
      </w:r>
      <w:r/>
    </w:p>
    <w:p>
      <w:pPr>
        <w:pStyle w:val="845"/>
        <w:ind w:left="0" w:firstLine="420"/>
        <w:jc w:val="both"/>
        <w:keepLines w:val="0"/>
        <w:keepNext w:val="0"/>
        <w:pageBreakBefore w:val="0"/>
        <w:spacing w:before="0" w:beforeAutospacing="0" w:after="0" w:afterAutospacing="0" w:line="320" w:lineRule="exact"/>
        <w:rPr>
          <w:rFonts w:hint="eastAsia" w:eastAsia="宋体"/>
          <w:sz w:val="21"/>
          <w:szCs w:val="21"/>
          <w:lang w:eastAsia="zh-CN"/>
        </w:rPr>
      </w:pPr>
      <w:r>
        <w:rPr>
          <w:rFonts w:hint="eastAsia"/>
          <w:sz w:val="21"/>
          <w:szCs w:val="21"/>
        </w:rPr>
        <w:t xml:space="preserve">文件3 授权委托人、项目负责人社保证明彩色扫描件</w:t>
      </w:r>
      <w:r>
        <w:rPr>
          <w:rFonts w:hint="eastAsia"/>
          <w:sz w:val="21"/>
          <w:szCs w:val="21"/>
          <w:lang w:eastAsia="zh-CN"/>
        </w:rPr>
        <w:t xml:space="preserve">。</w:t>
      </w:r>
      <w:r/>
    </w:p>
    <w:p>
      <w:pPr>
        <w:pStyle w:val="845"/>
        <w:ind w:left="0" w:firstLine="420"/>
        <w:jc w:val="both"/>
        <w:keepLines w:val="0"/>
        <w:keepNext w:val="0"/>
        <w:pageBreakBefore w:val="0"/>
        <w:spacing w:before="0" w:beforeAutospacing="0" w:after="0" w:afterAutospacing="0" w:line="320" w:lineRule="exact"/>
        <w:rPr>
          <w:sz w:val="21"/>
          <w:szCs w:val="21"/>
        </w:rPr>
      </w:pPr>
      <w:r>
        <w:rPr>
          <w:rFonts w:hint="eastAsia"/>
          <w:sz w:val="21"/>
          <w:szCs w:val="21"/>
        </w:rPr>
        <w:t xml:space="preserve">七、法人授权书</w:t>
      </w:r>
      <w:r/>
    </w:p>
    <w:p>
      <w:pPr>
        <w:pStyle w:val="845"/>
        <w:ind w:left="0" w:firstLine="420"/>
        <w:jc w:val="both"/>
        <w:keepLines w:val="0"/>
        <w:keepNext w:val="0"/>
        <w:pageBreakBefore w:val="0"/>
        <w:spacing w:before="0" w:beforeAutospacing="0" w:after="0" w:afterAutospacing="0" w:line="320" w:lineRule="exact"/>
        <w:rPr>
          <w:sz w:val="21"/>
          <w:szCs w:val="21"/>
        </w:rPr>
      </w:pPr>
      <w:r>
        <w:rPr>
          <w:rFonts w:hint="eastAsia"/>
          <w:sz w:val="21"/>
          <w:szCs w:val="21"/>
        </w:rPr>
        <w:t xml:space="preserve">八、磋商响应函</w:t>
      </w:r>
      <w:r/>
    </w:p>
    <w:p>
      <w:pPr>
        <w:pStyle w:val="845"/>
        <w:ind w:left="0" w:firstLine="420"/>
        <w:jc w:val="both"/>
        <w:keepLines w:val="0"/>
        <w:keepNext w:val="0"/>
        <w:pageBreakBefore w:val="0"/>
        <w:spacing w:before="0" w:beforeAutospacing="0" w:after="0" w:afterAutospacing="0" w:line="320" w:lineRule="exact"/>
        <w:rPr>
          <w:sz w:val="21"/>
          <w:szCs w:val="21"/>
        </w:rPr>
      </w:pPr>
      <w:r>
        <w:rPr>
          <w:rFonts w:hint="eastAsia"/>
          <w:sz w:val="21"/>
          <w:szCs w:val="21"/>
        </w:rPr>
        <w:t xml:space="preserve">九、中小企业声明函</w:t>
      </w:r>
      <w:r/>
    </w:p>
    <w:p>
      <w:pPr>
        <w:pStyle w:val="845"/>
        <w:ind w:left="0" w:firstLine="420"/>
        <w:jc w:val="both"/>
        <w:keepLines w:val="0"/>
        <w:keepNext w:val="0"/>
        <w:pageBreakBefore w:val="0"/>
        <w:spacing w:before="0" w:beforeAutospacing="0" w:after="0" w:afterAutospacing="0" w:line="320" w:lineRule="exact"/>
        <w:rPr>
          <w:sz w:val="21"/>
          <w:szCs w:val="21"/>
        </w:rPr>
      </w:pPr>
      <w:r>
        <w:rPr>
          <w:rFonts w:hint="eastAsia"/>
          <w:sz w:val="21"/>
          <w:szCs w:val="21"/>
        </w:rPr>
        <w:t xml:space="preserve">十、残疾人福利性单位声明函</w:t>
      </w:r>
      <w:r/>
    </w:p>
    <w:p>
      <w:pPr>
        <w:pStyle w:val="845"/>
        <w:ind w:left="0" w:firstLine="420"/>
        <w:jc w:val="both"/>
        <w:keepLines w:val="0"/>
        <w:keepNext w:val="0"/>
        <w:pageBreakBefore w:val="0"/>
        <w:spacing w:before="0" w:beforeAutospacing="0" w:after="0" w:afterAutospacing="0" w:line="320" w:lineRule="exact"/>
        <w:rPr>
          <w:sz w:val="21"/>
          <w:szCs w:val="21"/>
        </w:rPr>
      </w:pPr>
      <w:r>
        <w:rPr>
          <w:rFonts w:hint="eastAsia"/>
          <w:sz w:val="21"/>
          <w:szCs w:val="21"/>
        </w:rPr>
        <w:t xml:space="preserve">十一、已标价的工程量清单报价表</w:t>
      </w:r>
      <w:r/>
    </w:p>
    <w:p>
      <w:pPr>
        <w:pStyle w:val="845"/>
        <w:ind w:left="0" w:firstLine="420"/>
        <w:jc w:val="both"/>
        <w:keepLines w:val="0"/>
        <w:keepNext w:val="0"/>
        <w:pageBreakBefore w:val="0"/>
        <w:spacing w:before="0" w:beforeAutospacing="0" w:after="0" w:afterAutospacing="0" w:line="320" w:lineRule="exact"/>
        <w:rPr>
          <w:sz w:val="21"/>
          <w:szCs w:val="21"/>
        </w:rPr>
      </w:pPr>
      <w:r>
        <w:rPr>
          <w:rFonts w:hint="eastAsia"/>
          <w:sz w:val="21"/>
          <w:szCs w:val="21"/>
        </w:rPr>
        <w:t xml:space="preserve">十二、商务要求响应及偏离表</w:t>
      </w:r>
      <w:r/>
    </w:p>
    <w:p>
      <w:pPr>
        <w:pStyle w:val="845"/>
        <w:ind w:left="0" w:firstLine="420"/>
        <w:jc w:val="both"/>
        <w:keepLines w:val="0"/>
        <w:keepNext w:val="0"/>
        <w:pageBreakBefore w:val="0"/>
        <w:spacing w:before="0" w:beforeAutospacing="0" w:after="0" w:afterAutospacing="0" w:line="320" w:lineRule="exact"/>
        <w:rPr>
          <w:color w:val="000000"/>
          <w:sz w:val="21"/>
          <w:szCs w:val="21"/>
        </w:rPr>
      </w:pPr>
      <w:r>
        <w:rPr>
          <w:rFonts w:hint="eastAsia"/>
          <w:color w:val="000000"/>
          <w:sz w:val="21"/>
          <w:szCs w:val="21"/>
        </w:rPr>
        <w:t xml:space="preserve">十三、磋商报价表</w:t>
      </w:r>
      <w:r/>
    </w:p>
    <w:p>
      <w:pPr>
        <w:pStyle w:val="845"/>
        <w:ind w:left="0" w:firstLine="420"/>
        <w:jc w:val="both"/>
        <w:keepLines w:val="0"/>
        <w:keepNext w:val="0"/>
        <w:pageBreakBefore w:val="0"/>
        <w:spacing w:before="0" w:beforeAutospacing="0" w:after="0" w:afterAutospacing="0" w:line="320" w:lineRule="exact"/>
        <w:rPr>
          <w:sz w:val="21"/>
          <w:szCs w:val="21"/>
        </w:rPr>
      </w:pPr>
      <w:r>
        <w:rPr>
          <w:rFonts w:hint="eastAsia"/>
          <w:sz w:val="21"/>
          <w:szCs w:val="21"/>
        </w:rPr>
        <w:t xml:space="preserve">十四、业绩、施工方案等</w:t>
      </w:r>
      <w:r/>
    </w:p>
    <w:p>
      <w:pPr>
        <w:pStyle w:val="845"/>
        <w:ind w:left="0" w:firstLine="420"/>
        <w:jc w:val="both"/>
        <w:keepLines w:val="0"/>
        <w:keepNext w:val="0"/>
        <w:pageBreakBefore w:val="0"/>
        <w:spacing w:before="0" w:beforeAutospacing="0" w:after="0" w:afterAutospacing="0" w:line="320" w:lineRule="exact"/>
        <w:rPr>
          <w:sz w:val="21"/>
          <w:szCs w:val="21"/>
        </w:rPr>
      </w:pPr>
      <w:r>
        <w:rPr>
          <w:rFonts w:hint="eastAsia"/>
          <w:sz w:val="21"/>
          <w:szCs w:val="21"/>
        </w:rPr>
        <w:t xml:space="preserve">十五、盐城市政府采购事前信用承诺书</w:t>
      </w:r>
      <w:r/>
    </w:p>
    <w:p>
      <w:pPr>
        <w:ind w:left="0" w:firstLine="420"/>
        <w:keepLines w:val="0"/>
        <w:keepNext w:val="0"/>
        <w:pageBreakBefore w:val="0"/>
        <w:spacing w:line="32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rPr>
        <w:t xml:space="preserve">十六、根据磋商文件“第五章评审方法和评审标准”的要求需要提供的材料及供应商认为有必要提供的其他材料</w:t>
      </w:r>
      <w:r/>
    </w:p>
    <w:p>
      <w:pPr>
        <w:ind w:left="0" w:firstLine="420"/>
        <w:keepLines w:val="0"/>
        <w:keepNext w:val="0"/>
        <w:pageBreakBefore w:val="0"/>
        <w:spacing w:line="320" w:lineRule="exact"/>
        <w:rPr>
          <w:rFonts w:hint="eastAsia" w:ascii="宋体" w:hAnsi="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rPr>
      </w:r>
      <w:r/>
    </w:p>
    <w:p>
      <w:pPr>
        <w:ind w:left="0" w:firstLine="420"/>
        <w:keepLines w:val="0"/>
        <w:keepNext w:val="0"/>
        <w:pageBreakBefore w:val="0"/>
        <w:spacing w:line="320" w:lineRule="exact"/>
        <w:rPr>
          <w:rFonts w:hint="eastAsia" w:ascii="宋体" w:hAnsi="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rPr>
        <w:t xml:space="preserve"> </w:t>
      </w:r>
      <w:r>
        <w:rPr>
          <w:rFonts w:hint="eastAsia" w:ascii="宋体" w:hAnsi="宋体" w:cs="宋体"/>
          <w:color w:val="000000"/>
          <w:sz w:val="21"/>
          <w:szCs w:val="21"/>
          <w:lang w:val="en-US" w:eastAsia="zh-CN"/>
        </w:rPr>
        <w:t xml:space="preserve">注：</w:t>
      </w:r>
      <w:r>
        <w:rPr>
          <w:rFonts w:hint="eastAsia" w:ascii="宋体" w:hAnsi="宋体" w:cs="宋体"/>
          <w:color w:val="000000"/>
          <w:sz w:val="21"/>
          <w:szCs w:val="21"/>
        </w:rPr>
        <w:t xml:space="preserve">建议封面放在目录前面</w:t>
      </w:r>
      <w:r/>
    </w:p>
    <w:p>
      <w:pPr>
        <w:pStyle w:val="845"/>
        <w:ind w:firstLine="480"/>
        <w:jc w:val="both"/>
        <w:spacing w:beforeAutospacing="0" w:afterAutospacing="0" w:line="0" w:lineRule="atLeast"/>
      </w:pPr>
      <w:r>
        <w:rPr>
          <w:rFonts w:hint="eastAsia"/>
        </w:rPr>
        <w:t xml:space="preserve"> </w:t>
      </w:r>
      <w:r/>
    </w:p>
    <w:p>
      <w:pPr>
        <w:pStyle w:val="845"/>
        <w:ind w:firstLine="480"/>
        <w:jc w:val="both"/>
        <w:spacing w:beforeAutospacing="0" w:afterAutospacing="0" w:line="0" w:lineRule="atLeast"/>
      </w:pPr>
      <w:r>
        <w:rPr>
          <w:rFonts w:hint="eastAsia"/>
        </w:rPr>
        <w:t xml:space="preserve"> </w:t>
      </w:r>
      <w:r/>
    </w:p>
    <w:p>
      <w:pPr>
        <w:pStyle w:val="845"/>
        <w:ind w:firstLine="480"/>
        <w:jc w:val="both"/>
        <w:spacing w:beforeAutospacing="0" w:afterAutospacing="0" w:line="0" w:lineRule="atLeast"/>
      </w:pPr>
      <w:r>
        <w:rPr>
          <w:rFonts w:hint="eastAsia"/>
        </w:rPr>
        <w:t xml:space="preserve"> </w:t>
      </w:r>
      <w:r/>
    </w:p>
    <w:p>
      <w:pPr>
        <w:pStyle w:val="845"/>
        <w:ind w:firstLine="480"/>
        <w:jc w:val="both"/>
        <w:spacing w:beforeAutospacing="0" w:afterAutospacing="0" w:line="0" w:lineRule="atLeast"/>
      </w:pPr>
      <w:r/>
      <w:r/>
    </w:p>
    <w:p>
      <w:pPr>
        <w:pStyle w:val="845"/>
        <w:ind w:firstLine="480"/>
        <w:jc w:val="both"/>
        <w:spacing w:beforeAutospacing="0" w:afterAutospacing="0" w:line="0" w:lineRule="atLeast"/>
      </w:pPr>
      <w:r/>
      <w:r/>
    </w:p>
    <w:p>
      <w:pPr>
        <w:pStyle w:val="845"/>
        <w:ind w:firstLine="480"/>
        <w:jc w:val="both"/>
        <w:spacing w:beforeAutospacing="0" w:afterAutospacing="0" w:line="0" w:lineRule="atLeast"/>
      </w:pPr>
      <w:r/>
      <w:r/>
    </w:p>
    <w:p>
      <w:pPr>
        <w:pStyle w:val="845"/>
        <w:ind w:firstLine="480"/>
        <w:jc w:val="both"/>
        <w:spacing w:beforeAutospacing="0" w:afterAutospacing="0" w:line="0" w:lineRule="atLeast"/>
      </w:pPr>
      <w:r/>
      <w:r/>
    </w:p>
    <w:p>
      <w:pPr>
        <w:pStyle w:val="845"/>
        <w:ind w:firstLine="480"/>
        <w:jc w:val="both"/>
        <w:spacing w:beforeAutospacing="0" w:afterAutospacing="0" w:line="0" w:lineRule="atLeast"/>
      </w:pPr>
      <w:r/>
      <w:r/>
    </w:p>
    <w:p>
      <w:pPr>
        <w:pStyle w:val="845"/>
        <w:ind w:firstLine="480"/>
        <w:jc w:val="both"/>
        <w:spacing w:beforeAutospacing="0" w:afterAutospacing="0" w:line="0" w:lineRule="atLeast"/>
      </w:pPr>
      <w:r/>
      <w:r/>
    </w:p>
    <w:p>
      <w:pPr>
        <w:pStyle w:val="845"/>
        <w:ind w:firstLine="480"/>
        <w:jc w:val="both"/>
        <w:spacing w:beforeAutospacing="0" w:afterAutospacing="0" w:line="0" w:lineRule="atLeast"/>
      </w:pPr>
      <w:r>
        <w:rPr>
          <w:rFonts w:hint="eastAsia"/>
        </w:rPr>
        <w:t xml:space="preserve"> </w:t>
      </w:r>
      <w:r/>
    </w:p>
    <w:p>
      <w:pPr>
        <w:pStyle w:val="845"/>
        <w:jc w:val="both"/>
        <w:spacing w:beforeAutospacing="0" w:afterAutospacing="0"/>
      </w:pPr>
      <w:r>
        <w:rPr>
          <w:rFonts w:hint="eastAsia"/>
          <w:sz w:val="32"/>
          <w:szCs w:val="32"/>
          <w:u w:val="single"/>
        </w:rPr>
        <w:t xml:space="preserve">一、法人或者其他组织的营业执照等证明文件，自然人的身份证明</w:t>
      </w:r>
      <w:r/>
    </w:p>
    <w:p>
      <w:pPr>
        <w:pStyle w:val="845"/>
        <w:ind w:firstLine="480"/>
        <w:jc w:val="both"/>
        <w:spacing w:beforeAutospacing="0" w:afterAutospacing="0" w:line="0" w:lineRule="atLeast"/>
      </w:pPr>
      <w:r>
        <w:rPr>
          <w:rFonts w:hint="eastAsia"/>
        </w:rPr>
        <w:t xml:space="preserve"> </w:t>
      </w:r>
      <w:r/>
    </w:p>
    <w:p>
      <w:pPr>
        <w:pStyle w:val="845"/>
        <w:jc w:val="both"/>
        <w:spacing w:beforeAutospacing="0" w:afterAutospacing="0"/>
      </w:pPr>
      <w:r>
        <w:rPr>
          <w:rFonts w:hint="eastAsia"/>
          <w:sz w:val="32"/>
          <w:szCs w:val="32"/>
          <w:u w:val="single"/>
        </w:rPr>
        <w:t xml:space="preserve">二、上一年度的财务状况报</w:t>
      </w:r>
      <w:r>
        <w:rPr>
          <w:rFonts w:hint="eastAsia"/>
          <w:sz w:val="32"/>
          <w:szCs w:val="32"/>
          <w:u w:val="single"/>
        </w:rPr>
        <w:t xml:space="preserve">告</w:t>
      </w:r>
      <w:r/>
    </w:p>
    <w:p>
      <w:pPr>
        <w:ind w:firstLine="480"/>
        <w:jc w:val="left"/>
        <w:tabs>
          <w:tab w:val="left" w:pos="1331" w:leader="none"/>
        </w:tabs>
        <w:rPr>
          <w:rFonts w:ascii="宋体" w:hAnsi="宋体" w:cs="宋体"/>
          <w:color w:val="000000"/>
          <w:sz w:val="24"/>
          <w:szCs w:val="24"/>
        </w:rPr>
      </w:pPr>
      <w:r>
        <w:rPr>
          <w:rFonts w:hint="eastAsia" w:ascii="宋体" w:hAnsi="宋体" w:cs="宋体"/>
          <w:color w:val="000000"/>
          <w:sz w:val="24"/>
          <w:szCs w:val="24"/>
        </w:rPr>
        <w:t xml:space="preserve">（至少提供资产负债表、利润表、现金流量表，投标人成立不满一年无需提供）</w:t>
      </w:r>
      <w:r/>
    </w:p>
    <w:p>
      <w:pPr>
        <w:pStyle w:val="845"/>
        <w:ind w:firstLine="480"/>
        <w:jc w:val="both"/>
        <w:spacing w:beforeAutospacing="0" w:afterAutospacing="0" w:line="0" w:lineRule="atLeast"/>
      </w:pPr>
      <w:r/>
      <w:r/>
    </w:p>
    <w:p>
      <w:pPr>
        <w:pStyle w:val="845"/>
        <w:jc w:val="both"/>
        <w:spacing w:beforeAutospacing="0" w:afterAutospacing="0"/>
      </w:pPr>
      <w:r>
        <w:rPr>
          <w:rFonts w:hint="eastAsia"/>
        </w:rPr>
        <w:t xml:space="preserve"> </w:t>
      </w:r>
      <w:r/>
    </w:p>
    <w:p>
      <w:pPr>
        <w:pStyle w:val="845"/>
        <w:jc w:val="both"/>
        <w:spacing w:beforeAutospacing="0" w:afterAutospacing="0"/>
      </w:pPr>
      <w:r>
        <w:rPr>
          <w:rFonts w:hint="eastAsia"/>
          <w:sz w:val="32"/>
          <w:szCs w:val="32"/>
          <w:u w:val="single"/>
        </w:rPr>
        <w:t xml:space="preserve">三、具备履行合同所必需的设备和专业技术能力的书面声明</w:t>
      </w:r>
      <w:r/>
    </w:p>
    <w:p>
      <w:pPr>
        <w:pStyle w:val="845"/>
        <w:ind w:right="0" w:firstLine="492"/>
        <w:jc w:val="both"/>
        <w:keepLines w:val="0"/>
        <w:keepNext w:val="0"/>
        <w:pageBreakBefore w:val="0"/>
        <w:spacing w:before="0" w:beforeAutospacing="0" w:after="0" w:afterAutospacing="0" w:line="360" w:lineRule="exact"/>
      </w:pPr>
      <w:r>
        <w:rPr>
          <w:rFonts w:hint="eastAsia"/>
        </w:rPr>
        <w:t xml:space="preserve">我单位郑重声明：我单位具备履行本项采购合同所必需的设备和专业技术能力，为履行本项采购合同我公司具备如下主要设备和主要专业技术能力：</w:t>
      </w:r>
      <w:r/>
    </w:p>
    <w:p>
      <w:pPr>
        <w:pStyle w:val="845"/>
        <w:ind w:right="0" w:firstLine="492"/>
        <w:jc w:val="both"/>
        <w:keepLines w:val="0"/>
        <w:keepNext w:val="0"/>
        <w:pageBreakBefore w:val="0"/>
        <w:spacing w:before="0" w:beforeAutospacing="0" w:after="0" w:afterAutospacing="0" w:line="360" w:lineRule="exact"/>
      </w:pPr>
      <w:r>
        <w:rPr>
          <w:rFonts w:hint="eastAsia"/>
        </w:rPr>
        <w:t xml:space="preserve">主要设备有：</w:t>
      </w:r>
      <w:r>
        <w:rPr>
          <w:rFonts w:hint="eastAsia"/>
          <w:u w:val="single"/>
        </w:rPr>
        <w:t xml:space="preserve"> </w:t>
      </w:r>
      <w:r>
        <w:rPr>
          <w:rFonts w:hint="eastAsia"/>
          <w:u w:val="single"/>
          <w:lang w:val="en-US" w:eastAsia="zh-CN"/>
        </w:rPr>
        <w:t xml:space="preserve">        </w:t>
      </w:r>
      <w:r>
        <w:rPr>
          <w:rFonts w:hint="eastAsia"/>
          <w:u w:val="single"/>
        </w:rPr>
        <w:t xml:space="preserve"> </w:t>
      </w:r>
      <w:r>
        <w:rPr>
          <w:rFonts w:hint="eastAsia"/>
        </w:rPr>
        <w:t xml:space="preserve">。</w:t>
      </w:r>
      <w:r/>
    </w:p>
    <w:p>
      <w:pPr>
        <w:pStyle w:val="845"/>
        <w:ind w:right="0" w:firstLine="480"/>
        <w:jc w:val="both"/>
        <w:keepLines w:val="0"/>
        <w:keepNext w:val="0"/>
        <w:pageBreakBefore w:val="0"/>
        <w:spacing w:before="0" w:beforeAutospacing="0" w:after="0" w:afterAutospacing="0" w:line="360" w:lineRule="exact"/>
      </w:pPr>
      <w:r>
        <w:rPr>
          <w:rFonts w:hint="eastAsia"/>
        </w:rPr>
        <w:t xml:space="preserve">主要专业技术能力有：</w:t>
      </w:r>
      <w:r>
        <w:rPr>
          <w:rFonts w:hint="eastAsia"/>
          <w:u w:val="single"/>
        </w:rPr>
        <w:t xml:space="preserve"> </w:t>
      </w:r>
      <w:r>
        <w:rPr>
          <w:rFonts w:hint="eastAsia"/>
          <w:u w:val="single"/>
          <w:lang w:val="en-US" w:eastAsia="zh-CN"/>
        </w:rPr>
        <w:t xml:space="preserve">     </w:t>
      </w:r>
      <w:r>
        <w:rPr>
          <w:rFonts w:hint="eastAsia"/>
          <w:u w:val="single"/>
        </w:rPr>
        <w:t xml:space="preserve">  </w:t>
      </w:r>
      <w:r>
        <w:rPr>
          <w:rFonts w:hint="eastAsia"/>
        </w:rPr>
        <w:t xml:space="preserve">。</w:t>
      </w:r>
      <w:r/>
    </w:p>
    <w:p>
      <w:pPr>
        <w:ind w:right="0" w:firstLine="3120"/>
        <w:jc w:val="both"/>
        <w:keepLines w:val="0"/>
        <w:keepNext w:val="0"/>
        <w:pageBreakBefore w:val="0"/>
        <w:spacing w:line="36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企业名称（加盖CA电子公章）：</w:t>
      </w:r>
      <w:r/>
    </w:p>
    <w:p>
      <w:pPr>
        <w:pStyle w:val="845"/>
        <w:ind w:right="0" w:firstLine="5760"/>
        <w:jc w:val="both"/>
        <w:keepLines w:val="0"/>
        <w:keepNext w:val="0"/>
        <w:pageBreakBefore w:val="0"/>
        <w:spacing w:before="0" w:beforeAutospacing="0" w:after="0" w:afterAutospacing="0" w:line="360" w:lineRule="exact"/>
        <w:rPr>
          <w:rFonts w:hint="eastAsia" w:ascii="宋体" w:hAnsi="宋体" w:cs="宋体"/>
          <w:color w:val="000000"/>
          <w:sz w:val="24"/>
        </w:rPr>
      </w:pPr>
      <w:r>
        <w:rPr>
          <w:rFonts w:hint="eastAsia" w:ascii="宋体" w:hAnsi="宋体" w:cs="宋体"/>
          <w:color w:val="000000"/>
          <w:sz w:val="24"/>
        </w:rPr>
        <w:t xml:space="preserve">日期：</w:t>
      </w:r>
      <w:r/>
    </w:p>
    <w:p>
      <w:pPr>
        <w:pStyle w:val="845"/>
        <w:ind w:right="0" w:firstLine="5760"/>
        <w:jc w:val="both"/>
        <w:keepLines w:val="0"/>
        <w:keepNext w:val="0"/>
        <w:pageBreakBefore w:val="0"/>
        <w:spacing w:before="0" w:beforeAutospacing="0" w:after="0" w:afterAutospacing="0" w:line="360" w:lineRule="exact"/>
        <w:rPr>
          <w:rFonts w:hint="eastAsia" w:ascii="宋体" w:hAnsi="宋体" w:cs="宋体"/>
          <w:color w:val="000000"/>
          <w:sz w:val="24"/>
        </w:rPr>
      </w:pPr>
      <w:r>
        <w:rPr>
          <w:rFonts w:hint="eastAsia" w:ascii="宋体" w:hAnsi="宋体" w:cs="宋体"/>
          <w:color w:val="000000"/>
          <w:sz w:val="24"/>
        </w:rPr>
      </w:r>
      <w:r/>
    </w:p>
    <w:p>
      <w:pPr>
        <w:pStyle w:val="845"/>
        <w:jc w:val="both"/>
        <w:spacing w:beforeAutospacing="0" w:afterAutospacing="0"/>
      </w:pPr>
      <w:r>
        <w:rPr>
          <w:rFonts w:hint="eastAsia"/>
          <w:sz w:val="32"/>
          <w:szCs w:val="32"/>
          <w:u w:val="single"/>
        </w:rPr>
        <w:t xml:space="preserve">四、依法缴纳税收和社会保障资金的相关材料</w:t>
      </w:r>
      <w:r/>
    </w:p>
    <w:p>
      <w:pPr>
        <w:pStyle w:val="845"/>
        <w:ind w:firstLine="480"/>
        <w:jc w:val="both"/>
        <w:spacing w:beforeAutospacing="0" w:afterAutospacing="0"/>
      </w:pPr>
      <w:r>
        <w:rPr>
          <w:rFonts w:hint="eastAsia"/>
        </w:rPr>
        <w:t xml:space="preserve">提供提交响应文件截止时间前一年内至少一个月依法缴纳税收及缴纳社会保障资金的证明材料。供应商依法享受缓缴、免缴税收、社会保障资金的提供证明材料。</w:t>
      </w:r>
      <w:r/>
    </w:p>
    <w:p>
      <w:pPr>
        <w:pStyle w:val="845"/>
        <w:jc w:val="both"/>
        <w:spacing w:beforeAutospacing="0" w:afterAutospacing="0" w:line="0" w:lineRule="atLeast"/>
      </w:pPr>
      <w:r>
        <w:rPr>
          <w:rFonts w:hint="eastAsia"/>
        </w:rPr>
        <w:t xml:space="preserve">                                     </w:t>
      </w:r>
      <w:r/>
    </w:p>
    <w:p>
      <w:pPr>
        <w:pStyle w:val="845"/>
        <w:jc w:val="both"/>
        <w:spacing w:beforeAutospacing="0" w:afterAutospacing="0"/>
      </w:pPr>
      <w:r>
        <w:rPr>
          <w:rFonts w:hint="eastAsia"/>
        </w:rPr>
        <w:t xml:space="preserve"> </w:t>
      </w:r>
      <w:r/>
    </w:p>
    <w:p>
      <w:pPr>
        <w:pStyle w:val="845"/>
        <w:jc w:val="both"/>
        <w:spacing w:beforeAutospacing="0" w:afterAutospacing="0"/>
      </w:pPr>
      <w:r>
        <w:rPr>
          <w:rFonts w:hint="eastAsia"/>
          <w:sz w:val="32"/>
          <w:szCs w:val="32"/>
          <w:u w:val="single"/>
        </w:rPr>
        <w:t xml:space="preserve">五、参加政府采购活动前 3 年内在经营活动中没有重大违法记录的书面声明</w:t>
      </w:r>
      <w:r/>
    </w:p>
    <w:p>
      <w:pPr>
        <w:pStyle w:val="845"/>
        <w:jc w:val="center"/>
        <w:spacing w:beforeAutospacing="0" w:afterAutospacing="0" w:line="0" w:lineRule="atLeast"/>
      </w:pPr>
      <w:r>
        <w:rPr>
          <w:rFonts w:hint="eastAsia"/>
          <w:b/>
          <w:sz w:val="44"/>
          <w:szCs w:val="44"/>
        </w:rPr>
        <w:t xml:space="preserve">声  明</w:t>
      </w:r>
      <w:r/>
    </w:p>
    <w:p>
      <w:pPr>
        <w:pStyle w:val="845"/>
        <w:jc w:val="both"/>
        <w:keepLines w:val="0"/>
        <w:keepNext w:val="0"/>
        <w:pageBreakBefore w:val="0"/>
        <w:spacing w:before="0" w:beforeAutospacing="0" w:after="0" w:afterAutospacing="0" w:line="360" w:lineRule="exact"/>
      </w:pPr>
      <w:r>
        <w:rPr>
          <w:rFonts w:hint="eastAsia"/>
          <w:b/>
        </w:rPr>
        <w:t xml:space="preserve">  </w:t>
      </w:r>
      <w:r>
        <w:rPr>
          <w:rFonts w:hint="eastAsia"/>
        </w:rPr>
        <w:t xml:space="preserve">我单位郑重声明：参加本次政府采购活动前 3 年内，我单位在经营活动中没有因违法经营受到刑事处罚或者责令停产停业、吊销许可证或者执照、较大数额罚款等行政处罚。</w:t>
      </w:r>
      <w:r/>
    </w:p>
    <w:p>
      <w:pPr>
        <w:ind w:right="180" w:firstLine="2730"/>
        <w:jc w:val="both"/>
        <w:keepLines w:val="0"/>
        <w:keepNext w:val="0"/>
        <w:pageBreakBefore w:val="0"/>
        <w:spacing w:line="36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rPr>
        <w:t xml:space="preserve"> </w:t>
      </w:r>
      <w:r>
        <w:rPr>
          <w:rFonts w:hint="eastAsia" w:ascii="宋体" w:hAnsi="宋体" w:cs="宋体"/>
          <w:color w:val="000000"/>
          <w:sz w:val="24"/>
        </w:rPr>
        <w:t xml:space="preserve">企业名称（加盖CA电子公章）：</w:t>
      </w:r>
      <w:r/>
    </w:p>
    <w:p>
      <w:pPr>
        <w:pStyle w:val="845"/>
        <w:ind w:firstLine="5520"/>
        <w:jc w:val="both"/>
        <w:keepLines w:val="0"/>
        <w:keepNext w:val="0"/>
        <w:pageBreakBefore w:val="0"/>
        <w:spacing w:before="0" w:beforeAutospacing="0" w:after="0" w:afterAutospacing="0" w:line="360" w:lineRule="exact"/>
      </w:pPr>
      <w:r>
        <w:rPr>
          <w:rFonts w:hint="eastAsia" w:ascii="宋体" w:hAnsi="宋体" w:cs="宋体"/>
          <w:color w:val="000000"/>
          <w:sz w:val="24"/>
        </w:rPr>
        <w:t xml:space="preserve">日期：</w:t>
      </w:r>
      <w:r/>
    </w:p>
    <w:p>
      <w:pPr>
        <w:pStyle w:val="845"/>
        <w:jc w:val="both"/>
        <w:spacing w:beforeAutospacing="0" w:afterAutospacing="0"/>
      </w:pPr>
      <w:r>
        <w:rPr>
          <w:rFonts w:hint="eastAsia"/>
          <w:sz w:val="32"/>
          <w:szCs w:val="32"/>
          <w:u w:val="single"/>
        </w:rPr>
        <w:t xml:space="preserve">六、特定资格要求的证明文件</w:t>
      </w:r>
      <w:r/>
    </w:p>
    <w:p>
      <w:pPr>
        <w:pStyle w:val="845"/>
        <w:jc w:val="both"/>
        <w:spacing w:beforeAutospacing="0" w:afterAutospacing="0" w:line="0" w:lineRule="atLeast"/>
      </w:pPr>
      <w:r>
        <w:rPr>
          <w:rFonts w:hint="eastAsia"/>
        </w:rPr>
        <w:t xml:space="preserve">   如果本项目申请人的特定资格要求中要求提供的，必须提供。</w:t>
      </w:r>
      <w:r/>
    </w:p>
    <w:p>
      <w:pPr>
        <w:pStyle w:val="845"/>
        <w:jc w:val="center"/>
        <w:spacing w:beforeAutospacing="0" w:afterAutospacing="0"/>
        <w:rPr>
          <w:sz w:val="32"/>
          <w:szCs w:val="32"/>
          <w:u w:val="single"/>
        </w:rPr>
      </w:pPr>
      <w:r>
        <w:rPr>
          <w:sz w:val="32"/>
          <w:szCs w:val="32"/>
          <w:u w:val="single"/>
        </w:rPr>
      </w:r>
      <w:r/>
    </w:p>
    <w:p>
      <w:pPr>
        <w:rPr>
          <w:rFonts w:ascii="宋体" w:hAnsi="宋体" w:cs="宋体"/>
        </w:rPr>
      </w:pPr>
      <w:r>
        <w:rPr>
          <w:rFonts w:hint="eastAsia" w:ascii="宋体" w:hAnsi="宋体" w:cs="宋体"/>
          <w:sz w:val="32"/>
          <w:szCs w:val="32"/>
          <w:u w:val="single"/>
        </w:rPr>
        <w:br w:type="page" w:clear="all"/>
      </w:r>
      <w:r/>
    </w:p>
    <w:p>
      <w:pPr>
        <w:pStyle w:val="845"/>
        <w:jc w:val="center"/>
        <w:spacing w:beforeAutospacing="0" w:afterAutospacing="0"/>
        <w:rPr>
          <w:sz w:val="32"/>
          <w:szCs w:val="32"/>
          <w:u w:val="single"/>
        </w:rPr>
      </w:pPr>
      <w:r>
        <w:rPr>
          <w:rFonts w:hint="eastAsia"/>
          <w:sz w:val="32"/>
          <w:szCs w:val="32"/>
          <w:u w:val="single"/>
        </w:rPr>
        <w:t xml:space="preserve">七、法人授权书</w:t>
      </w:r>
      <w:r/>
    </w:p>
    <w:p>
      <w:pPr>
        <w:pStyle w:val="845"/>
        <w:ind w:firstLine="480"/>
        <w:jc w:val="both"/>
        <w:keepLines w:val="0"/>
        <w:keepNext w:val="0"/>
        <w:pageBreakBefore w:val="0"/>
        <w:spacing w:before="0" w:beforeAutospacing="0" w:after="0" w:afterAutospacing="0" w:line="480" w:lineRule="exact"/>
        <w:widowControl/>
        <w:tabs>
          <w:tab w:val="left" w:pos="360" w:leader="none"/>
        </w:tabs>
      </w:pPr>
      <w:r>
        <w:rPr>
          <w:rFonts w:hint="eastAsia"/>
        </w:rPr>
        <w:t xml:space="preserve">本授权书声明：____________（供应商名称）授权________________（被授权人的姓名）为我方就</w:t>
      </w:r>
      <w:r>
        <w:rPr>
          <w:rFonts w:hint="eastAsia"/>
          <w:u w:val="single"/>
        </w:rPr>
        <w:t xml:space="preserve">JSZC-320903-YDCW-C2026-0006</w:t>
      </w:r>
      <w:r>
        <w:rPr>
          <w:rFonts w:hint="eastAsia"/>
        </w:rPr>
        <w:t xml:space="preserve">号项目采购活动的合法代理人，以本单位名义全权处理一切与该项目采购有关的事务。</w:t>
      </w:r>
      <w:r/>
    </w:p>
    <w:p>
      <w:pPr>
        <w:pStyle w:val="845"/>
        <w:ind w:firstLine="480"/>
        <w:jc w:val="both"/>
        <w:keepLines w:val="0"/>
        <w:keepNext w:val="0"/>
        <w:pageBreakBefore w:val="0"/>
        <w:spacing w:before="0" w:beforeAutospacing="0" w:after="0" w:afterAutospacing="0" w:line="480" w:lineRule="exact"/>
        <w:widowControl/>
        <w:tabs>
          <w:tab w:val="left" w:pos="360" w:leader="none"/>
        </w:tabs>
      </w:pPr>
      <w:r>
        <w:rPr>
          <w:rFonts w:hint="eastAsia"/>
        </w:rPr>
        <w:t xml:space="preserve">本授权书于______年____月____日起生效，特此声明。</w:t>
      </w:r>
      <w:r/>
    </w:p>
    <w:p>
      <w:pPr>
        <w:pStyle w:val="845"/>
        <w:jc w:val="both"/>
        <w:keepLines w:val="0"/>
        <w:keepNext w:val="0"/>
        <w:pageBreakBefore w:val="0"/>
        <w:spacing w:before="0" w:beforeAutospacing="0" w:after="0" w:afterAutospacing="0" w:line="480" w:lineRule="exact"/>
        <w:widowControl/>
        <w:tabs>
          <w:tab w:val="left" w:pos="360" w:leader="none"/>
        </w:tabs>
      </w:pPr>
      <w:r>
        <w:rPr>
          <w:rFonts w:hint="eastAsia"/>
        </w:rPr>
        <w:t xml:space="preserve">  被授权人身份证号码：</w:t>
      </w:r>
      <w:r>
        <w:rPr>
          <w:rFonts w:hint="eastAsia"/>
          <w:u w:val="single"/>
        </w:rPr>
        <w:t xml:space="preserve">                  </w:t>
      </w:r>
      <w:r/>
    </w:p>
    <w:p>
      <w:pPr>
        <w:pStyle w:val="845"/>
        <w:jc w:val="both"/>
        <w:keepLines w:val="0"/>
        <w:keepNext w:val="0"/>
        <w:pageBreakBefore w:val="0"/>
        <w:spacing w:before="0" w:beforeAutospacing="0" w:after="0" w:afterAutospacing="0" w:line="480" w:lineRule="exact"/>
        <w:widowControl/>
        <w:tabs>
          <w:tab w:val="left" w:pos="360" w:leader="none"/>
        </w:tabs>
        <w:rPr>
          <w:rFonts w:hint="eastAsia"/>
          <w:u w:val="single"/>
        </w:rPr>
      </w:pPr>
      <w:r>
        <w:rPr>
          <w:rFonts w:hint="eastAsia"/>
        </w:rPr>
        <w:t xml:space="preserve">  被授权人联系电话：（手机）</w:t>
      </w:r>
      <w:r>
        <w:rPr>
          <w:rFonts w:hint="eastAsia"/>
          <w:u w:val="single"/>
        </w:rPr>
        <w:t xml:space="preserve">             </w:t>
      </w:r>
      <w:r/>
    </w:p>
    <w:p>
      <w:pPr>
        <w:pStyle w:val="845"/>
        <w:ind w:firstLine="480"/>
        <w:jc w:val="both"/>
        <w:keepLines w:val="0"/>
        <w:keepNext w:val="0"/>
        <w:pageBreakBefore w:val="0"/>
        <w:spacing w:before="0" w:beforeAutospacing="0" w:after="0" w:afterAutospacing="0" w:line="480" w:lineRule="exact"/>
        <w:widowControl/>
        <w:tabs>
          <w:tab w:val="left" w:pos="360" w:leader="none"/>
        </w:tabs>
      </w:pPr>
      <w:r>
        <w:rPr>
          <w:rFonts w:hint="eastAsia"/>
        </w:rPr>
        <w:t xml:space="preserve">授权单位名称：</w:t>
      </w:r>
      <w:r>
        <w:rPr>
          <w:rFonts w:hint="eastAsia"/>
          <w:u w:val="single"/>
        </w:rPr>
        <w:t xml:space="preserve">（加盖CA电子公章）          </w:t>
      </w:r>
      <w:r>
        <w:rPr>
          <w:rFonts w:hint="eastAsia"/>
          <w:u w:val="single"/>
          <w:lang w:val="en-US" w:eastAsia="zh-CN"/>
        </w:rPr>
        <w:t xml:space="preserve"> </w:t>
      </w:r>
      <w:r>
        <w:rPr>
          <w:rFonts w:hint="eastAsia"/>
          <w:u w:val="single"/>
        </w:rPr>
        <w:t xml:space="preserve">       </w:t>
      </w:r>
      <w:r/>
    </w:p>
    <w:p>
      <w:pPr>
        <w:pStyle w:val="845"/>
        <w:ind w:firstLine="480"/>
        <w:jc w:val="both"/>
        <w:keepLines w:val="0"/>
        <w:keepNext w:val="0"/>
        <w:pageBreakBefore w:val="0"/>
        <w:spacing w:before="0" w:beforeAutospacing="0" w:after="0" w:afterAutospacing="0" w:line="480" w:lineRule="exact"/>
        <w:widowControl/>
        <w:tabs>
          <w:tab w:val="left" w:pos="360" w:leader="none"/>
        </w:tabs>
      </w:pPr>
      <w:r>
        <w:rPr>
          <w:rFonts w:hint="eastAsia"/>
        </w:rPr>
        <w:t xml:space="preserve">单位地址：</w:t>
      </w:r>
      <w:r>
        <w:rPr>
          <w:rFonts w:hint="eastAsia"/>
          <w:u w:val="single"/>
        </w:rPr>
        <w:t xml:space="preserve">                     </w:t>
      </w:r>
      <w:r/>
    </w:p>
    <w:p>
      <w:pPr>
        <w:pStyle w:val="845"/>
        <w:ind w:firstLine="480"/>
        <w:jc w:val="both"/>
        <w:keepLines w:val="0"/>
        <w:keepNext w:val="0"/>
        <w:pageBreakBefore w:val="0"/>
        <w:spacing w:before="0" w:beforeAutospacing="0" w:after="0" w:afterAutospacing="0" w:line="480" w:lineRule="exact"/>
        <w:widowControl/>
        <w:tabs>
          <w:tab w:val="left" w:pos="360" w:leader="none"/>
        </w:tabs>
      </w:pPr>
      <w:r>
        <w:rPr>
          <w:rFonts w:hint="eastAsia"/>
        </w:rPr>
        <w:t xml:space="preserve">日期：</w:t>
      </w:r>
      <w:r>
        <w:rPr>
          <w:rFonts w:hint="eastAsia"/>
          <w:u w:val="single"/>
        </w:rPr>
        <w:t xml:space="preserve">         </w:t>
      </w:r>
      <w:r>
        <w:rPr>
          <w:rFonts w:hint="eastAsia"/>
          <w:u w:val="single"/>
          <w:lang w:val="en-US" w:eastAsia="zh-CN"/>
        </w:rPr>
        <w:t xml:space="preserve">       </w:t>
      </w:r>
      <w:r>
        <w:rPr>
          <w:rFonts w:hint="eastAsia"/>
          <w:u w:val="single"/>
        </w:rPr>
        <w:t xml:space="preserve">          </w:t>
      </w:r>
      <w:r/>
    </w:p>
    <w:p>
      <w:pPr>
        <w:pStyle w:val="845"/>
        <w:jc w:val="both"/>
        <w:spacing w:beforeAutospacing="0" w:afterAutospacing="0" w:line="0" w:lineRule="atLeast"/>
      </w:pPr>
      <w:r/>
      <w:r/>
    </w:p>
    <w:p>
      <w:pPr>
        <w:pStyle w:val="845"/>
        <w:ind w:firstLine="480"/>
        <w:jc w:val="both"/>
        <w:spacing w:beforeAutospacing="0" w:afterAutospacing="0"/>
        <w:tabs>
          <w:tab w:val="left" w:pos="360" w:leader="none"/>
        </w:tabs>
      </w:pPr>
      <w:r>
        <w:rPr>
          <w:rFonts w:hint="eastAsia"/>
        </w:rPr>
        <w:t xml:space="preserve"> </w:t>
      </w:r>
      <w:r/>
    </w:p>
    <w:p>
      <w:pPr>
        <w:pStyle w:val="845"/>
        <w:ind w:firstLine="480"/>
        <w:jc w:val="both"/>
        <w:spacing w:beforeAutospacing="0" w:afterAutospacing="0"/>
        <w:tabs>
          <w:tab w:val="left" w:pos="360" w:leader="none"/>
        </w:tabs>
      </w:pPr>
      <w:r>
        <w:rPr>
          <w:rFonts w:hint="eastAsia"/>
        </w:rPr>
        <w:t xml:space="preserve"> </w:t>
      </w:r>
      <w:r/>
    </w:p>
    <w:p>
      <w:pPr>
        <w:pStyle w:val="845"/>
        <w:ind w:firstLine="420"/>
        <w:jc w:val="both"/>
        <w:spacing w:beforeAutospacing="0" w:afterAutospacing="0"/>
      </w:pPr>
      <w:r>
        <w:rPr>
          <w:rFonts w:hint="eastAsia"/>
        </w:rPr>
        <w:t xml:space="preserve"> </w:t>
      </w:r>
      <w:r/>
    </w:p>
    <w:p>
      <w:pPr>
        <w:pStyle w:val="845"/>
        <w:jc w:val="both"/>
        <w:spacing w:beforeAutospacing="0" w:afterAutospacing="0"/>
      </w:pPr>
      <w:r>
        <w:rPr>
          <w:rFonts w:hint="eastAsia"/>
        </w:rPr>
        <w:t xml:space="preserve"> </w:t>
      </w:r>
      <w:r/>
    </w:p>
    <w:p>
      <w:pPr>
        <w:pStyle w:val="845"/>
        <w:ind w:firstLine="3390"/>
        <w:jc w:val="both"/>
        <w:keepLines/>
        <w:keepNext/>
        <w:spacing w:before="260" w:beforeAutospacing="0" w:after="260" w:afterAutospacing="0" w:line="415" w:lineRule="auto"/>
      </w:pPr>
      <w:r>
        <w:rPr>
          <w:rFonts w:hint="eastAsia"/>
          <w:b/>
        </w:rPr>
        <w:br w:type="page" w:clear="all"/>
      </w:r>
      <w:r>
        <w:rPr>
          <w:rFonts w:hint="eastAsia"/>
          <w:b/>
        </w:rPr>
        <w:t xml:space="preserve"> </w:t>
      </w:r>
      <w:r>
        <w:rPr>
          <w:rFonts w:hint="eastAsia"/>
          <w:b/>
          <w:sz w:val="32"/>
          <w:szCs w:val="32"/>
          <w:u w:val="single"/>
        </w:rPr>
        <w:t xml:space="preserve">八、磋商响应函</w:t>
      </w:r>
      <w:r/>
    </w:p>
    <w:p>
      <w:pPr>
        <w:pStyle w:val="845"/>
        <w:keepLines w:val="0"/>
        <w:keepNext w:val="0"/>
        <w:pageBreakBefore w:val="0"/>
        <w:spacing w:before="0" w:beforeAutospacing="0" w:after="0" w:afterAutospacing="0" w:line="480" w:lineRule="exact"/>
        <w:widowControl/>
      </w:pPr>
      <w:r>
        <w:rPr>
          <w:rFonts w:hint="eastAsia"/>
        </w:rPr>
        <w:t xml:space="preserve">致：</w:t>
      </w:r>
      <w:r>
        <w:rPr>
          <w:rFonts w:hint="eastAsia"/>
          <w:u w:val="single"/>
        </w:rPr>
        <w:t xml:space="preserve">        </w:t>
      </w:r>
      <w:r>
        <w:rPr>
          <w:rFonts w:hint="eastAsia"/>
          <w:u w:val="single"/>
          <w:lang w:val="en-US" w:eastAsia="zh-CN"/>
        </w:rPr>
        <w:t xml:space="preserve">   </w:t>
      </w:r>
      <w:r>
        <w:rPr>
          <w:rFonts w:hint="eastAsia"/>
          <w:u w:val="single"/>
        </w:rPr>
        <w:t xml:space="preserve">          </w:t>
      </w:r>
      <w:r/>
    </w:p>
    <w:p>
      <w:pPr>
        <w:pStyle w:val="845"/>
        <w:ind w:firstLine="480"/>
        <w:keepLines w:val="0"/>
        <w:keepNext w:val="0"/>
        <w:pageBreakBefore w:val="0"/>
        <w:spacing w:before="0" w:beforeAutospacing="0" w:after="0" w:afterAutospacing="0" w:line="480" w:lineRule="exact"/>
        <w:widowControl/>
      </w:pPr>
      <w:r>
        <w:rPr>
          <w:rFonts w:hint="eastAsia"/>
        </w:rPr>
        <w:t xml:space="preserve">根据贵方的</w:t>
      </w:r>
      <w:r>
        <w:rPr>
          <w:rFonts w:hint="eastAsia"/>
          <w:u w:val="single"/>
        </w:rPr>
        <w:t xml:space="preserve">JSZC-320903-YDCW-C2026-0006</w:t>
      </w:r>
      <w:r>
        <w:rPr>
          <w:rFonts w:hint="eastAsia"/>
        </w:rPr>
        <w:t xml:space="preserve">号磋商文件，正式授权下述签字人______（姓名）</w:t>
      </w:r>
      <w:r>
        <w:rPr>
          <w:rFonts w:hint="eastAsia"/>
          <w:lang w:eastAsia="zh-CN"/>
        </w:rPr>
        <w:t xml:space="preserve">（</w:t>
      </w:r>
      <w:r>
        <w:rPr>
          <w:rFonts w:hint="eastAsia"/>
          <w:lang w:val="en-US" w:eastAsia="zh-CN"/>
        </w:rPr>
        <w:t xml:space="preserve">机打手写均可</w:t>
      </w:r>
      <w:r>
        <w:rPr>
          <w:rFonts w:hint="eastAsia"/>
          <w:lang w:eastAsia="zh-CN"/>
        </w:rPr>
        <w:t xml:space="preserve">）</w:t>
      </w:r>
      <w:r>
        <w:rPr>
          <w:rFonts w:hint="eastAsia"/>
        </w:rPr>
        <w:t xml:space="preserve">代表我方______________（供应商的名称），全权处理本次项目磋商的有关事宜。</w:t>
      </w:r>
      <w:r/>
    </w:p>
    <w:p>
      <w:pPr>
        <w:pStyle w:val="845"/>
        <w:ind w:firstLine="480"/>
        <w:keepLines w:val="0"/>
        <w:keepNext w:val="0"/>
        <w:pageBreakBefore w:val="0"/>
        <w:spacing w:before="0" w:beforeAutospacing="0" w:after="0" w:afterAutospacing="0" w:line="480" w:lineRule="exact"/>
        <w:widowControl/>
      </w:pPr>
      <w:r>
        <w:rPr>
          <w:rFonts w:hint="eastAsia"/>
        </w:rPr>
        <w:t xml:space="preserve">据此函，__________签字人</w:t>
      </w:r>
      <w:r>
        <w:rPr>
          <w:rFonts w:hint="eastAsia"/>
          <w:lang w:eastAsia="zh-CN"/>
        </w:rPr>
        <w:t xml:space="preserve">（</w:t>
      </w:r>
      <w:r>
        <w:rPr>
          <w:rFonts w:hint="eastAsia"/>
          <w:lang w:val="en-US" w:eastAsia="zh-CN"/>
        </w:rPr>
        <w:t xml:space="preserve">姓名</w:t>
      </w:r>
      <w:r>
        <w:rPr>
          <w:rFonts w:hint="eastAsia"/>
          <w:lang w:eastAsia="zh-CN"/>
        </w:rPr>
        <w:t xml:space="preserve">）（</w:t>
      </w:r>
      <w:r>
        <w:rPr>
          <w:rFonts w:hint="eastAsia"/>
          <w:lang w:val="en-US" w:eastAsia="zh-CN"/>
        </w:rPr>
        <w:t xml:space="preserve">机打手写均可</w:t>
      </w:r>
      <w:r>
        <w:rPr>
          <w:rFonts w:hint="eastAsia"/>
          <w:lang w:eastAsia="zh-CN"/>
        </w:rPr>
        <w:t xml:space="preserve">）</w:t>
      </w:r>
      <w:r>
        <w:rPr>
          <w:rFonts w:hint="eastAsia"/>
        </w:rPr>
        <w:t xml:space="preserve">兹宣布同意如下：</w:t>
      </w:r>
      <w:r/>
    </w:p>
    <w:p>
      <w:pPr>
        <w:pStyle w:val="845"/>
        <w:ind w:firstLine="480"/>
        <w:keepLines w:val="0"/>
        <w:keepNext w:val="0"/>
        <w:pageBreakBefore w:val="0"/>
        <w:spacing w:before="0" w:beforeAutospacing="0" w:after="0" w:afterAutospacing="0" w:line="480" w:lineRule="exact"/>
        <w:widowControl/>
      </w:pPr>
      <w:r>
        <w:rPr>
          <w:rFonts w:hint="eastAsia"/>
        </w:rPr>
        <w:t xml:space="preserve">1.按磋商文件规定的各项要求，向买方提供所需货物、服务（包含与货物相关的服务及与服务相关的货物）。</w:t>
      </w:r>
      <w:r/>
    </w:p>
    <w:p>
      <w:pPr>
        <w:pStyle w:val="845"/>
        <w:ind w:firstLine="480"/>
        <w:keepLines w:val="0"/>
        <w:keepNext w:val="0"/>
        <w:pageBreakBefore w:val="0"/>
        <w:spacing w:before="0" w:beforeAutospacing="0" w:after="0" w:afterAutospacing="0" w:line="480" w:lineRule="exact"/>
        <w:widowControl/>
      </w:pPr>
      <w:r>
        <w:rPr>
          <w:rFonts w:hint="eastAsia"/>
        </w:rPr>
        <w:t xml:space="preserve">2.我们完全理解贵方不一定将合同授予最低报价的供应商。</w:t>
      </w:r>
      <w:r/>
    </w:p>
    <w:p>
      <w:pPr>
        <w:pStyle w:val="845"/>
        <w:ind w:firstLine="480"/>
        <w:keepLines w:val="0"/>
        <w:keepNext w:val="0"/>
        <w:pageBreakBefore w:val="0"/>
        <w:spacing w:before="0" w:beforeAutospacing="0" w:after="0" w:afterAutospacing="0" w:line="480" w:lineRule="exact"/>
        <w:widowControl/>
      </w:pPr>
      <w:r>
        <w:rPr>
          <w:rFonts w:hint="eastAsia"/>
        </w:rPr>
        <w:t xml:space="preserve">3.我们已详细审核全部磋商文件及其有效补充文件，我们知道必须放弃提出含糊不清或误解问题的权利。</w:t>
      </w:r>
      <w:r/>
    </w:p>
    <w:p>
      <w:pPr>
        <w:pStyle w:val="845"/>
        <w:ind w:firstLine="480"/>
        <w:keepLines w:val="0"/>
        <w:keepNext w:val="0"/>
        <w:pageBreakBefore w:val="0"/>
        <w:spacing w:before="0" w:beforeAutospacing="0" w:after="0" w:afterAutospacing="0" w:line="480" w:lineRule="exact"/>
        <w:widowControl/>
      </w:pPr>
      <w:r>
        <w:rPr>
          <w:rFonts w:hint="eastAsia"/>
        </w:rPr>
        <w:t xml:space="preserve">4.我们同意从规定的开标日期起遵循本响应文件，并在规定的磋商有效期期满之前均具有约束力。</w:t>
      </w:r>
      <w:r/>
    </w:p>
    <w:p>
      <w:pPr>
        <w:pStyle w:val="845"/>
        <w:ind w:firstLine="480"/>
        <w:keepLines w:val="0"/>
        <w:keepNext w:val="0"/>
        <w:pageBreakBefore w:val="0"/>
        <w:spacing w:before="0" w:beforeAutospacing="0" w:after="0" w:afterAutospacing="0" w:line="480" w:lineRule="exact"/>
        <w:widowControl/>
      </w:pPr>
      <w:r>
        <w:rPr>
          <w:rFonts w:hint="eastAsia"/>
        </w:rPr>
        <w:t xml:space="preserve">5.同意向贵方提供贵方可能另外要求的与磋商有关的任何证据或资料，并保证我方已提供和将要提供的文件是真实的、准确的。</w:t>
      </w:r>
      <w:r/>
    </w:p>
    <w:p>
      <w:pPr>
        <w:pStyle w:val="845"/>
        <w:ind w:firstLine="480"/>
        <w:keepLines w:val="0"/>
        <w:keepNext w:val="0"/>
        <w:pageBreakBefore w:val="0"/>
        <w:spacing w:before="0" w:beforeAutospacing="0" w:after="0" w:afterAutospacing="0" w:line="480" w:lineRule="exact"/>
        <w:widowControl/>
      </w:pPr>
      <w:r>
        <w:rPr>
          <w:rFonts w:hint="eastAsia"/>
        </w:rPr>
        <w:t xml:space="preserve">6.一旦我方成交，我方将根据磋商文件的规定，严格履行合同的责任和义务，并保证在磋商文件规定的时间内完成项目，交付买方验收、使用。</w:t>
      </w:r>
      <w:r/>
    </w:p>
    <w:p>
      <w:pPr>
        <w:pStyle w:val="845"/>
        <w:ind w:left="425"/>
        <w:keepLines w:val="0"/>
        <w:keepNext w:val="0"/>
        <w:pageBreakBefore w:val="0"/>
        <w:spacing w:before="0" w:beforeAutospacing="0" w:after="0" w:afterAutospacing="0" w:line="480" w:lineRule="exact"/>
        <w:widowControl/>
      </w:pPr>
      <w:r>
        <w:rPr>
          <w:rFonts w:hint="eastAsia"/>
        </w:rPr>
        <w:t xml:space="preserve">7.我方与本次磋商有关的正式通讯地址为：</w:t>
      </w:r>
      <w:r/>
    </w:p>
    <w:p>
      <w:pPr>
        <w:pStyle w:val="845"/>
        <w:ind w:left="420" w:firstLine="480"/>
        <w:keepLines w:val="0"/>
        <w:keepNext w:val="0"/>
        <w:pageBreakBefore w:val="0"/>
        <w:spacing w:before="0" w:beforeAutospacing="0" w:after="0" w:afterAutospacing="0" w:line="480" w:lineRule="exact"/>
        <w:widowControl/>
      </w:pPr>
      <w:r>
        <w:rPr>
          <w:rFonts w:hint="eastAsia"/>
        </w:rPr>
        <w:t xml:space="preserve">地    址：</w:t>
      </w:r>
      <w:r/>
    </w:p>
    <w:p>
      <w:pPr>
        <w:pStyle w:val="845"/>
        <w:ind w:left="420" w:firstLine="480"/>
        <w:keepLines w:val="0"/>
        <w:keepNext w:val="0"/>
        <w:pageBreakBefore w:val="0"/>
        <w:spacing w:before="0" w:beforeAutospacing="0" w:after="0" w:afterAutospacing="0" w:line="480" w:lineRule="exact"/>
        <w:widowControl/>
      </w:pPr>
      <w:r>
        <w:rPr>
          <w:rFonts w:hint="eastAsia"/>
        </w:rPr>
        <w:t xml:space="preserve">邮    编：</w:t>
      </w:r>
      <w:r/>
    </w:p>
    <w:p>
      <w:pPr>
        <w:pStyle w:val="845"/>
        <w:ind w:left="420" w:firstLine="480"/>
        <w:keepLines w:val="0"/>
        <w:keepNext w:val="0"/>
        <w:pageBreakBefore w:val="0"/>
        <w:spacing w:before="0" w:beforeAutospacing="0" w:after="0" w:afterAutospacing="0" w:line="480" w:lineRule="exact"/>
        <w:widowControl/>
      </w:pPr>
      <w:r>
        <w:rPr>
          <w:rFonts w:hint="eastAsia"/>
        </w:rPr>
        <w:t xml:space="preserve">电    话：</w:t>
      </w:r>
      <w:r/>
    </w:p>
    <w:p>
      <w:pPr>
        <w:pStyle w:val="845"/>
        <w:ind w:left="420" w:firstLine="480"/>
        <w:keepLines w:val="0"/>
        <w:keepNext w:val="0"/>
        <w:pageBreakBefore w:val="0"/>
        <w:spacing w:before="0" w:beforeAutospacing="0" w:after="0" w:afterAutospacing="0" w:line="480" w:lineRule="exact"/>
        <w:widowControl/>
      </w:pPr>
      <w:r>
        <w:rPr>
          <w:rFonts w:hint="eastAsia"/>
        </w:rPr>
        <w:t xml:space="preserve">传    真：</w:t>
      </w:r>
      <w:r/>
    </w:p>
    <w:p>
      <w:pPr>
        <w:pStyle w:val="845"/>
        <w:ind w:left="420" w:firstLine="480"/>
        <w:keepLines w:val="0"/>
        <w:keepNext w:val="0"/>
        <w:pageBreakBefore w:val="0"/>
        <w:spacing w:before="0" w:beforeAutospacing="0" w:after="0" w:afterAutospacing="0" w:line="480" w:lineRule="exact"/>
        <w:widowControl/>
      </w:pPr>
      <w:r>
        <w:rPr>
          <w:rFonts w:hint="eastAsia"/>
        </w:rPr>
        <w:t xml:space="preserve">供应商开户行：</w:t>
      </w:r>
      <w:r/>
    </w:p>
    <w:p>
      <w:pPr>
        <w:pStyle w:val="845"/>
        <w:ind w:left="420" w:firstLine="480"/>
        <w:keepLines w:val="0"/>
        <w:keepNext w:val="0"/>
        <w:pageBreakBefore w:val="0"/>
        <w:spacing w:before="0" w:beforeAutospacing="0" w:after="0" w:afterAutospacing="0" w:line="480" w:lineRule="exact"/>
        <w:widowControl/>
      </w:pPr>
      <w:r>
        <w:rPr>
          <w:rFonts w:hint="eastAsia"/>
        </w:rPr>
        <w:t xml:space="preserve">账    号： </w:t>
      </w:r>
      <w:r/>
    </w:p>
    <w:p>
      <w:pPr>
        <w:pStyle w:val="845"/>
        <w:ind w:left="420" w:firstLine="480"/>
        <w:keepLines w:val="0"/>
        <w:keepNext w:val="0"/>
        <w:pageBreakBefore w:val="0"/>
        <w:spacing w:beforeAutospacing="0" w:afterAutospacing="0" w:line="480" w:lineRule="exact"/>
        <w:widowControl/>
      </w:pPr>
      <w:r>
        <w:rPr>
          <w:rFonts w:hint="eastAsia"/>
        </w:rPr>
        <w:t xml:space="preserve">日    期：________年____月____日</w:t>
      </w:r>
      <w:r/>
    </w:p>
    <w:p>
      <w:pPr>
        <w:pStyle w:val="845"/>
        <w:jc w:val="center"/>
        <w:spacing w:beforeAutospacing="0" w:afterAutospacing="0" w:line="0" w:lineRule="atLeast"/>
      </w:pPr>
      <w:r>
        <w:rPr>
          <w:rFonts w:hint="eastAsia"/>
        </w:rPr>
        <w:t xml:space="preserve"> </w:t>
      </w:r>
      <w:r/>
    </w:p>
    <w:p>
      <w:pPr>
        <w:pStyle w:val="845"/>
        <w:jc w:val="center"/>
        <w:spacing w:beforeAutospacing="0" w:afterAutospacing="0" w:line="0" w:lineRule="atLeast"/>
        <w:rPr>
          <w:rFonts w:hint="eastAsia"/>
        </w:rPr>
      </w:pPr>
      <w:r>
        <w:rPr>
          <w:rFonts w:hint="eastAsia"/>
        </w:rPr>
        <w:t xml:space="preserve"> </w:t>
      </w:r>
      <w:r/>
    </w:p>
    <w:p>
      <w:pPr>
        <w:pStyle w:val="845"/>
        <w:jc w:val="center"/>
        <w:spacing w:beforeAutospacing="0" w:afterAutospacing="0" w:line="0" w:lineRule="atLeast"/>
      </w:pPr>
      <w:r>
        <w:rPr>
          <w:rFonts w:hint="eastAsia"/>
          <w:b/>
          <w:sz w:val="32"/>
          <w:szCs w:val="32"/>
        </w:rPr>
        <w:t xml:space="preserve">九、中小企业声明函（工程）</w:t>
      </w:r>
      <w:r/>
    </w:p>
    <w:p>
      <w:pPr>
        <w:ind w:firstLine="480"/>
        <w:spacing w:line="480" w:lineRule="exac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本公司（联合体）郑重声明，根据《政府采购促进中小企业发展管理办法》（财库﹝2020﹞46 号）的规定，本公司参加</w:t>
      </w:r>
      <w:r>
        <w:rPr>
          <w:rFonts w:hint="eastAsia" w:ascii="宋体" w:hAnsi="宋体" w:cs="宋体"/>
          <w:color w:val="000000"/>
          <w:sz w:val="24"/>
          <w:u w:val="single"/>
        </w:rPr>
        <w:t xml:space="preserve">（单位名称）</w:t>
      </w:r>
      <w:r>
        <w:rPr>
          <w:rFonts w:hint="eastAsia" w:ascii="宋体" w:hAnsi="宋体" w:cs="宋体"/>
          <w:color w:val="000000"/>
          <w:sz w:val="24"/>
        </w:rPr>
        <w:t xml:space="preserve">的</w:t>
      </w:r>
      <w:r>
        <w:rPr>
          <w:rFonts w:hint="eastAsia" w:ascii="宋体" w:hAnsi="宋体" w:cs="宋体"/>
          <w:color w:val="000000"/>
          <w:sz w:val="24"/>
          <w:u w:val="single"/>
        </w:rPr>
        <w:t xml:space="preserve">（项目名称）</w:t>
      </w:r>
      <w:r>
        <w:rPr>
          <w:rFonts w:hint="eastAsia" w:ascii="宋体" w:hAnsi="宋体" w:cs="宋体"/>
          <w:color w:val="000000"/>
          <w:sz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spacing w:line="480" w:lineRule="exac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w:t>
      </w:r>
      <w:r>
        <w:rPr>
          <w:rFonts w:hint="eastAsia" w:ascii="宋体" w:hAnsi="宋体" w:cs="宋体"/>
          <w:color w:val="000000"/>
          <w:sz w:val="24"/>
          <w:u w:val="single"/>
        </w:rPr>
        <w:t xml:space="preserve">（标的名称） </w:t>
      </w:r>
      <w:r>
        <w:rPr>
          <w:rFonts w:hint="eastAsia" w:ascii="宋体" w:hAnsi="宋体" w:cs="宋体"/>
          <w:color w:val="000000"/>
          <w:sz w:val="24"/>
        </w:rPr>
        <w:t xml:space="preserve">，属于</w:t>
      </w:r>
      <w:r>
        <w:rPr>
          <w:rFonts w:hint="eastAsia" w:ascii="宋体" w:hAnsi="宋体" w:cs="宋体"/>
          <w:color w:val="000000"/>
          <w:sz w:val="24"/>
          <w:u w:val="single"/>
        </w:rPr>
        <w:t xml:space="preserve">（采购文件中明确的所属行业）</w:t>
      </w:r>
      <w:r>
        <w:rPr>
          <w:rFonts w:hint="eastAsia" w:ascii="宋体" w:hAnsi="宋体" w:cs="宋体"/>
          <w:color w:val="000000"/>
          <w:sz w:val="24"/>
        </w:rPr>
        <w:t xml:space="preserve">行业；</w:t>
      </w:r>
      <w:r>
        <w:rPr>
          <w:rFonts w:hint="eastAsia" w:ascii="宋体" w:hAnsi="宋体" w:cs="宋体"/>
          <w:color w:val="000000"/>
          <w:sz w:val="24"/>
          <w:lang w:val="en-US" w:eastAsia="zh-CN"/>
        </w:rPr>
        <w:t xml:space="preserve">承建</w:t>
      </w:r>
      <w:r>
        <w:rPr>
          <w:rFonts w:hint="eastAsia" w:ascii="宋体" w:hAnsi="宋体" w:cs="宋体"/>
          <w:color w:val="000000"/>
          <w:sz w:val="24"/>
        </w:rPr>
        <w:t xml:space="preserve">企业为</w:t>
      </w:r>
      <w:r>
        <w:rPr>
          <w:rFonts w:hint="eastAsia" w:ascii="宋体" w:hAnsi="宋体" w:cs="宋体"/>
          <w:color w:val="000000"/>
          <w:sz w:val="24"/>
          <w:u w:val="single"/>
        </w:rPr>
        <w:t xml:space="preserve">（企业名称）</w:t>
      </w:r>
      <w:r>
        <w:rPr>
          <w:rFonts w:hint="eastAsia" w:ascii="宋体" w:hAnsi="宋体" w:cs="宋体"/>
          <w:color w:val="000000"/>
          <w:sz w:val="24"/>
        </w:rPr>
        <w:t xml:space="preserve">，从业人员</w:t>
      </w:r>
      <w:r>
        <w:rPr>
          <w:rFonts w:hint="eastAsia" w:ascii="宋体" w:hAnsi="宋体" w:cs="宋体"/>
          <w:color w:val="000000"/>
          <w:sz w:val="24"/>
          <w:u w:val="single"/>
          <w:lang w:val="en-US" w:eastAsia="zh-CN"/>
        </w:rPr>
        <w:t xml:space="preserve">     </w:t>
      </w:r>
      <w:r>
        <w:rPr>
          <w:rFonts w:hint="eastAsia" w:ascii="宋体" w:hAnsi="宋体" w:cs="宋体"/>
          <w:color w:val="000000"/>
          <w:sz w:val="24"/>
        </w:rPr>
        <w:t xml:space="preserve">人，营业收入为</w:t>
      </w:r>
      <w:r>
        <w:rPr>
          <w:rFonts w:hint="eastAsia" w:ascii="宋体" w:hAnsi="宋体" w:cs="宋体"/>
          <w:color w:val="000000"/>
          <w:sz w:val="24"/>
          <w:u w:val="single"/>
          <w:lang w:val="en-US" w:eastAsia="zh-CN"/>
        </w:rPr>
        <w:t xml:space="preserve">     </w:t>
      </w:r>
      <w:r>
        <w:rPr>
          <w:rFonts w:hint="eastAsia" w:ascii="宋体" w:hAnsi="宋体" w:cs="宋体"/>
          <w:color w:val="000000"/>
          <w:sz w:val="24"/>
        </w:rPr>
        <w:t xml:space="preserve">万元，资产总额为</w:t>
      </w:r>
      <w:r>
        <w:rPr>
          <w:rFonts w:hint="eastAsia" w:ascii="宋体" w:hAnsi="宋体" w:cs="宋体"/>
          <w:color w:val="000000"/>
          <w:sz w:val="24"/>
          <w:u w:val="single"/>
          <w:lang w:val="en-US" w:eastAsia="zh-CN"/>
        </w:rPr>
        <w:t xml:space="preserve">     </w:t>
      </w:r>
      <w:r>
        <w:rPr>
          <w:rFonts w:hint="eastAsia" w:ascii="宋体" w:hAnsi="宋体" w:cs="宋体"/>
          <w:color w:val="000000"/>
          <w:sz w:val="24"/>
        </w:rPr>
        <w:t xml:space="preserve">万元，属于</w:t>
      </w:r>
      <w:r>
        <w:rPr>
          <w:rFonts w:hint="eastAsia" w:ascii="宋体" w:hAnsi="宋体" w:cs="宋体"/>
          <w:color w:val="000000"/>
          <w:sz w:val="24"/>
          <w:u w:val="single"/>
        </w:rPr>
        <w:t xml:space="preserve">（中型企业、小型企业、微型企业）</w:t>
      </w:r>
      <w:r>
        <w:rPr>
          <w:rFonts w:hint="eastAsia" w:ascii="宋体" w:hAnsi="宋体" w:cs="宋体"/>
          <w:color w:val="000000"/>
          <w:sz w:val="24"/>
        </w:rPr>
        <w:t xml:space="preserve">；</w:t>
      </w:r>
      <w:r/>
    </w:p>
    <w:p>
      <w:pPr>
        <w:ind w:firstLine="480"/>
        <w:spacing w:line="480" w:lineRule="exac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single"/>
        </w:rPr>
        <w:t xml:space="preserve">2.（标的名称） </w:t>
      </w:r>
      <w:r>
        <w:rPr>
          <w:rFonts w:hint="eastAsia" w:ascii="宋体" w:hAnsi="宋体" w:cs="宋体"/>
          <w:color w:val="000000"/>
          <w:sz w:val="24"/>
        </w:rPr>
        <w:t xml:space="preserve">，属于</w:t>
      </w:r>
      <w:r>
        <w:rPr>
          <w:rFonts w:hint="eastAsia" w:ascii="宋体" w:hAnsi="宋体" w:cs="宋体"/>
          <w:color w:val="000000"/>
          <w:sz w:val="24"/>
          <w:u w:val="single"/>
        </w:rPr>
        <w:t xml:space="preserve">（采购文件中明确的所属行业）</w:t>
      </w:r>
      <w:r>
        <w:rPr>
          <w:rFonts w:hint="eastAsia" w:ascii="宋体" w:hAnsi="宋体" w:cs="宋体"/>
          <w:color w:val="000000"/>
          <w:sz w:val="24"/>
        </w:rPr>
        <w:t xml:space="preserve">行业；</w:t>
      </w:r>
      <w:r>
        <w:rPr>
          <w:rFonts w:hint="eastAsia" w:ascii="宋体" w:hAnsi="宋体" w:cs="宋体"/>
          <w:color w:val="000000"/>
          <w:sz w:val="24"/>
          <w:lang w:val="en-US" w:eastAsia="zh-CN"/>
        </w:rPr>
        <w:t xml:space="preserve">承建</w:t>
      </w:r>
      <w:r>
        <w:rPr>
          <w:rFonts w:hint="eastAsia" w:ascii="宋体" w:hAnsi="宋体" w:cs="宋体"/>
          <w:color w:val="000000"/>
          <w:sz w:val="24"/>
        </w:rPr>
        <w:t xml:space="preserve">企业为</w:t>
      </w:r>
      <w:r>
        <w:rPr>
          <w:rFonts w:hint="eastAsia" w:ascii="宋体" w:hAnsi="宋体" w:cs="宋体"/>
          <w:color w:val="000000"/>
          <w:sz w:val="24"/>
          <w:u w:val="single"/>
        </w:rPr>
        <w:t xml:space="preserve">（企业名称）</w:t>
      </w:r>
      <w:r>
        <w:rPr>
          <w:rFonts w:hint="eastAsia" w:ascii="宋体" w:hAnsi="宋体" w:cs="宋体"/>
          <w:color w:val="000000"/>
          <w:sz w:val="24"/>
        </w:rPr>
        <w:t xml:space="preserve">，从业人员</w:t>
      </w:r>
      <w:r>
        <w:rPr>
          <w:rFonts w:hint="eastAsia" w:ascii="宋体" w:hAnsi="宋体" w:cs="宋体"/>
          <w:color w:val="000000"/>
          <w:sz w:val="24"/>
          <w:u w:val="single"/>
          <w:lang w:val="en-US" w:eastAsia="zh-CN"/>
        </w:rPr>
        <w:t xml:space="preserve">     </w:t>
      </w:r>
      <w:r>
        <w:rPr>
          <w:rFonts w:hint="eastAsia" w:ascii="宋体" w:hAnsi="宋体" w:cs="宋体"/>
          <w:color w:val="000000"/>
          <w:sz w:val="24"/>
        </w:rPr>
        <w:t xml:space="preserve">人，营业收入为</w:t>
      </w:r>
      <w:r>
        <w:rPr>
          <w:rFonts w:hint="eastAsia" w:ascii="宋体" w:hAnsi="宋体" w:cs="宋体"/>
          <w:color w:val="000000"/>
          <w:sz w:val="24"/>
          <w:u w:val="single"/>
          <w:lang w:val="en-US" w:eastAsia="zh-CN"/>
        </w:rPr>
        <w:t xml:space="preserve">     </w:t>
      </w:r>
      <w:r>
        <w:rPr>
          <w:rFonts w:hint="eastAsia" w:ascii="宋体" w:hAnsi="宋体" w:cs="宋体"/>
          <w:color w:val="000000"/>
          <w:sz w:val="24"/>
        </w:rPr>
        <w:t xml:space="preserve">万元，资产总额为</w:t>
      </w:r>
      <w:r>
        <w:rPr>
          <w:rFonts w:hint="eastAsia" w:ascii="宋体" w:hAnsi="宋体" w:cs="宋体"/>
          <w:color w:val="000000"/>
          <w:sz w:val="24"/>
          <w:u w:val="single"/>
          <w:lang w:val="en-US" w:eastAsia="zh-CN"/>
        </w:rPr>
        <w:t xml:space="preserve">     </w:t>
      </w:r>
      <w:r>
        <w:rPr>
          <w:rFonts w:hint="eastAsia" w:ascii="宋体" w:hAnsi="宋体" w:cs="宋体"/>
          <w:color w:val="000000"/>
          <w:sz w:val="24"/>
        </w:rPr>
        <w:t xml:space="preserve">万元，属于</w:t>
      </w:r>
      <w:r>
        <w:rPr>
          <w:rFonts w:hint="eastAsia" w:ascii="宋体" w:hAnsi="宋体" w:cs="宋体"/>
          <w:color w:val="000000"/>
          <w:sz w:val="24"/>
          <w:u w:val="single"/>
        </w:rPr>
        <w:t xml:space="preserve">（中型企业、小型企业、微型企业）</w:t>
      </w:r>
      <w:r>
        <w:rPr>
          <w:rFonts w:hint="eastAsia" w:ascii="宋体" w:hAnsi="宋体" w:cs="宋体"/>
          <w:color w:val="000000"/>
          <w:sz w:val="24"/>
        </w:rPr>
        <w:t xml:space="preserve">；</w:t>
      </w:r>
      <w:r/>
    </w:p>
    <w:p>
      <w:pPr>
        <w:ind w:firstLine="480"/>
        <w:spacing w:line="480" w:lineRule="exac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w:t>
      </w:r>
      <w:r/>
    </w:p>
    <w:p>
      <w:pPr>
        <w:ind w:firstLine="480"/>
        <w:spacing w:line="480" w:lineRule="exac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以上企业，不属于大企业的分支机构，不存在控股股东为大企业的情形，也不存在与大企业的负责人为同一人的情形。</w:t>
      </w:r>
      <w:r/>
    </w:p>
    <w:p>
      <w:pPr>
        <w:ind w:firstLine="480"/>
        <w:spacing w:line="480" w:lineRule="exac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本企业对上述声明内容的真实性负责。如有虚假，将依法承担相应责任。</w:t>
      </w:r>
      <w:r/>
    </w:p>
    <w:p>
      <w:pPr>
        <w:ind w:right="180" w:firstLine="360"/>
        <w:jc w:val="right"/>
        <w:spacing w:line="85"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ind w:right="180" w:firstLine="360"/>
        <w:jc w:val="right"/>
        <w:spacing w:line="85"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ind w:right="180" w:firstLine="3120"/>
        <w:jc w:val="both"/>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企业名称（加盖CA电子公章）：</w:t>
      </w:r>
      <w:r/>
    </w:p>
    <w:p>
      <w:pPr>
        <w:ind w:right="480" w:firstLine="5760"/>
        <w:spacing w:line="85"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ind w:right="480" w:firstLine="5760"/>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日期：</w:t>
      </w:r>
      <w:r/>
    </w:p>
    <w:p>
      <w:pPr>
        <w:pStyle w:val="845"/>
        <w:ind w:firstLine="240"/>
        <w:jc w:val="both"/>
        <w:spacing w:beforeAutospacing="0" w:afterAutospacing="0" w:line="0" w:lineRule="atLeast"/>
      </w:pPr>
      <w:r>
        <w:rPr>
          <w:rFonts w:hint="eastAsia"/>
        </w:rPr>
        <w:t xml:space="preserve"> </w:t>
      </w:r>
      <w:r/>
    </w:p>
    <w:p>
      <w:pPr>
        <w:pStyle w:val="845"/>
        <w:ind w:firstLine="480"/>
        <w:jc w:val="both"/>
        <w:spacing w:beforeAutospacing="0" w:afterAutospacing="0" w:line="0" w:lineRule="atLeast"/>
      </w:pPr>
      <w:r>
        <w:rPr>
          <w:rFonts w:hint="eastAsia"/>
        </w:rPr>
        <w:t xml:space="preserve">备注1：从业人员、营业收入、资产总额填报上一年度数据，无上一年度数据的新成立企业可不填报。</w:t>
      </w:r>
      <w:r/>
    </w:p>
    <w:p>
      <w:pPr>
        <w:pStyle w:val="845"/>
        <w:ind w:firstLine="480"/>
        <w:jc w:val="both"/>
        <w:spacing w:beforeAutospacing="0" w:afterAutospacing="0" w:line="0" w:lineRule="atLeast"/>
      </w:pPr>
      <w:r>
        <w:rPr>
          <w:rFonts w:hint="eastAsia"/>
        </w:rPr>
        <w:t xml:space="preserve">备注2：供应商如不提供此声明函，价格将不做相应扣除（如项目全面面向中小企业，则资格审查不通过）。</w:t>
      </w:r>
      <w:r/>
    </w:p>
    <w:p>
      <w:pPr>
        <w:pStyle w:val="845"/>
        <w:jc w:val="center"/>
        <w:spacing w:beforeAutospacing="0" w:afterAutospacing="0" w:line="0" w:lineRule="atLeast"/>
      </w:pPr>
      <w:r>
        <w:rPr>
          <w:rFonts w:hint="eastAsia"/>
          <w:b/>
          <w:sz w:val="32"/>
          <w:szCs w:val="32"/>
        </w:rPr>
        <w:br w:type="page" w:clear="all"/>
      </w:r>
      <w:r>
        <w:rPr>
          <w:rFonts w:hint="eastAsia"/>
          <w:b/>
          <w:sz w:val="32"/>
          <w:szCs w:val="32"/>
        </w:rPr>
        <w:t xml:space="preserve"> 十、残疾人福利性单位声明函</w:t>
      </w:r>
      <w:r/>
    </w:p>
    <w:p>
      <w:pPr>
        <w:pStyle w:val="845"/>
        <w:ind w:firstLine="480"/>
        <w:jc w:val="both"/>
        <w:spacing w:beforeAutospacing="0" w:afterAutospacing="0" w:line="480" w:lineRule="exact"/>
      </w:pPr>
      <w:r>
        <w:rPr>
          <w:rFonts w:hint="eastAsia"/>
        </w:rPr>
        <w:t xml:space="preserve">本单位郑重声明，根据《财政部 民政部 中国残疾人联合会关于促进残疾人就业政府采购政策的通知》（财库〔2017〕141号）的规定，本单位为符合条件的残疾人福利性单位，且本单位参加______单位的磋商文件编号为______的</w:t>
      </w:r>
      <w:r>
        <w:rPr>
          <w:rFonts w:hint="eastAsia"/>
          <w:u w:val="single"/>
        </w:rPr>
        <w:t xml:space="preserve">       </w:t>
      </w:r>
      <w:r>
        <w:rPr>
          <w:rFonts w:hint="eastAsia"/>
        </w:rPr>
        <w:t xml:space="preserve">项目（分包号：**）采购活动提供本单位制造的货物，或者提供其他残疾人福利性单位制造的货物（不包括使用非残疾人福利性单位注册商标的货物）。</w:t>
      </w:r>
      <w:r/>
    </w:p>
    <w:p>
      <w:pPr>
        <w:pStyle w:val="845"/>
        <w:ind w:firstLine="480"/>
        <w:jc w:val="both"/>
        <w:spacing w:beforeAutospacing="0" w:afterAutospacing="0" w:line="480" w:lineRule="exact"/>
      </w:pPr>
      <w:r>
        <w:rPr>
          <w:rFonts w:hint="eastAsia"/>
        </w:rPr>
        <w:t xml:space="preserve">本单位对上述声明的真实性负责。如有虚假，将依法承担相应责任。</w:t>
      </w:r>
      <w:r/>
    </w:p>
    <w:p>
      <w:pPr>
        <w:pStyle w:val="845"/>
        <w:ind w:firstLine="480"/>
        <w:jc w:val="both"/>
        <w:spacing w:beforeAutospacing="0" w:afterAutospacing="0" w:line="480" w:lineRule="exact"/>
      </w:pPr>
      <w:r>
        <w:rPr>
          <w:rFonts w:hint="eastAsia"/>
        </w:rPr>
        <w:t xml:space="preserve"> </w:t>
      </w:r>
      <w:r/>
    </w:p>
    <w:p>
      <w:pPr>
        <w:pStyle w:val="845"/>
        <w:ind w:firstLine="480"/>
        <w:jc w:val="both"/>
        <w:spacing w:beforeAutospacing="0" w:afterAutospacing="0" w:line="480" w:lineRule="exact"/>
      </w:pPr>
      <w:r>
        <w:rPr>
          <w:rFonts w:hint="eastAsia"/>
        </w:rPr>
        <w:t xml:space="preserve">（备注：1、供应商如不提供此声明函，价格将不做相应扣除（如项目全面面向中小企业，则资格审查不通过）。2、成交供应商为残疾人福利单位的，此声明函将随成交结果同时公告，接受社会监督）</w:t>
      </w:r>
      <w:r/>
    </w:p>
    <w:p>
      <w:pPr>
        <w:pStyle w:val="845"/>
        <w:ind w:firstLine="624"/>
        <w:jc w:val="both"/>
        <w:spacing w:beforeAutospacing="0" w:afterAutospacing="0" w:line="480" w:lineRule="exact"/>
      </w:pPr>
      <w:r>
        <w:rPr>
          <w:rFonts w:hint="eastAsia"/>
        </w:rPr>
        <w:t xml:space="preserve"> </w:t>
      </w:r>
      <w:r/>
    </w:p>
    <w:p>
      <w:pPr>
        <w:pStyle w:val="845"/>
        <w:ind w:right="1560" w:firstLine="1788"/>
        <w:jc w:val="both"/>
        <w:spacing w:beforeAutospacing="0" w:afterAutospacing="0" w:line="480" w:lineRule="exact"/>
        <w:tabs>
          <w:tab w:val="left" w:pos="4864" w:leader="none"/>
        </w:tabs>
      </w:pPr>
      <w:r>
        <w:rPr>
          <w:rFonts w:hint="eastAsia"/>
          <w:sz w:val="30"/>
          <w:szCs w:val="30"/>
        </w:rPr>
        <w:t xml:space="preserve"> </w:t>
      </w:r>
      <w:r>
        <w:rPr>
          <w:rFonts w:hint="eastAsia"/>
        </w:rPr>
        <w:t xml:space="preserve"> 供应商全称（加盖CA电子公章）：</w:t>
      </w:r>
      <w:r/>
    </w:p>
    <w:p>
      <w:pPr>
        <w:pStyle w:val="845"/>
        <w:ind w:right="1560" w:firstLine="480"/>
        <w:jc w:val="center"/>
        <w:spacing w:beforeAutospacing="0" w:afterAutospacing="0" w:line="480" w:lineRule="exact"/>
        <w:tabs>
          <w:tab w:val="left" w:pos="4864" w:leader="none"/>
        </w:tabs>
      </w:pPr>
      <w:r>
        <w:rPr>
          <w:rFonts w:hint="eastAsia"/>
        </w:rPr>
        <w:t xml:space="preserve">        日  期：</w:t>
      </w:r>
      <w:r/>
    </w:p>
    <w:p>
      <w:pPr>
        <w:pStyle w:val="845"/>
        <w:jc w:val="center"/>
        <w:spacing w:beforeAutospacing="0" w:afterAutospacing="0" w:line="0" w:lineRule="atLeast"/>
      </w:pPr>
      <w:r>
        <w:rPr>
          <w:rFonts w:hint="eastAsia"/>
        </w:rPr>
        <w:t xml:space="preserve"> </w:t>
      </w:r>
      <w:r/>
    </w:p>
    <w:p>
      <w:pPr>
        <w:pStyle w:val="845"/>
        <w:jc w:val="center"/>
        <w:spacing w:beforeAutospacing="0" w:afterAutospacing="0" w:line="0" w:lineRule="atLeast"/>
      </w:pPr>
      <w:r>
        <w:rPr>
          <w:rFonts w:hint="eastAsia"/>
        </w:rPr>
        <w:t xml:space="preserve"> </w:t>
      </w:r>
      <w:r/>
    </w:p>
    <w:p>
      <w:pPr>
        <w:pStyle w:val="845"/>
        <w:jc w:val="center"/>
        <w:spacing w:beforeAutospacing="0" w:afterAutospacing="0" w:line="0" w:lineRule="atLeast"/>
      </w:pPr>
      <w:r>
        <w:rPr>
          <w:rFonts w:hint="eastAsia"/>
        </w:rPr>
        <w:t xml:space="preserve"> </w:t>
      </w:r>
      <w:r/>
    </w:p>
    <w:p>
      <w:pPr>
        <w:pStyle w:val="845"/>
        <w:jc w:val="center"/>
        <w:spacing w:beforeAutospacing="0" w:afterAutospacing="0" w:line="0" w:lineRule="atLeast"/>
      </w:pPr>
      <w:r>
        <w:rPr>
          <w:rFonts w:hint="eastAsia"/>
        </w:rPr>
        <w:t xml:space="preserve"> </w:t>
      </w:r>
      <w:r/>
    </w:p>
    <w:p>
      <w:pPr>
        <w:pStyle w:val="845"/>
        <w:jc w:val="center"/>
        <w:spacing w:beforeAutospacing="0" w:afterAutospacing="0" w:line="0" w:lineRule="atLeast"/>
      </w:pPr>
      <w:r>
        <w:rPr>
          <w:rFonts w:hint="eastAsia"/>
        </w:rPr>
        <w:t xml:space="preserve"> </w:t>
      </w:r>
      <w:r/>
    </w:p>
    <w:p>
      <w:pPr>
        <w:pStyle w:val="845"/>
        <w:jc w:val="center"/>
        <w:spacing w:beforeAutospacing="0" w:afterAutospacing="0" w:line="0" w:lineRule="atLeast"/>
      </w:pPr>
      <w:r>
        <w:rPr>
          <w:rFonts w:hint="eastAsia"/>
        </w:rPr>
        <w:t xml:space="preserve"> </w:t>
      </w:r>
      <w:r/>
    </w:p>
    <w:p>
      <w:pPr>
        <w:pStyle w:val="845"/>
        <w:jc w:val="center"/>
        <w:spacing w:beforeAutospacing="0" w:afterAutospacing="0" w:line="0" w:lineRule="atLeast"/>
      </w:pPr>
      <w:r>
        <w:rPr>
          <w:rFonts w:hint="eastAsia"/>
        </w:rPr>
        <w:t xml:space="preserve"> </w:t>
      </w:r>
      <w:r/>
    </w:p>
    <w:p>
      <w:pPr>
        <w:pStyle w:val="845"/>
        <w:jc w:val="center"/>
        <w:spacing w:beforeAutospacing="0" w:afterAutospacing="0" w:line="0" w:lineRule="atLeast"/>
      </w:pPr>
      <w:r>
        <w:rPr>
          <w:rFonts w:hint="eastAsia"/>
        </w:rPr>
        <w:t xml:space="preserve"> </w:t>
      </w:r>
      <w:r/>
    </w:p>
    <w:p>
      <w:pPr>
        <w:pStyle w:val="845"/>
        <w:jc w:val="center"/>
        <w:spacing w:beforeAutospacing="0" w:afterAutospacing="0" w:line="0" w:lineRule="atLeast"/>
      </w:pPr>
      <w:r>
        <w:rPr>
          <w:rFonts w:hint="eastAsia"/>
        </w:rPr>
        <w:t xml:space="preserve"> </w:t>
      </w:r>
      <w:r/>
    </w:p>
    <w:p>
      <w:pPr>
        <w:pStyle w:val="845"/>
        <w:jc w:val="center"/>
        <w:spacing w:beforeAutospacing="0" w:afterAutospacing="0" w:line="0" w:lineRule="atLeast"/>
      </w:pPr>
      <w:r/>
      <w:r/>
    </w:p>
    <w:p>
      <w:pPr>
        <w:pStyle w:val="845"/>
        <w:jc w:val="center"/>
        <w:spacing w:beforeAutospacing="0" w:afterAutospacing="0" w:line="0" w:lineRule="atLeast"/>
      </w:pPr>
      <w:r/>
      <w:r/>
    </w:p>
    <w:p>
      <w:pPr>
        <w:pStyle w:val="845"/>
        <w:jc w:val="center"/>
        <w:spacing w:beforeAutospacing="0" w:afterAutospacing="0" w:line="0" w:lineRule="atLeast"/>
      </w:pPr>
      <w:r/>
      <w:r/>
    </w:p>
    <w:p>
      <w:pPr>
        <w:pStyle w:val="845"/>
        <w:jc w:val="center"/>
        <w:spacing w:beforeAutospacing="0" w:afterAutospacing="0" w:line="0" w:lineRule="atLeast"/>
      </w:pPr>
      <w:r/>
      <w:r/>
    </w:p>
    <w:p>
      <w:pPr>
        <w:pStyle w:val="845"/>
        <w:jc w:val="center"/>
        <w:spacing w:beforeAutospacing="0" w:afterAutospacing="0" w:line="0" w:lineRule="atLeast"/>
      </w:pPr>
      <w:r/>
      <w:r/>
    </w:p>
    <w:p>
      <w:pPr>
        <w:jc w:val="center"/>
        <w:rPr>
          <w:rFonts w:ascii="宋体" w:hAnsi="宋体" w:cs="宋体"/>
          <w:b/>
          <w:bCs/>
          <w:sz w:val="32"/>
          <w:szCs w:val="32"/>
        </w:rPr>
      </w:pPr>
      <w:r>
        <w:rPr>
          <w:rFonts w:hint="eastAsia" w:ascii="宋体" w:hAnsi="宋体" w:cs="宋体"/>
          <w:b/>
          <w:sz w:val="32"/>
          <w:szCs w:val="32"/>
        </w:rPr>
        <w:br w:type="page" w:clear="all"/>
      </w:r>
      <w:r>
        <w:rPr>
          <w:rFonts w:hint="eastAsia" w:ascii="宋体" w:hAnsi="宋体" w:cs="宋体"/>
          <w:b/>
          <w:sz w:val="32"/>
          <w:szCs w:val="32"/>
        </w:rPr>
        <w:t xml:space="preserve">十一、已标价的工程量清单报价表</w:t>
      </w:r>
      <w:r/>
    </w:p>
    <w:p>
      <w:pPr>
        <w:ind w:firstLine="420"/>
        <w:spacing w:line="49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按招标人提供的清单格式和采购需求中“技术要求”报价。</w:t>
      </w:r>
      <w:r/>
    </w:p>
    <w:p>
      <w:pPr>
        <w:ind w:firstLine="482"/>
        <w:spacing w:line="49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已标价工程量清单必须按照采购响应文件所提供的格式填入，其格式不得作任何改变，不得增加、减少、修改、调整。采购人提供的工程量清单中的项目编码、项目名称、计量单位、工程量数量、暂定的价格或者费用、材料规格或者型号等特殊要求，不得作任何更改变动。</w:t>
      </w:r>
      <w:r/>
    </w:p>
    <w:p>
      <w:pPr>
        <w:ind w:firstLine="480"/>
        <w:jc w:val="left"/>
        <w:spacing w:line="360" w:lineRule="auto"/>
        <w:widowControl/>
        <w:rPr>
          <w:rFonts w:ascii="宋体" w:hAnsi="宋体" w:cs="宋体"/>
          <w:bCs/>
          <w:sz w:val="24"/>
          <w:lang w:bidi="en-US"/>
        </w:rPr>
      </w:pPr>
      <w:r>
        <w:rPr>
          <w:rFonts w:hint="eastAsia" w:ascii="宋体" w:hAnsi="宋体" w:cs="宋体"/>
          <w:bCs/>
          <w:sz w:val="24"/>
          <w:lang w:bidi="en-US"/>
        </w:rPr>
        <w:t xml:space="preserve">   </w:t>
      </w:r>
      <w:r/>
    </w:p>
    <w:p>
      <w:pPr>
        <w:ind w:firstLine="482"/>
        <w:rPr>
          <w:rFonts w:ascii="宋体" w:hAnsi="宋体" w:cs="宋体"/>
          <w:b/>
          <w:bCs/>
        </w:rPr>
      </w:pPr>
      <w:r>
        <w:rPr>
          <w:rFonts w:hint="eastAsia" w:ascii="宋体" w:hAnsi="宋体" w:cs="宋体"/>
          <w:b/>
          <w:bCs/>
          <w:sz w:val="24"/>
        </w:rPr>
        <w:t xml:space="preserve">注：此报价非本次磋商中的最后报价。</w:t>
      </w:r>
      <w:r/>
    </w:p>
    <w:p>
      <w:pPr>
        <w:rPr>
          <w:rFonts w:ascii="宋体" w:hAnsi="宋体" w:cs="宋体"/>
          <w:b/>
          <w:bCs/>
        </w:rPr>
      </w:pPr>
      <w:r>
        <w:rPr>
          <w:rFonts w:ascii="宋体" w:hAnsi="宋体" w:cs="宋体"/>
          <w:b/>
          <w:bCs/>
        </w:rPr>
      </w:r>
      <w:r/>
    </w:p>
    <w:p>
      <w:pPr>
        <w:ind w:firstLine="632"/>
        <w:rPr>
          <w:rFonts w:ascii="宋体" w:hAnsi="宋体" w:cs="宋体"/>
          <w:b/>
        </w:rPr>
      </w:pPr>
      <w:r>
        <w:rPr>
          <w:rFonts w:hint="eastAsia" w:ascii="宋体" w:hAnsi="宋体" w:cs="宋体"/>
          <w:b/>
          <w:bCs/>
          <w:lang w:bidi="ar"/>
        </w:rPr>
        <w:t xml:space="preserve">清单获取方式：供应商自行下载，见公告附件</w:t>
      </w:r>
      <w:r/>
    </w:p>
    <w:p>
      <w:pPr>
        <w:rPr>
          <w:rFonts w:ascii="宋体" w:hAnsi="宋体" w:cs="宋体"/>
          <w:b/>
          <w:bCs/>
        </w:rPr>
      </w:pPr>
      <w:r>
        <w:rPr>
          <w:rFonts w:ascii="宋体" w:hAnsi="宋体" w:cs="宋体"/>
          <w:b/>
          <w:bCs/>
        </w:rPr>
      </w:r>
      <w:r/>
    </w:p>
    <w:p>
      <w:pPr>
        <w:rPr>
          <w:rFonts w:ascii="宋体" w:hAnsi="宋体" w:cs="宋体"/>
          <w:b/>
          <w:bCs/>
        </w:rPr>
      </w:pPr>
      <w:r>
        <w:rPr>
          <w:rFonts w:ascii="宋体" w:hAnsi="宋体" w:cs="宋体"/>
          <w:b/>
          <w:bCs/>
        </w:rPr>
      </w:r>
      <w:r/>
    </w:p>
    <w:p>
      <w:pPr>
        <w:rPr>
          <w:rFonts w:ascii="宋体" w:hAnsi="宋体" w:cs="宋体"/>
          <w:b/>
          <w:bCs/>
        </w:rPr>
      </w:pPr>
      <w:r>
        <w:rPr>
          <w:rFonts w:ascii="宋体" w:hAnsi="宋体" w:cs="宋体"/>
          <w:b/>
          <w:bCs/>
        </w:rPr>
      </w:r>
      <w:r/>
    </w:p>
    <w:p>
      <w:pPr>
        <w:rPr>
          <w:rFonts w:ascii="宋体" w:hAnsi="宋体" w:cs="宋体"/>
          <w:b/>
          <w:bCs/>
        </w:rPr>
      </w:pPr>
      <w:r>
        <w:rPr>
          <w:rFonts w:ascii="宋体" w:hAnsi="宋体" w:cs="宋体"/>
          <w:b/>
          <w:bCs/>
        </w:rPr>
      </w:r>
      <w:r/>
    </w:p>
    <w:p>
      <w:pPr>
        <w:rPr>
          <w:rFonts w:ascii="宋体" w:hAnsi="宋体" w:cs="宋体"/>
          <w:b/>
          <w:bCs/>
        </w:rPr>
      </w:pPr>
      <w:r>
        <w:rPr>
          <w:rFonts w:ascii="宋体" w:hAnsi="宋体" w:cs="宋体"/>
          <w:b/>
          <w:bCs/>
        </w:rPr>
      </w:r>
      <w:r/>
    </w:p>
    <w:p>
      <w:pPr>
        <w:rPr>
          <w:rFonts w:ascii="宋体" w:hAnsi="宋体" w:cs="宋体"/>
          <w:b/>
          <w:bCs/>
        </w:rPr>
      </w:pPr>
      <w:r>
        <w:rPr>
          <w:rFonts w:ascii="宋体" w:hAnsi="宋体" w:cs="宋体"/>
          <w:b/>
          <w:bCs/>
        </w:rPr>
      </w:r>
      <w:r/>
    </w:p>
    <w:p>
      <w:pPr>
        <w:rPr>
          <w:rFonts w:ascii="宋体" w:hAnsi="宋体" w:cs="宋体"/>
          <w:b/>
          <w:bCs/>
        </w:rPr>
      </w:pPr>
      <w:r>
        <w:rPr>
          <w:rFonts w:ascii="宋体" w:hAnsi="宋体" w:cs="宋体"/>
          <w:b/>
          <w:bCs/>
        </w:rPr>
      </w:r>
      <w:r/>
    </w:p>
    <w:p>
      <w:pPr>
        <w:rPr>
          <w:rFonts w:ascii="宋体" w:hAnsi="宋体" w:cs="宋体"/>
          <w:b/>
          <w:bCs/>
        </w:rPr>
      </w:pPr>
      <w:r>
        <w:rPr>
          <w:rFonts w:ascii="宋体" w:hAnsi="宋体" w:cs="宋体"/>
          <w:b/>
          <w:bCs/>
        </w:rPr>
      </w:r>
      <w:r/>
    </w:p>
    <w:p>
      <w:pPr>
        <w:rPr>
          <w:rFonts w:ascii="宋体" w:hAnsi="宋体" w:cs="宋体"/>
          <w:b/>
          <w:bCs/>
        </w:rPr>
      </w:pPr>
      <w:r>
        <w:rPr>
          <w:rFonts w:ascii="宋体" w:hAnsi="宋体" w:cs="宋体"/>
          <w:b/>
          <w:bCs/>
        </w:rPr>
      </w:r>
      <w:r/>
    </w:p>
    <w:p>
      <w:pPr>
        <w:rPr>
          <w:rFonts w:ascii="宋体" w:hAnsi="宋体" w:cs="宋体"/>
          <w:b/>
          <w:bCs/>
        </w:rPr>
      </w:pPr>
      <w:r>
        <w:rPr>
          <w:rFonts w:ascii="宋体" w:hAnsi="宋体" w:cs="宋体"/>
          <w:b/>
          <w:bCs/>
        </w:rPr>
      </w:r>
      <w:r/>
    </w:p>
    <w:p>
      <w:pPr>
        <w:rPr>
          <w:rFonts w:ascii="宋体" w:hAnsi="宋体" w:cs="宋体"/>
          <w:b/>
          <w:bCs/>
        </w:rPr>
      </w:pPr>
      <w:r>
        <w:rPr>
          <w:rFonts w:ascii="宋体" w:hAnsi="宋体" w:cs="宋体"/>
          <w:b/>
          <w:bCs/>
        </w:rPr>
      </w:r>
      <w:r/>
    </w:p>
    <w:p>
      <w:pPr>
        <w:rPr>
          <w:rFonts w:ascii="宋体" w:hAnsi="宋体" w:cs="宋体"/>
          <w:b/>
          <w:bCs/>
        </w:rPr>
      </w:pPr>
      <w:r>
        <w:rPr>
          <w:rFonts w:ascii="宋体" w:hAnsi="宋体" w:cs="宋体"/>
          <w:b/>
          <w:bCs/>
        </w:rPr>
      </w:r>
      <w:r/>
    </w:p>
    <w:p>
      <w:pPr>
        <w:rPr>
          <w:rFonts w:ascii="宋体" w:hAnsi="宋体" w:cs="宋体"/>
          <w:b/>
          <w:bCs/>
        </w:rPr>
      </w:pPr>
      <w:r>
        <w:rPr>
          <w:rFonts w:ascii="宋体" w:hAnsi="宋体" w:cs="宋体"/>
          <w:b/>
          <w:bCs/>
        </w:rPr>
      </w:r>
      <w:r/>
    </w:p>
    <w:p>
      <w:pPr>
        <w:rPr>
          <w:rFonts w:ascii="宋体" w:hAnsi="宋体" w:cs="宋体"/>
          <w:b/>
          <w:bCs/>
        </w:rPr>
      </w:pPr>
      <w:r>
        <w:rPr>
          <w:rFonts w:ascii="宋体" w:hAnsi="宋体" w:cs="宋体"/>
          <w:b/>
          <w:bCs/>
        </w:rPr>
      </w:r>
      <w:r/>
    </w:p>
    <w:p>
      <w:pPr>
        <w:jc w:val="center"/>
        <w:spacing w:before="50" w:after="50"/>
        <w:rPr>
          <w:rFonts w:ascii="宋体" w:hAnsi="宋体" w:cs="宋体"/>
          <w:color w:val="000000"/>
          <w:sz w:val="32"/>
          <w:szCs w:val="32"/>
        </w:rPr>
      </w:pPr>
      <w:r>
        <w:rPr>
          <w:rFonts w:ascii="宋体" w:hAnsi="宋体" w:cs="宋体"/>
          <w:color w:val="000000"/>
          <w:sz w:val="32"/>
          <w:szCs w:val="32"/>
        </w:rPr>
      </w:r>
      <w:r/>
    </w:p>
    <w:p>
      <w:pPr>
        <w:jc w:val="center"/>
        <w:spacing w:before="50" w:after="50"/>
        <w:rPr>
          <w:rFonts w:ascii="宋体" w:hAnsi="宋体" w:cs="宋体"/>
          <w:color w:val="000000"/>
          <w:sz w:val="32"/>
          <w:szCs w:val="32"/>
        </w:rPr>
      </w:pPr>
      <w:r>
        <w:rPr>
          <w:rFonts w:ascii="宋体" w:hAnsi="宋体" w:cs="宋体"/>
          <w:color w:val="000000"/>
          <w:sz w:val="32"/>
          <w:szCs w:val="32"/>
        </w:rPr>
      </w:r>
      <w:r/>
    </w:p>
    <w:p>
      <w:pPr>
        <w:rPr>
          <w:rFonts w:ascii="宋体" w:hAnsi="宋体" w:cs="宋体"/>
          <w:color w:val="000000"/>
          <w:sz w:val="32"/>
          <w:szCs w:val="32"/>
        </w:rPr>
      </w:pPr>
      <w:r>
        <w:rPr>
          <w:rFonts w:hint="eastAsia" w:ascii="宋体" w:hAnsi="宋体" w:cs="宋体"/>
          <w:color w:val="000000"/>
          <w:sz w:val="32"/>
          <w:szCs w:val="32"/>
        </w:rPr>
        <w:br w:type="page" w:clear="all"/>
      </w:r>
      <w:r/>
    </w:p>
    <w:p>
      <w:pPr>
        <w:jc w:val="center"/>
        <w:spacing w:before="50" w:after="50"/>
        <w:rPr>
          <w:rFonts w:ascii="宋体" w:hAnsi="宋体" w:cs="宋体"/>
          <w:color w:val="000000"/>
          <w:sz w:val="32"/>
          <w:szCs w:val="32"/>
        </w:rPr>
      </w:pPr>
      <w:r>
        <w:rPr>
          <w:rFonts w:hint="eastAsia" w:ascii="宋体" w:hAnsi="宋体" w:cs="宋体"/>
          <w:color w:val="000000"/>
          <w:sz w:val="32"/>
          <w:szCs w:val="32"/>
        </w:rPr>
        <w:t xml:space="preserve">十二、</w:t>
      </w:r>
      <w:r>
        <w:rPr>
          <w:rFonts w:hint="eastAsia" w:ascii="宋体" w:hAnsi="宋体" w:cs="宋体"/>
          <w:b/>
          <w:sz w:val="32"/>
          <w:szCs w:val="32"/>
        </w:rPr>
        <w:t xml:space="preserve">商务要求响应及偏离表</w:t>
      </w:r>
      <w:r/>
    </w:p>
    <w:tbl>
      <w:tblPr>
        <w:tblStyle w:val="774"/>
        <w:tblW w:w="8520"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5"/>
              <w:jc w:val="center"/>
              <w:spacing w:beforeAutospacing="0" w:afterAutospacing="0"/>
            </w:pPr>
            <w:r/>
            <w:bookmarkStart w:id="76" w:name="_Hlt26782999"/>
            <w:r/>
            <w:bookmarkStart w:id="77" w:name="_Hlt26955056"/>
            <w:r/>
            <w:bookmarkStart w:id="78" w:name="_Hlt26955064"/>
            <w:r/>
            <w:bookmarkStart w:id="79" w:name="_Hlt26580838"/>
            <w:r/>
            <w:bookmarkStart w:id="80" w:name="_Hlt26671372"/>
            <w:r/>
            <w:bookmarkStart w:id="81" w:name="_Hlt26671343"/>
            <w:r/>
            <w:bookmarkStart w:id="82" w:name="_Hlt24879081"/>
            <w:r/>
            <w:bookmarkStart w:id="83" w:name="_Hlt26609391"/>
            <w:r>
              <w:rPr>
                <w:rFonts w:hint="eastAsia"/>
              </w:rPr>
              <w:t xml:space="preserve">序号</w:t>
            </w:r>
            <w:bookmarkEnd w:id="76"/>
            <w:r/>
            <w:bookmarkEnd w:id="77"/>
            <w:r/>
            <w:bookmarkEnd w:id="78"/>
            <w:r/>
            <w:bookmarkEnd w:id="79"/>
            <w:r/>
            <w:bookmarkEnd w:id="80"/>
            <w:r/>
            <w:bookmarkEnd w:id="81"/>
            <w:r/>
            <w:bookmarkEnd w:id="82"/>
            <w:r/>
            <w:bookmarkEnd w:id="83"/>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5"/>
              <w:jc w:val="center"/>
              <w:spacing w:beforeAutospacing="0" w:afterAutospacing="0"/>
            </w:pPr>
            <w:r>
              <w:rPr>
                <w:rFonts w:hint="eastAsia"/>
              </w:rPr>
              <w:t xml:space="preserve">磋商文件要求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5"/>
              <w:jc w:val="center"/>
              <w:spacing w:beforeAutospacing="0" w:afterAutospacing="0"/>
            </w:pPr>
            <w:r>
              <w:rPr>
                <w:rFonts w:hint="eastAsia"/>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5"/>
              <w:jc w:val="center"/>
              <w:spacing w:beforeAutospacing="0" w:afterAutospacing="0"/>
            </w:pPr>
            <w:r>
              <w:rPr>
                <w:rFonts w:hint="eastAsia"/>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5"/>
              <w:jc w:val="center"/>
              <w:spacing w:beforeAutospacing="0" w:afterAutospacing="0"/>
            </w:pPr>
            <w:r>
              <w:rPr>
                <w:rFonts w:hint="eastAsia"/>
              </w:rPr>
              <w:t xml:space="preserve">证明</w:t>
            </w:r>
            <w:r/>
          </w:p>
          <w:p>
            <w:pPr>
              <w:pStyle w:val="845"/>
              <w:jc w:val="center"/>
              <w:spacing w:beforeAutospacing="0" w:afterAutospacing="0"/>
            </w:pPr>
            <w:r>
              <w:rPr>
                <w:rFonts w:hint="eastAsia"/>
              </w:rPr>
              <w:t xml:space="preserve">材料</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5"/>
              <w:jc w:val="center"/>
              <w:spacing w:beforeAutospacing="0" w:afterAutospacing="0"/>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5"/>
              <w:jc w:val="center"/>
              <w:spacing w:beforeAutospacing="0" w:afterAutospacing="0"/>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5"/>
              <w:jc w:val="center"/>
              <w:spacing w:beforeAutospacing="0" w:afterAutospacing="0"/>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5"/>
              <w:jc w:val="center"/>
              <w:spacing w:beforeAutospacing="0" w:afterAutospacing="0"/>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5"/>
              <w:jc w:val="center"/>
              <w:spacing w:beforeAutospacing="0" w:afterAutospacing="0"/>
            </w:pPr>
            <w:r>
              <w:rPr>
                <w:rFonts w:hint="eastAsia"/>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5"/>
              <w:jc w:val="center"/>
              <w:spacing w:beforeAutospacing="0" w:afterAutospacing="0"/>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5"/>
              <w:jc w:val="center"/>
              <w:spacing w:beforeAutospacing="0" w:afterAutospacing="0"/>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5"/>
              <w:jc w:val="center"/>
              <w:spacing w:beforeAutospacing="0" w:afterAutospacing="0"/>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5"/>
              <w:jc w:val="center"/>
              <w:spacing w:beforeAutospacing="0" w:afterAutospacing="0"/>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5"/>
              <w:jc w:val="center"/>
              <w:spacing w:beforeAutospacing="0" w:afterAutospacing="0"/>
            </w:pPr>
            <w:r>
              <w:rPr>
                <w:rFonts w:hint="eastAsia"/>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5"/>
              <w:jc w:val="center"/>
              <w:spacing w:beforeAutospacing="0" w:afterAutospacing="0"/>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5"/>
              <w:jc w:val="center"/>
              <w:spacing w:beforeAutospacing="0" w:afterAutospacing="0"/>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5"/>
              <w:jc w:val="center"/>
              <w:spacing w:beforeAutospacing="0" w:afterAutospacing="0"/>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5"/>
              <w:jc w:val="center"/>
              <w:spacing w:beforeAutospacing="0" w:afterAutospacing="0"/>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5"/>
              <w:jc w:val="center"/>
              <w:spacing w:beforeAutospacing="0" w:afterAutospacing="0"/>
            </w:pPr>
            <w:r>
              <w:rPr>
                <w:rFonts w:hint="eastAsia"/>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5"/>
              <w:jc w:val="center"/>
              <w:spacing w:beforeAutospacing="0" w:afterAutospacing="0"/>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5"/>
              <w:jc w:val="center"/>
              <w:spacing w:beforeAutospacing="0" w:afterAutospacing="0"/>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5"/>
              <w:jc w:val="center"/>
              <w:spacing w:beforeAutospacing="0" w:afterAutospacing="0"/>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5"/>
              <w:jc w:val="center"/>
              <w:spacing w:beforeAutospacing="0" w:afterAutospacing="0"/>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5"/>
              <w:jc w:val="center"/>
              <w:spacing w:beforeAutospacing="0" w:afterAutospacing="0"/>
            </w:pPr>
            <w:r>
              <w:rPr>
                <w:rFonts w:hint="eastAsia"/>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5"/>
              <w:jc w:val="center"/>
              <w:spacing w:beforeAutospacing="0" w:afterAutospacing="0"/>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5"/>
              <w:jc w:val="center"/>
              <w:spacing w:beforeAutospacing="0" w:afterAutospacing="0"/>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5"/>
              <w:jc w:val="center"/>
              <w:spacing w:beforeAutospacing="0" w:afterAutospacing="0"/>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5"/>
              <w:jc w:val="center"/>
              <w:spacing w:beforeAutospacing="0" w:afterAutospacing="0"/>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5"/>
              <w:jc w:val="center"/>
              <w:spacing w:beforeAutospacing="0" w:afterAutospacing="0"/>
            </w:pPr>
            <w:r>
              <w:rPr>
                <w:rFonts w:hint="eastAsia"/>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5"/>
              <w:jc w:val="center"/>
              <w:spacing w:beforeAutospacing="0" w:afterAutospacing="0"/>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5"/>
              <w:jc w:val="center"/>
              <w:spacing w:beforeAutospacing="0" w:afterAutospacing="0"/>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5"/>
              <w:jc w:val="center"/>
              <w:spacing w:beforeAutospacing="0" w:afterAutospacing="0"/>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5"/>
              <w:jc w:val="center"/>
              <w:spacing w:beforeAutospacing="0" w:afterAutospacing="0"/>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5"/>
              <w:jc w:val="center"/>
              <w:spacing w:beforeAutospacing="0" w:afterAutospacing="0"/>
            </w:pPr>
            <w:r>
              <w:rPr>
                <w:rFonts w:hint="eastAsia"/>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5"/>
              <w:jc w:val="center"/>
              <w:spacing w:beforeAutospacing="0" w:afterAutospacing="0"/>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5"/>
              <w:jc w:val="center"/>
              <w:spacing w:beforeAutospacing="0" w:afterAutospacing="0"/>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5"/>
              <w:jc w:val="center"/>
              <w:spacing w:beforeAutospacing="0" w:afterAutospacing="0"/>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5"/>
              <w:jc w:val="center"/>
              <w:spacing w:beforeAutospacing="0" w:afterAutospacing="0"/>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5"/>
              <w:jc w:val="center"/>
              <w:spacing w:beforeAutospacing="0" w:afterAutospacing="0"/>
            </w:pPr>
            <w:r>
              <w:rPr>
                <w:rFonts w:hint="eastAsia"/>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5"/>
              <w:jc w:val="center"/>
              <w:spacing w:beforeAutospacing="0" w:afterAutospacing="0"/>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5"/>
              <w:jc w:val="center"/>
              <w:spacing w:beforeAutospacing="0" w:afterAutospacing="0"/>
            </w:pPr>
            <w:r>
              <w:rPr>
                <w:rFonts w:hint="eastAsia"/>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5"/>
              <w:jc w:val="center"/>
              <w:spacing w:beforeAutospacing="0" w:afterAutospacing="0"/>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5"/>
              <w:jc w:val="center"/>
              <w:spacing w:beforeAutospacing="0" w:afterAutospacing="0"/>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5"/>
              <w:jc w:val="center"/>
              <w:spacing w:beforeAutospacing="0" w:afterAutospacing="0"/>
            </w:pPr>
            <w:r>
              <w:rPr>
                <w:rFonts w:hint="eastAsia"/>
              </w:rPr>
              <w:t xml:space="preserve"> </w:t>
            </w:r>
            <w:r/>
          </w:p>
        </w:tc>
      </w:tr>
    </w:tbl>
    <w:p>
      <w:pPr>
        <w:ind w:firstLine="420"/>
        <w:jc w:val="left"/>
        <w:spacing w:line="500" w:lineRule="exact"/>
        <w:rPr>
          <w:rFonts w:ascii="宋体" w:hAnsi="宋体" w:cs="宋体"/>
          <w:b/>
          <w:sz w:val="36"/>
          <w:szCs w:val="36"/>
        </w:rPr>
      </w:pPr>
      <w:r>
        <w:rPr>
          <w:rFonts w:hint="eastAsia" w:ascii="宋体" w:hAnsi="宋体" w:cs="宋体"/>
        </w:rPr>
        <w:t xml:space="preserve">注： 行数不够，可自行添加。</w:t>
      </w:r>
      <w:r/>
    </w:p>
    <w:p>
      <w:pPr>
        <w:ind w:firstLine="723"/>
        <w:jc w:val="center"/>
        <w:spacing w:line="500" w:lineRule="exact"/>
        <w:rPr>
          <w:rFonts w:ascii="宋体" w:hAnsi="宋体" w:cs="宋体"/>
          <w:b/>
          <w:sz w:val="36"/>
          <w:szCs w:val="36"/>
        </w:rPr>
      </w:pPr>
      <w:r>
        <w:rPr>
          <w:rFonts w:ascii="宋体" w:hAnsi="宋体" w:cs="宋体"/>
          <w:b/>
          <w:sz w:val="36"/>
          <w:szCs w:val="36"/>
        </w:rPr>
      </w:r>
      <w:r/>
    </w:p>
    <w:p>
      <w:pPr>
        <w:ind w:firstLine="723"/>
        <w:jc w:val="center"/>
        <w:spacing w:line="500" w:lineRule="exact"/>
        <w:rPr>
          <w:rFonts w:ascii="宋体" w:hAnsi="宋体" w:cs="宋体"/>
          <w:b/>
          <w:sz w:val="36"/>
          <w:szCs w:val="36"/>
        </w:rPr>
      </w:pPr>
      <w:r>
        <w:rPr>
          <w:rFonts w:ascii="宋体" w:hAnsi="宋体" w:cs="宋体"/>
          <w:b/>
          <w:sz w:val="36"/>
          <w:szCs w:val="36"/>
        </w:rPr>
      </w:r>
      <w:r/>
    </w:p>
    <w:p>
      <w:pPr>
        <w:ind w:firstLine="723"/>
        <w:jc w:val="center"/>
        <w:spacing w:line="500" w:lineRule="exact"/>
        <w:rPr>
          <w:rFonts w:ascii="宋体" w:hAnsi="宋体" w:cs="宋体"/>
          <w:b/>
          <w:sz w:val="36"/>
          <w:szCs w:val="36"/>
        </w:rPr>
      </w:pPr>
      <w:r>
        <w:rPr>
          <w:rFonts w:ascii="宋体" w:hAnsi="宋体" w:cs="宋体"/>
          <w:b/>
          <w:sz w:val="36"/>
          <w:szCs w:val="36"/>
        </w:rPr>
      </w:r>
      <w:r/>
    </w:p>
    <w:p>
      <w:pPr>
        <w:ind w:firstLine="723"/>
        <w:jc w:val="center"/>
        <w:spacing w:line="500" w:lineRule="exact"/>
        <w:rPr>
          <w:rFonts w:ascii="宋体" w:hAnsi="宋体" w:cs="宋体"/>
          <w:b/>
          <w:sz w:val="36"/>
          <w:szCs w:val="36"/>
        </w:rPr>
      </w:pPr>
      <w:r>
        <w:rPr>
          <w:rFonts w:ascii="宋体" w:hAnsi="宋体" w:cs="宋体"/>
          <w:b/>
          <w:sz w:val="36"/>
          <w:szCs w:val="36"/>
        </w:rPr>
      </w:r>
      <w:r/>
    </w:p>
    <w:p>
      <w:pPr>
        <w:pStyle w:val="766"/>
        <w:rPr>
          <w:rFonts w:ascii="宋体" w:hAnsi="宋体" w:cs="宋体"/>
          <w:sz w:val="36"/>
          <w:szCs w:val="36"/>
        </w:rPr>
      </w:pPr>
      <w:r>
        <w:rPr>
          <w:rFonts w:ascii="宋体" w:hAnsi="宋体" w:cs="宋体"/>
          <w:sz w:val="36"/>
          <w:szCs w:val="36"/>
        </w:rPr>
      </w:r>
      <w:r/>
    </w:p>
    <w:p>
      <w:pPr>
        <w:rPr>
          <w:rFonts w:ascii="宋体" w:hAnsi="宋体" w:cs="宋体"/>
          <w:b/>
          <w:sz w:val="36"/>
          <w:szCs w:val="36"/>
        </w:rPr>
      </w:pPr>
      <w:r>
        <w:rPr>
          <w:rFonts w:ascii="宋体" w:hAnsi="宋体" w:cs="宋体"/>
          <w:b/>
          <w:sz w:val="36"/>
          <w:szCs w:val="36"/>
        </w:rPr>
      </w:r>
      <w:r/>
    </w:p>
    <w:p>
      <w:pPr>
        <w:pStyle w:val="766"/>
        <w:rPr>
          <w:rFonts w:ascii="宋体" w:hAnsi="宋体" w:cs="宋体"/>
          <w:sz w:val="36"/>
          <w:szCs w:val="36"/>
        </w:rPr>
      </w:pPr>
      <w:r>
        <w:rPr>
          <w:rFonts w:ascii="宋体" w:hAnsi="宋体" w:cs="宋体"/>
          <w:sz w:val="36"/>
          <w:szCs w:val="36"/>
        </w:rPr>
      </w:r>
      <w:bookmarkEnd w:id="51"/>
      <w:r/>
      <w:bookmarkEnd w:id="52"/>
      <w:r/>
      <w:bookmarkEnd w:id="75"/>
      <w:r/>
      <w:r/>
    </w:p>
    <w:p>
      <w:pPr>
        <w:rPr>
          <w:rFonts w:ascii="宋体" w:hAnsi="宋体" w:cs="宋体"/>
          <w:b/>
          <w:sz w:val="36"/>
          <w:szCs w:val="36"/>
        </w:rPr>
      </w:pPr>
      <w:r>
        <w:rPr>
          <w:rFonts w:ascii="宋体" w:hAnsi="宋体" w:cs="宋体"/>
          <w:b/>
          <w:sz w:val="36"/>
          <w:szCs w:val="36"/>
        </w:rPr>
      </w:r>
      <w:r/>
    </w:p>
    <w:p>
      <w:pPr>
        <w:spacing w:line="500" w:lineRule="exact"/>
        <w:rPr>
          <w:rFonts w:ascii="宋体" w:hAnsi="宋体" w:cs="宋体"/>
          <w:b/>
          <w:sz w:val="36"/>
          <w:szCs w:val="36"/>
        </w:rPr>
      </w:pPr>
      <w:r>
        <w:rPr>
          <w:rFonts w:ascii="宋体" w:hAnsi="宋体" w:cs="宋体"/>
          <w:b/>
          <w:sz w:val="36"/>
          <w:szCs w:val="36"/>
        </w:rPr>
      </w:r>
      <w:r/>
    </w:p>
    <w:p>
      <w:pPr>
        <w:spacing w:line="500" w:lineRule="exact"/>
        <w:rPr>
          <w:rFonts w:ascii="宋体" w:hAnsi="宋体" w:cs="宋体"/>
          <w:b/>
          <w:sz w:val="36"/>
          <w:szCs w:val="36"/>
        </w:rPr>
      </w:pPr>
      <w:r>
        <w:rPr>
          <w:rFonts w:ascii="宋体" w:hAnsi="宋体" w:cs="宋体"/>
          <w:b/>
          <w:sz w:val="36"/>
          <w:szCs w:val="36"/>
        </w:rPr>
      </w:r>
      <w:r/>
    </w:p>
    <w:p>
      <w:pPr>
        <w:pStyle w:val="845"/>
        <w:jc w:val="center"/>
        <w:spacing w:beforeAutospacing="0" w:afterAutospacing="0"/>
      </w:pPr>
      <w:r>
        <w:rPr>
          <w:rFonts w:hint="eastAsia"/>
          <w:b/>
          <w:sz w:val="32"/>
          <w:szCs w:val="32"/>
          <w:u w:val="single"/>
        </w:rPr>
        <w:t xml:space="preserve">十三、磋商报价表</w:t>
      </w:r>
      <w:r/>
    </w:p>
    <w:p>
      <w:pPr>
        <w:pStyle w:val="845"/>
        <w:ind w:firstLine="480"/>
        <w:jc w:val="both"/>
        <w:spacing w:beforeAutospacing="0" w:afterAutospacing="0"/>
      </w:pPr>
      <w:r>
        <w:rPr>
          <w:rFonts w:hint="eastAsia"/>
        </w:rPr>
        <w:t xml:space="preserve">投标人全称（加盖CA电子签章）：</w:t>
      </w:r>
      <w:r/>
    </w:p>
    <w:p>
      <w:pPr>
        <w:pStyle w:val="845"/>
        <w:ind w:firstLine="480"/>
        <w:jc w:val="both"/>
        <w:spacing w:beforeAutospacing="0" w:afterAutospacing="0"/>
      </w:pPr>
      <w:r>
        <w:rPr>
          <w:rFonts w:hint="eastAsia"/>
        </w:rPr>
        <w:t xml:space="preserve">项目名称：</w:t>
      </w:r>
      <w:r/>
    </w:p>
    <w:p>
      <w:pPr>
        <w:pStyle w:val="845"/>
        <w:ind w:firstLine="480"/>
        <w:jc w:val="both"/>
        <w:spacing w:beforeAutospacing="0" w:afterAutospacing="0"/>
      </w:pPr>
      <w:r>
        <w:rPr>
          <w:rFonts w:hint="eastAsia"/>
        </w:rPr>
        <w:t xml:space="preserve">项目编号：</w:t>
      </w:r>
      <w:r/>
    </w:p>
    <w:tbl>
      <w:tblPr>
        <w:tblStyle w:val="774"/>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45"/>
              <w:jc w:val="center"/>
              <w:spacing w:beforeAutospacing="0" w:afterAutospacing="0"/>
            </w:pPr>
            <w:r>
              <w:rPr>
                <w:rFonts w:hint="eastAsia"/>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45"/>
              <w:spacing w:beforeAutospacing="0" w:afterAutospacing="0" w:line="0" w:lineRule="atLeast"/>
            </w:pPr>
            <w:r>
              <w:rPr>
                <w:rFonts w:hint="eastAsia"/>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45"/>
              <w:spacing w:beforeAutospacing="0" w:afterAutospacing="0" w:line="0" w:lineRule="atLeast"/>
            </w:pPr>
            <w:r>
              <w:rPr>
                <w:rFonts w:hint="eastAsia"/>
              </w:rPr>
              <w:t xml:space="preserve">小写：            （人民币：元）</w:t>
            </w:r>
            <w:r/>
          </w:p>
        </w:tc>
      </w:tr>
    </w:tbl>
    <w:p>
      <w:pPr>
        <w:pStyle w:val="845"/>
        <w:jc w:val="both"/>
        <w:spacing w:beforeAutospacing="0" w:afterAutospacing="0"/>
      </w:pPr>
      <w:r>
        <w:rPr>
          <w:rFonts w:hint="eastAsia"/>
        </w:rPr>
        <w:t xml:space="preserve"> </w:t>
      </w:r>
      <w:r/>
    </w:p>
    <w:p>
      <w:pPr>
        <w:jc w:val="center"/>
        <w:spacing w:line="500" w:lineRule="exact"/>
        <w:widowControl/>
        <w:rPr>
          <w:rFonts w:ascii="宋体" w:hAnsi="宋体" w:cs="宋体"/>
          <w:sz w:val="32"/>
          <w:szCs w:val="32"/>
        </w:rPr>
      </w:pPr>
      <w:r>
        <w:rPr>
          <w:rFonts w:hint="eastAsia" w:ascii="宋体" w:hAnsi="宋体" w:cs="宋体"/>
        </w:rPr>
        <w:t xml:space="preserve">                                              日期：  </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p>
    <w:p>
      <w:pPr>
        <w:pStyle w:val="766"/>
        <w:rPr>
          <w:rFonts w:ascii="宋体" w:hAnsi="宋体" w:cs="宋体"/>
        </w:rPr>
      </w:pPr>
      <w:r>
        <w:rPr>
          <w:rFonts w:ascii="宋体" w:hAnsi="宋体" w:cs="宋体"/>
        </w:rPr>
      </w:r>
      <w:r/>
    </w:p>
    <w:p>
      <w:pPr>
        <w:rPr>
          <w:rFonts w:ascii="宋体" w:hAnsi="宋体" w:cs="宋体"/>
        </w:rPr>
      </w:pPr>
      <w:r>
        <w:rPr>
          <w:rFonts w:ascii="宋体" w:hAnsi="宋体" w:cs="宋体"/>
        </w:rPr>
      </w:r>
      <w:r/>
    </w:p>
    <w:p>
      <w:pPr>
        <w:pStyle w:val="766"/>
        <w:rPr>
          <w:rFonts w:ascii="宋体" w:hAnsi="宋体" w:cs="宋体"/>
        </w:rPr>
      </w:pPr>
      <w:r>
        <w:rPr>
          <w:rFonts w:ascii="宋体" w:hAnsi="宋体" w:cs="宋体"/>
        </w:rPr>
      </w:r>
      <w:r/>
    </w:p>
    <w:p>
      <w:pPr>
        <w:rPr>
          <w:rFonts w:ascii="宋体" w:hAnsi="宋体" w:cs="宋体"/>
        </w:rPr>
      </w:pPr>
      <w:r>
        <w:rPr>
          <w:rFonts w:ascii="宋体" w:hAnsi="宋体" w:cs="宋体"/>
        </w:rPr>
      </w:r>
      <w:r/>
    </w:p>
    <w:p>
      <w:pPr>
        <w:pStyle w:val="766"/>
        <w:rPr>
          <w:rFonts w:ascii="宋体" w:hAnsi="宋体" w:cs="宋体"/>
        </w:rPr>
      </w:pPr>
      <w:r>
        <w:rPr>
          <w:rFonts w:ascii="宋体" w:hAnsi="宋体" w:cs="宋体"/>
        </w:rPr>
      </w:r>
      <w:r/>
    </w:p>
    <w:p>
      <w:pPr>
        <w:rPr>
          <w:rFonts w:ascii="宋体" w:hAnsi="宋体" w:cs="宋体"/>
        </w:rPr>
      </w:pPr>
      <w:r>
        <w:rPr>
          <w:rFonts w:ascii="宋体" w:hAnsi="宋体" w:cs="宋体"/>
        </w:rPr>
      </w:r>
      <w:r/>
    </w:p>
    <w:p>
      <w:pPr>
        <w:pStyle w:val="766"/>
        <w:rPr>
          <w:rFonts w:ascii="宋体" w:hAnsi="宋体" w:cs="宋体"/>
        </w:rPr>
      </w:pPr>
      <w:r>
        <w:rPr>
          <w:rFonts w:ascii="宋体" w:hAnsi="宋体" w:cs="宋体"/>
        </w:rPr>
      </w:r>
      <w:r/>
    </w:p>
    <w:p>
      <w:pPr>
        <w:rPr>
          <w:rFonts w:ascii="宋体" w:hAnsi="宋体" w:cs="宋体"/>
        </w:rPr>
      </w:pPr>
      <w:r>
        <w:rPr>
          <w:rFonts w:ascii="宋体" w:hAnsi="宋体" w:cs="宋体"/>
        </w:rPr>
      </w:r>
      <w:r/>
    </w:p>
    <w:p>
      <w:pPr>
        <w:spacing w:line="500" w:lineRule="exact"/>
        <w:rPr>
          <w:rFonts w:ascii="宋体" w:hAnsi="宋体" w:cs="宋体"/>
          <w:b/>
          <w:sz w:val="36"/>
          <w:szCs w:val="36"/>
        </w:rPr>
      </w:pPr>
      <w:r>
        <w:rPr>
          <w:rFonts w:ascii="宋体" w:hAnsi="宋体" w:cs="宋体"/>
          <w:b/>
          <w:sz w:val="36"/>
          <w:szCs w:val="36"/>
        </w:rPr>
      </w:r>
      <w:r/>
    </w:p>
    <w:p>
      <w:pPr>
        <w:pStyle w:val="1009"/>
        <w:rPr>
          <w:rFonts w:ascii="宋体" w:hAnsi="宋体" w:cs="宋体"/>
          <w:bCs/>
          <w:color w:val="auto"/>
        </w:rPr>
      </w:pPr>
      <w:r>
        <w:rPr>
          <w:rFonts w:ascii="宋体" w:hAnsi="宋体" w:cs="宋体"/>
          <w:bCs/>
          <w:color w:val="auto"/>
        </w:rPr>
      </w:r>
      <w:r/>
    </w:p>
    <w:p>
      <w:pPr>
        <w:jc w:val="center"/>
        <w:spacing w:line="500" w:lineRule="exact"/>
        <w:widowControl/>
        <w:rPr>
          <w:rFonts w:ascii="宋体" w:hAnsi="宋体" w:cs="宋体"/>
          <w:sz w:val="32"/>
          <w:szCs w:val="32"/>
        </w:rPr>
      </w:pPr>
      <w:r>
        <w:rPr>
          <w:rFonts w:ascii="宋体" w:hAnsi="宋体" w:cs="宋体"/>
          <w:sz w:val="32"/>
          <w:szCs w:val="32"/>
        </w:rPr>
      </w:r>
      <w:r/>
    </w:p>
    <w:p>
      <w:pPr>
        <w:jc w:val="center"/>
        <w:spacing w:line="500" w:lineRule="exact"/>
        <w:widowControl/>
        <w:rPr>
          <w:rFonts w:hint="eastAsia" w:ascii="宋体" w:hAnsi="宋体" w:cs="宋体"/>
          <w:sz w:val="32"/>
          <w:szCs w:val="32"/>
        </w:rPr>
      </w:pPr>
      <w:r>
        <w:rPr>
          <w:rFonts w:hint="eastAsia" w:ascii="宋体" w:hAnsi="宋体" w:cs="宋体"/>
          <w:sz w:val="32"/>
          <w:szCs w:val="32"/>
        </w:rPr>
      </w:r>
      <w:r/>
    </w:p>
    <w:p>
      <w:pPr>
        <w:jc w:val="center"/>
        <w:spacing w:line="500" w:lineRule="exact"/>
        <w:widowControl/>
        <w:rPr>
          <w:rFonts w:ascii="宋体" w:hAnsi="宋体" w:cs="宋体"/>
          <w:sz w:val="32"/>
          <w:szCs w:val="32"/>
        </w:rPr>
      </w:pPr>
      <w:r>
        <w:rPr>
          <w:rFonts w:hint="eastAsia" w:ascii="宋体" w:hAnsi="宋体" w:cs="宋体"/>
          <w:sz w:val="32"/>
          <w:szCs w:val="32"/>
          <w:highlight w:val="none"/>
        </w:rPr>
      </w:r>
      <w:r>
        <w:rPr>
          <w:rFonts w:hint="eastAsia" w:ascii="宋体" w:hAnsi="宋体" w:cs="宋体"/>
          <w:sz w:val="32"/>
          <w:szCs w:val="32"/>
          <w:highlight w:val="none"/>
        </w:rPr>
      </w:r>
      <w:r/>
    </w:p>
    <w:p>
      <w:pPr>
        <w:jc w:val="center"/>
        <w:spacing w:line="500" w:lineRule="exact"/>
        <w:widowControl/>
        <w:rPr>
          <w:rFonts w:hint="eastAsia" w:ascii="宋体" w:hAnsi="宋体" w:cs="宋体"/>
          <w:sz w:val="32"/>
          <w:szCs w:val="32"/>
          <w:highlight w:val="none"/>
        </w:rPr>
      </w:pPr>
      <w:r>
        <w:rPr>
          <w:rFonts w:hint="eastAsia" w:ascii="宋体" w:hAnsi="宋体" w:cs="宋体"/>
          <w:sz w:val="32"/>
          <w:szCs w:val="32"/>
        </w:rPr>
        <w:t xml:space="preserve">十四、盐都区政府采购事前信用承诺书</w:t>
      </w:r>
      <w:r/>
    </w:p>
    <w:p>
      <w:pPr>
        <w:ind w:firstLine="640"/>
        <w:jc w:val="left"/>
        <w:spacing w:line="500" w:lineRule="exact"/>
        <w:widowControl/>
        <w:rPr>
          <w:rFonts w:ascii="宋体" w:hAnsi="宋体" w:cs="宋体"/>
          <w:sz w:val="32"/>
          <w:szCs w:val="32"/>
        </w:rPr>
      </w:pPr>
      <w:r>
        <w:rPr>
          <w:rFonts w:ascii="宋体" w:hAnsi="宋体" w:cs="宋体"/>
          <w:sz w:val="32"/>
          <w:szCs w:val="32"/>
        </w:rPr>
      </w:r>
      <w:r/>
    </w:p>
    <w:p>
      <w:pPr>
        <w:ind w:firstLine="480"/>
        <w:jc w:val="left"/>
        <w:spacing w:line="500" w:lineRule="exact"/>
        <w:widowControl/>
        <w:rPr>
          <w:rFonts w:hint="eastAsia" w:ascii="宋体" w:hAnsi="宋体" w:cs="宋体"/>
          <w:sz w:val="24"/>
          <w:szCs w:val="24"/>
        </w:rPr>
      </w:pPr>
      <w:r>
        <w:rPr>
          <w:rFonts w:hint="eastAsia" w:ascii="宋体" w:hAnsi="宋体" w:cs="宋体"/>
          <w:sz w:val="24"/>
          <w:szCs w:val="24"/>
        </w:rPr>
        <w:t xml:space="preserve">为营造我区公开、公平、公正、诚实守信的政府采购交易环境，树立诚信守法的投标人形象，本人代表本单位作出以下承诺：</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500" w:lineRule="exact"/>
        <w:widowControl/>
        <w:rPr>
          <w:rFonts w:hint="eastAsia" w:ascii="宋体" w:hAnsi="宋体" w:cs="宋体"/>
          <w:sz w:val="24"/>
          <w:szCs w:val="24"/>
        </w:rPr>
      </w:pPr>
      <w:r>
        <w:rPr>
          <w:rFonts w:hint="eastAsia" w:ascii="宋体" w:hAnsi="宋体" w:cs="宋体"/>
          <w:sz w:val="24"/>
          <w:szCs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spacing w:line="500" w:lineRule="exact"/>
        <w:widowControl/>
        <w:rPr>
          <w:rFonts w:hint="eastAsia" w:ascii="宋体" w:hAnsi="宋体" w:cs="宋体"/>
          <w:sz w:val="24"/>
          <w:szCs w:val="24"/>
        </w:rPr>
      </w:pPr>
      <w:r>
        <w:rPr>
          <w:rFonts w:hint="eastAsia" w:ascii="宋体" w:hAnsi="宋体" w:cs="宋体"/>
          <w:sz w:val="24"/>
          <w:szCs w:val="24"/>
        </w:rPr>
        <w:t xml:space="preserve">（三）严格依照国家和省、市、区关于政府采购的法律法规、规章、规范性文件，参加政府采购投标活动；积极履行社会责任，促进廉政建设； </w:t>
      </w:r>
      <w:r/>
    </w:p>
    <w:p>
      <w:pPr>
        <w:ind w:firstLine="480"/>
        <w:jc w:val="left"/>
        <w:spacing w:line="500" w:lineRule="exact"/>
        <w:widowControl/>
        <w:rPr>
          <w:rFonts w:hint="eastAsia" w:ascii="宋体" w:hAnsi="宋体" w:cs="宋体"/>
          <w:sz w:val="24"/>
          <w:szCs w:val="24"/>
        </w:rPr>
      </w:pPr>
      <w:r>
        <w:rPr>
          <w:rFonts w:hint="eastAsia" w:ascii="宋体" w:hAnsi="宋体" w:cs="宋体"/>
          <w:sz w:val="24"/>
          <w:szCs w:val="24"/>
        </w:rPr>
        <w:t xml:space="preserve">（四）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（五）自觉接受政府、行业组织、社会公众、新闻舆论的监督；</w:t>
      </w:r>
      <w:r/>
    </w:p>
    <w:p>
      <w:pPr>
        <w:ind w:firstLine="480"/>
        <w:jc w:val="left"/>
        <w:spacing w:line="500" w:lineRule="exact"/>
        <w:widowControl/>
        <w:rPr>
          <w:rFonts w:hint="eastAsia" w:ascii="宋体" w:hAnsi="宋体" w:cs="宋体"/>
          <w:sz w:val="24"/>
          <w:szCs w:val="24"/>
        </w:rPr>
      </w:pPr>
      <w:r>
        <w:rPr>
          <w:rFonts w:hint="eastAsia" w:ascii="宋体" w:hAnsi="宋体" w:cs="宋体"/>
          <w:sz w:val="24"/>
          <w:szCs w:val="24"/>
        </w:rPr>
        <w:t xml:space="preserve">（六）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（七）本人已认真阅读了上述承诺，并向本单位员工做了宣传教育。</w:t>
      </w:r>
      <w:r/>
    </w:p>
    <w:p>
      <w:pPr>
        <w:jc w:val="left"/>
        <w:spacing w:line="500" w:lineRule="exact"/>
        <w:widowControl/>
        <w:rPr>
          <w:rFonts w:ascii="宋体" w:hAnsi="宋体" w:cs="宋体"/>
          <w:sz w:val="24"/>
          <w:szCs w:val="24"/>
        </w:rPr>
      </w:pPr>
      <w:r>
        <w:rPr>
          <w:rFonts w:ascii="宋体" w:hAnsi="宋体" w:cs="宋体"/>
          <w:sz w:val="24"/>
          <w:szCs w:val="24"/>
        </w:rPr>
      </w:r>
      <w:r/>
    </w:p>
    <w:p>
      <w:pPr>
        <w:jc w:val="center"/>
        <w:spacing w:line="500" w:lineRule="exact"/>
        <w:widowControl/>
        <w:rPr>
          <w:rFonts w:ascii="宋体" w:hAnsi="宋体" w:cs="宋体"/>
          <w:sz w:val="24"/>
          <w:szCs w:val="24"/>
        </w:rPr>
      </w:pPr>
      <w:r>
        <w:rPr>
          <w:rFonts w:hint="eastAsia" w:ascii="宋体" w:hAnsi="宋体" w:cs="宋体"/>
          <w:sz w:val="24"/>
          <w:szCs w:val="24"/>
        </w:rPr>
        <w:t xml:space="preserve">                 法定代表人签名：</w:t>
      </w:r>
      <w:r/>
    </w:p>
    <w:p>
      <w:pPr>
        <w:jc w:val="center"/>
        <w:spacing w:line="500" w:lineRule="exact"/>
        <w:widowControl/>
        <w:rPr>
          <w:rFonts w:ascii="宋体" w:hAnsi="宋体" w:cs="宋体"/>
          <w:sz w:val="24"/>
          <w:szCs w:val="24"/>
        </w:rPr>
      </w:pPr>
      <w:r>
        <w:rPr>
          <w:rFonts w:hint="eastAsia" w:ascii="宋体" w:hAnsi="宋体" w:cs="宋体"/>
          <w:sz w:val="24"/>
          <w:szCs w:val="24"/>
        </w:rPr>
        <w:t xml:space="preserve">                   单位名称（盖章）：</w:t>
      </w:r>
      <w:r/>
    </w:p>
    <w:p>
      <w:pPr>
        <w:jc w:val="center"/>
        <w:spacing w:line="500" w:lineRule="exact"/>
        <w:widowControl/>
        <w:rPr>
          <w:rFonts w:ascii="宋体" w:hAnsi="宋体" w:cs="宋体"/>
          <w:sz w:val="24"/>
          <w:szCs w:val="24"/>
        </w:rPr>
      </w:pPr>
      <w:r>
        <w:rPr>
          <w:rFonts w:hint="eastAsia" w:ascii="宋体" w:hAnsi="宋体" w:cs="宋体"/>
          <w:sz w:val="24"/>
          <w:szCs w:val="24"/>
        </w:rPr>
        <w:t xml:space="preserve">                      年    月    日</w:t>
      </w:r>
      <w:r/>
    </w:p>
    <w:p>
      <w:pPr>
        <w:rPr>
          <w:rFonts w:ascii="宋体" w:hAnsi="宋体" w:cs="宋体"/>
          <w:b/>
          <w:sz w:val="32"/>
          <w:szCs w:val="32"/>
        </w:rPr>
      </w:pPr>
      <w:r>
        <w:rPr>
          <w:rFonts w:ascii="宋体" w:hAnsi="宋体" w:cs="宋体"/>
          <w:b/>
          <w:sz w:val="32"/>
          <w:szCs w:val="32"/>
        </w:rPr>
      </w:r>
      <w:r/>
    </w:p>
    <w:p>
      <w:pPr>
        <w:rPr>
          <w:rFonts w:ascii="宋体" w:hAnsi="宋体" w:cs="宋体"/>
        </w:rPr>
      </w:pPr>
      <w:r>
        <w:rPr>
          <w:rFonts w:hint="eastAsia" w:ascii="宋体" w:hAnsi="宋体" w:cs="宋体"/>
        </w:rPr>
        <w:br w:type="page" w:clear="all"/>
      </w:r>
      <w:r/>
    </w:p>
    <w:p>
      <w:pPr>
        <w:pStyle w:val="845"/>
        <w:jc w:val="center"/>
        <w:spacing w:beforeAutospacing="0" w:afterAutospacing="0"/>
        <w:rPr>
          <w:b/>
          <w:sz w:val="32"/>
          <w:szCs w:val="32"/>
        </w:rPr>
      </w:pPr>
      <w:r>
        <w:rPr>
          <w:rFonts w:hint="eastAsia"/>
          <w:b/>
          <w:sz w:val="32"/>
          <w:szCs w:val="32"/>
        </w:rPr>
        <w:t xml:space="preserve">质疑函范本</w:t>
      </w:r>
      <w:r/>
    </w:p>
    <w:p>
      <w:pPr>
        <w:pStyle w:val="845"/>
        <w:ind w:firstLine="0"/>
        <w:jc w:val="left"/>
        <w:keepLines w:val="0"/>
        <w:keepNext w:val="0"/>
        <w:pageBreakBefore w:val="0"/>
        <w:spacing w:before="0" w:beforeAutospacing="0" w:after="0" w:afterAutospacing="0" w:line="360" w:lineRule="exact"/>
        <w:rPr>
          <w:sz w:val="21"/>
          <w:szCs w:val="21"/>
        </w:rPr>
      </w:pPr>
      <w:r>
        <w:rPr>
          <w:rFonts w:hint="eastAsia"/>
          <w:sz w:val="21"/>
          <w:szCs w:val="21"/>
        </w:rPr>
        <w:t xml:space="preserve">一、质疑供应商基本信息</w:t>
      </w:r>
      <w:r/>
    </w:p>
    <w:p>
      <w:pPr>
        <w:pStyle w:val="845"/>
        <w:ind w:firstLine="0"/>
        <w:jc w:val="left"/>
        <w:keepLines w:val="0"/>
        <w:keepNext w:val="0"/>
        <w:pageBreakBefore w:val="0"/>
        <w:spacing w:before="0" w:beforeAutospacing="0" w:after="0" w:afterAutospacing="0" w:line="360" w:lineRule="exact"/>
        <w:rPr>
          <w:sz w:val="21"/>
          <w:szCs w:val="21"/>
        </w:rPr>
      </w:pPr>
      <w:r>
        <w:rPr>
          <w:rFonts w:hint="eastAsia"/>
          <w:sz w:val="21"/>
          <w:szCs w:val="21"/>
        </w:rPr>
        <w:t xml:space="preserve">质疑供应商：</w:t>
      </w:r>
      <w:r>
        <w:rPr>
          <w:rFonts w:hint="eastAsia"/>
          <w:sz w:val="21"/>
          <w:szCs w:val="21"/>
          <w:u w:val="single"/>
        </w:rPr>
        <w:t xml:space="preserve">                    </w:t>
      </w:r>
      <w:r>
        <w:rPr>
          <w:rFonts w:hint="eastAsia"/>
          <w:sz w:val="21"/>
          <w:szCs w:val="21"/>
          <w:u w:val="single"/>
        </w:rPr>
        <w:tab/>
      </w:r>
      <w:r>
        <w:rPr>
          <w:rFonts w:hint="eastAsia"/>
          <w:sz w:val="21"/>
          <w:szCs w:val="21"/>
          <w:u w:val="single"/>
        </w:rPr>
        <w:t xml:space="preserve"> </w:t>
      </w:r>
      <w:r>
        <w:rPr>
          <w:rFonts w:hint="eastAsia"/>
          <w:sz w:val="21"/>
          <w:szCs w:val="21"/>
          <w:u w:val="single"/>
        </w:rPr>
        <w:tab/>
      </w:r>
      <w:r>
        <w:rPr>
          <w:rFonts w:hint="eastAsia"/>
          <w:sz w:val="21"/>
          <w:szCs w:val="21"/>
          <w:u w:val="single"/>
        </w:rPr>
        <w:t xml:space="preserve">       </w:t>
      </w:r>
      <w:r/>
    </w:p>
    <w:p>
      <w:pPr>
        <w:pStyle w:val="845"/>
        <w:ind w:firstLine="0"/>
        <w:jc w:val="left"/>
        <w:keepLines w:val="0"/>
        <w:keepNext w:val="0"/>
        <w:pageBreakBefore w:val="0"/>
        <w:spacing w:before="0" w:beforeAutospacing="0" w:after="0" w:afterAutospacing="0" w:line="360" w:lineRule="exact"/>
        <w:rPr>
          <w:sz w:val="21"/>
          <w:szCs w:val="21"/>
          <w:u w:val="single"/>
        </w:rPr>
      </w:pPr>
      <w:r>
        <w:rPr>
          <w:rFonts w:hint="eastAsia"/>
          <w:sz w:val="21"/>
          <w:szCs w:val="21"/>
        </w:rPr>
        <w:t xml:space="preserve">地址：</w:t>
      </w:r>
      <w:r>
        <w:rPr>
          <w:rFonts w:hint="eastAsia"/>
          <w:sz w:val="21"/>
          <w:szCs w:val="21"/>
          <w:u w:val="single"/>
        </w:rPr>
        <w:t xml:space="preserve">                      </w:t>
      </w:r>
      <w:r>
        <w:rPr>
          <w:rFonts w:hint="eastAsia"/>
          <w:sz w:val="21"/>
          <w:szCs w:val="21"/>
          <w:u w:val="single"/>
        </w:rPr>
        <w:tab/>
      </w:r>
      <w:r>
        <w:rPr>
          <w:rFonts w:hint="eastAsia"/>
          <w:sz w:val="21"/>
          <w:szCs w:val="21"/>
          <w:u w:val="single"/>
        </w:rPr>
        <w:tab/>
      </w:r>
      <w:r>
        <w:rPr>
          <w:rFonts w:hint="eastAsia"/>
          <w:sz w:val="21"/>
          <w:szCs w:val="21"/>
          <w:u w:val="single"/>
        </w:rPr>
        <w:tab/>
      </w:r>
      <w:r>
        <w:rPr>
          <w:rFonts w:hint="eastAsia"/>
          <w:sz w:val="21"/>
          <w:szCs w:val="21"/>
          <w:u w:val="single"/>
        </w:rPr>
        <w:t xml:space="preserve">      </w:t>
      </w:r>
      <w:r/>
    </w:p>
    <w:p>
      <w:pPr>
        <w:pStyle w:val="845"/>
        <w:ind w:firstLine="0"/>
        <w:jc w:val="left"/>
        <w:keepLines w:val="0"/>
        <w:keepNext w:val="0"/>
        <w:pageBreakBefore w:val="0"/>
        <w:spacing w:before="0" w:beforeAutospacing="0" w:after="0" w:afterAutospacing="0" w:line="360" w:lineRule="exact"/>
        <w:rPr>
          <w:sz w:val="21"/>
          <w:szCs w:val="21"/>
        </w:rPr>
      </w:pPr>
      <w:r>
        <w:rPr>
          <w:rFonts w:hint="eastAsia"/>
          <w:sz w:val="21"/>
          <w:szCs w:val="21"/>
        </w:rPr>
        <w:t xml:space="preserve">邮编：</w:t>
      </w:r>
      <w:r>
        <w:rPr>
          <w:rFonts w:hint="eastAsia"/>
          <w:sz w:val="21"/>
          <w:szCs w:val="21"/>
          <w:u w:val="single"/>
        </w:rPr>
        <w:t xml:space="preserve">                       </w:t>
      </w:r>
      <w:r>
        <w:rPr>
          <w:rFonts w:hint="eastAsia"/>
          <w:sz w:val="21"/>
          <w:szCs w:val="21"/>
          <w:u w:val="single"/>
        </w:rPr>
        <w:tab/>
      </w:r>
      <w:r>
        <w:rPr>
          <w:rFonts w:hint="eastAsia"/>
          <w:sz w:val="21"/>
          <w:szCs w:val="21"/>
          <w:u w:val="single"/>
        </w:rPr>
        <w:tab/>
      </w:r>
      <w:r>
        <w:rPr>
          <w:rFonts w:hint="eastAsia"/>
          <w:sz w:val="21"/>
          <w:szCs w:val="21"/>
          <w:u w:val="single"/>
        </w:rPr>
        <w:t xml:space="preserve"> </w:t>
      </w:r>
      <w:r>
        <w:rPr>
          <w:rFonts w:hint="eastAsia"/>
          <w:sz w:val="21"/>
          <w:szCs w:val="21"/>
          <w:u w:val="single"/>
          <w:lang w:val="en-US" w:eastAsia="zh-CN"/>
        </w:rPr>
        <w:t xml:space="preserve"> </w:t>
      </w:r>
      <w:r>
        <w:rPr>
          <w:rFonts w:hint="eastAsia"/>
          <w:sz w:val="21"/>
          <w:szCs w:val="21"/>
          <w:u w:val="single"/>
        </w:rPr>
        <w:t xml:space="preserve">    </w:t>
      </w:r>
      <w:r/>
    </w:p>
    <w:p>
      <w:pPr>
        <w:pStyle w:val="845"/>
        <w:ind w:firstLine="0"/>
        <w:jc w:val="left"/>
        <w:keepLines w:val="0"/>
        <w:keepNext w:val="0"/>
        <w:pageBreakBefore w:val="0"/>
        <w:spacing w:before="0" w:beforeAutospacing="0" w:after="0" w:afterAutospacing="0" w:line="360" w:lineRule="exact"/>
        <w:rPr>
          <w:sz w:val="21"/>
          <w:szCs w:val="21"/>
          <w:u w:val="single"/>
        </w:rPr>
      </w:pPr>
      <w:r>
        <w:rPr>
          <w:rFonts w:hint="eastAsia"/>
          <w:sz w:val="21"/>
          <w:szCs w:val="21"/>
        </w:rPr>
        <w:t xml:space="preserve">联系人：</w:t>
      </w:r>
      <w:r>
        <w:rPr>
          <w:rFonts w:hint="eastAsia"/>
          <w:sz w:val="21"/>
          <w:szCs w:val="21"/>
          <w:u w:val="single"/>
        </w:rPr>
        <w:t xml:space="preserve">               </w:t>
      </w:r>
      <w:r>
        <w:rPr>
          <w:rFonts w:hint="eastAsia"/>
          <w:sz w:val="21"/>
          <w:szCs w:val="21"/>
          <w:u w:val="single"/>
        </w:rPr>
        <w:tab/>
      </w:r>
      <w:r>
        <w:rPr>
          <w:rFonts w:hint="eastAsia"/>
          <w:sz w:val="21"/>
          <w:szCs w:val="21"/>
          <w:u w:val="single"/>
        </w:rPr>
        <w:tab/>
      </w:r>
      <w:r>
        <w:rPr>
          <w:rFonts w:hint="eastAsia"/>
          <w:sz w:val="21"/>
          <w:szCs w:val="21"/>
          <w:u w:val="single"/>
        </w:rPr>
        <w:tab/>
      </w:r>
      <w:r>
        <w:rPr>
          <w:rFonts w:hint="eastAsia"/>
          <w:sz w:val="21"/>
          <w:szCs w:val="21"/>
          <w:u w:val="single"/>
        </w:rPr>
        <w:tab/>
      </w:r>
      <w:r>
        <w:rPr>
          <w:rFonts w:hint="eastAsia"/>
          <w:sz w:val="21"/>
          <w:szCs w:val="21"/>
          <w:u w:val="single"/>
        </w:rPr>
        <w:tab/>
      </w:r>
      <w:r>
        <w:rPr>
          <w:rFonts w:hint="eastAsia"/>
          <w:sz w:val="21"/>
          <w:szCs w:val="21"/>
          <w:u w:val="single"/>
        </w:rPr>
        <w:tab/>
      </w:r>
      <w:r>
        <w:rPr>
          <w:rFonts w:hint="eastAsia"/>
          <w:sz w:val="21"/>
          <w:szCs w:val="21"/>
          <w:u w:val="single"/>
        </w:rPr>
        <w:t xml:space="preserve">     </w:t>
      </w:r>
      <w:r/>
    </w:p>
    <w:p>
      <w:pPr>
        <w:pStyle w:val="845"/>
        <w:ind w:firstLine="0"/>
        <w:jc w:val="left"/>
        <w:keepLines w:val="0"/>
        <w:keepNext w:val="0"/>
        <w:pageBreakBefore w:val="0"/>
        <w:spacing w:before="0" w:beforeAutospacing="0" w:after="0" w:afterAutospacing="0" w:line="360" w:lineRule="exact"/>
        <w:rPr>
          <w:sz w:val="21"/>
          <w:szCs w:val="21"/>
        </w:rPr>
      </w:pPr>
      <w:r>
        <w:rPr>
          <w:rFonts w:hint="eastAsia"/>
          <w:sz w:val="21"/>
          <w:szCs w:val="21"/>
        </w:rPr>
        <w:t xml:space="preserve">联系电话：</w:t>
      </w:r>
      <w:r>
        <w:rPr>
          <w:rFonts w:hint="eastAsia"/>
          <w:sz w:val="21"/>
          <w:szCs w:val="21"/>
          <w:u w:val="single"/>
        </w:rPr>
        <w:t xml:space="preserve">                                           </w:t>
      </w:r>
      <w:r/>
    </w:p>
    <w:p>
      <w:pPr>
        <w:pStyle w:val="845"/>
        <w:ind w:firstLine="0"/>
        <w:jc w:val="left"/>
        <w:keepLines w:val="0"/>
        <w:keepNext w:val="0"/>
        <w:pageBreakBefore w:val="0"/>
        <w:spacing w:before="0" w:beforeAutospacing="0" w:after="0" w:afterAutospacing="0" w:line="360" w:lineRule="exact"/>
        <w:rPr>
          <w:sz w:val="21"/>
          <w:szCs w:val="21"/>
        </w:rPr>
      </w:pPr>
      <w:r>
        <w:rPr>
          <w:rFonts w:hint="eastAsia"/>
          <w:sz w:val="21"/>
          <w:szCs w:val="21"/>
        </w:rPr>
        <w:t xml:space="preserve">授权代表：</w:t>
      </w:r>
      <w:r>
        <w:rPr>
          <w:rFonts w:hint="eastAsia"/>
          <w:sz w:val="21"/>
          <w:szCs w:val="21"/>
          <w:u w:val="single"/>
        </w:rPr>
        <w:t xml:space="preserve">                 </w:t>
      </w:r>
      <w:r>
        <w:rPr>
          <w:rFonts w:hint="eastAsia"/>
          <w:sz w:val="21"/>
          <w:szCs w:val="21"/>
          <w:u w:val="single"/>
        </w:rPr>
        <w:tab/>
      </w:r>
      <w:r>
        <w:rPr>
          <w:rFonts w:hint="eastAsia"/>
          <w:sz w:val="21"/>
          <w:szCs w:val="21"/>
          <w:u w:val="single"/>
        </w:rPr>
        <w:tab/>
      </w:r>
      <w:r>
        <w:rPr>
          <w:rFonts w:hint="eastAsia"/>
          <w:sz w:val="21"/>
          <w:szCs w:val="21"/>
          <w:u w:val="single"/>
        </w:rPr>
        <w:tab/>
      </w:r>
      <w:r>
        <w:rPr>
          <w:rFonts w:hint="eastAsia"/>
          <w:sz w:val="21"/>
          <w:szCs w:val="21"/>
          <w:u w:val="single"/>
        </w:rPr>
        <w:tab/>
      </w:r>
      <w:r>
        <w:rPr>
          <w:rFonts w:hint="eastAsia"/>
          <w:sz w:val="21"/>
          <w:szCs w:val="21"/>
          <w:u w:val="single"/>
        </w:rPr>
        <w:t xml:space="preserve">      </w:t>
      </w:r>
      <w:r/>
    </w:p>
    <w:p>
      <w:pPr>
        <w:pStyle w:val="845"/>
        <w:ind w:firstLine="0"/>
        <w:jc w:val="left"/>
        <w:keepLines w:val="0"/>
        <w:keepNext w:val="0"/>
        <w:pageBreakBefore w:val="0"/>
        <w:spacing w:before="0" w:beforeAutospacing="0" w:after="0" w:afterAutospacing="0" w:line="360" w:lineRule="exact"/>
        <w:rPr>
          <w:sz w:val="21"/>
          <w:szCs w:val="21"/>
        </w:rPr>
      </w:pPr>
      <w:r>
        <w:rPr>
          <w:rFonts w:hint="eastAsia"/>
          <w:sz w:val="21"/>
          <w:szCs w:val="21"/>
        </w:rPr>
        <w:t xml:space="preserve">联系电话：</w:t>
      </w:r>
      <w:r>
        <w:rPr>
          <w:rFonts w:hint="eastAsia"/>
          <w:sz w:val="21"/>
          <w:szCs w:val="21"/>
          <w:u w:val="single"/>
        </w:rPr>
        <w:t xml:space="preserve">                  </w:t>
      </w:r>
      <w:r>
        <w:rPr>
          <w:rFonts w:hint="eastAsia"/>
          <w:sz w:val="21"/>
          <w:szCs w:val="21"/>
          <w:u w:val="single"/>
        </w:rPr>
        <w:tab/>
      </w:r>
      <w:r>
        <w:rPr>
          <w:rFonts w:hint="eastAsia"/>
          <w:sz w:val="21"/>
          <w:szCs w:val="21"/>
          <w:u w:val="single"/>
        </w:rPr>
        <w:tab/>
      </w:r>
      <w:r>
        <w:rPr>
          <w:rFonts w:hint="eastAsia"/>
          <w:sz w:val="21"/>
          <w:szCs w:val="21"/>
          <w:u w:val="single"/>
        </w:rPr>
        <w:tab/>
      </w:r>
      <w:r>
        <w:rPr>
          <w:rFonts w:hint="eastAsia"/>
          <w:sz w:val="21"/>
          <w:szCs w:val="21"/>
          <w:u w:val="single"/>
        </w:rPr>
        <w:tab/>
      </w:r>
      <w:r>
        <w:rPr>
          <w:rFonts w:hint="eastAsia"/>
          <w:sz w:val="21"/>
          <w:szCs w:val="21"/>
          <w:u w:val="single"/>
        </w:rPr>
        <w:t xml:space="preserve">     </w:t>
      </w:r>
      <w:r/>
    </w:p>
    <w:p>
      <w:pPr>
        <w:pStyle w:val="845"/>
        <w:ind w:firstLine="0"/>
        <w:jc w:val="left"/>
        <w:keepLines w:val="0"/>
        <w:keepNext w:val="0"/>
        <w:pageBreakBefore w:val="0"/>
        <w:spacing w:before="0" w:beforeAutospacing="0" w:after="0" w:afterAutospacing="0" w:line="360" w:lineRule="exact"/>
        <w:rPr>
          <w:sz w:val="21"/>
          <w:szCs w:val="21"/>
          <w:u w:val="single"/>
        </w:rPr>
      </w:pPr>
      <w:r>
        <w:rPr>
          <w:rFonts w:hint="eastAsia"/>
          <w:sz w:val="21"/>
          <w:szCs w:val="21"/>
        </w:rPr>
        <w:t xml:space="preserve">地址： </w:t>
      </w:r>
      <w:r>
        <w:rPr>
          <w:rFonts w:hint="eastAsia"/>
          <w:sz w:val="21"/>
          <w:szCs w:val="21"/>
          <w:u w:val="single"/>
        </w:rPr>
        <w:t xml:space="preserve">                  </w:t>
      </w:r>
      <w:r>
        <w:rPr>
          <w:rFonts w:hint="eastAsia"/>
          <w:sz w:val="21"/>
          <w:szCs w:val="21"/>
          <w:u w:val="single"/>
        </w:rPr>
        <w:tab/>
      </w:r>
      <w:r>
        <w:rPr>
          <w:rFonts w:hint="eastAsia"/>
          <w:sz w:val="21"/>
          <w:szCs w:val="21"/>
          <w:u w:val="single"/>
        </w:rPr>
        <w:tab/>
      </w:r>
      <w:r>
        <w:rPr>
          <w:rFonts w:hint="eastAsia"/>
          <w:sz w:val="21"/>
          <w:szCs w:val="21"/>
          <w:u w:val="single"/>
        </w:rPr>
        <w:tab/>
      </w:r>
      <w:r>
        <w:rPr>
          <w:rFonts w:hint="eastAsia"/>
          <w:sz w:val="21"/>
          <w:szCs w:val="21"/>
          <w:u w:val="single"/>
        </w:rPr>
        <w:tab/>
      </w:r>
      <w:r>
        <w:rPr>
          <w:rFonts w:hint="eastAsia"/>
          <w:sz w:val="21"/>
          <w:szCs w:val="21"/>
          <w:u w:val="single"/>
        </w:rPr>
        <w:t xml:space="preserve">      </w:t>
      </w:r>
      <w:r/>
    </w:p>
    <w:p>
      <w:pPr>
        <w:pStyle w:val="845"/>
        <w:ind w:firstLine="0"/>
        <w:jc w:val="left"/>
        <w:keepLines w:val="0"/>
        <w:keepNext w:val="0"/>
        <w:pageBreakBefore w:val="0"/>
        <w:spacing w:before="0" w:beforeAutospacing="0" w:after="0" w:afterAutospacing="0" w:line="360" w:lineRule="exact"/>
        <w:rPr>
          <w:sz w:val="21"/>
          <w:szCs w:val="21"/>
        </w:rPr>
      </w:pPr>
      <w:r>
        <w:rPr>
          <w:rFonts w:hint="eastAsia"/>
          <w:sz w:val="21"/>
          <w:szCs w:val="21"/>
        </w:rPr>
        <w:t xml:space="preserve">邮编：</w:t>
      </w:r>
      <w:r>
        <w:rPr>
          <w:rFonts w:hint="eastAsia"/>
          <w:sz w:val="21"/>
          <w:szCs w:val="21"/>
          <w:u w:val="single"/>
        </w:rPr>
        <w:t xml:space="preserve">                                </w:t>
      </w:r>
      <w:r/>
    </w:p>
    <w:p>
      <w:pPr>
        <w:pStyle w:val="845"/>
        <w:ind w:firstLine="0"/>
        <w:jc w:val="left"/>
        <w:keepLines w:val="0"/>
        <w:keepNext w:val="0"/>
        <w:pageBreakBefore w:val="0"/>
        <w:spacing w:before="0" w:beforeAutospacing="0" w:after="0" w:afterAutospacing="0" w:line="360" w:lineRule="exact"/>
        <w:rPr>
          <w:sz w:val="21"/>
          <w:szCs w:val="21"/>
        </w:rPr>
      </w:pPr>
      <w:r>
        <w:rPr>
          <w:rFonts w:hint="eastAsia"/>
          <w:sz w:val="21"/>
          <w:szCs w:val="21"/>
        </w:rPr>
        <w:t xml:space="preserve">二、质疑项目基本情况</w:t>
      </w:r>
      <w:r/>
    </w:p>
    <w:p>
      <w:pPr>
        <w:pStyle w:val="845"/>
        <w:ind w:firstLine="0"/>
        <w:jc w:val="left"/>
        <w:keepLines w:val="0"/>
        <w:keepNext w:val="0"/>
        <w:pageBreakBefore w:val="0"/>
        <w:spacing w:before="0" w:beforeAutospacing="0" w:after="0" w:afterAutospacing="0" w:line="360" w:lineRule="exact"/>
        <w:rPr>
          <w:sz w:val="21"/>
          <w:szCs w:val="21"/>
        </w:rPr>
      </w:pPr>
      <w:r>
        <w:rPr>
          <w:rFonts w:hint="eastAsia"/>
          <w:sz w:val="21"/>
          <w:szCs w:val="21"/>
        </w:rPr>
        <w:t xml:space="preserve">质疑项目的名称：</w:t>
      </w:r>
      <w:r>
        <w:rPr>
          <w:rFonts w:hint="eastAsia"/>
          <w:sz w:val="21"/>
          <w:szCs w:val="21"/>
          <w:u w:val="single"/>
        </w:rPr>
        <w:t xml:space="preserve">                            </w:t>
      </w:r>
      <w:r/>
    </w:p>
    <w:p>
      <w:pPr>
        <w:pStyle w:val="845"/>
        <w:ind w:firstLine="0"/>
        <w:jc w:val="left"/>
        <w:keepLines w:val="0"/>
        <w:keepNext w:val="0"/>
        <w:pageBreakBefore w:val="0"/>
        <w:spacing w:before="0" w:beforeAutospacing="0" w:after="0" w:afterAutospacing="0" w:line="360" w:lineRule="exact"/>
        <w:rPr>
          <w:sz w:val="21"/>
          <w:szCs w:val="21"/>
          <w:u w:val="single"/>
        </w:rPr>
      </w:pPr>
      <w:r>
        <w:rPr>
          <w:rFonts w:hint="eastAsia"/>
          <w:sz w:val="21"/>
          <w:szCs w:val="21"/>
        </w:rPr>
        <w:t xml:space="preserve">质疑项目的编号：</w:t>
      </w:r>
      <w:r>
        <w:rPr>
          <w:rFonts w:hint="eastAsia"/>
          <w:sz w:val="21"/>
          <w:szCs w:val="21"/>
          <w:u w:val="single"/>
        </w:rPr>
        <w:t xml:space="preserve">                          </w:t>
      </w:r>
      <w:r/>
    </w:p>
    <w:p>
      <w:pPr>
        <w:pStyle w:val="845"/>
        <w:ind w:firstLine="0"/>
        <w:jc w:val="left"/>
        <w:keepLines w:val="0"/>
        <w:keepNext w:val="0"/>
        <w:pageBreakBefore w:val="0"/>
        <w:spacing w:before="0" w:beforeAutospacing="0" w:after="0" w:afterAutospacing="0" w:line="360" w:lineRule="exact"/>
        <w:rPr>
          <w:sz w:val="21"/>
          <w:szCs w:val="21"/>
        </w:rPr>
      </w:pPr>
      <w:r>
        <w:rPr>
          <w:rFonts w:hint="eastAsia"/>
          <w:sz w:val="21"/>
          <w:szCs w:val="21"/>
        </w:rPr>
        <w:t xml:space="preserve">包号：</w:t>
      </w:r>
      <w:r>
        <w:rPr>
          <w:rFonts w:hint="eastAsia"/>
          <w:sz w:val="21"/>
          <w:szCs w:val="21"/>
          <w:u w:val="single"/>
        </w:rPr>
        <w:t xml:space="preserve">                       </w:t>
      </w:r>
      <w:r>
        <w:rPr>
          <w:rFonts w:hint="eastAsia"/>
          <w:sz w:val="21"/>
          <w:szCs w:val="21"/>
          <w:u w:val="single"/>
        </w:rPr>
        <w:tab/>
      </w:r>
      <w:r>
        <w:rPr>
          <w:rFonts w:hint="eastAsia"/>
          <w:sz w:val="21"/>
          <w:szCs w:val="21"/>
          <w:u w:val="single"/>
        </w:rPr>
        <w:tab/>
      </w:r>
      <w:r>
        <w:rPr>
          <w:rFonts w:hint="eastAsia"/>
          <w:sz w:val="21"/>
          <w:szCs w:val="21"/>
          <w:u w:val="single"/>
        </w:rPr>
        <w:tab/>
      </w:r>
      <w:r>
        <w:rPr>
          <w:rFonts w:hint="eastAsia"/>
          <w:sz w:val="21"/>
          <w:szCs w:val="21"/>
          <w:u w:val="single"/>
        </w:rPr>
        <w:t xml:space="preserve">    </w:t>
      </w:r>
      <w:r/>
    </w:p>
    <w:p>
      <w:pPr>
        <w:pStyle w:val="845"/>
        <w:ind w:firstLine="0"/>
        <w:jc w:val="left"/>
        <w:keepLines w:val="0"/>
        <w:keepNext w:val="0"/>
        <w:pageBreakBefore w:val="0"/>
        <w:spacing w:before="0" w:beforeAutospacing="0" w:after="0" w:afterAutospacing="0" w:line="360" w:lineRule="exact"/>
        <w:rPr>
          <w:sz w:val="21"/>
          <w:szCs w:val="21"/>
        </w:rPr>
      </w:pPr>
      <w:r>
        <w:rPr>
          <w:rFonts w:hint="eastAsia"/>
          <w:sz w:val="21"/>
          <w:szCs w:val="21"/>
        </w:rPr>
        <w:t xml:space="preserve">采购人名称：</w:t>
      </w:r>
      <w:r>
        <w:rPr>
          <w:rFonts w:hint="eastAsia"/>
          <w:sz w:val="21"/>
          <w:szCs w:val="21"/>
          <w:u w:val="single"/>
        </w:rPr>
        <w:t xml:space="preserve">                            </w:t>
      </w:r>
      <w:r/>
    </w:p>
    <w:p>
      <w:pPr>
        <w:pStyle w:val="845"/>
        <w:ind w:firstLine="0"/>
        <w:jc w:val="left"/>
        <w:keepLines w:val="0"/>
        <w:keepNext w:val="0"/>
        <w:pageBreakBefore w:val="0"/>
        <w:spacing w:before="0" w:beforeAutospacing="0" w:after="0" w:afterAutospacing="0" w:line="360" w:lineRule="exact"/>
        <w:rPr>
          <w:sz w:val="21"/>
          <w:szCs w:val="21"/>
        </w:rPr>
      </w:pPr>
      <w:r>
        <w:rPr>
          <w:rFonts w:hint="eastAsia"/>
          <w:sz w:val="21"/>
          <w:szCs w:val="21"/>
        </w:rPr>
        <w:t xml:space="preserve">磋商文件获取日期：</w:t>
      </w:r>
      <w:r>
        <w:rPr>
          <w:rFonts w:hint="eastAsia"/>
          <w:sz w:val="21"/>
          <w:szCs w:val="21"/>
          <w:u w:val="single"/>
        </w:rPr>
        <w:t xml:space="preserve">                             </w:t>
      </w:r>
      <w:r/>
    </w:p>
    <w:p>
      <w:pPr>
        <w:pStyle w:val="845"/>
        <w:ind w:firstLine="0"/>
        <w:jc w:val="left"/>
        <w:keepLines w:val="0"/>
        <w:keepNext w:val="0"/>
        <w:pageBreakBefore w:val="0"/>
        <w:spacing w:before="0" w:beforeAutospacing="0" w:after="0" w:afterAutospacing="0" w:line="360" w:lineRule="exact"/>
        <w:rPr>
          <w:sz w:val="21"/>
          <w:szCs w:val="21"/>
        </w:rPr>
      </w:pPr>
      <w:r>
        <w:rPr>
          <w:rFonts w:hint="eastAsia"/>
          <w:sz w:val="21"/>
          <w:szCs w:val="21"/>
        </w:rPr>
        <w:t xml:space="preserve">三、质疑事项具体内容</w:t>
      </w:r>
      <w:r/>
    </w:p>
    <w:p>
      <w:pPr>
        <w:pStyle w:val="845"/>
        <w:ind w:firstLine="0"/>
        <w:jc w:val="left"/>
        <w:keepLines w:val="0"/>
        <w:keepNext w:val="0"/>
        <w:pageBreakBefore w:val="0"/>
        <w:spacing w:before="0" w:beforeAutospacing="0" w:after="0" w:afterAutospacing="0" w:line="360" w:lineRule="exact"/>
        <w:rPr>
          <w:sz w:val="21"/>
          <w:szCs w:val="21"/>
        </w:rPr>
      </w:pPr>
      <w:r>
        <w:rPr>
          <w:rFonts w:hint="eastAsia"/>
          <w:sz w:val="21"/>
          <w:szCs w:val="21"/>
        </w:rPr>
        <w:t xml:space="preserve">质疑事项1：</w:t>
      </w:r>
      <w:r>
        <w:rPr>
          <w:rFonts w:hint="eastAsia"/>
          <w:sz w:val="21"/>
          <w:szCs w:val="21"/>
          <w:u w:val="single"/>
        </w:rPr>
        <w:t xml:space="preserve">                             </w:t>
      </w:r>
      <w:r/>
    </w:p>
    <w:p>
      <w:pPr>
        <w:pStyle w:val="845"/>
        <w:ind w:firstLine="0"/>
        <w:jc w:val="left"/>
        <w:keepLines w:val="0"/>
        <w:keepNext w:val="0"/>
        <w:pageBreakBefore w:val="0"/>
        <w:spacing w:before="0" w:beforeAutospacing="0" w:after="0" w:afterAutospacing="0" w:line="360" w:lineRule="exact"/>
        <w:rPr>
          <w:sz w:val="21"/>
          <w:szCs w:val="21"/>
        </w:rPr>
      </w:pPr>
      <w:r>
        <w:rPr>
          <w:rFonts w:hint="eastAsia"/>
          <w:sz w:val="21"/>
          <w:szCs w:val="21"/>
        </w:rPr>
        <w:t xml:space="preserve">事实依据：</w:t>
      </w:r>
      <w:r>
        <w:rPr>
          <w:rFonts w:hint="eastAsia"/>
          <w:sz w:val="21"/>
          <w:szCs w:val="21"/>
          <w:u w:val="single"/>
        </w:rPr>
        <w:t xml:space="preserve">                                                   </w:t>
      </w:r>
      <w:r/>
    </w:p>
    <w:p>
      <w:pPr>
        <w:pStyle w:val="845"/>
        <w:ind w:firstLine="0"/>
        <w:jc w:val="left"/>
        <w:keepLines w:val="0"/>
        <w:keepNext w:val="0"/>
        <w:pageBreakBefore w:val="0"/>
        <w:spacing w:before="0" w:beforeAutospacing="0" w:after="0" w:afterAutospacing="0" w:line="360" w:lineRule="exact"/>
        <w:rPr>
          <w:sz w:val="21"/>
          <w:szCs w:val="21"/>
        </w:rPr>
      </w:pPr>
      <w:r>
        <w:rPr>
          <w:rFonts w:hint="eastAsia"/>
          <w:sz w:val="21"/>
          <w:szCs w:val="21"/>
        </w:rPr>
        <w:t xml:space="preserve">法律依据：</w:t>
      </w:r>
      <w:r>
        <w:rPr>
          <w:rFonts w:hint="eastAsia"/>
          <w:sz w:val="21"/>
          <w:szCs w:val="21"/>
          <w:u w:val="single"/>
        </w:rPr>
        <w:t xml:space="preserve">                                                    </w:t>
      </w:r>
      <w:r/>
    </w:p>
    <w:p>
      <w:pPr>
        <w:pStyle w:val="845"/>
        <w:ind w:firstLine="0"/>
        <w:jc w:val="left"/>
        <w:keepLines w:val="0"/>
        <w:keepNext w:val="0"/>
        <w:pageBreakBefore w:val="0"/>
        <w:spacing w:before="0" w:beforeAutospacing="0" w:after="0" w:afterAutospacing="0" w:line="360" w:lineRule="exact"/>
        <w:rPr>
          <w:sz w:val="21"/>
          <w:szCs w:val="21"/>
        </w:rPr>
      </w:pPr>
      <w:r>
        <w:rPr>
          <w:rFonts w:hint="eastAsia"/>
          <w:sz w:val="21"/>
          <w:szCs w:val="21"/>
        </w:rPr>
        <w:t xml:space="preserve">质疑事项2</w:t>
      </w:r>
      <w:r/>
    </w:p>
    <w:p>
      <w:pPr>
        <w:pStyle w:val="845"/>
        <w:ind w:firstLine="0"/>
        <w:jc w:val="left"/>
        <w:keepLines w:val="0"/>
        <w:keepNext w:val="0"/>
        <w:pageBreakBefore w:val="0"/>
        <w:spacing w:before="0" w:beforeAutospacing="0" w:after="0" w:afterAutospacing="0" w:line="360" w:lineRule="exact"/>
        <w:rPr>
          <w:sz w:val="21"/>
          <w:szCs w:val="21"/>
        </w:rPr>
      </w:pPr>
      <w:r>
        <w:rPr>
          <w:rFonts w:hint="eastAsia"/>
          <w:sz w:val="21"/>
          <w:szCs w:val="21"/>
        </w:rPr>
        <w:t xml:space="preserve">……</w:t>
      </w:r>
      <w:r/>
    </w:p>
    <w:p>
      <w:pPr>
        <w:pStyle w:val="845"/>
        <w:ind w:firstLine="0"/>
        <w:jc w:val="left"/>
        <w:keepLines w:val="0"/>
        <w:keepNext w:val="0"/>
        <w:pageBreakBefore w:val="0"/>
        <w:spacing w:before="0" w:beforeAutospacing="0" w:after="0" w:afterAutospacing="0" w:line="360" w:lineRule="exact"/>
        <w:rPr>
          <w:sz w:val="21"/>
          <w:szCs w:val="21"/>
        </w:rPr>
      </w:pPr>
      <w:r>
        <w:rPr>
          <w:rFonts w:hint="eastAsia"/>
          <w:sz w:val="21"/>
          <w:szCs w:val="21"/>
        </w:rPr>
        <w:t xml:space="preserve">四、与质疑事项相关的质疑请求</w:t>
      </w:r>
      <w:r/>
    </w:p>
    <w:p>
      <w:pPr>
        <w:pStyle w:val="845"/>
        <w:ind w:firstLine="0"/>
        <w:jc w:val="left"/>
        <w:keepLines w:val="0"/>
        <w:keepNext w:val="0"/>
        <w:pageBreakBefore w:val="0"/>
        <w:spacing w:before="0" w:beforeAutospacing="0" w:after="0" w:afterAutospacing="0" w:line="360" w:lineRule="exact"/>
        <w:rPr>
          <w:sz w:val="21"/>
          <w:szCs w:val="21"/>
        </w:rPr>
      </w:pPr>
      <w:r>
        <w:rPr>
          <w:rFonts w:hint="eastAsia"/>
          <w:sz w:val="21"/>
          <w:szCs w:val="21"/>
        </w:rPr>
        <w:t xml:space="preserve">请求：</w:t>
      </w:r>
      <w:r>
        <w:rPr>
          <w:rFonts w:hint="eastAsia"/>
          <w:sz w:val="21"/>
          <w:szCs w:val="21"/>
          <w:u w:val="single"/>
        </w:rPr>
        <w:t xml:space="preserve">                                                          </w:t>
      </w:r>
      <w:r/>
    </w:p>
    <w:p>
      <w:pPr>
        <w:pStyle w:val="845"/>
        <w:ind w:firstLine="0"/>
        <w:jc w:val="left"/>
        <w:keepLines w:val="0"/>
        <w:keepNext w:val="0"/>
        <w:pageBreakBefore w:val="0"/>
        <w:spacing w:before="0" w:beforeAutospacing="0" w:after="0" w:afterAutospacing="0" w:line="360" w:lineRule="exact"/>
        <w:rPr>
          <w:sz w:val="21"/>
          <w:szCs w:val="21"/>
        </w:rPr>
      </w:pPr>
      <w:r>
        <w:rPr>
          <w:rFonts w:hint="eastAsia"/>
          <w:sz w:val="21"/>
          <w:szCs w:val="21"/>
        </w:rPr>
        <w:t xml:space="preserve">签字（签章）：                 公章：               日期：    </w:t>
      </w:r>
      <w:r/>
    </w:p>
    <w:p>
      <w:pPr>
        <w:pStyle w:val="845"/>
        <w:ind w:firstLine="0"/>
        <w:jc w:val="left"/>
        <w:keepLines w:val="0"/>
        <w:keepNext w:val="0"/>
        <w:pageBreakBefore w:val="0"/>
        <w:spacing w:before="0" w:beforeAutospacing="0" w:after="0" w:afterAutospacing="0" w:line="360" w:lineRule="exact"/>
        <w:rPr>
          <w:sz w:val="21"/>
          <w:szCs w:val="21"/>
        </w:rPr>
      </w:pPr>
      <w:r>
        <w:rPr>
          <w:rFonts w:hint="eastAsia"/>
          <w:b/>
          <w:sz w:val="21"/>
          <w:szCs w:val="21"/>
        </w:rPr>
        <w:t xml:space="preserve">质疑函制作说明：</w:t>
      </w:r>
      <w:r/>
    </w:p>
    <w:p>
      <w:pPr>
        <w:pStyle w:val="845"/>
        <w:ind w:firstLine="0"/>
        <w:jc w:val="left"/>
        <w:keepLines w:val="0"/>
        <w:keepNext w:val="0"/>
        <w:pageBreakBefore w:val="0"/>
        <w:spacing w:before="0" w:beforeAutospacing="0" w:after="0" w:afterAutospacing="0" w:line="360" w:lineRule="exact"/>
        <w:rPr>
          <w:sz w:val="21"/>
          <w:szCs w:val="21"/>
        </w:rPr>
      </w:pPr>
      <w:r>
        <w:rPr>
          <w:rFonts w:hint="eastAsia"/>
          <w:sz w:val="21"/>
          <w:szCs w:val="21"/>
        </w:rPr>
        <w:t xml:space="preserve">1.供应商提出质疑时，应提交质疑函和必要的证明材料。</w:t>
      </w:r>
      <w:r/>
    </w:p>
    <w:p>
      <w:pPr>
        <w:pStyle w:val="845"/>
        <w:ind w:firstLine="0"/>
        <w:jc w:val="left"/>
        <w:keepLines w:val="0"/>
        <w:keepNext w:val="0"/>
        <w:pageBreakBefore w:val="0"/>
        <w:spacing w:before="0" w:beforeAutospacing="0" w:after="0" w:afterAutospacing="0" w:line="360" w:lineRule="exact"/>
        <w:rPr>
          <w:sz w:val="21"/>
          <w:szCs w:val="21"/>
        </w:rPr>
      </w:pPr>
      <w:r>
        <w:rPr>
          <w:rFonts w:hint="eastAsia"/>
          <w:sz w:val="21"/>
          <w:szCs w:val="21"/>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45"/>
        <w:ind w:firstLine="0"/>
        <w:jc w:val="left"/>
        <w:keepLines w:val="0"/>
        <w:keepNext w:val="0"/>
        <w:pageBreakBefore w:val="0"/>
        <w:spacing w:before="0" w:beforeAutospacing="0" w:after="0" w:afterAutospacing="0" w:line="360" w:lineRule="exact"/>
        <w:rPr>
          <w:sz w:val="21"/>
          <w:szCs w:val="21"/>
        </w:rPr>
      </w:pPr>
      <w:r>
        <w:rPr>
          <w:rFonts w:hint="eastAsia"/>
          <w:sz w:val="21"/>
          <w:szCs w:val="21"/>
        </w:rPr>
        <w:t xml:space="preserve">3.质疑供应商若对项目的某一分包进行质疑，质疑函中应列明具体分包号。</w:t>
      </w:r>
      <w:r/>
    </w:p>
    <w:p>
      <w:pPr>
        <w:pStyle w:val="845"/>
        <w:ind w:firstLine="0"/>
        <w:jc w:val="left"/>
        <w:keepLines w:val="0"/>
        <w:keepNext w:val="0"/>
        <w:pageBreakBefore w:val="0"/>
        <w:spacing w:before="0" w:beforeAutospacing="0" w:after="0" w:afterAutospacing="0" w:line="360" w:lineRule="exact"/>
        <w:rPr>
          <w:sz w:val="21"/>
          <w:szCs w:val="21"/>
        </w:rPr>
      </w:pPr>
      <w:r>
        <w:rPr>
          <w:rFonts w:hint="eastAsia"/>
          <w:sz w:val="21"/>
          <w:szCs w:val="21"/>
        </w:rPr>
        <w:t xml:space="preserve">4.质疑函的质疑事项应具体、明确，并有必要的事实依据和法律依据。</w:t>
      </w:r>
      <w:r/>
    </w:p>
    <w:p>
      <w:pPr>
        <w:pStyle w:val="845"/>
        <w:ind w:firstLine="0"/>
        <w:jc w:val="left"/>
        <w:keepLines w:val="0"/>
        <w:keepNext w:val="0"/>
        <w:pageBreakBefore w:val="0"/>
        <w:spacing w:before="0" w:beforeAutospacing="0" w:after="0" w:afterAutospacing="0" w:line="360" w:lineRule="exact"/>
        <w:rPr>
          <w:sz w:val="21"/>
          <w:szCs w:val="21"/>
        </w:rPr>
      </w:pPr>
      <w:r>
        <w:rPr>
          <w:rFonts w:hint="eastAsia"/>
          <w:sz w:val="21"/>
          <w:szCs w:val="21"/>
        </w:rPr>
        <w:t xml:space="preserve">5.质疑函的质疑请求应与质疑事项相关。</w:t>
      </w:r>
      <w:r/>
    </w:p>
    <w:p>
      <w:pPr>
        <w:ind w:firstLine="0"/>
        <w:jc w:val="left"/>
        <w:keepLines w:val="0"/>
        <w:keepNext w:val="0"/>
        <w:pageBreakBefore w:val="0"/>
        <w:spacing w:line="360" w:lineRule="exact"/>
        <w:rPr>
          <w:rFonts w:ascii="宋体" w:hAnsi="宋体" w:cs="宋体"/>
          <w:b/>
          <w:bCs/>
          <w:sz w:val="32"/>
          <w:szCs w:val="32"/>
        </w:rPr>
      </w:pPr>
      <w:r>
        <w:rPr>
          <w:rFonts w:hint="eastAsia" w:ascii="宋体" w:hAnsi="宋体" w:cs="宋体"/>
          <w:sz w:val="21"/>
          <w:szCs w:val="21"/>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cs="宋体"/>
        </w:rPr>
        <w:t xml:space="preserve">。</w:t>
      </w:r>
      <w:r/>
    </w:p>
    <w:p>
      <w:pPr>
        <w:spacing w:line="360" w:lineRule="exact"/>
        <w:rPr>
          <w:rFonts w:ascii="宋体" w:hAnsi="宋体" w:cs="宋体"/>
        </w:rPr>
      </w:pPr>
      <w:r>
        <w:rPr>
          <w:rFonts w:ascii="宋体" w:hAnsi="宋体" w:cs="宋体"/>
        </w:rPr>
      </w:r>
      <w:r/>
    </w:p>
    <w:sectPr>
      <w:footerReference w:type="default" r:id="rId11"/>
      <w:footnotePr/>
      <w:endnotePr/>
      <w:type w:val="nextPage"/>
      <w:pgSz w:w="11906" w:h="16838" w:orient="portrait"/>
      <w:pgMar w:top="1553" w:right="1140" w:bottom="1553" w:left="114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w:panose1 w:val="02040503050406030204"/>
  </w:font>
  <w:font w:name="Calibri">
    <w:panose1 w:val="020F0502020204030204"/>
  </w:font>
  <w:font w:name="微软雅黑">
    <w:panose1 w:val="020B0503020204020204"/>
  </w:font>
  <w:font w:name="Tahoma">
    <w:panose1 w:val="020B0604030504040204"/>
  </w:font>
  <w:font w:name="方正锐正黑_GBK 中">
    <w:panose1 w:val="020B0503020202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方正仿宋_GB2312">
    <w:panose1 w:val="020B0503020202020204"/>
  </w:font>
  <w:font w:name="Arial">
    <w:panose1 w:val="020B0604020202020204"/>
  </w:font>
  <w:font w:name="Arial Black">
    <w:panose1 w:val="020B0A040201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0"/>
                          </w:pPr>
                          <w:r>
                            <w:fldChar w:fldCharType="begin"/>
                          </w:r>
                          <w:r>
                            <w:instrText xml:space="preserve"> PAGE  \* MERGEFORMAT </w:instrText>
                          </w:r>
                          <w:r>
                            <w:fldChar w:fldCharType="separate"/>
                          </w:r>
                          <w:r>
                            <w:t xml:space="preserve">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0"/>
                    </w:pPr>
                    <w:r>
                      <w:fldChar w:fldCharType="begin"/>
                    </w:r>
                    <w:r>
                      <w:instrText xml:space="preserve"> PAGE  \* MERGEFORMAT </w:instrText>
                    </w:r>
                    <w:r>
                      <w:fldChar w:fldCharType="separate"/>
                    </w:r>
                    <w:r>
                      <w:t xml:space="preserve">0</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0"/>
      <w:rPr>
        <w:rStyle w:val="855"/>
      </w:rPr>
      <w:framePr w:wrap="around" w:vAnchor="text" w:hAnchor="margin" w:xAlign="center" w:y="1"/>
    </w:pPr>
    <w:r>
      <w:rPr>
        <w:rStyle w:val="855"/>
      </w:rPr>
      <w:fldChar w:fldCharType="begin"/>
    </w:r>
    <w:r>
      <w:rPr>
        <w:rStyle w:val="855"/>
      </w:rPr>
      <w:instrText xml:space="preserve">PAGE  </w:instrText>
    </w:r>
    <w:r>
      <w:rPr>
        <w:rStyle w:val="855"/>
      </w:rPr>
      <w:fldChar w:fldCharType="separate"/>
    </w:r>
    <w:r>
      <w:rPr>
        <w:rStyle w:val="855"/>
      </w:rPr>
      <w:t xml:space="preserve">1</w:t>
    </w:r>
    <w:r>
      <w:rPr>
        <w:rStyle w:val="855"/>
      </w:rPr>
      <w:fldChar w:fldCharType="end"/>
    </w:r>
    <w:r/>
  </w:p>
  <w:p>
    <w:pPr>
      <w:pStyle w:val="82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0"/>
      <w:jc w:val="center"/>
    </w:pPr>
    <w:fldSimple w:instr="PAGE \* MERGEFORMAT">
      <w:r>
        <w:t xml:space="preserve">1</w:t>
      </w:r>
    </w:fldSimple>
    <w:r/>
    <w:r/>
  </w:p>
  <w:p>
    <w:pPr>
      <w:pStyle w:val="82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812"/>
      <w:isLgl w:val="false"/>
      <w:suff w:val="tab"/>
      <w:lvlText w:val="%1."/>
      <w:lvlJc w:val="left"/>
      <w:pPr>
        <w:ind w:left="1620" w:hanging="360"/>
        <w:tabs>
          <w:tab w:val="left" w:pos="16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788"/>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785"/>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779"/>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rPr>
        <w:rFonts w:hint="eastAsia" w:cs="Times New Roman"/>
      </w:rPr>
    </w:lvl>
    <w:lvl w:ilvl="1">
      <w:start w:val="1"/>
      <w:numFmt w:val="decimal"/>
      <w:isLgl w:val="false"/>
      <w:suff w:val="nothing"/>
      <w:lvlText w:val="%2、"/>
      <w:lvlJc w:val="left"/>
      <w:pPr/>
      <w:rPr>
        <w:rFonts w:hint="eastAsia" w:cs="Times New Roman"/>
      </w:rPr>
    </w:lvl>
    <w:lvl w:ilvl="2">
      <w:start w:val="1"/>
      <w:numFmt w:val="decimal"/>
      <w:isLgl w:val="false"/>
      <w:suff w:val="nothing"/>
      <w:lvlText w:val="%2.%3 "/>
      <w:lvlJc w:val="left"/>
      <w:pPr/>
      <w:rPr>
        <w:rFonts w:hint="eastAsia" w:cs="Times New Roman"/>
      </w:rPr>
    </w:lvl>
    <w:lvl w:ilvl="3">
      <w:start w:val="1"/>
      <w:numFmt w:val="decimal"/>
      <w:isLgl w:val="false"/>
      <w:suff w:val="nothing"/>
      <w:lvlText w:val="%2.%3.%4 "/>
      <w:lvlJc w:val="left"/>
      <w:pPr/>
      <w:rPr>
        <w:rFonts w:hint="eastAsia" w:cs="Times New Roman"/>
      </w:rPr>
    </w:lvl>
    <w:lvl w:ilvl="4">
      <w:start w:val="1"/>
      <w:numFmt w:val="decimal"/>
      <w:isLgl w:val="false"/>
      <w:suff w:val="nothing"/>
      <w:lvlText w:val="%2.%3.%4.%5 "/>
      <w:lvlJc w:val="left"/>
      <w:pPr/>
      <w:rPr>
        <w:rFonts w:hint="eastAsia" w:cs="Times New Roman"/>
      </w:rPr>
    </w:lvl>
    <w:lvl w:ilvl="5">
      <w:start w:val="1"/>
      <w:numFmt w:val="none"/>
      <w:pStyle w:val="769"/>
      <w:isLgl w:val="false"/>
      <w:suff w:val="nothing"/>
      <w:lvlText w:val=""/>
      <w:lvlJc w:val="left"/>
      <w:pPr/>
      <w:rPr>
        <w:rFonts w:hint="eastAsia" w:cs="Times New Roman"/>
      </w:rPr>
    </w:lvl>
    <w:lvl w:ilvl="6">
      <w:start w:val="1"/>
      <w:numFmt w:val="none"/>
      <w:pStyle w:val="770"/>
      <w:isLgl w:val="false"/>
      <w:suff w:val="nothing"/>
      <w:lvlText w:val=""/>
      <w:lvlJc w:val="left"/>
      <w:pPr/>
      <w:rPr>
        <w:rFonts w:hint="eastAsia" w:cs="Times New Roman"/>
      </w:rPr>
    </w:lvl>
    <w:lvl w:ilvl="7">
      <w:start w:val="1"/>
      <w:numFmt w:val="none"/>
      <w:pStyle w:val="771"/>
      <w:isLgl w:val="false"/>
      <w:suff w:val="nothing"/>
      <w:lvlText w:val=""/>
      <w:lvlJc w:val="left"/>
      <w:pPr/>
      <w:rPr>
        <w:rFonts w:hint="eastAsia" w:cs="Times New Roman"/>
      </w:rPr>
    </w:lvl>
    <w:lvl w:ilvl="8">
      <w:start w:val="1"/>
      <w:numFmt w:val="none"/>
      <w:pStyle w:val="772"/>
      <w:isLgl w:val="false"/>
      <w:suff w:val="nothing"/>
      <w:lvlText w:val=""/>
      <w:lvlJc w:val="left"/>
      <w:pPr/>
      <w:rPr>
        <w:rFonts w:hint="eastAsia" w:cs="Times New Roman"/>
      </w:rPr>
    </w:lvl>
  </w:abstractNum>
  <w:abstractNum w:abstractNumId="5">
    <w:multiLevelType w:val="hybridMultilevel"/>
    <w:lvl w:ilvl="0">
      <w:start w:val="1"/>
      <w:numFmt w:val="bullet"/>
      <w:pStyle w:val="811"/>
      <w:isLgl w:val="false"/>
      <w:suff w:val="tab"/>
      <w:lvlText w:val=""/>
      <w:lvlJc w:val="left"/>
      <w:pPr>
        <w:ind w:left="2040" w:hanging="360"/>
        <w:tabs>
          <w:tab w:val="left"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797"/>
      <w:isLgl w:val="false"/>
      <w:suff w:val="tab"/>
      <w:lvlText w:val=""/>
      <w:lvlJc w:val="left"/>
      <w:pPr>
        <w:ind w:left="1200" w:hanging="360"/>
        <w:tabs>
          <w:tab w:val="left" w:pos="120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801"/>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829"/>
      <w:isLgl w:val="false"/>
      <w:suff w:val="tab"/>
      <w:lvlText w:val="%1."/>
      <w:lvlJc w:val="left"/>
      <w:pPr>
        <w:ind w:left="2040" w:hanging="360"/>
        <w:tabs>
          <w:tab w:val="left" w:pos="204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pStyle w:val="782"/>
      <w:isLgl w:val="false"/>
      <w:suff w:val="tab"/>
      <w:lvlText w:val=""/>
      <w:lvlJc w:val="left"/>
      <w:pPr>
        <w:ind w:left="1620" w:hanging="360"/>
        <w:tabs>
          <w:tab w:val="left" w:pos="162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cs="Times New Roman"/>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bullet"/>
      <w:pStyle w:val="805"/>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cs="Times New Roman"/>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cs="Times New Roman"/>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cs="Times New Roman"/>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cs="Times New Roman"/>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cs="Times New Roman"/>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cs="Times New Roman"/>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cs="Times New Roman"/>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9"/>
  </w:num>
  <w:num w:numId="4">
    <w:abstractNumId w:val="2"/>
  </w:num>
  <w:num w:numId="5">
    <w:abstractNumId w:val="1"/>
  </w:num>
  <w:num w:numId="6">
    <w:abstractNumId w:val="6"/>
  </w:num>
  <w:num w:numId="7">
    <w:abstractNumId w:val="7"/>
  </w:num>
  <w:num w:numId="8">
    <w:abstractNumId w:val="11"/>
  </w:num>
  <w:num w:numId="9">
    <w:abstractNumId w:val="5"/>
  </w:num>
  <w:num w:numId="10">
    <w:abstractNumId w:val="0"/>
  </w:num>
  <w:num w:numId="11">
    <w:abstractNumId w:val="8"/>
  </w:num>
  <w:num w:numId="12">
    <w:abstractNumId w:val="10"/>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1">
    <w:name w:val="Quote Char"/>
    <w:link w:val="874"/>
    <w:uiPriority w:val="29"/>
    <w:rPr>
      <w:i/>
    </w:rPr>
  </w:style>
  <w:style w:type="character" w:styleId="742">
    <w:name w:val="Intense Quote Char"/>
    <w:link w:val="876"/>
    <w:uiPriority w:val="30"/>
    <w:rPr>
      <w:i/>
    </w:rPr>
  </w:style>
  <w:style w:type="table" w:styleId="743">
    <w:name w:val="Plain Table 1"/>
    <w:basedOn w:val="77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4">
    <w:name w:val="Plain Table 2"/>
    <w:basedOn w:val="77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5">
    <w:name w:val="Plain Table 3"/>
    <w:basedOn w:val="7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6">
    <w:name w:val="Plain Table 4"/>
    <w:basedOn w:val="7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7">
    <w:name w:val="Plain Table 5"/>
    <w:basedOn w:val="7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8">
    <w:name w:val="Grid Table 1 Light"/>
    <w:basedOn w:val="77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9">
    <w:name w:val="Grid Table 2"/>
    <w:basedOn w:val="77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0">
    <w:name w:val="Grid Table 3"/>
    <w:basedOn w:val="77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4"/>
    <w:basedOn w:val="77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2">
    <w:name w:val="Grid Table 5 Dark"/>
    <w:basedOn w:val="7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3">
    <w:name w:val="Grid Table 6 Colorful"/>
    <w:basedOn w:val="77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4">
    <w:name w:val="Grid Table 7 Colorful"/>
    <w:basedOn w:val="77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5">
    <w:name w:val="List Table 1 Light"/>
    <w:basedOn w:val="77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6">
    <w:name w:val="List Table 2"/>
    <w:basedOn w:val="77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7">
    <w:name w:val="List Table 3"/>
    <w:basedOn w:val="77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8">
    <w:name w:val="List Table 4"/>
    <w:basedOn w:val="77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9">
    <w:name w:val="List Table 5 Dark"/>
    <w:basedOn w:val="77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0">
    <w:name w:val="List Table 6 Colorful"/>
    <w:basedOn w:val="77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1">
    <w:name w:val="List Table 7 Colorful"/>
    <w:basedOn w:val="77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62">
    <w:name w:val="TOC Heading"/>
    <w:uiPriority w:val="39"/>
    <w:unhideWhenUsed/>
  </w:style>
  <w:style w:type="paragraph" w:styleId="763" w:default="1">
    <w:name w:val="Normal"/>
    <w:next w:val="766"/>
    <w:uiPriority w:val="0"/>
    <w:qFormat/>
    <w:pPr>
      <w:jc w:val="both"/>
      <w:widowControl w:val="off"/>
    </w:pPr>
    <w:rPr>
      <w:rFonts w:ascii="Times New Roman" w:hAnsi="Times New Roman" w:eastAsia="宋体" w:cs="Times New Roman"/>
      <w:sz w:val="21"/>
      <w:szCs w:val="21"/>
      <w:lang w:val="en-US" w:eastAsia="zh-CN" w:bidi="ar-SA"/>
    </w:rPr>
  </w:style>
  <w:style w:type="paragraph" w:styleId="764">
    <w:name w:val="Heading 1"/>
    <w:basedOn w:val="763"/>
    <w:next w:val="763"/>
    <w:link w:val="1013"/>
    <w:uiPriority w:val="0"/>
    <w:qFormat/>
    <w:pPr>
      <w:jc w:val="center"/>
      <w:keepNext/>
      <w:outlineLvl w:val="0"/>
    </w:pPr>
    <w:rPr>
      <w:rFonts w:ascii="方正仿宋_GB2312" w:eastAsia="方正仿宋_GB2312"/>
      <w:sz w:val="28"/>
      <w:szCs w:val="28"/>
    </w:rPr>
  </w:style>
  <w:style w:type="paragraph" w:styleId="765">
    <w:name w:val="Heading 2"/>
    <w:basedOn w:val="763"/>
    <w:next w:val="763"/>
    <w:link w:val="101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66">
    <w:name w:val="Heading 3"/>
    <w:basedOn w:val="763"/>
    <w:next w:val="763"/>
    <w:link w:val="1015"/>
    <w:uiPriority w:val="99"/>
    <w:qFormat/>
    <w:pPr>
      <w:keepLines/>
      <w:keepNext/>
      <w:spacing w:before="260" w:after="260" w:line="416" w:lineRule="auto"/>
      <w:outlineLvl w:val="2"/>
    </w:pPr>
    <w:rPr>
      <w:b/>
      <w:bCs/>
      <w:sz w:val="32"/>
      <w:szCs w:val="32"/>
    </w:rPr>
  </w:style>
  <w:style w:type="paragraph" w:styleId="767">
    <w:name w:val="Heading 4"/>
    <w:basedOn w:val="763"/>
    <w:next w:val="763"/>
    <w:link w:val="1010"/>
    <w:uiPriority w:val="99"/>
    <w:qFormat/>
    <w:pPr>
      <w:keepLines/>
      <w:keepNext/>
      <w:spacing w:before="280" w:after="290" w:line="376" w:lineRule="auto"/>
      <w:outlineLvl w:val="3"/>
    </w:pPr>
    <w:rPr>
      <w:rFonts w:ascii="Arial" w:hAnsi="Arial" w:eastAsia="黑体" w:cs="Arial"/>
      <w:b/>
      <w:bCs/>
      <w:sz w:val="28"/>
      <w:szCs w:val="28"/>
    </w:rPr>
  </w:style>
  <w:style w:type="paragraph" w:styleId="768">
    <w:name w:val="Heading 5"/>
    <w:basedOn w:val="763"/>
    <w:next w:val="776"/>
    <w:link w:val="1011"/>
    <w:uiPriority w:val="99"/>
    <w:qFormat/>
    <w:pPr>
      <w:keepNext/>
      <w:outlineLvl w:val="4"/>
    </w:pPr>
    <w:rPr>
      <w:rFonts w:ascii="宋体"/>
      <w:color w:val="000000"/>
      <w:sz w:val="28"/>
      <w:szCs w:val="28"/>
    </w:rPr>
  </w:style>
  <w:style w:type="paragraph" w:styleId="769">
    <w:name w:val="Heading 6"/>
    <w:basedOn w:val="763"/>
    <w:next w:val="763"/>
    <w:link w:val="1016"/>
    <w:uiPriority w:val="99"/>
    <w:qFormat/>
    <w:pPr>
      <w:numPr>
        <w:ilvl w:val="5"/>
        <w:numId w:val="1"/>
      </w:numPr>
      <w:keepLines/>
      <w:keepNext/>
      <w:spacing w:before="240" w:after="64" w:line="320" w:lineRule="auto"/>
      <w:outlineLvl w:val="5"/>
    </w:pPr>
    <w:rPr>
      <w:rFonts w:ascii="Arial" w:hAnsi="Arial" w:eastAsia="黑体"/>
      <w:b/>
      <w:bCs/>
      <w:sz w:val="24"/>
      <w:szCs w:val="24"/>
    </w:rPr>
  </w:style>
  <w:style w:type="paragraph" w:styleId="770">
    <w:name w:val="Heading 7"/>
    <w:basedOn w:val="763"/>
    <w:next w:val="763"/>
    <w:link w:val="1017"/>
    <w:uiPriority w:val="99"/>
    <w:qFormat/>
    <w:pPr>
      <w:numPr>
        <w:ilvl w:val="6"/>
        <w:numId w:val="1"/>
      </w:numPr>
      <w:keepLines/>
      <w:keepNext/>
      <w:spacing w:before="240" w:after="64" w:line="320" w:lineRule="auto"/>
      <w:outlineLvl w:val="6"/>
    </w:pPr>
    <w:rPr>
      <w:b/>
      <w:bCs/>
      <w:sz w:val="24"/>
      <w:szCs w:val="24"/>
    </w:rPr>
  </w:style>
  <w:style w:type="paragraph" w:styleId="771">
    <w:name w:val="Heading 8"/>
    <w:basedOn w:val="763"/>
    <w:next w:val="763"/>
    <w:link w:val="1018"/>
    <w:uiPriority w:val="99"/>
    <w:qFormat/>
    <w:pPr>
      <w:numPr>
        <w:ilvl w:val="7"/>
        <w:numId w:val="1"/>
      </w:numPr>
      <w:keepLines/>
      <w:keepNext/>
      <w:spacing w:before="240" w:after="64" w:line="320" w:lineRule="auto"/>
      <w:outlineLvl w:val="7"/>
    </w:pPr>
    <w:rPr>
      <w:rFonts w:ascii="Arial" w:hAnsi="Arial" w:eastAsia="黑体"/>
      <w:sz w:val="24"/>
      <w:szCs w:val="24"/>
    </w:rPr>
  </w:style>
  <w:style w:type="paragraph" w:styleId="772">
    <w:name w:val="Heading 9"/>
    <w:basedOn w:val="763"/>
    <w:next w:val="763"/>
    <w:link w:val="1019"/>
    <w:uiPriority w:val="99"/>
    <w:qFormat/>
    <w:pPr>
      <w:numPr>
        <w:ilvl w:val="8"/>
        <w:numId w:val="1"/>
      </w:numPr>
      <w:keepLines/>
      <w:keepNext/>
      <w:spacing w:before="240" w:after="64" w:line="320" w:lineRule="auto"/>
      <w:outlineLvl w:val="8"/>
    </w:pPr>
    <w:rPr>
      <w:rFonts w:ascii="Arial" w:hAnsi="Arial" w:eastAsia="黑体"/>
    </w:rPr>
  </w:style>
  <w:style w:type="character" w:styleId="773" w:default="1">
    <w:name w:val="Default Paragraph Font"/>
    <w:uiPriority w:val="1"/>
    <w:semiHidden/>
    <w:unhideWhenUsed/>
    <w:qFormat/>
  </w:style>
  <w:style w:type="table" w:styleId="774" w:default="1">
    <w:name w:val="Normal Table"/>
    <w:uiPriority w:val="99"/>
    <w:semiHidden/>
    <w:unhideWhenUsed/>
    <w:qFormat/>
    <w:tblPr>
      <w:tblCellMar>
        <w:left w:w="108" w:type="dxa"/>
        <w:top w:w="0" w:type="dxa"/>
        <w:right w:w="108" w:type="dxa"/>
        <w:bottom w:w="0" w:type="dxa"/>
      </w:tblCellMar>
    </w:tblPr>
  </w:style>
  <w:style w:type="paragraph" w:styleId="775">
    <w:name w:val="macro"/>
    <w:uiPriority w:val="99"/>
    <w:semiHidden/>
    <w:unhideWhenUsed/>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Times New Roman"/>
      <w:sz w:val="24"/>
      <w:lang w:val="en-US" w:eastAsia="zh-CN" w:bidi="ar-SA"/>
    </w:rPr>
  </w:style>
  <w:style w:type="paragraph" w:styleId="776">
    <w:name w:val="Normal Indent"/>
    <w:basedOn w:val="763"/>
    <w:next w:val="763"/>
    <w:link w:val="1036"/>
    <w:uiPriority w:val="99"/>
    <w:qFormat/>
    <w:pPr>
      <w:ind w:firstLine="420"/>
    </w:pPr>
    <w:rPr>
      <w:szCs w:val="20"/>
    </w:rPr>
  </w:style>
  <w:style w:type="paragraph" w:styleId="777">
    <w:name w:val="List 3"/>
    <w:basedOn w:val="763"/>
    <w:uiPriority w:val="99"/>
    <w:qFormat/>
    <w:pPr>
      <w:ind w:left="100" w:hanging="200"/>
    </w:pPr>
  </w:style>
  <w:style w:type="paragraph" w:styleId="778">
    <w:name w:val="toc 7"/>
    <w:basedOn w:val="763"/>
    <w:next w:val="763"/>
    <w:uiPriority w:val="39"/>
    <w:semiHidden/>
    <w:unhideWhenUsed/>
    <w:qFormat/>
    <w:pPr>
      <w:ind w:left="2520"/>
    </w:pPr>
  </w:style>
  <w:style w:type="paragraph" w:styleId="779">
    <w:name w:val="List Number 2"/>
    <w:basedOn w:val="763"/>
    <w:uiPriority w:val="99"/>
    <w:semiHidden/>
    <w:unhideWhenUsed/>
    <w:qFormat/>
    <w:pPr>
      <w:numPr>
        <w:ilvl w:val="0"/>
        <w:numId w:val="2"/>
      </w:numPr>
    </w:pPr>
  </w:style>
  <w:style w:type="paragraph" w:styleId="780">
    <w:name w:val="table of authorities"/>
    <w:basedOn w:val="763"/>
    <w:next w:val="763"/>
    <w:uiPriority w:val="99"/>
    <w:semiHidden/>
    <w:unhideWhenUsed/>
    <w:qFormat/>
    <w:pPr>
      <w:ind w:left="420"/>
    </w:pPr>
  </w:style>
  <w:style w:type="paragraph" w:styleId="781">
    <w:name w:val="Note Heading"/>
    <w:basedOn w:val="763"/>
    <w:next w:val="763"/>
    <w:uiPriority w:val="99"/>
    <w:semiHidden/>
    <w:unhideWhenUsed/>
    <w:qFormat/>
    <w:pPr>
      <w:jc w:val="center"/>
    </w:pPr>
  </w:style>
  <w:style w:type="paragraph" w:styleId="782">
    <w:name w:val="List Bullet 4"/>
    <w:basedOn w:val="763"/>
    <w:uiPriority w:val="99"/>
    <w:semiHidden/>
    <w:unhideWhenUsed/>
    <w:qFormat/>
    <w:pPr>
      <w:numPr>
        <w:ilvl w:val="0"/>
        <w:numId w:val="3"/>
      </w:numPr>
    </w:pPr>
  </w:style>
  <w:style w:type="paragraph" w:styleId="783">
    <w:name w:val="index 8"/>
    <w:basedOn w:val="763"/>
    <w:next w:val="763"/>
    <w:uiPriority w:val="99"/>
    <w:semiHidden/>
    <w:unhideWhenUsed/>
    <w:qFormat/>
    <w:pPr>
      <w:ind w:left="1400"/>
    </w:pPr>
  </w:style>
  <w:style w:type="paragraph" w:styleId="784">
    <w:name w:val="E-mail Signature"/>
    <w:basedOn w:val="763"/>
    <w:uiPriority w:val="99"/>
    <w:semiHidden/>
    <w:unhideWhenUsed/>
    <w:qFormat/>
  </w:style>
  <w:style w:type="paragraph" w:styleId="785">
    <w:name w:val="List Number"/>
    <w:basedOn w:val="763"/>
    <w:uiPriority w:val="99"/>
    <w:semiHidden/>
    <w:unhideWhenUsed/>
    <w:qFormat/>
    <w:pPr>
      <w:numPr>
        <w:ilvl w:val="0"/>
        <w:numId w:val="4"/>
      </w:numPr>
    </w:pPr>
  </w:style>
  <w:style w:type="paragraph" w:styleId="786">
    <w:name w:val="Caption"/>
    <w:basedOn w:val="763"/>
    <w:next w:val="763"/>
    <w:uiPriority w:val="35"/>
    <w:semiHidden/>
    <w:unhideWhenUsed/>
    <w:qFormat/>
    <w:rPr>
      <w:rFonts w:ascii="Arial" w:hAnsi="Arial" w:eastAsia="黑体"/>
      <w:sz w:val="20"/>
    </w:rPr>
  </w:style>
  <w:style w:type="paragraph" w:styleId="787">
    <w:name w:val="index 5"/>
    <w:basedOn w:val="763"/>
    <w:next w:val="763"/>
    <w:uiPriority w:val="99"/>
    <w:semiHidden/>
    <w:unhideWhenUsed/>
    <w:qFormat/>
    <w:pPr>
      <w:ind w:left="800"/>
    </w:pPr>
  </w:style>
  <w:style w:type="paragraph" w:styleId="788">
    <w:name w:val="List Bullet"/>
    <w:basedOn w:val="763"/>
    <w:uiPriority w:val="99"/>
    <w:semiHidden/>
    <w:unhideWhenUsed/>
    <w:qFormat/>
    <w:pPr>
      <w:numPr>
        <w:ilvl w:val="0"/>
        <w:numId w:val="5"/>
      </w:numPr>
    </w:pPr>
  </w:style>
  <w:style w:type="paragraph" w:styleId="789">
    <w:name w:val="envelope address"/>
    <w:basedOn w:val="763"/>
    <w:uiPriority w:val="99"/>
    <w:semiHidden/>
    <w:unhideWhenUsed/>
    <w:qFormat/>
    <w:pPr>
      <w:ind w:left="100"/>
    </w:pPr>
    <w:rPr>
      <w:rFonts w:ascii="Arial" w:hAnsi="Arial"/>
      <w:sz w:val="24"/>
    </w:rPr>
  </w:style>
  <w:style w:type="paragraph" w:styleId="790">
    <w:name w:val="Document Map"/>
    <w:basedOn w:val="763"/>
    <w:link w:val="1024"/>
    <w:uiPriority w:val="99"/>
    <w:semiHidden/>
    <w:qFormat/>
    <w:pPr>
      <w:shd w:val="clear" w:color="auto" w:fill="000080"/>
    </w:pPr>
  </w:style>
  <w:style w:type="paragraph" w:styleId="791">
    <w:name w:val="toa heading"/>
    <w:basedOn w:val="763"/>
    <w:next w:val="763"/>
    <w:uiPriority w:val="99"/>
    <w:semiHidden/>
    <w:unhideWhenUsed/>
    <w:qFormat/>
    <w:pPr>
      <w:spacing w:before="120"/>
    </w:pPr>
    <w:rPr>
      <w:rFonts w:ascii="Arial" w:hAnsi="Arial"/>
      <w:sz w:val="24"/>
    </w:rPr>
  </w:style>
  <w:style w:type="paragraph" w:styleId="792">
    <w:name w:val="annotation text"/>
    <w:basedOn w:val="763"/>
    <w:link w:val="1057"/>
    <w:uiPriority w:val="99"/>
    <w:semiHidden/>
    <w:qFormat/>
    <w:pPr>
      <w:jc w:val="left"/>
    </w:pPr>
  </w:style>
  <w:style w:type="paragraph" w:styleId="793">
    <w:name w:val="index 6"/>
    <w:basedOn w:val="763"/>
    <w:next w:val="763"/>
    <w:uiPriority w:val="99"/>
    <w:semiHidden/>
    <w:unhideWhenUsed/>
    <w:qFormat/>
    <w:pPr>
      <w:ind w:left="1000"/>
    </w:pPr>
  </w:style>
  <w:style w:type="paragraph" w:styleId="794">
    <w:name w:val="Salutation"/>
    <w:basedOn w:val="763"/>
    <w:next w:val="763"/>
    <w:uiPriority w:val="99"/>
    <w:semiHidden/>
    <w:unhideWhenUsed/>
    <w:qFormat/>
  </w:style>
  <w:style w:type="paragraph" w:styleId="795">
    <w:name w:val="Body Text 3"/>
    <w:basedOn w:val="763"/>
    <w:link w:val="1025"/>
    <w:uiPriority w:val="99"/>
    <w:qFormat/>
    <w:rPr>
      <w:rFonts w:ascii="仿宋_GB2312" w:hAnsi="Arial" w:eastAsia="仿宋_GB2312"/>
      <w:sz w:val="32"/>
      <w:szCs w:val="32"/>
    </w:rPr>
  </w:style>
  <w:style w:type="paragraph" w:styleId="796">
    <w:name w:val="Closing"/>
    <w:basedOn w:val="763"/>
    <w:uiPriority w:val="99"/>
    <w:semiHidden/>
    <w:unhideWhenUsed/>
    <w:qFormat/>
    <w:pPr>
      <w:ind w:left="100"/>
    </w:pPr>
  </w:style>
  <w:style w:type="paragraph" w:styleId="797">
    <w:name w:val="List Bullet 3"/>
    <w:basedOn w:val="763"/>
    <w:uiPriority w:val="99"/>
    <w:semiHidden/>
    <w:unhideWhenUsed/>
    <w:qFormat/>
    <w:pPr>
      <w:numPr>
        <w:ilvl w:val="0"/>
        <w:numId w:val="6"/>
      </w:numPr>
    </w:pPr>
  </w:style>
  <w:style w:type="paragraph" w:styleId="798">
    <w:name w:val="Body Text"/>
    <w:basedOn w:val="763"/>
    <w:link w:val="1022"/>
    <w:uiPriority w:val="99"/>
    <w:qFormat/>
    <w:rPr>
      <w:rFonts w:ascii="方正仿宋_GB2312" w:hAnsi="Arial" w:eastAsia="方正仿宋_GB2312"/>
      <w:sz w:val="28"/>
      <w:szCs w:val="28"/>
    </w:rPr>
  </w:style>
  <w:style w:type="paragraph" w:styleId="799">
    <w:name w:val="Body Text Indent"/>
    <w:basedOn w:val="763"/>
    <w:next w:val="800"/>
    <w:link w:val="1026"/>
    <w:uiPriority w:val="99"/>
    <w:qFormat/>
    <w:pPr>
      <w:ind w:firstLine="645"/>
    </w:pPr>
    <w:rPr>
      <w:rFonts w:ascii="方正仿宋_GB2312" w:eastAsia="方正仿宋_GB2312"/>
      <w:sz w:val="32"/>
      <w:szCs w:val="32"/>
    </w:rPr>
  </w:style>
  <w:style w:type="paragraph" w:styleId="800">
    <w:name w:val="envelope return"/>
    <w:basedOn w:val="763"/>
    <w:uiPriority w:val="0"/>
    <w:qFormat/>
    <w:rPr>
      <w:rFonts w:ascii="Arial" w:hAnsi="Arial"/>
    </w:rPr>
  </w:style>
  <w:style w:type="paragraph" w:styleId="801">
    <w:name w:val="List Number 3"/>
    <w:basedOn w:val="763"/>
    <w:uiPriority w:val="99"/>
    <w:semiHidden/>
    <w:unhideWhenUsed/>
    <w:qFormat/>
    <w:pPr>
      <w:numPr>
        <w:ilvl w:val="0"/>
        <w:numId w:val="7"/>
      </w:numPr>
    </w:pPr>
  </w:style>
  <w:style w:type="paragraph" w:styleId="802">
    <w:name w:val="List 2"/>
    <w:basedOn w:val="763"/>
    <w:uiPriority w:val="99"/>
    <w:qFormat/>
    <w:pPr>
      <w:ind w:left="100" w:hanging="200"/>
    </w:pPr>
  </w:style>
  <w:style w:type="paragraph" w:styleId="803">
    <w:name w:val="List Continue"/>
    <w:basedOn w:val="763"/>
    <w:uiPriority w:val="99"/>
    <w:semiHidden/>
    <w:unhideWhenUsed/>
    <w:qFormat/>
    <w:pPr>
      <w:ind w:left="420"/>
      <w:spacing w:after="120"/>
    </w:pPr>
  </w:style>
  <w:style w:type="paragraph" w:styleId="804">
    <w:name w:val="Block Text"/>
    <w:basedOn w:val="763"/>
    <w:uiPriority w:val="99"/>
    <w:semiHidden/>
    <w:unhideWhenUsed/>
    <w:qFormat/>
    <w:pPr>
      <w:ind w:left="1440"/>
      <w:spacing w:after="120"/>
    </w:pPr>
  </w:style>
  <w:style w:type="paragraph" w:styleId="805">
    <w:name w:val="List Bullet 2"/>
    <w:basedOn w:val="763"/>
    <w:uiPriority w:val="99"/>
    <w:semiHidden/>
    <w:unhideWhenUsed/>
    <w:qFormat/>
    <w:pPr>
      <w:numPr>
        <w:ilvl w:val="0"/>
        <w:numId w:val="8"/>
      </w:numPr>
    </w:pPr>
  </w:style>
  <w:style w:type="paragraph" w:styleId="806">
    <w:name w:val="HTML Address"/>
    <w:basedOn w:val="763"/>
    <w:uiPriority w:val="99"/>
    <w:semiHidden/>
    <w:unhideWhenUsed/>
    <w:qFormat/>
    <w:rPr>
      <w:i/>
    </w:rPr>
  </w:style>
  <w:style w:type="paragraph" w:styleId="807">
    <w:name w:val="index 4"/>
    <w:basedOn w:val="763"/>
    <w:next w:val="763"/>
    <w:uiPriority w:val="99"/>
    <w:semiHidden/>
    <w:unhideWhenUsed/>
    <w:qFormat/>
    <w:pPr>
      <w:ind w:left="600"/>
    </w:pPr>
  </w:style>
  <w:style w:type="paragraph" w:styleId="808">
    <w:name w:val="toc 5"/>
    <w:basedOn w:val="763"/>
    <w:next w:val="763"/>
    <w:uiPriority w:val="39"/>
    <w:semiHidden/>
    <w:unhideWhenUsed/>
    <w:qFormat/>
    <w:pPr>
      <w:ind w:left="1680"/>
    </w:pPr>
  </w:style>
  <w:style w:type="paragraph" w:styleId="809">
    <w:name w:val="toc 3"/>
    <w:basedOn w:val="763"/>
    <w:next w:val="763"/>
    <w:uiPriority w:val="39"/>
    <w:unhideWhenUsed/>
    <w:qFormat/>
    <w:pPr>
      <w:ind w:left="840"/>
      <w:spacing w:line="360" w:lineRule="auto"/>
    </w:pPr>
    <w:rPr>
      <w:sz w:val="24"/>
      <w:szCs w:val="22"/>
    </w:rPr>
  </w:style>
  <w:style w:type="paragraph" w:styleId="810">
    <w:name w:val="Plain Text"/>
    <w:basedOn w:val="763"/>
    <w:link w:val="1027"/>
    <w:uiPriority w:val="0"/>
    <w:qFormat/>
    <w:rPr>
      <w:rFonts w:ascii="宋体" w:hAnsi="Courier New" w:cs="Courier New"/>
    </w:rPr>
  </w:style>
  <w:style w:type="paragraph" w:styleId="811">
    <w:name w:val="List Bullet 5"/>
    <w:basedOn w:val="763"/>
    <w:uiPriority w:val="99"/>
    <w:semiHidden/>
    <w:unhideWhenUsed/>
    <w:qFormat/>
    <w:pPr>
      <w:numPr>
        <w:ilvl w:val="0"/>
        <w:numId w:val="9"/>
      </w:numPr>
    </w:pPr>
  </w:style>
  <w:style w:type="paragraph" w:styleId="812">
    <w:name w:val="List Number 4"/>
    <w:basedOn w:val="763"/>
    <w:uiPriority w:val="99"/>
    <w:semiHidden/>
    <w:unhideWhenUsed/>
    <w:qFormat/>
    <w:pPr>
      <w:numPr>
        <w:ilvl w:val="0"/>
        <w:numId w:val="10"/>
      </w:numPr>
    </w:pPr>
  </w:style>
  <w:style w:type="paragraph" w:styleId="813">
    <w:name w:val="toc 8"/>
    <w:basedOn w:val="763"/>
    <w:next w:val="763"/>
    <w:uiPriority w:val="39"/>
    <w:semiHidden/>
    <w:unhideWhenUsed/>
    <w:qFormat/>
    <w:pPr>
      <w:ind w:left="2940"/>
    </w:pPr>
  </w:style>
  <w:style w:type="paragraph" w:styleId="814">
    <w:name w:val="index 3"/>
    <w:basedOn w:val="763"/>
    <w:next w:val="763"/>
    <w:uiPriority w:val="99"/>
    <w:semiHidden/>
    <w:unhideWhenUsed/>
    <w:qFormat/>
    <w:pPr>
      <w:ind w:left="400"/>
    </w:pPr>
  </w:style>
  <w:style w:type="paragraph" w:styleId="815">
    <w:name w:val="Date"/>
    <w:basedOn w:val="763"/>
    <w:next w:val="763"/>
    <w:link w:val="1028"/>
    <w:uiPriority w:val="99"/>
    <w:qFormat/>
    <w:rPr>
      <w:sz w:val="24"/>
      <w:szCs w:val="24"/>
    </w:rPr>
  </w:style>
  <w:style w:type="paragraph" w:styleId="816">
    <w:name w:val="Body Text Indent 2"/>
    <w:basedOn w:val="763"/>
    <w:link w:val="1029"/>
    <w:uiPriority w:val="99"/>
    <w:qFormat/>
    <w:pPr>
      <w:ind w:left="630" w:firstLine="645"/>
    </w:pPr>
    <w:rPr>
      <w:rFonts w:ascii="Arial" w:hAnsi="Arial" w:eastAsia="仿宋_GB2312" w:cs="Arial"/>
      <w:sz w:val="32"/>
      <w:szCs w:val="32"/>
    </w:rPr>
  </w:style>
  <w:style w:type="paragraph" w:styleId="817">
    <w:name w:val="endnote text"/>
    <w:basedOn w:val="763"/>
    <w:uiPriority w:val="99"/>
    <w:semiHidden/>
    <w:unhideWhenUsed/>
    <w:qFormat/>
    <w:pPr>
      <w:jc w:val="left"/>
    </w:pPr>
  </w:style>
  <w:style w:type="paragraph" w:styleId="818">
    <w:name w:val="List Continue 5"/>
    <w:basedOn w:val="763"/>
    <w:uiPriority w:val="99"/>
    <w:semiHidden/>
    <w:unhideWhenUsed/>
    <w:qFormat/>
    <w:pPr>
      <w:ind w:left="2100"/>
      <w:spacing w:after="120"/>
    </w:pPr>
  </w:style>
  <w:style w:type="paragraph" w:styleId="819">
    <w:name w:val="Balloon Text"/>
    <w:basedOn w:val="763"/>
    <w:link w:val="1059"/>
    <w:uiPriority w:val="99"/>
    <w:semiHidden/>
    <w:qFormat/>
    <w:rPr>
      <w:sz w:val="18"/>
      <w:szCs w:val="18"/>
    </w:rPr>
  </w:style>
  <w:style w:type="paragraph" w:styleId="820">
    <w:name w:val="Footer"/>
    <w:basedOn w:val="763"/>
    <w:link w:val="1031"/>
    <w:uiPriority w:val="99"/>
    <w:qFormat/>
    <w:pPr>
      <w:jc w:val="left"/>
      <w:tabs>
        <w:tab w:val="center" w:pos="4153" w:leader="none"/>
        <w:tab w:val="right" w:pos="8306" w:leader="none"/>
      </w:tabs>
    </w:pPr>
    <w:rPr>
      <w:sz w:val="18"/>
      <w:szCs w:val="18"/>
    </w:rPr>
  </w:style>
  <w:style w:type="paragraph" w:styleId="821">
    <w:name w:val="Header"/>
    <w:basedOn w:val="763"/>
    <w:link w:val="1033"/>
    <w:uiPriority w:val="99"/>
    <w:qFormat/>
    <w:pPr>
      <w:jc w:val="center"/>
      <w:tabs>
        <w:tab w:val="center" w:pos="4153" w:leader="none"/>
        <w:tab w:val="right" w:pos="8306" w:leader="none"/>
      </w:tabs>
      <w:pBdr>
        <w:bottom w:val="single" w:color="auto" w:sz="6" w:space="1"/>
      </w:pBdr>
    </w:pPr>
    <w:rPr>
      <w:sz w:val="18"/>
      <w:szCs w:val="18"/>
    </w:rPr>
  </w:style>
  <w:style w:type="paragraph" w:styleId="822">
    <w:name w:val="Signature"/>
    <w:basedOn w:val="763"/>
    <w:uiPriority w:val="99"/>
    <w:semiHidden/>
    <w:unhideWhenUsed/>
    <w:qFormat/>
    <w:pPr>
      <w:ind w:left="100"/>
    </w:pPr>
  </w:style>
  <w:style w:type="paragraph" w:styleId="823">
    <w:name w:val="toc 1"/>
    <w:basedOn w:val="763"/>
    <w:next w:val="763"/>
    <w:uiPriority w:val="39"/>
    <w:unhideWhenUsed/>
    <w:qFormat/>
    <w:pPr>
      <w:spacing w:line="360" w:lineRule="auto"/>
    </w:pPr>
    <w:rPr>
      <w:sz w:val="24"/>
      <w:szCs w:val="22"/>
    </w:rPr>
  </w:style>
  <w:style w:type="paragraph" w:styleId="824">
    <w:name w:val="List Continue 4"/>
    <w:basedOn w:val="763"/>
    <w:uiPriority w:val="99"/>
    <w:semiHidden/>
    <w:unhideWhenUsed/>
    <w:qFormat/>
    <w:pPr>
      <w:ind w:left="1680"/>
      <w:spacing w:after="120"/>
    </w:pPr>
  </w:style>
  <w:style w:type="paragraph" w:styleId="825">
    <w:name w:val="toc 4"/>
    <w:basedOn w:val="763"/>
    <w:next w:val="763"/>
    <w:uiPriority w:val="39"/>
    <w:semiHidden/>
    <w:unhideWhenUsed/>
    <w:qFormat/>
    <w:pPr>
      <w:ind w:left="1260"/>
    </w:pPr>
  </w:style>
  <w:style w:type="paragraph" w:styleId="826">
    <w:name w:val="index heading"/>
    <w:basedOn w:val="763"/>
    <w:next w:val="827"/>
    <w:uiPriority w:val="99"/>
    <w:semiHidden/>
    <w:unhideWhenUsed/>
    <w:qFormat/>
    <w:rPr>
      <w:rFonts w:ascii="Arial" w:hAnsi="Arial"/>
      <w:b/>
    </w:rPr>
  </w:style>
  <w:style w:type="paragraph" w:styleId="827">
    <w:name w:val="index 1"/>
    <w:basedOn w:val="763"/>
    <w:next w:val="763"/>
    <w:uiPriority w:val="99"/>
    <w:semiHidden/>
    <w:unhideWhenUsed/>
    <w:qFormat/>
  </w:style>
  <w:style w:type="paragraph" w:styleId="828">
    <w:name w:val="Subtitle"/>
    <w:basedOn w:val="763"/>
    <w:uiPriority w:val="11"/>
    <w:qFormat/>
    <w:pPr>
      <w:jc w:val="center"/>
      <w:spacing w:before="240" w:after="60" w:line="312" w:lineRule="auto"/>
      <w:outlineLvl w:val="1"/>
    </w:pPr>
    <w:rPr>
      <w:rFonts w:ascii="Arial" w:hAnsi="Arial"/>
      <w:b/>
      <w:sz w:val="32"/>
    </w:rPr>
  </w:style>
  <w:style w:type="paragraph" w:styleId="829">
    <w:name w:val="List Number 5"/>
    <w:basedOn w:val="763"/>
    <w:uiPriority w:val="99"/>
    <w:semiHidden/>
    <w:unhideWhenUsed/>
    <w:qFormat/>
    <w:pPr>
      <w:numPr>
        <w:ilvl w:val="0"/>
        <w:numId w:val="11"/>
      </w:numPr>
    </w:pPr>
  </w:style>
  <w:style w:type="paragraph" w:styleId="830">
    <w:name w:val="List"/>
    <w:basedOn w:val="763"/>
    <w:uiPriority w:val="99"/>
    <w:qFormat/>
    <w:pPr>
      <w:ind w:left="200" w:hanging="200"/>
    </w:pPr>
  </w:style>
  <w:style w:type="paragraph" w:styleId="831">
    <w:name w:val="footnote text"/>
    <w:basedOn w:val="763"/>
    <w:uiPriority w:val="99"/>
    <w:semiHidden/>
    <w:unhideWhenUsed/>
    <w:qFormat/>
    <w:pPr>
      <w:jc w:val="left"/>
    </w:pPr>
    <w:rPr>
      <w:sz w:val="18"/>
    </w:rPr>
  </w:style>
  <w:style w:type="paragraph" w:styleId="832">
    <w:name w:val="toc 6"/>
    <w:basedOn w:val="763"/>
    <w:next w:val="763"/>
    <w:uiPriority w:val="39"/>
    <w:semiHidden/>
    <w:unhideWhenUsed/>
    <w:qFormat/>
    <w:pPr>
      <w:ind w:left="2100"/>
    </w:pPr>
  </w:style>
  <w:style w:type="paragraph" w:styleId="833">
    <w:name w:val="List 5"/>
    <w:basedOn w:val="763"/>
    <w:uiPriority w:val="99"/>
    <w:semiHidden/>
    <w:unhideWhenUsed/>
    <w:qFormat/>
    <w:pPr>
      <w:ind w:left="100" w:hanging="200"/>
    </w:pPr>
  </w:style>
  <w:style w:type="paragraph" w:styleId="834">
    <w:name w:val="Body Text Indent 3"/>
    <w:basedOn w:val="763"/>
    <w:link w:val="1034"/>
    <w:uiPriority w:val="99"/>
    <w:qFormat/>
    <w:pPr>
      <w:ind w:left="645" w:firstLine="645"/>
    </w:pPr>
    <w:rPr>
      <w:rFonts w:ascii="Arial" w:hAnsi="Arial" w:eastAsia="仿宋_GB2312" w:cs="Arial"/>
      <w:color w:val="ffff00"/>
      <w:sz w:val="32"/>
      <w:szCs w:val="32"/>
    </w:rPr>
  </w:style>
  <w:style w:type="paragraph" w:styleId="835">
    <w:name w:val="index 7"/>
    <w:basedOn w:val="763"/>
    <w:next w:val="763"/>
    <w:uiPriority w:val="99"/>
    <w:semiHidden/>
    <w:unhideWhenUsed/>
    <w:qFormat/>
    <w:pPr>
      <w:ind w:left="1200"/>
    </w:pPr>
  </w:style>
  <w:style w:type="paragraph" w:styleId="836">
    <w:name w:val="index 9"/>
    <w:basedOn w:val="763"/>
    <w:next w:val="763"/>
    <w:uiPriority w:val="99"/>
    <w:semiHidden/>
    <w:unhideWhenUsed/>
    <w:qFormat/>
    <w:pPr>
      <w:ind w:left="1600"/>
    </w:pPr>
  </w:style>
  <w:style w:type="paragraph" w:styleId="837">
    <w:name w:val="table of figures"/>
    <w:basedOn w:val="763"/>
    <w:next w:val="763"/>
    <w:uiPriority w:val="99"/>
    <w:semiHidden/>
    <w:unhideWhenUsed/>
    <w:qFormat/>
    <w:pPr>
      <w:ind w:hanging="200"/>
    </w:pPr>
  </w:style>
  <w:style w:type="paragraph" w:styleId="838">
    <w:name w:val="toc 2"/>
    <w:basedOn w:val="763"/>
    <w:next w:val="763"/>
    <w:uiPriority w:val="39"/>
    <w:unhideWhenUsed/>
    <w:qFormat/>
    <w:pPr>
      <w:ind w:left="420"/>
      <w:spacing w:line="360" w:lineRule="auto"/>
    </w:pPr>
    <w:rPr>
      <w:sz w:val="24"/>
      <w:szCs w:val="22"/>
    </w:rPr>
  </w:style>
  <w:style w:type="paragraph" w:styleId="839">
    <w:name w:val="toc 9"/>
    <w:basedOn w:val="763"/>
    <w:next w:val="763"/>
    <w:uiPriority w:val="39"/>
    <w:semiHidden/>
    <w:unhideWhenUsed/>
    <w:qFormat/>
    <w:pPr>
      <w:ind w:left="3360"/>
    </w:pPr>
  </w:style>
  <w:style w:type="paragraph" w:styleId="840">
    <w:name w:val="Body Text 2"/>
    <w:basedOn w:val="763"/>
    <w:link w:val="1035"/>
    <w:uiPriority w:val="99"/>
    <w:qFormat/>
    <w:pPr>
      <w:jc w:val="center"/>
      <w:widowControl/>
    </w:pPr>
    <w:rPr>
      <w:rFonts w:ascii="方正仿宋_GB2312" w:eastAsia="方正仿宋_GB2312"/>
      <w:sz w:val="28"/>
      <w:szCs w:val="28"/>
    </w:rPr>
  </w:style>
  <w:style w:type="paragraph" w:styleId="841">
    <w:name w:val="List 4"/>
    <w:basedOn w:val="763"/>
    <w:uiPriority w:val="99"/>
    <w:semiHidden/>
    <w:unhideWhenUsed/>
    <w:qFormat/>
    <w:pPr>
      <w:ind w:left="100" w:hanging="200"/>
    </w:pPr>
  </w:style>
  <w:style w:type="paragraph" w:styleId="842">
    <w:name w:val="List Continue 2"/>
    <w:basedOn w:val="763"/>
    <w:uiPriority w:val="99"/>
    <w:semiHidden/>
    <w:unhideWhenUsed/>
    <w:qFormat/>
    <w:pPr>
      <w:ind w:left="840"/>
      <w:spacing w:after="120"/>
    </w:pPr>
  </w:style>
  <w:style w:type="paragraph" w:styleId="843">
    <w:name w:val="Message Header"/>
    <w:basedOn w:val="763"/>
    <w:uiPriority w:val="99"/>
    <w:semiHidden/>
    <w:unhideWhenUsed/>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844">
    <w:name w:val="HTML Preformatted"/>
    <w:basedOn w:val="763"/>
    <w:uiPriority w:val="99"/>
    <w:semiHidden/>
    <w:unhideWhenUsed/>
    <w:qFormat/>
    <w:rPr>
      <w:rFonts w:ascii="Courier New" w:hAnsi="Courier New"/>
      <w:sz w:val="20"/>
    </w:rPr>
  </w:style>
  <w:style w:type="paragraph" w:styleId="845">
    <w:name w:val="Normal (Web)"/>
    <w:basedOn w:val="763"/>
    <w:uiPriority w:val="0"/>
    <w:qFormat/>
    <w:pPr>
      <w:jc w:val="left"/>
      <w:spacing w:before="100" w:beforeAutospacing="1" w:after="100" w:afterAutospacing="1"/>
      <w:widowControl/>
    </w:pPr>
    <w:rPr>
      <w:rFonts w:ascii="宋体" w:hAnsi="宋体" w:cs="宋体"/>
      <w:sz w:val="24"/>
      <w:szCs w:val="24"/>
    </w:rPr>
  </w:style>
  <w:style w:type="paragraph" w:styleId="846">
    <w:name w:val="List Continue 3"/>
    <w:basedOn w:val="763"/>
    <w:uiPriority w:val="99"/>
    <w:semiHidden/>
    <w:unhideWhenUsed/>
    <w:qFormat/>
    <w:pPr>
      <w:ind w:left="1260"/>
      <w:spacing w:after="120"/>
    </w:pPr>
  </w:style>
  <w:style w:type="paragraph" w:styleId="847">
    <w:name w:val="index 2"/>
    <w:basedOn w:val="763"/>
    <w:next w:val="763"/>
    <w:uiPriority w:val="99"/>
    <w:semiHidden/>
    <w:unhideWhenUsed/>
    <w:qFormat/>
    <w:pPr>
      <w:ind w:left="200"/>
    </w:pPr>
  </w:style>
  <w:style w:type="paragraph" w:styleId="848">
    <w:name w:val="Title"/>
    <w:basedOn w:val="763"/>
    <w:uiPriority w:val="10"/>
    <w:qFormat/>
    <w:pPr>
      <w:jc w:val="center"/>
      <w:spacing w:before="240" w:after="60"/>
      <w:outlineLvl w:val="0"/>
    </w:pPr>
    <w:rPr>
      <w:rFonts w:ascii="Arial" w:hAnsi="Arial"/>
      <w:b/>
      <w:sz w:val="32"/>
    </w:rPr>
  </w:style>
  <w:style w:type="paragraph" w:styleId="849">
    <w:name w:val="annotation subject"/>
    <w:basedOn w:val="792"/>
    <w:next w:val="792"/>
    <w:link w:val="1058"/>
    <w:uiPriority w:val="99"/>
    <w:semiHidden/>
    <w:qFormat/>
    <w:rPr>
      <w:b/>
      <w:bCs/>
    </w:rPr>
  </w:style>
  <w:style w:type="paragraph" w:styleId="850">
    <w:name w:val="Body Text First Indent"/>
    <w:basedOn w:val="763"/>
    <w:link w:val="1023"/>
    <w:uiPriority w:val="99"/>
    <w:qFormat/>
    <w:pPr>
      <w:ind w:firstLine="200"/>
      <w:spacing w:line="360" w:lineRule="auto"/>
    </w:pPr>
    <w:rPr>
      <w:rFonts w:ascii="仿宋_GB2312" w:eastAsia="仿宋_GB2312"/>
      <w:sz w:val="30"/>
      <w:szCs w:val="30"/>
    </w:rPr>
  </w:style>
  <w:style w:type="paragraph" w:styleId="851">
    <w:name w:val="Body Text First Indent 2"/>
    <w:basedOn w:val="799"/>
    <w:next w:val="763"/>
    <w:link w:val="1032"/>
    <w:uiPriority w:val="99"/>
    <w:qFormat/>
    <w:pPr>
      <w:ind w:firstLine="420"/>
      <w:spacing w:line="360" w:lineRule="auto"/>
    </w:pPr>
    <w:rPr>
      <w:rFonts w:ascii="宋体" w:hAnsi="宋体" w:eastAsia="宋体"/>
      <w:sz w:val="21"/>
      <w:szCs w:val="20"/>
    </w:rPr>
  </w:style>
  <w:style w:type="table" w:styleId="852">
    <w:name w:val="Table Grid"/>
    <w:basedOn w:val="774"/>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53">
    <w:name w:val="Strong"/>
    <w:basedOn w:val="773"/>
    <w:uiPriority w:val="22"/>
    <w:qFormat/>
    <w:rPr>
      <w:rFonts w:cs="Times New Roman"/>
      <w:b/>
    </w:rPr>
  </w:style>
  <w:style w:type="character" w:styleId="854">
    <w:name w:val="endnote reference"/>
    <w:basedOn w:val="773"/>
    <w:uiPriority w:val="99"/>
    <w:semiHidden/>
    <w:unhideWhenUsed/>
    <w:qFormat/>
    <w:rPr>
      <w:vertAlign w:val="superscript"/>
    </w:rPr>
  </w:style>
  <w:style w:type="character" w:styleId="855">
    <w:name w:val="page number"/>
    <w:basedOn w:val="773"/>
    <w:uiPriority w:val="99"/>
    <w:qFormat/>
    <w:rPr>
      <w:rFonts w:cs="Times New Roman"/>
    </w:rPr>
  </w:style>
  <w:style w:type="character" w:styleId="856">
    <w:name w:val="FollowedHyperlink"/>
    <w:basedOn w:val="773"/>
    <w:uiPriority w:val="99"/>
    <w:qFormat/>
    <w:rPr>
      <w:rFonts w:cs="Times New Roman"/>
      <w:color w:val="800080"/>
      <w:u w:val="single"/>
    </w:rPr>
  </w:style>
  <w:style w:type="character" w:styleId="857">
    <w:name w:val="Emphasis"/>
    <w:basedOn w:val="773"/>
    <w:uiPriority w:val="0"/>
    <w:qFormat/>
    <w:rPr>
      <w:i/>
    </w:rPr>
  </w:style>
  <w:style w:type="character" w:styleId="858">
    <w:name w:val="Hyperlink"/>
    <w:basedOn w:val="773"/>
    <w:uiPriority w:val="99"/>
    <w:qFormat/>
    <w:rPr>
      <w:rFonts w:cs="Times New Roman"/>
      <w:color w:val="0000ff"/>
      <w:u w:val="single"/>
    </w:rPr>
  </w:style>
  <w:style w:type="character" w:styleId="859">
    <w:name w:val="annotation reference"/>
    <w:basedOn w:val="773"/>
    <w:uiPriority w:val="99"/>
    <w:semiHidden/>
    <w:qFormat/>
    <w:rPr>
      <w:rFonts w:cs="Times New Roman"/>
      <w:sz w:val="21"/>
    </w:rPr>
  </w:style>
  <w:style w:type="character" w:styleId="860">
    <w:name w:val="footnote reference"/>
    <w:basedOn w:val="773"/>
    <w:uiPriority w:val="99"/>
    <w:unhideWhenUsed/>
    <w:qFormat/>
    <w:rPr>
      <w:vertAlign w:val="superscript"/>
    </w:rPr>
  </w:style>
  <w:style w:type="paragraph" w:styleId="861" w:customStyle="1">
    <w:name w:val="首行缩进"/>
    <w:basedOn w:val="763"/>
    <w:uiPriority w:val="0"/>
    <w:qFormat/>
    <w:pPr>
      <w:ind w:firstLine="480"/>
    </w:pPr>
    <w:rPr>
      <w:lang w:val="zh-CN"/>
    </w:rPr>
  </w:style>
  <w:style w:type="character" w:styleId="862" w:customStyle="1">
    <w:name w:val="Heading 1 Char"/>
    <w:basedOn w:val="773"/>
    <w:uiPriority w:val="9"/>
    <w:qFormat/>
    <w:rPr>
      <w:rFonts w:ascii="Arial" w:hAnsi="Arial" w:eastAsia="Arial" w:cs="Arial"/>
      <w:sz w:val="40"/>
      <w:szCs w:val="40"/>
    </w:rPr>
  </w:style>
  <w:style w:type="character" w:styleId="863" w:customStyle="1">
    <w:name w:val="Heading 2 Char"/>
    <w:basedOn w:val="773"/>
    <w:uiPriority w:val="9"/>
    <w:qFormat/>
    <w:rPr>
      <w:rFonts w:ascii="Arial" w:hAnsi="Arial" w:eastAsia="Arial" w:cs="Arial"/>
      <w:sz w:val="34"/>
    </w:rPr>
  </w:style>
  <w:style w:type="character" w:styleId="864" w:customStyle="1">
    <w:name w:val="Heading 3 Char"/>
    <w:basedOn w:val="773"/>
    <w:uiPriority w:val="9"/>
    <w:qFormat/>
    <w:rPr>
      <w:rFonts w:ascii="Arial" w:hAnsi="Arial" w:eastAsia="Arial" w:cs="Arial"/>
      <w:sz w:val="30"/>
      <w:szCs w:val="30"/>
    </w:rPr>
  </w:style>
  <w:style w:type="character" w:styleId="865" w:customStyle="1">
    <w:name w:val="Heading 4 Char"/>
    <w:basedOn w:val="773"/>
    <w:uiPriority w:val="9"/>
    <w:qFormat/>
    <w:rPr>
      <w:rFonts w:ascii="Arial" w:hAnsi="Arial" w:eastAsia="Arial" w:cs="Arial"/>
      <w:b/>
      <w:bCs/>
      <w:sz w:val="26"/>
      <w:szCs w:val="26"/>
    </w:rPr>
  </w:style>
  <w:style w:type="character" w:styleId="866" w:customStyle="1">
    <w:name w:val="Heading 5 Char"/>
    <w:basedOn w:val="773"/>
    <w:uiPriority w:val="9"/>
    <w:qFormat/>
    <w:rPr>
      <w:rFonts w:ascii="Arial" w:hAnsi="Arial" w:eastAsia="Arial" w:cs="Arial"/>
      <w:b/>
      <w:bCs/>
      <w:sz w:val="24"/>
      <w:szCs w:val="24"/>
    </w:rPr>
  </w:style>
  <w:style w:type="character" w:styleId="867" w:customStyle="1">
    <w:name w:val="Heading 6 Char"/>
    <w:basedOn w:val="773"/>
    <w:uiPriority w:val="9"/>
    <w:qFormat/>
    <w:rPr>
      <w:rFonts w:ascii="Arial" w:hAnsi="Arial" w:eastAsia="Arial" w:cs="Arial"/>
      <w:b/>
      <w:bCs/>
      <w:sz w:val="22"/>
      <w:szCs w:val="22"/>
    </w:rPr>
  </w:style>
  <w:style w:type="character" w:styleId="868" w:customStyle="1">
    <w:name w:val="Heading 7 Char"/>
    <w:basedOn w:val="773"/>
    <w:uiPriority w:val="9"/>
    <w:qFormat/>
    <w:rPr>
      <w:rFonts w:ascii="Arial" w:hAnsi="Arial" w:eastAsia="Arial" w:cs="Arial"/>
      <w:b/>
      <w:bCs/>
      <w:i/>
      <w:iCs/>
      <w:sz w:val="22"/>
      <w:szCs w:val="22"/>
    </w:rPr>
  </w:style>
  <w:style w:type="character" w:styleId="869" w:customStyle="1">
    <w:name w:val="Heading 8 Char"/>
    <w:basedOn w:val="773"/>
    <w:uiPriority w:val="9"/>
    <w:qFormat/>
    <w:rPr>
      <w:rFonts w:ascii="Arial" w:hAnsi="Arial" w:eastAsia="Arial" w:cs="Arial"/>
      <w:i/>
      <w:iCs/>
      <w:sz w:val="22"/>
      <w:szCs w:val="22"/>
    </w:rPr>
  </w:style>
  <w:style w:type="character" w:styleId="870" w:customStyle="1">
    <w:name w:val="Heading 9 Char"/>
    <w:basedOn w:val="773"/>
    <w:uiPriority w:val="9"/>
    <w:qFormat/>
    <w:rPr>
      <w:rFonts w:ascii="Arial" w:hAnsi="Arial" w:eastAsia="Arial" w:cs="Arial"/>
      <w:i/>
      <w:iCs/>
      <w:sz w:val="21"/>
      <w:szCs w:val="21"/>
    </w:rPr>
  </w:style>
  <w:style w:type="paragraph" w:styleId="871">
    <w:name w:val="No Spacing"/>
    <w:uiPriority w:val="1"/>
    <w:qFormat/>
    <w:rPr>
      <w:rFonts w:ascii="Times New Roman" w:hAnsi="Times New Roman" w:eastAsia="宋体" w:cs="Times New Roman"/>
      <w:lang w:val="en-US" w:eastAsia="zh-CN" w:bidi="ar-SA"/>
    </w:rPr>
  </w:style>
  <w:style w:type="character" w:styleId="872" w:customStyle="1">
    <w:name w:val="Title Char"/>
    <w:basedOn w:val="773"/>
    <w:uiPriority w:val="10"/>
    <w:qFormat/>
    <w:rPr>
      <w:sz w:val="48"/>
      <w:szCs w:val="48"/>
    </w:rPr>
  </w:style>
  <w:style w:type="character" w:styleId="873" w:customStyle="1">
    <w:name w:val="Subtitle Char"/>
    <w:basedOn w:val="773"/>
    <w:uiPriority w:val="11"/>
    <w:qFormat/>
    <w:rPr>
      <w:sz w:val="24"/>
      <w:szCs w:val="24"/>
    </w:rPr>
  </w:style>
  <w:style w:type="paragraph" w:styleId="874">
    <w:name w:val="Quote"/>
    <w:basedOn w:val="763"/>
    <w:next w:val="763"/>
    <w:link w:val="875"/>
    <w:uiPriority w:val="29"/>
    <w:qFormat/>
    <w:pPr>
      <w:ind w:left="720" w:right="720"/>
    </w:pPr>
    <w:rPr>
      <w:i/>
    </w:rPr>
  </w:style>
  <w:style w:type="character" w:styleId="875" w:customStyle="1">
    <w:name w:val="引用 字符"/>
    <w:link w:val="874"/>
    <w:uiPriority w:val="29"/>
    <w:qFormat/>
    <w:rPr>
      <w:i/>
    </w:rPr>
  </w:style>
  <w:style w:type="paragraph" w:styleId="876">
    <w:name w:val="Intense Quote"/>
    <w:basedOn w:val="763"/>
    <w:next w:val="763"/>
    <w:link w:val="87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7" w:customStyle="1">
    <w:name w:val="明显引用 字符"/>
    <w:link w:val="876"/>
    <w:uiPriority w:val="30"/>
    <w:qFormat/>
    <w:rPr>
      <w:i/>
    </w:rPr>
  </w:style>
  <w:style w:type="character" w:styleId="878" w:customStyle="1">
    <w:name w:val="Header Char"/>
    <w:basedOn w:val="773"/>
    <w:uiPriority w:val="99"/>
    <w:qFormat/>
  </w:style>
  <w:style w:type="character" w:styleId="879" w:customStyle="1">
    <w:name w:val="Footer Char"/>
    <w:basedOn w:val="773"/>
    <w:uiPriority w:val="99"/>
    <w:qFormat/>
  </w:style>
  <w:style w:type="character" w:styleId="880" w:customStyle="1">
    <w:name w:val="Caption Char"/>
    <w:uiPriority w:val="99"/>
    <w:qFormat/>
  </w:style>
  <w:style w:type="table" w:styleId="881" w:customStyle="1">
    <w:name w:val="Table Grid Light"/>
    <w:basedOn w:val="77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82" w:customStyle="1">
    <w:name w:val="无格式表格 11"/>
    <w:basedOn w:val="77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3" w:customStyle="1">
    <w:name w:val="无格式表格 21"/>
    <w:basedOn w:val="77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4" w:customStyle="1">
    <w:name w:val="无格式表格 31"/>
    <w:basedOn w:val="77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5" w:customStyle="1">
    <w:name w:val="无格式表格 41"/>
    <w:basedOn w:val="77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6" w:customStyle="1">
    <w:name w:val="无格式表格 51"/>
    <w:basedOn w:val="77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7" w:customStyle="1">
    <w:name w:val="网格表 1 浅色1"/>
    <w:basedOn w:val="77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8" w:customStyle="1">
    <w:name w:val="Grid Table 1 Light - Accent 1"/>
    <w:basedOn w:val="774"/>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89" w:customStyle="1">
    <w:name w:val="Grid Table 1 Light - Accent 2"/>
    <w:basedOn w:val="774"/>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0" w:customStyle="1">
    <w:name w:val="Grid Table 1 Light - Accent 3"/>
    <w:basedOn w:val="774"/>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91" w:customStyle="1">
    <w:name w:val="Grid Table 1 Light - Accent 4"/>
    <w:basedOn w:val="77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2" w:customStyle="1">
    <w:name w:val="Grid Table 1 Light - Accent 5"/>
    <w:basedOn w:val="774"/>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3" w:customStyle="1">
    <w:name w:val="Grid Table 1 Light - Accent 6"/>
    <w:basedOn w:val="774"/>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4" w:customStyle="1">
    <w:name w:val="网格表 21"/>
    <w:basedOn w:val="77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5" w:customStyle="1">
    <w:name w:val="Grid Table 2 - Accent 1"/>
    <w:basedOn w:val="774"/>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96" w:customStyle="1">
    <w:name w:val="Grid Table 2 - Accent 2"/>
    <w:basedOn w:val="774"/>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97" w:customStyle="1">
    <w:name w:val="Grid Table 2 - Accent 3"/>
    <w:basedOn w:val="774"/>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98" w:customStyle="1">
    <w:name w:val="Grid Table 2 - Accent 4"/>
    <w:basedOn w:val="77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9" w:customStyle="1">
    <w:name w:val="Grid Table 2 - Accent 5"/>
    <w:basedOn w:val="774"/>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0" w:customStyle="1">
    <w:name w:val="Grid Table 2 - Accent 6"/>
    <w:basedOn w:val="774"/>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1" w:customStyle="1">
    <w:name w:val="网格表 31"/>
    <w:basedOn w:val="77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3 - Accent 1"/>
    <w:basedOn w:val="774"/>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3 - Accent 2"/>
    <w:basedOn w:val="774"/>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3 - Accent 3"/>
    <w:basedOn w:val="774"/>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Grid Table 3 - Accent 4"/>
    <w:basedOn w:val="77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6" w:customStyle="1">
    <w:name w:val="Grid Table 3 - Accent 5"/>
    <w:basedOn w:val="774"/>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7" w:customStyle="1">
    <w:name w:val="Grid Table 3 - Accent 6"/>
    <w:basedOn w:val="774"/>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网格表 41"/>
    <w:basedOn w:val="77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9" w:customStyle="1">
    <w:name w:val="Grid Table 4 - Accent 1"/>
    <w:basedOn w:val="774"/>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10" w:customStyle="1">
    <w:name w:val="Grid Table 4 - Accent 2"/>
    <w:basedOn w:val="774"/>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11" w:customStyle="1">
    <w:name w:val="Grid Table 4 - Accent 3"/>
    <w:basedOn w:val="774"/>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12" w:customStyle="1">
    <w:name w:val="Grid Table 4 - Accent 4"/>
    <w:basedOn w:val="77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3" w:customStyle="1">
    <w:name w:val="Grid Table 4 - Accent 5"/>
    <w:basedOn w:val="774"/>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4" w:customStyle="1">
    <w:name w:val="Grid Table 4 - Accent 6"/>
    <w:basedOn w:val="774"/>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5" w:customStyle="1">
    <w:name w:val="网格表 5 深色1"/>
    <w:basedOn w:val="77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6" w:customStyle="1">
    <w:name w:val="Grid Table 5 Dark- Accent 1"/>
    <w:basedOn w:val="77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7" w:customStyle="1">
    <w:name w:val="Grid Table 5 Dark - Accent 2"/>
    <w:basedOn w:val="77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8" w:customStyle="1">
    <w:name w:val="Grid Table 5 Dark - Accent 3"/>
    <w:basedOn w:val="77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9" w:customStyle="1">
    <w:name w:val="Grid Table 5 Dark- Accent 4"/>
    <w:basedOn w:val="77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20" w:customStyle="1">
    <w:name w:val="Grid Table 5 Dark - Accent 5"/>
    <w:basedOn w:val="77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21" w:customStyle="1">
    <w:name w:val="Grid Table 5 Dark - Accent 6"/>
    <w:basedOn w:val="77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2" w:customStyle="1">
    <w:name w:val="网格表 6 彩色1"/>
    <w:basedOn w:val="77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3" w:customStyle="1">
    <w:name w:val="Grid Table 6 Colorful - Accent 1"/>
    <w:basedOn w:val="774"/>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24" w:customStyle="1">
    <w:name w:val="Grid Table 6 Colorful - Accent 2"/>
    <w:basedOn w:val="774"/>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25" w:customStyle="1">
    <w:name w:val="Grid Table 6 Colorful - Accent 3"/>
    <w:basedOn w:val="774"/>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26" w:customStyle="1">
    <w:name w:val="Grid Table 6 Colorful - Accent 4"/>
    <w:basedOn w:val="77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27" w:customStyle="1">
    <w:name w:val="Grid Table 6 Colorful - Accent 5"/>
    <w:basedOn w:val="774"/>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8" w:customStyle="1">
    <w:name w:val="Grid Table 6 Colorful - Accent 6"/>
    <w:basedOn w:val="774"/>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9" w:customStyle="1">
    <w:name w:val="网格表 7 彩色1"/>
    <w:basedOn w:val="77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0" w:customStyle="1">
    <w:name w:val="Grid Table 7 Colorful - Accent 1"/>
    <w:basedOn w:val="774"/>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31" w:customStyle="1">
    <w:name w:val="Grid Table 7 Colorful - Accent 2"/>
    <w:basedOn w:val="774"/>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2" w:customStyle="1">
    <w:name w:val="Grid Table 7 Colorful - Accent 3"/>
    <w:basedOn w:val="774"/>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33" w:customStyle="1">
    <w:name w:val="Grid Table 7 Colorful - Accent 4"/>
    <w:basedOn w:val="77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4" w:customStyle="1">
    <w:name w:val="Grid Table 7 Colorful - Accent 5"/>
    <w:basedOn w:val="774"/>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5" w:customStyle="1">
    <w:name w:val="Grid Table 7 Colorful - Accent 6"/>
    <w:basedOn w:val="774"/>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6" w:customStyle="1">
    <w:name w:val="清单表 1 浅色1"/>
    <w:basedOn w:val="774"/>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7" w:customStyle="1">
    <w:name w:val="List Table 1 Light - Accent 1"/>
    <w:basedOn w:val="774"/>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8" w:customStyle="1">
    <w:name w:val="List Table 1 Light - Accent 2"/>
    <w:basedOn w:val="774"/>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9" w:customStyle="1">
    <w:name w:val="List Table 1 Light - Accent 3"/>
    <w:basedOn w:val="774"/>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0" w:customStyle="1">
    <w:name w:val="List Table 1 Light - Accent 4"/>
    <w:basedOn w:val="774"/>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41" w:customStyle="1">
    <w:name w:val="List Table 1 Light - Accent 5"/>
    <w:basedOn w:val="774"/>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2" w:customStyle="1">
    <w:name w:val="List Table 1 Light - Accent 6"/>
    <w:basedOn w:val="774"/>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3" w:customStyle="1">
    <w:name w:val="清单表 21"/>
    <w:basedOn w:val="77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4" w:customStyle="1">
    <w:name w:val="List Table 2 - Accent 1"/>
    <w:basedOn w:val="774"/>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5" w:customStyle="1">
    <w:name w:val="List Table 2 - Accent 2"/>
    <w:basedOn w:val="774"/>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46" w:customStyle="1">
    <w:name w:val="List Table 2 - Accent 3"/>
    <w:basedOn w:val="774"/>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7" w:customStyle="1">
    <w:name w:val="List Table 2 - Accent 4"/>
    <w:basedOn w:val="77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8" w:customStyle="1">
    <w:name w:val="List Table 2 - Accent 5"/>
    <w:basedOn w:val="774"/>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9" w:customStyle="1">
    <w:name w:val="List Table 2 - Accent 6"/>
    <w:basedOn w:val="774"/>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0" w:customStyle="1">
    <w:name w:val="清单表 31"/>
    <w:basedOn w:val="77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1" w:customStyle="1">
    <w:name w:val="List Table 3 - Accent 1"/>
    <w:basedOn w:val="774"/>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2" w:customStyle="1">
    <w:name w:val="List Table 3 - Accent 2"/>
    <w:basedOn w:val="774"/>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53" w:customStyle="1">
    <w:name w:val="List Table 3 - Accent 3"/>
    <w:basedOn w:val="774"/>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54" w:customStyle="1">
    <w:name w:val="List Table 3 - Accent 4"/>
    <w:basedOn w:val="77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5" w:customStyle="1">
    <w:name w:val="List Table 3 - Accent 5"/>
    <w:basedOn w:val="774"/>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6" w:customStyle="1">
    <w:name w:val="List Table 3 - Accent 6"/>
    <w:basedOn w:val="774"/>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7" w:customStyle="1">
    <w:name w:val="清单表 41"/>
    <w:basedOn w:val="77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8" w:customStyle="1">
    <w:name w:val="List Table 4 - Accent 1"/>
    <w:basedOn w:val="774"/>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9" w:customStyle="1">
    <w:name w:val="List Table 4 - Accent 2"/>
    <w:basedOn w:val="774"/>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0" w:customStyle="1">
    <w:name w:val="List Table 4 - Accent 3"/>
    <w:basedOn w:val="774"/>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1" w:customStyle="1">
    <w:name w:val="List Table 4 - Accent 4"/>
    <w:basedOn w:val="77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2" w:customStyle="1">
    <w:name w:val="List Table 4 - Accent 5"/>
    <w:basedOn w:val="774"/>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3" w:customStyle="1">
    <w:name w:val="List Table 4 - Accent 6"/>
    <w:basedOn w:val="774"/>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4" w:customStyle="1">
    <w:name w:val="清单表 5 深色1"/>
    <w:basedOn w:val="77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5" w:customStyle="1">
    <w:name w:val="List Table 5 Dark - Accent 1"/>
    <w:basedOn w:val="774"/>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6" w:customStyle="1">
    <w:name w:val="List Table 5 Dark - Accent 2"/>
    <w:basedOn w:val="774"/>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7" w:customStyle="1">
    <w:name w:val="List Table 5 Dark - Accent 3"/>
    <w:basedOn w:val="774"/>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8" w:customStyle="1">
    <w:name w:val="List Table 5 Dark - Accent 4"/>
    <w:basedOn w:val="77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9" w:customStyle="1">
    <w:name w:val="List Table 5 Dark - Accent 5"/>
    <w:basedOn w:val="774"/>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0" w:customStyle="1">
    <w:name w:val="List Table 5 Dark - Accent 6"/>
    <w:basedOn w:val="774"/>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1" w:customStyle="1">
    <w:name w:val="清单表 6 彩色1"/>
    <w:basedOn w:val="774"/>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2" w:customStyle="1">
    <w:name w:val="List Table 6 Colorful - Accent 1"/>
    <w:basedOn w:val="774"/>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73" w:customStyle="1">
    <w:name w:val="List Table 6 Colorful - Accent 2"/>
    <w:basedOn w:val="774"/>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74" w:customStyle="1">
    <w:name w:val="List Table 6 Colorful - Accent 3"/>
    <w:basedOn w:val="774"/>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75" w:customStyle="1">
    <w:name w:val="List Table 6 Colorful - Accent 4"/>
    <w:basedOn w:val="774"/>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76" w:customStyle="1">
    <w:name w:val="List Table 6 Colorful - Accent 5"/>
    <w:basedOn w:val="774"/>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77" w:customStyle="1">
    <w:name w:val="List Table 6 Colorful - Accent 6"/>
    <w:basedOn w:val="774"/>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78" w:customStyle="1">
    <w:name w:val="清单表 7 彩色1"/>
    <w:basedOn w:val="774"/>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9" w:customStyle="1">
    <w:name w:val="List Table 7 Colorful - Accent 1"/>
    <w:basedOn w:val="774"/>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0" w:customStyle="1">
    <w:name w:val="List Table 7 Colorful - Accent 2"/>
    <w:basedOn w:val="774"/>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1" w:customStyle="1">
    <w:name w:val="List Table 7 Colorful - Accent 3"/>
    <w:basedOn w:val="774"/>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82" w:customStyle="1">
    <w:name w:val="List Table 7 Colorful - Accent 4"/>
    <w:basedOn w:val="774"/>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3" w:customStyle="1">
    <w:name w:val="List Table 7 Colorful - Accent 5"/>
    <w:basedOn w:val="774"/>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4" w:customStyle="1">
    <w:name w:val="List Table 7 Colorful - Accent 6"/>
    <w:basedOn w:val="774"/>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5" w:customStyle="1">
    <w:name w:val="Lined - Accent"/>
    <w:basedOn w:val="77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6" w:customStyle="1">
    <w:name w:val="Lined - Accent 1"/>
    <w:basedOn w:val="77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7" w:customStyle="1">
    <w:name w:val="Lined - Accent 2"/>
    <w:basedOn w:val="77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8" w:customStyle="1">
    <w:name w:val="Lined - Accent 3"/>
    <w:basedOn w:val="77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9" w:customStyle="1">
    <w:name w:val="Lined - Accent 4"/>
    <w:basedOn w:val="77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0" w:customStyle="1">
    <w:name w:val="Lined - Accent 5"/>
    <w:basedOn w:val="77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1" w:customStyle="1">
    <w:name w:val="Lined - Accent 6"/>
    <w:basedOn w:val="77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2" w:customStyle="1">
    <w:name w:val="Bordered &amp; Lined - Accent"/>
    <w:basedOn w:val="774"/>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3" w:customStyle="1">
    <w:name w:val="Bordered &amp; Lined - Accent 1"/>
    <w:basedOn w:val="774"/>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4" w:customStyle="1">
    <w:name w:val="Bordered &amp; Lined - Accent 2"/>
    <w:basedOn w:val="774"/>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5" w:customStyle="1">
    <w:name w:val="Bordered &amp; Lined - Accent 3"/>
    <w:basedOn w:val="774"/>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6" w:customStyle="1">
    <w:name w:val="Bordered &amp; Lined - Accent 4"/>
    <w:basedOn w:val="77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7" w:customStyle="1">
    <w:name w:val="Bordered &amp; Lined - Accent 5"/>
    <w:basedOn w:val="774"/>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8" w:customStyle="1">
    <w:name w:val="Bordered &amp; Lined - Accent 6"/>
    <w:basedOn w:val="774"/>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9" w:customStyle="1">
    <w:name w:val="Bordered"/>
    <w:basedOn w:val="774"/>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0" w:customStyle="1">
    <w:name w:val="Bordered - Accent 1"/>
    <w:basedOn w:val="774"/>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1" w:customStyle="1">
    <w:name w:val="Bordered - Accent 2"/>
    <w:basedOn w:val="774"/>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02" w:customStyle="1">
    <w:name w:val="Bordered - Accent 3"/>
    <w:basedOn w:val="774"/>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03" w:customStyle="1">
    <w:name w:val="Bordered - Accent 4"/>
    <w:basedOn w:val="77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4" w:customStyle="1">
    <w:name w:val="Bordered - Accent 5"/>
    <w:basedOn w:val="774"/>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5" w:customStyle="1">
    <w:name w:val="Bordered - Accent 6"/>
    <w:basedOn w:val="774"/>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6" w:customStyle="1">
    <w:name w:val="Footnote Text Char"/>
    <w:uiPriority w:val="99"/>
    <w:qFormat/>
    <w:rPr>
      <w:sz w:val="18"/>
    </w:rPr>
  </w:style>
  <w:style w:type="character" w:styleId="1007" w:customStyle="1">
    <w:name w:val="Endnote Text Char"/>
    <w:uiPriority w:val="99"/>
    <w:qFormat/>
    <w:rPr>
      <w:sz w:val="20"/>
    </w:rPr>
  </w:style>
  <w:style w:type="paragraph" w:styleId="1008" w:customStyle="1">
    <w:name w:val="TOC 标题1"/>
    <w:uiPriority w:val="39"/>
    <w:unhideWhenUsed/>
    <w:qFormat/>
    <w:rPr>
      <w:rFonts w:ascii="Times New Roman" w:hAnsi="Times New Roman" w:eastAsia="宋体" w:cs="Times New Roman"/>
      <w:lang w:val="en-US" w:eastAsia="zh-CN" w:bidi="ar-SA"/>
    </w:rPr>
  </w:style>
  <w:style w:type="paragraph" w:styleId="1009"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character" w:styleId="1010" w:customStyle="1">
    <w:name w:val="标题 4 字符"/>
    <w:basedOn w:val="773"/>
    <w:link w:val="767"/>
    <w:uiPriority w:val="99"/>
    <w:qFormat/>
    <w:rPr>
      <w:rFonts w:ascii="Arial" w:hAnsi="Arial" w:eastAsia="黑体" w:cs="Arial"/>
      <w:b/>
      <w:bCs/>
      <w:sz w:val="28"/>
      <w:szCs w:val="28"/>
    </w:rPr>
  </w:style>
  <w:style w:type="character" w:styleId="1011" w:customStyle="1">
    <w:name w:val="标题 5 字符"/>
    <w:basedOn w:val="773"/>
    <w:link w:val="768"/>
    <w:uiPriority w:val="99"/>
    <w:qFormat/>
    <w:rPr>
      <w:rFonts w:ascii="宋体" w:hAnsi="Times New Roman" w:eastAsia="宋体" w:cs="Times New Roman"/>
      <w:color w:val="000000"/>
      <w:sz w:val="28"/>
      <w:szCs w:val="28"/>
    </w:rPr>
  </w:style>
  <w:style w:type="paragraph" w:styleId="1012" w:customStyle="1">
    <w:name w:val="段"/>
    <w:next w:val="763"/>
    <w:uiPriority w:val="0"/>
    <w:qFormat/>
    <w:pPr>
      <w:ind w:firstLine="200"/>
      <w:jc w:val="both"/>
      <w:widowControl w:val="off"/>
    </w:pPr>
    <w:rPr>
      <w:rFonts w:ascii="宋体" w:hAnsi="宋体" w:eastAsia="宋体" w:cs="宋体"/>
      <w:color w:val="000000"/>
      <w:sz w:val="21"/>
      <w:szCs w:val="21"/>
      <w:lang w:val="en-US" w:eastAsia="zh-CN" w:bidi="ar-SA"/>
    </w:rPr>
  </w:style>
  <w:style w:type="character" w:styleId="1013" w:customStyle="1">
    <w:name w:val="标题 1 字符"/>
    <w:basedOn w:val="773"/>
    <w:link w:val="764"/>
    <w:uiPriority w:val="99"/>
    <w:qFormat/>
    <w:rPr>
      <w:rFonts w:ascii="方正仿宋_GB2312" w:hAnsi="Times New Roman" w:eastAsia="方正仿宋_GB2312" w:cs="Times New Roman"/>
      <w:sz w:val="28"/>
      <w:szCs w:val="28"/>
    </w:rPr>
  </w:style>
  <w:style w:type="character" w:styleId="1014" w:customStyle="1">
    <w:name w:val="标题 2 字符"/>
    <w:basedOn w:val="773"/>
    <w:link w:val="765"/>
    <w:uiPriority w:val="99"/>
    <w:qFormat/>
    <w:rPr>
      <w:rFonts w:ascii="Arial" w:hAnsi="Arial" w:eastAsia="幼圆" w:cs="Arial"/>
      <w:b/>
      <w:bCs/>
      <w:sz w:val="44"/>
      <w:szCs w:val="44"/>
    </w:rPr>
  </w:style>
  <w:style w:type="character" w:styleId="1015" w:customStyle="1">
    <w:name w:val="标题 3 字符"/>
    <w:basedOn w:val="773"/>
    <w:link w:val="766"/>
    <w:uiPriority w:val="99"/>
    <w:qFormat/>
    <w:rPr>
      <w:rFonts w:ascii="Times New Roman" w:hAnsi="Times New Roman" w:eastAsia="宋体" w:cs="Times New Roman"/>
      <w:b/>
      <w:bCs/>
      <w:sz w:val="32"/>
      <w:szCs w:val="32"/>
    </w:rPr>
  </w:style>
  <w:style w:type="character" w:styleId="1016" w:customStyle="1">
    <w:name w:val="标题 6 字符"/>
    <w:basedOn w:val="773"/>
    <w:link w:val="769"/>
    <w:uiPriority w:val="99"/>
    <w:qFormat/>
    <w:rPr>
      <w:rFonts w:ascii="Arial" w:hAnsi="Arial" w:eastAsia="黑体" w:cs="Times New Roman"/>
      <w:b/>
      <w:bCs/>
      <w:sz w:val="24"/>
      <w:szCs w:val="24"/>
    </w:rPr>
  </w:style>
  <w:style w:type="character" w:styleId="1017" w:customStyle="1">
    <w:name w:val="标题 7 字符"/>
    <w:basedOn w:val="773"/>
    <w:link w:val="770"/>
    <w:uiPriority w:val="99"/>
    <w:qFormat/>
    <w:rPr>
      <w:rFonts w:ascii="Times New Roman" w:hAnsi="Times New Roman" w:eastAsia="宋体" w:cs="Times New Roman"/>
      <w:b/>
      <w:bCs/>
      <w:sz w:val="24"/>
      <w:szCs w:val="24"/>
    </w:rPr>
  </w:style>
  <w:style w:type="character" w:styleId="1018" w:customStyle="1">
    <w:name w:val="标题 8 字符"/>
    <w:basedOn w:val="773"/>
    <w:link w:val="771"/>
    <w:uiPriority w:val="99"/>
    <w:qFormat/>
    <w:rPr>
      <w:rFonts w:ascii="Arial" w:hAnsi="Arial" w:eastAsia="黑体" w:cs="Times New Roman"/>
      <w:sz w:val="24"/>
      <w:szCs w:val="24"/>
    </w:rPr>
  </w:style>
  <w:style w:type="character" w:styleId="1019" w:customStyle="1">
    <w:name w:val="标题 9 字符"/>
    <w:basedOn w:val="773"/>
    <w:link w:val="772"/>
    <w:uiPriority w:val="99"/>
    <w:qFormat/>
    <w:rPr>
      <w:rFonts w:ascii="Arial" w:hAnsi="Arial" w:eastAsia="黑体" w:cs="Times New Roman"/>
      <w:sz w:val="21"/>
      <w:szCs w:val="21"/>
    </w:rPr>
  </w:style>
  <w:style w:type="character" w:styleId="1020" w:customStyle="1">
    <w:name w:val="批注文字 Char1"/>
    <w:basedOn w:val="773"/>
    <w:uiPriority w:val="99"/>
    <w:semiHidden/>
    <w:qFormat/>
    <w:rPr>
      <w:rFonts w:ascii="Times New Roman" w:hAnsi="Times New Roman" w:eastAsia="宋体" w:cs="Times New Roman"/>
      <w:sz w:val="21"/>
      <w:szCs w:val="21"/>
    </w:rPr>
  </w:style>
  <w:style w:type="character" w:styleId="1021" w:customStyle="1">
    <w:name w:val="批注主题 Char1"/>
    <w:basedOn w:val="1020"/>
    <w:uiPriority w:val="99"/>
    <w:semiHidden/>
    <w:qFormat/>
    <w:rPr>
      <w:rFonts w:ascii="Times New Roman" w:hAnsi="Times New Roman" w:eastAsia="宋体" w:cs="Times New Roman"/>
      <w:b/>
      <w:bCs/>
      <w:sz w:val="21"/>
      <w:szCs w:val="21"/>
    </w:rPr>
  </w:style>
  <w:style w:type="character" w:styleId="1022" w:customStyle="1">
    <w:name w:val="正文文本 字符"/>
    <w:basedOn w:val="773"/>
    <w:link w:val="798"/>
    <w:uiPriority w:val="99"/>
    <w:qFormat/>
    <w:rPr>
      <w:rFonts w:ascii="方正仿宋_GB2312" w:hAnsi="Arial" w:eastAsia="方正仿宋_GB2312" w:cs="Times New Roman"/>
      <w:sz w:val="28"/>
      <w:szCs w:val="28"/>
    </w:rPr>
  </w:style>
  <w:style w:type="character" w:styleId="1023" w:customStyle="1">
    <w:name w:val="正文首行缩进 字符"/>
    <w:basedOn w:val="1022"/>
    <w:link w:val="850"/>
    <w:uiPriority w:val="99"/>
    <w:qFormat/>
    <w:rPr>
      <w:rFonts w:ascii="仿宋_GB2312" w:hAnsi="Times New Roman" w:eastAsia="仿宋_GB2312" w:cs="Times New Roman"/>
      <w:sz w:val="30"/>
      <w:szCs w:val="30"/>
    </w:rPr>
  </w:style>
  <w:style w:type="character" w:styleId="1024" w:customStyle="1">
    <w:name w:val="文档结构图 字符"/>
    <w:basedOn w:val="773"/>
    <w:link w:val="790"/>
    <w:uiPriority w:val="99"/>
    <w:semiHidden/>
    <w:qFormat/>
    <w:rPr>
      <w:rFonts w:ascii="Times New Roman" w:hAnsi="Times New Roman" w:eastAsia="宋体" w:cs="Times New Roman"/>
      <w:sz w:val="21"/>
      <w:szCs w:val="21"/>
      <w:shd w:val="clear" w:color="auto" w:fill="000080"/>
    </w:rPr>
  </w:style>
  <w:style w:type="character" w:styleId="1025" w:customStyle="1">
    <w:name w:val="正文文本 3 字符"/>
    <w:basedOn w:val="773"/>
    <w:link w:val="795"/>
    <w:uiPriority w:val="99"/>
    <w:qFormat/>
    <w:rPr>
      <w:rFonts w:ascii="仿宋_GB2312" w:hAnsi="Arial" w:eastAsia="仿宋_GB2312" w:cs="Times New Roman"/>
      <w:sz w:val="32"/>
      <w:szCs w:val="32"/>
    </w:rPr>
  </w:style>
  <w:style w:type="character" w:styleId="1026" w:customStyle="1">
    <w:name w:val="正文文本缩进 字符"/>
    <w:basedOn w:val="773"/>
    <w:link w:val="799"/>
    <w:uiPriority w:val="99"/>
    <w:qFormat/>
    <w:rPr>
      <w:rFonts w:ascii="方正仿宋_GB2312" w:hAnsi="Times New Roman" w:eastAsia="方正仿宋_GB2312" w:cs="Times New Roman"/>
      <w:sz w:val="32"/>
      <w:szCs w:val="32"/>
    </w:rPr>
  </w:style>
  <w:style w:type="character" w:styleId="1027" w:customStyle="1">
    <w:name w:val="纯文本 字符"/>
    <w:basedOn w:val="773"/>
    <w:link w:val="810"/>
    <w:uiPriority w:val="0"/>
    <w:qFormat/>
    <w:rPr>
      <w:rFonts w:ascii="宋体" w:hAnsi="Courier New" w:eastAsia="宋体" w:cs="Courier New"/>
      <w:sz w:val="21"/>
      <w:szCs w:val="21"/>
    </w:rPr>
  </w:style>
  <w:style w:type="character" w:styleId="1028" w:customStyle="1">
    <w:name w:val="日期 字符"/>
    <w:basedOn w:val="773"/>
    <w:link w:val="815"/>
    <w:uiPriority w:val="99"/>
    <w:qFormat/>
    <w:rPr>
      <w:rFonts w:ascii="Times New Roman" w:hAnsi="Times New Roman" w:eastAsia="宋体" w:cs="Times New Roman"/>
      <w:sz w:val="24"/>
      <w:szCs w:val="24"/>
    </w:rPr>
  </w:style>
  <w:style w:type="character" w:styleId="1029" w:customStyle="1">
    <w:name w:val="正文文本缩进 2 字符"/>
    <w:basedOn w:val="773"/>
    <w:link w:val="816"/>
    <w:uiPriority w:val="99"/>
    <w:qFormat/>
    <w:rPr>
      <w:rFonts w:ascii="Arial" w:hAnsi="Arial" w:eastAsia="仿宋_GB2312" w:cs="Arial"/>
      <w:sz w:val="32"/>
      <w:szCs w:val="32"/>
    </w:rPr>
  </w:style>
  <w:style w:type="character" w:styleId="1030" w:customStyle="1">
    <w:name w:val="批注框文本 Char1"/>
    <w:basedOn w:val="773"/>
    <w:uiPriority w:val="99"/>
    <w:semiHidden/>
    <w:qFormat/>
    <w:rPr>
      <w:rFonts w:ascii="Times New Roman" w:hAnsi="Times New Roman" w:eastAsia="宋体" w:cs="Times New Roman"/>
      <w:sz w:val="18"/>
      <w:szCs w:val="18"/>
    </w:rPr>
  </w:style>
  <w:style w:type="character" w:styleId="1031" w:customStyle="1">
    <w:name w:val="页脚 字符"/>
    <w:basedOn w:val="773"/>
    <w:link w:val="820"/>
    <w:uiPriority w:val="99"/>
    <w:qFormat/>
    <w:rPr>
      <w:rFonts w:ascii="Times New Roman" w:hAnsi="Times New Roman" w:eastAsia="宋体" w:cs="Times New Roman"/>
      <w:sz w:val="18"/>
      <w:szCs w:val="18"/>
    </w:rPr>
  </w:style>
  <w:style w:type="character" w:styleId="1032" w:customStyle="1">
    <w:name w:val="正文首行缩进 2 字符"/>
    <w:basedOn w:val="1026"/>
    <w:link w:val="851"/>
    <w:uiPriority w:val="99"/>
    <w:qFormat/>
    <w:rPr>
      <w:rFonts w:ascii="宋体" w:hAnsi="宋体" w:eastAsia="宋体" w:cs="Times New Roman"/>
      <w:sz w:val="20"/>
      <w:szCs w:val="20"/>
    </w:rPr>
  </w:style>
  <w:style w:type="character" w:styleId="1033" w:customStyle="1">
    <w:name w:val="页眉 字符"/>
    <w:basedOn w:val="773"/>
    <w:link w:val="821"/>
    <w:uiPriority w:val="99"/>
    <w:qFormat/>
    <w:rPr>
      <w:rFonts w:ascii="Times New Roman" w:hAnsi="Times New Roman" w:eastAsia="宋体" w:cs="Times New Roman"/>
      <w:sz w:val="18"/>
      <w:szCs w:val="18"/>
    </w:rPr>
  </w:style>
  <w:style w:type="character" w:styleId="1034" w:customStyle="1">
    <w:name w:val="正文文本缩进 3 字符"/>
    <w:basedOn w:val="773"/>
    <w:link w:val="834"/>
    <w:uiPriority w:val="99"/>
    <w:qFormat/>
    <w:rPr>
      <w:rFonts w:ascii="Arial" w:hAnsi="Arial" w:eastAsia="仿宋_GB2312" w:cs="Arial"/>
      <w:color w:val="ffff00"/>
      <w:sz w:val="32"/>
      <w:szCs w:val="32"/>
    </w:rPr>
  </w:style>
  <w:style w:type="character" w:styleId="1035" w:customStyle="1">
    <w:name w:val="正文文本 2 字符"/>
    <w:basedOn w:val="773"/>
    <w:link w:val="840"/>
    <w:uiPriority w:val="99"/>
    <w:qFormat/>
    <w:rPr>
      <w:rFonts w:ascii="方正仿宋_GB2312" w:hAnsi="Times New Roman" w:eastAsia="方正仿宋_GB2312" w:cs="Times New Roman"/>
      <w:sz w:val="28"/>
      <w:szCs w:val="28"/>
    </w:rPr>
  </w:style>
  <w:style w:type="character" w:styleId="1036" w:customStyle="1">
    <w:name w:val="正文缩进 字符"/>
    <w:link w:val="776"/>
    <w:uiPriority w:val="99"/>
    <w:qFormat/>
    <w:rPr>
      <w:rFonts w:ascii="Times New Roman" w:hAnsi="Times New Roman" w:eastAsia="宋体"/>
      <w:sz w:val="21"/>
    </w:rPr>
  </w:style>
  <w:style w:type="paragraph" w:styleId="1037" w:customStyle="1">
    <w:name w:val="普通 (Web)"/>
    <w:basedOn w:val="763"/>
    <w:uiPriority w:val="99"/>
    <w:qFormat/>
    <w:pPr>
      <w:jc w:val="left"/>
      <w:spacing w:before="100" w:beforeAutospacing="1" w:after="100" w:afterAutospacing="1"/>
      <w:widowControl/>
    </w:pPr>
    <w:rPr>
      <w:rFonts w:ascii="宋体" w:hAnsi="宋体"/>
      <w:sz w:val="24"/>
      <w:szCs w:val="24"/>
    </w:rPr>
  </w:style>
  <w:style w:type="paragraph" w:styleId="1038" w:customStyle="1">
    <w:name w:val="标题3"/>
    <w:basedOn w:val="763"/>
    <w:next w:val="763"/>
    <w:uiPriority w:val="99"/>
    <w:qFormat/>
    <w:pPr>
      <w:ind w:firstLine="624"/>
      <w:spacing w:line="590" w:lineRule="atLeast"/>
    </w:pPr>
    <w:rPr>
      <w:rFonts w:ascii="方正锐正黑_GBK 中" w:eastAsia="方正锐正黑_GBK 中"/>
      <w:sz w:val="32"/>
      <w:szCs w:val="32"/>
    </w:rPr>
  </w:style>
  <w:style w:type="paragraph" w:styleId="1039" w:customStyle="1">
    <w:name w:val="标题1"/>
    <w:basedOn w:val="763"/>
    <w:next w:val="763"/>
    <w:uiPriority w:val="99"/>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40" w:customStyle="1">
    <w:name w:val="附录1"/>
    <w:uiPriority w:val="99"/>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041" w:customStyle="1">
    <w:name w:val="4"/>
    <w:basedOn w:val="763"/>
    <w:next w:val="834"/>
    <w:uiPriority w:val="99"/>
    <w:qFormat/>
    <w:pPr>
      <w:ind w:firstLine="420"/>
      <w:spacing w:line="360" w:lineRule="auto"/>
    </w:pPr>
    <w:rPr>
      <w:color w:val="ff0000"/>
      <w:sz w:val="24"/>
      <w:szCs w:val="24"/>
    </w:rPr>
  </w:style>
  <w:style w:type="paragraph" w:styleId="1042" w:customStyle="1">
    <w:name w:val="样式1"/>
    <w:basedOn w:val="763"/>
    <w:uiPriority w:val="99"/>
    <w:qFormat/>
    <w:pPr>
      <w:ind w:left="709" w:hanging="709"/>
      <w:tabs>
        <w:tab w:val="left" w:pos="709" w:leader="none"/>
      </w:tabs>
    </w:pPr>
    <w:rPr>
      <w:rFonts w:ascii="宋体" w:hAnsi="宋体"/>
    </w:rPr>
  </w:style>
  <w:style w:type="paragraph" w:styleId="1043" w:customStyle="1">
    <w:name w:val="普通正文"/>
    <w:basedOn w:val="763"/>
    <w:uiPriority w:val="99"/>
    <w:qFormat/>
    <w:pPr>
      <w:ind w:firstLine="480"/>
      <w:jc w:val="left"/>
      <w:spacing w:before="120" w:after="120" w:line="360" w:lineRule="auto"/>
    </w:pPr>
    <w:rPr>
      <w:rFonts w:ascii="Arial" w:hAnsi="Arial"/>
      <w:sz w:val="24"/>
      <w:szCs w:val="24"/>
    </w:rPr>
  </w:style>
  <w:style w:type="paragraph" w:styleId="1044" w:customStyle="1">
    <w:name w:val="Body Text(ch)"/>
    <w:basedOn w:val="763"/>
    <w:next w:val="798"/>
    <w:uiPriority w:val="99"/>
    <w:qFormat/>
    <w:pPr>
      <w:spacing w:after="120"/>
    </w:pPr>
    <w:rPr>
      <w:rFonts w:ascii="宋体" w:hAnsi="Arial"/>
      <w:bCs/>
      <w:iCs/>
      <w:szCs w:val="24"/>
    </w:rPr>
  </w:style>
  <w:style w:type="paragraph" w:styleId="1045" w:customStyle="1">
    <w:name w:val="图标"/>
    <w:basedOn w:val="763"/>
    <w:next w:val="763"/>
    <w:uiPriority w:val="99"/>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46" w:customStyle="1">
    <w:name w:val="xl25"/>
    <w:basedOn w:val="763"/>
    <w:uiPriority w:val="99"/>
    <w:qFormat/>
    <w:pPr>
      <w:jc w:val="center"/>
      <w:spacing w:before="100" w:beforeAutospacing="1" w:after="100" w:afterAutospacing="1"/>
      <w:widowControl/>
    </w:pPr>
    <w:rPr>
      <w:rFonts w:ascii="Arial Black" w:hAnsi="Arial Black" w:eastAsia="Arial Black" w:cs="Arial Black"/>
      <w:sz w:val="24"/>
      <w:szCs w:val="24"/>
    </w:rPr>
  </w:style>
  <w:style w:type="paragraph" w:styleId="1047" w:customStyle="1">
    <w:name w:val="font5"/>
    <w:basedOn w:val="763"/>
    <w:uiPriority w:val="99"/>
    <w:qFormat/>
    <w:pPr>
      <w:jc w:val="left"/>
      <w:spacing w:before="100" w:beforeAutospacing="1" w:after="100" w:afterAutospacing="1"/>
      <w:widowControl/>
    </w:pPr>
    <w:rPr>
      <w:rFonts w:ascii="宋体" w:hAnsi="宋体"/>
      <w:sz w:val="28"/>
      <w:szCs w:val="28"/>
    </w:rPr>
  </w:style>
  <w:style w:type="paragraph" w:styleId="1048" w:customStyle="1">
    <w:name w:val="font6"/>
    <w:basedOn w:val="763"/>
    <w:uiPriority w:val="99"/>
    <w:qFormat/>
    <w:pPr>
      <w:jc w:val="left"/>
      <w:spacing w:before="100" w:beforeAutospacing="1" w:after="100" w:afterAutospacing="1"/>
      <w:widowControl/>
    </w:pPr>
    <w:rPr>
      <w:rFonts w:ascii="宋体" w:hAnsi="宋体"/>
      <w:sz w:val="28"/>
      <w:szCs w:val="28"/>
      <w:u w:val="single"/>
    </w:rPr>
  </w:style>
  <w:style w:type="paragraph" w:styleId="1049" w:customStyle="1">
    <w:name w:val="font7"/>
    <w:basedOn w:val="763"/>
    <w:uiPriority w:val="99"/>
    <w:qFormat/>
    <w:pPr>
      <w:jc w:val="left"/>
      <w:spacing w:before="100" w:beforeAutospacing="1" w:after="100" w:afterAutospacing="1"/>
      <w:widowControl/>
    </w:pPr>
    <w:rPr>
      <w:rFonts w:ascii="宋体" w:hAnsi="宋体"/>
      <w:sz w:val="18"/>
      <w:szCs w:val="18"/>
    </w:rPr>
  </w:style>
  <w:style w:type="paragraph" w:styleId="1050" w:customStyle="1">
    <w:name w:val="xl24"/>
    <w:basedOn w:val="763"/>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51" w:customStyle="1">
    <w:name w:val="xl26"/>
    <w:basedOn w:val="763"/>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052" w:customStyle="1">
    <w:name w:val="xl27"/>
    <w:basedOn w:val="763"/>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53" w:customStyle="1">
    <w:name w:val="xl28"/>
    <w:basedOn w:val="763"/>
    <w:uiPriority w:val="99"/>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054" w:customStyle="1">
    <w:name w:val="xl29"/>
    <w:basedOn w:val="763"/>
    <w:uiPriority w:val="99"/>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055" w:customStyle="1">
    <w:name w:val="xl30"/>
    <w:basedOn w:val="763"/>
    <w:uiPriority w:val="99"/>
    <w:qFormat/>
    <w:pPr>
      <w:jc w:val="center"/>
      <w:spacing w:before="100" w:beforeAutospacing="1" w:after="100" w:afterAutospacing="1"/>
      <w:widowControl/>
    </w:pPr>
    <w:rPr>
      <w:rFonts w:ascii="宋体" w:hAnsi="宋体"/>
      <w:b/>
      <w:bCs/>
      <w:sz w:val="36"/>
      <w:szCs w:val="36"/>
    </w:rPr>
  </w:style>
  <w:style w:type="paragraph" w:styleId="1056" w:customStyle="1">
    <w:name w:val="Char"/>
    <w:basedOn w:val="790"/>
    <w:uiPriority w:val="0"/>
    <w:qFormat/>
    <w:rPr>
      <w:rFonts w:ascii="Tahoma" w:hAnsi="Tahoma"/>
      <w:sz w:val="24"/>
      <w:szCs w:val="24"/>
    </w:rPr>
  </w:style>
  <w:style w:type="character" w:styleId="1057" w:customStyle="1">
    <w:name w:val="批注文字 字符"/>
    <w:basedOn w:val="773"/>
    <w:link w:val="792"/>
    <w:uiPriority w:val="99"/>
    <w:semiHidden/>
    <w:qFormat/>
    <w:rPr>
      <w:rFonts w:ascii="Times New Roman" w:hAnsi="Times New Roman" w:eastAsia="宋体" w:cs="Times New Roman"/>
      <w:sz w:val="21"/>
      <w:szCs w:val="21"/>
    </w:rPr>
  </w:style>
  <w:style w:type="character" w:styleId="1058" w:customStyle="1">
    <w:name w:val="批注主题 字符"/>
    <w:basedOn w:val="1057"/>
    <w:link w:val="849"/>
    <w:uiPriority w:val="99"/>
    <w:semiHidden/>
    <w:qFormat/>
    <w:rPr>
      <w:rFonts w:ascii="Times New Roman" w:hAnsi="Times New Roman" w:eastAsia="宋体" w:cs="Times New Roman"/>
      <w:b/>
      <w:bCs/>
      <w:sz w:val="21"/>
      <w:szCs w:val="21"/>
    </w:rPr>
  </w:style>
  <w:style w:type="character" w:styleId="1059" w:customStyle="1">
    <w:name w:val="批注框文本 字符"/>
    <w:basedOn w:val="773"/>
    <w:link w:val="819"/>
    <w:uiPriority w:val="99"/>
    <w:semiHidden/>
    <w:qFormat/>
    <w:rPr>
      <w:rFonts w:ascii="Times New Roman" w:hAnsi="Times New Roman" w:eastAsia="宋体" w:cs="Times New Roman"/>
      <w:sz w:val="18"/>
      <w:szCs w:val="18"/>
    </w:rPr>
  </w:style>
  <w:style w:type="paragraph" w:styleId="1060" w:customStyle="1">
    <w:name w:val="table_1stline"/>
    <w:basedOn w:val="763"/>
    <w:uiPriority w:val="99"/>
    <w:qFormat/>
    <w:pPr>
      <w:jc w:val="left"/>
      <w:spacing w:before="120"/>
      <w:widowControl/>
    </w:pPr>
    <w:rPr>
      <w:bCs/>
      <w:sz w:val="20"/>
      <w:szCs w:val="20"/>
      <w:lang w:val="de-DE" w:eastAsia="de-DE"/>
    </w:rPr>
  </w:style>
  <w:style w:type="paragraph" w:styleId="1061" w:customStyle="1">
    <w:name w:val="table_lines"/>
    <w:basedOn w:val="763"/>
    <w:uiPriority w:val="99"/>
    <w:qFormat/>
    <w:pPr>
      <w:jc w:val="left"/>
      <w:widowControl/>
    </w:pPr>
    <w:rPr>
      <w:sz w:val="20"/>
      <w:szCs w:val="20"/>
      <w:lang w:val="de-DE" w:eastAsia="de-DE"/>
    </w:rPr>
  </w:style>
  <w:style w:type="character" w:styleId="1062" w:customStyle="1">
    <w:name w:val="font5 Char"/>
    <w:uiPriority w:val="99"/>
    <w:qFormat/>
    <w:rPr>
      <w:rFonts w:ascii="宋体" w:hAnsi="宋体" w:eastAsia="宋体"/>
      <w:sz w:val="28"/>
      <w:lang w:val="en-US" w:eastAsia="zh-CN"/>
    </w:rPr>
  </w:style>
  <w:style w:type="paragraph" w:styleId="1063" w:customStyle="1">
    <w:name w:val="Char Char Char Char"/>
    <w:basedOn w:val="790"/>
    <w:uiPriority w:val="99"/>
    <w:qFormat/>
    <w:pPr>
      <w:spacing w:line="360" w:lineRule="auto"/>
    </w:pPr>
    <w:rPr>
      <w:rFonts w:ascii="Tahoma" w:hAnsi="Tahoma"/>
      <w:sz w:val="24"/>
      <w:szCs w:val="24"/>
    </w:rPr>
  </w:style>
  <w:style w:type="paragraph" w:styleId="1064" w:customStyle="1">
    <w:name w:val="Char Char Char Char Char Char Char Char"/>
    <w:basedOn w:val="763"/>
    <w:uiPriority w:val="99"/>
    <w:qFormat/>
    <w:pPr>
      <w:jc w:val="left"/>
      <w:spacing w:after="160" w:line="240" w:lineRule="exact"/>
      <w:widowControl/>
    </w:pPr>
    <w:rPr>
      <w:rFonts w:ascii="Verdana" w:hAnsi="Verdana"/>
      <w:sz w:val="20"/>
      <w:szCs w:val="20"/>
      <w:lang w:eastAsia="en-US"/>
    </w:rPr>
  </w:style>
  <w:style w:type="paragraph" w:styleId="1065" w:customStyle="1">
    <w:name w:val="列出段落1"/>
    <w:basedOn w:val="763"/>
    <w:uiPriority w:val="99"/>
    <w:qFormat/>
    <w:pPr>
      <w:contextualSpacing/>
      <w:ind w:left="720"/>
      <w:jc w:val="left"/>
      <w:widowControl/>
    </w:pPr>
    <w:rPr>
      <w:rFonts w:ascii="Calibri" w:hAnsi="Calibri"/>
      <w:sz w:val="24"/>
      <w:szCs w:val="24"/>
      <w:lang w:eastAsia="en-US"/>
    </w:rPr>
  </w:style>
  <w:style w:type="paragraph" w:styleId="1066" w:customStyle="1">
    <w:name w:val="Char Char Char Char Char Char Char Char Char Char"/>
    <w:basedOn w:val="763"/>
    <w:uiPriority w:val="99"/>
    <w:qFormat/>
    <w:pPr>
      <w:spacing w:line="360" w:lineRule="auto"/>
    </w:pPr>
    <w:rPr>
      <w:sz w:val="24"/>
      <w:szCs w:val="20"/>
    </w:rPr>
  </w:style>
  <w:style w:type="character" w:styleId="1067" w:customStyle="1">
    <w:name w:val="列出段落 Char"/>
    <w:link w:val="1068"/>
    <w:uiPriority w:val="99"/>
    <w:qFormat/>
    <w:rPr>
      <w:rFonts w:ascii="Calibri" w:hAnsi="Calibri"/>
      <w:sz w:val="24"/>
      <w:lang w:eastAsia="en-US"/>
    </w:rPr>
  </w:style>
  <w:style w:type="paragraph" w:styleId="1068" w:customStyle="1">
    <w:name w:val="列出段落11"/>
    <w:basedOn w:val="763"/>
    <w:link w:val="1067"/>
    <w:uiPriority w:val="99"/>
    <w:qFormat/>
    <w:pPr>
      <w:contextualSpacing/>
      <w:ind w:left="720"/>
      <w:jc w:val="left"/>
      <w:widowControl/>
    </w:pPr>
    <w:rPr>
      <w:rFonts w:ascii="Calibri" w:hAnsi="Calibri"/>
      <w:sz w:val="24"/>
      <w:szCs w:val="20"/>
      <w:lang w:eastAsia="en-US"/>
    </w:rPr>
  </w:style>
  <w:style w:type="character" w:styleId="1069" w:customStyle="1">
    <w:name w:val="二级目录 Char"/>
    <w:link w:val="1070"/>
    <w:uiPriority w:val="99"/>
    <w:qFormat/>
    <w:rPr>
      <w:b/>
      <w:sz w:val="30"/>
      <w:szCs w:val="28"/>
      <w:lang w:val="en-US" w:eastAsia="zh-CN" w:bidi="ar-SA"/>
    </w:rPr>
  </w:style>
  <w:style w:type="paragraph" w:styleId="1070" w:customStyle="1">
    <w:name w:val="二级目录"/>
    <w:next w:val="763"/>
    <w:link w:val="1069"/>
    <w:uiPriority w:val="99"/>
    <w:qFormat/>
    <w:pPr>
      <w:ind w:left="907" w:hanging="907"/>
      <w:tabs>
        <w:tab w:val="left" w:pos="907" w:leader="none"/>
        <w:tab w:val="left" w:pos="1145" w:leader="none"/>
      </w:tabs>
      <w:outlineLvl w:val="1"/>
    </w:pPr>
    <w:rPr>
      <w:rFonts w:ascii="Calibri" w:hAnsi="Calibri" w:eastAsia="宋体" w:cs="Times New Roman"/>
      <w:b/>
      <w:sz w:val="30"/>
      <w:szCs w:val="28"/>
      <w:lang w:val="en-US" w:eastAsia="zh-CN" w:bidi="ar-SA"/>
    </w:rPr>
  </w:style>
  <w:style w:type="character" w:styleId="1071" w:customStyle="1">
    <w:name w:val="news12241"/>
    <w:basedOn w:val="773"/>
    <w:uiPriority w:val="0"/>
    <w:qFormat/>
    <w:rPr>
      <w:color w:val="000000"/>
      <w:sz w:val="18"/>
      <w:szCs w:val="18"/>
      <w:u w:val="none"/>
    </w:rPr>
  </w:style>
  <w:style w:type="character" w:styleId="1072" w:customStyle="1">
    <w:name w:val="apple-converted-space"/>
    <w:basedOn w:val="773"/>
    <w:uiPriority w:val="0"/>
    <w:qFormat/>
  </w:style>
  <w:style w:type="paragraph" w:styleId="1073" w:customStyle="1">
    <w:name w:val="列出段落2"/>
    <w:basedOn w:val="763"/>
    <w:uiPriority w:val="0"/>
    <w:qFormat/>
    <w:pPr>
      <w:ind w:firstLine="420"/>
    </w:pPr>
    <w:rPr>
      <w:rFonts w:ascii="Calibri" w:hAnsi="Calibri"/>
      <w:szCs w:val="22"/>
    </w:rPr>
  </w:style>
  <w:style w:type="paragraph" w:styleId="1074">
    <w:name w:val="List Paragraph"/>
    <w:basedOn w:val="763"/>
    <w:link w:val="1077"/>
    <w:uiPriority w:val="34"/>
    <w:qFormat/>
    <w:pPr>
      <w:ind w:firstLine="420"/>
      <w:spacing w:line="360" w:lineRule="auto"/>
    </w:pPr>
    <w:rPr>
      <w:sz w:val="24"/>
      <w:szCs w:val="22"/>
    </w:rPr>
  </w:style>
  <w:style w:type="paragraph" w:styleId="1075" w:customStyle="1">
    <w:name w:val="TOC 标题11"/>
    <w:basedOn w:val="764"/>
    <w:next w:val="763"/>
    <w:uiPriority w:val="39"/>
    <w:unhideWhenUsed/>
    <w:qFormat/>
    <w:pPr>
      <w:jc w:val="left"/>
      <w:keepLines/>
      <w:spacing w:before="240" w:line="259" w:lineRule="auto"/>
      <w:widowControl/>
      <w:outlineLvl w:val="9"/>
    </w:pPr>
    <w:rPr>
      <w:rFonts w:ascii="Cambria" w:hAnsi="Cambria" w:eastAsia="宋体"/>
      <w:color w:val="365f91"/>
      <w:sz w:val="32"/>
      <w:szCs w:val="32"/>
    </w:rPr>
  </w:style>
  <w:style w:type="paragraph" w:styleId="1076" w:customStyle="1">
    <w:name w:val="default"/>
    <w:basedOn w:val="763"/>
    <w:uiPriority w:val="99"/>
    <w:qFormat/>
    <w:pPr>
      <w:jc w:val="left"/>
      <w:widowControl/>
    </w:pPr>
    <w:rPr>
      <w:rFonts w:ascii="黑体" w:hAnsi="黑体" w:eastAsia="黑体" w:cs="宋体"/>
      <w:color w:val="000000"/>
      <w:sz w:val="24"/>
      <w:szCs w:val="24"/>
    </w:rPr>
  </w:style>
  <w:style w:type="character" w:styleId="1077" w:customStyle="1">
    <w:name w:val="列出段落 字符"/>
    <w:link w:val="1074"/>
    <w:uiPriority w:val="34"/>
    <w:qFormat/>
    <w:rPr>
      <w:rFonts w:ascii="Times New Roman" w:hAnsi="Times New Roman" w:eastAsia="宋体" w:cs="Times New Roman"/>
      <w:sz w:val="24"/>
      <w:szCs w:val="22"/>
    </w:rPr>
  </w:style>
  <w:style w:type="character" w:styleId="1078" w:customStyle="1">
    <w:name w:val="font61"/>
    <w:basedOn w:val="773"/>
    <w:uiPriority w:val="0"/>
    <w:qFormat/>
    <w:rPr>
      <w:rFonts w:hint="eastAsia" w:ascii="微软雅黑" w:hAnsi="微软雅黑" w:eastAsia="微软雅黑" w:cs="微软雅黑"/>
      <w:color w:val="000000"/>
      <w:sz w:val="20"/>
      <w:szCs w:val="20"/>
      <w:u w:val="none"/>
    </w:rPr>
  </w:style>
  <w:style w:type="character" w:styleId="1079" w:customStyle="1">
    <w:name w:val="font11"/>
    <w:basedOn w:val="773"/>
    <w:uiPriority w:val="0"/>
    <w:qFormat/>
    <w:rPr>
      <w:rFonts w:hint="eastAsia" w:ascii="宋体" w:hAnsi="宋体" w:eastAsia="宋体" w:cs="宋体"/>
      <w:color w:val="000000"/>
      <w:sz w:val="20"/>
      <w:szCs w:val="20"/>
      <w:u w:val="none"/>
    </w:rPr>
  </w:style>
  <w:style w:type="character" w:styleId="1080" w:customStyle="1">
    <w:name w:val="font31"/>
    <w:basedOn w:val="773"/>
    <w:uiPriority w:val="0"/>
    <w:qFormat/>
    <w:rPr>
      <w:rFonts w:hint="eastAsia" w:ascii="宋体" w:hAnsi="宋体" w:eastAsia="宋体" w:cs="宋体"/>
      <w:color w:val="000000"/>
      <w:sz w:val="18"/>
      <w:szCs w:val="18"/>
      <w:u w:val="none"/>
    </w:rPr>
  </w:style>
  <w:style w:type="character" w:styleId="1081" w:customStyle="1">
    <w:name w:val="font01"/>
    <w:basedOn w:val="773"/>
    <w:uiPriority w:val="0"/>
    <w:qFormat/>
    <w:rPr>
      <w:rFonts w:hint="eastAsia" w:ascii="宋体" w:hAnsi="宋体" w:eastAsia="宋体" w:cs="宋体"/>
      <w:color w:val="000000"/>
      <w:sz w:val="18"/>
      <w:szCs w:val="18"/>
      <w:u w:val="none"/>
    </w:rPr>
  </w:style>
  <w:style w:type="character" w:styleId="1082" w:customStyle="1">
    <w:name w:val="font21"/>
    <w:basedOn w:val="773"/>
    <w:uiPriority w:val="0"/>
    <w:qFormat/>
    <w:rPr>
      <w:rFonts w:hint="eastAsia" w:ascii="宋体" w:hAnsi="宋体" w:eastAsia="宋体" w:cs="宋体"/>
      <w:color w:val="ff0000"/>
      <w:sz w:val="18"/>
      <w:szCs w:val="18"/>
      <w:u w:val="none"/>
    </w:rPr>
  </w:style>
  <w:style w:type="character" w:styleId="1083" w:customStyle="1">
    <w:name w:val="font41"/>
    <w:basedOn w:val="773"/>
    <w:uiPriority w:val="0"/>
    <w:qFormat/>
    <w:rPr>
      <w:rFonts w:hint="eastAsia" w:ascii="宋体" w:hAnsi="宋体" w:eastAsia="宋体" w:cs="宋体"/>
      <w:color w:val="000000"/>
      <w:sz w:val="18"/>
      <w:szCs w:val="18"/>
      <w:u w:val="none"/>
    </w:rPr>
  </w:style>
  <w:style w:type="character" w:styleId="1084" w:customStyle="1">
    <w:name w:val="font51"/>
    <w:basedOn w:val="773"/>
    <w:uiPriority w:val="0"/>
    <w:qFormat/>
    <w:rPr>
      <w:rFonts w:hint="eastAsia" w:ascii="宋体" w:hAnsi="宋体" w:eastAsia="宋体" w:cs="宋体"/>
      <w:color w:val="000000"/>
      <w:sz w:val="18"/>
      <w:szCs w:val="18"/>
      <w:u w:val="none"/>
    </w:rPr>
  </w:style>
  <w:style w:type="character" w:styleId="1085" w:customStyle="1">
    <w:name w:val="font71"/>
    <w:basedOn w:val="773"/>
    <w:uiPriority w:val="0"/>
    <w:qFormat/>
    <w:rPr>
      <w:rFonts w:hint="eastAsia" w:ascii="宋体" w:hAnsi="宋体" w:eastAsia="宋体" w:cs="宋体"/>
      <w:b/>
      <w:bCs/>
      <w:color w:val="000000"/>
      <w:sz w:val="18"/>
      <w:szCs w:val="18"/>
      <w:u w:val="none"/>
    </w:rPr>
  </w:style>
  <w:style w:type="character" w:styleId="1086" w:customStyle="1">
    <w:name w:val="font81"/>
    <w:basedOn w:val="773"/>
    <w:uiPriority w:val="0"/>
    <w:qFormat/>
    <w:rPr>
      <w:rFonts w:hint="eastAsia" w:ascii="宋体" w:hAnsi="宋体" w:eastAsia="宋体" w:cs="宋体"/>
      <w:b/>
      <w:bCs/>
      <w:color w:val="000000"/>
      <w:sz w:val="18"/>
      <w:szCs w:val="18"/>
      <w:u w:val="none"/>
    </w:rPr>
  </w:style>
  <w:style w:type="paragraph" w:styleId="1087" w:customStyle="1">
    <w:name w:val="表格文字"/>
    <w:basedOn w:val="763"/>
    <w:next w:val="798"/>
    <w:uiPriority w:val="0"/>
    <w:qFormat/>
    <w:pPr>
      <w:jc w:val="left"/>
      <w:spacing w:before="25" w:after="25"/>
    </w:pPr>
    <w:rPr>
      <w:bCs/>
      <w:spacing w:val="10"/>
      <w:sz w:val="24"/>
      <w:szCs w:val="20"/>
    </w:rPr>
  </w:style>
  <w:style w:type="character" w:styleId="1088" w:customStyle="1">
    <w:name w:val="NormalCharacter"/>
    <w:uiPriority w:val="0"/>
    <w:qFormat/>
    <w:rPr>
      <w:rFonts w:ascii="Times New Roman" w:hAnsi="Times New Roman" w:eastAsia="宋体" w:cs="Times New Roman"/>
      <w:sz w:val="21"/>
      <w:szCs w:val="21"/>
      <w:lang w:val="en-US" w:eastAsia="zh-CN" w:bidi="ar-SA"/>
    </w:rPr>
  </w:style>
  <w:style w:type="paragraph" w:styleId="1089" w:customStyle="1">
    <w:name w:val="PlainText"/>
    <w:basedOn w:val="763"/>
    <w:uiPriority w:val="0"/>
    <w:qFormat/>
    <w:rPr>
      <w:rFonts w:ascii="宋体" w:hAnsi="Courier New"/>
    </w:rPr>
  </w:style>
  <w:style w:type="paragraph" w:styleId="1090" w:customStyle="1">
    <w:name w:val="BodyText"/>
    <w:basedOn w:val="763"/>
    <w:uiPriority w:val="0"/>
    <w:qFormat/>
    <w:rPr>
      <w:rFonts w:ascii="方正仿宋_GB2312" w:hAnsi="Arial" w:eastAsia="方正仿宋_GB2312"/>
      <w:sz w:val="28"/>
      <w:szCs w:val="28"/>
    </w:rPr>
  </w:style>
  <w:style w:type="paragraph" w:styleId="1091" w:customStyle="1">
    <w:name w:val="BlockQuote"/>
    <w:basedOn w:val="763"/>
    <w:uiPriority w:val="0"/>
    <w:qFormat/>
    <w:pPr>
      <w:ind w:left="1440" w:right="1440"/>
      <w:spacing w:after="120"/>
    </w:pPr>
  </w:style>
  <w:style w:type="paragraph" w:styleId="1092" w:customStyle="1">
    <w:name w:val="UserStyle_5"/>
    <w:next w:val="763"/>
    <w:uiPriority w:val="0"/>
    <w:qFormat/>
    <w:pPr>
      <w:ind w:firstLine="200"/>
      <w:jc w:val="both"/>
    </w:pPr>
    <w:rPr>
      <w:rFonts w:ascii="宋体" w:hAnsi="Calibri" w:eastAsia="宋体" w:cs="Times New Roman"/>
      <w:sz w:val="21"/>
      <w:lang w:val="en-US" w:eastAsia="zh-CN" w:bidi="ar-SA"/>
    </w:rPr>
  </w:style>
  <w:style w:type="paragraph" w:styleId="1093" w:customStyle="1">
    <w:name w:val="BodyText1I"/>
    <w:basedOn w:val="1090"/>
    <w:uiPriority w:val="0"/>
    <w:qFormat/>
    <w:pPr>
      <w:ind w:firstLine="200"/>
      <w:spacing w:line="360" w:lineRule="auto"/>
    </w:pPr>
    <w:rPr>
      <w:rFonts w:ascii="仿宋_GB2312" w:eastAsia="仿宋_GB2312"/>
      <w:sz w:val="30"/>
      <w:szCs w:val="30"/>
    </w:rPr>
  </w:style>
  <w:style w:type="paragraph" w:styleId="1094" w:customStyle="1">
    <w:name w:val="GP正文(首行缩进)"/>
    <w:basedOn w:val="763"/>
    <w:uiPriority w:val="0"/>
    <w:qFormat/>
    <w:pPr>
      <w:ind w:firstLine="200"/>
      <w:jc w:val="left"/>
      <w:spacing w:line="360" w:lineRule="auto"/>
    </w:pPr>
    <w:rPr>
      <w:sz w:val="24"/>
    </w:rPr>
  </w:style>
  <w:style w:type="paragraph" w:styleId="1095" w:customStyle="1">
    <w:name w:val="UserStyle_48"/>
    <w:basedOn w:val="763"/>
    <w:uiPriority w:val="99"/>
    <w:qFormat/>
    <w:pPr>
      <w:ind w:firstLine="480"/>
      <w:jc w:val="left"/>
      <w:spacing w:before="120" w:after="120" w:line="360" w:lineRule="auto"/>
    </w:pPr>
    <w:rPr>
      <w:rFonts w:ascii="Arial" w:hAnsi="Arial" w:cs="Arial"/>
      <w:sz w:val="24"/>
      <w:szCs w:val="24"/>
    </w:rPr>
  </w:style>
  <w:style w:type="paragraph" w:styleId="1096" w:customStyle="1">
    <w:name w:val="标题 41"/>
    <w:basedOn w:val="763"/>
    <w:next w:val="1097"/>
    <w:uiPriority w:val="99"/>
    <w:qFormat/>
    <w:pPr>
      <w:keepLines/>
      <w:keepNext/>
      <w:spacing w:before="280" w:after="290" w:line="376" w:lineRule="auto"/>
    </w:pPr>
    <w:rPr>
      <w:rFonts w:ascii="Arial" w:hAnsi="Arial" w:eastAsia="黑体" w:cs="Arial"/>
      <w:b/>
      <w:bCs/>
      <w:sz w:val="28"/>
      <w:szCs w:val="28"/>
    </w:rPr>
  </w:style>
  <w:style w:type="paragraph" w:styleId="1097" w:customStyle="1">
    <w:name w:val="NormalIndent"/>
    <w:basedOn w:val="763"/>
    <w:uiPriority w:val="99"/>
    <w:qFormat/>
    <w:pPr>
      <w:ind w:firstLine="420"/>
    </w:pPr>
  </w:style>
  <w:style w:type="paragraph" w:styleId="1098" w:customStyle="1">
    <w:name w:val="列出段落3"/>
    <w:basedOn w:val="763"/>
    <w:uiPriority w:val="0"/>
    <w:qFormat/>
    <w:pPr>
      <w:ind w:firstLine="420"/>
      <w:spacing w:line="360" w:lineRule="auto"/>
    </w:pPr>
    <w:rPr>
      <w:sz w:val="24"/>
      <w:szCs w:val="22"/>
    </w:rPr>
  </w:style>
  <w:style w:type="table" w:styleId="1099" w:customStyle="1">
    <w:name w:val="网格型1"/>
    <w:basedOn w:val="1100"/>
    <w:uiPriority w:val="99"/>
    <w:qFormat/>
    <w:tblPr>
      <w:tblCellMar>
        <w:left w:w="0" w:type="dxa"/>
        <w:top w:w="0" w:type="dxa"/>
        <w:right w:w="0" w:type="dxa"/>
        <w:bottom w:w="0" w:type="dxa"/>
      </w:tblCellMar>
    </w:tblPr>
  </w:style>
  <w:style w:type="table" w:styleId="1100" w:customStyle="1">
    <w:name w:val="普通表格1"/>
    <w:uiPriority w:val="99"/>
    <w:unhideWhenUsed/>
    <w:qFormat/>
    <w:tblPr>
      <w:tblCellMar>
        <w:left w:w="0" w:type="dxa"/>
        <w:top w:w="0" w:type="dxa"/>
        <w:right w:w="0" w:type="dxa"/>
        <w:bottom w:w="0" w:type="dxa"/>
      </w:tblCellMar>
    </w:tblPr>
  </w:style>
  <w:style w:type="paragraph" w:styleId="1101" w:customStyle="1">
    <w:name w:val="正文首行缩进1"/>
    <w:basedOn w:val="763"/>
    <w:uiPriority w:val="99"/>
    <w:qFormat/>
    <w:pPr>
      <w:ind w:firstLine="200"/>
      <w:spacing w:line="360" w:lineRule="auto"/>
    </w:pPr>
    <w:rPr>
      <w:rFonts w:ascii="仿宋_GB2312" w:eastAsia="仿宋_GB2312"/>
      <w:sz w:val="30"/>
      <w:szCs w:val="30"/>
    </w:rPr>
  </w:style>
  <w:style w:type="numbering" w:styleId="110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02f32973-ab8f-48df-ae71-a7be6b0c325e</errorID>
      <errorWord>(</errorWord>
      <group>L1_Format</group>
      <groupName>格式问题</groupName>
      <ability>L2_HalfPunc</ability>
      <abilityName>全半角检查</abilityName>
      <candidateList>
        <item>（</item>
      </candidateList>
      <explain>文本全半角错误。</explain>
      <paraID> DCFF10A</paraID>
      <start>33</start>
      <end>34</end>
      <status>modified</status>
      <modifiedWord>（</modifiedWord>
      <trackRevisions>false</trackRevisions>
    </reviewItem>
    <reviewItem>
      <errorID>587d10fd-028e-45f4-84e8-7cc4ddf81816</errorID>
      <errorWord>)</errorWord>
      <group>L1_Format</group>
      <groupName>格式问题</groupName>
      <ability>L2_HalfPunc</ability>
      <abilityName>全半角检查</abilityName>
      <candidateList>
        <item>）</item>
      </candidateList>
      <explain>文本全半角错误。</explain>
      <paraID> DCFF10A</paraID>
      <start>43</start>
      <end>44</end>
      <status>modified</status>
      <modifiedWord>）</modifiedWord>
      <trackRevisions>false</trackRevisions>
    </reviewItem>
    <reviewItem>
      <errorID>84d7b72b-1534-430a-ba88-5e629bf80772</errorID>
      <errorWord>(</errorWord>
      <group>L1_Format</group>
      <groupName>格式问题</groupName>
      <ability>L2_HalfPunc</ability>
      <abilityName>全半角检查</abilityName>
      <candidateList>
        <item>（</item>
      </candidateList>
      <explain>文本全半角错误。</explain>
      <paraID>50E12A23</paraID>
      <start>28</start>
      <end>29</end>
      <status>modified</status>
      <modifiedWord>（</modifiedWord>
      <trackRevisions>false</trackRevisions>
    </reviewItem>
    <reviewItem>
      <errorID>f8ae43f3-9d70-4be7-b917-e5af26794aad</errorID>
      <errorWord>)</errorWord>
      <group>L1_Format</group>
      <groupName>格式问题</groupName>
      <ability>L2_HalfPunc</ability>
      <abilityName>全半角检查</abilityName>
      <candidateList>
        <item>）</item>
      </candidateList>
      <explain>文本全半角错误。</explain>
      <paraID>50E12A23</paraID>
      <start>38</start>
      <end>39</end>
      <status>modified</status>
      <modifiedWord>）</modifiedWord>
      <trackRevisions>false</trackRevisions>
    </reviewItem>
    <reviewItem>
      <errorID>68ef685c-f707-4ec0-819b-b1a029b316e2</errorID>
      <errorWord>(</errorWord>
      <group>L1_Format</group>
      <groupName>格式问题</groupName>
      <ability>L2_HalfPunc</ability>
      <abilityName>全半角检查</abilityName>
      <candidateList>
        <item>（</item>
      </candidateList>
      <explain>文本全半角错误。</explain>
      <paraID>333C3919</paraID>
      <start>33</start>
      <end>34</end>
      <status>modified</status>
      <modifiedWord>（</modifiedWord>
      <trackRevisions>false</trackRevisions>
    </reviewItem>
    <reviewItem>
      <errorID>744355f2-e5dd-4784-a604-b7a650816e18</errorID>
      <errorWord>)</errorWord>
      <group>L1_Format</group>
      <groupName>格式问题</groupName>
      <ability>L2_HalfPunc</ability>
      <abilityName>全半角检查</abilityName>
      <candidateList>
        <item>）</item>
      </candidateList>
      <explain>文本全半角错误。</explain>
      <paraID>333C3919</paraID>
      <start>43</start>
      <end>44</end>
      <status>modified</status>
      <modifiedWord>）</modifiedWord>
      <trackRevisions>false</trackRevisions>
    </reviewItem>
    <reviewItem>
      <errorID>a3aa0ae9-7c18-4959-a2db-4776dc790878</errorID>
      <errorWord>(</errorWord>
      <group>L1_Format</group>
      <groupName>格式问题</groupName>
      <ability>L2_HalfPunc</ability>
      <abilityName>全半角检查</abilityName>
      <candidateList>
        <item>（</item>
      </candidateList>
      <explain>文本全半角错误。</explain>
      <paraID> 3BEC258</paraID>
      <start>33</start>
      <end>34</end>
      <status>modified</status>
      <modifiedWord>（</modifiedWord>
      <trackRevisions>false</trackRevisions>
    </reviewItem>
    <reviewItem>
      <errorID>4b1001e7-2bf6-45e2-8fbd-6c4692d389e7</errorID>
      <errorWord>)</errorWord>
      <group>L1_Format</group>
      <groupName>格式问题</groupName>
      <ability>L2_HalfPunc</ability>
      <abilityName>全半角检查</abilityName>
      <candidateList>
        <item>）</item>
      </candidateList>
      <explain>文本全半角错误。</explain>
      <paraID> 3BEC258</paraID>
      <start>43</start>
      <end>44</end>
      <status>modified</status>
      <modifiedWord>）</modifiedWord>
      <trackRevisions>false</trackRevisions>
    </reviewItem>
    <reviewItem>
      <errorID>642dd6ba-b6e1-46c2-af10-f591b64272b1</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2901AE65</paraID>
      <start>0</start>
      <end>3</end>
      <status>modified</status>
      <modifiedWord>（一）</modifiedWord>
      <trackRevisions>false</trackRevisions>
    </reviewItem>
    <reviewItem>
      <errorID>93b23877-fc54-4bc5-91d9-e8167516c863</errorID>
      <errorWord>交纳社会保险</errorWord>
      <group>L1_Word</group>
      <groupName>字词问题</groupName>
      <ability>L2_Typo</ability>
      <abilityName>字词错误</abilityName>
      <candidateList>
        <item>缴纳社会保险</item>
      </candidateList>
      <explain/>
      <paraID>2901AE65</paraID>
      <start>20</start>
      <end>26</end>
      <status>modified</status>
      <modifiedWord>缴纳社会保险</modifiedWord>
      <trackRevisions>false</trackRevisions>
    </reviewItem>
    <reviewItem>
      <errorID>8df3072b-fa41-4e1c-90bb-70a96d79f904</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6537892E</paraID>
      <start>0</start>
      <end>3</end>
      <status>modified</status>
      <modifiedWord>（三）</modifiedWord>
      <trackRevisions>false</trackRevisions>
    </reviewItem>
    <reviewItem>
      <errorID>a573b10b-6c7c-4e8a-ad07-3b022c1079c5</errorID>
      <errorWord>括</errorWord>
      <group>L1_Word</group>
      <groupName>字词问题</groupName>
      <ability>L2_Typo</ability>
      <abilityName>字词错误</abilityName>
      <candidateList>
        <item>括但</item>
      </candidateList>
      <explain/>
      <paraID>6537892E</paraID>
      <start>21</start>
      <end>23</end>
      <status>modified</status>
      <modifiedWord>括但</modifiedWord>
      <trackRevisions>false</trackRevisions>
    </reviewItem>
    <reviewItem>
      <errorID>607ce323-b1e0-4be7-a60d-cb63d97e0dbc</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3F8CF4D5</paraID>
      <start>81</start>
      <end>82</end>
      <status>modified</status>
      <modifiedWord>且</modifiedWord>
      <trackRevisions>false</trackRevisions>
    </reviewItem>
    <reviewItem>
      <errorID>70248a31-5ed3-4c9c-b2c9-abd808f12933</errorID>
      <errorWord>不</errorWord>
      <group>L1_Word</group>
      <groupName>字词问题</groupName>
      <ability>L2_Typo</ability>
      <abilityName>字词错误</abilityName>
      <candidateList>
        <item>不得</item>
      </candidateList>
      <explain>〈助〉用在动词、形容词后面，表示不可以或不能够：去～｜要～｜动弹～｜马虎～｜老虎屁股摸～｜科学上来～半点虚假。</explain>
      <paraID>1CC86368</paraID>
      <start>33</start>
      <end>35</end>
      <status>modified</status>
      <modifiedWord>不得</modifiedWord>
      <trackRevisions>false</trackRevisions>
    </reviewItem>
    <reviewItem>
      <errorID>37e5fb26-3003-4212-82ed-ff70e894e835</errorID>
      <errorWord>其它岗位</errorWord>
      <group>L1_Word</group>
      <groupName>字词问题</groupName>
      <ability>L2_Alias</ability>
      <abilityName>也作/曾用词</abilityName>
      <candidateList>
        <item>其他岗位</item>
      </candidateList>
      <explain>词汇[其它岗位]为不规范表述或旧称，其规范书面表述为[其他岗位]。</explain>
      <paraID>1CC86368</paraID>
      <start>45</start>
      <end>49</end>
      <status>modified</status>
      <modifiedWord>其他岗位</modifiedWord>
      <trackRevisions>false</trackRevisions>
    </reviewItem>
    <reviewItem>
      <errorID>cea444bb-e393-44a6-b8f9-882a009b6b50</errorID>
      <errorWord>（</errorWord>
      <group>L1_Punc</group>
      <groupName>标点问题</groupName>
      <ability>L2_Punc</ability>
      <abilityName>标点符号检查</abilityName>
      <candidateList/>
      <explain>同一形式括号套用。</explain>
      <paraID>2ACEF3D6</paraID>
      <start>101</start>
      <end>102</end>
      <status>ignored</status>
      <modifiedWord/>
      <trackRevisions>false</trackRevisions>
    </reviewItem>
    <reviewItem>
      <errorID>2924a6fa-0ac0-4153-b343-5eef64486642</errorID>
      <errorWord>）</errorWord>
      <group>L1_Punc</group>
      <groupName>标点问题</groupName>
      <ability>L2_Punc</ability>
      <abilityName>标点符号检查</abilityName>
      <candidateList/>
      <explain>同一形式括号套用。</explain>
      <paraID>2ACEF3D6</paraID>
      <start>112</start>
      <end>113</end>
      <status>ignored</status>
      <modifiedWord/>
      <trackRevisions>false</trackRevisions>
    </reviewItem>
    <reviewItem>
      <errorID>68ce03f3-a590-4f75-a8b3-8f839488c814</errorID>
      <errorWord>,</errorWord>
      <group>L1_Format</group>
      <groupName>格式问题</groupName>
      <ability>L2_HalfPunc</ability>
      <abilityName>全半角检查</abilityName>
      <candidateList>
        <item>，</item>
      </candidateList>
      <explain>文本全半角错误。</explain>
      <paraID>2ACEF3D6</paraID>
      <start>140</start>
      <end>141</end>
      <status>modified</status>
      <modifiedWord>，</modifiedWord>
      <trackRevisions>false</trackRevisions>
    </reviewItem>
    <reviewItem>
      <errorID>7bc13c5e-41a1-4614-92f0-d709f3108ef6</errorID>
      <errorWord>-</errorWord>
      <group>L1_Format</group>
      <groupName>格式问题</groupName>
      <ability>L2_HalfPunc</ability>
      <abilityName>全半角检查</abilityName>
      <candidateList>
        <item>－</item>
      </candidateList>
      <explain>文本全半角错误。</explain>
      <paraID>4731B584</paraID>
      <start>14</start>
      <end>15</end>
      <status>modified</status>
      <modifiedWord>－</modifiedWord>
      <trackRevisions>false</trackRevisions>
    </reviewItem>
    <reviewItem>
      <errorID>23a71c0a-3098-49f1-83be-8525502e9846</errorID>
      <errorWord>-</errorWord>
      <group>L1_Format</group>
      <groupName>格式问题</groupName>
      <ability>L2_HalfPunc</ability>
      <abilityName>全半角检查</abilityName>
      <candidateList>
        <item>－</item>
      </candidateList>
      <explain>文本全半角错误。</explain>
      <paraID>4731B584</paraID>
      <start>15</start>
      <end>16</end>
      <status>modified</status>
      <modifiedWord>－</modifiedWord>
      <trackRevisions>false</trackRevisions>
    </reviewItem>
    <reviewItem>
      <errorID>c28007b0-161d-4218-b112-880ff752c499</errorID>
      <errorWord>“.</errorWord>
      <group>L1_Punc</group>
      <groupName>标点问题</groupName>
      <ability>L2_Punc</ability>
      <abilityName>标点符号检查</abilityName>
      <candidateList>
        <item>“</item>
      </candidateList>
      <explain/>
      <paraID>4731B584</paraID>
      <start>57</start>
      <end>58</end>
      <status>modified</status>
      <modifiedWord>“</modifiedWord>
      <trackRevisions>false</trackRevisions>
    </reviewItem>
    <reviewItem>
      <errorID>1bd9fb57-c1c2-4e19-a0dc-ddcbddcd191c</errorID>
      <errorWord>“.</errorWord>
      <group>L1_Punc</group>
      <groupName>标点问题</groupName>
      <ability>L2_Punc</ability>
      <abilityName>标点符号检查</abilityName>
      <candidateList>
        <item>“</item>
      </candidateList>
      <explain/>
      <paraID>4731B584</paraID>
      <start>71</start>
      <end>72</end>
      <status>modified</status>
      <modifiedWord>“</modifiedWord>
      <trackRevisions>false</trackRevisions>
    </reviewItem>
    <reviewItem>
      <errorID>61abc817-8c54-46d1-97ed-8a542c0dc2b4</errorID>
      <errorWord>-</errorWord>
      <group>L1_Format</group>
      <groupName>格式问题</groupName>
      <ability>L2_HalfPunc</ability>
      <abilityName>全半角检查</abilityName>
      <candidateList>
        <item>－</item>
      </candidateList>
      <explain>文本全半角错误。</explain>
      <paraID>4731B584</paraID>
      <start>93</start>
      <end>94</end>
      <status>modified</status>
      <modifiedWord>－</modifiedWord>
      <trackRevisions>false</trackRevisions>
    </reviewItem>
    <reviewItem>
      <errorID>0c38a685-1f41-42b0-8712-d168a0133d7d</errorID>
      <errorWord>-</errorWord>
      <group>L1_Format</group>
      <groupName>格式问题</groupName>
      <ability>L2_HalfPunc</ability>
      <abilityName>全半角检查</abilityName>
      <candidateList>
        <item>－</item>
      </candidateList>
      <explain>文本全半角错误。</explain>
      <paraID>4731B584</paraID>
      <start>94</start>
      <end>95</end>
      <status>modified</status>
      <modifiedWord>－</modifiedWord>
      <trackRevisions>false</trackRevisions>
    </reviewItem>
    <reviewItem>
      <errorID>ae13b705-3fbc-4dec-a5d4-6f81adde1be3</errorID>
      <errorWord>-</errorWord>
      <group>L1_Format</group>
      <groupName>格式问题</groupName>
      <ability>L2_HalfPunc</ability>
      <abilityName>全半角检查</abilityName>
      <candidateList>
        <item>－</item>
      </candidateList>
      <explain>文本全半角错误。</explain>
      <paraID>4731B584</paraID>
      <start>101</start>
      <end>102</end>
      <status>modified</status>
      <modifiedWord>－</modifiedWord>
      <trackRevisions>false</trackRevisions>
    </reviewItem>
    <reviewItem>
      <errorID>052b5843-00a1-41f2-981e-143d9a5c539a</errorID>
      <errorWord>-</errorWord>
      <group>L1_Format</group>
      <groupName>格式问题</groupName>
      <ability>L2_HalfPunc</ability>
      <abilityName>全半角检查</abilityName>
      <candidateList>
        <item>－</item>
      </candidateList>
      <explain>文本全半角错误。</explain>
      <paraID>4731B584</paraID>
      <start>102</start>
      <end>103</end>
      <status>modified</status>
      <modifiedWord>－</modifiedWord>
      <trackRevisions>false</trackRevisions>
    </reviewItem>
    <reviewItem>
      <errorID>863288c6-6c7a-478d-bc80-a86aeeda30c5</errorID>
      <errorWord>-</errorWord>
      <group>L1_Format</group>
      <groupName>格式问题</groupName>
      <ability>L2_HalfPunc</ability>
      <abilityName>全半角检查</abilityName>
      <candidateList>
        <item>－</item>
      </candidateList>
      <explain>文本全半角错误。</explain>
      <paraID>4731B584</paraID>
      <start>173</start>
      <end>174</end>
      <status>modified</status>
      <modifiedWord>－</modifiedWord>
      <trackRevisions>false</trackRevisions>
    </reviewItem>
    <reviewItem>
      <errorID>d6a73c6e-146a-474b-89d4-0347d68b29de</errorID>
      <errorWord>-</errorWord>
      <group>L1_Format</group>
      <groupName>格式问题</groupName>
      <ability>L2_HalfPunc</ability>
      <abilityName>全半角检查</abilityName>
      <candidateList>
        <item>－</item>
      </candidateList>
      <explain>文本全半角错误。</explain>
      <paraID>3C9E7C20</paraID>
      <start>31</start>
      <end>32</end>
      <status>modified</status>
      <modifiedWord>－</modifiedWord>
      <trackRevisions>false</trackRevisions>
    </reviewItem>
    <reviewItem>
      <errorID>f0c7bd47-7527-4280-ba7c-8b702812f9fc</errorID>
      <errorWord>“.</errorWord>
      <group>L1_Punc</group>
      <groupName>标点问题</groupName>
      <ability>L2_Punc</ability>
      <abilityName>标点符号检查</abilityName>
      <candidateList>
        <item>“</item>
      </candidateList>
      <explain/>
      <paraID>26C5B37D</paraID>
      <start>13</start>
      <end>14</end>
      <status>modified</status>
      <modifiedWord>“</modifiedWord>
      <trackRevisions>false</trackRevisions>
    </reviewItem>
    <reviewItem>
      <errorID>a750f651-5b27-4286-a518-f653a2747134</errorID>
      <errorWord>(</errorWord>
      <group>L1_Format</group>
      <groupName>格式问题</groupName>
      <ability>L2_HalfPunc</ability>
      <abilityName>全半角检查</abilityName>
      <candidateList>
        <item>（</item>
      </candidateList>
      <explain>文本全半角错误。</explain>
      <paraID> 89037A6</paraID>
      <start>15</start>
      <end>16</end>
      <status>modified</status>
      <modifiedWord>（</modifiedWord>
      <trackRevisions>false</trackRevisions>
    </reviewItem>
    <reviewItem>
      <errorID>76dcdf33-027d-4dc9-bacc-0338501fdef7</errorID>
      <errorWord>)</errorWord>
      <group>L1_Format</group>
      <groupName>格式问题</groupName>
      <ability>L2_HalfPunc</ability>
      <abilityName>全半角检查</abilityName>
      <candidateList>
        <item>）</item>
      </candidateList>
      <explain>文本全半角错误。</explain>
      <paraID> 89037A6</paraID>
      <start>22</start>
      <end>23</end>
      <status>modified</status>
      <modifiedWord>）</modifiedWord>
      <trackRevisions>false</trackRevisions>
    </reviewItem>
    <reviewItem>
      <errorID>8bc1eac6-77da-4087-b504-17e48e6cb916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480B6E6D</paraID>
      <start>0</start>
      <end>2</end>
      <status>modified</status>
      <modifiedWord>1.</modifiedWord>
      <trackRevisions>false</trackRevisions>
    </reviewItem>
    <reviewItem>
      <errorID>14133362-349f-4d0a-b4c8-ce4c7516ad9a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2ADB431B</paraID>
      <start>0</start>
      <end>2</end>
      <status>modified</status>
      <modifiedWord>2.</modifiedWord>
      <trackRevisions>false</trackRevisions>
    </reviewItem>
    <reviewItem>
      <errorID>1d87e979-f300-449b-af6e-67a2c3e2689c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32D58278</paraID>
      <start>0</start>
      <end>2</end>
      <status>modified</status>
      <modifiedWord>1.</modifiedWord>
      <trackRevisions>false</trackRevisions>
    </reviewItem>
    <reviewItem>
      <errorID>dae1c2a7-a983-4270-bea4-c4ee279496c1</errorID>
      <errorWord>(</errorWord>
      <group>L1_Format</group>
      <groupName>格式问题</groupName>
      <ability>L2_HalfPunc</ability>
      <abilityName>全半角检查</abilityName>
      <candidateList>
        <item>（</item>
      </candidateList>
      <explain>文本全半角错误。</explain>
      <paraID>1922025E</paraID>
      <start>19</start>
      <end>20</end>
      <status>modified</status>
      <modifiedWord>（</modifiedWord>
      <trackRevisions>false</trackRevisions>
    </reviewItem>
    <reviewItem>
      <errorID>5d22cbab-0d24-4c74-9e8e-2e9fd541dd91</errorID>
      <errorWord>)</errorWord>
      <group>L1_Format</group>
      <groupName>格式问题</groupName>
      <ability>L2_HalfPunc</ability>
      <abilityName>全半角检查</abilityName>
      <candidateList>
        <item>）</item>
      </candidateList>
      <explain>文本全半角错误。</explain>
      <paraID>1922025E</paraID>
      <start>26</start>
      <end>27</end>
      <status>modified</status>
      <modifiedWord>）</modifiedWord>
      <trackRevisions>false</trackRevisions>
    </reviewItem>
    <reviewItem>
      <errorID>d3a28ea6-8268-46a7-9f71-7a3001ec1010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3E5867B3</paraID>
      <start>0</start>
      <end>2</end>
      <status>modified</status>
      <modifiedWord>2.</modifiedWord>
      <trackRevisions>false</trackRevisions>
    </reviewItem>
    <reviewItem>
      <errorID>ffd46569-ecd1-46ce-ab36-b35484120e7a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616F2B70</paraID>
      <start>0</start>
      <end>2</end>
      <status>modified</status>
      <modifiedWord>3.</modifiedWord>
      <trackRevisions>false</trackRevisions>
    </reviewItem>
    <reviewItem>
      <errorID>bb771a77-29f0-4714-9ba6-7051a352eb1a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3579743D</paraID>
      <start>0</start>
      <end>2</end>
      <status>modified</status>
      <modifiedWord>4.</modifiedWord>
      <trackRevisions>false</trackRevisions>
    </reviewItem>
    <reviewItem>
      <errorID>55f38f57-893a-4cb7-9389-1afca9d2ef38</errorID>
      <errorWord>（2022）002号</errorWord>
      <group>L1_Knowledge</group>
      <groupName>知识性问题</groupName>
      <ability>L2_Knowledge</ability>
      <abilityName>其他知识</abilityName>
      <candidateList>
        <item>〔2022〕2号</item>
      </candidateList>
      <explain>发文字号格式错误。</explain>
      <paraID>2F80F369</paraID>
      <start>73</start>
      <end>81</end>
      <status>modified</status>
      <modifiedWord>〔2022〕2号</modifiedWord>
      <trackRevisions>false</trackRevisions>
    </reviewItem>
    <reviewItem>
      <errorID>08005fa5-1944-41a4-aac8-29de22668c47</errorID>
      <errorWord>（2022）7号</errorWord>
      <group>L1_Knowledge</group>
      <groupName>知识性问题</groupName>
      <ability>L2_Knowledge</ability>
      <abilityName>其他知识</abilityName>
      <candidateList>
        <item>〔2022〕7号</item>
      </candidateList>
      <explain>发文字号格式错误。</explain>
      <paraID>2F80F369</paraID>
      <start>108</start>
      <end>116</end>
      <status>modified</status>
      <modifiedWord>〔2022〕7号</modifiedWord>
      <trackRevisions>false</trackRevisions>
    </reviewItem>
    <reviewItem>
      <errorID>9986df6f-b91a-41f0-bff4-b0e711fbf52e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6EDF3909</paraID>
      <start>0</start>
      <end>2</end>
      <status>modified</status>
      <modifiedWord>5.</modifiedWord>
      <trackRevisions>false</trackRevisions>
    </reviewItem>
    <reviewItem>
      <errorID>b6e5f496-ffbc-47a7-b48b-e34f7066f5fa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5960CD3B</paraID>
      <start>0</start>
      <end>2</end>
      <status>modified</status>
      <modifiedWord>6.</modifiedWord>
      <trackRevisions>false</trackRevisions>
    </reviewItem>
    <reviewItem>
      <errorID>8a01ddef-c565-44bb-bbe4-11fb17cc9638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75EDDECD</paraID>
      <start>0</start>
      <end>2</end>
      <status>modified</status>
      <modifiedWord>7.</modifiedWord>
      <trackRevisions>false</trackRevisions>
    </reviewItem>
    <reviewItem>
      <errorID>f95b0e18-3ced-46b8-8e5a-95eb7f5d6876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422A6F8F</paraID>
      <start>0</start>
      <end>2</end>
      <status>modified</status>
      <modifiedWord>8.</modifiedWord>
      <trackRevisions>false</trackRevisions>
    </reviewItem>
    <reviewItem>
      <errorID>5be80168-220b-41ae-997c-ec780dd1ad1f</errorID>
      <errorWord>间</errorWord>
      <group>L1_Word</group>
      <groupName>字词问题</groupName>
      <ability>L2_Typo</ability>
      <abilityName>字词错误</abilityName>
      <candidateList>
        <item>间之</item>
      </candidateList>
      <explain/>
      <paraID> B63FD50</paraID>
      <start>14</start>
      <end>16</end>
      <status>modified</status>
      <modifiedWord>间之</modifiedWord>
      <trackRevisions>false</trackRevisions>
    </reviewItem>
    <reviewItem>
      <errorID>2108d789-4d02-4ded-8fb6-0f8dd3638929</errorID>
      <errorWord>,</errorWord>
      <group>L1_Format</group>
      <groupName>格式问题</groupName>
      <ability>L2_HalfPunc</ability>
      <abilityName>全半角检查</abilityName>
      <candidateList>
        <item>，</item>
      </candidateList>
      <explain>文本全半角错误。</explain>
      <paraID> B63FD50</paraID>
      <start>35</start>
      <end>36</end>
      <status>modified</status>
      <modifiedWord>，</modifiedWord>
      <trackRevisions>false</trackRevisions>
    </reviewItem>
    <reviewItem>
      <errorID>89049f89-e398-42f6-bb77-5b8f0eaf07bd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B63FD50</paraID>
      <start>110</start>
      <end>112</end>
      <status>modified</status>
      <modifiedWord>”“</modifiedWord>
      <trackRevisions>false</trackRevisions>
    </reviewItem>
    <reviewItem>
      <errorID>b9b11561-bfe9-4f30-a9e0-353f0b93e787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B63FD50</paraID>
      <start>119</start>
      <end>121</end>
      <status>modified</status>
      <modifiedWord>”“</modifiedWord>
      <trackRevisions>false</trackRevisions>
    </reviewItem>
    <reviewItem>
      <errorID>3e38def7-d482-4c1d-b403-2b8e893c724a</errorID>
      <errorWord>,</errorWord>
      <group>L1_Format</group>
      <groupName>格式问题</groupName>
      <ability>L2_HalfPunc</ability>
      <abilityName>全半角检查</abilityName>
      <candidateList>
        <item>，</item>
      </candidateList>
      <explain>文本全半角错误。</explain>
      <paraID> B63FD50</paraID>
      <start>155</start>
      <end>156</end>
      <status>modified</status>
      <modifiedWord>，</modifiedWord>
      <trackRevisions>false</trackRevisions>
    </reviewItem>
    <reviewItem>
      <errorID>53510a38-d46d-4bda-a5ca-122dc5060bc2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183CABF5</paraID>
      <start>0</start>
      <end>2</end>
      <status>modified</status>
      <modifiedWord>9.</modifiedWord>
      <trackRevisions>false</trackRevisions>
    </reviewItem>
    <reviewItem>
      <errorID>b222b5b4-ec2c-4153-98af-336b42cad296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602ACDE</paraID>
      <start>0</start>
      <end>3</end>
      <status>modified</status>
      <modifiedWord>10.</modifiedWord>
      <trackRevisions>false</trackRevisions>
    </reviewItem>
    <reviewItem>
      <errorID>569d7a59-f2c4-4213-8f03-0b1ccfc80b27</errorID>
      <errorWord>、、</errorWord>
      <group>L1_Punc</group>
      <groupName>标点问题</groupName>
      <ability>L2_Punc</ability>
      <abilityName>标点符号检查</abilityName>
      <candidateList>
        <item>、</item>
      </candidateList>
      <explain/>
      <paraID>4E2D2937</paraID>
      <start>28</start>
      <end>29</end>
      <status>modified</status>
      <modifiedWord>、</modifiedWord>
      <trackRevisions>false</trackRevisions>
    </reviewItem>
    <reviewItem>
      <errorID>81437345-ac49-47cf-81c0-3cfa84687809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4E2D2937</paraID>
      <start>37</start>
      <end>39</end>
      <status>modified</status>
      <modifiedWord>”“</modifiedWord>
      <trackRevisions>false</trackRevisions>
    </reviewItem>
    <reviewItem>
      <errorID>26a9a53d-2d68-4d5c-a841-7717b4b12f84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4E2D2937</paraID>
      <start>69</start>
      <end>71</end>
      <status>modified</status>
      <modifiedWord>”“</modifiedWord>
      <trackRevisions>false</trackRevisions>
    </reviewItem>
    <reviewItem>
      <errorID>1eee5862-b9c2-476d-ab3c-b5dfc60156b0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4E2D2937</paraID>
      <start>78</start>
      <end>80</end>
      <status>modified</status>
      <modifiedWord>”“</modifiedWord>
      <trackRevisions>false</trackRevisions>
    </reviewItem>
    <reviewItem>
      <errorID>e4eff906-00b1-4149-83ef-fa7be8240ce7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5B3F8BD7</paraID>
      <start>0</start>
      <end>3</end>
      <status>modified</status>
      <modifiedWord>11.</modifiedWord>
      <trackRevisions>false</trackRevisions>
    </reviewItem>
    <reviewItem>
      <errorID>606c08be-1bca-418f-9675-ca95b70150e2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371252B8</paraID>
      <start>0</start>
      <end>3</end>
      <status>modified</status>
      <modifiedWord>12.</modifiedWord>
      <trackRevisions>false</trackRevisions>
    </reviewItem>
    <reviewItem>
      <errorID>1619a18b-2baf-43e4-8a62-3dd8dcc844f5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7DF36436</paraID>
      <start>0</start>
      <end>3</end>
      <status>modified</status>
      <modifiedWord>13.</modifiedWord>
      <trackRevisions>false</trackRevisions>
    </reviewItem>
    <reviewItem>
      <errorID>2d02a541-060e-41c6-bce4-61a7bea5c534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74028336</paraID>
      <start>0</start>
      <end>3</end>
      <status>modified</status>
      <modifiedWord>14.</modifiedWord>
      <trackRevisions>false</trackRevisions>
    </reviewItem>
    <reviewItem>
      <errorID>fa2e0c5e-d413-4e8a-8d87-dab2192e0352</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56B357A2</paraID>
      <start>0</start>
      <end>3</end>
      <status>modified</status>
      <modifiedWord>15.</modifiedWord>
      <trackRevisions>false</trackRevisions>
    </reviewItem>
    <reviewItem>
      <errorID>232c1fdc-f8b7-4b08-9271-561bd429c24b</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7C78E13B</paraID>
      <start>0</start>
      <end>3</end>
      <status>modified</status>
      <modifiedWord>16.</modifiedWord>
      <trackRevisions>false</trackRevisions>
    </reviewItem>
    <reviewItem>
      <errorID>33f386df-5d5d-4d3b-9895-1399e6fd8def</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20ECDF4A</paraID>
      <start>0</start>
      <end>3</end>
      <status>modified</status>
      <modifiedWord>17.</modifiedWord>
      <trackRevisions>false</trackRevisions>
    </reviewItem>
    <reviewItem>
      <errorID>364084f6-2542-478b-87de-120ac98ef471</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556892C6</paraID>
      <start>0</start>
      <end>3</end>
      <status>modified</status>
      <modifiedWord>18.</modifiedWord>
      <trackRevisions>false</trackRevisions>
    </reviewItem>
    <reviewItem>
      <errorID>c63dfe29-590e-4aca-8c9a-0469962ecda4</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1B8372BC</paraID>
      <start>0</start>
      <end>3</end>
      <status>modified</status>
      <modifiedWord>19.</modifiedWord>
      <trackRevisions>false</trackRevisions>
    </reviewItem>
    <reviewItem>
      <errorID>a603a4e8-8706-4bc6-898f-060459cf0499</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248C2C1</paraID>
      <start>0</start>
      <end>3</end>
      <status>modified</status>
      <modifiedWord>20.</modifiedWord>
      <trackRevisions>false</trackRevisions>
    </reviewItem>
    <reviewItem>
      <errorID>947ad4a2-d88a-4a09-bca0-134528e4b074</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64550DFA</paraID>
      <start>0</start>
      <end>3</end>
      <status>modified</status>
      <modifiedWord>21.</modifiedWord>
      <trackRevisions>false</trackRevisions>
    </reviewItem>
    <reviewItem>
      <errorID>d781e9cb-b390-4fab-a523-348f3c188a40</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50D1655F</paraID>
      <start>0</start>
      <end>3</end>
      <status>modified</status>
      <modifiedWord>22.</modifiedWord>
      <trackRevisions>false</trackRevisions>
    </reviewItem>
    <reviewItem>
      <errorID>4c7a7eff-dab8-480f-a207-2cbaaaa023e7</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4CF3ABBD</paraID>
      <start>0</start>
      <end>3</end>
      <status>modified</status>
      <modifiedWord>23.</modifiedWord>
      <trackRevisions>false</trackRevisions>
    </reviewItem>
    <reviewItem>
      <errorID>6339be22-37e6-4673-802c-a2255a098eb8</errorID>
      <errorWord>侯选人</errorWord>
      <group>L1_Word</group>
      <groupName>字词问题</groupName>
      <ability>L2_Typo</ability>
      <abilityName>字词错误</abilityName>
      <candidateList>
        <item>候选人</item>
      </candidateList>
      <explain>〈名〉在选举前预先提名作为选举对象的人。</explain>
      <paraID>630E6816</paraID>
      <start>28</start>
      <end>31</end>
      <status>modified</status>
      <modifiedWord>候选人</modifiedWord>
      <trackRevisions>false</trackRevisions>
    </reviewItem>
    <reviewItem>
      <errorID>0c991678-1aa3-43b4-bb16-b94197fa93c8</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3E96A47</paraID>
      <start>0</start>
      <end>3</end>
      <status>modified</status>
      <modifiedWord>24.</modifiedWord>
      <trackRevisions>false</trackRevisions>
    </reviewItem>
    <reviewItem>
      <errorID>53cb4174-6a73-44da-942d-b25d2f954789</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6121C90D</paraID>
      <start>0</start>
      <end>3</end>
      <status>modified</status>
      <modifiedWord>25.</modifiedWord>
      <trackRevisions>false</trackRevisions>
    </reviewItem>
    <reviewItem>
      <errorID>df586bdf-23b9-4729-aad4-0ffdaea2b883</errorID>
      <errorWord>的的</errorWord>
      <group>L1_Word</group>
      <groupName>字词问题</groupName>
      <ability>L2_Typo</ability>
      <abilityName>字词错误</abilityName>
      <candidateList>
        <item>的</item>
      </candidateList>
      <explain>“的”常用于连接修饰语与名词性中心语，表示属性、所属或描述。</explain>
      <paraID>6121C90D</paraID>
      <start>8</start>
      <end>9</end>
      <status>modified</status>
      <modifiedWord>的</modifiedWord>
      <trackRevisions>false</trackRevisions>
    </reviewItem>
    <reviewItem>
      <errorID>0531a904-cda2-471d-bc91-ad1708cc25ce</errorID>
      <errorWord>做出</errorWord>
      <group>L1_Word</group>
      <groupName>字词问题</groupName>
      <ability>L2_Typo</ability>
      <abilityName>字词错误</abilityName>
      <candidateList>
        <item>作出</item>
      </candidateList>
      <explain/>
      <paraID>30025AAB</paraID>
      <start>32</start>
      <end>34</end>
      <status>modified</status>
      <modifiedWord>作出</modifiedWord>
      <trackRevisions>false</trackRevisions>
    </reviewItem>
    <reviewItem>
      <errorID>7776c72e-b4ee-4df1-986a-00b9972b0292</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56773DFC</paraID>
      <start>0</start>
      <end>3</end>
      <status>modified</status>
      <modifiedWord>26.</modifiedWord>
      <trackRevisions>false</trackRevisions>
    </reviewItem>
    <reviewItem>
      <errorID>2113b63b-3b29-4819-8c67-5ef0ac556363</errorID>
      <errorWord>,</errorWord>
      <group>L1_Word</group>
      <groupName>字词问题</groupName>
      <ability>L2_Typo</ability>
      <abilityName>字词错误</abilityName>
      <candidateList>
        <item>,将</item>
      </candidateList>
      <explain/>
      <paraID>5524AA10</paraID>
      <start>74</start>
      <end>76</end>
      <status>modified</status>
      <modifiedWord>,将</modifiedWord>
      <trackRevisions>false</trackRevisions>
    </reviewItem>
    <reviewItem>
      <errorID>e6a76dec-d077-407c-a12f-f70da7874d7e</errorID>
      <errorWord>,</errorWord>
      <group>L1_Format</group>
      <groupName>格式问题</groupName>
      <ability>L2_HalfPunc</ability>
      <abilityName>全半角检查</abilityName>
      <candidateList>
        <item>，</item>
      </candidateList>
      <explain>文本全半角错误。</explain>
      <paraID>1FC218E8</paraID>
      <start>54</start>
      <end>55</end>
      <status>modified</status>
      <modifiedWord>，</modifiedWord>
      <trackRevisions>false</trackRevisions>
    </reviewItem>
    <reviewItem>
      <errorID>7bdac7b7-34d0-4336-b140-080180ca71e2</errorID>
      <errorWord>国家发改委</errorWord>
      <group>L1_Knowledge</group>
      <groupName>知识性问题</groupName>
      <ability>L2_Knowledge</ability>
      <abilityName>其他知识</abilityName>
      <candidateList>
        <item>国家发展改革委</item>
      </candidateList>
      <explain/>
      <paraID>3B0FB2D5</paraID>
      <start>19</start>
      <end>26</end>
      <status>modified</status>
      <modifiedWord>国家发展改革委</modifiedWord>
      <trackRevisions>false</trackRevisions>
    </reviewItem>
    <reviewItem>
      <errorID>24d31550-e338-4498-8c7d-e587f9836942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3B0FB2D5</paraID>
      <start>44</start>
      <end>46</end>
      <status>modified</status>
      <modifiedWord>”“</modifiedWord>
      <trackRevisions>false</trackRevisions>
    </reviewItem>
    <reviewItem>
      <errorID>d93965ee-1555-49d5-a7f2-890602796a20</errorID>
      <errorWord>&lt;</errorWord>
      <group>L1_Format</group>
      <groupName>格式问题</groupName>
      <ability>L2_HalfPunc</ability>
      <abilityName>全半角检查</abilityName>
      <candidateList>
        <item>〈</item>
      </candidateList>
      <explain>文本全半角错误。</explain>
      <paraID>40A7120C</paraID>
      <start>24</start>
      <end>25</end>
      <status>modified</status>
      <modifiedWord>〈</modifiedWord>
      <trackRevisions>false</trackRevisions>
    </reviewItem>
    <reviewItem>
      <errorID>095728ae-5617-446e-8134-a9bdf0e37353</errorID>
      <errorWord>&lt;</errorWord>
      <group>L1_Format</group>
      <groupName>格式问题</groupName>
      <ability>L2_HalfPunc</ability>
      <abilityName>全半角检查</abilityName>
      <candidateList>
        <item>〈</item>
      </candidateList>
      <explain>文本全半角错误。</explain>
      <paraID>46EEDB29</paraID>
      <start>26</start>
      <end>27</end>
      <status>modified</status>
      <modifiedWord>〈</modifiedWord>
      <trackRevisions>false</trackRevisions>
    </reviewItem>
    <reviewItem>
      <errorID>d74c478c-fe02-4fef-a006-ad338f5afe0f</errorID>
      <errorWord>不</errorWord>
      <group>L1_Word</group>
      <groupName>字词问题</groupName>
      <ability>L2_Typo</ability>
      <abilityName>字词错误</abilityName>
      <candidateList>
        <item>不符</item>
      </candidateList>
      <explain/>
      <paraID>10CA5439</paraID>
      <start>47</start>
      <end>49</end>
      <status>modified</status>
      <modifiedWord>不符</modifiedWord>
      <trackRevisions>false</trackRevisions>
    </reviewItem>
    <reviewItem>
      <errorID>0fb5cfbd-9ffc-4d89-b30e-22c1945ccadd</errorID>
      <errorWord>保持通讯畅通</errorWord>
      <group>L1_Word</group>
      <groupName>字词问题</groupName>
      <ability>L2_Typo</ability>
      <abilityName>字词错误</abilityName>
      <candidateList>
        <item>保持通信畅通</item>
      </candidateList>
      <explain/>
      <paraID>4C26D626</paraID>
      <start>17</start>
      <end>23</end>
      <status>modified</status>
      <modifiedWord>保持通信畅通</modifiedWord>
      <trackRevisions>false</trackRevisions>
    </reviewItem>
    <reviewItem>
      <errorID>d4c02034-9610-4c39-b6c2-83ac444726ef</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775AEAF2</paraID>
      <start>0</start>
      <end>3</end>
      <status>modified</status>
      <modifiedWord>27.</modifiedWord>
      <trackRevisions>false</trackRevisions>
    </reviewItem>
    <reviewItem>
      <errorID>0d09718b-1dd1-448e-bb94-2f70d0b68c5a</errorID>
      <errorWord>，</errorWord>
      <group>L1_Word</group>
      <groupName>字词问题</groupName>
      <ability>L2_Typo</ability>
      <abilityName>字词错误</abilityName>
      <candidateList>
        <item>，并</item>
      </candidateList>
      <explain/>
      <paraID>425A5258</paraID>
      <start>90</start>
      <end>92</end>
      <status>modified</status>
      <modifiedWord>，并</modifiedWord>
      <trackRevisions>false</trackRevisions>
    </reviewItem>
    <reviewItem>
      <errorID>d1a77276-efef-4107-bf8a-a2c9948d8ffd</errorID>
      <errorWord>式</errorWord>
      <group>L1_Word</group>
      <groupName>字词问题</groupName>
      <ability>L2_Typo</ability>
      <abilityName>字词错误</abilityName>
      <candidateList>
        <item>式管</item>
      </candidateList>
      <explain/>
      <paraID>3A2371E2</paraID>
      <start>35</start>
      <end>37</end>
      <status>modified</status>
      <modifiedWord>式管</modifiedWord>
      <trackRevisions>false</trackRevisions>
    </reviewItem>
    <reviewItem>
      <errorID>3e02cf68-5e8f-4156-8b74-4363427efd25</errorID>
      <errorWord>[2015]124号</errorWord>
      <group>L1_Knowledge</group>
      <groupName>知识性问题</groupName>
      <ability>L2_Knowledge</ability>
      <abilityName>其他知识</abilityName>
      <candidateList>
        <item>〔2015〕124号</item>
      </candidateList>
      <explain>发文字号格式错误。</explain>
      <paraID>3A2371E2</paraID>
      <start>87</start>
      <end>97</end>
      <status>modified</status>
      <modifiedWord>〔2015〕124号</modifiedWord>
      <trackRevisions>false</trackRevisions>
    </reviewItem>
    <reviewItem>
      <errorID>155203e0-79c8-46df-8835-722fd3150c64</errorID>
      <errorWord>,</errorWord>
      <group>L1_Format</group>
      <groupName>格式问题</groupName>
      <ability>L2_HalfPunc</ability>
      <abilityName>全半角检查</abilityName>
      <candidateList>
        <item>，</item>
      </candidateList>
      <explain>文本全半角错误。</explain>
      <paraID>3F21A9AE</paraID>
      <start>71</start>
      <end>72</end>
      <status>modified</status>
      <modifiedWord>，</modifiedWord>
      <trackRevisions>false</trackRevisions>
    </reviewItem>
    <reviewItem>
      <errorID>9bdbac7d-ea7f-4f63-834a-344b53a9eeed</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7157FD6D</paraID>
      <start>0</start>
      <end>3</end>
      <status>modified</status>
      <modifiedWord>28.</modifiedWord>
      <trackRevisions>false</trackRevisions>
    </reviewItem>
    <reviewItem>
      <errorID>72ad7c09-e889-46a7-b8ed-2bbba3dc0896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3B0EB7BF</paraID>
      <start>68</start>
      <end>70</end>
      <status>modified</status>
      <modifiedWord>”“</modifiedWord>
      <trackRevisions>false</trackRevisions>
    </reviewItem>
    <reviewItem>
      <errorID>8ca3a427-6294-4ebe-bb5a-4a8e7f22b44e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3B0EB7BF</paraID>
      <start>77</start>
      <end>79</end>
      <status>modified</status>
      <modifiedWord>”“</modifiedWord>
      <trackRevisions>false</trackRevisions>
    </reviewItem>
    <reviewItem>
      <errorID>6215aa88-22d3-4c9c-a451-4b11c9a4d4a6</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3E319AD</paraID>
      <start>0</start>
      <end>3</end>
      <status>modified</status>
      <modifiedWord>29.</modifiedWord>
      <trackRevisions>false</trackRevisions>
    </reviewItem>
    <reviewItem>
      <errorID>6a30f747-dcbe-4473-8910-beab57b0e1fd</errorID>
      <errorWord>提出质疑</errorWord>
      <group>L1_Grammar</group>
      <groupName>语法问题</groupName>
      <ability>L2_Grammar</ability>
      <abilityName>语法错误</abilityName>
      <candidateList>
        <item>质疑</item>
      </candidateList>
      <explain>〈动〉提出疑问：～问难。</explain>
      <paraID>1B4EC5ED</paraID>
      <start>89</start>
      <end>91</end>
      <status>modified</status>
      <modifiedWord>质疑</modifiedWord>
      <trackRevisions>false</trackRevisions>
    </reviewItem>
    <reviewItem>
      <errorID>34b995c2-55d1-44d5-bc78-1739354b019e</errorID>
      <errorWord>,</errorWord>
      <group>L1_Format</group>
      <groupName>格式问题</groupName>
      <ability>L2_HalfPunc</ability>
      <abilityName>全半角检查</abilityName>
      <candidateList>
        <item>，</item>
      </candidateList>
      <explain>文本全半角错误。</explain>
      <paraID>1D6945A6</paraID>
      <start>25</start>
      <end>26</end>
      <status>modified</status>
      <modifiedWord>，</modifiedWord>
      <trackRevisions>false</trackRevisions>
    </reviewItem>
    <reviewItem>
      <errorID>8bcbbe81-c5c0-41fb-ad3a-376e49b410ae</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4F1EF1D0</paraID>
      <start>0</start>
      <end>3</end>
      <status>modified</status>
      <modifiedWord>30.</modifiedWord>
      <trackRevisions>false</trackRevisions>
    </reviewItem>
    <reviewItem>
      <errorID>b96d224a-0dd4-4e4b-86a1-3a547b799e90</errorID>
      <errorWord>,</errorWord>
      <group>L1_Format</group>
      <groupName>格式问题</groupName>
      <ability>L2_HalfPunc</ability>
      <abilityName>全半角检查</abilityName>
      <candidateList>
        <item>，</item>
      </candidateList>
      <explain>文本全半角错误。</explain>
      <paraID>48301302</paraID>
      <start>52</start>
      <end>53</end>
      <status>modified</status>
      <modifiedWord>，</modifiedWord>
      <trackRevisions>false</trackRevisions>
    </reviewItem>
    <reviewItem>
      <errorID>d75019b9-d66c-43e5-8315-64afb2a22e6a</errorID>
      <errorWord>,</errorWord>
      <group>L1_Format</group>
      <groupName>格式问题</groupName>
      <ability>L2_HalfPunc</ability>
      <abilityName>全半角检查</abilityName>
      <candidateList>
        <item>，</item>
      </candidateList>
      <explain>文本全半角错误。</explain>
      <paraID>48301302</paraID>
      <start>125</start>
      <end>126</end>
      <status>modified</status>
      <modifiedWord>，</modifiedWord>
      <trackRevisions>false</trackRevisions>
    </reviewItem>
    <reviewItem>
      <errorID>fe19d70c-2cc4-4fbd-bb47-45dc11431c5c</errorID>
      <errorWord>,</errorWord>
      <group>L1_Format</group>
      <groupName>格式问题</groupName>
      <ability>L2_HalfPunc</ability>
      <abilityName>全半角检查</abilityName>
      <candidateList>
        <item>，</item>
      </candidateList>
      <explain>文本全半角错误。</explain>
      <paraID>7E852098</paraID>
      <start>54</start>
      <end>55</end>
      <status>modified</status>
      <modifiedWord>，</modifiedWord>
      <trackRevisions>false</trackRevisions>
    </reviewItem>
    <reviewItem>
      <errorID>d861b13b-0869-4332-a171-18bacca14b3d</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27824DF0</paraID>
      <start>0</start>
      <end>3</end>
      <status>modified</status>
      <modifiedWord>32.</modifiedWord>
      <trackRevisions>false</trackRevisions>
    </reviewItem>
    <reviewItem>
      <errorID>df1689ac-950c-4dc1-9b56-0f63ab2a544f</errorID>
      <errorWord>&lt;</errorWord>
      <group>L1_Format</group>
      <groupName>格式问题</groupName>
      <ability>L2_HalfPunc</ability>
      <abilityName>全半角检查</abilityName>
      <candidateList>
        <item>〈</item>
      </candidateList>
      <explain>文本全半角错误。</explain>
      <paraID>31FD4D14</paraID>
      <start>22</start>
      <end>23</end>
      <status>modified</status>
      <modifiedWord>〈</modifiedWord>
      <trackRevisions>false</trackRevisions>
    </reviewItem>
    <reviewItem>
      <errorID>504e8fa2-4b17-4bea-8192-574c3e74f8c8</errorID>
      <errorWord>&gt;的通知》</errorWord>
      <group>L1_Punc</group>
      <groupName>标点问题</groupName>
      <ability>L2_Punc</ability>
      <abilityName>标点符号检查</abilityName>
      <candidateList>
        <item>〉的通知》</item>
      </candidateList>
      <explain/>
      <paraID>31FD4D14</paraID>
      <start>46</start>
      <end>51</end>
      <status>modified</status>
      <modifiedWord>〉的通知》</modifiedWord>
      <trackRevisions>false</trackRevisions>
    </reviewItem>
    <reviewItem>
      <errorID>392e7024-e4ca-4746-b2c1-efa2a54c998e</errorID>
      <errorWord>(</errorWord>
      <group>L1_Format</group>
      <groupName>格式问题</groupName>
      <ability>L2_HalfPunc</ability>
      <abilityName>全半角检查</abilityName>
      <candidateList>
        <item>（</item>
      </candidateList>
      <explain>文本全半角错误。</explain>
      <paraID>41F789A9</paraID>
      <start>124</start>
      <end>125</end>
      <status>modified</status>
      <modifiedWord>（</modifiedWord>
      <trackRevisions>false</trackRevisions>
    </reviewItem>
    <reviewItem>
      <errorID>5c8f3fc9-df8d-4958-bf81-90cae97edbeb</errorID>
      <errorWord>)</errorWord>
      <group>L1_Format</group>
      <groupName>格式问题</groupName>
      <ability>L2_HalfPunc</ability>
      <abilityName>全半角检查</abilityName>
      <candidateList>
        <item>）</item>
      </candidateList>
      <explain>文本全半角错误。</explain>
      <paraID>41F789A9</paraID>
      <start>162</start>
      <end>163</end>
      <status>modified</status>
      <modifiedWord>）</modifiedWord>
      <trackRevisions>false</trackRevisions>
    </reviewItem>
    <reviewItem>
      <errorID>2e513d73-0813-437e-be9d-9a675d197b91</errorID>
      <errorWord>《</errorWord>
      <group>L1_Punc</group>
      <groupName>标点问题</groupName>
      <ability>L2_Punc</ability>
      <abilityName>标点符号检查</abilityName>
      <candidateList/>
      <explain>同一形式括号套用。</explain>
      <paraID>72909123</paraID>
      <start>33</start>
      <end>34</end>
      <status>ignored</status>
      <modifiedWord/>
      <trackRevisions>false</trackRevisions>
    </reviewItem>
    <reviewItem>
      <errorID>55e1ed2a-aee9-43b6-96ee-3e202dd4dfec</errorID>
      <errorWord>》</errorWord>
      <group>L1_Punc</group>
      <groupName>标点问题</groupName>
      <ability>L2_Punc</ability>
      <abilityName>标点符号检查</abilityName>
      <candidateList/>
      <explain>同一形式括号套用。</explain>
      <paraID>72909123</paraID>
      <start>50</start>
      <end>51</end>
      <status>ignored</status>
      <modifiedWord/>
      <trackRevisions>false</trackRevisions>
    </reviewItem>
    <reviewItem>
      <errorID>521e3100-ccab-4d94-803b-441f71eda750</errorID>
      <errorWord>《</errorWord>
      <group>L1_Punc</group>
      <groupName>标点问题</groupName>
      <ability>L2_Punc</ability>
      <abilityName>标点符号检查</abilityName>
      <candidateList/>
      <explain>同一形式括号套用。</explain>
      <paraID>72909123</paraID>
      <start>51</start>
      <end>52</end>
      <status>ignored</status>
      <modifiedWord/>
      <trackRevisions>false</trackRevisions>
    </reviewItem>
    <reviewItem>
      <errorID>6bbb1b80-d7dd-4dd1-bfed-9a28ad190f60</errorID>
      <errorWord>》</errorWord>
      <group>L1_Punc</group>
      <groupName>标点问题</groupName>
      <ability>L2_Punc</ability>
      <abilityName>标点符号检查</abilityName>
      <candidateList/>
      <explain>同一形式括号套用。</explain>
      <paraID>72909123</paraID>
      <start>68</start>
      <end>69</end>
      <status>ignored</status>
      <modifiedWord/>
      <trackRevisions>false</trackRevisions>
    </reviewItem>
    <reviewItem>
      <errorID>47b6af51-6d6e-439c-bf26-1e47ef4b382a</errorID>
      <errorWord>,</errorWord>
      <group>L1_Format</group>
      <groupName>格式问题</groupName>
      <ability>L2_HalfPunc</ability>
      <abilityName>全半角检查</abilityName>
      <candidateList>
        <item>，</item>
      </candidateList>
      <explain>文本全半角错误。</explain>
      <paraID>72909123</paraID>
      <start>76</start>
      <end>77</end>
      <status>modified</status>
      <modifiedWord>，</modifiedWord>
      <trackRevisions>false</trackRevisions>
    </reviewItem>
    <reviewItem>
      <errorID>505ee308-54da-4c6d-8794-6846cc118a84</errorID>
      <errorWord>涉及到</errorWord>
      <group>L1_Grammar</group>
      <groupName>语法问题</groupName>
      <ability>L2_Grammar</ability>
      <abilityName>语法错误</abilityName>
      <candidateList>
        <item>涉及</item>
      </candidateList>
      <explain>〈动〉牵涉到；关联到：案子～好几个人｜这个问题～面很广。</explain>
      <paraID>6155D31A</paraID>
      <start>5</start>
      <end>7</end>
      <status>modified</status>
      <modifiedWord>涉及</modifiedWord>
      <trackRevisions>false</trackRevisions>
    </reviewItem>
    <reviewItem>
      <errorID>61a9f2e6-7def-4378-9402-46c4012bcb5c</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7EAB2695</paraID>
      <start>0</start>
      <end>3</end>
      <status>modified</status>
      <modifiedWord>34.</modifiedWord>
      <trackRevisions>false</trackRevisions>
    </reviewItem>
    <reviewItem>
      <errorID>c4341e40-7eeb-41c5-9650-e07006751a33</errorID>
      <errorWord>签定</errorWord>
      <group>L1_Word</group>
      <groupName>字词问题</groupName>
      <ability>L2_Typo</ability>
      <abilityName>字词错误</abilityName>
      <candidateList>
        <item>签订</item>
      </candidateList>
      <explain>存在发音相同字词的误用。</explain>
      <paraID>348E0A1F</paraID>
      <start>6</start>
      <end>8</end>
      <status>modified</status>
      <modifiedWord>签订</modifiedWord>
      <trackRevisions>false</trackRevisions>
    </reviewItem>
    <reviewItem>
      <errorID>7b6b9ad7-50aa-487d-8589-87cb50e067eb</errorID>
      <errorWord>(</errorWord>
      <group>L1_Format</group>
      <groupName>格式问题</groupName>
      <ability>L2_HalfPunc</ability>
      <abilityName>全半角检查</abilityName>
      <candidateList>
        <item>（</item>
      </candidateList>
      <explain>文本全半角错误。</explain>
      <paraID>4B80A02F</paraID>
      <start>3</start>
      <end>4</end>
      <status>modified</status>
      <modifiedWord>（</modifiedWord>
      <trackRevisions>false</trackRevisions>
    </reviewItem>
    <reviewItem>
      <errorID>670ca1ba-1c2e-482c-aa7e-2935cb473abf</errorID>
      <errorWord>)</errorWord>
      <group>L1_Format</group>
      <groupName>格式问题</groupName>
      <ability>L2_HalfPunc</ability>
      <abilityName>全半角检查</abilityName>
      <candidateList>
        <item>）</item>
      </candidateList>
      <explain>文本全半角错误。</explain>
      <paraID>4B80A02F</paraID>
      <start>6</start>
      <end>7</end>
      <status>modified</status>
      <modifiedWord>）</modifiedWord>
      <trackRevisions>false</trackRevisions>
    </reviewItem>
    <reviewItem>
      <errorID>befcada6-2b89-4a28-b8bf-e80d3d858f08</errorID>
      <errorWord>(</errorWord>
      <group>L1_Format</group>
      <groupName>格式问题</groupName>
      <ability>L2_HalfPunc</ability>
      <abilityName>全半角检查</abilityName>
      <candidateList>
        <item>（</item>
      </candidateList>
      <explain>文本全半角错误。</explain>
      <paraID>5E75B8B4</paraID>
      <start>3</start>
      <end>4</end>
      <status>modified</status>
      <modifiedWord>（</modifiedWord>
      <trackRevisions>false</trackRevisions>
    </reviewItem>
    <reviewItem>
      <errorID>be28b3ad-652d-4dd6-b031-5c7dd6a15327</errorID>
      <errorWord>)</errorWord>
      <group>L1_Format</group>
      <groupName>格式问题</groupName>
      <ability>L2_HalfPunc</ability>
      <abilityName>全半角检查</abilityName>
      <candidateList>
        <item>）</item>
      </candidateList>
      <explain>文本全半角错误。</explain>
      <paraID>5E75B8B4</paraID>
      <start>6</start>
      <end>7</end>
      <status>modified</status>
      <modifiedWord>）</modifiedWord>
      <trackRevisions>false</trackRevisions>
    </reviewItem>
    <reviewItem>
      <errorID>5c58198c-cf74-402f-8218-7c664bf8a2c5</errorID>
      <errorWord>法律、法规</errorWord>
      <group>L1_Word</group>
      <groupName>字词问题</groupName>
      <ability>L2_Typo</ability>
      <abilityName>字词错误</abilityName>
      <candidateList>
        <item>法律法规</item>
      </candidateList>
      <explain/>
      <paraID>7269F034</paraID>
      <start>49</start>
      <end>53</end>
      <status>modified</status>
      <modifiedWord>法律法规</modifiedWord>
      <trackRevisions>false</trackRevisions>
    </reviewItem>
    <reviewItem>
      <errorID>1730685c-e6ea-4cbc-97f9-1f6c6023a6fd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6A3B6B9C</paraID>
      <start>0</start>
      <end>2</end>
      <status>modified</status>
      <modifiedWord>1.</modifiedWord>
      <trackRevisions>false</trackRevisions>
    </reviewItem>
    <reviewItem>
      <errorID>17a4135e-caca-4706-9c59-89d7158b948a</errorID>
      <errorWord>(</errorWord>
      <group>L1_Format</group>
      <groupName>格式问题</groupName>
      <ability>L2_HalfPunc</ability>
      <abilityName>全半角检查</abilityName>
      <candidateList>
        <item>（</item>
      </candidateList>
      <explain>文本全半角错误。</explain>
      <paraID>129FF527</paraID>
      <start>36</start>
      <end>37</end>
      <status>modified</status>
      <modifiedWord>（</modifiedWord>
      <trackRevisions>false</trackRevisions>
    </reviewItem>
    <reviewItem>
      <errorID>1ca35446-c9da-4293-907d-addd8abf2b9b</errorID>
      <errorWord>)</errorWord>
      <group>L1_Format</group>
      <groupName>格式问题</groupName>
      <ability>L2_HalfPunc</ability>
      <abilityName>全半角检查</abilityName>
      <candidateList>
        <item>）</item>
      </candidateList>
      <explain>文本全半角错误。</explain>
      <paraID>129FF527</paraID>
      <start>46</start>
      <end>47</end>
      <status>modified</status>
      <modifiedWord>）</modifiedWord>
      <trackRevisions>false</trackRevisions>
    </reviewItem>
    <reviewItem>
      <errorID>cec0e77b-0375-4356-b0fd-207db27ad98d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74C298FD</paraID>
      <start>0</start>
      <end>2</end>
      <status>modified</status>
      <modifiedWord>2.</modifiedWord>
      <trackRevisions>false</trackRevisions>
    </reviewItem>
    <reviewItem>
      <errorID>8c1239d0-1212-4bc0-b9f3-b1e7bdd717d6</errorID>
      <errorWord>其它</errorWord>
      <group>L1_Word</group>
      <groupName>字词问题</groupName>
      <ability>L2_Alias</ability>
      <abilityName>也作/曾用词</abilityName>
      <candidateList>
        <item>其他</item>
      </candidateList>
      <explain>词汇[其它]为不规范表述或旧称，其规范书面表述为[其他]。</explain>
      <paraID> 7608CB8</paraID>
      <start>22</start>
      <end>24</end>
      <status>modified</status>
      <modifiedWord>其他</modifiedWord>
      <trackRevisions>false</trackRevisions>
    </reviewItem>
    <reviewItem>
      <errorID>e5e868d2-6600-4496-85ac-08b294dc6263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7D7D793B</paraID>
      <start>0</start>
      <end>2</end>
      <status>modified</status>
      <modifiedWord>3.</modifiedWord>
      <trackRevisions>false</trackRevisions>
    </reviewItem>
    <reviewItem>
      <errorID>b4392076-7798-4b8e-8710-acff5feebff1</errorID>
      <errorWord>人</errorWord>
      <group>L1_Word</group>
      <groupName>字词问题</groupName>
      <ability>L2_Typo</ability>
      <abilityName>字词错误</abilityName>
      <candidateList>
        <item>人在</item>
      </candidateList>
      <explain/>
      <paraID>32366EF9</paraID>
      <start>23</start>
      <end>25</end>
      <status>modified</status>
      <modifiedWord>人在</modifiedWord>
      <trackRevisions>false</trackRevisions>
    </reviewItem>
    <reviewItem>
      <errorID>9e31c1f6-4bd6-4275-8891-6146a0cdb8cf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59173617</paraID>
      <start>0</start>
      <end>2</end>
      <status>modified</status>
      <modifiedWord>4.</modifiedWord>
      <trackRevisions>false</trackRevisions>
    </reviewItem>
    <reviewItem>
      <errorID>8b31bd81-42e9-4c15-82e8-efda16de8653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765E9836</paraID>
      <start>0</start>
      <end>2</end>
      <status>modified</status>
      <modifiedWord>5.</modifiedWord>
      <trackRevisions>false</trackRevisions>
    </reviewItem>
    <reviewItem>
      <errorID>4ef3f847-fa6c-4ad2-ae4e-e5c697de520a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1F393796</paraID>
      <start>0</start>
      <end>2</end>
      <status>modified</status>
      <modifiedWord>1.</modifiedWord>
      <trackRevisions>false</trackRevisions>
    </reviewItem>
    <reviewItem>
      <errorID>a0bfe1a3-f667-418f-9ff0-e3a56ce14dfc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462964A1</paraID>
      <start>0</start>
      <end>2</end>
      <status>modified</status>
      <modifiedWord>2.</modifiedWord>
      <trackRevisions>false</trackRevisions>
    </reviewItem>
    <reviewItem>
      <errorID>cb4bed36-6836-42b1-b495-b6b92c425565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16175AB4</paraID>
      <start>0</start>
      <end>2</end>
      <status>modified</status>
      <modifiedWord>3.</modifiedWord>
      <trackRevisions>false</trackRevisions>
    </reviewItem>
    <reviewItem>
      <errorID>05b537a5-d168-4e70-9e15-4afeed82f4d9</errorID>
      <errorWord>源</errorWord>
      <group>L1_Word</group>
      <groupName>字词问题</groupName>
      <ability>L2_Typo</ability>
      <abilityName>字词错误</abilityName>
      <candidateList>
        <item>源局</item>
      </candidateList>
      <explain/>
      <paraID>16175AB4</paraID>
      <start>17</start>
      <end>19</end>
      <status>modified</status>
      <modifiedWord>源局</modifiedWord>
      <trackRevisions>false</trackRevisions>
    </reviewItem>
    <reviewItem>
      <errorID>fbd24c94-8c8e-458c-ae32-ec988cb0c6a8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2040E55D</paraID>
      <start>0</start>
      <end>2</end>
      <status>modified</status>
      <modifiedWord>4.</modifiedWord>
      <trackRevisions>false</trackRevisions>
    </reviewItem>
    <reviewItem>
      <errorID>1764d258-1c89-415e-a924-95266c8273ce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48840AF4</paraID>
      <start>0</start>
      <end>2</end>
      <status>modified</status>
      <modifiedWord>6.</modifiedWord>
      <trackRevisions>false</trackRevisions>
    </reviewItem>
    <reviewItem>
      <errorID>d198804b-bd27-4310-bfdf-26be4e21abd3</errorID>
      <errorWord>涉及到</errorWord>
      <group>L1_Grammar</group>
      <groupName>语法问题</groupName>
      <ability>L2_Grammar</ability>
      <abilityName>语法错误</abilityName>
      <candidateList>
        <item>涉及</item>
      </candidateList>
      <explain>〈动〉牵涉到；关联到：案子～好几个人｜这个问题～面很广。</explain>
      <paraID>275EFCA6</paraID>
      <start>6</start>
      <end>8</end>
      <status>modified</status>
      <modifiedWord>涉及</modifiedWord>
      <trackRevisions>false</trackRevisions>
    </reviewItem>
    <reviewItem>
      <errorID>7c6c2e88-060b-4847-a1be-77c7597b3949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428EB891</paraID>
      <start>0</start>
      <end>2</end>
      <status>modified</status>
      <modifiedWord>7.</modifiedWord>
      <trackRevisions>false</trackRevisions>
    </reviewItem>
    <reviewItem>
      <errorID>667a5e50-02de-40be-bd07-94d2284e9936</errorID>
      <errorWord>，</errorWord>
      <group>L1_Word</group>
      <groupName>字词问题</groupName>
      <ability>L2_Typo</ability>
      <abilityName>字词错误</abilityName>
      <candidateList>
        <item>，并</item>
      </candidateList>
      <explain/>
      <paraID>528A41B8</paraID>
      <start>79</start>
      <end>81</end>
      <status>modified</status>
      <modifiedWord>，并</modifiedWord>
      <trackRevisions>false</trackRevisions>
    </reviewItem>
    <reviewItem>
      <errorID>aec70a4b-ff38-44f1-bdf1-e4e21909dd2d</errorID>
      <errorWord>(</errorWord>
      <group>L1_Format</group>
      <groupName>格式问题</groupName>
      <ability>L2_HalfPunc</ability>
      <abilityName>全半角检查</abilityName>
      <candidateList>
        <item>（</item>
      </candidateList>
      <explain>文本全半角错误。</explain>
      <paraID>253AB055</paraID>
      <start>113</start>
      <end>114</end>
      <status>modified</status>
      <modifiedWord>（</modifiedWord>
      <trackRevisions>false</trackRevisions>
    </reviewItem>
    <reviewItem>
      <errorID>5afd60a0-f711-4d88-80b8-ef22f17f04d2</errorID>
      <errorWord>)</errorWord>
      <group>L1_Format</group>
      <groupName>格式问题</groupName>
      <ability>L2_HalfPunc</ability>
      <abilityName>全半角检查</abilityName>
      <candidateList>
        <item>）</item>
      </candidateList>
      <explain>文本全半角错误。</explain>
      <paraID>253AB055</paraID>
      <start>119</start>
      <end>120</end>
      <status>modified</status>
      <modifiedWord>）</modifiedWord>
      <trackRevisions>false</trackRevisions>
    </reviewItem>
    <reviewItem>
      <errorID>506d5a4c-39ae-4760-8266-71db3a0574c2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2AEA713B</paraID>
      <start>0</start>
      <end>2</end>
      <status>modified</status>
      <modifiedWord>8.</modifiedWord>
      <trackRevisions>false</trackRevisions>
    </reviewItem>
    <reviewItem>
      <errorID>5b25319f-233a-44bf-ab07-98e2cf34ef21</errorID>
      <errorWord>之日起至</errorWord>
      <group>L1_Word</group>
      <groupName>字词问题</groupName>
      <ability>L2_Typo</ability>
      <abilityName>字词错误</abilityName>
      <candidateList>
        <item>之日起</item>
      </candidateList>
      <explain/>
      <paraID>1AF41F6D</paraID>
      <start>15</start>
      <end>18</end>
      <status>modified</status>
      <modifiedWord>之日起</modifiedWord>
      <trackRevisions>false</trackRevisions>
    </reviewItem>
    <reviewItem>
      <errorID>821807f2-ceb8-4c90-bac4-162c434d9515</errorID>
      <errorWord>直止</errorWord>
      <group>L1_Word</group>
      <groupName>字词问题</groupName>
      <ability>L2_Typo</ability>
      <abilityName>字词错误</abilityName>
      <candidateList>
        <item>直至</item>
      </candidateList>
      <explain/>
      <paraID>1ED013AB</paraID>
      <start>23</start>
      <end>25</end>
      <status>modified</status>
      <modifiedWord>直至</modifiedWord>
      <trackRevisions>false</trackRevisions>
    </reviewItem>
    <reviewItem>
      <errorID>a36ec67e-29a9-46c4-b09d-9b49d27b4f95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75025FB4</paraID>
      <start>0</start>
      <end>2</end>
      <status>modified</status>
      <modifiedWord>9.</modifiedWord>
      <trackRevisions>false</trackRevisions>
    </reviewItem>
    <reviewItem>
      <errorID>6f2d189a-a550-4681-aa4a-324ef57d2cfa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4B36E48A</paraID>
      <start>0</start>
      <end>3</end>
      <status>modified</status>
      <modifiedWord>10.</modifiedWord>
      <trackRevisions>false</trackRevisions>
    </reviewItem>
    <reviewItem>
      <errorID>3c81d184-6745-4e81-973e-b87f8cb45a9f</errorID>
      <errorWord>达</errorWord>
      <group>L1_Word</group>
      <groupName>字词问题</groupName>
      <ability>L2_Typo</ability>
      <abilityName>字词错误</abilityName>
      <candidateList>
        <item>达到</item>
      </candidateList>
      <explain>〈动〉到（多指抽象事物或程度）：达得到｜达不到｜目的没有～｜～国际水平。</explain>
      <paraID>2CD4F9DA</paraID>
      <start>21</start>
      <end>23</end>
      <status>modified</status>
      <modifiedWord>达到</modifiedWord>
      <trackRevisions>false</trackRevisions>
    </reviewItem>
    <reviewItem>
      <errorID>bb49a5c7-92f4-47d5-94b3-f0c912d3d845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62F321D7</paraID>
      <start>5</start>
      <end>7</end>
      <status>modified</status>
      <modifiedWord>1.</modifiedWord>
      <trackRevisions>false</trackRevisions>
    </reviewItem>
    <reviewItem>
      <errorID>2a12e2ba-89ff-41fe-a4a1-d1c097e8eb4e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2502E557</paraID>
      <start>5</start>
      <end>7</end>
      <status>modified</status>
      <modifiedWord>2.</modifiedWord>
      <trackRevisions>false</trackRevisions>
    </reviewItem>
    <reviewItem>
      <errorID>a2dd753d-ea70-4377-b121-be42bce978a7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1A5C15A4</paraID>
      <start>5</start>
      <end>7</end>
      <status>modified</status>
      <modifiedWord>3.</modifiedWord>
      <trackRevisions>false</trackRevisions>
    </reviewItem>
    <reviewItem>
      <errorID>d9e20f43-3bb3-43a5-b001-c821b350ec3b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3B0738DC</paraID>
      <start>5</start>
      <end>7</end>
      <status>modified</status>
      <modifiedWord>4.</modifiedWord>
      <trackRevisions>false</trackRevisions>
    </reviewItem>
    <reviewItem>
      <errorID>3cc84a10-3ee3-450c-a991-4f7be747bf17</errorID>
      <errorWord>用</errorWord>
      <group>L1_Word</group>
      <groupName>字词问题</groupName>
      <ability>L2_Typo</ability>
      <abilityName>字词错误</abilityName>
      <candidateList>
        <item>用由</item>
      </candidateList>
      <explain/>
      <paraID>3B0738DC</paraID>
      <start>52</start>
      <end>54</end>
      <status>modified</status>
      <modifiedWord>用由</modifiedWord>
      <trackRevisions>false</trackRevisions>
    </reviewItem>
    <reviewItem>
      <errorID>f2d0c441-5a1f-40eb-8640-0b5fcfd5895b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7D40AE0D</paraID>
      <start>6</start>
      <end>8</end>
      <status>modified</status>
      <modifiedWord>7.</modifiedWord>
      <trackRevisions>false</trackRevisions>
    </reviewItem>
    <reviewItem>
      <errorID>41ea362a-d0e7-4f6a-8807-4fcd49c3214c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2C490FB7</paraID>
      <start>0</start>
      <end>3</end>
      <status>modified</status>
      <modifiedWord>11.</modifiedWord>
      <trackRevisions>false</trackRevisions>
    </reviewItem>
    <reviewItem>
      <errorID>17ced344-71c2-49a5-bc96-d6e4fe15f378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68ACCB18</paraID>
      <start>0</start>
      <end>2</end>
      <status>modified</status>
      <modifiedWord>1.</modifiedWord>
      <trackRevisions>false</trackRevisions>
    </reviewItem>
    <reviewItem>
      <errorID>e3ea7e72-07f6-4b3c-9e35-58a6156eac29</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68ACCB18</paraID>
      <start>32</start>
      <end>33</end>
      <status>modified</status>
      <modifiedWord>或</modifiedWord>
      <trackRevisions>false</trackRevisions>
    </reviewItem>
    <reviewItem>
      <errorID>0ce98c02-8ddc-4cff-9a3b-d4822e07203f</errorID>
      <errorWord>违约的</errorWord>
      <group>L1_Word</group>
      <groupName>字词问题</groupName>
      <ability>L2_Typo</ability>
      <abilityName>字词错误</abilityName>
      <candidateList>
        <item>违约</item>
      </candidateList>
      <explain/>
      <paraID> A4D3067</paraID>
      <start>7</start>
      <end>9</end>
      <status>modified</status>
      <modifiedWord>违约</modifiedWord>
      <trackRevisions>false</trackRevisions>
    </reviewItem>
    <reviewItem>
      <errorID>e687521f-cdd9-4508-92ec-759fa631d20e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2082F5</paraID>
      <start>4</start>
      <end>6</end>
      <status>modified</status>
      <modifiedWord>1.</modifiedWord>
      <trackRevisions>false</trackRevisions>
    </reviewItem>
    <reviewItem>
      <errorID>59f8f8ec-fb41-4c98-97b4-c33ec8ed0c98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4F5854C8</paraID>
      <start>4</start>
      <end>6</end>
      <status>modified</status>
      <modifiedWord>2.</modifiedWord>
      <trackRevisions>false</trackRevisions>
    </reviewItem>
    <reviewItem>
      <errorID>0d8c7984-703b-4bbf-8ce1-bfc101c67905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555867D5</paraID>
      <start>4</start>
      <end>6</end>
      <status>modified</status>
      <modifiedWord>3.</modifiedWord>
      <trackRevisions>false</trackRevisions>
    </reviewItem>
    <reviewItem>
      <errorID>d7f45c31-3885-4cf7-bf96-ded0da29aaca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2E2D9055</paraID>
      <start>0</start>
      <end>3</end>
      <status>modified</status>
      <modifiedWord>12.</modifiedWord>
      <trackRevisions>false</trackRevisions>
    </reviewItem>
    <reviewItem>
      <errorID>ebd74a4b-6058-4c12-a7e8-265887dc5781</errorID>
      <errorWord>法律、法规</errorWord>
      <group>L1_Word</group>
      <groupName>字词问题</groupName>
      <ability>L2_Typo</ability>
      <abilityName>字词错误</abilityName>
      <candidateList>
        <item>法律法规</item>
      </candidateList>
      <explain/>
      <paraID>1B547D28</paraID>
      <start>56</start>
      <end>60</end>
      <status>modified</status>
      <modifiedWord>法律法规</modifiedWord>
      <trackRevisions>false</trackRevisions>
    </reviewItem>
    <reviewItem>
      <errorID>cec899e8-9bf3-40f0-bd43-a6afb3121256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200A9049</paraID>
      <start>0</start>
      <end>3</end>
      <status>modified</status>
      <modifiedWord>13.</modifiedWord>
      <trackRevisions>false</trackRevisions>
    </reviewItem>
    <reviewItem>
      <errorID>9c0491e9-d959-4cee-bcfc-b69f04167e6e</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3EAC1AE6</paraID>
      <start>0</start>
      <end>3</end>
      <status>modified</status>
      <modifiedWord>14.</modifiedWord>
      <trackRevisions>false</trackRevisions>
    </reviewItem>
    <reviewItem>
      <errorID>62ef3a0c-81ce-4d76-9502-1f04772391b3</errorID>
      <errorWord>一方的</errorWord>
      <group>L1_Word</group>
      <groupName>字词问题</groupName>
      <ability>L2_Typo</ability>
      <abilityName>字词错误</abilityName>
      <candidateList>
        <item>一方</item>
      </candidateList>
      <explain/>
      <paraID>487C1E2C</paraID>
      <start>37</start>
      <end>39</end>
      <status>modified</status>
      <modifiedWord>一方</modifiedWord>
      <trackRevisions>false</trackRevisions>
    </reviewItem>
    <reviewItem>
      <errorID>4babc553-eeef-4706-bb4e-dd472f78556c</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2698C47A</paraID>
      <start>0</start>
      <end>3</end>
      <status>modified</status>
      <modifiedWord>15.</modifiedWord>
      <trackRevisions>false</trackRevisions>
    </reviewItem>
    <reviewItem>
      <errorID>166fb3ed-4c06-433d-b0b0-0d10d457e17d</errorID>
      <errorWord>)</errorWord>
      <group>L1_Format</group>
      <groupName>格式问题</groupName>
      <ability>L2_HalfPunc</ability>
      <abilityName>全半角检查</abilityName>
      <candidateList>
        <item>）</item>
      </candidateList>
      <explain>文本全半角错误。</explain>
      <paraID>43ADEFE4</paraID>
      <start>12</start>
      <end>13</end>
      <status>modified</status>
      <modifiedWord>）</modifiedWord>
      <trackRevisions>false</trackRevisions>
    </reviewItem>
    <reviewItem>
      <errorID>076f2cd5-624b-4183-a5e9-336afc6e77c4</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4B915D30</paraID>
      <start>0</start>
      <end>3</end>
      <status>modified</status>
      <modifiedWord>16.</modifiedWord>
      <trackRevisions>false</trackRevisions>
    </reviewItem>
    <reviewItem>
      <errorID>dab2c84a-0b7d-4cba-b202-a371e0d33d29</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102DC20D</paraID>
      <start>0</start>
      <end>3</end>
      <status>modified</status>
      <modifiedWord>17.</modifiedWord>
      <trackRevisions>false</trackRevisions>
    </reviewItem>
    <reviewItem>
      <errorID>2a65ea88-4c1e-432a-8fe6-ec232d3cc69e</errorID>
      <errorWord>的</errorWord>
      <group>L1_Word</group>
      <groupName>字词问题</groupName>
      <ability>L2_Typo</ability>
      <abilityName>字词错误</abilityName>
      <candidateList>
        <item>的农</item>
      </candidateList>
      <explain/>
      <paraID>3C6E8F62</paraID>
      <start>39</start>
      <end>41</end>
      <status>modified</status>
      <modifiedWord>的农</modifiedWord>
      <trackRevisions>false</trackRevisions>
    </reviewItem>
    <reviewItem>
      <errorID>081d377e-723b-4977-9d86-b26aba0444fb</errorID>
      <errorWord>1%~3%</errorWord>
      <group>L1_Knowledge</group>
      <groupName>知识性问题</groupName>
      <ability>L2_Knowledge</ability>
      <abilityName>其他知识</abilityName>
      <candidateList>
        <item>1%～3%</item>
      </candidateList>
      <explain>1. “1%~3%”中的单位“%”仅出现在后一个数字上，容易引起歧义；根据《现代汉语标点符号数字用法规范手册》，数字表示范围两边需要使用统一的格式。2. 根据标点国标 4.13 中的规则，数字、时间或地域连接符应使用（视觉上更长的）“—”或“～”。</explain>
      <paraID>3C6E8F62</paraID>
      <start>129</start>
      <end>134</end>
      <status>modified</status>
      <modifiedWord>1%～3%</modifiedWord>
      <trackRevisions>false</trackRevisions>
    </reviewItem>
    <reviewItem>
      <errorID>59de258e-b750-427b-a502-1635d51dcefd</errorID>
      <errorWord>&lt;</errorWord>
      <group>L1_Format</group>
      <groupName>格式问题</groupName>
      <ability>L2_HalfPunc</ability>
      <abilityName>全半角检查</abilityName>
      <candidateList>
        <item>〈</item>
      </candidateList>
      <explain>文本全半角错误。</explain>
      <paraID>4DB8A039</paraID>
      <start>0</start>
      <end>1</end>
      <status>modified</status>
      <modifiedWord>〈</modifiedWord>
      <trackRevisions>false</trackRevisions>
    </reviewItem>
    <reviewItem>
      <errorID>3ec0b53d-e93d-4691-9a71-3ad774d3f528</errorID>
      <errorWord>&gt;</errorWord>
      <group>L1_Format</group>
      <groupName>格式问题</groupName>
      <ability>L2_HalfPunc</ability>
      <abilityName>全半角检查</abilityName>
      <candidateList>
        <item>〉</item>
      </candidateList>
      <explain>文本全半角错误。</explain>
      <paraID>4DB8A039</paraID>
      <start>6</start>
      <end>7</end>
      <status>modified</status>
      <modifiedWord>〉</modifiedWord>
      <trackRevisions>false</trackRevisions>
    </reviewItem>
    <reviewItem>
      <errorID>62229a70-39b6-4d94-9ccc-840a243e6419</errorID>
      <errorWord>(</errorWord>
      <group>L1_Format</group>
      <groupName>格式问题</groupName>
      <ability>L2_HalfPunc</ability>
      <abilityName>全半角检查</abilityName>
      <candidateList>
        <item>（</item>
      </candidateList>
      <explain>文本全半角错误。</explain>
      <paraID> 44F58E0</paraID>
      <start>29</start>
      <end>30</end>
      <status>modified</status>
      <modifiedWord>（</modifiedWord>
      <trackRevisions>false</trackRevisions>
    </reviewItem>
    <reviewItem>
      <errorID>033d5658-2697-42ae-ba64-63d95c3fbe39</errorID>
      <errorWord>)</errorWord>
      <group>L1_Format</group>
      <groupName>格式问题</groupName>
      <ability>L2_HalfPunc</ability>
      <abilityName>全半角检查</abilityName>
      <candidateList>
        <item>）</item>
      </candidateList>
      <explain>文本全半角错误。</explain>
      <paraID> 44F58E0</paraID>
      <start>39</start>
      <end>40</end>
      <status>modified</status>
      <modifiedWord>）</modifiedWord>
      <trackRevisions>false</trackRevisions>
    </reviewItem>
    <reviewItem>
      <errorID>32e0c938-d53f-4683-b39d-cc02a09dfb26</errorID>
      <errorWord>(</errorWord>
      <group>L1_Format</group>
      <groupName>格式问题</groupName>
      <ability>L2_HalfPunc</ability>
      <abilityName>全半角检查</abilityName>
      <candidateList>
        <item>（</item>
      </candidateList>
      <explain>文本全半角错误。</explain>
      <paraID> EFE3155</paraID>
      <start>36</start>
      <end>37</end>
      <status>modified</status>
      <modifiedWord>（</modifiedWord>
      <trackRevisions>false</trackRevisions>
    </reviewItem>
    <reviewItem>
      <errorID>37e2ae9b-3240-4096-9227-04dec070aa31</errorID>
      <errorWord>)</errorWord>
      <group>L1_Format</group>
      <groupName>格式问题</groupName>
      <ability>L2_HalfPunc</ability>
      <abilityName>全半角检查</abilityName>
      <candidateList>
        <item>）</item>
      </candidateList>
      <explain>文本全半角错误。</explain>
      <paraID> EFE3155</paraID>
      <start>46</start>
      <end>47</end>
      <status>modified</status>
      <modifiedWord>）</modifiedWord>
      <trackRevisions>false</trackRevisions>
    </reviewItem>
    <reviewItem>
      <errorID>13cfc308-6b91-4a9e-898c-c5b3e25c1f66</errorID>
      <errorWord>(</errorWord>
      <group>L1_Format</group>
      <groupName>格式问题</groupName>
      <ability>L2_HalfPunc</ability>
      <abilityName>全半角检查</abilityName>
      <candidateList>
        <item>（</item>
      </candidateList>
      <explain>文本全半角错误。</explain>
      <paraID>3ECDD14A</paraID>
      <start>36</start>
      <end>37</end>
      <status>modified</status>
      <modifiedWord>（</modifiedWord>
      <trackRevisions>false</trackRevisions>
    </reviewItem>
    <reviewItem>
      <errorID>d1e10afd-a438-49ec-9f78-326e2ec382b4</errorID>
      <errorWord>)</errorWord>
      <group>L1_Format</group>
      <groupName>格式问题</groupName>
      <ability>L2_HalfPunc</ability>
      <abilityName>全半角检查</abilityName>
      <candidateList>
        <item>）</item>
      </candidateList>
      <explain>文本全半角错误。</explain>
      <paraID>3ECDD14A</paraID>
      <start>46</start>
      <end>47</end>
      <status>modified</status>
      <modifiedWord>）</modifiedWord>
      <trackRevisions>false</trackRevisions>
    </reviewItem>
    <reviewItem>
      <errorID>76ac7f5b-c3b3-441e-a5fc-41745442b8a7</errorID>
      <errorWord>（</errorWord>
      <group>L1_Punc</group>
      <groupName>标点问题</groupName>
      <ability>L2_Punc</ability>
      <abilityName>标点符号检查</abilityName>
      <candidateList/>
      <explain>同一形式括号套用。</explain>
      <paraID>78F17B75</paraID>
      <start>113</start>
      <end>114</end>
      <status>ignored</status>
      <modifiedWord/>
      <trackRevisions>false</trackRevisions>
    </reviewItem>
    <reviewItem>
      <errorID>d94cc1a8-ef88-4706-ae17-f5792a61c613</errorID>
      <errorWord>）</errorWord>
      <group>L1_Punc</group>
      <groupName>标点问题</groupName>
      <ability>L2_Punc</ability>
      <abilityName>标点符号检查</abilityName>
      <candidateList/>
      <explain>同一形式括号套用。</explain>
      <paraID>78F17B75</paraID>
      <start>121</start>
      <end>122</end>
      <status>ignored</status>
      <modifiedWord/>
      <trackRevisions>false</trackRevisions>
    </reviewItem>
    <reviewItem>
      <errorID>8ae4d8b0-1c05-409a-b6a5-b306ff28723b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57F581DA</paraID>
      <start>0</start>
      <end>2</end>
      <status>modified</status>
      <modifiedWord>1.</modifiedWord>
      <trackRevisions>false</trackRevisions>
    </reviewItem>
    <reviewItem>
      <errorID>df1fc47b-b0a0-46e9-849b-42f172b3c54b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4C013BF2</paraID>
      <start>0</start>
      <end>2</end>
      <status>modified</status>
      <modifiedWord>2.</modifiedWord>
      <trackRevisions>false</trackRevisions>
    </reviewItem>
    <reviewItem>
      <errorID>25eaf42e-d11a-4f37-986b-233472b6ce85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684360AA</paraID>
      <start>0</start>
      <end>2</end>
      <status>modified</status>
      <modifiedWord>3.</modifiedWord>
      <trackRevisions>false</trackRevisions>
    </reviewItem>
    <reviewItem>
      <errorID>6388c810-f778-403c-9a6f-c0d570e21362</errorID>
      <errorWord>涉及到</errorWord>
      <group>L1_Grammar</group>
      <groupName>语法问题</groupName>
      <ability>L2_Grammar</ability>
      <abilityName>语法错误</abilityName>
      <candidateList>
        <item>涉及</item>
      </candidateList>
      <explain>〈动〉牵涉到；关联到：案子～好几个人｜这个问题～面很广。</explain>
      <paraID> 1877F1B</paraID>
      <start>4</start>
      <end>6</end>
      <status>modified</status>
      <modifiedWord>涉及</modifiedWord>
      <trackRevisions>false</trackRevisions>
    </reviewItem>
    <reviewItem>
      <errorID>81b4d0f5-fcdc-4d6b-9c7c-1aee2210046d</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233ABE4B</paraID>
      <start>9</start>
      <end>13</end>
      <status>modified</status>
      <modifiedWord>勘查现场</modifiedWord>
      <trackRevisions>false</trackRevisions>
    </reviewItem>
    <reviewItem>
      <errorID>ce5241d6-1adb-43a4-ab28-b706fef94fd1</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233ABE4B</paraID>
      <start>48</start>
      <end>52</end>
      <status>modified</status>
      <modifiedWord>勘查现场</modifiedWord>
      <trackRevisions>false</trackRevisions>
    </reviewItem>
    <reviewItem>
      <errorID>fc6024a4-15c7-4689-9c04-08e6702848de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7FCD67EF</paraID>
      <start>0</start>
      <end>2</end>
      <status>modified</status>
      <modifiedWord>4.</modifiedWord>
      <trackRevisions>false</trackRevisions>
    </reviewItem>
    <reviewItem>
      <errorID>75ab5f87-0187-4122-8ee3-4896dd7414d9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19EC43A2</paraID>
      <start>170</start>
      <end>172</end>
      <status>modified</status>
      <modifiedWord>》《</modifiedWord>
      <trackRevisions>false</trackRevisions>
    </reviewItem>
    <reviewItem>
      <errorID>6aa46f6d-7d40-4202-bf0b-cee23458cf35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19EC43A2</paraID>
      <start>190</start>
      <end>192</end>
      <status>modified</status>
      <modifiedWord>》《</modifiedWord>
      <trackRevisions>false</trackRevisions>
    </reviewItem>
    <reviewItem>
      <errorID>dfbfeea3-eef8-4667-ba10-ad507399ce8f</errorID>
      <errorWord>[2016]154号</errorWord>
      <group>L1_Knowledge</group>
      <groupName>知识性问题</groupName>
      <ability>L2_Knowledge</ability>
      <abilityName>其他知识</abilityName>
      <candidateList>
        <item>〔2016〕154号</item>
      </candidateList>
      <explain>发文字号格式错误。</explain>
      <paraID>19EC43A2</paraID>
      <start>270</start>
      <end>280</end>
      <status>modified</status>
      <modifiedWord>〔2016〕154号</modifiedWord>
      <trackRevisions>false</trackRevisions>
    </reviewItem>
    <reviewItem>
      <errorID>5471ff1b-baa4-4e13-8ef1-6fff4745fdbd</errorID>
      <errorWord>住房城乡建设厅</errorWord>
      <group>L1_Political</group>
      <groupName>政治性问题</groupName>
      <ability>L2_Keyword</ability>
      <abilityName>固定表述</abilityName>
      <candidateList>
        <item>住房和城乡建设厅</item>
      </candidateList>
      <explain>词汇“住房和城乡建设厅”在特定场景下为固定表述形式，请确认此处的“住房城乡建设厅”是否存在不当。</explain>
      <paraID>19EC43A2</paraID>
      <start>283</start>
      <end>291</end>
      <status>modified</status>
      <modifiedWord>住房和城乡建设厅</modifiedWord>
      <trackRevisions>false</trackRevisions>
    </reviewItem>
    <reviewItem>
      <errorID>800d1193-0cea-468b-bdc9-c3ec30403baa</errorID>
      <errorWord>[2018]29号</errorWord>
      <group>L1_Knowledge</group>
      <groupName>知识性问题</groupName>
      <ability>L2_Knowledge</ability>
      <abilityName>其他知识</abilityName>
      <candidateList>
        <item>〔2018〕29号</item>
      </candidateList>
      <explain>发文字号格式错误。</explain>
      <paraID>19EC43A2</paraID>
      <start>331</start>
      <end>340</end>
      <status>modified</status>
      <modifiedWord>〔2018〕29号</modifiedWord>
      <trackRevisions>false</trackRevisions>
    </reviewItem>
    <reviewItem>
      <errorID>03af5900-034a-4ced-bd5d-a2f0873cd328</errorID>
      <errorWord>[2016]154号</errorWord>
      <group>L1_Knowledge</group>
      <groupName>知识性问题</groupName>
      <ability>L2_Knowledge</ability>
      <abilityName>其他知识</abilityName>
      <candidateList>
        <item>〔2016〕154号</item>
      </candidateList>
      <explain>发文字号格式错误。</explain>
      <paraID>5C492995</paraID>
      <start>32</start>
      <end>42</end>
      <status>modified</status>
      <modifiedWord>〔2016〕154号</modifiedWord>
      <trackRevisions>false</trackRevisions>
    </reviewItem>
    <reviewItem>
      <errorID>9b55647f-3a5c-4d8d-b0ca-bc991f1749c4</errorID>
      <errorWord>[2016]154号</errorWord>
      <group>L1_Knowledge</group>
      <groupName>知识性问题</groupName>
      <ability>L2_Knowledge</ability>
      <abilityName>其他知识</abilityName>
      <candidateList>
        <item>〔2016〕154号</item>
      </candidateList>
      <explain>发文字号格式错误。</explain>
      <paraID>411F702F</paraID>
      <start>33</start>
      <end>43</end>
      <status>modified</status>
      <modifiedWord>〔2016〕154号</modifiedWord>
      <trackRevisions>false</trackRevisions>
    </reviewItem>
    <reviewItem>
      <errorID>5b42024a-81aa-4bf6-a976-e1822b9736b3</errorID>
      <errorWord>-</errorWord>
      <group>L1_Format</group>
      <groupName>格式问题</groupName>
      <ability>L2_HalfPunc</ability>
      <abilityName>全半角检查</abilityName>
      <candidateList>
        <item>－</item>
      </candidateList>
      <explain>文本全半角错误。</explain>
      <paraID> C4C6BA1</paraID>
      <start>26</start>
      <end>27</end>
      <status>modified</status>
      <modifiedWord>－</modifiedWord>
      <trackRevisions>false</trackRevisions>
    </reviewItem>
    <reviewItem>
      <errorID>4a742713-930e-4493-9c14-4edf8c3a4d2a</errorID>
      <errorWord>-</errorWord>
      <group>L1_Format</group>
      <groupName>格式问题</groupName>
      <ability>L2_HalfPunc</ability>
      <abilityName>全半角检查</abilityName>
      <candidateList>
        <item>－</item>
      </candidateList>
      <explain>文本全半角错误。</explain>
      <paraID>73221320</paraID>
      <start>28</start>
      <end>29</end>
      <status>modified</status>
      <modifiedWord>－</modifiedWord>
      <trackRevisions>false</trackRevisions>
    </reviewItem>
    <reviewItem>
      <errorID>f982b55d-0c8d-447a-9411-81fa17534897</errorID>
      <errorWord>[2016]154号</errorWord>
      <group>L1_Knowledge</group>
      <groupName>知识性问题</groupName>
      <ability>L2_Knowledge</ability>
      <abilityName>其他知识</abilityName>
      <candidateList>
        <item>〔2016〕154号</item>
      </candidateList>
      <explain>发文字号格式错误。</explain>
      <paraID>4A5F93C9</paraID>
      <start>31</start>
      <end>41</end>
      <status>modified</status>
      <modifiedWord>〔2016〕154号</modifiedWord>
      <trackRevisions>false</trackRevisions>
    </reviewItem>
    <reviewItem>
      <errorID>532e1e23-ae3a-43b2-9838-6f21cabe7da4</errorID>
      <errorWord>[2016]154号</errorWord>
      <group>L1_Knowledge</group>
      <groupName>知识性问题</groupName>
      <ability>L2_Knowledge</ability>
      <abilityName>其他知识</abilityName>
      <candidateList>
        <item>〔2016〕154号</item>
      </candidateList>
      <explain>发文字号格式错误。</explain>
      <paraID>32FC5F30</paraID>
      <start>27</start>
      <end>37</end>
      <status>modified</status>
      <modifiedWord>〔2016〕154号</modifiedWord>
      <trackRevisions>false</trackRevisions>
    </reviewItem>
    <reviewItem>
      <errorID>d3122537-dd40-4b2a-a403-e0cbda60760c</errorID>
      <errorWord>-</errorWord>
      <group>L1_Format</group>
      <groupName>格式问题</groupName>
      <ability>L2_HalfPunc</ability>
      <abilityName>全半角检查</abilityName>
      <candidateList>
        <item>－</item>
      </candidateList>
      <explain>文本全半角错误。</explain>
      <paraID> 939EBCA</paraID>
      <start>41</start>
      <end>42</end>
      <status>modified</status>
      <modifiedWord>－</modifiedWord>
      <trackRevisions>false</trackRevisions>
    </reviewItem>
    <reviewItem>
      <errorID>49ef103b-ebde-4752-a01d-bd6e16477796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6124AD86</paraID>
      <start>0</start>
      <end>2</end>
      <status>modified</status>
      <modifiedWord>1.</modifiedWord>
      <trackRevisions>false</trackRevisions>
    </reviewItem>
    <reviewItem>
      <errorID>14732593-054e-46f6-9e60-fa7511c3cd4a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3A069DA9</paraID>
      <start>0</start>
      <end>2</end>
      <status>modified</status>
      <modifiedWord>2.</modifiedWord>
      <trackRevisions>false</trackRevisions>
    </reviewItem>
    <reviewItem>
      <errorID>6f5e538d-8828-487e-bee3-1abb92a4fde4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3A069DA9</paraID>
      <start>32</start>
      <end>34</end>
      <status>modified</status>
      <modifiedWord>》《</modifiedWord>
      <trackRevisions>false</trackRevisions>
    </reviewItem>
    <reviewItem>
      <errorID>8cbe3462-50eb-418f-9041-56de0230df5c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3A069DA9</paraID>
      <start>41</start>
      <end>43</end>
      <status>modified</status>
      <modifiedWord>》《</modifiedWord>
      <trackRevisions>false</trackRevisions>
    </reviewItem>
    <reviewItem>
      <errorID>f388c787-1014-4ad7-8802-21410adee1b5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3A069DA9</paraID>
      <start>47</start>
      <end>49</end>
      <status>modified</status>
      <modifiedWord>》《</modifiedWord>
      <trackRevisions>false</trackRevisions>
    </reviewItem>
    <reviewItem>
      <errorID>38814cd4-25ba-49b0-abb6-1c7a8834c195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5BDF7C78</paraID>
      <start>0</start>
      <end>2</end>
      <status>modified</status>
      <modifiedWord>3.</modifiedWord>
      <trackRevisions>false</trackRevisions>
    </reviewItem>
    <reviewItem>
      <errorID>7d75936d-be9b-47e2-a9c3-9ca3db3e39cc</errorID>
      <errorWord>[2025]273号</errorWord>
      <group>L1_Knowledge</group>
      <groupName>知识性问题</groupName>
      <ability>L2_Knowledge</ability>
      <abilityName>其他知识</abilityName>
      <candidateList>
        <item>〔2025〕273号</item>
      </candidateList>
      <explain>发文字号格式错误。</explain>
      <paraID>5BDF7C78</paraID>
      <start>14</start>
      <end>24</end>
      <status>modified</status>
      <modifiedWord>〔2025〕273号</modifiedWord>
      <trackRevisions>false</trackRevisions>
    </reviewItem>
    <reviewItem>
      <errorID>cf9c12b3-a54a-4c74-a8fd-3652162d1889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51CD13EE</paraID>
      <start>0</start>
      <end>2</end>
      <status>modified</status>
      <modifiedWord>4.</modifiedWord>
      <trackRevisions>false</trackRevisions>
    </reviewItem>
    <reviewItem>
      <errorID>7048ae8a-32a3-4ae5-b7db-27d167fa193a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F2A48EE</paraID>
      <start>0</start>
      <end>2</end>
      <status>modified</status>
      <modifiedWord>5.</modifiedWord>
      <trackRevisions>false</trackRevisions>
    </reviewItem>
    <reviewItem>
      <errorID>28905d2b-403b-45b6-b261-8cad7db56ff9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5850E7CA</paraID>
      <start>0</start>
      <end>2</end>
      <status>modified</status>
      <modifiedWord>6.</modifiedWord>
      <trackRevisions>false</trackRevisions>
    </reviewItem>
    <reviewItem>
      <errorID>76e52229-c5da-4e9f-bfc7-b328634f7602</errorID>
      <errorWord>[2016]154号</errorWord>
      <group>L1_Knowledge</group>
      <groupName>知识性问题</groupName>
      <ability>L2_Knowledge</ability>
      <abilityName>其他知识</abilityName>
      <candidateList>
        <item>〔2016〕154号</item>
      </candidateList>
      <explain>发文字号格式错误。</explain>
      <paraID>5850E7CA</paraID>
      <start>18</start>
      <end>28</end>
      <status>modified</status>
      <modifiedWord>〔2016〕154号</modifiedWord>
      <trackRevisions>false</trackRevisions>
    </reviewItem>
    <reviewItem>
      <errorID>492a42d4-fd71-4886-90b7-e55ffcb973b9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75102FC4</paraID>
      <start>0</start>
      <end>2</end>
      <status>modified</status>
      <modifiedWord>7.</modifiedWord>
      <trackRevisions>false</trackRevisions>
    </reviewItem>
    <reviewItem>
      <errorID>310edba8-1da9-452b-8528-52fa86c85ba0</errorID>
      <errorWord>[2016]154号</errorWord>
      <group>L1_Knowledge</group>
      <groupName>知识性问题</groupName>
      <ability>L2_Knowledge</ability>
      <abilityName>其他知识</abilityName>
      <candidateList>
        <item>〔2016〕154号</item>
      </candidateList>
      <explain>发文字号格式错误。</explain>
      <paraID>75102FC4</paraID>
      <start>17</start>
      <end>27</end>
      <status>modified</status>
      <modifiedWord>〔2016〕154号</modifiedWord>
      <trackRevisions>false</trackRevisions>
    </reviewItem>
    <reviewItem>
      <errorID>592bfef7-404c-48e9-8cac-632dd53cfa28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7C33BB94</paraID>
      <start>0</start>
      <end>2</end>
      <status>modified</status>
      <modifiedWord>8.</modifiedWord>
      <trackRevisions>false</trackRevisions>
    </reviewItem>
    <reviewItem>
      <errorID>5c62e327-770e-4ba4-be80-9e326bfe2ef5</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5399273D</paraID>
      <start>0</start>
      <end>3</end>
      <status>modified</status>
      <modifiedWord>（一）</modifiedWord>
      <trackRevisions>false</trackRevisions>
    </reviewItem>
    <reviewItem>
      <errorID>31c13cd7-2917-497d-b23d-7098e7bd1faa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331A2C93</paraID>
      <start>1</start>
      <end>3</end>
      <status>modified</status>
      <modifiedWord>1.</modifiedWord>
      <trackRevisions>false</trackRevisions>
    </reviewItem>
    <reviewItem>
      <errorID>8d1df753-637a-4871-911e-afecf8a9c8f4</errorID>
      <errorWord>(</errorWord>
      <group>L1_Format</group>
      <groupName>格式问题</groupName>
      <ability>L2_HalfPunc</ability>
      <abilityName>全半角检查</abilityName>
      <candidateList>
        <item>（</item>
      </candidateList>
      <explain>文本全半角错误。</explain>
      <paraID> 9479831</paraID>
      <start>28</start>
      <end>29</end>
      <status>modified</status>
      <modifiedWord>（</modifiedWord>
      <trackRevisions>false</trackRevisions>
    </reviewItem>
    <reviewItem>
      <errorID>659cd574-04d5-48db-a37c-5ac40e48280d</errorID>
      <errorWord>)</errorWord>
      <group>L1_Format</group>
      <groupName>格式问题</groupName>
      <ability>L2_HalfPunc</ability>
      <abilityName>全半角检查</abilityName>
      <candidateList>
        <item>）</item>
      </candidateList>
      <explain>文本全半角错误。</explain>
      <paraID> 9479831</paraID>
      <start>38</start>
      <end>39</end>
      <status>modified</status>
      <modifiedWord>）</modifiedWord>
      <trackRevisions>false</trackRevisions>
    </reviewItem>
    <reviewItem>
      <errorID>d98e0779-08be-470f-8360-a83f3cfb909f</errorID>
      <errorWord>-</errorWord>
      <group>L1_Format</group>
      <groupName>格式问题</groupName>
      <ability>L2_HalfPunc</ability>
      <abilityName>全半角检查</abilityName>
      <candidateList>
        <item>－</item>
      </candidateList>
      <explain>文本全半角错误。</explain>
      <paraID>667EA88A</paraID>
      <start>16</start>
      <end>17</end>
      <status>modified</status>
      <modifiedWord>－</modifiedWord>
      <trackRevisions>false</trackRevisions>
    </reviewItem>
    <reviewItem>
      <errorID>ff18d836-45c2-4032-9b54-2a848c04c2c9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41572A36</paraID>
      <start>1</start>
      <end>3</end>
      <status>modified</status>
      <modifiedWord>2.</modifiedWord>
      <trackRevisions>false</trackRevisions>
    </reviewItem>
    <reviewItem>
      <errorID>06f51e64-7169-49aa-b7f4-a2b5daece340</errorID>
      <errorWord>-</errorWord>
      <group>L1_Format</group>
      <groupName>格式问题</groupName>
      <ability>L2_HalfPunc</ability>
      <abilityName>全半角检查</abilityName>
      <candidateList>
        <item>－</item>
      </candidateList>
      <explain>文本全半角错误。</explain>
      <paraID>41572A36</paraID>
      <start>25</start>
      <end>26</end>
      <status>modified</status>
      <modifiedWord>－</modifiedWord>
      <trackRevisions>false</trackRevisions>
    </reviewItem>
    <reviewItem>
      <errorID>5baae17d-bed6-4a78-8729-90af01a755e8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12B0D288</paraID>
      <start>1</start>
      <end>3</end>
      <status>modified</status>
      <modifiedWord>3.</modifiedWord>
      <trackRevisions>false</trackRevisions>
    </reviewItem>
    <reviewItem>
      <errorID>2060d977-322d-4d4f-be15-5ba63c013947</errorID>
      <errorWord>-</errorWord>
      <group>L1_Format</group>
      <groupName>格式问题</groupName>
      <ability>L2_HalfPunc</ability>
      <abilityName>全半角检查</abilityName>
      <candidateList>
        <item>－</item>
      </candidateList>
      <explain>文本全半角错误。</explain>
      <paraID>12B0D288</paraID>
      <start>28</start>
      <end>29</end>
      <status>modified</status>
      <modifiedWord>－</modifiedWord>
      <trackRevisions>false</trackRevisions>
    </reviewItem>
    <reviewItem>
      <errorID>47a91965-38f5-4520-95e6-f2a8f0db14f5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428F25A</paraID>
      <start>1</start>
      <end>3</end>
      <status>modified</status>
      <modifiedWord>4.</modifiedWord>
      <trackRevisions>false</trackRevisions>
    </reviewItem>
    <reviewItem>
      <errorID>cf9510d1-77e6-40aa-8b04-b99a573baeb7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180EFEBC</paraID>
      <start>1</start>
      <end>3</end>
      <status>modified</status>
      <modifiedWord>5.</modifiedWord>
      <trackRevisions>false</trackRevisions>
    </reviewItem>
    <reviewItem>
      <errorID>8f8344a9-b31b-42a7-8ca3-2ea6a6c72cba</errorID>
      <errorWord>-</errorWord>
      <group>L1_Format</group>
      <groupName>格式问题</groupName>
      <ability>L2_HalfPunc</ability>
      <abilityName>全半角检查</abilityName>
      <candidateList>
        <item>－</item>
      </candidateList>
      <explain>文本全半角错误。</explain>
      <paraID>180EFEBC</paraID>
      <start>26</start>
      <end>27</end>
      <status>modified</status>
      <modifiedWord>－</modifiedWord>
      <trackRevisions>false</trackRevisions>
    </reviewItem>
    <reviewItem>
      <errorID>be758181-3187-4186-9c13-1585412cf863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620EED47</paraID>
      <start>1</start>
      <end>3</end>
      <status>modified</status>
      <modifiedWord>6.</modifiedWord>
      <trackRevisions>false</trackRevisions>
    </reviewItem>
    <reviewItem>
      <errorID>be6b1db5-abea-4240-98d8-ef0769c24eb8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3913E8CC</paraID>
      <start>1</start>
      <end>3</end>
      <status>modified</status>
      <modifiedWord>7.</modifiedWord>
      <trackRevisions>false</trackRevisions>
    </reviewItem>
    <reviewItem>
      <errorID>50a0e6c3-c99c-4cd7-9472-b223503e0f8e</errorID>
      <errorWord>-</errorWord>
      <group>L1_Format</group>
      <groupName>格式问题</groupName>
      <ability>L2_HalfPunc</ability>
      <abilityName>全半角检查</abilityName>
      <candidateList>
        <item>－</item>
      </candidateList>
      <explain>文本全半角错误。</explain>
      <paraID>3913E8CC</paraID>
      <start>30</start>
      <end>31</end>
      <status>modified</status>
      <modifiedWord>－</modifiedWord>
      <trackRevisions>false</trackRevisions>
    </reviewItem>
    <reviewItem>
      <errorID>650a4daf-53e0-4a8e-9e9a-0618c946d7f5</errorID>
      <errorWord>/）</errorWord>
      <group>L1_Punc</group>
      <groupName>标点问题</groupName>
      <ability>L2_Punc</ability>
      <abilityName>标点符号检查</abilityName>
      <candidateList>
        <item>）</item>
      </candidateList>
      <explain/>
      <paraID>3913E8CC</paraID>
      <start>44</start>
      <end>45</end>
      <status>modified</status>
      <modifiedWord>）</modifiedWord>
      <trackRevisions>false</trackRevisions>
    </reviewItem>
    <reviewItem>
      <errorID>ca64039b-c895-47e8-a434-f099a80277a0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32C5DA43</paraID>
      <start>0</start>
      <end>2</end>
      <status>modified</status>
      <modifiedWord>8.</modifiedWord>
      <trackRevisions>false</trackRevisions>
    </reviewItem>
    <reviewItem>
      <errorID>31bae2fe-53da-4e2d-b647-4dd443a5a303</errorID>
      <errorWord>-</errorWord>
      <group>L1_Format</group>
      <groupName>格式问题</groupName>
      <ability>L2_HalfPunc</ability>
      <abilityName>全半角检查</abilityName>
      <candidateList>
        <item>－</item>
      </candidateList>
      <explain>文本全半角错误。</explain>
      <paraID>32C5DA43</paraID>
      <start>24</start>
      <end>25</end>
      <status>modified</status>
      <modifiedWord>－</modifiedWord>
      <trackRevisions>false</trackRevisions>
    </reviewItem>
    <reviewItem>
      <errorID>685b711b-7382-4456-82d0-5d49efb9233f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2DA79752</paraID>
      <start>1</start>
      <end>3</end>
      <status>modified</status>
      <modifiedWord>9.</modifiedWord>
      <trackRevisions>false</trackRevisions>
    </reviewItem>
    <reviewItem>
      <errorID>3b7f4d90-b39a-4e2f-a664-e7c871ab1cbe</errorID>
      <errorWord>-</errorWord>
      <group>L1_Format</group>
      <groupName>格式问题</groupName>
      <ability>L2_HalfPunc</ability>
      <abilityName>全半角检查</abilityName>
      <candidateList>
        <item>－</item>
      </candidateList>
      <explain>文本全半角错误。</explain>
      <paraID>2DA79752</paraID>
      <start>25</start>
      <end>26</end>
      <status>modified</status>
      <modifiedWord>－</modifiedWord>
      <trackRevisions>false</trackRevisions>
    </reviewItem>
    <reviewItem>
      <errorID>49de531c-0339-4a24-b9fb-b75f93028b85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583E447</paraID>
      <start>0</start>
      <end>3</end>
      <status>modified</status>
      <modifiedWord>10.</modifiedWord>
      <trackRevisions>false</trackRevisions>
    </reviewItem>
    <reviewItem>
      <errorID>19989a8f-84b2-4944-a7f5-2d3de4124796</errorID>
      <errorWord>-</errorWord>
      <group>L1_Format</group>
      <groupName>格式问题</groupName>
      <ability>L2_HalfPunc</ability>
      <abilityName>全半角检查</abilityName>
      <candidateList>
        <item>－</item>
      </candidateList>
      <explain>文本全半角错误。</explain>
      <paraID> 583E447</paraID>
      <start>27</start>
      <end>28</end>
      <status>modified</status>
      <modifiedWord>－</modifiedWord>
      <trackRevisions>false</trackRevisions>
    </reviewItem>
    <reviewItem>
      <errorID>e70c1e6c-92a1-446c-bc98-c4a3cf215a7e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64F3EE30</paraID>
      <start>0</start>
      <end>3</end>
      <status>modified</status>
      <modifiedWord>11.</modifiedWord>
      <trackRevisions>false</trackRevisions>
    </reviewItem>
    <reviewItem>
      <errorID>5956efd5-c930-4b5b-ab14-8b1d359a2c1d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A3E3449</paraID>
      <start>0</start>
      <end>3</end>
      <status>modified</status>
      <modifiedWord>12.</modifiedWord>
      <trackRevisions>false</trackRevisions>
    </reviewItem>
    <reviewItem>
      <errorID>29c34453-e429-4fc7-9e9c-c1a741b1db23</errorID>
      <errorWord>-</errorWord>
      <group>L1_Format</group>
      <groupName>格式问题</groupName>
      <ability>L2_HalfPunc</ability>
      <abilityName>全半角检查</abilityName>
      <candidateList>
        <item>－</item>
      </candidateList>
      <explain>文本全半角错误。</explain>
      <paraID> A3E3449</paraID>
      <start>29</start>
      <end>30</end>
      <status>modified</status>
      <modifiedWord>－</modifiedWord>
      <trackRevisions>false</trackRevisions>
    </reviewItem>
    <reviewItem>
      <errorID>2336c9e3-5385-4dcb-b3ee-8e72cdb68010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614BBC55</paraID>
      <start>0</start>
      <end>3</end>
      <status>modified</status>
      <modifiedWord>13.</modifiedWord>
      <trackRevisions>false</trackRevisions>
    </reviewItem>
    <reviewItem>
      <errorID>5e477d5c-d369-403b-9656-455bb08f299c</errorID>
      <errorWord>-</errorWord>
      <group>L1_Format</group>
      <groupName>格式问题</groupName>
      <ability>L2_HalfPunc</ability>
      <abilityName>全半角检查</abilityName>
      <candidateList>
        <item>－</item>
      </candidateList>
      <explain>文本全半角错误。</explain>
      <paraID>614BBC55</paraID>
      <start>26</start>
      <end>27</end>
      <status>modified</status>
      <modifiedWord>－</modifiedWord>
      <trackRevisions>false</trackRevisions>
    </reviewItem>
    <reviewItem>
      <errorID>1acdb388-1089-4472-83db-5d6c46187970</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19B92322</paraID>
      <start>0</start>
      <end>3</end>
      <status>modified</status>
      <modifiedWord>（二）</modifiedWord>
      <trackRevisions>false</trackRevisions>
    </reviewItem>
    <reviewItem>
      <errorID>900d7757-869f-4830-bb39-57abb44346da</errorID>
      <errorWord>费</errorWord>
      <group>L1_Word</group>
      <groupName>字词问题</groupName>
      <ability>L2_Typo</ability>
      <abilityName>字词错误</abilityName>
      <candidateList>
        <item>费用</item>
      </candidateList>
      <explain/>
      <paraID>42E73D55</paraID>
      <start>81</start>
      <end>83</end>
      <status>modified</status>
      <modifiedWord>费用</modifiedWord>
      <trackRevisions>false</trackRevisions>
    </reviewItem>
    <reviewItem>
      <errorID>34749a8b-ddeb-4a50-8af3-80a88b06a893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5307A700</paraID>
      <start>0</start>
      <end>2</end>
      <status>modified</status>
      <modifiedWord>1.</modifiedWord>
      <trackRevisions>false</trackRevisions>
    </reviewItem>
    <reviewItem>
      <errorID>7280426a-38ae-4632-a977-b2a348bc58b4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42A3E52D</paraID>
      <start>0</start>
      <end>2</end>
      <status>modified</status>
      <modifiedWord>2.</modifiedWord>
      <trackRevisions>false</trackRevisions>
    </reviewItem>
    <reviewItem>
      <errorID>cfd2c3ea-1901-491b-9e27-8be90846ed2f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3A516487</paraID>
      <start>0</start>
      <end>2</end>
      <status>modified</status>
      <modifiedWord>3.</modifiedWord>
      <trackRevisions>false</trackRevisions>
    </reviewItem>
    <reviewItem>
      <errorID>d9bb09c7-f9ef-4314-9900-b7ce3b6d0ab7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5CD03E47</paraID>
      <start>0</start>
      <end>2</end>
      <status>modified</status>
      <modifiedWord>4.</modifiedWord>
      <trackRevisions>false</trackRevisions>
    </reviewItem>
    <reviewItem>
      <errorID>e192597f-c82b-4cfb-9006-9acccb8a0115</errorID>
      <errorWord>[2018]29号</errorWord>
      <group>L1_Knowledge</group>
      <groupName>知识性问题</groupName>
      <ability>L2_Knowledge</ability>
      <abilityName>其他知识</abilityName>
      <candidateList>
        <item>〔2018〕29号</item>
      </candidateList>
      <explain>发文字号格式错误。</explain>
      <paraID>602BD090</paraID>
      <start>14</start>
      <end>23</end>
      <status>modified</status>
      <modifiedWord>〔2018〕29号</modifiedWord>
      <trackRevisions>false</trackRevisions>
    </reviewItem>
    <reviewItem>
      <errorID>6c2f53a4-eecf-421a-a577-cf217f2f2362</errorID>
      <errorWord>[2016]154号</errorWord>
      <group>L1_Knowledge</group>
      <groupName>知识性问题</groupName>
      <ability>L2_Knowledge</ability>
      <abilityName>其他知识</abilityName>
      <candidateList>
        <item>〔2016〕154号</item>
      </candidateList>
      <explain>发文字号格式错误。</explain>
      <paraID>33FC9280</paraID>
      <start>24</start>
      <end>34</end>
      <status>modified</status>
      <modifiedWord>〔2016〕154号</modifiedWord>
      <trackRevisions>false</trackRevisions>
    </reviewItem>
    <reviewItem>
      <errorID>07acd5b0-16e3-49e5-884a-6b373f27f006</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65D6A256</paraID>
      <start>5</start>
      <end>9</end>
      <status>modified</status>
      <modifiedWord>勘查现场</modifiedWord>
      <trackRevisions>false</trackRevisions>
    </reviewItem>
    <reviewItem>
      <errorID>c90ce7e5-3968-4799-982d-81cf674a4680</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65D6A256</paraID>
      <start>13</start>
      <end>17</end>
      <status>modified</status>
      <modifiedWord>勘查现场</modifiedWord>
      <trackRevisions>false</trackRevisions>
    </reviewItem>
    <reviewItem>
      <errorID>68dc57b6-423f-4768-b6d2-dd24beccbd57</errorID>
      <errorWord>（</errorWord>
      <group>L1_Punc</group>
      <groupName>标点问题</groupName>
      <ability>L2_Punc</ability>
      <abilityName>标点符号检查</abilityName>
      <candidateList/>
      <explain>同一形式括号套用。</explain>
      <paraID>417ABB36</paraID>
      <start>53</start>
      <end>54</end>
      <status>ignored</status>
      <modifiedWord/>
      <trackRevisions>false</trackRevisions>
    </reviewItem>
    <reviewItem>
      <errorID>2b7f03ed-9b55-4437-b475-ad128132566e</errorID>
      <errorWord>）</errorWord>
      <group>L1_Punc</group>
      <groupName>标点问题</groupName>
      <ability>L2_Punc</ability>
      <abilityName>标点符号检查</abilityName>
      <candidateList/>
      <explain>同一形式括号套用。</explain>
      <paraID>417ABB36</paraID>
      <start>66</start>
      <end>67</end>
      <status>ignored</status>
      <modifiedWord/>
      <trackRevisions>false</trackRevisions>
    </reviewItem>
    <reviewItem>
      <errorID>1fae150e-f989-4872-afcb-53055a53d0cf</errorID>
      <errorWord>的的</errorWord>
      <group>L1_Word</group>
      <groupName>字词问题</groupName>
      <ability>L2_Typo</ability>
      <abilityName>字词错误</abilityName>
      <candidateList>
        <item>的</item>
      </candidateList>
      <explain>“的”常用于连接修饰语与名词性中心语，表示属性、所属或描述。</explain>
      <paraID>3FF3F402</paraID>
      <start>78</start>
      <end>79</end>
      <status>modified</status>
      <modifiedWord>的</modifiedWord>
      <trackRevisions>false</trackRevisions>
    </reviewItem>
    <reviewItem>
      <errorID>bc047af3-d2d1-4805-8513-e4da8f168c02</errorID>
      <errorWord>(</errorWord>
      <group>L1_Format</group>
      <groupName>格式问题</groupName>
      <ability>L2_HalfPunc</ability>
      <abilityName>全半角检查</abilityName>
      <candidateList>
        <item>（</item>
      </candidateList>
      <explain>文本全半角错误。</explain>
      <paraID>2890EB47</paraID>
      <start>28</start>
      <end>29</end>
      <status>modified</status>
      <modifiedWord>（</modifiedWord>
      <trackRevisions>false</trackRevisions>
    </reviewItem>
    <reviewItem>
      <errorID>20a167d3-cf03-4085-9ba5-a7f2e60437a1</errorID>
      <errorWord>)</errorWord>
      <group>L1_Format</group>
      <groupName>格式问题</groupName>
      <ability>L2_HalfPunc</ability>
      <abilityName>全半角检查</abilityName>
      <candidateList>
        <item>）</item>
      </candidateList>
      <explain>文本全半角错误。</explain>
      <paraID>2890EB47</paraID>
      <start>38</start>
      <end>39</end>
      <status>modified</status>
      <modifiedWord>）</modifiedWord>
      <trackRevisions>false</trackRevisions>
    </reviewItem>
    <reviewItem>
      <errorID>6c025769-f81c-4208-a632-dc71246eaf49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3CFE0EAC</paraID>
      <start>0</start>
      <end>2</end>
      <status>modified</status>
      <modifiedWord>1.</modifiedWord>
      <trackRevisions>false</trackRevisions>
    </reviewItem>
    <reviewItem>
      <errorID>896b7a4b-85f4-489b-901c-6004243700be</errorID>
      <errorWord>[2011]300号</errorWord>
      <group>L1_Knowledge</group>
      <groupName>知识性问题</groupName>
      <ability>L2_Knowledge</ability>
      <abilityName>其他知识</abilityName>
      <candidateList>
        <item>〔2011〕300号</item>
      </candidateList>
      <explain>发文字号格式错误。</explain>
      <paraID>32957919</paraID>
      <start>36</start>
      <end>46</end>
      <status>modified</status>
      <modifiedWord>〔2011〕300号</modifiedWord>
      <trackRevisions>false</trackRevisions>
    </reviewItem>
    <reviewItem>
      <errorID>be9505be-e09e-4005-906f-66bef9a8e2cd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D2FCA80</paraID>
      <start>0</start>
      <end>2</end>
      <status>modified</status>
      <modifiedWord>2.</modifiedWord>
      <trackRevisions>false</trackRevisions>
    </reviewItem>
    <reviewItem>
      <errorID>72793cd9-7edf-4fa3-9436-d71a8fa798e9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681E9D44</paraID>
      <start>0</start>
      <end>2</end>
      <status>modified</status>
      <modifiedWord>3.</modifiedWord>
      <trackRevisions>false</trackRevisions>
    </reviewItem>
    <reviewItem>
      <errorID>362f7d3e-d776-40e9-9612-ad978ce8efba</errorID>
      <errorWord>(</errorWord>
      <group>L1_Format</group>
      <groupName>格式问题</groupName>
      <ability>L2_HalfPunc</ability>
      <abilityName>全半角检查</abilityName>
      <candidateList>
        <item>（</item>
      </candidateList>
      <explain>文本全半角错误。</explain>
      <paraID>3F0EA004</paraID>
      <start>36</start>
      <end>37</end>
      <status>modified</status>
      <modifiedWord>（</modifiedWord>
      <trackRevisions>false</trackRevisions>
    </reviewItem>
    <reviewItem>
      <errorID>af38b95c-4f61-4730-96e3-c0ec3df888fd</errorID>
      <errorWord>)</errorWord>
      <group>L1_Format</group>
      <groupName>格式问题</groupName>
      <ability>L2_HalfPunc</ability>
      <abilityName>全半角检查</abilityName>
      <candidateList>
        <item>）</item>
      </candidateList>
      <explain>文本全半角错误。</explain>
      <paraID>3F0EA004</paraID>
      <start>46</start>
      <end>47</end>
      <status>modified</status>
      <modifiedWord>）</modifiedWord>
      <trackRevisions>false</trackRevisions>
    </reviewItem>
    <reviewItem>
      <errorID>a247697f-887e-4a4d-b05a-6da81adb3b2d</errorID>
      <errorWord>[2014]68号</errorWord>
      <group>L1_Knowledge</group>
      <groupName>知识性问题</groupName>
      <ability>L2_Knowledge</ability>
      <abilityName>其他知识</abilityName>
      <candidateList>
        <item>〔2014〕68号</item>
      </candidateList>
      <explain>发文字号格式错误。</explain>
      <paraID> 3922D21</paraID>
      <start>38</start>
      <end>47</end>
      <status>modified</status>
      <modifiedWord>〔2014〕68号</modifiedWord>
      <trackRevisions>false</trackRevisions>
    </reviewItem>
    <reviewItem>
      <errorID>7e8aa3f2-2826-4c9f-9e84-e5b45da0693e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77204E77</paraID>
      <start>0</start>
      <end>2</end>
      <status>modified</status>
      <modifiedWord>4.</modifiedWord>
      <trackRevisions>false</trackRevisions>
    </reviewItem>
    <reviewItem>
      <errorID>bf1057a8-d792-4e4c-b68e-0f8488c061a3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25C2A85C</paraID>
      <start>0</start>
      <end>2</end>
      <status>modified</status>
      <modifiedWord>5.</modifiedWord>
      <trackRevisions>false</trackRevisions>
    </reviewItem>
    <reviewItem>
      <errorID>6eea7e70-2fea-4745-8265-6600c0cf5192</errorID>
      <errorWord>(</errorWord>
      <group>L1_Format</group>
      <groupName>格式问题</groupName>
      <ability>L2_HalfPunc</ability>
      <abilityName>全半角检查</abilityName>
      <candidateList>
        <item>（</item>
      </candidateList>
      <explain>文本全半角错误。</explain>
      <paraID>25C2A85C</paraID>
      <start>120</start>
      <end>121</end>
      <status>modified</status>
      <modifiedWord>（</modifiedWord>
      <trackRevisions>false</trackRevisions>
    </reviewItem>
    <reviewItem>
      <errorID>187043ce-3255-4df7-ac0a-c1fb8ab6996d</errorID>
      <errorWord>)</errorWord>
      <group>L1_Format</group>
      <groupName>格式问题</groupName>
      <ability>L2_HalfPunc</ability>
      <abilityName>全半角检查</abilityName>
      <candidateList>
        <item>）</item>
      </candidateList>
      <explain>文本全半角错误。</explain>
      <paraID>25C2A85C</paraID>
      <start>158</start>
      <end>159</end>
      <status>modified</status>
      <modifiedWord>）</modifiedWord>
      <trackRevisions>false</trackRevisions>
    </reviewItem>
    <reviewItem>
      <errorID>011f5e7e-bb5b-4fd9-8ae6-a688a846b1ea</errorID>
      <errorWord>(</errorWord>
      <group>L1_Format</group>
      <groupName>格式问题</groupName>
      <ability>L2_HalfPunc</ability>
      <abilityName>全半角检查</abilityName>
      <candidateList>
        <item>（</item>
      </candidateList>
      <explain>文本全半角错误。</explain>
      <paraID>432CAACC</paraID>
      <start>45</start>
      <end>46</end>
      <status>modified</status>
      <modifiedWord>（</modifiedWord>
      <trackRevisions>false</trackRevisions>
    </reviewItem>
    <reviewItem>
      <errorID>a01ec3e8-a88f-40e9-9566-4c8ecf6f07b4</errorID>
      <errorWord>)</errorWord>
      <group>L1_Format</group>
      <groupName>格式问题</groupName>
      <ability>L2_HalfPunc</ability>
      <abilityName>全半角检查</abilityName>
      <candidateList>
        <item>）</item>
      </candidateList>
      <explain>文本全半角错误。</explain>
      <paraID>432CAACC</paraID>
      <start>48</start>
      <end>49</end>
      <status>modified</status>
      <modifiedWord>）</modifiedWord>
      <trackRevisions>false</trackRevisions>
    </reviewItem>
    <reviewItem>
      <errorID>1dd82d61-0fff-4d34-815d-5927c31b1fde</errorID>
      <errorWord>,</errorWord>
      <group>L1_Format</group>
      <groupName>格式问题</groupName>
      <ability>L2_HalfPunc</ability>
      <abilityName>全半角检查</abilityName>
      <candidateList>
        <item>，</item>
      </candidateList>
      <explain>文本全半角错误。</explain>
      <paraID>4696985E</paraID>
      <start>8</start>
      <end>9</end>
      <status>modified</status>
      <modifiedWord>，</modifiedWord>
      <trackRevisions>false</trackRevisions>
    </reviewItem>
    <reviewItem>
      <errorID>bbee84e6-a755-4eae-99fe-5ccd1f7e0637</errorID>
      <errorWord>,</errorWord>
      <group>L1_Format</group>
      <groupName>格式问题</groupName>
      <ability>L2_HalfPunc</ability>
      <abilityName>全半角检查</abilityName>
      <candidateList>
        <item>，</item>
      </candidateList>
      <explain>文本全半角错误。</explain>
      <paraID>4696985E</paraID>
      <start>34</start>
      <end>35</end>
      <status>modified</status>
      <modifiedWord>，</modifiedWord>
      <trackRevisions>false</trackRevisions>
    </reviewItem>
    <reviewItem>
      <errorID>687a16b6-1675-4511-89de-cacc35556569</errorID>
      <errorWord>间</errorWord>
      <group>L1_Word</group>
      <groupName>字词问题</groupName>
      <ability>L2_Typo</ability>
      <abilityName>字词错误</abilityName>
      <candidateList>
        <item>间内</item>
      </candidateList>
      <explain/>
      <paraID>4696985E</paraID>
      <start>47</start>
      <end>49</end>
      <status>modified</status>
      <modifiedWord>间内</modifiedWord>
      <trackRevisions>false</trackRevisions>
    </reviewItem>
    <reviewItem>
      <errorID>f25afebb-8c9f-4234-acd7-03515ede6897</errorID>
      <errorWord>本</errorWord>
      <group>L1_Word</group>
      <groupName>字词问题</groupName>
      <ability>L2_Typo</ability>
      <abilityName>字词错误</abilityName>
      <candidateList>
        <item>本次</item>
      </candidateList>
      <explain/>
      <paraID>3F51194B</paraID>
      <start>5</start>
      <end>7</end>
      <status>modified</status>
      <modifiedWord>本次</modifiedWord>
      <trackRevisions>false</trackRevisions>
    </reviewItem>
    <reviewItem>
      <errorID>5692b154-f7bb-446a-ba7e-cceadbcdef96</errorID>
      <errorWord>（</errorWord>
      <group>L1_Punc</group>
      <groupName>标点问题</groupName>
      <ability>L2_Punc</ability>
      <abilityName>标点符号检查</abilityName>
      <candidateList/>
      <explain>同一形式括号套用。</explain>
      <paraID>748D2CB6</paraID>
      <start>27</start>
      <end>28</end>
      <status>ignored</status>
      <modifiedWord/>
      <trackRevisions>false</trackRevisions>
    </reviewItem>
    <reviewItem>
      <errorID>5e7d5525-f7ee-46ca-9aaf-162e27e80860</errorID>
      <errorWord>）</errorWord>
      <group>L1_Punc</group>
      <groupName>标点问题</groupName>
      <ability>L2_Punc</ability>
      <abilityName>标点符号检查</abilityName>
      <candidateList/>
      <explain>同一形式括号套用。</explain>
      <paraID>748D2CB6</paraID>
      <start>48</start>
      <end>49</end>
      <status>ignored</status>
      <modifiedWord/>
      <trackRevisions>false</trackRevisions>
    </reviewItem>
    <reviewItem>
      <errorID>aeaa6a2a-fed0-49f6-8ac4-e52460d50975</errorID>
      <errorWord>虚假成份</errorWord>
      <group>L1_Word</group>
      <groupName>字词问题</groupName>
      <ability>L2_Variant</ability>
      <abilityName>异形词</abilityName>
      <candidateList>
        <item>虚假成分</item>
      </candidateList>
      <explain>词汇[虚假成份]的规范词形写作[虚假成分]。</explain>
      <paraID> DC2B89A</paraID>
      <start>94</start>
      <end>98</end>
      <status>modified</status>
      <modifiedWord>虚假成分</modifiedWord>
      <trackRevisions>false</trackRevisions>
    </reviewItem>
    <reviewItem>
      <errorID>1be48d09-bd76-46e7-9717-55d5cff89f63</errorID>
      <errorWord>法律、法规</errorWord>
      <group>L1_Word</group>
      <groupName>字词问题</groupName>
      <ability>L2_Typo</ability>
      <abilityName>字词错误</abilityName>
      <candidateList>
        <item>法律法规</item>
      </candidateList>
      <explain/>
      <paraID>7DE62611</paraID>
      <start>25</start>
      <end>29</end>
      <status>modified</status>
      <modifiedWord>法律法规</modifiedWord>
      <trackRevisions>false</trackRevisions>
    </reviewItem>
    <reviewItem>
      <errorID>85ccfbb9-cd61-4ba0-a592-fcb4193fa29b</errorID>
      <errorWord>作</errorWord>
      <group>L1_Word</group>
      <groupName>字词问题</groupName>
      <ability>L2_Typo</ability>
      <abilityName>字词错误</abilityName>
      <candidateList>
        <item>做</item>
      </candidateList>
      <explain>存在发音相同字词的误用。</explain>
      <paraID>3DB5C0C0</paraID>
      <start>26</start>
      <end>27</end>
      <status>modified</status>
      <modifiedWord>做</modifiedWord>
      <trackRevisions>false</trackRevisions>
    </reviewItem>
    <reviewItem>
      <errorID>03c8df52-208e-4cd0-84b2-4247030be288</errorID>
      <errorWord>(</errorWord>
      <group>L1_Format</group>
      <groupName>格式问题</groupName>
      <ability>L2_HalfPunc</ability>
      <abilityName>全半角检查</abilityName>
      <candidateList>
        <item>（</item>
      </candidateList>
      <explain>文本全半角错误。</explain>
      <paraID>4C2A48DF</paraID>
      <start>2</start>
      <end>3</end>
      <status>modified</status>
      <modifiedWord>（</modifiedWord>
      <trackRevisions>false</trackRevisions>
    </reviewItem>
    <reviewItem>
      <errorID>152b5a68-2a83-46f5-850a-631cbb8ae0ec</errorID>
      <errorWord>)</errorWord>
      <group>L1_Format</group>
      <groupName>格式问题</groupName>
      <ability>L2_HalfPunc</ability>
      <abilityName>全半角检查</abilityName>
      <candidateList>
        <item>）</item>
      </candidateList>
      <explain>文本全半角错误。</explain>
      <paraID>4C2A48DF</paraID>
      <start>5</start>
      <end>6</end>
      <status>modified</status>
      <modifiedWord>）</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81C2D459-27CC-4EE3-8FCB-D42B46D6A95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胡志霞</cp:lastModifiedBy>
  <cp:revision>8</cp:revision>
  <dcterms:created xsi:type="dcterms:W3CDTF">2023-02-26T08:01:00Z</dcterms:created>
  <dcterms:modified xsi:type="dcterms:W3CDTF">2026-10-27T01:05:00Z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0ACA919B84874DFF85AC53A615B5A73A_13</vt:lpwstr>
  </property>
  <property fmtid="{D5CDD505-2E9C-101B-9397-08002B2CF9AE}" pid="4" name="KSOTemplateDocerSaveRecord">
    <vt:lpwstr>eyJoZGlkIjoiZDNkZWY3NTdmZGZkMDgxYjY3NjYwZDNlNDMwNjdiZjIiLCJ1c2VySWQiOiI5ODAzOTM5NzEifQ==</vt:lpwstr>
  </property>
</Properties>
</file>