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eastAsia="宋体" w:cs="宋体"/>
          <w:iCs/>
          <w:color w:val="auto"/>
          <w:sz w:val="44"/>
          <w:szCs w:val="44"/>
          <w:highlight w:val="none"/>
        </w:rPr>
      </w:pPr>
      <w:r>
        <w:rPr>
          <w:rFonts w:hint="eastAsia" w:ascii="宋体" w:hAnsi="宋体" w:eastAsia="宋体" w:cs="宋体"/>
          <w:iCs/>
          <w:color w:val="auto"/>
          <w:sz w:val="44"/>
          <w:szCs w:val="44"/>
          <w:highlight w:val="none"/>
        </w:rPr>
        <w:t xml:space="preserve">（电子招投标）</w:t>
      </w:r>
      <w:r/>
    </w:p>
    <w:p>
      <w:pPr>
        <w:pStyle w:val="85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lang w:eastAsia="zh-CN"/>
        </w:rPr>
      </w:pPr>
      <w:r>
        <w:rPr>
          <w:rFonts w:hint="eastAsia" w:ascii="宋体" w:hAnsi="宋体" w:eastAsia="宋体" w:cs="宋体"/>
          <w:b/>
          <w:color w:val="auto"/>
          <w:sz w:val="36"/>
          <w:highlight w:val="none"/>
          <w:lang w:eastAsia="zh-CN"/>
        </w:rPr>
        <w:t xml:space="preserve">项目编号：</w:t>
      </w:r>
      <w:r>
        <w:rPr>
          <w:rFonts w:hint="eastAsia" w:ascii="宋体" w:hAnsi="宋体" w:cs="宋体"/>
          <w:b/>
          <w:color w:val="auto"/>
          <w:sz w:val="36"/>
          <w:highlight w:val="none"/>
          <w:lang w:eastAsia="zh-CN"/>
        </w:rPr>
        <w:t xml:space="preserve">JSZC-321181-ZDDL-G2026-0007</w:t>
      </w:r>
      <w:r/>
    </w:p>
    <w:p>
      <w:pPr>
        <w:jc w:val="center"/>
        <w:spacing w:line="360" w:lineRule="auto"/>
        <w:rPr>
          <w:rFonts w:hint="eastAsia" w:ascii="宋体" w:hAnsi="宋体" w:eastAsia="宋体" w:cs="宋体"/>
          <w:b/>
          <w:color w:val="auto"/>
          <w:sz w:val="36"/>
          <w:szCs w:val="36"/>
          <w:highlight w:val="none"/>
          <w:lang w:eastAsia="zh-CN"/>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丹阳市曲阿街道办事处安置小区网络视频监控租赁服务项目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江苏正德建设管理有限公司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 xml:space="preserve">2026</w:t>
      </w:r>
      <w:r>
        <w:rPr>
          <w:rFonts w:hint="eastAsia" w:ascii="宋体" w:hAnsi="宋体" w:eastAsia="宋体" w:cs="宋体"/>
          <w:b/>
          <w:color w:val="auto"/>
          <w:sz w:val="36"/>
          <w:szCs w:val="36"/>
          <w:highlight w:val="none"/>
          <w:lang w:val="en-US" w:eastAsia="zh-CN"/>
        </w:rPr>
        <w:t xml:space="preserve">年</w:t>
      </w:r>
      <w:r>
        <w:rPr>
          <w:rFonts w:hint="eastAsia" w:ascii="宋体" w:hAnsi="宋体" w:cs="宋体"/>
          <w:b/>
          <w:color w:val="auto"/>
          <w:sz w:val="36"/>
          <w:szCs w:val="36"/>
          <w:highlight w:val="none"/>
          <w:lang w:val="en-US" w:eastAsia="zh-CN"/>
        </w:rPr>
        <w:t xml:space="preserve">10</w:t>
      </w:r>
      <w:r>
        <w:rPr>
          <w:rFonts w:hint="eastAsia" w:ascii="宋体" w:hAnsi="宋体" w:eastAsia="宋体" w:cs="宋体"/>
          <w:b/>
          <w:color w:val="auto"/>
          <w:sz w:val="36"/>
          <w:szCs w:val="36"/>
          <w:highlight w:val="none"/>
          <w:lang w:val="en-US" w:eastAsia="zh-CN"/>
        </w:rPr>
        <w:t xml:space="preserve">月</w:t>
      </w:r>
      <w:r>
        <w:rPr>
          <w:rFonts w:hint="eastAsia" w:ascii="宋体" w:hAnsi="宋体" w:cs="宋体"/>
          <w:b/>
          <w:color w:val="auto"/>
          <w:sz w:val="36"/>
          <w:szCs w:val="36"/>
          <w:highlight w:val="none"/>
          <w:lang w:val="en-US" w:eastAsia="zh-CN"/>
        </w:rPr>
        <w:t xml:space="preserve">21</w:t>
      </w:r>
      <w:r>
        <w:rPr>
          <w:rFonts w:hint="eastAsia" w:ascii="宋体" w:hAnsi="宋体" w:eastAsia="宋体" w:cs="宋体"/>
          <w:b/>
          <w:color w:val="auto"/>
          <w:sz w:val="36"/>
          <w:szCs w:val="36"/>
          <w:highlight w:val="none"/>
          <w:lang w:val="en-US" w:eastAsia="zh-CN"/>
        </w:rPr>
        <w:t xml:space="preserve">日</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856"/>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sectPr>
          <w:footnotePr/>
          <w:endnotePr/>
          <w:type w:val="nextPage"/>
          <w:pgSz w:w="11907" w:h="16840" w:orient="portrait"/>
          <w:pgMar w:top="1474" w:right="1814" w:bottom="1474" w:left="1814" w:header="851" w:footer="851" w:gutter="0"/>
          <w:pgNumType w:start="1"/>
          <w:cols w:num="1" w:sep="0" w:space="720" w:equalWidth="1"/>
          <w:docGrid w:linePitch="360"/>
        </w:sectPr>
      </w:pPr>
      <w:r/>
      <w:bookmarkStart w:id="0" w:name="_Toc92167999"/>
      <w:r/>
      <w:bookmarkStart w:id="1" w:name="_Toc100386033"/>
      <w:r/>
      <w:bookmarkStart w:id="2" w:name="_Toc20732967"/>
      <w:r/>
      <w:r/>
    </w:p>
    <w:p>
      <w:pPr>
        <w:pStyle w:val="856"/>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bookmarkStart w:id="3" w:name="_Toc92168010"/>
      <w:r/>
      <w:bookmarkStart w:id="4" w:name="_Toc20732978"/>
      <w:r/>
      <w:bookmarkStart w:id="5" w:name="_Toc100386044"/>
      <w:r/>
      <w:bookmarkStart w:id="6" w:name="_Toc98669341"/>
      <w:r/>
      <w:bookmarkStart w:id="7" w:name="_Toc98669699"/>
      <w:r>
        <w:rPr>
          <w:rFonts w:hint="eastAsia" w:ascii="宋体" w:hAnsi="宋体" w:cs="宋体"/>
          <w:color w:val="auto"/>
          <w:sz w:val="24"/>
          <w:szCs w:val="28"/>
          <w:highlight w:val="none"/>
          <w:u w:val="single"/>
          <w:lang w:eastAsia="zh-CN"/>
        </w:rPr>
        <w:t xml:space="preserve">丹阳市曲阿街道办事处安置小区网络视频监控租赁服务项目</w:t>
      </w:r>
      <w:r>
        <w:rPr>
          <w:rFonts w:hint="eastAsia" w:ascii="宋体" w:hAnsi="宋体" w:eastAsia="宋体" w:cs="宋体"/>
          <w:color w:val="auto"/>
          <w:sz w:val="24"/>
          <w:szCs w:val="28"/>
          <w:highlight w:val="none"/>
        </w:rPr>
        <w:t xml:space="preserve">的潜在投标人应在</w:t>
      </w:r>
      <w:r>
        <w:rPr>
          <w:rFonts w:hint="eastAsia" w:ascii="宋体" w:hAnsi="宋体" w:eastAsia="宋体" w:cs="宋体"/>
          <w:color w:val="auto"/>
          <w:sz w:val="24"/>
          <w:szCs w:val="28"/>
          <w:highlight w:val="none"/>
          <w:u w:val="single"/>
        </w:rPr>
        <w:t xml:space="preserve">江苏政府采购网--苏采云电子交易平台http://jszfcg.jscz.gov.cn/jszc/login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rPr>
        <w:t xml:space="preserve">2026年</w:t>
      </w:r>
      <w:r>
        <w:rPr>
          <w:rFonts w:hint="eastAsia" w:ascii="宋体" w:hAnsi="宋体" w:cs="宋体"/>
          <w:color w:val="auto"/>
          <w:sz w:val="24"/>
          <w:szCs w:val="28"/>
          <w:highlight w:val="none"/>
          <w:u w:val="single"/>
          <w:lang w:val="en-US" w:eastAsia="zh-CN"/>
        </w:rPr>
        <w:t xml:space="preserve">11</w:t>
      </w:r>
      <w:r>
        <w:rPr>
          <w:rFonts w:hint="eastAsia" w:ascii="宋体" w:hAnsi="宋体" w:eastAsia="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 11</w:t>
      </w:r>
      <w:r>
        <w:rPr>
          <w:rFonts w:hint="eastAsia" w:ascii="宋体" w:hAnsi="宋体" w:eastAsia="宋体" w:cs="宋体"/>
          <w:color w:val="auto"/>
          <w:sz w:val="24"/>
          <w:szCs w:val="28"/>
          <w:highlight w:val="none"/>
          <w:u w:val="single"/>
        </w:rPr>
        <w:t xml:space="preserve">日09点30分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855"/>
        <w:ind w:left="-142"/>
        <w:jc w:val="both"/>
        <w:spacing w:line="360" w:lineRule="auto"/>
        <w:rPr>
          <w:rFonts w:hint="eastAsia" w:ascii="宋体" w:hAnsi="宋体" w:eastAsia="宋体" w:cs="宋体"/>
          <w:b w:val="0"/>
          <w:color w:val="auto"/>
          <w:sz w:val="24"/>
          <w:szCs w:val="28"/>
          <w:highlight w:val="none"/>
        </w:rPr>
      </w:pPr>
      <w:r/>
      <w:bookmarkStart w:id="8" w:name="_Toc35393790"/>
      <w:r/>
      <w:bookmarkStart w:id="9" w:name="_Toc28359002"/>
      <w:r/>
      <w:bookmarkStart w:id="10" w:name="_Toc28359079"/>
      <w:r/>
      <w:bookmarkStart w:id="11" w:name="_Toc35393621"/>
      <w:r/>
      <w:bookmarkStart w:id="12" w:name="_Hlk24379207"/>
      <w:r>
        <w:rPr>
          <w:rFonts w:hint="eastAsia" w:ascii="宋体" w:hAnsi="宋体" w:eastAsia="宋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项目编号：</w:t>
      </w:r>
      <w:r>
        <w:rPr>
          <w:rFonts w:hint="eastAsia" w:ascii="宋体" w:hAnsi="宋体" w:cs="宋体"/>
          <w:color w:val="auto"/>
          <w:sz w:val="24"/>
          <w:szCs w:val="28"/>
          <w:highlight w:val="none"/>
          <w:lang w:eastAsia="zh-CN"/>
        </w:rPr>
        <w:t xml:space="preserve">JSZC-321181-ZDDL-G2026-0007</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项目名称：</w:t>
      </w:r>
      <w:bookmarkEnd w:id="12"/>
      <w:r>
        <w:rPr>
          <w:rFonts w:hint="eastAsia" w:ascii="宋体" w:hAnsi="宋体" w:cs="宋体"/>
          <w:color w:val="auto"/>
          <w:sz w:val="24"/>
          <w:szCs w:val="28"/>
          <w:highlight w:val="none"/>
          <w:lang w:eastAsia="zh-CN"/>
        </w:rPr>
        <w:t xml:space="preserve">丹阳市曲阿街道办事处安置小区网络视频监控租赁服务项目</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预算金额：</w:t>
      </w:r>
      <w:r>
        <w:rPr>
          <w:rFonts w:hint="eastAsia" w:ascii="宋体" w:hAnsi="宋体" w:eastAsia="宋体" w:cs="宋体"/>
          <w:color w:val="auto"/>
          <w:sz w:val="24"/>
          <w:szCs w:val="28"/>
          <w:highlight w:val="none"/>
          <w:lang w:eastAsia="zh-CN"/>
        </w:rPr>
        <w:t xml:space="preserve">1430592.96</w:t>
      </w:r>
      <w:r>
        <w:rPr>
          <w:rFonts w:hint="eastAsia" w:ascii="宋体" w:hAnsi="宋体" w:eastAsia="宋体" w:cs="宋体"/>
          <w:color w:val="auto"/>
          <w:sz w:val="24"/>
          <w:szCs w:val="28"/>
          <w:highlight w:val="none"/>
          <w:lang w:val="en-US" w:eastAsia="zh-CN"/>
        </w:rPr>
        <w:t xml:space="preserve">元</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最高限价：</w:t>
      </w:r>
      <w:bookmarkStart w:id="13" w:name="OLE_LINK18"/>
      <w:r>
        <w:rPr>
          <w:rFonts w:hint="eastAsia" w:ascii="宋体" w:hAnsi="宋体" w:eastAsia="宋体" w:cs="宋体"/>
          <w:color w:val="auto"/>
          <w:sz w:val="24"/>
          <w:szCs w:val="28"/>
          <w:highlight w:val="none"/>
          <w:lang w:eastAsia="zh-CN"/>
        </w:rPr>
        <w:t xml:space="preserve">1430592.96</w:t>
      </w:r>
      <w:r>
        <w:rPr>
          <w:rFonts w:hint="eastAsia" w:ascii="宋体" w:hAnsi="宋体" w:eastAsia="宋体" w:cs="宋体"/>
          <w:color w:val="auto"/>
          <w:sz w:val="24"/>
          <w:szCs w:val="28"/>
          <w:highlight w:val="none"/>
          <w:lang w:val="en-US" w:eastAsia="zh-CN"/>
        </w:rPr>
        <w:t xml:space="preserve">元</w:t>
      </w:r>
      <w:bookmarkEnd w:id="13"/>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采购需求：详细内容及要求见第四部分 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合同履行期限：详细内容及要求见第四部分 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rPr>
        <w:t xml:space="preserve">不接</w:t>
      </w:r>
      <w:bookmarkStart w:id="175" w:name="_GoBack"/>
      <w:r/>
      <w:bookmarkEnd w:id="175"/>
      <w:r>
        <w:rPr>
          <w:rFonts w:hint="eastAsia" w:ascii="宋体" w:hAnsi="宋体" w:eastAsia="宋体" w:cs="宋体"/>
          <w:color w:val="auto"/>
          <w:sz w:val="24"/>
          <w:szCs w:val="28"/>
          <w:highlight w:val="none"/>
        </w:rPr>
        <w:t xml:space="preserve">受</w:t>
      </w:r>
      <w:r/>
    </w:p>
    <w:p>
      <w:pPr>
        <w:pStyle w:val="855"/>
        <w:ind w:left="-142"/>
        <w:jc w:val="both"/>
        <w:spacing w:line="360" w:lineRule="auto"/>
        <w:rPr>
          <w:rFonts w:hint="eastAsia" w:ascii="宋体" w:hAnsi="宋体" w:eastAsia="宋体" w:cs="宋体"/>
          <w:b w:val="0"/>
          <w:color w:val="auto"/>
          <w:sz w:val="24"/>
          <w:szCs w:val="28"/>
          <w:highlight w:val="none"/>
        </w:rPr>
      </w:pPr>
      <w:r/>
      <w:bookmarkStart w:id="14" w:name="_Toc35393791"/>
      <w:r/>
      <w:bookmarkStart w:id="15" w:name="_Toc28359003"/>
      <w:r/>
      <w:bookmarkStart w:id="16" w:name="_Toc35393622"/>
      <w:r/>
      <w:bookmarkStart w:id="17" w:name="_Toc28359080"/>
      <w:r>
        <w:rPr>
          <w:rFonts w:hint="eastAsia" w:ascii="宋体" w:hAnsi="宋体" w:eastAsia="宋体" w:cs="宋体"/>
          <w:b w:val="0"/>
          <w:color w:val="auto"/>
          <w:sz w:val="24"/>
          <w:szCs w:val="28"/>
          <w:highlight w:val="none"/>
        </w:rPr>
        <w:t xml:space="preserve">二、申请人的资格要求</w:t>
      </w:r>
      <w:bookmarkEnd w:id="14"/>
      <w:r/>
      <w:bookmarkEnd w:id="15"/>
      <w:r/>
      <w:bookmarkEnd w:id="16"/>
      <w:r/>
      <w:bookmarkEnd w:id="17"/>
      <w:r>
        <w:rPr>
          <w:rFonts w:hint="eastAsia" w:ascii="宋体" w:hAnsi="宋体" w:eastAsia="宋体" w:cs="宋体"/>
          <w:b w:val="0"/>
          <w:color w:val="auto"/>
          <w:sz w:val="24"/>
          <w:szCs w:val="28"/>
          <w:highlight w:val="none"/>
        </w:rPr>
        <w:t xml:space="preserve">: </w:t>
      </w:r>
      <w:r/>
    </w:p>
    <w:p>
      <w:pPr>
        <w:ind w:firstLine="480"/>
        <w:spacing w:line="360" w:lineRule="auto"/>
        <w:rPr>
          <w:rFonts w:hint="eastAsia" w:ascii="宋体" w:hAnsi="宋体" w:eastAsia="宋体" w:cs="宋体"/>
          <w:color w:val="auto"/>
          <w:sz w:val="24"/>
          <w:szCs w:val="28"/>
          <w:highlight w:val="none"/>
        </w:rPr>
      </w:pPr>
      <w:r/>
      <w:bookmarkStart w:id="18" w:name="_Hlk152166700"/>
      <w:r/>
      <w:bookmarkStart w:id="19" w:name="_Toc35393623"/>
      <w:r/>
      <w:bookmarkStart w:id="20" w:name="_Toc28359081"/>
      <w:r/>
      <w:bookmarkStart w:id="21" w:name="_Toc28359004"/>
      <w:r/>
      <w:bookmarkStart w:id="22" w:name="_Toc35393792"/>
      <w:r>
        <w:rPr>
          <w:rFonts w:hint="eastAsia" w:ascii="宋体" w:hAnsi="宋体" w:eastAsia="宋体" w:cs="宋体"/>
          <w:color w:val="auto"/>
          <w:sz w:val="24"/>
          <w:szCs w:val="28"/>
          <w:highlight w:val="none"/>
        </w:rPr>
        <w:t xml:space="preserve">1.满足《中华人民共和国政府采购法》第二十二条规定： </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1.5参加政府采购活动前三年内，在经营活动中没有重大违法记录;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w:t>
      </w:r>
      <w:bookmarkStart w:id="23" w:name="OLE_LINK220"/>
      <w:r/>
      <w:bookmarkStart w:id="24" w:name="OLE_LINK221"/>
      <w:r>
        <w:rPr>
          <w:rFonts w:hint="eastAsia" w:ascii="宋体" w:hAnsi="宋体" w:eastAsia="宋体" w:cs="宋体"/>
          <w:bCs/>
          <w:color w:val="auto"/>
          <w:sz w:val="24"/>
          <w:szCs w:val="28"/>
          <w:highlight w:val="none"/>
        </w:rPr>
        <w:t xml:space="preserve">无</w:t>
      </w:r>
      <w:bookmarkEnd w:id="18"/>
      <w:r/>
      <w:bookmarkEnd w:id="23"/>
      <w:r/>
      <w:bookmarkEnd w:id="24"/>
      <w:r/>
      <w:r/>
    </w:p>
    <w:p>
      <w:pPr>
        <w:ind w:left="480" w:firstLine="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2.落实政府采购政策需满足的资格要求：</w:t>
      </w:r>
      <w:r>
        <w:rPr>
          <w:rFonts w:hint="eastAsia" w:ascii="宋体" w:hAnsi="宋体" w:eastAsia="宋体" w:cs="宋体"/>
          <w:color w:val="auto"/>
          <w:sz w:val="24"/>
          <w:szCs w:val="28"/>
          <w:highlight w:val="none"/>
          <w:lang w:val="en-US" w:eastAsia="zh-CN" w:bidi="ar-SA"/>
        </w:rPr>
        <w:t xml:space="preserve">无</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3.本项目的特定资格要求：</w:t>
      </w:r>
      <w:r>
        <w:rPr>
          <w:rFonts w:hint="eastAsia" w:ascii="宋体" w:hAnsi="宋体" w:eastAsia="宋体" w:cs="宋体"/>
          <w:color w:val="auto"/>
          <w:sz w:val="24"/>
          <w:szCs w:val="28"/>
          <w:highlight w:val="none"/>
          <w:lang w:val="en-US" w:eastAsia="zh-CN"/>
        </w:rPr>
        <w:t xml:space="preserve">供应商具有</w:t>
      </w:r>
      <w:r>
        <w:rPr>
          <w:rFonts w:hint="eastAsia" w:ascii="宋体" w:hAnsi="宋体" w:eastAsia="宋体" w:cs="宋体"/>
          <w:color w:val="auto"/>
          <w:sz w:val="24"/>
          <w:szCs w:val="28"/>
          <w:highlight w:val="none"/>
        </w:rPr>
        <w:t xml:space="preserve">①中华人民共和国基础电信业务经营许可证</w:t>
      </w:r>
      <w:r>
        <w:rPr>
          <w:rFonts w:hint="eastAsia" w:ascii="宋体" w:hAnsi="宋体" w:eastAsia="宋体" w:cs="宋体"/>
          <w:color w:val="auto"/>
          <w:sz w:val="24"/>
          <w:szCs w:val="28"/>
          <w:highlight w:val="none"/>
          <w:lang w:val="en-US" w:eastAsia="zh-CN"/>
        </w:rPr>
        <w:t xml:space="preserve">且业务覆盖范围包括</w:t>
      </w:r>
      <w:r>
        <w:rPr>
          <w:rFonts w:hint="eastAsia" w:ascii="宋体" w:hAnsi="宋体" w:eastAsia="宋体" w:cs="宋体"/>
          <w:color w:val="auto"/>
          <w:sz w:val="24"/>
          <w:szCs w:val="28"/>
          <w:highlight w:val="none"/>
        </w:rPr>
        <w:t xml:space="preserve">第一类基础电信业务</w:t>
      </w:r>
      <w:r>
        <w:rPr>
          <w:rFonts w:hint="eastAsia" w:ascii="宋体" w:hAnsi="宋体" w:eastAsia="宋体" w:cs="宋体"/>
          <w:color w:val="auto"/>
          <w:sz w:val="24"/>
          <w:szCs w:val="28"/>
          <w:highlight w:val="none"/>
          <w:lang w:val="en-US" w:eastAsia="zh-CN"/>
        </w:rPr>
        <w:t xml:space="preserve">中的</w:t>
      </w:r>
      <w:r>
        <w:rPr>
          <w:rFonts w:hint="eastAsia" w:ascii="宋体" w:hAnsi="宋体" w:eastAsia="宋体" w:cs="宋体"/>
          <w:color w:val="auto"/>
          <w:sz w:val="24"/>
          <w:szCs w:val="28"/>
          <w:highlight w:val="none"/>
        </w:rPr>
        <w:t xml:space="preserve">固定网本地通信业务或②广播电视传输网络建设、改造、维护、管理的资格。（银行、保险、石油石化、电力、电信有行业特殊情况的，可以由其法人分支机构参加投标，但应取得具有法人资格的总公司针对本项目的授权委托书。）</w:t>
      </w:r>
      <w:r>
        <w:rPr>
          <w:rFonts w:hint="eastAsia" w:ascii="宋体" w:hAnsi="宋体" w:eastAsia="宋体" w:cs="宋体"/>
          <w:color w:val="auto"/>
          <w:sz w:val="24"/>
          <w:szCs w:val="28"/>
          <w:highlight w:val="none"/>
          <w:lang w:val="en-US" w:eastAsia="zh-CN"/>
        </w:rPr>
        <w:t xml:space="preserve">。</w:t>
      </w:r>
      <w:r>
        <w:rPr>
          <w:rFonts w:hint="eastAsia" w:ascii="宋体" w:hAnsi="宋体" w:eastAsia="宋体" w:cs="宋体"/>
          <w:color w:val="auto"/>
          <w:sz w:val="24"/>
          <w:szCs w:val="28"/>
          <w:highlight w:val="none"/>
        </w:rPr>
        <w:t xml:space="preserve"> </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4.拒绝下述供应商参加本次采购活动：</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⑴供应商单位负责人为同一人或者存在直接控股、管理关系的不同供应商，不得参加同一合同项下的政府采购活动；</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⑵为采购项目提供整体设计、规范编制或者项目管理、监理、检测等服务的供应商，不得参加本项目的采购活动；</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⑶供应商被“信用中国”网站（www.creditchina.gov.cn）、“中国政府采购网”(www.ccgp.gov.cn)列入失信被执行人、重大税收违法案件当事人名单、政府采购严重违法失信行为记录名单。</w:t>
      </w:r>
      <w:r/>
    </w:p>
    <w:p>
      <w:pPr>
        <w:pStyle w:val="855"/>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获取时间：自招标文件公告之日起5个工作日</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获取地点：江苏政府采购网-苏采云电子交易平台</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获取方式：在线获取（“苏采云”系统用户注册--获取“CA数字证书”--CA绑定与登录--网上报名--下载招标文件，</w:t>
      </w:r>
      <w:bookmarkStart w:id="25" w:name="_Hlk153292470"/>
      <w:r>
        <w:rPr>
          <w:rFonts w:hint="eastAsia" w:ascii="宋体" w:hAnsi="宋体" w:eastAsia="宋体" w:cs="宋体"/>
          <w:color w:val="auto"/>
          <w:sz w:val="24"/>
          <w:szCs w:val="28"/>
          <w:highlight w:val="none"/>
        </w:rPr>
        <w:t xml:space="preserve">具体操作详见“苏采云”系统供应商操作指南</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http://www.ccgp-jiangsu.gov.cn/jiangsu/zlxz/ee/ee3a4bc5a3454aa2b0d9312230633ce9.html</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bookmarkEnd w:id="25"/>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8"/>
          <w:highlight w:val="none"/>
        </w:rPr>
        <w:t xml:space="preserve">                </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855"/>
        <w:ind w:left="-142"/>
        <w:jc w:val="both"/>
        <w:spacing w:line="360" w:lineRule="auto"/>
        <w:rPr>
          <w:rFonts w:hint="eastAsia" w:ascii="宋体" w:hAnsi="宋体" w:eastAsia="宋体" w:cs="宋体"/>
          <w:b w:val="0"/>
          <w:color w:val="auto"/>
          <w:sz w:val="24"/>
          <w:szCs w:val="28"/>
          <w:highlight w:val="none"/>
        </w:rPr>
      </w:pPr>
      <w:r/>
      <w:bookmarkStart w:id="26" w:name="_Toc28359005"/>
      <w:r/>
      <w:bookmarkStart w:id="27" w:name="_Toc35393624"/>
      <w:r/>
      <w:bookmarkStart w:id="28" w:name="_Toc35393793"/>
      <w:r/>
      <w:bookmarkStart w:id="29" w:name="_Toc28359082"/>
      <w:r>
        <w:rPr>
          <w:rFonts w:hint="eastAsia" w:ascii="宋体" w:hAnsi="宋体" w:eastAsia="宋体" w:cs="宋体"/>
          <w:b w:val="0"/>
          <w:color w:val="auto"/>
          <w:sz w:val="24"/>
          <w:szCs w:val="28"/>
          <w:highlight w:val="none"/>
        </w:rPr>
        <w:t xml:space="preserve">四、</w:t>
      </w:r>
      <w:bookmarkEnd w:id="26"/>
      <w:r/>
      <w:bookmarkEnd w:id="27"/>
      <w:r/>
      <w:bookmarkEnd w:id="28"/>
      <w:r/>
      <w:bookmarkEnd w:id="29"/>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eastAsia="宋体" w:cs="宋体"/>
          <w:color w:val="auto"/>
          <w:sz w:val="24"/>
          <w:szCs w:val="28"/>
          <w:highlight w:val="none"/>
          <w:u w:val="single"/>
        </w:rPr>
        <w:t xml:space="preserve">2026年</w:t>
      </w:r>
      <w:r>
        <w:rPr>
          <w:rFonts w:hint="eastAsia" w:ascii="宋体" w:hAnsi="宋体" w:cs="宋体"/>
          <w:color w:val="auto"/>
          <w:sz w:val="24"/>
          <w:szCs w:val="28"/>
          <w:highlight w:val="none"/>
          <w:u w:val="single"/>
          <w:lang w:val="en-US" w:eastAsia="zh-CN"/>
        </w:rPr>
        <w:t xml:space="preserve">11</w:t>
      </w:r>
      <w:r>
        <w:rPr>
          <w:rFonts w:hint="eastAsia" w:ascii="宋体" w:hAnsi="宋体" w:eastAsia="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11</w:t>
      </w:r>
      <w:r>
        <w:rPr>
          <w:rFonts w:hint="eastAsia" w:ascii="宋体" w:hAnsi="宋体" w:eastAsia="宋体" w:cs="宋体"/>
          <w:color w:val="auto"/>
          <w:sz w:val="24"/>
          <w:szCs w:val="28"/>
          <w:highlight w:val="none"/>
          <w:u w:val="single"/>
        </w:rPr>
        <w:t xml:space="preserve">日</w:t>
      </w:r>
      <w:r>
        <w:rPr>
          <w:rFonts w:hint="eastAsia" w:ascii="宋体" w:hAnsi="宋体" w:eastAsia="宋体" w:cs="宋体"/>
          <w:bCs/>
          <w:color w:val="auto"/>
          <w:sz w:val="24"/>
          <w:szCs w:val="28"/>
          <w:highlight w:val="none"/>
          <w:u w:val="single"/>
        </w:rPr>
        <w:t xml:space="preserve">09点30分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开标地点：苏采云系统网上开标大厅</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bookmarkStart w:id="30" w:name="_Toc28359007"/>
      <w:r/>
      <w:bookmarkStart w:id="31" w:name="_Toc35393794"/>
      <w:r/>
      <w:bookmarkStart w:id="32" w:name="_Toc28359084"/>
      <w:r/>
      <w:bookmarkStart w:id="33" w:name="_Toc35393625"/>
      <w:r>
        <w:rPr>
          <w:rFonts w:hint="eastAsia" w:ascii="宋体" w:hAnsi="宋体" w:eastAsia="宋体" w:cs="宋体"/>
          <w:color w:val="auto"/>
          <w:sz w:val="24"/>
          <w:szCs w:val="28"/>
          <w:highlight w:val="none"/>
        </w:rPr>
        <w:t xml:space="preserve">（1）本项目通过</w:t>
      </w:r>
      <w:bookmarkStart w:id="34" w:name="OLE_LINK69"/>
      <w:r>
        <w:rPr>
          <w:rFonts w:hint="eastAsia" w:ascii="宋体" w:hAnsi="宋体" w:eastAsia="宋体" w:cs="宋体"/>
          <w:color w:val="auto"/>
          <w:sz w:val="24"/>
          <w:szCs w:val="28"/>
          <w:highlight w:val="none"/>
        </w:rPr>
        <w:t xml:space="preserve">苏采云</w:t>
      </w:r>
      <w:bookmarkEnd w:id="34"/>
      <w:r>
        <w:rPr>
          <w:rFonts w:hint="eastAsia" w:ascii="宋体" w:hAnsi="宋体" w:eastAsia="宋体" w:cs="宋体"/>
          <w:color w:val="auto"/>
          <w:sz w:val="24"/>
          <w:szCs w:val="28"/>
          <w:highlight w:val="none"/>
        </w:rPr>
        <w:t xml:space="preserve">电子交易平台进行采购，投标人须通过</w:t>
      </w:r>
      <w:r>
        <w:rPr>
          <w:rFonts w:hint="eastAsia" w:ascii="宋体" w:hAnsi="宋体" w:eastAsia="宋体" w:cs="宋体"/>
          <w:color w:val="auto"/>
          <w:sz w:val="24"/>
          <w:szCs w:val="28"/>
          <w:highlight w:val="none"/>
          <w:u w:val="single"/>
        </w:rPr>
        <w:t xml:space="preserve">苏采云</w:t>
      </w:r>
      <w:r>
        <w:rPr>
          <w:rFonts w:hint="eastAsia" w:ascii="宋体" w:hAnsi="宋体" w:eastAsia="宋体" w:cs="宋体"/>
          <w:color w:val="auto"/>
          <w:sz w:val="24"/>
          <w:szCs w:val="28"/>
          <w:highlight w:val="none"/>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（2）本项目采用网上开标方式，请投标人事先做好电脑环境准备，自行选择互联网连接畅通的场地，在规定的开标时间登录“苏采云”系统开标大厅进行投标文件解密。</w:t>
      </w:r>
      <w:r/>
    </w:p>
    <w:p>
      <w:pPr>
        <w:pStyle w:val="855"/>
        <w:ind w:left="-142"/>
        <w:jc w:val="both"/>
        <w:spacing w:line="360" w:lineRule="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855"/>
        <w:ind w:left="-142"/>
        <w:jc w:val="both"/>
        <w:spacing w:line="360" w:lineRule="auto"/>
        <w:rPr>
          <w:rFonts w:hint="eastAsia" w:ascii="宋体" w:hAnsi="宋体" w:eastAsia="宋体" w:cs="宋体"/>
          <w:b w:val="0"/>
          <w:color w:val="auto"/>
          <w:sz w:val="24"/>
          <w:szCs w:val="28"/>
          <w:highlight w:val="none"/>
        </w:rPr>
      </w:pPr>
      <w:r/>
      <w:bookmarkStart w:id="35" w:name="_Toc35393626"/>
      <w:r/>
      <w:bookmarkStart w:id="36" w:name="_Toc35393795"/>
      <w:r>
        <w:rPr>
          <w:rFonts w:hint="eastAsia" w:ascii="宋体" w:hAnsi="宋体" w:eastAsia="宋体" w:cs="宋体"/>
          <w:b w:val="0"/>
          <w:color w:val="auto"/>
          <w:sz w:val="24"/>
          <w:szCs w:val="28"/>
          <w:highlight w:val="none"/>
        </w:rPr>
        <w:t xml:space="preserve">六、其他补充事宜</w:t>
      </w:r>
      <w:bookmarkEnd w:id="35"/>
      <w:r/>
      <w:bookmarkEnd w:id="36"/>
      <w:r/>
      <w:r/>
    </w:p>
    <w:p>
      <w:pPr>
        <w:pStyle w:val="1699"/>
        <w:ind w:firstLine="480"/>
        <w:jc w:val="left"/>
        <w:spacing w:line="360" w:lineRule="auto"/>
        <w:widowControl/>
        <w:rPr>
          <w:rFonts w:hint="eastAsia" w:ascii="宋体" w:hAnsi="宋体" w:eastAsia="宋体" w:cs="宋体"/>
          <w:color w:val="auto"/>
          <w:sz w:val="24"/>
          <w:szCs w:val="28"/>
          <w:highlight w:val="none"/>
        </w:rPr>
      </w:pPr>
      <w:r/>
      <w:bookmarkStart w:id="37" w:name="_Toc28359085"/>
      <w:r/>
      <w:bookmarkStart w:id="38" w:name="_Toc35393796"/>
      <w:r/>
      <w:bookmarkStart w:id="39" w:name="_Toc28359008"/>
      <w:r/>
      <w:bookmarkStart w:id="40" w:name="_Toc35393627"/>
      <w:r>
        <w:rPr>
          <w:rFonts w:hint="eastAsia" w:ascii="宋体" w:hAnsi="宋体" w:eastAsia="宋体" w:cs="宋体"/>
          <w:color w:val="auto"/>
          <w:sz w:val="24"/>
          <w:szCs w:val="28"/>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699"/>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699"/>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宋体"/>
          <w:color w:val="auto"/>
          <w:sz w:val="24"/>
          <w:szCs w:val="28"/>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699"/>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4.因投标人自身软硬件配备不齐全或发生故障等问题而导致在交互过程中出现不稳定或中断等情况的，由投标人自身承担一切后果。</w:t>
      </w:r>
      <w:r/>
    </w:p>
    <w:p>
      <w:pPr>
        <w:pStyle w:val="1699"/>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5.有关本次招标的事项若存在变动或修改，敬请及时关注江苏政府采购网的更正公告。</w:t>
      </w:r>
      <w:r/>
    </w:p>
    <w:p>
      <w:pPr>
        <w:pStyle w:val="1699"/>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6.本次招标不收取投标保证金。</w:t>
      </w:r>
      <w:r/>
    </w:p>
    <w:p>
      <w:pPr>
        <w:pStyle w:val="855"/>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7"/>
      <w:r/>
      <w:bookmarkEnd w:id="38"/>
      <w:r/>
      <w:bookmarkEnd w:id="39"/>
      <w:r/>
      <w:bookmarkEnd w:id="40"/>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名 称：</w:t>
      </w:r>
      <w:r>
        <w:rPr>
          <w:rFonts w:hint="eastAsia" w:ascii="宋体" w:hAnsi="宋体" w:cs="宋体"/>
          <w:color w:val="auto"/>
          <w:sz w:val="24"/>
          <w:szCs w:val="28"/>
          <w:highlight w:val="none"/>
          <w:lang w:eastAsia="zh-CN"/>
        </w:rPr>
        <w:t xml:space="preserve">丹阳市曲阿街道办事处</w:t>
      </w:r>
      <w:r/>
    </w:p>
    <w:p>
      <w:pPr>
        <w:ind w:left="1079" w:hanging="300"/>
        <w:jc w:val="left"/>
        <w:spacing w:line="360" w:lineRule="auto"/>
        <w:rPr>
          <w:rFonts w:hint="default" w:ascii="宋体" w:hAnsi="宋体" w:eastAsia="宋体" w:cs="宋体"/>
          <w:color w:val="auto"/>
          <w:sz w:val="24"/>
          <w:szCs w:val="28"/>
          <w:highlight w:val="none"/>
          <w:lang w:val="en-US" w:eastAsia="zh-CN"/>
        </w:rPr>
      </w:pPr>
      <w:r/>
      <w:bookmarkStart w:id="41" w:name="_Toc28359009"/>
      <w:r/>
      <w:bookmarkStart w:id="42" w:name="_Toc28359086"/>
      <w:r>
        <w:rPr>
          <w:rFonts w:hint="default" w:ascii="宋体" w:hAnsi="宋体" w:eastAsia="宋体" w:cs="宋体"/>
          <w:color w:val="auto"/>
          <w:sz w:val="24"/>
          <w:szCs w:val="28"/>
          <w:highlight w:val="none"/>
          <w:lang w:val="en-US" w:eastAsia="zh-CN"/>
        </w:rPr>
        <w:t xml:space="preserve">地 址：丹阳市开发区金陵西路101号</w:t>
      </w:r>
      <w:r/>
    </w:p>
    <w:p>
      <w:pPr>
        <w:ind w:left="1079" w:hanging="300"/>
        <w:jc w:val="left"/>
        <w:spacing w:line="360" w:lineRule="auto"/>
        <w:rPr>
          <w:rFonts w:hint="default" w:ascii="宋体" w:hAnsi="宋体" w:eastAsia="宋体" w:cs="宋体"/>
          <w:color w:val="auto"/>
          <w:sz w:val="24"/>
          <w:szCs w:val="28"/>
          <w:highlight w:val="none"/>
          <w:lang w:val="en-US" w:eastAsia="zh-CN"/>
        </w:rPr>
      </w:pPr>
      <w:r>
        <w:rPr>
          <w:rFonts w:hint="default" w:ascii="宋体" w:hAnsi="宋体" w:eastAsia="宋体" w:cs="宋体"/>
          <w:color w:val="auto"/>
          <w:sz w:val="24"/>
          <w:szCs w:val="28"/>
          <w:highlight w:val="none"/>
          <w:lang w:val="en-US" w:eastAsia="zh-CN"/>
        </w:rPr>
        <w:t xml:space="preserve">联系方式：0511-86980315</w:t>
      </w:r>
      <w:r/>
    </w:p>
    <w:p>
      <w:pPr>
        <w:ind w:left="1079" w:hanging="300"/>
        <w:jc w:val="left"/>
        <w:spacing w:line="360" w:lineRule="auto"/>
        <w:rPr>
          <w:rFonts w:hint="eastAsia" w:ascii="宋体" w:hAnsi="宋体" w:eastAsia="宋体" w:cs="宋体"/>
          <w:color w:val="auto"/>
          <w:sz w:val="24"/>
          <w:szCs w:val="28"/>
          <w:highlight w:val="none"/>
        </w:rPr>
      </w:pPr>
      <w:r/>
      <w:bookmarkStart w:id="43" w:name="OLE_LINK123"/>
      <w:r/>
      <w:bookmarkStart w:id="44" w:name="OLE_LINK149"/>
      <w:r/>
      <w:bookmarkStart w:id="45" w:name="OLE_LINK178"/>
      <w:r/>
      <w:bookmarkStart w:id="46" w:name="OLE_LINK179"/>
      <w:r>
        <w:rPr>
          <w:rFonts w:hint="eastAsia" w:ascii="宋体" w:hAnsi="宋体" w:eastAsia="宋体" w:cs="宋体"/>
          <w:color w:val="auto"/>
          <w:sz w:val="24"/>
          <w:szCs w:val="28"/>
          <w:highlight w:val="none"/>
        </w:rPr>
        <w:t xml:space="preserve">2.采购代理机构信息</w:t>
      </w:r>
      <w:bookmarkEnd w:id="41"/>
      <w:r/>
      <w:bookmarkEnd w:id="42"/>
      <w:r/>
      <w:r/>
    </w:p>
    <w:p>
      <w:pPr>
        <w:ind w:left="1079" w:hanging="300"/>
        <w:jc w:val="left"/>
        <w:spacing w:line="360" w:lineRule="auto"/>
        <w:rPr>
          <w:rFonts w:hint="eastAsia" w:ascii="宋体" w:hAnsi="宋体" w:eastAsia="宋体" w:cs="宋体"/>
          <w:color w:val="auto"/>
          <w:sz w:val="24"/>
          <w:szCs w:val="28"/>
          <w:highlight w:val="none"/>
          <w:u w:val="none"/>
          <w:lang w:eastAsia="zh-CN"/>
        </w:rPr>
      </w:pPr>
      <w:r/>
      <w:bookmarkStart w:id="47" w:name="OLE_LINK175"/>
      <w:r/>
      <w:bookmarkStart w:id="48" w:name="OLE_LINK176"/>
      <w:r/>
      <w:bookmarkStart w:id="49" w:name="OLE_LINK177"/>
      <w:r>
        <w:rPr>
          <w:rFonts w:hint="eastAsia" w:ascii="宋体" w:hAnsi="宋体" w:eastAsia="宋体" w:cs="宋体"/>
          <w:color w:val="auto"/>
          <w:sz w:val="24"/>
          <w:szCs w:val="28"/>
          <w:highlight w:val="none"/>
          <w:u w:val="none"/>
        </w:rPr>
        <w:t xml:space="preserve">名 称：</w:t>
      </w:r>
      <w:r>
        <w:rPr>
          <w:rFonts w:hint="eastAsia" w:ascii="宋体" w:hAnsi="宋体" w:eastAsia="宋体" w:cs="宋体"/>
          <w:color w:val="auto"/>
          <w:sz w:val="24"/>
          <w:szCs w:val="28"/>
          <w:highlight w:val="none"/>
          <w:u w:val="none"/>
          <w:lang w:eastAsia="zh-CN"/>
        </w:rPr>
        <w:t xml:space="preserve">江苏正德建设管理有限公司</w:t>
      </w:r>
      <w:r/>
    </w:p>
    <w:p>
      <w:pPr>
        <w:ind w:left="1079" w:hanging="300"/>
        <w:jc w:val="left"/>
        <w:spacing w:line="360" w:lineRule="auto"/>
        <w:rPr>
          <w:rFonts w:hint="eastAsia" w:ascii="宋体" w:hAnsi="宋体" w:eastAsia="宋体" w:cs="宋体"/>
          <w:color w:val="auto"/>
          <w:sz w:val="24"/>
          <w:szCs w:val="28"/>
          <w:highlight w:val="none"/>
          <w:u w:val="none"/>
          <w:lang w:val="en-US" w:eastAsia="zh-CN"/>
        </w:rPr>
      </w:pPr>
      <w:r>
        <w:rPr>
          <w:rFonts w:hint="eastAsia" w:ascii="宋体" w:hAnsi="宋体" w:eastAsia="宋体" w:cs="宋体"/>
          <w:color w:val="auto"/>
          <w:sz w:val="24"/>
          <w:szCs w:val="28"/>
          <w:highlight w:val="none"/>
          <w:u w:val="none"/>
        </w:rPr>
        <w:t xml:space="preserve">地 址：</w:t>
      </w:r>
      <w:r>
        <w:rPr>
          <w:rFonts w:hint="eastAsia" w:ascii="宋体" w:hAnsi="宋体" w:eastAsia="宋体" w:cs="宋体"/>
          <w:color w:val="auto"/>
          <w:sz w:val="24"/>
          <w:szCs w:val="28"/>
          <w:highlight w:val="none"/>
          <w:u w:val="none"/>
          <w:lang w:val="en-US" w:eastAsia="zh-CN"/>
        </w:rPr>
        <w:t xml:space="preserve">丹阳市开发区兰陵路9号丽都国际15楼</w:t>
      </w:r>
      <w:r/>
    </w:p>
    <w:p>
      <w:pPr>
        <w:ind w:left="1079" w:hanging="300"/>
        <w:jc w:val="left"/>
        <w:spacing w:line="360" w:lineRule="auto"/>
        <w:rPr>
          <w:rFonts w:hint="eastAsia" w:ascii="宋体" w:hAnsi="宋体" w:eastAsia="宋体" w:cs="宋体"/>
          <w:color w:val="auto"/>
          <w:sz w:val="24"/>
          <w:szCs w:val="28"/>
          <w:highlight w:val="none"/>
          <w:u w:val="none"/>
          <w:lang w:val="en-US" w:eastAsia="zh-CN"/>
        </w:rPr>
      </w:pPr>
      <w:r>
        <w:rPr>
          <w:rFonts w:hint="eastAsia" w:ascii="宋体" w:hAnsi="宋体" w:eastAsia="宋体" w:cs="宋体"/>
          <w:color w:val="auto"/>
          <w:sz w:val="24"/>
          <w:szCs w:val="28"/>
          <w:highlight w:val="none"/>
          <w:u w:val="none"/>
        </w:rPr>
        <w:t xml:space="preserve">联系方式：</w:t>
      </w:r>
      <w:bookmarkEnd w:id="47"/>
      <w:r/>
      <w:bookmarkEnd w:id="48"/>
      <w:r/>
      <w:bookmarkEnd w:id="49"/>
      <w:r/>
      <w:bookmarkStart w:id="50" w:name="_Toc28359087"/>
      <w:r/>
      <w:bookmarkStart w:id="51" w:name="_Toc28359010"/>
      <w:r>
        <w:rPr>
          <w:rFonts w:hint="eastAsia" w:ascii="宋体" w:hAnsi="宋体" w:eastAsia="宋体" w:cs="宋体"/>
          <w:color w:val="auto"/>
          <w:sz w:val="24"/>
          <w:szCs w:val="28"/>
          <w:highlight w:val="none"/>
          <w:u w:val="none"/>
          <w:lang w:eastAsia="zh-CN"/>
        </w:rPr>
        <w:t xml:space="preserve">0511-86131808</w:t>
      </w:r>
      <w:r/>
    </w:p>
    <w:p>
      <w:pPr>
        <w:ind w:left="1079" w:hanging="300"/>
        <w:jc w:val="left"/>
        <w:spacing w:line="360" w:lineRule="auto"/>
        <w:rPr>
          <w:rFonts w:hint="eastAsia" w:ascii="宋体" w:hAnsi="宋体" w:eastAsia="宋体" w:cs="宋体"/>
          <w:color w:val="auto"/>
          <w:sz w:val="24"/>
          <w:szCs w:val="28"/>
          <w:highlight w:val="none"/>
          <w:u w:val="none"/>
        </w:rPr>
      </w:pPr>
      <w:r>
        <w:rPr>
          <w:rFonts w:hint="eastAsia" w:ascii="宋体" w:hAnsi="宋体" w:eastAsia="宋体" w:cs="宋体"/>
          <w:color w:val="auto"/>
          <w:sz w:val="24"/>
          <w:szCs w:val="28"/>
          <w:highlight w:val="none"/>
          <w:u w:val="none"/>
        </w:rPr>
        <w:t xml:space="preserve">3.项目联系方式</w:t>
      </w:r>
      <w:bookmarkEnd w:id="50"/>
      <w:r/>
      <w:bookmarkEnd w:id="51"/>
      <w:r/>
      <w:r/>
    </w:p>
    <w:p>
      <w:pPr>
        <w:ind w:left="1079" w:hanging="300"/>
        <w:jc w:val="left"/>
        <w:spacing w:line="360" w:lineRule="auto"/>
        <w:rPr>
          <w:rFonts w:hint="eastAsia" w:ascii="宋体" w:hAnsi="宋体" w:eastAsia="宋体" w:cs="宋体"/>
          <w:color w:val="auto"/>
          <w:sz w:val="24"/>
          <w:szCs w:val="28"/>
          <w:highlight w:val="none"/>
          <w:u w:val="none"/>
          <w:lang w:eastAsia="zh-CN"/>
        </w:rPr>
      </w:pPr>
      <w:r>
        <w:rPr>
          <w:rFonts w:hint="eastAsia" w:ascii="宋体" w:hAnsi="宋体" w:eastAsia="宋体" w:cs="宋体"/>
          <w:color w:val="auto"/>
          <w:sz w:val="24"/>
          <w:szCs w:val="28"/>
          <w:highlight w:val="none"/>
          <w:u w:val="none"/>
        </w:rPr>
        <w:t xml:space="preserve">项目联系人：</w:t>
      </w:r>
      <w:r>
        <w:rPr>
          <w:rFonts w:hint="eastAsia" w:ascii="宋体" w:hAnsi="宋体" w:eastAsia="宋体" w:cs="宋体"/>
          <w:color w:val="auto"/>
          <w:sz w:val="24"/>
          <w:szCs w:val="28"/>
          <w:highlight w:val="none"/>
          <w:u w:val="none"/>
          <w:lang w:val="en-US" w:eastAsia="zh-CN"/>
        </w:rPr>
        <w:t xml:space="preserve">陈雪琴</w:t>
      </w:r>
      <w:r/>
    </w:p>
    <w:p>
      <w:pPr>
        <w:ind w:left="1079" w:hanging="300"/>
        <w:jc w:val="left"/>
        <w:spacing w:line="360" w:lineRule="auto"/>
        <w:rPr>
          <w:rFonts w:hint="eastAsia" w:ascii="宋体" w:hAnsi="宋体" w:eastAsia="宋体" w:cs="宋体"/>
          <w:color w:val="auto"/>
          <w:sz w:val="24"/>
          <w:szCs w:val="28"/>
          <w:highlight w:val="none"/>
          <w:u w:val="none"/>
          <w:lang w:val="en-US" w:eastAsia="zh-CN"/>
        </w:rPr>
      </w:pPr>
      <w:r>
        <w:rPr>
          <w:rFonts w:hint="eastAsia" w:ascii="宋体" w:hAnsi="宋体" w:eastAsia="宋体" w:cs="宋体"/>
          <w:color w:val="auto"/>
          <w:sz w:val="24"/>
          <w:szCs w:val="28"/>
          <w:highlight w:val="none"/>
          <w:u w:val="none"/>
        </w:rPr>
        <w:t xml:space="preserve">电 话：</w:t>
      </w:r>
      <w:bookmarkEnd w:id="43"/>
      <w:r/>
      <w:bookmarkEnd w:id="44"/>
      <w:r/>
      <w:bookmarkEnd w:id="45"/>
      <w:r/>
      <w:bookmarkEnd w:id="46"/>
      <w:r>
        <w:rPr>
          <w:rFonts w:hint="eastAsia" w:ascii="宋体" w:hAnsi="宋体" w:eastAsia="宋体" w:cs="宋体"/>
          <w:color w:val="auto"/>
          <w:sz w:val="24"/>
          <w:szCs w:val="28"/>
          <w:highlight w:val="none"/>
          <w:u w:val="none"/>
          <w:lang w:eastAsia="zh-CN"/>
        </w:rPr>
        <w:t xml:space="preserve">0511-86131808</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ind w:left="1079" w:hanging="300"/>
        <w:jc w:val="righ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江苏正德建设管理有限公司</w:t>
      </w:r>
      <w:r>
        <w:rPr>
          <w:rFonts w:hint="eastAsia" w:ascii="宋体" w:hAnsi="宋体" w:eastAsia="宋体" w:cs="宋体"/>
          <w:color w:val="auto"/>
          <w:sz w:val="24"/>
          <w:szCs w:val="28"/>
          <w:highlight w:val="none"/>
        </w:rPr>
        <w:t xml:space="preserve">                                                 2026年</w:t>
      </w:r>
      <w:bookmarkEnd w:id="3"/>
      <w:r/>
      <w:bookmarkEnd w:id="4"/>
      <w:r/>
      <w:bookmarkEnd w:id="5"/>
      <w:r/>
      <w:bookmarkEnd w:id="6"/>
      <w:r/>
      <w:bookmarkEnd w:id="7"/>
      <w:r>
        <w:rPr>
          <w:rFonts w:hint="eastAsia" w:ascii="宋体" w:hAnsi="宋体" w:cs="宋体"/>
          <w:color w:val="auto"/>
          <w:sz w:val="24"/>
          <w:szCs w:val="28"/>
          <w:highlight w:val="none"/>
          <w:lang w:val="en-US" w:eastAsia="zh-CN"/>
        </w:rPr>
        <w:t xml:space="preserve">10</w:t>
      </w:r>
      <w:r>
        <w:rPr>
          <w:rFonts w:hint="eastAsia" w:ascii="宋体" w:hAnsi="宋体" w:eastAsia="宋体" w:cs="宋体"/>
          <w:color w:val="auto"/>
          <w:sz w:val="24"/>
          <w:szCs w:val="28"/>
          <w:highlight w:val="none"/>
          <w:lang w:eastAsia="zh-CN"/>
        </w:rPr>
        <w:t xml:space="preserve">月</w:t>
      </w:r>
      <w:r>
        <w:rPr>
          <w:rFonts w:hint="eastAsia" w:ascii="宋体" w:hAnsi="宋体" w:cs="宋体"/>
          <w:color w:val="auto"/>
          <w:sz w:val="24"/>
          <w:szCs w:val="28"/>
          <w:highlight w:val="none"/>
          <w:lang w:val="en-US" w:eastAsia="zh-CN"/>
        </w:rPr>
        <w:t xml:space="preserve">21</w:t>
      </w:r>
      <w:r>
        <w:rPr>
          <w:rFonts w:hint="eastAsia" w:ascii="宋体" w:hAnsi="宋体" w:eastAsia="宋体" w:cs="宋体"/>
          <w:color w:val="auto"/>
          <w:sz w:val="24"/>
          <w:szCs w:val="28"/>
          <w:highlight w:val="none"/>
          <w:lang w:eastAsia="zh-CN"/>
        </w:rPr>
        <w:t xml:space="preserve">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jc w:val="center"/>
        <w:keepLines w:val="0"/>
        <w:keepNext w:val="0"/>
        <w:spacing w:before="0" w:after="0" w:line="360" w:lineRule="auto"/>
        <w:rPr>
          <w:rFonts w:hint="eastAsia" w:ascii="宋体" w:hAnsi="宋体" w:eastAsia="宋体" w:cs="宋体"/>
          <w:color w:val="auto"/>
          <w:szCs w:val="32"/>
          <w:highlight w:val="none"/>
        </w:rPr>
      </w:pPr>
      <w:r/>
      <w:bookmarkStart w:id="52" w:name="_Toc92168000"/>
      <w:r/>
      <w:bookmarkStart w:id="53" w:name="_Toc100386034"/>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color w:val="auto"/>
          <w:szCs w:val="32"/>
          <w:highlight w:val="none"/>
        </w:rPr>
        <w:br w:type="page" w:clear="all"/>
      </w:r>
      <w:r/>
    </w:p>
    <w:p>
      <w:pPr>
        <w:pStyle w:val="856"/>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第二部分    投标人须知</w:t>
      </w:r>
      <w:r/>
    </w:p>
    <w:p>
      <w:pPr>
        <w:pStyle w:val="856"/>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9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9"/>
        <w:gridCol w:w="683"/>
        <w:gridCol w:w="7363"/>
      </w:tblGrid>
      <w:tr>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40"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投标应以人民币报价（保留至小数点后 2 位，四舍五入）。  </w:t>
            </w:r>
            <w:r/>
          </w:p>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投标人应按招标文件所提供的各报价表格式报价。投标人应对招标文件内所要采购的全部内容进行报价，只投其中部分内容者，其标书将被拒绝。  </w:t>
            </w:r>
            <w:r/>
          </w:p>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投标人应对本项目报出最具有竞争力的价格，除非合同中另有规定，</w:t>
            </w:r>
            <w:r>
              <w:rPr>
                <w:rFonts w:hint="eastAsia" w:ascii="宋体" w:hAnsi="宋体"/>
                <w:color w:val="000000"/>
                <w:sz w:val="24"/>
                <w:highlight w:val="none"/>
              </w:rPr>
              <w:t xml:space="preserve">投标人应对“第</w:t>
            </w:r>
            <w:r>
              <w:rPr>
                <w:rFonts w:hint="eastAsia" w:ascii="宋体" w:hAnsi="宋体"/>
                <w:color w:val="000000"/>
                <w:sz w:val="24"/>
                <w:highlight w:val="none"/>
                <w:lang w:val="en-US" w:eastAsia="zh-CN"/>
              </w:rPr>
              <w:t xml:space="preserve">四</w:t>
            </w:r>
            <w:r>
              <w:rPr>
                <w:rFonts w:hint="eastAsia" w:ascii="宋体" w:hAnsi="宋体"/>
                <w:color w:val="000000"/>
                <w:sz w:val="24"/>
                <w:highlight w:val="none"/>
              </w:rPr>
              <w:t xml:space="preserve">部分 采购需求”中的全部内容进行报价，包含</w:t>
            </w:r>
            <w:r>
              <w:rPr>
                <w:rFonts w:hint="eastAsia" w:ascii="宋体" w:hAnsi="宋体"/>
                <w:color w:val="000000"/>
                <w:sz w:val="24"/>
                <w:highlight w:val="none"/>
                <w:lang w:val="en-US" w:eastAsia="zh-CN"/>
              </w:rPr>
              <w:t xml:space="preserve">前端视频监控及数据采购服务、数据传输网络服务</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平台服务等</w:t>
            </w:r>
            <w:r>
              <w:rPr>
                <w:rFonts w:hint="eastAsia" w:ascii="宋体" w:hAnsi="宋体"/>
                <w:color w:val="000000"/>
                <w:sz w:val="24"/>
                <w:highlight w:val="none"/>
              </w:rPr>
              <w:t xml:space="preserve">，包含但不限于软件及硬件的采购及安装、材料设备费(含运输、装卸、保险、</w:t>
            </w:r>
            <w:r>
              <w:rPr>
                <w:rFonts w:hint="eastAsia" w:ascii="宋体" w:hAnsi="宋体"/>
                <w:color w:val="000000"/>
                <w:sz w:val="24"/>
                <w:highlight w:val="none"/>
                <w:lang w:val="en-US" w:eastAsia="zh-CN"/>
              </w:rPr>
              <w:t xml:space="preserve">运维</w:t>
            </w:r>
            <w:r>
              <w:rPr>
                <w:rFonts w:hint="eastAsia" w:ascii="宋体" w:hAnsi="宋体"/>
                <w:color w:val="000000"/>
                <w:sz w:val="24"/>
                <w:highlight w:val="none"/>
              </w:rPr>
              <w:t xml:space="preserve">、材料损耗等)、</w:t>
            </w:r>
            <w:r>
              <w:rPr>
                <w:rFonts w:hint="eastAsia" w:ascii="宋体" w:hAnsi="宋体"/>
                <w:color w:val="000000"/>
                <w:sz w:val="24"/>
                <w:highlight w:val="none"/>
                <w:lang w:val="en-US" w:eastAsia="zh-CN"/>
              </w:rPr>
              <w:t xml:space="preserve">服务期内前端设备及软件的维护及维修、</w:t>
            </w:r>
            <w:r>
              <w:rPr>
                <w:rFonts w:hint="eastAsia" w:ascii="宋体" w:hAnsi="宋体"/>
                <w:color w:val="000000"/>
                <w:sz w:val="24"/>
                <w:highlight w:val="none"/>
              </w:rPr>
              <w:t xml:space="preserve">人员工资、劳动保护费、保险费用、企业管理费、利润、税金、技术支持、其他费用、风险费用以及为完全实现本项目的所有功能</w:t>
            </w:r>
            <w:r>
              <w:rPr>
                <w:rFonts w:hint="eastAsia" w:ascii="宋体" w:hAnsi="宋体"/>
                <w:color w:val="000000"/>
                <w:sz w:val="24"/>
                <w:highlight w:val="none"/>
                <w:lang w:val="en-US" w:eastAsia="zh-CN"/>
              </w:rPr>
              <w:t xml:space="preserve">及使用</w:t>
            </w:r>
            <w:r>
              <w:rPr>
                <w:rFonts w:hint="eastAsia" w:ascii="宋体" w:hAnsi="宋体"/>
                <w:color w:val="000000"/>
                <w:sz w:val="24"/>
                <w:highlight w:val="none"/>
              </w:rPr>
              <w:t xml:space="preserve">要求所需的费用。同时，除非合同条款中另有规定，否则，供应商所报价格在合同实施期间不因市场变化因素而变动</w:t>
            </w:r>
            <w:r>
              <w:rPr>
                <w:rFonts w:hint="eastAsia" w:ascii="宋体" w:hAnsi="宋体" w:eastAsia="宋体" w:cs="宋体"/>
                <w:color w:val="auto"/>
                <w:sz w:val="24"/>
                <w:highlight w:val="none"/>
              </w:rPr>
              <w:t xml:space="preserve">。</w:t>
            </w:r>
            <w:r/>
          </w:p>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p>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最低投标报价不能作为中标的唯一保证。  </w:t>
            </w:r>
            <w:r/>
          </w:p>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  </w:t>
            </w:r>
            <w:r/>
          </w:p>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866"/>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本项目不同意分包。</w:t>
            </w:r>
            <w:r/>
          </w:p>
          <w:p>
            <w:pPr>
              <w:pStyle w:val="866"/>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 </w:t>
            </w:r>
            <w:r/>
          </w:p>
        </w:tc>
      </w:tr>
      <w:tr>
        <w:trPr>
          <w:trHeight w:val="572"/>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不组织</w:t>
            </w:r>
            <w:r/>
          </w:p>
        </w:tc>
      </w:tr>
      <w:tr>
        <w:trPr>
          <w:trHeight w:val="692"/>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不统一组织</w:t>
            </w:r>
            <w:r/>
          </w:p>
        </w:tc>
      </w:tr>
      <w:tr>
        <w:trPr>
          <w:trHeight w:val="560"/>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无</w:t>
            </w:r>
            <w:r/>
          </w:p>
          <w:p>
            <w:pPr>
              <w:pStyle w:val="866"/>
              <w:ind w:firstLine="0"/>
              <w:rPr>
                <w:rFonts w:hint="eastAsia" w:ascii="宋体" w:hAnsi="宋体" w:eastAsia="宋体" w:cs="宋体"/>
                <w:sz w:val="24"/>
                <w:highlight w:val="none"/>
              </w:rPr>
            </w:pPr>
            <w:r>
              <w:rPr>
                <w:rFonts w:hint="eastAsia" w:ascii="宋体" w:hAnsi="宋体" w:eastAsia="宋体" w:cs="宋体"/>
                <w:spacing w:val="1"/>
                <w:sz w:val="24"/>
                <w:highlight w:val="none"/>
                <w:lang w:eastAsia="zh-CN"/>
              </w:rPr>
              <w:t xml:space="preserve">□</w:t>
            </w:r>
            <w:r>
              <w:rPr>
                <w:rFonts w:hint="eastAsia" w:ascii="宋体" w:hAnsi="宋体" w:eastAsia="宋体" w:cs="宋体"/>
                <w:color w:val="auto"/>
                <w:sz w:val="24"/>
                <w:highlight w:val="none"/>
                <w:lang w:val="en-US" w:eastAsia="zh-CN"/>
              </w:rPr>
              <w:t xml:space="preserve">有，</w:t>
            </w:r>
            <w:r>
              <w:rPr>
                <w:rFonts w:hint="eastAsia" w:ascii="宋体" w:hAnsi="宋体" w:eastAsia="宋体" w:cs="宋体"/>
                <w:sz w:val="24"/>
                <w:highlight w:val="none"/>
              </w:rPr>
              <w:t xml:space="preserve">本项目演示使用录播上传形式，各投标人自行将录播内容上传至“苏采云”系统的演示视频模块。操作指南详见</w:t>
            </w:r>
            <w:r>
              <w:rPr>
                <w:rFonts w:hint="eastAsia" w:ascii="宋体" w:hAnsi="宋体" w:eastAsia="宋体" w:cs="宋体"/>
                <w:highlight w:val="none"/>
              </w:rPr>
              <w:t xml:space="preserve">http://www.ccgp-jiangsu.gov.cn/jiangsu/zlxz/ee/ee3a4bc5a3454aa2b0d9312230633ce9.html。</w:t>
            </w:r>
            <w:r/>
          </w:p>
          <w:p>
            <w:pPr>
              <w:pStyle w:val="866"/>
              <w:ind w:firstLine="0"/>
              <w:rPr>
                <w:rFonts w:hint="eastAsia" w:ascii="宋体" w:hAnsi="宋体" w:eastAsia="宋体" w:cs="宋体"/>
                <w:sz w:val="24"/>
                <w:highlight w:val="none"/>
                <w:lang w:val="en-US" w:eastAsia="zh-CN"/>
              </w:rPr>
            </w:pPr>
            <w:r>
              <w:rPr>
                <w:rFonts w:hint="eastAsia" w:ascii="宋体" w:hAnsi="宋体" w:eastAsia="宋体" w:cs="宋体"/>
                <w:b/>
                <w:bCs/>
                <w:sz w:val="24"/>
                <w:highlight w:val="none"/>
                <w:u w:val="single"/>
              </w:rPr>
              <w:t xml:space="preserve">视频以压缩形式进行上传，单个视频上限50M，整体上限300M。</w:t>
            </w:r>
            <w:r/>
          </w:p>
        </w:tc>
      </w:tr>
      <w:tr>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不要求提供。</w:t>
            </w:r>
            <w:r/>
          </w:p>
        </w:tc>
      </w:tr>
      <w:tr>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本项目不允许采购进口产品。</w:t>
            </w:r>
            <w:r/>
          </w:p>
        </w:tc>
      </w:tr>
      <w:tr>
        <w:trPr>
          <w:trHeight w:val="90"/>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服务类</w:t>
            </w:r>
            <w:r>
              <w:rPr>
                <w:rFonts w:hint="eastAsia" w:ascii="宋体" w:hAnsi="宋体" w:eastAsia="宋体" w:cs="宋体"/>
                <w:color w:val="auto"/>
                <w:sz w:val="24"/>
                <w:highlight w:val="none"/>
              </w:rPr>
              <w:t xml:space="preserve">。</w:t>
            </w:r>
            <w:r/>
          </w:p>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本项目核心产品为：</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（1）标的：</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 xml:space="preserve">丹阳市曲阿街道办事处安置小区网络视频监控租赁服务项目</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lang w:val="en-US" w:eastAsia="zh-CN"/>
              </w:rPr>
              <w:t xml:space="preserve"> 软件和信息技术服务业</w:t>
            </w:r>
            <w:r>
              <w:rPr>
                <w:rFonts w:hint="eastAsia" w:ascii="宋体" w:hAnsi="宋体" w:eastAsia="宋体" w:cs="宋体"/>
                <w:color w:val="auto"/>
                <w:sz w:val="24"/>
                <w:highlight w:val="none"/>
                <w:u w:val="none"/>
                <w:lang w:val="en-US" w:eastAsia="zh-CN"/>
              </w:rPr>
              <w:t xml:space="preserve">。</w:t>
            </w:r>
            <w:r/>
          </w:p>
        </w:tc>
      </w:tr>
      <w:tr>
        <w:trPr>
          <w:trHeight w:val="1222"/>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40" w:type="pct"/>
            <w:vAlign w:val="center"/>
            <w:textDirection w:val="lrTb"/>
            <w:noWrap w:val="false"/>
          </w:tcPr>
          <w:p>
            <w:pPr>
              <w:pStyle w:val="86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54"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54"/>
            <w:r>
              <w:rPr>
                <w:rFonts w:hint="eastAsia" w:ascii="宋体" w:hAnsi="宋体" w:eastAsia="宋体" w:cs="宋体"/>
                <w:color w:val="auto"/>
                <w:sz w:val="24"/>
                <w:highlight w:val="none"/>
              </w:rPr>
              <w:t xml:space="preserve">，</w:t>
            </w:r>
            <w:bookmarkStart w:id="55"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55"/>
            <w:r>
              <w:rPr>
                <w:rFonts w:hint="eastAsia" w:ascii="宋体" w:hAnsi="宋体" w:eastAsia="宋体" w:cs="宋体"/>
                <w:color w:val="auto"/>
                <w:sz w:val="24"/>
                <w:highlight w:val="none"/>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35" w:type="pct"/>
            <w:vAlign w:val="center"/>
            <w:textDirection w:val="lrTb"/>
            <w:noWrap w:val="false"/>
          </w:tcPr>
          <w:p>
            <w:pPr>
              <w:pStyle w:val="866"/>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tc>
        <w:tc>
          <w:tcPr>
            <w:tcW w:w="3540" w:type="pct"/>
            <w:vAlign w:val="center"/>
            <w:textDirection w:val="lrTb"/>
            <w:noWrap w:val="false"/>
          </w:tcPr>
          <w:p>
            <w:pPr>
              <w:pStyle w:val="866"/>
              <w:ind w:firstLine="0"/>
              <w:rPr>
                <w:rFonts w:hint="eastAsia" w:ascii="宋体" w:hAnsi="宋体" w:eastAsia="宋体" w:cs="宋体"/>
                <w:i/>
                <w:iCs/>
                <w:color w:val="auto"/>
                <w:sz w:val="24"/>
                <w:highlight w:val="none"/>
              </w:rPr>
            </w:pPr>
            <w:r>
              <w:rPr>
                <w:rFonts w:hint="eastAsia" w:ascii="宋体" w:hAnsi="宋体" w:eastAsia="宋体" w:cs="宋体"/>
                <w:color w:val="auto"/>
                <w:sz w:val="24"/>
                <w:highlight w:val="none"/>
              </w:rPr>
              <w:t xml:space="preserve">无</w:t>
            </w:r>
            <w:r/>
          </w:p>
        </w:tc>
      </w:tr>
    </w:tbl>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56"/>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56"/>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56"/>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66"/>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66"/>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66"/>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66"/>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66"/>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56"/>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52"/>
      <w:r/>
      <w:bookmarkEnd w:id="53"/>
      <w:r/>
      <w:r/>
    </w:p>
    <w:p>
      <w:pPr>
        <w:pStyle w:val="856"/>
        <w:ind w:firstLine="446"/>
        <w:keepLines w:val="0"/>
        <w:keepNext w:val="0"/>
        <w:spacing w:before="0" w:after="0" w:line="360" w:lineRule="auto"/>
        <w:rPr>
          <w:rFonts w:hint="eastAsia" w:ascii="宋体" w:hAnsi="宋体" w:eastAsia="宋体" w:cs="宋体"/>
          <w:color w:val="auto"/>
          <w:sz w:val="30"/>
          <w:highlight w:val="none"/>
        </w:rPr>
      </w:pPr>
      <w:r/>
      <w:bookmarkStart w:id="56" w:name="_Toc92168001"/>
      <w:r/>
      <w:bookmarkStart w:id="57" w:name="_Toc100386035"/>
      <w:r>
        <w:rPr>
          <w:rFonts w:hint="eastAsia" w:ascii="宋体" w:hAnsi="宋体" w:eastAsia="宋体" w:cs="宋体"/>
          <w:color w:val="auto"/>
          <w:sz w:val="30"/>
          <w:highlight w:val="none"/>
        </w:rPr>
        <w:t xml:space="preserve">1．适用范围</w:t>
      </w:r>
      <w:bookmarkEnd w:id="56"/>
      <w:r/>
      <w:bookmarkEnd w:id="5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lang w:eastAsia="zh-CN"/>
        </w:rPr>
        <w:t xml:space="preserve">丹阳市曲阿街道办事处安置小区网络视频监控租赁服务项目</w:t>
      </w:r>
      <w:r>
        <w:rPr>
          <w:rFonts w:hint="eastAsia" w:ascii="宋体" w:hAnsi="宋体" w:eastAsia="宋体" w:cs="宋体"/>
          <w:color w:val="auto"/>
          <w:sz w:val="24"/>
          <w:highlight w:val="none"/>
        </w:rPr>
        <w:t xml:space="preserve">。</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bookmarkStart w:id="58" w:name="_Toc92168002"/>
      <w:r/>
      <w:bookmarkStart w:id="59" w:name="_Toc100386036"/>
      <w:r>
        <w:rPr>
          <w:rFonts w:hint="eastAsia" w:ascii="宋体" w:hAnsi="宋体" w:eastAsia="宋体" w:cs="宋体"/>
          <w:color w:val="auto"/>
          <w:sz w:val="30"/>
          <w:highlight w:val="none"/>
        </w:rPr>
        <w:t xml:space="preserve">2．定义</w:t>
      </w:r>
      <w:bookmarkEnd w:id="58"/>
      <w:r/>
      <w:bookmarkEnd w:id="59"/>
      <w:r/>
      <w:r/>
    </w:p>
    <w:p>
      <w:pPr>
        <w:ind w:firstLine="480"/>
        <w:spacing w:line="360" w:lineRule="auto"/>
        <w:rPr>
          <w:rFonts w:hint="eastAsia" w:ascii="宋体" w:hAnsi="宋体" w:eastAsia="宋体" w:cs="宋体"/>
          <w:color w:val="auto"/>
          <w:sz w:val="24"/>
          <w:highlight w:val="none"/>
        </w:rPr>
      </w:pPr>
      <w:r/>
      <w:bookmarkStart w:id="60" w:name="_Toc92168004"/>
      <w:r/>
      <w:bookmarkStart w:id="61" w:name="_Toc98669693"/>
      <w:r/>
      <w:bookmarkStart w:id="62" w:name="_Toc100386038"/>
      <w:r/>
      <w:bookmarkStart w:id="63" w:name="_Toc98669335"/>
      <w:r/>
      <w:bookmarkStart w:id="64" w:name="_Toc20732971"/>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cs="宋体"/>
          <w:color w:val="auto"/>
          <w:sz w:val="24"/>
          <w:highlight w:val="none"/>
          <w:lang w:eastAsia="zh-CN"/>
        </w:rPr>
        <w:t xml:space="preserve">丹阳市曲阿街道办事处</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lang w:eastAsia="zh-CN"/>
        </w:rPr>
        <w:t xml:space="preserve">江苏正德建设管理有限公司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“货物”系指本招标文件所述采购标的涉及的各种形态和种类的物品，即：指投标人按招标文件要求提供</w:t>
      </w:r>
      <w:r>
        <w:rPr>
          <w:rFonts w:hint="eastAsia" w:ascii="宋体" w:hAnsi="宋体" w:eastAsia="宋体" w:cs="宋体"/>
          <w:color w:val="auto"/>
          <w:sz w:val="24"/>
          <w:highlight w:val="none"/>
          <w:lang w:val="en-US" w:eastAsia="zh-CN"/>
        </w:rPr>
        <w:t xml:space="preserve">相应货物</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2.5“服务”系指本招标文件所述投标人应该履行的承诺和义务，即</w:t>
      </w:r>
      <w:bookmarkStart w:id="65" w:name="EB7728260902a547e79013ee5f24516f6b"/>
      <w:r>
        <w:rPr>
          <w:rFonts w:hint="eastAsia" w:ascii="宋体" w:hAnsi="宋体" w:eastAsia="宋体" w:cs="宋体"/>
          <w:color w:val="auto"/>
          <w:sz w:val="24"/>
          <w:highlight w:val="none"/>
        </w:rPr>
        <w:t xml:space="preserve">系指按合同规定投标人必须承担的项目实</w:t>
      </w:r>
      <w:bookmarkStart w:id="66" w:name="OLE_LINK4"/>
      <w:r/>
      <w:bookmarkStart w:id="67" w:name="OLE_LINK3"/>
      <w:r/>
      <w:bookmarkStart w:id="68" w:name="OLE_LINK5"/>
      <w:r>
        <w:rPr>
          <w:rFonts w:hint="eastAsia" w:ascii="宋体" w:hAnsi="宋体" w:eastAsia="宋体" w:cs="宋体"/>
          <w:color w:val="auto"/>
          <w:sz w:val="24"/>
          <w:highlight w:val="none"/>
        </w:rPr>
        <w:t xml:space="preserve">施、技术指导、培训、质保等以及其他类似的承诺。服务亦包括招标文件中特别描述的其它</w:t>
      </w:r>
      <w:bookmarkEnd w:id="66"/>
      <w:r/>
      <w:bookmarkEnd w:id="67"/>
      <w:r/>
      <w:bookmarkEnd w:id="68"/>
      <w:r>
        <w:rPr>
          <w:rFonts w:hint="eastAsia" w:ascii="宋体" w:hAnsi="宋体" w:eastAsia="宋体" w:cs="宋体"/>
          <w:color w:val="auto"/>
          <w:sz w:val="24"/>
          <w:highlight w:val="none"/>
        </w:rPr>
        <w:t xml:space="preserve">形式的服务。</w:t>
      </w:r>
      <w:bookmarkEnd w:id="6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w:t>
      </w:r>
      <w:r>
        <w:rPr>
          <w:rFonts w:hint="eastAsia" w:ascii="宋体" w:hAnsi="宋体" w:eastAsia="宋体" w:cs="宋体"/>
          <w:color w:val="auto"/>
          <w:sz w:val="24"/>
          <w:szCs w:val="28"/>
          <w:highlight w:val="none"/>
        </w:rPr>
        <w:t xml:space="preserve">☑综合评分法</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资格后审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856"/>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60"/>
      <w:r/>
      <w:bookmarkEnd w:id="61"/>
      <w:r/>
      <w:bookmarkEnd w:id="62"/>
      <w:r/>
      <w:bookmarkEnd w:id="63"/>
      <w:r/>
      <w:bookmarkEnd w:id="64"/>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480"/>
        <w:spacing w:line="360" w:lineRule="auto"/>
        <w:rPr>
          <w:rFonts w:ascii="宋体" w:hAnsi="宋体" w:eastAsia="宋体"/>
          <w:color w:val="auto"/>
          <w:sz w:val="24"/>
          <w:highlight w:val="none"/>
        </w:rPr>
      </w:pPr>
      <w:r>
        <w:rPr>
          <w:rFonts w:hint="eastAsia" w:ascii="宋体" w:hAnsi="宋体" w:eastAsia="宋体" w:cs="宋体"/>
          <w:b/>
          <w:bCs w:val="0"/>
          <w:color w:val="auto"/>
          <w:sz w:val="24"/>
          <w:highlight w:val="none"/>
          <w:lang w:val="en-US" w:eastAsia="zh-CN"/>
        </w:rPr>
        <w:t xml:space="preserve">招标代理费</w:t>
      </w:r>
      <w:r>
        <w:rPr>
          <w:rFonts w:hint="eastAsia" w:ascii="宋体" w:hAnsi="宋体" w:eastAsia="宋体" w:cs="宋体"/>
          <w:b/>
          <w:bCs w:val="0"/>
          <w:color w:val="auto"/>
          <w:sz w:val="24"/>
          <w:highlight w:val="none"/>
        </w:rPr>
        <w:t xml:space="preserve">支付原因与依据</w:t>
      </w:r>
      <w:r>
        <w:rPr>
          <w:rFonts w:hint="eastAsia" w:ascii="宋体" w:hAnsi="宋体" w:eastAsia="宋体" w:cs="宋体"/>
          <w:b/>
          <w:bCs w:val="0"/>
          <w:color w:val="auto"/>
          <w:sz w:val="24"/>
          <w:highlight w:val="none"/>
          <w:lang w:eastAsia="zh-CN"/>
        </w:rPr>
        <w:t xml:space="preserve">：根据《关于进一步规范政府采购活动相关费用管理的通知》(苏财规(2026)1号)第一条，结合本项目采购预算及采购工作实际安排，为简化资金结算流程，提高采购执行效率，供应商应自行承担所有与参加投标有关的费用，</w:t>
      </w:r>
      <w:r>
        <w:rPr>
          <w:rFonts w:hint="eastAsia" w:ascii="宋体" w:hAnsi="宋体" w:eastAsia="宋体" w:cs="宋体"/>
          <w:b/>
          <w:bCs w:val="0"/>
          <w:color w:val="auto"/>
          <w:sz w:val="24"/>
          <w:highlight w:val="none"/>
        </w:rPr>
        <w:t xml:space="preserve">中标</w:t>
      </w:r>
      <w:r>
        <w:rPr>
          <w:rFonts w:hint="eastAsia" w:ascii="宋体" w:hAnsi="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rPr>
        <w:t xml:space="preserve">需向代理机构缴纳</w:t>
      </w:r>
      <w:r>
        <w:rPr>
          <w:rFonts w:hint="eastAsia" w:ascii="宋体" w:hAnsi="宋体" w:eastAsia="宋体" w:cs="宋体"/>
          <w:b/>
          <w:bCs w:val="0"/>
          <w:color w:val="auto"/>
          <w:sz w:val="24"/>
          <w:highlight w:val="none"/>
          <w:lang w:val="en-US" w:eastAsia="zh-CN"/>
        </w:rPr>
        <w:t xml:space="preserve">约</w:t>
      </w:r>
      <w:r>
        <w:rPr>
          <w:rFonts w:hint="eastAsia" w:ascii="宋体" w:hAnsi="宋体" w:cs="宋体"/>
          <w:b/>
          <w:bCs w:val="0"/>
          <w:color w:val="auto"/>
          <w:sz w:val="24"/>
          <w:highlight w:val="none"/>
          <w:u w:val="single"/>
          <w:lang w:val="en-US" w:eastAsia="zh-CN"/>
        </w:rPr>
        <w:t xml:space="preserve">14408</w:t>
      </w:r>
      <w:r>
        <w:rPr>
          <w:rFonts w:hint="eastAsia" w:ascii="宋体" w:hAnsi="宋体" w:eastAsia="宋体" w:cs="宋体"/>
          <w:b/>
          <w:bCs w:val="0"/>
          <w:color w:val="auto"/>
          <w:sz w:val="24"/>
          <w:highlight w:val="none"/>
        </w:rPr>
        <w:t xml:space="preserve">元</w:t>
      </w:r>
      <w:r>
        <w:rPr>
          <w:rFonts w:hint="eastAsia" w:ascii="宋体" w:hAnsi="宋体" w:cs="宋体"/>
          <w:b/>
          <w:bCs w:val="0"/>
          <w:color w:val="auto"/>
          <w:sz w:val="24"/>
          <w:highlight w:val="none"/>
          <w:lang w:val="en-US" w:eastAsia="zh-CN"/>
        </w:rPr>
        <w:t xml:space="preserve">招标代理</w:t>
      </w:r>
      <w:r>
        <w:rPr>
          <w:rFonts w:hint="eastAsia" w:ascii="宋体" w:hAnsi="宋体" w:eastAsia="宋体" w:cs="宋体"/>
          <w:b/>
          <w:bCs w:val="0"/>
          <w:color w:val="auto"/>
          <w:sz w:val="24"/>
          <w:highlight w:val="none"/>
        </w:rPr>
        <w:t xml:space="preserve">服务费（中标后按实结算）</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供应商须</w:t>
      </w:r>
      <w:r>
        <w:rPr>
          <w:rFonts w:hint="eastAsia" w:ascii="宋体" w:hAnsi="宋体" w:eastAsia="宋体" w:cs="宋体"/>
          <w:b/>
          <w:bCs w:val="0"/>
          <w:color w:val="auto"/>
          <w:sz w:val="24"/>
          <w:highlight w:val="none"/>
          <w:lang w:eastAsia="zh-CN"/>
        </w:rPr>
        <w:t xml:space="preserve">将招标代理服务费计入</w:t>
      </w:r>
      <w:r>
        <w:rPr>
          <w:rFonts w:hint="eastAsia" w:ascii="宋体" w:hAnsi="宋体" w:eastAsia="宋体" w:cs="宋体"/>
          <w:b/>
          <w:bCs w:val="0"/>
          <w:color w:val="auto"/>
          <w:sz w:val="24"/>
          <w:highlight w:val="none"/>
          <w:lang w:val="en-US" w:eastAsia="zh-CN"/>
        </w:rPr>
        <w:t xml:space="preserve">投标报价</w:t>
      </w:r>
      <w:r>
        <w:rPr>
          <w:rFonts w:hint="eastAsia" w:ascii="宋体" w:hAnsi="宋体" w:eastAsia="宋体" w:cs="宋体"/>
          <w:b/>
          <w:bCs w:val="0"/>
          <w:color w:val="auto"/>
          <w:sz w:val="24"/>
          <w:highlight w:val="none"/>
          <w:lang w:eastAsia="zh-CN"/>
        </w:rPr>
        <w:t xml:space="preserve">中。</w:t>
      </w:r>
      <w:r/>
    </w:p>
    <w:p>
      <w:pPr>
        <w:ind w:firstLine="480"/>
        <w:spacing w:line="360" w:lineRule="auto"/>
        <w:rPr>
          <w:rFonts w:ascii="宋体" w:hAnsi="宋体" w:eastAsia="宋体"/>
          <w:color w:val="auto"/>
          <w:sz w:val="24"/>
          <w:highlight w:val="none"/>
        </w:rPr>
      </w:pPr>
      <w:r>
        <w:rPr>
          <w:rFonts w:hint="eastAsia" w:ascii="宋体" w:hAnsi="宋体" w:eastAsia="宋体" w:cs="宋体"/>
          <w:b/>
          <w:bCs/>
          <w:color w:val="auto"/>
          <w:sz w:val="24"/>
          <w:highlight w:val="none"/>
        </w:rPr>
        <w:t xml:space="preserve">收费标准：</w:t>
      </w:r>
      <w:r>
        <w:rPr>
          <w:rFonts w:hint="eastAsia" w:ascii="宋体" w:hAnsi="宋体" w:eastAsia="宋体" w:cs="Times New Roman"/>
          <w:color w:val="auto"/>
          <w:sz w:val="24"/>
          <w:highlight w:val="none"/>
          <w:lang w:val="en-US" w:eastAsia="zh-CN"/>
        </w:rPr>
        <w:t xml:space="preserve">按照“招标代理服务收费管理暂行办法（国家计委计价格【2002】1980号）”中的服务类费率×70%计取</w:t>
      </w:r>
      <w:r>
        <w:rPr>
          <w:rFonts w:hint="eastAsia" w:ascii="宋体" w:hAnsi="宋体" w:eastAsia="宋体" w:cs="Times New Roman"/>
          <w:color w:val="auto"/>
          <w:sz w:val="24"/>
          <w:highlight w:val="none"/>
        </w:rPr>
        <w:t xml:space="preserve">。</w:t>
      </w:r>
      <w:r>
        <w:rPr>
          <w:rFonts w:hint="eastAsia" w:ascii="宋体" w:hAnsi="宋体" w:eastAsia="宋体"/>
          <w:color w:val="auto"/>
          <w:sz w:val="24"/>
          <w:highlight w:val="none"/>
        </w:rPr>
        <w:t xml:space="preserve">由中标人在取得中标（成交）通知书时向采购代理机构支付。</w:t>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代理费用收款信息：</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收款单位：江苏正德建设管理有限公司   </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收款账号：1104024109200128636</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开户银行：工商银行丹阳新城支行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rPr>
          <w:rFonts w:hint="eastAsia" w:ascii="宋体" w:hAnsi="宋体"/>
          <w:color w:val="000000"/>
          <w:sz w:val="24"/>
          <w:highlight w:val="none"/>
        </w:rPr>
        <w:t xml:space="preserve">。</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bookmarkStart w:id="69" w:name="_Toc92168005"/>
      <w:r/>
      <w:bookmarkStart w:id="70" w:name="_Toc100386039"/>
      <w:r/>
      <w:bookmarkStart w:id="71" w:name="_Toc98669694"/>
      <w:r/>
      <w:bookmarkStart w:id="72" w:name="_Toc20732973"/>
      <w:r/>
      <w:bookmarkStart w:id="73" w:name="_Toc98669336"/>
      <w:r>
        <w:rPr>
          <w:rFonts w:hint="eastAsia" w:ascii="宋体" w:hAnsi="宋体" w:eastAsia="宋体" w:cs="宋体"/>
          <w:color w:val="auto"/>
          <w:sz w:val="30"/>
          <w:highlight w:val="none"/>
        </w:rPr>
        <w:t xml:space="preserve">5．政策功能</w:t>
      </w:r>
      <w:bookmarkEnd w:id="69"/>
      <w:r/>
      <w:bookmarkEnd w:id="70"/>
      <w:r/>
      <w:bookmarkEnd w:id="71"/>
      <w:r/>
      <w:bookmarkEnd w:id="72"/>
      <w:r/>
      <w:bookmarkEnd w:id="73"/>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5.1.2在政府采购活动中，供应商提供的货物、工程或者服务符合下列情形的，享受中小企业扶持政策：</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在货物采购项目中，供应商提供的货物既有中小企业制造货物，也有大型企业制造货物的，不享受中小企业扶持政策。</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w:t>
      </w:r>
      <w:r>
        <w:rPr>
          <w:rFonts w:hint="eastAsia" w:ascii="宋体" w:hAnsi="宋体" w:eastAsia="宋体" w:cs="宋体"/>
          <w:color w:val="auto"/>
          <w:sz w:val="24"/>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5.3.3纳入政府采购管理的装修、修缮等项目，鼓励参考财政部办公厅 住房和城乡建设部办公厅工业和信息化部办公厅关于印发《政府采购支持绿色建材促进建筑品质提升政策项目实施指南》的通知（财办库〔2023〕52号）规定的需求标准。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5.7实施本国产品标准及相关政策</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5.7.1认定标准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本国产品应当符合以下条件：</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（一）在中国境内生产</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产品应当在中国境内生产，即在中华人民共和国关境内实现从原材料、组件到产品的属性改变。</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1.为确保产品在运输或者储存期间保持某种状态而进行的操作；</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2.为产品运输或者销售进行的包装或者展示；</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3.在产品或者其包装上粘贴或者印刷品牌、标志、标识以及其他用于区别的标记；</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4.简单的上漆、磨光和分装；</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5.其他不属于属性改变的情形。</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（二）在中国境内生产的组件成本占比达到规定比例</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产品在中国境内生产的组件成本占比应当达到规定比例，计算公式为：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mc:AlternateContent>
          <mc:Choice Requires="wpg">
            <w:drawing>
              <wp:inline xmlns:wp="http://schemas.openxmlformats.org/drawingml/2006/wordprocessingDrawing" distT="0" distB="0" distL="0" distR="0">
                <wp:extent cx="4829175" cy="752475"/>
                <wp:effectExtent l="0" t="0" r="9525" b="9525"/>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8"/>
                        <a:stretch/>
                      </pic:blipFill>
                      <pic:spPr bwMode="auto">
                        <a:xfrm>
                          <a:off x="0" y="0"/>
                          <a:ext cx="4829175" cy="75247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2pt;height:59.2pt;mso-wrap-distance-left:0.0pt;mso-wrap-distance-top:0.0pt;mso-wrap-distance-right:0.0pt;mso-wrap-distance-bottom:0.0pt;" stroked="f" strokeweight="0.75pt">
                <v:path textboxrect="0,0,0,0"/>
                <v:imagedata r:id="rId18" o:title=""/>
              </v:shape>
            </w:pict>
          </mc:Fallback>
        </mc:AlternateConten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（三）特定产品的关键组件、关键工序符合相关要求</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5.7.2适用范围</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5.7.3对本国产品的支持政策</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5.7.4书面澄清、说明或者补正</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56"/>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bookmarkStart w:id="74" w:name="_Toc100386042"/>
      <w:r/>
      <w:bookmarkStart w:id="75" w:name="_Toc98669697"/>
      <w:r/>
      <w:bookmarkStart w:id="76" w:name="_Toc98669339"/>
      <w:r/>
      <w:bookmarkStart w:id="77" w:name="_Toc20732976"/>
      <w:r/>
      <w:bookmarkStart w:id="78" w:name="_Toc92168008"/>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74"/>
      <w:r/>
      <w:bookmarkEnd w:id="75"/>
      <w:r/>
      <w:bookmarkEnd w:id="76"/>
      <w:r/>
      <w:bookmarkEnd w:id="77"/>
      <w:r/>
      <w:bookmarkEnd w:id="78"/>
      <w:r/>
      <w:bookmarkStart w:id="79" w:name="_Toc20732977"/>
      <w:r/>
      <w:bookmarkStart w:id="80" w:name="_Toc98669698"/>
      <w:r/>
      <w:bookmarkStart w:id="81" w:name="_Toc100386043"/>
      <w:r/>
      <w:bookmarkStart w:id="82" w:name="_Toc98669340"/>
      <w:r/>
      <w:bookmarkStart w:id="83" w:name="_Toc92168009"/>
      <w:r>
        <w:rPr>
          <w:rFonts w:hint="eastAsia" w:ascii="宋体" w:hAnsi="宋体" w:eastAsia="宋体" w:cs="宋体"/>
          <w:color w:val="auto"/>
          <w:sz w:val="30"/>
          <w:highlight w:val="none"/>
        </w:rPr>
        <w:t xml:space="preserve">和修改</w:t>
      </w:r>
      <w:bookmarkEnd w:id="79"/>
      <w:r/>
      <w:bookmarkEnd w:id="80"/>
      <w:r/>
      <w:bookmarkEnd w:id="81"/>
      <w:r/>
      <w:bookmarkEnd w:id="82"/>
      <w:r/>
      <w:bookmarkEnd w:id="8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56"/>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56"/>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投标人须通过江苏政府采购网-苏采云提供的最新响应文件制作软件编制投标文件。</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2027"/>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2027"/>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2027"/>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2027"/>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2027"/>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before="240" w:after="24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12．投标报价</w:t>
      </w:r>
      <w:r/>
    </w:p>
    <w:p>
      <w:pPr>
        <w:ind w:left="2" w:firstLine="480"/>
        <w:spacing w:line="360" w:lineRule="auto"/>
        <w:rPr>
          <w:rFonts w:hint="eastAsia" w:ascii="宋体" w:hAnsi="宋体" w:eastAsia="宋体" w:cs="宋体"/>
          <w:color w:val="auto"/>
          <w:sz w:val="24"/>
          <w:highlight w:val="none"/>
        </w:rPr>
      </w:pPr>
      <w:r/>
      <w:bookmarkStart w:id="84" w:name="_Hlk143438434"/>
      <w:r/>
      <w:bookmarkStart w:id="85" w:name="EB46b5484d4fa1479cac1b028480042d83"/>
      <w:r>
        <w:rPr>
          <w:rFonts w:hint="eastAsia" w:ascii="宋体" w:hAnsi="宋体" w:eastAsia="宋体" w:cs="宋体"/>
          <w:color w:val="auto"/>
          <w:sz w:val="24"/>
          <w:highlight w:val="none"/>
        </w:rPr>
        <w:t xml:space="preserve">12.1 投标应以人民币报价（保留至小数点后2位，四舍五入）。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投标人应按招标文件所提供的各报价表格式报价。</w:t>
      </w:r>
      <w:bookmarkStart w:id="86" w:name="_Hlk144484408"/>
      <w:r>
        <w:rPr>
          <w:rFonts w:hint="eastAsia" w:ascii="宋体" w:hAnsi="宋体" w:eastAsia="宋体" w:cs="宋体"/>
          <w:color w:val="auto"/>
          <w:sz w:val="24"/>
          <w:highlight w:val="none"/>
        </w:rPr>
        <w:t xml:space="preserve">投标人应对招标文件内所要采购的全部内容进行报价，只投其中部分内容者，其标书将被拒绝。</w:t>
      </w:r>
      <w:bookmarkEnd w:id="86"/>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12.3投标人应对本项目报出最具有竞争力的价格，除非合同中另有规定，投标人对“第四部分 采购需求”中的全部内容的报价应包括但不限于全部</w:t>
      </w:r>
      <w:r>
        <w:rPr>
          <w:rFonts w:hint="eastAsia" w:ascii="宋体" w:hAnsi="宋体" w:eastAsia="宋体" w:cs="宋体"/>
          <w:color w:val="auto"/>
          <w:sz w:val="24"/>
          <w:highlight w:val="none"/>
          <w:lang w:val="en-US" w:eastAsia="zh-CN"/>
        </w:rPr>
        <w:t xml:space="preserve">货物及配套服务、安装</w:t>
      </w:r>
      <w:r>
        <w:rPr>
          <w:rFonts w:hint="eastAsia" w:ascii="宋体" w:hAnsi="宋体" w:eastAsia="宋体" w:cs="宋体"/>
          <w:color w:val="auto"/>
          <w:sz w:val="24"/>
          <w:highlight w:val="none"/>
        </w:rPr>
        <w:t xml:space="preserve">、人工、仓储、运费、</w:t>
      </w:r>
      <w:r>
        <w:rPr>
          <w:rFonts w:hint="eastAsia" w:ascii="宋体" w:hAnsi="宋体" w:eastAsia="宋体" w:cs="宋体"/>
          <w:color w:val="auto"/>
          <w:sz w:val="24"/>
          <w:highlight w:val="none"/>
          <w:lang w:val="en-US" w:eastAsia="zh-CN"/>
        </w:rPr>
        <w:t xml:space="preserve">备品备件、</w:t>
      </w:r>
      <w:r>
        <w:rPr>
          <w:rFonts w:hint="eastAsia" w:ascii="宋体" w:hAnsi="宋体" w:eastAsia="宋体" w:cs="宋体"/>
          <w:color w:val="auto"/>
          <w:sz w:val="24"/>
          <w:highlight w:val="none"/>
        </w:rPr>
        <w:t xml:space="preserve">保险费用、</w:t>
      </w:r>
      <w:r>
        <w:rPr>
          <w:rFonts w:hint="eastAsia" w:ascii="宋体" w:hAnsi="宋体" w:eastAsia="宋体" w:cs="宋体"/>
          <w:color w:val="auto"/>
          <w:sz w:val="24"/>
          <w:highlight w:val="none"/>
          <w:lang w:val="en-US" w:eastAsia="zh-CN"/>
        </w:rPr>
        <w:t xml:space="preserve">代理费、</w:t>
      </w:r>
      <w:r>
        <w:rPr>
          <w:rFonts w:hint="eastAsia" w:ascii="宋体" w:hAnsi="宋体" w:eastAsia="宋体" w:cs="宋体"/>
          <w:color w:val="auto"/>
          <w:sz w:val="24"/>
          <w:highlight w:val="none"/>
        </w:rPr>
        <w:t xml:space="preserve">企业管理费、利润、税金、劳保、专利技术、培训、技术支持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质保等一切费用、政策性文件规定及为完全实现本项目的所有功能要求所需的其他费用。投标报价为最终报价，供应商不得再要求追加任何费用。</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p>
    <w:p>
      <w:pPr>
        <w:ind w:left="2" w:firstLine="480"/>
        <w:spacing w:line="360" w:lineRule="auto"/>
        <w:rPr>
          <w:rFonts w:hint="eastAsia" w:ascii="宋体" w:hAnsi="宋体" w:eastAsia="宋体" w:cs="宋体"/>
          <w:color w:val="auto"/>
          <w:sz w:val="24"/>
          <w:highlight w:val="none"/>
        </w:rPr>
      </w:pPr>
      <w:r/>
      <w:bookmarkStart w:id="87" w:name="_Hlk144484508"/>
      <w:r>
        <w:rPr>
          <w:rFonts w:hint="eastAsia" w:ascii="宋体" w:hAnsi="宋体" w:eastAsia="宋体" w:cs="宋体"/>
          <w:color w:val="auto"/>
          <w:sz w:val="24"/>
          <w:highlight w:val="none"/>
        </w:rPr>
        <w:t xml:space="preserve">12.4一项投标内容只允许一个报价，采购代理机构不接受任何有选择性的投标报价。</w:t>
      </w:r>
      <w:bookmarkEnd w:id="87"/>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12.5最低投标报价不能作为中标的唯一保证。</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12.6中标价即为合同签约价。</w:t>
      </w:r>
      <w:r/>
    </w:p>
    <w:p>
      <w:pPr>
        <w:ind w:left="2" w:firstLine="480"/>
        <w:spacing w:line="360" w:lineRule="auto"/>
        <w:rPr>
          <w:rFonts w:hint="eastAsia" w:ascii="宋体" w:hAnsi="宋体" w:eastAsia="宋体" w:cs="宋体"/>
          <w:color w:val="auto"/>
          <w:sz w:val="24"/>
          <w:highlight w:val="none"/>
        </w:rPr>
      </w:pPr>
      <w:r/>
      <w:bookmarkStart w:id="88" w:name="OLE_LINK35"/>
      <w:r>
        <w:rPr>
          <w:rFonts w:hint="eastAsia" w:ascii="宋体" w:hAnsi="宋体" w:eastAsia="宋体" w:cs="宋体"/>
          <w:color w:val="auto"/>
          <w:sz w:val="24"/>
          <w:highlight w:val="none"/>
        </w:rPr>
        <w:t xml:space="preserve">12.7如出现报价前后不一致的，将按招标文件第五部分“评标办法和标准”第5项规定进行修正。</w:t>
      </w:r>
      <w:bookmarkEnd w:id="84"/>
      <w:r/>
      <w:bookmarkEnd w:id="85"/>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12.8</w:t>
      </w:r>
      <w:bookmarkEnd w:id="88"/>
      <w:r>
        <w:rPr>
          <w:rFonts w:hint="eastAsia" w:ascii="宋体" w:hAnsi="宋体" w:eastAsia="宋体" w:cs="宋体"/>
          <w:color w:val="auto"/>
          <w:sz w:val="24"/>
          <w:highlight w:val="none"/>
        </w:rPr>
        <w:t xml:space="preserve">根据《关于推动解决政府采购异常低价问题的通知》（财库〔2026〕2号）的要求，评审委员会应当启动异常低价投标（响应）审查程序的情形包括：</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12.8.</w:t>
      </w:r>
      <w:r>
        <w:rPr>
          <w:rFonts w:hint="eastAsia" w:ascii="宋体" w:hAnsi="宋体" w:eastAsia="宋体" w:cs="宋体"/>
          <w:color w:val="auto"/>
          <w:sz w:val="24"/>
          <w:highlight w:val="none"/>
        </w:rPr>
        <w:t xml:space="preserve">3.投标（响应）报价低于采购项目最高限价45%的，即投标（响应）报价&lt;采购项目最高限价×45%；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46"/>
        <w:spacing w:before="240" w:after="240"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856"/>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856"/>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四、开标及评标</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投标人须配合开标工作，否则一切后果由投标人自行承担。</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866"/>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866"/>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21.2根据《关于推动解决政府采购异常低价问题的通知》（财库〔2026〕2号）的要求，评审委员会应当启动异常低价投标（响应）审查程序的情形包括：</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21.2.</w:t>
      </w:r>
      <w:r>
        <w:rPr>
          <w:rFonts w:hint="eastAsia" w:ascii="宋体" w:hAnsi="宋体" w:eastAsia="宋体" w:cs="宋体"/>
          <w:b w:val="0"/>
          <w:color w:val="auto"/>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21.2.</w:t>
      </w:r>
      <w:r>
        <w:rPr>
          <w:rFonts w:hint="eastAsia" w:ascii="宋体" w:hAnsi="宋体" w:eastAsia="宋体" w:cs="宋体"/>
          <w:b w:val="0"/>
          <w:color w:val="auto"/>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21.2.</w:t>
      </w:r>
      <w:r>
        <w:rPr>
          <w:rFonts w:hint="eastAsia" w:ascii="宋体" w:hAnsi="宋体" w:eastAsia="宋体" w:cs="宋体"/>
          <w:b w:val="0"/>
          <w:color w:val="auto"/>
          <w:sz w:val="24"/>
          <w:szCs w:val="24"/>
          <w:highlight w:val="none"/>
        </w:rPr>
        <w:t xml:space="preserve">3.投标（响应）报价低于采购项目最高限价45%的，即投标（响应）报价&lt;采购项目最高限价×45%； </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21.2.</w:t>
      </w:r>
      <w:r>
        <w:rPr>
          <w:rFonts w:hint="eastAsia" w:ascii="宋体" w:hAnsi="宋体" w:eastAsia="宋体" w:cs="宋体"/>
          <w:b w:val="0"/>
          <w:color w:val="auto"/>
          <w:sz w:val="24"/>
          <w:szCs w:val="24"/>
          <w:highlight w:val="none"/>
        </w:rPr>
        <w:t xml:space="preserve">4.评审委员会基于专业判断，认为供应商报价过低，有可能影响产品质量或者不能诚信履约的其他情形。 </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856"/>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21.3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21.4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（5）如有委托代理人，未提供投标人为其缴纳社保证明材料的；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（6）符合招标文件前款第 21.2 条规定的异常低价投标情形；</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（8）投标文件中提供了虚假或失实资料的；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（9）不同投标人的电子投标文件出自同一台电脑；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（14）法律、法规、规章（适用本市的）及省级以上规范性文件（适用本市的）规定的其他无效情形。</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（15）加“★”项有负偏离的。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（16） 投标人在苏采云系统规定的时间内未成功解密电子投标文件的；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（17）投标人未按照招标文件要求上传电子投标文件的；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（18）同一投标人提交两个（含两个）以上不同的投标报价的；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（19）投标人不具备招标文件中规定资格要求的；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（20）未通过符合性审查的；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（21）不符合招标文件中规定的实质性要求和条件的。</w:t>
      </w:r>
      <w:r/>
    </w:p>
    <w:p>
      <w:pPr>
        <w:ind w:left="1" w:firstLine="482"/>
        <w:spacing w:line="360" w:lineRule="auto"/>
        <w:rPr>
          <w:rFonts w:hint="eastAsia" w:ascii="宋体" w:hAnsi="宋体" w:eastAsia="宋体" w:cs="宋体"/>
          <w:b/>
          <w:color w:val="auto"/>
          <w:sz w:val="24"/>
          <w:highlight w:val="none"/>
          <w:u w:val="single"/>
          <w:lang w:val="en-US" w:eastAsia="zh-CN"/>
        </w:rPr>
      </w:pPr>
      <w:r>
        <w:rPr>
          <w:rFonts w:hint="eastAsia" w:ascii="宋体" w:hAnsi="宋体" w:eastAsia="宋体" w:cs="宋体"/>
          <w:b/>
          <w:color w:val="auto"/>
          <w:sz w:val="24"/>
          <w:highlight w:val="none"/>
          <w:u w:val="single"/>
        </w:rPr>
        <w:t xml:space="preserve">（2</w:t>
      </w:r>
      <w:r>
        <w:rPr>
          <w:rFonts w:hint="eastAsia" w:ascii="宋体" w:hAnsi="宋体" w:cs="宋体"/>
          <w:b/>
          <w:color w:val="auto"/>
          <w:sz w:val="24"/>
          <w:highlight w:val="none"/>
          <w:u w:val="single"/>
          <w:lang w:val="en-US" w:eastAsia="zh-CN"/>
        </w:rPr>
        <w:t xml:space="preserve">2</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项目服务要求响应负偏离程度过大或过多，经评委会认定影响采购人实际使用的。</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866"/>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56"/>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856"/>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89" w:name="_Hlk132702541"/>
      <w:r/>
      <w:bookmarkStart w:id="90" w:name="_Hlk132702790"/>
      <w:r>
        <w:rPr>
          <w:rFonts w:hint="eastAsia" w:ascii="宋体" w:hAnsi="宋体" w:eastAsia="宋体" w:cs="宋体"/>
          <w:color w:val="auto"/>
          <w:sz w:val="24"/>
          <w:highlight w:val="none"/>
        </w:rPr>
        <w:t xml:space="preserve">27.</w:t>
      </w:r>
      <w:bookmarkEnd w:id="89"/>
      <w:r>
        <w:rPr>
          <w:rFonts w:hint="eastAsia" w:ascii="宋体" w:hAnsi="宋体" w:eastAsia="宋体" w:cs="宋体"/>
          <w:color w:val="auto"/>
          <w:sz w:val="24"/>
          <w:highlight w:val="none"/>
        </w:rPr>
        <w:t xml:space="preserve">2</w:t>
      </w:r>
      <w:bookmarkEnd w:id="90"/>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6"/>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六、授予合同</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856"/>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856"/>
        <w:ind w:firstLine="355"/>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856"/>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本项目中标供应商应提交合同金额</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履约保证金退还的方式：以</w:t>
      </w:r>
      <w:bookmarkStart w:id="91" w:name="OLE_LINK24"/>
      <w:r>
        <w:rPr>
          <w:rFonts w:hint="eastAsia" w:ascii="宋体" w:hAnsi="宋体" w:eastAsia="宋体" w:cs="宋体"/>
          <w:color w:val="auto"/>
          <w:sz w:val="24"/>
          <w:highlight w:val="none"/>
        </w:rPr>
        <w:t xml:space="preserve">银行电汇、</w:t>
      </w:r>
      <w:bookmarkEnd w:id="91"/>
      <w:r>
        <w:rPr>
          <w:rFonts w:hint="eastAsia" w:ascii="宋体" w:hAnsi="宋体" w:eastAsia="宋体" w:cs="宋体"/>
          <w:color w:val="auto"/>
          <w:sz w:val="24"/>
          <w:highlight w:val="none"/>
        </w:rPr>
        <w:t xml:space="preserve">网上银行、数字人民币形式缴纳履约保证金的，退回至</w:t>
      </w:r>
      <w:bookmarkStart w:id="92" w:name="_Hlk173927124"/>
      <w:r>
        <w:rPr>
          <w:rFonts w:hint="eastAsia" w:ascii="宋体" w:hAnsi="宋体" w:eastAsia="宋体" w:cs="宋体"/>
          <w:color w:val="auto"/>
          <w:sz w:val="24"/>
          <w:highlight w:val="none"/>
        </w:rPr>
        <w:t xml:space="preserve">供应商</w:t>
      </w:r>
      <w:bookmarkEnd w:id="92"/>
      <w:r>
        <w:rPr>
          <w:rFonts w:hint="eastAsia" w:ascii="宋体" w:hAnsi="宋体" w:eastAsia="宋体" w:cs="宋体"/>
          <w:color w:val="auto"/>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履约保证金退还的条件：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货物类项目，项目验收合格，出具验收报告及履约保证金收据申请退付；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履约保证金退还时间：采购单位收到供应商退付申请后5个工作日内退还；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七、询问、质疑、投诉</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3" w:name="_Toc168066396"/>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93"/>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4" w:name="_Toc168066397"/>
      <w:r>
        <w:rPr>
          <w:rFonts w:hint="eastAsia" w:ascii="宋体" w:hAnsi="宋体" w:eastAsia="宋体" w:cs="宋体"/>
          <w:color w:val="auto"/>
          <w:sz w:val="24"/>
          <w:highlight w:val="none"/>
        </w:rPr>
        <w:t xml:space="preserve">以上规定的供应商应知其权益受到损害之日，是指：</w:t>
      </w:r>
      <w:bookmarkEnd w:id="94"/>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5" w:name="_Toc168066398"/>
      <w:r>
        <w:rPr>
          <w:rFonts w:hint="eastAsia" w:ascii="宋体" w:hAnsi="宋体" w:eastAsia="宋体" w:cs="宋体"/>
          <w:color w:val="auto"/>
          <w:sz w:val="24"/>
          <w:highlight w:val="none"/>
        </w:rPr>
        <w:t xml:space="preserve">（1）对可以质疑的采购文件提出质疑的，为收到采购文件之日或者采购文件公告期限届满之日；</w:t>
      </w:r>
      <w:bookmarkEnd w:id="95"/>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6" w:name="_Toc168066399"/>
      <w:r>
        <w:rPr>
          <w:rFonts w:hint="eastAsia" w:ascii="宋体" w:hAnsi="宋体" w:eastAsia="宋体" w:cs="宋体"/>
          <w:color w:val="auto"/>
          <w:sz w:val="24"/>
          <w:highlight w:val="none"/>
        </w:rPr>
        <w:t xml:space="preserve">（2）对采购过程提出质疑的，为各采购程序环节结束之日；</w:t>
      </w:r>
      <w:bookmarkEnd w:id="96"/>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7" w:name="_Toc168066400"/>
      <w:r>
        <w:rPr>
          <w:rFonts w:hint="eastAsia" w:ascii="宋体" w:hAnsi="宋体" w:eastAsia="宋体" w:cs="宋体"/>
          <w:color w:val="auto"/>
          <w:sz w:val="24"/>
          <w:highlight w:val="none"/>
        </w:rPr>
        <w:t xml:space="preserve">（3）对中标结果提出质疑的，为中标结果公告期限届满之日。</w:t>
      </w:r>
      <w:bookmarkEnd w:id="97"/>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8" w:name="_Toc168066401"/>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98"/>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9" w:name="_Toc168066402"/>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bookmarkEnd w:id="99"/>
      <w:r>
        <w:rPr>
          <w:rFonts w:hint="eastAsia" w:ascii="宋体" w:hAnsi="宋体" w:eastAsia="宋体" w:cs="宋体"/>
          <w:color w:val="auto"/>
          <w:sz w:val="24"/>
          <w:highlight w:val="none"/>
        </w:rPr>
        <w:t xml:space="preserve">            </w:t>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100" w:name="_Toc168066403"/>
      <w:r>
        <w:rPr>
          <w:rFonts w:hint="eastAsia" w:ascii="宋体" w:hAnsi="宋体" w:eastAsia="宋体" w:cs="宋体"/>
          <w:color w:val="auto"/>
          <w:sz w:val="24"/>
          <w:highlight w:val="none"/>
        </w:rPr>
        <w:t xml:space="preserve">32.4采购人不得拒收质疑供应商在法定质疑期内发出的质疑函，应当在收到质疑函后7个工作日内作出答复，并以书面形式通知质疑供应商和其他有关供应商。</w:t>
      </w:r>
      <w:bookmarkEnd w:id="100"/>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101" w:name="_Toc168066404"/>
      <w:r>
        <w:rPr>
          <w:rFonts w:hint="eastAsia" w:ascii="宋体" w:hAnsi="宋体" w:eastAsia="宋体" w:cs="宋体"/>
          <w:color w:val="auto"/>
          <w:sz w:val="24"/>
          <w:highlight w:val="none"/>
        </w:rPr>
        <w:t xml:space="preserve">32.5本项目采购人及</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组织方只接收以纸质原件形式送达的质疑。（本项目采购人及</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组织方不接受未填写快递运单的快件 ）</w:t>
      </w:r>
      <w:bookmarkEnd w:id="101"/>
      <w:r/>
      <w:r/>
    </w:p>
    <w:p>
      <w:pPr>
        <w:ind w:firstLine="480"/>
        <w:spacing w:line="360" w:lineRule="auto"/>
        <w:rPr>
          <w:rFonts w:hint="eastAsia" w:ascii="宋体" w:hAnsi="宋体" w:eastAsia="宋体" w:cs="宋体"/>
          <w:sz w:val="24"/>
          <w:highlight w:val="none"/>
          <w:lang w:eastAsia="zh-CN"/>
        </w:rPr>
      </w:pPr>
      <w:r/>
      <w:bookmarkStart w:id="102" w:name="_Toc168066408"/>
      <w:r>
        <w:rPr>
          <w:rFonts w:hint="eastAsia" w:ascii="宋体" w:hAnsi="宋体" w:eastAsia="宋体" w:cs="宋体"/>
          <w:sz w:val="24"/>
          <w:highlight w:val="none"/>
        </w:rPr>
        <w:t xml:space="preserve">接收部门: </w:t>
      </w:r>
      <w:r>
        <w:rPr>
          <w:rFonts w:hint="eastAsia" w:ascii="宋体" w:hAnsi="宋体" w:eastAsia="宋体" w:cs="宋体"/>
          <w:sz w:val="24"/>
          <w:highlight w:val="none"/>
          <w:lang w:eastAsia="zh-CN"/>
        </w:rPr>
        <w:t xml:space="preserve">江苏正德建设管理有限公司</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接收地址: </w:t>
      </w:r>
      <w:r>
        <w:rPr>
          <w:rFonts w:hint="eastAsia" w:ascii="宋体" w:hAnsi="宋体" w:eastAsia="宋体" w:cs="宋体"/>
          <w:sz w:val="24"/>
          <w:highlight w:val="none"/>
          <w:lang w:eastAsia="zh-CN"/>
        </w:rPr>
        <w:t xml:space="preserve">丹阳市开发区兰陵路</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lang w:eastAsia="zh-CN"/>
        </w:rPr>
        <w:t xml:space="preserve">号</w:t>
      </w:r>
      <w:r>
        <w:rPr>
          <w:rFonts w:hint="eastAsia" w:ascii="宋体" w:hAnsi="宋体" w:eastAsia="宋体" w:cs="宋体"/>
          <w:sz w:val="24"/>
          <w:highlight w:val="none"/>
          <w:lang w:val="en-US" w:eastAsia="zh-CN"/>
        </w:rPr>
        <w:t xml:space="preserve">丽都国际15楼1513室</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lang w:eastAsia="zh-CN"/>
        </w:rPr>
        <w:t xml:space="preserve">0511-86131808</w:t>
      </w:r>
      <w:r/>
    </w:p>
    <w:p>
      <w:pPr>
        <w:ind w:firstLine="480"/>
        <w:spacing w:line="360" w:lineRule="auto"/>
        <w:tabs>
          <w:tab w:val="left" w:pos="5191"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32.6以下情形的质疑不予受理：</w:t>
      </w:r>
      <w:bookmarkEnd w:id="102"/>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103" w:name="_Toc168066409"/>
      <w:r>
        <w:rPr>
          <w:rFonts w:hint="eastAsia" w:ascii="宋体" w:hAnsi="宋体" w:eastAsia="宋体" w:cs="宋体"/>
          <w:color w:val="auto"/>
          <w:sz w:val="24"/>
          <w:highlight w:val="none"/>
        </w:rPr>
        <w:t xml:space="preserve">32.6.1内容不符合《政府采购质疑和投诉办法》第十二条规定的质疑。</w:t>
      </w:r>
      <w:bookmarkEnd w:id="103"/>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104" w:name="_Toc168066410"/>
      <w:r>
        <w:rPr>
          <w:rFonts w:hint="eastAsia" w:ascii="宋体" w:hAnsi="宋体" w:eastAsia="宋体" w:cs="宋体"/>
          <w:color w:val="auto"/>
          <w:sz w:val="24"/>
          <w:highlight w:val="none"/>
        </w:rPr>
        <w:t xml:space="preserve">32.6.2超出政府采购法定期限的质疑。</w:t>
      </w:r>
      <w:bookmarkEnd w:id="104"/>
      <w:r/>
      <w:r/>
    </w:p>
    <w:p>
      <w:pPr>
        <w:ind w:firstLine="480"/>
        <w:keepLines/>
        <w:keepNext/>
        <w:spacing w:line="360" w:lineRule="auto"/>
        <w:tabs>
          <w:tab w:val="left" w:pos="5191" w:leader="none"/>
        </w:tabs>
        <w:rPr>
          <w:rFonts w:hint="eastAsia" w:ascii="宋体" w:hAnsi="宋体" w:eastAsia="宋体" w:cs="宋体"/>
          <w:color w:val="auto"/>
          <w:sz w:val="24"/>
          <w:highlight w:val="none"/>
        </w:rPr>
        <w:outlineLvl w:val="2"/>
      </w:pPr>
      <w:r/>
      <w:bookmarkStart w:id="105" w:name="_Toc168066411"/>
      <w:r>
        <w:rPr>
          <w:rFonts w:hint="eastAsia" w:ascii="宋体" w:hAnsi="宋体" w:eastAsia="宋体" w:cs="宋体"/>
          <w:color w:val="auto"/>
          <w:sz w:val="24"/>
          <w:highlight w:val="none"/>
        </w:rPr>
        <w:t xml:space="preserve">32.6.3以传真、电子邮件等方式递交的非原件形式的质疑。</w:t>
      </w:r>
      <w:bookmarkEnd w:id="105"/>
      <w:r/>
      <w:r/>
    </w:p>
    <w:p>
      <w:pPr>
        <w:ind w:firstLine="480"/>
        <w:keepLines/>
        <w:keepNext/>
        <w:spacing w:line="360" w:lineRule="auto"/>
        <w:tabs>
          <w:tab w:val="left" w:pos="5191" w:leader="none"/>
        </w:tabs>
        <w:rPr>
          <w:rFonts w:hint="eastAsia" w:ascii="宋体" w:hAnsi="宋体" w:eastAsia="宋体" w:cs="宋体"/>
          <w:color w:val="auto"/>
          <w:sz w:val="24"/>
          <w:highlight w:val="none"/>
        </w:rPr>
        <w:outlineLvl w:val="2"/>
      </w:pPr>
      <w:r/>
      <w:bookmarkStart w:id="106" w:name="_Toc168066412"/>
      <w:r>
        <w:rPr>
          <w:rFonts w:hint="eastAsia" w:ascii="宋体" w:hAnsi="宋体" w:eastAsia="宋体" w:cs="宋体"/>
          <w:color w:val="auto"/>
          <w:sz w:val="24"/>
          <w:highlight w:val="none"/>
        </w:rPr>
        <w:t xml:space="preserve">32.6.4未参加投标活动的供应商或在投标活动中自身权益未受到损害的供应商所提出的质疑。</w:t>
      </w:r>
      <w:bookmarkEnd w:id="106"/>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107" w:name="_Toc168066413"/>
      <w:r>
        <w:rPr>
          <w:rFonts w:hint="eastAsia" w:ascii="宋体" w:hAnsi="宋体" w:eastAsia="宋体" w:cs="宋体"/>
          <w:color w:val="auto"/>
          <w:sz w:val="24"/>
          <w:highlight w:val="none"/>
        </w:rPr>
        <w:t xml:space="preserve">32.6.5供应商组成联合体参加投标，联合体中任何一方或多方未按要求签字、盖章、加盖公章的质疑。</w:t>
      </w:r>
      <w:bookmarkEnd w:id="10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八、诚实信用和解释权</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36.适用法律及约束力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 本次招标及由本次招标产生的合同受中华人民共和国法律制约和保护。</w:t>
      </w:r>
      <w:r/>
    </w:p>
    <w:p>
      <w:pPr>
        <w:ind w:firstLine="446"/>
        <w:spacing w:before="200" w:after="200" w:line="360" w:lineRule="auto"/>
        <w:rPr>
          <w:rFonts w:hint="eastAsia" w:ascii="宋体" w:hAnsi="宋体" w:eastAsia="宋体" w:cs="宋体"/>
          <w:b/>
          <w:color w:val="auto"/>
          <w:sz w:val="30"/>
          <w:szCs w:val="20"/>
          <w:highlight w:val="none"/>
        </w:rPr>
        <w:outlineLvl w:val="2"/>
      </w:pPr>
      <w:r>
        <w:rPr>
          <w:rFonts w:hint="eastAsia" w:ascii="宋体" w:hAnsi="宋体" w:eastAsia="宋体" w:cs="宋体"/>
          <w:b/>
          <w:color w:val="auto"/>
          <w:sz w:val="30"/>
          <w:szCs w:val="20"/>
          <w:highlight w:val="none"/>
        </w:rPr>
        <w:t xml:space="preserve">37．解释权</w:t>
      </w:r>
      <w:r/>
    </w:p>
    <w:p>
      <w:pPr>
        <w:ind w:firstLine="480"/>
        <w:spacing w:line="360" w:lineRule="auto"/>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37.1 除相关法律、法规规定外，本招标文件的解释权归采购代理机构所有。</w:t>
      </w:r>
      <w:r>
        <w:rPr>
          <w:rFonts w:hint="eastAsia" w:ascii="宋体" w:hAnsi="宋体" w:eastAsia="宋体" w:cs="宋体"/>
          <w:b/>
          <w:color w:val="auto"/>
          <w:sz w:val="30"/>
          <w:highlight w:val="none"/>
        </w:rPr>
        <w:br w:type="page" w:clear="all"/>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jc w:val="center"/>
        <w:spacing w:line="480" w:lineRule="auto"/>
        <w:rPr>
          <w:rFonts w:hint="eastAsia" w:ascii="宋体" w:hAnsi="宋体" w:eastAsia="宋体" w:cs="宋体"/>
          <w:b/>
          <w:i w:val="0"/>
          <w:iCs w:val="0"/>
          <w:sz w:val="44"/>
          <w:szCs w:val="44"/>
          <w:highlight w:val="none"/>
          <w:u w:val="none"/>
        </w:rPr>
      </w:pPr>
      <w:r/>
      <w:bookmarkStart w:id="108" w:name="_Toc22000633"/>
      <w:r/>
      <w:bookmarkEnd w:id="108"/>
      <w:r>
        <w:rPr>
          <w:rFonts w:hint="eastAsia" w:ascii="宋体" w:hAnsi="宋体" w:eastAsia="宋体" w:cs="宋体"/>
          <w:b/>
          <w:i w:val="0"/>
          <w:iCs w:val="0"/>
          <w:sz w:val="44"/>
          <w:szCs w:val="44"/>
          <w:highlight w:val="none"/>
          <w:u w:val="none"/>
        </w:rPr>
        <w:t xml:space="preserve">政府采购合同</w:t>
      </w:r>
      <w:r/>
    </w:p>
    <w:p>
      <w:pPr>
        <w:jc w:val="center"/>
        <w:spacing w:line="48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w:t>
      </w:r>
      <w:r>
        <w:rPr>
          <w:rFonts w:hint="eastAsia" w:ascii="宋体" w:hAnsi="宋体" w:cs="宋体"/>
          <w:b/>
          <w:sz w:val="36"/>
          <w:szCs w:val="36"/>
          <w:highlight w:val="none"/>
          <w:lang w:val="en-US" w:eastAsia="zh-CN"/>
        </w:rPr>
        <w:t xml:space="preserve">服务</w:t>
      </w:r>
      <w:r>
        <w:rPr>
          <w:rFonts w:hint="eastAsia" w:ascii="宋体" w:hAnsi="宋体" w:eastAsia="宋体" w:cs="宋体"/>
          <w:b/>
          <w:sz w:val="36"/>
          <w:szCs w:val="36"/>
          <w:highlight w:val="none"/>
        </w:rPr>
        <w:t xml:space="preserve">类）</w:t>
      </w:r>
      <w:r/>
    </w:p>
    <w:p>
      <w:pPr>
        <w:pStyle w:val="2166"/>
        <w:jc w:val="left"/>
        <w:rPr>
          <w:rFonts w:hint="eastAsia" w:ascii="宋体" w:hAnsi="宋体" w:eastAsia="宋体" w:cs="宋体"/>
          <w:szCs w:val="24"/>
          <w:highlight w:val="none"/>
        </w:rPr>
      </w:pPr>
      <w:r>
        <w:rPr>
          <w:rFonts w:hint="eastAsia" w:ascii="宋体" w:hAnsi="宋体" w:eastAsia="宋体" w:cs="宋体"/>
          <w:szCs w:val="24"/>
          <w:highlight w:val="none"/>
        </w:rPr>
      </w:r>
      <w:r/>
    </w:p>
    <w:p>
      <w:pPr>
        <w:pStyle w:val="2166"/>
        <w:jc w:val="left"/>
        <w:rPr>
          <w:rFonts w:hint="eastAsia" w:ascii="宋体" w:hAnsi="宋体" w:eastAsia="宋体" w:cs="宋体"/>
          <w:szCs w:val="24"/>
          <w:highlight w:val="none"/>
        </w:rPr>
      </w:pPr>
      <w:r>
        <w:rPr>
          <w:rFonts w:hint="eastAsia" w:ascii="宋体" w:hAnsi="宋体" w:eastAsia="宋体" w:cs="宋体"/>
          <w:szCs w:val="24"/>
          <w:highlight w:val="none"/>
        </w:rPr>
      </w:r>
      <w:r/>
    </w:p>
    <w:p>
      <w:pPr>
        <w:pStyle w:val="2416"/>
        <w:ind w:firstLine="361"/>
        <w:jc w:val="left"/>
        <w:spacing w:line="360" w:lineRule="auto"/>
        <w:widowControl/>
        <w:rPr>
          <w:rFonts w:ascii="黑体" w:eastAsia="黑体"/>
          <w:b/>
          <w:color w:val="000000"/>
          <w:sz w:val="36"/>
          <w:szCs w:val="21"/>
          <w:highlight w:val="none"/>
        </w:rPr>
      </w:pPr>
      <w:r>
        <w:rPr>
          <w:rFonts w:hint="eastAsia" w:ascii="黑体" w:eastAsia="黑体"/>
          <w:b/>
          <w:color w:val="000000"/>
          <w:sz w:val="36"/>
          <w:szCs w:val="21"/>
          <w:highlight w:val="none"/>
        </w:rPr>
        <w:t xml:space="preserve">项目编号：</w:t>
      </w:r>
      <w:r/>
    </w:p>
    <w:p>
      <w:pPr>
        <w:pStyle w:val="2416"/>
        <w:jc w:val="left"/>
        <w:spacing w:line="360" w:lineRule="auto"/>
        <w:widowControl/>
        <w:rPr>
          <w:rFonts w:ascii="黑体" w:eastAsia="黑体"/>
          <w:b/>
          <w:color w:val="000000"/>
          <w:sz w:val="36"/>
          <w:szCs w:val="21"/>
          <w:highlight w:val="none"/>
        </w:rPr>
      </w:pPr>
      <w:r>
        <w:rPr>
          <w:rFonts w:ascii="黑体" w:eastAsia="黑体"/>
          <w:b/>
          <w:color w:val="000000"/>
          <w:sz w:val="36"/>
          <w:szCs w:val="21"/>
          <w:highlight w:val="none"/>
        </w:rPr>
      </w:r>
      <w:r/>
    </w:p>
    <w:p>
      <w:pPr>
        <w:pStyle w:val="2416"/>
        <w:jc w:val="left"/>
        <w:spacing w:line="360" w:lineRule="auto"/>
        <w:widowControl/>
        <w:rPr>
          <w:rFonts w:ascii="黑体" w:eastAsia="黑体"/>
          <w:b/>
          <w:color w:val="000000"/>
          <w:sz w:val="36"/>
          <w:szCs w:val="21"/>
          <w:highlight w:val="none"/>
        </w:rPr>
      </w:pPr>
      <w:r>
        <w:rPr>
          <w:rFonts w:ascii="黑体" w:eastAsia="黑体"/>
          <w:b/>
          <w:color w:val="000000"/>
          <w:sz w:val="36"/>
          <w:szCs w:val="21"/>
          <w:highlight w:val="none"/>
        </w:rPr>
      </w:r>
      <w:r/>
    </w:p>
    <w:p>
      <w:pPr>
        <w:pStyle w:val="2416"/>
        <w:ind w:firstLine="361"/>
        <w:jc w:val="left"/>
        <w:spacing w:line="360" w:lineRule="auto"/>
        <w:widowControl/>
        <w:rPr>
          <w:rFonts w:ascii="黑体" w:eastAsia="黑体"/>
          <w:b/>
          <w:color w:val="000000"/>
          <w:sz w:val="36"/>
          <w:szCs w:val="21"/>
          <w:highlight w:val="none"/>
        </w:rPr>
      </w:pPr>
      <w:r>
        <w:rPr>
          <w:rFonts w:hint="eastAsia" w:ascii="黑体" w:eastAsia="黑体"/>
          <w:b/>
          <w:color w:val="000000"/>
          <w:sz w:val="36"/>
          <w:szCs w:val="21"/>
          <w:highlight w:val="none"/>
        </w:rPr>
        <w:t xml:space="preserve">项目名称：</w:t>
      </w:r>
      <w:r/>
    </w:p>
    <w:p>
      <w:pPr>
        <w:pStyle w:val="2416"/>
        <w:jc w:val="left"/>
        <w:spacing w:line="360" w:lineRule="auto"/>
        <w:widowControl/>
        <w:rPr>
          <w:rFonts w:ascii="黑体" w:eastAsia="黑体"/>
          <w:b/>
          <w:color w:val="000000"/>
          <w:sz w:val="36"/>
          <w:szCs w:val="21"/>
          <w:highlight w:val="none"/>
        </w:rPr>
      </w:pPr>
      <w:r>
        <w:rPr>
          <w:rFonts w:ascii="黑体" w:eastAsia="黑体"/>
          <w:b/>
          <w:color w:val="000000"/>
          <w:sz w:val="36"/>
          <w:szCs w:val="21"/>
          <w:highlight w:val="none"/>
        </w:rPr>
      </w:r>
      <w:r/>
    </w:p>
    <w:p>
      <w:pPr>
        <w:pStyle w:val="2416"/>
        <w:jc w:val="left"/>
        <w:spacing w:line="360" w:lineRule="auto"/>
        <w:widowControl/>
        <w:rPr>
          <w:rFonts w:ascii="黑体" w:eastAsia="黑体"/>
          <w:b/>
          <w:color w:val="000000"/>
          <w:sz w:val="36"/>
          <w:szCs w:val="21"/>
          <w:highlight w:val="none"/>
        </w:rPr>
      </w:pPr>
      <w:r>
        <w:rPr>
          <w:rFonts w:ascii="黑体" w:eastAsia="黑体"/>
          <w:b/>
          <w:color w:val="000000"/>
          <w:sz w:val="36"/>
          <w:szCs w:val="21"/>
          <w:highlight w:val="none"/>
        </w:rPr>
      </w:r>
      <w:r/>
    </w:p>
    <w:p>
      <w:pPr>
        <w:pStyle w:val="2416"/>
        <w:ind w:firstLine="361"/>
        <w:jc w:val="left"/>
        <w:spacing w:line="360" w:lineRule="auto"/>
        <w:widowControl/>
        <w:rPr>
          <w:rFonts w:ascii="黑体" w:eastAsia="黑体"/>
          <w:b/>
          <w:color w:val="000000"/>
          <w:sz w:val="36"/>
          <w:szCs w:val="21"/>
          <w:highlight w:val="none"/>
        </w:rPr>
      </w:pPr>
      <w:r>
        <w:rPr>
          <w:rFonts w:hint="eastAsia" w:ascii="黑体" w:eastAsia="黑体"/>
          <w:b/>
          <w:color w:val="000000"/>
          <w:sz w:val="36"/>
          <w:szCs w:val="21"/>
          <w:highlight w:val="none"/>
        </w:rPr>
        <w:t xml:space="preserve">采购单位：</w:t>
      </w:r>
      <w:r/>
    </w:p>
    <w:p>
      <w:pPr>
        <w:pStyle w:val="2416"/>
        <w:jc w:val="left"/>
        <w:spacing w:line="360" w:lineRule="auto"/>
        <w:rPr>
          <w:rFonts w:ascii="黑体" w:eastAsia="黑体"/>
          <w:b/>
          <w:color w:val="000000"/>
          <w:sz w:val="36"/>
          <w:szCs w:val="21"/>
          <w:highlight w:val="none"/>
        </w:rPr>
      </w:pPr>
      <w:r>
        <w:rPr>
          <w:rFonts w:ascii="黑体" w:eastAsia="黑体"/>
          <w:b/>
          <w:color w:val="000000"/>
          <w:sz w:val="36"/>
          <w:szCs w:val="21"/>
          <w:highlight w:val="none"/>
        </w:rPr>
      </w:r>
      <w:r/>
    </w:p>
    <w:p>
      <w:pPr>
        <w:pStyle w:val="2416"/>
        <w:jc w:val="left"/>
        <w:widowControl/>
        <w:rPr>
          <w:rFonts w:ascii="宋体" w:hAnsi="宋体" w:eastAsia="宋体"/>
          <w:color w:val="000000"/>
          <w:sz w:val="32"/>
          <w:szCs w:val="32"/>
          <w:highlight w:val="none"/>
        </w:rPr>
      </w:pPr>
      <w:r>
        <w:rPr>
          <w:rFonts w:ascii="宋体" w:hAnsi="宋体" w:eastAsia="宋体"/>
          <w:color w:val="000000"/>
          <w:sz w:val="32"/>
          <w:szCs w:val="32"/>
          <w:highlight w:val="none"/>
        </w:rPr>
      </w:r>
      <w:r/>
    </w:p>
    <w:p>
      <w:pPr>
        <w:ind w:firstLine="361"/>
        <w:jc w:val="left"/>
        <w:spacing w:before="120" w:line="22" w:lineRule="atLeast"/>
        <w:rPr>
          <w:rFonts w:hint="eastAsia" w:ascii="宋体" w:hAnsi="宋体" w:eastAsia="宋体" w:cs="宋体"/>
          <w:sz w:val="24"/>
          <w:highlight w:val="none"/>
          <w:u w:val="single"/>
        </w:rPr>
      </w:pPr>
      <w:r>
        <w:rPr>
          <w:rFonts w:hint="eastAsia" w:ascii="黑体" w:eastAsia="黑体"/>
          <w:b/>
          <w:color w:val="000000"/>
          <w:sz w:val="36"/>
          <w:szCs w:val="21"/>
          <w:highlight w:val="none"/>
        </w:rPr>
        <w:t xml:space="preserve">中标供应商:</w:t>
      </w:r>
      <w:r/>
    </w:p>
    <w:p>
      <w:pPr>
        <w:jc w:val="left"/>
        <w:widowControl/>
        <w:rPr>
          <w:rFonts w:hint="eastAsia" w:ascii="宋体" w:hAnsi="宋体" w:eastAsia="宋体" w:cs="宋体"/>
          <w:sz w:val="24"/>
          <w:highlight w:val="none"/>
        </w:rPr>
        <w:sectPr>
          <w:footerReference w:type="default" r:id="rId10"/>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宋体" w:hAnsi="宋体" w:eastAsia="宋体" w:cs="宋体"/>
          <w:sz w:val="24"/>
          <w:highlight w:val="none"/>
        </w:rPr>
      </w:r>
      <w:r/>
    </w:p>
    <w:p>
      <w:pPr>
        <w:pStyle w:val="2442"/>
        <w:jc w:val="center"/>
        <w:pageBreakBefore/>
        <w:spacing w:line="480" w:lineRule="auto"/>
        <w:widowControl/>
        <w:tabs>
          <w:tab w:val="left" w:pos="425" w:leader="none"/>
        </w:tabs>
        <w:rPr>
          <w:rFonts w:ascii="宋体" w:hAnsi="宋体"/>
          <w:color w:val="000000"/>
          <w:sz w:val="44"/>
          <w:szCs w:val="32"/>
          <w:highlight w:val="none"/>
        </w:rPr>
        <w:outlineLvl w:val="0"/>
      </w:pPr>
      <w:r/>
      <w:bookmarkStart w:id="109" w:name="_Toc22601"/>
      <w:r/>
      <w:bookmarkStart w:id="110" w:name="_Toc2506"/>
      <w:r>
        <w:rPr>
          <w:rFonts w:hint="eastAsia" w:ascii="宋体" w:hAnsi="宋体"/>
          <w:color w:val="000000"/>
          <w:sz w:val="44"/>
          <w:szCs w:val="32"/>
          <w:highlight w:val="none"/>
        </w:rPr>
        <w:t xml:space="preserve">合 同</w:t>
      </w:r>
      <w:bookmarkEnd w:id="109"/>
      <w:r/>
      <w:bookmarkEnd w:id="110"/>
      <w:r/>
      <w:r/>
    </w:p>
    <w:p>
      <w:pPr>
        <w:pStyle w:val="2442"/>
        <w:ind w:firstLine="470"/>
        <w:jc w:val="left"/>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按照《中华人民共和国政府采购法》、《中华人民共和国民法典》等法律法规的规定，甲、乙双方根据</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丹阳市曲阿街道办事处安置小区网络视频监控租赁服务项目</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的招标结果签署本合同。</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1.定义</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在本合同中，下列术语应解释为：</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1.1“甲方”系指购买服务的</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，即</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1.2“乙方”系指提供服务的</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，即</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1.3“服务”系指合同规定乙方必须承担</w:t>
      </w:r>
      <w:r>
        <w:rPr>
          <w:rFonts w:hint="eastAsia" w:ascii="宋体" w:hAnsi="宋体"/>
          <w:color w:val="000000"/>
          <w:sz w:val="24"/>
          <w:szCs w:val="24"/>
          <w:highlight w:val="none"/>
          <w:lang w:eastAsia="zh-CN"/>
        </w:rPr>
        <w:t xml:space="preserve">丹阳市曲阿街道办事处安置小区网络视频监控租赁服务项目</w:t>
      </w:r>
      <w:r>
        <w:rPr>
          <w:rFonts w:hint="eastAsia" w:ascii="宋体" w:hAnsi="宋体"/>
          <w:color w:val="000000"/>
          <w:sz w:val="24"/>
          <w:szCs w:val="24"/>
          <w:highlight w:val="none"/>
        </w:rPr>
        <w:t xml:space="preserve">。</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“合同”系指甲方与乙方签署的、合同格式中载明的甲方与乙方所达成的协议，包括</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文件、投标文件、附件、附录和构成合同的所有文件。</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“合同金额”系指根据合同规定，乙方在正确地完全履行合同义务后甲方应支付给乙方的价格。</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2.合同文件</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2.1下列关于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丹阳市曲阿街道办事处安置小区网络视频监控租赁服务项目</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文件、乙方提交的投标文件以及与本采购活动相关的文件是构成本合同不可分割的部分，与本合同具有同等法律效力，这些文件包括但不限于：</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函；</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（2）乙方提交的投标文件和报价表；</w:t>
      </w:r>
      <w:r/>
    </w:p>
    <w:p>
      <w:pPr>
        <w:pStyle w:val="2442"/>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（3）服务方案及服务承诺；</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）中标通知书；</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）甲方、乙方商定的其他必要文件。</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3.合同标的和内容</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3.1 本合同的标的详见“投标报价明细表”。</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4.交付方式、时间和地点</w:t>
      </w:r>
      <w:r/>
    </w:p>
    <w:p>
      <w:pPr>
        <w:pStyle w:val="2442"/>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4.1交付方式：</w:t>
      </w:r>
      <w:r/>
    </w:p>
    <w:p>
      <w:pPr>
        <w:pStyle w:val="2442"/>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4.2交付时间：</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4.3时间地点：</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5.合同金额</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5.1 合同金额（大写）为人民币：</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元整 ，</w:t>
      </w:r>
      <w:r>
        <w:rPr>
          <w:rFonts w:ascii="宋体" w:hAnsi="宋体" w:cs="宋体"/>
          <w:color w:val="000000"/>
          <w:sz w:val="24"/>
          <w:szCs w:val="24"/>
          <w:highlight w:val="non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元。</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5.2合同金额包括提供招标范围内确定的采购内容、税金及合同包含的所有风险、责任等各项应有费用。同时，除非合同条款中另有规定，合同总金额在合同履行期间不因市场变化因素而变动。</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6.付款方式</w:t>
      </w:r>
      <w:r/>
    </w:p>
    <w:p>
      <w:pPr>
        <w:ind w:firstLine="480"/>
        <w:jc w:val="left"/>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预付款</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□经双方协商乙方自愿放弃预付款。</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□若需要支付预付款的，则：</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在收到中标供应商提供相应金额的正规发票后10个工作日内，支付合同金额的10%作为预付款。</w:t>
      </w:r>
      <w:r/>
    </w:p>
    <w:p>
      <w:pPr>
        <w:pStyle w:val="2443"/>
        <w:ind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资金支付</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2027年、2028年服务期满后，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分别以合同金额的30%作为付款基数，扣减对应年度的考核扣款后予以支付；2029年服务期满后，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以合同剩余款项为付款基数，扣减该年度考核扣款后付清余款。</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在收到</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提供相应金额的正规发票后10个工作日内付款。</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7.履约保证金</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7.1本项目不收取履约保证金。</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8.项目实施及服务要求</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8.1乙方项目负责人：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。在项目设计实施、质量验收、售后配送等阶段，全权负责本项目的一切协调、管理工作。每一阶段实施，乙方必须有项目负责人现场管理。</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8.2</w:t>
      </w:r>
      <w:r>
        <w:rPr>
          <w:rFonts w:hint="eastAsia" w:ascii="宋体" w:hAnsi="宋体"/>
          <w:color w:val="000000"/>
          <w:sz w:val="24"/>
          <w:szCs w:val="24"/>
          <w:highlight w:val="none"/>
          <w:lang w:val="en-US" w:eastAsia="zh-CN"/>
        </w:rPr>
        <w:t xml:space="preserve">服务要求：服务期内，乙方提供的服务须完全满足甲方的要求</w:t>
      </w:r>
      <w:r>
        <w:rPr>
          <w:rFonts w:hint="eastAsia" w:ascii="宋体" w:hAnsi="宋体"/>
          <w:color w:val="000000"/>
          <w:sz w:val="24"/>
          <w:szCs w:val="24"/>
          <w:highlight w:val="none"/>
        </w:rPr>
        <w:t xml:space="preserve">。</w:t>
      </w:r>
      <w:r/>
    </w:p>
    <w:p>
      <w:pPr>
        <w:pStyle w:val="244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8.3乙方应完全响应</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w:t>
      </w:r>
      <w:r>
        <w:rPr>
          <w:rFonts w:hint="eastAsia" w:ascii="宋体" w:hAnsi="宋体"/>
          <w:color w:val="000000"/>
          <w:sz w:val="24"/>
          <w:szCs w:val="24"/>
          <w:highlight w:val="none"/>
          <w:lang w:eastAsia="zh-CN"/>
        </w:rPr>
        <w:t xml:space="preserve">的</w:t>
      </w:r>
      <w:r>
        <w:rPr>
          <w:rFonts w:hint="eastAsia" w:ascii="宋体" w:hAnsi="宋体"/>
          <w:color w:val="000000"/>
          <w:sz w:val="24"/>
          <w:szCs w:val="24"/>
          <w:highlight w:val="none"/>
        </w:rPr>
        <w:t xml:space="preserve">服务要求和严格履行投标文件中的服务承诺。</w:t>
      </w:r>
      <w:r/>
    </w:p>
    <w:p>
      <w:pPr>
        <w:pStyle w:val="2444"/>
        <w:ind w:firstLine="480"/>
        <w:jc w:val="left"/>
        <w:spacing w:line="360" w:lineRule="auto"/>
        <w:rPr>
          <w:rFonts w:hint="eastAsia" w:ascii="宋体" w:hAnsi="宋体" w:eastAsia="宋体" w:cs="宋体"/>
          <w:color w:val="000000"/>
          <w:sz w:val="24"/>
          <w:szCs w:val="24"/>
          <w:highlight w:val="none"/>
        </w:rPr>
      </w:pPr>
      <w:r>
        <w:rPr>
          <w:rFonts w:hint="eastAsia" w:ascii="宋体" w:hAnsi="宋体"/>
          <w:b w:val="0"/>
          <w:bCs/>
          <w:color w:val="000000"/>
          <w:sz w:val="24"/>
          <w:szCs w:val="24"/>
          <w:highlight w:val="none"/>
          <w:lang w:val="en-US" w:eastAsia="zh-CN"/>
        </w:rPr>
        <w:t xml:space="preserve">8.4</w:t>
      </w:r>
      <w:r>
        <w:rPr>
          <w:rFonts w:hint="eastAsia" w:ascii="宋体" w:hAnsi="宋体" w:eastAsia="宋体" w:cs="宋体"/>
          <w:color w:val="000000"/>
          <w:sz w:val="24"/>
          <w:szCs w:val="24"/>
          <w:highlight w:val="none"/>
        </w:rPr>
        <w:t xml:space="preserve">服务内容主要包括以下三个方面</w:t>
      </w:r>
      <w:r/>
    </w:p>
    <w:p>
      <w:pPr>
        <w:pStyle w:val="2444"/>
        <w:ind w:firstLine="480"/>
        <w:jc w:val="left"/>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1</w:t>
      </w:r>
      <w:r>
        <w:rPr>
          <w:rFonts w:hint="eastAsia" w:eastAsia="宋体" w:cs="宋体"/>
          <w:color w:val="000000"/>
          <w:sz w:val="24"/>
          <w:szCs w:val="24"/>
          <w:highlight w:val="none"/>
          <w:lang w:eastAsia="zh-CN"/>
        </w:rPr>
        <w:t xml:space="preserve">）前端视频监控及数据采集服务：提供前端监控点位所需设备（含安装、调试、运维）及相关视图数据的采集服务。</w:t>
      </w:r>
      <w:r/>
    </w:p>
    <w:p>
      <w:pPr>
        <w:pStyle w:val="2444"/>
        <w:ind w:firstLine="480"/>
        <w:jc w:val="left"/>
        <w:spacing w:line="360" w:lineRule="auto"/>
        <w:rPr>
          <w:rFonts w:hint="eastAsia" w:ascii="宋体" w:hAnsi="宋体" w:eastAsia="宋体" w:cs="宋体"/>
          <w:color w:val="000000"/>
          <w:sz w:val="24"/>
          <w:szCs w:val="24"/>
          <w:highlight w:val="none"/>
        </w:rPr>
      </w:pPr>
      <w:r>
        <w:rPr>
          <w:rFonts w:hint="eastAsia" w:eastAsia="宋体" w:cs="宋体"/>
          <w:color w:val="000000"/>
          <w:sz w:val="24"/>
          <w:szCs w:val="24"/>
          <w:highlight w:val="none"/>
          <w:lang w:eastAsia="zh-CN"/>
        </w:rPr>
        <w:t xml:space="preserve">前端监控点位清单</w:t>
      </w:r>
      <w:r>
        <w:rPr>
          <w:rFonts w:hint="eastAsia" w:eastAsia="宋体" w:cs="宋体"/>
          <w:color w:val="000000"/>
          <w:sz w:val="24"/>
          <w:szCs w:val="24"/>
          <w:highlight w:val="none"/>
          <w:lang w:val="en-US" w:eastAsia="zh-CN"/>
        </w:rPr>
        <w:t xml:space="preserve">详见“附件</w:t>
      </w:r>
      <w:r>
        <w:rPr>
          <w:rFonts w:hint="eastAsia" w:eastAsia="宋体" w:cs="宋体"/>
          <w:color w:val="000000"/>
          <w:sz w:val="24"/>
          <w:szCs w:val="24"/>
          <w:highlight w:val="none"/>
          <w:lang w:eastAsia="zh-CN"/>
        </w:rPr>
        <w:t xml:space="preserve">：前端监控点位清单</w:t>
      </w:r>
      <w:r>
        <w:rPr>
          <w:rFonts w:hint="eastAsia" w:ascii="宋体" w:hAnsi="宋体" w:eastAsia="宋体" w:cs="宋体"/>
          <w:color w:val="000000"/>
          <w:sz w:val="24"/>
          <w:szCs w:val="24"/>
          <w:highlight w:val="none"/>
        </w:rPr>
        <w:t xml:space="preserve">。</w:t>
      </w:r>
      <w:r/>
    </w:p>
    <w:tbl>
      <w:tblPr>
        <w:tblStyle w:val="864"/>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5315"/>
        <w:gridCol w:w="2925"/>
      </w:tblGrid>
      <w:tr>
        <w:trPr>
          <w:trHeight w:val="10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监控数</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熙巷苑（东南新城）</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嘉荟新城高空抛物</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河阳新城</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前艾新城</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胡桥新镇</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荷花池二期</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嘉荟新城地下车库</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云天花园</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嘉荟新城一期</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嘉荟新城二期</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嘉荟新城三期</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348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819</w:t>
            </w:r>
            <w:r/>
          </w:p>
        </w:tc>
      </w:tr>
    </w:tbl>
    <w:p>
      <w:pPr>
        <w:pStyle w:val="2444"/>
        <w:ind w:firstLine="480"/>
        <w:jc w:val="left"/>
        <w:spacing w:line="360" w:lineRule="auto"/>
        <w:rPr>
          <w:rFonts w:hint="eastAsia" w:ascii="宋体" w:hAnsi="宋体" w:eastAsia="宋体" w:cs="宋体"/>
          <w:color w:val="000000"/>
          <w:sz w:val="24"/>
          <w:szCs w:val="24"/>
          <w:highlight w:val="none"/>
        </w:rPr>
      </w:pP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2</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数据传输网络服务：提供稳定、安全、高效的通信线路（传输网络/链路），保障采集数据回传</w:t>
      </w:r>
      <w:r>
        <w:rPr>
          <w:rFonts w:hint="eastAsia" w:ascii="宋体" w:hAnsi="宋体" w:eastAsia="宋体" w:cs="宋体"/>
          <w:color w:val="000000"/>
          <w:sz w:val="24"/>
          <w:szCs w:val="24"/>
          <w:highlight w:val="none"/>
        </w:rPr>
        <w:t xml:space="preserve">。</w:t>
      </w:r>
      <w:r/>
    </w:p>
    <w:p>
      <w:pPr>
        <w:pStyle w:val="2442"/>
        <w:ind w:firstLine="482"/>
        <w:spacing w:line="460" w:lineRule="exact"/>
        <w:rPr>
          <w:rFonts w:hint="eastAsia" w:ascii="宋体" w:hAnsi="宋体" w:eastAsia="宋体"/>
          <w:b w:val="0"/>
          <w:bCs/>
          <w:color w:val="000000"/>
          <w:sz w:val="24"/>
          <w:szCs w:val="24"/>
          <w:highlight w:val="none"/>
          <w:lang w:val="en-US" w:eastAsia="zh-CN"/>
        </w:rPr>
      </w:pPr>
      <w:r>
        <w:rPr>
          <w:rFonts w:hint="eastAsia" w:eastAsia="宋体" w:cs="宋体"/>
          <w:color w:val="000000"/>
          <w:sz w:val="24"/>
          <w:szCs w:val="24"/>
          <w:highlight w:val="none"/>
          <w:lang w:eastAsia="zh-CN"/>
        </w:rPr>
        <w:t xml:space="preserve">（</w:t>
      </w:r>
      <w:r>
        <w:rPr>
          <w:rFonts w:hint="eastAsia" w:cs="宋体"/>
          <w:color w:val="000000"/>
          <w:sz w:val="24"/>
          <w:szCs w:val="24"/>
          <w:highlight w:val="none"/>
          <w:lang w:val="en-US" w:eastAsia="zh-CN"/>
        </w:rPr>
        <w:t xml:space="preserve">3</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平台服务：提供前端视频和图片数据的存储服务</w:t>
      </w:r>
      <w:r>
        <w:rPr>
          <w:rFonts w:hint="eastAsia" w:ascii="宋体" w:hAnsi="宋体" w:cs="宋体"/>
          <w:color w:val="000000"/>
          <w:sz w:val="24"/>
          <w:szCs w:val="24"/>
          <w:highlight w:val="none"/>
          <w:lang w:eastAsia="zh-CN"/>
        </w:rPr>
        <w:t xml:space="preserve">。</w:t>
      </w:r>
      <w:r/>
    </w:p>
    <w:p>
      <w:pPr>
        <w:pStyle w:val="2442"/>
        <w:ind w:firstLine="482"/>
        <w:spacing w:line="460" w:lineRule="exact"/>
        <w:rPr>
          <w:rFonts w:hint="eastAsia" w:ascii="宋体" w:hAnsi="宋体"/>
          <w:b/>
          <w:bCs w:val="0"/>
          <w:color w:val="000000"/>
          <w:sz w:val="24"/>
          <w:szCs w:val="24"/>
          <w:highlight w:val="none"/>
          <w:lang w:val="en-US" w:eastAsia="zh-CN"/>
        </w:rPr>
      </w:pPr>
      <w:r>
        <w:rPr>
          <w:rFonts w:hint="eastAsia" w:ascii="宋体" w:hAnsi="宋体"/>
          <w:b/>
          <w:bCs w:val="0"/>
          <w:color w:val="000000"/>
          <w:sz w:val="24"/>
          <w:szCs w:val="24"/>
          <w:highlight w:val="none"/>
          <w:lang w:val="en-US" w:eastAsia="zh-CN"/>
        </w:rPr>
        <w:t xml:space="preserve">8.5技术服务要求</w:t>
      </w:r>
      <w:r/>
    </w:p>
    <w:p>
      <w:pPr>
        <w:pStyle w:val="2442"/>
        <w:ind w:firstLine="482"/>
        <w:spacing w:line="460" w:lineRule="exact"/>
        <w:rPr>
          <w:rFonts w:hint="eastAsia" w:ascii="宋体" w:hAnsi="宋体"/>
          <w:b/>
          <w:bCs w:val="0"/>
          <w:color w:val="000000"/>
          <w:sz w:val="24"/>
          <w:szCs w:val="24"/>
          <w:highlight w:val="none"/>
          <w:lang w:val="en-US" w:eastAsia="zh-CN"/>
        </w:rPr>
      </w:pPr>
      <w:r>
        <w:rPr>
          <w:rFonts w:hint="eastAsia" w:ascii="宋体" w:hAnsi="宋体"/>
          <w:b/>
          <w:bCs w:val="0"/>
          <w:color w:val="000000"/>
          <w:sz w:val="24"/>
          <w:szCs w:val="24"/>
          <w:highlight w:val="none"/>
          <w:lang w:val="en-US" w:eastAsia="zh-CN"/>
        </w:rPr>
        <w:t xml:space="preserve">（1）前端视频监控及数据采集服务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本项目共有8</w:t>
      </w:r>
      <w:r>
        <w:rPr>
          <w:rFonts w:hint="eastAsia" w:ascii="宋体" w:hAnsi="宋体" w:eastAsia="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rPr>
        <w:t xml:space="preserve">路视频监控采集前端设备，按照摄像机类型分为全结构化人脸识别像机、全结构化高空抛物监测摄像机、电梯内电动车辆检测专用摄像机、出入口全结构化视频联网摄像机、内部道路监控摄像机等共5种，具体点位选装的像机类型须结合路口实际与摄像机的特点分别选择，安装确定前须取得公安部门的认可，安装结束后须通过公安技防部门验收合格。</w:t>
      </w:r>
      <w:r/>
    </w:p>
    <w:p>
      <w:pPr>
        <w:pStyle w:val="2441"/>
        <w:numPr>
          <w:ilvl w:val="0"/>
          <w:numId w:val="0"/>
        </w:numPr>
        <w:ind w:firstLine="482"/>
        <w:spacing w:before="240" w:after="24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前端监控摄像头</w:t>
      </w:r>
      <w:r>
        <w:rPr>
          <w:rFonts w:hint="eastAsia" w:ascii="宋体" w:hAnsi="宋体" w:eastAsia="宋体" w:cs="宋体"/>
          <w:b/>
          <w:bCs/>
          <w:color w:val="000000"/>
          <w:sz w:val="24"/>
          <w:szCs w:val="24"/>
          <w:highlight w:val="none"/>
          <w:lang w:val="en-US" w:eastAsia="zh-CN"/>
        </w:rPr>
        <w:t xml:space="preserve">技术</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根据招标文件要求、投标文件响应附技术参数</w:t>
      </w:r>
      <w:r>
        <w:rPr>
          <w:rFonts w:hint="eastAsia" w:ascii="宋体" w:hAnsi="宋体" w:eastAsia="宋体" w:cs="宋体"/>
          <w:b/>
          <w:bCs/>
          <w:color w:val="000000"/>
          <w:sz w:val="24"/>
          <w:szCs w:val="24"/>
          <w:highlight w:val="none"/>
          <w:lang w:eastAsia="zh-CN"/>
        </w:rPr>
        <w:t xml:space="preserve">）</w:t>
      </w:r>
      <w:r/>
    </w:p>
    <w:tbl>
      <w:tblPr>
        <w:tblStyle w:val="864"/>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1"/>
        <w:gridCol w:w="1945"/>
        <w:gridCol w:w="6995"/>
      </w:tblGrid>
      <w:tr>
        <w:trPr>
          <w:trHeight w:val="300"/>
        </w:trPr>
        <w:tc>
          <w:tcPr>
            <w:tcW w:w="48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p>
        </w:tc>
        <w:tc>
          <w:tcPr>
            <w:tcW w:w="1945" w:type="dxa"/>
            <w:vAlign w:val="center"/>
            <w:textDirection w:val="lrTb"/>
            <w:noWrap/>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类型</w:t>
            </w:r>
            <w:r/>
          </w:p>
        </w:tc>
        <w:tc>
          <w:tcPr>
            <w:tcW w:w="6995"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技术要求</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按实填写</w:t>
            </w:r>
            <w:r>
              <w:rPr>
                <w:rFonts w:hint="eastAsia" w:ascii="宋体" w:hAnsi="宋体" w:eastAsia="宋体" w:cs="宋体"/>
                <w:color w:val="000000"/>
                <w:sz w:val="24"/>
                <w:szCs w:val="24"/>
                <w:highlight w:val="none"/>
                <w:lang w:eastAsia="zh-CN" w:bidi="ar"/>
              </w:rPr>
              <w:t xml:space="preserve">）</w:t>
            </w:r>
            <w:r/>
          </w:p>
        </w:tc>
      </w:tr>
      <w:tr>
        <w:trPr>
          <w:trHeight w:val="585"/>
        </w:trPr>
        <w:tc>
          <w:tcPr>
            <w:tcW w:w="481"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945" w:type="dxa"/>
            <w:vAlign w:val="center"/>
            <w:textDirection w:val="lrTb"/>
            <w:noWrap/>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全结构化人脸识别像机</w:t>
            </w:r>
            <w:r/>
          </w:p>
        </w:tc>
        <w:tc>
          <w:tcPr>
            <w:tcW w:w="6995" w:type="dxa"/>
            <w:vAlign w:val="center"/>
            <w:textDirection w:val="lrTb"/>
            <w:noWrap w:val="false"/>
          </w:tcPr>
          <w:p>
            <w:pPr>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5"/>
        </w:trPr>
        <w:tc>
          <w:tcPr>
            <w:tcW w:w="481"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945" w:type="dxa"/>
            <w:vAlign w:val="center"/>
            <w:textDirection w:val="lrTb"/>
            <w:noWrap/>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全结构化高空抛物监测摄像机</w:t>
            </w:r>
            <w:r/>
          </w:p>
        </w:tc>
        <w:tc>
          <w:tcPr>
            <w:tcW w:w="6995" w:type="dxa"/>
            <w:vAlign w:val="center"/>
            <w:textDirection w:val="lrTb"/>
            <w:noWrap w:val="false"/>
          </w:tcPr>
          <w:p>
            <w:pPr>
              <w:spacing w:before="0" w:beforeAutospacing="0" w:after="0" w:afterAutospacing="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85"/>
        </w:trPr>
        <w:tc>
          <w:tcPr>
            <w:tcW w:w="481"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945" w:type="dxa"/>
            <w:vAlign w:val="center"/>
            <w:textDirection w:val="lrTb"/>
            <w:noWrap/>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电梯内电动车辆检测专用摄像机</w:t>
            </w:r>
            <w:r/>
          </w:p>
        </w:tc>
        <w:tc>
          <w:tcPr>
            <w:tcW w:w="6995" w:type="dxa"/>
            <w:vAlign w:val="center"/>
            <w:textDirection w:val="lrTb"/>
            <w:noWrap w:val="false"/>
          </w:tcPr>
          <w:p>
            <w:pPr>
              <w:spacing w:before="0" w:beforeAutospacing="0" w:after="0" w:afterAutospacing="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85"/>
        </w:trPr>
        <w:tc>
          <w:tcPr>
            <w:tcW w:w="481"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945" w:type="dxa"/>
            <w:vAlign w:val="center"/>
            <w:textDirection w:val="lrTb"/>
            <w:noWrap/>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出入口全结构化视频联网摄像机</w:t>
            </w:r>
            <w:r/>
          </w:p>
        </w:tc>
        <w:tc>
          <w:tcPr>
            <w:tcW w:w="6995" w:type="dxa"/>
            <w:vAlign w:val="center"/>
            <w:textDirection w:val="lrTb"/>
            <w:noWrap w:val="false"/>
          </w:tcPr>
          <w:p>
            <w:pPr>
              <w:spacing w:before="0" w:beforeAutospacing="0" w:after="0" w:afterAutospacing="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85"/>
        </w:trPr>
        <w:tc>
          <w:tcPr>
            <w:tcW w:w="481"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945" w:type="dxa"/>
            <w:vAlign w:val="center"/>
            <w:textDirection w:val="lrTb"/>
            <w:noWrap/>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内部道路监控摄像机</w:t>
            </w:r>
            <w:r/>
          </w:p>
        </w:tc>
        <w:tc>
          <w:tcPr>
            <w:tcW w:w="6995" w:type="dxa"/>
            <w:vAlign w:val="center"/>
            <w:textDirection w:val="lrTb"/>
            <w:noWrap w:val="false"/>
          </w:tcPr>
          <w:p>
            <w:pPr>
              <w:spacing w:before="0" w:beforeAutospacing="0" w:after="0" w:afterAutospacing="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bl>
    <w:p>
      <w:pPr>
        <w:pStyle w:val="856"/>
        <w:numPr>
          <w:ilvl w:val="0"/>
          <w:numId w:val="0"/>
        </w:numPr>
        <w:ind w:left="440" w:hanging="440"/>
        <w:jc w:val="left"/>
        <w:spacing w:line="360" w:lineRule="auto"/>
        <w:rPr>
          <w:rFonts w:hint="eastAsia" w:ascii="宋体" w:hAnsi="宋体" w:cs="宋体"/>
          <w:b/>
          <w:bCs/>
          <w:color w:val="000000"/>
          <w:sz w:val="24"/>
          <w:szCs w:val="24"/>
          <w:highlight w:val="none"/>
          <w:lang w:val="en-US" w:eastAsia="zh-CN" w:bidi="ar-SA"/>
        </w:rPr>
      </w:pPr>
      <w:r/>
      <w:bookmarkStart w:id="111" w:name="_Toc1471"/>
      <w:r/>
      <w:bookmarkStart w:id="112" w:name="_Toc31819"/>
      <w:r>
        <w:rPr>
          <w:rFonts w:hint="eastAsia" w:ascii="宋体" w:hAnsi="宋体" w:cs="宋体"/>
          <w:b/>
          <w:bCs/>
          <w:color w:val="000000"/>
          <w:sz w:val="24"/>
          <w:szCs w:val="24"/>
          <w:highlight w:val="none"/>
          <w:lang w:val="en-US" w:eastAsia="zh-CN" w:bidi="ar-SA"/>
        </w:rPr>
        <w:t xml:space="preserve">（2）前端配套要求</w:t>
      </w:r>
      <w:bookmarkEnd w:id="111"/>
      <w:r/>
      <w:bookmarkEnd w:id="112"/>
      <w:r/>
      <w:r/>
    </w:p>
    <w:p>
      <w:pPr>
        <w:pStyle w:val="2444"/>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乙方自行实地认真勘察所选监控点供电、线路、照明、环境等综合因素，按照甲方的工作需求对前端摄像机点位分布、安装位置、角度、机型、立杆等进行深化设计。</w:t>
      </w:r>
      <w:r/>
    </w:p>
    <w:p>
      <w:pPr>
        <w:pStyle w:val="2444"/>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乙方在项目实施前需与甲方再次确认设计施工方案，并按照</w:t>
      </w:r>
      <w:r>
        <w:rPr>
          <w:rFonts w:hint="eastAsia"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实际需求进行调整后组织实施，经</w:t>
      </w:r>
      <w:r>
        <w:rPr>
          <w:rFonts w:hint="eastAsia"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同意后组织实施，实施过程中若有调整，不另增加费用。</w:t>
      </w:r>
      <w:r/>
    </w:p>
    <w:p>
      <w:pPr>
        <w:pStyle w:val="2444"/>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本项目为购买服务项目，</w:t>
      </w:r>
      <w:r>
        <w:rPr>
          <w:rFonts w:hint="eastAsia"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应对监控点位和链路自行勘察，前端设备、管网、杆件、接电、网络、后端存储、往公安传输链路等实施本项目涉及的所有内容均由</w:t>
      </w:r>
      <w:r>
        <w:rPr>
          <w:rFonts w:hint="eastAsia"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负责。所有网络线缆及电力线路必须采用合规敷设方式，严禁任何形式的明线架空敷设（俗称"飞线"）；涉及现场杆件及其他利旧设备的，</w:t>
      </w:r>
      <w:r>
        <w:rPr>
          <w:rFonts w:hint="eastAsia"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须自行与原产权方沟通协调相关事宜，取得产权人的同意方可施工；如无法与原产权方达成一致需要</w:t>
      </w:r>
      <w:r>
        <w:rPr>
          <w:rFonts w:hint="eastAsia"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配合协调，</w:t>
      </w:r>
      <w:r>
        <w:rPr>
          <w:rFonts w:hint="eastAsia"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可配合进行协调，但不承担其他责任和义务；经</w:t>
      </w:r>
      <w:r>
        <w:rPr>
          <w:rFonts w:hint="eastAsia"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配合进行协调后若原产权方仍不同意的，</w:t>
      </w:r>
      <w:r>
        <w:rPr>
          <w:rFonts w:hint="eastAsia"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应自行解决现场立杆、管网、链路等安装问题。</w:t>
      </w:r>
      <w:r>
        <w:rPr>
          <w:rFonts w:hint="eastAsia"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须综合考虑风险，</w:t>
      </w:r>
      <w:r>
        <w:rPr>
          <w:rFonts w:hint="eastAsia" w:eastAsia="宋体" w:cs="宋体"/>
          <w:color w:val="000000"/>
          <w:sz w:val="24"/>
          <w:szCs w:val="24"/>
          <w:highlight w:val="none"/>
          <w:lang w:val="en-US" w:eastAsia="zh-CN"/>
        </w:rPr>
        <w:t xml:space="preserve">所发生的费用包含在合同中。</w:t>
      </w:r>
      <w:r/>
    </w:p>
    <w:p>
      <w:pPr>
        <w:numPr>
          <w:ilvl w:val="0"/>
          <w:numId w:val="0"/>
        </w:numPr>
        <w:ind w:firstLine="241"/>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8.6</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cs="宋体"/>
          <w:b/>
          <w:bCs/>
          <w:color w:val="000000"/>
          <w:sz w:val="24"/>
          <w:szCs w:val="24"/>
          <w:highlight w:val="none"/>
          <w:lang w:val="en-US" w:eastAsia="zh-CN"/>
        </w:rPr>
        <w:t xml:space="preserve">要求</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8.6.1</w:t>
      </w:r>
      <w:r>
        <w:rPr>
          <w:rFonts w:hint="eastAsia" w:ascii="宋体" w:hAnsi="宋体" w:eastAsia="宋体" w:cs="宋体"/>
          <w:b/>
          <w:bCs/>
          <w:color w:val="000000"/>
          <w:sz w:val="24"/>
          <w:szCs w:val="24"/>
          <w:highlight w:val="none"/>
        </w:rPr>
        <w:t xml:space="preserve">服务期限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本项目</w:t>
      </w:r>
      <w:r>
        <w:rPr>
          <w:rFonts w:hint="eastAsia" w:ascii="宋体" w:hAnsi="宋体" w:eastAsia="宋体" w:cs="宋体"/>
          <w:b w:val="0"/>
          <w:bCs w:val="0"/>
          <w:color w:val="000000"/>
          <w:sz w:val="24"/>
          <w:szCs w:val="24"/>
          <w:highlight w:val="none"/>
          <w:lang w:eastAsia="zh-CN"/>
        </w:rPr>
        <w:t xml:space="preserve">整体服务期限自项目验收合格之日起36个月；其中嘉荟新城地下车库服务的起算时间为2027年</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t xml:space="preserve">月4日</w:t>
      </w:r>
      <w:r>
        <w:rPr>
          <w:rFonts w:hint="eastAsia" w:ascii="宋体" w:hAnsi="宋体" w:eastAsia="宋体" w:cs="宋体"/>
          <w:b w:val="0"/>
          <w:bCs w:val="0"/>
          <w:color w:val="000000"/>
          <w:sz w:val="24"/>
          <w:szCs w:val="24"/>
          <w:highlight w:val="none"/>
        </w:rPr>
        <w:t xml:space="preserve">。</w:t>
      </w:r>
      <w:r/>
    </w:p>
    <w:p>
      <w:pPr>
        <w:pStyle w:val="244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8.6.2.</w:t>
      </w:r>
      <w:r>
        <w:rPr>
          <w:rFonts w:hint="eastAsia" w:ascii="宋体" w:hAnsi="宋体" w:eastAsia="宋体" w:cs="宋体"/>
          <w:b/>
          <w:bCs/>
          <w:color w:val="000000"/>
          <w:sz w:val="24"/>
          <w:szCs w:val="24"/>
          <w:highlight w:val="none"/>
        </w:rPr>
        <w:t xml:space="preserve">服务内容</w:t>
      </w:r>
      <w:r/>
    </w:p>
    <w:p>
      <w:pPr>
        <w:pStyle w:val="2443"/>
        <w:numPr>
          <w:ilvl w:val="0"/>
          <w:numId w:val="1"/>
        </w:numPr>
        <w:ind w:firstLine="48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服务人员：</w:t>
      </w:r>
      <w:r>
        <w:rPr>
          <w:rFonts w:hint="eastAsia" w:ascii="宋体" w:hAnsi="宋体" w:eastAsia="宋体" w:cs="宋体"/>
          <w:color w:val="000000"/>
          <w:sz w:val="24"/>
          <w:szCs w:val="24"/>
          <w:highlight w:val="none"/>
          <w:lang w:val="en-US" w:eastAsia="zh-CN"/>
        </w:rPr>
        <w:t xml:space="preserve">供应商应</w:t>
      </w:r>
      <w:r>
        <w:rPr>
          <w:rFonts w:hint="eastAsia" w:ascii="宋体" w:hAnsi="宋体" w:eastAsia="宋体" w:cs="宋体"/>
          <w:color w:val="000000"/>
          <w:sz w:val="24"/>
          <w:szCs w:val="24"/>
          <w:highlight w:val="none"/>
        </w:rPr>
        <w:t xml:space="preserve">成立7×24小时</w:t>
      </w:r>
      <w:r>
        <w:rPr>
          <w:rFonts w:hint="eastAsia" w:ascii="宋体" w:hAnsi="宋体" w:eastAsia="宋体" w:cs="宋体"/>
          <w:color w:val="000000"/>
          <w:sz w:val="24"/>
          <w:szCs w:val="24"/>
          <w:highlight w:val="none"/>
          <w:lang w:val="en-US" w:eastAsia="zh-CN"/>
        </w:rPr>
        <w:t xml:space="preserve">服务团队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对系统运行的实际需</w:t>
      </w:r>
      <w:r>
        <w:rPr>
          <w:rFonts w:hint="eastAsia" w:ascii="宋体" w:hAnsi="宋体" w:eastAsia="宋体" w:cs="宋体"/>
          <w:color w:val="auto"/>
          <w:sz w:val="24"/>
          <w:szCs w:val="24"/>
          <w:highlight w:val="none"/>
        </w:rPr>
        <w:t xml:space="preserve">要，项目团队成员不少于</w:t>
      </w:r>
      <w:r>
        <w:rPr>
          <w:rFonts w:hint="eastAsia"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人，所有团队成员均须同时持有高处作业</w:t>
      </w:r>
      <w:r>
        <w:rPr>
          <w:rFonts w:hint="eastAsia"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电工作业特种作业操作证。</w:t>
      </w:r>
      <w:r/>
    </w:p>
    <w:p>
      <w:pPr>
        <w:pStyle w:val="244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服务期限内，供应商应提供巡检、维护、维修、故障排除、系统优化、配合软件升级、应急服务等服务内容，并完成实现本项目全部服务目标所必需的其他所有相关工作。</w:t>
      </w:r>
      <w:r/>
    </w:p>
    <w:p>
      <w:pPr>
        <w:pStyle w:val="2443"/>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设备巡检、维护：服务期间，</w:t>
      </w:r>
      <w:r>
        <w:rPr>
          <w:rFonts w:ascii="宋体" w:hAnsi="宋体" w:eastAsia="宋体" w:cs="宋体"/>
          <w:color w:val="auto"/>
          <w:sz w:val="24"/>
          <w:szCs w:val="24"/>
          <w:highlight w:val="none"/>
        </w:rPr>
        <w:t xml:space="preserve">供应商应开展设备巡检</w:t>
      </w:r>
      <w:r>
        <w:rPr>
          <w:rFonts w:hint="eastAsia" w:ascii="宋体" w:hAnsi="宋体" w:eastAsia="宋体" w:cs="宋体"/>
          <w:color w:val="auto"/>
          <w:sz w:val="24"/>
          <w:szCs w:val="24"/>
          <w:highlight w:val="none"/>
        </w:rPr>
        <w:t xml:space="preserve">、维护</w:t>
      </w:r>
      <w:r>
        <w:rPr>
          <w:rFonts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后端设备每季度不少于一次，前端设备每半年不少于一次。</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安全巡检：服务期内，供应商每月开展不少于</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次设备</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系统性安全检查，形成安全检查报告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上报</w:t>
      </w:r>
      <w:r>
        <w:rPr>
          <w:rFonts w:hint="eastAsia" w:ascii="宋体" w:hAnsi="宋体" w:eastAsia="宋体" w:cs="宋体"/>
          <w:color w:val="000000"/>
          <w:sz w:val="24"/>
          <w:szCs w:val="24"/>
          <w:highlight w:val="none"/>
          <w:lang w:val="en-US" w:eastAsia="zh-CN"/>
        </w:rPr>
        <w:t xml:space="preserve">至</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风险评估：服务期内，供应商每季度开展不少于1次信息系统安全评估，形成安全评估报告</w:t>
      </w:r>
      <w:r>
        <w:rPr>
          <w:rFonts w:hint="eastAsia" w:ascii="宋体" w:hAnsi="宋体" w:eastAsia="宋体" w:cs="宋体"/>
          <w:color w:val="000000"/>
          <w:sz w:val="24"/>
          <w:szCs w:val="24"/>
          <w:highlight w:val="none"/>
          <w:lang w:val="en-US" w:eastAsia="zh-CN"/>
        </w:rPr>
        <w:t xml:space="preserve">，并上报至甲方</w:t>
      </w:r>
      <w:r>
        <w:rPr>
          <w:rFonts w:hint="eastAsia" w:ascii="宋体" w:hAnsi="宋体" w:eastAsia="宋体" w:cs="宋体"/>
          <w:color w:val="000000"/>
          <w:sz w:val="24"/>
          <w:szCs w:val="24"/>
          <w:highlight w:val="none"/>
        </w:rPr>
        <w:t xml:space="preserve">。</w:t>
      </w:r>
      <w:r/>
    </w:p>
    <w:p>
      <w:pPr>
        <w:pStyle w:val="2443"/>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故障处理：应能实时响应系统故障自动告警，在服务期内提供报修电话。如出现故障，响应时间小于1小时，必须在2小时内到达现场处理，一般故障12小时内修复，重大故障在24小时内修复。紧急情况，在2小时内到达现场)，24小时内排除故障(特殊情况除外。</w:t>
      </w:r>
      <w:r>
        <w:rPr>
          <w:rFonts w:hint="eastAsia" w:eastAsia="宋体" w:cs="宋体"/>
          <w:color w:val="000000"/>
          <w:sz w:val="24"/>
          <w:szCs w:val="24"/>
          <w:highlight w:val="none"/>
          <w:lang w:eastAsia="zh-CN"/>
        </w:rPr>
        <w:t xml:space="preserve">）</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电话支持：提供7×24小时电话技术指导和现场咨询服务。</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系统优化：根据巡检报告及用户需求提供优化方案，经</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认可后执行系统优化。</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技术培训：须</w:t>
      </w:r>
      <w:r>
        <w:rPr>
          <w:rFonts w:hint="eastAsia" w:eastAsia="宋体" w:cs="宋体"/>
          <w:color w:val="000000"/>
          <w:sz w:val="24"/>
          <w:szCs w:val="24"/>
          <w:highlight w:val="none"/>
          <w:lang w:val="en-US" w:eastAsia="zh-CN"/>
        </w:rPr>
        <w:t xml:space="preserve">为甲方</w:t>
      </w:r>
      <w:r>
        <w:rPr>
          <w:rFonts w:hint="eastAsia" w:ascii="宋体" w:hAnsi="宋体" w:eastAsia="宋体" w:cs="宋体"/>
          <w:color w:val="000000"/>
          <w:sz w:val="24"/>
          <w:szCs w:val="24"/>
          <w:highlight w:val="none"/>
        </w:rPr>
        <w:t xml:space="preserve">工作人员</w:t>
      </w:r>
      <w:r>
        <w:rPr>
          <w:rFonts w:hint="eastAsia"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操作培训，使其具备数字视频系统操作管</w:t>
      </w:r>
      <w:r>
        <w:rPr>
          <w:rFonts w:hint="eastAsia" w:eastAsia="宋体" w:cs="宋体"/>
          <w:color w:val="000000"/>
          <w:sz w:val="24"/>
          <w:szCs w:val="24"/>
          <w:highlight w:val="none"/>
          <w:lang w:eastAsia="zh-CN"/>
        </w:rPr>
        <w:t xml:space="preserve">理和</w:t>
      </w:r>
      <w:r>
        <w:rPr>
          <w:rFonts w:hint="eastAsia" w:ascii="宋体" w:hAnsi="宋体" w:eastAsia="宋体" w:cs="宋体"/>
          <w:color w:val="000000"/>
          <w:sz w:val="24"/>
          <w:szCs w:val="24"/>
          <w:highlight w:val="none"/>
        </w:rPr>
        <w:t xml:space="preserve">维护能力。培训应分类进行，包括技术人员培训，操作员培训等，具体培训计划及时间、地点由双方商定。</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备品备件：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应提供备品备件，提供的备品备件应满足项目日常维护需求。</w:t>
      </w:r>
      <w:r/>
    </w:p>
    <w:p>
      <w:pPr>
        <w:pStyle w:val="2443"/>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服务期限内，若因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未遵守国家及地方相关安全法律法规、行业安全操作规程、合同中明确的安全管理义务，或因供应商自身过错（包括但不限于操作失误、人员未持证上岗、设备设施维护不到位、安全防护措施缺失等），导致发生人身伤亡、财产损失、环境损害，或引发第三方投诉、行政部门查处等与服务相关的安全事故/问题的，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承担全部责任和费用。</w:t>
      </w:r>
      <w:r/>
    </w:p>
    <w:p>
      <w:pPr>
        <w:pStyle w:val="244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8.6.3</w:t>
      </w:r>
      <w:r>
        <w:rPr>
          <w:rFonts w:hint="eastAsia" w:ascii="宋体" w:hAnsi="宋体" w:eastAsia="宋体" w:cs="宋体"/>
          <w:b/>
          <w:bCs/>
          <w:color w:val="000000"/>
          <w:sz w:val="24"/>
          <w:szCs w:val="24"/>
          <w:highlight w:val="none"/>
        </w:rPr>
        <w:t xml:space="preserve">考核要求</w:t>
      </w:r>
      <w:r/>
    </w:p>
    <w:p>
      <w:pPr>
        <w:pStyle w:val="2443"/>
        <w:ind w:firstLine="480"/>
        <w:rPr>
          <w:highlight w:val="none"/>
        </w:rPr>
      </w:pPr>
      <w:r>
        <w:rPr>
          <w:rFonts w:hint="eastAsia" w:ascii="宋体" w:hAnsi="宋体" w:eastAsia="宋体" w:cs="宋体"/>
          <w:color w:val="000000"/>
          <w:sz w:val="24"/>
          <w:szCs w:val="24"/>
          <w:highlight w:val="none"/>
        </w:rPr>
        <w:t xml:space="preserve">考核内容包括日常服务、定期巡检等</w:t>
      </w:r>
      <w:r>
        <w:rPr>
          <w:rFonts w:hint="eastAsia" w:ascii="宋体" w:hAnsi="宋体" w:eastAsia="宋体" w:cs="宋体"/>
          <w:color w:val="000000"/>
          <w:sz w:val="24"/>
          <w:szCs w:val="24"/>
          <w:highlight w:val="none"/>
          <w:lang w:eastAsia="zh-CN"/>
        </w:rPr>
        <w:t xml:space="preserve">。</w:t>
      </w:r>
      <w:r/>
    </w:p>
    <w:tbl>
      <w:tblPr>
        <w:tblStyle w:val="864"/>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5"/>
        <w:gridCol w:w="2676"/>
        <w:gridCol w:w="2720"/>
        <w:gridCol w:w="1631"/>
      </w:tblGrid>
      <w:tr>
        <w:trPr>
          <w:jc w:val="center"/>
          <w:trHeight w:val="602"/>
          <w:tblHeader/>
        </w:trPr>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Times New Roman" w:hAnsi="Times New Roman"/>
                <w:b/>
                <w:bCs/>
                <w:color w:val="auto"/>
                <w:szCs w:val="21"/>
                <w:highlight w:val="none"/>
              </w:rPr>
            </w:pPr>
            <w:r>
              <w:rPr>
                <w:rFonts w:ascii="Times New Roman" w:hAnsi="Times New Roman"/>
                <w:b/>
                <w:bCs/>
                <w:color w:val="auto"/>
                <w:szCs w:val="21"/>
                <w:highlight w:val="none"/>
              </w:rPr>
              <w:t xml:space="preserve">考核名称 </w:t>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jc w:val="center"/>
              <w:rPr>
                <w:rFonts w:ascii="Times New Roman" w:hAnsi="Times New Roman"/>
                <w:b/>
                <w:bCs/>
                <w:color w:val="auto"/>
                <w:szCs w:val="21"/>
                <w:highlight w:val="none"/>
              </w:rPr>
            </w:pPr>
            <w:r>
              <w:rPr>
                <w:rFonts w:ascii="Times New Roman" w:hAnsi="Times New Roman"/>
                <w:b/>
                <w:bCs/>
                <w:color w:val="auto"/>
                <w:szCs w:val="21"/>
                <w:highlight w:val="none"/>
              </w:rPr>
              <w:t xml:space="preserve">考核内容说明</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jc w:val="center"/>
              <w:rPr>
                <w:rFonts w:ascii="Times New Roman" w:hAnsi="Times New Roman"/>
                <w:b/>
                <w:bCs/>
                <w:color w:val="auto"/>
                <w:szCs w:val="21"/>
                <w:highlight w:val="none"/>
              </w:rPr>
            </w:pPr>
            <w:r>
              <w:rPr>
                <w:rFonts w:ascii="Times New Roman" w:hAnsi="Times New Roman"/>
                <w:b/>
                <w:bCs/>
                <w:color w:val="auto"/>
                <w:szCs w:val="21"/>
                <w:highlight w:val="none"/>
              </w:rPr>
              <w:t xml:space="preserve">扣款标准 </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rPr>
                <w:rFonts w:ascii="Times New Roman" w:hAnsi="Times New Roman"/>
                <w:b/>
                <w:bCs/>
                <w:color w:val="auto"/>
                <w:szCs w:val="21"/>
                <w:highlight w:val="none"/>
              </w:rPr>
            </w:pPr>
            <w:r>
              <w:rPr>
                <w:rFonts w:ascii="Times New Roman" w:hAnsi="Times New Roman"/>
                <w:b/>
                <w:bCs/>
                <w:color w:val="auto"/>
                <w:szCs w:val="21"/>
                <w:highlight w:val="none"/>
              </w:rPr>
              <w:t xml:space="preserve">考核周期 </w:t>
            </w:r>
            <w:r/>
          </w:p>
        </w:tc>
      </w:tr>
      <w:tr>
        <w:trPr>
          <w:jc w:val="center"/>
          <w:trHeight w:val="682"/>
        </w:trPr>
        <w:tc>
          <w:tcPr>
            <w:tcBorders>
              <w:top w:val="single" w:color="auto" w:sz="4" w:space="0"/>
              <w:left w:val="single" w:color="auto" w:sz="4" w:space="0"/>
              <w:right w:val="single" w:color="auto" w:sz="4" w:space="0"/>
            </w:tcBorders>
            <w:tcW w:w="1445"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定期巡检</w:t>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安全巡检服务每月≥1次</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未按要求完成巡检的，扣款500元 </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月度</w:t>
            </w:r>
            <w:r/>
          </w:p>
        </w:tc>
      </w:tr>
      <w:tr>
        <w:trPr>
          <w:jc w:val="center"/>
          <w:trHeight w:val="778"/>
        </w:trPr>
        <w:tc>
          <w:tcPr>
            <w:tcBorders>
              <w:left w:val="single" w:color="auto" w:sz="4" w:space="0"/>
              <w:bottom w:val="single" w:color="auto" w:sz="4" w:space="0"/>
              <w:right w:val="single" w:color="auto" w:sz="4" w:space="0"/>
            </w:tcBorders>
            <w:tcW w:w="1445"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设备巡检服务每季度≥1次</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未按要求完成巡检的，扣款1000元</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季度</w:t>
            </w:r>
            <w:r/>
          </w:p>
        </w:tc>
      </w:tr>
      <w:tr>
        <w:trPr>
          <w:jc w:val="center"/>
          <w:trHeight w:val="1423"/>
        </w:trPr>
        <w:tc>
          <w:tcPr>
            <w:tcBorders>
              <w:top w:val="single" w:color="auto" w:sz="4" w:space="0"/>
              <w:left w:val="single" w:color="auto" w:sz="4" w:space="0"/>
              <w:bottom w:val="single" w:color="auto" w:sz="4" w:space="0"/>
              <w:right w:val="single" w:color="auto" w:sz="4" w:space="0"/>
            </w:tcBorders>
            <w:tcW w:w="1445" w:type="dxa"/>
            <w:vAlign w:val="center"/>
            <w:vMerge w:val="restart"/>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日常服务</w:t>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因未规范开展系统软硬件安装调试，或系统调试过程中未按规范尽责，造成系统存在安全漏洞</w:t>
            </w:r>
            <w:r>
              <w:rPr>
                <w:rFonts w:hint="eastAsia" w:ascii="Times New Roman" w:hAnsi="Times New Roman"/>
                <w:color w:val="auto"/>
                <w:szCs w:val="21"/>
                <w:highlight w:val="none"/>
              </w:rPr>
              <w:t xml:space="preserve">或安全</w:t>
            </w:r>
            <w:r>
              <w:rPr>
                <w:rFonts w:ascii="Times New Roman" w:hAnsi="Times New Roman"/>
                <w:color w:val="auto"/>
                <w:szCs w:val="21"/>
                <w:highlight w:val="none"/>
              </w:rPr>
              <w:t xml:space="preserve">的。</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发现一次扣款500元</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月度</w:t>
            </w:r>
            <w:r/>
          </w:p>
        </w:tc>
      </w:tr>
      <w:tr>
        <w:trPr>
          <w:jc w:val="center"/>
          <w:trHeight w:val="1076"/>
        </w:trPr>
        <w:tc>
          <w:tcPr>
            <w:tcBorders>
              <w:top w:val="single" w:color="auto" w:sz="4" w:space="0"/>
              <w:left w:val="single" w:color="auto" w:sz="4" w:space="0"/>
              <w:bottom w:val="single" w:color="auto" w:sz="4" w:space="0"/>
              <w:right w:val="single" w:color="auto" w:sz="4" w:space="0"/>
            </w:tcBorders>
            <w:tcW w:w="1445"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highlight w:val="none"/>
              </w:rPr>
            </w:pPr>
            <w:r>
              <w:rPr>
                <w:rFonts w:hint="eastAsia"/>
                <w:color w:val="auto"/>
                <w:szCs w:val="21"/>
                <w:highlight w:val="none"/>
                <w:lang w:eastAsia="zh-CN"/>
              </w:rPr>
              <w:t xml:space="preserve">乙方</w:t>
            </w:r>
            <w:r>
              <w:rPr>
                <w:rFonts w:ascii="Times New Roman" w:hAnsi="Times New Roman"/>
                <w:color w:val="auto"/>
                <w:szCs w:val="21"/>
                <w:highlight w:val="none"/>
              </w:rPr>
              <w:t xml:space="preserve">人员未履行信息安全保密要求，泄露</w:t>
            </w:r>
            <w:r>
              <w:rPr>
                <w:rFonts w:hint="eastAsia" w:ascii="Times New Roman" w:hAnsi="Times New Roman"/>
                <w:color w:val="auto"/>
                <w:szCs w:val="21"/>
                <w:highlight w:val="none"/>
                <w:lang w:val="en-US" w:eastAsia="zh-CN"/>
              </w:rPr>
              <w:t xml:space="preserve">监控视频</w:t>
            </w:r>
            <w:r>
              <w:rPr>
                <w:rFonts w:ascii="Times New Roman" w:hAnsi="Times New Roman"/>
                <w:color w:val="auto"/>
                <w:szCs w:val="21"/>
                <w:highlight w:val="none"/>
              </w:rPr>
              <w:t xml:space="preserve">信息秘密的。</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发生一次扣款500元</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月度</w:t>
            </w:r>
            <w:r/>
          </w:p>
        </w:tc>
      </w:tr>
      <w:tr>
        <w:trPr>
          <w:jc w:val="center"/>
          <w:trHeight w:val="1144"/>
        </w:trPr>
        <w:tc>
          <w:tcPr>
            <w:tcBorders>
              <w:top w:val="single" w:color="auto" w:sz="4" w:space="0"/>
              <w:left w:val="single" w:color="auto" w:sz="4" w:space="0"/>
              <w:bottom w:val="single" w:color="auto" w:sz="4" w:space="0"/>
              <w:right w:val="single" w:color="auto" w:sz="4" w:space="0"/>
            </w:tcBorders>
            <w:tcW w:w="1445"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因安全系统未发现威胁或防御不及时，发生安全问题但未造成安全事故的</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发生一次扣款500元</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月度</w:t>
            </w:r>
            <w:r/>
          </w:p>
        </w:tc>
      </w:tr>
      <w:tr>
        <w:trPr>
          <w:jc w:val="center"/>
          <w:trHeight w:val="896"/>
        </w:trPr>
        <w:tc>
          <w:tcPr>
            <w:tcBorders>
              <w:top w:val="single" w:color="auto" w:sz="4" w:space="0"/>
              <w:left w:val="single" w:color="auto" w:sz="4" w:space="0"/>
              <w:bottom w:val="single" w:color="auto" w:sz="4" w:space="0"/>
              <w:right w:val="single" w:color="auto" w:sz="4" w:space="0"/>
            </w:tcBorders>
            <w:tcW w:w="1445"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未按照安全管理规范组织项目运维工程实施工作。</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每发生一次工程安全事故，扣款1000元</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月度</w:t>
            </w:r>
            <w:r/>
          </w:p>
        </w:tc>
      </w:tr>
    </w:tbl>
    <w:p>
      <w:pPr>
        <w:pStyle w:val="2443"/>
        <w:ind w:firstLine="480"/>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8.6.4</w:t>
      </w:r>
      <w:r>
        <w:rPr>
          <w:rFonts w:hint="eastAsia" w:ascii="宋体" w:hAnsi="宋体" w:eastAsia="宋体" w:cs="宋体"/>
          <w:b/>
          <w:bCs/>
          <w:color w:val="000000"/>
          <w:sz w:val="24"/>
          <w:szCs w:val="24"/>
          <w:highlight w:val="none"/>
        </w:rPr>
        <w:t xml:space="preserve">前端在线率要求</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期内</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应积极保障前端点位的设备安全、供电稳定以及网络链路状况良好，确保前端在线率指标达到</w:t>
      </w:r>
      <w:r>
        <w:rPr>
          <w:rFonts w:hint="eastAsia" w:ascii="宋体" w:hAnsi="宋体" w:eastAsia="宋体" w:cs="宋体"/>
          <w:color w:val="000000"/>
          <w:sz w:val="24"/>
          <w:szCs w:val="24"/>
          <w:highlight w:val="none"/>
          <w:lang w:val="en-US" w:eastAsia="zh-CN"/>
        </w:rPr>
        <w:t xml:space="preserve">95%</w:t>
      </w:r>
      <w:r>
        <w:rPr>
          <w:rFonts w:hint="eastAsia" w:ascii="宋体" w:hAnsi="宋体" w:eastAsia="宋体" w:cs="宋体"/>
          <w:color w:val="000000"/>
          <w:sz w:val="24"/>
          <w:szCs w:val="24"/>
          <w:highlight w:val="none"/>
        </w:rPr>
        <w:t xml:space="preserve">要求。</w:t>
      </w:r>
      <w:r/>
    </w:p>
    <w:p>
      <w:pPr>
        <w:pStyle w:val="244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8.6.5</w:t>
      </w:r>
      <w:r>
        <w:rPr>
          <w:rFonts w:hint="eastAsia" w:ascii="宋体" w:hAnsi="宋体" w:eastAsia="宋体" w:cs="宋体"/>
          <w:b/>
          <w:bCs/>
          <w:color w:val="000000"/>
          <w:sz w:val="24"/>
          <w:szCs w:val="24"/>
          <w:highlight w:val="none"/>
        </w:rPr>
        <w:t xml:space="preserve">政策要求</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（1）服务期内，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需针对公安、网信等部门对系统的专项网络信息安全检查反馈的问题及时整改并承担一切责任，</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不再承担由此产生的任何费用。 </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（2）如因国家、江苏省、 镇江市的各类法律法规和政策要求或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原因</w:t>
      </w:r>
      <w:r>
        <w:rPr>
          <w:rFonts w:hint="eastAsia"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对平台升级或更换，由此产生的所有费用由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不再承担由此产生的任何费用。</w:t>
      </w:r>
      <w:r/>
    </w:p>
    <w:p>
      <w:pPr>
        <w:pStyle w:val="2443"/>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（3）保密要求：在建设和运维服务过程中，</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以任何理由泄露网络拓扑、设备配置、光缆路由、加密算法、软硬件漏洞等相关技术信息和用户通信内容、流量数据、IP地址、个人隐私信息等用户数据信息以及故障日志、维护记录、安全审计报告、应急预案等运维数据，并对提供的相关资料予以保密。</w:t>
      </w:r>
      <w:r/>
    </w:p>
    <w:p>
      <w:pPr>
        <w:pStyle w:val="244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8.6.6</w:t>
      </w:r>
      <w:r>
        <w:rPr>
          <w:rFonts w:hint="eastAsia" w:ascii="宋体" w:hAnsi="宋体" w:eastAsia="宋体" w:cs="宋体"/>
          <w:b/>
          <w:bCs/>
          <w:color w:val="000000"/>
          <w:sz w:val="24"/>
          <w:szCs w:val="24"/>
          <w:highlight w:val="none"/>
        </w:rPr>
        <w:t xml:space="preserve">基本要求</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应保证用于提供本次服务的软硬件产品符合国家有关规定，完全符合采购需求规定的质量和性能的要求，所提供软件产品具有合法的版权或使用权，如在本项目范围内使用过程中出现版权或使用权纠纷，由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不承担责任。</w:t>
      </w:r>
      <w:r/>
    </w:p>
    <w:p>
      <w:pPr>
        <w:pStyle w:val="2443"/>
        <w:ind w:firstLine="48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（2）前端监控摄像头清单中载明的摄像头类型及数量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自行勘探现场，并充分了解项目现场的实际情况（包括但不限于现场地形、建筑布局、供电/网络基础设施条件、周边安防环境等），</w:t>
      </w:r>
      <w:r>
        <w:rPr>
          <w:rFonts w:hint="eastAsia" w:ascii="宋体" w:hAnsi="宋体" w:eastAsia="宋体" w:cs="宋体"/>
          <w:color w:val="auto"/>
          <w:sz w:val="24"/>
          <w:szCs w:val="24"/>
          <w:highlight w:val="none"/>
        </w:rPr>
        <w:t xml:space="preserve">根据现场实际条件</w:t>
      </w:r>
      <w:r>
        <w:rPr>
          <w:rFonts w:hint="eastAsia" w:eastAsia="宋体" w:cs="宋体"/>
          <w:color w:val="auto"/>
          <w:sz w:val="24"/>
          <w:szCs w:val="24"/>
          <w:highlight w:val="none"/>
          <w:lang w:val="en-US" w:eastAsia="zh-CN"/>
        </w:rPr>
        <w:t xml:space="preserve">及甲方、公安部门的要求</w:t>
      </w:r>
      <w:r>
        <w:rPr>
          <w:rFonts w:hint="eastAsia" w:ascii="宋体" w:hAnsi="宋体" w:eastAsia="宋体" w:cs="宋体"/>
          <w:color w:val="auto"/>
          <w:sz w:val="24"/>
          <w:szCs w:val="24"/>
          <w:highlight w:val="none"/>
        </w:rPr>
        <w:t xml:space="preserve">进行调整，同时，为满足招标的项目技术要求而必须完成的工作，</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应计入投标报价中，不得在报价外另行计取费用，报价风险由其自行承担。</w:t>
      </w:r>
      <w:r/>
    </w:p>
    <w:p>
      <w:pPr>
        <w:pStyle w:val="2443"/>
        <w:ind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）服务期内前后端所有软硬件产权均为</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所有，涉及到的所有数据资产归</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和使用方所有。</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8.6.7</w:t>
      </w:r>
      <w:r>
        <w:rPr>
          <w:rFonts w:hint="eastAsia" w:ascii="宋体" w:hAnsi="宋体" w:eastAsia="宋体" w:cs="宋体"/>
          <w:b/>
          <w:bCs/>
          <w:color w:val="000000"/>
          <w:sz w:val="24"/>
          <w:szCs w:val="24"/>
          <w:highlight w:val="none"/>
        </w:rPr>
        <w:t xml:space="preserve">质量保证</w:t>
      </w:r>
      <w:r/>
    </w:p>
    <w:p>
      <w:pPr>
        <w:pStyle w:val="2442"/>
        <w:ind w:firstLine="482"/>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产品升级：软件应用支持及升级服务包括故障排除、版本维护、故障修复、技术支持等，运维服务期内免费提供升级服务</w:t>
      </w:r>
      <w:r>
        <w:rPr>
          <w:rFonts w:hint="eastAsia" w:ascii="宋体" w:hAnsi="宋体" w:eastAsia="宋体" w:cs="宋体"/>
          <w:color w:val="000000"/>
          <w:sz w:val="24"/>
          <w:szCs w:val="24"/>
          <w:highlight w:val="none"/>
          <w:lang w:eastAsia="zh-CN"/>
        </w:rPr>
        <w:t xml:space="preserve">。</w:t>
      </w:r>
      <w:r/>
    </w:p>
    <w:p>
      <w:pPr>
        <w:pStyle w:val="2442"/>
        <w:ind w:firstLine="482"/>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8.6.8验收要求</w:t>
      </w:r>
      <w:r/>
    </w:p>
    <w:p>
      <w:pPr>
        <w:pStyle w:val="2442"/>
        <w:ind w:firstLine="482"/>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（1）设备系统集成后，由供应商制订测试方案并经</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确认后，对设备的性能和配置进行测试检查，并形成测试报告。测试过程中出现设备性能指标或功能上不符合标书要求时，</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有拒收的权利。测试过程中出现不符合</w:t>
      </w:r>
      <w:r>
        <w:rPr>
          <w:rFonts w:hint="eastAsia" w:ascii="宋体" w:hAnsi="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val="en-US" w:eastAsia="zh-CN"/>
        </w:rPr>
        <w:t xml:space="preserve">文件及响应文件和合同要求的严重质量问题时，</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保留索赔权利。</w:t>
      </w:r>
      <w:r/>
    </w:p>
    <w:p>
      <w:pPr>
        <w:pStyle w:val="2442"/>
        <w:ind w:firstLine="482"/>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（2）项目完工后须提供完整的技术资料及使用手册，包括竣工图、系统图、线路图等。</w:t>
      </w:r>
      <w:r/>
    </w:p>
    <w:p>
      <w:pPr>
        <w:pStyle w:val="2442"/>
        <w:ind w:firstLine="482"/>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依据最新的相关国家标准及技术规范以及</w:t>
      </w:r>
      <w:r>
        <w:rPr>
          <w:rFonts w:hint="eastAsia" w:ascii="宋体" w:hAnsi="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val="en-US" w:eastAsia="zh-CN"/>
        </w:rPr>
        <w:t xml:space="preserve">文件、投标文件予以验收，</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需积极配合，并提供相关资料。</w:t>
      </w:r>
      <w:r/>
    </w:p>
    <w:p>
      <w:pPr>
        <w:pStyle w:val="2442"/>
        <w:ind w:firstLine="482"/>
        <w:spacing w:line="46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（4）按照公安技防要求，小区出入口、消防通道、地下车库等必须按公安标准建设，取得公安技防部门的验收，监控画面接入公安平台。</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9</w:t>
      </w:r>
      <w:r>
        <w:rPr>
          <w:rFonts w:hint="eastAsia" w:ascii="宋体" w:hAnsi="宋体"/>
          <w:b/>
          <w:color w:val="000000"/>
          <w:sz w:val="24"/>
          <w:szCs w:val="24"/>
          <w:highlight w:val="none"/>
        </w:rPr>
        <w:t xml:space="preserve">.知识产权及使用权</w:t>
      </w:r>
      <w:r/>
    </w:p>
    <w:p>
      <w:pPr>
        <w:pStyle w:val="2442"/>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乙方必须保证投标文件、中标后提供的文件及资料均未侵犯他人的知识产权，否则必须承担由此引起的全部法律责任和经济责任。</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乙方提交的所有投标文件及成果，其所有权均归甲方所有，甲方可任意使用其全部成果。成交及未成交</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的投标文件在递交后均不予退回。</w:t>
      </w:r>
      <w:r>
        <w:rPr>
          <w:rFonts w:ascii="宋体" w:hAnsi="宋体"/>
          <w:color w:val="000000"/>
          <w:sz w:val="24"/>
          <w:szCs w:val="24"/>
          <w:highlight w:val="none"/>
        </w:rPr>
        <w:t xml:space="preserve">  </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0</w:t>
      </w:r>
      <w:r>
        <w:rPr>
          <w:rFonts w:hint="eastAsia" w:ascii="宋体" w:hAnsi="宋体"/>
          <w:b/>
          <w:color w:val="000000"/>
          <w:sz w:val="24"/>
          <w:szCs w:val="24"/>
          <w:highlight w:val="none"/>
        </w:rPr>
        <w:t xml:space="preserve">.保密</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除履行本合同义务内容所需外，未经对方事先书面同意，任一方不得擅自使用、复制对商标、标志、商业信息、技术及其他资料。</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本保密条款长期有效，本合同变更、终止或解除等均不影响本条款的效力。</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.违约责任</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.1如甲方未按合同规定的期限付款，每延期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天，甲方应向乙方支付合同总价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﹪的违约金，但违约金的总数不超过合同总价的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.2因乙方原因，未能按规定时间完成有关工作的，每延误一天，甲方可在支付合同余款中扣除合同价款</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‰，累计扣款达到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%时，甲方有权终止合同，并保留追究乙方责任及要求赔偿损失的权利。如未能通过验收，甲方保留追究乙方责任及要求赔偿损失的权利。</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.3乙方应全面履行合同，甲方不接受合同的部分履行。若未能如期交付，有关的延误视为整个项目的延误，可视为合同全部未能完成，甲方有权拒付（追回）全部价款并解除合同。</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.4如乙方提供的维护服务文件不符合质量要求，必须在甲方提出要求后7天内无条件修改。</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rPr>
        <w:t xml:space="preserve">.不可抗力</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.1本条所称“不可抗力”是指战争、严重火灾、洪水、台风、地震等或其它双方认定的不可抗力事件。</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.2由于不可预见、不可避免、不可克服等不可抗力的原因，任一方不能履行本合同部分或全部义务的，应当在不可抗力发生时起24小时内以书面形式通知对方，证明不可抗力事件的存在。</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3</w:t>
      </w:r>
      <w:r>
        <w:rPr>
          <w:rFonts w:hint="eastAsia" w:ascii="宋体" w:hAnsi="宋体"/>
          <w:b/>
          <w:color w:val="000000"/>
          <w:sz w:val="24"/>
          <w:szCs w:val="24"/>
          <w:highlight w:val="none"/>
        </w:rPr>
        <w:t xml:space="preserve">.解决争议的方法</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.1在执行本合同中所发生的或与本合同有关的一切争端，甲方和乙方应通过友好协商的办法进行解决。如协商仍不能解决，则通过由甲方所在地人民法院诉讼。</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.2在诉讼期间，本合同应继续执行。</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4</w:t>
      </w:r>
      <w:r>
        <w:rPr>
          <w:rFonts w:hint="eastAsia" w:ascii="宋体" w:hAnsi="宋体"/>
          <w:b/>
          <w:color w:val="000000"/>
          <w:sz w:val="24"/>
          <w:szCs w:val="24"/>
          <w:highlight w:val="none"/>
        </w:rPr>
        <w:t xml:space="preserve">.破产终止合同</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.1如果乙方破产时，甲方得在任何时候书面通知乙方终止合同而不给乙方补偿。该终止合同将不损害或影响甲方已经或将要采取的补救措施的权利。</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rPr>
        <w:t xml:space="preserve">.转让和分包</w:t>
      </w:r>
      <w:r/>
    </w:p>
    <w:p>
      <w:pPr>
        <w:pStyle w:val="2442"/>
        <w:ind w:firstLine="480"/>
        <w:spacing w:line="46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w:t>
      </w:r>
      <w:r>
        <w:rPr>
          <w:rFonts w:hint="eastAsia" w:ascii="宋体" w:hAnsi="宋体"/>
          <w:color w:val="000000"/>
          <w:sz w:val="24"/>
          <w:szCs w:val="28"/>
          <w:highlight w:val="none"/>
        </w:rPr>
        <w:t xml:space="preserve">本项目不得转包及分包</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否则乙方将向甲方支付合同总金额10%的违约金，</w:t>
      </w:r>
      <w:r>
        <w:rPr>
          <w:rFonts w:ascii="Segoe UI" w:hAnsi="Segoe UI" w:eastAsia="Segoe UI" w:cs="Segoe UI"/>
          <w:i w:val="0"/>
          <w:iCs w:val="0"/>
          <w:caps w:val="0"/>
          <w:color w:val="000000"/>
          <w:spacing w:val="0"/>
          <w:sz w:val="24"/>
          <w:szCs w:val="24"/>
          <w:highlight w:val="none"/>
          <w:shd w:val="clear" w:color="auto" w:fill="ffffff"/>
        </w:rPr>
        <w:t xml:space="preserve">违约金不足以弥补</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甲方</w:t>
      </w:r>
      <w:r>
        <w:rPr>
          <w:rFonts w:ascii="Segoe UI" w:hAnsi="Segoe UI" w:eastAsia="Segoe UI" w:cs="Segoe UI"/>
          <w:i w:val="0"/>
          <w:iCs w:val="0"/>
          <w:caps w:val="0"/>
          <w:color w:val="000000"/>
          <w:spacing w:val="0"/>
          <w:sz w:val="24"/>
          <w:szCs w:val="24"/>
          <w:highlight w:val="none"/>
          <w:shd w:val="clear" w:color="auto" w:fill="ffffff"/>
        </w:rPr>
        <w:t xml:space="preserve">损失时，甲方有权就差额部分继续追偿</w:t>
      </w:r>
      <w:r>
        <w:rPr>
          <w:rFonts w:hint="eastAsia" w:ascii="Segoe UI" w:hAnsi="Segoe UI" w:eastAsia="宋体" w:cs="Segoe UI"/>
          <w:i w:val="0"/>
          <w:iCs w:val="0"/>
          <w:caps w:val="0"/>
          <w:color w:val="000000"/>
          <w:spacing w:val="0"/>
          <w:sz w:val="24"/>
          <w:szCs w:val="24"/>
          <w:highlight w:val="none"/>
          <w:shd w:val="clear" w:color="auto" w:fill="ffffff"/>
          <w:lang w:eastAsia="zh-CN"/>
        </w:rPr>
        <w:t xml:space="preserve">，</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并且甲方有权单方解除合同。</w:t>
      </w:r>
      <w:r/>
    </w:p>
    <w:p>
      <w:pPr>
        <w:pStyle w:val="2442"/>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6</w:t>
      </w:r>
      <w:r>
        <w:rPr>
          <w:rFonts w:hint="eastAsia" w:ascii="宋体" w:hAnsi="宋体"/>
          <w:b/>
          <w:color w:val="000000"/>
          <w:sz w:val="24"/>
          <w:szCs w:val="24"/>
          <w:highlight w:val="none"/>
        </w:rPr>
        <w:t xml:space="preserve">.合同生效及其它</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.1本合同经甲方、乙方签字盖章后生效。本合同一式</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份，甲乙</w:t>
      </w:r>
      <w:r>
        <w:rPr>
          <w:rFonts w:ascii="宋体" w:hAnsi="宋体"/>
          <w:color w:val="000000"/>
          <w:sz w:val="24"/>
          <w:szCs w:val="24"/>
          <w:highlight w:val="none"/>
        </w:rPr>
        <w:t xml:space="preserve">双方、财政监督管理部门各壹</w:t>
      </w:r>
      <w:r>
        <w:rPr>
          <w:rFonts w:hint="eastAsia" w:ascii="宋体" w:hAnsi="宋体"/>
          <w:color w:val="000000"/>
          <w:sz w:val="24"/>
          <w:szCs w:val="24"/>
          <w:highlight w:val="none"/>
        </w:rPr>
        <w:t xml:space="preserve">份。</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.2 本合同有效期为生效之日起至XXX年XX月XX日。</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.3本合同应按照中华人民共和国的现行法律进行解释。</w:t>
      </w:r>
      <w:r/>
    </w:p>
    <w:p>
      <w:pPr>
        <w:pStyle w:val="2442"/>
        <w:ind w:firstLine="480"/>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2442"/>
        <w:ind w:firstLine="480"/>
        <w:spacing w:line="460" w:lineRule="exact"/>
        <w:rPr>
          <w:rFonts w:ascii="宋体" w:hAnsi="宋体"/>
          <w:bCs/>
          <w:color w:val="000000"/>
          <w:sz w:val="24"/>
          <w:szCs w:val="24"/>
          <w:highlight w:val="none"/>
        </w:rPr>
      </w:pPr>
      <w:r>
        <w:rPr>
          <w:rFonts w:hint="eastAsia" w:ascii="宋体" w:hAnsi="宋体"/>
          <w:color w:val="000000"/>
          <w:sz w:val="24"/>
          <w:szCs w:val="24"/>
          <w:highlight w:val="none"/>
        </w:rPr>
        <w:t xml:space="preserve">甲方（单位盖章）：</w:t>
      </w:r>
      <w:r>
        <w:rPr>
          <w:rFonts w:hint="eastAsia" w:ascii="宋体" w:hAnsi="宋体"/>
          <w:color w:val="000000"/>
          <w:sz w:val="24"/>
          <w:szCs w:val="24"/>
          <w:highlight w:val="none"/>
          <w:u w:val="single"/>
        </w:rPr>
        <w:t xml:space="preserve">            </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地    址： </w:t>
      </w:r>
      <w:r>
        <w:rPr>
          <w:rFonts w:hint="eastAsia" w:ascii="宋体" w:hAnsi="宋体"/>
          <w:color w:val="000000"/>
          <w:sz w:val="24"/>
          <w:szCs w:val="24"/>
          <w:highlight w:val="none"/>
          <w:u w:val="single"/>
        </w:rPr>
        <w:t xml:space="preserve">            </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u w:val="single"/>
        </w:rPr>
        <w:t xml:space="preserve">            </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法定代表人或授权代表（签字）： </w:t>
      </w:r>
      <w:r>
        <w:rPr>
          <w:rFonts w:hint="eastAsia" w:ascii="宋体" w:hAnsi="宋体"/>
          <w:color w:val="000000"/>
          <w:sz w:val="24"/>
          <w:szCs w:val="24"/>
          <w:highlight w:val="none"/>
          <w:u w:val="single"/>
        </w:rPr>
        <w:t xml:space="preserve">        </w:t>
      </w:r>
      <w:r/>
    </w:p>
    <w:p>
      <w:pPr>
        <w:pStyle w:val="2442"/>
        <w:ind w:firstLine="480"/>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乙方（单位盖章）：</w:t>
      </w:r>
      <w:r>
        <w:rPr>
          <w:rFonts w:hint="eastAsia" w:ascii="宋体" w:hAnsi="宋体"/>
          <w:color w:val="000000"/>
          <w:sz w:val="24"/>
          <w:szCs w:val="24"/>
          <w:highlight w:val="none"/>
          <w:u w:val="single"/>
        </w:rPr>
        <w:t xml:space="preserve">            </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w:t>
      </w:r>
      <w:r/>
    </w:p>
    <w:p>
      <w:pPr>
        <w:pStyle w:val="2442"/>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u w:val="single"/>
        </w:rPr>
        <w:t xml:space="preserve">            </w:t>
      </w:r>
      <w:r/>
    </w:p>
    <w:p>
      <w:pPr>
        <w:pStyle w:val="2442"/>
        <w:ind w:firstLine="480"/>
        <w:spacing w:line="46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法定代表人或授权代表（签字）： </w:t>
      </w:r>
      <w:r>
        <w:rPr>
          <w:rFonts w:hint="eastAsia" w:ascii="宋体" w:hAnsi="宋体"/>
          <w:color w:val="000000"/>
          <w:sz w:val="24"/>
          <w:szCs w:val="24"/>
          <w:highlight w:val="none"/>
          <w:u w:val="single"/>
        </w:rPr>
        <w:t xml:space="preserve">        </w:t>
      </w:r>
      <w:r/>
    </w:p>
    <w:p>
      <w:pPr>
        <w:pStyle w:val="2442"/>
        <w:ind w:firstLine="360"/>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2442"/>
        <w:ind w:firstLine="360"/>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2442"/>
        <w:ind w:firstLine="360"/>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2442"/>
        <w:ind w:left="-142" w:firstLine="142"/>
        <w:jc w:val="right"/>
        <w:spacing w:line="460" w:lineRule="exact"/>
        <w:rPr>
          <w:rFonts w:ascii="宋体" w:hAnsi="宋体"/>
          <w:color w:val="000000"/>
          <w:sz w:val="24"/>
          <w:szCs w:val="24"/>
          <w:highlight w:val="none"/>
        </w:rPr>
      </w:pPr>
      <w:r>
        <w:rPr>
          <w:rFonts w:ascii="宋体" w:hAnsi="宋体"/>
          <w:color w:val="000000"/>
          <w:sz w:val="24"/>
          <w:szCs w:val="24"/>
          <w:highlight w:val="none"/>
        </w:rPr>
      </w:r>
      <w:r/>
    </w:p>
    <w:p>
      <w:pPr>
        <w:jc w:val="right"/>
        <w:spacing w:line="480" w:lineRule="auto"/>
        <w:rPr>
          <w:rFonts w:hint="eastAsia" w:ascii="宋体" w:hAnsi="宋体" w:eastAsia="宋体" w:cs="宋体"/>
          <w:b/>
          <w:color w:val="auto"/>
          <w:sz w:val="24"/>
          <w:highlight w:val="none"/>
        </w:rPr>
      </w:pPr>
      <w:r>
        <w:rPr>
          <w:rFonts w:hint="eastAsia" w:ascii="宋体" w:hAnsi="宋体"/>
          <w:color w:val="000000"/>
          <w:sz w:val="24"/>
          <w:szCs w:val="24"/>
          <w:highlight w:val="none"/>
        </w:rPr>
        <w:t xml:space="preserve">合同签订日期：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keepLines/>
        <w:keepNext/>
        <w:rPr>
          <w:rFonts w:hint="eastAsia" w:ascii="宋体" w:hAnsi="宋体" w:eastAsia="宋体" w:cs="宋体"/>
          <w:b/>
          <w:color w:val="auto"/>
          <w:sz w:val="30"/>
          <w:szCs w:val="30"/>
          <w:highlight w:val="none"/>
        </w:rPr>
        <w:outlineLvl w:val="1"/>
      </w:pPr>
      <w:r>
        <w:rPr>
          <w:rFonts w:hint="eastAsia" w:ascii="宋体" w:hAnsi="宋体" w:eastAsia="宋体" w:cs="宋体"/>
          <w:b/>
          <w:bCs/>
          <w:color w:val="auto"/>
          <w:sz w:val="32"/>
          <w:szCs w:val="32"/>
          <w:highlight w:val="none"/>
        </w:rPr>
        <w:br w:type="page" w:clear="all"/>
      </w:r>
      <w:bookmarkStart w:id="113" w:name="_Toc22000628"/>
      <w:r/>
      <w:bookmarkEnd w:id="113"/>
      <w:r/>
      <w:r/>
    </w:p>
    <w:p>
      <w:pPr>
        <w:jc w:val="center"/>
        <w:spacing w:line="360" w:lineRule="auto"/>
        <w:rPr>
          <w:rFonts w:hint="eastAsia" w:ascii="宋体" w:hAnsi="宋体" w:eastAsia="宋体" w:cs="宋体"/>
          <w:color w:val="auto"/>
          <w:sz w:val="30"/>
          <w:szCs w:val="30"/>
          <w:highlight w:val="none"/>
        </w:rPr>
      </w:pPr>
      <w:r/>
      <w:bookmarkStart w:id="114" w:name="OLE_LINK49"/>
      <w:r>
        <w:rPr>
          <w:rFonts w:hint="eastAsia" w:ascii="宋体" w:hAnsi="宋体" w:eastAsia="宋体" w:cs="宋体"/>
          <w:b/>
          <w:color w:val="auto"/>
          <w:sz w:val="30"/>
          <w:szCs w:val="30"/>
          <w:highlight w:val="none"/>
        </w:rPr>
        <w:t xml:space="preserve">第四部分 采购需求</w:t>
      </w:r>
      <w:bookmarkEnd w:id="114"/>
      <w:r/>
      <w:r/>
    </w:p>
    <w:p>
      <w:pPr>
        <w:pStyle w:val="854"/>
        <w:jc w:val="left"/>
        <w:spacing w:line="360" w:lineRule="auto"/>
        <w:rPr>
          <w:rFonts w:hint="eastAsia" w:ascii="华文宋体" w:hAnsi="华文宋体" w:eastAsia="华文宋体" w:cs="华文宋体"/>
          <w:b/>
          <w:bCs/>
          <w:color w:val="000000"/>
          <w:sz w:val="30"/>
          <w:szCs w:val="30"/>
          <w:highlight w:val="none"/>
        </w:rPr>
      </w:pPr>
      <w:r/>
      <w:bookmarkStart w:id="115" w:name="_Toc25144"/>
      <w:r/>
      <w:bookmarkStart w:id="116" w:name="_Toc327"/>
      <w:r/>
      <w:bookmarkStart w:id="117" w:name="OLE_LINK90"/>
      <w:r/>
      <w:bookmarkStart w:id="118" w:name="OLE_LINK89"/>
      <w:r/>
      <w:bookmarkStart w:id="119" w:name="EB69fca8740d1f4b0e9a8dbc98881cd3d4"/>
      <w:r>
        <w:rPr>
          <w:rFonts w:hint="eastAsia" w:ascii="华文宋体" w:hAnsi="华文宋体" w:eastAsia="华文宋体" w:cs="华文宋体"/>
          <w:b/>
          <w:bCs/>
          <w:color w:val="000000"/>
          <w:sz w:val="30"/>
          <w:szCs w:val="30"/>
          <w:highlight w:val="none"/>
        </w:rPr>
        <w:t xml:space="preserve">一、项目概况</w:t>
      </w:r>
      <w:bookmarkEnd w:id="115"/>
      <w:r/>
      <w:bookmarkEnd w:id="116"/>
      <w:r/>
      <w:r/>
    </w:p>
    <w:p>
      <w:pPr>
        <w:pStyle w:val="2444"/>
        <w:ind w:firstLine="480"/>
        <w:jc w:val="left"/>
        <w:rPr>
          <w:rFonts w:hint="eastAsia" w:eastAsia="宋体" w:cs="宋体"/>
          <w:color w:val="000000"/>
          <w:sz w:val="24"/>
          <w:szCs w:val="24"/>
          <w:highlight w:val="none"/>
        </w:rPr>
      </w:pPr>
      <w:r>
        <w:rPr>
          <w:rFonts w:hint="eastAsia" w:eastAsia="宋体" w:cs="宋体"/>
          <w:color w:val="000000"/>
          <w:sz w:val="24"/>
          <w:szCs w:val="24"/>
          <w:highlight w:val="none"/>
        </w:rPr>
        <w:t xml:space="preserve">随着人们生活水平不断提高，居住条件不断改善，居民对自身的居住环境有了更高的要求，人们希望所居住地小区能达到相应的安全防范标准，以给与自身与家人更高的生活质量。而犯罪严重影响人们的生命财产安全。降低犯罪最有效途径则是预防。居家安全是人们安居乐业的基础，也是共建和谐社会的重要环节，对重要区域提供有效的保护等，是安全防范系统追求的目标。建设全天候综合安防系统，实现对住宅小区主要出入口及周界等重要区域的实时监控</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实现对小区可能影响社会治安、公共安全、社会稳定的各类矛盾纠纷、进出嫌疑人员、安全风险隐患在第一时间感知，做到早发现、早预警、早处理。</w:t>
      </w:r>
      <w:r/>
    </w:p>
    <w:p>
      <w:pPr>
        <w:pStyle w:val="2444"/>
        <w:ind w:firstLine="480"/>
        <w:jc w:val="left"/>
        <w:rPr>
          <w:rFonts w:hint="eastAsia" w:eastAsia="宋体" w:cs="宋体"/>
          <w:color w:val="000000"/>
          <w:sz w:val="24"/>
          <w:szCs w:val="24"/>
          <w:highlight w:val="none"/>
        </w:rPr>
      </w:pPr>
      <w:r>
        <w:rPr>
          <w:rFonts w:hint="eastAsia" w:eastAsia="宋体" w:cs="宋体"/>
          <w:color w:val="000000"/>
          <w:sz w:val="24"/>
          <w:szCs w:val="24"/>
          <w:highlight w:val="none"/>
          <w:lang w:val="en-US" w:eastAsia="zh-CN"/>
        </w:rPr>
        <w:t xml:space="preserve">采购人将对辖区内的熙巷苑（东南新城）、嘉荟新城一期、二期、三期、河阳新城、前艾新城、胡桥新镇、荷花池二期、云天花园的小区监控租赁服务进行采购，</w:t>
      </w:r>
      <w:r>
        <w:rPr>
          <w:rFonts w:hint="eastAsia" w:eastAsia="宋体" w:cs="宋体"/>
          <w:color w:val="000000"/>
          <w:sz w:val="24"/>
          <w:szCs w:val="24"/>
          <w:highlight w:val="none"/>
        </w:rPr>
        <w:t xml:space="preserve">通过政府购买服务方式，为</w:t>
      </w:r>
      <w:r>
        <w:rPr>
          <w:rFonts w:hint="eastAsia" w:eastAsia="宋体" w:cs="宋体"/>
          <w:color w:val="000000"/>
          <w:sz w:val="24"/>
          <w:szCs w:val="24"/>
          <w:highlight w:val="none"/>
          <w:lang w:val="en-US" w:eastAsia="zh-CN"/>
        </w:rPr>
        <w:t xml:space="preserve">采购人</w:t>
      </w:r>
      <w:r>
        <w:rPr>
          <w:rFonts w:hint="eastAsia" w:eastAsia="宋体" w:cs="宋体"/>
          <w:color w:val="000000"/>
          <w:sz w:val="24"/>
          <w:szCs w:val="24"/>
          <w:highlight w:val="none"/>
        </w:rPr>
        <w:t xml:space="preserve">持续提供为期</w:t>
      </w:r>
      <w:r>
        <w:rPr>
          <w:rFonts w:hint="eastAsia" w:eastAsia="宋体" w:cs="宋体"/>
          <w:color w:val="000000"/>
          <w:sz w:val="24"/>
          <w:szCs w:val="24"/>
          <w:highlight w:val="none"/>
          <w:lang w:val="en-US" w:eastAsia="zh-CN"/>
        </w:rPr>
        <w:t xml:space="preserve">三</w:t>
      </w:r>
      <w:r>
        <w:rPr>
          <w:rFonts w:hint="eastAsia" w:eastAsia="宋体" w:cs="宋体"/>
          <w:color w:val="000000"/>
          <w:sz w:val="24"/>
          <w:szCs w:val="24"/>
          <w:highlight w:val="none"/>
        </w:rPr>
        <w:t xml:space="preserve">年的专业化视频监控</w:t>
      </w:r>
      <w:r>
        <w:rPr>
          <w:rFonts w:hint="eastAsia" w:eastAsia="宋体" w:cs="宋体"/>
          <w:color w:val="000000"/>
          <w:sz w:val="24"/>
          <w:szCs w:val="24"/>
          <w:highlight w:val="none"/>
          <w:lang w:val="en-US" w:eastAsia="zh-CN"/>
        </w:rPr>
        <w:t xml:space="preserve">租赁</w:t>
      </w:r>
      <w:r>
        <w:rPr>
          <w:rFonts w:hint="eastAsia" w:eastAsia="宋体" w:cs="宋体"/>
          <w:color w:val="000000"/>
          <w:sz w:val="24"/>
          <w:szCs w:val="24"/>
          <w:highlight w:val="none"/>
        </w:rPr>
        <w:t xml:space="preserve">服务，以全面提升区域社会治安管理水平，有效预防犯罪，高效处置突发性事件，为开发区的“维稳处突、打击犯罪、治安防控”提供关键支撑。</w:t>
      </w:r>
      <w:r/>
    </w:p>
    <w:p>
      <w:pPr>
        <w:pStyle w:val="854"/>
        <w:jc w:val="left"/>
        <w:spacing w:line="360" w:lineRule="auto"/>
        <w:rPr>
          <w:rFonts w:hint="eastAsia" w:ascii="华文宋体" w:hAnsi="华文宋体" w:eastAsia="华文宋体" w:cs="华文宋体"/>
          <w:b/>
          <w:bCs/>
          <w:color w:val="000000"/>
          <w:sz w:val="30"/>
          <w:szCs w:val="30"/>
          <w:highlight w:val="none"/>
        </w:rPr>
      </w:pPr>
      <w:r/>
      <w:bookmarkStart w:id="120" w:name="_Toc19708"/>
      <w:r/>
      <w:bookmarkStart w:id="121" w:name="_Toc15102"/>
      <w:r>
        <w:rPr>
          <w:rFonts w:hint="eastAsia" w:ascii="华文宋体" w:hAnsi="华文宋体" w:eastAsia="华文宋体" w:cs="华文宋体"/>
          <w:b/>
          <w:bCs/>
          <w:color w:val="000000"/>
          <w:sz w:val="30"/>
          <w:szCs w:val="30"/>
          <w:highlight w:val="none"/>
        </w:rPr>
        <w:t xml:space="preserve">二、采购标的汇总表</w:t>
      </w:r>
      <w:bookmarkEnd w:id="120"/>
      <w:r/>
      <w:bookmarkEnd w:id="121"/>
      <w:r/>
      <w:r/>
    </w:p>
    <w:p>
      <w:pPr>
        <w:pStyle w:val="856"/>
        <w:jc w:val="left"/>
        <w:spacing w:line="360" w:lineRule="auto"/>
        <w:rPr>
          <w:rFonts w:hint="eastAsia" w:ascii="宋体" w:hAnsi="宋体" w:cs="宋体"/>
          <w:color w:val="000000"/>
          <w:sz w:val="24"/>
          <w:szCs w:val="24"/>
          <w:highlight w:val="none"/>
        </w:rPr>
      </w:pPr>
      <w:r/>
      <w:bookmarkStart w:id="122" w:name="_Toc15664"/>
      <w:r/>
      <w:bookmarkStart w:id="123" w:name="_Toc16117"/>
      <w:r>
        <w:rPr>
          <w:rFonts w:hint="eastAsia" w:ascii="宋体" w:hAnsi="宋体" w:cs="宋体"/>
          <w:color w:val="000000"/>
          <w:sz w:val="24"/>
          <w:szCs w:val="24"/>
          <w:highlight w:val="none"/>
        </w:rPr>
        <w:t xml:space="preserve">1.服务类标的</w:t>
      </w:r>
      <w:bookmarkEnd w:id="122"/>
      <w:r/>
      <w:bookmarkEnd w:id="123"/>
      <w:r/>
      <w:r/>
    </w:p>
    <w:tbl>
      <w:tblPr>
        <w:tblStyle w:val="864"/>
        <w:tblW w:w="5176"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3290"/>
        <w:gridCol w:w="1820"/>
        <w:gridCol w:w="925"/>
        <w:gridCol w:w="2253"/>
        <w:gridCol w:w="882"/>
      </w:tblGrid>
      <w:tr>
        <w:trPr/>
        <w:tc>
          <w:tcPr>
            <w:tcMar>
              <w:left w:w="108" w:type="dxa"/>
              <w:top w:w="0" w:type="dxa"/>
              <w:right w:w="108" w:type="dxa"/>
              <w:bottom w:w="0" w:type="dxa"/>
            </w:tcMar>
            <w:tcW w:w="794" w:type="dxa"/>
            <w:vAlign w:val="center"/>
            <w:textDirection w:val="lrTb"/>
            <w:noWrap w:val="false"/>
          </w:tcPr>
          <w:p>
            <w:pPr>
              <w:pStyle w:val="2441"/>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序号</w:t>
            </w:r>
            <w:r/>
          </w:p>
        </w:tc>
        <w:tc>
          <w:tcPr>
            <w:tcMar>
              <w:left w:w="108" w:type="dxa"/>
              <w:top w:w="0" w:type="dxa"/>
              <w:right w:w="108" w:type="dxa"/>
              <w:bottom w:w="0" w:type="dxa"/>
            </w:tcMar>
            <w:tcW w:w="3274" w:type="dxa"/>
            <w:vAlign w:val="center"/>
            <w:textDirection w:val="lrTb"/>
            <w:noWrap w:val="false"/>
          </w:tcPr>
          <w:p>
            <w:pPr>
              <w:pStyle w:val="2441"/>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标的名称</w:t>
            </w:r>
            <w:r/>
          </w:p>
        </w:tc>
        <w:tc>
          <w:tcPr>
            <w:tcMar>
              <w:left w:w="108" w:type="dxa"/>
              <w:top w:w="0" w:type="dxa"/>
              <w:right w:w="108" w:type="dxa"/>
              <w:bottom w:w="0" w:type="dxa"/>
            </w:tcMar>
            <w:tcW w:w="1811" w:type="dxa"/>
            <w:vAlign w:val="center"/>
            <w:textDirection w:val="lrTb"/>
            <w:noWrap w:val="false"/>
          </w:tcPr>
          <w:p>
            <w:pPr>
              <w:pStyle w:val="2441"/>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计量单位</w:t>
            </w:r>
            <w:r/>
          </w:p>
        </w:tc>
        <w:tc>
          <w:tcPr>
            <w:tcMar>
              <w:left w:w="108" w:type="dxa"/>
              <w:top w:w="0" w:type="dxa"/>
              <w:right w:w="108" w:type="dxa"/>
              <w:bottom w:w="0" w:type="dxa"/>
            </w:tcMar>
            <w:tcW w:w="921" w:type="dxa"/>
            <w:vAlign w:val="center"/>
            <w:textDirection w:val="lrTb"/>
            <w:noWrap w:val="false"/>
          </w:tcPr>
          <w:p>
            <w:pPr>
              <w:pStyle w:val="2441"/>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数量</w:t>
            </w:r>
            <w:r/>
          </w:p>
        </w:tc>
        <w:tc>
          <w:tcPr>
            <w:tcMar>
              <w:left w:w="108" w:type="dxa"/>
              <w:top w:w="0" w:type="dxa"/>
              <w:right w:w="108" w:type="dxa"/>
              <w:bottom w:w="0" w:type="dxa"/>
            </w:tcMar>
            <w:tcW w:w="2242" w:type="dxa"/>
            <w:vAlign w:val="center"/>
            <w:textDirection w:val="lrTb"/>
            <w:noWrap w:val="false"/>
          </w:tcPr>
          <w:p>
            <w:pPr>
              <w:pStyle w:val="2441"/>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要求</w:t>
            </w:r>
            <w:r/>
          </w:p>
        </w:tc>
        <w:tc>
          <w:tcPr>
            <w:tcMar>
              <w:left w:w="108" w:type="dxa"/>
              <w:top w:w="0" w:type="dxa"/>
              <w:right w:w="108" w:type="dxa"/>
              <w:bottom w:w="0" w:type="dxa"/>
            </w:tcMar>
            <w:tcW w:w="878" w:type="dxa"/>
            <w:vAlign w:val="center"/>
            <w:textDirection w:val="lrTb"/>
            <w:noWrap w:val="false"/>
          </w:tcPr>
          <w:p>
            <w:pPr>
              <w:pStyle w:val="2441"/>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p>
        </w:tc>
      </w:tr>
      <w:tr>
        <w:trPr/>
        <w:tc>
          <w:tcPr>
            <w:tcMar>
              <w:left w:w="108" w:type="dxa"/>
              <w:top w:w="0" w:type="dxa"/>
              <w:right w:w="108" w:type="dxa"/>
              <w:bottom w:w="0" w:type="dxa"/>
            </w:tcMar>
            <w:tcW w:w="794" w:type="dxa"/>
            <w:vAlign w:val="center"/>
            <w:textDirection w:val="lrTb"/>
            <w:noWrap w:val="false"/>
          </w:tcPr>
          <w:p>
            <w:pPr>
              <w:pStyle w:val="24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108" w:type="dxa"/>
              <w:top w:w="0" w:type="dxa"/>
              <w:right w:w="108" w:type="dxa"/>
              <w:bottom w:w="0" w:type="dxa"/>
            </w:tcMar>
            <w:tcW w:w="3274" w:type="dxa"/>
            <w:vAlign w:val="center"/>
            <w:textDirection w:val="lrTb"/>
            <w:noWrap w:val="false"/>
          </w:tcPr>
          <w:p>
            <w:pPr>
              <w:pStyle w:val="2441"/>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丹阳市曲阿街道办事处安置小区网络视频监控租赁服务项目</w:t>
            </w:r>
            <w:r/>
          </w:p>
        </w:tc>
        <w:tc>
          <w:tcPr>
            <w:tcMar>
              <w:left w:w="108" w:type="dxa"/>
              <w:top w:w="0" w:type="dxa"/>
              <w:right w:w="108" w:type="dxa"/>
              <w:bottom w:w="0" w:type="dxa"/>
            </w:tcMar>
            <w:tcW w:w="1811" w:type="dxa"/>
            <w:vAlign w:val="center"/>
            <w:textDirection w:val="lrTb"/>
            <w:noWrap w:val="false"/>
          </w:tcPr>
          <w:p>
            <w:pPr>
              <w:pStyle w:val="24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w:t>
            </w:r>
            <w:r/>
          </w:p>
        </w:tc>
        <w:tc>
          <w:tcPr>
            <w:tcMar>
              <w:left w:w="108" w:type="dxa"/>
              <w:top w:w="0" w:type="dxa"/>
              <w:right w:w="108" w:type="dxa"/>
              <w:bottom w:w="0" w:type="dxa"/>
            </w:tcMar>
            <w:tcW w:w="921" w:type="dxa"/>
            <w:vAlign w:val="center"/>
            <w:textDirection w:val="lrTb"/>
            <w:noWrap w:val="false"/>
          </w:tcPr>
          <w:p>
            <w:pPr>
              <w:pStyle w:val="24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108" w:type="dxa"/>
              <w:top w:w="0" w:type="dxa"/>
              <w:right w:w="108" w:type="dxa"/>
              <w:bottom w:w="0" w:type="dxa"/>
            </w:tcMar>
            <w:tcW w:w="2242" w:type="dxa"/>
            <w:vAlign w:val="center"/>
            <w:textDirection w:val="lrTb"/>
            <w:noWrap w:val="false"/>
          </w:tcPr>
          <w:p>
            <w:pPr>
              <w:pStyle w:val="24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详见技术服务要求</w:t>
            </w:r>
            <w:r/>
          </w:p>
        </w:tc>
        <w:tc>
          <w:tcPr>
            <w:tcMar>
              <w:left w:w="108" w:type="dxa"/>
              <w:top w:w="0" w:type="dxa"/>
              <w:right w:w="108" w:type="dxa"/>
              <w:bottom w:w="0" w:type="dxa"/>
            </w:tcMar>
            <w:tcW w:w="878" w:type="dxa"/>
            <w:vAlign w:val="center"/>
            <w:textDirection w:val="lrTb"/>
            <w:noWrap w:val="false"/>
          </w:tcPr>
          <w:p>
            <w:pPr>
              <w:pStyle w:val="244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2441"/>
        <w:ind w:firstLine="480"/>
        <w:spacing w:before="240" w:after="24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项目所属行业：软件和信息技术服务业</w:t>
      </w:r>
      <w:r/>
    </w:p>
    <w:p>
      <w:pPr>
        <w:pStyle w:val="855"/>
        <w:numPr>
          <w:ilvl w:val="0"/>
          <w:numId w:val="0"/>
        </w:numPr>
        <w:jc w:val="left"/>
        <w:spacing w:line="240" w:lineRule="auto"/>
        <w:rPr>
          <w:rFonts w:hint="eastAsia" w:ascii="华文宋体" w:hAnsi="华文宋体" w:eastAsia="华文宋体" w:cs="华文宋体"/>
          <w:b/>
          <w:bCs/>
          <w:color w:val="000000"/>
          <w:sz w:val="30"/>
          <w:szCs w:val="30"/>
          <w:highlight w:val="none"/>
          <w:lang w:val="en-US" w:eastAsia="zh-CN" w:bidi="ar-SA"/>
        </w:rPr>
      </w:pPr>
      <w:r/>
      <w:bookmarkStart w:id="124" w:name="_Toc148970013"/>
      <w:r/>
      <w:bookmarkStart w:id="125" w:name="_Toc23897"/>
      <w:r/>
      <w:bookmarkStart w:id="126" w:name="_Toc19057"/>
      <w:r>
        <w:rPr>
          <w:rFonts w:hint="eastAsia" w:ascii="华文宋体" w:hAnsi="华文宋体" w:eastAsia="华文宋体" w:cs="华文宋体"/>
          <w:b/>
          <w:bCs/>
          <w:color w:val="000000"/>
          <w:sz w:val="30"/>
          <w:szCs w:val="30"/>
          <w:highlight w:val="none"/>
          <w:lang w:val="en-US" w:eastAsia="zh-CN" w:bidi="ar-SA"/>
        </w:rPr>
        <w:t xml:space="preserve">三、技术</w:t>
      </w:r>
      <w:bookmarkEnd w:id="124"/>
      <w:r>
        <w:rPr>
          <w:rFonts w:hint="eastAsia" w:ascii="华文宋体" w:hAnsi="华文宋体" w:eastAsia="华文宋体" w:cs="华文宋体"/>
          <w:b/>
          <w:bCs/>
          <w:color w:val="000000"/>
          <w:sz w:val="30"/>
          <w:szCs w:val="30"/>
          <w:highlight w:val="none"/>
          <w:lang w:val="en-US" w:eastAsia="zh-CN" w:bidi="ar-SA"/>
        </w:rPr>
        <w:t xml:space="preserve">部分</w:t>
      </w:r>
      <w:bookmarkEnd w:id="125"/>
      <w:r/>
      <w:bookmarkEnd w:id="126"/>
      <w:r/>
      <w:r/>
    </w:p>
    <w:p>
      <w:pPr>
        <w:pStyle w:val="856"/>
        <w:numPr>
          <w:ilvl w:val="0"/>
          <w:numId w:val="2"/>
        </w:numPr>
        <w:ind w:left="0" w:firstLine="0"/>
        <w:spacing w:line="360" w:lineRule="auto"/>
        <w:tabs>
          <w:tab w:val="left" w:pos="360" w:leader="none"/>
        </w:tabs>
        <w:rPr>
          <w:rFonts w:hint="eastAsia" w:ascii="宋体" w:hAnsi="宋体" w:eastAsia="宋体" w:cs="宋体"/>
          <w:b/>
          <w:color w:val="000000"/>
          <w:sz w:val="24"/>
          <w:szCs w:val="24"/>
        </w:rPr>
      </w:pPr>
      <w:r/>
      <w:bookmarkStart w:id="127" w:name="_Toc7614"/>
      <w:r/>
      <w:bookmarkStart w:id="128" w:name="_Toc16565"/>
      <w:r/>
      <w:bookmarkStart w:id="129" w:name="_Toc524589700"/>
      <w:r/>
      <w:bookmarkStart w:id="130" w:name="_Toc522175322"/>
      <w:r/>
      <w:bookmarkStart w:id="131" w:name="_Toc45898431"/>
      <w:r/>
      <w:bookmarkStart w:id="132" w:name="_Toc148970014"/>
      <w:r>
        <w:rPr>
          <w:rFonts w:hint="eastAsia" w:ascii="宋体" w:hAnsi="宋体" w:eastAsia="宋体" w:cs="宋体"/>
          <w:color w:val="000000"/>
          <w:sz w:val="24"/>
          <w:szCs w:val="24"/>
        </w:rPr>
        <w:t xml:space="preserve">前端视频监控及数据采集服务</w:t>
      </w:r>
      <w:bookmarkEnd w:id="127"/>
      <w:r/>
      <w:bookmarkEnd w:id="128"/>
      <w:r/>
      <w:r/>
    </w:p>
    <w:p>
      <w:pPr>
        <w:ind w:firstLine="480"/>
        <w:spacing w:line="360" w:lineRule="auto"/>
        <w:rPr>
          <w:rFonts w:hint="eastAsia" w:ascii="宋体" w:hAnsi="宋体" w:eastAsia="宋体" w:cs="宋体"/>
          <w:bCs/>
          <w:color w:val="000000"/>
          <w:sz w:val="24"/>
          <w:szCs w:val="24"/>
        </w:rPr>
      </w:pPr>
      <w:r/>
      <w:bookmarkStart w:id="133" w:name="OLE_LINK2"/>
      <w:r>
        <w:rPr>
          <w:rFonts w:hint="eastAsia" w:ascii="宋体" w:hAnsi="宋体" w:eastAsia="宋体" w:cs="宋体"/>
          <w:bCs/>
          <w:color w:val="000000"/>
          <w:sz w:val="24"/>
          <w:szCs w:val="24"/>
        </w:rPr>
        <w:t xml:space="preserve">本项目共有8</w:t>
      </w: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rPr>
        <w:t xml:space="preserve">路视频监控采集前端设备，按照摄像机类型分为全结构化人脸识别像机、全结构化高空抛物监测摄像机、电梯内电动车辆检测专用摄像机、出入口全结构化视频联网摄像机、内部道路监控摄像机等共5种，具体点位选装的像机类型须结合路口实际与摄像机的特点分别选择，安装确定前</w:t>
      </w:r>
      <w:bookmarkStart w:id="134" w:name="OLE_LINK1"/>
      <w:r>
        <w:rPr>
          <w:rFonts w:hint="eastAsia" w:ascii="宋体" w:hAnsi="宋体" w:eastAsia="宋体" w:cs="宋体"/>
          <w:bCs/>
          <w:color w:val="000000"/>
          <w:sz w:val="24"/>
          <w:szCs w:val="24"/>
        </w:rPr>
        <w:t xml:space="preserve">须取得公安部门的认可</w:t>
      </w:r>
      <w:bookmarkEnd w:id="134"/>
      <w:r>
        <w:rPr>
          <w:rFonts w:hint="eastAsia" w:ascii="宋体" w:hAnsi="宋体" w:eastAsia="宋体" w:cs="宋体"/>
          <w:bCs/>
          <w:color w:val="000000"/>
          <w:sz w:val="24"/>
          <w:szCs w:val="24"/>
        </w:rPr>
        <w:t xml:space="preserve">，安装结束后须通过公安技防部门验收合格。</w:t>
      </w:r>
      <w:bookmarkEnd w:id="133"/>
      <w:r/>
      <w:r/>
    </w:p>
    <w:p>
      <w:pPr>
        <w:pStyle w:val="2441"/>
        <w:numPr>
          <w:ilvl w:val="0"/>
          <w:numId w:val="3"/>
        </w:numPr>
        <w:spacing w:before="240" w:after="24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前端</w:t>
      </w:r>
      <w:bookmarkEnd w:id="129"/>
      <w:r/>
      <w:bookmarkEnd w:id="130"/>
      <w:r/>
      <w:bookmarkEnd w:id="131"/>
      <w:r/>
      <w:bookmarkEnd w:id="132"/>
      <w:r>
        <w:rPr>
          <w:rFonts w:hint="eastAsia" w:ascii="宋体" w:hAnsi="宋体" w:eastAsia="宋体" w:cs="宋体"/>
          <w:b/>
          <w:bCs/>
          <w:color w:val="000000"/>
          <w:sz w:val="24"/>
          <w:szCs w:val="24"/>
        </w:rPr>
        <w:t xml:space="preserve">监控摄像头</w:t>
      </w:r>
      <w:r>
        <w:rPr>
          <w:rFonts w:hint="eastAsia" w:ascii="宋体" w:hAnsi="宋体" w:eastAsia="宋体" w:cs="宋体"/>
          <w:b/>
          <w:bCs/>
          <w:color w:val="000000"/>
          <w:sz w:val="24"/>
          <w:szCs w:val="24"/>
          <w:lang w:val="en-US" w:eastAsia="zh-CN"/>
        </w:rPr>
        <w:t xml:space="preserve">技术</w:t>
      </w:r>
      <w:r>
        <w:rPr>
          <w:rFonts w:hint="eastAsia" w:ascii="宋体" w:hAnsi="宋体" w:eastAsia="宋体" w:cs="宋体"/>
          <w:b/>
          <w:bCs/>
          <w:color w:val="000000"/>
          <w:sz w:val="24"/>
          <w:szCs w:val="24"/>
        </w:rPr>
        <w:t xml:space="preserve">要求</w:t>
      </w:r>
      <w:r/>
    </w:p>
    <w:tbl>
      <w:tblPr>
        <w:tblStyle w:val="864"/>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1"/>
        <w:gridCol w:w="1945"/>
        <w:gridCol w:w="6995"/>
      </w:tblGrid>
      <w:tr>
        <w:trPr>
          <w:trHeight w:val="300"/>
        </w:trPr>
        <w:tc>
          <w:tcPr>
            <w:tcW w:w="481" w:type="dxa"/>
            <w:vAlign w:val="center"/>
            <w:textDirection w:val="lrTb"/>
            <w:noWrap w:val="false"/>
          </w:tcPr>
          <w:p>
            <w:pPr>
              <w:jc w:val="center"/>
              <w:spacing w:line="360" w:lineRule="auto"/>
              <w:rPr>
                <w:rFonts w:hint="eastAsia" w:ascii="宋体" w:hAnsi="宋体" w:eastAsia="宋体" w:cs="宋体"/>
                <w:color w:val="000000"/>
                <w:sz w:val="24"/>
                <w:szCs w:val="24"/>
              </w:rPr>
            </w:pPr>
            <w:r/>
            <w:bookmarkStart w:id="135" w:name="_Toc148970015"/>
            <w:r/>
            <w:bookmarkStart w:id="136" w:name="_Toc45898432"/>
            <w:r>
              <w:rPr>
                <w:rFonts w:hint="eastAsia" w:ascii="宋体" w:hAnsi="宋体" w:eastAsia="宋体" w:cs="宋体"/>
                <w:color w:val="000000"/>
                <w:sz w:val="24"/>
                <w:szCs w:val="24"/>
                <w:lang w:bidi="ar"/>
              </w:rPr>
              <w:t xml:space="preserve">序号</w:t>
            </w:r>
            <w:r/>
          </w:p>
        </w:tc>
        <w:tc>
          <w:tcPr>
            <w:tcW w:w="1945"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类型</w:t>
            </w:r>
            <w:r/>
          </w:p>
        </w:tc>
        <w:tc>
          <w:tcPr>
            <w:tcW w:w="699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技术要求</w:t>
            </w:r>
            <w:r/>
          </w:p>
        </w:tc>
      </w:tr>
      <w:tr>
        <w:trPr>
          <w:trHeight w:val="585"/>
        </w:trPr>
        <w:tc>
          <w:tcPr>
            <w:tcW w:w="48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945"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全结构化人脸识别像机</w:t>
            </w:r>
            <w:r/>
          </w:p>
        </w:tc>
        <w:tc>
          <w:tcPr>
            <w:tcW w:w="6995" w:type="dxa"/>
            <w:vAlign w:val="center"/>
            <w:textDirection w:val="lrTb"/>
            <w:noWrap w:val="false"/>
          </w:tcPr>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1、★400万像素，主码流不小于2688×1520；</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2、▲最低照度彩色：0.0005 lx，黑白:0.0001 lx；</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3、▲摄像机靶面尺寸不小于1/1.8英寸；</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4、▲内置GPU芯片（提供第三方检测报告）；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5、▲支持H.264、H.265、MJPEG视频编码格式；</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支持大模型结构化混行目标检测功能，支持混行目标（行人、人脸、车辆、非机动车）检测、抓拍及结构化属性分析。可关联显示人脸/人体图片和车牌/车辆图片，并可将抓拍结果上传平台，上传延时不超过1S（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7、▲支持大模型人脸比对功能，可对监控画面中出现的人脸与设备人脸库中的人脸图片进行比对，比对准确率应不低于95%（提供第三方检测报告）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8、▲设备内置鳞镜式补光灯，灯珠朝向与设备照射方向不同，灯杯为半弧形网格鳞片状；补光灯开启后正面不可见补光灯灯珠（提供第三方检测报告）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9、▲内置2个麦克风、1个扬声器，具有2个音频输入接口、1个音频输出接口、3路报警输入、2路报警输出</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10、▲支持在-30 °C~60 °C范围内正常工作；</w:t>
            </w:r>
            <w:r/>
          </w:p>
          <w:p>
            <w:pPr>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11、▲外壳防护等级不低于IP67</w:t>
            </w:r>
            <w:r/>
          </w:p>
        </w:tc>
      </w:tr>
      <w:tr>
        <w:trPr>
          <w:trHeight w:val="585"/>
        </w:trPr>
        <w:tc>
          <w:tcPr>
            <w:tcW w:w="48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94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全结构化高空抛物监测摄像机</w:t>
            </w:r>
            <w:r/>
          </w:p>
        </w:tc>
        <w:tc>
          <w:tcPr>
            <w:tcW w:w="6995" w:type="dxa"/>
            <w:vAlign w:val="center"/>
            <w:textDirection w:val="lrTb"/>
            <w:noWrap w:val="false"/>
          </w:tcPr>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1、★400万像素，设备主码流分辨率不小于2560×1440@25fps，子码流不小于704x576@25fps。</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2、▲最低照度彩色不大于0.0002 lx，黑白不大于0.0001lx。</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3、▲内置GPU芯片</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4、▲信噪比不小于60dB，照度适应范围不低于140dB。</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5、▲支持高空抛物抗扰功能，当出现非从高处落向低处的物体，不产生报警提示信息。（提供第三方检测报告）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支持高空抛物检测功能，当视频画面中出现物品自上而下掉落时，可在视频画面中叠加物品下落轨迹，同时下落的不同物品，下落轨迹的颜色不同，可显示掉落物品所属楼层并叠加在视频画面上。（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7、▲固件安全，支持硬件微引导程序OTP写入保护机制，uboot的FLASH存储空间应采用防篡改功能。若非法修改FLASH中的内容，可提示异常报错，uboot无法正常启动。（提供第三方检测报告）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8、电压在DC12V±20%范围内变化时，设备可正常工作。</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9、▲支持IP67防尘防水。</w:t>
            </w:r>
            <w:r/>
          </w:p>
        </w:tc>
      </w:tr>
      <w:tr>
        <w:trPr>
          <w:trHeight w:val="585"/>
        </w:trPr>
        <w:tc>
          <w:tcPr>
            <w:tcW w:w="48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94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电梯内电动车辆检测专用摄像机</w:t>
            </w:r>
            <w:r/>
          </w:p>
        </w:tc>
        <w:tc>
          <w:tcPr>
            <w:tcW w:w="6995" w:type="dxa"/>
            <w:vAlign w:val="center"/>
            <w:textDirection w:val="lrTb"/>
            <w:noWrap w:val="false"/>
          </w:tcPr>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1、★400万像素，主码流分辨率不小于2560x1440；</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2、▲最低照度彩色0.005lx。</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3、▲内置1颗红外补光灯，1颗白光闪光灯。</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4、同一静止场景相同图像质量下设备在H.264或H.265编码方式时，开启智能编码功能和不开启智能编码相比，码率节约50%。</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5、▲报警声音模式可设为警戒音、提示音或自定义3种模式，警戒音具有不低于10种不同的语音播报类型可选，报警音量和重复次数可设。（提供第三方检测报告）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6、▲支持电梯内危险品检测功能，包括煤气罐、电瓶车等，当检测到危险品进入电梯内时可触发报警信息。（提供第三方检测报告）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7、▲当自行车、玩具车、婴儿车、手推车或超市推车等目标进入监控区域时，不应产生报警。（提供第三方检测报告）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8、▲支持多边形人数检测区域，并可实时统计区域中的人员数量，支持在预览画面上实时显示统计的人数，支持将检测结果定时上传。（提供第三方检测报告）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9、▲具有1个RJ45网络接口，1路报警输入、1路报警输出、1个SD卡卡槽。支持DC12V或POE供电。</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10、支持IK08机械碰撞防护等级。</w:t>
            </w:r>
            <w:r/>
          </w:p>
        </w:tc>
      </w:tr>
      <w:tr>
        <w:trPr>
          <w:trHeight w:val="585"/>
        </w:trPr>
        <w:tc>
          <w:tcPr>
            <w:tcW w:w="48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94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出入口全结构化视频联网摄像机</w:t>
            </w:r>
            <w:r/>
          </w:p>
        </w:tc>
        <w:tc>
          <w:tcPr>
            <w:tcW w:w="6995" w:type="dxa"/>
            <w:vAlign w:val="center"/>
            <w:textDirection w:val="lrTb"/>
            <w:noWrap w:val="false"/>
          </w:tcPr>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1、★400万像素，主码流不小于2688×1520；</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2、▲最低照度彩色：0.0005 lx，黑白:0.0001 lx；</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3、▲摄像机靶面尺寸不小于1/1.8英寸；</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4、▲内置GPU芯片（提供第三方检测报告）；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5、支持H.264、H.265、MJPEG视频编码格式；</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支持大模型结构化混行目标检测功能，支持混行目标（行人、人脸、车辆、非机动车）检测、抓拍及结构化属性分析。可关联显示人脸/人体图片和车牌/车辆图片，并可将抓拍结果上传平台，上传延时不超过1S（提供第三方检测报告加盖原厂公章）；</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7、▲支持大模型人脸比对功能，可对监控画面中出现的人脸与设备人脸库中的人脸图片进行比对，比对准确率应不低于95%（提供第三方检测报告）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8、▲设备内置鳞镜式补光灯，灯珠朝向与设备照射方向不同，灯杯为半弧形网格鳞片状；补光灯开启后正面不可见补光灯灯珠（提供第三方检测报告）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9、▲内置2个麦克风、1个扬声器，具有2个音频输入接口、1个音频输出接口、3路报警输入、2路报警输出</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10、支持在-30 °C~60 °C范围内正常工作；</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11、▲外壳防护等级不低于IP67</w:t>
            </w:r>
            <w:r/>
          </w:p>
        </w:tc>
      </w:tr>
      <w:tr>
        <w:trPr>
          <w:trHeight w:val="585"/>
        </w:trPr>
        <w:tc>
          <w:tcPr>
            <w:tcW w:w="48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94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内部道路监控摄像机</w:t>
            </w:r>
            <w:r/>
          </w:p>
        </w:tc>
        <w:tc>
          <w:tcPr>
            <w:tcW w:w="6995" w:type="dxa"/>
            <w:vAlign w:val="center"/>
            <w:textDirection w:val="lrTb"/>
            <w:noWrap w:val="false"/>
          </w:tcPr>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1、★400万像素，支持输出图像分辨率不低于2560x1440。</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2、▲内置1颗CPU、GPU、NPU于一体的芯片。</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3、▲内置靶面尺寸为1/1.8英寸的CMOS图像传感器 </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4、▲在同一监控场景下，AI编码功能开启并运行24h后，相比于不开启AI编码功能状态下的H.265编码，在目标清晰度无明显降低的条件下，码率节约不小于50％（提供第三方检测报告）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5、▲具有AI-ISP图像质量提升功能，在低照度环境下，可自动调节预览场景视频画面中人脸、人体、车辆等目标及预览场景视频画面的区域曝光、亮度、色彩饱和度、对比度、锐度等。（提供第三方检测报告）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6、▲支持对H.264、H.265编码格式的视频进行AI编码。开启AI编码功能后，视频编码格式、分辨率、帧率保持不变（提供第三方检测报告）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7、▲支持开启、关闭智能文搜功能，功能开启后，样机可上传目标场景图片及目标信息，目标信息包括出现的时间、目标类别（人、车、其他）、在视场中的位置（提供第三方检测报告）</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8、▲支持DC12V供电</w:t>
            </w:r>
            <w:r/>
          </w:p>
          <w:p>
            <w:pPr>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9、▲防护等级：IP67</w:t>
            </w:r>
            <w:r/>
          </w:p>
        </w:tc>
      </w:tr>
    </w:tbl>
    <w:p>
      <w:pPr>
        <w:ind w:firstLine="48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2441"/>
        <w:ind w:firstLine="480"/>
        <w:spacing w:before="240" w:after="240" w:line="360" w:lineRule="auto"/>
        <w:rPr>
          <w:rFonts w:hint="eastAsia" w:ascii="宋体" w:hAnsi="宋体" w:eastAsia="宋体" w:cs="宋体"/>
          <w:color w:val="000000"/>
          <w:sz w:val="24"/>
          <w:szCs w:val="24"/>
        </w:rPr>
      </w:pPr>
      <w:r/>
      <w:bookmarkStart w:id="137" w:name="OLE_LINK185"/>
      <w:r/>
      <w:bookmarkStart w:id="138" w:name="OLE_LINK186"/>
      <w:r>
        <w:rPr>
          <w:rFonts w:hint="eastAsia" w:ascii="宋体" w:hAnsi="宋体" w:eastAsia="宋体" w:cs="宋体"/>
          <w:b/>
          <w:color w:val="auto"/>
          <w:sz w:val="24"/>
          <w:highlight w:val="none"/>
        </w:rPr>
        <w:t xml:space="preserve">参数要求中标有“★”的功能和技术参数为实质性参数指标，标“▲”的功能及技术参数为重要性能指标，其余为一般参数指标。标有“★”的功能和技术参数必须满足要求，不得出现负偏离、否则视为无效投标。技术参数中带▲的技术参数，</w:t>
      </w:r>
      <w:r>
        <w:rPr>
          <w:rFonts w:hint="eastAsia" w:ascii="宋体" w:hAnsi="宋体" w:eastAsia="宋体" w:cs="宋体"/>
          <w:b/>
          <w:color w:val="auto"/>
          <w:sz w:val="24"/>
          <w:highlight w:val="none"/>
          <w:lang w:val="en-US" w:eastAsia="zh-CN"/>
        </w:rPr>
        <w:t xml:space="preserve">招标文件如有要求，</w:t>
      </w:r>
      <w:r>
        <w:rPr>
          <w:rFonts w:hint="eastAsia" w:ascii="宋体" w:hAnsi="宋体" w:eastAsia="宋体" w:cs="宋体"/>
          <w:b/>
          <w:color w:val="auto"/>
          <w:sz w:val="24"/>
          <w:highlight w:val="none"/>
        </w:rPr>
        <w:t xml:space="preserve">投标人必须按要求提供该项规定的证明材料。经评委审核证明材料有效，视为满足；未提供有效证明材料或证明材料中内容与所填报指标不一致的，该指标按不满足处理。</w:t>
      </w:r>
      <w:bookmarkEnd w:id="137"/>
      <w:r/>
      <w:bookmarkEnd w:id="138"/>
      <w:r/>
      <w:bookmarkEnd w:id="135"/>
      <w:r/>
      <w:bookmarkEnd w:id="136"/>
      <w:r/>
      <w:r/>
    </w:p>
    <w:p>
      <w:pPr>
        <w:pStyle w:val="2441"/>
        <w:ind w:firstLine="480"/>
        <w:spacing w:before="240" w:after="24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2）前端配套要求</w:t>
      </w:r>
      <w:r/>
    </w:p>
    <w:p>
      <w:pPr>
        <w:pStyle w:val="244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投标人自行实地认真勘察所选监控点供电、线路、照明、环境等综合因素，按照建设单位的工作需求对前端摄像机点位分布、安装位置、角度、机型、立杆等进行深化设计。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中标人在项目实施前需与采购人再次确认设计施工方案，并按照采购人实际需求进行调整后组织实施，经采购人同意后组织实施，实施过程中若有调整，不另增加费用。</w:t>
      </w:r>
      <w:r/>
    </w:p>
    <w:p>
      <w:pPr>
        <w:numPr>
          <w:ilvl w:val="0"/>
          <w:numId w:val="0"/>
        </w:numPr>
        <w:ind w:firstLine="482"/>
        <w:spacing w:line="360" w:lineRule="auto"/>
        <w:rPr>
          <w:rFonts w:hint="eastAsia" w:ascii="宋体" w:hAnsi="宋体" w:eastAsia="宋体" w:cs="宋体"/>
          <w:sz w:val="24"/>
          <w:szCs w:val="24"/>
          <w:lang w:eastAsia="zh-CN"/>
        </w:rPr>
      </w:pPr>
      <w:r>
        <w:rPr>
          <w:rFonts w:hint="eastAsia" w:ascii="宋体" w:hAnsi="宋体" w:eastAsia="宋体" w:cs="宋体"/>
          <w:b/>
          <w:color w:val="000000"/>
          <w:sz w:val="24"/>
          <w:szCs w:val="24"/>
        </w:rPr>
        <w:t xml:space="preserve">★本项目为购买服务项目，</w:t>
      </w:r>
      <w:r>
        <w:rPr>
          <w:rFonts w:hint="eastAsia" w:ascii="宋体" w:hAnsi="宋体" w:eastAsia="宋体" w:cs="宋体"/>
          <w:b/>
          <w:color w:val="000000"/>
          <w:sz w:val="24"/>
          <w:szCs w:val="24"/>
          <w:lang w:val="en-US" w:eastAsia="zh-CN"/>
        </w:rPr>
        <w:t xml:space="preserve">投标单位应对监控点位和链路自行勘察，</w:t>
      </w:r>
      <w:r>
        <w:rPr>
          <w:rFonts w:hint="eastAsia" w:ascii="宋体" w:hAnsi="宋体" w:eastAsia="宋体" w:cs="宋体"/>
          <w:b/>
          <w:color w:val="000000"/>
          <w:sz w:val="24"/>
          <w:szCs w:val="24"/>
        </w:rPr>
        <w:t xml:space="preserve">前端设备、</w:t>
      </w:r>
      <w:r>
        <w:rPr>
          <w:rFonts w:hint="eastAsia" w:ascii="宋体" w:hAnsi="宋体" w:eastAsia="宋体" w:cs="宋体"/>
          <w:b/>
          <w:color w:val="000000"/>
          <w:sz w:val="24"/>
          <w:szCs w:val="24"/>
          <w:lang w:val="en-US" w:eastAsia="zh-CN"/>
        </w:rPr>
        <w:t xml:space="preserve">管网、</w:t>
      </w:r>
      <w:r>
        <w:rPr>
          <w:rFonts w:hint="eastAsia" w:ascii="宋体" w:hAnsi="宋体" w:eastAsia="宋体" w:cs="宋体"/>
          <w:b/>
          <w:color w:val="000000"/>
          <w:sz w:val="24"/>
          <w:szCs w:val="24"/>
        </w:rPr>
        <w:t xml:space="preserve">杆件、接电、网络、后端存储、往公安传输链路等实施本项目涉及的所有内容均由中标人负责。所有</w:t>
      </w:r>
      <w:bookmarkStart w:id="139" w:name="_Hlk205024754"/>
      <w:r>
        <w:rPr>
          <w:rFonts w:hint="eastAsia" w:ascii="宋体" w:hAnsi="宋体" w:eastAsia="宋体" w:cs="宋体"/>
          <w:b/>
          <w:color w:val="000000"/>
          <w:sz w:val="24"/>
          <w:szCs w:val="24"/>
        </w:rPr>
        <w:t xml:space="preserve">网络线缆及电力线路必须采用合规敷设方式</w:t>
      </w:r>
      <w:bookmarkEnd w:id="139"/>
      <w:r>
        <w:rPr>
          <w:rFonts w:hint="eastAsia" w:ascii="宋体" w:hAnsi="宋体" w:eastAsia="宋体" w:cs="宋体"/>
          <w:b/>
          <w:color w:val="000000"/>
          <w:sz w:val="24"/>
          <w:szCs w:val="24"/>
        </w:rPr>
        <w:t xml:space="preserve">，严禁任何形式的明线架空敷设（俗称"飞线"）；涉及现场杆件及其他利旧设备的，供应商须自行与原产权方沟通协调相关事宜，取得产权人的同意方可施工；如无法与原产权方达成一致需要采购人配合协调，采购人可配合进行协调，但不承担其他责任和义务；经采购人配合进行协调后若原产权方仍不同意的，中标方应自行解决现场立杆、管网、链路等安装问题。投标人须综合考虑风险，在报价中考虑这部分费用</w:t>
      </w:r>
      <w:r>
        <w:rPr>
          <w:rFonts w:hint="eastAsia" w:ascii="宋体" w:hAnsi="宋体" w:eastAsia="宋体" w:cs="宋体"/>
          <w:b/>
          <w:color w:val="000000"/>
          <w:sz w:val="24"/>
          <w:szCs w:val="24"/>
          <w:lang w:eastAsia="zh-CN"/>
        </w:rPr>
        <w:t xml:space="preserve">。</w:t>
      </w:r>
      <w:r/>
    </w:p>
    <w:p>
      <w:pPr>
        <w:pStyle w:val="855"/>
        <w:numPr>
          <w:ilvl w:val="0"/>
          <w:numId w:val="0"/>
        </w:numPr>
        <w:jc w:val="left"/>
        <w:spacing w:line="240" w:lineRule="auto"/>
        <w:rPr>
          <w:rFonts w:hint="eastAsia" w:ascii="华文宋体" w:hAnsi="华文宋体" w:eastAsia="华文宋体" w:cs="华文宋体"/>
          <w:b/>
          <w:bCs/>
          <w:color w:val="000000"/>
          <w:sz w:val="30"/>
          <w:szCs w:val="30"/>
          <w:highlight w:val="none"/>
          <w:lang w:val="en-US" w:eastAsia="zh-CN" w:bidi="ar-SA"/>
        </w:rPr>
      </w:pPr>
      <w:r>
        <w:rPr>
          <w:rFonts w:hint="eastAsia" w:ascii="华文宋体" w:hAnsi="华文宋体" w:eastAsia="华文宋体" w:cs="华文宋体"/>
          <w:b/>
          <w:bCs/>
          <w:color w:val="000000"/>
          <w:sz w:val="30"/>
          <w:szCs w:val="30"/>
          <w:highlight w:val="none"/>
          <w:lang w:val="en-US" w:eastAsia="zh-CN" w:bidi="ar-SA"/>
        </w:rPr>
        <w:t xml:space="preserve">四、服务部分</w:t>
      </w:r>
      <w:r/>
    </w:p>
    <w:p>
      <w:pPr>
        <w:pStyle w:val="2444"/>
        <w:ind w:firstLine="480"/>
        <w:jc w:val="left"/>
        <w:rPr>
          <w:rFonts w:hint="eastAsia"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服</w:t>
      </w:r>
      <w:r>
        <w:rPr>
          <w:rFonts w:hint="eastAsia" w:eastAsia="宋体" w:cs="宋体"/>
          <w:color w:val="000000"/>
          <w:sz w:val="24"/>
          <w:szCs w:val="24"/>
          <w:highlight w:val="none"/>
        </w:rPr>
        <w:t xml:space="preserve">务内容主要包括以下三个方面：</w:t>
      </w:r>
      <w:r/>
    </w:p>
    <w:p>
      <w:pPr>
        <w:pStyle w:val="2444"/>
        <w:ind w:firstLine="480"/>
        <w:jc w:val="left"/>
        <w:rPr>
          <w:rFonts w:hint="eastAsia" w:eastAsia="宋体" w:cs="宋体"/>
          <w:color w:val="000000"/>
          <w:sz w:val="24"/>
          <w:szCs w:val="24"/>
          <w:highlight w:val="none"/>
        </w:rPr>
      </w:pPr>
      <w:r/>
      <w:bookmarkStart w:id="140" w:name="_Hlk203021703"/>
      <w:r>
        <w:rPr>
          <w:rFonts w:hint="eastAsia" w:eastAsia="宋体" w:cs="宋体"/>
          <w:color w:val="000000"/>
          <w:sz w:val="24"/>
          <w:szCs w:val="24"/>
          <w:highlight w:val="none"/>
          <w:lang w:val="en-US" w:eastAsia="zh-CN"/>
        </w:rPr>
        <w:t xml:space="preserve">1.</w:t>
      </w:r>
      <w:r>
        <w:rPr>
          <w:rFonts w:hint="eastAsia" w:eastAsia="宋体" w:cs="宋体"/>
          <w:color w:val="000000"/>
          <w:sz w:val="24"/>
          <w:szCs w:val="24"/>
          <w:highlight w:val="none"/>
        </w:rPr>
        <w:t xml:space="preserve">前端视频监控及数据采集服务</w:t>
      </w:r>
      <w:bookmarkEnd w:id="140"/>
      <w:r>
        <w:rPr>
          <w:rFonts w:hint="eastAsia" w:eastAsia="宋体" w:cs="宋体"/>
          <w:color w:val="000000"/>
          <w:sz w:val="24"/>
          <w:szCs w:val="24"/>
          <w:highlight w:val="none"/>
        </w:rPr>
        <w:t xml:space="preserve">：提供前端监控点位所需设备（含安装、调试、运维）及相关视图数据的采集服务。</w:t>
      </w:r>
      <w:r/>
    </w:p>
    <w:p>
      <w:pPr>
        <w:pStyle w:val="2444"/>
        <w:ind w:firstLine="480"/>
        <w:jc w:val="left"/>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前端监控点位清单</w:t>
      </w:r>
      <w:r>
        <w:rPr>
          <w:rFonts w:hint="eastAsia" w:eastAsia="宋体" w:cs="宋体"/>
          <w:b/>
          <w:bCs/>
          <w:color w:val="000000"/>
          <w:sz w:val="24"/>
          <w:szCs w:val="24"/>
          <w:highlight w:val="none"/>
          <w:lang w:val="en-US" w:eastAsia="zh-CN"/>
        </w:rPr>
        <w:t xml:space="preserve">详见“附件</w:t>
      </w:r>
      <w:r>
        <w:rPr>
          <w:rFonts w:hint="eastAsia" w:eastAsia="宋体" w:cs="宋体"/>
          <w:b/>
          <w:bCs/>
          <w:color w:val="000000"/>
          <w:sz w:val="24"/>
          <w:szCs w:val="24"/>
          <w:highlight w:val="none"/>
        </w:rPr>
        <w:t xml:space="preserve">：前端监控点位清单</w:t>
      </w:r>
      <w:r>
        <w:rPr>
          <w:rFonts w:hint="eastAsia" w:eastAsia="宋体" w:cs="宋体"/>
          <w:b/>
          <w:bCs/>
          <w:color w:val="000000"/>
          <w:sz w:val="24"/>
          <w:szCs w:val="24"/>
          <w:highlight w:val="none"/>
          <w:lang w:val="en-US" w:eastAsia="zh-CN"/>
        </w:rPr>
        <w:t xml:space="preserve">”</w:t>
      </w:r>
      <w:r/>
    </w:p>
    <w:tbl>
      <w:tblPr>
        <w:tblStyle w:val="864"/>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5315"/>
        <w:gridCol w:w="2925"/>
      </w:tblGrid>
      <w:tr>
        <w:trPr>
          <w:trHeight w:val="10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监控数</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熙巷苑（东南新城）</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嘉荟新城高空抛物</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河阳新城</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前艾新城</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胡桥新镇</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荷花池二期</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嘉荟新城地下车库</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云天花园</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嘉荟新城一期</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嘉荟新城二期</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r>
      <w:tr>
        <w:trPr>
          <w:trHeight w:val="600"/>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嘉荟新城三期</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348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819</w:t>
            </w:r>
            <w:r/>
          </w:p>
        </w:tc>
      </w:tr>
    </w:tbl>
    <w:p>
      <w:pPr>
        <w:pStyle w:val="2444"/>
        <w:ind w:firstLine="480"/>
        <w:jc w:val="left"/>
        <w:rPr>
          <w:rFonts w:hint="eastAsia" w:eastAsia="宋体" w:cs="宋体"/>
          <w:color w:val="000000"/>
          <w:sz w:val="24"/>
          <w:szCs w:val="24"/>
          <w:highlight w:val="none"/>
        </w:rPr>
      </w:pPr>
      <w:r>
        <w:rPr>
          <w:rFonts w:hint="eastAsia" w:eastAsia="宋体" w:cs="宋体"/>
          <w:color w:val="000000"/>
          <w:sz w:val="24"/>
          <w:szCs w:val="24"/>
          <w:highlight w:val="none"/>
        </w:rPr>
      </w:r>
      <w:r/>
    </w:p>
    <w:p>
      <w:pPr>
        <w:pStyle w:val="2444"/>
        <w:ind w:firstLine="480"/>
        <w:jc w:val="left"/>
        <w:rPr>
          <w:rFonts w:hint="eastAsia" w:eastAsia="宋体" w:cs="宋体"/>
          <w:color w:val="000000"/>
          <w:sz w:val="24"/>
          <w:szCs w:val="24"/>
          <w:highlight w:val="none"/>
        </w:rPr>
      </w:pPr>
      <w:r>
        <w:rPr>
          <w:rFonts w:hint="eastAsia" w:eastAsia="宋体" w:cs="宋体"/>
          <w:color w:val="000000"/>
          <w:sz w:val="24"/>
          <w:szCs w:val="24"/>
          <w:highlight w:val="none"/>
        </w:rPr>
        <w:t xml:space="preserve">2.数据传输网络服务：提供稳定、安全、高效的通信线路（传输网络/链路），保障采集数据回传。</w:t>
      </w:r>
      <w:r/>
    </w:p>
    <w:p>
      <w:pPr>
        <w:pStyle w:val="865"/>
        <w:numPr>
          <w:ilvl w:val="0"/>
          <w:numId w:val="0"/>
        </w:numPr>
        <w:ind w:firstLine="480"/>
        <w:rPr>
          <w:rFonts w:hint="eastAsia" w:ascii="宋体" w:hAnsi="宋体" w:eastAsia="宋体" w:cs="宋体"/>
          <w:b/>
          <w:bCs/>
          <w:color w:val="000000"/>
          <w:sz w:val="24"/>
          <w:szCs w:val="24"/>
          <w:highlight w:val="none"/>
          <w:lang w:val="en-US" w:eastAsia="zh-CN" w:bidi="ar-SA"/>
        </w:rPr>
      </w:pPr>
      <w:r>
        <w:rPr>
          <w:rFonts w:hint="eastAsia" w:eastAsia="宋体" w:cs="宋体"/>
          <w:color w:val="000000"/>
          <w:sz w:val="24"/>
          <w:szCs w:val="24"/>
          <w:highlight w:val="none"/>
        </w:rPr>
        <w:t xml:space="preserve">3.平台服务：提供前端视频和图片数据的存储服务</w:t>
      </w:r>
      <w:r>
        <w:rPr>
          <w:rFonts w:hint="eastAsia" w:cs="宋体"/>
          <w:color w:val="000000"/>
          <w:sz w:val="24"/>
          <w:szCs w:val="24"/>
          <w:highlight w:val="none"/>
          <w:lang w:eastAsia="zh-CN"/>
        </w:rPr>
        <w:t xml:space="preserve">。</w:t>
      </w:r>
      <w:r/>
    </w:p>
    <w:p>
      <w:pPr>
        <w:pStyle w:val="865"/>
        <w:numPr>
          <w:ilvl w:val="0"/>
          <w:numId w:val="0"/>
        </w:numPr>
        <w:spacing w:line="360" w:lineRule="auto"/>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t xml:space="preserve">（二）服务要求</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服务期限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本项目</w:t>
      </w:r>
      <w:r>
        <w:rPr>
          <w:rFonts w:hint="eastAsia" w:ascii="宋体" w:hAnsi="宋体" w:eastAsia="宋体" w:cs="宋体"/>
          <w:b w:val="0"/>
          <w:bCs w:val="0"/>
          <w:color w:val="000000"/>
          <w:sz w:val="24"/>
          <w:szCs w:val="24"/>
          <w:highlight w:val="none"/>
          <w:lang w:eastAsia="zh-CN"/>
        </w:rPr>
        <w:t xml:space="preserve">整体服务期限自项目验收合格之日起36个月；其中嘉荟新城地下车库服务的起算时间为2027年</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t xml:space="preserve">月4日</w:t>
      </w:r>
      <w:r>
        <w:rPr>
          <w:rFonts w:hint="eastAsia" w:ascii="宋体" w:hAnsi="宋体" w:eastAsia="宋体" w:cs="宋体"/>
          <w:b w:val="0"/>
          <w:bCs w:val="0"/>
          <w:color w:val="000000"/>
          <w:sz w:val="24"/>
          <w:szCs w:val="24"/>
          <w:highlight w:val="none"/>
        </w:rPr>
        <w:t xml:space="preserve">。</w:t>
      </w:r>
      <w:r/>
    </w:p>
    <w:p>
      <w:pPr>
        <w:pStyle w:val="244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服务内容</w:t>
      </w:r>
      <w:r/>
    </w:p>
    <w:p>
      <w:pPr>
        <w:pStyle w:val="2443"/>
        <w:numPr>
          <w:ilvl w:val="0"/>
          <w:numId w:val="4"/>
        </w:numPr>
        <w:ind w:firstLine="48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服务人员：</w:t>
      </w:r>
      <w:r>
        <w:rPr>
          <w:rFonts w:hint="eastAsia" w:ascii="宋体" w:hAnsi="宋体" w:eastAsia="宋体" w:cs="宋体"/>
          <w:color w:val="000000"/>
          <w:sz w:val="24"/>
          <w:szCs w:val="24"/>
          <w:highlight w:val="none"/>
          <w:lang w:val="en-US" w:eastAsia="zh-CN"/>
        </w:rPr>
        <w:t xml:space="preserve">供应商应</w:t>
      </w:r>
      <w:r>
        <w:rPr>
          <w:rFonts w:hint="eastAsia" w:ascii="宋体" w:hAnsi="宋体" w:eastAsia="宋体" w:cs="宋体"/>
          <w:color w:val="000000"/>
          <w:sz w:val="24"/>
          <w:szCs w:val="24"/>
          <w:highlight w:val="none"/>
        </w:rPr>
        <w:t xml:space="preserve">成立7×24小时</w:t>
      </w:r>
      <w:r>
        <w:rPr>
          <w:rFonts w:hint="eastAsia" w:ascii="宋体" w:hAnsi="宋体" w:eastAsia="宋体" w:cs="宋体"/>
          <w:color w:val="000000"/>
          <w:sz w:val="24"/>
          <w:szCs w:val="24"/>
          <w:highlight w:val="none"/>
          <w:lang w:val="en-US" w:eastAsia="zh-CN"/>
        </w:rPr>
        <w:t xml:space="preserve">服务团队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对系统运行的实际需</w:t>
      </w:r>
      <w:r>
        <w:rPr>
          <w:rFonts w:hint="eastAsia" w:ascii="宋体" w:hAnsi="宋体" w:eastAsia="宋体" w:cs="宋体"/>
          <w:color w:val="auto"/>
          <w:sz w:val="24"/>
          <w:szCs w:val="24"/>
          <w:highlight w:val="none"/>
        </w:rPr>
        <w:t xml:space="preserve">要，项目团队成员不少于</w:t>
      </w:r>
      <w:r>
        <w:rPr>
          <w:rFonts w:hint="eastAsia"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人，所有团队成员均须同时持有高处作业</w:t>
      </w:r>
      <w:r>
        <w:rPr>
          <w:rFonts w:hint="eastAsia"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电工作业特种作业操作证。</w:t>
      </w:r>
      <w:r/>
    </w:p>
    <w:p>
      <w:pPr>
        <w:pStyle w:val="2443"/>
        <w:numPr>
          <w:ilvl w:val="0"/>
          <w:numId w:val="0"/>
        </w:numPr>
        <w:ind w:firstLine="480"/>
        <w:rPr>
          <w:rFonts w:hint="eastAsia" w:ascii="宋体" w:hAnsi="宋体" w:eastAsia="宋体" w:cs="宋体"/>
          <w:color w:val="auto"/>
          <w:sz w:val="24"/>
          <w:szCs w:val="24"/>
          <w:highlight w:val="none"/>
        </w:rPr>
      </w:pPr>
      <w:r>
        <w:rPr>
          <w:rFonts w:hint="eastAsia" w:eastAsia="宋体" w:cs="宋体"/>
          <w:color w:val="auto"/>
          <w:sz w:val="24"/>
          <w:szCs w:val="24"/>
          <w:highlight w:val="none"/>
          <w:lang w:val="en-US" w:eastAsia="zh-CN"/>
        </w:rPr>
        <w:t xml:space="preserve">注：须在投标文件中</w:t>
      </w:r>
      <w:r>
        <w:rPr>
          <w:rFonts w:hint="eastAsia" w:ascii="宋体" w:hAnsi="宋体" w:eastAsia="宋体" w:cs="宋体"/>
          <w:color w:val="auto"/>
          <w:sz w:val="24"/>
          <w:szCs w:val="24"/>
          <w:highlight w:val="none"/>
        </w:rPr>
        <w:t xml:space="preserve">提供①供应商为其缴纳的近半年（至少1个月）的社保证明材料；②项目团队</w:t>
      </w:r>
      <w:r>
        <w:rPr>
          <w:rFonts w:hint="eastAsia" w:eastAsia="宋体" w:cs="宋体"/>
          <w:color w:val="auto"/>
          <w:sz w:val="24"/>
          <w:szCs w:val="24"/>
          <w:highlight w:val="none"/>
          <w:lang w:val="en-US" w:eastAsia="zh-CN"/>
        </w:rPr>
        <w:t xml:space="preserve">成员</w:t>
      </w:r>
      <w:r>
        <w:rPr>
          <w:rFonts w:hint="eastAsia" w:ascii="宋体" w:hAnsi="宋体" w:eastAsia="宋体" w:cs="宋体"/>
          <w:color w:val="auto"/>
          <w:sz w:val="24"/>
          <w:szCs w:val="24"/>
          <w:highlight w:val="none"/>
        </w:rPr>
        <w:t xml:space="preserve">的高处作业</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电工作业特种作业操作证原件扫描件；</w:t>
      </w:r>
      <w:r/>
    </w:p>
    <w:p>
      <w:pPr>
        <w:pStyle w:val="244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rPr>
        <w:t xml:space="preserve">服务期限内，供应商应提供巡检、维护、维修、故障排除、系统优化、配合软件升级、应急服务等服务内容，并完成实现本项目全部服务目标所必需的其他所有相关工作。</w:t>
      </w:r>
      <w:r/>
    </w:p>
    <w:p>
      <w:pPr>
        <w:pStyle w:val="2443"/>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设备巡检、维护：服务期间，</w:t>
      </w:r>
      <w:r>
        <w:rPr>
          <w:rFonts w:ascii="宋体" w:hAnsi="宋体" w:eastAsia="宋体" w:cs="宋体"/>
          <w:color w:val="auto"/>
          <w:sz w:val="24"/>
          <w:szCs w:val="24"/>
        </w:rPr>
        <w:t xml:space="preserve">供应商应开展设备巡检</w:t>
      </w:r>
      <w:r>
        <w:rPr>
          <w:rFonts w:hint="eastAsia" w:ascii="宋体" w:hAnsi="宋体" w:eastAsia="宋体" w:cs="宋体"/>
          <w:color w:val="auto"/>
          <w:sz w:val="24"/>
          <w:szCs w:val="24"/>
          <w:highlight w:val="none"/>
        </w:rPr>
        <w:t xml:space="preserve">、维护</w:t>
      </w:r>
      <w:r>
        <w:rPr>
          <w:rFonts w:ascii="宋体" w:hAnsi="宋体" w:eastAsia="宋体" w:cs="宋体"/>
          <w:color w:val="auto"/>
          <w:sz w:val="24"/>
          <w:szCs w:val="24"/>
        </w:rPr>
        <w:t xml:space="preserve">工作</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后端设备每季度不少于一次，前端设备每半年不少于一次。</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安全巡检：服务期内，供应商每月开展不少于</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次设备</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系统性安全检查，形成安全检查报告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上报</w:t>
      </w:r>
      <w:r>
        <w:rPr>
          <w:rFonts w:hint="eastAsia" w:ascii="宋体" w:hAnsi="宋体" w:eastAsia="宋体" w:cs="宋体"/>
          <w:color w:val="000000"/>
          <w:sz w:val="24"/>
          <w:szCs w:val="24"/>
          <w:highlight w:val="none"/>
          <w:lang w:val="en-US" w:eastAsia="zh-CN"/>
        </w:rPr>
        <w:t xml:space="preserve">至</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风险评估：服务期内，供应商每季度开展不少于1次信息系统安全评估，形成安全评估报告</w:t>
      </w:r>
      <w:r>
        <w:rPr>
          <w:rFonts w:hint="eastAsia" w:ascii="宋体" w:hAnsi="宋体" w:eastAsia="宋体" w:cs="宋体"/>
          <w:color w:val="000000"/>
          <w:sz w:val="24"/>
          <w:szCs w:val="24"/>
          <w:highlight w:val="none"/>
          <w:lang w:val="en-US" w:eastAsia="zh-CN"/>
        </w:rPr>
        <w:t xml:space="preserve">，并上报至采购人</w:t>
      </w:r>
      <w:r>
        <w:rPr>
          <w:rFonts w:hint="eastAsia" w:ascii="宋体" w:hAnsi="宋体" w:eastAsia="宋体" w:cs="宋体"/>
          <w:color w:val="000000"/>
          <w:sz w:val="24"/>
          <w:szCs w:val="24"/>
          <w:highlight w:val="none"/>
        </w:rPr>
        <w:t xml:space="preserve">。</w:t>
      </w:r>
      <w:r/>
    </w:p>
    <w:p>
      <w:pPr>
        <w:pStyle w:val="2443"/>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故障处理：应能实时响应系统故障自动告警，在服务期内提供报修电话。如出现故障，响应时间小于1小时，必须在2小时内到达现场处理，一般故障12小时内修复，重大故障在24小时内修复。紧急情况，在2小时内到达现场)，24小时内排除故障(特殊情况除外。</w:t>
      </w:r>
      <w:r>
        <w:rPr>
          <w:rFonts w:hint="eastAsia" w:eastAsia="宋体" w:cs="宋体"/>
          <w:color w:val="000000"/>
          <w:sz w:val="24"/>
          <w:szCs w:val="24"/>
          <w:highlight w:val="none"/>
          <w:lang w:eastAsia="zh-CN"/>
        </w:rPr>
        <w:t xml:space="preserve">）</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电话支持：提供7×24小时电话技术指导和现场咨询服务。</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系统优化：根据巡检报告及用户需求提供优化方案，经</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认可后执行系统优化。</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技术培训：须</w:t>
      </w:r>
      <w:r>
        <w:rPr>
          <w:rFonts w:hint="eastAsia" w:eastAsia="宋体" w:cs="宋体"/>
          <w:color w:val="000000"/>
          <w:sz w:val="24"/>
          <w:szCs w:val="24"/>
          <w:highlight w:val="none"/>
          <w:lang w:val="en-US" w:eastAsia="zh-CN"/>
        </w:rPr>
        <w:t xml:space="preserve">为采购方</w:t>
      </w:r>
      <w:r>
        <w:rPr>
          <w:rFonts w:hint="eastAsia" w:ascii="宋体" w:hAnsi="宋体" w:eastAsia="宋体" w:cs="宋体"/>
          <w:color w:val="000000"/>
          <w:sz w:val="24"/>
          <w:szCs w:val="24"/>
          <w:highlight w:val="none"/>
        </w:rPr>
        <w:t xml:space="preserve">工作人员</w:t>
      </w:r>
      <w:r>
        <w:rPr>
          <w:rFonts w:hint="eastAsia"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操作培训，使其具备数字视频系统操作管</w:t>
      </w:r>
      <w:r>
        <w:rPr>
          <w:rFonts w:hint="eastAsia" w:eastAsia="宋体" w:cs="宋体"/>
          <w:color w:val="000000"/>
          <w:sz w:val="24"/>
          <w:szCs w:val="24"/>
          <w:highlight w:val="none"/>
          <w:lang w:eastAsia="zh-CN"/>
        </w:rPr>
        <w:t xml:space="preserve">理和</w:t>
      </w:r>
      <w:r>
        <w:rPr>
          <w:rFonts w:hint="eastAsia" w:ascii="宋体" w:hAnsi="宋体" w:eastAsia="宋体" w:cs="宋体"/>
          <w:color w:val="000000"/>
          <w:sz w:val="24"/>
          <w:szCs w:val="24"/>
          <w:highlight w:val="none"/>
        </w:rPr>
        <w:t xml:space="preserve">维护能力。培训应分类进行，包括技术人员培训，操作员培训等，具体培训计划及时间、地点由双方商定。</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备品备件：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应提供备品备件，提供的备品备件应满足项目日常维护需求。</w:t>
      </w:r>
      <w:r/>
    </w:p>
    <w:p>
      <w:pPr>
        <w:pStyle w:val="2443"/>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服务期限内，若因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未遵守国家及地方相关安全法律法规、行业安全操作规程、合同中明确的安全管理义务，或因供应商自身过错（包括但不限于操作失误、人员未持证上岗、设备设施维护不到位、安全防护措施缺失等），导致发生人身伤亡、财产损失、环境损害，或引发第三方投诉、行政部门查处等与服务相关的安全事故/问题的，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承担全部责任和费用。</w:t>
      </w:r>
      <w:r/>
    </w:p>
    <w:p>
      <w:pPr>
        <w:pStyle w:val="244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考核要求</w:t>
      </w:r>
      <w:r/>
    </w:p>
    <w:p>
      <w:pPr>
        <w:pStyle w:val="2443"/>
        <w:ind w:firstLine="480"/>
        <w:rPr>
          <w:highlight w:val="none"/>
        </w:rPr>
      </w:pPr>
      <w:r>
        <w:rPr>
          <w:rFonts w:hint="eastAsia" w:ascii="宋体" w:hAnsi="宋体" w:eastAsia="宋体" w:cs="宋体"/>
          <w:color w:val="000000"/>
          <w:sz w:val="24"/>
          <w:szCs w:val="24"/>
          <w:highlight w:val="none"/>
        </w:rPr>
        <w:t xml:space="preserve">考核内容包括日常服务、定期巡检等</w:t>
      </w:r>
      <w:r>
        <w:rPr>
          <w:rFonts w:hint="eastAsia" w:ascii="宋体" w:hAnsi="宋体" w:eastAsia="宋体" w:cs="宋体"/>
          <w:color w:val="000000"/>
          <w:sz w:val="24"/>
          <w:szCs w:val="24"/>
          <w:highlight w:val="none"/>
          <w:lang w:eastAsia="zh-CN"/>
        </w:rPr>
        <w:t xml:space="preserve">。</w:t>
      </w:r>
      <w:r/>
    </w:p>
    <w:tbl>
      <w:tblPr>
        <w:tblStyle w:val="864"/>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5"/>
        <w:gridCol w:w="2676"/>
        <w:gridCol w:w="2720"/>
        <w:gridCol w:w="1631"/>
      </w:tblGrid>
      <w:tr>
        <w:trPr>
          <w:jc w:val="center"/>
          <w:trHeight w:val="602"/>
          <w:tblHeader/>
        </w:trPr>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Times New Roman" w:hAnsi="Times New Roman"/>
                <w:b/>
                <w:bCs/>
                <w:color w:val="auto"/>
                <w:szCs w:val="21"/>
              </w:rPr>
            </w:pPr>
            <w:r>
              <w:rPr>
                <w:rFonts w:ascii="Times New Roman" w:hAnsi="Times New Roman"/>
                <w:b/>
                <w:bCs/>
                <w:color w:val="auto"/>
                <w:szCs w:val="21"/>
              </w:rPr>
              <w:t xml:space="preserve">考核名称 </w:t>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jc w:val="center"/>
              <w:rPr>
                <w:rFonts w:ascii="Times New Roman" w:hAnsi="Times New Roman"/>
                <w:b/>
                <w:bCs/>
                <w:color w:val="auto"/>
                <w:szCs w:val="21"/>
              </w:rPr>
            </w:pPr>
            <w:r>
              <w:rPr>
                <w:rFonts w:ascii="Times New Roman" w:hAnsi="Times New Roman"/>
                <w:b/>
                <w:bCs/>
                <w:color w:val="auto"/>
                <w:szCs w:val="21"/>
              </w:rPr>
              <w:t xml:space="preserve">考核内容说明</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jc w:val="center"/>
              <w:rPr>
                <w:rFonts w:ascii="Times New Roman" w:hAnsi="Times New Roman"/>
                <w:b/>
                <w:bCs/>
                <w:color w:val="auto"/>
                <w:szCs w:val="21"/>
              </w:rPr>
            </w:pPr>
            <w:r>
              <w:rPr>
                <w:rFonts w:ascii="Times New Roman" w:hAnsi="Times New Roman"/>
                <w:b/>
                <w:bCs/>
                <w:color w:val="auto"/>
                <w:szCs w:val="21"/>
              </w:rPr>
              <w:t xml:space="preserve">扣款标准 </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rPr>
                <w:rFonts w:ascii="Times New Roman" w:hAnsi="Times New Roman"/>
                <w:b/>
                <w:bCs/>
                <w:color w:val="auto"/>
                <w:szCs w:val="21"/>
              </w:rPr>
            </w:pPr>
            <w:r>
              <w:rPr>
                <w:rFonts w:ascii="Times New Roman" w:hAnsi="Times New Roman"/>
                <w:b/>
                <w:bCs/>
                <w:color w:val="auto"/>
                <w:szCs w:val="21"/>
              </w:rPr>
              <w:t xml:space="preserve">考核周期 </w:t>
            </w:r>
            <w:r/>
          </w:p>
        </w:tc>
      </w:tr>
      <w:tr>
        <w:trPr>
          <w:jc w:val="center"/>
          <w:trHeight w:val="682"/>
        </w:trPr>
        <w:tc>
          <w:tcPr>
            <w:tcBorders>
              <w:top w:val="single" w:color="auto" w:sz="4" w:space="0"/>
              <w:left w:val="single" w:color="auto" w:sz="4" w:space="0"/>
              <w:right w:val="single" w:color="auto" w:sz="4" w:space="0"/>
            </w:tcBorders>
            <w:tcW w:w="1445" w:type="dxa"/>
            <w:vAlign w:val="center"/>
            <w:vMerge w:val="restart"/>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t xml:space="preserve">定期巡检</w:t>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安全巡检服务每月≥1次</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未按要求完成巡检的，扣款500元 </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t xml:space="preserve">月度</w:t>
            </w:r>
            <w:r/>
          </w:p>
        </w:tc>
      </w:tr>
      <w:tr>
        <w:trPr>
          <w:jc w:val="center"/>
          <w:trHeight w:val="778"/>
        </w:trPr>
        <w:tc>
          <w:tcPr>
            <w:tcBorders>
              <w:left w:val="single" w:color="auto" w:sz="4" w:space="0"/>
              <w:bottom w:val="single" w:color="auto" w:sz="4" w:space="0"/>
              <w:right w:val="single" w:color="auto" w:sz="4" w:space="0"/>
            </w:tcBorders>
            <w:tcW w:w="1445" w:type="dxa"/>
            <w:vAlign w:val="center"/>
            <w:vMerge w:val="continue"/>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设备巡检服务每季度≥1次</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未按要求完成巡检的，扣款1000元</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t xml:space="preserve">季度</w:t>
            </w:r>
            <w:r/>
          </w:p>
        </w:tc>
      </w:tr>
      <w:tr>
        <w:trPr>
          <w:jc w:val="center"/>
          <w:trHeight w:val="1423"/>
        </w:trPr>
        <w:tc>
          <w:tcPr>
            <w:tcBorders>
              <w:top w:val="single" w:color="auto" w:sz="4" w:space="0"/>
              <w:left w:val="single" w:color="auto" w:sz="4" w:space="0"/>
              <w:bottom w:val="single" w:color="auto" w:sz="4" w:space="0"/>
              <w:right w:val="single" w:color="auto" w:sz="4" w:space="0"/>
            </w:tcBorders>
            <w:tcW w:w="1445" w:type="dxa"/>
            <w:vAlign w:val="center"/>
            <w:vMerge w:val="restart"/>
            <w:textDirection w:val="lrTb"/>
            <w:noWrap w:val="false"/>
          </w:tcPr>
          <w:p>
            <w:pPr>
              <w:jc w:val="center"/>
              <w:spacing w:line="360" w:lineRule="auto"/>
              <w:rPr>
                <w:rFonts w:hint="default" w:ascii="Times New Roman" w:hAnsi="Times New Roman" w:eastAsia="宋体"/>
                <w:color w:val="auto"/>
                <w:szCs w:val="21"/>
                <w:lang w:val="en-US" w:eastAsia="zh-CN"/>
              </w:rPr>
            </w:pPr>
            <w:r>
              <w:rPr>
                <w:rFonts w:hint="eastAsia" w:ascii="Times New Roman" w:hAnsi="Times New Roman"/>
                <w:color w:val="auto"/>
                <w:szCs w:val="21"/>
                <w:lang w:val="en-US" w:eastAsia="zh-CN"/>
              </w:rPr>
              <w:t xml:space="preserve">日常服务</w:t>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因未规范开展系统软硬件安装调试，或系统调试过程中未按规范尽责，造成系统存在安全漏洞</w:t>
            </w:r>
            <w:r>
              <w:rPr>
                <w:rFonts w:hint="eastAsia" w:ascii="Times New Roman" w:hAnsi="Times New Roman"/>
                <w:color w:val="auto"/>
                <w:szCs w:val="21"/>
              </w:rPr>
              <w:t xml:space="preserve">或安全</w:t>
            </w:r>
            <w:r>
              <w:rPr>
                <w:rFonts w:ascii="Times New Roman" w:hAnsi="Times New Roman"/>
                <w:color w:val="auto"/>
                <w:szCs w:val="21"/>
              </w:rPr>
              <w:t xml:space="preserve">的。</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发现一次扣款500元</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hint="default" w:ascii="Times New Roman" w:hAnsi="Times New Roman" w:eastAsia="宋体"/>
                <w:color w:val="auto"/>
                <w:szCs w:val="21"/>
                <w:lang w:val="en-US" w:eastAsia="zh-CN"/>
              </w:rPr>
            </w:pPr>
            <w:r>
              <w:rPr>
                <w:rFonts w:hint="eastAsia" w:ascii="Times New Roman" w:hAnsi="Times New Roman"/>
                <w:color w:val="auto"/>
                <w:szCs w:val="21"/>
                <w:lang w:val="en-US" w:eastAsia="zh-CN"/>
              </w:rPr>
              <w:t xml:space="preserve">月度</w:t>
            </w:r>
            <w:r/>
          </w:p>
        </w:tc>
      </w:tr>
      <w:tr>
        <w:trPr>
          <w:jc w:val="center"/>
          <w:trHeight w:val="1076"/>
        </w:trPr>
        <w:tc>
          <w:tcPr>
            <w:tcBorders>
              <w:top w:val="single" w:color="auto" w:sz="4" w:space="0"/>
              <w:left w:val="single" w:color="auto" w:sz="4" w:space="0"/>
              <w:bottom w:val="single" w:color="auto" w:sz="4" w:space="0"/>
              <w:right w:val="single" w:color="auto" w:sz="4" w:space="0"/>
            </w:tcBorders>
            <w:tcW w:w="1445" w:type="dxa"/>
            <w:vAlign w:val="center"/>
            <w:vMerge w:val="continue"/>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中标单位人员未履行信息安全保密要求，泄露</w:t>
            </w:r>
            <w:r>
              <w:rPr>
                <w:rFonts w:hint="eastAsia" w:ascii="Times New Roman" w:hAnsi="Times New Roman"/>
                <w:color w:val="auto"/>
                <w:szCs w:val="21"/>
                <w:lang w:val="en-US" w:eastAsia="zh-CN"/>
              </w:rPr>
              <w:t xml:space="preserve">监控视频</w:t>
            </w:r>
            <w:r>
              <w:rPr>
                <w:rFonts w:ascii="Times New Roman" w:hAnsi="Times New Roman"/>
                <w:color w:val="auto"/>
                <w:szCs w:val="21"/>
              </w:rPr>
              <w:t xml:space="preserve">信息秘密的。</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发生一次扣款500元</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hint="default" w:ascii="Times New Roman" w:hAnsi="Times New Roman" w:eastAsia="宋体"/>
                <w:color w:val="auto"/>
                <w:szCs w:val="21"/>
                <w:lang w:val="en-US" w:eastAsia="zh-CN"/>
              </w:rPr>
            </w:pPr>
            <w:r>
              <w:rPr>
                <w:rFonts w:hint="eastAsia" w:ascii="Times New Roman" w:hAnsi="Times New Roman"/>
                <w:color w:val="auto"/>
                <w:szCs w:val="21"/>
                <w:lang w:val="en-US" w:eastAsia="zh-CN"/>
              </w:rPr>
              <w:t xml:space="preserve">月度</w:t>
            </w:r>
            <w:r/>
          </w:p>
        </w:tc>
      </w:tr>
      <w:tr>
        <w:trPr>
          <w:jc w:val="center"/>
          <w:trHeight w:val="1144"/>
        </w:trPr>
        <w:tc>
          <w:tcPr>
            <w:tcBorders>
              <w:top w:val="single" w:color="auto" w:sz="4" w:space="0"/>
              <w:left w:val="single" w:color="auto" w:sz="4" w:space="0"/>
              <w:bottom w:val="single" w:color="auto" w:sz="4" w:space="0"/>
              <w:right w:val="single" w:color="auto" w:sz="4" w:space="0"/>
            </w:tcBorders>
            <w:tcW w:w="1445" w:type="dxa"/>
            <w:vAlign w:val="center"/>
            <w:vMerge w:val="continue"/>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因安全系统未发现威胁或防御不及时，发生安全问题但未造成安全事故的</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发生一次扣款500元</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hint="default" w:ascii="Times New Roman" w:hAnsi="Times New Roman" w:eastAsia="宋体"/>
                <w:color w:val="auto"/>
                <w:szCs w:val="21"/>
                <w:lang w:val="en-US" w:eastAsia="zh-CN"/>
              </w:rPr>
            </w:pPr>
            <w:r>
              <w:rPr>
                <w:rFonts w:hint="eastAsia" w:ascii="Times New Roman" w:hAnsi="Times New Roman"/>
                <w:color w:val="auto"/>
                <w:szCs w:val="21"/>
                <w:lang w:val="en-US" w:eastAsia="zh-CN"/>
              </w:rPr>
              <w:t xml:space="preserve">月度</w:t>
            </w:r>
            <w:r/>
          </w:p>
        </w:tc>
      </w:tr>
      <w:tr>
        <w:trPr>
          <w:jc w:val="center"/>
          <w:trHeight w:val="896"/>
        </w:trPr>
        <w:tc>
          <w:tcPr>
            <w:tcBorders>
              <w:top w:val="single" w:color="auto" w:sz="4" w:space="0"/>
              <w:left w:val="single" w:color="auto" w:sz="4" w:space="0"/>
              <w:bottom w:val="single" w:color="auto" w:sz="4" w:space="0"/>
              <w:right w:val="single" w:color="auto" w:sz="4" w:space="0"/>
            </w:tcBorders>
            <w:tcW w:w="1445" w:type="dxa"/>
            <w:vAlign w:val="center"/>
            <w:vMerge w:val="continue"/>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676"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未按照安全管理规范组织项目运维工程实施工作。</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t xml:space="preserve">每发生一次工程安全事故，扣款1000元</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hint="default" w:ascii="Times New Roman" w:hAnsi="Times New Roman" w:eastAsia="宋体"/>
                <w:color w:val="auto"/>
                <w:szCs w:val="21"/>
                <w:lang w:val="en-US" w:eastAsia="zh-CN"/>
              </w:rPr>
            </w:pPr>
            <w:r>
              <w:rPr>
                <w:rFonts w:hint="eastAsia" w:ascii="Times New Roman" w:hAnsi="Times New Roman"/>
                <w:color w:val="auto"/>
                <w:szCs w:val="21"/>
                <w:lang w:val="en-US" w:eastAsia="zh-CN"/>
              </w:rPr>
              <w:t xml:space="preserve">月度</w:t>
            </w:r>
            <w:r/>
          </w:p>
        </w:tc>
      </w:tr>
    </w:tbl>
    <w:p>
      <w:pPr>
        <w:pStyle w:val="2443"/>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前端在线率要求</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期内中标单位应积极保障前端点位的设备安全、供电稳定以及网络链路状况良好，确保前端在线率指标达到</w:t>
      </w:r>
      <w:r>
        <w:rPr>
          <w:rFonts w:hint="eastAsia" w:ascii="宋体" w:hAnsi="宋体" w:eastAsia="宋体" w:cs="宋体"/>
          <w:color w:val="000000"/>
          <w:sz w:val="24"/>
          <w:szCs w:val="24"/>
          <w:highlight w:val="none"/>
          <w:lang w:val="en-US" w:eastAsia="zh-CN"/>
        </w:rPr>
        <w:t xml:space="preserve">95%</w:t>
      </w:r>
      <w:r>
        <w:rPr>
          <w:rFonts w:hint="eastAsia" w:ascii="宋体" w:hAnsi="宋体" w:eastAsia="宋体" w:cs="宋体"/>
          <w:color w:val="000000"/>
          <w:sz w:val="24"/>
          <w:szCs w:val="24"/>
          <w:highlight w:val="none"/>
        </w:rPr>
        <w:t xml:space="preserve">要求。</w:t>
      </w:r>
      <w:r/>
    </w:p>
    <w:p>
      <w:pPr>
        <w:pStyle w:val="244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政策要求</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（1）服务期内，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需针对公安、网信等部门对系统的专项网络信息安全检查反馈的问题及时整改并承担一切责任，</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不再承担由此产生的任何费用。 </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（2）如因国家、江苏省、 镇江市的各类法律法规和政策要求或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原因</w:t>
      </w:r>
      <w:r>
        <w:rPr>
          <w:rFonts w:hint="eastAsia"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对平台升级或更换，由此产生的所有费用由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不再承担由此产生的任何费用。</w:t>
      </w:r>
      <w:r/>
    </w:p>
    <w:p>
      <w:pPr>
        <w:pStyle w:val="2443"/>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（3）保密要求：在建设和运维服务过程中，</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以任何理由泄露网络拓扑、设备配置、光缆路由、加密算法、软硬件漏洞等相关技术信息和用户通信内容、流量数据、IP地址、个人隐私信息等用户数据信息以及故障日志、维护记录、安全审计报告、应急预案等运维数据，并对提供的相关资料予以保密。</w:t>
      </w:r>
      <w:r/>
    </w:p>
    <w:p>
      <w:pPr>
        <w:pStyle w:val="244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基本要求</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应保证用于提供本次服务的软硬件产品符合国家有关规定，完全符合采购需求规定的质量和性能的要求，所提供软件产品具有合法的版权或使用权，如在本项目范围内使用过程中出现版权或使用权纠纷，由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不承担责任。</w:t>
      </w:r>
      <w:r/>
    </w:p>
    <w:p>
      <w:pPr>
        <w:pStyle w:val="2443"/>
        <w:ind w:firstLine="48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（2）前端监控摄像头清单中载明的摄像头类型及数量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自行勘探现场，并充分了解项目现场的实际情况（包括但不限于现场地形、建筑布局、供电/网络基础设施条件、周边安防环境等），</w:t>
      </w:r>
      <w:r>
        <w:rPr>
          <w:rFonts w:hint="eastAsia" w:ascii="宋体" w:hAnsi="宋体" w:eastAsia="宋体" w:cs="宋体"/>
          <w:color w:val="auto"/>
          <w:sz w:val="24"/>
          <w:szCs w:val="24"/>
          <w:highlight w:val="none"/>
        </w:rPr>
        <w:t xml:space="preserve">根据现场实际条件</w:t>
      </w:r>
      <w:r>
        <w:rPr>
          <w:rFonts w:hint="eastAsia" w:eastAsia="宋体" w:cs="宋体"/>
          <w:color w:val="auto"/>
          <w:sz w:val="24"/>
          <w:szCs w:val="24"/>
          <w:highlight w:val="none"/>
          <w:lang w:val="en-US" w:eastAsia="zh-CN"/>
        </w:rPr>
        <w:t xml:space="preserve">及采购人、公安部门的要求</w:t>
      </w:r>
      <w:r>
        <w:rPr>
          <w:rFonts w:hint="eastAsia" w:ascii="宋体" w:hAnsi="宋体" w:eastAsia="宋体" w:cs="宋体"/>
          <w:color w:val="auto"/>
          <w:sz w:val="24"/>
          <w:szCs w:val="24"/>
          <w:highlight w:val="none"/>
        </w:rPr>
        <w:t xml:space="preserve">进行调整，同时，为满足招标的项目技术要求而必须完成的工作，投标人应计入投标报价中，不得在报价外另行计取费用，报价风险由其自行承担。</w:t>
      </w:r>
      <w:r/>
    </w:p>
    <w:p>
      <w:pPr>
        <w:pStyle w:val="2443"/>
        <w:ind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）服务期内前后端所有软硬件产权均为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所有，涉及到的所有数据资产归</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和使用方所有。</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质量保证</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产品升级：软件应用支持及升级服务包括故障排除、版本维护、故障修复、技术支持等，服务期内免费提供升级服务。</w:t>
      </w:r>
      <w:r/>
    </w:p>
    <w:p>
      <w:pPr>
        <w:pStyle w:val="244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.保密</w:t>
      </w:r>
      <w:r/>
    </w:p>
    <w:p>
      <w:pPr>
        <w:pStyle w:val="244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服务过程</w:t>
      </w:r>
      <w:r>
        <w:rPr>
          <w:rFonts w:hint="eastAsia" w:ascii="宋体" w:hAnsi="宋体" w:eastAsia="宋体" w:cs="宋体"/>
          <w:color w:val="auto"/>
          <w:sz w:val="24"/>
          <w:szCs w:val="24"/>
          <w:highlight w:val="none"/>
        </w:rPr>
        <w:t xml:space="preserve">中所知悉的、对方的商业秘密、工作秘密、技术信息、经营信息等均有保密义务。未经</w:t>
      </w:r>
      <w:r>
        <w:rPr>
          <w:rFonts w:hint="eastAsia" w:ascii="宋体" w:hAnsi="宋体" w:eastAsia="宋体" w:cs="宋体"/>
          <w:color w:val="auto"/>
          <w:sz w:val="24"/>
          <w:szCs w:val="24"/>
          <w:highlight w:val="none"/>
          <w:lang w:val="en-US" w:eastAsia="zh-CN"/>
        </w:rPr>
        <w:t xml:space="preserve">采购人及有关部门</w:t>
      </w:r>
      <w:r>
        <w:rPr>
          <w:rFonts w:hint="eastAsia" w:ascii="宋体" w:hAnsi="宋体" w:eastAsia="宋体" w:cs="宋体"/>
          <w:color w:val="auto"/>
          <w:sz w:val="24"/>
          <w:szCs w:val="24"/>
          <w:highlight w:val="none"/>
        </w:rPr>
        <w:t xml:space="preserve">书面同意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不得向第三方披露或透露有关内容。</w:t>
      </w:r>
      <w:r/>
    </w:p>
    <w:p>
      <w:pPr>
        <w:pStyle w:val="865"/>
        <w:numPr>
          <w:ilvl w:val="0"/>
          <w:numId w:val="0"/>
        </w:numPr>
        <w:spacing w:line="360" w:lineRule="auto"/>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bCs/>
          <w:color w:val="000000"/>
          <w:sz w:val="24"/>
          <w:szCs w:val="24"/>
          <w:highlight w:val="none"/>
          <w:lang w:val="en-US" w:eastAsia="zh-CN" w:bidi="ar-SA"/>
        </w:rPr>
        <w:t xml:space="preserve"> 9.验收要求</w:t>
      </w:r>
      <w:r/>
    </w:p>
    <w:p>
      <w:pPr>
        <w:pStyle w:val="865"/>
        <w:numPr>
          <w:ilvl w:val="0"/>
          <w:numId w:val="0"/>
        </w:numP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1）设备系统集成后，由供应商制订测试方案并经采购人确认后，对设备的性能和配置进行测试检查，并形成测试报告。测试过程中出现设备性能指标或功能上不符合标书要求时，采购人有拒收的权利。测试过程中出现不符合招标文件及响应文件和合同要求的严重质量问题时，采购人保留索赔权利。</w:t>
      </w:r>
      <w:r/>
    </w:p>
    <w:p>
      <w:pPr>
        <w:pStyle w:val="865"/>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（2）项目完工后须提供完整的技术资料及使用手册，包括竣工图、系统图、线路图等。</w:t>
      </w:r>
      <w:r/>
    </w:p>
    <w:p>
      <w:pPr>
        <w:pStyle w:val="865"/>
        <w:numPr>
          <w:ilvl w:val="0"/>
          <w:numId w:val="0"/>
        </w:numPr>
        <w:ind w:firstLine="480"/>
        <w:spacing w:line="360" w:lineRule="auto"/>
        <w:rPr>
          <w:highlight w:val="none"/>
        </w:rPr>
      </w:pPr>
      <w:r>
        <w:rPr>
          <w:rFonts w:hint="eastAsia" w:ascii="宋体" w:hAnsi="宋体" w:eastAsia="宋体" w:cs="宋体"/>
          <w:b w:val="0"/>
          <w:bCs w:val="0"/>
          <w:color w:val="000000"/>
          <w:sz w:val="24"/>
          <w:szCs w:val="24"/>
          <w:highlight w:val="none"/>
          <w:lang w:val="en-US" w:eastAsia="zh-CN" w:bidi="ar-SA"/>
        </w:rPr>
        <w:t xml:space="preserve">（3）采购人依据最新的相关国家标准及技术规范以及招标文件、投标文件予以验收，中标供应商需积极配合，并提供相关资料。</w:t>
      </w:r>
      <w:r/>
    </w:p>
    <w:p>
      <w:pPr>
        <w:pStyle w:val="865"/>
        <w:numPr>
          <w:ilvl w:val="0"/>
          <w:numId w:val="0"/>
        </w:numPr>
        <w:ind w:firstLine="480"/>
        <w:spacing w:line="360" w:lineRule="auto"/>
        <w:rPr>
          <w:rFonts w:hint="default" w:ascii="宋体" w:hAnsi="宋体" w:eastAsia="宋体" w:cs="宋体"/>
          <w:b w:val="0"/>
          <w:bCs w:val="0"/>
          <w:color w:val="000000"/>
          <w:sz w:val="24"/>
          <w:szCs w:val="24"/>
          <w:highlight w:val="yellow"/>
          <w:lang w:val="en-US" w:eastAsia="zh-CN" w:bidi="ar-SA"/>
        </w:rPr>
      </w:pPr>
      <w:r>
        <w:rPr>
          <w:rFonts w:hint="eastAsia" w:ascii="宋体" w:hAnsi="宋体" w:eastAsia="宋体" w:cs="宋体"/>
          <w:b w:val="0"/>
          <w:bCs w:val="0"/>
          <w:color w:val="000000"/>
          <w:sz w:val="24"/>
          <w:szCs w:val="24"/>
          <w:highlight w:val="none"/>
          <w:lang w:val="en-US" w:eastAsia="zh-CN" w:bidi="ar-SA"/>
        </w:rPr>
        <w:t xml:space="preserve">（4）按照公安技防要求，小区出入口、消防通道、地下车库等必须按公安标准建设，取得公安技防部门的验收，监控画面接入公安平台。</w:t>
      </w:r>
      <w:r/>
    </w:p>
    <w:p>
      <w:pPr>
        <w:pStyle w:val="2443"/>
        <w:ind w:left="0" w:firstLine="0"/>
        <w:rPr>
          <w:rFonts w:hint="eastAsia" w:ascii="华文宋体" w:hAnsi="华文宋体" w:eastAsia="华文宋体" w:cs="华文宋体"/>
          <w:b/>
          <w:bCs/>
          <w:color w:val="000000"/>
          <w:sz w:val="30"/>
          <w:szCs w:val="30"/>
          <w:highlight w:val="none"/>
          <w:lang w:val="en-US" w:eastAsia="zh-CN" w:bidi="ar-SA"/>
        </w:rPr>
      </w:pPr>
      <w:r>
        <w:rPr>
          <w:rFonts w:hint="eastAsia" w:ascii="华文宋体" w:hAnsi="华文宋体" w:eastAsia="华文宋体" w:cs="华文宋体"/>
          <w:b/>
          <w:bCs/>
          <w:color w:val="000000"/>
          <w:sz w:val="30"/>
          <w:szCs w:val="30"/>
          <w:highlight w:val="none"/>
          <w:lang w:val="en-US" w:eastAsia="zh-CN" w:bidi="ar-SA"/>
        </w:rPr>
        <w:t xml:space="preserve">★五、商务要求</w:t>
      </w:r>
      <w:r/>
    </w:p>
    <w:p>
      <w:pPr>
        <w:pStyle w:val="2443"/>
        <w:ind w:left="0" w:firstLine="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1.工期要求：</w:t>
      </w:r>
      <w:r>
        <w:rPr>
          <w:rFonts w:hint="eastAsia" w:ascii="宋体" w:hAnsi="宋体" w:eastAsia="宋体" w:cs="宋体"/>
          <w:color w:val="000000"/>
          <w:sz w:val="24"/>
          <w:szCs w:val="24"/>
          <w:highlight w:val="none"/>
        </w:rPr>
        <w:t xml:space="preserve">项目整体建设期自合同签定之日起</w:t>
      </w:r>
      <w:r>
        <w:rPr>
          <w:rFonts w:hint="eastAsia"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个日历天建设完成，</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达到验收要求。</w:t>
      </w:r>
      <w:r/>
    </w:p>
    <w:p>
      <w:pPr>
        <w:pStyle w:val="2443"/>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2.付款方式</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在收到中标供应商提供相应金额的正规发票后10个工作日内，支付合同金额的10%作为预付款。</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(2)2027年、2028年服务期满后，采购人分别以合同金额的30%作为付款基数，扣减对应年度的考核扣款后予以支付；2029年服务期满后，采购人以合同剩余款项为付款基数，扣减该年度考核扣款后付清余款。</w:t>
      </w:r>
      <w:r/>
    </w:p>
    <w:p>
      <w:pPr>
        <w:pStyle w:val="244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在收到中标供应商提供相应金额的正规发票后10个工作日内付款。</w:t>
      </w:r>
      <w:r/>
    </w:p>
    <w:p>
      <w:pPr>
        <w:pStyle w:val="2443"/>
        <w:ind w:left="0" w:firstLine="0"/>
        <w:rPr>
          <w:rFonts w:hint="default" w:ascii="宋体" w:hAnsi="宋体" w:eastAsia="宋体" w:cs="宋体"/>
          <w:color w:val="000000"/>
          <w:sz w:val="24"/>
          <w:szCs w:val="24"/>
          <w:highlight w:val="none"/>
          <w:lang w:val="en-US" w:eastAsia="zh-CN"/>
        </w:rPr>
      </w:pPr>
      <w:r>
        <w:rPr>
          <w:rFonts w:hint="eastAsia" w:eastAsia="宋体" w:cs="宋体"/>
          <w:b/>
          <w:bCs/>
          <w:color w:val="000000"/>
          <w:sz w:val="24"/>
          <w:szCs w:val="24"/>
          <w:highlight w:val="none"/>
          <w:lang w:val="en-US" w:eastAsia="zh-CN"/>
        </w:rPr>
        <w:t xml:space="preserve">3.</w:t>
      </w:r>
      <w:r>
        <w:rPr>
          <w:rFonts w:hint="eastAsia" w:ascii="宋体" w:hAnsi="宋体"/>
          <w:b/>
          <w:bCs/>
          <w:color w:val="000000"/>
          <w:sz w:val="24"/>
          <w:szCs w:val="28"/>
          <w:highlight w:val="none"/>
        </w:rPr>
        <w:t xml:space="preserve">最高限价：</w:t>
      </w:r>
      <w:r>
        <w:rPr>
          <w:rFonts w:hint="eastAsia" w:eastAsia="宋体"/>
          <w:color w:val="000000"/>
          <w:sz w:val="24"/>
          <w:szCs w:val="28"/>
          <w:highlight w:val="none"/>
          <w:lang w:val="en-US" w:eastAsia="zh-CN"/>
        </w:rPr>
        <w:t xml:space="preserve">1430592.96</w:t>
      </w:r>
      <w:r>
        <w:rPr>
          <w:rFonts w:hint="eastAsia" w:ascii="宋体" w:hAnsi="宋体"/>
          <w:color w:val="000000"/>
          <w:sz w:val="24"/>
          <w:szCs w:val="28"/>
          <w:highlight w:val="none"/>
          <w:lang w:val="en-US" w:eastAsia="zh-CN"/>
        </w:rPr>
        <w:t xml:space="preserve">元。</w:t>
      </w:r>
      <w:r/>
    </w:p>
    <w:p>
      <w:pPr>
        <w:pStyle w:val="2441"/>
        <w:spacing w:line="360" w:lineRule="auto"/>
        <w:rPr>
          <w:rFonts w:hint="eastAsia" w:ascii="宋体" w:hAnsi="宋体" w:eastAsia="宋体" w:cs="宋体"/>
          <w:color w:val="000000"/>
          <w:highlight w:val="none"/>
        </w:rPr>
      </w:pPr>
      <w:r>
        <w:rPr>
          <w:rFonts w:hint="eastAsia" w:ascii="华文宋体" w:hAnsi="华文宋体" w:eastAsia="华文宋体" w:cs="华文宋体"/>
          <w:b/>
          <w:bCs/>
          <w:color w:val="000000"/>
          <w:sz w:val="30"/>
          <w:szCs w:val="30"/>
          <w:highlight w:val="none"/>
          <w:lang w:val="en-US" w:eastAsia="zh-CN" w:bidi="ar-SA"/>
        </w:rPr>
        <w:t xml:space="preserve">六、知识产权</w:t>
      </w:r>
      <w:r>
        <w:rPr>
          <w:rFonts w:hint="eastAsia" w:ascii="宋体" w:hAnsi="宋体" w:eastAsia="宋体" w:cs="宋体"/>
          <w:color w:val="000000"/>
          <w:highlight w:val="none"/>
        </w:rPr>
        <w:t xml:space="preserve"> </w:t>
      </w:r>
      <w:r/>
    </w:p>
    <w:p>
      <w:pPr>
        <w:pStyle w:val="2441"/>
        <w:ind w:firstLine="3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（1）供应商必须保证投标文件、中标后提供的文件及资料均未侵犯他人的知识产权，否则必须承担由此引起的全部法律责任和经济责任。</w:t>
      </w:r>
      <w:r/>
    </w:p>
    <w:p>
      <w:pPr>
        <w:pStyle w:val="2441"/>
        <w:ind w:left="240" w:hanging="2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   （2）供应商提交的所有投标文件及成果，其所有权均归采购人所有，采购人可任意使用其全部成果。成交及未成交供应商的投标文件在递交后均不予退回。 </w:t>
      </w:r>
      <w:r/>
    </w:p>
    <w:p>
      <w:pPr>
        <w:pStyle w:val="2441"/>
        <w:ind w:firstLine="200"/>
        <w:jc w:val="both"/>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注：</w:t>
      </w:r>
      <w:r>
        <w:rPr>
          <w:rFonts w:hint="eastAsia" w:ascii="宋体" w:hAnsi="宋体" w:eastAsia="宋体" w:cs="宋体"/>
          <w:b/>
          <w:bCs/>
          <w:color w:val="000000"/>
          <w:highlight w:val="none"/>
          <w:lang w:val="en-US" w:eastAsia="zh-CN"/>
        </w:rPr>
        <w:t xml:space="preserve">1.</w:t>
      </w:r>
      <w:r>
        <w:rPr>
          <w:rFonts w:ascii="宋体" w:hAnsi="宋体" w:eastAsia="宋体" w:cs="宋体"/>
          <w:b/>
          <w:bCs/>
          <w:color w:val="000000"/>
          <w:highlight w:val="none"/>
        </w:rPr>
        <w:t xml:space="preserve">对项目需求部分的询问、质疑请向采购人提出，询问、质疑由采购人负责解释。</w:t>
      </w:r>
      <w:r/>
    </w:p>
    <w:p>
      <w:pPr>
        <w:pStyle w:val="2441"/>
        <w:ind w:firstLine="711"/>
        <w:jc w:val="both"/>
        <w:spacing w:line="360" w:lineRule="auto"/>
        <w:rPr>
          <w:rFonts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2.招标</w:t>
      </w:r>
      <w:r>
        <w:rPr>
          <w:rFonts w:hint="eastAsia" w:ascii="宋体" w:hAnsi="宋体" w:eastAsia="宋体" w:cs="宋体"/>
          <w:b/>
          <w:bCs/>
          <w:color w:val="000000"/>
          <w:highlight w:val="none"/>
        </w:rPr>
        <w:t xml:space="preserve">文件中要求提供技术参数的佐证材料须是该项规定的证明材料且经评委审核证明材料有效，视为满足</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未提供有效证明材料或证明材料中内容与所填报指标不一致的，该指标按不满足处理。</w:t>
      </w:r>
      <w:r/>
    </w:p>
    <w:p>
      <w:pPr>
        <w:pStyle w:val="2416"/>
        <w:ind w:firstLine="723"/>
        <w:jc w:val="both"/>
        <w:spacing w:after="750" w:line="360" w:lineRule="auto"/>
        <w:rPr>
          <w:rFonts w:hint="eastAsia" w:ascii="宋体" w:hAnsi="宋体" w:eastAsia="宋体" w:cs="宋体"/>
          <w:b/>
          <w:color w:val="auto"/>
          <w:sz w:val="30"/>
          <w:highlight w:val="none"/>
        </w:rPr>
      </w:pPr>
      <w:r>
        <w:rPr>
          <w:rFonts w:hint="eastAsia" w:ascii="宋体" w:hAnsi="宋体" w:eastAsia="宋体" w:cs="宋体"/>
          <w:b/>
          <w:bCs/>
          <w:color w:val="000000"/>
          <w:highlight w:val="none"/>
          <w:lang w:val="en-US" w:eastAsia="zh-CN"/>
        </w:rPr>
        <w:t xml:space="preserve">3.</w:t>
      </w:r>
      <w:r>
        <w:rPr>
          <w:rFonts w:ascii="宋体" w:hAnsi="宋体" w:eastAsia="宋体" w:cs="宋体"/>
          <w:b/>
          <w:bCs/>
          <w:color w:val="000000"/>
          <w:highlight w:val="none"/>
        </w:rPr>
        <w:t xml:space="preserve">本部分标注“★”实质性要求，必须响应，不允许负偏离，否则作为无效投标处理。</w:t>
      </w:r>
      <w:bookmarkEnd w:id="117"/>
      <w:r/>
      <w:bookmarkEnd w:id="118"/>
      <w:r/>
      <w:bookmarkEnd w:id="119"/>
      <w:r>
        <w:rPr>
          <w:rFonts w:hint="eastAsia" w:ascii="宋体" w:hAnsi="宋体" w:eastAsia="宋体" w:cs="宋体"/>
          <w:b/>
          <w:color w:val="auto"/>
          <w:sz w:val="30"/>
          <w:highlight w:val="none"/>
        </w:rPr>
        <w:br w:type="page" w:clear="all"/>
      </w:r>
      <w:r/>
    </w:p>
    <w:p>
      <w:pPr>
        <w:jc w:val="center"/>
        <w:spacing w:line="360" w:lineRule="auto"/>
        <w:rPr>
          <w:rFonts w:hint="eastAsia" w:ascii="宋体" w:hAnsi="宋体" w:eastAsia="宋体" w:cs="宋体"/>
          <w:b/>
          <w:color w:val="auto"/>
          <w:sz w:val="30"/>
          <w:highlight w:val="none"/>
        </w:rPr>
      </w:pPr>
      <w:r/>
      <w:bookmarkStart w:id="141" w:name="OLE_LINK52"/>
      <w:r>
        <w:rPr>
          <w:rFonts w:hint="eastAsia" w:ascii="宋体" w:hAnsi="宋体" w:eastAsia="宋体" w:cs="宋体"/>
          <w:b/>
          <w:color w:val="auto"/>
          <w:sz w:val="30"/>
          <w:highlight w:val="none"/>
        </w:rPr>
        <w:t xml:space="preserve">第五部分    </w:t>
      </w:r>
      <w:bookmarkStart w:id="142" w:name="_Toc98669730"/>
      <w:r/>
      <w:bookmarkStart w:id="143" w:name="_Toc100386076"/>
      <w:r/>
      <w:bookmarkStart w:id="144" w:name="_Toc76955302"/>
      <w:r/>
      <w:bookmarkStart w:id="145" w:name="_Toc20821546"/>
      <w:r/>
      <w:bookmarkStart w:id="146" w:name="_Toc98669372"/>
      <w:r>
        <w:rPr>
          <w:rFonts w:hint="eastAsia" w:ascii="宋体" w:hAnsi="宋体" w:eastAsia="宋体" w:cs="宋体"/>
          <w:b/>
          <w:color w:val="auto"/>
          <w:sz w:val="30"/>
          <w:highlight w:val="none"/>
        </w:rPr>
        <w:t xml:space="preserve">评标办法和标准</w:t>
      </w:r>
      <w:bookmarkEnd w:id="141"/>
      <w:r/>
      <w:r/>
    </w:p>
    <w:p>
      <w:pPr>
        <w:pStyle w:val="856"/>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86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866"/>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66"/>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866"/>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866"/>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866"/>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866"/>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866"/>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66"/>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6"/>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866"/>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856"/>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856"/>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856"/>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6"/>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6"/>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法人或者其他组织的营业执照等证明文件(原件扫描件)；投标人为自然人的，提供其身份证(原件扫描件) 。</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提供2025</w:t>
            </w:r>
            <w:r>
              <w:rPr>
                <w:rFonts w:hint="eastAsia" w:ascii="宋体" w:hAnsi="宋体" w:eastAsia="宋体" w:cs="宋体"/>
                <w:color w:val="auto"/>
                <w:sz w:val="24"/>
                <w:highlight w:val="none"/>
              </w:rPr>
              <w:t xml:space="preserve">年度财务报告(成立不满一年的提供至少一个月），或银行出具的资信证明，或财政部门认可的政府采购专业担保机构出具的投标担保函等原件扫描件或资格承诺函。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参加本次政府采购活动近半年内（至少一个月）依法缴纳税收和社会保险资金的相关材料原件扫描件或资格承诺函。</w:t>
            </w:r>
            <w:r/>
          </w:p>
        </w:tc>
      </w:tr>
      <w:tr>
        <w:trPr>
          <w:trHeight w:val="3697"/>
        </w:trPr>
        <w:tc>
          <w:tcPr>
            <w:tcW w:w="443"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29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29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供应商具有①中华人民共和国基础电信业务经营许可证且业务覆盖范围包括第一类基础电信业务中的固定网本地通信业务或②广播电视传输网络建设、改造、维护、管理的资格。</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注：提供《中华人民共和国基础电信业务经营许可证》原件扫描件或广播电视传输网络建设、改造、维护、管理的资格的相关证明材料（银行、保险、石油石化、电力、电信有行业特殊情况的，可以由其法人分支机构参加投标，但应取得具有法人资格的总公司针对本项目的授权委托书，提供授权委托书原件扫描件。）</w:t>
            </w:r>
            <w:r/>
          </w:p>
        </w:tc>
      </w:tr>
    </w:tbl>
    <w:p>
      <w:pPr>
        <w:ind w:firstLine="446"/>
        <w:jc w:val="left"/>
        <w:spacing w:before="200" w:after="200"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highlight w:val="none"/>
              </w:rPr>
            </w:pPr>
            <w:r/>
            <w:bookmarkStart w:id="147" w:name="_Hlk144485380"/>
            <w:r>
              <w:rPr>
                <w:rFonts w:hint="eastAsia" w:ascii="宋体" w:hAnsi="宋体" w:eastAsia="宋体" w:cs="宋体"/>
                <w:color w:val="auto"/>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电子投标文件的有效电子签章。投标报价</w:t>
            </w:r>
            <w:r>
              <w:rPr>
                <w:rFonts w:hint="eastAsia" w:ascii="宋体" w:hAnsi="宋体" w:cs="宋体"/>
                <w:color w:val="auto"/>
                <w:sz w:val="24"/>
                <w:highlight w:val="none"/>
                <w:lang w:val="en-US" w:eastAsia="zh-CN"/>
              </w:rPr>
              <w:t xml:space="preserve">符合要求</w:t>
            </w:r>
            <w:r>
              <w:rPr>
                <w:rFonts w:hint="eastAsia" w:ascii="宋体" w:hAnsi="宋体" w:eastAsia="宋体" w:cs="宋体"/>
                <w:color w:val="auto"/>
                <w:sz w:val="24"/>
                <w:highlight w:val="none"/>
              </w:rPr>
              <w:t xml:space="preserve">。未发现属无效投标的其他情形。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shd w:val="clear" w:color="auto" w:fill="fafafa"/>
              </w:rPr>
              <w:t xml:space="preserve">有</w:t>
            </w:r>
            <w:r>
              <w:rPr>
                <w:rFonts w:hint="eastAsia" w:ascii="宋体" w:hAnsi="宋体" w:eastAsia="宋体" w:cs="宋体"/>
                <w:color w:val="auto"/>
                <w:sz w:val="24"/>
                <w:highlight w:val="none"/>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如有委托代理人，须提交投标人为其缴纳的社保证明材料。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审查投标文件与招标文件要求的主要条款、条件和技术规格是否相符，是否存在重大偏离或保留。</w:t>
            </w:r>
            <w:bookmarkEnd w:id="147"/>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hint="eastAsia" w:ascii="宋体" w:hAnsi="宋体" w:eastAsia="宋体" w:cs="宋体"/>
          <w:b/>
          <w:color w:val="auto"/>
          <w:sz w:val="28"/>
          <w:szCs w:val="28"/>
          <w:highlight w:val="none"/>
        </w:rPr>
      </w:pPr>
      <w:r/>
      <w:bookmarkStart w:id="148" w:name="OLE_LINK53"/>
      <w:r>
        <w:rPr>
          <w:rFonts w:hint="eastAsia" w:ascii="宋体" w:hAnsi="宋体" w:eastAsia="宋体" w:cs="宋体"/>
          <w:b/>
          <w:color w:val="auto"/>
          <w:sz w:val="28"/>
          <w:szCs w:val="28"/>
          <w:highlight w:val="none"/>
        </w:rPr>
        <w:t xml:space="preserve">8.商务和技术评估</w:t>
      </w:r>
      <w:bookmarkEnd w:id="148"/>
      <w:r/>
      <w:r/>
    </w:p>
    <w:p>
      <w:pPr>
        <w:pStyle w:val="856"/>
        <w:ind w:firstLine="446"/>
        <w:keepLines w:val="0"/>
        <w:keepNext w:val="0"/>
        <w:spacing w:before="200" w:after="200" w:line="360" w:lineRule="auto"/>
        <w:rPr>
          <w:rFonts w:hint="eastAsia" w:ascii="宋体" w:hAnsi="宋体" w:eastAsia="宋体" w:cs="宋体"/>
          <w:b/>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bookmarkEnd w:id="142"/>
      <w:r/>
      <w:bookmarkEnd w:id="143"/>
      <w:r/>
      <w:bookmarkEnd w:id="144"/>
      <w:r/>
      <w:bookmarkEnd w:id="145"/>
      <w:r/>
      <w:bookmarkEnd w:id="146"/>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r>
      <w:r/>
    </w:p>
    <w:p>
      <w:pPr>
        <w:rPr>
          <w:rFonts w:hint="eastAsia"/>
          <w:color w:val="auto"/>
          <w:highlight w:val="none"/>
        </w:rPr>
      </w:pPr>
      <w:r/>
      <w:bookmarkStart w:id="149" w:name="EBeb38bac6236d407ea758a92f796301c6"/>
      <w:r/>
      <w:r/>
    </w:p>
    <w:tbl>
      <w:tblPr>
        <w:tblStyle w:val="8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2"/>
        <w:gridCol w:w="2395"/>
        <w:gridCol w:w="2396"/>
        <w:gridCol w:w="2396"/>
      </w:tblGrid>
      <w:tr>
        <w:trPr/>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2445"/>
              <w:jc w:val="center"/>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评分项目</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2445"/>
              <w:jc w:val="center"/>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5"/>
              <w:jc w:val="center"/>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5"/>
              <w:jc w:val="center"/>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价格评估</w:t>
            </w:r>
            <w:r/>
          </w:p>
        </w:tc>
      </w:tr>
      <w:tr>
        <w:trPr>
          <w:trHeight w:val="482"/>
        </w:trPr>
        <w:tc>
          <w:tcPr>
            <w:tcBorders>
              <w:top w:val="single" w:color="auto" w:sz="4" w:space="0"/>
              <w:left w:val="single" w:color="auto" w:sz="4" w:space="0"/>
              <w:bottom w:val="single" w:color="auto" w:sz="4" w:space="0"/>
              <w:right w:val="single" w:color="auto" w:sz="4" w:space="0"/>
            </w:tcBorders>
            <w:tcMar>
              <w:top w:w="100" w:type="dxa"/>
              <w:bottom w:w="100" w:type="dxa"/>
            </w:tcMar>
            <w:tcW w:w="0" w:type="auto"/>
            <w:vAlign w:val="center"/>
            <w:textDirection w:val="lrTb"/>
            <w:noWrap w:val="false"/>
          </w:tcPr>
          <w:p>
            <w:pPr>
              <w:pStyle w:val="2445"/>
              <w:jc w:val="center"/>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Mar>
              <w:top w:w="100" w:type="dxa"/>
              <w:bottom w:w="100" w:type="dxa"/>
            </w:tcMar>
            <w:tcW w:w="2395" w:type="dxa"/>
            <w:vAlign w:val="center"/>
            <w:textDirection w:val="lrTb"/>
            <w:noWrap w:val="false"/>
          </w:tcPr>
          <w:p>
            <w:pPr>
              <w:jc w:val="center"/>
              <w:spacing w:line="360" w:lineRule="auto"/>
              <w:widowControl/>
              <w:rPr>
                <w:rStyle w:val="863"/>
                <w:rFonts w:hint="default" w:ascii="宋体" w:hAnsi="宋体" w:eastAsia="宋体" w:cs="宋体"/>
                <w:b w:val="0"/>
                <w:color w:val="auto"/>
                <w:sz w:val="21"/>
                <w:szCs w:val="24"/>
                <w:highlight w:val="none"/>
                <w:lang w:val="en-US" w:eastAsia="zh-CN" w:bidi="ar-SA"/>
              </w:rPr>
            </w:pPr>
            <w:r>
              <w:rPr>
                <w:rStyle w:val="863"/>
                <w:rFonts w:hint="eastAsia" w:ascii="宋体" w:hAnsi="宋体" w:eastAsia="宋体" w:cs="宋体"/>
                <w:b w:val="0"/>
                <w:color w:val="auto"/>
                <w:sz w:val="21"/>
                <w:szCs w:val="24"/>
                <w:highlight w:val="none"/>
                <w:lang w:val="en-US" w:eastAsia="zh-CN" w:bidi="ar-SA"/>
              </w:rPr>
              <w:t xml:space="preserve">79</w:t>
            </w:r>
            <w:r/>
          </w:p>
        </w:tc>
        <w:tc>
          <w:tcPr>
            <w:tcBorders>
              <w:top w:val="single" w:color="000000" w:sz="2" w:space="0"/>
              <w:left w:val="single" w:color="auto" w:sz="4" w:space="0"/>
              <w:bottom w:val="single" w:color="000000" w:sz="2" w:space="0"/>
              <w:right w:val="single" w:color="000000" w:sz="2" w:space="0"/>
            </w:tcBorders>
            <w:tcMar>
              <w:top w:w="100" w:type="dxa"/>
              <w:bottom w:w="100" w:type="dxa"/>
            </w:tcMar>
            <w:tcW w:w="2396" w:type="dxa"/>
            <w:vAlign w:val="center"/>
            <w:textDirection w:val="lrTb"/>
            <w:noWrap w:val="false"/>
          </w:tcPr>
          <w:p>
            <w:pPr>
              <w:jc w:val="center"/>
              <w:spacing w:line="360" w:lineRule="auto"/>
              <w:widowControl/>
              <w:rPr>
                <w:rStyle w:val="863"/>
                <w:rFonts w:hint="default" w:ascii="宋体" w:hAnsi="宋体" w:eastAsia="宋体" w:cs="宋体"/>
                <w:b w:val="0"/>
                <w:color w:val="auto"/>
                <w:sz w:val="21"/>
                <w:szCs w:val="24"/>
                <w:highlight w:val="none"/>
                <w:lang w:val="en-US" w:eastAsia="zh-CN" w:bidi="ar-SA"/>
              </w:rPr>
            </w:pPr>
            <w:r>
              <w:rPr>
                <w:rStyle w:val="863"/>
                <w:rFonts w:hint="eastAsia" w:ascii="宋体" w:hAnsi="宋体" w:eastAsia="宋体" w:cs="宋体"/>
                <w:b w:val="0"/>
                <w:color w:val="auto"/>
                <w:sz w:val="21"/>
                <w:szCs w:val="24"/>
                <w:highlight w:val="none"/>
                <w:lang w:val="en-US" w:eastAsia="zh-CN" w:bidi="ar-S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spacing w:line="360" w:lineRule="auto"/>
              <w:widowControl/>
              <w:rPr>
                <w:rStyle w:val="863"/>
                <w:rFonts w:hint="default" w:ascii="宋体" w:hAnsi="宋体" w:eastAsia="宋体" w:cs="宋体"/>
                <w:b w:val="0"/>
                <w:color w:val="auto"/>
                <w:sz w:val="21"/>
                <w:szCs w:val="24"/>
                <w:highlight w:val="none"/>
                <w:lang w:val="en-US" w:eastAsia="zh-CN" w:bidi="ar-SA"/>
              </w:rPr>
            </w:pPr>
            <w:r>
              <w:rPr>
                <w:rStyle w:val="863"/>
                <w:rFonts w:hint="eastAsia" w:ascii="宋体" w:hAnsi="宋体" w:eastAsia="宋体" w:cs="宋体"/>
                <w:b w:val="0"/>
                <w:color w:val="auto"/>
                <w:sz w:val="21"/>
                <w:szCs w:val="24"/>
                <w:highlight w:val="none"/>
                <w:lang w:val="en-US" w:eastAsia="zh-CN" w:bidi="ar-SA"/>
              </w:rPr>
              <w:t xml:space="preserve">10</w:t>
            </w:r>
            <w:r/>
          </w:p>
        </w:tc>
      </w:tr>
    </w:tbl>
    <w:p>
      <w:pPr>
        <w:rPr>
          <w:rFonts w:hint="eastAsia"/>
          <w:color w:val="auto"/>
          <w:sz w:val="20"/>
          <w:highlight w:val="none"/>
        </w:rPr>
      </w:pPr>
      <w:r>
        <w:rPr>
          <w:rFonts w:hint="eastAsia"/>
          <w:color w:val="auto"/>
          <w:sz w:val="20"/>
          <w:highlight w:val="none"/>
        </w:rPr>
        <w:t xml:space="preserve"> </w:t>
      </w:r>
      <w:bookmarkEnd w:id="149"/>
      <w:r/>
      <w:r/>
    </w:p>
    <w:p>
      <w:pPr>
        <w:numPr>
          <w:ilvl w:val="0"/>
          <w:numId w:val="5"/>
        </w:numPr>
        <w:jc w:val="left"/>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技术评估</w:t>
      </w:r>
      <w:r/>
    </w:p>
    <w:tbl>
      <w:tblPr>
        <w:tblStyle w:val="864"/>
        <w:tblpPr w:horzAnchor="page" w:tblpX="1358" w:vertAnchor="text" w:tblpY="451" w:leftFromText="180" w:topFromText="0" w:rightFromText="180" w:bottomFromText="0"/>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765"/>
        <w:gridCol w:w="6445"/>
        <w:gridCol w:w="59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bookmarkStart w:id="150" w:name="EB6b2e05f244d844eab53af046ecb4a6fe"/>
            <w:r>
              <w:rPr>
                <w:rFonts w:hint="eastAsia" w:ascii="宋体" w:hAnsi="宋体" w:eastAsia="宋体" w:cs="宋体"/>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8"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50"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92"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技术方案评价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 w:type="pct"/>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8" w:type="pct"/>
            <w:vAlign w:val="center"/>
            <w:textDirection w:val="lrTb"/>
            <w:noWrap w:val="false"/>
          </w:tcPr>
          <w:p>
            <w:pPr>
              <w:pStyle w:val="2418"/>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技术参数响应评价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50" w:type="pct"/>
            <w:vAlign w:val="center"/>
            <w:textDirection w:val="lrTb"/>
            <w:noWrap w:val="false"/>
          </w:tcPr>
          <w:p>
            <w:pPr>
              <w:pStyle w:val="2418"/>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招标文件采购需求中的技术及服务部分要求，对供应商的响应情况进行评审，完全满足招标文件要求的，得基本分40分。</w:t>
            </w:r>
            <w:r/>
          </w:p>
          <w:p>
            <w:pPr>
              <w:pStyle w:val="2418"/>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（1）标“★”的内容必须满足，不得出现负偏离，否则视为无效投标；</w:t>
            </w:r>
            <w:r/>
          </w:p>
          <w:p>
            <w:pPr>
              <w:pStyle w:val="2418"/>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（2）标“▲”的内容如有负偏离，每有一项扣1分。</w:t>
            </w:r>
            <w:r/>
          </w:p>
          <w:p>
            <w:pPr>
              <w:pStyle w:val="2418"/>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注：招标</w:t>
            </w:r>
            <w:r>
              <w:rPr>
                <w:rFonts w:hint="eastAsia" w:ascii="宋体" w:hAnsi="宋体" w:eastAsia="宋体" w:cs="宋体"/>
                <w:color w:val="auto"/>
                <w:sz w:val="21"/>
                <w:szCs w:val="21"/>
                <w:highlight w:val="none"/>
              </w:rPr>
              <w:t xml:space="preserve">文件中要求提供</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佐证材料须是该项规定的证明材料且经评委审核证明材料有效，视为满足</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未提供有效证明材料或证明材料中内容与所填报指标不一致的，该指标按不满足处理。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 w:type="pct"/>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40</w:t>
            </w:r>
            <w:r/>
          </w:p>
        </w:tc>
      </w:tr>
      <w:tr>
        <w:trPr>
          <w:trHeight w:val="945"/>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2" w:space="0"/>
              <w:left w:val="single" w:color="000000" w:sz="2" w:space="0"/>
              <w:right w:val="single" w:color="000000" w:sz="2" w:space="0"/>
            </w:tcBorders>
            <w:tcMar>
              <w:top w:w="100" w:type="dxa"/>
              <w:bottom w:w="100" w:type="dxa"/>
            </w:tcMar>
            <w:tcW w:w="918" w:type="pct"/>
            <w:vAlign w:val="center"/>
            <w:textDirection w:val="lrTb"/>
            <w:noWrap w:val="false"/>
          </w:tcPr>
          <w:p>
            <w:pPr>
              <w:pStyle w:val="241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项目设计方案评价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50" w:type="pct"/>
            <w:vAlign w:val="center"/>
            <w:textDirection w:val="lrTb"/>
            <w:noWrap w:val="false"/>
          </w:tcPr>
          <w:p>
            <w:pPr>
              <w:pStyle w:val="2418"/>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sz w:val="21"/>
                <w:szCs w:val="21"/>
                <w:highlight w:val="none"/>
                <w:u w:val="none"/>
                <w:lang w:val="en-US" w:eastAsia="zh-CN" w:bidi="ar"/>
              </w:rPr>
              <w:t xml:space="preserve">1.基本分：评委根据供应商提供的项目设计方案进行评审，方案至少包含①项目功能内容设计②前端点位布局设计（至少包含前端点位勘测、整套架构、后端设备摸底），且满足招标文件要求的，每有一项得基本分3分，最高得6分，有缺项或未提供的不得分</w:t>
            </w:r>
            <w:r>
              <w:rPr>
                <w:rFonts w:hint="eastAsia" w:ascii="宋体" w:hAnsi="宋体" w:eastAsia="宋体" w:cs="宋体"/>
                <w:color w:val="auto"/>
                <w:sz w:val="21"/>
                <w:szCs w:val="21"/>
                <w:highlight w:val="none"/>
                <w:lang w:eastAsia="zh-CN"/>
              </w:rPr>
              <w:t xml:space="preserve">。</w:t>
            </w:r>
            <w:r/>
          </w:p>
          <w:p>
            <w:pPr>
              <w:pStyle w:val="2418"/>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2.项目功能内容设计加分：在满足上述基本分的基础上，供应商针对本项目 819 路点位，按照摄像机种类（人脸识别、高空抛物、电梯电瓶车检测、出入口结构化、内部道路监控）结合小区治安风险进行选型、适用场景，满足公安技防要求的，加2分，否则不加分。</w:t>
            </w:r>
            <w:r/>
          </w:p>
          <w:p>
            <w:pPr>
              <w:pStyle w:val="2418"/>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3.前端点位布局设计加分：在满足上述基本分的基础上，提供完整的小区点位布局示意图，图纸体现摄像机安装位置、立杆 / 利旧杆件、供电方式、线缆路由，包含杆件协调失败备选安装方案，点位与 819 路点位清单对应的，加2分；图纸缺失或无备选方案不得分的不加分。</w:t>
            </w:r>
            <w:r/>
          </w:p>
          <w:p>
            <w:pPr>
              <w:pStyle w:val="2418"/>
              <w:spacing w:line="360" w:lineRule="auto"/>
              <w:rPr>
                <w:rFonts w:hint="default" w:ascii="宋体" w:hAnsi="宋体" w:eastAsia="宋体" w:cs="宋体"/>
                <w:i w:val="0"/>
                <w:iCs w:val="0"/>
                <w:color w:val="auto"/>
                <w:sz w:val="21"/>
                <w:szCs w:val="21"/>
                <w:highlight w:val="yellow"/>
                <w:u w:val="none"/>
                <w:lang w:val="en-US" w:eastAsia="zh-CN" w:bidi="ar"/>
              </w:rPr>
            </w:pPr>
            <w:r>
              <w:rPr>
                <w:rFonts w:hint="eastAsia" w:ascii="宋体" w:hAnsi="宋体" w:eastAsia="宋体" w:cs="宋体"/>
                <w:b/>
                <w:bCs/>
                <w:color w:val="auto"/>
                <w:spacing w:val="8"/>
                <w:sz w:val="21"/>
                <w:szCs w:val="21"/>
                <w:highlight w:val="none"/>
                <w:lang w:val="en-US" w:eastAsia="zh-CN"/>
              </w:rPr>
              <w:t xml:space="preserve">注：未提供相关内容，或内容明显错误、不合理，或内容非专门针对本项目编制，或内容不能满足本项目实际需求的，该项不得分。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r>
      <w:tr>
        <w:trPr>
          <w:trHeight w:val="177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2" w:space="0"/>
              <w:left w:val="single" w:color="000000" w:sz="2" w:space="0"/>
              <w:right w:val="single" w:color="000000" w:sz="2" w:space="0"/>
            </w:tcBorders>
            <w:tcMar>
              <w:top w:w="100" w:type="dxa"/>
              <w:bottom w:w="100" w:type="dxa"/>
            </w:tcMar>
            <w:tcW w:w="918" w:type="pct"/>
            <w:vAlign w:val="center"/>
            <w:textDirection w:val="lrTb"/>
            <w:noWrap w:val="false"/>
          </w:tcPr>
          <w:p>
            <w:pPr>
              <w:pStyle w:val="241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50" w:type="pct"/>
            <w:vAlign w:val="center"/>
            <w:textDirection w:val="lrTb"/>
            <w:noWrap w:val="false"/>
          </w:tcPr>
          <w:p>
            <w:pPr>
              <w:pStyle w:val="2418"/>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1.基本分：评委根据投标人提供的项目实施方案进行评审，方案至少包含①人员组织、进度安排、组织协调以及光纤布放、设备集成、联调、试运行、验收②各环节</w:t>
            </w:r>
            <w:r>
              <w:rPr>
                <w:rFonts w:hint="eastAsia" w:cs="宋体"/>
                <w:i w:val="0"/>
                <w:iCs w:val="0"/>
                <w:color w:val="auto"/>
                <w:sz w:val="21"/>
                <w:szCs w:val="21"/>
                <w:highlight w:val="none"/>
                <w:u w:val="none"/>
                <w:lang w:val="en-US" w:eastAsia="zh-CN" w:bidi="ar"/>
              </w:rPr>
              <w:t xml:space="preserve">衔接</w:t>
            </w:r>
            <w:r>
              <w:rPr>
                <w:rFonts w:hint="eastAsia" w:ascii="宋体" w:hAnsi="宋体" w:eastAsia="宋体" w:cs="宋体"/>
                <w:i w:val="0"/>
                <w:iCs w:val="0"/>
                <w:color w:val="auto"/>
                <w:sz w:val="21"/>
                <w:szCs w:val="21"/>
                <w:highlight w:val="none"/>
                <w:u w:val="none"/>
                <w:lang w:val="en-US" w:eastAsia="zh-CN" w:bidi="ar"/>
              </w:rPr>
              <w:t xml:space="preserve">、业务影响以及施工与安全措施，且满足招标文件要求的，每有一项得基本分3分，最高得6分，有缺项或未提供的不得分；</w:t>
            </w:r>
            <w:r/>
          </w:p>
          <w:p>
            <w:pPr>
              <w:pStyle w:val="2418"/>
              <w:spacing w:line="360" w:lineRule="auto"/>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2.进度管控加分：在满足上述基本分的基础上，供应商结合本项目合同签订后 30 日历天完成全部建设内容并达到验收条件要求，出具分小区工期计划表；明确各小区设备进场、施工、调试、验收节点；单独列明嘉荟新城地下车库专项时间安排；计划可落地、关键节点明确，内容齐全的，加 2.5 分，否则不加分。</w:t>
            </w:r>
            <w:r/>
          </w:p>
          <w:p>
            <w:pPr>
              <w:pStyle w:val="2418"/>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施工与安全保障加分：在满足上述基本分的基础上，供应商针对本项目登高、电工特种作业要求，明确施工人员持证上岗管控机制；线缆敷设禁止飞线管控措施、利旧杆件产权方协调处置流程；施工期间小区居民人身财产保护措施、施工风险点清单及防控措施；公安技防预对接流程；计划可落地、关键节点明确，内容齐全的，加 2.5 分，否则不加分。</w:t>
            </w:r>
            <w:r/>
          </w:p>
          <w:p>
            <w:pPr>
              <w:pStyle w:val="2418"/>
              <w:spacing w:line="360" w:lineRule="auto"/>
              <w:rPr>
                <w:rFonts w:hint="eastAsia" w:ascii="宋体" w:hAnsi="宋体" w:eastAsia="宋体" w:cs="宋体"/>
                <w:i w:val="0"/>
                <w:iCs w:val="0"/>
                <w:color w:val="auto"/>
                <w:sz w:val="21"/>
                <w:szCs w:val="21"/>
                <w:highlight w:val="yellow"/>
                <w:u w:val="none"/>
                <w:lang w:val="en-US" w:eastAsia="zh-CN" w:bidi="ar"/>
              </w:rPr>
            </w:pPr>
            <w:r>
              <w:rPr>
                <w:rFonts w:hint="eastAsia" w:ascii="宋体" w:hAnsi="宋体" w:eastAsia="宋体" w:cs="宋体"/>
                <w:b/>
                <w:bCs/>
                <w:color w:val="auto"/>
                <w:spacing w:val="8"/>
                <w:sz w:val="21"/>
                <w:szCs w:val="21"/>
                <w:highlight w:val="none"/>
                <w:lang w:val="en-US" w:eastAsia="zh-CN"/>
              </w:rPr>
              <w:t xml:space="preserve">注：未提供相关内容，或内容明显错误、不合理，或内容非专门针对本项目编制，或内容不能满足本项目实际需求的，该项不得分。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r>
      <w:tr>
        <w:trPr>
          <w:trHeight w:val="177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000000" w:sz="2" w:space="0"/>
              <w:left w:val="single" w:color="000000" w:sz="2" w:space="0"/>
              <w:right w:val="single" w:color="000000" w:sz="2" w:space="0"/>
            </w:tcBorders>
            <w:tcMar>
              <w:top w:w="100" w:type="dxa"/>
              <w:bottom w:w="100" w:type="dxa"/>
            </w:tcMar>
            <w:tcW w:w="918" w:type="pct"/>
            <w:vAlign w:val="center"/>
            <w:textDirection w:val="lrTb"/>
            <w:noWrap w:val="false"/>
          </w:tcPr>
          <w:p>
            <w:pPr>
              <w:pStyle w:val="2418"/>
              <w:jc w:val="cente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业务连续性保障方案及断档应急与兜底保障机制评价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50" w:type="pct"/>
            <w:vAlign w:val="center"/>
            <w:textDirection w:val="lrTb"/>
            <w:noWrap w:val="false"/>
          </w:tcPr>
          <w:p>
            <w:pPr>
              <w:pStyle w:val="2418"/>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eastAsia="宋体"/>
                <w:color w:val="auto"/>
                <w:sz w:val="21"/>
                <w:szCs w:val="21"/>
                <w:highlight w:val="none"/>
                <w:lang w:val="en-US" w:eastAsia="zh-CN"/>
              </w:rPr>
              <w:t xml:space="preserve">1.</w:t>
            </w:r>
            <w:r>
              <w:rPr>
                <w:rFonts w:hint="eastAsia" w:ascii="宋体" w:hAnsi="宋体" w:eastAsia="宋体" w:cs="宋体"/>
                <w:i w:val="0"/>
                <w:iCs w:val="0"/>
                <w:color w:val="auto"/>
                <w:sz w:val="21"/>
                <w:szCs w:val="21"/>
                <w:highlight w:val="none"/>
                <w:u w:val="none"/>
                <w:lang w:val="en-US" w:eastAsia="zh-CN" w:bidi="ar"/>
              </w:rPr>
              <w:t xml:space="preserve">基本分：</w:t>
            </w:r>
            <w:r>
              <w:rPr>
                <w:rFonts w:hint="eastAsia" w:eastAsia="宋体"/>
                <w:color w:val="auto"/>
                <w:sz w:val="21"/>
                <w:szCs w:val="21"/>
                <w:highlight w:val="none"/>
                <w:lang w:val="en-US" w:eastAsia="zh-CN"/>
              </w:rPr>
              <w:t xml:space="preserve">结合本项目采购需求书，根据本项目实际情况进行编制，内容至少包括①</w:t>
            </w:r>
            <w:r>
              <w:rPr>
                <w:rFonts w:hint="eastAsia"/>
                <w:color w:val="auto"/>
                <w:sz w:val="21"/>
                <w:szCs w:val="21"/>
                <w:highlight w:val="none"/>
              </w:rPr>
              <w:t xml:space="preserve">业务连续性保障方案</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包括但不限于过渡期服务方案、日常运行保障、重点时段值守、系统稳定管控</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②</w:t>
            </w:r>
            <w:r>
              <w:rPr>
                <w:rFonts w:hint="eastAsia"/>
                <w:color w:val="auto"/>
                <w:sz w:val="21"/>
                <w:szCs w:val="21"/>
                <w:highlight w:val="none"/>
              </w:rPr>
              <w:t xml:space="preserve">断档应急与兜底保障</w:t>
            </w:r>
            <w:r>
              <w:rPr>
                <w:rFonts w:hint="eastAsia" w:eastAsia="宋体"/>
                <w:color w:val="auto"/>
                <w:sz w:val="21"/>
                <w:szCs w:val="21"/>
                <w:highlight w:val="none"/>
                <w:lang w:val="en-US" w:eastAsia="zh-CN"/>
              </w:rPr>
              <w:t xml:space="preserve">方案</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包括但不限于问题处置时限与责任分工、</w:t>
            </w:r>
            <w:r>
              <w:rPr>
                <w:rFonts w:hint="eastAsia" w:ascii="宋体" w:hAnsi="宋体" w:eastAsia="宋体" w:cs="宋体"/>
                <w:b w:val="0"/>
                <w:bCs w:val="0"/>
                <w:i w:val="0"/>
                <w:iCs w:val="0"/>
                <w:color w:val="auto"/>
                <w:sz w:val="21"/>
                <w:szCs w:val="21"/>
                <w:highlight w:val="none"/>
                <w:u w:val="none"/>
                <w:lang w:val="en-US" w:eastAsia="zh-CN" w:bidi="ar"/>
              </w:rPr>
              <w:t xml:space="preserve">设备对接异常、资料缺失、风险预判</w:t>
            </w:r>
            <w:r>
              <w:rPr>
                <w:rFonts w:hint="eastAsia" w:eastAsia="宋体"/>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③</w:t>
            </w:r>
            <w:r>
              <w:rPr>
                <w:rFonts w:hint="eastAsia" w:ascii="Times New Roman" w:hAnsi="Times New Roman" w:eastAsia="宋体" w:cs="Times New Roman"/>
                <w:color w:val="auto"/>
                <w:sz w:val="21"/>
                <w:szCs w:val="21"/>
                <w:highlight w:val="none"/>
                <w:lang w:val="en-US" w:eastAsia="zh-CN"/>
              </w:rPr>
              <w:t xml:space="preserve">涉及小区出入口监控</w:t>
            </w:r>
            <w:r>
              <w:rPr>
                <w:rFonts w:hint="eastAsia" w:eastAsia="宋体" w:cs="Times New Roman"/>
                <w:color w:val="auto"/>
                <w:sz w:val="21"/>
                <w:szCs w:val="21"/>
                <w:highlight w:val="none"/>
                <w:lang w:val="en-US" w:eastAsia="zh-CN"/>
              </w:rPr>
              <w:t xml:space="preserve">：</w:t>
            </w:r>
            <w:r>
              <w:rPr>
                <w:rFonts w:hint="eastAsia" w:ascii="Times New Roman" w:hAnsi="Times New Roman" w:eastAsia="宋体" w:cs="Times New Roman"/>
                <w:color w:val="auto"/>
                <w:sz w:val="21"/>
                <w:szCs w:val="21"/>
                <w:highlight w:val="none"/>
                <w:lang w:val="en-US" w:eastAsia="zh-CN"/>
              </w:rPr>
              <w:t xml:space="preserve">有本地平台，在本地平台上做好点位汇聚及存储，确保录像存储达30天，并按公安技防要求，实现平台切换对接，数据无缝衔接至“丹阳市智慧警务联网汇聚平台”完成与该平台的技术对接与数据汇聚工作，确保数据有效接入，满足市级平台数据共享与应用需求。</w:t>
            </w:r>
            <w:r>
              <w:rPr>
                <w:rFonts w:hint="eastAsia" w:ascii="宋体" w:hAnsi="宋体" w:eastAsia="宋体" w:cs="宋体"/>
                <w:i w:val="0"/>
                <w:iCs w:val="0"/>
                <w:color w:val="auto"/>
                <w:sz w:val="21"/>
                <w:szCs w:val="21"/>
                <w:highlight w:val="none"/>
                <w:u w:val="none"/>
                <w:lang w:val="en-US" w:eastAsia="zh-CN" w:bidi="ar"/>
              </w:rPr>
              <w:t xml:space="preserve">每有一项且满足招标文件要求的，得基本分2分，最高得6分，有缺项或未提供的不得分。</w:t>
            </w:r>
            <w:r/>
          </w:p>
          <w:p>
            <w:pPr>
              <w:pStyle w:val="2418"/>
              <w:spacing w:line="360" w:lineRule="auto"/>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2.业务连续性保障加分：在满足上述基本分的基础上，供应商针对本项目要求前端在线率≥95%指标，提供在线率监测手段、异常点位预警机制；重大节假日、治安重点时段 7×24 小时专人值守排班表；在线率不达标时的处置整改流程。计划可落地、关键节点明确，内容齐全的，加1分，否则不加分。</w:t>
            </w:r>
            <w:r/>
          </w:p>
          <w:p>
            <w:pPr>
              <w:pStyle w:val="2418"/>
              <w:numPr>
                <w:ilvl w:val="0"/>
                <w:numId w:val="0"/>
              </w:numPr>
              <w:spacing w:line="36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3.</w:t>
            </w:r>
            <w:r>
              <w:rPr>
                <w:rFonts w:hint="eastAsia"/>
                <w:color w:val="auto"/>
                <w:sz w:val="21"/>
                <w:szCs w:val="21"/>
                <w:highlight w:val="none"/>
              </w:rPr>
              <w:t xml:space="preserve">断档应急与兜底保障</w:t>
            </w:r>
            <w:r>
              <w:rPr>
                <w:rFonts w:hint="eastAsia" w:eastAsia="宋体"/>
                <w:color w:val="auto"/>
                <w:sz w:val="21"/>
                <w:szCs w:val="21"/>
                <w:highlight w:val="none"/>
                <w:lang w:val="en-US" w:eastAsia="zh-CN"/>
              </w:rPr>
              <w:t xml:space="preserve">方案加分：</w:t>
            </w:r>
            <w:r>
              <w:rPr>
                <w:rFonts w:hint="eastAsia" w:ascii="宋体" w:hAnsi="宋体" w:eastAsia="宋体" w:cs="宋体"/>
                <w:i w:val="0"/>
                <w:iCs w:val="0"/>
                <w:color w:val="auto"/>
                <w:sz w:val="21"/>
                <w:szCs w:val="21"/>
                <w:highlight w:val="none"/>
                <w:u w:val="none"/>
                <w:lang w:val="en-US" w:eastAsia="zh-CN" w:bidi="ar"/>
              </w:rPr>
              <w:t xml:space="preserve">在满足上述基本分的基础上，供应商</w:t>
            </w:r>
            <w:r>
              <w:rPr>
                <w:rFonts w:hint="eastAsia" w:eastAsia="宋体"/>
                <w:color w:val="auto"/>
                <w:sz w:val="21"/>
                <w:szCs w:val="21"/>
                <w:highlight w:val="none"/>
                <w:lang w:val="en-US" w:eastAsia="zh-CN"/>
              </w:rPr>
              <w:t xml:space="preserve">针对设备故障、链路中断、公安平台对接异常、运维人员更替等不同故障场景的分级处置流程；方案严格与招标文件故障处理时间相符：响应＜1h、到达现场≤2h、一般故障12h内修复、重大故障24h内修复；同时列明兜底人员、备品备件储备方案。</w:t>
            </w:r>
            <w:r>
              <w:rPr>
                <w:rFonts w:hint="eastAsia" w:ascii="宋体" w:hAnsi="宋体" w:eastAsia="宋体" w:cs="宋体"/>
                <w:i w:val="0"/>
                <w:iCs w:val="0"/>
                <w:color w:val="auto"/>
                <w:sz w:val="21"/>
                <w:szCs w:val="21"/>
                <w:highlight w:val="none"/>
                <w:u w:val="none"/>
                <w:lang w:val="en-US" w:eastAsia="zh-CN" w:bidi="ar"/>
              </w:rPr>
              <w:t xml:space="preserve">计划可落地、关键节点明确，内容齐全的，加1分，否则不加分。</w:t>
            </w:r>
            <w:r/>
          </w:p>
          <w:p>
            <w:pPr>
              <w:pStyle w:val="2418"/>
              <w:numPr>
                <w:ilvl w:val="0"/>
                <w:numId w:val="0"/>
              </w:num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eastAsia="宋体"/>
                <w:color w:val="auto"/>
                <w:sz w:val="21"/>
                <w:szCs w:val="21"/>
                <w:highlight w:val="none"/>
                <w:lang w:val="en-US" w:eastAsia="zh-CN"/>
              </w:rPr>
              <w:t xml:space="preserve">4.涉及小区出入口监控平台对接与本地存储加分：</w:t>
            </w:r>
            <w:r>
              <w:rPr>
                <w:rFonts w:hint="eastAsia" w:ascii="宋体" w:hAnsi="宋体" w:eastAsia="宋体" w:cs="宋体"/>
                <w:i w:val="0"/>
                <w:iCs w:val="0"/>
                <w:color w:val="auto"/>
                <w:sz w:val="21"/>
                <w:szCs w:val="21"/>
                <w:highlight w:val="none"/>
                <w:u w:val="none"/>
                <w:lang w:val="en-US" w:eastAsia="zh-CN" w:bidi="ar"/>
              </w:rPr>
              <w:t xml:space="preserve">在满足上述基本分的基础上，提供出入口录像存储容量测算文档，明确本地录像不少于 30 天</w:t>
            </w:r>
            <w:r>
              <w:rPr>
                <w:rFonts w:hint="eastAsia" w:eastAsia="宋体"/>
                <w:color w:val="auto"/>
                <w:sz w:val="21"/>
                <w:szCs w:val="21"/>
                <w:highlight w:val="none"/>
                <w:lang w:val="en-US" w:eastAsia="zh-CN"/>
              </w:rPr>
              <w:t xml:space="preserve">；提供警务平台对接技术路径、对接测试计划、切换方案、对接失败回退兜底策略；完整提供测算及对接文档得 1 分，无存储容量测算不得分</w:t>
            </w:r>
            <w:r>
              <w:rPr>
                <w:rFonts w:hint="eastAsia" w:ascii="宋体" w:hAnsi="宋体" w:eastAsia="宋体" w:cs="宋体"/>
                <w:i w:val="0"/>
                <w:iCs w:val="0"/>
                <w:color w:val="auto"/>
                <w:sz w:val="21"/>
                <w:szCs w:val="21"/>
                <w:highlight w:val="none"/>
                <w:u w:val="none"/>
                <w:lang w:val="en-US" w:eastAsia="zh-CN" w:bidi="ar"/>
              </w:rPr>
              <w:t xml:space="preserve">。</w:t>
            </w:r>
            <w:r/>
          </w:p>
          <w:p>
            <w:pPr>
              <w:pStyle w:val="2418"/>
              <w:numPr>
                <w:ilvl w:val="0"/>
                <w:numId w:val="0"/>
              </w:numPr>
              <w:spacing w:line="360" w:lineRule="auto"/>
              <w:rPr>
                <w:rFonts w:hint="eastAsia" w:ascii="宋体" w:hAnsi="宋体" w:eastAsia="宋体" w:cs="宋体"/>
                <w:b/>
                <w:bCs/>
                <w:i w:val="0"/>
                <w:iCs w:val="0"/>
                <w:color w:val="auto"/>
                <w:sz w:val="21"/>
                <w:szCs w:val="21"/>
                <w:highlight w:val="yellow"/>
                <w:u w:val="none"/>
                <w:lang w:val="en-US" w:eastAsia="zh-CN" w:bidi="ar"/>
              </w:rPr>
            </w:pPr>
            <w:r>
              <w:rPr>
                <w:rFonts w:hint="eastAsia" w:ascii="宋体" w:hAnsi="宋体" w:eastAsia="宋体" w:cs="宋体"/>
                <w:b/>
                <w:bCs/>
                <w:color w:val="auto"/>
                <w:spacing w:val="8"/>
                <w:sz w:val="21"/>
                <w:szCs w:val="21"/>
                <w:highlight w:val="none"/>
                <w:lang w:val="en-US" w:eastAsia="zh-CN"/>
              </w:rPr>
              <w:t xml:space="preserve">注：未提供相关内容，或内容明显错误、不合理，或内容非专门针对本项目编制，或内容不能满足本项目实际需求的，该项不得分。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r>
      <w:tr>
        <w:trPr>
          <w:trHeight w:val="2036"/>
        </w:trPr>
        <w:tc>
          <w:tcPr>
            <w:tcBorders>
              <w:top w:val="single" w:color="000000" w:sz="2" w:space="0"/>
              <w:left w:val="single" w:color="000000" w:sz="2" w:space="0"/>
              <w:right w:val="single" w:color="000000" w:sz="2" w:space="0"/>
            </w:tcBorders>
            <w:tcMar>
              <w:top w:w="100" w:type="dxa"/>
              <w:bottom w:w="100" w:type="dxa"/>
            </w:tcMar>
            <w:tcW w:w="423" w:type="pct"/>
            <w:vAlign w:val="center"/>
            <w:vMerge w:val="restart"/>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000000" w:sz="2" w:space="0"/>
              <w:left w:val="single" w:color="000000" w:sz="2" w:space="0"/>
              <w:right w:val="single" w:color="000000" w:sz="2" w:space="0"/>
            </w:tcBorders>
            <w:tcMar>
              <w:top w:w="100" w:type="dxa"/>
              <w:bottom w:w="100" w:type="dxa"/>
            </w:tcMar>
            <w:tcW w:w="918" w:type="pct"/>
            <w:vAlign w:val="center"/>
            <w:vMerge w:val="restart"/>
            <w:textDirection w:val="lrTb"/>
            <w:noWrap w:val="false"/>
          </w:tcPr>
          <w:p>
            <w:pPr>
              <w:pStyle w:val="2418"/>
              <w:jc w:val="cente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50" w:type="pct"/>
            <w:vAlign w:val="center"/>
            <w:textDirection w:val="lrTb"/>
            <w:noWrap w:val="false"/>
          </w:tcPr>
          <w:p>
            <w:pPr>
              <w:pStyle w:val="2418"/>
              <w:numPr>
                <w:ilvl w:val="0"/>
                <w:numId w:val="0"/>
              </w:num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1.基本分：评委根据投标人提供的</w:t>
            </w:r>
            <w:r>
              <w:rPr>
                <w:rFonts w:hint="eastAsia" w:ascii="宋体" w:hAnsi="宋体" w:eastAsia="宋体" w:cs="宋体"/>
                <w:b w:val="0"/>
                <w:bCs w:val="0"/>
                <w:i w:val="0"/>
                <w:iCs w:val="0"/>
                <w:color w:val="auto"/>
                <w:sz w:val="21"/>
                <w:szCs w:val="21"/>
                <w:highlight w:val="none"/>
                <w:u w:val="none"/>
              </w:rPr>
              <w:t xml:space="preserve">项目</w:t>
            </w:r>
            <w:r>
              <w:rPr>
                <w:rFonts w:hint="eastAsia" w:cs="宋体"/>
                <w:b w:val="0"/>
                <w:bCs w:val="0"/>
                <w:i w:val="0"/>
                <w:iCs w:val="0"/>
                <w:color w:val="auto"/>
                <w:sz w:val="21"/>
                <w:szCs w:val="21"/>
                <w:highlight w:val="none"/>
                <w:u w:val="none"/>
                <w:lang w:val="en-US" w:eastAsia="zh-CN"/>
              </w:rPr>
              <w:t xml:space="preserve">服务</w:t>
            </w:r>
            <w:r>
              <w:rPr>
                <w:rFonts w:hint="eastAsia" w:ascii="宋体" w:hAnsi="宋体" w:eastAsia="宋体" w:cs="宋体"/>
                <w:b w:val="0"/>
                <w:bCs w:val="0"/>
                <w:i w:val="0"/>
                <w:iCs w:val="0"/>
                <w:color w:val="auto"/>
                <w:sz w:val="21"/>
                <w:szCs w:val="21"/>
                <w:highlight w:val="none"/>
                <w:u w:val="none"/>
              </w:rPr>
              <w:t xml:space="preserve">方案进行评审，方案至少包含①服务响应及故障修复措施②人员配置</w:t>
            </w:r>
            <w:r>
              <w:rPr>
                <w:rFonts w:hint="eastAsia" w:cs="宋体"/>
                <w:b w:val="0"/>
                <w:bCs w:val="0"/>
                <w:i w:val="0"/>
                <w:iCs w:val="0"/>
                <w:color w:val="auto"/>
                <w:sz w:val="21"/>
                <w:szCs w:val="21"/>
                <w:highlight w:val="none"/>
                <w:u w:val="none"/>
                <w:lang w:eastAsia="zh-CN"/>
              </w:rPr>
              <w:t xml:space="preserve">（</w:t>
            </w:r>
            <w:r>
              <w:rPr>
                <w:rFonts w:hint="eastAsia" w:eastAsia="宋体"/>
                <w:color w:val="auto"/>
                <w:sz w:val="21"/>
                <w:szCs w:val="21"/>
                <w:highlight w:val="none"/>
                <w:lang w:val="en-US" w:eastAsia="zh-CN"/>
              </w:rPr>
              <w:t xml:space="preserve">包括但不限于</w:t>
            </w:r>
            <w:r>
              <w:rPr>
                <w:rFonts w:hint="eastAsia" w:cs="宋体"/>
                <w:b w:val="0"/>
                <w:bCs w:val="0"/>
                <w:i w:val="0"/>
                <w:iCs w:val="0"/>
                <w:color w:val="auto"/>
                <w:sz w:val="21"/>
                <w:szCs w:val="21"/>
                <w:highlight w:val="none"/>
                <w:u w:val="none"/>
                <w:lang w:eastAsia="zh-CN"/>
              </w:rPr>
              <w:t xml:space="preserve">人员配置</w:t>
            </w:r>
            <w:r>
              <w:rPr>
                <w:rFonts w:hint="eastAsia" w:cs="宋体"/>
                <w:b w:val="0"/>
                <w:bCs w:val="0"/>
                <w:i w:val="0"/>
                <w:iCs w:val="0"/>
                <w:color w:val="auto"/>
                <w:sz w:val="21"/>
                <w:szCs w:val="21"/>
                <w:highlight w:val="none"/>
                <w:u w:val="none"/>
                <w:lang w:val="en-US" w:eastAsia="zh-CN"/>
              </w:rPr>
              <w:t xml:space="preserve">表</w:t>
            </w:r>
            <w:r>
              <w:rPr>
                <w:rFonts w:hint="eastAsia" w:cs="宋体"/>
                <w:b w:val="0"/>
                <w:bCs w:val="0"/>
                <w:i w:val="0"/>
                <w:iCs w:val="0"/>
                <w:color w:val="auto"/>
                <w:sz w:val="21"/>
                <w:szCs w:val="21"/>
                <w:highlight w:val="none"/>
                <w:u w:val="none"/>
                <w:lang w:eastAsia="zh-CN"/>
              </w:rPr>
              <w:t xml:space="preserve">、人员经验</w:t>
            </w:r>
            <w:r>
              <w:rPr>
                <w:rFonts w:hint="eastAsia" w:cs="宋体"/>
                <w:b w:val="0"/>
                <w:bCs w:val="0"/>
                <w:i w:val="0"/>
                <w:iCs w:val="0"/>
                <w:color w:val="auto"/>
                <w:sz w:val="21"/>
                <w:szCs w:val="21"/>
                <w:highlight w:val="none"/>
                <w:u w:val="none"/>
                <w:lang w:val="en-US" w:eastAsia="zh-CN"/>
              </w:rPr>
              <w:t xml:space="preserve">情况介绍、人员</w:t>
            </w:r>
            <w:r>
              <w:rPr>
                <w:rFonts w:hint="eastAsia" w:cs="宋体"/>
                <w:b w:val="0"/>
                <w:bCs w:val="0"/>
                <w:i w:val="0"/>
                <w:iCs w:val="0"/>
                <w:color w:val="auto"/>
                <w:sz w:val="21"/>
                <w:szCs w:val="21"/>
                <w:highlight w:val="none"/>
                <w:u w:val="none"/>
                <w:lang w:eastAsia="zh-CN"/>
              </w:rPr>
              <w:t xml:space="preserve">岗位职责）</w:t>
            </w:r>
            <w:r>
              <w:rPr>
                <w:rFonts w:hint="eastAsia" w:ascii="宋体" w:hAnsi="宋体" w:eastAsia="宋体" w:cs="宋体"/>
                <w:b w:val="0"/>
                <w:bCs w:val="0"/>
                <w:i w:val="0"/>
                <w:iCs w:val="0"/>
                <w:color w:val="auto"/>
                <w:sz w:val="21"/>
                <w:szCs w:val="21"/>
                <w:highlight w:val="none"/>
                <w:u w:val="none"/>
              </w:rPr>
              <w:t xml:space="preserve">③日常巡检措施④月度考核措施</w:t>
            </w:r>
            <w:r>
              <w:rPr>
                <w:rFonts w:hint="eastAsia" w:ascii="微软雅黑" w:hAnsi="微软雅黑" w:eastAsia="微软雅黑" w:cs="微软雅黑"/>
                <w:b w:val="0"/>
                <w:bCs w:val="0"/>
                <w:i w:val="0"/>
                <w:iCs w:val="0"/>
                <w:color w:val="auto"/>
                <w:sz w:val="21"/>
                <w:szCs w:val="21"/>
                <w:highlight w:val="none"/>
                <w:u w:val="none"/>
              </w:rPr>
              <w:t xml:space="preserve">⑤</w:t>
            </w:r>
            <w:r>
              <w:rPr>
                <w:rFonts w:hint="eastAsia" w:cs="宋体"/>
                <w:b w:val="0"/>
                <w:bCs w:val="0"/>
                <w:i w:val="0"/>
                <w:iCs w:val="0"/>
                <w:color w:val="auto"/>
                <w:sz w:val="21"/>
                <w:szCs w:val="21"/>
                <w:highlight w:val="none"/>
                <w:u w:val="none"/>
                <w:lang w:val="en-US" w:eastAsia="zh-CN"/>
              </w:rPr>
              <w:t xml:space="preserve">技术培训。</w:t>
            </w:r>
            <w:r>
              <w:rPr>
                <w:rFonts w:hint="eastAsia" w:ascii="宋体" w:hAnsi="宋体" w:eastAsia="宋体" w:cs="宋体"/>
                <w:i w:val="0"/>
                <w:iCs w:val="0"/>
                <w:color w:val="auto"/>
                <w:sz w:val="21"/>
                <w:szCs w:val="21"/>
                <w:highlight w:val="none"/>
                <w:u w:val="none"/>
                <w:lang w:val="en-US" w:eastAsia="zh-CN" w:bidi="ar"/>
              </w:rPr>
              <w:t xml:space="preserve">每有一项内容，满足招标文件要求的，得基本分0.5分，最高得2.5分，有缺项或未提供的不得分。</w:t>
            </w:r>
            <w:r/>
          </w:p>
          <w:p>
            <w:pPr>
              <w:pStyle w:val="2418"/>
              <w:numPr>
                <w:ilvl w:val="0"/>
                <w:numId w:val="0"/>
              </w:num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2.人员配置加分：</w:t>
            </w:r>
            <w:r>
              <w:rPr>
                <w:rFonts w:hint="eastAsia" w:ascii="宋体" w:hAnsi="宋体" w:eastAsia="宋体" w:cs="宋体"/>
                <w:i w:val="0"/>
                <w:iCs w:val="0"/>
                <w:color w:val="auto"/>
                <w:sz w:val="21"/>
                <w:szCs w:val="21"/>
                <w:highlight w:val="none"/>
                <w:u w:val="none"/>
                <w:lang w:val="en-US" w:eastAsia="zh-CN" w:bidi="ar"/>
              </w:rPr>
              <w:t xml:space="preserve">在满足上述基本分的基础上，供应商提供与</w:t>
            </w:r>
            <w:r>
              <w:rPr>
                <w:rFonts w:hint="eastAsia" w:cs="宋体"/>
                <w:b w:val="0"/>
                <w:bCs w:val="0"/>
                <w:i w:val="0"/>
                <w:iCs w:val="0"/>
                <w:color w:val="auto"/>
                <w:sz w:val="21"/>
                <w:szCs w:val="21"/>
                <w:highlight w:val="none"/>
                <w:u w:val="none"/>
                <w:lang w:eastAsia="zh-CN"/>
              </w:rPr>
              <w:t xml:space="preserve">人员配置</w:t>
            </w:r>
            <w:r>
              <w:rPr>
                <w:rFonts w:hint="eastAsia" w:cs="宋体"/>
                <w:b w:val="0"/>
                <w:bCs w:val="0"/>
                <w:i w:val="0"/>
                <w:iCs w:val="0"/>
                <w:color w:val="auto"/>
                <w:sz w:val="21"/>
                <w:szCs w:val="21"/>
                <w:highlight w:val="none"/>
                <w:u w:val="none"/>
                <w:lang w:val="en-US" w:eastAsia="zh-CN"/>
              </w:rPr>
              <w:t xml:space="preserve">表</w:t>
            </w:r>
            <w:r>
              <w:rPr>
                <w:rFonts w:hint="eastAsia" w:ascii="宋体" w:hAnsi="宋体" w:eastAsia="宋体" w:cs="宋体"/>
                <w:i w:val="0"/>
                <w:iCs w:val="0"/>
                <w:color w:val="auto"/>
                <w:sz w:val="21"/>
                <w:szCs w:val="21"/>
                <w:highlight w:val="none"/>
                <w:u w:val="none"/>
                <w:lang w:val="en-US" w:eastAsia="zh-CN" w:bidi="ar"/>
              </w:rPr>
              <w:t xml:space="preserve">完全匹配的7×24 小时轮值排班表，值班联络人及应急联系电话，计划可落地、关键节点明确，内容齐全的，加1分，否则不加分。</w:t>
            </w:r>
            <w:r/>
          </w:p>
          <w:p>
            <w:pPr>
              <w:pStyle w:val="2418"/>
              <w:numPr>
                <w:ilvl w:val="0"/>
                <w:numId w:val="0"/>
              </w:numPr>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bidi="ar"/>
              </w:rPr>
              <w:t xml:space="preserve">3.</w:t>
            </w:r>
            <w:r>
              <w:rPr>
                <w:rFonts w:hint="eastAsia" w:ascii="宋体" w:hAnsi="宋体" w:eastAsia="宋体" w:cs="宋体"/>
                <w:b/>
                <w:bCs/>
                <w:i w:val="0"/>
                <w:iCs w:val="0"/>
                <w:color w:val="auto"/>
                <w:sz w:val="21"/>
                <w:szCs w:val="21"/>
                <w:highlight w:val="none"/>
                <w:u w:val="none"/>
              </w:rPr>
              <w:t xml:space="preserve">日常巡检措施</w:t>
            </w:r>
            <w:r>
              <w:rPr>
                <w:rFonts w:hint="eastAsia" w:ascii="宋体" w:hAnsi="宋体" w:eastAsia="宋体" w:cs="宋体"/>
                <w:b/>
                <w:bCs/>
                <w:i w:val="0"/>
                <w:iCs w:val="0"/>
                <w:color w:val="auto"/>
                <w:sz w:val="21"/>
                <w:szCs w:val="21"/>
                <w:highlight w:val="none"/>
                <w:u w:val="none"/>
                <w:lang w:val="en-US" w:eastAsia="zh-CN"/>
              </w:rPr>
              <w:t xml:space="preserve">加分：</w:t>
            </w:r>
            <w:r>
              <w:rPr>
                <w:rFonts w:hint="eastAsia" w:ascii="宋体" w:hAnsi="宋体" w:eastAsia="宋体" w:cs="宋体"/>
                <w:i w:val="0"/>
                <w:iCs w:val="0"/>
                <w:color w:val="auto"/>
                <w:sz w:val="21"/>
                <w:szCs w:val="21"/>
                <w:highlight w:val="none"/>
                <w:u w:val="none"/>
                <w:lang w:val="en-US" w:eastAsia="zh-CN" w:bidi="ar"/>
              </w:rPr>
              <w:t xml:space="preserve">在满足上述基本分的基础上，供应商</w:t>
            </w:r>
            <w:r>
              <w:rPr>
                <w:rFonts w:hint="eastAsia" w:ascii="宋体" w:hAnsi="宋体" w:eastAsia="宋体" w:cs="宋体"/>
                <w:b w:val="0"/>
                <w:bCs w:val="0"/>
                <w:i w:val="0"/>
                <w:iCs w:val="0"/>
                <w:color w:val="auto"/>
                <w:sz w:val="21"/>
                <w:szCs w:val="21"/>
                <w:highlight w:val="none"/>
                <w:u w:val="none"/>
                <w:lang w:val="en-US" w:eastAsia="zh-CN"/>
              </w:rPr>
              <w:t xml:space="preserve">按819路点位编制巡检台账与网格化分工表（含巡检内容、周期、责任人、验收签字栏），并将巡检、评估纳入月度自查考核（含考核指标、整改闭环流程、整改时限）的，加1分，</w:t>
            </w:r>
            <w:r>
              <w:rPr>
                <w:rFonts w:hint="eastAsia" w:ascii="宋体" w:hAnsi="宋体" w:eastAsia="宋体" w:cs="宋体"/>
                <w:i w:val="0"/>
                <w:iCs w:val="0"/>
                <w:color w:val="auto"/>
                <w:sz w:val="21"/>
                <w:szCs w:val="21"/>
                <w:highlight w:val="none"/>
                <w:u w:val="none"/>
                <w:lang w:val="en-US" w:eastAsia="zh-CN" w:bidi="ar"/>
              </w:rPr>
              <w:t xml:space="preserve">否则不加分</w:t>
            </w:r>
            <w:r>
              <w:rPr>
                <w:rFonts w:hint="eastAsia" w:ascii="宋体" w:hAnsi="宋体" w:eastAsia="宋体" w:cs="宋体"/>
                <w:b w:val="0"/>
                <w:bCs w:val="0"/>
                <w:i w:val="0"/>
                <w:iCs w:val="0"/>
                <w:color w:val="auto"/>
                <w:sz w:val="21"/>
                <w:szCs w:val="21"/>
                <w:highlight w:val="none"/>
                <w:u w:val="none"/>
                <w:lang w:val="en-US" w:eastAsia="zh-CN"/>
              </w:rPr>
              <w:t xml:space="preserve">。</w:t>
            </w:r>
            <w:r/>
          </w:p>
          <w:p>
            <w:pPr>
              <w:pStyle w:val="2418"/>
              <w:numPr>
                <w:ilvl w:val="0"/>
                <w:numId w:val="0"/>
              </w:num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4.考核与整改闭环加分：</w:t>
            </w:r>
            <w:r>
              <w:rPr>
                <w:rFonts w:hint="eastAsia" w:ascii="宋体" w:hAnsi="宋体" w:eastAsia="宋体" w:cs="宋体"/>
                <w:i w:val="0"/>
                <w:iCs w:val="0"/>
                <w:color w:val="auto"/>
                <w:sz w:val="21"/>
                <w:szCs w:val="21"/>
                <w:highlight w:val="none"/>
                <w:u w:val="none"/>
                <w:lang w:val="en-US" w:eastAsia="zh-CN" w:bidi="ar"/>
              </w:rPr>
              <w:t xml:space="preserve">在满足上述基本分的基础上，供应商方案明确承诺配合采购人按招标文件考核要求执行，并自愿接受考核扣款、建立“巡检—发现—整改—复核”闭环机制的，加0.5分，否则不加分。</w:t>
            </w:r>
            <w:r/>
          </w:p>
          <w:p>
            <w:pPr>
              <w:pStyle w:val="2418"/>
              <w:numPr>
                <w:ilvl w:val="0"/>
                <w:numId w:val="0"/>
              </w:numPr>
              <w:spacing w:line="360" w:lineRule="auto"/>
              <w:rPr>
                <w:rFonts w:hint="default" w:ascii="宋体" w:hAnsi="宋体" w:eastAsia="宋体" w:cs="宋体"/>
                <w:i w:val="0"/>
                <w:iCs w:val="0"/>
                <w:color w:val="auto"/>
                <w:sz w:val="21"/>
                <w:szCs w:val="21"/>
                <w:highlight w:val="yellow"/>
                <w:u w:val="none"/>
                <w:lang w:val="en-US" w:eastAsia="zh-CN" w:bidi="ar"/>
              </w:rPr>
            </w:pPr>
            <w:r>
              <w:rPr>
                <w:rFonts w:hint="eastAsia" w:ascii="宋体" w:hAnsi="宋体" w:eastAsia="宋体" w:cs="宋体"/>
                <w:b/>
                <w:bCs/>
                <w:color w:val="auto"/>
                <w:spacing w:val="8"/>
                <w:sz w:val="21"/>
                <w:szCs w:val="21"/>
                <w:highlight w:val="none"/>
                <w:lang w:val="en-US" w:eastAsia="zh-CN"/>
              </w:rPr>
              <w:t xml:space="preserve">注：未提供相关内容，或内容明显错误、不合理，或内容非专门针对本项目编制，或内容不能满足本项目实际需求的，该项不得分。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r>
      <w:tr>
        <w:trPr>
          <w:trHeight w:val="1564"/>
        </w:trPr>
        <w:tc>
          <w:tcPr>
            <w:tcBorders>
              <w:left w:val="single" w:color="000000" w:sz="2" w:space="0"/>
              <w:bottom w:val="single" w:color="000000" w:sz="2" w:space="0"/>
              <w:right w:val="single" w:color="000000" w:sz="2" w:space="0"/>
            </w:tcBorders>
            <w:tcMar>
              <w:top w:w="100" w:type="dxa"/>
              <w:bottom w:w="100" w:type="dxa"/>
            </w:tcMar>
            <w:tcW w:w="423" w:type="pct"/>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000000" w:sz="2" w:space="0"/>
              <w:right w:val="single" w:color="000000" w:sz="2" w:space="0"/>
            </w:tcBorders>
            <w:tcMar>
              <w:top w:w="100" w:type="dxa"/>
              <w:bottom w:w="100" w:type="dxa"/>
            </w:tcMar>
            <w:tcW w:w="918" w:type="pct"/>
            <w:vAlign w:val="center"/>
            <w:vMerge w:val="continue"/>
            <w:textDirection w:val="lrTb"/>
            <w:noWrap w:val="false"/>
          </w:tcPr>
          <w:p>
            <w:pPr>
              <w:pStyle w:val="2418"/>
              <w:jc w:val="cente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50" w:type="pct"/>
            <w:vAlign w:val="center"/>
            <w:textDirection w:val="lrTb"/>
            <w:noWrap w:val="false"/>
          </w:tcPr>
          <w:p>
            <w:pPr>
              <w:pStyle w:val="2418"/>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1.评委根据投标人提供的设备维护</w:t>
            </w:r>
            <w:r>
              <w:rPr>
                <w:rFonts w:hint="eastAsia" w:ascii="宋体" w:hAnsi="宋体" w:eastAsia="宋体" w:cs="宋体"/>
                <w:b w:val="0"/>
                <w:bCs w:val="0"/>
                <w:i w:val="0"/>
                <w:iCs w:val="0"/>
                <w:color w:val="auto"/>
                <w:sz w:val="21"/>
                <w:szCs w:val="21"/>
                <w:highlight w:val="none"/>
                <w:u w:val="none"/>
                <w:lang w:val="en-US" w:eastAsia="zh-CN" w:bidi="ar"/>
              </w:rPr>
              <w:t xml:space="preserve">方案进行评审：方案内容</w:t>
            </w:r>
            <w:r>
              <w:rPr>
                <w:rFonts w:hint="eastAsia" w:cs="宋体"/>
                <w:b w:val="0"/>
                <w:bCs w:val="0"/>
                <w:i w:val="0"/>
                <w:iCs w:val="0"/>
                <w:color w:val="auto"/>
                <w:sz w:val="21"/>
                <w:szCs w:val="21"/>
                <w:highlight w:val="none"/>
                <w:u w:val="none"/>
                <w:lang w:val="en-US" w:eastAsia="zh-CN" w:bidi="ar"/>
              </w:rPr>
              <w:t xml:space="preserve">至少包含</w:t>
            </w:r>
            <w:r>
              <w:rPr>
                <w:rFonts w:hint="eastAsia" w:ascii="宋体" w:hAnsi="宋体" w:eastAsia="宋体" w:cs="宋体"/>
                <w:b w:val="0"/>
                <w:bCs w:val="0"/>
                <w:i w:val="0"/>
                <w:iCs w:val="0"/>
                <w:color w:val="auto"/>
                <w:sz w:val="21"/>
                <w:szCs w:val="21"/>
                <w:highlight w:val="none"/>
                <w:u w:val="none"/>
              </w:rPr>
              <w:t xml:space="preserve">①</w:t>
            </w:r>
            <w:r>
              <w:rPr>
                <w:rFonts w:hint="eastAsia" w:ascii="宋体" w:hAnsi="宋体" w:eastAsia="宋体" w:cs="宋体"/>
                <w:b w:val="0"/>
                <w:bCs w:val="0"/>
                <w:i w:val="0"/>
                <w:iCs w:val="0"/>
                <w:color w:val="auto"/>
                <w:sz w:val="21"/>
                <w:szCs w:val="21"/>
                <w:highlight w:val="none"/>
                <w:u w:val="none"/>
                <w:lang w:val="en-US" w:eastAsia="zh-CN" w:bidi="ar"/>
              </w:rPr>
              <w:t xml:space="preserve">运维更替风险②服务流程规范③保障措施④设备、系统长期稳定运行、安全保密管理方案，</w:t>
            </w:r>
            <w:r>
              <w:rPr>
                <w:rFonts w:hint="eastAsia" w:ascii="宋体" w:hAnsi="宋体" w:eastAsia="宋体" w:cs="宋体"/>
                <w:i w:val="0"/>
                <w:iCs w:val="0"/>
                <w:color w:val="auto"/>
                <w:sz w:val="21"/>
                <w:szCs w:val="21"/>
                <w:highlight w:val="none"/>
                <w:u w:val="none"/>
                <w:lang w:val="en-US" w:eastAsia="zh-CN" w:bidi="ar"/>
              </w:rPr>
              <w:t xml:space="preserve">每有一项内容，且满足招标件要求的，得0.5分，最高得2分。</w:t>
            </w:r>
            <w:r/>
          </w:p>
          <w:p>
            <w:pPr>
              <w:pStyle w:val="2418"/>
              <w:spacing w:line="360" w:lineRule="auto"/>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2.备品备件保障：</w:t>
            </w:r>
            <w:r>
              <w:rPr>
                <w:rFonts w:hint="eastAsia" w:ascii="宋体" w:hAnsi="宋体" w:eastAsia="宋体" w:cs="宋体"/>
                <w:b w:val="0"/>
                <w:bCs w:val="0"/>
                <w:i w:val="0"/>
                <w:iCs w:val="0"/>
                <w:color w:val="auto"/>
                <w:sz w:val="21"/>
                <w:szCs w:val="21"/>
                <w:highlight w:val="none"/>
                <w:u w:val="none"/>
                <w:lang w:val="en-US" w:eastAsia="zh-CN" w:bidi="ar"/>
              </w:rPr>
              <w:t xml:space="preserve">方案明确备品备件清单（含类型、数量、存放地点），备件可覆盖前端主要设备类型的，得1分。</w:t>
            </w:r>
            <w:r/>
          </w:p>
          <w:p>
            <w:pPr>
              <w:pStyle w:val="2418"/>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3.设备、系统长期稳定运行、安全保密管理加分：</w:t>
            </w:r>
            <w:r>
              <w:rPr>
                <w:rFonts w:hint="eastAsia" w:ascii="宋体" w:hAnsi="宋体" w:eastAsia="宋体" w:cs="宋体"/>
                <w:i w:val="0"/>
                <w:iCs w:val="0"/>
                <w:color w:val="auto"/>
                <w:sz w:val="21"/>
                <w:szCs w:val="21"/>
                <w:highlight w:val="none"/>
                <w:u w:val="none"/>
                <w:lang w:val="en-US" w:eastAsia="zh-CN" w:bidi="ar"/>
              </w:rPr>
              <w:t xml:space="preserve">制定软硬件迭代升级管控方案；建立网络、设备常态化安全自查机制；针对公安、网信部门安全专项检查，制定“自查-整改-复查”闭环流程；落实项目保密要求，明确运维人员保密管理、数据防泄露管控措施；计划可落地、关键节点明确，内容齐全的，加1分，否则不加分。</w:t>
            </w:r>
            <w:r/>
          </w:p>
          <w:p>
            <w:pPr>
              <w:pStyle w:val="2418"/>
              <w:spacing w:line="360" w:lineRule="auto"/>
              <w:rPr>
                <w:rFonts w:hint="default" w:ascii="宋体" w:hAnsi="宋体" w:eastAsia="宋体" w:cs="宋体"/>
                <w:i w:val="0"/>
                <w:iCs w:val="0"/>
                <w:color w:val="auto"/>
                <w:sz w:val="21"/>
                <w:szCs w:val="21"/>
                <w:highlight w:val="yellow"/>
                <w:u w:val="none"/>
                <w:lang w:val="en-US" w:eastAsia="zh-CN" w:bidi="ar"/>
              </w:rPr>
            </w:pPr>
            <w:r>
              <w:rPr>
                <w:rFonts w:hint="eastAsia" w:ascii="宋体" w:hAnsi="宋体" w:eastAsia="宋体" w:cs="宋体"/>
                <w:b/>
                <w:bCs/>
                <w:color w:val="auto"/>
                <w:spacing w:val="8"/>
                <w:sz w:val="21"/>
                <w:szCs w:val="21"/>
                <w:highlight w:val="none"/>
                <w:lang w:val="en-US" w:eastAsia="zh-CN"/>
              </w:rPr>
              <w:t xml:space="preserve">注：未提供相关内容，或内容明显错误、不合理，或内容非专门针对本项目编制，或内容不能满足本项目实际需求的，该项不得分。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r>
    </w:tbl>
    <w:p>
      <w:pPr>
        <w:spacing w:line="360" w:lineRule="auto"/>
        <w:rPr>
          <w:rFonts w:hint="eastAsia"/>
          <w:color w:val="auto"/>
          <w:sz w:val="20"/>
          <w:highlight w:val="none"/>
        </w:rPr>
      </w:pPr>
      <w:r>
        <w:rPr>
          <w:rFonts w:hint="eastAsia"/>
          <w:color w:val="auto"/>
          <w:sz w:val="20"/>
          <w:highlight w:val="none"/>
        </w:rPr>
        <w:t xml:space="preserve"> </w:t>
      </w:r>
      <w:bookmarkEnd w:id="150"/>
      <w:r/>
      <w:r/>
    </w:p>
    <w:p>
      <w:pPr>
        <w:spacing w:line="360" w:lineRule="auto"/>
        <w:rPr>
          <w:rFonts w:hint="eastAsia"/>
          <w:color w:val="auto"/>
          <w:sz w:val="20"/>
          <w:highlight w:val="none"/>
        </w:rPr>
      </w:pPr>
      <w:r>
        <w:rPr>
          <w:rFonts w:hint="eastAsia"/>
          <w:color w:val="auto"/>
          <w:sz w:val="20"/>
          <w:highlight w:val="none"/>
        </w:rPr>
      </w:r>
      <w:r/>
    </w:p>
    <w:p>
      <w:pPr>
        <w:numPr>
          <w:ilvl w:val="0"/>
          <w:numId w:val="5"/>
        </w:numPr>
        <w:jc w:val="left"/>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商务评估</w:t>
      </w:r>
      <w:r/>
    </w:p>
    <w:tbl>
      <w:tblPr>
        <w:tblStyle w:val="864"/>
        <w:tblW w:w="4992" w:type="pct"/>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793"/>
        <w:gridCol w:w="6249"/>
        <w:gridCol w:w="7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bookmarkStart w:id="151" w:name="EBcc36ae01fb994a918da451ccb0f74e57"/>
            <w:r>
              <w:rPr>
                <w:rFonts w:hint="eastAsia" w:ascii="宋体" w:hAnsi="宋体" w:eastAsia="宋体" w:cs="宋体"/>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2"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50"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0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2" w:type="pct"/>
            <w:vAlign w:val="center"/>
            <w:textDirection w:val="lrTb"/>
            <w:noWrap w:val="false"/>
          </w:tcPr>
          <w:p>
            <w:pPr>
              <w:jc w:val="center"/>
              <w:spacing w:before="100" w:beforeAutospacing="1" w:after="100" w:afterAutospacing="1"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项目</w:t>
            </w:r>
            <w:r>
              <w:rPr>
                <w:rFonts w:hint="eastAsia" w:ascii="宋体" w:hAnsi="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lang w:val="en-US" w:eastAsia="zh-CN"/>
              </w:rPr>
              <w:t xml:space="preserve">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50" w:type="pct"/>
            <w:vAlign w:val="center"/>
            <w:textDirection w:val="lrTb"/>
            <w:noWrap w:val="false"/>
          </w:tcPr>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项目经理具有高级工程师及以上职称（专业为电子信息类或通信工程类或信息工程类相关专业）或网络工程师的得2分，本项最高得2分</w:t>
            </w:r>
            <w:r>
              <w:rPr>
                <w:rFonts w:hint="eastAsia" w:ascii="宋体" w:hAnsi="宋体" w:eastAsia="宋体" w:cs="宋体"/>
                <w:color w:val="auto"/>
                <w:sz w:val="21"/>
                <w:szCs w:val="21"/>
                <w:highlight w:val="none"/>
              </w:rPr>
              <w:t xml:space="preserve">。</w:t>
            </w:r>
            <w:r/>
          </w:p>
          <w:p>
            <w:pPr>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注：①提供供应商为其缴纳的</w:t>
            </w:r>
            <w:r>
              <w:rPr>
                <w:rFonts w:hint="eastAsia" w:ascii="宋体" w:hAnsi="宋体" w:eastAsia="宋体" w:cs="宋体"/>
                <w:color w:val="auto"/>
                <w:sz w:val="21"/>
                <w:szCs w:val="21"/>
                <w:highlight w:val="none"/>
              </w:rPr>
              <w:t xml:space="preserve">近半年（至少1个月）的社保证明材料</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②提供</w:t>
            </w:r>
            <w:r>
              <w:rPr>
                <w:rFonts w:hint="eastAsia" w:ascii="宋体" w:hAnsi="宋体" w:eastAsia="宋体" w:cs="宋体"/>
                <w:color w:val="auto"/>
                <w:sz w:val="21"/>
                <w:szCs w:val="21"/>
                <w:highlight w:val="none"/>
              </w:rPr>
              <w:t xml:space="preserve">项目</w:t>
            </w:r>
            <w:r>
              <w:rPr>
                <w:rFonts w:hint="eastAsia" w:ascii="宋体" w:hAnsi="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lang w:val="en-US" w:eastAsia="zh-CN"/>
              </w:rPr>
              <w:t xml:space="preserve">的以上证书原件扫描件；</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③未按要求提供不得分。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numPr>
                <w:ilvl w:val="0"/>
                <w:numId w:val="0"/>
              </w:num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2" w:type="pct"/>
            <w:vAlign w:val="center"/>
            <w:textDirection w:val="lrTb"/>
            <w:noWrap w:val="false"/>
          </w:tcPr>
          <w:p>
            <w:pPr>
              <w:jc w:val="center"/>
              <w:spacing w:before="100" w:beforeAutospacing="1" w:after="100" w:afterAutospacing="1"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50" w:type="pct"/>
            <w:vAlign w:val="center"/>
            <w:textDirection w:val="lrTb"/>
            <w:noWrap w:val="false"/>
          </w:tcPr>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供应商自2022年1月1日以来(以合同签订时间为准)，具有类似业绩案例，有一个得2分，本项最高得6分</w:t>
            </w:r>
            <w:r>
              <w:rPr>
                <w:rFonts w:hint="eastAsia" w:ascii="宋体" w:hAnsi="宋体" w:eastAsia="宋体" w:cs="宋体"/>
                <w:color w:val="auto"/>
                <w:sz w:val="21"/>
                <w:szCs w:val="21"/>
                <w:highlight w:val="none"/>
              </w:rPr>
              <w:t xml:space="preserve">。</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法人分支机构参加投标的，投标人及其下属非独立法人分公司业绩视为同一公司，均予以认可；但投标人上级单位（包括其母公司或上级非独立法人机构）的业绩不予认可，无论该上级单位是否具有独立法人资格。</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2.提供合同原件扫描件，应包含合同首页、标的及金额所在页、签字盖章页。</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3.不符合以上要求，不予计分</w:t>
            </w:r>
            <w:r>
              <w:rPr>
                <w:rFonts w:hint="eastAsia" w:ascii="宋体" w:hAnsi="宋体" w:eastAsia="宋体" w:cs="宋体"/>
                <w:color w:val="auto"/>
                <w:sz w:val="21"/>
                <w:szCs w:val="21"/>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numPr>
                <w:ilvl w:val="0"/>
                <w:numId w:val="0"/>
              </w:num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2" w:type="pct"/>
            <w:vAlign w:val="center"/>
            <w:textDirection w:val="lrTb"/>
            <w:noWrap w:val="false"/>
          </w:tcPr>
          <w:p>
            <w:pPr>
              <w:jc w:val="center"/>
              <w:spacing w:before="100" w:beforeAutospacing="1" w:after="100" w:afterAutospacing="1"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登高作业车辆评价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50" w:type="pct"/>
            <w:vAlign w:val="center"/>
            <w:textDirection w:val="lrTb"/>
            <w:noWrap w:val="false"/>
          </w:tcPr>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为保障本项目监控系统的安装、调试及日常服务作业安全高效，供应商配备登高作业车辆的，每提供1辆得3分，本项最高得3分。 </w:t>
            </w:r>
            <w:r/>
          </w:p>
          <w:p>
            <w:pPr>
              <w:numPr>
                <w:ilvl w:val="0"/>
                <w:numId w:val="0"/>
              </w:num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若为自有车辆</w:t>
            </w:r>
            <w:r>
              <w:rPr>
                <w:rFonts w:ascii="宋体" w:hAnsi="宋体" w:eastAsia="宋体" w:cs="宋体"/>
                <w:color w:val="auto"/>
                <w:sz w:val="21"/>
                <w:szCs w:val="21"/>
                <w:highlight w:val="none"/>
              </w:rPr>
              <w:t xml:space="preserve">须同时提供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①</w:t>
            </w:r>
            <w:r>
              <w:rPr>
                <w:rFonts w:ascii="宋体" w:hAnsi="宋体" w:eastAsia="宋体" w:cs="宋体"/>
                <w:color w:val="auto"/>
                <w:sz w:val="21"/>
                <w:szCs w:val="21"/>
                <w:highlight w:val="none"/>
              </w:rPr>
              <w:t xml:space="preserve">车辆</w:t>
            </w:r>
            <w:r>
              <w:rPr>
                <w:rStyle w:val="925"/>
                <w:rFonts w:ascii="宋体" w:hAnsi="宋体" w:eastAsia="宋体" w:cs="宋体"/>
                <w:color w:val="auto"/>
                <w:sz w:val="21"/>
                <w:szCs w:val="21"/>
                <w:highlight w:val="none"/>
              </w:rPr>
              <w:t xml:space="preserve">行驶证</w:t>
            </w:r>
            <w:r>
              <w:rPr>
                <w:rStyle w:val="925"/>
                <w:rFonts w:hint="eastAsia" w:ascii="宋体" w:hAnsi="宋体" w:eastAsia="宋体" w:cs="宋体"/>
                <w:color w:val="auto"/>
                <w:sz w:val="21"/>
                <w:szCs w:val="21"/>
                <w:highlight w:val="none"/>
                <w:lang w:val="en-US" w:eastAsia="zh-CN"/>
              </w:rPr>
              <w:t xml:space="preserve">原件扫描件</w:t>
            </w:r>
            <w:r>
              <w:rPr>
                <w:rStyle w:val="925"/>
                <w:rFonts w:ascii="宋体" w:hAnsi="宋体" w:eastAsia="宋体" w:cs="宋体"/>
                <w:color w:val="auto"/>
                <w:sz w:val="21"/>
                <w:szCs w:val="21"/>
                <w:highlight w:val="none"/>
              </w:rPr>
              <w:t xml:space="preserve">、</w:t>
            </w:r>
            <w:r>
              <w:rPr>
                <w:rStyle w:val="925"/>
                <w:rFonts w:hint="eastAsia" w:ascii="宋体" w:hAnsi="宋体" w:eastAsia="宋体" w:cs="宋体"/>
                <w:color w:val="auto"/>
                <w:sz w:val="21"/>
                <w:szCs w:val="21"/>
                <w:highlight w:val="none"/>
                <w:lang w:val="en-US" w:eastAsia="zh-CN"/>
              </w:rPr>
              <w:t xml:space="preserve">②</w:t>
            </w:r>
            <w:r>
              <w:rPr>
                <w:rStyle w:val="925"/>
                <w:rFonts w:ascii="宋体" w:hAnsi="宋体" w:eastAsia="宋体" w:cs="宋体"/>
                <w:color w:val="auto"/>
                <w:sz w:val="21"/>
                <w:szCs w:val="21"/>
                <w:highlight w:val="none"/>
              </w:rPr>
              <w:t xml:space="preserve">有效保险单</w:t>
            </w:r>
            <w:r>
              <w:rPr>
                <w:rStyle w:val="925"/>
                <w:rFonts w:hint="eastAsia" w:ascii="宋体" w:hAnsi="宋体" w:eastAsia="宋体" w:cs="宋体"/>
                <w:color w:val="auto"/>
                <w:sz w:val="21"/>
                <w:szCs w:val="21"/>
                <w:highlight w:val="none"/>
                <w:lang w:val="en-US" w:eastAsia="zh-CN"/>
              </w:rPr>
              <w:t xml:space="preserve">原件扫描件</w:t>
            </w:r>
            <w:r>
              <w:rPr>
                <w:rStyle w:val="925"/>
                <w:rFonts w:ascii="宋体" w:hAnsi="宋体" w:eastAsia="宋体" w:cs="宋体"/>
                <w:color w:val="auto"/>
                <w:sz w:val="21"/>
                <w:szCs w:val="21"/>
                <w:highlight w:val="none"/>
              </w:rPr>
              <w:t xml:space="preserve">、</w:t>
            </w:r>
            <w:r>
              <w:rPr>
                <w:rStyle w:val="925"/>
                <w:rFonts w:hint="eastAsia" w:ascii="宋体" w:hAnsi="宋体" w:eastAsia="宋体" w:cs="宋体"/>
                <w:color w:val="auto"/>
                <w:sz w:val="21"/>
                <w:szCs w:val="21"/>
                <w:highlight w:val="none"/>
                <w:lang w:val="en-US" w:eastAsia="zh-CN"/>
              </w:rPr>
              <w:t xml:space="preserve">③</w:t>
            </w:r>
            <w:r>
              <w:rPr>
                <w:rStyle w:val="925"/>
                <w:rFonts w:ascii="宋体" w:hAnsi="宋体" w:eastAsia="宋体" w:cs="宋体"/>
                <w:color w:val="auto"/>
                <w:sz w:val="21"/>
                <w:szCs w:val="21"/>
                <w:highlight w:val="none"/>
              </w:rPr>
              <w:t xml:space="preserve">车辆图片</w:t>
            </w:r>
            <w:r>
              <w:rPr>
                <w:rFonts w:ascii="宋体" w:hAnsi="宋体" w:eastAsia="宋体" w:cs="宋体"/>
                <w:color w:val="auto"/>
                <w:sz w:val="21"/>
                <w:szCs w:val="21"/>
                <w:highlight w:val="none"/>
              </w:rPr>
              <w:t xml:space="preserve">，三项材料缺一不可；</w:t>
            </w:r>
            <w:r/>
          </w:p>
          <w:p>
            <w:pPr>
              <w:numPr>
                <w:ilvl w:val="0"/>
                <w:numId w:val="0"/>
              </w:num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2.若为租赁车辆</w:t>
            </w:r>
            <w:r>
              <w:rPr>
                <w:rFonts w:ascii="宋体" w:hAnsi="宋体" w:eastAsia="宋体" w:cs="宋体"/>
                <w:color w:val="auto"/>
                <w:sz w:val="21"/>
                <w:szCs w:val="21"/>
                <w:highlight w:val="none"/>
              </w:rPr>
              <w:t xml:space="preserve">须同时提供</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b/>
                <w:bCs/>
                <w:color w:val="auto"/>
                <w:sz w:val="21"/>
                <w:szCs w:val="21"/>
                <w:highlight w:val="none"/>
                <w:lang w:val="en-US" w:eastAsia="zh-CN"/>
              </w:rPr>
              <w:t xml:space="preserve">车辆租赁合同</w:t>
            </w:r>
            <w:r>
              <w:rPr>
                <w:rFonts w:hint="eastAsia" w:ascii="宋体" w:hAnsi="宋体" w:eastAsia="宋体" w:cs="宋体"/>
                <w:color w:val="auto"/>
                <w:sz w:val="21"/>
                <w:szCs w:val="21"/>
                <w:highlight w:val="none"/>
                <w:lang w:val="en-US" w:eastAsia="zh-CN"/>
              </w:rPr>
              <w:t xml:space="preserve">（租赁期限需在本项目服务期限内）原件扫描件、②</w:t>
            </w:r>
            <w:r>
              <w:rPr>
                <w:rFonts w:ascii="宋体" w:hAnsi="宋体" w:eastAsia="宋体" w:cs="宋体"/>
                <w:b/>
                <w:bCs/>
                <w:color w:val="auto"/>
                <w:sz w:val="21"/>
                <w:szCs w:val="21"/>
                <w:highlight w:val="none"/>
              </w:rPr>
              <w:t xml:space="preserve">车辆</w:t>
            </w:r>
            <w:r>
              <w:rPr>
                <w:rStyle w:val="925"/>
                <w:rFonts w:ascii="宋体" w:hAnsi="宋体" w:eastAsia="宋体" w:cs="宋体"/>
                <w:b/>
                <w:bCs/>
                <w:color w:val="auto"/>
                <w:sz w:val="21"/>
                <w:szCs w:val="21"/>
                <w:highlight w:val="none"/>
              </w:rPr>
              <w:t xml:space="preserve">行驶</w:t>
            </w:r>
            <w:r>
              <w:rPr>
                <w:rStyle w:val="925"/>
                <w:rFonts w:ascii="宋体" w:hAnsi="宋体" w:eastAsia="宋体" w:cs="宋体"/>
                <w:color w:val="auto"/>
                <w:sz w:val="21"/>
                <w:szCs w:val="21"/>
                <w:highlight w:val="none"/>
              </w:rPr>
              <w:t xml:space="preserve">证</w:t>
            </w:r>
            <w:r>
              <w:rPr>
                <w:rStyle w:val="925"/>
                <w:rFonts w:hint="eastAsia" w:ascii="宋体" w:hAnsi="宋体" w:eastAsia="宋体" w:cs="宋体"/>
                <w:color w:val="auto"/>
                <w:sz w:val="21"/>
                <w:szCs w:val="21"/>
                <w:highlight w:val="none"/>
                <w:lang w:val="en-US" w:eastAsia="zh-CN"/>
              </w:rPr>
              <w:t xml:space="preserve">原件扫描件</w:t>
            </w:r>
            <w:r>
              <w:rPr>
                <w:rStyle w:val="925"/>
                <w:rFonts w:ascii="宋体" w:hAnsi="宋体" w:eastAsia="宋体" w:cs="宋体"/>
                <w:color w:val="auto"/>
                <w:sz w:val="21"/>
                <w:szCs w:val="21"/>
                <w:highlight w:val="none"/>
              </w:rPr>
              <w:t xml:space="preserve">、</w:t>
            </w:r>
            <w:r>
              <w:rPr>
                <w:rStyle w:val="925"/>
                <w:rFonts w:hint="eastAsia" w:ascii="宋体" w:hAnsi="宋体" w:eastAsia="宋体" w:cs="宋体"/>
                <w:color w:val="auto"/>
                <w:sz w:val="21"/>
                <w:szCs w:val="21"/>
                <w:highlight w:val="none"/>
                <w:lang w:val="en-US" w:eastAsia="zh-CN"/>
              </w:rPr>
              <w:t xml:space="preserve">③</w:t>
            </w:r>
            <w:r>
              <w:rPr>
                <w:rStyle w:val="925"/>
                <w:rFonts w:ascii="宋体" w:hAnsi="宋体" w:eastAsia="宋体" w:cs="宋体"/>
                <w:color w:val="auto"/>
                <w:sz w:val="21"/>
                <w:szCs w:val="21"/>
                <w:highlight w:val="none"/>
              </w:rPr>
              <w:t xml:space="preserve">有效保险单</w:t>
            </w:r>
            <w:r>
              <w:rPr>
                <w:rStyle w:val="925"/>
                <w:rFonts w:hint="eastAsia" w:ascii="宋体" w:hAnsi="宋体" w:eastAsia="宋体" w:cs="宋体"/>
                <w:color w:val="auto"/>
                <w:sz w:val="21"/>
                <w:szCs w:val="21"/>
                <w:highlight w:val="none"/>
                <w:lang w:val="en-US" w:eastAsia="zh-CN"/>
              </w:rPr>
              <w:t xml:space="preserve">原件扫描件</w:t>
            </w:r>
            <w:r>
              <w:rPr>
                <w:rStyle w:val="925"/>
                <w:rFonts w:ascii="宋体" w:hAnsi="宋体" w:eastAsia="宋体" w:cs="宋体"/>
                <w:color w:val="auto"/>
                <w:sz w:val="21"/>
                <w:szCs w:val="21"/>
                <w:highlight w:val="none"/>
              </w:rPr>
              <w:t xml:space="preserve">、</w:t>
            </w:r>
            <w:r>
              <w:rPr>
                <w:rStyle w:val="925"/>
                <w:rFonts w:hint="eastAsia" w:ascii="宋体" w:hAnsi="宋体" w:eastAsia="宋体" w:cs="宋体"/>
                <w:color w:val="auto"/>
                <w:sz w:val="21"/>
                <w:szCs w:val="21"/>
                <w:highlight w:val="none"/>
                <w:lang w:val="en-US" w:eastAsia="zh-CN"/>
              </w:rPr>
              <w:t xml:space="preserve">④</w:t>
            </w:r>
            <w:r>
              <w:rPr>
                <w:rStyle w:val="925"/>
                <w:rFonts w:ascii="宋体" w:hAnsi="宋体" w:eastAsia="宋体" w:cs="宋体"/>
                <w:color w:val="auto"/>
                <w:sz w:val="21"/>
                <w:szCs w:val="21"/>
                <w:highlight w:val="none"/>
              </w:rPr>
              <w:t xml:space="preserve">车辆图片</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四</w:t>
            </w:r>
            <w:r>
              <w:rPr>
                <w:rFonts w:ascii="宋体" w:hAnsi="宋体" w:eastAsia="宋体" w:cs="宋体"/>
                <w:color w:val="auto"/>
                <w:sz w:val="21"/>
                <w:szCs w:val="21"/>
                <w:highlight w:val="none"/>
              </w:rPr>
              <w:t xml:space="preserve">项材料缺一不可。</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3.未按要求提供证明材料的</w:t>
            </w:r>
            <w:r>
              <w:rPr>
                <w:rFonts w:ascii="宋体" w:hAnsi="宋体" w:eastAsia="宋体" w:cs="宋体"/>
                <w:color w:val="auto"/>
                <w:sz w:val="21"/>
                <w:szCs w:val="21"/>
                <w:highlight w:val="none"/>
              </w:rPr>
              <w:t xml:space="preserve">，本项不得分。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numPr>
                <w:ilvl w:val="0"/>
                <w:numId w:val="0"/>
              </w:num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bookmarkEnd w:id="151"/>
            <w:r/>
            <w:r/>
          </w:p>
        </w:tc>
      </w:tr>
    </w:tbl>
    <w:p>
      <w:pPr>
        <w:numPr>
          <w:ilvl w:val="0"/>
          <w:numId w:val="5"/>
        </w:numPr>
        <w:jc w:val="left"/>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价格评估</w:t>
      </w:r>
      <w:r>
        <w:rPr>
          <w:rFonts w:hint="eastAsia" w:ascii="宋体" w:hAnsi="宋体"/>
          <w:b/>
          <w:color w:val="auto"/>
          <w:sz w:val="24"/>
          <w:highlight w:val="none"/>
          <w:lang w:val="en-US" w:eastAsia="zh-CN"/>
        </w:rPr>
        <w:t xml:space="preserve">  </w:t>
      </w:r>
      <w:r/>
    </w:p>
    <w:p>
      <w:pPr>
        <w:spacing w:line="360" w:lineRule="auto"/>
        <w:rPr>
          <w:rFonts w:hint="eastAsia"/>
          <w:color w:val="auto"/>
          <w:highlight w:val="none"/>
        </w:rPr>
      </w:pPr>
      <w:r/>
      <w:bookmarkStart w:id="152" w:name="EB00ed059341e447b48aa4c095e09e7fc2"/>
      <w:r/>
      <w:r/>
    </w:p>
    <w:tbl>
      <w:tblPr>
        <w:tblStyle w:val="864"/>
        <w:tblW w:w="4975" w:type="pct"/>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796"/>
        <w:gridCol w:w="6279"/>
        <w:gridCol w:w="7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442"/>
              <w:jc w:val="center"/>
              <w:spacing w:line="360" w:lineRule="auto"/>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pct"/>
            <w:vAlign w:val="center"/>
            <w:textDirection w:val="lrTb"/>
            <w:noWrap w:val="false"/>
          </w:tcPr>
          <w:p>
            <w:pPr>
              <w:pStyle w:val="2442"/>
              <w:jc w:val="center"/>
              <w:spacing w:line="360" w:lineRule="auto"/>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4" w:type="pct"/>
            <w:vAlign w:val="center"/>
            <w:textDirection w:val="lrTb"/>
            <w:noWrap w:val="false"/>
          </w:tcPr>
          <w:p>
            <w:pPr>
              <w:pStyle w:val="2442"/>
              <w:jc w:val="center"/>
              <w:spacing w:line="360" w:lineRule="auto"/>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3" w:type="pct"/>
            <w:vAlign w:val="center"/>
            <w:textDirection w:val="lrTb"/>
            <w:noWrap w:val="false"/>
          </w:tcPr>
          <w:p>
            <w:pPr>
              <w:pStyle w:val="2442"/>
              <w:jc w:val="center"/>
              <w:spacing w:line="360" w:lineRule="auto"/>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26" w:type="pct"/>
            <w:vAlign w:val="center"/>
            <w:textDirection w:val="lrTb"/>
            <w:noWrap w:val="false"/>
          </w:tcPr>
          <w:p>
            <w:pPr>
              <w:pStyle w:val="2442"/>
              <w:jc w:val="center"/>
              <w:spacing w:line="360" w:lineRule="auto"/>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3" w:type="pct"/>
            <w:vAlign w:val="center"/>
            <w:textDirection w:val="lrTb"/>
            <w:noWrap w:val="false"/>
          </w:tcPr>
          <w:p>
            <w:pPr>
              <w:pStyle w:val="2442"/>
              <w:jc w:val="center"/>
              <w:spacing w:line="360" w:lineRule="auto"/>
              <w:rPr>
                <w:rStyle w:val="863"/>
                <w:rFonts w:ascii="宋体" w:hAnsi="宋体" w:eastAsia="宋体" w:cs="宋体"/>
                <w:b w:val="0"/>
                <w:color w:val="auto"/>
                <w:sz w:val="21"/>
                <w:szCs w:val="24"/>
                <w:highlight w:val="none"/>
              </w:rPr>
            </w:pPr>
            <w:r>
              <w:rPr>
                <w:rStyle w:val="863"/>
                <w:rFonts w:hint="eastAsia" w:ascii="宋体" w:hAnsi="宋体" w:eastAsia="宋体" w:cs="宋体"/>
                <w:b w:val="0"/>
                <w:color w:val="auto"/>
                <w:sz w:val="21"/>
                <w:szCs w:val="24"/>
                <w:highlight w:val="none"/>
                <w:lang w:val="en-US" w:eastAsia="zh-CN"/>
              </w:rPr>
              <w:t xml:space="preserve">10</w:t>
            </w:r>
            <w:r>
              <w:rPr>
                <w:rStyle w:val="863"/>
                <w:rFonts w:ascii="宋体" w:hAnsi="宋体" w:eastAsia="宋体" w:cs="宋体"/>
                <w:b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442"/>
              <w:jc w:val="center"/>
              <w:spacing w:line="360" w:lineRule="auto"/>
              <w:rPr>
                <w:rStyle w:val="863"/>
                <w:rFonts w:ascii="宋体" w:hAnsi="宋体" w:eastAsia="宋体" w:cs="宋体"/>
                <w:b w:val="0"/>
                <w:color w:val="auto"/>
                <w:sz w:val="21"/>
                <w:szCs w:val="24"/>
                <w:highlight w:val="none"/>
              </w:rPr>
            </w:pPr>
            <w:r>
              <w:rPr>
                <w:rStyle w:val="863"/>
                <w:rFonts w:ascii="宋体" w:hAnsi="宋体" w:eastAsia="宋体" w:cs="宋体"/>
                <w:b w:val="0"/>
                <w:color w:val="auto"/>
                <w:sz w:val="21"/>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pct"/>
            <w:vAlign w:val="center"/>
            <w:textDirection w:val="lrTb"/>
            <w:noWrap w:val="false"/>
          </w:tcPr>
          <w:p>
            <w:pPr>
              <w:jc w:val="center"/>
              <w:spacing w:before="100" w:beforeAutospacing="1" w:after="100" w:afterAutospacing="1" w:line="360" w:lineRule="auto"/>
              <w:rPr>
                <w:rStyle w:val="863"/>
                <w:rFonts w:ascii="宋体" w:hAnsi="宋体" w:eastAsia="宋体" w:cs="宋体"/>
                <w:b w:val="0"/>
                <w:color w:val="auto"/>
                <w:sz w:val="21"/>
                <w:szCs w:val="24"/>
                <w:highlight w:val="none"/>
              </w:rPr>
            </w:pPr>
            <w:r>
              <w:rPr>
                <w:rFonts w:hint="eastAsia" w:ascii="宋体" w:hAnsi="宋体" w:eastAsia="宋体" w:cs="宋体"/>
                <w:color w:val="auto"/>
                <w:sz w:val="21"/>
                <w:szCs w:val="24"/>
                <w:highlight w:val="none"/>
                <w:lang w:val="en-US" w:eastAsia="zh-CN" w:bidi="ar-SA"/>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4" w:type="pct"/>
            <w:vAlign w:val="center"/>
            <w:textDirection w:val="lrTb"/>
            <w:noWrap w:val="false"/>
          </w:tcPr>
          <w:p>
            <w:pPr>
              <w:pStyle w:val="2418"/>
              <w:ind w:firstLine="420"/>
              <w:jc w:val="left"/>
              <w:spacing w:line="360" w:lineRule="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综合评分法中的价格分采用低价优先法计算，即满足招标文件要求且最后报价最低的供应商的价格为投标基准价，其价格分为满分</w:t>
            </w:r>
            <w:r>
              <w:rPr>
                <w:rFonts w:hint="eastAsia" w:ascii="宋体" w:hAnsi="宋体" w:cs="宋体"/>
                <w:color w:val="auto"/>
                <w:sz w:val="21"/>
                <w:szCs w:val="24"/>
                <w:highlight w:val="none"/>
                <w:lang w:val="en-US" w:eastAsia="zh-CN" w:bidi="ar-SA"/>
              </w:rPr>
              <w:t xml:space="preserve">10</w:t>
            </w:r>
            <w:r>
              <w:rPr>
                <w:rFonts w:hint="eastAsia" w:ascii="宋体" w:hAnsi="宋体" w:eastAsia="宋体" w:cs="宋体"/>
                <w:color w:val="auto"/>
                <w:sz w:val="21"/>
                <w:szCs w:val="24"/>
                <w:highlight w:val="none"/>
                <w:lang w:val="en-US" w:eastAsia="zh-CN" w:bidi="ar-SA"/>
              </w:rPr>
              <w:t xml:space="preserve">分。其他供应商的价格分统一按照下列公式计算：招标报价得分= (投标基准价／投标报价)×10。</w:t>
            </w:r>
            <w:r/>
          </w:p>
          <w:p>
            <w:pPr>
              <w:pStyle w:val="2418"/>
              <w:ind w:firstLine="420"/>
              <w:jc w:val="left"/>
              <w:spacing w:line="360" w:lineRule="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注：根据财政部、工信部《政府采购促进中小企业发展管理办法》的规定，对小型和微型企业提供服务的，对其价格给予10%的调减，以调减后的价格计算价格分。《中小企业声明函》填写格式见第六部分投标文件格式。</w:t>
            </w:r>
            <w:r/>
          </w:p>
          <w:p>
            <w:pPr>
              <w:pStyle w:val="2418"/>
              <w:ind w:firstLine="420"/>
              <w:jc w:val="left"/>
              <w:spacing w:line="360" w:lineRule="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2418"/>
              <w:ind w:firstLine="420"/>
              <w:jc w:val="left"/>
              <w:spacing w:line="360" w:lineRule="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3" w:type="pct"/>
            <w:vAlign w:val="center"/>
            <w:textDirection w:val="lrTb"/>
            <w:noWrap w:val="false"/>
          </w:tcPr>
          <w:p>
            <w:pPr>
              <w:jc w:val="center"/>
              <w:spacing w:before="100" w:beforeAutospacing="1" w:after="100" w:afterAutospacing="1" w:line="360" w:lineRule="auto"/>
              <w:rPr>
                <w:rStyle w:val="863"/>
                <w:rFonts w:ascii="宋体" w:hAnsi="宋体" w:eastAsia="宋体" w:cs="宋体"/>
                <w:b w:val="0"/>
                <w:color w:val="auto"/>
                <w:sz w:val="21"/>
                <w:szCs w:val="24"/>
                <w:highlight w:val="none"/>
              </w:rPr>
            </w:pPr>
            <w:r>
              <w:rPr>
                <w:rFonts w:hint="eastAsia" w:ascii="宋体" w:hAnsi="宋体" w:cs="宋体"/>
                <w:color w:val="auto"/>
                <w:sz w:val="21"/>
                <w:szCs w:val="24"/>
                <w:highlight w:val="none"/>
                <w:lang w:val="en-US" w:eastAsia="zh-CN" w:bidi="ar-SA"/>
              </w:rPr>
              <w:t xml:space="preserve">10.</w:t>
            </w:r>
            <w:r>
              <w:rPr>
                <w:rFonts w:hint="eastAsia" w:ascii="宋体" w:hAnsi="宋体" w:eastAsia="宋体" w:cs="宋体"/>
                <w:color w:val="auto"/>
                <w:sz w:val="21"/>
                <w:szCs w:val="24"/>
                <w:highlight w:val="none"/>
                <w:lang w:val="en-US" w:eastAsia="zh-CN" w:bidi="ar-SA"/>
              </w:rPr>
              <w:t xml:space="preserve">0</w:t>
            </w:r>
            <w:bookmarkEnd w:id="152"/>
            <w:r/>
            <w:r/>
          </w:p>
        </w:tc>
      </w:tr>
    </w:tbl>
    <w:p>
      <w:pPr>
        <w:rPr>
          <w:rFonts w:hint="eastAsia"/>
          <w:color w:val="auto"/>
          <w:highlight w:val="none"/>
        </w:rPr>
      </w:pPr>
      <w:r>
        <w:rPr>
          <w:rFonts w:hint="eastAsia"/>
          <w:color w:val="auto"/>
          <w:highlight w:val="none"/>
        </w:rPr>
      </w:r>
      <w:r/>
    </w:p>
    <w:p>
      <w:pPr>
        <w:pStyle w:val="856"/>
        <w:ind w:firstLine="446"/>
        <w:keepLines w:val="0"/>
        <w:keepNext w:val="0"/>
        <w:spacing w:before="200" w:after="20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56"/>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9</w:t>
      </w:r>
      <w:r>
        <w:rPr>
          <w:rFonts w:hint="eastAsia" w:ascii="宋体" w:hAnsi="宋体" w:eastAsia="宋体" w:cs="宋体"/>
          <w:color w:val="auto"/>
          <w:sz w:val="30"/>
          <w:szCs w:val="30"/>
          <w:highlight w:val="none"/>
        </w:rPr>
        <w:t xml:space="preserve">.允许修改评标结果的情形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53" w:name="_Toc100386064"/>
      <w:r/>
      <w:bookmarkEnd w:id="153"/>
      <w:r/>
      <w:bookmarkStart w:id="154" w:name="_Toc92168030"/>
      <w:r/>
      <w:bookmarkEnd w:id="154"/>
      <w:r/>
      <w:bookmarkStart w:id="155" w:name="_Toc98669361"/>
      <w:r/>
      <w:bookmarkEnd w:id="155"/>
      <w:r/>
      <w:bookmarkStart w:id="156" w:name="_Toc98669719"/>
      <w:r/>
      <w:bookmarkEnd w:id="156"/>
      <w:r/>
      <w:bookmarkStart w:id="157" w:name="_Toc20732998"/>
      <w:r/>
      <w:bookmarkEnd w:id="157"/>
      <w:r/>
      <w:r/>
    </w:p>
    <w:p>
      <w:pPr>
        <w:pStyle w:val="856"/>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w:t>
      </w:r>
      <w:r>
        <w:rPr>
          <w:rFonts w:hint="eastAsia" w:ascii="宋体" w:hAnsi="宋体" w:cs="宋体"/>
          <w:color w:val="auto"/>
          <w:sz w:val="30"/>
          <w:szCs w:val="30"/>
          <w:highlight w:val="none"/>
          <w:lang w:val="en-US" w:eastAsia="zh-CN"/>
        </w:rPr>
        <w:t xml:space="preserve">0</w:t>
      </w:r>
      <w:r>
        <w:rPr>
          <w:rFonts w:hint="eastAsia" w:ascii="宋体" w:hAnsi="宋体" w:eastAsia="宋体" w:cs="宋体"/>
          <w:color w:val="auto"/>
          <w:sz w:val="30"/>
          <w:szCs w:val="30"/>
          <w:highlight w:val="none"/>
        </w:rPr>
        <w:t xml:space="preserve">.推荐中标候选人</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auto"/>
          <w:sz w:val="24"/>
          <w:highlight w:val="none"/>
        </w:rPr>
        <w:br w:type="page" w:clear="all"/>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90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90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855"/>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855"/>
        <w:ind w:firstLine="6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（一）投标函</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u w:val="single"/>
        </w:rPr>
        <w:t xml:space="preserve">致××××（采购代理机构）</w:t>
      </w:r>
      <w:r>
        <w:rPr>
          <w:rFonts w:hint="eastAsia" w:ascii="宋体" w:hAnsi="宋体" w:eastAsia="宋体" w:cs="宋体"/>
          <w:b/>
          <w:bCs/>
          <w:color w:val="auto"/>
          <w:sz w:val="24"/>
          <w:highlight w:val="none"/>
        </w:rPr>
        <w:t xml:space="preserve">：</w:t>
      </w:r>
      <w:r/>
    </w:p>
    <w:p>
      <w:pPr>
        <w:pStyle w:val="908"/>
        <w:ind w:left="0"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根据贵方关于</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color w:val="auto"/>
          <w:sz w:val="24"/>
          <w:szCs w:val="24"/>
          <w:highlight w:val="none"/>
        </w:rPr>
        <w:t xml:space="preserve">的投标邀请，我方已完全理解招标文件的所有内容。</w:t>
      </w:r>
      <w:r/>
    </w:p>
    <w:p>
      <w:pPr>
        <w:pStyle w:val="882"/>
        <w:ind w:left="1"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1．按招标文件规定提供货物（服务）的唯一投标报价见开标一览表。</w: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7"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6432;mso-wrap-distance-left:9.0pt;mso-wrap-distance-top:0.0pt;mso-wrap-distance-right:9.0pt;mso-wrap-distance-bottom:0.0pt;visibility:visible;" from="15.8pt,19.4pt" to="15.8pt,19.4pt" filled="f" strokecolor="#000000" strokeweight="0.75pt">
                <v:stroke dashstyle="solid"/>
              </v:lin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8"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10.0pt,15.5pt" to="210.1pt,15.5pt" filled="f" strokecolor="#000000" strokeweight="0.75pt">
                <v:stroke dashstyle="solid"/>
              </v:lin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9"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15.8pt,19.4pt" to="15.8pt,19.4pt" filled="f" strokecolor="#000000" strokeweight="0.75pt">
                <v:stroke dashstyle="solid"/>
              </v:lin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10"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5.5pt" to="210.1pt,15.5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11"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12"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宋体" w:hAnsi="宋体" w:eastAsia="宋体" w:cs="宋体"/>
          <w:color w:val="auto"/>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11．与本投标有关的一切正式往来通讯请寄：</w:t>
      </w:r>
      <w:r/>
    </w:p>
    <w:p>
      <w:pPr>
        <w:pStyle w:val="88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电话： </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w:t>
      </w:r>
      <w:r/>
    </w:p>
    <w:p>
      <w:pPr>
        <w:pStyle w:val="88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邮政编码：</w:t>
      </w:r>
      <w:r>
        <w:rPr>
          <w:rFonts w:hint="eastAsia" w:ascii="宋体" w:hAnsi="宋体" w:eastAsia="宋体" w:cs="宋体"/>
          <w:b/>
          <w:color w:val="auto"/>
          <w:sz w:val="24"/>
          <w:szCs w:val="24"/>
          <w:highlight w:val="none"/>
          <w:u w:val="single"/>
        </w:rPr>
        <w:t xml:space="preserve">××</w:t>
      </w:r>
      <w:r/>
    </w:p>
    <w:p>
      <w:pPr>
        <w:pStyle w:val="88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rPr>
          <w:rFonts w:hint="eastAsia" w:ascii="宋体" w:hAnsi="宋体" w:eastAsia="宋体" w:cs="宋体"/>
          <w:b/>
          <w:color w:val="auto"/>
          <w:sz w:val="24"/>
          <w:szCs w:val="24"/>
          <w:highlight w:val="none"/>
          <w:u w:val="single"/>
        </w:rPr>
        <w:t xml:space="preserve">××</w:t>
      </w:r>
      <w:r/>
    </w:p>
    <w:p>
      <w:pPr>
        <w:pStyle w:val="88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r>
        <w:rPr>
          <w:rFonts w:hint="eastAsia" w:ascii="宋体" w:hAnsi="宋体" w:eastAsia="宋体" w:cs="宋体"/>
          <w:b/>
          <w:color w:val="auto"/>
          <w:sz w:val="24"/>
          <w:szCs w:val="24"/>
          <w:highlight w:val="none"/>
          <w:u w:val="single"/>
        </w:rPr>
        <w:t xml:space="preserve">××   </w:t>
      </w:r>
      <w:r/>
    </w:p>
    <w:p>
      <w:pPr>
        <w:pStyle w:val="882"/>
        <w:ind w:right="1060" w:firstLine="560"/>
        <w:jc w:val="right"/>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rPr>
          <w:rFonts w:hint="eastAsia" w:ascii="宋体" w:hAnsi="宋体" w:eastAsia="宋体" w:cs="宋体"/>
          <w:b/>
          <w:bCs/>
          <w:color w:val="auto"/>
          <w:sz w:val="28"/>
          <w:szCs w:val="28"/>
          <w:highlight w:val="none"/>
        </w:rPr>
        <w:br w:type="page" w:clear="all"/>
      </w:r>
      <w:r/>
    </w:p>
    <w:p>
      <w:pPr>
        <w:pStyle w:val="882"/>
        <w:ind w:right="1060" w:firstLine="56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（二）独立承担民事责任的能力</w:t>
      </w:r>
      <w:r/>
    </w:p>
    <w:p>
      <w:pPr>
        <w:ind w:firstLine="5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法人或者其他组织的营业执照等证明文件(原件扫描件)；投标人为自然人的，提供其身份证(原件扫描件) 。</w:t>
      </w:r>
      <w:r>
        <w:rPr>
          <w:rFonts w:hint="eastAsia" w:ascii="宋体" w:hAnsi="宋体" w:eastAsia="宋体" w:cs="宋体"/>
          <w:color w:val="auto"/>
          <w:sz w:val="32"/>
          <w:highlight w:val="none"/>
        </w:rPr>
        <w:br w:type="page" w:clear="all"/>
      </w:r>
      <w:r/>
    </w:p>
    <w:p>
      <w:pPr>
        <w:pStyle w:val="855"/>
        <w:ind w:firstLine="6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2025</w:t>
      </w:r>
      <w:r>
        <w:rPr>
          <w:rFonts w:hint="eastAsia" w:ascii="宋体" w:hAnsi="宋体" w:eastAsia="宋体" w:cs="宋体"/>
          <w:color w:val="auto"/>
          <w:sz w:val="24"/>
          <w:highlight w:val="none"/>
        </w:rPr>
        <w:t xml:space="preserve">年度财务报告、成立不满一年的提供至少一个月财务报告，或银行出具的资信证明，或财政部门认可的政府采购专业担保机构出具的投标担保函等原件扫描件，或提供</w:t>
      </w:r>
      <w:bookmarkStart w:id="158" w:name="_Hlk131494070"/>
      <w:r>
        <w:rPr>
          <w:rFonts w:hint="eastAsia" w:ascii="宋体" w:hAnsi="宋体" w:eastAsia="宋体" w:cs="宋体"/>
          <w:color w:val="auto"/>
          <w:sz w:val="24"/>
          <w:highlight w:val="none"/>
        </w:rPr>
        <w:t xml:space="preserve">资格承诺函</w:t>
      </w:r>
      <w:bookmarkEnd w:id="158"/>
      <w:r/>
      <w:bookmarkStart w:id="159" w:name="_Hlk131494108"/>
      <w:r>
        <w:rPr>
          <w:rFonts w:hint="eastAsia" w:ascii="宋体" w:hAnsi="宋体" w:eastAsia="宋体" w:cs="宋体"/>
          <w:color w:val="auto"/>
          <w:sz w:val="24"/>
          <w:highlight w:val="none"/>
        </w:rPr>
        <w:t xml:space="preserve">（见本部分（六）资格承诺函）</w:t>
      </w:r>
      <w:bookmarkEnd w:id="159"/>
      <w:r>
        <w:rPr>
          <w:rFonts w:hint="eastAsia" w:ascii="宋体" w:hAnsi="宋体" w:eastAsia="宋体" w:cs="宋体"/>
          <w:color w:val="auto"/>
          <w:sz w:val="24"/>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855"/>
        <w:numPr>
          <w:ilvl w:val="0"/>
          <w:numId w:val="6"/>
        </w:numPr>
        <w:ind w:left="0"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履行合同所必需的设备和专业技术能力</w:t>
      </w:r>
      <w:r/>
    </w:p>
    <w:p>
      <w:pPr>
        <w:ind w:firstLine="56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 xml:space="preserve">填写下述表格或提供资格承诺函（见本部分（六）资格承诺函）</w:t>
      </w:r>
      <w:r/>
    </w:p>
    <w:tbl>
      <w:tblPr>
        <w:tblStyle w:val="8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66"/>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u w:val="single"/>
              </w:rPr>
              <w:t xml:space="preserve">202</w:t>
            </w:r>
            <w:r>
              <w:rPr>
                <w:rFonts w:hint="eastAsia" w:ascii="宋体" w:hAnsi="宋体" w:eastAsia="宋体" w:cs="宋体"/>
                <w:b/>
                <w:color w:val="auto"/>
                <w:sz w:val="24"/>
                <w:highlight w:val="none"/>
                <w:u w:val="single"/>
                <w:lang w:val="en-US" w:eastAsia="zh-CN"/>
              </w:rPr>
              <w:t xml:space="preserve">5</w:t>
            </w:r>
            <w:r>
              <w:rPr>
                <w:rFonts w:hint="eastAsia" w:ascii="宋体" w:hAnsi="宋体" w:eastAsia="宋体" w:cs="宋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公司获得的荣誉及表彰情况</w:t>
            </w:r>
            <w:r/>
          </w:p>
        </w:tc>
        <w:tc>
          <w:tcPr>
            <w:gridSpan w:val="8"/>
            <w:tcW w:w="3648" w:type="pct"/>
            <w:vAlign w:val="center"/>
            <w:textDirection w:val="lrTb"/>
            <w:noWrap w:val="false"/>
          </w:tcPr>
          <w:p>
            <w:pPr>
              <w:pStyle w:val="86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66"/>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855"/>
        <w:ind w:firstLine="6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（五）依法缴纳税收和社会保障资金的良好记录</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提供参加本次政府采购活动</w:t>
      </w:r>
      <w:bookmarkStart w:id="160" w:name="OLE_LINK211"/>
      <w:r/>
      <w:bookmarkStart w:id="161" w:name="OLE_LINK212"/>
      <w:r>
        <w:rPr>
          <w:rFonts w:hint="eastAsia" w:ascii="宋体" w:hAnsi="宋体" w:eastAsia="宋体" w:cs="宋体"/>
          <w:b w:val="0"/>
          <w:bCs/>
          <w:color w:val="auto"/>
          <w:sz w:val="24"/>
          <w:szCs w:val="24"/>
          <w:highlight w:val="none"/>
        </w:rPr>
        <w:t xml:space="preserve">近半年</w:t>
      </w:r>
      <w:bookmarkEnd w:id="160"/>
      <w:r/>
      <w:bookmarkEnd w:id="161"/>
      <w:r>
        <w:rPr>
          <w:rFonts w:hint="eastAsia" w:ascii="宋体" w:hAnsi="宋体" w:eastAsia="宋体" w:cs="宋体"/>
          <w:b w:val="0"/>
          <w:bCs/>
          <w:color w:val="auto"/>
          <w:sz w:val="24"/>
          <w:szCs w:val="24"/>
          <w:highlight w:val="none"/>
        </w:rPr>
        <w:t xml:space="preserve">内至少一个月依法缴纳税收和社会保险的相关材料等原件扫描件，或提供资格承诺函（见本部分（六）资格承诺函）。</w:t>
      </w:r>
      <w:r/>
    </w:p>
    <w:p>
      <w:pPr>
        <w:pStyle w:val="855"/>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855"/>
        <w:ind w:firstLine="6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（六）资格承诺函</w:t>
      </w:r>
      <w:r/>
    </w:p>
    <w:p>
      <w:pPr>
        <w:pStyle w:val="855"/>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致：</w:t>
      </w:r>
      <w:r>
        <w:rPr>
          <w:rFonts w:hint="eastAsia" w:ascii="宋体" w:hAnsi="宋体" w:eastAsia="宋体" w:cs="宋体"/>
          <w:b w:val="0"/>
          <w:bCs/>
          <w:color w:val="auto"/>
          <w:sz w:val="24"/>
          <w:szCs w:val="24"/>
          <w:highlight w:val="none"/>
          <w:u w:val="single"/>
        </w:rPr>
        <w:t xml:space="preserve">    （采购人、采购代理机构）  </w:t>
      </w:r>
      <w:r>
        <w:rPr>
          <w:rFonts w:hint="eastAsia" w:ascii="宋体" w:hAnsi="宋体" w:eastAsia="宋体" w:cs="宋体"/>
          <w:b w:val="0"/>
          <w:bCs/>
          <w:color w:val="auto"/>
          <w:sz w:val="24"/>
          <w:szCs w:val="24"/>
          <w:highlight w:val="none"/>
        </w:rPr>
        <w:t xml:space="preserve"> </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我单位参与</w:t>
      </w:r>
      <w:r>
        <w:rPr>
          <w:rFonts w:hint="eastAsia" w:ascii="宋体" w:hAnsi="宋体" w:eastAsia="宋体" w:cs="宋体"/>
          <w:b w:val="0"/>
          <w:bCs/>
          <w:color w:val="auto"/>
          <w:sz w:val="24"/>
          <w:szCs w:val="24"/>
          <w:highlight w:val="none"/>
          <w:u w:val="single"/>
        </w:rPr>
        <w:t xml:space="preserve">  （项目名称）  （项目编号：    ）</w:t>
      </w:r>
      <w:r>
        <w:rPr>
          <w:rFonts w:hint="eastAsia" w:ascii="宋体" w:hAnsi="宋体" w:eastAsia="宋体" w:cs="宋体"/>
          <w:b w:val="0"/>
          <w:bCs/>
          <w:color w:val="auto"/>
          <w:sz w:val="24"/>
          <w:szCs w:val="24"/>
          <w:highlight w:val="none"/>
        </w:rPr>
        <w:t xml:space="preserve">项目的政府采购活动，现承诺如下：</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1.我方具有良好的商业信誉和健全的财务会计制度。</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2.我方具有履行合同所必需的设备和专业技术能力。</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3.我方具有依法缴纳税收和社会保障资金的良好记录。</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4.我方参加本项目采购活动前三年内，在经营活动中没有重大违法记录。</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若我单位承诺不实，自愿承担提供虚假材料谋取中标、成交的法律责任。</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投标（响应）供应商（全称并盖章）：         </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供应商法定代表人或授权代表（签字或签章）：    </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说明：1.供应商可自行选择是否提供本承诺函，若不提供本承诺函的，应按采购文件要求提供相应的证明材料。</w:t>
      </w:r>
      <w:r/>
    </w:p>
    <w:p>
      <w:pPr>
        <w:pStyle w:val="855"/>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56"/>
        <w:numPr>
          <w:ilvl w:val="0"/>
          <w:numId w:val="7"/>
        </w:numPr>
        <w:ind w:firstLine="643"/>
        <w:jc w:val="center"/>
        <w:keepLines w:val="0"/>
        <w:keepNext w:val="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法律、行政法规规定的其他条件</w:t>
      </w:r>
      <w:r/>
    </w:p>
    <w:p>
      <w:pPr>
        <w:pStyle w:val="2407"/>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br w:type="page" w:clear="all"/>
      </w:r>
      <w:r/>
    </w:p>
    <w:p>
      <w:pPr>
        <w:pStyle w:val="856"/>
        <w:ind w:firstLine="643"/>
        <w:jc w:val="center"/>
        <w:keepLines w:val="0"/>
        <w:keepNext w:val="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（八）落实政府采购政策需满足的资格要求</w:t>
      </w:r>
      <w:r/>
    </w:p>
    <w:p>
      <w:pPr>
        <w:pStyle w:val="866"/>
        <w:ind w:firstLine="643"/>
        <w:jc w:val="center"/>
        <w:spacing w:line="360" w:lineRule="auto"/>
        <w:rPr>
          <w:rFonts w:hint="default" w:ascii="宋体" w:hAnsi="宋体" w:eastAsia="宋体" w:cs="宋体"/>
          <w:b/>
          <w:color w:val="auto"/>
          <w:sz w:val="28"/>
          <w:szCs w:val="28"/>
          <w:highlight w:val="none"/>
          <w:lang w:val="en-US" w:eastAsia="zh-CN"/>
        </w:rPr>
      </w:pPr>
      <w:r/>
      <w:bookmarkStart w:id="162" w:name="OLE_LINK109"/>
      <w:r/>
      <w:bookmarkStart w:id="163" w:name="OLE_LINK108"/>
      <w:r>
        <w:rPr>
          <w:rFonts w:hint="eastAsia" w:ascii="宋体" w:hAnsi="宋体" w:cs="宋体"/>
          <w:b/>
          <w:color w:val="auto"/>
          <w:sz w:val="28"/>
          <w:szCs w:val="28"/>
          <w:highlight w:val="none"/>
          <w:lang w:val="en-US" w:eastAsia="zh-CN"/>
        </w:rPr>
        <w:t xml:space="preserve">无</w:t>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6"/>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bookmarkEnd w:id="162"/>
      <w:r/>
      <w:bookmarkEnd w:id="163"/>
      <w:r/>
      <w:r/>
    </w:p>
    <w:p>
      <w:pPr>
        <w:pStyle w:val="856"/>
        <w:ind w:firstLine="643"/>
        <w:jc w:val="center"/>
        <w:keepLines w:val="0"/>
        <w:keepNext w:val="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（九）本项目的特定资格要求</w:t>
      </w:r>
      <w:r/>
    </w:p>
    <w:p>
      <w:pPr>
        <w:jc w:val="left"/>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 xml:space="preserve">供应商具有①中华人民共和国基础电信业务经营许可证且业务覆盖范围包括第一类基础电信业务中的固定网本地通信业务或②广播电视传输网络建设、改造、维护、管理的资格。</w:t>
      </w:r>
      <w:r/>
    </w:p>
    <w:p>
      <w:pPr>
        <w:ind w:firstLine="560"/>
        <w:jc w:val="left"/>
        <w:spacing w:line="360" w:lineRule="auto"/>
        <w:widowControl/>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注：提供《中华人民共和国基础电信业务经营许可证》原件扫描件或广播电视传输网络建设、改造、维护、管理的资格的相关证明材料（银行、保险、石油石化、电力、电信有行业特殊情况的，可以由其法人分支机构参加投标，但应取得具有法人资格的总公司针对本项目的授权委托书，提供授权委托书原件扫描件。）</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br w:type="page" w:clear="all"/>
      </w:r>
      <w:r/>
    </w:p>
    <w:p>
      <w:pPr>
        <w:pStyle w:val="856"/>
        <w:ind w:firstLine="643"/>
        <w:jc w:val="center"/>
        <w:keepLines w:val="0"/>
        <w:keepNext w:val="0"/>
        <w:spacing w:before="0" w:after="0" w:line="360" w:lineRule="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二、法定代表人(负责人)身份证明书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4"/>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，在我单位任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职务，系我单位主要负责人即法定代表人。</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单位全称： </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    章： </w:t>
      </w:r>
      <w:r/>
    </w:p>
    <w:p>
      <w:pPr>
        <w:ind w:firstLine="560"/>
        <w:spacing w:line="360" w:lineRule="auto"/>
        <w:tabs>
          <w:tab w:val="left" w:pos="729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560"/>
        <w:jc w:val="right"/>
        <w:spacing w:line="360" w:lineRule="auto"/>
        <w:tabs>
          <w:tab w:val="left" w:pos="729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643"/>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643"/>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643"/>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附：法定代表人(负责人)居民身份证扫描件</w:t>
      </w:r>
      <w:r/>
    </w:p>
    <w:p>
      <w:pPr>
        <w:ind w:firstLine="560"/>
        <w:spacing w:line="360" w:lineRule="auto"/>
        <w:tabs>
          <w:tab w:val="left" w:pos="729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注：1.“法定代表人(负责人)”直接参加投标响应活动的仅需填写本身份证明</w:t>
      </w:r>
      <w:r>
        <w:rPr>
          <w:rFonts w:hint="eastAsia" w:ascii="宋体" w:hAnsi="宋体" w:eastAsia="宋体" w:cs="宋体"/>
          <w:color w:val="auto"/>
          <w:sz w:val="24"/>
          <w:highlight w:val="none"/>
        </w:rPr>
        <w:t xml:space="preserve">。</w:t>
      </w:r>
      <w:r/>
    </w:p>
    <w:p>
      <w:pPr>
        <w:ind w:firstLine="562"/>
        <w:spacing w:line="360" w:lineRule="auto"/>
        <w:tabs>
          <w:tab w:val="left" w:pos="7290" w:leader="none"/>
        </w:tabs>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56"/>
        <w:ind w:firstLine="643"/>
        <w:jc w:val="center"/>
        <w:keepLines w:val="0"/>
        <w:keepNext w:val="0"/>
        <w:spacing w:before="0" w:after="0" w:line="360" w:lineRule="auto"/>
        <w:rPr>
          <w:rFonts w:hint="eastAsia" w:ascii="宋体" w:hAnsi="宋体" w:eastAsia="宋体" w:cs="宋体"/>
          <w:b w:val="0"/>
          <w:color w:val="auto"/>
          <w:sz w:val="30"/>
          <w:szCs w:val="30"/>
          <w:highlight w:val="none"/>
        </w:rPr>
      </w:pPr>
      <w:r>
        <w:rPr>
          <w:rFonts w:hint="eastAsia" w:ascii="宋体" w:hAnsi="宋体" w:eastAsia="宋体" w:cs="宋体"/>
          <w:color w:val="auto"/>
          <w:sz w:val="30"/>
          <w:szCs w:val="30"/>
          <w:highlight w:val="none"/>
        </w:rPr>
        <w:t xml:space="preserve">三、法定代表人(负责人)授权委托书</w:t>
      </w:r>
      <w:r/>
    </w:p>
    <w:p>
      <w:pPr>
        <w:ind w:right="420"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4"/>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4"/>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4"/>
          <w:highlight w:val="none"/>
        </w:rPr>
        <w:t xml:space="preserve">项目</w:t>
      </w:r>
      <w:r>
        <w:rPr>
          <w:rFonts w:hint="eastAsia" w:ascii="宋体" w:hAnsi="宋体" w:eastAsia="宋体" w:cs="宋体"/>
          <w:color w:val="auto"/>
          <w:sz w:val="24"/>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日签字生效，特此声明。</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委托代理人身份证号码：</w:t>
      </w:r>
      <w:r>
        <w:rPr>
          <w:rFonts w:hint="eastAsia" w:ascii="宋体" w:hAnsi="宋体" w:eastAsia="宋体" w:cs="宋体"/>
          <w:color w:val="auto"/>
          <w:sz w:val="24"/>
          <w:highlight w:val="none"/>
          <w:u w:val="single"/>
        </w:rPr>
        <w:t xml:space="preserve">                        </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委托代理人联系电话：（手机）</w:t>
      </w:r>
      <w:r>
        <w:rPr>
          <w:rFonts w:hint="eastAsia" w:ascii="宋体" w:hAnsi="宋体" w:eastAsia="宋体" w:cs="宋体"/>
          <w:color w:val="auto"/>
          <w:sz w:val="24"/>
          <w:highlight w:val="none"/>
          <w:u w:val="single"/>
        </w:rPr>
        <w:t xml:space="preserve">                        </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法定代表人(负责人)签字或盖章：          </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投标人名称（公章）：</w:t>
      </w:r>
      <w:r/>
    </w:p>
    <w:p>
      <w:pPr>
        <w:ind w:firstLine="56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日     期：</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附：委托代理人居民身份证扫描件</w:t>
      </w:r>
      <w:r/>
    </w:p>
    <w:p>
      <w:pPr>
        <w:pStyle w:val="855"/>
        <w:ind w:firstLine="562"/>
        <w:jc w:val="left"/>
        <w:keepLines w:val="0"/>
        <w:keepNext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注：“法定代表人(负责人)”如授权其他人（必须为投标人正式员工，证明材料：近半年内至少一个月社会保险缴纳材料扫描件附后）投标的，须填写法定代表人身份证明书和本委托书</w:t>
      </w:r>
      <w:r>
        <w:rPr>
          <w:rFonts w:hint="eastAsia" w:ascii="宋体" w:hAnsi="宋体" w:eastAsia="宋体" w:cs="宋体"/>
          <w:color w:val="auto"/>
          <w:sz w:val="24"/>
          <w:szCs w:val="24"/>
          <w:highlight w:val="none"/>
        </w:rPr>
        <w:t xml:space="preserve">。</w:t>
      </w:r>
      <w:r/>
    </w:p>
    <w:p>
      <w:pPr>
        <w:pStyle w:val="856"/>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56"/>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56"/>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855"/>
        <w:spacing w:line="360" w:lineRule="auto"/>
        <w:rPr>
          <w:rFonts w:hint="eastAsia" w:ascii="宋体" w:hAnsi="宋体" w:eastAsia="宋体" w:cs="宋体"/>
          <w:color w:val="auto"/>
          <w:sz w:val="32"/>
          <w:highlight w:val="none"/>
        </w:rPr>
        <w:sectPr>
          <w:headerReference w:type="default" r:id="rId9"/>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855"/>
        <w:ind w:firstLine="643"/>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四、价格部分</w:t>
      </w:r>
      <w:r/>
    </w:p>
    <w:p>
      <w:pPr>
        <w:pStyle w:val="855"/>
        <w:ind w:firstLine="6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（一）开标一览表</w:t>
      </w:r>
      <w:r/>
    </w:p>
    <w:p>
      <w:pPr>
        <w:pStyle w:val="8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6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投标人名称（公章）：                              货币单位：人民币元</w:t>
      </w:r>
      <w:r/>
    </w:p>
    <w:p>
      <w:pPr>
        <w:pStyle w:val="86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tbl>
      <w:tblPr>
        <w:tblStyle w:val="864"/>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385"/>
        <w:gridCol w:w="2549"/>
        <w:gridCol w:w="3751"/>
      </w:tblGrid>
      <w:tr>
        <w:trPr>
          <w:tblCellSpacing w:w="15" w:type="dxa"/>
        </w:trPr>
        <w:tc>
          <w:tcPr>
            <w:shd w:val="clear" w:color="auto" w:fill="auto"/>
            <w:tcW w:w="3110" w:type="dxa"/>
            <w:vAlign w:val="center"/>
            <w:textDirection w:val="lrTb"/>
            <w:noWrap w:val="false"/>
          </w:tcPr>
          <w:p>
            <w:pPr>
              <w:pStyle w:val="8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shd w:val="clear" w:color="auto" w:fill="auto"/>
            <w:tcW w:w="3375" w:type="dxa"/>
            <w:vAlign w:val="center"/>
            <w:textDirection w:val="lrTb"/>
            <w:noWrap w:val="false"/>
          </w:tcPr>
          <w:p>
            <w:pPr>
              <w:pStyle w:val="8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shd w:val="clear" w:color="auto" w:fill="auto"/>
            <w:tcW w:w="4260" w:type="dxa"/>
            <w:vAlign w:val="center"/>
            <w:textDirection w:val="lrTb"/>
            <w:noWrap w:val="false"/>
          </w:tcPr>
          <w:p>
            <w:pPr>
              <w:pStyle w:val="8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tblCellSpacing w:w="15" w:type="dxa"/>
        </w:trPr>
        <w:tc>
          <w:tcPr>
            <w:shd w:val="clear" w:color="auto" w:fill="auto"/>
            <w:tcW w:w="3110" w:type="dxa"/>
            <w:vAlign w:val="center"/>
            <w:textDirection w:val="lrTb"/>
            <w:noWrap w:val="false"/>
          </w:tcPr>
          <w:p>
            <w:pPr>
              <w:pStyle w:val="8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丹阳市曲阿街道办事处安置小区网络视频监控租赁服务项目</w:t>
            </w:r>
            <w:r/>
          </w:p>
        </w:tc>
        <w:tc>
          <w:tcPr>
            <w:shd w:val="clear" w:color="auto" w:fill="auto"/>
            <w:tcW w:w="3375" w:type="dxa"/>
            <w:vAlign w:val="center"/>
            <w:textDirection w:val="lrTb"/>
            <w:noWrap w:val="false"/>
          </w:tcPr>
          <w:p>
            <w:pPr>
              <w:pStyle w:val="8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shd w:val="clear" w:color="auto" w:fill="auto"/>
            <w:tcW w:w="4260" w:type="dxa"/>
            <w:vAlign w:val="center"/>
            <w:textDirection w:val="lrTb"/>
            <w:noWrap w:val="false"/>
          </w:tcPr>
          <w:p>
            <w:pPr>
              <w:pStyle w:val="8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元</w:t>
            </w:r>
            <w:r/>
          </w:p>
        </w:tc>
      </w:tr>
      <w:tr>
        <w:trPr>
          <w:tblCellSpacing w:w="15" w:type="dxa"/>
        </w:trPr>
        <w:tc>
          <w:tcPr>
            <w:shd w:val="clear" w:color="auto" w:fill="auto"/>
            <w:tcW w:w="3110" w:type="dxa"/>
            <w:vAlign w:val="center"/>
            <w:textDirection w:val="lrTb"/>
            <w:noWrap w:val="false"/>
          </w:tcPr>
          <w:p>
            <w:pPr>
              <w:pStyle w:val="8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shd w:val="clear" w:color="auto" w:fill="auto"/>
            <w:tcW w:w="7665" w:type="dxa"/>
            <w:vAlign w:val="center"/>
            <w:textDirection w:val="lrTb"/>
            <w:noWrap w:val="false"/>
          </w:tcPr>
          <w:p>
            <w:pPr>
              <w:pStyle w:val="8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pStyle w:val="865"/>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65"/>
        <w:ind w:firstLine="482"/>
        <w:spacing w:line="360" w:lineRule="auto"/>
        <w:rPr>
          <w:rFonts w:hint="eastAsia" w:ascii="宋体" w:hAnsi="宋体" w:eastAsia="宋体" w:cs="宋体"/>
          <w:bCs/>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bCs/>
          <w:color w:val="auto"/>
          <w:sz w:val="24"/>
          <w:highlight w:val="none"/>
          <w:u w:val="single"/>
        </w:rPr>
        <w:t xml:space="preserve">1.投标人必须据实填写此表，报价所含与招标文件要求的内容一致；</w:t>
      </w:r>
      <w:r/>
    </w:p>
    <w:p>
      <w:pPr>
        <w:pStyle w:val="86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2.报价保留至小数点后两位，四舍五入。</w:t>
      </w:r>
      <w:r/>
    </w:p>
    <w:p>
      <w:pPr>
        <w:pStyle w:val="86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lang w:val="en-US" w:eastAsia="zh-CN"/>
        </w:rPr>
        <w:t xml:space="preserve">3.供应商报价应当包含代理费</w:t>
      </w:r>
      <w:r>
        <w:rPr>
          <w:rFonts w:hint="eastAsia" w:ascii="宋体" w:hAnsi="宋体" w:eastAsia="宋体" w:cs="宋体"/>
          <w:bCs/>
          <w:color w:val="auto"/>
          <w:sz w:val="24"/>
          <w:highlight w:val="none"/>
          <w:u w:val="single"/>
        </w:rPr>
        <w:t xml:space="preserve">。</w:t>
      </w:r>
      <w:r/>
    </w:p>
    <w:p>
      <w:pPr>
        <w:pStyle w:val="865"/>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                                  </w:t>
      </w:r>
      <w:r/>
    </w:p>
    <w:p>
      <w:pPr>
        <w:pStyle w:val="865"/>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投标人盖章（公章）：</w:t>
      </w:r>
      <w:r/>
    </w:p>
    <w:p>
      <w:pPr>
        <w:pStyle w:val="865"/>
        <w:ind w:left="482" w:firstLine="5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b/>
          <w:color w:val="auto"/>
          <w:sz w:val="24"/>
          <w:szCs w:val="24"/>
          <w:highlight w:val="none"/>
          <w:u w:val="single"/>
        </w:rPr>
        <w:t xml:space="preserve">××××</w:t>
      </w:r>
      <w:r/>
    </w:p>
    <w:p>
      <w:pPr>
        <w:pStyle w:val="865"/>
        <w:jc w:val="right"/>
        <w:spacing w:line="360" w:lineRule="auto"/>
        <w:rPr>
          <w:rFonts w:hint="eastAsia" w:ascii="宋体" w:hAnsi="宋体" w:eastAsia="宋体" w:cs="宋体"/>
          <w:color w:val="auto"/>
          <w:sz w:val="24"/>
          <w:szCs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4"/>
          <w:szCs w:val="24"/>
          <w:highlight w:val="none"/>
        </w:rPr>
        <w:t xml:space="preserve">                     日期：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pStyle w:val="2446"/>
        <w:jc w:val="center"/>
        <w:rPr>
          <w:b/>
          <w:bCs/>
          <w:color w:val="000000"/>
          <w:highlight w:val="none"/>
        </w:rPr>
        <w:outlineLvl w:val="2"/>
      </w:pPr>
      <w:r>
        <w:rPr>
          <w:rFonts w:hint="eastAsia" w:ascii="宋体" w:hAnsi="宋体" w:eastAsia="宋体" w:cs="宋体"/>
          <w:color w:val="auto"/>
          <w:sz w:val="28"/>
          <w:szCs w:val="28"/>
          <w:highlight w:val="none"/>
        </w:rPr>
        <w:t xml:space="preserve">（二）清单及明细报价表</w:t>
      </w:r>
      <w:r/>
    </w:p>
    <w:tbl>
      <w:tblPr>
        <w:tblStyle w:val="8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2"/>
        <w:gridCol w:w="4229"/>
        <w:gridCol w:w="1355"/>
        <w:gridCol w:w="1633"/>
        <w:gridCol w:w="813"/>
      </w:tblGrid>
      <w:tr>
        <w:trPr>
          <w:jc w:val="center"/>
          <w:trHeight w:val="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服务部分</w:t>
            </w:r>
            <w:r/>
          </w:p>
        </w:tc>
      </w:tr>
      <w:tr>
        <w:trPr>
          <w:jc w:val="center"/>
          <w:trHeight w:val="0"/>
        </w:trPr>
        <w:tc>
          <w:tcPr>
            <w:tcBorders>
              <w:top w:val="single" w:color="000000" w:sz="4" w:space="0"/>
              <w:left w:val="single" w:color="000000" w:sz="4" w:space="0"/>
              <w:bottom w:val="single" w:color="000000" w:sz="4" w:space="0"/>
              <w:right w:val="single" w:color="auto" w:sz="4" w:space="0"/>
            </w:tcBorders>
            <w:tcW w:w="810"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22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名称</w:t>
            </w:r>
            <w:r/>
          </w:p>
        </w:tc>
        <w:tc>
          <w:tcPr>
            <w:tcBorders>
              <w:top w:val="single" w:color="000000" w:sz="4" w:space="0"/>
              <w:left w:val="none" w:color="000000" w:sz="4" w:space="0"/>
              <w:bottom w:val="single" w:color="000000" w:sz="4" w:space="0"/>
              <w:right w:val="single" w:color="auto" w:sz="4" w:space="0"/>
            </w:tcBorders>
            <w:tcW w:w="7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服务内容</w:t>
            </w:r>
            <w:r/>
          </w:p>
        </w:tc>
        <w:tc>
          <w:tcPr>
            <w:tcBorders>
              <w:top w:val="single" w:color="000000" w:sz="4" w:space="0"/>
              <w:left w:val="none" w:color="000000" w:sz="4" w:space="0"/>
              <w:bottom w:val="single" w:color="000000" w:sz="4" w:space="0"/>
              <w:right w:val="single" w:color="auto" w:sz="4" w:space="0"/>
            </w:tcBorders>
            <w:tcW w:w="852"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价格（元）</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备注</w:t>
            </w:r>
            <w:r/>
          </w:p>
        </w:tc>
      </w:tr>
      <w:tr>
        <w:trPr>
          <w:jc w:val="center"/>
          <w:trHeight w:val="0"/>
        </w:trPr>
        <w:tc>
          <w:tcPr>
            <w:tcBorders>
              <w:top w:val="single" w:color="000000" w:sz="4" w:space="0"/>
              <w:left w:val="single" w:color="000000" w:sz="4" w:space="0"/>
              <w:bottom w:val="single" w:color="000000" w:sz="4" w:space="0"/>
              <w:right w:val="single" w:color="auto" w:sz="4" w:space="0"/>
            </w:tcBorders>
            <w:tcW w:w="810"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w:t>
            </w:r>
            <w:r/>
          </w:p>
        </w:tc>
        <w:tc>
          <w:tcPr>
            <w:tcBorders>
              <w:top w:val="single" w:color="000000" w:sz="4" w:space="0"/>
              <w:left w:val="none" w:color="000000" w:sz="4" w:space="0"/>
              <w:right w:val="single" w:color="auto" w:sz="4" w:space="0"/>
            </w:tcBorders>
            <w:tcW w:w="22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7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852"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auto" w:sz="4" w:space="0"/>
            </w:tcBorders>
            <w:tcW w:w="810" w:type="pct"/>
            <w:vAlign w:val="center"/>
            <w:textDirection w:val="lrTb"/>
            <w:noWrap w:val="false"/>
          </w:tcPr>
          <w:p>
            <w:pPr>
              <w:pStyle w:val="2447"/>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p>
        </w:tc>
        <w:tc>
          <w:tcPr>
            <w:tcBorders>
              <w:top w:val="single" w:color="000000" w:sz="4" w:space="0"/>
              <w:left w:val="none" w:color="000000" w:sz="4" w:space="0"/>
              <w:right w:val="single" w:color="auto" w:sz="4" w:space="0"/>
            </w:tcBorders>
            <w:tcW w:w="22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7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852"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auto" w:sz="4" w:space="0"/>
            </w:tcBorders>
            <w:tcW w:w="810" w:type="pct"/>
            <w:vAlign w:val="center"/>
            <w:textDirection w:val="lrTb"/>
            <w:noWrap w:val="false"/>
          </w:tcPr>
          <w:p>
            <w:pPr>
              <w:pStyle w:val="2447"/>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w:t>
            </w:r>
            <w:r/>
          </w:p>
        </w:tc>
        <w:tc>
          <w:tcPr>
            <w:tcBorders>
              <w:top w:val="single" w:color="000000" w:sz="4" w:space="0"/>
              <w:left w:val="none" w:color="000000" w:sz="4" w:space="0"/>
              <w:right w:val="single" w:color="auto" w:sz="4" w:space="0"/>
            </w:tcBorders>
            <w:tcW w:w="22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7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852"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auto" w:sz="4" w:space="0"/>
            </w:tcBorders>
            <w:tcW w:w="810" w:type="pct"/>
            <w:vAlign w:val="center"/>
            <w:textDirection w:val="lrTb"/>
            <w:noWrap w:val="false"/>
          </w:tcPr>
          <w:p>
            <w:pPr>
              <w:pStyle w:val="2447"/>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Borders>
              <w:top w:val="single" w:color="000000" w:sz="4" w:space="0"/>
              <w:left w:val="none" w:color="000000" w:sz="4" w:space="0"/>
              <w:right w:val="single" w:color="auto" w:sz="4" w:space="0"/>
            </w:tcBorders>
            <w:tcW w:w="22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7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852"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auto" w:sz="4" w:space="0"/>
            </w:tcBorders>
            <w:tcW w:w="810" w:type="pct"/>
            <w:vAlign w:val="center"/>
            <w:textDirection w:val="lrTb"/>
            <w:noWrap w:val="false"/>
          </w:tcPr>
          <w:p>
            <w:pPr>
              <w:pStyle w:val="2447"/>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Borders>
              <w:top w:val="single" w:color="000000" w:sz="4" w:space="0"/>
              <w:left w:val="none" w:color="000000" w:sz="4" w:space="0"/>
              <w:right w:val="single" w:color="auto" w:sz="4" w:space="0"/>
            </w:tcBorders>
            <w:tcW w:w="22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707"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852"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ascii="宋体" w:hAnsi="宋体"/>
                <w:b/>
                <w:color w:val="000000"/>
                <w:sz w:val="24"/>
                <w:szCs w:val="24"/>
                <w:highlight w:val="none"/>
              </w:rPr>
            </w:r>
            <w:r/>
          </w:p>
        </w:tc>
      </w:tr>
      <w:tr>
        <w:trPr>
          <w:jc w:val="center"/>
          <w:trHeight w:val="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447"/>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服务部分小计：  </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   元</w:t>
            </w:r>
            <w:r/>
          </w:p>
        </w:tc>
      </w:tr>
      <w:tr>
        <w:trPr>
          <w:jc w:val="center"/>
          <w:trHeight w:val="702"/>
        </w:trPr>
        <w:tc>
          <w:tcPr>
            <w:gridSpan w:val="2"/>
            <w:tcBorders>
              <w:top w:val="single" w:color="000000" w:sz="4" w:space="0"/>
              <w:left w:val="single" w:color="000000" w:sz="4" w:space="0"/>
              <w:bottom w:val="single" w:color="000000" w:sz="4" w:space="0"/>
              <w:right w:val="single" w:color="000000" w:sz="4" w:space="0"/>
            </w:tcBorders>
            <w:tcW w:w="3017" w:type="pct"/>
            <w:vAlign w:val="center"/>
            <w:textDirection w:val="lrTb"/>
            <w:noWrap w:val="false"/>
          </w:tcPr>
          <w:p>
            <w:pPr>
              <w:pStyle w:val="2447"/>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其它相关费用(税费等与项目相关的一切费用)</w:t>
            </w:r>
            <w:r/>
          </w:p>
        </w:tc>
        <w:tc>
          <w:tcPr>
            <w:gridSpan w:val="3"/>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pStyle w:val="2447"/>
              <w:jc w:val="left"/>
              <w:spacing w:line="360" w:lineRule="auto"/>
              <w:rPr>
                <w:rFonts w:ascii="宋体" w:hAnsi="宋体"/>
                <w:color w:val="000000"/>
                <w:sz w:val="24"/>
                <w:szCs w:val="24"/>
                <w:highlight w:val="none"/>
              </w:rPr>
            </w:pPr>
            <w:r>
              <w:rPr>
                <w:rFonts w:hint="eastAsia" w:ascii="宋体" w:hAnsi="宋体" w:cs="楷体"/>
                <w:b/>
                <w:color w:val="000000"/>
                <w:sz w:val="24"/>
                <w:szCs w:val="24"/>
                <w:highlight w:val="none"/>
              </w:rPr>
              <w:t xml:space="preserve">元</w:t>
            </w:r>
            <w:r/>
          </w:p>
        </w:tc>
      </w:tr>
      <w:tr>
        <w:trPr>
          <w:jc w:val="center"/>
          <w:trHeight w:val="0"/>
        </w:trPr>
        <w:tc>
          <w:tcPr>
            <w:gridSpan w:val="2"/>
            <w:tcBorders>
              <w:top w:val="single" w:color="000000" w:sz="4" w:space="0"/>
              <w:left w:val="single" w:color="000000" w:sz="4" w:space="0"/>
              <w:bottom w:val="single" w:color="000000" w:sz="4" w:space="0"/>
              <w:right w:val="single" w:color="000000" w:sz="4" w:space="0"/>
            </w:tcBorders>
            <w:tcW w:w="3017" w:type="pct"/>
            <w:vAlign w:val="center"/>
            <w:textDirection w:val="lrTb"/>
            <w:noWrap w:val="false"/>
          </w:tcPr>
          <w:p>
            <w:pPr>
              <w:pStyle w:val="2447"/>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项目总报价</w:t>
            </w:r>
            <w:r/>
          </w:p>
        </w:tc>
        <w:tc>
          <w:tcPr>
            <w:gridSpan w:val="3"/>
            <w:tcBorders>
              <w:top w:val="single" w:color="000000" w:sz="4" w:space="0"/>
              <w:left w:val="single" w:color="000000" w:sz="4" w:space="0"/>
              <w:bottom w:val="single" w:color="000000" w:sz="4" w:space="0"/>
              <w:right w:val="single" w:color="000000" w:sz="4" w:space="0"/>
            </w:tcBorders>
            <w:tcW w:w="1982" w:type="pct"/>
            <w:vAlign w:val="center"/>
            <w:textDirection w:val="lrTb"/>
            <w:noWrap w:val="false"/>
          </w:tcPr>
          <w:p>
            <w:pPr>
              <w:pStyle w:val="2447"/>
              <w:jc w:val="left"/>
              <w:spacing w:line="360" w:lineRule="auto"/>
              <w:rPr>
                <w:rFonts w:ascii="宋体" w:hAnsi="宋体"/>
                <w:color w:val="000000"/>
                <w:sz w:val="24"/>
                <w:szCs w:val="24"/>
                <w:highlight w:val="none"/>
              </w:rPr>
            </w:pPr>
            <w:r>
              <w:rPr>
                <w:rFonts w:hint="eastAsia" w:ascii="宋体" w:hAnsi="宋体" w:cs="楷体"/>
                <w:b/>
                <w:color w:val="000000"/>
                <w:sz w:val="24"/>
                <w:szCs w:val="24"/>
                <w:highlight w:val="none"/>
              </w:rPr>
              <w:t xml:space="preserve">元</w:t>
            </w:r>
            <w:r/>
          </w:p>
        </w:tc>
      </w:tr>
    </w:tbl>
    <w:p>
      <w:pPr>
        <w:pStyle w:val="2447"/>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2447"/>
        <w:spacing w:line="360" w:lineRule="auto"/>
        <w:rPr>
          <w:rFonts w:ascii="宋体" w:hAnsi="宋体"/>
          <w:b/>
          <w:color w:val="000000"/>
          <w:sz w:val="24"/>
          <w:szCs w:val="24"/>
          <w:highlight w:val="none"/>
          <w:u w:val="single"/>
        </w:rPr>
      </w:pPr>
      <w:r>
        <w:rPr>
          <w:rFonts w:hint="eastAsia" w:ascii="宋体" w:hAnsi="宋体"/>
          <w:b/>
          <w:color w:val="000000"/>
          <w:sz w:val="24"/>
          <w:szCs w:val="24"/>
          <w:highlight w:val="none"/>
        </w:rPr>
        <w:t xml:space="preserve">注：</w:t>
      </w:r>
      <w:r>
        <w:rPr>
          <w:rFonts w:hint="eastAsia" w:ascii="宋体" w:hAnsi="宋体"/>
          <w:color w:val="000000"/>
          <w:sz w:val="24"/>
          <w:szCs w:val="24"/>
          <w:highlight w:val="none"/>
        </w:rPr>
        <w:t xml:space="preserve">1、</w:t>
      </w:r>
      <w:r>
        <w:rPr>
          <w:rFonts w:hint="eastAsia" w:ascii="宋体" w:hAnsi="宋体"/>
          <w:b/>
          <w:color w:val="000000"/>
          <w:sz w:val="24"/>
          <w:szCs w:val="24"/>
          <w:highlight w:val="none"/>
          <w:u w:val="single"/>
        </w:rPr>
        <w:t xml:space="preserve">投标人应当按照招标文件采购需求及相关报价要求填写</w:t>
      </w:r>
      <w:r>
        <w:rPr>
          <w:rFonts w:hint="eastAsia" w:ascii="宋体" w:hAnsi="宋体"/>
          <w:color w:val="000000"/>
          <w:sz w:val="24"/>
          <w:szCs w:val="24"/>
          <w:highlight w:val="none"/>
          <w:u w:val="single"/>
        </w:rPr>
        <w:t xml:space="preserve">。</w:t>
      </w:r>
      <w:r/>
    </w:p>
    <w:p>
      <w:pPr>
        <w:pStyle w:val="2447"/>
        <w:ind w:left="-283" w:firstLine="48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本表中“其它”由投标人根据采购需求及自身经验进行补充填写。项目实施时，除采购人明确提出需要变更增加外，不再增加任何费用，投标人应确保本项目能达到采购要求。</w:t>
      </w:r>
      <w:r/>
    </w:p>
    <w:p>
      <w:pPr>
        <w:pStyle w:val="2447"/>
        <w:ind w:left="-283" w:firstLine="48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color w:val="000000"/>
          <w:sz w:val="24"/>
          <w:szCs w:val="24"/>
          <w:highlight w:val="none"/>
        </w:rPr>
        <w:t xml:space="preserve">4、</w:t>
      </w:r>
      <w:r>
        <w:rPr>
          <w:rFonts w:hint="eastAsia" w:ascii="宋体" w:hAnsi="宋体"/>
          <w:bCs/>
          <w:color w:val="000000"/>
          <w:sz w:val="24"/>
          <w:szCs w:val="24"/>
          <w:highlight w:val="none"/>
          <w:u w:val="single"/>
        </w:rPr>
        <w:t xml:space="preserve">报价保留至小数点后两位，四舍五入</w:t>
      </w:r>
      <w:r>
        <w:rPr>
          <w:rFonts w:hint="eastAsia" w:ascii="宋体" w:hAnsi="宋体" w:eastAsia="宋体" w:cs="宋体"/>
          <w:bCs/>
          <w:color w:val="auto"/>
          <w:sz w:val="24"/>
          <w:highlight w:val="none"/>
          <w:u w:val="single"/>
        </w:rPr>
        <w:t xml:space="preserve">。</w:t>
      </w:r>
      <w:r/>
    </w:p>
    <w:p>
      <w:pPr>
        <w:pStyle w:val="866"/>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五、技术部分</w:t>
      </w:r>
      <w:r>
        <w:rPr>
          <w:rFonts w:hint="eastAsia" w:ascii="宋体" w:hAnsi="宋体" w:cs="宋体"/>
          <w:b/>
          <w:color w:val="auto"/>
          <w:sz w:val="32"/>
          <w:szCs w:val="32"/>
          <w:highlight w:val="none"/>
          <w:lang w:val="en-US" w:eastAsia="zh-CN"/>
        </w:rPr>
        <w:t xml:space="preserve">及服务部分</w:t>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（一）技术响应及偏离表</w:t>
      </w:r>
      <w:r/>
    </w:p>
    <w:tbl>
      <w:tblPr>
        <w:tblStyle w:val="864"/>
        <w:tblW w:w="5000" w:type="pct"/>
        <w:tblInd w:w="0" w:type="dxa"/>
        <w:tblBorders>
          <w:top w:val="single" w:color="auto" w:sz="24" w:space="0"/>
          <w:left w:val="single" w:color="auto" w:sz="24" w:space="0"/>
          <w:bottom w:val="none" w:color="auto" w:sz="0" w:space="0"/>
          <w:right w:val="single" w:color="auto" w:sz="2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734"/>
        <w:gridCol w:w="2258"/>
        <w:gridCol w:w="2507"/>
        <w:gridCol w:w="1292"/>
        <w:gridCol w:w="1052"/>
      </w:tblGrid>
      <w:tr>
        <w:trPr/>
        <w:tc>
          <w:tcPr>
            <w:tcW w:w="386" w:type="pct"/>
            <w:vAlign w:val="center"/>
            <w:textDirection w:val="lrTb"/>
            <w:noWrap w:val="false"/>
          </w:tcPr>
          <w:p>
            <w:pPr>
              <w:jc w:val="center"/>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905" w:type="pct"/>
            <w:vAlign w:val="center"/>
            <w:textDirection w:val="lrTb"/>
            <w:noWrap w:val="false"/>
          </w:tcPr>
          <w:p>
            <w:pPr>
              <w:jc w:val="center"/>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提供的货物品名</w:t>
            </w:r>
            <w:r/>
          </w:p>
        </w:tc>
        <w:tc>
          <w:tcPr>
            <w:tcW w:w="1178" w:type="pct"/>
            <w:vAlign w:val="center"/>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招标文件要求功能、参数</w:t>
            </w:r>
            <w:r/>
          </w:p>
        </w:tc>
        <w:tc>
          <w:tcPr>
            <w:tcW w:w="1308" w:type="pct"/>
            <w:vAlign w:val="center"/>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投标实际功能、参数</w:t>
            </w:r>
            <w:r/>
          </w:p>
        </w:tc>
        <w:tc>
          <w:tcPr>
            <w:tcW w:w="674"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无偏离/正偏离/负偏离</w:t>
            </w:r>
            <w:r/>
          </w:p>
        </w:tc>
        <w:tc>
          <w:tcPr>
            <w:tcW w:w="549" w:type="pct"/>
            <w:vAlign w:val="center"/>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463"/>
        </w:trPr>
        <w:tc>
          <w:tcPr>
            <w:tcW w:w="386"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Borders>
              <w:bottom w:val="single" w:color="auto" w:sz="24" w:space="0"/>
            </w:tcBorders>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24" w:space="0"/>
            </w:tcBorders>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24" w:space="0"/>
            </w:tcBorders>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24" w:space="0"/>
            </w:tcBorders>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24" w:space="0"/>
            </w:tcBorders>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24" w:space="0"/>
            </w:tcBorders>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2411"/>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2411"/>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w:t>
      </w:r>
      <w:r>
        <w:rPr>
          <w:rFonts w:hint="eastAsia" w:ascii="宋体" w:hAnsi="宋体" w:eastAsia="宋体" w:cs="宋体"/>
          <w:color w:val="auto"/>
          <w:sz w:val="24"/>
          <w:highlight w:val="none"/>
          <w:u w:val="single"/>
          <w:lang w:val="en-US" w:eastAsia="zh-CN"/>
        </w:rPr>
        <w:t xml:space="preserve">本表根据</w:t>
      </w:r>
      <w:r>
        <w:rPr>
          <w:rFonts w:hint="eastAsia" w:ascii="宋体" w:hAnsi="宋体" w:cs="宋体"/>
          <w:color w:val="auto"/>
          <w:sz w:val="24"/>
          <w:highlight w:val="none"/>
          <w:u w:val="single"/>
          <w:lang w:val="en-US" w:eastAsia="zh-CN"/>
        </w:rPr>
        <w:t xml:space="preserve">招标</w:t>
      </w:r>
      <w:r>
        <w:rPr>
          <w:rFonts w:hint="eastAsia" w:ascii="宋体" w:hAnsi="宋体" w:eastAsia="宋体" w:cs="宋体"/>
          <w:color w:val="auto"/>
          <w:sz w:val="24"/>
          <w:highlight w:val="none"/>
          <w:u w:val="single"/>
          <w:lang w:val="en-US" w:eastAsia="zh-CN"/>
        </w:rPr>
        <w:t xml:space="preserve">文件“第四部分 采购需求”的“</w:t>
      </w:r>
      <w:r>
        <w:rPr>
          <w:rFonts w:hint="eastAsia" w:ascii="宋体" w:hAnsi="宋体" w:cs="宋体"/>
          <w:color w:val="auto"/>
          <w:sz w:val="24"/>
          <w:highlight w:val="none"/>
          <w:u w:val="single"/>
          <w:lang w:val="en-US" w:eastAsia="zh-CN"/>
        </w:rPr>
        <w:t xml:space="preserve">三、</w:t>
      </w:r>
      <w:r>
        <w:rPr>
          <w:rFonts w:hint="eastAsia" w:ascii="宋体" w:hAnsi="宋体" w:eastAsia="宋体" w:cs="宋体"/>
          <w:color w:val="auto"/>
          <w:sz w:val="24"/>
          <w:highlight w:val="none"/>
          <w:u w:val="single"/>
          <w:lang w:val="en-US" w:eastAsia="zh-CN"/>
        </w:rPr>
        <w:t xml:space="preserve">技术部分”</w:t>
      </w:r>
      <w:r>
        <w:rPr>
          <w:rFonts w:hint="eastAsia" w:ascii="宋体" w:hAnsi="宋体" w:cs="宋体"/>
          <w:color w:val="auto"/>
          <w:sz w:val="24"/>
          <w:highlight w:val="none"/>
          <w:u w:val="single"/>
          <w:lang w:val="en-US" w:eastAsia="zh-CN"/>
        </w:rPr>
        <w:t xml:space="preserve">要求</w:t>
      </w:r>
      <w:r>
        <w:rPr>
          <w:rFonts w:hint="eastAsia" w:ascii="宋体" w:hAnsi="宋体" w:eastAsia="宋体" w:cs="宋体"/>
          <w:color w:val="auto"/>
          <w:sz w:val="24"/>
          <w:highlight w:val="none"/>
          <w:u w:val="single"/>
        </w:rPr>
        <w:t xml:space="preserve">按实际如实填写偏离表，行数不够可自行添加。</w:t>
      </w:r>
      <w:r/>
    </w:p>
    <w:p>
      <w:pPr>
        <w:pStyle w:val="2411"/>
        <w:numPr>
          <w:ilvl w:val="0"/>
          <w:numId w:val="8"/>
        </w:num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投标人在《技术响应及偏离表》中须逐一如实表述产品技术性能，虚构产品技术参数的，将视为虚假应标，按照无效投标处理。证明材料有要求的按要求提供证明材料。请投标人务必认真做好标识，以便评委正确评审，否则由此带来的一切后果，由投标人自行承担。</w:t>
      </w:r>
      <w:r/>
    </w:p>
    <w:p>
      <w:pPr>
        <w:pStyle w:val="2411"/>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w:t>
      </w:r>
      <w:r>
        <w:rPr>
          <w:rFonts w:hint="eastAsia" w:ascii="宋体" w:hAnsi="宋体" w:cs="宋体"/>
          <w:color w:val="auto"/>
          <w:sz w:val="24"/>
          <w:highlight w:val="none"/>
          <w:u w:val="single"/>
          <w:lang w:val="en-US" w:eastAsia="zh-CN"/>
        </w:rPr>
        <w:t xml:space="preserve">采购</w:t>
      </w:r>
      <w:r>
        <w:rPr>
          <w:rFonts w:hint="eastAsia" w:ascii="宋体" w:hAnsi="宋体" w:eastAsia="宋体" w:cs="宋体"/>
          <w:color w:val="auto"/>
          <w:sz w:val="24"/>
          <w:highlight w:val="none"/>
          <w:u w:val="single"/>
        </w:rPr>
        <w:t xml:space="preserve">需求中如出现具体产品的品牌、型号、参数等，仅供投标人更好地理解采购人对设备的需求，不能理解为唯一指定，只要优或</w:t>
      </w:r>
      <w:r>
        <w:rPr>
          <w:rFonts w:hint="eastAsia" w:ascii="宋体" w:hAnsi="宋体" w:cs="宋体"/>
          <w:color w:val="auto"/>
          <w:sz w:val="24"/>
          <w:highlight w:val="none"/>
          <w:u w:val="single"/>
          <w:lang w:val="en-US" w:eastAsia="zh-CN"/>
        </w:rPr>
        <w:t xml:space="preserve">符合</w:t>
      </w:r>
      <w:r>
        <w:rPr>
          <w:rFonts w:hint="eastAsia" w:ascii="宋体" w:hAnsi="宋体" w:eastAsia="宋体" w:cs="宋体"/>
          <w:color w:val="auto"/>
          <w:sz w:val="24"/>
          <w:highlight w:val="none"/>
          <w:u w:val="single"/>
        </w:rPr>
        <w:t xml:space="preserve">于其技术参数及功能要求的，均可视为响应。</w:t>
      </w:r>
      <w:r/>
    </w:p>
    <w:p>
      <w:pPr>
        <w:pStyle w:val="2411"/>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4.相关证明材料附后。</w:t>
      </w:r>
      <w:r/>
    </w:p>
    <w:p>
      <w:pPr>
        <w:pStyle w:val="2411"/>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left="-141" w:firstLine="420"/>
        <w:jc w:val="righ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left="-141" w:firstLine="420"/>
        <w:jc w:val="righ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left="-141" w:firstLine="420"/>
        <w:jc w:val="right"/>
        <w:rPr>
          <w:rFonts w:hint="eastAsia" w:ascii="宋体" w:hAnsi="宋体" w:eastAsia="宋体" w:cs="宋体"/>
          <w:color w:val="auto"/>
          <w:sz w:val="24"/>
          <w:highlight w:val="none"/>
        </w:rPr>
      </w:pPr>
      <w:r/>
      <w:bookmarkStart w:id="164" w:name="OLE_LINK45"/>
      <w:r/>
      <w:bookmarkStart w:id="165" w:name="OLE_LINK46"/>
      <w:r>
        <w:rPr>
          <w:rFonts w:hint="eastAsia" w:ascii="宋体" w:hAnsi="宋体" w:eastAsia="宋体" w:cs="宋体"/>
          <w:color w:val="auto"/>
          <w:sz w:val="24"/>
          <w:highlight w:val="none"/>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投标人名称（盖章）： </w:t>
      </w:r>
      <w:r/>
    </w:p>
    <w:p>
      <w:pPr>
        <w:ind w:left="-141" w:firstLine="420"/>
        <w:jc w:val="right"/>
        <w:spacing w:line="560" w:lineRule="exac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 </w:t>
      </w:r>
      <w:bookmarkEnd w:id="164"/>
      <w:r/>
      <w:bookmarkEnd w:id="165"/>
      <w:r/>
      <w:r/>
    </w:p>
    <w:p>
      <w:pPr>
        <w:pStyle w:val="855"/>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（二）技术</w:t>
      </w:r>
      <w:r>
        <w:rPr>
          <w:rFonts w:hint="eastAsia" w:ascii="宋体" w:hAnsi="宋体" w:eastAsia="宋体" w:cs="宋体"/>
          <w:color w:val="auto"/>
          <w:sz w:val="28"/>
          <w:szCs w:val="28"/>
          <w:highlight w:val="none"/>
          <w:lang w:val="en-US" w:eastAsia="zh-CN"/>
        </w:rPr>
        <w:t xml:space="preserve">方案</w:t>
      </w:r>
      <w:r/>
    </w:p>
    <w:p>
      <w:pPr>
        <w:jc w:val="center"/>
        <w:rPr>
          <w:rFonts w:hint="eastAsia" w:ascii="宋体" w:hAnsi="宋体" w:eastAsia="宋体" w:cs="宋体"/>
          <w:color w:val="auto"/>
          <w:sz w:val="28"/>
          <w:szCs w:val="28"/>
          <w:highlight w:val="none"/>
        </w:rPr>
      </w:pPr>
      <w:r/>
      <w:bookmarkStart w:id="166" w:name="OLE_LINK104"/>
      <w:r/>
      <w:bookmarkStart w:id="167" w:name="OLE_LINK100"/>
      <w:r>
        <w:rPr>
          <w:rFonts w:hint="eastAsia" w:ascii="宋体" w:hAnsi="宋体" w:cs="宋体"/>
          <w:color w:val="auto"/>
          <w:sz w:val="28"/>
          <w:szCs w:val="28"/>
          <w:highlight w:val="none"/>
          <w:lang w:val="en-US" w:eastAsia="zh-CN"/>
        </w:rPr>
        <w:t xml:space="preserve">投标人根据招标文件评分标准中的要求进行编制</w:t>
      </w:r>
      <w:r>
        <w:rPr>
          <w:rFonts w:hint="eastAsia" w:ascii="宋体" w:hAnsi="宋体" w:eastAsia="宋体" w:cs="宋体"/>
          <w:color w:val="auto"/>
          <w:sz w:val="28"/>
          <w:szCs w:val="28"/>
          <w:highlight w:val="none"/>
        </w:rPr>
        <w:br w:type="page" w:clear="all"/>
      </w:r>
      <w:r/>
    </w:p>
    <w:p>
      <w:pPr>
        <w:pStyle w:val="8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w:t>
      </w:r>
      <w:r>
        <w:rPr>
          <w:rFonts w:hint="eastAsia" w:ascii="宋体" w:hAnsi="宋体" w:eastAsia="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rPr>
        <w:t xml:space="preserve">部分响应情况</w:t>
      </w:r>
      <w:bookmarkEnd w:id="166"/>
      <w:r/>
      <w:bookmarkEnd w:id="167"/>
      <w:r/>
      <w:r/>
    </w:p>
    <w:p>
      <w:pPr>
        <w:pStyle w:val="2407"/>
        <w:ind w:firstLine="482"/>
        <w:spacing w:line="560" w:lineRule="exact"/>
        <w:tabs>
          <w:tab w:val="left" w:pos="567" w:leader="none"/>
          <w:tab w:val="left" w:pos="709" w:leader="none"/>
          <w:tab w:val="left" w:pos="993" w:leader="none"/>
        </w:tabs>
        <w:rPr>
          <w:rStyle w:val="1452"/>
          <w:rFonts w:hint="eastAsia" w:ascii="宋体" w:hAnsi="宋体" w:eastAsia="宋体" w:cs="宋体"/>
          <w:b/>
          <w:bCs/>
          <w:color w:val="000000" w:themeColor="text1"/>
          <w:sz w:val="24"/>
          <w:highlight w:val="none"/>
          <w14:textFill>
            <w14:solidFill>
              <w14:schemeClr w14:val="tx1"/>
            </w14:solidFill>
          </w14:textFill>
        </w:rPr>
      </w:pPr>
      <w:r>
        <w:rPr>
          <w:rStyle w:val="1452"/>
          <w:rFonts w:hint="eastAsia" w:ascii="宋体" w:hAnsi="宋体" w:cs="宋体"/>
          <w:b/>
          <w:bCs/>
          <w:color w:val="000000" w:themeColor="text1"/>
          <w:sz w:val="24"/>
          <w:highlight w:val="none"/>
          <w:lang w:val="en-US" w:eastAsia="zh-CN"/>
          <w14:textFill>
            <w14:solidFill>
              <w14:schemeClr w14:val="tx1"/>
            </w14:solidFill>
          </w14:textFill>
        </w:rPr>
        <w:t xml:space="preserve">1.</w:t>
      </w:r>
      <w:r>
        <w:rPr>
          <w:rStyle w:val="1452"/>
          <w:rFonts w:hint="eastAsia" w:ascii="宋体" w:hAnsi="宋体" w:eastAsia="宋体" w:cs="宋体"/>
          <w:b/>
          <w:bCs/>
          <w:color w:val="000000" w:themeColor="text1"/>
          <w:sz w:val="24"/>
          <w:highlight w:val="none"/>
          <w14:textFill>
            <w14:solidFill>
              <w14:schemeClr w14:val="tx1"/>
            </w14:solidFill>
          </w14:textFill>
        </w:rPr>
        <w:t xml:space="preserve">本项目采购文件“第四部分</w:t>
      </w:r>
      <w:r>
        <w:rPr>
          <w:rStyle w:val="1452"/>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Style w:val="1452"/>
          <w:rFonts w:hint="eastAsia" w:ascii="宋体" w:hAnsi="宋体" w:eastAsia="宋体" w:cs="宋体"/>
          <w:b/>
          <w:bCs/>
          <w:color w:val="000000" w:themeColor="text1"/>
          <w:sz w:val="24"/>
          <w:highlight w:val="none"/>
          <w14:textFill>
            <w14:solidFill>
              <w14:schemeClr w14:val="tx1"/>
            </w14:solidFill>
          </w14:textFill>
        </w:rPr>
        <w:t xml:space="preserve">采购需求”</w:t>
      </w:r>
      <w:r>
        <w:rPr>
          <w:rStyle w:val="1452"/>
          <w:rFonts w:hint="eastAsia" w:ascii="宋体" w:hAnsi="宋体" w:cs="宋体"/>
          <w:b/>
          <w:bCs/>
          <w:color w:val="000000" w:themeColor="text1"/>
          <w:sz w:val="24"/>
          <w:highlight w:val="none"/>
          <w:lang w:val="en-US" w:eastAsia="zh-CN"/>
          <w14:textFill>
            <w14:solidFill>
              <w14:schemeClr w14:val="tx1"/>
            </w14:solidFill>
          </w14:textFill>
        </w:rPr>
        <w:t xml:space="preserve">中</w:t>
      </w:r>
      <w:r>
        <w:rPr>
          <w:rStyle w:val="1452"/>
          <w:rFonts w:hint="eastAsia" w:ascii="宋体" w:hAnsi="宋体" w:cs="宋体"/>
          <w:b/>
          <w:bCs/>
          <w:color w:val="000000" w:themeColor="text1"/>
          <w:sz w:val="24"/>
          <w:highlight w:val="none"/>
          <w:lang w:eastAsia="zh-CN"/>
          <w14:textFill>
            <w14:solidFill>
              <w14:schemeClr w14:val="tx1"/>
            </w14:solidFill>
          </w14:textFill>
        </w:rPr>
        <w:t xml:space="preserve">“</w:t>
      </w:r>
      <w:r>
        <w:rPr>
          <w:rStyle w:val="1452"/>
          <w:rFonts w:hint="eastAsia" w:ascii="宋体" w:hAnsi="宋体" w:cs="宋体"/>
          <w:b/>
          <w:bCs/>
          <w:color w:val="000000" w:themeColor="text1"/>
          <w:sz w:val="24"/>
          <w:highlight w:val="none"/>
          <w:lang w:val="en-US" w:eastAsia="zh-CN"/>
          <w14:textFill>
            <w14:solidFill>
              <w14:schemeClr w14:val="tx1"/>
            </w14:solidFill>
          </w14:textFill>
        </w:rPr>
        <w:t xml:space="preserve">四、</w:t>
      </w:r>
      <w:r>
        <w:rPr>
          <w:rStyle w:val="1452"/>
          <w:rFonts w:hint="eastAsia" w:ascii="宋体" w:hAnsi="宋体" w:eastAsia="宋体" w:cs="宋体"/>
          <w:b/>
          <w:bCs/>
          <w:color w:val="000000" w:themeColor="text1"/>
          <w:sz w:val="24"/>
          <w:highlight w:val="none"/>
          <w:lang w:val="en-US" w:eastAsia="zh-CN"/>
          <w14:textFill>
            <w14:solidFill>
              <w14:schemeClr w14:val="tx1"/>
            </w14:solidFill>
          </w14:textFill>
        </w:rPr>
        <w:t xml:space="preserve">服务</w:t>
      </w:r>
      <w:r>
        <w:rPr>
          <w:rStyle w:val="1452"/>
          <w:rFonts w:hint="eastAsia" w:ascii="宋体" w:hAnsi="宋体" w:eastAsia="宋体" w:cs="宋体"/>
          <w:b/>
          <w:bCs/>
          <w:color w:val="000000" w:themeColor="text1"/>
          <w:sz w:val="24"/>
          <w:highlight w:val="none"/>
          <w14:textFill>
            <w14:solidFill>
              <w14:schemeClr w14:val="tx1"/>
            </w14:solidFill>
          </w14:textFill>
        </w:rPr>
        <w:t xml:space="preserve">部分</w:t>
      </w:r>
      <w:r>
        <w:rPr>
          <w:rStyle w:val="1452"/>
          <w:rFonts w:hint="eastAsia" w:ascii="宋体" w:hAnsi="宋体" w:cs="宋体"/>
          <w:b/>
          <w:bCs/>
          <w:color w:val="000000" w:themeColor="text1"/>
          <w:sz w:val="24"/>
          <w:highlight w:val="none"/>
          <w:lang w:eastAsia="zh-CN"/>
          <w14:textFill>
            <w14:solidFill>
              <w14:schemeClr w14:val="tx1"/>
            </w14:solidFill>
          </w14:textFill>
        </w:rPr>
        <w:t xml:space="preserve">”</w:t>
      </w:r>
      <w:r>
        <w:rPr>
          <w:rStyle w:val="2430"/>
          <w:rFonts w:hint="eastAsia" w:ascii="宋体" w:hAnsi="宋体" w:eastAsia="宋体" w:cs="宋体"/>
          <w:color w:val="000000" w:themeColor="text1"/>
          <w:highlight w:val="none"/>
          <w14:textFill>
            <w14:solidFill>
              <w14:schemeClr w14:val="tx1"/>
            </w14:solidFill>
          </w14:textFill>
        </w:rPr>
        <w:t xml:space="preserve">要求，</w:t>
      </w:r>
      <w:r>
        <w:rPr>
          <w:rStyle w:val="1452"/>
          <w:rFonts w:hint="eastAsia" w:ascii="宋体" w:hAnsi="宋体" w:eastAsia="宋体" w:cs="宋体"/>
          <w:b/>
          <w:bCs/>
          <w:color w:val="000000" w:themeColor="text1"/>
          <w:sz w:val="24"/>
          <w:highlight w:val="none"/>
          <w14:textFill>
            <w14:solidFill>
              <w14:schemeClr w14:val="tx1"/>
            </w14:solidFill>
          </w14:textFill>
        </w:rPr>
        <w:t xml:space="preserve">如供应商完全响应，请做如下承诺。</w:t>
      </w:r>
      <w:r/>
    </w:p>
    <w:p>
      <w:pPr>
        <w:pStyle w:val="2407"/>
        <w:jc w:val="center"/>
        <w:spacing w:line="480" w:lineRule="atLeast"/>
        <w:rPr>
          <w:rStyle w:val="1452"/>
          <w:rFonts w:hint="eastAsia" w:ascii="宋体" w:hAnsi="宋体" w:eastAsia="宋体" w:cs="宋体"/>
          <w:b/>
          <w:color w:val="000000" w:themeColor="text1"/>
          <w:sz w:val="32"/>
          <w:szCs w:val="32"/>
          <w:highlight w:val="none"/>
          <w14:textFill>
            <w14:solidFill>
              <w14:schemeClr w14:val="tx1"/>
            </w14:solidFill>
          </w14:textFill>
        </w:rPr>
      </w:pPr>
      <w:r>
        <w:rPr>
          <w:rStyle w:val="1452"/>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服务</w:t>
      </w:r>
      <w:r>
        <w:rPr>
          <w:rStyle w:val="1452"/>
          <w:rFonts w:hint="eastAsia" w:ascii="宋体" w:hAnsi="宋体" w:eastAsia="宋体" w:cs="宋体"/>
          <w:b/>
          <w:color w:val="000000" w:themeColor="text1"/>
          <w:sz w:val="32"/>
          <w:szCs w:val="32"/>
          <w:highlight w:val="none"/>
          <w14:textFill>
            <w14:solidFill>
              <w14:schemeClr w14:val="tx1"/>
            </w14:solidFill>
          </w14:textFill>
        </w:rPr>
        <w:t xml:space="preserve">部分响应承诺函</w:t>
      </w:r>
      <w:r/>
    </w:p>
    <w:p>
      <w:pPr>
        <w:pStyle w:val="2407"/>
        <w:spacing w:line="480" w:lineRule="atLeast"/>
        <w:rPr>
          <w:rStyle w:val="1452"/>
          <w:rFonts w:hint="eastAsia" w:ascii="宋体" w:hAnsi="宋体" w:eastAsia="宋体" w:cs="宋体"/>
          <w:b/>
          <w:color w:val="000000" w:themeColor="text1"/>
          <w:sz w:val="24"/>
          <w:highlight w:val="none"/>
          <w:u w:val="single"/>
          <w14:textFill>
            <w14:solidFill>
              <w14:schemeClr w14:val="tx1"/>
            </w14:solidFill>
          </w14:textFill>
        </w:rPr>
      </w:pPr>
      <w:r>
        <w:rPr>
          <w:rStyle w:val="1452"/>
          <w:rFonts w:hint="eastAsia" w:ascii="宋体" w:hAnsi="宋体" w:eastAsia="宋体" w:cs="宋体"/>
          <w:b/>
          <w:color w:val="000000" w:themeColor="text1"/>
          <w:sz w:val="24"/>
          <w:highlight w:val="none"/>
          <w:u w:val="single"/>
          <w14:textFill>
            <w14:solidFill>
              <w14:schemeClr w14:val="tx1"/>
            </w14:solidFill>
          </w14:textFill>
        </w:rPr>
        <w:t xml:space="preserve">    （采购人名称）    </w:t>
      </w:r>
      <w:r>
        <w:rPr>
          <w:rStyle w:val="1452"/>
          <w:rFonts w:hint="eastAsia" w:ascii="宋体" w:hAnsi="宋体" w:eastAsia="宋体" w:cs="宋体"/>
          <w:b/>
          <w:color w:val="000000" w:themeColor="text1"/>
          <w:sz w:val="24"/>
          <w:highlight w:val="none"/>
          <w14:textFill>
            <w14:solidFill>
              <w14:schemeClr w14:val="tx1"/>
            </w14:solidFill>
          </w14:textFill>
        </w:rPr>
        <w:t xml:space="preserve">：</w:t>
      </w:r>
      <w:r/>
    </w:p>
    <w:p>
      <w:pPr>
        <w:pStyle w:val="2407"/>
        <w:ind w:firstLine="480"/>
        <w:spacing w:line="480" w:lineRule="atLeast"/>
        <w:rPr>
          <w:rStyle w:val="1452"/>
          <w:rFonts w:hint="eastAsia" w:ascii="宋体" w:hAnsi="宋体" w:eastAsia="宋体" w:cs="宋体"/>
          <w:bCs/>
          <w:color w:val="000000" w:themeColor="text1"/>
          <w:sz w:val="24"/>
          <w:highlight w:val="none"/>
          <w14:textFill>
            <w14:solidFill>
              <w14:schemeClr w14:val="tx1"/>
            </w14:solidFill>
          </w14:textFill>
        </w:rPr>
      </w:pPr>
      <w:r>
        <w:rPr>
          <w:rStyle w:val="1452"/>
          <w:rFonts w:hint="eastAsia" w:ascii="宋体" w:hAnsi="宋体" w:eastAsia="宋体" w:cs="宋体"/>
          <w:bCs/>
          <w:color w:val="000000" w:themeColor="text1"/>
          <w:sz w:val="24"/>
          <w:highlight w:val="none"/>
          <w14:textFill>
            <w14:solidFill>
              <w14:schemeClr w14:val="tx1"/>
            </w14:solidFill>
          </w14:textFill>
        </w:rPr>
        <w:t xml:space="preserve">我单位保证：已</w:t>
      </w:r>
      <w:r>
        <w:rPr>
          <w:rFonts w:hint="eastAsia" w:ascii="宋体" w:hAnsi="宋体" w:eastAsia="宋体" w:cs="宋体"/>
          <w:color w:val="000000" w:themeColor="text1"/>
          <w:sz w:val="24"/>
          <w:szCs w:val="24"/>
          <w:highlight w:val="none"/>
          <w14:textFill>
            <w14:solidFill>
              <w14:schemeClr w14:val="tx1"/>
            </w14:solidFill>
          </w14:textFill>
        </w:rPr>
        <w:t xml:space="preserve">充分理解并确认</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（项目名称）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1452"/>
          <w:rFonts w:hint="eastAsia" w:ascii="宋体" w:hAnsi="宋体" w:eastAsia="宋体" w:cs="宋体"/>
          <w:bCs/>
          <w:color w:val="000000" w:themeColor="text1"/>
          <w:sz w:val="24"/>
          <w:szCs w:val="22"/>
          <w:highlight w:val="none"/>
          <w14:textFill>
            <w14:solidFill>
              <w14:schemeClr w14:val="tx1"/>
            </w14:solidFill>
          </w14:textFill>
        </w:rPr>
        <w:t xml:space="preserve">招标文件“第四部分 采购需求”</w:t>
      </w:r>
      <w:r>
        <w:rPr>
          <w:rStyle w:val="2430"/>
          <w:rFonts w:hint="eastAsia" w:ascii="宋体" w:hAnsi="宋体" w:eastAsia="宋体" w:cs="宋体"/>
          <w:b w:val="0"/>
          <w:color w:val="000000" w:themeColor="text1"/>
          <w:highlight w:val="none"/>
          <w14:textFill>
            <w14:solidFill>
              <w14:schemeClr w14:val="tx1"/>
            </w14:solidFill>
          </w14:textFill>
        </w:rPr>
        <w:t xml:space="preserve">中全部</w:t>
      </w:r>
      <w:r>
        <w:rPr>
          <w:rStyle w:val="2430"/>
          <w:rFonts w:hint="eastAsia" w:ascii="宋体" w:hAnsi="宋体" w:eastAsia="宋体" w:cs="宋体"/>
          <w:b w:val="0"/>
          <w:color w:val="000000" w:themeColor="text1"/>
          <w:highlight w:val="none"/>
          <w:lang w:val="en-US"/>
          <w14:textFill>
            <w14:solidFill>
              <w14:schemeClr w14:val="tx1"/>
            </w14:solidFill>
          </w14:textFill>
        </w:rPr>
        <w:t xml:space="preserve">服务</w:t>
      </w:r>
      <w:r>
        <w:rPr>
          <w:rStyle w:val="2430"/>
          <w:rFonts w:hint="eastAsia" w:ascii="宋体" w:hAnsi="宋体" w:eastAsia="宋体" w:cs="宋体"/>
          <w:b w:val="0"/>
          <w:color w:val="000000" w:themeColor="text1"/>
          <w:highlight w:val="none"/>
          <w14:textFill>
            <w14:solidFill>
              <w14:schemeClr w14:val="tx1"/>
            </w14:solidFill>
          </w14:textFill>
        </w:rPr>
        <w:t xml:space="preserve">部分</w:t>
      </w:r>
      <w:r>
        <w:rPr>
          <w:rStyle w:val="1452"/>
          <w:rFonts w:hint="eastAsia" w:ascii="宋体" w:hAnsi="宋体" w:eastAsia="宋体" w:cs="宋体"/>
          <w:bCs/>
          <w:color w:val="000000" w:themeColor="text1"/>
          <w:sz w:val="24"/>
          <w:highlight w:val="none"/>
          <w14:textFill>
            <w14:solidFill>
              <w14:schemeClr w14:val="tx1"/>
            </w14:solidFill>
          </w14:textFill>
        </w:rPr>
        <w:t xml:space="preserve">要求，所有条款均完全满足且无任何</w:t>
      </w:r>
      <w:r>
        <w:rPr>
          <w:rStyle w:val="1452"/>
          <w:rFonts w:hint="eastAsia" w:ascii="宋体" w:hAnsi="宋体" w:cs="宋体"/>
          <w:bCs/>
          <w:color w:val="000000" w:themeColor="text1"/>
          <w:sz w:val="24"/>
          <w:highlight w:val="none"/>
          <w:lang w:val="en-US" w:eastAsia="zh-CN"/>
          <w14:textFill>
            <w14:solidFill>
              <w14:schemeClr w14:val="tx1"/>
            </w14:solidFill>
          </w14:textFill>
        </w:rPr>
        <w:t xml:space="preserve">负</w:t>
      </w:r>
      <w:r>
        <w:rPr>
          <w:rStyle w:val="1452"/>
          <w:rFonts w:hint="eastAsia" w:ascii="宋体" w:hAnsi="宋体" w:eastAsia="宋体" w:cs="宋体"/>
          <w:bCs/>
          <w:color w:val="000000" w:themeColor="text1"/>
          <w:sz w:val="24"/>
          <w:highlight w:val="none"/>
          <w14:textFill>
            <w14:solidFill>
              <w14:schemeClr w14:val="tx1"/>
            </w14:solidFill>
          </w14:textFill>
        </w:rPr>
        <w:t xml:space="preserve">偏离。如未能按招标文件要求履行服务，我单位将自愿承担全部违约责任。</w:t>
      </w:r>
      <w:r/>
    </w:p>
    <w:p>
      <w:pPr>
        <w:pStyle w:val="2407"/>
        <w:ind w:firstLine="480"/>
        <w:spacing w:line="480" w:lineRule="atLeast"/>
        <w:rPr>
          <w:rStyle w:val="1452"/>
          <w:rFonts w:hint="eastAsia" w:ascii="宋体" w:hAnsi="宋体" w:eastAsia="宋体" w:cs="宋体"/>
          <w:bCs/>
          <w:color w:val="000000" w:themeColor="text1"/>
          <w:sz w:val="24"/>
          <w:highlight w:val="none"/>
          <w14:textFill>
            <w14:solidFill>
              <w14:schemeClr w14:val="tx1"/>
            </w14:solidFill>
          </w14:textFill>
        </w:rPr>
      </w:pPr>
      <w:r>
        <w:rPr>
          <w:rStyle w:val="1452"/>
          <w:rFonts w:hint="eastAsia" w:ascii="宋体" w:hAnsi="宋体" w:eastAsia="宋体" w:cs="宋体"/>
          <w:bCs/>
          <w:color w:val="000000" w:themeColor="text1"/>
          <w:sz w:val="24"/>
          <w:highlight w:val="none"/>
          <w14:textFill>
            <w14:solidFill>
              <w14:schemeClr w14:val="tx1"/>
            </w14:solidFill>
          </w14:textFill>
        </w:rPr>
        <w:t xml:space="preserve">特此承诺！</w:t>
      </w:r>
      <w:r/>
    </w:p>
    <w:p>
      <w:pPr>
        <w:pStyle w:val="2431"/>
        <w:rPr>
          <w:rStyle w:val="1452"/>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2407"/>
        <w:jc w:val="center"/>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Style w:val="1452"/>
          <w:rFonts w:hint="eastAsia" w:ascii="宋体" w:hAnsi="宋体" w:eastAsia="宋体" w:cs="宋体"/>
          <w:color w:val="000000" w:themeColor="text1"/>
          <w:sz w:val="24"/>
          <w:highlight w:val="none"/>
          <w14:textFill>
            <w14:solidFill>
              <w14:schemeClr w14:val="tx1"/>
            </w14:solidFill>
          </w14:textFill>
        </w:rPr>
        <w:t xml:space="preserve">                    </w:t>
      </w:r>
      <w:r>
        <w:rPr>
          <w:rStyle w:val="1452"/>
          <w:rFonts w:hint="eastAsia" w:ascii="宋体" w:hAnsi="宋体" w:eastAsia="宋体" w:cs="宋体"/>
          <w:color w:val="000000" w:themeColor="text1"/>
          <w:sz w:val="22"/>
          <w:highlight w:val="none"/>
          <w14:textFill>
            <w14:solidFill>
              <w14:schemeClr w14:val="tx1"/>
            </w14:solidFill>
          </w14:textFill>
        </w:rPr>
        <w:t xml:space="preserve">      </w:t>
      </w:r>
      <w:r>
        <w:rPr>
          <w:rStyle w:val="1452"/>
          <w:rFonts w:hint="eastAsia" w:ascii="宋体" w:hAnsi="宋体" w:eastAsia="宋体" w:cs="宋体"/>
          <w:color w:val="000000" w:themeColor="text1"/>
          <w:sz w:val="24"/>
          <w:highlight w:val="none"/>
          <w14:textFill>
            <w14:solidFill>
              <w14:schemeClr w14:val="tx1"/>
            </w14:solidFill>
          </w14:textFill>
        </w:rPr>
        <w:t xml:space="preserve">投标人（公章）：</w:t>
      </w:r>
      <w:r/>
    </w:p>
    <w:p>
      <w:pPr>
        <w:pStyle w:val="2407"/>
        <w:jc w:val="center"/>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Style w:val="1452"/>
          <w:rFonts w:hint="eastAsia" w:ascii="宋体" w:hAnsi="宋体" w:eastAsia="宋体" w:cs="宋体"/>
          <w:color w:val="000000" w:themeColor="text1"/>
          <w:spacing w:val="-2"/>
          <w:sz w:val="24"/>
          <w:highlight w:val="none"/>
          <w14:textFill>
            <w14:solidFill>
              <w14:schemeClr w14:val="tx1"/>
            </w14:solidFill>
          </w14:textFill>
        </w:rPr>
        <w:t xml:space="preserve">法</w:t>
      </w:r>
      <w:r>
        <w:rPr>
          <w:rStyle w:val="1452"/>
          <w:rFonts w:hint="eastAsia" w:ascii="宋体" w:hAnsi="宋体" w:eastAsia="宋体" w:cs="宋体"/>
          <w:color w:val="000000" w:themeColor="text1"/>
          <w:sz w:val="24"/>
          <w:highlight w:val="none"/>
          <w14:textFill>
            <w14:solidFill>
              <w14:schemeClr w14:val="tx1"/>
            </w14:solidFill>
          </w14:textFill>
        </w:rPr>
        <w:t xml:space="preserve">定</w:t>
      </w:r>
      <w:r>
        <w:rPr>
          <w:rStyle w:val="1452"/>
          <w:rFonts w:hint="eastAsia" w:ascii="宋体" w:hAnsi="宋体" w:eastAsia="宋体" w:cs="宋体"/>
          <w:color w:val="000000" w:themeColor="text1"/>
          <w:spacing w:val="-2"/>
          <w:sz w:val="24"/>
          <w:highlight w:val="none"/>
          <w14:textFill>
            <w14:solidFill>
              <w14:schemeClr w14:val="tx1"/>
            </w14:solidFill>
          </w14:textFill>
        </w:rPr>
        <w:t xml:space="preserve">代</w:t>
      </w:r>
      <w:r>
        <w:rPr>
          <w:rStyle w:val="1452"/>
          <w:rFonts w:hint="eastAsia" w:ascii="宋体" w:hAnsi="宋体" w:eastAsia="宋体" w:cs="宋体"/>
          <w:color w:val="000000" w:themeColor="text1"/>
          <w:sz w:val="24"/>
          <w:highlight w:val="none"/>
          <w14:textFill>
            <w14:solidFill>
              <w14:schemeClr w14:val="tx1"/>
            </w14:solidFill>
          </w14:textFill>
        </w:rPr>
        <w:t xml:space="preserve">表</w:t>
      </w:r>
      <w:r>
        <w:rPr>
          <w:rStyle w:val="1452"/>
          <w:rFonts w:hint="eastAsia" w:ascii="宋体" w:hAnsi="宋体" w:eastAsia="宋体" w:cs="宋体"/>
          <w:color w:val="000000" w:themeColor="text1"/>
          <w:spacing w:val="-2"/>
          <w:sz w:val="24"/>
          <w:highlight w:val="none"/>
          <w14:textFill>
            <w14:solidFill>
              <w14:schemeClr w14:val="tx1"/>
            </w14:solidFill>
          </w14:textFill>
        </w:rPr>
        <w:t xml:space="preserve">人</w:t>
      </w:r>
      <w:r>
        <w:rPr>
          <w:rStyle w:val="1452"/>
          <w:rFonts w:hint="eastAsia" w:ascii="宋体" w:hAnsi="宋体" w:eastAsia="宋体" w:cs="宋体"/>
          <w:color w:val="000000" w:themeColor="text1"/>
          <w:sz w:val="24"/>
          <w:highlight w:val="none"/>
          <w14:textFill>
            <w14:solidFill>
              <w14:schemeClr w14:val="tx1"/>
            </w14:solidFill>
          </w14:textFill>
        </w:rPr>
        <w:t xml:space="preserve">或其授权的代理人（签字或盖章）：</w:t>
      </w:r>
      <w:r/>
    </w:p>
    <w:p>
      <w:pPr>
        <w:pStyle w:val="2407"/>
        <w:jc w:val="right"/>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Style w:val="1452"/>
          <w:rFonts w:hint="eastAsia" w:ascii="宋体" w:hAnsi="宋体" w:eastAsia="宋体" w:cs="宋体"/>
          <w:color w:val="000000" w:themeColor="text1"/>
          <w:sz w:val="24"/>
          <w:highlight w:val="none"/>
          <w14:textFill>
            <w14:solidFill>
              <w14:schemeClr w14:val="tx1"/>
            </w14:solidFill>
          </w14:textFill>
        </w:rPr>
        <w:t xml:space="preserve">日      期：   年    月    日</w:t>
      </w:r>
      <w:r/>
    </w:p>
    <w:p>
      <w:pPr>
        <w:pStyle w:val="2407"/>
        <w:rPr>
          <w:rStyle w:val="1452"/>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2407"/>
        <w:jc w:val="left"/>
        <w:rPr>
          <w:rStyle w:val="1452"/>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2407"/>
        <w:jc w:val="left"/>
        <w:rPr>
          <w:rStyle w:val="1452"/>
          <w:rFonts w:hint="eastAsia" w:ascii="宋体" w:hAnsi="宋体" w:eastAsia="宋体" w:cs="宋体"/>
          <w:b/>
          <w:bCs/>
          <w:color w:val="000000" w:themeColor="text1"/>
          <w:sz w:val="24"/>
          <w:highlight w:val="none"/>
          <w14:textFill>
            <w14:solidFill>
              <w14:schemeClr w14:val="tx1"/>
            </w14:solidFill>
          </w14:textFill>
        </w:rPr>
      </w:pPr>
      <w:r>
        <w:rPr>
          <w:rStyle w:val="1452"/>
          <w:rFonts w:hint="eastAsia" w:ascii="宋体" w:hAnsi="宋体" w:cs="宋体"/>
          <w:b/>
          <w:bCs/>
          <w:color w:val="000000" w:themeColor="text1"/>
          <w:sz w:val="24"/>
          <w:highlight w:val="none"/>
          <w:lang w:val="en-US" w:eastAsia="zh-CN"/>
          <w14:textFill>
            <w14:solidFill>
              <w14:schemeClr w14:val="tx1"/>
            </w14:solidFill>
          </w14:textFill>
        </w:rPr>
        <w:t xml:space="preserve">  2.</w:t>
      </w:r>
      <w:r>
        <w:rPr>
          <w:rStyle w:val="1452"/>
          <w:rFonts w:hint="eastAsia" w:ascii="宋体" w:hAnsi="宋体" w:eastAsia="宋体" w:cs="宋体"/>
          <w:b/>
          <w:bCs/>
          <w:color w:val="000000" w:themeColor="text1"/>
          <w:sz w:val="24"/>
          <w:highlight w:val="none"/>
          <w:lang w:val="en-US" w:eastAsia="zh-CN"/>
          <w14:textFill>
            <w14:solidFill>
              <w14:schemeClr w14:val="tx1"/>
            </w14:solidFill>
          </w14:textFill>
        </w:rPr>
        <w:t xml:space="preserve">服务</w:t>
      </w:r>
      <w:r>
        <w:rPr>
          <w:rStyle w:val="1452"/>
          <w:rFonts w:hint="eastAsia" w:ascii="宋体" w:hAnsi="宋体" w:eastAsia="宋体" w:cs="宋体"/>
          <w:b/>
          <w:bCs/>
          <w:color w:val="000000" w:themeColor="text1"/>
          <w:sz w:val="24"/>
          <w:highlight w:val="none"/>
          <w14:textFill>
            <w14:solidFill>
              <w14:schemeClr w14:val="tx1"/>
            </w14:solidFill>
          </w14:textFill>
        </w:rPr>
        <w:t xml:space="preserve">部分要求如有负偏离，请如实填写下表（如有）：</w:t>
      </w:r>
      <w:r/>
    </w:p>
    <w:tbl>
      <w:tblPr>
        <w:tblStyle w:val="864"/>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2779"/>
        <w:gridCol w:w="2727"/>
        <w:gridCol w:w="1824"/>
        <w:gridCol w:w="1489"/>
      </w:tblGrid>
      <w:tr>
        <w:trPr>
          <w:jc w:val="center"/>
          <w:trHeight w:val="662"/>
        </w:trPr>
        <w:tc>
          <w:tcPr>
            <w:tcMar>
              <w:left w:w="0" w:type="dxa"/>
              <w:top w:w="0" w:type="dxa"/>
              <w:right w:w="0" w:type="dxa"/>
              <w:bottom w:w="0" w:type="dxa"/>
            </w:tcMar>
            <w:tcW w:w="91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序号</w:t>
            </w:r>
            <w:r/>
          </w:p>
        </w:tc>
        <w:tc>
          <w:tcPr>
            <w:tcMar>
              <w:left w:w="0" w:type="dxa"/>
              <w:top w:w="0" w:type="dxa"/>
              <w:right w:w="0" w:type="dxa"/>
              <w:bottom w:w="0" w:type="dxa"/>
            </w:tcMar>
            <w:tcW w:w="2770"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服务</w:t>
            </w:r>
            <w:r>
              <w:rPr>
                <w:rStyle w:val="1452"/>
                <w:rFonts w:hint="eastAsia" w:ascii="宋体" w:hAnsi="宋体" w:eastAsia="宋体" w:cs="宋体"/>
                <w:color w:val="000000" w:themeColor="text1"/>
                <w:sz w:val="22"/>
                <w:szCs w:val="22"/>
                <w:highlight w:val="none"/>
                <w14:textFill>
                  <w14:solidFill>
                    <w14:schemeClr w14:val="tx1"/>
                  </w14:solidFill>
                </w14:textFill>
              </w:rPr>
              <w:t xml:space="preserve">要求内容</w:t>
            </w:r>
            <w:r/>
          </w:p>
        </w:tc>
        <w:tc>
          <w:tcPr>
            <w:tcMar>
              <w:left w:w="0" w:type="dxa"/>
              <w:top w:w="0" w:type="dxa"/>
              <w:right w:w="0" w:type="dxa"/>
              <w:bottom w:w="0" w:type="dxa"/>
            </w:tcMar>
            <w:tcW w:w="2719"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实际响应情况</w:t>
            </w:r>
            <w:r/>
          </w:p>
        </w:tc>
        <w:tc>
          <w:tcPr>
            <w:tcMar>
              <w:left w:w="0" w:type="dxa"/>
              <w:top w:w="0" w:type="dxa"/>
              <w:right w:w="0" w:type="dxa"/>
              <w:bottom w:w="0" w:type="dxa"/>
            </w:tcMar>
            <w:tcW w:w="1818"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偏离内容</w:t>
            </w:r>
            <w:r/>
          </w:p>
        </w:tc>
        <w:tc>
          <w:tcPr>
            <w:tcMar>
              <w:left w:w="0" w:type="dxa"/>
              <w:top w:w="0" w:type="dxa"/>
              <w:right w:w="0" w:type="dxa"/>
              <w:bottom w:w="0" w:type="dxa"/>
            </w:tcMar>
            <w:tcW w:w="148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Mar>
              <w:left w:w="0" w:type="dxa"/>
              <w:top w:w="0" w:type="dxa"/>
              <w:right w:w="0" w:type="dxa"/>
              <w:bottom w:w="0" w:type="dxa"/>
            </w:tcMar>
            <w:tcW w:w="2770"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Mar>
              <w:left w:w="0" w:type="dxa"/>
              <w:top w:w="0" w:type="dxa"/>
              <w:right w:w="0" w:type="dxa"/>
              <w:bottom w:w="0" w:type="dxa"/>
            </w:tcMar>
            <w:tcW w:w="2770"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w:t>
            </w:r>
            <w:r/>
          </w:p>
        </w:tc>
        <w:tc>
          <w:tcPr>
            <w:tcMar>
              <w:left w:w="0" w:type="dxa"/>
              <w:top w:w="0" w:type="dxa"/>
              <w:right w:w="0" w:type="dxa"/>
              <w:bottom w:w="0" w:type="dxa"/>
            </w:tcMar>
            <w:tcW w:w="2770"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bl>
    <w:p>
      <w:pPr>
        <w:pStyle w:val="2407"/>
        <w:rPr>
          <w:rStyle w:val="1452"/>
          <w:rFonts w:hint="eastAsia" w:ascii="宋体" w:hAnsi="宋体" w:eastAsia="宋体" w:cs="宋体"/>
          <w:color w:val="000000" w:themeColor="text1"/>
          <w:highlight w:val="none"/>
          <w14:textFill>
            <w14:solidFill>
              <w14:schemeClr w14:val="tx1"/>
            </w14:solidFill>
          </w14:textFill>
        </w:rPr>
      </w:pPr>
      <w:r>
        <w:rPr>
          <w:rStyle w:val="1452"/>
          <w:rFonts w:hint="eastAsia" w:ascii="宋体" w:hAnsi="宋体" w:eastAsia="宋体" w:cs="宋体"/>
          <w:color w:val="000000" w:themeColor="text1"/>
          <w:highlight w:val="none"/>
          <w14:textFill>
            <w14:solidFill>
              <w14:schemeClr w14:val="tx1"/>
            </w14:solidFill>
          </w14:textFill>
        </w:rPr>
        <w:t xml:space="preserve">说明：投标人应如实填写，如履约时发现不能按上述内容履约的，采购人有权</w:t>
      </w:r>
      <w:r>
        <w:rPr>
          <w:rStyle w:val="1452"/>
          <w:rFonts w:hint="eastAsia" w:ascii="宋体" w:hAnsi="宋体" w:eastAsia="宋体" w:cs="宋体"/>
          <w:color w:val="000000" w:themeColor="text1"/>
          <w:highlight w:val="none"/>
          <w:lang w:val="en-US" w:eastAsia="zh-CN"/>
          <w14:textFill>
            <w14:solidFill>
              <w14:schemeClr w14:val="tx1"/>
            </w14:solidFill>
          </w14:textFill>
        </w:rPr>
        <w:t xml:space="preserve">单方面解除合同</w:t>
      </w:r>
      <w:r>
        <w:rPr>
          <w:rStyle w:val="1452"/>
          <w:rFonts w:hint="eastAsia" w:ascii="宋体" w:hAnsi="宋体" w:eastAsia="宋体" w:cs="宋体"/>
          <w:color w:val="000000" w:themeColor="text1"/>
          <w:highlight w:val="none"/>
          <w14:textFill>
            <w14:solidFill>
              <w14:schemeClr w14:val="tx1"/>
            </w14:solidFill>
          </w14:textFill>
        </w:rPr>
        <w:t xml:space="preserve">。投标人应负相应法律责任及违约责任。</w:t>
      </w:r>
      <w:r/>
    </w:p>
    <w:p>
      <w:pPr>
        <w:pStyle w:val="2407"/>
        <w:jc w:val="right"/>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2407"/>
        <w:jc w:val="center"/>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Style w:val="1452"/>
          <w:rFonts w:hint="eastAsia" w:ascii="宋体" w:hAnsi="宋体" w:eastAsia="宋体" w:cs="宋体"/>
          <w:color w:val="000000" w:themeColor="text1"/>
          <w:sz w:val="24"/>
          <w:highlight w:val="none"/>
          <w14:textFill>
            <w14:solidFill>
              <w14:schemeClr w14:val="tx1"/>
            </w14:solidFill>
          </w14:textFill>
        </w:rPr>
        <w:t xml:space="preserve">                          投标人（公章）：</w:t>
      </w:r>
      <w:r/>
    </w:p>
    <w:p>
      <w:pPr>
        <w:pStyle w:val="2407"/>
        <w:jc w:val="center"/>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Style w:val="1452"/>
          <w:rFonts w:hint="eastAsia" w:ascii="宋体" w:hAnsi="宋体" w:eastAsia="宋体" w:cs="宋体"/>
          <w:color w:val="000000" w:themeColor="text1"/>
          <w:spacing w:val="-2"/>
          <w:sz w:val="24"/>
          <w:highlight w:val="none"/>
          <w14:textFill>
            <w14:solidFill>
              <w14:schemeClr w14:val="tx1"/>
            </w14:solidFill>
          </w14:textFill>
        </w:rPr>
        <w:t xml:space="preserve">法</w:t>
      </w:r>
      <w:r>
        <w:rPr>
          <w:rStyle w:val="1452"/>
          <w:rFonts w:hint="eastAsia" w:ascii="宋体" w:hAnsi="宋体" w:eastAsia="宋体" w:cs="宋体"/>
          <w:color w:val="000000" w:themeColor="text1"/>
          <w:sz w:val="24"/>
          <w:highlight w:val="none"/>
          <w14:textFill>
            <w14:solidFill>
              <w14:schemeClr w14:val="tx1"/>
            </w14:solidFill>
          </w14:textFill>
        </w:rPr>
        <w:t xml:space="preserve">定</w:t>
      </w:r>
      <w:r>
        <w:rPr>
          <w:rStyle w:val="1452"/>
          <w:rFonts w:hint="eastAsia" w:ascii="宋体" w:hAnsi="宋体" w:eastAsia="宋体" w:cs="宋体"/>
          <w:color w:val="000000" w:themeColor="text1"/>
          <w:spacing w:val="-2"/>
          <w:sz w:val="24"/>
          <w:highlight w:val="none"/>
          <w14:textFill>
            <w14:solidFill>
              <w14:schemeClr w14:val="tx1"/>
            </w14:solidFill>
          </w14:textFill>
        </w:rPr>
        <w:t xml:space="preserve">代</w:t>
      </w:r>
      <w:r>
        <w:rPr>
          <w:rStyle w:val="1452"/>
          <w:rFonts w:hint="eastAsia" w:ascii="宋体" w:hAnsi="宋体" w:eastAsia="宋体" w:cs="宋体"/>
          <w:color w:val="000000" w:themeColor="text1"/>
          <w:sz w:val="24"/>
          <w:highlight w:val="none"/>
          <w14:textFill>
            <w14:solidFill>
              <w14:schemeClr w14:val="tx1"/>
            </w14:solidFill>
          </w14:textFill>
        </w:rPr>
        <w:t xml:space="preserve">表</w:t>
      </w:r>
      <w:r>
        <w:rPr>
          <w:rStyle w:val="1452"/>
          <w:rFonts w:hint="eastAsia" w:ascii="宋体" w:hAnsi="宋体" w:eastAsia="宋体" w:cs="宋体"/>
          <w:color w:val="000000" w:themeColor="text1"/>
          <w:spacing w:val="-2"/>
          <w:sz w:val="24"/>
          <w:highlight w:val="none"/>
          <w14:textFill>
            <w14:solidFill>
              <w14:schemeClr w14:val="tx1"/>
            </w14:solidFill>
          </w14:textFill>
        </w:rPr>
        <w:t xml:space="preserve">人</w:t>
      </w:r>
      <w:r>
        <w:rPr>
          <w:rStyle w:val="1452"/>
          <w:rFonts w:hint="eastAsia" w:ascii="宋体" w:hAnsi="宋体" w:eastAsia="宋体" w:cs="宋体"/>
          <w:color w:val="000000" w:themeColor="text1"/>
          <w:sz w:val="24"/>
          <w:highlight w:val="none"/>
          <w14:textFill>
            <w14:solidFill>
              <w14:schemeClr w14:val="tx1"/>
            </w14:solidFill>
          </w14:textFill>
        </w:rPr>
        <w:t xml:space="preserve">或其授权的代理人（签字或盖章）：</w:t>
      </w:r>
      <w:r/>
    </w:p>
    <w:p>
      <w:pPr>
        <w:ind w:left="-141" w:firstLine="420"/>
        <w:jc w:val="right"/>
        <w:spacing w:line="560" w:lineRule="exact"/>
        <w:tabs>
          <w:tab w:val="left" w:pos="567" w:leader="none"/>
          <w:tab w:val="left" w:pos="709" w:leader="none"/>
          <w:tab w:val="left" w:pos="993" w:leader="none"/>
        </w:tabs>
        <w:rPr>
          <w:rFonts w:hint="eastAsia" w:ascii="宋体" w:hAnsi="宋体" w:eastAsia="宋体" w:cs="宋体"/>
          <w:color w:val="auto"/>
          <w:sz w:val="24"/>
          <w:highlight w:val="none"/>
        </w:rPr>
      </w:pPr>
      <w:r>
        <w:rPr>
          <w:rStyle w:val="1452"/>
          <w:rFonts w:hint="eastAsia" w:ascii="宋体" w:hAnsi="宋体" w:eastAsia="宋体" w:cs="宋体"/>
          <w:color w:val="000000" w:themeColor="text1"/>
          <w:sz w:val="24"/>
          <w:highlight w:val="none"/>
          <w14:textFill>
            <w14:solidFill>
              <w14:schemeClr w14:val="tx1"/>
            </w14:solidFill>
          </w14:textFill>
        </w:rPr>
        <w:t xml:space="preserve">日      期：   年    月    日</w:t>
      </w:r>
      <w:r/>
    </w:p>
    <w:p>
      <w:pPr>
        <w:pStyle w:val="855"/>
        <w:jc w:val="both"/>
        <w:rPr>
          <w:rFonts w:hint="eastAsia" w:ascii="宋体" w:hAnsi="宋体" w:eastAsia="宋体" w:cs="宋体"/>
          <w:b w:val="0"/>
          <w:color w:val="auto"/>
          <w:sz w:val="32"/>
          <w:szCs w:val="32"/>
          <w:highlight w:val="none"/>
        </w:rPr>
      </w:pPr>
      <w:r>
        <w:rPr>
          <w:rFonts w:hint="eastAsia" w:ascii="宋体" w:hAnsi="宋体" w:eastAsia="宋体" w:cs="宋体"/>
          <w:b w:val="0"/>
          <w:color w:val="auto"/>
          <w:sz w:val="32"/>
          <w:szCs w:val="32"/>
          <w:highlight w:val="non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w:t>
      </w:r>
      <w:r/>
    </w:p>
    <w:p>
      <w:pPr>
        <w:pStyle w:val="2411"/>
        <w:jc w:val="center"/>
        <w:rPr>
          <w:rFonts w:hint="eastAsia" w:ascii="宋体" w:hAnsi="宋体" w:eastAsia="宋体" w:cs="宋体"/>
          <w:b/>
          <w:bCs/>
          <w:color w:val="000000"/>
          <w:sz w:val="28"/>
          <w:szCs w:val="24"/>
          <w:highlight w:val="none"/>
          <w:lang w:val="en-US" w:eastAsia="zh-CN" w:bidi="ar-SA"/>
        </w:rPr>
        <w:outlineLvl w:val="2"/>
      </w:pPr>
      <w:r>
        <w:rPr>
          <w:rFonts w:hint="eastAsia" w:ascii="宋体" w:hAnsi="宋体" w:cs="宋体"/>
          <w:b/>
          <w:bCs/>
          <w:color w:val="000000"/>
          <w:sz w:val="28"/>
          <w:szCs w:val="24"/>
          <w:highlight w:val="none"/>
          <w:lang w:val="en-US" w:eastAsia="zh-CN" w:bidi="ar-SA"/>
        </w:rPr>
        <w:t xml:space="preserve">（一）</w:t>
      </w:r>
      <w:r>
        <w:rPr>
          <w:rFonts w:hint="eastAsia" w:ascii="宋体" w:hAnsi="宋体" w:eastAsia="宋体" w:cs="宋体"/>
          <w:b/>
          <w:bCs/>
          <w:color w:val="000000"/>
          <w:sz w:val="28"/>
          <w:szCs w:val="24"/>
          <w:highlight w:val="none"/>
          <w:lang w:val="en-US" w:eastAsia="zh-CN" w:bidi="ar-SA"/>
        </w:rPr>
        <w:t xml:space="preserve">项目经理能力评价</w:t>
      </w:r>
      <w:r/>
    </w:p>
    <w:p>
      <w:pPr>
        <w:pStyle w:val="2449"/>
        <w:rPr>
          <w:color w:val="000000"/>
          <w:highlight w:val="none"/>
          <w:lang w:val="en-US" w:eastAsia="zh-CN"/>
        </w:rPr>
      </w:pPr>
      <w:r>
        <w:rPr>
          <w:color w:val="000000"/>
          <w:highlight w:val="none"/>
          <w:lang w:val="en-US" w:eastAsia="zh-CN"/>
        </w:rPr>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8"/>
        <w:gridCol w:w="1757"/>
        <w:gridCol w:w="5357"/>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2450"/>
              <w:ind w:firstLine="482"/>
              <w:spacing w:line="360" w:lineRule="auto"/>
              <w:rPr>
                <w:rFonts w:ascii="宋体" w:hAnsi="宋体"/>
                <w:bCs/>
                <w:color w:val="000000"/>
                <w:sz w:val="24"/>
                <w:highlight w:val="none"/>
                <w:lang w:val="en-US" w:eastAsia="zh-CN"/>
              </w:rPr>
            </w:pPr>
            <w:r>
              <w:rPr>
                <w:rFonts w:ascii="宋体" w:hAnsi="宋体"/>
                <w:b w:val="0"/>
                <w:color w:val="000000"/>
                <w:sz w:val="24"/>
                <w:highlight w:val="none"/>
                <w:lang w:val="en-US" w:eastAsia="zh-CN"/>
              </w:rPr>
              <w:br w:type="page" w:clear="all"/>
            </w:r>
            <w:r>
              <w:rPr>
                <w:rFonts w:hint="eastAsia" w:ascii="宋体" w:hAnsi="宋体"/>
                <w:bCs/>
                <w:color w:val="000000"/>
                <w:sz w:val="24"/>
                <w:highlight w:val="none"/>
                <w:lang w:val="en-US" w:eastAsia="zh-CN"/>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450"/>
              <w:ind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450"/>
              <w:ind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450"/>
              <w:ind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450"/>
              <w:ind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450"/>
              <w:ind w:left="-15" w:firstLine="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pStyle w:val="2450"/>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bl>
    <w:p>
      <w:pPr>
        <w:pStyle w:val="2449"/>
        <w:jc w:val="left"/>
        <w:widowControl/>
        <w:rPr>
          <w:rFonts w:ascii="宋体" w:hAnsi="宋体"/>
          <w:b/>
          <w:color w:val="000000"/>
          <w:sz w:val="24"/>
          <w:highlight w:val="none"/>
          <w:lang w:val="en-US" w:eastAsia="zh-CN"/>
        </w:rPr>
      </w:pPr>
      <w:r>
        <w:rPr>
          <w:rFonts w:ascii="宋体" w:hAnsi="宋体"/>
          <w:b/>
          <w:color w:val="000000"/>
          <w:sz w:val="24"/>
          <w:highlight w:val="none"/>
          <w:lang w:val="en-US" w:eastAsia="zh-CN"/>
        </w:rPr>
      </w:r>
      <w:r/>
    </w:p>
    <w:p>
      <w:pPr>
        <w:pStyle w:val="2450"/>
        <w:ind w:firstLine="482"/>
        <w:spacing w:line="360" w:lineRule="auto"/>
        <w:rPr>
          <w:rFonts w:ascii="宋体" w:hAnsi="宋体"/>
          <w:bCs/>
          <w:color w:val="000000"/>
          <w:sz w:val="24"/>
          <w:highlight w:val="none"/>
          <w:u w:val="single"/>
          <w:lang w:val="en-US" w:eastAsia="zh-CN"/>
        </w:rPr>
      </w:pPr>
      <w:r>
        <w:rPr>
          <w:rFonts w:hint="eastAsia" w:ascii="宋体" w:hAnsi="宋体"/>
          <w:b w:val="0"/>
          <w:bCs/>
          <w:color w:val="000000"/>
          <w:sz w:val="24"/>
          <w:highlight w:val="none"/>
          <w:lang w:val="en-US" w:eastAsia="zh-CN"/>
        </w:rPr>
        <w:t xml:space="preserve">注：</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u w:val="single"/>
          <w:lang w:val="en-US" w:eastAsia="zh-CN"/>
        </w:rPr>
        <w:t xml:space="preserve">项目负责人具有相关证书的，应在本表后</w:t>
      </w:r>
      <w:r>
        <w:rPr>
          <w:rFonts w:hint="eastAsia" w:ascii="宋体" w:hAnsi="宋体"/>
          <w:color w:val="000000"/>
          <w:sz w:val="24"/>
          <w:highlight w:val="none"/>
          <w:u w:val="single"/>
          <w:lang w:val="en-US" w:eastAsia="zh-CN"/>
        </w:rPr>
        <w:t xml:space="preserve">提交相关证书扫描件。</w:t>
      </w:r>
      <w:r/>
    </w:p>
    <w:p>
      <w:pPr>
        <w:pStyle w:val="2450"/>
        <w:ind w:left="479" w:firstLine="65"/>
        <w:spacing w:line="360" w:lineRule="auto"/>
        <w:rPr>
          <w:rFonts w:ascii="宋体" w:hAnsi="宋体"/>
          <w:bCs/>
          <w:color w:val="000000"/>
          <w:sz w:val="24"/>
          <w:highlight w:val="none"/>
          <w:u w:val="single"/>
          <w:lang w:val="en-US" w:eastAsia="zh-CN"/>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u w:val="single"/>
          <w:lang w:val="en-US" w:eastAsia="zh-CN"/>
        </w:rPr>
        <w:t xml:space="preserve">须提供</w:t>
      </w:r>
      <w:r>
        <w:rPr>
          <w:rFonts w:hint="eastAsia" w:hAnsi="楷体"/>
          <w:color w:val="000000"/>
          <w:sz w:val="24"/>
          <w:highlight w:val="none"/>
          <w:u w:val="single"/>
          <w:lang w:val="en-US" w:eastAsia="zh-CN"/>
        </w:rPr>
        <w:t xml:space="preserve">近半年内</w:t>
      </w:r>
      <w:r>
        <w:rPr>
          <w:rFonts w:hint="eastAsia" w:ascii="宋体" w:hAnsi="宋体"/>
          <w:bCs/>
          <w:color w:val="000000"/>
          <w:sz w:val="24"/>
          <w:highlight w:val="none"/>
          <w:u w:val="single"/>
          <w:lang w:val="en-US" w:eastAsia="zh-CN"/>
        </w:rPr>
        <w:t xml:space="preserve">（至少一个月）供应商为项目负责人缴纳社会保险的证明材料。</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u w:val="single"/>
          <w:lang w:val="en-US" w:eastAsia="zh-CN"/>
        </w:rPr>
        <w:t xml:space="preserve">列入本表人员如要更换，需经采购人同意。擅自更换属违约行为。</w:t>
      </w:r>
      <w:r/>
    </w:p>
    <w:p>
      <w:pPr>
        <w:pStyle w:val="2450"/>
        <w:ind w:firstLine="480"/>
        <w:spacing w:line="360" w:lineRule="auto"/>
        <w:rPr>
          <w:rFonts w:ascii="宋体" w:hAnsi="宋体"/>
          <w:bCs/>
          <w:color w:val="000000"/>
          <w:sz w:val="24"/>
          <w:highlight w:val="none"/>
          <w:u w:val="single"/>
          <w:lang w:val="en-US" w:eastAsia="zh-CN"/>
        </w:rPr>
      </w:pPr>
      <w:r>
        <w:rPr>
          <w:rFonts w:ascii="宋体" w:hAnsi="宋体"/>
          <w:bCs/>
          <w:color w:val="000000"/>
          <w:sz w:val="24"/>
          <w:highlight w:val="none"/>
          <w:u w:val="single"/>
          <w:lang w:val="en-US" w:eastAsia="zh-CN"/>
        </w:rPr>
      </w:r>
      <w:r/>
    </w:p>
    <w:p>
      <w:pPr>
        <w:pStyle w:val="2451"/>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t xml:space="preserve"> </w:t>
      </w:r>
      <w:r/>
    </w:p>
    <w:p>
      <w:pPr>
        <w:pStyle w:val="2420"/>
        <w:jc w:val="center"/>
        <w:rPr>
          <w:rFonts w:hint="default" w:ascii="宋体" w:hAnsi="宋体" w:eastAsia="宋体" w:cs="宋体"/>
          <w:b/>
          <w:bCs/>
          <w:color w:val="000000"/>
          <w:sz w:val="28"/>
          <w:szCs w:val="24"/>
          <w:highlight w:val="none"/>
          <w:lang w:val="en-US" w:eastAsia="zh-CN" w:bidi="ar-SA"/>
        </w:rPr>
        <w:outlineLvl w:val="2"/>
      </w:pPr>
      <w:r>
        <w:rPr>
          <w:rFonts w:ascii="宋体" w:hAnsi="宋体" w:eastAsia="宋体" w:cs="宋体"/>
          <w:color w:val="000000"/>
          <w:sz w:val="28"/>
          <w:highlight w:val="none"/>
        </w:rPr>
        <w:br w:type="page" w:clear="all"/>
      </w:r>
      <w:bookmarkStart w:id="168" w:name="_Toc30984"/>
      <w:r>
        <w:rPr>
          <w:rFonts w:hint="eastAsia" w:ascii="宋体" w:hAnsi="宋体" w:eastAsia="宋体" w:cs="宋体"/>
          <w:b/>
          <w:bCs/>
          <w:color w:val="000000"/>
          <w:sz w:val="28"/>
          <w:szCs w:val="24"/>
          <w:highlight w:val="none"/>
          <w:lang w:val="en-US" w:eastAsia="zh-CN" w:bidi="ar-SA"/>
        </w:rPr>
        <w:t xml:space="preserve">(二) 项目团队人员能力评价</w:t>
      </w:r>
      <w:bookmarkEnd w:id="168"/>
      <w:r/>
      <w:r/>
    </w:p>
    <w:p>
      <w:pPr>
        <w:pStyle w:val="2452"/>
        <w:ind w:firstLine="48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bl>
      <w:tblPr>
        <w:tblStyle w:val="8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918"/>
        <w:gridCol w:w="1576"/>
        <w:gridCol w:w="1443"/>
        <w:gridCol w:w="1970"/>
        <w:gridCol w:w="1969"/>
        <w:gridCol w:w="918"/>
      </w:tblGrid>
      <w:tr>
        <w:trPr>
          <w:trHeight w:val="580"/>
        </w:trPr>
        <w:tc>
          <w:tcPr>
            <w:tcW w:w="411" w:type="pct"/>
            <w:vAlign w:val="top"/>
            <w:textDirection w:val="lrTb"/>
            <w:noWrap w:val="false"/>
          </w:tcPr>
          <w:p>
            <w:pPr>
              <w:pStyle w:val="245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序号</w:t>
            </w:r>
            <w:r/>
          </w:p>
        </w:tc>
        <w:tc>
          <w:tcPr>
            <w:tcW w:w="479" w:type="pct"/>
            <w:vAlign w:val="top"/>
            <w:textDirection w:val="lrTb"/>
            <w:noWrap w:val="false"/>
          </w:tcPr>
          <w:p>
            <w:pPr>
              <w:pStyle w:val="245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姓名</w:t>
            </w:r>
            <w:r/>
          </w:p>
        </w:tc>
        <w:tc>
          <w:tcPr>
            <w:tcW w:w="822" w:type="pct"/>
            <w:vAlign w:val="top"/>
            <w:textDirection w:val="lrTb"/>
            <w:noWrap w:val="false"/>
          </w:tcPr>
          <w:p>
            <w:pPr>
              <w:pStyle w:val="245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身份证号</w:t>
            </w:r>
            <w:r/>
          </w:p>
        </w:tc>
        <w:tc>
          <w:tcPr>
            <w:tcW w:w="753" w:type="pct"/>
            <w:vAlign w:val="top"/>
            <w:textDirection w:val="lrTb"/>
            <w:noWrap w:val="false"/>
          </w:tcPr>
          <w:p>
            <w:pPr>
              <w:pStyle w:val="245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人员类别</w:t>
            </w:r>
            <w:r/>
          </w:p>
        </w:tc>
        <w:tc>
          <w:tcPr>
            <w:tcW w:w="1028" w:type="pct"/>
            <w:vAlign w:val="top"/>
            <w:textDirection w:val="lrTb"/>
            <w:noWrap w:val="false"/>
          </w:tcPr>
          <w:p>
            <w:pPr>
              <w:pStyle w:val="245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技术证书、级别</w:t>
            </w:r>
            <w:r/>
          </w:p>
        </w:tc>
        <w:tc>
          <w:tcPr>
            <w:tcW w:w="1027" w:type="pct"/>
            <w:vAlign w:val="top"/>
            <w:textDirection w:val="lrTb"/>
            <w:noWrap w:val="false"/>
          </w:tcPr>
          <w:p>
            <w:pPr>
              <w:pStyle w:val="245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相关工作经验</w:t>
            </w:r>
            <w:r/>
          </w:p>
        </w:tc>
        <w:tc>
          <w:tcPr>
            <w:tcW w:w="479" w:type="pct"/>
            <w:vAlign w:val="top"/>
            <w:textDirection w:val="lrTb"/>
            <w:noWrap w:val="false"/>
          </w:tcPr>
          <w:p>
            <w:pPr>
              <w:pStyle w:val="245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备注</w:t>
            </w:r>
            <w:r/>
          </w:p>
        </w:tc>
      </w:tr>
      <w:tr>
        <w:trPr/>
        <w:tc>
          <w:tcPr>
            <w:tcW w:w="411"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822"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753"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8"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7"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822"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753"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8"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7"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822"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753"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8"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7"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pct"/>
            <w:vAlign w:val="top"/>
            <w:textDirection w:val="lrTb"/>
            <w:noWrap w:val="false"/>
          </w:tcPr>
          <w:p>
            <w:pPr>
              <w:pStyle w:val="2452"/>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822"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753"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8"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7"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822"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753"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8"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7"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822"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753"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8"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1027"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c>
          <w:tcPr>
            <w:tcW w:w="479" w:type="pct"/>
            <w:vAlign w:val="top"/>
            <w:textDirection w:val="lrTb"/>
            <w:noWrap w:val="false"/>
          </w:tcPr>
          <w:p>
            <w:pPr>
              <w:pStyle w:val="2452"/>
              <w:spacing w:line="360" w:lineRule="auto"/>
              <w:rPr>
                <w:rFonts w:ascii="宋体" w:hAnsi="宋体"/>
                <w:b/>
                <w:color w:val="000000"/>
                <w:sz w:val="24"/>
                <w:highlight w:val="none"/>
              </w:rPr>
            </w:pPr>
            <w:r>
              <w:rPr>
                <w:rFonts w:ascii="宋体" w:hAnsi="宋体"/>
                <w:b/>
                <w:color w:val="000000"/>
                <w:sz w:val="24"/>
                <w:highlight w:val="none"/>
              </w:rPr>
            </w:r>
            <w:r/>
          </w:p>
        </w:tc>
      </w:tr>
    </w:tbl>
    <w:p>
      <w:pPr>
        <w:pStyle w:val="2452"/>
        <w:ind w:firstLine="480"/>
        <w:spacing w:before="156"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p>
    <w:p>
      <w:pPr>
        <w:pStyle w:val="2452"/>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p>
    <w:p>
      <w:pPr>
        <w:pStyle w:val="2452"/>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3、列入上表人员需提供近半年内至少一个月供应商为其缴纳社会保险的证明材料。</w:t>
      </w:r>
      <w:r/>
    </w:p>
    <w:p>
      <w:pPr>
        <w:pStyle w:val="2452"/>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4、列入上表人员具有相关证书、工作经验的，应在本栏目提交相关证明材料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p>
    <w:p>
      <w:pPr>
        <w:pStyle w:val="2420"/>
        <w:jc w:val="center"/>
        <w:rPr>
          <w:rFonts w:hint="eastAsia" w:ascii="宋体" w:hAnsi="宋体" w:eastAsia="宋体" w:cs="宋体"/>
          <w:b/>
          <w:bCs/>
          <w:color w:val="000000"/>
          <w:sz w:val="28"/>
          <w:szCs w:val="24"/>
          <w:highlight w:val="none"/>
          <w:lang w:val="en-US" w:eastAsia="zh-CN" w:bidi="ar-SA"/>
        </w:rPr>
        <w:outlineLvl w:val="2"/>
      </w:pPr>
      <w:r>
        <w:rPr>
          <w:color w:val="000000"/>
          <w:highlight w:val="none"/>
        </w:rPr>
        <w:br w:type="page" w:clear="all"/>
      </w:r>
      <w:bookmarkStart w:id="169" w:name="_Toc31777"/>
      <w:r>
        <w:rPr>
          <w:rFonts w:hint="eastAsia" w:ascii="宋体" w:hAnsi="宋体" w:eastAsia="宋体" w:cs="宋体"/>
          <w:b/>
          <w:bCs/>
          <w:color w:val="000000"/>
          <w:sz w:val="28"/>
          <w:szCs w:val="24"/>
          <w:highlight w:val="none"/>
          <w:lang w:bidi="ar-SA"/>
        </w:rPr>
        <w:t xml:space="preserve">(</w:t>
      </w:r>
      <w:r>
        <w:rPr>
          <w:rFonts w:hint="eastAsia" w:ascii="宋体" w:hAnsi="宋体" w:eastAsia="宋体" w:cs="宋体"/>
          <w:b/>
          <w:bCs/>
          <w:color w:val="000000"/>
          <w:sz w:val="28"/>
          <w:szCs w:val="24"/>
          <w:highlight w:val="none"/>
          <w:lang w:val="en-US" w:eastAsia="zh-CN" w:bidi="ar-SA"/>
        </w:rPr>
        <w:t xml:space="preserve">三</w:t>
      </w:r>
      <w:r>
        <w:rPr>
          <w:rFonts w:hint="eastAsia" w:ascii="宋体" w:hAnsi="宋体" w:eastAsia="宋体" w:cs="宋体"/>
          <w:b/>
          <w:bCs/>
          <w:color w:val="000000"/>
          <w:sz w:val="28"/>
          <w:szCs w:val="24"/>
          <w:highlight w:val="none"/>
          <w:lang w:bidi="ar-SA"/>
        </w:rPr>
        <w:t xml:space="preserve">) </w:t>
      </w:r>
      <w:r>
        <w:rPr>
          <w:rFonts w:hint="eastAsia" w:ascii="宋体" w:hAnsi="宋体" w:eastAsia="宋体" w:cs="宋体"/>
          <w:b/>
          <w:bCs/>
          <w:color w:val="000000"/>
          <w:sz w:val="28"/>
          <w:szCs w:val="24"/>
          <w:highlight w:val="none"/>
          <w:lang w:val="en-US" w:eastAsia="zh-CN" w:bidi="ar-SA"/>
        </w:rPr>
        <w:t xml:space="preserve">供应商类似业绩表</w:t>
      </w:r>
      <w:bookmarkEnd w:id="169"/>
      <w:r>
        <w:rPr>
          <w:rFonts w:hint="eastAsia" w:ascii="宋体" w:hAnsi="宋体" w:eastAsia="宋体" w:cs="宋体"/>
          <w:b/>
          <w:bCs/>
          <w:color w:val="000000"/>
          <w:sz w:val="28"/>
          <w:szCs w:val="24"/>
          <w:highlight w:val="none"/>
          <w:lang w:val="en-US" w:eastAsia="zh-CN" w:bidi="ar-SA"/>
        </w:rPr>
        <w:t xml:space="preserve">（如有）</w:t>
      </w:r>
      <w:r/>
    </w:p>
    <w:tbl>
      <w:tblPr>
        <w:tblStyle w:val="86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7"/>
        <w:gridCol w:w="2335"/>
        <w:gridCol w:w="2235"/>
        <w:gridCol w:w="1493"/>
        <w:gridCol w:w="1493"/>
        <w:gridCol w:w="1493"/>
      </w:tblGrid>
      <w:tr>
        <w:trPr>
          <w:jc w:val="center"/>
          <w:trHeight w:val="1110"/>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166" w:type="pct"/>
            <w:vAlign w:val="center"/>
            <w:textDirection w:val="lrTb"/>
            <w:noWrap w:val="false"/>
          </w:tcPr>
          <w:p>
            <w:pPr>
              <w:pStyle w:val="2453"/>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hint="eastAsia"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采购人</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所在地</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hint="eastAsia" w:ascii="等线" w:hAnsi="等线" w:eastAsia="等线"/>
                <w:bCs/>
                <w:color w:val="000000"/>
                <w:sz w:val="24"/>
                <w:szCs w:val="21"/>
                <w:highlight w:val="none"/>
                <w:lang w:val="en-US" w:eastAsia="zh-CN"/>
              </w:rPr>
            </w:pPr>
            <w:r>
              <w:rPr>
                <w:rFonts w:hint="eastAsia" w:ascii="等线" w:hAnsi="等线" w:eastAsia="等线"/>
                <w:bCs/>
                <w:color w:val="000000"/>
                <w:sz w:val="24"/>
                <w:szCs w:val="21"/>
                <w:highlight w:val="none"/>
                <w:lang w:val="en-US" w:eastAsia="zh-CN"/>
              </w:rPr>
              <w:t xml:space="preserve">合同签订</w:t>
            </w:r>
            <w:r/>
          </w:p>
          <w:p>
            <w:pPr>
              <w:pStyle w:val="2453"/>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544"/>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681"/>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553"/>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545"/>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538"/>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538"/>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538"/>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538"/>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538"/>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jc w:val="center"/>
          <w:trHeight w:val="538"/>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1166" w:type="pct"/>
            <w:vAlign w:val="top"/>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2453"/>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bl>
    <w:p>
      <w:pPr>
        <w:pStyle w:val="2453"/>
        <w:ind w:firstLine="480"/>
        <w:spacing w:line="360" w:lineRule="auto"/>
        <w:rPr>
          <w:rFonts w:ascii="等线" w:hAnsi="等线" w:eastAsia="等线"/>
          <w:color w:val="000000"/>
          <w:sz w:val="24"/>
          <w:szCs w:val="21"/>
          <w:highlight w:val="none"/>
        </w:rPr>
      </w:pPr>
      <w:r/>
      <w:bookmarkStart w:id="170" w:name="_Hlk513642805"/>
      <w:r>
        <w:rPr>
          <w:rFonts w:hint="eastAsia" w:ascii="等线" w:hAnsi="等线" w:eastAsia="等线"/>
          <w:color w:val="000000"/>
          <w:sz w:val="24"/>
          <w:szCs w:val="21"/>
          <w:highlight w:val="none"/>
        </w:rPr>
        <w:t xml:space="preserve">备注：</w:t>
      </w:r>
      <w:bookmarkEnd w:id="170"/>
      <w:r/>
      <w:r/>
    </w:p>
    <w:p>
      <w:pPr>
        <w:pStyle w:val="2453"/>
        <w:ind w:firstLine="480"/>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1、根据评分标准中关于类似业绩的描述，提供符合</w:t>
      </w:r>
      <w:r>
        <w:rPr>
          <w:rFonts w:hint="eastAsia" w:ascii="等线" w:hAnsi="等线" w:eastAsia="等线"/>
          <w:color w:val="000000"/>
          <w:sz w:val="24"/>
          <w:szCs w:val="21"/>
          <w:highlight w:val="none"/>
          <w:lang w:val="en-US" w:eastAsia="zh-CN"/>
        </w:rPr>
        <w:t xml:space="preserve">招标</w:t>
      </w:r>
      <w:r>
        <w:rPr>
          <w:rFonts w:hint="eastAsia" w:ascii="等线" w:hAnsi="等线" w:eastAsia="等线"/>
          <w:color w:val="000000"/>
          <w:sz w:val="24"/>
          <w:szCs w:val="21"/>
          <w:highlight w:val="none"/>
        </w:rPr>
        <w:t xml:space="preserve">文件要求的证明材料扫描件。</w:t>
      </w:r>
      <w:r/>
    </w:p>
    <w:p>
      <w:pPr>
        <w:pStyle w:val="2453"/>
        <w:ind w:firstLine="480"/>
        <w:spacing w:line="360" w:lineRule="auto"/>
        <w:rPr>
          <w:rFonts w:hint="eastAsia" w:ascii="等线" w:hAnsi="等线" w:eastAsia="等线"/>
          <w:color w:val="000000"/>
          <w:sz w:val="24"/>
          <w:szCs w:val="21"/>
          <w:highlight w:val="none"/>
        </w:rPr>
        <w:sectPr>
          <w:footerReference w:type="default" r:id="rId13"/>
          <w:footerReference w:type="first" r:id="rId14"/>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等线" w:hAnsi="等线" w:eastAsia="等线"/>
          <w:color w:val="000000"/>
          <w:sz w:val="24"/>
          <w:szCs w:val="21"/>
          <w:highlight w:val="none"/>
        </w:rPr>
        <w:t xml:space="preserve">2、行数不够，自行添加。</w:t>
      </w:r>
      <w:r/>
    </w:p>
    <w:p>
      <w:pPr>
        <w:pStyle w:val="2451"/>
        <w:jc w:val="center"/>
        <w:spacing w:line="360" w:lineRule="auto"/>
        <w:rPr>
          <w:rFonts w:hint="default" w:ascii="宋体" w:hAnsi="宋体" w:eastAsia="宋体" w:cs="宋体"/>
          <w:b/>
          <w:bCs/>
          <w:color w:val="000000"/>
          <w:sz w:val="28"/>
          <w:highlight w:val="none"/>
          <w:lang w:val="en-US" w:eastAsia="zh-CN"/>
        </w:rPr>
        <w:outlineLvl w:val="2"/>
      </w:pPr>
      <w:r/>
      <w:bookmarkStart w:id="171" w:name="_Toc8285"/>
      <w:r>
        <w:rPr>
          <w:rFonts w:ascii="宋体" w:hAnsi="宋体" w:eastAsia="宋体" w:cs="宋体"/>
          <w:b/>
          <w:bCs/>
          <w:color w:val="000000"/>
          <w:sz w:val="28"/>
          <w:highlight w:val="none"/>
        </w:rPr>
        <w:t xml:space="preserve">(</w:t>
      </w:r>
      <w:r>
        <w:rPr>
          <w:rFonts w:hint="eastAsia" w:ascii="宋体" w:hAnsi="宋体" w:eastAsia="宋体" w:cs="宋体"/>
          <w:b/>
          <w:bCs/>
          <w:color w:val="000000"/>
          <w:sz w:val="28"/>
          <w:highlight w:val="none"/>
          <w:lang w:val="en-US" w:eastAsia="zh-CN"/>
        </w:rPr>
        <w:t xml:space="preserve">四</w:t>
      </w:r>
      <w:r>
        <w:rPr>
          <w:rFonts w:ascii="宋体" w:hAnsi="宋体" w:eastAsia="宋体" w:cs="宋体"/>
          <w:b/>
          <w:bCs/>
          <w:color w:val="000000"/>
          <w:sz w:val="28"/>
          <w:highlight w:val="none"/>
        </w:rPr>
        <w:t xml:space="preserve">)</w:t>
      </w:r>
      <w:r>
        <w:rPr>
          <w:rFonts w:hint="eastAsia" w:ascii="宋体" w:hAnsi="宋体" w:eastAsia="宋体" w:cs="宋体"/>
          <w:b/>
          <w:bCs/>
          <w:color w:val="000000"/>
          <w:sz w:val="28"/>
          <w:highlight w:val="none"/>
          <w:lang w:val="en-US" w:eastAsia="zh-CN"/>
        </w:rPr>
        <w:t xml:space="preserve">登高作业车辆评价</w:t>
      </w:r>
      <w:bookmarkEnd w:id="171"/>
      <w:r/>
      <w:r/>
    </w:p>
    <w:p>
      <w:pPr>
        <w:ind w:firstLine="480"/>
        <w:jc w:val="center"/>
        <w:spacing w:line="360" w:lineRule="auto"/>
        <w:rPr>
          <w:rFonts w:hint="eastAsia" w:ascii="宋体" w:hAnsi="宋体" w:eastAsia="宋体" w:cs="宋体"/>
          <w:color w:val="auto"/>
          <w:highlight w:val="none"/>
        </w:rPr>
      </w:pPr>
      <w:r/>
      <w:bookmarkStart w:id="172" w:name="_Toc26562"/>
      <w:r>
        <w:rPr>
          <w:rFonts w:hint="eastAsia" w:ascii="宋体" w:hAnsi="宋体" w:eastAsia="宋体" w:cs="宋体"/>
          <w:b w:val="0"/>
          <w:bCs w:val="0"/>
          <w:color w:val="000000"/>
          <w:sz w:val="28"/>
          <w:highlight w:val="none"/>
          <w:lang w:val="en-US" w:eastAsia="zh-CN"/>
        </w:rPr>
        <w:t xml:space="preserve">根据</w:t>
      </w:r>
      <w:r>
        <w:rPr>
          <w:rFonts w:hint="eastAsia" w:ascii="宋体" w:hAnsi="宋体" w:cs="宋体"/>
          <w:b w:val="0"/>
          <w:bCs w:val="0"/>
          <w:color w:val="000000"/>
          <w:sz w:val="28"/>
          <w:highlight w:val="none"/>
          <w:lang w:val="en-US" w:eastAsia="zh-CN"/>
        </w:rPr>
        <w:t xml:space="preserve">招标</w:t>
      </w:r>
      <w:r>
        <w:rPr>
          <w:rFonts w:hint="eastAsia" w:ascii="宋体" w:hAnsi="宋体" w:eastAsia="宋体" w:cs="宋体"/>
          <w:b w:val="0"/>
          <w:bCs w:val="0"/>
          <w:color w:val="000000"/>
          <w:sz w:val="28"/>
          <w:highlight w:val="none"/>
          <w:lang w:val="en-US" w:eastAsia="zh-CN"/>
        </w:rPr>
        <w:t xml:space="preserve">文件要求提供相关证明材料（如有）</w:t>
      </w:r>
      <w:bookmarkEnd w:id="172"/>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highlight w:val="none"/>
          <w:u w:val="single"/>
        </w:rPr>
      </w:pPr>
      <w:r/>
      <w:bookmarkStart w:id="173" w:name="_Toc10038608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55"/>
        <w:rPr>
          <w:rFonts w:hint="eastAsia" w:ascii="宋体" w:hAnsi="宋体" w:eastAsia="宋体" w:cs="宋体"/>
          <w:b w:val="0"/>
          <w:color w:val="auto"/>
          <w:highlight w:val="none"/>
        </w:rPr>
      </w:pPr>
      <w:r>
        <w:rPr>
          <w:rFonts w:hint="eastAsia" w:ascii="宋体" w:hAnsi="宋体" w:eastAsia="宋体" w:cs="宋体"/>
          <w:color w:val="auto"/>
          <w:sz w:val="28"/>
          <w:highlight w:val="none"/>
        </w:rPr>
        <w:t xml:space="preserve">   </w:t>
      </w:r>
      <w:r>
        <w:rPr>
          <w:rFonts w:hint="eastAsia" w:ascii="宋体" w:hAnsi="宋体" w:eastAsia="宋体" w:cs="宋体"/>
          <w:color w:val="auto"/>
          <w:highlight w:val="none"/>
        </w:rPr>
        <w:br w:type="page" w:clear="all"/>
      </w:r>
      <w:bookmarkEnd w:id="173"/>
      <w:r/>
      <w:r/>
    </w:p>
    <w:p>
      <w:pPr>
        <w:pStyle w:val="2429"/>
        <w:jc w:val="center"/>
        <w:rPr>
          <w:rStyle w:val="1452"/>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w:t>
      </w:r>
      <w:r>
        <w:rPr>
          <w:rStyle w:val="1452"/>
          <w:rFonts w:hint="eastAsia" w:ascii="宋体" w:hAnsi="宋体" w:eastAsia="宋体" w:cs="宋体"/>
          <w:b/>
          <w:bCs/>
          <w:color w:val="000000" w:themeColor="text1"/>
          <w:sz w:val="28"/>
          <w:highlight w:val="none"/>
          <w14:textFill>
            <w14:solidFill>
              <w14:schemeClr w14:val="tx1"/>
            </w14:solidFill>
          </w14:textFill>
        </w:rPr>
        <w:t xml:space="preserve">商务部分响应情况</w:t>
      </w:r>
      <w:r/>
    </w:p>
    <w:p>
      <w:pPr>
        <w:pStyle w:val="2407"/>
        <w:ind w:firstLine="482"/>
        <w:spacing w:line="560" w:lineRule="exact"/>
        <w:tabs>
          <w:tab w:val="left" w:pos="567" w:leader="none"/>
          <w:tab w:val="left" w:pos="709" w:leader="none"/>
          <w:tab w:val="left" w:pos="993" w:leader="none"/>
        </w:tabs>
        <w:rPr>
          <w:rStyle w:val="1452"/>
          <w:rFonts w:hint="eastAsia" w:ascii="宋体" w:hAnsi="宋体" w:eastAsia="宋体" w:cs="宋体"/>
          <w:b/>
          <w:bCs/>
          <w:color w:val="000000" w:themeColor="text1"/>
          <w:sz w:val="24"/>
          <w:highlight w:val="none"/>
          <w14:textFill>
            <w14:solidFill>
              <w14:schemeClr w14:val="tx1"/>
            </w14:solidFill>
          </w14:textFill>
        </w:rPr>
      </w:pPr>
      <w:r>
        <w:rPr>
          <w:rStyle w:val="1452"/>
          <w:rFonts w:hint="eastAsia" w:ascii="宋体" w:hAnsi="宋体" w:cs="宋体"/>
          <w:b/>
          <w:bCs/>
          <w:color w:val="000000" w:themeColor="text1"/>
          <w:sz w:val="24"/>
          <w:highlight w:val="none"/>
          <w:lang w:val="en-US" w:eastAsia="zh-CN"/>
          <w14:textFill>
            <w14:solidFill>
              <w14:schemeClr w14:val="tx1"/>
            </w14:solidFill>
          </w14:textFill>
        </w:rPr>
        <w:t xml:space="preserve">1.</w:t>
      </w:r>
      <w:r>
        <w:rPr>
          <w:rStyle w:val="1452"/>
          <w:rFonts w:hint="eastAsia" w:ascii="宋体" w:hAnsi="宋体" w:eastAsia="宋体" w:cs="宋体"/>
          <w:b/>
          <w:bCs/>
          <w:color w:val="000000" w:themeColor="text1"/>
          <w:sz w:val="24"/>
          <w:highlight w:val="none"/>
          <w14:textFill>
            <w14:solidFill>
              <w14:schemeClr w14:val="tx1"/>
            </w14:solidFill>
          </w14:textFill>
        </w:rPr>
        <w:t xml:space="preserve">本项目采购文件“第四部分</w:t>
      </w:r>
      <w:r>
        <w:rPr>
          <w:rStyle w:val="1452"/>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Style w:val="1452"/>
          <w:rFonts w:hint="eastAsia" w:ascii="宋体" w:hAnsi="宋体" w:eastAsia="宋体" w:cs="宋体"/>
          <w:b/>
          <w:bCs/>
          <w:color w:val="000000" w:themeColor="text1"/>
          <w:sz w:val="24"/>
          <w:highlight w:val="none"/>
          <w14:textFill>
            <w14:solidFill>
              <w14:schemeClr w14:val="tx1"/>
            </w14:solidFill>
          </w14:textFill>
        </w:rPr>
        <w:t xml:space="preserve">采购需求”</w:t>
      </w:r>
      <w:r>
        <w:rPr>
          <w:rStyle w:val="1452"/>
          <w:rFonts w:hint="eastAsia" w:ascii="宋体" w:hAnsi="宋体" w:cs="宋体"/>
          <w:b/>
          <w:bCs/>
          <w:color w:val="000000" w:themeColor="text1"/>
          <w:sz w:val="24"/>
          <w:highlight w:val="none"/>
          <w:lang w:val="en-US" w:eastAsia="zh-CN"/>
          <w14:textFill>
            <w14:solidFill>
              <w14:schemeClr w14:val="tx1"/>
            </w14:solidFill>
          </w14:textFill>
        </w:rPr>
        <w:t xml:space="preserve">中</w:t>
      </w:r>
      <w:r>
        <w:rPr>
          <w:rStyle w:val="1452"/>
          <w:rFonts w:hint="eastAsia" w:ascii="宋体" w:hAnsi="宋体" w:cs="宋体"/>
          <w:b/>
          <w:bCs/>
          <w:color w:val="000000" w:themeColor="text1"/>
          <w:sz w:val="24"/>
          <w:highlight w:val="none"/>
          <w:lang w:eastAsia="zh-CN"/>
          <w14:textFill>
            <w14:solidFill>
              <w14:schemeClr w14:val="tx1"/>
            </w14:solidFill>
          </w14:textFill>
        </w:rPr>
        <w:t xml:space="preserve">“</w:t>
      </w:r>
      <w:r>
        <w:rPr>
          <w:rStyle w:val="1452"/>
          <w:rFonts w:hint="eastAsia" w:ascii="宋体" w:hAnsi="宋体" w:cs="宋体"/>
          <w:b/>
          <w:bCs/>
          <w:color w:val="000000" w:themeColor="text1"/>
          <w:sz w:val="24"/>
          <w:highlight w:val="none"/>
          <w:lang w:val="en-US" w:eastAsia="zh-CN"/>
          <w14:textFill>
            <w14:solidFill>
              <w14:schemeClr w14:val="tx1"/>
            </w14:solidFill>
          </w14:textFill>
        </w:rPr>
        <w:t xml:space="preserve">五、</w:t>
      </w:r>
      <w:r>
        <w:rPr>
          <w:rStyle w:val="1452"/>
          <w:rFonts w:hint="eastAsia" w:ascii="宋体" w:hAnsi="宋体" w:eastAsia="宋体" w:cs="宋体"/>
          <w:b/>
          <w:bCs/>
          <w:color w:val="000000" w:themeColor="text1"/>
          <w:sz w:val="24"/>
          <w:highlight w:val="none"/>
          <w14:textFill>
            <w14:solidFill>
              <w14:schemeClr w14:val="tx1"/>
            </w14:solidFill>
          </w14:textFill>
        </w:rPr>
        <w:t xml:space="preserve">商务部分</w:t>
      </w:r>
      <w:r>
        <w:rPr>
          <w:rStyle w:val="1452"/>
          <w:rFonts w:hint="eastAsia" w:ascii="宋体" w:hAnsi="宋体" w:cs="宋体"/>
          <w:b/>
          <w:bCs/>
          <w:color w:val="000000" w:themeColor="text1"/>
          <w:sz w:val="24"/>
          <w:highlight w:val="none"/>
          <w:lang w:eastAsia="zh-CN"/>
          <w14:textFill>
            <w14:solidFill>
              <w14:schemeClr w14:val="tx1"/>
            </w14:solidFill>
          </w14:textFill>
        </w:rPr>
        <w:t xml:space="preserve">”</w:t>
      </w:r>
      <w:r>
        <w:rPr>
          <w:rStyle w:val="2430"/>
          <w:rFonts w:hint="eastAsia" w:ascii="宋体" w:hAnsi="宋体" w:eastAsia="宋体" w:cs="宋体"/>
          <w:color w:val="000000" w:themeColor="text1"/>
          <w:highlight w:val="none"/>
          <w14:textFill>
            <w14:solidFill>
              <w14:schemeClr w14:val="tx1"/>
            </w14:solidFill>
          </w14:textFill>
        </w:rPr>
        <w:t xml:space="preserve">要求，</w:t>
      </w:r>
      <w:r>
        <w:rPr>
          <w:rStyle w:val="1452"/>
          <w:rFonts w:hint="eastAsia" w:ascii="宋体" w:hAnsi="宋体" w:eastAsia="宋体" w:cs="宋体"/>
          <w:b/>
          <w:bCs/>
          <w:color w:val="000000" w:themeColor="text1"/>
          <w:sz w:val="24"/>
          <w:highlight w:val="none"/>
          <w14:textFill>
            <w14:solidFill>
              <w14:schemeClr w14:val="tx1"/>
            </w14:solidFill>
          </w14:textFill>
        </w:rPr>
        <w:t xml:space="preserve">如供应商完全响应，请做如下承诺。</w:t>
      </w:r>
      <w:r/>
    </w:p>
    <w:p>
      <w:pPr>
        <w:pStyle w:val="2407"/>
        <w:jc w:val="center"/>
        <w:spacing w:line="480" w:lineRule="atLeast"/>
        <w:rPr>
          <w:rStyle w:val="1452"/>
          <w:rFonts w:hint="eastAsia" w:ascii="宋体" w:hAnsi="宋体" w:eastAsia="宋体" w:cs="宋体"/>
          <w:b/>
          <w:color w:val="000000" w:themeColor="text1"/>
          <w:sz w:val="32"/>
          <w:szCs w:val="32"/>
          <w:highlight w:val="none"/>
          <w14:textFill>
            <w14:solidFill>
              <w14:schemeClr w14:val="tx1"/>
            </w14:solidFill>
          </w14:textFill>
        </w:rPr>
      </w:pPr>
      <w:r>
        <w:rPr>
          <w:rStyle w:val="1452"/>
          <w:rFonts w:hint="eastAsia" w:ascii="宋体" w:hAnsi="宋体" w:eastAsia="宋体" w:cs="宋体"/>
          <w:b/>
          <w:color w:val="000000" w:themeColor="text1"/>
          <w:sz w:val="32"/>
          <w:szCs w:val="32"/>
          <w:highlight w:val="none"/>
          <w14:textFill>
            <w14:solidFill>
              <w14:schemeClr w14:val="tx1"/>
            </w14:solidFill>
          </w14:textFill>
        </w:rPr>
        <w:t xml:space="preserve">商务部分响应承诺函</w:t>
      </w:r>
      <w:r/>
    </w:p>
    <w:p>
      <w:pPr>
        <w:pStyle w:val="2407"/>
        <w:spacing w:line="480" w:lineRule="atLeast"/>
        <w:rPr>
          <w:rStyle w:val="1452"/>
          <w:rFonts w:hint="eastAsia" w:ascii="宋体" w:hAnsi="宋体" w:eastAsia="宋体" w:cs="宋体"/>
          <w:b/>
          <w:color w:val="000000" w:themeColor="text1"/>
          <w:sz w:val="24"/>
          <w:highlight w:val="none"/>
          <w:u w:val="single"/>
          <w14:textFill>
            <w14:solidFill>
              <w14:schemeClr w14:val="tx1"/>
            </w14:solidFill>
          </w14:textFill>
        </w:rPr>
      </w:pPr>
      <w:r>
        <w:rPr>
          <w:rStyle w:val="1452"/>
          <w:rFonts w:hint="eastAsia" w:ascii="宋体" w:hAnsi="宋体" w:eastAsia="宋体" w:cs="宋体"/>
          <w:b/>
          <w:color w:val="000000" w:themeColor="text1"/>
          <w:sz w:val="24"/>
          <w:highlight w:val="none"/>
          <w:u w:val="single"/>
          <w14:textFill>
            <w14:solidFill>
              <w14:schemeClr w14:val="tx1"/>
            </w14:solidFill>
          </w14:textFill>
        </w:rPr>
        <w:t xml:space="preserve">    （采购人名称）    </w:t>
      </w:r>
      <w:r>
        <w:rPr>
          <w:rStyle w:val="1452"/>
          <w:rFonts w:hint="eastAsia" w:ascii="宋体" w:hAnsi="宋体" w:eastAsia="宋体" w:cs="宋体"/>
          <w:b/>
          <w:color w:val="000000" w:themeColor="text1"/>
          <w:sz w:val="24"/>
          <w:highlight w:val="none"/>
          <w14:textFill>
            <w14:solidFill>
              <w14:schemeClr w14:val="tx1"/>
            </w14:solidFill>
          </w14:textFill>
        </w:rPr>
        <w:t xml:space="preserve">：</w:t>
      </w:r>
      <w:r/>
    </w:p>
    <w:p>
      <w:pPr>
        <w:pStyle w:val="2407"/>
        <w:ind w:firstLine="480"/>
        <w:spacing w:line="480" w:lineRule="atLeast"/>
        <w:rPr>
          <w:rStyle w:val="1452"/>
          <w:rFonts w:hint="eastAsia" w:ascii="宋体" w:hAnsi="宋体" w:eastAsia="宋体" w:cs="宋体"/>
          <w:bCs/>
          <w:color w:val="000000" w:themeColor="text1"/>
          <w:sz w:val="24"/>
          <w:highlight w:val="none"/>
          <w14:textFill>
            <w14:solidFill>
              <w14:schemeClr w14:val="tx1"/>
            </w14:solidFill>
          </w14:textFill>
        </w:rPr>
      </w:pPr>
      <w:r>
        <w:rPr>
          <w:rStyle w:val="1452"/>
          <w:rFonts w:hint="eastAsia" w:ascii="宋体" w:hAnsi="宋体" w:eastAsia="宋体" w:cs="宋体"/>
          <w:bCs/>
          <w:color w:val="000000" w:themeColor="text1"/>
          <w:sz w:val="24"/>
          <w:highlight w:val="none"/>
          <w14:textFill>
            <w14:solidFill>
              <w14:schemeClr w14:val="tx1"/>
            </w14:solidFill>
          </w14:textFill>
        </w:rPr>
        <w:t xml:space="preserve">我单位保证：已</w:t>
      </w:r>
      <w:r>
        <w:rPr>
          <w:rFonts w:hint="eastAsia" w:ascii="宋体" w:hAnsi="宋体" w:eastAsia="宋体" w:cs="宋体"/>
          <w:color w:val="000000" w:themeColor="text1"/>
          <w:sz w:val="24"/>
          <w:szCs w:val="24"/>
          <w:highlight w:val="none"/>
          <w14:textFill>
            <w14:solidFill>
              <w14:schemeClr w14:val="tx1"/>
            </w14:solidFill>
          </w14:textFill>
        </w:rPr>
        <w:t xml:space="preserve">充分理解并确认</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（项目名称）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1452"/>
          <w:rFonts w:hint="eastAsia" w:ascii="宋体" w:hAnsi="宋体" w:eastAsia="宋体" w:cs="宋体"/>
          <w:bCs/>
          <w:color w:val="000000" w:themeColor="text1"/>
          <w:sz w:val="24"/>
          <w:szCs w:val="22"/>
          <w:highlight w:val="none"/>
          <w14:textFill>
            <w14:solidFill>
              <w14:schemeClr w14:val="tx1"/>
            </w14:solidFill>
          </w14:textFill>
        </w:rPr>
        <w:t xml:space="preserve">招标文件“第四部分 采购需求”</w:t>
      </w:r>
      <w:r>
        <w:rPr>
          <w:rStyle w:val="2430"/>
          <w:rFonts w:hint="eastAsia" w:ascii="宋体" w:hAnsi="宋体" w:eastAsia="宋体" w:cs="宋体"/>
          <w:b w:val="0"/>
          <w:color w:val="000000" w:themeColor="text1"/>
          <w:highlight w:val="none"/>
          <w14:textFill>
            <w14:solidFill>
              <w14:schemeClr w14:val="tx1"/>
            </w14:solidFill>
          </w14:textFill>
        </w:rPr>
        <w:t xml:space="preserve">中全部商务部分</w:t>
      </w:r>
      <w:r>
        <w:rPr>
          <w:rStyle w:val="1452"/>
          <w:rFonts w:hint="eastAsia" w:ascii="宋体" w:hAnsi="宋体" w:eastAsia="宋体" w:cs="宋体"/>
          <w:bCs/>
          <w:color w:val="000000" w:themeColor="text1"/>
          <w:sz w:val="24"/>
          <w:highlight w:val="none"/>
          <w14:textFill>
            <w14:solidFill>
              <w14:schemeClr w14:val="tx1"/>
            </w14:solidFill>
          </w14:textFill>
        </w:rPr>
        <w:t xml:space="preserve">要求，所有条款均完全满足且无任何</w:t>
      </w:r>
      <w:r>
        <w:rPr>
          <w:rStyle w:val="1452"/>
          <w:rFonts w:hint="eastAsia" w:ascii="宋体" w:hAnsi="宋体" w:cs="宋体"/>
          <w:bCs/>
          <w:color w:val="000000" w:themeColor="text1"/>
          <w:sz w:val="24"/>
          <w:highlight w:val="none"/>
          <w:lang w:val="en-US" w:eastAsia="zh-CN"/>
          <w14:textFill>
            <w14:solidFill>
              <w14:schemeClr w14:val="tx1"/>
            </w14:solidFill>
          </w14:textFill>
        </w:rPr>
        <w:t xml:space="preserve">负</w:t>
      </w:r>
      <w:r>
        <w:rPr>
          <w:rStyle w:val="1452"/>
          <w:rFonts w:hint="eastAsia" w:ascii="宋体" w:hAnsi="宋体" w:eastAsia="宋体" w:cs="宋体"/>
          <w:bCs/>
          <w:color w:val="000000" w:themeColor="text1"/>
          <w:sz w:val="24"/>
          <w:highlight w:val="none"/>
          <w14:textFill>
            <w14:solidFill>
              <w14:schemeClr w14:val="tx1"/>
            </w14:solidFill>
          </w14:textFill>
        </w:rPr>
        <w:t xml:space="preserve">偏离。如未能按招标文件要求履行服务，我单位将自愿承担全部违约责任。</w:t>
      </w:r>
      <w:r/>
    </w:p>
    <w:p>
      <w:pPr>
        <w:pStyle w:val="2407"/>
        <w:ind w:firstLine="480"/>
        <w:spacing w:line="480" w:lineRule="atLeast"/>
        <w:rPr>
          <w:rStyle w:val="1452"/>
          <w:rFonts w:hint="eastAsia" w:ascii="宋体" w:hAnsi="宋体" w:eastAsia="宋体" w:cs="宋体"/>
          <w:bCs/>
          <w:color w:val="000000" w:themeColor="text1"/>
          <w:sz w:val="24"/>
          <w:highlight w:val="none"/>
          <w14:textFill>
            <w14:solidFill>
              <w14:schemeClr w14:val="tx1"/>
            </w14:solidFill>
          </w14:textFill>
        </w:rPr>
      </w:pPr>
      <w:r>
        <w:rPr>
          <w:rStyle w:val="1452"/>
          <w:rFonts w:hint="eastAsia" w:ascii="宋体" w:hAnsi="宋体" w:eastAsia="宋体" w:cs="宋体"/>
          <w:bCs/>
          <w:color w:val="000000" w:themeColor="text1"/>
          <w:sz w:val="24"/>
          <w:highlight w:val="none"/>
          <w14:textFill>
            <w14:solidFill>
              <w14:schemeClr w14:val="tx1"/>
            </w14:solidFill>
          </w14:textFill>
        </w:rPr>
        <w:t xml:space="preserve">特此承诺！</w:t>
      </w:r>
      <w:r/>
    </w:p>
    <w:p>
      <w:pPr>
        <w:pStyle w:val="2431"/>
        <w:rPr>
          <w:rStyle w:val="1452"/>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2407"/>
        <w:jc w:val="center"/>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Style w:val="1452"/>
          <w:rFonts w:hint="eastAsia" w:ascii="宋体" w:hAnsi="宋体" w:eastAsia="宋体" w:cs="宋体"/>
          <w:color w:val="000000" w:themeColor="text1"/>
          <w:sz w:val="24"/>
          <w:highlight w:val="none"/>
          <w14:textFill>
            <w14:solidFill>
              <w14:schemeClr w14:val="tx1"/>
            </w14:solidFill>
          </w14:textFill>
        </w:rPr>
        <w:t xml:space="preserve">                    </w:t>
      </w:r>
      <w:r>
        <w:rPr>
          <w:rStyle w:val="1452"/>
          <w:rFonts w:hint="eastAsia" w:ascii="宋体" w:hAnsi="宋体" w:eastAsia="宋体" w:cs="宋体"/>
          <w:color w:val="000000" w:themeColor="text1"/>
          <w:sz w:val="22"/>
          <w:highlight w:val="none"/>
          <w14:textFill>
            <w14:solidFill>
              <w14:schemeClr w14:val="tx1"/>
            </w14:solidFill>
          </w14:textFill>
        </w:rPr>
        <w:t xml:space="preserve">      </w:t>
      </w:r>
      <w:r>
        <w:rPr>
          <w:rStyle w:val="1452"/>
          <w:rFonts w:hint="eastAsia" w:ascii="宋体" w:hAnsi="宋体" w:eastAsia="宋体" w:cs="宋体"/>
          <w:color w:val="000000" w:themeColor="text1"/>
          <w:sz w:val="24"/>
          <w:highlight w:val="none"/>
          <w14:textFill>
            <w14:solidFill>
              <w14:schemeClr w14:val="tx1"/>
            </w14:solidFill>
          </w14:textFill>
        </w:rPr>
        <w:t xml:space="preserve">投标人（公章）：</w:t>
      </w:r>
      <w:r/>
    </w:p>
    <w:p>
      <w:pPr>
        <w:pStyle w:val="2407"/>
        <w:jc w:val="center"/>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Style w:val="1452"/>
          <w:rFonts w:hint="eastAsia" w:ascii="宋体" w:hAnsi="宋体" w:eastAsia="宋体" w:cs="宋体"/>
          <w:color w:val="000000" w:themeColor="text1"/>
          <w:spacing w:val="-2"/>
          <w:sz w:val="24"/>
          <w:highlight w:val="none"/>
          <w14:textFill>
            <w14:solidFill>
              <w14:schemeClr w14:val="tx1"/>
            </w14:solidFill>
          </w14:textFill>
        </w:rPr>
        <w:t xml:space="preserve">法</w:t>
      </w:r>
      <w:r>
        <w:rPr>
          <w:rStyle w:val="1452"/>
          <w:rFonts w:hint="eastAsia" w:ascii="宋体" w:hAnsi="宋体" w:eastAsia="宋体" w:cs="宋体"/>
          <w:color w:val="000000" w:themeColor="text1"/>
          <w:sz w:val="24"/>
          <w:highlight w:val="none"/>
          <w14:textFill>
            <w14:solidFill>
              <w14:schemeClr w14:val="tx1"/>
            </w14:solidFill>
          </w14:textFill>
        </w:rPr>
        <w:t xml:space="preserve">定</w:t>
      </w:r>
      <w:r>
        <w:rPr>
          <w:rStyle w:val="1452"/>
          <w:rFonts w:hint="eastAsia" w:ascii="宋体" w:hAnsi="宋体" w:eastAsia="宋体" w:cs="宋体"/>
          <w:color w:val="000000" w:themeColor="text1"/>
          <w:spacing w:val="-2"/>
          <w:sz w:val="24"/>
          <w:highlight w:val="none"/>
          <w14:textFill>
            <w14:solidFill>
              <w14:schemeClr w14:val="tx1"/>
            </w14:solidFill>
          </w14:textFill>
        </w:rPr>
        <w:t xml:space="preserve">代</w:t>
      </w:r>
      <w:r>
        <w:rPr>
          <w:rStyle w:val="1452"/>
          <w:rFonts w:hint="eastAsia" w:ascii="宋体" w:hAnsi="宋体" w:eastAsia="宋体" w:cs="宋体"/>
          <w:color w:val="000000" w:themeColor="text1"/>
          <w:sz w:val="24"/>
          <w:highlight w:val="none"/>
          <w14:textFill>
            <w14:solidFill>
              <w14:schemeClr w14:val="tx1"/>
            </w14:solidFill>
          </w14:textFill>
        </w:rPr>
        <w:t xml:space="preserve">表</w:t>
      </w:r>
      <w:r>
        <w:rPr>
          <w:rStyle w:val="1452"/>
          <w:rFonts w:hint="eastAsia" w:ascii="宋体" w:hAnsi="宋体" w:eastAsia="宋体" w:cs="宋体"/>
          <w:color w:val="000000" w:themeColor="text1"/>
          <w:spacing w:val="-2"/>
          <w:sz w:val="24"/>
          <w:highlight w:val="none"/>
          <w14:textFill>
            <w14:solidFill>
              <w14:schemeClr w14:val="tx1"/>
            </w14:solidFill>
          </w14:textFill>
        </w:rPr>
        <w:t xml:space="preserve">人</w:t>
      </w:r>
      <w:r>
        <w:rPr>
          <w:rStyle w:val="1452"/>
          <w:rFonts w:hint="eastAsia" w:ascii="宋体" w:hAnsi="宋体" w:eastAsia="宋体" w:cs="宋体"/>
          <w:color w:val="000000" w:themeColor="text1"/>
          <w:sz w:val="24"/>
          <w:highlight w:val="none"/>
          <w14:textFill>
            <w14:solidFill>
              <w14:schemeClr w14:val="tx1"/>
            </w14:solidFill>
          </w14:textFill>
        </w:rPr>
        <w:t xml:space="preserve">或其授权的代理人（签字或盖章）：</w:t>
      </w:r>
      <w:r/>
    </w:p>
    <w:p>
      <w:pPr>
        <w:pStyle w:val="2407"/>
        <w:jc w:val="right"/>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Style w:val="1452"/>
          <w:rFonts w:hint="eastAsia" w:ascii="宋体" w:hAnsi="宋体" w:eastAsia="宋体" w:cs="宋体"/>
          <w:color w:val="000000" w:themeColor="text1"/>
          <w:sz w:val="24"/>
          <w:highlight w:val="none"/>
          <w14:textFill>
            <w14:solidFill>
              <w14:schemeClr w14:val="tx1"/>
            </w14:solidFill>
          </w14:textFill>
        </w:rPr>
        <w:t xml:space="preserve">日      期：   年    月    日</w:t>
      </w:r>
      <w:r/>
    </w:p>
    <w:p>
      <w:pPr>
        <w:pStyle w:val="2407"/>
        <w:rPr>
          <w:rStyle w:val="1452"/>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2407"/>
        <w:jc w:val="left"/>
        <w:rPr>
          <w:rStyle w:val="1452"/>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2407"/>
        <w:ind w:firstLine="241"/>
        <w:jc w:val="left"/>
        <w:rPr>
          <w:rStyle w:val="1452"/>
          <w:rFonts w:hint="eastAsia" w:ascii="宋体" w:hAnsi="宋体" w:eastAsia="宋体" w:cs="宋体"/>
          <w:b/>
          <w:bCs/>
          <w:color w:val="000000" w:themeColor="text1"/>
          <w:sz w:val="24"/>
          <w:highlight w:val="none"/>
          <w14:textFill>
            <w14:solidFill>
              <w14:schemeClr w14:val="tx1"/>
            </w14:solidFill>
          </w14:textFill>
        </w:rPr>
      </w:pPr>
      <w:r>
        <w:rPr>
          <w:rStyle w:val="1452"/>
          <w:rFonts w:hint="eastAsia" w:ascii="宋体" w:hAnsi="宋体" w:cs="宋体"/>
          <w:b/>
          <w:bCs/>
          <w:color w:val="000000" w:themeColor="text1"/>
          <w:sz w:val="24"/>
          <w:highlight w:val="none"/>
          <w:lang w:val="en-US" w:eastAsia="zh-CN"/>
          <w14:textFill>
            <w14:solidFill>
              <w14:schemeClr w14:val="tx1"/>
            </w14:solidFill>
          </w14:textFill>
        </w:rPr>
        <w:t xml:space="preserve">2.</w:t>
      </w:r>
      <w:r>
        <w:rPr>
          <w:rStyle w:val="1452"/>
          <w:rFonts w:hint="eastAsia" w:ascii="宋体" w:hAnsi="宋体" w:eastAsia="宋体" w:cs="宋体"/>
          <w:b/>
          <w:bCs/>
          <w:color w:val="000000" w:themeColor="text1"/>
          <w:sz w:val="24"/>
          <w:highlight w:val="none"/>
          <w14:textFill>
            <w14:solidFill>
              <w14:schemeClr w14:val="tx1"/>
            </w14:solidFill>
          </w14:textFill>
        </w:rPr>
        <w:t xml:space="preserve">商务部分要求如有负偏离，请如实填写下表（如有）：</w:t>
      </w:r>
      <w:r/>
    </w:p>
    <w:tbl>
      <w:tblPr>
        <w:tblStyle w:val="864"/>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9"/>
        <w:gridCol w:w="2452"/>
        <w:gridCol w:w="2407"/>
        <w:gridCol w:w="1619"/>
        <w:gridCol w:w="1328"/>
      </w:tblGrid>
      <w:tr>
        <w:trPr>
          <w:jc w:val="center"/>
          <w:trHeight w:val="662"/>
        </w:trPr>
        <w:tc>
          <w:tcPr>
            <w:tcMar>
              <w:left w:w="0" w:type="dxa"/>
              <w:top w:w="0" w:type="dxa"/>
              <w:right w:w="0" w:type="dxa"/>
              <w:bottom w:w="0" w:type="dxa"/>
            </w:tcMar>
            <w:tcW w:w="91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序号</w:t>
            </w:r>
            <w:r/>
          </w:p>
        </w:tc>
        <w:tc>
          <w:tcPr>
            <w:tcMar>
              <w:left w:w="0" w:type="dxa"/>
              <w:top w:w="0" w:type="dxa"/>
              <w:right w:w="0" w:type="dxa"/>
              <w:bottom w:w="0" w:type="dxa"/>
            </w:tcMar>
            <w:tcW w:w="2770"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商务要求内容</w:t>
            </w:r>
            <w:r/>
          </w:p>
        </w:tc>
        <w:tc>
          <w:tcPr>
            <w:tcMar>
              <w:left w:w="0" w:type="dxa"/>
              <w:top w:w="0" w:type="dxa"/>
              <w:right w:w="0" w:type="dxa"/>
              <w:bottom w:w="0" w:type="dxa"/>
            </w:tcMar>
            <w:tcW w:w="2719"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实际响应情况</w:t>
            </w:r>
            <w:r/>
          </w:p>
        </w:tc>
        <w:tc>
          <w:tcPr>
            <w:tcMar>
              <w:left w:w="0" w:type="dxa"/>
              <w:top w:w="0" w:type="dxa"/>
              <w:right w:w="0" w:type="dxa"/>
              <w:bottom w:w="0" w:type="dxa"/>
            </w:tcMar>
            <w:tcW w:w="1818"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偏离内容</w:t>
            </w:r>
            <w:r/>
          </w:p>
        </w:tc>
        <w:tc>
          <w:tcPr>
            <w:tcMar>
              <w:left w:w="0" w:type="dxa"/>
              <w:top w:w="0" w:type="dxa"/>
              <w:right w:w="0" w:type="dxa"/>
              <w:bottom w:w="0" w:type="dxa"/>
            </w:tcMar>
            <w:tcW w:w="148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Mar>
              <w:left w:w="0" w:type="dxa"/>
              <w:top w:w="0" w:type="dxa"/>
              <w:right w:w="0" w:type="dxa"/>
              <w:bottom w:w="0" w:type="dxa"/>
            </w:tcMar>
            <w:tcW w:w="2770"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Mar>
              <w:left w:w="0" w:type="dxa"/>
              <w:top w:w="0" w:type="dxa"/>
              <w:right w:w="0" w:type="dxa"/>
              <w:bottom w:w="0" w:type="dxa"/>
            </w:tcMar>
            <w:tcW w:w="2770"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Style w:val="1452"/>
                <w:rFonts w:hint="eastAsia" w:ascii="宋体" w:hAnsi="宋体" w:eastAsia="宋体" w:cs="宋体"/>
                <w:color w:val="000000" w:themeColor="text1"/>
                <w:sz w:val="22"/>
                <w:szCs w:val="22"/>
                <w:highlight w:val="none"/>
                <w14:textFill>
                  <w14:solidFill>
                    <w14:schemeClr w14:val="tx1"/>
                  </w14:solidFill>
                </w14:textFill>
              </w:rPr>
              <w:t xml:space="preserve">…</w:t>
            </w:r>
            <w:r/>
          </w:p>
        </w:tc>
        <w:tc>
          <w:tcPr>
            <w:tcMar>
              <w:left w:w="0" w:type="dxa"/>
              <w:top w:w="0" w:type="dxa"/>
              <w:right w:w="0" w:type="dxa"/>
              <w:bottom w:w="0" w:type="dxa"/>
            </w:tcMar>
            <w:tcW w:w="2770"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432"/>
              <w:jc w:val="center"/>
              <w:rPr>
                <w:rStyle w:val="1452"/>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bl>
    <w:p>
      <w:pPr>
        <w:pStyle w:val="2407"/>
        <w:rPr>
          <w:rStyle w:val="1452"/>
          <w:rFonts w:hint="eastAsia" w:ascii="宋体" w:hAnsi="宋体" w:eastAsia="宋体" w:cs="宋体"/>
          <w:color w:val="000000" w:themeColor="text1"/>
          <w:highlight w:val="none"/>
          <w14:textFill>
            <w14:solidFill>
              <w14:schemeClr w14:val="tx1"/>
            </w14:solidFill>
          </w14:textFill>
        </w:rPr>
      </w:pPr>
      <w:r>
        <w:rPr>
          <w:rStyle w:val="1452"/>
          <w:rFonts w:hint="eastAsia" w:ascii="宋体" w:hAnsi="宋体" w:eastAsia="宋体" w:cs="宋体"/>
          <w:color w:val="000000" w:themeColor="text1"/>
          <w:highlight w:val="none"/>
          <w14:textFill>
            <w14:solidFill>
              <w14:schemeClr w14:val="tx1"/>
            </w14:solidFill>
          </w14:textFill>
        </w:rPr>
        <w:t xml:space="preserve">说明：投标人应如实填写，如履约时发现不能按上述内容履约的，采购人有权</w:t>
      </w:r>
      <w:r>
        <w:rPr>
          <w:rStyle w:val="1452"/>
          <w:rFonts w:hint="eastAsia" w:ascii="宋体" w:hAnsi="宋体" w:eastAsia="宋体" w:cs="宋体"/>
          <w:color w:val="000000" w:themeColor="text1"/>
          <w:highlight w:val="none"/>
          <w:lang w:val="en-US" w:eastAsia="zh-CN"/>
          <w14:textFill>
            <w14:solidFill>
              <w14:schemeClr w14:val="tx1"/>
            </w14:solidFill>
          </w14:textFill>
        </w:rPr>
        <w:t xml:space="preserve">单方面解除合同</w:t>
      </w:r>
      <w:r>
        <w:rPr>
          <w:rStyle w:val="1452"/>
          <w:rFonts w:hint="eastAsia" w:ascii="宋体" w:hAnsi="宋体" w:eastAsia="宋体" w:cs="宋体"/>
          <w:color w:val="000000" w:themeColor="text1"/>
          <w:highlight w:val="none"/>
          <w14:textFill>
            <w14:solidFill>
              <w14:schemeClr w14:val="tx1"/>
            </w14:solidFill>
          </w14:textFill>
        </w:rPr>
        <w:t xml:space="preserve">。投标人应负相应法律责任及违约责任。</w:t>
      </w:r>
      <w:r/>
    </w:p>
    <w:p>
      <w:pPr>
        <w:pStyle w:val="2407"/>
        <w:jc w:val="right"/>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2407"/>
        <w:jc w:val="center"/>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Style w:val="1452"/>
          <w:rFonts w:hint="eastAsia" w:ascii="宋体" w:hAnsi="宋体" w:eastAsia="宋体" w:cs="宋体"/>
          <w:color w:val="000000" w:themeColor="text1"/>
          <w:sz w:val="24"/>
          <w:highlight w:val="none"/>
          <w14:textFill>
            <w14:solidFill>
              <w14:schemeClr w14:val="tx1"/>
            </w14:solidFill>
          </w14:textFill>
        </w:rPr>
        <w:t xml:space="preserve">                          投标人（公章）：</w:t>
      </w:r>
      <w:r/>
    </w:p>
    <w:p>
      <w:pPr>
        <w:pStyle w:val="2407"/>
        <w:jc w:val="center"/>
        <w:spacing w:line="360" w:lineRule="auto"/>
        <w:rPr>
          <w:rStyle w:val="1452"/>
          <w:rFonts w:hint="eastAsia" w:ascii="宋体" w:hAnsi="宋体" w:eastAsia="宋体" w:cs="宋体"/>
          <w:color w:val="000000" w:themeColor="text1"/>
          <w:sz w:val="24"/>
          <w:highlight w:val="none"/>
          <w14:textFill>
            <w14:solidFill>
              <w14:schemeClr w14:val="tx1"/>
            </w14:solidFill>
          </w14:textFill>
        </w:rPr>
      </w:pPr>
      <w:r>
        <w:rPr>
          <w:rStyle w:val="1452"/>
          <w:rFonts w:hint="eastAsia" w:ascii="宋体" w:hAnsi="宋体" w:eastAsia="宋体" w:cs="宋体"/>
          <w:color w:val="000000" w:themeColor="text1"/>
          <w:spacing w:val="-2"/>
          <w:sz w:val="24"/>
          <w:highlight w:val="none"/>
          <w14:textFill>
            <w14:solidFill>
              <w14:schemeClr w14:val="tx1"/>
            </w14:solidFill>
          </w14:textFill>
        </w:rPr>
        <w:t xml:space="preserve">法</w:t>
      </w:r>
      <w:r>
        <w:rPr>
          <w:rStyle w:val="1452"/>
          <w:rFonts w:hint="eastAsia" w:ascii="宋体" w:hAnsi="宋体" w:eastAsia="宋体" w:cs="宋体"/>
          <w:color w:val="000000" w:themeColor="text1"/>
          <w:sz w:val="24"/>
          <w:highlight w:val="none"/>
          <w14:textFill>
            <w14:solidFill>
              <w14:schemeClr w14:val="tx1"/>
            </w14:solidFill>
          </w14:textFill>
        </w:rPr>
        <w:t xml:space="preserve">定</w:t>
      </w:r>
      <w:r>
        <w:rPr>
          <w:rStyle w:val="1452"/>
          <w:rFonts w:hint="eastAsia" w:ascii="宋体" w:hAnsi="宋体" w:eastAsia="宋体" w:cs="宋体"/>
          <w:color w:val="000000" w:themeColor="text1"/>
          <w:spacing w:val="-2"/>
          <w:sz w:val="24"/>
          <w:highlight w:val="none"/>
          <w14:textFill>
            <w14:solidFill>
              <w14:schemeClr w14:val="tx1"/>
            </w14:solidFill>
          </w14:textFill>
        </w:rPr>
        <w:t xml:space="preserve">代</w:t>
      </w:r>
      <w:r>
        <w:rPr>
          <w:rStyle w:val="1452"/>
          <w:rFonts w:hint="eastAsia" w:ascii="宋体" w:hAnsi="宋体" w:eastAsia="宋体" w:cs="宋体"/>
          <w:color w:val="000000" w:themeColor="text1"/>
          <w:sz w:val="24"/>
          <w:highlight w:val="none"/>
          <w14:textFill>
            <w14:solidFill>
              <w14:schemeClr w14:val="tx1"/>
            </w14:solidFill>
          </w14:textFill>
        </w:rPr>
        <w:t xml:space="preserve">表</w:t>
      </w:r>
      <w:r>
        <w:rPr>
          <w:rStyle w:val="1452"/>
          <w:rFonts w:hint="eastAsia" w:ascii="宋体" w:hAnsi="宋体" w:eastAsia="宋体" w:cs="宋体"/>
          <w:color w:val="000000" w:themeColor="text1"/>
          <w:spacing w:val="-2"/>
          <w:sz w:val="24"/>
          <w:highlight w:val="none"/>
          <w14:textFill>
            <w14:solidFill>
              <w14:schemeClr w14:val="tx1"/>
            </w14:solidFill>
          </w14:textFill>
        </w:rPr>
        <w:t xml:space="preserve">人</w:t>
      </w:r>
      <w:r>
        <w:rPr>
          <w:rStyle w:val="1452"/>
          <w:rFonts w:hint="eastAsia" w:ascii="宋体" w:hAnsi="宋体" w:eastAsia="宋体" w:cs="宋体"/>
          <w:color w:val="000000" w:themeColor="text1"/>
          <w:sz w:val="24"/>
          <w:highlight w:val="none"/>
          <w14:textFill>
            <w14:solidFill>
              <w14:schemeClr w14:val="tx1"/>
            </w14:solidFill>
          </w14:textFill>
        </w:rPr>
        <w:t xml:space="preserve">或其授权的代理人（签字或盖章）：</w:t>
      </w:r>
      <w:r/>
    </w:p>
    <w:p>
      <w:pPr>
        <w:ind w:left="-141" w:firstLine="420"/>
        <w:jc w:val="right"/>
        <w:spacing w:line="560" w:lineRule="exact"/>
        <w:tabs>
          <w:tab w:val="left" w:pos="567" w:leader="none"/>
          <w:tab w:val="left" w:pos="709" w:leader="none"/>
          <w:tab w:val="left" w:pos="993" w:leader="none"/>
        </w:tabs>
        <w:rPr>
          <w:rFonts w:hint="eastAsia" w:ascii="宋体" w:hAnsi="宋体" w:eastAsia="宋体" w:cs="宋体"/>
          <w:color w:val="auto"/>
          <w:sz w:val="24"/>
          <w:highlight w:val="none"/>
        </w:rPr>
      </w:pPr>
      <w:r>
        <w:rPr>
          <w:rStyle w:val="1452"/>
          <w:rFonts w:hint="eastAsia" w:ascii="宋体" w:hAnsi="宋体" w:eastAsia="宋体" w:cs="宋体"/>
          <w:color w:val="000000" w:themeColor="text1"/>
          <w:sz w:val="24"/>
          <w:highlight w:val="none"/>
          <w14:textFill>
            <w14:solidFill>
              <w14:schemeClr w14:val="tx1"/>
            </w14:solidFill>
          </w14:textFill>
        </w:rPr>
        <w:t xml:space="preserve">日      期：   年    月    日</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widowControl/>
        <w:rPr>
          <w:rFonts w:hint="eastAsia" w:ascii="宋体" w:hAnsi="宋体" w:eastAsia="宋体" w:cs="宋体"/>
          <w:b/>
          <w:color w:val="auto"/>
          <w:sz w:val="28"/>
          <w:szCs w:val="28"/>
          <w:highlight w:val="none"/>
          <w:lang w:val="en-US" w:eastAsia="zh-CN"/>
        </w:rPr>
        <w:outlineLvl w:val="2"/>
      </w:pP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28"/>
          <w:szCs w:val="28"/>
          <w:highlight w:val="none"/>
          <w:lang w:val="en-US" w:eastAsia="zh-CN"/>
        </w:rPr>
        <w:t xml:space="preserve">关于符合本国产品标准的声明函（可选）</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1.</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（产品名称1），生产厂为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（厂名），厂址为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（生产厂址）。</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（产品名称1）的中国境内生产的组件成本占比≥</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（规定比例）。</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（关键组件）在中国境内生产。</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（关键工序）在中国境内完成。</w:t>
      </w:r>
      <w:r/>
    </w:p>
    <w:p>
      <w:pPr>
        <w:pStyle w:val="9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2.</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（产品名称2），生产厂为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（厂名），厂址为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（生产厂址）。</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（产品名称2）的中国境内生产的组件成本占比≥</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（规定比例）。</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（关键组件）在中国境内生产。</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（关键工序）在中国境内完成。</w:t>
      </w:r>
      <w:r/>
    </w:p>
    <w:p>
      <w:pPr>
        <w:pStyle w:val="9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w:t>
      </w:r>
      <w:r/>
    </w:p>
    <w:p>
      <w:pPr>
        <w:pStyle w:val="9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本公司（单位）对上述声明内容的真实性负责。如有虚假，愿承担相应法律责任。</w:t>
      </w:r>
      <w:r/>
    </w:p>
    <w:p>
      <w:pPr>
        <w:pStyle w:val="916"/>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公司（单位）名称（盖章）：      </w:t>
      </w:r>
      <w:r/>
    </w:p>
    <w:p>
      <w:pPr>
        <w:pStyle w:val="916"/>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日期：　　　　　年　　月　日    </w:t>
      </w:r>
      <w:r/>
    </w:p>
    <w:p>
      <w:pPr>
        <w:pStyle w:val="916"/>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_________________________________________________________________</w:t>
      </w:r>
      <w:r/>
    </w:p>
    <w:p>
      <w:pPr>
        <w:pStyle w:val="9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1.产品如有型号，请在“产品名称”栏一并填写。</w:t>
      </w:r>
      <w:r/>
    </w:p>
    <w:p>
      <w:pPr>
        <w:pStyle w:val="9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2.生产厂名与厂址应与生产厂营业执照载明的相关信息保持一致。</w:t>
      </w:r>
      <w:r/>
    </w:p>
    <w:p>
      <w:pPr>
        <w:pStyle w:val="9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3.该产品的中国境内生产的组件成本占比相关要求实施前，“规定比例”栏可不填，下同。</w:t>
      </w:r>
      <w:r/>
    </w:p>
    <w:p>
      <w:pPr>
        <w:pStyle w:val="9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4.该产品的关键组件要求实施前，“关键组件”栏可不填，下同。</w:t>
      </w:r>
      <w:r/>
    </w:p>
    <w:p>
      <w:pPr>
        <w:pStyle w:val="9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5.该产品的关键工序要求实施前，“关键工序”栏可不填，下同。</w:t>
      </w:r>
      <w:r/>
    </w:p>
    <w:p>
      <w:pPr>
        <w:pStyle w:val="866"/>
        <w:ind w:firstLine="3020"/>
        <w:jc w:val="left"/>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66"/>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、其他部分</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按招标文件要求投标人所能提供的其他文件</w:t>
      </w:r>
      <w:r/>
    </w:p>
    <w:p>
      <w:pPr>
        <w:pStyle w:val="866"/>
        <w:ind w:firstLine="643"/>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中小企业声明函（</w:t>
      </w:r>
      <w:r>
        <w:rPr>
          <w:rFonts w:hint="eastAsia" w:ascii="宋体" w:hAnsi="宋体" w:eastAsia="宋体" w:cs="宋体"/>
          <w:b/>
          <w:color w:val="auto"/>
          <w:sz w:val="28"/>
          <w:szCs w:val="28"/>
          <w:highlight w:val="none"/>
          <w:lang w:eastAsia="zh-CN"/>
        </w:rPr>
        <w:t xml:space="preserve">可选</w:t>
      </w:r>
      <w:r>
        <w:rPr>
          <w:rFonts w:hint="eastAsia" w:ascii="宋体" w:hAnsi="宋体" w:eastAsia="宋体" w:cs="宋体"/>
          <w:b/>
          <w:color w:val="auto"/>
          <w:sz w:val="28"/>
          <w:szCs w:val="28"/>
          <w:highlight w:val="none"/>
        </w:rPr>
        <w:t xml:space="preserve">）</w:t>
      </w:r>
      <w:r/>
    </w:p>
    <w:p>
      <w:pPr>
        <w:pStyle w:val="866"/>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highlight w:val="none"/>
          <w:u w:val="single"/>
        </w:rPr>
        <w:t xml:space="preserve">（单位名称）</w:t>
      </w:r>
      <w:r>
        <w:rPr>
          <w:rFonts w:hint="eastAsia" w:ascii="宋体" w:hAnsi="宋体" w:eastAsia="宋体" w:cs="宋体"/>
          <w:color w:val="auto"/>
          <w:spacing w:val="6"/>
          <w:sz w:val="24"/>
          <w:highlight w:val="none"/>
        </w:rPr>
        <w:t xml:space="preserve">的</w:t>
      </w:r>
      <w:r>
        <w:rPr>
          <w:rFonts w:hint="eastAsia" w:ascii="宋体" w:hAnsi="宋体" w:eastAsia="宋体" w:cs="宋体"/>
          <w:color w:val="auto"/>
          <w:spacing w:val="6"/>
          <w:sz w:val="24"/>
          <w:highlight w:val="none"/>
          <w:u w:val="single"/>
        </w:rPr>
        <w:t xml:space="preserve">（项目名称）</w:t>
      </w:r>
      <w:r>
        <w:rPr>
          <w:rFonts w:hint="eastAsia" w:ascii="宋体" w:hAnsi="宋体" w:eastAsia="宋体" w:cs="宋体"/>
          <w:color w:val="auto"/>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866"/>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w:t>
      </w:r>
      <w:r>
        <w:rPr>
          <w:rFonts w:hint="eastAsia" w:ascii="宋体" w:hAnsi="宋体" w:eastAsia="宋体" w:cs="宋体"/>
          <w:color w:val="auto"/>
          <w:spacing w:val="6"/>
          <w:sz w:val="24"/>
          <w:highlight w:val="none"/>
          <w:u w:val="singl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（采购文件中明确的所属行业）</w:t>
      </w:r>
      <w:r>
        <w:rPr>
          <w:rFonts w:hint="eastAsia" w:ascii="宋体" w:hAnsi="宋体" w:eastAsia="宋体" w:cs="宋体"/>
          <w:color w:val="auto"/>
          <w:spacing w:val="6"/>
          <w:sz w:val="24"/>
          <w:highlight w:val="none"/>
        </w:rPr>
        <w:t xml:space="preserve">行业；制造商为</w:t>
      </w:r>
      <w:r>
        <w:rPr>
          <w:rFonts w:hint="eastAsia" w:ascii="宋体" w:hAnsi="宋体" w:eastAsia="宋体" w:cs="宋体"/>
          <w:color w:val="auto"/>
          <w:spacing w:val="6"/>
          <w:sz w:val="24"/>
          <w:highlight w:val="none"/>
          <w:u w:val="single"/>
        </w:rPr>
        <w:t xml:space="preserve">（企业名称）</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  </w:t>
      </w:r>
      <w:r/>
    </w:p>
    <w:p>
      <w:pPr>
        <w:pStyle w:val="866"/>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rPr>
        <w:t xml:space="preserve"> （标的名称）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（采购文件中明确的所属行业）</w:t>
      </w:r>
      <w:r>
        <w:rPr>
          <w:rFonts w:hint="eastAsia" w:ascii="宋体" w:hAnsi="宋体" w:eastAsia="宋体" w:cs="宋体"/>
          <w:color w:val="auto"/>
          <w:spacing w:val="6"/>
          <w:sz w:val="24"/>
          <w:highlight w:val="none"/>
        </w:rPr>
        <w:t xml:space="preserve">行业；制造商为</w:t>
      </w:r>
      <w:r>
        <w:rPr>
          <w:rFonts w:hint="eastAsia" w:ascii="宋体" w:hAnsi="宋体" w:eastAsia="宋体" w:cs="宋体"/>
          <w:color w:val="auto"/>
          <w:spacing w:val="6"/>
          <w:sz w:val="24"/>
          <w:highlight w:val="none"/>
          <w:u w:val="single"/>
        </w:rPr>
        <w:t xml:space="preserve">（企业名称）</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w:t>
      </w:r>
      <w:r/>
    </w:p>
    <w:p>
      <w:pPr>
        <w:pStyle w:val="866"/>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  </w:t>
      </w:r>
      <w:r/>
    </w:p>
    <w:p>
      <w:pPr>
        <w:pStyle w:val="866"/>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pStyle w:val="866"/>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  </w:t>
      </w:r>
      <w:r/>
    </w:p>
    <w:p>
      <w:pPr>
        <w:pStyle w:val="866"/>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企业名称（盖章）：  </w:t>
      </w:r>
      <w:r/>
    </w:p>
    <w:p>
      <w:pPr>
        <w:pStyle w:val="866"/>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日 期：</w:t>
      </w:r>
      <w:r/>
    </w:p>
    <w:p>
      <w:pPr>
        <w:pStyle w:val="866"/>
        <w:ind w:firstLine="584"/>
        <w:jc w:val="left"/>
        <w:spacing w:line="50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注：1.从业人员、营业收入、资产总额填报上一年度数据，无上一年度数据的新成立企业可不填报。</w:t>
      </w:r>
      <w:r/>
    </w:p>
    <w:p>
      <w:pPr>
        <w:pStyle w:val="866"/>
        <w:ind w:firstLine="504"/>
        <w:jc w:val="left"/>
        <w:spacing w:line="50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2.本声明函中“属于（中型企业、小型企业、微型企业）”的内容，必须且只能选择其中之一填写。</w:t>
      </w:r>
      <w:r/>
    </w:p>
    <w:p>
      <w:pPr>
        <w:pStyle w:val="866"/>
        <w:ind w:firstLine="584"/>
        <w:jc w:val="left"/>
        <w:spacing w:line="50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widowControl/>
        <w:rPr>
          <w:rFonts w:hint="eastAsia" w:ascii="宋体" w:hAnsi="宋体" w:eastAsia="宋体" w:cs="宋体"/>
          <w:color w:val="auto"/>
          <w:spacing w:val="6"/>
          <w:sz w:val="28"/>
          <w:szCs w:val="28"/>
          <w:highlight w:val="none"/>
        </w:rPr>
        <w:outlineLvl w:val="2"/>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rPr>
        <w:t xml:space="preserve">残疾人福利性单位声明函（可选）</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6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宋体" w:hAnsi="宋体" w:eastAsia="宋体" w:cs="宋体"/>
          <w:color w:val="auto"/>
          <w:spacing w:val="6"/>
          <w:sz w:val="24"/>
          <w:highlight w:val="none"/>
          <w:u w:val="single"/>
        </w:rPr>
        <w:t xml:space="preserve">（采购单位名称）    </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pacing w:val="6"/>
          <w:sz w:val="24"/>
          <w:highlight w:val="none"/>
          <w:u w:val="single"/>
        </w:rPr>
        <w:t xml:space="preserve">   （项目名称）           </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jc w:val="righ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单位名称（盖章）：</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pacing w:val="6"/>
          <w:sz w:val="24"/>
          <w:highlight w:val="none"/>
        </w:rPr>
        <w:t xml:space="preserve">日</w:t>
      </w:r>
      <w:r>
        <w:rPr>
          <w:rFonts w:hint="eastAsia" w:ascii="宋体" w:hAnsi="宋体" w:eastAsia="宋体" w:cs="宋体"/>
          <w:color w:val="auto"/>
          <w:spacing w:val="6"/>
          <w:sz w:val="24"/>
          <w:highlight w:val="none"/>
        </w:rPr>
        <w:tab/>
      </w:r>
      <w:r>
        <w:rPr>
          <w:rFonts w:hint="eastAsia" w:ascii="宋体" w:hAnsi="宋体" w:eastAsia="宋体" w:cs="宋体"/>
          <w:color w:val="auto"/>
          <w:spacing w:val="6"/>
          <w:sz w:val="24"/>
          <w:highlight w:val="none"/>
        </w:rPr>
        <w:t xml:space="preserve">期：</w:t>
      </w:r>
      <w:r/>
    </w:p>
    <w:p>
      <w:pPr>
        <w:pStyle w:val="85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color w:val="auto"/>
          <w:sz w:val="32"/>
          <w:szCs w:val="32"/>
          <w:highlight w:val="none"/>
        </w:rPr>
      </w:pPr>
      <w:r/>
      <w:bookmarkStart w:id="174" w:name="OLE_LINK135"/>
      <w:r>
        <w:rPr>
          <w:rFonts w:hint="eastAsia" w:ascii="宋体" w:hAnsi="宋体" w:eastAsia="宋体" w:cs="宋体"/>
          <w:b/>
          <w:color w:val="auto"/>
          <w:sz w:val="32"/>
          <w:szCs w:val="32"/>
          <w:highlight w:val="none"/>
        </w:rPr>
        <w:br w:type="page" w:clear="all"/>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提 示 函</w:t>
      </w:r>
      <w:r/>
    </w:p>
    <w:p>
      <w:pPr>
        <w:ind w:right="473"/>
        <w:spacing w:line="52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right="473"/>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各政府采购供应商：</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为打造公开公平公正的政府采购营商环境，规范政府采购活动，请贵单位仔细阅读下列条款：</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一、基本要求：</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1.应当遵循公开、公平、公正和诚实信用原则；</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2.不得有串通投标、提供虚假材料等违法违规行为；</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3.不得捏造事实、提供虚假材料或者以非法手段取得证明材料进行投诉。</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二、经查实有下列行为的，将依法依规严肃处理:</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(1)提供虚假材料谋取中标、成交的;</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(2)采取不正当手段诋毁、排挤其他供应商的;</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(3)与采购人、其他供应商或者采购代理机构恶意串通的;</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(4)向采购人、采购代理机构行贿或者提供其他不正当利益的;</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(5)在招标采购过程中与采购人进行协商谈判的;</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(6)拒绝有关部门监督检查或者提供虚假情况的。</w:t>
      </w:r>
      <w:r/>
    </w:p>
    <w:p>
      <w:pPr>
        <w:ind w:right="473" w:firstLine="584"/>
        <w:spacing w:line="460" w:lineRule="exact"/>
        <w:rPr>
          <w:rFonts w:hint="eastAsia" w:ascii="宋体" w:hAnsi="宋体" w:eastAsia="宋体" w:cs="宋体"/>
          <w:color w:val="auto"/>
          <w:highlight w:val="none"/>
        </w:rPr>
      </w:pPr>
      <w:r>
        <w:rPr>
          <w:rFonts w:hint="eastAsia" w:ascii="宋体" w:hAnsi="宋体" w:eastAsia="宋体" w:cs="宋体"/>
          <w:color w:val="auto"/>
          <w:spacing w:val="6"/>
          <w:sz w:val="28"/>
          <w:szCs w:val="28"/>
          <w:highlight w:val="none"/>
        </w:rPr>
        <w:t xml:space="preserve">2．在“信用中国”网、中国政府采购网等相关网站有失信记录按规定被依法限制参与政府采购活动的，在规定期限内不得参加本市范围内的政府采购活动。</w:t>
      </w:r>
      <w:bookmarkEnd w:id="174"/>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长城仿宋">
    <w:panose1 w:val="020B0503020202020204"/>
  </w:font>
  <w:font w:name="Arial Unicode MS">
    <w:panose1 w:val="020B060402020202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Tms Rmn">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p>
    <w:pPr>
      <w:pStyle w:val="8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rPr>
        <w:rStyle w:val="927"/>
      </w:rPr>
      <w:instrText xml:space="preserve"> PAGE </w:instrText>
    </w:r>
    <w:r>
      <w:fldChar w:fldCharType="separate"/>
    </w:r>
    <w:r>
      <w:rPr>
        <w:rStyle w:val="92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40" w:hanging="440"/>
      </w:pPr>
    </w:lvl>
    <w:lvl w:ilvl="1">
      <w:start w:val="1"/>
      <w:numFmt w:val="decimal"/>
      <w:isLgl w:val="false"/>
      <w:suff w:val="tab"/>
      <w:lvlText w:val="%2、"/>
      <w:lvlJc w:val="left"/>
      <w:pPr>
        <w:ind w:left="800" w:hanging="36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4"/>
  </w:num>
  <w:num w:numId="3">
    <w:abstractNumId w:val="6"/>
  </w:num>
  <w:num w:numId="4">
    <w:abstractNumId w:val="3"/>
  </w:num>
  <w:num w:numId="5">
    <w:abstractNumId w:val="7"/>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next w:val="865"/>
    <w:link w:val="24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name w:val="Heading 1"/>
    <w:basedOn w:val="853"/>
    <w:next w:val="853"/>
    <w:link w:val="1144"/>
    <w:uiPriority w:val="0"/>
    <w:qFormat/>
    <w:pPr>
      <w:keepNext/>
      <w:outlineLvl w:val="0"/>
    </w:pPr>
    <w:rPr>
      <w:rFonts w:ascii="楷体_GB2312" w:eastAsia="楷体_GB2312"/>
      <w:sz w:val="28"/>
      <w:szCs w:val="20"/>
    </w:rPr>
  </w:style>
  <w:style w:type="paragraph" w:styleId="855">
    <w:name w:val="Heading 2"/>
    <w:basedOn w:val="853"/>
    <w:next w:val="853"/>
    <w:link w:val="1118"/>
    <w:uiPriority w:val="0"/>
    <w:qFormat/>
    <w:pPr>
      <w:jc w:val="center"/>
      <w:keepLines/>
      <w:keepNext/>
      <w:spacing w:before="260" w:after="260" w:line="416" w:lineRule="auto"/>
      <w:outlineLvl w:val="1"/>
    </w:pPr>
    <w:rPr>
      <w:rFonts w:ascii="幼圆" w:hAnsi="Arial" w:eastAsia="楷体_GB2312"/>
      <w:b/>
      <w:sz w:val="44"/>
      <w:szCs w:val="20"/>
    </w:rPr>
  </w:style>
  <w:style w:type="paragraph" w:styleId="856">
    <w:name w:val="Heading 3"/>
    <w:basedOn w:val="853"/>
    <w:next w:val="853"/>
    <w:link w:val="1147"/>
    <w:uiPriority w:val="0"/>
    <w:qFormat/>
    <w:pPr>
      <w:keepLines/>
      <w:keepNext/>
      <w:spacing w:before="260" w:after="260" w:line="416" w:lineRule="auto"/>
      <w:outlineLvl w:val="2"/>
    </w:pPr>
    <w:rPr>
      <w:b/>
      <w:sz w:val="32"/>
      <w:szCs w:val="20"/>
    </w:rPr>
  </w:style>
  <w:style w:type="paragraph" w:styleId="857">
    <w:name w:val="Heading 4"/>
    <w:basedOn w:val="853"/>
    <w:next w:val="853"/>
    <w:link w:val="1148"/>
    <w:uiPriority w:val="0"/>
    <w:qFormat/>
    <w:pPr>
      <w:keepLines/>
      <w:keepNext/>
      <w:spacing w:before="280" w:after="290" w:line="376" w:lineRule="auto"/>
      <w:outlineLvl w:val="3"/>
    </w:pPr>
    <w:rPr>
      <w:rFonts w:ascii="Arial" w:hAnsi="Arial" w:eastAsia="黑体"/>
      <w:b/>
      <w:bCs/>
      <w:sz w:val="28"/>
      <w:szCs w:val="28"/>
    </w:rPr>
  </w:style>
  <w:style w:type="paragraph" w:styleId="858">
    <w:name w:val="Heading 5"/>
    <w:basedOn w:val="853"/>
    <w:next w:val="866"/>
    <w:link w:val="114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59">
    <w:name w:val="Heading 6"/>
    <w:basedOn w:val="853"/>
    <w:next w:val="866"/>
    <w:link w:val="113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60">
    <w:name w:val="Heading 7"/>
    <w:basedOn w:val="853"/>
    <w:next w:val="866"/>
    <w:link w:val="114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61">
    <w:name w:val="Heading 8"/>
    <w:basedOn w:val="853"/>
    <w:next w:val="866"/>
    <w:link w:val="114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62">
    <w:name w:val="Heading 9"/>
    <w:basedOn w:val="853"/>
    <w:next w:val="866"/>
    <w:link w:val="113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Body Text"/>
    <w:basedOn w:val="853"/>
    <w:link w:val="1680"/>
    <w:uiPriority w:val="0"/>
    <w:qFormat/>
    <w:rPr>
      <w:rFonts w:ascii="楷体_GB2312" w:hAnsi="Arial" w:eastAsia="楷体_GB2312" w:cstheme="minorBidi"/>
      <w:sz w:val="28"/>
      <w:szCs w:val="22"/>
    </w:rPr>
  </w:style>
  <w:style w:type="paragraph" w:styleId="866">
    <w:name w:val="Normal Indent"/>
    <w:basedOn w:val="853"/>
    <w:link w:val="1145"/>
    <w:uiPriority w:val="0"/>
    <w:unhideWhenUsed/>
    <w:qFormat/>
    <w:pPr>
      <w:ind w:firstLine="420"/>
    </w:pPr>
  </w:style>
  <w:style w:type="paragraph" w:styleId="867">
    <w:name w:val="toc 7"/>
    <w:basedOn w:val="853"/>
    <w:next w:val="853"/>
    <w:uiPriority w:val="39"/>
    <w:unhideWhenUsed/>
    <w:qFormat/>
    <w:pPr>
      <w:ind w:left="1701"/>
      <w:spacing w:after="57"/>
    </w:pPr>
  </w:style>
  <w:style w:type="paragraph" w:styleId="868">
    <w:name w:val="List Number 2"/>
    <w:basedOn w:val="853"/>
    <w:uiPriority w:val="0"/>
    <w:unhideWhenUsed/>
    <w:qFormat/>
    <w:pPr>
      <w:ind w:left="425" w:hanging="425"/>
      <w:spacing w:line="300" w:lineRule="auto"/>
      <w:tabs>
        <w:tab w:val="left" w:pos="425" w:leader="none"/>
        <w:tab w:val="left" w:pos="567" w:leader="none"/>
      </w:tabs>
    </w:pPr>
    <w:rPr>
      <w:sz w:val="28"/>
      <w:szCs w:val="20"/>
    </w:rPr>
  </w:style>
  <w:style w:type="paragraph" w:styleId="869">
    <w:name w:val="Note Heading"/>
    <w:basedOn w:val="853"/>
    <w:next w:val="853"/>
    <w:link w:val="1684"/>
    <w:uiPriority w:val="0"/>
    <w:qFormat/>
    <w:pPr>
      <w:jc w:val="center"/>
    </w:pPr>
    <w:rPr>
      <w:rFonts w:asciiTheme="minorHAnsi" w:hAnsiTheme="minorHAnsi" w:eastAsiaTheme="minorEastAsia" w:cstheme="minorBidi"/>
    </w:rPr>
  </w:style>
  <w:style w:type="paragraph" w:styleId="870">
    <w:name w:val="index 8"/>
    <w:basedOn w:val="853"/>
    <w:next w:val="853"/>
    <w:uiPriority w:val="0"/>
    <w:qFormat/>
    <w:pPr>
      <w:ind w:left="1680" w:hanging="210"/>
      <w:jc w:val="left"/>
    </w:pPr>
    <w:rPr>
      <w:rFonts w:ascii="Calibri" w:hAnsi="Calibri"/>
      <w:sz w:val="20"/>
      <w:szCs w:val="20"/>
    </w:rPr>
  </w:style>
  <w:style w:type="paragraph" w:styleId="871">
    <w:name w:val="List Number"/>
    <w:basedOn w:val="872"/>
    <w:uiPriority w:val="0"/>
    <w:qFormat/>
    <w:pPr>
      <w:ind w:left="720" w:right="720" w:hanging="360"/>
      <w:spacing w:before="120" w:after="240" w:line="240" w:lineRule="atLeast"/>
      <w:widowControl/>
    </w:pPr>
    <w:rPr>
      <w:rFonts w:ascii="宋体" w:hAnsi="Garamond"/>
      <w:spacing w:val="-5"/>
      <w:sz w:val="24"/>
      <w:szCs w:val="20"/>
    </w:rPr>
  </w:style>
  <w:style w:type="paragraph" w:styleId="872">
    <w:name w:val="List"/>
    <w:basedOn w:val="853"/>
    <w:uiPriority w:val="0"/>
    <w:qFormat/>
    <w:pPr>
      <w:ind w:left="200" w:hanging="200"/>
    </w:pPr>
  </w:style>
  <w:style w:type="paragraph" w:styleId="873">
    <w:name w:val="Caption"/>
    <w:basedOn w:val="853"/>
    <w:next w:val="853"/>
    <w:link w:val="1264"/>
    <w:uiPriority w:val="0"/>
    <w:qFormat/>
    <w:rPr>
      <w:rFonts w:ascii="Cambria" w:hAnsi="Cambria" w:eastAsia="黑体" w:cstheme="minorBidi"/>
      <w:szCs w:val="22"/>
    </w:rPr>
  </w:style>
  <w:style w:type="paragraph" w:styleId="874">
    <w:name w:val="index 5"/>
    <w:basedOn w:val="853"/>
    <w:next w:val="853"/>
    <w:uiPriority w:val="0"/>
    <w:qFormat/>
    <w:pPr>
      <w:ind w:left="1050" w:hanging="210"/>
      <w:jc w:val="left"/>
    </w:pPr>
    <w:rPr>
      <w:rFonts w:ascii="Calibri" w:hAnsi="Calibri"/>
      <w:sz w:val="20"/>
      <w:szCs w:val="20"/>
    </w:rPr>
  </w:style>
  <w:style w:type="paragraph" w:styleId="875">
    <w:name w:val="List Bullet"/>
    <w:basedOn w:val="853"/>
    <w:uiPriority w:val="99"/>
    <w:unhideWhenUsed/>
    <w:qFormat/>
    <w:pPr>
      <w:contextualSpacing/>
      <w:ind w:left="1236" w:hanging="1236"/>
      <w:tabs>
        <w:tab w:val="left" w:pos="360" w:leader="none"/>
      </w:tabs>
    </w:pPr>
    <w:rPr>
      <w:rFonts w:ascii="Calibri" w:hAnsi="Calibri"/>
      <w:szCs w:val="22"/>
    </w:rPr>
  </w:style>
  <w:style w:type="paragraph" w:styleId="876">
    <w:name w:val="Document Map"/>
    <w:basedOn w:val="853"/>
    <w:link w:val="1672"/>
    <w:uiPriority w:val="99"/>
    <w:qFormat/>
    <w:rPr>
      <w:rFonts w:ascii="宋体" w:hAnsiTheme="minorHAnsi" w:eastAsiaTheme="minorEastAsia" w:cstheme="minorBidi"/>
      <w:sz w:val="18"/>
      <w:szCs w:val="18"/>
    </w:rPr>
  </w:style>
  <w:style w:type="paragraph" w:styleId="877">
    <w:name w:val="annotation text"/>
    <w:basedOn w:val="853"/>
    <w:link w:val="1678"/>
    <w:uiPriority w:val="0"/>
    <w:qFormat/>
    <w:pPr>
      <w:jc w:val="left"/>
    </w:pPr>
    <w:rPr>
      <w:rFonts w:ascii="Calibri" w:hAnsi="Calibri" w:eastAsiaTheme="minorEastAsia" w:cstheme="minorBidi"/>
      <w:szCs w:val="22"/>
    </w:rPr>
  </w:style>
  <w:style w:type="paragraph" w:styleId="878">
    <w:name w:val="index 6"/>
    <w:basedOn w:val="853"/>
    <w:next w:val="853"/>
    <w:uiPriority w:val="0"/>
    <w:qFormat/>
    <w:pPr>
      <w:ind w:left="1260" w:hanging="210"/>
      <w:jc w:val="left"/>
    </w:pPr>
    <w:rPr>
      <w:rFonts w:ascii="Calibri" w:hAnsi="Calibri"/>
      <w:sz w:val="20"/>
      <w:szCs w:val="20"/>
    </w:rPr>
  </w:style>
  <w:style w:type="paragraph" w:styleId="879">
    <w:name w:val="Salutation"/>
    <w:basedOn w:val="853"/>
    <w:next w:val="853"/>
    <w:link w:val="1688"/>
    <w:uiPriority w:val="0"/>
    <w:unhideWhenUsed/>
    <w:qFormat/>
    <w:pPr>
      <w:ind w:firstLine="560"/>
      <w:spacing w:line="500" w:lineRule="exact"/>
    </w:pPr>
    <w:rPr>
      <w:rFonts w:ascii="Arial" w:hAnsi="Arial" w:eastAsia="方正仿宋_GBK" w:cs="Arial"/>
      <w:szCs w:val="22"/>
    </w:rPr>
  </w:style>
  <w:style w:type="paragraph" w:styleId="880">
    <w:name w:val="Body Text 3"/>
    <w:basedOn w:val="853"/>
    <w:link w:val="1682"/>
    <w:uiPriority w:val="0"/>
    <w:qFormat/>
    <w:rPr>
      <w:rFonts w:ascii="仿宋_GB2312" w:hAnsi="Arial" w:eastAsia="仿宋_GB2312" w:cstheme="minorBidi"/>
      <w:sz w:val="32"/>
      <w:szCs w:val="22"/>
    </w:rPr>
  </w:style>
  <w:style w:type="paragraph" w:styleId="881">
    <w:name w:val="List Bullet 3"/>
    <w:basedOn w:val="853"/>
    <w:uiPriority w:val="99"/>
    <w:unhideWhenUsed/>
    <w:qFormat/>
    <w:pPr>
      <w:contextualSpacing/>
      <w:ind w:left="1236" w:hanging="1236"/>
      <w:tabs>
        <w:tab w:val="left" w:pos="1200" w:leader="none"/>
      </w:tabs>
    </w:pPr>
  </w:style>
  <w:style w:type="paragraph" w:styleId="882">
    <w:name w:val="Body Text Indent"/>
    <w:basedOn w:val="853"/>
    <w:link w:val="1679"/>
    <w:uiPriority w:val="0"/>
    <w:qFormat/>
    <w:pPr>
      <w:ind w:firstLine="645"/>
    </w:pPr>
    <w:rPr>
      <w:rFonts w:ascii="楷体_GB2312" w:eastAsia="楷体_GB2312" w:hAnsiTheme="minorHAnsi" w:cstheme="minorBidi"/>
      <w:sz w:val="32"/>
      <w:szCs w:val="22"/>
    </w:rPr>
  </w:style>
  <w:style w:type="paragraph" w:styleId="883">
    <w:name w:val="List Number 3"/>
    <w:basedOn w:val="853"/>
    <w:uiPriority w:val="0"/>
    <w:qFormat/>
    <w:pPr>
      <w:ind w:left="720" w:hanging="720"/>
      <w:tabs>
        <w:tab w:val="left" w:pos="1200" w:leader="none"/>
      </w:tabs>
    </w:pPr>
  </w:style>
  <w:style w:type="paragraph" w:styleId="884">
    <w:name w:val="List 2"/>
    <w:basedOn w:val="853"/>
    <w:uiPriority w:val="0"/>
    <w:unhideWhenUsed/>
    <w:qFormat/>
    <w:pPr>
      <w:ind w:left="100" w:hanging="200"/>
      <w:spacing w:line="500" w:lineRule="exact"/>
    </w:pPr>
    <w:rPr>
      <w:rFonts w:ascii="Arial" w:hAnsi="Arial" w:eastAsia="仿宋" w:cs="Arial"/>
      <w:sz w:val="28"/>
    </w:rPr>
  </w:style>
  <w:style w:type="paragraph" w:styleId="885">
    <w:name w:val="Block Text"/>
    <w:basedOn w:val="853"/>
    <w:uiPriority w:val="0"/>
    <w:qFormat/>
    <w:pPr>
      <w:ind w:left="630" w:right="630"/>
      <w:jc w:val="center"/>
    </w:pPr>
    <w:rPr>
      <w:rFonts w:ascii="宋体"/>
      <w:b/>
      <w:sz w:val="32"/>
    </w:rPr>
  </w:style>
  <w:style w:type="paragraph" w:styleId="886">
    <w:name w:val="List Bullet 2"/>
    <w:basedOn w:val="853"/>
    <w:uiPriority w:val="0"/>
    <w:qFormat/>
    <w:pPr>
      <w:ind w:left="1236" w:hanging="1236"/>
      <w:tabs>
        <w:tab w:val="left" w:pos="780" w:leader="none"/>
      </w:tabs>
    </w:pPr>
  </w:style>
  <w:style w:type="paragraph" w:styleId="887">
    <w:name w:val="HTML Address"/>
    <w:basedOn w:val="853"/>
    <w:link w:val="1674"/>
    <w:uiPriority w:val="0"/>
    <w:qFormat/>
    <w:rPr>
      <w:rFonts w:asciiTheme="minorHAnsi" w:hAnsiTheme="minorHAnsi" w:eastAsiaTheme="minorEastAsia" w:cstheme="minorBidi"/>
      <w:i/>
      <w:iCs/>
    </w:rPr>
  </w:style>
  <w:style w:type="paragraph" w:styleId="888">
    <w:name w:val="index 4"/>
    <w:basedOn w:val="853"/>
    <w:next w:val="853"/>
    <w:uiPriority w:val="0"/>
    <w:unhideWhenUsed/>
    <w:qFormat/>
    <w:pPr>
      <w:ind w:left="600"/>
    </w:pPr>
  </w:style>
  <w:style w:type="paragraph" w:styleId="889">
    <w:name w:val="toc 5"/>
    <w:basedOn w:val="853"/>
    <w:next w:val="853"/>
    <w:uiPriority w:val="39"/>
    <w:unhideWhenUsed/>
    <w:qFormat/>
    <w:pPr>
      <w:ind w:left="1134"/>
      <w:spacing w:after="57"/>
    </w:pPr>
  </w:style>
  <w:style w:type="paragraph" w:styleId="890">
    <w:name w:val="toc 3"/>
    <w:basedOn w:val="853"/>
    <w:next w:val="853"/>
    <w:uiPriority w:val="39"/>
    <w:semiHidden/>
    <w:unhideWhenUsed/>
    <w:qFormat/>
    <w:pPr>
      <w:ind w:left="840"/>
    </w:pPr>
  </w:style>
  <w:style w:type="paragraph" w:styleId="891">
    <w:name w:val="Plain Text"/>
    <w:basedOn w:val="853"/>
    <w:link w:val="1675"/>
    <w:uiPriority w:val="0"/>
    <w:qFormat/>
    <w:rPr>
      <w:rFonts w:ascii="宋体" w:hAnsi="Courier New" w:cs="Courier New" w:eastAsiaTheme="minorEastAsia"/>
      <w:szCs w:val="21"/>
    </w:rPr>
  </w:style>
  <w:style w:type="paragraph" w:styleId="892">
    <w:name w:val="List Bullet 5"/>
    <w:basedOn w:val="853"/>
    <w:uiPriority w:val="0"/>
    <w:qFormat/>
    <w:pPr>
      <w:spacing w:line="312" w:lineRule="atLeast"/>
    </w:pPr>
    <w:rPr>
      <w:szCs w:val="20"/>
    </w:rPr>
  </w:style>
  <w:style w:type="paragraph" w:styleId="893">
    <w:name w:val="toc 8"/>
    <w:basedOn w:val="853"/>
    <w:next w:val="853"/>
    <w:uiPriority w:val="39"/>
    <w:unhideWhenUsed/>
    <w:qFormat/>
    <w:pPr>
      <w:ind w:left="1984"/>
      <w:spacing w:after="57"/>
    </w:pPr>
  </w:style>
  <w:style w:type="paragraph" w:styleId="894">
    <w:name w:val="index 3"/>
    <w:basedOn w:val="853"/>
    <w:next w:val="853"/>
    <w:uiPriority w:val="0"/>
    <w:qFormat/>
    <w:pPr>
      <w:ind w:left="630" w:hanging="210"/>
      <w:jc w:val="left"/>
    </w:pPr>
    <w:rPr>
      <w:rFonts w:ascii="Calibri" w:hAnsi="Calibri"/>
      <w:sz w:val="20"/>
      <w:szCs w:val="20"/>
    </w:rPr>
  </w:style>
  <w:style w:type="paragraph" w:styleId="895">
    <w:name w:val="Date"/>
    <w:basedOn w:val="853"/>
    <w:next w:val="853"/>
    <w:link w:val="1673"/>
    <w:uiPriority w:val="0"/>
    <w:qFormat/>
    <w:pPr>
      <w:ind w:left="100"/>
    </w:pPr>
    <w:rPr>
      <w:rFonts w:ascii="仿宋_GB2312" w:eastAsia="仿宋_GB2312" w:hAnsiTheme="minorHAnsi" w:cstheme="minorBidi"/>
      <w:b/>
      <w:sz w:val="36"/>
    </w:rPr>
  </w:style>
  <w:style w:type="paragraph" w:styleId="896">
    <w:name w:val="Body Text Indent 2"/>
    <w:basedOn w:val="853"/>
    <w:link w:val="1681"/>
    <w:uiPriority w:val="0"/>
    <w:qFormat/>
    <w:pPr>
      <w:ind w:firstLine="560"/>
      <w:spacing w:line="520" w:lineRule="exact"/>
    </w:pPr>
    <w:rPr>
      <w:rFonts w:ascii="楷体_GB2312" w:eastAsia="楷体_GB2312" w:hAnsiTheme="minorHAnsi" w:cstheme="minorBidi"/>
      <w:sz w:val="28"/>
      <w:szCs w:val="28"/>
    </w:rPr>
  </w:style>
  <w:style w:type="paragraph" w:styleId="897">
    <w:name w:val="endnote text"/>
    <w:basedOn w:val="853"/>
    <w:link w:val="1690"/>
    <w:uiPriority w:val="0"/>
    <w:qFormat/>
    <w:pPr>
      <w:jc w:val="left"/>
    </w:pPr>
    <w:rPr>
      <w:rFonts w:asciiTheme="minorHAnsi" w:hAnsiTheme="minorHAnsi" w:eastAsiaTheme="minorEastAsia" w:cstheme="minorBidi"/>
      <w:lang w:val="zh-CN"/>
    </w:rPr>
  </w:style>
  <w:style w:type="paragraph" w:styleId="898">
    <w:name w:val="Balloon Text"/>
    <w:basedOn w:val="853"/>
    <w:link w:val="1686"/>
    <w:uiPriority w:val="0"/>
    <w:qFormat/>
    <w:rPr>
      <w:rFonts w:asciiTheme="minorHAnsi" w:hAnsiTheme="minorHAnsi" w:eastAsiaTheme="minorEastAsia" w:cstheme="minorBidi"/>
      <w:sz w:val="18"/>
      <w:szCs w:val="18"/>
    </w:rPr>
  </w:style>
  <w:style w:type="paragraph" w:styleId="899">
    <w:name w:val="Footer"/>
    <w:basedOn w:val="853"/>
    <w:link w:val="1114"/>
    <w:uiPriority w:val="99"/>
    <w:unhideWhenUsed/>
    <w:qFormat/>
    <w:pPr>
      <w:jc w:val="left"/>
      <w:tabs>
        <w:tab w:val="center" w:pos="4153" w:leader="none"/>
        <w:tab w:val="right" w:pos="8306" w:leader="none"/>
      </w:tabs>
    </w:pPr>
    <w:rPr>
      <w:sz w:val="18"/>
      <w:szCs w:val="18"/>
    </w:rPr>
  </w:style>
  <w:style w:type="paragraph" w:styleId="900">
    <w:name w:val="Header"/>
    <w:basedOn w:val="853"/>
    <w:link w:val="11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1">
    <w:name w:val="toc 1"/>
    <w:basedOn w:val="853"/>
    <w:next w:val="853"/>
    <w:uiPriority w:val="39"/>
    <w:unhideWhenUsed/>
    <w:qFormat/>
    <w:pPr>
      <w:spacing w:after="57"/>
    </w:pPr>
  </w:style>
  <w:style w:type="paragraph" w:styleId="902">
    <w:name w:val="toc 4"/>
    <w:basedOn w:val="853"/>
    <w:next w:val="853"/>
    <w:uiPriority w:val="39"/>
    <w:unhideWhenUsed/>
    <w:qFormat/>
    <w:pPr>
      <w:ind w:left="850"/>
      <w:spacing w:after="57"/>
    </w:pPr>
  </w:style>
  <w:style w:type="paragraph" w:styleId="903">
    <w:name w:val="index heading"/>
    <w:basedOn w:val="853"/>
    <w:next w:val="904"/>
    <w:uiPriority w:val="0"/>
    <w:unhideWhenUsed/>
    <w:qFormat/>
    <w:pPr>
      <w:spacing w:line="300" w:lineRule="auto"/>
    </w:pPr>
    <w:rPr>
      <w:rFonts w:eastAsia="楷体_GB2312"/>
      <w:sz w:val="24"/>
    </w:rPr>
  </w:style>
  <w:style w:type="paragraph" w:styleId="904">
    <w:name w:val="index 1"/>
    <w:basedOn w:val="853"/>
    <w:next w:val="853"/>
    <w:uiPriority w:val="0"/>
    <w:unhideWhenUsed/>
    <w:qFormat/>
  </w:style>
  <w:style w:type="paragraph" w:styleId="905">
    <w:name w:val="Subtitle"/>
    <w:basedOn w:val="853"/>
    <w:next w:val="853"/>
    <w:link w:val="1689"/>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06">
    <w:name w:val="footnote text"/>
    <w:basedOn w:val="853"/>
    <w:link w:val="1677"/>
    <w:uiPriority w:val="0"/>
    <w:unhideWhenUsed/>
    <w:qFormat/>
    <w:pPr>
      <w:jc w:val="left"/>
    </w:pPr>
    <w:rPr>
      <w:rFonts w:ascii="Calibri" w:hAnsi="Calibri" w:eastAsiaTheme="minorEastAsia" w:cstheme="minorBidi"/>
      <w:sz w:val="18"/>
      <w:szCs w:val="18"/>
    </w:rPr>
  </w:style>
  <w:style w:type="paragraph" w:styleId="907">
    <w:name w:val="toc 6"/>
    <w:basedOn w:val="853"/>
    <w:next w:val="853"/>
    <w:uiPriority w:val="39"/>
    <w:unhideWhenUsed/>
    <w:qFormat/>
    <w:pPr>
      <w:ind w:left="1417"/>
      <w:spacing w:after="57"/>
    </w:pPr>
  </w:style>
  <w:style w:type="paragraph" w:styleId="908">
    <w:name w:val="Body Text Indent 3"/>
    <w:basedOn w:val="853"/>
    <w:link w:val="1683"/>
    <w:uiPriority w:val="0"/>
    <w:qFormat/>
    <w:pPr>
      <w:ind w:left="520" w:firstLine="425"/>
      <w:jc w:val="center"/>
    </w:pPr>
    <w:rPr>
      <w:rFonts w:ascii="Arial Unicode MS" w:hAnsi="Arial" w:eastAsia="Arial Unicode MS" w:cstheme="minorBidi"/>
      <w:sz w:val="36"/>
      <w:szCs w:val="22"/>
    </w:rPr>
  </w:style>
  <w:style w:type="paragraph" w:styleId="909">
    <w:name w:val="index 7"/>
    <w:basedOn w:val="853"/>
    <w:next w:val="853"/>
    <w:uiPriority w:val="0"/>
    <w:qFormat/>
    <w:pPr>
      <w:ind w:left="1470" w:hanging="210"/>
      <w:jc w:val="left"/>
    </w:pPr>
    <w:rPr>
      <w:rFonts w:ascii="Calibri" w:hAnsi="Calibri"/>
      <w:sz w:val="20"/>
      <w:szCs w:val="20"/>
    </w:rPr>
  </w:style>
  <w:style w:type="paragraph" w:styleId="910">
    <w:name w:val="index 9"/>
    <w:basedOn w:val="853"/>
    <w:next w:val="853"/>
    <w:uiPriority w:val="0"/>
    <w:qFormat/>
    <w:pPr>
      <w:ind w:left="1890" w:hanging="210"/>
      <w:jc w:val="left"/>
    </w:pPr>
    <w:rPr>
      <w:rFonts w:ascii="Calibri" w:hAnsi="Calibri"/>
      <w:sz w:val="20"/>
      <w:szCs w:val="20"/>
    </w:rPr>
  </w:style>
  <w:style w:type="paragraph" w:styleId="911">
    <w:name w:val="table of figures"/>
    <w:basedOn w:val="853"/>
    <w:next w:val="853"/>
    <w:uiPriority w:val="0"/>
    <w:unhideWhenUsed/>
    <w:qFormat/>
    <w:pPr>
      <w:ind w:left="420" w:hanging="420"/>
      <w:jc w:val="left"/>
      <w:spacing w:line="500" w:lineRule="exact"/>
    </w:pPr>
    <w:rPr>
      <w:rFonts w:ascii="Calibri" w:hAnsi="Calibri" w:eastAsia="仿宋"/>
      <w:smallCaps/>
      <w:sz w:val="20"/>
      <w:szCs w:val="20"/>
    </w:rPr>
  </w:style>
  <w:style w:type="paragraph" w:styleId="912">
    <w:name w:val="toc 2"/>
    <w:basedOn w:val="853"/>
    <w:next w:val="853"/>
    <w:uiPriority w:val="39"/>
    <w:semiHidden/>
    <w:unhideWhenUsed/>
    <w:qFormat/>
    <w:pPr>
      <w:ind w:left="420"/>
    </w:pPr>
  </w:style>
  <w:style w:type="paragraph" w:styleId="913">
    <w:name w:val="toc 9"/>
    <w:basedOn w:val="853"/>
    <w:next w:val="853"/>
    <w:uiPriority w:val="39"/>
    <w:semiHidden/>
    <w:unhideWhenUsed/>
    <w:qFormat/>
    <w:pPr>
      <w:ind w:left="3360"/>
    </w:pPr>
  </w:style>
  <w:style w:type="paragraph" w:styleId="914">
    <w:name w:val="Body Text 2"/>
    <w:basedOn w:val="853"/>
    <w:link w:val="1687"/>
    <w:uiPriority w:val="0"/>
    <w:qFormat/>
    <w:pPr>
      <w:spacing w:after="120" w:line="480" w:lineRule="auto"/>
    </w:pPr>
    <w:rPr>
      <w:rFonts w:asciiTheme="minorHAnsi" w:hAnsiTheme="minorHAnsi" w:eastAsiaTheme="minorEastAsia" w:cstheme="minorBidi"/>
    </w:rPr>
  </w:style>
  <w:style w:type="paragraph" w:styleId="915">
    <w:name w:val="HTML Preformatted"/>
    <w:basedOn w:val="853"/>
    <w:link w:val="1676"/>
    <w:uiPriority w:val="0"/>
    <w:qFormat/>
    <w:rPr>
      <w:rFonts w:ascii="Courier New" w:hAnsi="Courier New" w:cs="Courier New" w:eastAsiaTheme="minorEastAsia"/>
      <w:szCs w:val="22"/>
    </w:rPr>
  </w:style>
  <w:style w:type="paragraph" w:styleId="916">
    <w:name w:val="Normal (Web)"/>
    <w:basedOn w:val="853"/>
    <w:link w:val="127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17">
    <w:name w:val="index 2"/>
    <w:basedOn w:val="853"/>
    <w:next w:val="853"/>
    <w:uiPriority w:val="0"/>
    <w:qFormat/>
    <w:pPr>
      <w:ind w:left="420" w:hanging="210"/>
      <w:jc w:val="left"/>
    </w:pPr>
    <w:rPr>
      <w:rFonts w:ascii="Calibri" w:hAnsi="Calibri"/>
      <w:sz w:val="20"/>
      <w:szCs w:val="20"/>
    </w:rPr>
  </w:style>
  <w:style w:type="paragraph" w:styleId="918">
    <w:name w:val="Title"/>
    <w:basedOn w:val="853"/>
    <w:link w:val="1671"/>
    <w:uiPriority w:val="10"/>
    <w:qFormat/>
    <w:pPr>
      <w:jc w:val="center"/>
      <w:spacing w:before="240" w:after="60"/>
      <w:outlineLvl w:val="0"/>
    </w:pPr>
    <w:rPr>
      <w:rFonts w:ascii="Cambria" w:hAnsi="Cambria" w:eastAsiaTheme="minorEastAsia" w:cstheme="minorBidi"/>
      <w:b/>
      <w:bCs/>
      <w:sz w:val="32"/>
      <w:szCs w:val="32"/>
    </w:rPr>
  </w:style>
  <w:style w:type="paragraph" w:styleId="919">
    <w:name w:val="annotation subject"/>
    <w:basedOn w:val="877"/>
    <w:next w:val="877"/>
    <w:link w:val="1685"/>
    <w:uiPriority w:val="99"/>
    <w:qFormat/>
    <w:rPr>
      <w:b/>
      <w:bCs/>
    </w:rPr>
  </w:style>
  <w:style w:type="paragraph" w:styleId="920">
    <w:name w:val="Body Text First Indent"/>
    <w:basedOn w:val="865"/>
    <w:link w:val="2401"/>
    <w:uiPriority w:val="0"/>
    <w:semiHidden/>
    <w:unhideWhenUsed/>
    <w:qFormat/>
    <w:pPr>
      <w:ind w:firstLine="420"/>
      <w:spacing w:after="120"/>
    </w:pPr>
    <w:rPr>
      <w:rFonts w:ascii="Arial" w:eastAsiaTheme="minorEastAsia"/>
      <w:sz w:val="21"/>
      <w:szCs w:val="21"/>
    </w:rPr>
  </w:style>
  <w:style w:type="paragraph" w:styleId="921">
    <w:name w:val="Body Text First Indent 2"/>
    <w:basedOn w:val="882"/>
    <w:link w:val="2400"/>
    <w:uiPriority w:val="0"/>
    <w:semiHidden/>
    <w:unhideWhenUsed/>
    <w:qFormat/>
    <w:pPr>
      <w:ind w:left="420" w:firstLine="420"/>
      <w:spacing w:after="120"/>
    </w:pPr>
    <w:rPr>
      <w:rFonts w:ascii="Arial" w:hAnsi="Arial" w:eastAsia="方正仿宋_GBK" w:cs="Arial"/>
      <w:sz w:val="21"/>
      <w:szCs w:val="24"/>
    </w:rPr>
  </w:style>
  <w:style w:type="table" w:styleId="922">
    <w:name w:val="Table Grid"/>
    <w:basedOn w:val="86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3">
    <w:name w:val="Table Theme"/>
    <w:basedOn w:val="8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4">
    <w:name w:val="Table Elegant"/>
    <w:basedOn w:val="864"/>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5">
    <w:name w:val="Strong"/>
    <w:uiPriority w:val="0"/>
    <w:qFormat/>
    <w:rPr>
      <w:b/>
      <w:bCs/>
    </w:rPr>
  </w:style>
  <w:style w:type="character" w:styleId="926">
    <w:name w:val="endnote reference"/>
    <w:uiPriority w:val="0"/>
    <w:qFormat/>
    <w:rPr>
      <w:vertAlign w:val="superscript"/>
    </w:rPr>
  </w:style>
  <w:style w:type="character" w:styleId="927">
    <w:name w:val="page number"/>
    <w:basedOn w:val="863"/>
    <w:uiPriority w:val="0"/>
    <w:qFormat/>
  </w:style>
  <w:style w:type="character" w:styleId="928">
    <w:name w:val="FollowedHyperlink"/>
    <w:basedOn w:val="863"/>
    <w:uiPriority w:val="99"/>
    <w:semiHidden/>
    <w:unhideWhenUsed/>
    <w:qFormat/>
    <w:rPr>
      <w:color w:val="954f72" w:themeColor="followedHyperlink"/>
      <w:u w:val="single"/>
      <w14:textFill>
        <w14:solidFill>
          <w14:schemeClr w14:val="folHlink"/>
        </w14:solidFill>
      </w14:textFill>
    </w:rPr>
  </w:style>
  <w:style w:type="character" w:styleId="929">
    <w:name w:val="Emphasis"/>
    <w:uiPriority w:val="20"/>
    <w:qFormat/>
    <w:rPr>
      <w:color w:val="cc0000"/>
    </w:rPr>
  </w:style>
  <w:style w:type="character" w:styleId="930">
    <w:name w:val="HTML Definition"/>
    <w:basedOn w:val="863"/>
    <w:uiPriority w:val="0"/>
    <w:unhideWhenUsed/>
    <w:qFormat/>
  </w:style>
  <w:style w:type="character" w:styleId="931">
    <w:name w:val="HTML Typewriter"/>
    <w:uiPriority w:val="0"/>
    <w:unhideWhenUsed/>
    <w:qFormat/>
    <w:rPr>
      <w:rFonts w:hint="default" w:ascii="Courier New" w:hAnsi="Courier New" w:eastAsia="Courier New" w:cs="Courier New"/>
      <w:sz w:val="24"/>
      <w:szCs w:val="24"/>
    </w:rPr>
  </w:style>
  <w:style w:type="character" w:styleId="932">
    <w:name w:val="HTML Acronym"/>
    <w:basedOn w:val="863"/>
    <w:uiPriority w:val="0"/>
    <w:qFormat/>
  </w:style>
  <w:style w:type="character" w:styleId="933">
    <w:name w:val="HTML Variable"/>
    <w:basedOn w:val="863"/>
    <w:uiPriority w:val="0"/>
    <w:unhideWhenUsed/>
    <w:qFormat/>
  </w:style>
  <w:style w:type="character" w:styleId="934">
    <w:name w:val="Hyperlink"/>
    <w:basedOn w:val="863"/>
    <w:uiPriority w:val="99"/>
    <w:qFormat/>
    <w:rPr>
      <w:color w:val="0000ff"/>
      <w:u w:val="none"/>
    </w:rPr>
  </w:style>
  <w:style w:type="character" w:styleId="935">
    <w:name w:val="HTML Code"/>
    <w:uiPriority w:val="0"/>
    <w:unhideWhenUsed/>
    <w:qFormat/>
    <w:rPr>
      <w:rFonts w:hint="default" w:ascii="Courier New" w:hAnsi="Courier New" w:eastAsia="Courier New" w:cs="Courier New"/>
      <w:sz w:val="24"/>
      <w:szCs w:val="24"/>
    </w:rPr>
  </w:style>
  <w:style w:type="character" w:styleId="936">
    <w:name w:val="annotation reference"/>
    <w:uiPriority w:val="0"/>
    <w:qFormat/>
    <w:rPr>
      <w:sz w:val="21"/>
      <w:szCs w:val="21"/>
    </w:rPr>
  </w:style>
  <w:style w:type="character" w:styleId="937">
    <w:name w:val="HTML Cite"/>
    <w:basedOn w:val="863"/>
    <w:uiPriority w:val="0"/>
    <w:unhideWhenUsed/>
    <w:qFormat/>
  </w:style>
  <w:style w:type="character" w:styleId="938">
    <w:name w:val="footnote reference"/>
    <w:uiPriority w:val="0"/>
    <w:unhideWhenUsed/>
    <w:qFormat/>
    <w:rPr>
      <w:vertAlign w:val="superscript"/>
    </w:rPr>
  </w:style>
  <w:style w:type="character" w:styleId="939">
    <w:name w:val="HTML Keyboard"/>
    <w:uiPriority w:val="0"/>
    <w:unhideWhenUsed/>
    <w:qFormat/>
    <w:rPr>
      <w:rFonts w:hint="default" w:ascii="Courier New" w:hAnsi="Courier New" w:eastAsia="Courier New" w:cs="Courier New"/>
      <w:sz w:val="24"/>
      <w:szCs w:val="24"/>
    </w:rPr>
  </w:style>
  <w:style w:type="character" w:styleId="940">
    <w:name w:val="HTML Sample"/>
    <w:uiPriority w:val="0"/>
    <w:unhideWhenUsed/>
    <w:qFormat/>
    <w:rPr>
      <w:rFonts w:hint="default" w:ascii="Courier New" w:hAnsi="Courier New" w:eastAsia="Courier New" w:cs="Courier New"/>
    </w:rPr>
  </w:style>
  <w:style w:type="paragraph" w:styleId="941" w:customStyle="1">
    <w:name w:val="正文首行缩进 21"/>
    <w:basedOn w:val="942"/>
    <w:uiPriority w:val="0"/>
    <w:qFormat/>
    <w:pPr>
      <w:ind w:left="420" w:firstLine="420"/>
      <w:spacing w:after="120" w:line="240" w:lineRule="auto"/>
    </w:pPr>
    <w:rPr>
      <w:szCs w:val="24"/>
    </w:rPr>
  </w:style>
  <w:style w:type="paragraph" w:styleId="942" w:customStyle="1">
    <w:name w:val="正文文本缩进1"/>
    <w:basedOn w:val="853"/>
    <w:next w:val="943"/>
    <w:uiPriority w:val="0"/>
    <w:qFormat/>
    <w:pPr>
      <w:ind w:firstLine="645"/>
    </w:pPr>
    <w:rPr>
      <w:rFonts w:ascii="楷体_GB2312" w:eastAsia="楷体_GB2312"/>
      <w:sz w:val="32"/>
      <w:szCs w:val="20"/>
    </w:rPr>
  </w:style>
  <w:style w:type="paragraph" w:styleId="943" w:customStyle="1">
    <w:name w:val="寄信人地址1"/>
    <w:basedOn w:val="853"/>
    <w:uiPriority w:val="0"/>
    <w:qFormat/>
    <w:rPr>
      <w:rFonts w:ascii="Arial" w:hAnsi="Arial"/>
    </w:rPr>
  </w:style>
  <w:style w:type="character" w:styleId="944" w:customStyle="1">
    <w:name w:val="Quote Char"/>
    <w:uiPriority w:val="29"/>
    <w:qFormat/>
    <w:rPr>
      <w:i/>
    </w:rPr>
  </w:style>
  <w:style w:type="character" w:styleId="945" w:customStyle="1">
    <w:name w:val="Intense Quote Char"/>
    <w:uiPriority w:val="30"/>
    <w:qFormat/>
    <w:rPr>
      <w:i/>
    </w:rPr>
  </w:style>
  <w:style w:type="table" w:styleId="946" w:customStyle="1">
    <w:name w:val="Plain Table 1"/>
    <w:basedOn w:val="8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basedOn w:val="8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basedOn w:val="8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2"/>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3" w:customStyle="1">
    <w:name w:val="Grid Table 3"/>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4"/>
    <w:basedOn w:val="8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Grid Table 5 Dark"/>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6 Colorful"/>
    <w:basedOn w:val="8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7 Colorful"/>
    <w:basedOn w:val="8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1 Light"/>
    <w:basedOn w:val="8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2"/>
    <w:basedOn w:val="8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3"/>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5 Dark"/>
    <w:basedOn w:val="8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basedOn w:val="8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7 Colorful"/>
    <w:basedOn w:val="8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信息标题1"/>
    <w:basedOn w:val="853"/>
    <w:next w:val="85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967" w:customStyle="1">
    <w:name w:val="Heading 1 Char"/>
    <w:basedOn w:val="863"/>
    <w:uiPriority w:val="9"/>
    <w:qFormat/>
    <w:rPr>
      <w:rFonts w:ascii="Arial" w:hAnsi="Arial" w:eastAsia="Arial" w:cs="Arial"/>
      <w:sz w:val="40"/>
      <w:szCs w:val="40"/>
    </w:rPr>
  </w:style>
  <w:style w:type="character" w:styleId="968" w:customStyle="1">
    <w:name w:val="Heading 2 Char"/>
    <w:basedOn w:val="863"/>
    <w:uiPriority w:val="9"/>
    <w:qFormat/>
    <w:rPr>
      <w:rFonts w:ascii="Arial" w:hAnsi="Arial" w:eastAsia="Arial" w:cs="Arial"/>
      <w:sz w:val="34"/>
    </w:rPr>
  </w:style>
  <w:style w:type="character" w:styleId="969" w:customStyle="1">
    <w:name w:val="Heading 3 Char"/>
    <w:basedOn w:val="863"/>
    <w:uiPriority w:val="9"/>
    <w:qFormat/>
    <w:rPr>
      <w:rFonts w:ascii="Arial" w:hAnsi="Arial" w:eastAsia="Arial" w:cs="Arial"/>
      <w:sz w:val="30"/>
      <w:szCs w:val="30"/>
    </w:rPr>
  </w:style>
  <w:style w:type="character" w:styleId="970" w:customStyle="1">
    <w:name w:val="Heading 4 Char"/>
    <w:basedOn w:val="863"/>
    <w:uiPriority w:val="9"/>
    <w:qFormat/>
    <w:rPr>
      <w:rFonts w:ascii="Arial" w:hAnsi="Arial" w:eastAsia="Arial" w:cs="Arial"/>
      <w:b/>
      <w:bCs/>
      <w:sz w:val="26"/>
      <w:szCs w:val="26"/>
    </w:rPr>
  </w:style>
  <w:style w:type="character" w:styleId="971" w:customStyle="1">
    <w:name w:val="Heading 5 Char"/>
    <w:basedOn w:val="863"/>
    <w:uiPriority w:val="9"/>
    <w:qFormat/>
    <w:rPr>
      <w:rFonts w:ascii="Arial" w:hAnsi="Arial" w:eastAsia="Arial" w:cs="Arial"/>
      <w:b/>
      <w:bCs/>
      <w:sz w:val="24"/>
      <w:szCs w:val="24"/>
    </w:rPr>
  </w:style>
  <w:style w:type="character" w:styleId="972" w:customStyle="1">
    <w:name w:val="Heading 6 Char"/>
    <w:basedOn w:val="863"/>
    <w:uiPriority w:val="9"/>
    <w:qFormat/>
    <w:rPr>
      <w:rFonts w:ascii="Arial" w:hAnsi="Arial" w:eastAsia="Arial" w:cs="Arial"/>
      <w:b/>
      <w:bCs/>
      <w:sz w:val="22"/>
      <w:szCs w:val="22"/>
    </w:rPr>
  </w:style>
  <w:style w:type="character" w:styleId="973" w:customStyle="1">
    <w:name w:val="Heading 7 Char"/>
    <w:basedOn w:val="863"/>
    <w:uiPriority w:val="9"/>
    <w:qFormat/>
    <w:rPr>
      <w:rFonts w:ascii="Arial" w:hAnsi="Arial" w:eastAsia="Arial" w:cs="Arial"/>
      <w:b/>
      <w:bCs/>
      <w:i/>
      <w:iCs/>
      <w:sz w:val="22"/>
      <w:szCs w:val="22"/>
    </w:rPr>
  </w:style>
  <w:style w:type="character" w:styleId="974" w:customStyle="1">
    <w:name w:val="Heading 8 Char"/>
    <w:basedOn w:val="863"/>
    <w:uiPriority w:val="9"/>
    <w:qFormat/>
    <w:rPr>
      <w:rFonts w:ascii="Arial" w:hAnsi="Arial" w:eastAsia="Arial" w:cs="Arial"/>
      <w:i/>
      <w:iCs/>
      <w:sz w:val="22"/>
      <w:szCs w:val="22"/>
    </w:rPr>
  </w:style>
  <w:style w:type="character" w:styleId="975" w:customStyle="1">
    <w:name w:val="Heading 9 Char"/>
    <w:basedOn w:val="863"/>
    <w:uiPriority w:val="9"/>
    <w:qFormat/>
    <w:rPr>
      <w:rFonts w:ascii="Arial" w:hAnsi="Arial" w:eastAsia="Arial" w:cs="Arial"/>
      <w:i/>
      <w:iCs/>
      <w:sz w:val="21"/>
      <w:szCs w:val="21"/>
    </w:rPr>
  </w:style>
  <w:style w:type="character" w:styleId="976" w:customStyle="1">
    <w:name w:val="Title Char"/>
    <w:basedOn w:val="863"/>
    <w:uiPriority w:val="10"/>
    <w:qFormat/>
    <w:rPr>
      <w:sz w:val="48"/>
      <w:szCs w:val="48"/>
    </w:rPr>
  </w:style>
  <w:style w:type="character" w:styleId="977" w:customStyle="1">
    <w:name w:val="Subtitle Char"/>
    <w:basedOn w:val="863"/>
    <w:uiPriority w:val="11"/>
    <w:qFormat/>
    <w:rPr>
      <w:sz w:val="24"/>
      <w:szCs w:val="24"/>
    </w:rPr>
  </w:style>
  <w:style w:type="paragraph" w:styleId="978">
    <w:name w:val="Quote"/>
    <w:basedOn w:val="853"/>
    <w:next w:val="853"/>
    <w:link w:val="979"/>
    <w:uiPriority w:val="29"/>
    <w:qFormat/>
    <w:pPr>
      <w:ind w:left="720" w:right="720"/>
    </w:pPr>
    <w:rPr>
      <w:i/>
    </w:rPr>
  </w:style>
  <w:style w:type="character" w:styleId="979" w:customStyle="1">
    <w:name w:val="引用 Char3"/>
    <w:link w:val="978"/>
    <w:uiPriority w:val="29"/>
    <w:qFormat/>
    <w:rPr>
      <w:i/>
    </w:rPr>
  </w:style>
  <w:style w:type="paragraph" w:styleId="980">
    <w:name w:val="Intense Quote"/>
    <w:basedOn w:val="853"/>
    <w:next w:val="853"/>
    <w:link w:val="9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明显引用 Char"/>
    <w:link w:val="980"/>
    <w:uiPriority w:val="30"/>
    <w:qFormat/>
    <w:rPr>
      <w:i/>
    </w:rPr>
  </w:style>
  <w:style w:type="character" w:styleId="982" w:customStyle="1">
    <w:name w:val="Header Char"/>
    <w:basedOn w:val="863"/>
    <w:uiPriority w:val="99"/>
    <w:qFormat/>
  </w:style>
  <w:style w:type="character" w:styleId="983" w:customStyle="1">
    <w:name w:val="Footer Char"/>
    <w:basedOn w:val="863"/>
    <w:uiPriority w:val="99"/>
    <w:qFormat/>
  </w:style>
  <w:style w:type="character" w:styleId="984" w:customStyle="1">
    <w:name w:val="Caption Char"/>
    <w:uiPriority w:val="99"/>
    <w:qFormat/>
  </w:style>
  <w:style w:type="table" w:styleId="985" w:customStyle="1">
    <w:name w:val="Table Grid Light"/>
    <w:basedOn w:val="8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6" w:customStyle="1">
    <w:name w:val="无格式表格 11"/>
    <w:basedOn w:val="8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21"/>
    <w:basedOn w:val="8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无格式表格 31"/>
    <w:basedOn w:val="8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无格式表格 41"/>
    <w:basedOn w:val="8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无格式表格 51"/>
    <w:basedOn w:val="8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网格表 1 浅色1"/>
    <w:basedOn w:val="8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1"/>
    <w:basedOn w:val="86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2"/>
    <w:basedOn w:val="8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3"/>
    <w:basedOn w:val="8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4"/>
    <w:basedOn w:val="8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5"/>
    <w:basedOn w:val="86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6"/>
    <w:basedOn w:val="8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8" w:customStyle="1">
    <w:name w:val="网格表 21"/>
    <w:basedOn w:val="8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2 - Accent 1"/>
    <w:basedOn w:val="86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00" w:customStyle="1">
    <w:name w:val="Grid Table 2 - Accent 2"/>
    <w:basedOn w:val="8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01" w:customStyle="1">
    <w:name w:val="Grid Table 2 - Accent 3"/>
    <w:basedOn w:val="8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2" w:customStyle="1">
    <w:name w:val="Grid Table 2 - Accent 4"/>
    <w:basedOn w:val="8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3" w:customStyle="1">
    <w:name w:val="Grid Table 2 - Accent 5"/>
    <w:basedOn w:val="864"/>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4" w:customStyle="1">
    <w:name w:val="Grid Table 2 - Accent 6"/>
    <w:basedOn w:val="8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5" w:customStyle="1">
    <w:name w:val="网格表 31"/>
    <w:basedOn w:val="8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1"/>
    <w:basedOn w:val="86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basedOn w:val="8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basedOn w:val="8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basedOn w:val="8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basedOn w:val="864"/>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basedOn w:val="8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网格表 41"/>
    <w:basedOn w:val="8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4 - Accent 1"/>
    <w:basedOn w:val="86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4" w:customStyle="1">
    <w:name w:val="Grid Table 4 - Accent 2"/>
    <w:basedOn w:val="8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5" w:customStyle="1">
    <w:name w:val="Grid Table 4 - Accent 3"/>
    <w:basedOn w:val="8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6" w:customStyle="1">
    <w:name w:val="Grid Table 4 - Accent 4"/>
    <w:basedOn w:val="8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7" w:customStyle="1">
    <w:name w:val="Grid Table 4 - Accent 5"/>
    <w:basedOn w:val="86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8" w:customStyle="1">
    <w:name w:val="Grid Table 4 - Accent 6"/>
    <w:basedOn w:val="8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9" w:customStyle="1">
    <w:name w:val="网格表 5 深色1"/>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5 Dark- Accent 1"/>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21" w:customStyle="1">
    <w:name w:val="Grid Table 5 Dark - Accent 2"/>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2" w:customStyle="1">
    <w:name w:val="Grid Table 5 Dark - Accent 3"/>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3" w:customStyle="1">
    <w:name w:val="Grid Table 5 Dark- Accent 4"/>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4" w:customStyle="1">
    <w:name w:val="Grid Table 5 Dark - Accent 5"/>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5" w:customStyle="1">
    <w:name w:val="Grid Table 5 Dark - Accent 6"/>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6" w:customStyle="1">
    <w:name w:val="网格表 6 彩色1"/>
    <w:basedOn w:val="8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Grid Table 6 Colorful - Accent 1"/>
    <w:basedOn w:val="86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8" w:customStyle="1">
    <w:name w:val="Grid Table 6 Colorful - Accent 2"/>
    <w:basedOn w:val="8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9" w:customStyle="1">
    <w:name w:val="Grid Table 6 Colorful - Accent 3"/>
    <w:basedOn w:val="8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30" w:customStyle="1">
    <w:name w:val="Grid Table 6 Colorful - Accent 4"/>
    <w:basedOn w:val="8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31" w:customStyle="1">
    <w:name w:val="Grid Table 6 Colorful - Accent 5"/>
    <w:basedOn w:val="86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2" w:customStyle="1">
    <w:name w:val="Grid Table 6 Colorful - Accent 6"/>
    <w:basedOn w:val="8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3" w:customStyle="1">
    <w:name w:val="网格表 7 彩色1"/>
    <w:basedOn w:val="8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Grid Table 7 Colorful - Accent 1"/>
    <w:basedOn w:val="86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5" w:customStyle="1">
    <w:name w:val="Grid Table 7 Colorful - Accent 2"/>
    <w:basedOn w:val="8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6" w:customStyle="1">
    <w:name w:val="Grid Table 7 Colorful - Accent 3"/>
    <w:basedOn w:val="8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7" w:customStyle="1">
    <w:name w:val="Grid Table 7 Colorful - Accent 4"/>
    <w:basedOn w:val="8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8" w:customStyle="1">
    <w:name w:val="Grid Table 7 Colorful - Accent 5"/>
    <w:basedOn w:val="86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9" w:customStyle="1">
    <w:name w:val="Grid Table 7 Colorful - Accent 6"/>
    <w:basedOn w:val="8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0" w:customStyle="1">
    <w:name w:val="清单表 1 浅色1"/>
    <w:basedOn w:val="86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List Table 1 Light - Accent 1"/>
    <w:basedOn w:val="864"/>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2" w:customStyle="1">
    <w:name w:val="List Table 1 Light - Accent 2"/>
    <w:basedOn w:val="86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3" w:customStyle="1">
    <w:name w:val="List Table 1 Light - Accent 3"/>
    <w:basedOn w:val="86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4" w:customStyle="1">
    <w:name w:val="List Table 1 Light - Accent 4"/>
    <w:basedOn w:val="86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5" w:customStyle="1">
    <w:name w:val="List Table 1 Light - Accent 5"/>
    <w:basedOn w:val="864"/>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6" w:customStyle="1">
    <w:name w:val="List Table 1 Light - Accent 6"/>
    <w:basedOn w:val="86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7" w:customStyle="1">
    <w:name w:val="清单表 21"/>
    <w:basedOn w:val="8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8" w:customStyle="1">
    <w:name w:val="List Table 2 - Accent 1"/>
    <w:basedOn w:val="86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9" w:customStyle="1">
    <w:name w:val="List Table 2 - Accent 2"/>
    <w:basedOn w:val="8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0" w:customStyle="1">
    <w:name w:val="List Table 2 - Accent 3"/>
    <w:basedOn w:val="8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1" w:customStyle="1">
    <w:name w:val="List Table 2 - Accent 4"/>
    <w:basedOn w:val="8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2" w:customStyle="1">
    <w:name w:val="List Table 2 - Accent 5"/>
    <w:basedOn w:val="86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3" w:customStyle="1">
    <w:name w:val="List Table 2 - Accent 6"/>
    <w:basedOn w:val="8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4" w:customStyle="1">
    <w:name w:val="清单表 31"/>
    <w:basedOn w:val="8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3 - Accent 1"/>
    <w:basedOn w:val="86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6" w:customStyle="1">
    <w:name w:val="List Table 3 - Accent 2"/>
    <w:basedOn w:val="8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7" w:customStyle="1">
    <w:name w:val="List Table 3 - Accent 3"/>
    <w:basedOn w:val="8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8" w:customStyle="1">
    <w:name w:val="List Table 3 - Accent 4"/>
    <w:basedOn w:val="8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9" w:customStyle="1">
    <w:name w:val="List Table 3 - Accent 5"/>
    <w:basedOn w:val="86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60" w:customStyle="1">
    <w:name w:val="List Table 3 - Accent 6"/>
    <w:basedOn w:val="8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1" w:customStyle="1">
    <w:name w:val="清单表 41"/>
    <w:basedOn w:val="8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4 - Accent 1"/>
    <w:basedOn w:val="86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3" w:customStyle="1">
    <w:name w:val="List Table 4 - Accent 2"/>
    <w:basedOn w:val="8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4" w:customStyle="1">
    <w:name w:val="List Table 4 - Accent 3"/>
    <w:basedOn w:val="8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5" w:customStyle="1">
    <w:name w:val="List Table 4 - Accent 4"/>
    <w:basedOn w:val="8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6" w:customStyle="1">
    <w:name w:val="List Table 4 - Accent 5"/>
    <w:basedOn w:val="86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7" w:customStyle="1">
    <w:name w:val="List Table 4 - Accent 6"/>
    <w:basedOn w:val="8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8" w:customStyle="1">
    <w:name w:val="清单表 5 深色1"/>
    <w:basedOn w:val="8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1"/>
    <w:basedOn w:val="86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2"/>
    <w:basedOn w:val="8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3"/>
    <w:basedOn w:val="8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4"/>
    <w:basedOn w:val="8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5"/>
    <w:basedOn w:val="86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6"/>
    <w:basedOn w:val="8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清单表 6 彩色1"/>
    <w:basedOn w:val="86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6" w:customStyle="1">
    <w:name w:val="List Table 6 Colorful - Accent 1"/>
    <w:basedOn w:val="864"/>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7" w:customStyle="1">
    <w:name w:val="List Table 6 Colorful - Accent 2"/>
    <w:basedOn w:val="86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8" w:customStyle="1">
    <w:name w:val="List Table 6 Colorful - Accent 3"/>
    <w:basedOn w:val="86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9" w:customStyle="1">
    <w:name w:val="List Table 6 Colorful - Accent 4"/>
    <w:basedOn w:val="86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0" w:customStyle="1">
    <w:name w:val="List Table 6 Colorful - Accent 5"/>
    <w:basedOn w:val="864"/>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81" w:customStyle="1">
    <w:name w:val="List Table 6 Colorful - Accent 6"/>
    <w:basedOn w:val="86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2" w:customStyle="1">
    <w:name w:val="清单表 7 彩色1"/>
    <w:basedOn w:val="86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List Table 7 Colorful - Accent 1"/>
    <w:basedOn w:val="864"/>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4" w:customStyle="1">
    <w:name w:val="List Table 7 Colorful - Accent 2"/>
    <w:basedOn w:val="86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5" w:customStyle="1">
    <w:name w:val="List Table 7 Colorful - Accent 3"/>
    <w:basedOn w:val="86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6" w:customStyle="1">
    <w:name w:val="List Table 7 Colorful - Accent 4"/>
    <w:basedOn w:val="86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7" w:customStyle="1">
    <w:name w:val="List Table 7 Colorful - Accent 5"/>
    <w:basedOn w:val="864"/>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8" w:customStyle="1">
    <w:name w:val="List Table 7 Colorful - Accent 6"/>
    <w:basedOn w:val="86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9" w:customStyle="1">
    <w:name w:val="Lined - Accent"/>
    <w:basedOn w:val="8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Lined - Accent 1"/>
    <w:basedOn w:val="8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1" w:customStyle="1">
    <w:name w:val="Lined - Accent 2"/>
    <w:basedOn w:val="8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2" w:customStyle="1">
    <w:name w:val="Lined - Accent 3"/>
    <w:basedOn w:val="8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3" w:customStyle="1">
    <w:name w:val="Lined - Accent 4"/>
    <w:basedOn w:val="8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4" w:customStyle="1">
    <w:name w:val="Lined - Accent 5"/>
    <w:basedOn w:val="8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5" w:customStyle="1">
    <w:name w:val="Lined - Accent 6"/>
    <w:basedOn w:val="8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6" w:customStyle="1">
    <w:name w:val="Bordered &amp; Lined - Accent"/>
    <w:basedOn w:val="8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Bordered &amp; Lined - Accent 1"/>
    <w:basedOn w:val="86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8" w:customStyle="1">
    <w:name w:val="Bordered &amp; Lined - Accent 2"/>
    <w:basedOn w:val="8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9" w:customStyle="1">
    <w:name w:val="Bordered &amp; Lined - Accent 3"/>
    <w:basedOn w:val="8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0" w:customStyle="1">
    <w:name w:val="Bordered &amp; Lined - Accent 4"/>
    <w:basedOn w:val="8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1" w:customStyle="1">
    <w:name w:val="Bordered &amp; Lined - Accent 5"/>
    <w:basedOn w:val="86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2" w:customStyle="1">
    <w:name w:val="Bordered &amp; Lined - Accent 6"/>
    <w:basedOn w:val="8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3" w:customStyle="1">
    <w:name w:val="Bordered"/>
    <w:basedOn w:val="8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4" w:customStyle="1">
    <w:name w:val="Bordered - Accent 1"/>
    <w:basedOn w:val="86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5" w:customStyle="1">
    <w:name w:val="Bordered - Accent 2"/>
    <w:basedOn w:val="8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6" w:customStyle="1">
    <w:name w:val="Bordered - Accent 3"/>
    <w:basedOn w:val="8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7" w:customStyle="1">
    <w:name w:val="Bordered - Accent 4"/>
    <w:basedOn w:val="8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8" w:customStyle="1">
    <w:name w:val="Bordered - Accent 5"/>
    <w:basedOn w:val="86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9" w:customStyle="1">
    <w:name w:val="Bordered - Accent 6"/>
    <w:basedOn w:val="8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0" w:customStyle="1">
    <w:name w:val="Footnote Text Char"/>
    <w:uiPriority w:val="99"/>
    <w:qFormat/>
    <w:rPr>
      <w:sz w:val="18"/>
    </w:rPr>
  </w:style>
  <w:style w:type="character" w:styleId="1111" w:customStyle="1">
    <w:name w:val="Endnote Text Char"/>
    <w:uiPriority w:val="99"/>
    <w:qFormat/>
    <w:rPr>
      <w:sz w:val="20"/>
    </w:rPr>
  </w:style>
  <w:style w:type="paragraph" w:styleId="1112" w:customStyle="1">
    <w:name w:val="TOC 标题1"/>
    <w:uiPriority w:val="39"/>
    <w:unhideWhenUsed/>
    <w:qFormat/>
    <w:rPr>
      <w:rFonts w:hint="default" w:ascii="Times New Roman" w:hAnsi="Times New Roman" w:eastAsia="宋体" w:cs="Times New Roman"/>
      <w:lang w:val="en-US" w:eastAsia="zh-CN" w:bidi="ar-SA"/>
    </w:rPr>
  </w:style>
  <w:style w:type="character" w:styleId="1113" w:customStyle="1">
    <w:name w:val="页眉 Char"/>
    <w:basedOn w:val="863"/>
    <w:link w:val="900"/>
    <w:uiPriority w:val="99"/>
    <w:qFormat/>
    <w:rPr>
      <w:rFonts w:ascii="Times New Roman" w:hAnsi="Times New Roman" w:eastAsia="宋体" w:cs="Times New Roman"/>
      <w:sz w:val="18"/>
      <w:szCs w:val="18"/>
    </w:rPr>
  </w:style>
  <w:style w:type="character" w:styleId="1114" w:customStyle="1">
    <w:name w:val="页脚 Char"/>
    <w:basedOn w:val="863"/>
    <w:link w:val="899"/>
    <w:uiPriority w:val="99"/>
    <w:qFormat/>
    <w:rPr>
      <w:rFonts w:ascii="Times New Roman" w:hAnsi="Times New Roman" w:eastAsia="宋体" w:cs="Times New Roman"/>
      <w:sz w:val="18"/>
      <w:szCs w:val="18"/>
    </w:rPr>
  </w:style>
  <w:style w:type="paragraph" w:styleId="1115">
    <w:name w:val="List Paragraph"/>
    <w:basedOn w:val="853"/>
    <w:link w:val="1116"/>
    <w:uiPriority w:val="34"/>
    <w:qFormat/>
    <w:pPr>
      <w:ind w:firstLine="420"/>
    </w:pPr>
  </w:style>
  <w:style w:type="character" w:styleId="1116" w:customStyle="1">
    <w:name w:val="列出段落 Char"/>
    <w:link w:val="1115"/>
    <w:uiPriority w:val="34"/>
    <w:qFormat/>
    <w:rPr>
      <w:rFonts w:ascii="Times New Roman" w:hAnsi="Times New Roman" w:eastAsia="宋体" w:cs="Times New Roman"/>
      <w:szCs w:val="24"/>
    </w:rPr>
  </w:style>
  <w:style w:type="paragraph" w:styleId="1117" w:customStyle="1">
    <w:name w:val="_Style 18"/>
    <w:basedOn w:val="853"/>
    <w:next w:val="1115"/>
    <w:uiPriority w:val="34"/>
    <w:qFormat/>
    <w:pPr>
      <w:ind w:firstLine="420"/>
    </w:pPr>
    <w:rPr>
      <w:rFonts w:ascii="Calibri" w:hAnsi="Calibri"/>
      <w:szCs w:val="22"/>
    </w:rPr>
  </w:style>
  <w:style w:type="character" w:styleId="1118" w:customStyle="1">
    <w:name w:val="标题 2 Char"/>
    <w:basedOn w:val="863"/>
    <w:link w:val="855"/>
    <w:uiPriority w:val="9"/>
    <w:qFormat/>
    <w:rPr>
      <w:rFonts w:ascii="幼圆" w:hAnsi="Arial" w:eastAsia="楷体_GB2312" w:cs="Times New Roman"/>
      <w:b/>
      <w:sz w:val="44"/>
      <w:szCs w:val="20"/>
    </w:rPr>
  </w:style>
  <w:style w:type="character" w:styleId="1119" w:customStyle="1">
    <w:name w:val="htd0"/>
    <w:basedOn w:val="863"/>
    <w:uiPriority w:val="0"/>
    <w:qFormat/>
  </w:style>
  <w:style w:type="character" w:styleId="1120" w:customStyle="1">
    <w:name w:val="标题 1 Char"/>
    <w:basedOn w:val="863"/>
    <w:uiPriority w:val="9"/>
    <w:qFormat/>
    <w:rPr>
      <w:rFonts w:ascii="Times New Roman" w:hAnsi="Times New Roman" w:eastAsia="宋体" w:cs="Times New Roman"/>
      <w:b/>
      <w:bCs/>
      <w:sz w:val="44"/>
      <w:szCs w:val="44"/>
    </w:rPr>
  </w:style>
  <w:style w:type="character" w:styleId="1121" w:customStyle="1">
    <w:name w:val="标题 3 Char"/>
    <w:basedOn w:val="863"/>
    <w:uiPriority w:val="9"/>
    <w:qFormat/>
    <w:rPr>
      <w:rFonts w:ascii="Times New Roman" w:hAnsi="Times New Roman" w:eastAsia="宋体" w:cs="Times New Roman"/>
      <w:b/>
      <w:bCs/>
      <w:sz w:val="32"/>
      <w:szCs w:val="32"/>
    </w:rPr>
  </w:style>
  <w:style w:type="character" w:styleId="1122" w:customStyle="1">
    <w:name w:val="标题 4 Char"/>
    <w:basedOn w:val="863"/>
    <w:uiPriority w:val="9"/>
    <w:semiHidden/>
    <w:qFormat/>
    <w:rPr>
      <w:rFonts w:asciiTheme="majorHAnsi" w:hAnsiTheme="majorHAnsi" w:eastAsiaTheme="majorEastAsia" w:cstheme="majorBidi"/>
      <w:b/>
      <w:bCs/>
      <w:sz w:val="28"/>
      <w:szCs w:val="28"/>
    </w:rPr>
  </w:style>
  <w:style w:type="character" w:styleId="1123" w:customStyle="1">
    <w:name w:val="标题 5 Char"/>
    <w:basedOn w:val="863"/>
    <w:uiPriority w:val="9"/>
    <w:semiHidden/>
    <w:qFormat/>
    <w:rPr>
      <w:rFonts w:ascii="Times New Roman" w:hAnsi="Times New Roman" w:eastAsia="宋体" w:cs="Times New Roman"/>
      <w:b/>
      <w:bCs/>
      <w:sz w:val="28"/>
      <w:szCs w:val="28"/>
    </w:rPr>
  </w:style>
  <w:style w:type="character" w:styleId="1124" w:customStyle="1">
    <w:name w:val="标题 6 Char"/>
    <w:basedOn w:val="863"/>
    <w:uiPriority w:val="9"/>
    <w:semiHidden/>
    <w:qFormat/>
    <w:rPr>
      <w:rFonts w:asciiTheme="majorHAnsi" w:hAnsiTheme="majorHAnsi" w:eastAsiaTheme="majorEastAsia" w:cstheme="majorBidi"/>
      <w:b/>
      <w:bCs/>
      <w:sz w:val="24"/>
      <w:szCs w:val="24"/>
    </w:rPr>
  </w:style>
  <w:style w:type="character" w:styleId="1125" w:customStyle="1">
    <w:name w:val="标题 7 Char"/>
    <w:basedOn w:val="863"/>
    <w:uiPriority w:val="9"/>
    <w:semiHidden/>
    <w:qFormat/>
    <w:rPr>
      <w:rFonts w:ascii="Times New Roman" w:hAnsi="Times New Roman" w:eastAsia="宋体" w:cs="Times New Roman"/>
      <w:b/>
      <w:bCs/>
      <w:sz w:val="24"/>
      <w:szCs w:val="24"/>
    </w:rPr>
  </w:style>
  <w:style w:type="character" w:styleId="1126" w:customStyle="1">
    <w:name w:val="标题 8 Char"/>
    <w:basedOn w:val="863"/>
    <w:uiPriority w:val="9"/>
    <w:semiHidden/>
    <w:qFormat/>
    <w:rPr>
      <w:rFonts w:asciiTheme="majorHAnsi" w:hAnsiTheme="majorHAnsi" w:eastAsiaTheme="majorEastAsia" w:cstheme="majorBidi"/>
      <w:sz w:val="24"/>
      <w:szCs w:val="24"/>
    </w:rPr>
  </w:style>
  <w:style w:type="character" w:styleId="1127" w:customStyle="1">
    <w:name w:val="标题 9 Char"/>
    <w:basedOn w:val="863"/>
    <w:uiPriority w:val="9"/>
    <w:semiHidden/>
    <w:qFormat/>
    <w:rPr>
      <w:rFonts w:asciiTheme="majorHAnsi" w:hAnsiTheme="majorHAnsi" w:eastAsiaTheme="majorEastAsia" w:cstheme="majorBidi"/>
      <w:szCs w:val="21"/>
    </w:rPr>
  </w:style>
  <w:style w:type="paragraph" w:styleId="1128" w:customStyle="1">
    <w:name w:val="_Style 31"/>
    <w:basedOn w:val="853"/>
    <w:next w:val="1115"/>
    <w:uiPriority w:val="34"/>
    <w:qFormat/>
    <w:pPr>
      <w:ind w:firstLine="420"/>
    </w:pPr>
    <w:rPr>
      <w:rFonts w:ascii="Calibri" w:hAnsi="Calibri"/>
      <w:szCs w:val="22"/>
    </w:rPr>
  </w:style>
  <w:style w:type="character" w:styleId="1129" w:customStyle="1">
    <w:name w:val="style31"/>
    <w:uiPriority w:val="0"/>
    <w:qFormat/>
    <w:rPr>
      <w:sz w:val="21"/>
      <w:szCs w:val="21"/>
    </w:rPr>
  </w:style>
  <w:style w:type="character" w:styleId="1130" w:customStyle="1">
    <w:name w:val="页脚 字符"/>
    <w:uiPriority w:val="99"/>
    <w:qFormat/>
    <w:rPr>
      <w:sz w:val="18"/>
    </w:rPr>
  </w:style>
  <w:style w:type="character" w:styleId="1131" w:customStyle="1">
    <w:name w:val="正文文本缩进 Char4"/>
    <w:uiPriority w:val="0"/>
    <w:qFormat/>
    <w:rPr>
      <w:rFonts w:ascii="楷体_GB2312" w:eastAsia="楷体_GB2312"/>
      <w:sz w:val="32"/>
    </w:rPr>
  </w:style>
  <w:style w:type="character" w:styleId="1132" w:customStyle="1">
    <w:name w:val="普通文字 Char Char Char"/>
    <w:uiPriority w:val="0"/>
    <w:qFormat/>
    <w:rPr>
      <w:rFonts w:ascii="宋体" w:hAnsi="Courier New" w:eastAsia="宋体" w:cs="Courier New"/>
      <w:sz w:val="21"/>
      <w:szCs w:val="21"/>
      <w:lang w:val="en-US" w:eastAsia="zh-CN" w:bidi="ar-SA"/>
    </w:rPr>
  </w:style>
  <w:style w:type="character" w:styleId="1133" w:customStyle="1">
    <w:name w:val="段落 Char1"/>
    <w:link w:val="1134"/>
    <w:uiPriority w:val="0"/>
    <w:qFormat/>
    <w:rPr>
      <w:rFonts w:eastAsia="仿宋_GB2312"/>
      <w:sz w:val="24"/>
      <w:szCs w:val="24"/>
    </w:rPr>
  </w:style>
  <w:style w:type="paragraph" w:styleId="1134" w:customStyle="1">
    <w:name w:val="段落"/>
    <w:link w:val="1133"/>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135" w:customStyle="1">
    <w:name w:val="标题 6 Char3"/>
    <w:link w:val="859"/>
    <w:uiPriority w:val="0"/>
    <w:qFormat/>
    <w:rPr>
      <w:rFonts w:ascii="Arial" w:hAnsi="Arial" w:eastAsia="黑体" w:cs="Times New Roman"/>
      <w:b/>
      <w:spacing w:val="-2"/>
      <w:position w:val="-6"/>
      <w:sz w:val="24"/>
      <w:szCs w:val="20"/>
    </w:rPr>
  </w:style>
  <w:style w:type="character" w:styleId="1136" w:customStyle="1">
    <w:name w:val="批注框文本 Char4"/>
    <w:uiPriority w:val="0"/>
    <w:qFormat/>
    <w:rPr>
      <w:sz w:val="18"/>
      <w:szCs w:val="18"/>
    </w:rPr>
  </w:style>
  <w:style w:type="character" w:styleId="1137" w:customStyle="1">
    <w:name w:val="标题 9 Char3"/>
    <w:link w:val="862"/>
    <w:uiPriority w:val="0"/>
    <w:qFormat/>
    <w:rPr>
      <w:rFonts w:ascii="Arial" w:hAnsi="Arial" w:eastAsia="黑体" w:cs="Times New Roman"/>
      <w:spacing w:val="-2"/>
      <w:position w:val="-6"/>
      <w:sz w:val="28"/>
      <w:szCs w:val="20"/>
    </w:rPr>
  </w:style>
  <w:style w:type="character" w:styleId="1138" w:customStyle="1">
    <w:name w:val="纯文本 Char3"/>
    <w:uiPriority w:val="0"/>
    <w:qFormat/>
    <w:rPr>
      <w:rFonts w:ascii="宋体" w:hAnsi="Courier New" w:cs="Courier New"/>
      <w:szCs w:val="21"/>
    </w:rPr>
  </w:style>
  <w:style w:type="character" w:styleId="1139" w:customStyle="1">
    <w:name w:val="_正文段落 Char Char"/>
    <w:link w:val="1140"/>
    <w:uiPriority w:val="0"/>
    <w:qFormat/>
    <w:rPr>
      <w:rFonts w:ascii="宋体" w:hAnsi="宋体"/>
      <w:sz w:val="24"/>
      <w:szCs w:val="28"/>
    </w:rPr>
  </w:style>
  <w:style w:type="paragraph" w:styleId="1140" w:customStyle="1">
    <w:name w:val="_正文段落"/>
    <w:basedOn w:val="853"/>
    <w:link w:val="1139"/>
    <w:uiPriority w:val="0"/>
    <w:qFormat/>
    <w:pPr>
      <w:ind w:firstLine="480"/>
      <w:spacing w:line="360" w:lineRule="auto"/>
    </w:pPr>
    <w:rPr>
      <w:rFonts w:ascii="宋体" w:hAnsi="宋体" w:eastAsiaTheme="minorEastAsia" w:cstheme="minorBidi"/>
      <w:sz w:val="24"/>
      <w:szCs w:val="28"/>
    </w:rPr>
  </w:style>
  <w:style w:type="character" w:styleId="1141" w:customStyle="1">
    <w:name w:val="正文文本 Char4"/>
    <w:uiPriority w:val="0"/>
    <w:qFormat/>
    <w:rPr>
      <w:rFonts w:ascii="楷体_GB2312" w:hAnsi="Arial" w:eastAsia="楷体_GB2312"/>
      <w:sz w:val="28"/>
    </w:rPr>
  </w:style>
  <w:style w:type="character" w:styleId="1142" w:customStyle="1">
    <w:name w:val="标题 8 Char2"/>
    <w:link w:val="861"/>
    <w:uiPriority w:val="0"/>
    <w:qFormat/>
    <w:rPr>
      <w:rFonts w:ascii="Arial" w:hAnsi="Arial" w:eastAsia="黑体" w:cs="Times New Roman"/>
      <w:spacing w:val="-2"/>
      <w:position w:val="-6"/>
      <w:sz w:val="24"/>
      <w:szCs w:val="20"/>
    </w:rPr>
  </w:style>
  <w:style w:type="character" w:styleId="1143" w:customStyle="1">
    <w:name w:val="标题 7 Char3"/>
    <w:link w:val="860"/>
    <w:uiPriority w:val="0"/>
    <w:qFormat/>
    <w:rPr>
      <w:rFonts w:ascii="宋体" w:hAnsi="Times New Roman" w:eastAsia="宋体" w:cs="Times New Roman"/>
      <w:b/>
      <w:spacing w:val="-2"/>
      <w:position w:val="-6"/>
      <w:sz w:val="24"/>
      <w:szCs w:val="20"/>
    </w:rPr>
  </w:style>
  <w:style w:type="character" w:styleId="1144" w:customStyle="1">
    <w:name w:val="标题 1 Char3"/>
    <w:link w:val="854"/>
    <w:uiPriority w:val="0"/>
    <w:qFormat/>
    <w:rPr>
      <w:rFonts w:ascii="楷体_GB2312" w:hAnsi="Times New Roman" w:eastAsia="楷体_GB2312" w:cs="Times New Roman"/>
      <w:sz w:val="28"/>
      <w:szCs w:val="20"/>
    </w:rPr>
  </w:style>
  <w:style w:type="character" w:styleId="1145" w:customStyle="1">
    <w:name w:val="正文缩进 Char1"/>
    <w:link w:val="866"/>
    <w:uiPriority w:val="0"/>
    <w:qFormat/>
    <w:rPr>
      <w:rFonts w:ascii="Times New Roman" w:hAnsi="Times New Roman" w:eastAsia="宋体" w:cs="Times New Roman"/>
      <w:szCs w:val="24"/>
    </w:rPr>
  </w:style>
  <w:style w:type="character" w:styleId="1146" w:customStyle="1">
    <w:name w:val="标题 2 字符"/>
    <w:uiPriority w:val="0"/>
    <w:qFormat/>
    <w:rPr>
      <w:rFonts w:ascii="幼圆" w:hAnsi="Arial" w:eastAsia="楷体_GB2312"/>
      <w:b/>
      <w:sz w:val="44"/>
    </w:rPr>
  </w:style>
  <w:style w:type="character" w:styleId="1147" w:customStyle="1">
    <w:name w:val="标题 3 Char3"/>
    <w:link w:val="856"/>
    <w:uiPriority w:val="0"/>
    <w:qFormat/>
    <w:rPr>
      <w:rFonts w:ascii="Times New Roman" w:hAnsi="Times New Roman" w:eastAsia="宋体" w:cs="Times New Roman"/>
      <w:b/>
      <w:sz w:val="32"/>
      <w:szCs w:val="20"/>
    </w:rPr>
  </w:style>
  <w:style w:type="character" w:styleId="1148" w:customStyle="1">
    <w:name w:val="标题 4 Char3"/>
    <w:link w:val="857"/>
    <w:uiPriority w:val="0"/>
    <w:qFormat/>
    <w:rPr>
      <w:rFonts w:ascii="Arial" w:hAnsi="Arial" w:eastAsia="黑体" w:cs="Times New Roman"/>
      <w:b/>
      <w:bCs/>
      <w:sz w:val="28"/>
      <w:szCs w:val="28"/>
    </w:rPr>
  </w:style>
  <w:style w:type="character" w:styleId="1149" w:customStyle="1">
    <w:name w:val="标题 5 Char3"/>
    <w:link w:val="858"/>
    <w:uiPriority w:val="0"/>
    <w:qFormat/>
    <w:rPr>
      <w:rFonts w:ascii="宋体" w:hAnsi="Times New Roman" w:eastAsia="宋体" w:cs="Times New Roman"/>
      <w:b/>
      <w:spacing w:val="-2"/>
      <w:position w:val="-6"/>
      <w:sz w:val="28"/>
      <w:szCs w:val="20"/>
    </w:rPr>
  </w:style>
  <w:style w:type="character" w:styleId="1150" w:customStyle="1">
    <w:name w:val="font"/>
    <w:basedOn w:val="863"/>
    <w:uiPriority w:val="0"/>
    <w:qFormat/>
  </w:style>
  <w:style w:type="character" w:styleId="1151" w:customStyle="1">
    <w:name w:val="pt9-hui-line201"/>
    <w:uiPriority w:val="0"/>
    <w:qFormat/>
    <w:rPr>
      <w:color w:val="333333"/>
      <w:spacing w:val="300"/>
      <w:sz w:val="18"/>
      <w:szCs w:val="18"/>
      <w:u w:val="none"/>
    </w:rPr>
  </w:style>
  <w:style w:type="character" w:styleId="1152" w:customStyle="1">
    <w:name w:val="正文文本缩进 2 Char4"/>
    <w:uiPriority w:val="0"/>
    <w:qFormat/>
    <w:rPr>
      <w:rFonts w:ascii="楷体_GB2312" w:eastAsia="楷体_GB2312"/>
      <w:sz w:val="28"/>
      <w:szCs w:val="28"/>
    </w:rPr>
  </w:style>
  <w:style w:type="character" w:styleId="1153" w:customStyle="1">
    <w:name w:val="批注主题 Char4"/>
    <w:uiPriority w:val="99"/>
    <w:qFormat/>
    <w:rPr>
      <w:rFonts w:ascii="Calibri" w:hAnsi="Calibri"/>
      <w:b/>
      <w:bCs/>
    </w:rPr>
  </w:style>
  <w:style w:type="character" w:styleId="1154" w:customStyle="1">
    <w:name w:val="批注文字 Char4"/>
    <w:uiPriority w:val="99"/>
    <w:qFormat/>
    <w:rPr>
      <w:rFonts w:ascii="Calibri" w:hAnsi="Calibri"/>
    </w:rPr>
  </w:style>
  <w:style w:type="character" w:styleId="1155" w:customStyle="1">
    <w:name w:val="样式 正文文本缩进 + 左  0 字符 Char Char"/>
    <w:link w:val="1156"/>
    <w:uiPriority w:val="0"/>
    <w:qFormat/>
    <w:rPr>
      <w:rFonts w:cs="宋体"/>
      <w:sz w:val="24"/>
    </w:rPr>
  </w:style>
  <w:style w:type="paragraph" w:styleId="1156" w:customStyle="1">
    <w:name w:val="样式 正文文本缩进 + 左  0 字符"/>
    <w:basedOn w:val="882"/>
    <w:link w:val="1155"/>
    <w:uiPriority w:val="0"/>
    <w:qFormat/>
    <w:pPr>
      <w:ind w:firstLine="250"/>
      <w:spacing w:line="360" w:lineRule="auto"/>
    </w:pPr>
    <w:rPr>
      <w:rFonts w:cs="宋体" w:asciiTheme="minorHAnsi" w:eastAsiaTheme="minorEastAsia"/>
      <w:sz w:val="24"/>
    </w:rPr>
  </w:style>
  <w:style w:type="character" w:styleId="1157" w:customStyle="1">
    <w:name w:val="带缩进的正文 Char Char"/>
    <w:link w:val="1158"/>
    <w:uiPriority w:val="0"/>
    <w:qFormat/>
    <w:rPr>
      <w:rFonts w:ascii="Calibri" w:hAnsi="Calibri"/>
      <w:sz w:val="24"/>
    </w:rPr>
  </w:style>
  <w:style w:type="paragraph" w:styleId="1158" w:customStyle="1">
    <w:name w:val="带缩进的正文"/>
    <w:basedOn w:val="853"/>
    <w:link w:val="1157"/>
    <w:uiPriority w:val="0"/>
    <w:qFormat/>
    <w:pPr>
      <w:ind w:firstLine="480"/>
      <w:spacing w:line="360" w:lineRule="auto"/>
    </w:pPr>
    <w:rPr>
      <w:rFonts w:ascii="Calibri" w:hAnsi="Calibri" w:eastAsiaTheme="minorEastAsia" w:cstheme="minorBidi"/>
      <w:sz w:val="24"/>
      <w:szCs w:val="22"/>
    </w:rPr>
  </w:style>
  <w:style w:type="character" w:styleId="1159" w:customStyle="1">
    <w:name w:val="bodybold1"/>
    <w:uiPriority w:val="0"/>
    <w:qFormat/>
    <w:rPr>
      <w:rFonts w:hint="default" w:ascii="Taipei" w:hAnsi="Taipei"/>
      <w:b/>
      <w:bCs/>
      <w:color w:val="0066ff"/>
      <w:sz w:val="26"/>
      <w:szCs w:val="26"/>
      <w:u w:val="none"/>
    </w:rPr>
  </w:style>
  <w:style w:type="character" w:styleId="1160" w:customStyle="1">
    <w:name w:val="flname8"/>
    <w:basedOn w:val="863"/>
    <w:uiPriority w:val="0"/>
    <w:qFormat/>
  </w:style>
  <w:style w:type="character" w:styleId="1161" w:customStyle="1">
    <w:name w:val="正文（首行缩进两字） Char Char"/>
    <w:uiPriority w:val="0"/>
    <w:qFormat/>
    <w:rPr>
      <w:rFonts w:eastAsia="宋体"/>
      <w:sz w:val="24"/>
      <w:lang w:val="en-US" w:eastAsia="zh-CN" w:bidi="ar-SA"/>
    </w:rPr>
  </w:style>
  <w:style w:type="character" w:styleId="1162" w:customStyle="1">
    <w:name w:val="标题 3 Char Char"/>
    <w:uiPriority w:val="0"/>
    <w:qFormat/>
    <w:rPr>
      <w:rFonts w:eastAsia="宋体"/>
      <w:b/>
      <w:sz w:val="32"/>
      <w:lang w:val="en-US" w:eastAsia="zh-CN" w:bidi="ar-SA"/>
    </w:rPr>
  </w:style>
  <w:style w:type="character" w:styleId="1163" w:customStyle="1">
    <w:name w:val="样式6 Char Char"/>
    <w:link w:val="1164"/>
    <w:uiPriority w:val="0"/>
    <w:qFormat/>
    <w:rPr>
      <w:rFonts w:ascii="宋体" w:hAnsi="宋体"/>
      <w:sz w:val="28"/>
      <w:szCs w:val="28"/>
    </w:rPr>
  </w:style>
  <w:style w:type="paragraph" w:styleId="1164" w:customStyle="1">
    <w:name w:val="样式6"/>
    <w:basedOn w:val="853"/>
    <w:link w:val="1163"/>
    <w:uiPriority w:val="0"/>
    <w:qFormat/>
    <w:pPr>
      <w:ind w:left="980" w:hanging="420"/>
      <w:spacing w:line="360" w:lineRule="auto"/>
    </w:pPr>
    <w:rPr>
      <w:rFonts w:ascii="宋体" w:hAnsi="宋体" w:eastAsiaTheme="minorEastAsia" w:cstheme="minorBidi"/>
      <w:sz w:val="28"/>
      <w:szCs w:val="28"/>
    </w:rPr>
  </w:style>
  <w:style w:type="character" w:styleId="1165" w:customStyle="1">
    <w:name w:val="页眉 字符"/>
    <w:uiPriority w:val="99"/>
    <w:qFormat/>
    <w:rPr>
      <w:sz w:val="18"/>
      <w:szCs w:val="18"/>
    </w:rPr>
  </w:style>
  <w:style w:type="character" w:styleId="1166" w:customStyle="1">
    <w:name w:val="WW8Num11z1"/>
    <w:uiPriority w:val="0"/>
    <w:qFormat/>
    <w:rPr>
      <w:rFonts w:ascii="Wingdings" w:hAnsi="Wingdings"/>
    </w:rPr>
  </w:style>
  <w:style w:type="character" w:styleId="1167" w:customStyle="1">
    <w:name w:val="样式 正文缩进 + 首行缩进:  2 字符 Char Char"/>
    <w:link w:val="1168"/>
    <w:uiPriority w:val="0"/>
    <w:qFormat/>
    <w:rPr>
      <w:rFonts w:cs="宋体"/>
      <w:sz w:val="24"/>
    </w:rPr>
  </w:style>
  <w:style w:type="paragraph" w:styleId="1168" w:customStyle="1">
    <w:name w:val="样式 正文缩进 + 首行缩进:  2 字符"/>
    <w:basedOn w:val="866"/>
    <w:link w:val="1167"/>
    <w:uiPriority w:val="0"/>
    <w:qFormat/>
    <w:pPr>
      <w:ind w:firstLine="200"/>
      <w:spacing w:line="360" w:lineRule="auto"/>
    </w:pPr>
    <w:rPr>
      <w:rFonts w:cs="宋体" w:asciiTheme="minorHAnsi" w:hAnsiTheme="minorHAnsi" w:eastAsiaTheme="minorEastAsia"/>
      <w:sz w:val="24"/>
      <w:szCs w:val="22"/>
    </w:rPr>
  </w:style>
  <w:style w:type="character" w:styleId="1169" w:customStyle="1">
    <w:name w:val="彩色网格 - 强调文字颜色 1 Char"/>
    <w:link w:val="1170"/>
    <w:uiPriority w:val="0"/>
    <w:qFormat/>
    <w:rPr>
      <w:rFonts w:eastAsia="方正仿宋_GBK"/>
      <w:i/>
      <w:iCs/>
      <w:color w:val="000000"/>
      <w:szCs w:val="24"/>
    </w:rPr>
  </w:style>
  <w:style w:type="paragraph" w:styleId="1170" w:customStyle="1">
    <w:name w:val="彩色网格 - 强调文字颜色 11"/>
    <w:basedOn w:val="853"/>
    <w:next w:val="853"/>
    <w:link w:val="1169"/>
    <w:uiPriority w:val="0"/>
    <w:qFormat/>
    <w:pPr>
      <w:ind w:firstLine="560"/>
      <w:spacing w:line="360" w:lineRule="auto"/>
    </w:pPr>
    <w:rPr>
      <w:rFonts w:eastAsia="方正仿宋_GBK" w:asciiTheme="minorHAnsi" w:hAnsiTheme="minorHAnsi" w:cstheme="minorBidi"/>
      <w:i/>
      <w:iCs/>
      <w:color w:val="000000"/>
    </w:rPr>
  </w:style>
  <w:style w:type="character" w:styleId="1171" w:customStyle="1">
    <w:name w:val="文档结构图 Char3"/>
    <w:uiPriority w:val="99"/>
    <w:qFormat/>
    <w:rPr>
      <w:rFonts w:ascii="宋体"/>
      <w:sz w:val="18"/>
      <w:szCs w:val="18"/>
    </w:rPr>
  </w:style>
  <w:style w:type="character" w:styleId="1172" w:customStyle="1">
    <w:name w:val="正文首行缩进 2 Char3"/>
    <w:uiPriority w:val="0"/>
    <w:semiHidden/>
    <w:qFormat/>
    <w:rPr>
      <w:rFonts w:ascii="Arial" w:hAnsi="Arial" w:eastAsia="方正仿宋_GBK" w:cs="Arial"/>
      <w:szCs w:val="24"/>
    </w:rPr>
  </w:style>
  <w:style w:type="character" w:styleId="1173" w:customStyle="1">
    <w:name w:val="样式7 Char Char"/>
    <w:link w:val="1174"/>
    <w:uiPriority w:val="0"/>
    <w:qFormat/>
    <w:rPr>
      <w:rFonts w:ascii="宋体" w:hAnsi="宋体"/>
      <w:sz w:val="28"/>
      <w:szCs w:val="28"/>
    </w:rPr>
  </w:style>
  <w:style w:type="paragraph" w:styleId="1174" w:customStyle="1">
    <w:name w:val="样式7"/>
    <w:basedOn w:val="853"/>
    <w:link w:val="1173"/>
    <w:uiPriority w:val="0"/>
    <w:qFormat/>
    <w:pPr>
      <w:ind w:left="980" w:hanging="420"/>
      <w:spacing w:line="360" w:lineRule="auto"/>
    </w:pPr>
    <w:rPr>
      <w:rFonts w:ascii="宋体" w:hAnsi="宋体" w:eastAsiaTheme="minorEastAsia" w:cstheme="minorBidi"/>
      <w:sz w:val="28"/>
      <w:szCs w:val="28"/>
    </w:rPr>
  </w:style>
  <w:style w:type="character" w:styleId="1175" w:customStyle="1">
    <w:name w:val="WW-Absatz-Standardschriftart11"/>
    <w:uiPriority w:val="0"/>
    <w:qFormat/>
  </w:style>
  <w:style w:type="character" w:styleId="1176" w:customStyle="1">
    <w:name w:val="正文文本 3 Char3"/>
    <w:uiPriority w:val="0"/>
    <w:qFormat/>
    <w:rPr>
      <w:rFonts w:ascii="仿宋_GB2312" w:hAnsi="Arial" w:eastAsia="仿宋_GB2312"/>
      <w:sz w:val="32"/>
    </w:rPr>
  </w:style>
  <w:style w:type="character" w:styleId="1177" w:customStyle="1">
    <w:name w:val="WW8Num34z2"/>
    <w:uiPriority w:val="0"/>
    <w:qFormat/>
    <w:rPr>
      <w:rFonts w:ascii="StarSymbol" w:hAnsi="StarSymbol" w:cs="StarSymbol"/>
      <w:sz w:val="18"/>
      <w:szCs w:val="18"/>
    </w:rPr>
  </w:style>
  <w:style w:type="character" w:styleId="1178" w:customStyle="1">
    <w:name w:val="日期 Char4"/>
    <w:uiPriority w:val="0"/>
    <w:qFormat/>
    <w:rPr>
      <w:rFonts w:ascii="仿宋_GB2312" w:eastAsia="仿宋_GB2312"/>
      <w:b/>
      <w:sz w:val="36"/>
      <w:szCs w:val="24"/>
    </w:rPr>
  </w:style>
  <w:style w:type="character" w:styleId="1179" w:customStyle="1">
    <w:name w:val="正文文本缩进 3 字符1"/>
    <w:uiPriority w:val="99"/>
    <w:qFormat/>
    <w:rPr>
      <w:rFonts w:ascii="宋体" w:hAnsi="Times New Roman" w:eastAsia="方正仿宋_GBK" w:cs="Times New Roman"/>
      <w:sz w:val="16"/>
      <w:szCs w:val="16"/>
    </w:rPr>
  </w:style>
  <w:style w:type="character" w:styleId="1180" w:customStyle="1">
    <w:name w:val="正文文本缩进 3 Char3"/>
    <w:uiPriority w:val="0"/>
    <w:qFormat/>
    <w:rPr>
      <w:rFonts w:ascii="Arial Unicode MS" w:hAnsi="Arial" w:eastAsia="Arial Unicode MS"/>
      <w:sz w:val="36"/>
    </w:rPr>
  </w:style>
  <w:style w:type="character" w:styleId="1181" w:customStyle="1">
    <w:name w:val="WW8Num6z1"/>
    <w:uiPriority w:val="0"/>
    <w:qFormat/>
    <w:rPr>
      <w:rFonts w:ascii="Wingdings" w:hAnsi="Wingdings"/>
    </w:rPr>
  </w:style>
  <w:style w:type="character" w:styleId="1182" w:customStyle="1">
    <w:name w:val="正文文本 2 Char3"/>
    <w:uiPriority w:val="0"/>
    <w:qFormat/>
    <w:rPr>
      <w:szCs w:val="24"/>
    </w:rPr>
  </w:style>
  <w:style w:type="character" w:styleId="1183" w:customStyle="1">
    <w:name w:val="WW8Num32z2"/>
    <w:uiPriority w:val="0"/>
    <w:qFormat/>
    <w:rPr>
      <w:rFonts w:ascii="StarSymbol" w:hAnsi="StarSymbol" w:cs="StarSymbol"/>
      <w:sz w:val="18"/>
      <w:szCs w:val="18"/>
    </w:rPr>
  </w:style>
  <w:style w:type="character" w:styleId="1184" w:customStyle="1">
    <w:name w:val="列表段落 字符1"/>
    <w:uiPriority w:val="34"/>
    <w:qFormat/>
    <w:rPr>
      <w:rFonts w:ascii="Calibri" w:hAnsi="Calibri"/>
      <w:sz w:val="21"/>
      <w:szCs w:val="22"/>
    </w:rPr>
  </w:style>
  <w:style w:type="character" w:styleId="1185" w:customStyle="1">
    <w:name w:val="WW8Num28z0"/>
    <w:uiPriority w:val="0"/>
    <w:qFormat/>
    <w:rPr>
      <w:rFonts w:ascii="Wingdings" w:hAnsi="Wingdings" w:cs="StarSymbol"/>
      <w:sz w:val="18"/>
      <w:szCs w:val="18"/>
    </w:rPr>
  </w:style>
  <w:style w:type="character" w:styleId="1186" w:customStyle="1">
    <w:name w:val="WW8Num2z2"/>
    <w:uiPriority w:val="0"/>
    <w:qFormat/>
    <w:rPr>
      <w:rFonts w:ascii="StarSymbol" w:hAnsi="StarSymbol" w:cs="StarSymbol"/>
      <w:sz w:val="18"/>
      <w:szCs w:val="18"/>
    </w:rPr>
  </w:style>
  <w:style w:type="character" w:styleId="1187" w:customStyle="1">
    <w:name w:val="apple-converted-space"/>
    <w:basedOn w:val="863"/>
    <w:uiPriority w:val="0"/>
    <w:qFormat/>
  </w:style>
  <w:style w:type="character" w:styleId="1188" w:customStyle="1">
    <w:name w:val="WW8Num35z2"/>
    <w:uiPriority w:val="0"/>
    <w:qFormat/>
    <w:rPr>
      <w:rFonts w:ascii="StarSymbol" w:hAnsi="StarSymbol" w:cs="StarSymbol"/>
      <w:sz w:val="18"/>
      <w:szCs w:val="18"/>
    </w:rPr>
  </w:style>
  <w:style w:type="character" w:styleId="1189" w:customStyle="1">
    <w:name w:val="标题 Char3"/>
    <w:uiPriority w:val="10"/>
    <w:qFormat/>
    <w:rPr>
      <w:rFonts w:ascii="Cambria" w:hAnsi="Cambria"/>
      <w:b/>
      <w:bCs/>
      <w:sz w:val="32"/>
      <w:szCs w:val="32"/>
    </w:rPr>
  </w:style>
  <w:style w:type="character" w:styleId="1190" w:customStyle="1">
    <w:name w:val="WW8Num10z0"/>
    <w:uiPriority w:val="0"/>
    <w:qFormat/>
    <w:rPr>
      <w:rFonts w:ascii="Wingdings" w:hAnsi="Wingdings" w:cs="StarSymbol"/>
      <w:sz w:val="18"/>
      <w:szCs w:val="18"/>
    </w:rPr>
  </w:style>
  <w:style w:type="character" w:styleId="1191" w:customStyle="1">
    <w:name w:val="正文首行缩进 Char5"/>
    <w:uiPriority w:val="0"/>
    <w:semiHidden/>
    <w:qFormat/>
    <w:rPr>
      <w:rFonts w:ascii="Arial" w:hAnsi="Arial"/>
      <w:szCs w:val="21"/>
    </w:rPr>
  </w:style>
  <w:style w:type="character" w:styleId="1192" w:customStyle="1">
    <w:name w:val="WW8Num32z0"/>
    <w:uiPriority w:val="0"/>
    <w:qFormat/>
    <w:rPr>
      <w:rFonts w:ascii="Wingdings" w:hAnsi="Wingdings" w:cs="StarSymbol"/>
      <w:sz w:val="18"/>
      <w:szCs w:val="18"/>
    </w:rPr>
  </w:style>
  <w:style w:type="character" w:styleId="1193" w:customStyle="1">
    <w:name w:val="正文首行缩进 Char1"/>
    <w:uiPriority w:val="0"/>
    <w:qFormat/>
    <w:rPr>
      <w:rFonts w:ascii="Times New Roman" w:hAnsi="Times New Roman" w:eastAsia="宋体" w:cs="Times New Roman"/>
      <w:szCs w:val="24"/>
    </w:rPr>
  </w:style>
  <w:style w:type="character" w:styleId="1194" w:customStyle="1">
    <w:name w:val="标题 3 字符1"/>
    <w:uiPriority w:val="0"/>
    <w:qFormat/>
    <w:rPr>
      <w:rFonts w:ascii="仿宋" w:eastAsia="仿宋"/>
      <w:b/>
      <w:sz w:val="32"/>
      <w:szCs w:val="32"/>
    </w:rPr>
  </w:style>
  <w:style w:type="character" w:styleId="1195" w:customStyle="1">
    <w:name w:val="正文首行缩进 Char2"/>
    <w:uiPriority w:val="0"/>
    <w:qFormat/>
    <w:rPr>
      <w:rFonts w:ascii="楷体_GB2312" w:hAnsi="Arial" w:eastAsia="楷体_GB2312"/>
      <w:sz w:val="21"/>
      <w:szCs w:val="24"/>
    </w:rPr>
  </w:style>
  <w:style w:type="character" w:styleId="1196" w:customStyle="1">
    <w:name w:val="正文文本 2 字符1"/>
    <w:uiPriority w:val="99"/>
    <w:semiHidden/>
    <w:qFormat/>
    <w:rPr>
      <w:rFonts w:ascii="Times New Roman" w:hAnsi="Times New Roman" w:eastAsia="方正仿宋_GBK" w:cs="Times New Roman"/>
      <w:sz w:val="24"/>
      <w:szCs w:val="24"/>
    </w:rPr>
  </w:style>
  <w:style w:type="character" w:styleId="1197" w:customStyle="1">
    <w:name w:val="Table Heading Char1"/>
    <w:link w:val="1198"/>
    <w:uiPriority w:val="0"/>
    <w:qFormat/>
    <w:rPr>
      <w:rFonts w:ascii="Book Antiqua" w:hAnsi="Book Antiqua" w:eastAsia="黑体" w:cs="Book Antiqua"/>
      <w:bCs/>
      <w:szCs w:val="21"/>
    </w:rPr>
  </w:style>
  <w:style w:type="paragraph" w:styleId="1198" w:customStyle="1">
    <w:name w:val="Table Heading"/>
    <w:basedOn w:val="853"/>
    <w:link w:val="1197"/>
    <w:uiPriority w:val="0"/>
    <w:qFormat/>
    <w:pPr>
      <w:jc w:val="left"/>
      <w:keepNext/>
      <w:spacing w:before="80" w:after="80" w:line="240" w:lineRule="atLeast"/>
    </w:pPr>
    <w:rPr>
      <w:rFonts w:ascii="Book Antiqua" w:hAnsi="Book Antiqua" w:eastAsia="黑体" w:cs="Book Antiqua"/>
      <w:bCs/>
      <w:szCs w:val="21"/>
    </w:rPr>
  </w:style>
  <w:style w:type="character" w:styleId="1199" w:customStyle="1">
    <w:name w:val="二级采标题 字符"/>
    <w:link w:val="1200"/>
    <w:uiPriority w:val="0"/>
    <w:qFormat/>
    <w:rPr>
      <w:rFonts w:ascii="Calibri" w:hAnsi="Calibri"/>
    </w:rPr>
  </w:style>
  <w:style w:type="paragraph" w:styleId="1200" w:customStyle="1">
    <w:name w:val="二级采标题"/>
    <w:next w:val="1201"/>
    <w:link w:val="1199"/>
    <w:uiPriority w:val="0"/>
    <w:qFormat/>
    <w:pPr>
      <w:ind w:left="1134" w:hanging="1134"/>
    </w:pPr>
    <w:rPr>
      <w:rFonts w:hint="default" w:ascii="Calibri" w:hAnsi="Calibri" w:eastAsiaTheme="minorEastAsia" w:cstheme="minorBidi"/>
      <w:sz w:val="21"/>
      <w:szCs w:val="22"/>
      <w:lang w:val="en-US" w:eastAsia="zh-CN" w:bidi="ar-SA"/>
    </w:rPr>
  </w:style>
  <w:style w:type="paragraph" w:styleId="120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02" w:customStyle="1">
    <w:name w:val="Table Text Char"/>
    <w:link w:val="1203"/>
    <w:uiPriority w:val="0"/>
    <w:qFormat/>
    <w:rPr>
      <w:rFonts w:cs="Arial"/>
      <w:szCs w:val="21"/>
    </w:rPr>
  </w:style>
  <w:style w:type="paragraph" w:styleId="1203" w:customStyle="1">
    <w:name w:val="Table Text"/>
    <w:basedOn w:val="853"/>
    <w:link w:val="1202"/>
    <w:uiPriority w:val="0"/>
    <w:qFormat/>
    <w:pPr>
      <w:jc w:val="left"/>
      <w:spacing w:before="80" w:after="80" w:line="240" w:lineRule="atLeast"/>
    </w:pPr>
    <w:rPr>
      <w:rFonts w:cs="Arial" w:asciiTheme="minorHAnsi" w:hAnsiTheme="minorHAnsi" w:eastAsiaTheme="minorEastAsia"/>
      <w:szCs w:val="21"/>
    </w:rPr>
  </w:style>
  <w:style w:type="character" w:styleId="1204" w:customStyle="1">
    <w:name w:val="WW8Num28z2"/>
    <w:uiPriority w:val="0"/>
    <w:qFormat/>
    <w:rPr>
      <w:rFonts w:ascii="StarSymbol" w:hAnsi="StarSymbol" w:cs="StarSymbol"/>
      <w:sz w:val="18"/>
      <w:szCs w:val="18"/>
    </w:rPr>
  </w:style>
  <w:style w:type="character" w:styleId="1205" w:customStyle="1">
    <w:name w:val="标题2 Char"/>
    <w:link w:val="1206"/>
    <w:uiPriority w:val="0"/>
    <w:qFormat/>
    <w:rPr>
      <w:rFonts w:ascii="宋体" w:hAnsi="宋体"/>
      <w:b/>
      <w:bCs/>
      <w:sz w:val="28"/>
      <w:szCs w:val="28"/>
    </w:rPr>
  </w:style>
  <w:style w:type="paragraph" w:styleId="1206" w:customStyle="1">
    <w:name w:val="标题2"/>
    <w:basedOn w:val="855"/>
    <w:next w:val="853"/>
    <w:link w:val="1205"/>
    <w:uiPriority w:val="0"/>
    <w:qFormat/>
    <w:pPr>
      <w:ind w:left="425"/>
      <w:jc w:val="left"/>
      <w:spacing w:before="0" w:after="0" w:line="360" w:lineRule="auto"/>
    </w:pPr>
    <w:rPr>
      <w:rFonts w:ascii="宋体" w:hAnsi="宋体" w:eastAsiaTheme="minorEastAsia" w:cstheme="minorBidi"/>
      <w:bCs/>
      <w:sz w:val="28"/>
      <w:szCs w:val="28"/>
    </w:rPr>
  </w:style>
  <w:style w:type="character" w:styleId="1207" w:customStyle="1">
    <w:name w:val="WW8Num17z1"/>
    <w:uiPriority w:val="0"/>
    <w:qFormat/>
    <w:rPr>
      <w:rFonts w:ascii="Wingdings 2" w:hAnsi="Wingdings 2" w:cs="StarSymbol"/>
      <w:sz w:val="18"/>
      <w:szCs w:val="18"/>
    </w:rPr>
  </w:style>
  <w:style w:type="character" w:styleId="1208" w:customStyle="1">
    <w:name w:val="font01"/>
    <w:uiPriority w:val="0"/>
    <w:qFormat/>
    <w:rPr>
      <w:rFonts w:hint="eastAsia" w:ascii="楷体" w:hAnsi="楷体" w:eastAsia="楷体" w:cs="楷体"/>
      <w:color w:val="ff0000"/>
      <w:sz w:val="22"/>
      <w:szCs w:val="22"/>
      <w:u w:val="none"/>
    </w:rPr>
  </w:style>
  <w:style w:type="character" w:styleId="1209" w:customStyle="1">
    <w:name w:val="WW8Num23z0"/>
    <w:uiPriority w:val="0"/>
    <w:qFormat/>
    <w:rPr>
      <w:rFonts w:ascii="Wingdings" w:hAnsi="Wingdings" w:cs="StarSymbol"/>
      <w:sz w:val="18"/>
      <w:szCs w:val="18"/>
    </w:rPr>
  </w:style>
  <w:style w:type="character" w:styleId="1210" w:customStyle="1">
    <w:name w:val="font21"/>
    <w:uiPriority w:val="0"/>
    <w:qFormat/>
    <w:rPr>
      <w:rFonts w:hint="eastAsia" w:ascii="楷体" w:hAnsi="楷体" w:eastAsia="楷体" w:cs="楷体"/>
      <w:color w:val="000000"/>
      <w:sz w:val="22"/>
      <w:szCs w:val="22"/>
      <w:u w:val="none"/>
    </w:rPr>
  </w:style>
  <w:style w:type="character" w:styleId="1211" w:customStyle="1">
    <w:name w:val="Absatz-Standardschriftart"/>
    <w:uiPriority w:val="0"/>
    <w:qFormat/>
  </w:style>
  <w:style w:type="character" w:styleId="1212" w:customStyle="1">
    <w:name w:val="批注文字 Char1"/>
    <w:uiPriority w:val="0"/>
    <w:qFormat/>
    <w:rPr>
      <w:rFonts w:ascii="Times New Roman" w:hAnsi="Times New Roman" w:eastAsia="宋体" w:cs="Times New Roman"/>
      <w:szCs w:val="24"/>
    </w:rPr>
  </w:style>
  <w:style w:type="character" w:styleId="1213" w:customStyle="1">
    <w:name w:val="WW8Num20z1"/>
    <w:uiPriority w:val="0"/>
    <w:qFormat/>
    <w:rPr>
      <w:rFonts w:ascii="Wingdings 2" w:hAnsi="Wingdings 2" w:cs="StarSymbol"/>
      <w:sz w:val="18"/>
      <w:szCs w:val="18"/>
    </w:rPr>
  </w:style>
  <w:style w:type="character" w:styleId="1214" w:customStyle="1">
    <w:name w:val="font31"/>
    <w:uiPriority w:val="0"/>
    <w:qFormat/>
    <w:rPr>
      <w:rFonts w:hint="eastAsia" w:ascii="宋体" w:hAnsi="宋体" w:eastAsia="宋体" w:cs="宋体"/>
      <w:b/>
      <w:color w:val="000000"/>
      <w:sz w:val="24"/>
      <w:szCs w:val="24"/>
      <w:u w:val="none"/>
    </w:rPr>
  </w:style>
  <w:style w:type="character" w:styleId="1215" w:customStyle="1">
    <w:name w:val="金宏发行正文 Char Char Char"/>
    <w:uiPriority w:val="0"/>
    <w:qFormat/>
    <w:rPr>
      <w:rFonts w:hint="eastAsia" w:ascii="仿宋_GB2312" w:eastAsia="仿宋_GB2312" w:cs="宋体"/>
      <w:sz w:val="28"/>
    </w:rPr>
  </w:style>
  <w:style w:type="character" w:styleId="1216" w:customStyle="1">
    <w:name w:val="se11"/>
    <w:uiPriority w:val="0"/>
    <w:qFormat/>
    <w:rPr>
      <w:rFonts w:ascii="Tahoma" w:hAnsi="Tahoma" w:cs="Times New Roman"/>
      <w:color w:val="000000"/>
      <w:sz w:val="24"/>
      <w:lang w:bidi="ar-SA"/>
    </w:rPr>
  </w:style>
  <w:style w:type="character" w:styleId="1217" w:customStyle="1">
    <w:name w:val="WW8Num6z2"/>
    <w:uiPriority w:val="0"/>
    <w:qFormat/>
    <w:rPr>
      <w:rFonts w:ascii="StarSymbol" w:hAnsi="StarSymbol" w:cs="StarSymbol"/>
      <w:sz w:val="18"/>
      <w:szCs w:val="18"/>
    </w:rPr>
  </w:style>
  <w:style w:type="character" w:styleId="1218" w:customStyle="1">
    <w:name w:val="模板正文 Char"/>
    <w:link w:val="1219"/>
    <w:uiPriority w:val="0"/>
    <w:qFormat/>
    <w:rPr>
      <w:rFonts w:ascii="Calibri" w:hAnsi="Calibri"/>
      <w:sz w:val="28"/>
      <w:szCs w:val="21"/>
    </w:rPr>
  </w:style>
  <w:style w:type="paragraph" w:styleId="1219" w:customStyle="1">
    <w:name w:val="模板正文"/>
    <w:basedOn w:val="853"/>
    <w:link w:val="1218"/>
    <w:uiPriority w:val="0"/>
    <w:qFormat/>
    <w:pPr>
      <w:ind w:firstLine="200"/>
      <w:spacing w:line="360" w:lineRule="auto"/>
    </w:pPr>
    <w:rPr>
      <w:rFonts w:ascii="Calibri" w:hAnsi="Calibri" w:eastAsiaTheme="minorEastAsia" w:cstheme="minorBidi"/>
      <w:sz w:val="28"/>
      <w:szCs w:val="21"/>
    </w:rPr>
  </w:style>
  <w:style w:type="character" w:styleId="1220" w:customStyle="1">
    <w:name w:val="批注框文本 字符1"/>
    <w:uiPriority w:val="99"/>
    <w:qFormat/>
    <w:rPr>
      <w:rFonts w:ascii="Times New Roman" w:hAnsi="Times New Roman" w:eastAsia="方正仿宋_GBK" w:cs="Times New Roman"/>
      <w:sz w:val="18"/>
      <w:szCs w:val="18"/>
    </w:rPr>
  </w:style>
  <w:style w:type="character" w:styleId="1221" w:customStyle="1">
    <w:name w:val="标书正文 Char"/>
    <w:link w:val="1222"/>
    <w:uiPriority w:val="0"/>
    <w:qFormat/>
    <w:rPr>
      <w:rFonts w:ascii="Calibri" w:hAnsi="Calibri"/>
    </w:rPr>
  </w:style>
  <w:style w:type="paragraph" w:styleId="1222" w:customStyle="1">
    <w:name w:val="标书正文"/>
    <w:basedOn w:val="853"/>
    <w:link w:val="1221"/>
    <w:uiPriority w:val="0"/>
    <w:qFormat/>
    <w:pPr>
      <w:ind w:firstLine="200"/>
      <w:spacing w:before="120" w:line="360" w:lineRule="auto"/>
    </w:pPr>
    <w:rPr>
      <w:rFonts w:ascii="Calibri" w:hAnsi="Calibri" w:eastAsiaTheme="minorEastAsia" w:cstheme="minorBidi"/>
      <w:szCs w:val="22"/>
    </w:rPr>
  </w:style>
  <w:style w:type="character" w:styleId="1223" w:customStyle="1">
    <w:name w:val="二级条标题 字符"/>
    <w:link w:val="1224"/>
    <w:uiPriority w:val="0"/>
    <w:qFormat/>
    <w:rPr>
      <w:rFonts w:ascii="黑体" w:eastAsia="黑体"/>
    </w:rPr>
  </w:style>
  <w:style w:type="paragraph" w:styleId="1224" w:customStyle="1">
    <w:name w:val="二级条标题"/>
    <w:basedOn w:val="1225"/>
    <w:next w:val="1201"/>
    <w:link w:val="1223"/>
    <w:uiPriority w:val="0"/>
    <w:qFormat/>
    <w:pPr>
      <w:ind w:left="630"/>
      <w:tabs>
        <w:tab w:val="left" w:pos="567" w:leader="none"/>
        <w:tab w:val="left" w:pos="780" w:leader="none"/>
      </w:tabs>
      <w:outlineLvl w:val="3"/>
    </w:pPr>
  </w:style>
  <w:style w:type="paragraph" w:styleId="1225" w:customStyle="1">
    <w:name w:val="一级条标题"/>
    <w:basedOn w:val="1226"/>
    <w:next w:val="1201"/>
    <w:link w:val="1339"/>
    <w:uiPriority w:val="0"/>
    <w:qFormat/>
    <w:pPr>
      <w:ind w:left="420" w:hanging="420"/>
      <w:tabs>
        <w:tab w:val="left" w:pos="567" w:leader="none"/>
        <w:tab w:val="left" w:pos="780" w:leader="none"/>
      </w:tabs>
      <w:outlineLvl w:val="2"/>
    </w:pPr>
  </w:style>
  <w:style w:type="paragraph" w:styleId="1226" w:customStyle="1">
    <w:name w:val="章标题"/>
    <w:next w:val="1201"/>
    <w:link w:val="1547"/>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227" w:customStyle="1">
    <w:name w:val="页脚 Char1"/>
    <w:uiPriority w:val="0"/>
    <w:qFormat/>
    <w:rPr>
      <w:sz w:val="18"/>
      <w:szCs w:val="18"/>
    </w:rPr>
  </w:style>
  <w:style w:type="character" w:styleId="1228" w:customStyle="1">
    <w:name w:val="WW8Num15z1"/>
    <w:uiPriority w:val="0"/>
    <w:qFormat/>
    <w:rPr>
      <w:rFonts w:ascii="Wingdings 2" w:hAnsi="Wingdings 2" w:cs="StarSymbol"/>
      <w:sz w:val="18"/>
      <w:szCs w:val="18"/>
    </w:rPr>
  </w:style>
  <w:style w:type="character" w:styleId="1229" w:customStyle="1">
    <w:name w:val="n正文 Char"/>
    <w:link w:val="1230"/>
    <w:uiPriority w:val="0"/>
    <w:qFormat/>
    <w:rPr>
      <w:rFonts w:eastAsia="仿宋_GB2312"/>
      <w:color w:val="000000"/>
      <w:sz w:val="28"/>
      <w:szCs w:val="28"/>
    </w:rPr>
  </w:style>
  <w:style w:type="paragraph" w:styleId="1230" w:customStyle="1">
    <w:name w:val="n正文"/>
    <w:link w:val="1229"/>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231" w:customStyle="1">
    <w:name w:val="Table Text Char1"/>
    <w:uiPriority w:val="0"/>
    <w:qFormat/>
    <w:rPr>
      <w:sz w:val="21"/>
      <w:szCs w:val="21"/>
    </w:rPr>
  </w:style>
  <w:style w:type="character" w:styleId="1232" w:customStyle="1">
    <w:name w:val="正文文本缩进 Char1"/>
    <w:uiPriority w:val="0"/>
    <w:qFormat/>
    <w:rPr>
      <w:rFonts w:ascii="Calibri" w:hAnsi="Calibri" w:eastAsia="宋体" w:cs="Times New Roman"/>
    </w:rPr>
  </w:style>
  <w:style w:type="character" w:styleId="1233" w:customStyle="1">
    <w:name w:val="文章正文 Char"/>
    <w:uiPriority w:val="0"/>
    <w:qFormat/>
    <w:rPr>
      <w:rFonts w:hint="default" w:ascii="Calibri" w:hAnsi="Calibri"/>
      <w:sz w:val="21"/>
      <w:szCs w:val="24"/>
    </w:rPr>
  </w:style>
  <w:style w:type="character" w:styleId="1234" w:customStyle="1">
    <w:name w:val="GEO正文 Char"/>
    <w:link w:val="1235"/>
    <w:uiPriority w:val="0"/>
    <w:qFormat/>
    <w:rPr>
      <w:rFonts w:eastAsia="仿宋_GB2312"/>
      <w:sz w:val="28"/>
    </w:rPr>
  </w:style>
  <w:style w:type="paragraph" w:styleId="1235" w:customStyle="1">
    <w:name w:val="GEO正文"/>
    <w:basedOn w:val="853"/>
    <w:link w:val="1234"/>
    <w:uiPriority w:val="0"/>
    <w:qFormat/>
    <w:pPr>
      <w:ind w:firstLine="200"/>
      <w:spacing w:line="360" w:lineRule="auto"/>
    </w:pPr>
    <w:rPr>
      <w:rFonts w:eastAsia="仿宋_GB2312" w:asciiTheme="minorHAnsi" w:hAnsiTheme="minorHAnsi" w:cstheme="minorBidi"/>
      <w:sz w:val="28"/>
      <w:szCs w:val="22"/>
    </w:rPr>
  </w:style>
  <w:style w:type="character" w:styleId="1236" w:customStyle="1">
    <w:name w:val="WW8Num35z1"/>
    <w:uiPriority w:val="0"/>
    <w:qFormat/>
    <w:rPr>
      <w:rFonts w:ascii="Wingdings 2" w:hAnsi="Wingdings 2" w:cs="StarSymbol"/>
      <w:sz w:val="18"/>
      <w:szCs w:val="18"/>
    </w:rPr>
  </w:style>
  <w:style w:type="character" w:styleId="1237" w:customStyle="1">
    <w:name w:val="页眉 Char1"/>
    <w:uiPriority w:val="0"/>
    <w:qFormat/>
    <w:rPr>
      <w:sz w:val="18"/>
      <w:szCs w:val="18"/>
    </w:rPr>
  </w:style>
  <w:style w:type="character" w:styleId="1238" w:customStyle="1">
    <w:name w:val="WW8Num34z1"/>
    <w:uiPriority w:val="0"/>
    <w:qFormat/>
    <w:rPr>
      <w:rFonts w:ascii="Wingdings 2" w:hAnsi="Wingdings 2" w:cs="StarSymbol"/>
      <w:sz w:val="18"/>
      <w:szCs w:val="18"/>
    </w:rPr>
  </w:style>
  <w:style w:type="character" w:styleId="1239" w:customStyle="1">
    <w:name w:val="文档结构图 Char1"/>
    <w:uiPriority w:val="0"/>
    <w:qFormat/>
    <w:rPr>
      <w:rFonts w:ascii="宋体" w:hAnsi="Calibri" w:eastAsia="宋体" w:cs="Times New Roman"/>
      <w:sz w:val="18"/>
      <w:szCs w:val="18"/>
    </w:rPr>
  </w:style>
  <w:style w:type="character" w:styleId="1240" w:customStyle="1">
    <w:name w:val="WW8Num21z0"/>
    <w:uiPriority w:val="0"/>
    <w:qFormat/>
    <w:rPr>
      <w:rFonts w:ascii="Wingdings" w:hAnsi="Wingdings" w:cs="StarSymbol"/>
      <w:sz w:val="18"/>
      <w:szCs w:val="18"/>
    </w:rPr>
  </w:style>
  <w:style w:type="character" w:styleId="1241" w:customStyle="1">
    <w:name w:val="页脚 Char2"/>
    <w:uiPriority w:val="99"/>
    <w:qFormat/>
    <w:rPr>
      <w:sz w:val="18"/>
      <w:szCs w:val="18"/>
    </w:rPr>
  </w:style>
  <w:style w:type="character" w:styleId="1242" w:customStyle="1">
    <w:name w:val="WW8Num1z1"/>
    <w:uiPriority w:val="0"/>
    <w:qFormat/>
    <w:rPr>
      <w:rFonts w:ascii="Wingdings" w:hAnsi="Wingdings"/>
    </w:rPr>
  </w:style>
  <w:style w:type="character" w:styleId="1243" w:customStyle="1">
    <w:name w:val="批注主题 Char1"/>
    <w:uiPriority w:val="0"/>
    <w:qFormat/>
    <w:rPr>
      <w:rFonts w:ascii="Calibri" w:hAnsi="Calibri" w:eastAsia="宋体" w:cs="Times New Roman"/>
      <w:b/>
      <w:bCs/>
      <w:sz w:val="21"/>
      <w:szCs w:val="22"/>
    </w:rPr>
  </w:style>
  <w:style w:type="character" w:styleId="1244" w:customStyle="1">
    <w:name w:val="我的图表标题 Char"/>
    <w:uiPriority w:val="0"/>
    <w:qFormat/>
    <w:rPr>
      <w:rFonts w:hint="default" w:ascii="Cambria" w:hAnsi="Cambria" w:eastAsia="黑体" w:cs="宋体"/>
      <w:sz w:val="24"/>
    </w:rPr>
  </w:style>
  <w:style w:type="character" w:styleId="1245" w:customStyle="1">
    <w:name w:val="页眉 Char2"/>
    <w:uiPriority w:val="99"/>
    <w:qFormat/>
    <w:rPr>
      <w:sz w:val="18"/>
      <w:szCs w:val="18"/>
    </w:rPr>
  </w:style>
  <w:style w:type="character" w:styleId="1246" w:customStyle="1">
    <w:name w:val="WW8Num14z2"/>
    <w:uiPriority w:val="0"/>
    <w:qFormat/>
    <w:rPr>
      <w:rFonts w:ascii="StarSymbol" w:hAnsi="StarSymbol" w:cs="StarSymbol"/>
      <w:sz w:val="18"/>
      <w:szCs w:val="18"/>
    </w:rPr>
  </w:style>
  <w:style w:type="character" w:styleId="1247" w:customStyle="1">
    <w:name w:val="正文文本缩进 2 Char1"/>
    <w:uiPriority w:val="0"/>
    <w:qFormat/>
    <w:rPr>
      <w:rFonts w:ascii="Calibri" w:hAnsi="Calibri" w:eastAsia="宋体" w:cs="Times New Roman"/>
    </w:rPr>
  </w:style>
  <w:style w:type="character" w:styleId="1248" w:customStyle="1">
    <w:name w:val="不明显强调1"/>
    <w:uiPriority w:val="0"/>
    <w:qFormat/>
    <w:rPr>
      <w:i/>
      <w:iCs/>
      <w:color w:val="808080"/>
    </w:rPr>
  </w:style>
  <w:style w:type="character" w:styleId="1249" w:customStyle="1">
    <w:name w:val="正文文本缩进 3 Char1"/>
    <w:uiPriority w:val="0"/>
    <w:qFormat/>
    <w:rPr>
      <w:rFonts w:ascii="Calibri" w:hAnsi="Calibri" w:eastAsia="宋体" w:cs="Times New Roman"/>
      <w:sz w:val="16"/>
      <w:szCs w:val="16"/>
    </w:rPr>
  </w:style>
  <w:style w:type="character" w:styleId="1250" w:customStyle="1">
    <w:name w:val="批注文字 字符1"/>
    <w:uiPriority w:val="0"/>
    <w:qFormat/>
    <w:rPr>
      <w:rFonts w:ascii="Times New Roman" w:hAnsi="Times New Roman" w:eastAsia="方正仿宋_GBK" w:cs="Times New Roman"/>
      <w:sz w:val="24"/>
      <w:szCs w:val="24"/>
    </w:rPr>
  </w:style>
  <w:style w:type="character" w:styleId="1251" w:customStyle="1">
    <w:name w:val="纯文本 Char2"/>
    <w:uiPriority w:val="0"/>
    <w:qFormat/>
    <w:rPr>
      <w:rFonts w:ascii="宋体" w:hAnsi="Courier New" w:eastAsia="宋体" w:cs="Courier New"/>
      <w:szCs w:val="21"/>
    </w:rPr>
  </w:style>
  <w:style w:type="character" w:styleId="1252" w:customStyle="1">
    <w:name w:val="WW8Num19z1"/>
    <w:uiPriority w:val="0"/>
    <w:qFormat/>
    <w:rPr>
      <w:rFonts w:ascii="Wingdings" w:hAnsi="Wingdings"/>
    </w:rPr>
  </w:style>
  <w:style w:type="character" w:styleId="1253" w:customStyle="1">
    <w:name w:val="正文文本缩进 Char2"/>
    <w:uiPriority w:val="99"/>
    <w:semiHidden/>
    <w:qFormat/>
    <w:rPr>
      <w:sz w:val="21"/>
      <w:szCs w:val="22"/>
    </w:rPr>
  </w:style>
  <w:style w:type="character" w:styleId="1254" w:customStyle="1">
    <w:name w:val="WW8Num14z7"/>
    <w:uiPriority w:val="0"/>
    <w:qFormat/>
    <w:rPr>
      <w:rFonts w:ascii="Wingdings" w:hAnsi="Wingdings"/>
    </w:rPr>
  </w:style>
  <w:style w:type="character" w:styleId="1255" w:customStyle="1">
    <w:name w:val="正文文本缩进 2 Char2"/>
    <w:uiPriority w:val="99"/>
    <w:semiHidden/>
    <w:qFormat/>
    <w:rPr>
      <w:sz w:val="21"/>
      <w:szCs w:val="22"/>
    </w:rPr>
  </w:style>
  <w:style w:type="character" w:styleId="1256" w:customStyle="1">
    <w:name w:val="WW8Num23z1"/>
    <w:uiPriority w:val="0"/>
    <w:qFormat/>
    <w:rPr>
      <w:rFonts w:ascii="Wingdings 2" w:hAnsi="Wingdings 2" w:cs="StarSymbol"/>
      <w:sz w:val="18"/>
      <w:szCs w:val="18"/>
    </w:rPr>
  </w:style>
  <w:style w:type="character" w:styleId="1257" w:customStyle="1">
    <w:name w:val="批注框文本 Char1"/>
    <w:uiPriority w:val="0"/>
    <w:qFormat/>
    <w:rPr>
      <w:sz w:val="18"/>
      <w:szCs w:val="18"/>
    </w:rPr>
  </w:style>
  <w:style w:type="character" w:styleId="1258" w:customStyle="1">
    <w:name w:val="WW8Num3z2"/>
    <w:uiPriority w:val="0"/>
    <w:qFormat/>
    <w:rPr>
      <w:rFonts w:ascii="StarSymbol" w:hAnsi="StarSymbol" w:cs="StarSymbol"/>
      <w:sz w:val="18"/>
      <w:szCs w:val="18"/>
    </w:rPr>
  </w:style>
  <w:style w:type="character" w:styleId="1259" w:customStyle="1">
    <w:name w:val="文档结构图 Char2"/>
    <w:uiPriority w:val="99"/>
    <w:qFormat/>
    <w:rPr>
      <w:rFonts w:ascii="宋体"/>
      <w:sz w:val="18"/>
      <w:szCs w:val="18"/>
    </w:rPr>
  </w:style>
  <w:style w:type="character" w:styleId="1260" w:customStyle="1">
    <w:name w:val="样式 InfoBlue + 倾斜 Char"/>
    <w:uiPriority w:val="0"/>
    <w:qFormat/>
    <w:rPr>
      <w:color w:val="0000ff"/>
      <w:sz w:val="21"/>
    </w:rPr>
  </w:style>
  <w:style w:type="character" w:styleId="1261" w:customStyle="1">
    <w:name w:val="批注文字 Char2"/>
    <w:uiPriority w:val="0"/>
    <w:qFormat/>
    <w:rPr>
      <w:sz w:val="21"/>
      <w:szCs w:val="22"/>
    </w:rPr>
  </w:style>
  <w:style w:type="character" w:styleId="1262" w:customStyle="1">
    <w:name w:val="批注主题 Char2"/>
    <w:uiPriority w:val="0"/>
    <w:qFormat/>
    <w:rPr>
      <w:b/>
      <w:bCs/>
      <w:sz w:val="21"/>
      <w:szCs w:val="22"/>
    </w:rPr>
  </w:style>
  <w:style w:type="character" w:styleId="1263" w:customStyle="1">
    <w:name w:val="Char Char6"/>
    <w:uiPriority w:val="0"/>
    <w:qFormat/>
    <w:rPr>
      <w:b/>
      <w:bCs/>
      <w:sz w:val="44"/>
      <w:szCs w:val="44"/>
    </w:rPr>
  </w:style>
  <w:style w:type="character" w:styleId="1264" w:customStyle="1">
    <w:name w:val="题注 Char"/>
    <w:link w:val="873"/>
    <w:uiPriority w:val="0"/>
    <w:qFormat/>
    <w:rPr>
      <w:rFonts w:ascii="Cambria" w:hAnsi="Cambria" w:eastAsia="黑体"/>
    </w:rPr>
  </w:style>
  <w:style w:type="character" w:styleId="1265" w:customStyle="1">
    <w:name w:val="p0 Char"/>
    <w:link w:val="1266"/>
    <w:uiPriority w:val="0"/>
    <w:qFormat/>
    <w:rPr>
      <w:szCs w:val="21"/>
    </w:rPr>
  </w:style>
  <w:style w:type="paragraph" w:styleId="1266" w:customStyle="1">
    <w:name w:val="p0"/>
    <w:basedOn w:val="853"/>
    <w:link w:val="1265"/>
    <w:uiPriority w:val="0"/>
    <w:qFormat/>
    <w:pPr>
      <w:widowControl/>
    </w:pPr>
    <w:rPr>
      <w:rFonts w:asciiTheme="minorHAnsi" w:hAnsiTheme="minorHAnsi" w:eastAsiaTheme="minorEastAsia" w:cstheme="minorBidi"/>
      <w:szCs w:val="21"/>
    </w:rPr>
  </w:style>
  <w:style w:type="character" w:styleId="1267" w:customStyle="1">
    <w:name w:val="脚注文本 Char3"/>
    <w:uiPriority w:val="0"/>
    <w:qFormat/>
    <w:rPr>
      <w:rFonts w:ascii="Calibri" w:hAnsi="Calibri"/>
      <w:sz w:val="18"/>
      <w:szCs w:val="18"/>
    </w:rPr>
  </w:style>
  <w:style w:type="character" w:styleId="1268" w:customStyle="1">
    <w:name w:val="标准文本 Char"/>
    <w:link w:val="1269"/>
    <w:uiPriority w:val="0"/>
    <w:qFormat/>
    <w:rPr>
      <w:rFonts w:cs="宋体"/>
      <w:szCs w:val="21"/>
    </w:rPr>
  </w:style>
  <w:style w:type="paragraph" w:styleId="1269" w:customStyle="1">
    <w:name w:val="标准文本"/>
    <w:basedOn w:val="853"/>
    <w:link w:val="1268"/>
    <w:uiPriority w:val="0"/>
    <w:qFormat/>
    <w:pPr>
      <w:ind w:firstLine="420"/>
      <w:spacing w:line="360" w:lineRule="auto"/>
    </w:pPr>
    <w:rPr>
      <w:rFonts w:cs="宋体" w:asciiTheme="minorHAnsi" w:hAnsiTheme="minorHAnsi" w:eastAsiaTheme="minorEastAsia"/>
      <w:szCs w:val="21"/>
    </w:rPr>
  </w:style>
  <w:style w:type="character" w:styleId="1270" w:customStyle="1">
    <w:name w:val="普通(网站) Char1"/>
    <w:link w:val="916"/>
    <w:uiPriority w:val="0"/>
    <w:qFormat/>
    <w:rPr>
      <w:rFonts w:ascii="宋体" w:hAnsi="宋体" w:cs="宋体"/>
      <w:color w:val="000000"/>
      <w:sz w:val="24"/>
      <w:szCs w:val="24"/>
    </w:rPr>
  </w:style>
  <w:style w:type="character" w:styleId="1271" w:customStyle="1">
    <w:name w:val="无间隔 Char"/>
    <w:link w:val="1272"/>
    <w:uiPriority w:val="0"/>
    <w:qFormat/>
    <w:rPr>
      <w:rFonts w:ascii="Calibri" w:hAnsi="Calibri"/>
    </w:rPr>
  </w:style>
  <w:style w:type="paragraph" w:styleId="1272">
    <w:name w:val="No Spacing"/>
    <w:link w:val="127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73" w:customStyle="1">
    <w:name w:val="页码1"/>
    <w:basedOn w:val="863"/>
    <w:uiPriority w:val="0"/>
    <w:qFormat/>
  </w:style>
  <w:style w:type="character" w:styleId="1274" w:customStyle="1">
    <w:name w:val="11111 Char"/>
    <w:uiPriority w:val="0"/>
    <w:qFormat/>
    <w:rPr>
      <w:rFonts w:hint="eastAsia" w:ascii="宋体" w:hAnsi="宋体" w:eastAsia="宋体" w:cs="宋体"/>
      <w:color w:val="000000"/>
      <w:sz w:val="24"/>
      <w:szCs w:val="24"/>
      <w:lang w:val="zh-CN"/>
    </w:rPr>
  </w:style>
  <w:style w:type="character" w:styleId="1275" w:customStyle="1">
    <w:name w:val="正文文本 Char1"/>
    <w:uiPriority w:val="0"/>
    <w:qFormat/>
    <w:rPr>
      <w:rFonts w:ascii="Times New Roman" w:hAnsi="Times New Roman" w:eastAsia="宋体" w:cs="Times New Roman"/>
      <w:szCs w:val="24"/>
    </w:rPr>
  </w:style>
  <w:style w:type="character" w:styleId="1276" w:customStyle="1">
    <w:name w:val="WW8Num26z1"/>
    <w:uiPriority w:val="0"/>
    <w:qFormat/>
    <w:rPr>
      <w:rFonts w:ascii="Wingdings 2" w:hAnsi="Wingdings 2" w:cs="StarSymbol"/>
      <w:sz w:val="18"/>
      <w:szCs w:val="18"/>
    </w:rPr>
  </w:style>
  <w:style w:type="character" w:styleId="1277" w:customStyle="1">
    <w:name w:val="font51"/>
    <w:uiPriority w:val="0"/>
    <w:qFormat/>
    <w:rPr>
      <w:rFonts w:hint="default" w:ascii="Arial" w:hAnsi="Arial" w:cs="Arial"/>
      <w:color w:val="000000"/>
      <w:sz w:val="20"/>
      <w:szCs w:val="20"/>
      <w:u w:val="none"/>
    </w:rPr>
  </w:style>
  <w:style w:type="character" w:styleId="1278" w:customStyle="1">
    <w:name w:val="WW8Num25z0"/>
    <w:uiPriority w:val="0"/>
    <w:qFormat/>
    <w:rPr>
      <w:rFonts w:ascii="Wingdings" w:hAnsi="Wingdings" w:cs="StarSymbol"/>
      <w:sz w:val="18"/>
      <w:szCs w:val="18"/>
    </w:rPr>
  </w:style>
  <w:style w:type="character" w:styleId="1279" w:customStyle="1">
    <w:name w:val="paramlista1"/>
    <w:uiPriority w:val="0"/>
    <w:qFormat/>
    <w:rPr>
      <w:rFonts w:ascii="Calibri" w:hAnsi="Calibri" w:eastAsia="宋体" w:cs="Times New Roman"/>
      <w:sz w:val="18"/>
      <w:szCs w:val="18"/>
    </w:rPr>
  </w:style>
  <w:style w:type="character" w:styleId="1280" w:customStyle="1">
    <w:name w:val="high-light-bg4"/>
    <w:uiPriority w:val="0"/>
    <w:qFormat/>
  </w:style>
  <w:style w:type="character" w:styleId="1281" w:customStyle="1">
    <w:name w:val="Char Char201"/>
    <w:uiPriority w:val="0"/>
    <w:qFormat/>
    <w:rPr>
      <w:rFonts w:ascii="楷体_GB2312" w:eastAsia="楷体_GB2312"/>
      <w:sz w:val="28"/>
    </w:rPr>
  </w:style>
  <w:style w:type="character" w:styleId="1282" w:customStyle="1">
    <w:name w:val="页脚 字符1"/>
    <w:uiPriority w:val="99"/>
    <w:qFormat/>
    <w:rPr>
      <w:rFonts w:ascii="Times New Roman" w:hAnsi="Times New Roman" w:eastAsia="方正仿宋_GBK" w:cs="Times New Roman"/>
      <w:sz w:val="18"/>
      <w:szCs w:val="18"/>
    </w:rPr>
  </w:style>
  <w:style w:type="character" w:styleId="1283" w:customStyle="1">
    <w:name w:val="font41"/>
    <w:uiPriority w:val="0"/>
    <w:qFormat/>
    <w:rPr>
      <w:rFonts w:hint="eastAsia" w:ascii="宋体" w:hAnsi="宋体" w:eastAsia="宋体" w:cs="宋体"/>
      <w:color w:val="000000"/>
      <w:sz w:val="20"/>
      <w:szCs w:val="20"/>
      <w:u w:val="none"/>
    </w:rPr>
  </w:style>
  <w:style w:type="character" w:styleId="1284" w:customStyle="1">
    <w:name w:val="WW8Num38z0"/>
    <w:uiPriority w:val="0"/>
    <w:qFormat/>
    <w:rPr>
      <w:rFonts w:ascii="Wingdings" w:hAnsi="Wingdings" w:cs="StarSymbol"/>
      <w:sz w:val="18"/>
      <w:szCs w:val="18"/>
    </w:rPr>
  </w:style>
  <w:style w:type="character" w:styleId="1285" w:customStyle="1">
    <w:name w:val="+正文 Char3"/>
    <w:link w:val="1286"/>
    <w:uiPriority w:val="0"/>
    <w:qFormat/>
    <w:rPr>
      <w:sz w:val="28"/>
    </w:rPr>
  </w:style>
  <w:style w:type="paragraph" w:styleId="1286" w:customStyle="1">
    <w:name w:val="+正文"/>
    <w:basedOn w:val="853"/>
    <w:link w:val="1285"/>
    <w:uiPriority w:val="0"/>
    <w:qFormat/>
    <w:pPr>
      <w:ind w:firstLine="200"/>
      <w:spacing w:line="360" w:lineRule="auto"/>
    </w:pPr>
    <w:rPr>
      <w:rFonts w:asciiTheme="minorHAnsi" w:hAnsiTheme="minorHAnsi" w:eastAsiaTheme="minorEastAsia" w:cstheme="minorBidi"/>
      <w:sz w:val="28"/>
      <w:szCs w:val="22"/>
    </w:rPr>
  </w:style>
  <w:style w:type="character" w:styleId="1287" w:customStyle="1">
    <w:name w:val="正文文本 3 字符1"/>
    <w:uiPriority w:val="99"/>
    <w:qFormat/>
    <w:rPr>
      <w:rFonts w:ascii="Times New Roman" w:hAnsi="Times New Roman" w:eastAsia="方正仿宋_GBK" w:cs="Times New Roman"/>
      <w:sz w:val="16"/>
      <w:szCs w:val="16"/>
    </w:rPr>
  </w:style>
  <w:style w:type="character" w:styleId="1288" w:customStyle="1">
    <w:name w:val="Char Char171"/>
    <w:uiPriority w:val="0"/>
    <w:qFormat/>
    <w:rPr>
      <w:rFonts w:ascii="Arial" w:hAnsi="Arial" w:eastAsia="黑体"/>
      <w:b/>
      <w:spacing w:val="-2"/>
      <w:position w:val="-6"/>
      <w:sz w:val="24"/>
    </w:rPr>
  </w:style>
  <w:style w:type="character" w:styleId="1289" w:customStyle="1">
    <w:name w:val="style241"/>
    <w:uiPriority w:val="0"/>
    <w:qFormat/>
    <w:rPr>
      <w:rFonts w:hint="eastAsia" w:ascii="宋体" w:hAnsi="宋体" w:eastAsia="宋体"/>
      <w:color w:val="333333"/>
      <w:lang w:val="en-US" w:eastAsia="zh-CN" w:bidi="ar-SA"/>
    </w:rPr>
  </w:style>
  <w:style w:type="character" w:styleId="1290" w:customStyle="1">
    <w:name w:val="fontstyle01"/>
    <w:uiPriority w:val="0"/>
    <w:qFormat/>
    <w:rPr>
      <w:rFonts w:hint="default" w:ascii="楷体" w:hAnsi="楷体"/>
      <w:color w:val="000000"/>
      <w:sz w:val="24"/>
      <w:szCs w:val="24"/>
    </w:rPr>
  </w:style>
  <w:style w:type="character" w:styleId="1291" w:customStyle="1">
    <w:name w:val="Numbering Symbols"/>
    <w:uiPriority w:val="0"/>
    <w:qFormat/>
  </w:style>
  <w:style w:type="character" w:styleId="1292" w:customStyle="1">
    <w:name w:val="标题 1 Char1"/>
    <w:uiPriority w:val="0"/>
    <w:qFormat/>
    <w:rPr>
      <w:b/>
      <w:sz w:val="44"/>
    </w:rPr>
  </w:style>
  <w:style w:type="character" w:styleId="1293" w:customStyle="1">
    <w:name w:val="引用 Char1"/>
    <w:uiPriority w:val="29"/>
    <w:qFormat/>
    <w:rPr>
      <w:i/>
      <w:iCs/>
      <w:color w:val="404040"/>
      <w:sz w:val="21"/>
    </w:rPr>
  </w:style>
  <w:style w:type="character" w:styleId="1294" w:customStyle="1">
    <w:name w:val="Char Char181"/>
    <w:uiPriority w:val="0"/>
    <w:qFormat/>
    <w:rPr>
      <w:rFonts w:ascii="宋体"/>
      <w:b/>
      <w:spacing w:val="-2"/>
      <w:position w:val="-6"/>
      <w:sz w:val="28"/>
    </w:rPr>
  </w:style>
  <w:style w:type="character" w:styleId="1295" w:customStyle="1">
    <w:name w:val="Table Heading Char"/>
    <w:uiPriority w:val="0"/>
    <w:qFormat/>
    <w:rPr>
      <w:rFonts w:hint="default" w:ascii="Book Antiqua" w:hAnsi="Book Antiqua" w:eastAsia="黑体"/>
      <w:bCs/>
      <w:sz w:val="21"/>
      <w:szCs w:val="21"/>
    </w:rPr>
  </w:style>
  <w:style w:type="character" w:styleId="1296" w:customStyle="1">
    <w:name w:val="Char Char151"/>
    <w:uiPriority w:val="0"/>
    <w:qFormat/>
    <w:rPr>
      <w:rFonts w:ascii="Arial" w:hAnsi="Arial" w:eastAsia="黑体"/>
      <w:spacing w:val="-2"/>
      <w:position w:val="-6"/>
      <w:sz w:val="24"/>
    </w:rPr>
  </w:style>
  <w:style w:type="character" w:styleId="1297" w:customStyle="1">
    <w:name w:val="WW8Num14z1"/>
    <w:uiPriority w:val="0"/>
    <w:qFormat/>
    <w:rPr>
      <w:rFonts w:ascii="Wingdings 2" w:hAnsi="Wingdings 2" w:cs="StarSymbol"/>
      <w:sz w:val="18"/>
      <w:szCs w:val="18"/>
    </w:rPr>
  </w:style>
  <w:style w:type="character" w:styleId="1298" w:customStyle="1">
    <w:name w:val="font111"/>
    <w:uiPriority w:val="0"/>
    <w:qFormat/>
    <w:rPr>
      <w:rFonts w:hint="eastAsia" w:ascii="宋体" w:hAnsi="宋体" w:eastAsia="宋体" w:cs="宋体"/>
      <w:color w:val="000000"/>
      <w:sz w:val="21"/>
      <w:szCs w:val="21"/>
      <w:u w:val="none"/>
    </w:rPr>
  </w:style>
  <w:style w:type="character" w:styleId="1299" w:customStyle="1">
    <w:name w:val="样式2 Char"/>
    <w:uiPriority w:val="0"/>
    <w:qFormat/>
    <w:rPr>
      <w:rFonts w:hint="eastAsia" w:ascii="方正仿宋_GBK" w:eastAsia="方正仿宋_GBK"/>
      <w:bCs/>
      <w:sz w:val="32"/>
      <w:szCs w:val="24"/>
    </w:rPr>
  </w:style>
  <w:style w:type="character" w:styleId="1300" w:customStyle="1">
    <w:name w:val="Char Char18"/>
    <w:uiPriority w:val="0"/>
    <w:qFormat/>
    <w:rPr>
      <w:rFonts w:ascii="宋体"/>
      <w:b/>
      <w:spacing w:val="-2"/>
      <w:position w:val="-6"/>
      <w:sz w:val="28"/>
    </w:rPr>
  </w:style>
  <w:style w:type="character" w:styleId="1301" w:customStyle="1">
    <w:name w:val="WW8Num25z7"/>
    <w:uiPriority w:val="0"/>
    <w:qFormat/>
    <w:rPr>
      <w:rFonts w:ascii="Wingdings" w:hAnsi="Wingdings"/>
    </w:rPr>
  </w:style>
  <w:style w:type="character" w:styleId="1302" w:customStyle="1">
    <w:name w:val="font71"/>
    <w:uiPriority w:val="0"/>
    <w:qFormat/>
    <w:rPr>
      <w:rFonts w:hint="default" w:ascii="Arial" w:hAnsi="Arial" w:cs="Arial"/>
      <w:color w:val="000000"/>
      <w:sz w:val="20"/>
      <w:szCs w:val="20"/>
      <w:u w:val="none"/>
    </w:rPr>
  </w:style>
  <w:style w:type="character" w:styleId="1303" w:customStyle="1">
    <w:name w:val="WW8Num8z0"/>
    <w:uiPriority w:val="0"/>
    <w:qFormat/>
    <w:rPr>
      <w:rFonts w:ascii="Wingdings" w:hAnsi="Wingdings" w:cs="StarSymbol"/>
      <w:sz w:val="18"/>
      <w:szCs w:val="18"/>
    </w:rPr>
  </w:style>
  <w:style w:type="character" w:styleId="1304" w:customStyle="1">
    <w:name w:val="页码2"/>
    <w:basedOn w:val="863"/>
    <w:uiPriority w:val="0"/>
    <w:qFormat/>
  </w:style>
  <w:style w:type="character" w:styleId="1305" w:customStyle="1">
    <w:name w:val="WW8Num12z0"/>
    <w:uiPriority w:val="0"/>
    <w:qFormat/>
    <w:rPr>
      <w:rFonts w:ascii="Wingdings" w:hAnsi="Wingdings" w:cs="StarSymbol"/>
      <w:sz w:val="18"/>
      <w:szCs w:val="18"/>
    </w:rPr>
  </w:style>
  <w:style w:type="character" w:styleId="1306" w:customStyle="1">
    <w:name w:val="方案文档 Char"/>
    <w:link w:val="1307"/>
    <w:uiPriority w:val="0"/>
    <w:qFormat/>
    <w:rPr>
      <w:sz w:val="24"/>
      <w:szCs w:val="24"/>
    </w:rPr>
  </w:style>
  <w:style w:type="paragraph" w:styleId="1307" w:customStyle="1">
    <w:name w:val="方案文档"/>
    <w:link w:val="1306"/>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308" w:customStyle="1">
    <w:name w:val="称呼 Char3"/>
    <w:uiPriority w:val="0"/>
    <w:qFormat/>
    <w:rPr>
      <w:rFonts w:ascii="Arial" w:hAnsi="Arial" w:eastAsia="方正仿宋_GBK" w:cs="Arial"/>
    </w:rPr>
  </w:style>
  <w:style w:type="character" w:styleId="1309" w:customStyle="1">
    <w:name w:val="font141"/>
    <w:uiPriority w:val="0"/>
    <w:qFormat/>
    <w:rPr>
      <w:rFonts w:hint="eastAsia" w:ascii="宋体" w:hAnsi="宋体" w:eastAsia="宋体" w:cs="宋体"/>
      <w:color w:val="000000"/>
      <w:sz w:val="20"/>
      <w:szCs w:val="20"/>
      <w:u w:val="none"/>
    </w:rPr>
  </w:style>
  <w:style w:type="character" w:styleId="1310" w:customStyle="1">
    <w:name w:val="WW8Num13z2"/>
    <w:uiPriority w:val="0"/>
    <w:qFormat/>
    <w:rPr>
      <w:rFonts w:ascii="StarSymbol" w:hAnsi="StarSymbol" w:cs="StarSymbol"/>
      <w:sz w:val="18"/>
      <w:szCs w:val="18"/>
    </w:rPr>
  </w:style>
  <w:style w:type="character" w:styleId="1311" w:customStyle="1">
    <w:name w:val="项目编号B Char"/>
    <w:link w:val="1312"/>
    <w:uiPriority w:val="0"/>
    <w:qFormat/>
    <w:rPr>
      <w:sz w:val="24"/>
      <w:szCs w:val="24"/>
    </w:rPr>
  </w:style>
  <w:style w:type="paragraph" w:styleId="1312" w:customStyle="1">
    <w:name w:val="项目编号B"/>
    <w:link w:val="1311"/>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313" w:customStyle="1">
    <w:name w:val="WW8Num33z1"/>
    <w:uiPriority w:val="0"/>
    <w:qFormat/>
    <w:rPr>
      <w:rFonts w:ascii="Wingdings 2" w:hAnsi="Wingdings 2" w:cs="StarSymbol"/>
      <w:sz w:val="18"/>
      <w:szCs w:val="18"/>
    </w:rPr>
  </w:style>
  <w:style w:type="character" w:styleId="1314" w:customStyle="1">
    <w:name w:val="项目编号A Char Char"/>
    <w:link w:val="1315"/>
    <w:uiPriority w:val="0"/>
    <w:qFormat/>
    <w:rPr>
      <w:sz w:val="24"/>
      <w:szCs w:val="24"/>
    </w:rPr>
  </w:style>
  <w:style w:type="paragraph" w:styleId="1315" w:customStyle="1">
    <w:name w:val="项目编号A"/>
    <w:link w:val="1314"/>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316" w:customStyle="1">
    <w:name w:val="style11"/>
    <w:uiPriority w:val="0"/>
    <w:qFormat/>
    <w:rPr>
      <w:color w:val="ff0000"/>
    </w:rPr>
  </w:style>
  <w:style w:type="character" w:styleId="1317" w:customStyle="1">
    <w:name w:val="Char Char15"/>
    <w:uiPriority w:val="0"/>
    <w:qFormat/>
    <w:rPr>
      <w:rFonts w:ascii="Arial" w:hAnsi="Arial" w:eastAsia="黑体"/>
      <w:spacing w:val="-2"/>
      <w:position w:val="-6"/>
      <w:sz w:val="24"/>
    </w:rPr>
  </w:style>
  <w:style w:type="character" w:styleId="1318" w:customStyle="1">
    <w:name w:val="WW8Num14z0"/>
    <w:uiPriority w:val="0"/>
    <w:qFormat/>
    <w:rPr>
      <w:rFonts w:ascii="Wingdings" w:hAnsi="Wingdings" w:cs="StarSymbol"/>
      <w:sz w:val="18"/>
      <w:szCs w:val="18"/>
    </w:rPr>
  </w:style>
  <w:style w:type="character" w:styleId="1319" w:customStyle="1">
    <w:name w:val="Char Char17"/>
    <w:uiPriority w:val="0"/>
    <w:qFormat/>
    <w:rPr>
      <w:rFonts w:ascii="Arial" w:hAnsi="Arial" w:eastAsia="黑体"/>
      <w:b/>
      <w:spacing w:val="-2"/>
      <w:position w:val="-6"/>
      <w:sz w:val="24"/>
    </w:rPr>
  </w:style>
  <w:style w:type="character" w:styleId="1320" w:customStyle="1">
    <w:name w:val="表格内容 Char"/>
    <w:uiPriority w:val="0"/>
    <w:qFormat/>
    <w:rPr>
      <w:rFonts w:hint="eastAsia" w:ascii="微软雅黑" w:hAnsi="微软雅黑" w:eastAsia="微软雅黑"/>
      <w:sz w:val="18"/>
      <w:szCs w:val="24"/>
      <w:lang w:val="en-GB"/>
    </w:rPr>
  </w:style>
  <w:style w:type="character" w:styleId="1321" w:customStyle="1">
    <w:name w:val="武汉表格 Char"/>
    <w:link w:val="1322"/>
    <w:uiPriority w:val="0"/>
    <w:qFormat/>
    <w:rPr>
      <w:rFonts w:eastAsia="黑体"/>
      <w:szCs w:val="21"/>
    </w:rPr>
  </w:style>
  <w:style w:type="paragraph" w:styleId="1322" w:customStyle="1">
    <w:name w:val="武汉表格"/>
    <w:basedOn w:val="853"/>
    <w:link w:val="1321"/>
    <w:uiPriority w:val="0"/>
    <w:qFormat/>
    <w:rPr>
      <w:rFonts w:eastAsia="黑体" w:asciiTheme="minorHAnsi" w:hAnsiTheme="minorHAnsi" w:cstheme="minorBidi"/>
      <w:szCs w:val="21"/>
    </w:rPr>
  </w:style>
  <w:style w:type="character" w:styleId="1323" w:customStyle="1">
    <w:name w:val="WW8Num12z1"/>
    <w:uiPriority w:val="0"/>
    <w:qFormat/>
    <w:rPr>
      <w:rFonts w:ascii="Wingdings 2" w:hAnsi="Wingdings 2" w:cs="StarSymbol"/>
      <w:sz w:val="18"/>
      <w:szCs w:val="18"/>
    </w:rPr>
  </w:style>
  <w:style w:type="character" w:styleId="1324" w:customStyle="1">
    <w:name w:val="Char Char20"/>
    <w:uiPriority w:val="0"/>
    <w:qFormat/>
    <w:rPr>
      <w:rFonts w:ascii="楷体_GB2312" w:eastAsia="楷体_GB2312"/>
      <w:sz w:val="28"/>
    </w:rPr>
  </w:style>
  <w:style w:type="character" w:styleId="1325" w:customStyle="1">
    <w:name w:val="con_text1"/>
    <w:uiPriority w:val="0"/>
    <w:qFormat/>
  </w:style>
  <w:style w:type="character" w:styleId="1326" w:customStyle="1">
    <w:name w:val="批注引用2"/>
    <w:uiPriority w:val="0"/>
    <w:qFormat/>
    <w:rPr>
      <w:sz w:val="21"/>
      <w:szCs w:val="21"/>
    </w:rPr>
  </w:style>
  <w:style w:type="character" w:styleId="1327" w:customStyle="1">
    <w:name w:val="WW8Num5z2"/>
    <w:uiPriority w:val="0"/>
    <w:qFormat/>
    <w:rPr>
      <w:rFonts w:ascii="StarSymbol" w:hAnsi="StarSymbol" w:cs="StarSymbol"/>
      <w:sz w:val="18"/>
      <w:szCs w:val="18"/>
    </w:rPr>
  </w:style>
  <w:style w:type="character" w:styleId="1328" w:customStyle="1">
    <w:name w:val="正文缩进 Char2"/>
    <w:uiPriority w:val="0"/>
    <w:qFormat/>
    <w:rPr>
      <w:rFonts w:eastAsia="宋体"/>
      <w:sz w:val="21"/>
      <w:lang w:val="en-US" w:eastAsia="zh-CN" w:bidi="ar-SA"/>
    </w:rPr>
  </w:style>
  <w:style w:type="character" w:styleId="132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30" w:customStyle="1">
    <w:name w:val="Char Char16"/>
    <w:uiPriority w:val="0"/>
    <w:qFormat/>
    <w:rPr>
      <w:rFonts w:ascii="宋体"/>
      <w:b/>
      <w:spacing w:val="-2"/>
      <w:position w:val="-6"/>
      <w:sz w:val="24"/>
    </w:rPr>
  </w:style>
  <w:style w:type="character" w:styleId="1331" w:customStyle="1">
    <w:name w:val="批注主题 字符1"/>
    <w:uiPriority w:val="99"/>
    <w:qFormat/>
    <w:rPr>
      <w:rFonts w:ascii="Times New Roman" w:hAnsi="Times New Roman" w:eastAsia="方正仿宋_GBK" w:cs="Times New Roman"/>
      <w:b/>
      <w:bCs/>
      <w:sz w:val="24"/>
      <w:szCs w:val="24"/>
    </w:rPr>
  </w:style>
  <w:style w:type="character" w:styleId="1332" w:customStyle="1">
    <w:name w:val="Char Char161"/>
    <w:uiPriority w:val="0"/>
    <w:qFormat/>
    <w:rPr>
      <w:rFonts w:ascii="宋体"/>
      <w:b/>
      <w:spacing w:val="-2"/>
      <w:position w:val="-6"/>
      <w:sz w:val="24"/>
    </w:rPr>
  </w:style>
  <w:style w:type="character" w:styleId="1333" w:customStyle="1">
    <w:name w:val="引用 Char"/>
    <w:uiPriority w:val="0"/>
    <w:qFormat/>
    <w:rPr>
      <w:rFonts w:ascii="Times New Roman" w:hAnsi="Times New Roman" w:eastAsia="方正仿宋_GBK" w:cs="Times New Roman"/>
      <w:i/>
      <w:iCs/>
      <w:color w:val="000000"/>
      <w:sz w:val="24"/>
      <w:szCs w:val="20"/>
    </w:rPr>
  </w:style>
  <w:style w:type="character" w:styleId="1334" w:customStyle="1">
    <w:name w:val="标题 3 Char1"/>
    <w:uiPriority w:val="0"/>
    <w:qFormat/>
    <w:rPr>
      <w:b/>
      <w:sz w:val="32"/>
    </w:rPr>
  </w:style>
  <w:style w:type="character" w:styleId="1335" w:customStyle="1">
    <w:name w:val="InfoBlue Char"/>
    <w:uiPriority w:val="0"/>
    <w:qFormat/>
    <w:rPr>
      <w:color w:val="0000ff"/>
      <w:sz w:val="21"/>
    </w:rPr>
  </w:style>
  <w:style w:type="character" w:styleId="1336" w:customStyle="1">
    <w:name w:val="副标题 Char3"/>
    <w:uiPriority w:val="0"/>
    <w:qFormat/>
    <w:rPr>
      <w:b/>
      <w:bCs/>
      <w:sz w:val="32"/>
      <w:szCs w:val="32"/>
    </w:rPr>
  </w:style>
  <w:style w:type="character" w:styleId="1337" w:customStyle="1">
    <w:name w:val="title_orange1"/>
    <w:uiPriority w:val="0"/>
    <w:qFormat/>
    <w:rPr>
      <w:b/>
      <w:bCs/>
      <w:color w:val="cc6600"/>
      <w:sz w:val="33"/>
      <w:szCs w:val="33"/>
      <w:u w:val="none"/>
    </w:rPr>
  </w:style>
  <w:style w:type="character" w:styleId="1338" w:customStyle="1">
    <w:name w:val="font61"/>
    <w:uiPriority w:val="0"/>
    <w:qFormat/>
    <w:rPr>
      <w:rFonts w:hint="default" w:ascii="Arial" w:hAnsi="Arial" w:cs="Arial"/>
      <w:b/>
      <w:color w:val="000000"/>
      <w:sz w:val="20"/>
      <w:szCs w:val="20"/>
      <w:u w:val="none"/>
    </w:rPr>
  </w:style>
  <w:style w:type="character" w:styleId="1339" w:customStyle="1">
    <w:name w:val="一级条标题 Char Char"/>
    <w:link w:val="1225"/>
    <w:uiPriority w:val="0"/>
    <w:qFormat/>
    <w:rPr>
      <w:rFonts w:ascii="黑体" w:eastAsia="黑体"/>
    </w:rPr>
  </w:style>
  <w:style w:type="character" w:styleId="1340" w:customStyle="1">
    <w:name w:val="Char Char191"/>
    <w:uiPriority w:val="0"/>
    <w:qFormat/>
    <w:rPr>
      <w:rFonts w:ascii="Arial" w:hAnsi="Arial" w:eastAsia="黑体"/>
      <w:b/>
      <w:bCs/>
      <w:sz w:val="28"/>
      <w:szCs w:val="28"/>
    </w:rPr>
  </w:style>
  <w:style w:type="character" w:styleId="1341" w:customStyle="1">
    <w:name w:val="WW8Num33z0"/>
    <w:uiPriority w:val="0"/>
    <w:qFormat/>
    <w:rPr>
      <w:rFonts w:ascii="Wingdings" w:hAnsi="Wingdings" w:cs="StarSymbol"/>
      <w:sz w:val="18"/>
      <w:szCs w:val="18"/>
    </w:rPr>
  </w:style>
  <w:style w:type="character" w:styleId="1342" w:customStyle="1">
    <w:name w:val="font91"/>
    <w:uiPriority w:val="0"/>
    <w:qFormat/>
    <w:rPr>
      <w:rFonts w:hint="eastAsia" w:ascii="宋体" w:hAnsi="宋体" w:eastAsia="宋体" w:cs="宋体"/>
      <w:color w:val="000000"/>
      <w:sz w:val="20"/>
      <w:szCs w:val="20"/>
      <w:u w:val="none"/>
    </w:rPr>
  </w:style>
  <w:style w:type="character" w:styleId="1343" w:customStyle="1">
    <w:name w:val="op_dict_text21"/>
    <w:uiPriority w:val="0"/>
    <w:qFormat/>
  </w:style>
  <w:style w:type="character" w:styleId="1344" w:customStyle="1">
    <w:name w:val="normal91"/>
    <w:uiPriority w:val="0"/>
    <w:qFormat/>
    <w:rPr>
      <w:rFonts w:ascii="Calibri" w:hAnsi="Calibri" w:eastAsia="宋体" w:cs="Times New Roman"/>
      <w:sz w:val="20"/>
      <w:szCs w:val="20"/>
    </w:rPr>
  </w:style>
  <w:style w:type="character" w:styleId="1345" w:customStyle="1">
    <w:name w:val="WW8Num18z1"/>
    <w:uiPriority w:val="0"/>
    <w:qFormat/>
    <w:rPr>
      <w:rFonts w:ascii="Wingdings 2" w:hAnsi="Wingdings 2" w:cs="StarSymbol"/>
      <w:sz w:val="18"/>
      <w:szCs w:val="18"/>
    </w:rPr>
  </w:style>
  <w:style w:type="character" w:styleId="1346" w:customStyle="1">
    <w:name w:val="font121"/>
    <w:uiPriority w:val="0"/>
    <w:qFormat/>
    <w:rPr>
      <w:rFonts w:hint="eastAsia" w:ascii="宋体" w:hAnsi="宋体" w:eastAsia="宋体" w:cs="宋体"/>
      <w:b/>
      <w:color w:val="000000"/>
      <w:sz w:val="20"/>
      <w:szCs w:val="20"/>
      <w:u w:val="none"/>
    </w:rPr>
  </w:style>
  <w:style w:type="character" w:styleId="1347" w:customStyle="1">
    <w:name w:val="标题 4 Char1"/>
    <w:uiPriority w:val="0"/>
    <w:qFormat/>
    <w:rPr>
      <w:rFonts w:hint="default" w:ascii="Cambria" w:hAnsi="Cambria" w:eastAsia="宋体" w:cs="Times New Roman"/>
      <w:b/>
      <w:bCs/>
      <w:sz w:val="28"/>
      <w:szCs w:val="28"/>
    </w:rPr>
  </w:style>
  <w:style w:type="character" w:styleId="1348" w:customStyle="1">
    <w:name w:val="Char Char19"/>
    <w:uiPriority w:val="0"/>
    <w:qFormat/>
    <w:rPr>
      <w:rFonts w:ascii="Arial" w:hAnsi="Arial" w:eastAsia="黑体"/>
      <w:b/>
      <w:bCs/>
      <w:sz w:val="28"/>
      <w:szCs w:val="28"/>
    </w:rPr>
  </w:style>
  <w:style w:type="character" w:styleId="1349" w:customStyle="1">
    <w:name w:val="标题 9 字符1"/>
    <w:uiPriority w:val="9"/>
    <w:qFormat/>
    <w:rPr>
      <w:rFonts w:ascii="Arial" w:hAnsi="Arial" w:eastAsia="黑体" w:cs="Times New Roman"/>
      <w:sz w:val="24"/>
      <w:szCs w:val="21"/>
    </w:rPr>
  </w:style>
  <w:style w:type="character" w:styleId="1350" w:customStyle="1">
    <w:name w:val="font131"/>
    <w:uiPriority w:val="0"/>
    <w:qFormat/>
    <w:rPr>
      <w:rFonts w:hint="eastAsia" w:ascii="宋体" w:hAnsi="宋体" w:eastAsia="宋体" w:cs="宋体"/>
      <w:color w:val="000000"/>
      <w:sz w:val="18"/>
      <w:szCs w:val="18"/>
      <w:u w:val="none"/>
    </w:rPr>
  </w:style>
  <w:style w:type="character" w:styleId="1351" w:customStyle="1">
    <w:name w:val="标题G Char"/>
    <w:uiPriority w:val="0"/>
    <w:qFormat/>
    <w:rPr>
      <w:rFonts w:hint="eastAsia" w:ascii="方正小标宋_GBK" w:hAnsi="方正小标宋_GBK" w:eastAsia="方正小标宋_GBK"/>
      <w:color w:val="000000"/>
      <w:spacing w:val="-20"/>
      <w:sz w:val="44"/>
      <w:szCs w:val="52"/>
    </w:rPr>
  </w:style>
  <w:style w:type="character" w:styleId="1352" w:customStyle="1">
    <w:name w:val="批注引用1"/>
    <w:uiPriority w:val="0"/>
    <w:qFormat/>
    <w:rPr>
      <w:sz w:val="21"/>
      <w:szCs w:val="21"/>
    </w:rPr>
  </w:style>
  <w:style w:type="character" w:styleId="1353" w:customStyle="1">
    <w:name w:val="WW-Absatz-Standardschriftart111"/>
    <w:uiPriority w:val="0"/>
    <w:qFormat/>
  </w:style>
  <w:style w:type="character" w:styleId="1354" w:customStyle="1">
    <w:name w:val="font81"/>
    <w:uiPriority w:val="0"/>
    <w:qFormat/>
    <w:rPr>
      <w:rFonts w:hint="eastAsia" w:ascii="宋体" w:hAnsi="宋体" w:eastAsia="宋体" w:cs="宋体"/>
      <w:b/>
      <w:color w:val="000000"/>
      <w:sz w:val="20"/>
      <w:szCs w:val="20"/>
      <w:u w:val="none"/>
    </w:rPr>
  </w:style>
  <w:style w:type="character" w:styleId="1355" w:customStyle="1">
    <w:name w:val="m1"/>
    <w:uiPriority w:val="0"/>
    <w:qFormat/>
    <w:rPr>
      <w:rFonts w:hint="eastAsia" w:ascii="宋体" w:hAnsi="宋体" w:eastAsia="宋体"/>
      <w:color w:val="0000ff"/>
      <w:lang w:val="en-US" w:eastAsia="zh-CN" w:bidi="ar-SA"/>
    </w:rPr>
  </w:style>
  <w:style w:type="character" w:styleId="1356" w:customStyle="1">
    <w:name w:val="表格 Char Char"/>
    <w:link w:val="1357"/>
    <w:uiPriority w:val="0"/>
    <w:qFormat/>
    <w:rPr>
      <w:rFonts w:ascii="Arial" w:hAnsi="Arial"/>
      <w:sz w:val="24"/>
      <w:szCs w:val="24"/>
    </w:rPr>
  </w:style>
  <w:style w:type="paragraph" w:styleId="1357" w:customStyle="1">
    <w:name w:val="表格"/>
    <w:basedOn w:val="853"/>
    <w:link w:val="1356"/>
    <w:uiPriority w:val="0"/>
    <w:qFormat/>
    <w:rPr>
      <w:rFonts w:ascii="Arial" w:hAnsi="Arial" w:eastAsiaTheme="minorEastAsia" w:cstheme="minorBidi"/>
      <w:sz w:val="24"/>
    </w:rPr>
  </w:style>
  <w:style w:type="character" w:styleId="1358" w:customStyle="1">
    <w:name w:val="WW8Num21z2"/>
    <w:uiPriority w:val="0"/>
    <w:qFormat/>
    <w:rPr>
      <w:rFonts w:ascii="StarSymbol" w:hAnsi="StarSymbol" w:cs="StarSymbol"/>
      <w:sz w:val="18"/>
      <w:szCs w:val="18"/>
    </w:rPr>
  </w:style>
  <w:style w:type="character" w:styleId="1359" w:customStyle="1">
    <w:name w:val="副标题 Char1"/>
    <w:uiPriority w:val="0"/>
    <w:qFormat/>
    <w:rPr>
      <w:rFonts w:ascii="Cambria" w:hAnsi="Cambria" w:cs="Times New Roman"/>
      <w:b/>
      <w:bCs/>
      <w:sz w:val="32"/>
      <w:szCs w:val="32"/>
    </w:rPr>
  </w:style>
  <w:style w:type="character" w:styleId="1360" w:customStyle="1">
    <w:name w:val="atitle31"/>
    <w:uiPriority w:val="0"/>
    <w:qFormat/>
    <w:rPr>
      <w:rFonts w:hint="default" w:ascii="Arial" w:hAnsi="Arial" w:cs="Arial"/>
      <w:b/>
      <w:bCs/>
      <w:sz w:val="29"/>
      <w:szCs w:val="29"/>
    </w:rPr>
  </w:style>
  <w:style w:type="character" w:styleId="1361" w:customStyle="1">
    <w:name w:val="副标题 Char2"/>
    <w:uiPriority w:val="0"/>
    <w:qFormat/>
    <w:rPr>
      <w:rFonts w:ascii="Cambria" w:hAnsi="Cambria" w:cs="Times New Roman"/>
      <w:b/>
      <w:bCs/>
      <w:sz w:val="32"/>
      <w:szCs w:val="32"/>
    </w:rPr>
  </w:style>
  <w:style w:type="character" w:styleId="1362" w:customStyle="1">
    <w:name w:val="WW8Num21z1"/>
    <w:uiPriority w:val="0"/>
    <w:qFormat/>
    <w:rPr>
      <w:rFonts w:ascii="Wingdings" w:hAnsi="Wingdings"/>
    </w:rPr>
  </w:style>
  <w:style w:type="character" w:styleId="1363" w:customStyle="1">
    <w:name w:val="font191"/>
    <w:uiPriority w:val="0"/>
    <w:qFormat/>
    <w:rPr>
      <w:rFonts w:hint="default" w:ascii="Arial" w:hAnsi="Arial" w:cs="Arial"/>
      <w:b/>
      <w:color w:val="000000"/>
      <w:sz w:val="20"/>
      <w:szCs w:val="20"/>
      <w:u w:val="none"/>
    </w:rPr>
  </w:style>
  <w:style w:type="character" w:styleId="1364" w:customStyle="1">
    <w:name w:val="MM Topic 2 Char"/>
    <w:link w:val="1365"/>
    <w:uiPriority w:val="0"/>
    <w:qFormat/>
    <w:rPr>
      <w:rFonts w:ascii="Cambria" w:hAnsi="Cambria"/>
      <w:b/>
      <w:bCs/>
      <w:sz w:val="32"/>
      <w:szCs w:val="32"/>
      <w:lang w:val="zh-CN"/>
    </w:rPr>
  </w:style>
  <w:style w:type="paragraph" w:styleId="1365" w:customStyle="1">
    <w:name w:val="MM Topic 2"/>
    <w:basedOn w:val="855"/>
    <w:link w:val="1364"/>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66" w:customStyle="1">
    <w:name w:val="注释标题 Char"/>
    <w:uiPriority w:val="0"/>
    <w:qFormat/>
    <w:rPr>
      <w:sz w:val="21"/>
      <w:szCs w:val="24"/>
    </w:rPr>
  </w:style>
  <w:style w:type="character" w:styleId="1367" w:customStyle="1">
    <w:name w:val="页眉 字符1"/>
    <w:uiPriority w:val="0"/>
    <w:qFormat/>
    <w:rPr>
      <w:rFonts w:ascii="Times New Roman" w:hAnsi="Times New Roman" w:eastAsia="方正仿宋_GBK" w:cs="Times New Roman"/>
      <w:sz w:val="18"/>
      <w:szCs w:val="18"/>
    </w:rPr>
  </w:style>
  <w:style w:type="character" w:styleId="1368" w:customStyle="1">
    <w:name w:val="称呼 Char"/>
    <w:uiPriority w:val="0"/>
    <w:qFormat/>
    <w:rPr>
      <w:sz w:val="21"/>
      <w:szCs w:val="24"/>
    </w:rPr>
  </w:style>
  <w:style w:type="character" w:styleId="1369" w:customStyle="1">
    <w:name w:val="WW8Num16z2"/>
    <w:uiPriority w:val="0"/>
    <w:qFormat/>
    <w:rPr>
      <w:rFonts w:ascii="StarSymbol" w:hAnsi="StarSymbol" w:cs="StarSymbol"/>
      <w:sz w:val="18"/>
      <w:szCs w:val="18"/>
    </w:rPr>
  </w:style>
  <w:style w:type="character" w:styleId="1370" w:customStyle="1">
    <w:name w:val="HTML 地址 Char"/>
    <w:uiPriority w:val="0"/>
    <w:qFormat/>
    <w:rPr>
      <w:i/>
      <w:iCs/>
      <w:sz w:val="21"/>
      <w:szCs w:val="24"/>
    </w:rPr>
  </w:style>
  <w:style w:type="character" w:styleId="1371" w:customStyle="1">
    <w:name w:val="WW8Num22z0"/>
    <w:uiPriority w:val="0"/>
    <w:qFormat/>
    <w:rPr>
      <w:rFonts w:ascii="Wingdings" w:hAnsi="Wingdings" w:cs="StarSymbol"/>
      <w:sz w:val="18"/>
      <w:szCs w:val="18"/>
    </w:rPr>
  </w:style>
  <w:style w:type="character" w:styleId="1372" w:customStyle="1">
    <w:name w:val="尾注文本 Char1"/>
    <w:uiPriority w:val="0"/>
    <w:qFormat/>
    <w:rPr>
      <w:szCs w:val="24"/>
      <w:lang w:val="zh-CN"/>
    </w:rPr>
  </w:style>
  <w:style w:type="character" w:styleId="1373" w:customStyle="1">
    <w:name w:val="WW8Num18z0"/>
    <w:uiPriority w:val="0"/>
    <w:qFormat/>
    <w:rPr>
      <w:rFonts w:ascii="Wingdings" w:hAnsi="Wingdings" w:cs="StarSymbol"/>
      <w:sz w:val="18"/>
      <w:szCs w:val="18"/>
    </w:rPr>
  </w:style>
  <w:style w:type="character" w:styleId="1374" w:customStyle="1">
    <w:name w:val="HTML 预设格式 Char"/>
    <w:uiPriority w:val="0"/>
    <w:qFormat/>
    <w:rPr>
      <w:rFonts w:ascii="Courier New" w:hAnsi="Courier New" w:cs="Courier New"/>
    </w:rPr>
  </w:style>
  <w:style w:type="character" w:styleId="1375" w:customStyle="1">
    <w:name w:val="WW8Num27z2"/>
    <w:uiPriority w:val="0"/>
    <w:qFormat/>
    <w:rPr>
      <w:rFonts w:ascii="StarSymbol" w:hAnsi="StarSymbol" w:cs="StarSymbol"/>
      <w:sz w:val="18"/>
      <w:szCs w:val="18"/>
    </w:rPr>
  </w:style>
  <w:style w:type="character" w:styleId="1376" w:customStyle="1">
    <w:name w:val="正文首行缩进 2 Char"/>
    <w:uiPriority w:val="0"/>
    <w:qFormat/>
    <w:rPr>
      <w:rFonts w:ascii="楷体_GB2312" w:eastAsia="楷体_GB2312"/>
      <w:sz w:val="21"/>
      <w:szCs w:val="24"/>
    </w:rPr>
  </w:style>
  <w:style w:type="character" w:styleId="1377" w:customStyle="1">
    <w:name w:val="atitle21"/>
    <w:uiPriority w:val="0"/>
    <w:qFormat/>
    <w:rPr>
      <w:rFonts w:hint="default" w:ascii="Arial" w:hAnsi="Arial" w:cs="Arial"/>
      <w:b/>
      <w:bCs/>
      <w:sz w:val="35"/>
      <w:szCs w:val="35"/>
    </w:rPr>
  </w:style>
  <w:style w:type="character" w:styleId="1378" w:customStyle="1">
    <w:name w:val="标题 1 Char2"/>
    <w:uiPriority w:val="0"/>
    <w:qFormat/>
    <w:rPr>
      <w:rFonts w:ascii="Times New Roman" w:hAnsi="Times New Roman" w:eastAsia="宋体" w:cs="Times New Roman"/>
      <w:b/>
      <w:bCs/>
      <w:sz w:val="32"/>
      <w:szCs w:val="28"/>
    </w:rPr>
  </w:style>
  <w:style w:type="character" w:styleId="1379" w:customStyle="1">
    <w:name w:val="op_dict3_lineone_result_tip"/>
    <w:uiPriority w:val="0"/>
    <w:qFormat/>
    <w:rPr>
      <w:color w:val="999999"/>
    </w:rPr>
  </w:style>
  <w:style w:type="character" w:styleId="1380" w:customStyle="1">
    <w:name w:val="标题 2 Char2"/>
    <w:uiPriority w:val="0"/>
    <w:qFormat/>
    <w:rPr>
      <w:rFonts w:ascii="Times New Roman" w:hAnsi="Times New Roman" w:eastAsia="宋体" w:cs="Times New Roman"/>
      <w:b/>
      <w:bCs/>
      <w:sz w:val="30"/>
      <w:szCs w:val="32"/>
    </w:rPr>
  </w:style>
  <w:style w:type="character" w:styleId="1381" w:customStyle="1">
    <w:name w:val="标题 3 Char2"/>
    <w:uiPriority w:val="0"/>
    <w:qFormat/>
    <w:rPr>
      <w:rFonts w:ascii="Times New Roman" w:hAnsi="Times New Roman" w:eastAsia="宋体" w:cs="Times New Roman"/>
      <w:b/>
      <w:bCs/>
      <w:sz w:val="28"/>
      <w:szCs w:val="18"/>
    </w:rPr>
  </w:style>
  <w:style w:type="character" w:styleId="1382" w:customStyle="1">
    <w:name w:val="WW8Num9z2"/>
    <w:uiPriority w:val="0"/>
    <w:qFormat/>
    <w:rPr>
      <w:rFonts w:ascii="StarSymbol" w:hAnsi="StarSymbol" w:cs="StarSymbol"/>
      <w:sz w:val="18"/>
      <w:szCs w:val="18"/>
    </w:rPr>
  </w:style>
  <w:style w:type="character" w:styleId="1383" w:customStyle="1">
    <w:name w:val="标题 4 Char2"/>
    <w:uiPriority w:val="0"/>
    <w:qFormat/>
    <w:rPr>
      <w:rFonts w:ascii="Times New Roman" w:hAnsi="Times New Roman" w:eastAsia="宋体" w:cs="Times New Roman"/>
      <w:b/>
      <w:bCs/>
      <w:sz w:val="24"/>
      <w:szCs w:val="28"/>
    </w:rPr>
  </w:style>
  <w:style w:type="character" w:styleId="1384" w:customStyle="1">
    <w:name w:val="WW8Num13z1"/>
    <w:uiPriority w:val="0"/>
    <w:qFormat/>
    <w:rPr>
      <w:rFonts w:ascii="Wingdings 2" w:hAnsi="Wingdings 2" w:cs="StarSymbol"/>
      <w:sz w:val="18"/>
      <w:szCs w:val="18"/>
    </w:rPr>
  </w:style>
  <w:style w:type="character" w:styleId="1385" w:customStyle="1">
    <w:name w:val="标题 5 Char2"/>
    <w:uiPriority w:val="0"/>
    <w:qFormat/>
    <w:rPr>
      <w:rFonts w:ascii="Times New Roman" w:hAnsi="Times New Roman" w:eastAsia="宋体" w:cs="Times New Roman"/>
      <w:b/>
      <w:bCs/>
      <w:sz w:val="21"/>
      <w:szCs w:val="28"/>
      <w:lang w:val="zh-CN"/>
    </w:rPr>
  </w:style>
  <w:style w:type="character" w:styleId="1386" w:customStyle="1">
    <w:name w:val="WW8Num15z7"/>
    <w:uiPriority w:val="0"/>
    <w:qFormat/>
    <w:rPr>
      <w:rFonts w:ascii="Wingdings" w:hAnsi="Wingdings"/>
    </w:rPr>
  </w:style>
  <w:style w:type="character" w:styleId="1387" w:customStyle="1">
    <w:name w:val="标题 6 Char2"/>
    <w:uiPriority w:val="0"/>
    <w:qFormat/>
    <w:rPr>
      <w:rFonts w:ascii="Cambria" w:hAnsi="Cambria" w:eastAsia="宋体" w:cs="Times New Roman"/>
      <w:b/>
      <w:bCs/>
      <w:sz w:val="24"/>
      <w:szCs w:val="24"/>
      <w:lang w:val="zh-CN"/>
    </w:rPr>
  </w:style>
  <w:style w:type="character" w:styleId="1388" w:customStyle="1">
    <w:name w:val="WW8Num26z0"/>
    <w:uiPriority w:val="0"/>
    <w:qFormat/>
    <w:rPr>
      <w:rFonts w:ascii="Wingdings" w:hAnsi="Wingdings" w:cs="StarSymbol"/>
      <w:sz w:val="18"/>
      <w:szCs w:val="18"/>
    </w:rPr>
  </w:style>
  <w:style w:type="character" w:styleId="1389" w:customStyle="1">
    <w:name w:val="正文文本缩进 Char3"/>
    <w:uiPriority w:val="0"/>
    <w:qFormat/>
    <w:rPr>
      <w:rFonts w:ascii="Times New Roman" w:hAnsi="Times New Roman" w:eastAsia="宋体" w:cs="Times New Roman"/>
      <w:szCs w:val="24"/>
      <w:lang w:val="zh-CN" w:eastAsia="zh-CN"/>
    </w:rPr>
  </w:style>
  <w:style w:type="character" w:styleId="1390" w:customStyle="1">
    <w:name w:val="WW8Num26z2"/>
    <w:uiPriority w:val="0"/>
    <w:qFormat/>
    <w:rPr>
      <w:rFonts w:ascii="StarSymbol" w:hAnsi="StarSymbol" w:cs="StarSymbol"/>
      <w:sz w:val="18"/>
      <w:szCs w:val="18"/>
    </w:rPr>
  </w:style>
  <w:style w:type="character" w:styleId="1391" w:customStyle="1">
    <w:name w:val="批注框文本 Char3"/>
    <w:uiPriority w:val="99"/>
    <w:qFormat/>
    <w:rPr>
      <w:rFonts w:ascii="Times New Roman" w:hAnsi="Times New Roman" w:eastAsia="宋体" w:cs="Times New Roman"/>
      <w:sz w:val="18"/>
      <w:szCs w:val="18"/>
    </w:rPr>
  </w:style>
  <w:style w:type="character" w:styleId="1392" w:customStyle="1">
    <w:name w:val="bz-content"/>
    <w:uiPriority w:val="0"/>
    <w:qFormat/>
  </w:style>
  <w:style w:type="character" w:styleId="1393" w:customStyle="1">
    <w:name w:val="标题 Char2"/>
    <w:uiPriority w:val="0"/>
    <w:qFormat/>
    <w:rPr>
      <w:rFonts w:ascii="Cambria" w:hAnsi="Cambria" w:eastAsia="黑体" w:cs="Times New Roman"/>
      <w:b/>
      <w:bCs/>
      <w:sz w:val="52"/>
      <w:szCs w:val="32"/>
    </w:rPr>
  </w:style>
  <w:style w:type="character" w:styleId="1394" w:customStyle="1">
    <w:name w:val="标题 字符1"/>
    <w:uiPriority w:val="0"/>
    <w:qFormat/>
    <w:rPr>
      <w:rFonts w:ascii="宋体" w:hAnsi="宋体" w:eastAsia="方正小标宋_GBK" w:cs="Times New Roman"/>
      <w:color w:val="000000"/>
      <w:sz w:val="52"/>
      <w:szCs w:val="52"/>
    </w:rPr>
  </w:style>
  <w:style w:type="character" w:styleId="1395" w:customStyle="1">
    <w:name w:val="正文2 字符"/>
    <w:link w:val="1396"/>
    <w:uiPriority w:val="0"/>
    <w:qFormat/>
    <w:rPr>
      <w:szCs w:val="24"/>
    </w:rPr>
  </w:style>
  <w:style w:type="paragraph" w:styleId="1396" w:customStyle="1">
    <w:name w:val="正文2"/>
    <w:basedOn w:val="853"/>
    <w:link w:val="1395"/>
    <w:uiPriority w:val="0"/>
    <w:qFormat/>
    <w:pPr>
      <w:ind w:firstLine="420"/>
      <w:spacing w:line="360" w:lineRule="auto"/>
    </w:pPr>
    <w:rPr>
      <w:rFonts w:asciiTheme="minorHAnsi" w:hAnsiTheme="minorHAnsi" w:eastAsiaTheme="minorEastAsia" w:cstheme="minorBidi"/>
    </w:rPr>
  </w:style>
  <w:style w:type="character" w:styleId="1397" w:customStyle="1">
    <w:name w:val="WW8Num4z2"/>
    <w:uiPriority w:val="0"/>
    <w:qFormat/>
    <w:rPr>
      <w:rFonts w:ascii="StarSymbol" w:hAnsi="StarSymbol" w:cs="StarSymbol"/>
      <w:sz w:val="18"/>
      <w:szCs w:val="18"/>
    </w:rPr>
  </w:style>
  <w:style w:type="character" w:styleId="1398" w:customStyle="1">
    <w:name w:val="标题 7 Char2"/>
    <w:uiPriority w:val="0"/>
    <w:qFormat/>
    <w:rPr>
      <w:rFonts w:ascii="Times New Roman" w:hAnsi="Times New Roman" w:eastAsia="宋体" w:cs="Times New Roman"/>
      <w:b/>
      <w:bCs/>
      <w:sz w:val="24"/>
      <w:szCs w:val="24"/>
    </w:rPr>
  </w:style>
  <w:style w:type="character" w:styleId="1399" w:customStyle="1">
    <w:name w:val="WW-Absatz-Standardschriftart1"/>
    <w:uiPriority w:val="0"/>
    <w:qFormat/>
  </w:style>
  <w:style w:type="character" w:styleId="1400" w:customStyle="1">
    <w:name w:val="标题 9 Char2"/>
    <w:uiPriority w:val="0"/>
    <w:qFormat/>
    <w:rPr>
      <w:rFonts w:ascii="Times New Roman" w:hAnsi="Times New Roman" w:eastAsia="宋体" w:cs="Times New Roman"/>
      <w:b/>
      <w:bCs/>
      <w:sz w:val="30"/>
      <w:szCs w:val="18"/>
    </w:rPr>
  </w:style>
  <w:style w:type="character" w:styleId="1401" w:customStyle="1">
    <w:name w:val="WW8Num3z1"/>
    <w:uiPriority w:val="0"/>
    <w:qFormat/>
    <w:rPr>
      <w:rFonts w:ascii="Wingdings 2" w:hAnsi="Wingdings 2" w:cs="StarSymbol"/>
      <w:sz w:val="18"/>
      <w:szCs w:val="18"/>
    </w:rPr>
  </w:style>
  <w:style w:type="character" w:styleId="1402" w:customStyle="1">
    <w:name w:val="批注文字 Char3"/>
    <w:uiPriority w:val="99"/>
    <w:qFormat/>
    <w:rPr>
      <w:rFonts w:ascii="Times New Roman" w:hAnsi="Times New Roman" w:eastAsia="宋体" w:cs="Times New Roman"/>
      <w:szCs w:val="24"/>
      <w:lang w:val="zh-CN"/>
    </w:rPr>
  </w:style>
  <w:style w:type="character" w:styleId="1403" w:customStyle="1">
    <w:name w:val="WW8Num29z1"/>
    <w:uiPriority w:val="0"/>
    <w:qFormat/>
    <w:rPr>
      <w:rFonts w:ascii="Wingdings 2" w:hAnsi="Wingdings 2" w:cs="StarSymbol"/>
      <w:sz w:val="18"/>
      <w:szCs w:val="18"/>
    </w:rPr>
  </w:style>
  <w:style w:type="character" w:styleId="1404" w:customStyle="1">
    <w:name w:val="正文文本 Char3"/>
    <w:uiPriority w:val="0"/>
    <w:qFormat/>
    <w:rPr>
      <w:rFonts w:ascii="Times New Roman" w:hAnsi="Times New Roman" w:eastAsia="宋体" w:cs="Times New Roman"/>
      <w:szCs w:val="24"/>
    </w:rPr>
  </w:style>
  <w:style w:type="character" w:styleId="1405" w:customStyle="1">
    <w:name w:val="WW8Num9z1"/>
    <w:uiPriority w:val="0"/>
    <w:qFormat/>
    <w:rPr>
      <w:rFonts w:ascii="Wingdings 2" w:hAnsi="Wingdings 2" w:cs="StarSymbol"/>
      <w:sz w:val="18"/>
      <w:szCs w:val="18"/>
    </w:rPr>
  </w:style>
  <w:style w:type="character" w:styleId="1406" w:customStyle="1">
    <w:name w:val="日期 Char3"/>
    <w:uiPriority w:val="0"/>
    <w:qFormat/>
    <w:rPr>
      <w:rFonts w:ascii="Times New Roman" w:hAnsi="Times New Roman" w:eastAsia="宋体" w:cs="Times New Roman"/>
      <w:szCs w:val="24"/>
    </w:rPr>
  </w:style>
  <w:style w:type="character" w:styleId="1407" w:customStyle="1">
    <w:name w:val="WW8Num5z1"/>
    <w:uiPriority w:val="0"/>
    <w:qFormat/>
    <w:rPr>
      <w:rFonts w:ascii="Wingdings 2" w:hAnsi="Wingdings 2" w:cs="StarSymbol"/>
      <w:sz w:val="18"/>
      <w:szCs w:val="18"/>
    </w:rPr>
  </w:style>
  <w:style w:type="character" w:styleId="1408" w:customStyle="1">
    <w:name w:val="正文首行缩进 Char4"/>
    <w:basedOn w:val="1404"/>
    <w:uiPriority w:val="0"/>
    <w:qFormat/>
    <w:rPr>
      <w:rFonts w:ascii="Times New Roman" w:hAnsi="Times New Roman" w:eastAsia="宋体" w:cs="Times New Roman"/>
      <w:szCs w:val="24"/>
    </w:rPr>
  </w:style>
  <w:style w:type="character" w:styleId="1409" w:customStyle="1">
    <w:name w:val="标题 4 字符1"/>
    <w:uiPriority w:val="9"/>
    <w:qFormat/>
    <w:rPr>
      <w:rFonts w:ascii="仿宋" w:hAnsi="仿宋" w:eastAsia="仿宋"/>
      <w:b/>
      <w:bCs/>
      <w:sz w:val="32"/>
      <w:szCs w:val="32"/>
    </w:rPr>
  </w:style>
  <w:style w:type="character" w:styleId="1410" w:customStyle="1">
    <w:name w:val="正文文本 2 Char2"/>
    <w:uiPriority w:val="0"/>
    <w:qFormat/>
    <w:rPr>
      <w:rFonts w:ascii="Times New Roman" w:hAnsi="Times New Roman" w:eastAsia="宋体" w:cs="Times New Roman"/>
      <w:szCs w:val="24"/>
    </w:rPr>
  </w:style>
  <w:style w:type="character" w:styleId="1411" w:customStyle="1">
    <w:name w:val="Bullets"/>
    <w:uiPriority w:val="0"/>
    <w:qFormat/>
    <w:rPr>
      <w:rFonts w:ascii="StarSymbol" w:hAnsi="StarSymbol" w:eastAsia="StarSymbol" w:cs="StarSymbol"/>
      <w:sz w:val="18"/>
      <w:szCs w:val="18"/>
    </w:rPr>
  </w:style>
  <w:style w:type="character" w:styleId="1412" w:customStyle="1">
    <w:name w:val="正文文本 3 Char2"/>
    <w:uiPriority w:val="0"/>
    <w:qFormat/>
    <w:rPr>
      <w:rFonts w:ascii="Times New Roman" w:hAnsi="Times New Roman" w:eastAsia="宋体" w:cs="Times New Roman"/>
      <w:sz w:val="16"/>
      <w:szCs w:val="16"/>
    </w:rPr>
  </w:style>
  <w:style w:type="character" w:styleId="1413" w:customStyle="1">
    <w:name w:val="WW8Num39z2"/>
    <w:uiPriority w:val="0"/>
    <w:qFormat/>
    <w:rPr>
      <w:rFonts w:ascii="StarSymbol" w:hAnsi="StarSymbol" w:cs="StarSymbol"/>
      <w:sz w:val="18"/>
      <w:szCs w:val="18"/>
    </w:rPr>
  </w:style>
  <w:style w:type="character" w:styleId="1414" w:customStyle="1">
    <w:name w:val="正文文本缩进 2 Char3"/>
    <w:uiPriority w:val="0"/>
    <w:qFormat/>
    <w:rPr>
      <w:rFonts w:ascii="Times New Roman" w:hAnsi="Times New Roman" w:eastAsia="楷体_GB2312" w:cs="Times New Roman"/>
      <w:sz w:val="24"/>
      <w:szCs w:val="24"/>
    </w:rPr>
  </w:style>
  <w:style w:type="character" w:styleId="1415" w:customStyle="1">
    <w:name w:val="WW8Num11z2"/>
    <w:uiPriority w:val="0"/>
    <w:qFormat/>
    <w:rPr>
      <w:rFonts w:ascii="StarSymbol" w:hAnsi="StarSymbol" w:cs="StarSymbol"/>
      <w:sz w:val="18"/>
      <w:szCs w:val="18"/>
    </w:rPr>
  </w:style>
  <w:style w:type="character" w:styleId="1416" w:customStyle="1">
    <w:name w:val="正文文本缩进 3 Char2"/>
    <w:uiPriority w:val="0"/>
    <w:qFormat/>
    <w:rPr>
      <w:rFonts w:ascii="Times New Roman" w:hAnsi="Times New Roman" w:eastAsia="宋体" w:cs="Times New Roman"/>
      <w:sz w:val="16"/>
      <w:szCs w:val="16"/>
    </w:rPr>
  </w:style>
  <w:style w:type="character" w:styleId="1417" w:customStyle="1">
    <w:name w:val="WW8Num4z1"/>
    <w:uiPriority w:val="0"/>
    <w:qFormat/>
    <w:rPr>
      <w:rFonts w:ascii="Wingdings" w:hAnsi="Wingdings"/>
    </w:rPr>
  </w:style>
  <w:style w:type="character" w:styleId="1418" w:customStyle="1">
    <w:name w:val="方案正文 Char1"/>
    <w:link w:val="1419"/>
    <w:uiPriority w:val="0"/>
    <w:qFormat/>
    <w:rPr>
      <w:rFonts w:ascii="宋体" w:hAnsi="宋体" w:cs="宋体"/>
      <w:szCs w:val="28"/>
    </w:rPr>
  </w:style>
  <w:style w:type="paragraph" w:styleId="1419" w:customStyle="1">
    <w:name w:val="方案正文"/>
    <w:basedOn w:val="853"/>
    <w:next w:val="853"/>
    <w:link w:val="1418"/>
    <w:uiPriority w:val="0"/>
    <w:qFormat/>
    <w:pPr>
      <w:ind w:firstLine="200"/>
      <w:jc w:val="left"/>
      <w:spacing w:line="440" w:lineRule="exact"/>
    </w:pPr>
    <w:rPr>
      <w:rFonts w:ascii="宋体" w:hAnsi="宋体" w:cs="宋体" w:eastAsiaTheme="minorEastAsia"/>
      <w:szCs w:val="28"/>
    </w:rPr>
  </w:style>
  <w:style w:type="character" w:styleId="1420" w:customStyle="1">
    <w:name w:val="标题 8 字符1"/>
    <w:uiPriority w:val="9"/>
    <w:qFormat/>
    <w:rPr>
      <w:rFonts w:ascii="Arial" w:hAnsi="Arial" w:eastAsia="黑体" w:cs="Times New Roman"/>
      <w:sz w:val="24"/>
      <w:szCs w:val="24"/>
    </w:rPr>
  </w:style>
  <w:style w:type="character" w:styleId="1421" w:customStyle="1">
    <w:name w:val="FA正文 Char"/>
    <w:link w:val="1422"/>
    <w:uiPriority w:val="0"/>
    <w:qFormat/>
    <w:rPr>
      <w:rFonts w:ascii="宋体" w:hAnsi="宋体"/>
      <w:spacing w:val="10"/>
      <w:sz w:val="24"/>
      <w:szCs w:val="24"/>
    </w:rPr>
  </w:style>
  <w:style w:type="paragraph" w:styleId="1422" w:customStyle="1">
    <w:name w:val="FA正文"/>
    <w:basedOn w:val="853"/>
    <w:link w:val="142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23" w:customStyle="1">
    <w:name w:val="WW8Num18z7"/>
    <w:uiPriority w:val="0"/>
    <w:qFormat/>
    <w:rPr>
      <w:rFonts w:ascii="Wingdings" w:hAnsi="Wingdings"/>
    </w:rPr>
  </w:style>
  <w:style w:type="character" w:styleId="1424" w:customStyle="1">
    <w:name w:val="方案正文-样式 小四 行距: 1.5 倍行距 Char"/>
    <w:link w:val="1425"/>
    <w:uiPriority w:val="0"/>
    <w:qFormat/>
    <w:rPr>
      <w:sz w:val="24"/>
      <w:lang w:val="zh-CN"/>
    </w:rPr>
  </w:style>
  <w:style w:type="paragraph" w:styleId="1425" w:customStyle="1">
    <w:name w:val="方案正文-样式 小四 行距: 1.5 倍行距"/>
    <w:basedOn w:val="853"/>
    <w:link w:val="142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26" w:customStyle="1">
    <w:name w:val="WW8Num36z2"/>
    <w:uiPriority w:val="0"/>
    <w:qFormat/>
    <w:rPr>
      <w:rFonts w:ascii="StarSymbol" w:hAnsi="StarSymbol" w:cs="StarSymbol"/>
      <w:sz w:val="18"/>
      <w:szCs w:val="18"/>
    </w:rPr>
  </w:style>
  <w:style w:type="character" w:styleId="1427" w:customStyle="1">
    <w:name w:val="label_list1"/>
    <w:uiPriority w:val="0"/>
    <w:qFormat/>
  </w:style>
  <w:style w:type="character" w:styleId="1428" w:customStyle="1">
    <w:name w:val="WW8Num9z0"/>
    <w:uiPriority w:val="0"/>
    <w:qFormat/>
    <w:rPr>
      <w:rFonts w:ascii="Wingdings" w:hAnsi="Wingdings" w:cs="StarSymbol"/>
      <w:sz w:val="18"/>
      <w:szCs w:val="18"/>
    </w:rPr>
  </w:style>
  <w:style w:type="character" w:styleId="1429" w:customStyle="1">
    <w:name w:val="p11b1"/>
    <w:uiPriority w:val="0"/>
    <w:qFormat/>
    <w:rPr>
      <w:color w:val="000000"/>
      <w:spacing w:val="320"/>
      <w:sz w:val="20"/>
      <w:szCs w:val="20"/>
      <w:u w:val="none"/>
    </w:rPr>
  </w:style>
  <w:style w:type="character" w:styleId="1430" w:customStyle="1">
    <w:name w:val="WW8Num8z1"/>
    <w:uiPriority w:val="0"/>
    <w:qFormat/>
    <w:rPr>
      <w:rFonts w:ascii="Wingdings 2" w:hAnsi="Wingdings 2" w:cs="StarSymbol"/>
      <w:sz w:val="18"/>
      <w:szCs w:val="18"/>
    </w:rPr>
  </w:style>
  <w:style w:type="character" w:styleId="1431" w:customStyle="1">
    <w:name w:val="Indent Normal Char"/>
    <w:uiPriority w:val="0"/>
    <w:qFormat/>
    <w:rPr>
      <w:rFonts w:hint="eastAsia" w:ascii="宋体" w:hAnsi="宋体" w:eastAsia="宋体"/>
      <w:sz w:val="21"/>
      <w:szCs w:val="24"/>
      <w:lang w:val="en-US" w:eastAsia="zh-CN" w:bidi="ar-SA"/>
    </w:rPr>
  </w:style>
  <w:style w:type="character" w:styleId="1432" w:customStyle="1">
    <w:name w:val="标题 2 字符1"/>
    <w:uiPriority w:val="0"/>
    <w:qFormat/>
    <w:rPr>
      <w:rFonts w:ascii="楷体" w:eastAsia="楷体"/>
      <w:b/>
      <w:bCs/>
      <w:color w:val="000000"/>
      <w:sz w:val="32"/>
      <w:szCs w:val="28"/>
    </w:rPr>
  </w:style>
  <w:style w:type="character" w:styleId="1433" w:customStyle="1">
    <w:name w:val="large1"/>
    <w:uiPriority w:val="0"/>
    <w:qFormat/>
    <w:rPr>
      <w:rFonts w:hint="eastAsia" w:ascii="宋体" w:hAnsi="宋体" w:eastAsia="宋体"/>
      <w:sz w:val="22"/>
      <w:szCs w:val="22"/>
    </w:rPr>
  </w:style>
  <w:style w:type="character" w:styleId="1434" w:customStyle="1">
    <w:name w:val="WW8Num32z1"/>
    <w:uiPriority w:val="0"/>
    <w:qFormat/>
    <w:rPr>
      <w:rFonts w:ascii="Wingdings 2" w:hAnsi="Wingdings 2" w:cs="StarSymbol"/>
      <w:sz w:val="18"/>
      <w:szCs w:val="18"/>
    </w:rPr>
  </w:style>
  <w:style w:type="character" w:styleId="1435" w:customStyle="1">
    <w:name w:val="f141"/>
    <w:uiPriority w:val="0"/>
    <w:qFormat/>
    <w:rPr>
      <w:sz w:val="21"/>
      <w:szCs w:val="21"/>
    </w:rPr>
  </w:style>
  <w:style w:type="character" w:styleId="1436" w:customStyle="1">
    <w:name w:val="WW8Num25z2"/>
    <w:uiPriority w:val="0"/>
    <w:qFormat/>
    <w:rPr>
      <w:rFonts w:ascii="StarSymbol" w:hAnsi="StarSymbol" w:cs="StarSymbol"/>
      <w:sz w:val="18"/>
      <w:szCs w:val="18"/>
    </w:rPr>
  </w:style>
  <w:style w:type="character" w:styleId="1437" w:customStyle="1">
    <w:name w:val="14_black1"/>
    <w:uiPriority w:val="0"/>
    <w:qFormat/>
    <w:rPr>
      <w:color w:val="000000"/>
      <w:sz w:val="23"/>
      <w:szCs w:val="23"/>
    </w:rPr>
  </w:style>
  <w:style w:type="character" w:styleId="1438" w:customStyle="1">
    <w:name w:val="WW8Num20z0"/>
    <w:uiPriority w:val="0"/>
    <w:qFormat/>
    <w:rPr>
      <w:rFonts w:ascii="Wingdings" w:hAnsi="Wingdings"/>
    </w:rPr>
  </w:style>
  <w:style w:type="character" w:styleId="1439" w:customStyle="1">
    <w:name w:val="正文2 Char Char"/>
    <w:uiPriority w:val="0"/>
    <w:qFormat/>
    <w:rPr>
      <w:rFonts w:hint="eastAsia" w:ascii="仿宋_GB2312" w:eastAsia="仿宋_GB2312"/>
      <w:sz w:val="24"/>
    </w:rPr>
  </w:style>
  <w:style w:type="character" w:styleId="1440" w:customStyle="1">
    <w:name w:val="WW8Num2z0"/>
    <w:uiPriority w:val="0"/>
    <w:qFormat/>
    <w:rPr>
      <w:rFonts w:ascii="Wingdings" w:hAnsi="Wingdings" w:cs="StarSymbol"/>
      <w:sz w:val="18"/>
      <w:szCs w:val="18"/>
    </w:rPr>
  </w:style>
  <w:style w:type="character" w:styleId="1441" w:customStyle="1">
    <w:name w:val="mini-tree-nodetext2"/>
    <w:basedOn w:val="863"/>
    <w:uiPriority w:val="0"/>
    <w:qFormat/>
  </w:style>
  <w:style w:type="character" w:styleId="1442" w:customStyle="1">
    <w:name w:val="WW8Num8z2"/>
    <w:uiPriority w:val="0"/>
    <w:qFormat/>
    <w:rPr>
      <w:rFonts w:ascii="StarSymbol" w:hAnsi="StarSymbol" w:cs="StarSymbol"/>
      <w:sz w:val="18"/>
      <w:szCs w:val="18"/>
    </w:rPr>
  </w:style>
  <w:style w:type="character" w:styleId="1443" w:customStyle="1">
    <w:name w:val="before"/>
    <w:basedOn w:val="863"/>
    <w:uiPriority w:val="0"/>
    <w:qFormat/>
  </w:style>
  <w:style w:type="character" w:styleId="1444" w:customStyle="1">
    <w:name w:val="WW8Num39z0"/>
    <w:uiPriority w:val="0"/>
    <w:qFormat/>
    <w:rPr>
      <w:rFonts w:ascii="Wingdings" w:hAnsi="Wingdings" w:cs="StarSymbol"/>
      <w:sz w:val="18"/>
      <w:szCs w:val="18"/>
    </w:rPr>
  </w:style>
  <w:style w:type="character" w:styleId="1445" w:customStyle="1">
    <w:name w:val="first-child"/>
    <w:basedOn w:val="863"/>
    <w:uiPriority w:val="0"/>
    <w:qFormat/>
  </w:style>
  <w:style w:type="character" w:styleId="1446" w:customStyle="1">
    <w:name w:val="WW8Num6z0"/>
    <w:uiPriority w:val="0"/>
    <w:qFormat/>
    <w:rPr>
      <w:rFonts w:ascii="Wingdings" w:hAnsi="Wingdings" w:cs="StarSymbol"/>
      <w:sz w:val="18"/>
      <w:szCs w:val="18"/>
    </w:rPr>
  </w:style>
  <w:style w:type="character" w:styleId="1447" w:customStyle="1">
    <w:name w:val="icon501"/>
    <w:uiPriority w:val="0"/>
    <w:qFormat/>
    <w:rPr>
      <w:color w:val="a6a6a6"/>
      <w:sz w:val="27"/>
      <w:szCs w:val="27"/>
    </w:rPr>
  </w:style>
  <w:style w:type="character" w:styleId="1448" w:customStyle="1">
    <w:name w:val="WW8Num36z0"/>
    <w:uiPriority w:val="0"/>
    <w:qFormat/>
    <w:rPr>
      <w:rFonts w:ascii="Wingdings" w:hAnsi="Wingdings" w:cs="StarSymbol"/>
      <w:sz w:val="18"/>
      <w:szCs w:val="18"/>
    </w:rPr>
  </w:style>
  <w:style w:type="character" w:styleId="1449" w:customStyle="1">
    <w:name w:val="range-menu-item-main-content"/>
    <w:basedOn w:val="863"/>
    <w:uiPriority w:val="0"/>
    <w:qFormat/>
  </w:style>
  <w:style w:type="character" w:styleId="1450" w:customStyle="1">
    <w:name w:val="WW8Num37z2"/>
    <w:uiPriority w:val="0"/>
    <w:qFormat/>
    <w:rPr>
      <w:rFonts w:ascii="StarSymbol" w:hAnsi="StarSymbol" w:cs="StarSymbol"/>
      <w:sz w:val="18"/>
      <w:szCs w:val="18"/>
    </w:rPr>
  </w:style>
  <w:style w:type="character" w:styleId="1451" w:customStyle="1">
    <w:name w:val="first-child1"/>
    <w:basedOn w:val="863"/>
    <w:uiPriority w:val="0"/>
    <w:qFormat/>
  </w:style>
  <w:style w:type="character" w:styleId="1452" w:customStyle="1">
    <w:name w:val="默认段落字体1"/>
    <w:link w:val="853"/>
    <w:uiPriority w:val="0"/>
    <w:qFormat/>
  </w:style>
  <w:style w:type="character" w:styleId="1453" w:customStyle="1">
    <w:name w:val="active__1oyv"/>
    <w:uiPriority w:val="0"/>
    <w:qFormat/>
    <w:rPr>
      <w:color w:val="383838"/>
    </w:rPr>
  </w:style>
  <w:style w:type="character" w:styleId="1454" w:customStyle="1">
    <w:name w:val="WW8Num36z1"/>
    <w:uiPriority w:val="0"/>
    <w:qFormat/>
    <w:rPr>
      <w:rFonts w:ascii="Wingdings 2" w:hAnsi="Wingdings 2" w:cs="StarSymbol"/>
      <w:sz w:val="18"/>
      <w:szCs w:val="18"/>
    </w:rPr>
  </w:style>
  <w:style w:type="character" w:styleId="1455" w:customStyle="1">
    <w:name w:val="icon499"/>
    <w:uiPriority w:val="0"/>
    <w:qFormat/>
    <w:rPr>
      <w:color w:val="a6a6a6"/>
      <w:sz w:val="27"/>
      <w:szCs w:val="27"/>
    </w:rPr>
  </w:style>
  <w:style w:type="character" w:styleId="1456" w:customStyle="1">
    <w:name w:val="main1"/>
    <w:uiPriority w:val="0"/>
    <w:qFormat/>
    <w:rPr>
      <w:rFonts w:hint="default" w:ascii="ˎ̥" w:hAnsi="ˎ̥" w:eastAsia="宋体"/>
      <w:b/>
      <w:sz w:val="21"/>
      <w:szCs w:val="21"/>
      <w:lang w:val="en-US" w:eastAsia="zh-CN" w:bidi="ar-SA"/>
    </w:rPr>
  </w:style>
  <w:style w:type="character" w:styleId="1457" w:customStyle="1">
    <w:name w:val="first-child2"/>
    <w:basedOn w:val="863"/>
    <w:uiPriority w:val="0"/>
    <w:qFormat/>
  </w:style>
  <w:style w:type="character" w:styleId="145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59" w:customStyle="1">
    <w:name w:val="icon500"/>
    <w:basedOn w:val="863"/>
    <w:uiPriority w:val="0"/>
    <w:qFormat/>
  </w:style>
  <w:style w:type="character" w:styleId="1460" w:customStyle="1">
    <w:name w:val="WW8Num15z2"/>
    <w:uiPriority w:val="0"/>
    <w:qFormat/>
    <w:rPr>
      <w:rFonts w:ascii="StarSymbol" w:hAnsi="StarSymbol" w:cs="StarSymbol"/>
      <w:sz w:val="18"/>
      <w:szCs w:val="18"/>
    </w:rPr>
  </w:style>
  <w:style w:type="character" w:styleId="1461" w:customStyle="1">
    <w:name w:val="range-menu-item-main-content1"/>
    <w:basedOn w:val="863"/>
    <w:uiPriority w:val="0"/>
    <w:qFormat/>
  </w:style>
  <w:style w:type="character" w:styleId="1462" w:customStyle="1">
    <w:name w:val="WW8Num3z0"/>
    <w:uiPriority w:val="0"/>
    <w:qFormat/>
    <w:rPr>
      <w:rFonts w:ascii="Wingdings" w:hAnsi="Wingdings" w:cs="StarSymbol"/>
      <w:sz w:val="18"/>
      <w:szCs w:val="18"/>
    </w:rPr>
  </w:style>
  <w:style w:type="character" w:styleId="1463" w:customStyle="1">
    <w:name w:val="overdue"/>
    <w:basedOn w:val="863"/>
    <w:uiPriority w:val="0"/>
    <w:qFormat/>
  </w:style>
  <w:style w:type="character" w:styleId="1464" w:customStyle="1">
    <w:name w:val="正文文本 字符1"/>
    <w:uiPriority w:val="0"/>
    <w:semiHidden/>
    <w:qFormat/>
    <w:rPr>
      <w:rFonts w:ascii="Times New Roman" w:hAnsi="Times New Roman" w:eastAsia="方正仿宋_GBK" w:cs="Times New Roman"/>
      <w:sz w:val="24"/>
      <w:szCs w:val="20"/>
    </w:rPr>
  </w:style>
  <w:style w:type="character" w:styleId="1465" w:customStyle="1">
    <w:name w:val="overdue2"/>
    <w:basedOn w:val="863"/>
    <w:uiPriority w:val="0"/>
    <w:qFormat/>
  </w:style>
  <w:style w:type="character" w:styleId="1466" w:customStyle="1">
    <w:name w:val="表头样式 Char"/>
    <w:uiPriority w:val="0"/>
    <w:qFormat/>
    <w:rPr>
      <w:rFonts w:hint="default" w:ascii="Arial" w:hAnsi="Arial" w:cs="Arial"/>
      <w:b/>
      <w:sz w:val="21"/>
      <w:szCs w:val="21"/>
    </w:rPr>
  </w:style>
  <w:style w:type="character" w:styleId="1467" w:customStyle="1">
    <w:name w:val="dls-icon[data-role=icon]"/>
    <w:uiPriority w:val="0"/>
    <w:qFormat/>
    <w:rPr>
      <w:sz w:val="24"/>
      <w:szCs w:val="24"/>
    </w:rPr>
  </w:style>
  <w:style w:type="character" w:styleId="1468" w:customStyle="1">
    <w:name w:val="maintext1"/>
    <w:uiPriority w:val="0"/>
    <w:qFormat/>
    <w:rPr>
      <w:rFonts w:hint="default" w:ascii="Arial" w:hAnsi="Arial" w:cs="Arial"/>
      <w:color w:val="000000"/>
      <w:sz w:val="18"/>
      <w:szCs w:val="18"/>
    </w:rPr>
  </w:style>
  <w:style w:type="character" w:styleId="1469" w:customStyle="1">
    <w:name w:val="icon502"/>
    <w:uiPriority w:val="0"/>
    <w:qFormat/>
    <w:rPr>
      <w:color w:val="a6a6a6"/>
      <w:sz w:val="27"/>
      <w:szCs w:val="27"/>
    </w:rPr>
  </w:style>
  <w:style w:type="character" w:styleId="1470" w:customStyle="1">
    <w:name w:val="tw4winMark"/>
    <w:uiPriority w:val="0"/>
    <w:qFormat/>
    <w:rPr>
      <w:rFonts w:hint="default" w:ascii="Courier New" w:hAnsi="Courier New" w:cs="Courier New"/>
      <w:vanish/>
      <w:color w:val="800080"/>
      <w:vertAlign w:val="subscript"/>
    </w:rPr>
  </w:style>
  <w:style w:type="character" w:styleId="1471" w:customStyle="1">
    <w:name w:val="列表段落 字符"/>
    <w:link w:val="1472"/>
    <w:uiPriority w:val="0"/>
    <w:qFormat/>
    <w:rPr>
      <w:szCs w:val="24"/>
    </w:rPr>
  </w:style>
  <w:style w:type="paragraph" w:styleId="1472" w:customStyle="1">
    <w:name w:val="列表段落1"/>
    <w:basedOn w:val="853"/>
    <w:link w:val="1471"/>
    <w:uiPriority w:val="0"/>
    <w:qFormat/>
    <w:pPr>
      <w:ind w:firstLine="420"/>
    </w:pPr>
    <w:rPr>
      <w:rFonts w:asciiTheme="minorHAnsi" w:hAnsiTheme="minorHAnsi" w:eastAsiaTheme="minorEastAsia" w:cstheme="minorBidi"/>
    </w:rPr>
  </w:style>
  <w:style w:type="character" w:styleId="1473" w:customStyle="1">
    <w:name w:val="称呼 Char1"/>
    <w:uiPriority w:val="0"/>
    <w:qFormat/>
    <w:rPr>
      <w:sz w:val="21"/>
    </w:rPr>
  </w:style>
  <w:style w:type="character" w:styleId="1474" w:customStyle="1">
    <w:name w:val="批注主题 Char3"/>
    <w:uiPriority w:val="99"/>
    <w:qFormat/>
    <w:rPr>
      <w:rFonts w:ascii="Times New Roman" w:hAnsi="Times New Roman" w:eastAsia="宋体" w:cs="Times New Roman"/>
      <w:b/>
      <w:bCs/>
      <w:szCs w:val="24"/>
      <w:lang w:val="zh-CN"/>
    </w:rPr>
  </w:style>
  <w:style w:type="character" w:styleId="1475" w:customStyle="1">
    <w:name w:val="正文Normal Char"/>
    <w:uiPriority w:val="0"/>
    <w:qFormat/>
    <w:rPr>
      <w:rFonts w:hint="default" w:ascii="Arial" w:hAnsi="Arial" w:cs="Arial"/>
      <w:sz w:val="24"/>
      <w:szCs w:val="24"/>
    </w:rPr>
  </w:style>
  <w:style w:type="character" w:styleId="1476" w:customStyle="1">
    <w:name w:val="定制正文 Arial 小四 首行缩进:  0.74 厘米 行距: 1.5 倍行距1 + 宋体 Char"/>
    <w:link w:val="1477"/>
    <w:uiPriority w:val="0"/>
    <w:qFormat/>
    <w:rPr>
      <w:rFonts w:ascii="Arial" w:hAnsi="Arial" w:cs="宋体"/>
      <w:bCs/>
      <w:szCs w:val="21"/>
    </w:rPr>
  </w:style>
  <w:style w:type="paragraph" w:styleId="1477" w:customStyle="1">
    <w:name w:val="定制正文 Arial 小四 首行缩进:  0.74 厘米 行距: 1.5 倍行距1 + 宋体"/>
    <w:basedOn w:val="853"/>
    <w:link w:val="1476"/>
    <w:uiPriority w:val="0"/>
    <w:qFormat/>
    <w:pPr>
      <w:ind w:firstLine="420"/>
      <w:spacing w:line="360" w:lineRule="auto"/>
    </w:pPr>
    <w:rPr>
      <w:rFonts w:ascii="Arial" w:hAnsi="Arial" w:cs="宋体" w:eastAsiaTheme="minorEastAsia"/>
      <w:bCs/>
      <w:szCs w:val="21"/>
    </w:rPr>
  </w:style>
  <w:style w:type="character" w:styleId="1478" w:customStyle="1">
    <w:name w:val="WW8Num16z1"/>
    <w:uiPriority w:val="0"/>
    <w:qFormat/>
    <w:rPr>
      <w:rFonts w:ascii="Wingdings" w:hAnsi="Wingdings"/>
    </w:rPr>
  </w:style>
  <w:style w:type="character" w:styleId="1479" w:customStyle="1">
    <w:name w:val="Indent Normal Char1"/>
    <w:link w:val="1480"/>
    <w:uiPriority w:val="0"/>
    <w:qFormat/>
    <w:rPr>
      <w:sz w:val="24"/>
      <w:szCs w:val="24"/>
    </w:rPr>
  </w:style>
  <w:style w:type="paragraph" w:styleId="1480" w:customStyle="1">
    <w:name w:val="Indent Normal"/>
    <w:basedOn w:val="853"/>
    <w:link w:val="1479"/>
    <w:uiPriority w:val="0"/>
    <w:qFormat/>
    <w:pPr>
      <w:ind w:firstLine="150"/>
      <w:spacing w:line="360" w:lineRule="auto"/>
    </w:pPr>
    <w:rPr>
      <w:rFonts w:asciiTheme="minorHAnsi" w:hAnsiTheme="minorHAnsi" w:eastAsiaTheme="minorEastAsia" w:cstheme="minorBidi"/>
      <w:sz w:val="24"/>
    </w:rPr>
  </w:style>
  <w:style w:type="character" w:styleId="1481" w:customStyle="1">
    <w:name w:val="WW8Num7z2"/>
    <w:uiPriority w:val="0"/>
    <w:qFormat/>
    <w:rPr>
      <w:rFonts w:ascii="StarSymbol" w:hAnsi="StarSymbol" w:cs="StarSymbol"/>
      <w:sz w:val="18"/>
      <w:szCs w:val="18"/>
    </w:rPr>
  </w:style>
  <w:style w:type="character" w:styleId="1482" w:customStyle="1">
    <w:name w:val="正文-new Char"/>
    <w:link w:val="1483"/>
    <w:uiPriority w:val="0"/>
    <w:qFormat/>
    <w:rPr>
      <w:rFonts w:ascii="宋体" w:hAnsi="宋体" w:cs="宋体"/>
      <w:szCs w:val="21"/>
    </w:rPr>
  </w:style>
  <w:style w:type="paragraph" w:styleId="1483" w:customStyle="1">
    <w:name w:val="正文-new"/>
    <w:basedOn w:val="853"/>
    <w:link w:val="1482"/>
    <w:uiPriority w:val="0"/>
    <w:qFormat/>
    <w:pPr>
      <w:ind w:firstLine="425"/>
      <w:spacing w:line="360" w:lineRule="auto"/>
    </w:pPr>
    <w:rPr>
      <w:rFonts w:ascii="宋体" w:hAnsi="宋体" w:cs="宋体" w:eastAsiaTheme="minorEastAsia"/>
      <w:szCs w:val="21"/>
    </w:rPr>
  </w:style>
  <w:style w:type="character" w:styleId="1484" w:customStyle="1">
    <w:name w:val="WW8Num24z0"/>
    <w:uiPriority w:val="0"/>
    <w:qFormat/>
    <w:rPr>
      <w:rFonts w:ascii="Wingdings" w:hAnsi="Wingdings" w:cs="StarSymbol"/>
      <w:sz w:val="18"/>
      <w:szCs w:val="18"/>
    </w:rPr>
  </w:style>
  <w:style w:type="character" w:styleId="1485" w:customStyle="1">
    <w:name w:val="_正文段落 Char"/>
    <w:uiPriority w:val="0"/>
    <w:qFormat/>
    <w:rPr>
      <w:sz w:val="24"/>
      <w:szCs w:val="24"/>
    </w:rPr>
  </w:style>
  <w:style w:type="character" w:styleId="1486" w:customStyle="1">
    <w:name w:val="WW8Num33z2"/>
    <w:uiPriority w:val="0"/>
    <w:qFormat/>
    <w:rPr>
      <w:rFonts w:ascii="StarSymbol" w:hAnsi="StarSymbol" w:cs="StarSymbol"/>
      <w:sz w:val="18"/>
      <w:szCs w:val="18"/>
    </w:rPr>
  </w:style>
  <w:style w:type="character" w:styleId="1487" w:customStyle="1">
    <w:name w:val="样式 宋体 小四 段前: 7.8 磅 行距: 1.5 倍行距 Char"/>
    <w:link w:val="1488"/>
    <w:uiPriority w:val="0"/>
    <w:qFormat/>
    <w:rPr>
      <w:rFonts w:ascii="宋体" w:hAnsi="宋体"/>
      <w:szCs w:val="21"/>
    </w:rPr>
  </w:style>
  <w:style w:type="paragraph" w:styleId="1488" w:customStyle="1">
    <w:name w:val="样式 宋体 小四 段前: 7.8 磅 行距: 1.5 倍行距"/>
    <w:basedOn w:val="853"/>
    <w:link w:val="1487"/>
    <w:uiPriority w:val="0"/>
    <w:qFormat/>
    <w:pPr>
      <w:ind w:firstLine="420"/>
      <w:jc w:val="left"/>
      <w:spacing w:line="360" w:lineRule="auto"/>
    </w:pPr>
    <w:rPr>
      <w:rFonts w:ascii="宋体" w:hAnsi="宋体" w:eastAsiaTheme="minorEastAsia" w:cstheme="minorBidi"/>
      <w:szCs w:val="21"/>
    </w:rPr>
  </w:style>
  <w:style w:type="character" w:styleId="1489" w:customStyle="1">
    <w:name w:val="WW8Num38z1"/>
    <w:uiPriority w:val="0"/>
    <w:qFormat/>
    <w:rPr>
      <w:rFonts w:ascii="Wingdings 2" w:hAnsi="Wingdings 2" w:cs="StarSymbol"/>
      <w:sz w:val="18"/>
      <w:szCs w:val="18"/>
    </w:rPr>
  </w:style>
  <w:style w:type="character" w:styleId="1490" w:customStyle="1">
    <w:name w:val="表格样式 宋体 5号 Char"/>
    <w:link w:val="1491"/>
    <w:uiPriority w:val="0"/>
    <w:qFormat/>
    <w:rPr>
      <w:rFonts w:ascii="宋体" w:hAnsi="宋体"/>
      <w:szCs w:val="21"/>
      <w:lang w:val="zh-CN"/>
    </w:rPr>
  </w:style>
  <w:style w:type="paragraph" w:styleId="1491" w:customStyle="1">
    <w:name w:val="表格样式 宋体 5号"/>
    <w:basedOn w:val="853"/>
    <w:link w:val="1490"/>
    <w:uiPriority w:val="0"/>
    <w:qFormat/>
    <w:pPr>
      <w:jc w:val="left"/>
    </w:pPr>
    <w:rPr>
      <w:rFonts w:ascii="宋体" w:hAnsi="宋体" w:eastAsiaTheme="minorEastAsia" w:cstheme="minorBidi"/>
      <w:szCs w:val="21"/>
      <w:lang w:val="zh-CN"/>
    </w:rPr>
  </w:style>
  <w:style w:type="character" w:styleId="1492" w:customStyle="1">
    <w:name w:val="WW8Num7z1"/>
    <w:uiPriority w:val="0"/>
    <w:qFormat/>
    <w:rPr>
      <w:rFonts w:ascii="Wingdings 2" w:hAnsi="Wingdings 2" w:cs="StarSymbol"/>
      <w:sz w:val="18"/>
      <w:szCs w:val="18"/>
    </w:rPr>
  </w:style>
  <w:style w:type="character" w:styleId="1493" w:customStyle="1">
    <w:name w:val="样式 宋体 四号"/>
    <w:uiPriority w:val="0"/>
    <w:qFormat/>
    <w:rPr>
      <w:rFonts w:ascii="宋体" w:hAnsi="宋体" w:eastAsia="仿宋_GB2312"/>
      <w:sz w:val="28"/>
    </w:rPr>
  </w:style>
  <w:style w:type="character" w:styleId="1494" w:customStyle="1">
    <w:name w:val="WW8Num17z2"/>
    <w:uiPriority w:val="0"/>
    <w:qFormat/>
    <w:rPr>
      <w:rFonts w:ascii="StarSymbol" w:hAnsi="StarSymbol" w:cs="StarSymbol"/>
      <w:sz w:val="18"/>
      <w:szCs w:val="18"/>
    </w:rPr>
  </w:style>
  <w:style w:type="character" w:styleId="1495" w:customStyle="1">
    <w:name w:val="我的正文 Char"/>
    <w:link w:val="1496"/>
    <w:uiPriority w:val="0"/>
    <w:qFormat/>
    <w:rPr>
      <w:rFonts w:ascii="Arial" w:hAnsi="Arial"/>
      <w:sz w:val="24"/>
      <w:szCs w:val="18"/>
    </w:rPr>
  </w:style>
  <w:style w:type="paragraph" w:styleId="1496" w:customStyle="1">
    <w:name w:val="我的正文"/>
    <w:basedOn w:val="853"/>
    <w:link w:val="1495"/>
    <w:uiPriority w:val="0"/>
    <w:qFormat/>
    <w:pPr>
      <w:ind w:firstLine="200"/>
      <w:spacing w:line="360" w:lineRule="auto"/>
      <w:widowControl/>
    </w:pPr>
    <w:rPr>
      <w:rFonts w:ascii="Arial" w:hAnsi="Arial" w:eastAsiaTheme="minorEastAsia" w:cstheme="minorBidi"/>
      <w:sz w:val="24"/>
      <w:szCs w:val="18"/>
    </w:rPr>
  </w:style>
  <w:style w:type="character" w:styleId="1497" w:customStyle="1">
    <w:name w:val="WW8Num10z1"/>
    <w:uiPriority w:val="0"/>
    <w:qFormat/>
    <w:rPr>
      <w:rFonts w:ascii="Wingdings 2" w:hAnsi="Wingdings 2" w:cs="StarSymbol"/>
      <w:sz w:val="18"/>
      <w:szCs w:val="18"/>
    </w:rPr>
  </w:style>
  <w:style w:type="character" w:styleId="1498" w:customStyle="1">
    <w:name w:val="脚注文本 字符"/>
    <w:uiPriority w:val="0"/>
    <w:qFormat/>
    <w:rPr>
      <w:rFonts w:ascii="Times New Roman" w:hAnsi="Times New Roman" w:eastAsia="宋体" w:cs="Times New Roman"/>
      <w:sz w:val="18"/>
      <w:szCs w:val="18"/>
    </w:rPr>
  </w:style>
  <w:style w:type="character" w:styleId="1499" w:customStyle="1">
    <w:name w:val="WW8Num27z0"/>
    <w:uiPriority w:val="0"/>
    <w:qFormat/>
    <w:rPr>
      <w:rFonts w:ascii="Wingdings" w:hAnsi="Wingdings" w:cs="StarSymbol"/>
      <w:sz w:val="18"/>
      <w:szCs w:val="18"/>
    </w:rPr>
  </w:style>
  <w:style w:type="character" w:styleId="1500" w:customStyle="1">
    <w:name w:val="脚注文本 Char2"/>
    <w:uiPriority w:val="0"/>
    <w:qFormat/>
    <w:rPr>
      <w:rFonts w:ascii="Times New Roman" w:hAnsi="Times New Roman" w:eastAsia="宋体" w:cs="Times New Roman"/>
      <w:sz w:val="18"/>
      <w:szCs w:val="18"/>
    </w:rPr>
  </w:style>
  <w:style w:type="character" w:styleId="1501" w:customStyle="1">
    <w:name w:val="WW8Num10z2"/>
    <w:uiPriority w:val="0"/>
    <w:qFormat/>
    <w:rPr>
      <w:rFonts w:ascii="StarSymbol" w:hAnsi="StarSymbol" w:cs="StarSymbol"/>
      <w:sz w:val="18"/>
      <w:szCs w:val="18"/>
    </w:rPr>
  </w:style>
  <w:style w:type="character" w:styleId="1502" w:customStyle="1">
    <w:name w:val="HTML 地址 字符"/>
    <w:uiPriority w:val="0"/>
    <w:qFormat/>
    <w:rPr>
      <w:rFonts w:ascii="Times New Roman" w:hAnsi="Times New Roman" w:eastAsia="宋体" w:cs="Times New Roman"/>
      <w:i/>
      <w:iCs/>
      <w:szCs w:val="24"/>
    </w:rPr>
  </w:style>
  <w:style w:type="character" w:styleId="1503" w:customStyle="1">
    <w:name w:val="pi1"/>
    <w:uiPriority w:val="0"/>
    <w:qFormat/>
    <w:rPr>
      <w:color w:val="0000ff"/>
    </w:rPr>
  </w:style>
  <w:style w:type="character" w:styleId="1504" w:customStyle="1">
    <w:name w:val="HTML 地址 Char2"/>
    <w:uiPriority w:val="0"/>
    <w:qFormat/>
    <w:rPr>
      <w:i/>
      <w:iCs/>
      <w:szCs w:val="24"/>
    </w:rPr>
  </w:style>
  <w:style w:type="character" w:styleId="1505" w:customStyle="1">
    <w:name w:val="WW-Absatz-Standardschriftart"/>
    <w:uiPriority w:val="0"/>
    <w:qFormat/>
  </w:style>
  <w:style w:type="character" w:styleId="1506" w:customStyle="1">
    <w:name w:val="HTML 预设格式 字符"/>
    <w:uiPriority w:val="0"/>
    <w:qFormat/>
    <w:rPr>
      <w:rFonts w:ascii="Courier New" w:hAnsi="Courier New" w:eastAsia="宋体" w:cs="Courier New"/>
      <w:sz w:val="20"/>
      <w:szCs w:val="20"/>
    </w:rPr>
  </w:style>
  <w:style w:type="character" w:styleId="1507" w:customStyle="1">
    <w:name w:val="WW8Num27z1"/>
    <w:uiPriority w:val="0"/>
    <w:qFormat/>
    <w:rPr>
      <w:rFonts w:ascii="Wingdings 2" w:hAnsi="Wingdings 2" w:cs="StarSymbol"/>
      <w:sz w:val="18"/>
      <w:szCs w:val="18"/>
    </w:rPr>
  </w:style>
  <w:style w:type="character" w:styleId="1508" w:customStyle="1">
    <w:name w:val="HTML 预设格式 Char2"/>
    <w:uiPriority w:val="0"/>
    <w:qFormat/>
    <w:rPr>
      <w:rFonts w:ascii="Courier New" w:hAnsi="Courier New" w:cs="Courier New"/>
    </w:rPr>
  </w:style>
  <w:style w:type="character" w:styleId="1509" w:customStyle="1">
    <w:name w:val="WW8Num20z2"/>
    <w:uiPriority w:val="0"/>
    <w:qFormat/>
    <w:rPr>
      <w:rFonts w:ascii="StarSymbol" w:hAnsi="StarSymbol" w:cs="StarSymbol"/>
      <w:sz w:val="18"/>
      <w:szCs w:val="18"/>
    </w:rPr>
  </w:style>
  <w:style w:type="character" w:styleId="1510" w:customStyle="1">
    <w:name w:val="发布"/>
    <w:uiPriority w:val="0"/>
    <w:qFormat/>
    <w:rPr>
      <w:rFonts w:ascii="黑体" w:eastAsia="黑体"/>
      <w:spacing w:val="22"/>
      <w:position w:val="3"/>
      <w:sz w:val="28"/>
    </w:rPr>
  </w:style>
  <w:style w:type="character" w:styleId="1511" w:customStyle="1">
    <w:name w:val="WW8Num29z0"/>
    <w:uiPriority w:val="0"/>
    <w:qFormat/>
    <w:rPr>
      <w:rFonts w:ascii="Wingdings" w:hAnsi="Wingdings" w:cs="StarSymbol"/>
      <w:sz w:val="18"/>
      <w:szCs w:val="18"/>
    </w:rPr>
  </w:style>
  <w:style w:type="character" w:styleId="1512" w:customStyle="1">
    <w:name w:val="EmailStyle87"/>
    <w:uiPriority w:val="0"/>
    <w:qFormat/>
    <w:rPr>
      <w:rFonts w:ascii="Arial" w:hAnsi="Arial" w:eastAsia="宋体" w:cs="Arial"/>
      <w:color w:val="auto"/>
      <w:sz w:val="20"/>
    </w:rPr>
  </w:style>
  <w:style w:type="character" w:styleId="1513" w:customStyle="1">
    <w:name w:val="WW8Num24z2"/>
    <w:uiPriority w:val="0"/>
    <w:qFormat/>
    <w:rPr>
      <w:rFonts w:ascii="StarSymbol" w:hAnsi="StarSymbol" w:cs="StarSymbol"/>
      <w:sz w:val="18"/>
      <w:szCs w:val="18"/>
    </w:rPr>
  </w:style>
  <w:style w:type="character" w:styleId="1514" w:customStyle="1">
    <w:name w:val="EmailStyle88"/>
    <w:uiPriority w:val="0"/>
    <w:qFormat/>
    <w:rPr>
      <w:rFonts w:ascii="Arial" w:hAnsi="Arial" w:eastAsia="宋体" w:cs="Arial"/>
      <w:color w:val="auto"/>
      <w:sz w:val="20"/>
    </w:rPr>
  </w:style>
  <w:style w:type="character" w:styleId="1515" w:customStyle="1">
    <w:name w:val="称呼 字符1"/>
    <w:uiPriority w:val="0"/>
    <w:qFormat/>
    <w:rPr>
      <w:rFonts w:ascii="Times New Roman" w:hAnsi="Times New Roman" w:eastAsia="宋体" w:cs="Times New Roman"/>
      <w:szCs w:val="24"/>
    </w:rPr>
  </w:style>
  <w:style w:type="character" w:styleId="1516" w:customStyle="1">
    <w:name w:val="FA正文 Char Char"/>
    <w:uiPriority w:val="0"/>
    <w:qFormat/>
    <w:rPr>
      <w:rFonts w:hAnsi="宋体" w:cs="宋体"/>
      <w:sz w:val="24"/>
      <w:szCs w:val="21"/>
    </w:rPr>
  </w:style>
  <w:style w:type="character" w:styleId="1517" w:customStyle="1">
    <w:name w:val="副标题 字符1"/>
    <w:uiPriority w:val="0"/>
    <w:qFormat/>
    <w:rPr>
      <w:b/>
      <w:bCs/>
      <w:sz w:val="32"/>
      <w:szCs w:val="32"/>
    </w:rPr>
  </w:style>
  <w:style w:type="character" w:styleId="1518" w:customStyle="1">
    <w:name w:val="注释标题 字符"/>
    <w:uiPriority w:val="0"/>
    <w:qFormat/>
    <w:rPr>
      <w:rFonts w:ascii="Times New Roman" w:hAnsi="Times New Roman" w:eastAsia="宋体" w:cs="Times New Roman"/>
      <w:szCs w:val="24"/>
    </w:rPr>
  </w:style>
  <w:style w:type="character" w:styleId="1519" w:customStyle="1">
    <w:name w:val="正文文本首行缩进 2 字符1"/>
    <w:basedOn w:val="1389"/>
    <w:uiPriority w:val="0"/>
    <w:qFormat/>
    <w:rPr>
      <w:rFonts w:ascii="Times New Roman" w:hAnsi="Times New Roman" w:eastAsia="宋体" w:cs="Times New Roman"/>
      <w:szCs w:val="24"/>
      <w:lang w:val="zh-CN" w:eastAsia="zh-CN"/>
    </w:rPr>
  </w:style>
  <w:style w:type="character" w:styleId="1520" w:customStyle="1">
    <w:name w:val="注释标题 Char3"/>
    <w:uiPriority w:val="0"/>
    <w:qFormat/>
    <w:rPr>
      <w:szCs w:val="24"/>
    </w:rPr>
  </w:style>
  <w:style w:type="character" w:styleId="1521" w:customStyle="1">
    <w:name w:val="Char Char312"/>
    <w:uiPriority w:val="0"/>
    <w:qFormat/>
    <w:rPr>
      <w:rFonts w:eastAsia="宋体"/>
      <w:sz w:val="21"/>
      <w:szCs w:val="24"/>
      <w:lang w:val="en-US" w:eastAsia="zh-CN" w:bidi="ar-SA"/>
    </w:rPr>
  </w:style>
  <w:style w:type="character" w:styleId="1522" w:customStyle="1">
    <w:name w:val="EmailStyle127"/>
    <w:uiPriority w:val="0"/>
    <w:qFormat/>
    <w:rPr>
      <w:rFonts w:ascii="Arial" w:hAnsi="Arial" w:eastAsia="宋体" w:cs="Arial"/>
      <w:color w:val="auto"/>
      <w:sz w:val="20"/>
    </w:rPr>
  </w:style>
  <w:style w:type="character" w:styleId="1523" w:customStyle="1">
    <w:name w:val="!BECC正文 Char"/>
    <w:link w:val="1524"/>
    <w:uiPriority w:val="0"/>
    <w:qFormat/>
    <w:rPr>
      <w:sz w:val="24"/>
      <w:szCs w:val="24"/>
    </w:rPr>
  </w:style>
  <w:style w:type="paragraph" w:styleId="1524" w:customStyle="1">
    <w:name w:val="!BECC正文"/>
    <w:basedOn w:val="853"/>
    <w:link w:val="152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25" w:customStyle="1">
    <w:name w:val="EmailStyle128"/>
    <w:uiPriority w:val="0"/>
    <w:qFormat/>
    <w:rPr>
      <w:rFonts w:ascii="Arial" w:hAnsi="Arial" w:eastAsia="宋体" w:cs="Arial"/>
      <w:color w:val="auto"/>
      <w:sz w:val="20"/>
    </w:rPr>
  </w:style>
  <w:style w:type="character" w:styleId="1526" w:customStyle="1">
    <w:name w:val="ordinary-span-edit2"/>
    <w:uiPriority w:val="0"/>
    <w:qFormat/>
  </w:style>
  <w:style w:type="character" w:styleId="1527" w:customStyle="1">
    <w:name w:val="标题 2 Char1"/>
    <w:uiPriority w:val="0"/>
    <w:qFormat/>
    <w:rPr>
      <w:b/>
      <w:bCs/>
      <w:sz w:val="30"/>
      <w:szCs w:val="32"/>
    </w:rPr>
  </w:style>
  <w:style w:type="character" w:styleId="1528" w:customStyle="1">
    <w:name w:val="!RepPar_alt+p Char"/>
    <w:link w:val="1529"/>
    <w:uiPriority w:val="0"/>
    <w:qFormat/>
    <w:rPr>
      <w:sz w:val="24"/>
      <w:szCs w:val="24"/>
      <w:lang w:val="zh-CN"/>
    </w:rPr>
  </w:style>
  <w:style w:type="paragraph" w:styleId="1529" w:customStyle="1">
    <w:name w:val="!RepPar_alt+p"/>
    <w:basedOn w:val="853"/>
    <w:link w:val="1528"/>
    <w:uiPriority w:val="0"/>
    <w:qFormat/>
    <w:pPr>
      <w:ind w:firstLine="200"/>
      <w:spacing w:line="360" w:lineRule="auto"/>
    </w:pPr>
    <w:rPr>
      <w:rFonts w:asciiTheme="minorHAnsi" w:hAnsiTheme="minorHAnsi" w:eastAsiaTheme="minorEastAsia" w:cstheme="minorBidi"/>
      <w:sz w:val="24"/>
      <w:lang w:val="zh-CN"/>
    </w:rPr>
  </w:style>
  <w:style w:type="character" w:styleId="1530" w:customStyle="1">
    <w:name w:val="bz-content1"/>
    <w:uiPriority w:val="0"/>
    <w:qFormat/>
    <w:rPr>
      <w:sz w:val="20"/>
      <w:szCs w:val="20"/>
      <w:u w:val="none"/>
    </w:rPr>
  </w:style>
  <w:style w:type="character" w:styleId="1531" w:customStyle="1">
    <w:name w:val="highlight1"/>
    <w:uiPriority w:val="0"/>
    <w:qFormat/>
    <w:rPr>
      <w:shd w:val="clear" w:color="auto" w:fill="ffff00"/>
    </w:rPr>
  </w:style>
  <w:style w:type="character" w:styleId="1532" w:customStyle="1">
    <w:name w:val="Char Char3"/>
    <w:uiPriority w:val="0"/>
    <w:qFormat/>
    <w:rPr>
      <w:rFonts w:eastAsia="宋体"/>
      <w:sz w:val="21"/>
      <w:szCs w:val="24"/>
      <w:lang w:val="en-US" w:eastAsia="zh-CN" w:bidi="ar-SA"/>
    </w:rPr>
  </w:style>
  <w:style w:type="character" w:styleId="1533" w:customStyle="1">
    <w:name w:val="highlight"/>
    <w:uiPriority w:val="0"/>
    <w:qFormat/>
  </w:style>
  <w:style w:type="character" w:styleId="1534" w:customStyle="1">
    <w:name w:val="style12"/>
    <w:uiPriority w:val="0"/>
    <w:qFormat/>
  </w:style>
  <w:style w:type="character" w:styleId="1535" w:customStyle="1">
    <w:name w:val="样式1 Char"/>
    <w:link w:val="1536"/>
    <w:uiPriority w:val="0"/>
    <w:qFormat/>
    <w:rPr>
      <w:sz w:val="24"/>
      <w:szCs w:val="24"/>
    </w:rPr>
  </w:style>
  <w:style w:type="paragraph" w:styleId="1536" w:customStyle="1">
    <w:name w:val="样式1"/>
    <w:basedOn w:val="853"/>
    <w:link w:val="1535"/>
    <w:uiPriority w:val="0"/>
    <w:qFormat/>
    <w:pPr>
      <w:ind w:firstLine="480"/>
      <w:spacing w:line="300" w:lineRule="auto"/>
    </w:pPr>
    <w:rPr>
      <w:rFonts w:asciiTheme="minorHAnsi" w:hAnsiTheme="minorHAnsi" w:eastAsiaTheme="minorEastAsia" w:cstheme="minorBidi"/>
      <w:sz w:val="24"/>
    </w:rPr>
  </w:style>
  <w:style w:type="character" w:styleId="1537" w:customStyle="1">
    <w:name w:val="font201"/>
    <w:uiPriority w:val="0"/>
    <w:qFormat/>
    <w:rPr>
      <w:spacing w:val="300"/>
    </w:rPr>
  </w:style>
  <w:style w:type="character" w:styleId="1538" w:customStyle="1">
    <w:name w:val="明显强调1"/>
    <w:uiPriority w:val="0"/>
    <w:qFormat/>
    <w:rPr>
      <w:i/>
      <w:iCs/>
      <w:color w:val="5b9bd5"/>
    </w:rPr>
  </w:style>
  <w:style w:type="character" w:styleId="1539" w:customStyle="1">
    <w:name w:val="lawsitemtext1"/>
    <w:uiPriority w:val="0"/>
    <w:qFormat/>
    <w:rPr>
      <w:color w:val="696969"/>
      <w:spacing w:val="280"/>
      <w:sz w:val="21"/>
      <w:szCs w:val="21"/>
    </w:rPr>
  </w:style>
  <w:style w:type="character" w:styleId="1540" w:customStyle="1">
    <w:name w:val="文字 Char Char"/>
    <w:link w:val="1541"/>
    <w:uiPriority w:val="0"/>
    <w:qFormat/>
    <w:rPr>
      <w:rFonts w:ascii="楷体_GB2312" w:eastAsia="楷体_GB2312"/>
      <w:sz w:val="28"/>
    </w:rPr>
  </w:style>
  <w:style w:type="paragraph" w:styleId="1541" w:customStyle="1">
    <w:name w:val="文字"/>
    <w:basedOn w:val="853"/>
    <w:link w:val="1540"/>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42" w:customStyle="1">
    <w:name w:val="l151"/>
    <w:uiPriority w:val="0"/>
    <w:qFormat/>
  </w:style>
  <w:style w:type="character" w:styleId="1543" w:customStyle="1">
    <w:name w:val="Char Char31"/>
    <w:uiPriority w:val="0"/>
    <w:qFormat/>
    <w:rPr>
      <w:rFonts w:eastAsia="宋体"/>
      <w:sz w:val="21"/>
      <w:szCs w:val="24"/>
      <w:lang w:val="en-US" w:eastAsia="zh-CN" w:bidi="ar-SA"/>
    </w:rPr>
  </w:style>
  <w:style w:type="character" w:styleId="1544" w:customStyle="1">
    <w:name w:val="EmailStyle891"/>
    <w:uiPriority w:val="0"/>
    <w:qFormat/>
    <w:rPr>
      <w:rFonts w:ascii="Arial" w:hAnsi="Arial" w:eastAsia="宋体" w:cs="Arial"/>
      <w:color w:val="auto"/>
      <w:sz w:val="20"/>
    </w:rPr>
  </w:style>
  <w:style w:type="character" w:styleId="1545" w:customStyle="1">
    <w:name w:val="一级条标题 Char"/>
    <w:uiPriority w:val="0"/>
    <w:qFormat/>
    <w:rPr>
      <w:rFonts w:ascii="黑体" w:hAnsi="Times New Roman" w:eastAsia="黑体" w:cs="Times New Roman"/>
      <w:szCs w:val="20"/>
    </w:rPr>
  </w:style>
  <w:style w:type="character" w:styleId="1546" w:customStyle="1">
    <w:name w:val="EmailStyle901"/>
    <w:uiPriority w:val="0"/>
    <w:qFormat/>
    <w:rPr>
      <w:rFonts w:ascii="Arial" w:hAnsi="Arial" w:eastAsia="宋体" w:cs="Arial"/>
      <w:color w:val="auto"/>
      <w:sz w:val="20"/>
    </w:rPr>
  </w:style>
  <w:style w:type="character" w:styleId="1547" w:customStyle="1">
    <w:name w:val="章标题 Char"/>
    <w:link w:val="1226"/>
    <w:uiPriority w:val="0"/>
    <w:qFormat/>
    <w:rPr>
      <w:rFonts w:ascii="黑体" w:eastAsia="黑体"/>
    </w:rPr>
  </w:style>
  <w:style w:type="character" w:styleId="1548" w:customStyle="1">
    <w:name w:val="small1"/>
    <w:uiPriority w:val="0"/>
    <w:qFormat/>
    <w:rPr>
      <w:rFonts w:hint="default" w:ascii="Verdana" w:hAnsi="Verdana"/>
      <w:sz w:val="18"/>
      <w:szCs w:val="18"/>
    </w:rPr>
  </w:style>
  <w:style w:type="character" w:styleId="1549" w:customStyle="1">
    <w:name w:val="二级条标题 Char"/>
    <w:uiPriority w:val="0"/>
    <w:qFormat/>
    <w:rPr>
      <w:rFonts w:ascii="黑体" w:hAnsi="Times New Roman" w:eastAsia="黑体" w:cs="Times New Roman"/>
      <w:szCs w:val="20"/>
    </w:rPr>
  </w:style>
  <w:style w:type="character" w:styleId="1550" w:customStyle="1">
    <w:name w:val="fnt1"/>
    <w:uiPriority w:val="0"/>
    <w:qFormat/>
    <w:rPr>
      <w:rFonts w:hint="default" w:ascii="Verdana" w:hAnsi="Verdana"/>
      <w:color w:val="666666"/>
      <w:sz w:val="18"/>
      <w:szCs w:val="18"/>
    </w:rPr>
  </w:style>
  <w:style w:type="character" w:styleId="1551" w:customStyle="1">
    <w:name w:val="三级条标题 Char"/>
    <w:link w:val="1552"/>
    <w:uiPriority w:val="0"/>
    <w:qFormat/>
    <w:rPr>
      <w:rFonts w:ascii="黑体" w:eastAsia="黑体"/>
    </w:rPr>
  </w:style>
  <w:style w:type="paragraph" w:styleId="1552" w:customStyle="1">
    <w:name w:val="三级条标题"/>
    <w:basedOn w:val="1224"/>
    <w:next w:val="1201"/>
    <w:link w:val="1551"/>
    <w:uiPriority w:val="0"/>
    <w:qFormat/>
    <w:pPr>
      <w:ind w:left="780" w:hanging="360"/>
      <w:tabs>
        <w:tab w:val="left" w:pos="1440" w:leader="none"/>
      </w:tabs>
      <w:outlineLvl w:val="4"/>
    </w:pPr>
  </w:style>
  <w:style w:type="character" w:styleId="1553" w:customStyle="1">
    <w:name w:val="paragraph1 Char"/>
    <w:link w:val="1554"/>
    <w:uiPriority w:val="0"/>
    <w:qFormat/>
    <w:rPr>
      <w:rFonts w:ascii="仿宋_GB2312" w:eastAsia="仿宋_GB2312"/>
      <w:sz w:val="28"/>
      <w:szCs w:val="24"/>
    </w:rPr>
  </w:style>
  <w:style w:type="paragraph" w:styleId="1554" w:customStyle="1">
    <w:name w:val="paragraph1"/>
    <w:basedOn w:val="853"/>
    <w:link w:val="1553"/>
    <w:uiPriority w:val="0"/>
    <w:qFormat/>
    <w:pPr>
      <w:ind w:firstLine="200"/>
      <w:spacing w:line="360" w:lineRule="auto"/>
    </w:pPr>
    <w:rPr>
      <w:rFonts w:ascii="仿宋_GB2312" w:eastAsia="仿宋_GB2312" w:hAnsiTheme="minorHAnsi" w:cstheme="minorBidi"/>
      <w:sz w:val="28"/>
    </w:rPr>
  </w:style>
  <w:style w:type="character" w:styleId="1555" w:customStyle="1">
    <w:name w:val="注： Char"/>
    <w:link w:val="1556"/>
    <w:uiPriority w:val="0"/>
    <w:qFormat/>
    <w:rPr>
      <w:rFonts w:ascii="宋体"/>
      <w:sz w:val="18"/>
    </w:rPr>
  </w:style>
  <w:style w:type="paragraph" w:styleId="1556" w:customStyle="1">
    <w:name w:val="注："/>
    <w:next w:val="1201"/>
    <w:link w:val="1555"/>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57" w:customStyle="1">
    <w:name w:val="EmailStyle1271"/>
    <w:uiPriority w:val="0"/>
    <w:qFormat/>
    <w:rPr>
      <w:rFonts w:ascii="Arial" w:hAnsi="Arial" w:eastAsia="宋体" w:cs="Arial"/>
      <w:color w:val="auto"/>
      <w:sz w:val="20"/>
    </w:rPr>
  </w:style>
  <w:style w:type="character" w:styleId="1558" w:customStyle="1">
    <w:name w:val="WW-Absatz-Standardschriftart1111"/>
    <w:uiPriority w:val="0"/>
    <w:qFormat/>
  </w:style>
  <w:style w:type="character" w:styleId="1559" w:customStyle="1">
    <w:name w:val="EmailStyle1281"/>
    <w:uiPriority w:val="0"/>
    <w:qFormat/>
    <w:rPr>
      <w:rFonts w:ascii="Arial" w:hAnsi="Arial" w:eastAsia="宋体" w:cs="Arial"/>
      <w:color w:val="auto"/>
      <w:sz w:val="20"/>
    </w:rPr>
  </w:style>
  <w:style w:type="character" w:styleId="1560" w:customStyle="1">
    <w:name w:val="WW8Num1z7"/>
    <w:uiPriority w:val="0"/>
    <w:qFormat/>
    <w:rPr>
      <w:rFonts w:ascii="Wingdings" w:hAnsi="Wingdings"/>
    </w:rPr>
  </w:style>
  <w:style w:type="character" w:styleId="1561" w:customStyle="1">
    <w:name w:val="EmailStyle170"/>
    <w:uiPriority w:val="0"/>
    <w:qFormat/>
    <w:rPr>
      <w:rFonts w:ascii="Arial" w:hAnsi="Arial" w:eastAsia="宋体" w:cs="Arial"/>
      <w:color w:val="auto"/>
      <w:sz w:val="20"/>
    </w:rPr>
  </w:style>
  <w:style w:type="character" w:styleId="1562" w:customStyle="1">
    <w:name w:val="WW8Num19z2"/>
    <w:uiPriority w:val="0"/>
    <w:qFormat/>
    <w:rPr>
      <w:rFonts w:ascii="StarSymbol" w:hAnsi="StarSymbol" w:cs="StarSymbol"/>
      <w:sz w:val="18"/>
      <w:szCs w:val="18"/>
    </w:rPr>
  </w:style>
  <w:style w:type="character" w:styleId="1563" w:customStyle="1">
    <w:name w:val="EmailStyle171"/>
    <w:uiPriority w:val="0"/>
    <w:qFormat/>
    <w:rPr>
      <w:rFonts w:ascii="Arial" w:hAnsi="Arial" w:eastAsia="宋体" w:cs="Arial"/>
      <w:color w:val="auto"/>
      <w:sz w:val="20"/>
    </w:rPr>
  </w:style>
  <w:style w:type="character" w:styleId="1564" w:customStyle="1">
    <w:name w:val="WW8Num7z0"/>
    <w:uiPriority w:val="0"/>
    <w:qFormat/>
    <w:rPr>
      <w:rFonts w:ascii="Wingdings" w:hAnsi="Wingdings"/>
    </w:rPr>
  </w:style>
  <w:style w:type="character" w:styleId="1565" w:customStyle="1">
    <w:name w:val="Char Char311"/>
    <w:uiPriority w:val="0"/>
    <w:qFormat/>
    <w:rPr>
      <w:rFonts w:eastAsia="宋体"/>
      <w:sz w:val="21"/>
      <w:szCs w:val="24"/>
      <w:lang w:val="en-US" w:eastAsia="zh-CN" w:bidi="ar-SA"/>
    </w:rPr>
  </w:style>
  <w:style w:type="character" w:styleId="1566" w:customStyle="1">
    <w:name w:val="WW8Num25z1"/>
    <w:uiPriority w:val="0"/>
    <w:qFormat/>
    <w:rPr>
      <w:rFonts w:ascii="Wingdings 2" w:hAnsi="Wingdings 2" w:cs="StarSymbol"/>
      <w:sz w:val="18"/>
      <w:szCs w:val="18"/>
    </w:rPr>
  </w:style>
  <w:style w:type="character" w:styleId="1567" w:customStyle="1">
    <w:name w:val="EmailStyle200"/>
    <w:uiPriority w:val="0"/>
    <w:qFormat/>
    <w:rPr>
      <w:rFonts w:ascii="Arial" w:hAnsi="Arial" w:eastAsia="宋体" w:cs="Arial"/>
      <w:color w:val="auto"/>
      <w:sz w:val="20"/>
    </w:rPr>
  </w:style>
  <w:style w:type="character" w:styleId="1568" w:customStyle="1">
    <w:name w:val="WW8Num11z0"/>
    <w:uiPriority w:val="0"/>
    <w:qFormat/>
    <w:rPr>
      <w:rFonts w:ascii="Wingdings" w:hAnsi="Wingdings" w:cs="StarSymbol"/>
      <w:sz w:val="18"/>
      <w:szCs w:val="18"/>
    </w:rPr>
  </w:style>
  <w:style w:type="character" w:styleId="1569" w:customStyle="1">
    <w:name w:val="EmailStyle201"/>
    <w:uiPriority w:val="0"/>
    <w:qFormat/>
    <w:rPr>
      <w:rFonts w:ascii="Arial" w:hAnsi="Arial" w:eastAsia="宋体" w:cs="Arial"/>
      <w:color w:val="auto"/>
      <w:sz w:val="20"/>
    </w:rPr>
  </w:style>
  <w:style w:type="character" w:styleId="1570" w:customStyle="1">
    <w:name w:val="个人撰写风格"/>
    <w:uiPriority w:val="0"/>
    <w:qFormat/>
    <w:rPr>
      <w:rFonts w:ascii="Arial" w:hAnsi="Arial" w:eastAsia="宋体" w:cs="Arial"/>
      <w:color w:val="auto"/>
      <w:sz w:val="20"/>
    </w:rPr>
  </w:style>
  <w:style w:type="character" w:styleId="1571" w:customStyle="1">
    <w:name w:val="zn2 Char"/>
    <w:link w:val="1572"/>
    <w:uiPriority w:val="0"/>
    <w:qFormat/>
    <w:rPr>
      <w:rFonts w:ascii="华文楷体" w:hAnsi="Cambria" w:eastAsia="仿宋_GB2312"/>
      <w:b/>
      <w:bCs/>
      <w:sz w:val="32"/>
      <w:szCs w:val="32"/>
    </w:rPr>
  </w:style>
  <w:style w:type="paragraph" w:styleId="1572" w:customStyle="1">
    <w:name w:val="zn2"/>
    <w:basedOn w:val="855"/>
    <w:link w:val="157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73" w:customStyle="1">
    <w:name w:val="引用 字符1"/>
    <w:uiPriority w:val="99"/>
    <w:qFormat/>
    <w:rPr>
      <w:rFonts w:ascii="Times New Roman" w:hAnsi="Times New Roman" w:eastAsia="宋体" w:cs="Times New Roman"/>
      <w:i/>
      <w:iCs/>
      <w:color w:val="404040"/>
      <w:szCs w:val="24"/>
    </w:rPr>
  </w:style>
  <w:style w:type="character" w:styleId="1574" w:customStyle="1">
    <w:name w:val="zn3 Char"/>
    <w:link w:val="1575"/>
    <w:uiPriority w:val="0"/>
    <w:qFormat/>
    <w:rPr>
      <w:rFonts w:ascii="仿宋_GB2312" w:hAnsi="仿宋_GB2312" w:eastAsia="仿宋_GB2312"/>
      <w:b/>
      <w:bCs/>
      <w:sz w:val="32"/>
      <w:szCs w:val="32"/>
    </w:rPr>
  </w:style>
  <w:style w:type="paragraph" w:styleId="1575" w:customStyle="1">
    <w:name w:val="zn3"/>
    <w:basedOn w:val="856"/>
    <w:next w:val="853"/>
    <w:link w:val="157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76" w:customStyle="1">
    <w:name w:val="明显引用 字符"/>
    <w:link w:val="1577"/>
    <w:uiPriority w:val="0"/>
    <w:qFormat/>
    <w:rPr>
      <w:b/>
      <w:bCs/>
      <w:i/>
      <w:iCs/>
      <w:color w:val="4f81bd"/>
      <w:sz w:val="22"/>
      <w:lang w:eastAsia="en-US" w:bidi="en-US"/>
    </w:rPr>
  </w:style>
  <w:style w:type="paragraph" w:styleId="1577" w:customStyle="1">
    <w:name w:val="明显引用1"/>
    <w:basedOn w:val="853"/>
    <w:next w:val="853"/>
    <w:link w:val="1576"/>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78" w:customStyle="1">
    <w:name w:val="标题 5 Char1"/>
    <w:uiPriority w:val="0"/>
    <w:qFormat/>
    <w:rPr>
      <w:b/>
      <w:bCs/>
      <w:sz w:val="28"/>
      <w:szCs w:val="28"/>
    </w:rPr>
  </w:style>
  <w:style w:type="character" w:styleId="1579" w:customStyle="1">
    <w:name w:val="明显引用 字符1"/>
    <w:uiPriority w:val="99"/>
    <w:qFormat/>
    <w:rPr>
      <w:rFonts w:ascii="Times New Roman" w:hAnsi="Times New Roman" w:eastAsia="宋体" w:cs="Times New Roman"/>
      <w:i/>
      <w:iCs/>
      <w:color w:val="4f81bd"/>
      <w:szCs w:val="24"/>
    </w:rPr>
  </w:style>
  <w:style w:type="character" w:styleId="1580" w:customStyle="1">
    <w:name w:val="标题 6 Char1"/>
    <w:uiPriority w:val="0"/>
    <w:qFormat/>
    <w:rPr>
      <w:rFonts w:ascii="Calibri Light" w:hAnsi="Calibri Light" w:eastAsia="宋体" w:cs="Times New Roman"/>
      <w:b/>
      <w:bCs/>
      <w:sz w:val="24"/>
      <w:szCs w:val="24"/>
    </w:rPr>
  </w:style>
  <w:style w:type="character" w:styleId="1581" w:customStyle="1">
    <w:name w:val="明显引用 Char1"/>
    <w:uiPriority w:val="30"/>
    <w:qFormat/>
    <w:rPr>
      <w:i/>
      <w:iCs/>
      <w:color w:val="5b9bd5"/>
      <w:sz w:val="24"/>
    </w:rPr>
  </w:style>
  <w:style w:type="character" w:styleId="1582" w:customStyle="1">
    <w:name w:val="标题 7 Char1"/>
    <w:uiPriority w:val="0"/>
    <w:qFormat/>
    <w:rPr>
      <w:b/>
      <w:bCs/>
      <w:sz w:val="24"/>
      <w:szCs w:val="24"/>
    </w:rPr>
  </w:style>
  <w:style w:type="character" w:styleId="1583" w:customStyle="1">
    <w:name w:val="引用 字符"/>
    <w:link w:val="1584"/>
    <w:uiPriority w:val="0"/>
    <w:qFormat/>
    <w:rPr>
      <w:i/>
      <w:iCs/>
      <w:color w:val="000000"/>
      <w:sz w:val="22"/>
      <w:lang w:eastAsia="en-US" w:bidi="en-US"/>
    </w:rPr>
  </w:style>
  <w:style w:type="paragraph" w:styleId="1584" w:customStyle="1">
    <w:name w:val="引用1"/>
    <w:basedOn w:val="853"/>
    <w:next w:val="853"/>
    <w:link w:val="1583"/>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85" w:customStyle="1">
    <w:name w:val="标题 8 Char1"/>
    <w:uiPriority w:val="0"/>
    <w:qFormat/>
    <w:rPr>
      <w:rFonts w:ascii="Calibri Light" w:hAnsi="Calibri Light" w:eastAsia="宋体" w:cs="Times New Roman"/>
      <w:sz w:val="24"/>
      <w:szCs w:val="24"/>
    </w:rPr>
  </w:style>
  <w:style w:type="character" w:styleId="1586" w:customStyle="1">
    <w:name w:val="不明显参考1"/>
    <w:uiPriority w:val="0"/>
    <w:qFormat/>
    <w:rPr>
      <w:smallCaps/>
      <w:color w:val="c0504d"/>
      <w:u w:val="single"/>
    </w:rPr>
  </w:style>
  <w:style w:type="character" w:styleId="1587" w:customStyle="1">
    <w:name w:val="标题 9 Char1"/>
    <w:uiPriority w:val="0"/>
    <w:qFormat/>
    <w:rPr>
      <w:rFonts w:ascii="Calibri Light" w:hAnsi="Calibri Light" w:eastAsia="宋体" w:cs="Times New Roman"/>
      <w:sz w:val="21"/>
      <w:szCs w:val="21"/>
    </w:rPr>
  </w:style>
  <w:style w:type="character" w:styleId="1588" w:customStyle="1">
    <w:name w:val="明显参考1"/>
    <w:uiPriority w:val="0"/>
    <w:qFormat/>
    <w:rPr>
      <w:b/>
      <w:bCs/>
      <w:smallCaps/>
      <w:color w:val="c0504d"/>
      <w:spacing w:val="5"/>
      <w:u w:val="single"/>
    </w:rPr>
  </w:style>
  <w:style w:type="character" w:styleId="1589" w:customStyle="1">
    <w:name w:val="脚注文本 Char1"/>
    <w:uiPriority w:val="0"/>
    <w:semiHidden/>
    <w:qFormat/>
    <w:rPr>
      <w:sz w:val="18"/>
      <w:szCs w:val="18"/>
    </w:rPr>
  </w:style>
  <w:style w:type="character" w:styleId="1590" w:customStyle="1">
    <w:name w:val="tpc_content1"/>
    <w:uiPriority w:val="0"/>
    <w:qFormat/>
    <w:rPr>
      <w:sz w:val="19"/>
      <w:szCs w:val="19"/>
    </w:rPr>
  </w:style>
  <w:style w:type="character" w:styleId="1591" w:customStyle="1">
    <w:name w:val="日期 Char1"/>
    <w:uiPriority w:val="0"/>
    <w:qFormat/>
    <w:rPr>
      <w:sz w:val="21"/>
      <w:szCs w:val="24"/>
    </w:rPr>
  </w:style>
  <w:style w:type="character" w:styleId="1592" w:customStyle="1">
    <w:name w:val="书籍标题1"/>
    <w:uiPriority w:val="0"/>
    <w:qFormat/>
    <w:rPr>
      <w:b/>
      <w:bCs/>
      <w:smallCaps/>
      <w:spacing w:val="5"/>
    </w:rPr>
  </w:style>
  <w:style w:type="character" w:styleId="1593" w:customStyle="1">
    <w:name w:val="正文文本 2 Char1"/>
    <w:uiPriority w:val="99"/>
    <w:qFormat/>
    <w:rPr>
      <w:sz w:val="21"/>
      <w:szCs w:val="24"/>
    </w:rPr>
  </w:style>
  <w:style w:type="character" w:styleId="1594" w:customStyle="1">
    <w:name w:val="short_text1"/>
    <w:uiPriority w:val="0"/>
    <w:qFormat/>
    <w:rPr>
      <w:sz w:val="26"/>
      <w:szCs w:val="26"/>
    </w:rPr>
  </w:style>
  <w:style w:type="character" w:styleId="1595" w:customStyle="1">
    <w:name w:val="正文文本 3 Char1"/>
    <w:uiPriority w:val="0"/>
    <w:qFormat/>
    <w:rPr>
      <w:sz w:val="16"/>
      <w:szCs w:val="16"/>
    </w:rPr>
  </w:style>
  <w:style w:type="character" w:styleId="1596" w:customStyle="1">
    <w:name w:val="ABC标题下的小点 Char"/>
    <w:link w:val="1597"/>
    <w:uiPriority w:val="0"/>
    <w:qFormat/>
    <w:rPr>
      <w:rFonts w:ascii="宋体" w:hAnsi="宋体"/>
    </w:rPr>
  </w:style>
  <w:style w:type="paragraph" w:styleId="1597" w:customStyle="1">
    <w:name w:val="ABC标题下的小点"/>
    <w:basedOn w:val="853"/>
    <w:link w:val="1596"/>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98" w:customStyle="1">
    <w:name w:val="标题 Char1"/>
    <w:uiPriority w:val="0"/>
    <w:qFormat/>
    <w:rPr>
      <w:rFonts w:ascii="Calibri Light" w:hAnsi="Calibri Light" w:cs="Times New Roman"/>
      <w:b/>
      <w:bCs/>
      <w:sz w:val="32"/>
      <w:szCs w:val="32"/>
    </w:rPr>
  </w:style>
  <w:style w:type="character" w:styleId="1599" w:customStyle="1">
    <w:name w:val="style21"/>
    <w:uiPriority w:val="0"/>
    <w:qFormat/>
    <w:rPr>
      <w:color w:val="000080"/>
    </w:rPr>
  </w:style>
  <w:style w:type="character" w:styleId="1600" w:customStyle="1">
    <w:name w:val="注释标题 Char1"/>
    <w:uiPriority w:val="0"/>
    <w:qFormat/>
    <w:rPr>
      <w:sz w:val="21"/>
      <w:szCs w:val="24"/>
    </w:rPr>
  </w:style>
  <w:style w:type="character" w:styleId="1601" w:customStyle="1">
    <w:name w:val="ns1"/>
    <w:uiPriority w:val="0"/>
    <w:qFormat/>
    <w:rPr>
      <w:color w:val="ff0000"/>
    </w:rPr>
  </w:style>
  <w:style w:type="character" w:styleId="1602" w:customStyle="1">
    <w:name w:val="zn1 Char"/>
    <w:link w:val="1603"/>
    <w:uiPriority w:val="0"/>
    <w:qFormat/>
    <w:rPr>
      <w:rFonts w:ascii="黑体" w:hAnsi="仿宋_GB2312" w:eastAsia="黑体"/>
      <w:bCs/>
      <w:sz w:val="36"/>
      <w:szCs w:val="32"/>
      <w:lang w:val="zh-CN"/>
    </w:rPr>
  </w:style>
  <w:style w:type="paragraph" w:styleId="1603" w:customStyle="1">
    <w:name w:val="zn1"/>
    <w:basedOn w:val="854"/>
    <w:link w:val="1602"/>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604" w:customStyle="1">
    <w:name w:val="hilite2"/>
    <w:uiPriority w:val="0"/>
    <w:qFormat/>
  </w:style>
  <w:style w:type="character" w:styleId="1605" w:customStyle="1">
    <w:name w:val="WC三级 Char"/>
    <w:link w:val="1606"/>
    <w:uiPriority w:val="0"/>
    <w:qFormat/>
    <w:rPr>
      <w:b/>
      <w:sz w:val="32"/>
      <w:lang w:val="zh-CN"/>
    </w:rPr>
  </w:style>
  <w:style w:type="paragraph" w:styleId="1606" w:customStyle="1">
    <w:name w:val="WC三级"/>
    <w:basedOn w:val="856"/>
    <w:link w:val="1605"/>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07" w:customStyle="1">
    <w:name w:val="个人答复风格"/>
    <w:uiPriority w:val="0"/>
    <w:qFormat/>
    <w:rPr>
      <w:rFonts w:ascii="Arial" w:hAnsi="Arial" w:eastAsia="宋体" w:cs="Arial"/>
      <w:color w:val="auto"/>
      <w:sz w:val="20"/>
    </w:rPr>
  </w:style>
  <w:style w:type="character" w:styleId="1608" w:customStyle="1">
    <w:name w:val="WC二级 Char"/>
    <w:link w:val="1609"/>
    <w:uiPriority w:val="0"/>
    <w:qFormat/>
    <w:rPr>
      <w:rFonts w:ascii="Arial" w:hAnsi="Arial" w:eastAsia="黑体"/>
      <w:b/>
      <w:sz w:val="32"/>
      <w:lang w:val="zh-CN"/>
    </w:rPr>
  </w:style>
  <w:style w:type="paragraph" w:styleId="1609" w:customStyle="1">
    <w:name w:val="WC二级"/>
    <w:basedOn w:val="855"/>
    <w:link w:val="160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10" w:customStyle="1">
    <w:name w:val="b1"/>
    <w:uiPriority w:val="0"/>
    <w:qFormat/>
    <w:rPr>
      <w:rFonts w:hint="default" w:ascii="Courier New" w:hAnsi="Courier New" w:cs="Courier New"/>
      <w:b/>
      <w:bCs/>
      <w:color w:val="ff0000"/>
      <w:u w:val="none"/>
    </w:rPr>
  </w:style>
  <w:style w:type="character" w:styleId="1611" w:customStyle="1">
    <w:name w:val="样式sjw Char"/>
    <w:link w:val="1612"/>
    <w:uiPriority w:val="0"/>
    <w:qFormat/>
    <w:rPr>
      <w:rFonts w:ascii="宋体" w:hAnsi="宋体"/>
      <w:caps/>
      <w:color w:val="000000"/>
      <w:sz w:val="18"/>
      <w:szCs w:val="18"/>
      <w:shd w:val="pct10" w:color="auto" w:fill="auto"/>
      <w:lang w:val="zh-CN"/>
    </w:rPr>
  </w:style>
  <w:style w:type="paragraph" w:styleId="1612" w:customStyle="1">
    <w:name w:val="样式sjw"/>
    <w:basedOn w:val="853"/>
    <w:link w:val="1611"/>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13" w:customStyle="1">
    <w:name w:val="myp1111"/>
    <w:uiPriority w:val="0"/>
    <w:qFormat/>
    <w:rPr>
      <w:rFonts w:hint="default" w:ascii="ˎ̥" w:hAnsi="ˎ̥"/>
      <w:color w:val="000000"/>
      <w:sz w:val="20"/>
      <w:szCs w:val="20"/>
      <w:u w:val="none"/>
    </w:rPr>
  </w:style>
  <w:style w:type="character" w:styleId="1614" w:customStyle="1">
    <w:name w:val="faqa1"/>
    <w:uiPriority w:val="0"/>
    <w:qFormat/>
    <w:rPr>
      <w:rFonts w:hint="eastAsia" w:ascii="微软雅黑" w:hAnsi="微软雅黑" w:eastAsia="微软雅黑"/>
      <w:b/>
      <w:bCs/>
      <w:sz w:val="27"/>
      <w:szCs w:val="27"/>
    </w:rPr>
  </w:style>
  <w:style w:type="character" w:styleId="1615" w:customStyle="1">
    <w:name w:val="表头文字(同正文大小) Char"/>
    <w:link w:val="1616"/>
    <w:uiPriority w:val="0"/>
    <w:qFormat/>
    <w:rPr>
      <w:rFonts w:eastAsia="黑体"/>
      <w:lang w:eastAsia="en-US"/>
    </w:rPr>
  </w:style>
  <w:style w:type="paragraph" w:styleId="1616" w:customStyle="1">
    <w:name w:val="表头文字(同正文大小)"/>
    <w:basedOn w:val="853"/>
    <w:link w:val="1615"/>
    <w:uiPriority w:val="0"/>
    <w:qFormat/>
    <w:pPr>
      <w:jc w:val="center"/>
      <w:spacing w:line="264" w:lineRule="auto"/>
    </w:pPr>
    <w:rPr>
      <w:rFonts w:eastAsia="黑体" w:asciiTheme="minorHAnsi" w:hAnsiTheme="minorHAnsi" w:cstheme="minorBidi"/>
      <w:szCs w:val="22"/>
      <w:lang w:eastAsia="en-US"/>
    </w:rPr>
  </w:style>
  <w:style w:type="character" w:styleId="1617" w:customStyle="1">
    <w:name w:val="faqq1"/>
    <w:uiPriority w:val="0"/>
    <w:qFormat/>
    <w:rPr>
      <w:rFonts w:hint="eastAsia" w:ascii="微软雅黑" w:hAnsi="微软雅黑" w:eastAsia="微软雅黑"/>
      <w:sz w:val="24"/>
      <w:szCs w:val="24"/>
    </w:rPr>
  </w:style>
  <w:style w:type="character" w:styleId="1618" w:customStyle="1">
    <w:name w:val="表格 Char"/>
    <w:uiPriority w:val="0"/>
    <w:qFormat/>
    <w:rPr>
      <w:rFonts w:ascii="Times New Roman" w:hAnsi="Times New Roman" w:eastAsia="宋体" w:cs="Times New Roman"/>
      <w:sz w:val="24"/>
      <w:szCs w:val="24"/>
    </w:rPr>
  </w:style>
  <w:style w:type="character" w:styleId="1619" w:customStyle="1">
    <w:name w:val="题注 Char1"/>
    <w:uiPriority w:val="0"/>
    <w:qFormat/>
    <w:rPr>
      <w:rFonts w:ascii="Arial" w:hAnsi="Arial" w:eastAsia="黑体" w:cs="Arial"/>
      <w:sz w:val="20"/>
      <w:szCs w:val="20"/>
    </w:rPr>
  </w:style>
  <w:style w:type="character" w:styleId="1620" w:customStyle="1">
    <w:name w:val="未处理的提及1"/>
    <w:uiPriority w:val="99"/>
    <w:unhideWhenUsed/>
    <w:qFormat/>
    <w:rPr>
      <w:color w:val="605e5c"/>
      <w:shd w:val="clear" w:color="auto" w:fill="e1dfdd"/>
    </w:rPr>
  </w:style>
  <w:style w:type="character" w:styleId="1621" w:customStyle="1">
    <w:name w:val="Char Char32"/>
    <w:uiPriority w:val="0"/>
    <w:qFormat/>
    <w:rPr>
      <w:rFonts w:eastAsia="宋体"/>
      <w:sz w:val="21"/>
      <w:szCs w:val="24"/>
      <w:lang w:val="en-US" w:eastAsia="zh-CN" w:bidi="ar-SA"/>
    </w:rPr>
  </w:style>
  <w:style w:type="character" w:styleId="1622" w:customStyle="1">
    <w:name w:val="WW8Num22z1"/>
    <w:uiPriority w:val="0"/>
    <w:qFormat/>
    <w:rPr>
      <w:rFonts w:ascii="Wingdings 2" w:hAnsi="Wingdings 2" w:cs="StarSymbol"/>
      <w:sz w:val="18"/>
      <w:szCs w:val="18"/>
    </w:rPr>
  </w:style>
  <w:style w:type="character" w:styleId="1623" w:customStyle="1">
    <w:name w:val="正文文本缩进 字符1"/>
    <w:uiPriority w:val="0"/>
    <w:semiHidden/>
    <w:qFormat/>
    <w:rPr>
      <w:rFonts w:ascii="方正仿宋_GBK" w:hAnsi="Times New Roman" w:eastAsia="方正仿宋_GBK" w:cs="Times New Roman"/>
      <w:sz w:val="32"/>
      <w:szCs w:val="20"/>
    </w:rPr>
  </w:style>
  <w:style w:type="character" w:styleId="1624" w:customStyle="1">
    <w:name w:val="WW8Num38z2"/>
    <w:uiPriority w:val="0"/>
    <w:qFormat/>
    <w:rPr>
      <w:rFonts w:ascii="StarSymbol" w:hAnsi="StarSymbol" w:cs="StarSymbol"/>
      <w:sz w:val="18"/>
      <w:szCs w:val="18"/>
    </w:rPr>
  </w:style>
  <w:style w:type="character" w:styleId="1625" w:customStyle="1">
    <w:name w:val="样式 加粗"/>
    <w:uiPriority w:val="0"/>
    <w:qFormat/>
    <w:rPr>
      <w:rFonts w:hint="eastAsia" w:ascii="宋体" w:hAnsi="宋体" w:eastAsia="宋体"/>
      <w:b/>
      <w:bCs/>
      <w:lang w:val="en-US" w:eastAsia="zh-CN" w:bidi="ar-SA"/>
    </w:rPr>
  </w:style>
  <w:style w:type="character" w:styleId="1626" w:customStyle="1">
    <w:name w:val="WW8Num18z2"/>
    <w:uiPriority w:val="0"/>
    <w:qFormat/>
    <w:rPr>
      <w:rFonts w:ascii="StarSymbol" w:hAnsi="StarSymbol" w:cs="StarSymbol"/>
      <w:sz w:val="18"/>
      <w:szCs w:val="18"/>
    </w:rPr>
  </w:style>
  <w:style w:type="character" w:styleId="1627" w:customStyle="1">
    <w:name w:val="myp112"/>
    <w:uiPriority w:val="0"/>
    <w:qFormat/>
    <w:rPr>
      <w:rFonts w:hint="default"/>
      <w:color w:val="000000"/>
      <w:sz w:val="22"/>
      <w:szCs w:val="22"/>
      <w:u w:val="none"/>
    </w:rPr>
  </w:style>
  <w:style w:type="character" w:styleId="1628" w:customStyle="1">
    <w:name w:val="fontstyle21"/>
    <w:uiPriority w:val="0"/>
    <w:qFormat/>
    <w:rPr>
      <w:rFonts w:hint="default" w:ascii="Arial" w:hAnsi="Arial" w:cs="Arial"/>
      <w:color w:val="000000"/>
      <w:sz w:val="24"/>
      <w:szCs w:val="24"/>
    </w:rPr>
  </w:style>
  <w:style w:type="character" w:styleId="1629" w:customStyle="1">
    <w:name w:val="WW8Num2z1"/>
    <w:uiPriority w:val="0"/>
    <w:qFormat/>
    <w:rPr>
      <w:rFonts w:ascii="Wingdings 2" w:hAnsi="Wingdings 2" w:cs="StarSymbol"/>
      <w:sz w:val="18"/>
      <w:szCs w:val="18"/>
    </w:rPr>
  </w:style>
  <w:style w:type="character" w:styleId="1630" w:customStyle="1">
    <w:name w:val="日期 字符1"/>
    <w:uiPriority w:val="0"/>
    <w:semiHidden/>
    <w:qFormat/>
    <w:rPr>
      <w:rFonts w:ascii="Times New Roman" w:hAnsi="Times New Roman" w:eastAsia="方正仿宋_GBK" w:cs="Times New Roman"/>
      <w:szCs w:val="20"/>
    </w:rPr>
  </w:style>
  <w:style w:type="character" w:styleId="1631" w:customStyle="1">
    <w:name w:val="正文首行缩进 2 Char1"/>
    <w:uiPriority w:val="0"/>
    <w:qFormat/>
    <w:rPr>
      <w:rFonts w:hint="eastAsia" w:ascii="方正仿宋_GBK" w:eastAsia="方正仿宋_GBK"/>
      <w:sz w:val="32"/>
      <w:szCs w:val="28"/>
    </w:rPr>
  </w:style>
  <w:style w:type="character" w:styleId="1632" w:customStyle="1">
    <w:name w:val="WW8Num35z0"/>
    <w:uiPriority w:val="0"/>
    <w:qFormat/>
    <w:rPr>
      <w:rFonts w:ascii="Wingdings" w:hAnsi="Wingdings" w:cs="StarSymbol"/>
      <w:sz w:val="18"/>
      <w:szCs w:val="18"/>
    </w:rPr>
  </w:style>
  <w:style w:type="character" w:styleId="1633" w:customStyle="1">
    <w:name w:val="WW8Num12z2"/>
    <w:uiPriority w:val="0"/>
    <w:qFormat/>
    <w:rPr>
      <w:rFonts w:ascii="StarSymbol" w:hAnsi="StarSymbol" w:cs="StarSymbol"/>
      <w:sz w:val="18"/>
      <w:szCs w:val="18"/>
    </w:rPr>
  </w:style>
  <w:style w:type="character" w:styleId="1634" w:customStyle="1">
    <w:name w:val="WW8Num16z0"/>
    <w:uiPriority w:val="0"/>
    <w:qFormat/>
    <w:rPr>
      <w:rFonts w:ascii="Wingdings" w:hAnsi="Wingdings" w:cs="StarSymbol"/>
      <w:sz w:val="18"/>
      <w:szCs w:val="18"/>
    </w:rPr>
  </w:style>
  <w:style w:type="character" w:styleId="1635" w:customStyle="1">
    <w:name w:val="Bid_正文 Char"/>
    <w:uiPriority w:val="0"/>
    <w:qFormat/>
    <w:rPr>
      <w:sz w:val="24"/>
    </w:rPr>
  </w:style>
  <w:style w:type="character" w:styleId="1636" w:customStyle="1">
    <w:name w:val="WW8Num13z0"/>
    <w:uiPriority w:val="0"/>
    <w:qFormat/>
    <w:rPr>
      <w:rFonts w:ascii="Wingdings" w:hAnsi="Wingdings" w:cs="StarSymbol"/>
      <w:sz w:val="18"/>
      <w:szCs w:val="18"/>
    </w:rPr>
  </w:style>
  <w:style w:type="character" w:styleId="1637" w:customStyle="1">
    <w:name w:val="WW8Num37z0"/>
    <w:uiPriority w:val="0"/>
    <w:qFormat/>
    <w:rPr>
      <w:rFonts w:ascii="Wingdings" w:hAnsi="Wingdings" w:cs="StarSymbol"/>
      <w:sz w:val="18"/>
      <w:szCs w:val="18"/>
    </w:rPr>
  </w:style>
  <w:style w:type="character" w:styleId="1638" w:customStyle="1">
    <w:name w:val="WW8Num37z1"/>
    <w:uiPriority w:val="0"/>
    <w:qFormat/>
    <w:rPr>
      <w:rFonts w:ascii="Wingdings 2" w:hAnsi="Wingdings 2" w:cs="StarSymbol"/>
      <w:sz w:val="18"/>
      <w:szCs w:val="18"/>
    </w:rPr>
  </w:style>
  <w:style w:type="character" w:styleId="1639" w:customStyle="1">
    <w:name w:val="WW8Num34z0"/>
    <w:uiPriority w:val="0"/>
    <w:qFormat/>
    <w:rPr>
      <w:rFonts w:ascii="Wingdings" w:hAnsi="Wingdings" w:cs="StarSymbol"/>
      <w:sz w:val="18"/>
      <w:szCs w:val="18"/>
    </w:rPr>
  </w:style>
  <w:style w:type="character" w:styleId="1640" w:customStyle="1">
    <w:name w:val="WW8Num17z0"/>
    <w:uiPriority w:val="0"/>
    <w:qFormat/>
    <w:rPr>
      <w:rFonts w:ascii="Wingdings" w:hAnsi="Wingdings"/>
    </w:rPr>
  </w:style>
  <w:style w:type="character" w:styleId="1641" w:customStyle="1">
    <w:name w:val="WW8Num15z0"/>
    <w:uiPriority w:val="0"/>
    <w:qFormat/>
    <w:rPr>
      <w:rFonts w:ascii="Wingdings" w:hAnsi="Wingdings" w:cs="StarSymbol"/>
      <w:sz w:val="18"/>
      <w:szCs w:val="18"/>
    </w:rPr>
  </w:style>
  <w:style w:type="character" w:styleId="1642" w:customStyle="1">
    <w:name w:val="WW8Num28z1"/>
    <w:uiPriority w:val="0"/>
    <w:qFormat/>
    <w:rPr>
      <w:rFonts w:ascii="Wingdings 2" w:hAnsi="Wingdings 2" w:cs="StarSymbol"/>
      <w:sz w:val="18"/>
      <w:szCs w:val="18"/>
    </w:rPr>
  </w:style>
  <w:style w:type="character" w:styleId="1643" w:customStyle="1">
    <w:name w:val="WW8Num4z0"/>
    <w:uiPriority w:val="0"/>
    <w:qFormat/>
    <w:rPr>
      <w:rFonts w:ascii="Wingdings" w:hAnsi="Wingdings" w:cs="StarSymbol"/>
      <w:sz w:val="18"/>
      <w:szCs w:val="18"/>
    </w:rPr>
  </w:style>
  <w:style w:type="character" w:styleId="1644" w:customStyle="1">
    <w:name w:val="style101"/>
    <w:uiPriority w:val="0"/>
    <w:qFormat/>
    <w:rPr>
      <w:rFonts w:hint="eastAsia" w:ascii="宋体" w:hAnsi="宋体" w:eastAsia="宋体"/>
      <w:b/>
      <w:bCs/>
      <w:color w:val="ffffff"/>
      <w:sz w:val="21"/>
      <w:szCs w:val="21"/>
      <w:lang w:val="en-US" w:eastAsia="zh-CN" w:bidi="ar-SA"/>
    </w:rPr>
  </w:style>
  <w:style w:type="character" w:styleId="1645" w:customStyle="1">
    <w:name w:val="WW8Num5z0"/>
    <w:uiPriority w:val="0"/>
    <w:qFormat/>
    <w:rPr>
      <w:rFonts w:ascii="Wingdings" w:hAnsi="Wingdings" w:cs="StarSymbol"/>
      <w:sz w:val="18"/>
      <w:szCs w:val="18"/>
    </w:rPr>
  </w:style>
  <w:style w:type="character" w:styleId="1646" w:customStyle="1">
    <w:name w:val="无首行缩进正文 Char"/>
    <w:uiPriority w:val="0"/>
    <w:qFormat/>
  </w:style>
  <w:style w:type="character" w:styleId="1647" w:customStyle="1">
    <w:name w:val="批注框文本 Char2"/>
    <w:uiPriority w:val="0"/>
    <w:qFormat/>
    <w:rPr>
      <w:rFonts w:ascii="Times New Roman" w:hAnsi="Times New Roman" w:eastAsia="方正仿宋_GBK" w:cs="Times New Roman"/>
      <w:sz w:val="18"/>
      <w:szCs w:val="18"/>
    </w:rPr>
  </w:style>
  <w:style w:type="character" w:styleId="1648" w:customStyle="1">
    <w:name w:val="WW8Num29z2"/>
    <w:uiPriority w:val="0"/>
    <w:qFormat/>
    <w:rPr>
      <w:rFonts w:ascii="StarSymbol" w:hAnsi="StarSymbol" w:cs="StarSymbol"/>
      <w:sz w:val="18"/>
      <w:szCs w:val="18"/>
    </w:rPr>
  </w:style>
  <w:style w:type="character" w:styleId="1649" w:customStyle="1">
    <w:name w:val="WW8Num23z2"/>
    <w:uiPriority w:val="0"/>
    <w:qFormat/>
    <w:rPr>
      <w:rFonts w:ascii="StarSymbol" w:hAnsi="StarSymbol" w:cs="StarSymbol"/>
      <w:sz w:val="18"/>
      <w:szCs w:val="18"/>
    </w:rPr>
  </w:style>
  <w:style w:type="character" w:styleId="1650" w:customStyle="1">
    <w:name w:val="WW8Num19z0"/>
    <w:uiPriority w:val="0"/>
    <w:qFormat/>
    <w:rPr>
      <w:rFonts w:ascii="Wingdings" w:hAnsi="Wingdings" w:cs="StarSymbol"/>
      <w:sz w:val="18"/>
      <w:szCs w:val="18"/>
    </w:rPr>
  </w:style>
  <w:style w:type="character" w:styleId="1651" w:customStyle="1">
    <w:name w:val="WW8Num22z2"/>
    <w:uiPriority w:val="0"/>
    <w:qFormat/>
    <w:rPr>
      <w:rFonts w:ascii="StarSymbol" w:hAnsi="StarSymbol" w:cs="StarSymbol"/>
      <w:sz w:val="18"/>
      <w:szCs w:val="18"/>
    </w:rPr>
  </w:style>
  <w:style w:type="character" w:styleId="1652" w:customStyle="1">
    <w:name w:val="WW8Num24z1"/>
    <w:uiPriority w:val="0"/>
    <w:qFormat/>
    <w:rPr>
      <w:rFonts w:ascii="Wingdings 2" w:hAnsi="Wingdings 2" w:cs="StarSymbol"/>
      <w:sz w:val="18"/>
      <w:szCs w:val="18"/>
    </w:rPr>
  </w:style>
  <w:style w:type="character" w:styleId="1653" w:customStyle="1">
    <w:name w:val="标题 7 字符1"/>
    <w:uiPriority w:val="9"/>
    <w:qFormat/>
    <w:rPr>
      <w:rFonts w:ascii="Times New Roman" w:hAnsi="Times New Roman" w:eastAsia="方正仿宋_GBK" w:cs="Times New Roman"/>
      <w:b/>
      <w:bCs/>
      <w:sz w:val="24"/>
      <w:szCs w:val="24"/>
    </w:rPr>
  </w:style>
  <w:style w:type="character" w:styleId="1654" w:customStyle="1">
    <w:name w:val="标题 6 字符1"/>
    <w:uiPriority w:val="9"/>
    <w:qFormat/>
    <w:rPr>
      <w:rFonts w:ascii="仿宋" w:hAnsi="仿宋" w:eastAsia="仿宋"/>
      <w:bCs/>
      <w:sz w:val="32"/>
      <w:szCs w:val="32"/>
    </w:rPr>
  </w:style>
  <w:style w:type="character" w:styleId="1655" w:customStyle="1">
    <w:name w:val="WW8Num39z1"/>
    <w:uiPriority w:val="0"/>
    <w:qFormat/>
    <w:rPr>
      <w:rFonts w:ascii="Wingdings 2" w:hAnsi="Wingdings 2" w:cs="StarSymbol"/>
      <w:sz w:val="18"/>
      <w:szCs w:val="18"/>
    </w:rPr>
  </w:style>
  <w:style w:type="character" w:styleId="1656" w:customStyle="1">
    <w:name w:val="apple-style-span"/>
    <w:uiPriority w:val="0"/>
    <w:qFormat/>
  </w:style>
  <w:style w:type="character" w:styleId="1657" w:customStyle="1">
    <w:name w:val="注×： Char"/>
    <w:link w:val="1658"/>
    <w:uiPriority w:val="0"/>
    <w:qFormat/>
    <w:rPr>
      <w:rFonts w:ascii="宋体"/>
      <w:sz w:val="18"/>
    </w:rPr>
  </w:style>
  <w:style w:type="paragraph" w:styleId="1658" w:customStyle="1">
    <w:name w:val="注×："/>
    <w:link w:val="1657"/>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59" w:customStyle="1">
    <w:name w:val="附录公式 Char"/>
    <w:link w:val="1660"/>
    <w:uiPriority w:val="0"/>
    <w:qFormat/>
    <w:rPr>
      <w:rFonts w:ascii="宋体"/>
    </w:rPr>
  </w:style>
  <w:style w:type="paragraph" w:styleId="1660" w:customStyle="1">
    <w:name w:val="附录公式"/>
    <w:basedOn w:val="1201"/>
    <w:next w:val="1201"/>
    <w:link w:val="1659"/>
    <w:uiPriority w:val="0"/>
    <w:qFormat/>
    <w:pPr>
      <w:ind w:firstLine="420"/>
      <w:tabs>
        <w:tab w:val="center" w:pos="4201" w:leader="none"/>
        <w:tab w:val="right" w:pos="9298" w:leader="dot"/>
      </w:tabs>
    </w:pPr>
    <w:rPr>
      <w:rFonts w:hAnsiTheme="minorHAnsi" w:eastAsiaTheme="minorEastAsia" w:cstheme="minorBidi"/>
      <w:szCs w:val="22"/>
    </w:rPr>
  </w:style>
  <w:style w:type="character" w:styleId="1661" w:customStyle="1">
    <w:name w:val="附录图标题 Char"/>
    <w:link w:val="1662"/>
    <w:uiPriority w:val="0"/>
    <w:qFormat/>
    <w:rPr>
      <w:rFonts w:ascii="黑体" w:eastAsia="黑体"/>
    </w:rPr>
  </w:style>
  <w:style w:type="paragraph" w:styleId="1662" w:customStyle="1">
    <w:name w:val="附录图标题"/>
    <w:next w:val="1201"/>
    <w:link w:val="1661"/>
    <w:uiPriority w:val="0"/>
    <w:qFormat/>
    <w:pPr>
      <w:jc w:val="center"/>
    </w:pPr>
    <w:rPr>
      <w:rFonts w:hint="default" w:ascii="黑体" w:eastAsia="黑体" w:hAnsiTheme="minorHAnsi" w:cstheme="minorBidi"/>
      <w:sz w:val="21"/>
      <w:szCs w:val="22"/>
      <w:lang w:val="en-US" w:eastAsia="zh-CN" w:bidi="ar-SA"/>
    </w:rPr>
  </w:style>
  <w:style w:type="character" w:styleId="1663" w:customStyle="1">
    <w:name w:val="附录章标题 Char"/>
    <w:link w:val="1664"/>
    <w:uiPriority w:val="0"/>
    <w:qFormat/>
    <w:rPr>
      <w:rFonts w:ascii="黑体" w:eastAsia="黑体"/>
    </w:rPr>
  </w:style>
  <w:style w:type="paragraph" w:styleId="1664" w:customStyle="1">
    <w:name w:val="附录章标题"/>
    <w:next w:val="1201"/>
    <w:link w:val="1663"/>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65" w:customStyle="1">
    <w:name w:val="附录一级条标题 Char"/>
    <w:link w:val="1666"/>
    <w:uiPriority w:val="0"/>
    <w:qFormat/>
    <w:rPr>
      <w:rFonts w:ascii="黑体" w:eastAsia="黑体"/>
    </w:rPr>
  </w:style>
  <w:style w:type="paragraph" w:styleId="1666" w:customStyle="1">
    <w:name w:val="附录一级条标题"/>
    <w:basedOn w:val="1664"/>
    <w:next w:val="1201"/>
    <w:link w:val="1665"/>
    <w:uiPriority w:val="0"/>
    <w:qFormat/>
    <w:pPr>
      <w:ind w:left="0" w:firstLine="0"/>
      <w:outlineLvl w:val="2"/>
    </w:pPr>
  </w:style>
  <w:style w:type="character" w:styleId="1667" w:customStyle="1">
    <w:name w:val="首示例 Char"/>
    <w:link w:val="1668"/>
    <w:uiPriority w:val="0"/>
    <w:qFormat/>
    <w:rPr>
      <w:rFonts w:ascii="宋体" w:hAnsi="宋体"/>
      <w:sz w:val="18"/>
      <w:szCs w:val="18"/>
    </w:rPr>
  </w:style>
  <w:style w:type="paragraph" w:styleId="1668" w:customStyle="1">
    <w:name w:val="首示例"/>
    <w:next w:val="1201"/>
    <w:link w:val="1667"/>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69" w:customStyle="1">
    <w:name w:val="无间隔 字符"/>
    <w:link w:val="1670"/>
    <w:uiPriority w:val="0"/>
    <w:qFormat/>
    <w:rPr>
      <w:rFonts w:ascii="Calibri" w:hAnsi="Calibri"/>
    </w:rPr>
  </w:style>
  <w:style w:type="paragraph" w:styleId="1670" w:customStyle="1">
    <w:name w:val="无间隔1"/>
    <w:link w:val="1669"/>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71" w:customStyle="1">
    <w:name w:val="标题 Char"/>
    <w:basedOn w:val="863"/>
    <w:link w:val="918"/>
    <w:uiPriority w:val="10"/>
    <w:qFormat/>
    <w:rPr>
      <w:rFonts w:eastAsia="宋体" w:asciiTheme="majorHAnsi" w:hAnsiTheme="majorHAnsi" w:cstheme="majorBidi"/>
      <w:b/>
      <w:bCs/>
      <w:sz w:val="32"/>
      <w:szCs w:val="32"/>
    </w:rPr>
  </w:style>
  <w:style w:type="character" w:styleId="1672" w:customStyle="1">
    <w:name w:val="文档结构图 Char"/>
    <w:basedOn w:val="863"/>
    <w:link w:val="876"/>
    <w:uiPriority w:val="99"/>
    <w:semiHidden/>
    <w:qFormat/>
    <w:rPr>
      <w:rFonts w:ascii="宋体" w:hAnsi="Times New Roman" w:eastAsia="宋体" w:cs="Times New Roman"/>
      <w:sz w:val="18"/>
      <w:szCs w:val="18"/>
    </w:rPr>
  </w:style>
  <w:style w:type="character" w:styleId="1673" w:customStyle="1">
    <w:name w:val="日期 Char"/>
    <w:basedOn w:val="863"/>
    <w:link w:val="895"/>
    <w:uiPriority w:val="99"/>
    <w:semiHidden/>
    <w:qFormat/>
    <w:rPr>
      <w:rFonts w:ascii="Times New Roman" w:hAnsi="Times New Roman" w:eastAsia="宋体" w:cs="Times New Roman"/>
      <w:szCs w:val="24"/>
    </w:rPr>
  </w:style>
  <w:style w:type="character" w:styleId="1674" w:customStyle="1">
    <w:name w:val="HTML 地址 Char1"/>
    <w:basedOn w:val="863"/>
    <w:link w:val="887"/>
    <w:uiPriority w:val="99"/>
    <w:semiHidden/>
    <w:qFormat/>
    <w:rPr>
      <w:rFonts w:ascii="Times New Roman" w:hAnsi="Times New Roman" w:eastAsia="宋体" w:cs="Times New Roman"/>
      <w:i/>
      <w:iCs/>
      <w:szCs w:val="24"/>
    </w:rPr>
  </w:style>
  <w:style w:type="character" w:styleId="1675" w:customStyle="1">
    <w:name w:val="纯文本 Char"/>
    <w:basedOn w:val="863"/>
    <w:link w:val="891"/>
    <w:uiPriority w:val="99"/>
    <w:qFormat/>
    <w:rPr>
      <w:rFonts w:ascii="宋体" w:hAnsi="Courier New" w:eastAsia="宋体" w:cs="Courier New"/>
      <w:szCs w:val="21"/>
    </w:rPr>
  </w:style>
  <w:style w:type="character" w:styleId="1676" w:customStyle="1">
    <w:name w:val="HTML 预设格式 Char1"/>
    <w:basedOn w:val="863"/>
    <w:link w:val="915"/>
    <w:uiPriority w:val="99"/>
    <w:semiHidden/>
    <w:qFormat/>
    <w:rPr>
      <w:rFonts w:ascii="Courier New" w:hAnsi="Courier New" w:eastAsia="宋体" w:cs="Courier New"/>
      <w:sz w:val="20"/>
      <w:szCs w:val="20"/>
    </w:rPr>
  </w:style>
  <w:style w:type="character" w:styleId="1677" w:customStyle="1">
    <w:name w:val="脚注文本 Char"/>
    <w:basedOn w:val="863"/>
    <w:link w:val="906"/>
    <w:uiPriority w:val="99"/>
    <w:semiHidden/>
    <w:qFormat/>
    <w:rPr>
      <w:rFonts w:ascii="Times New Roman" w:hAnsi="Times New Roman" w:eastAsia="宋体" w:cs="Times New Roman"/>
      <w:sz w:val="18"/>
      <w:szCs w:val="18"/>
    </w:rPr>
  </w:style>
  <w:style w:type="character" w:styleId="1678" w:customStyle="1">
    <w:name w:val="批注文字 Char"/>
    <w:basedOn w:val="863"/>
    <w:link w:val="877"/>
    <w:uiPriority w:val="0"/>
    <w:qFormat/>
    <w:rPr>
      <w:rFonts w:ascii="Times New Roman" w:hAnsi="Times New Roman" w:eastAsia="宋体" w:cs="Times New Roman"/>
      <w:szCs w:val="24"/>
    </w:rPr>
  </w:style>
  <w:style w:type="character" w:styleId="1679" w:customStyle="1">
    <w:name w:val="正文文本缩进 Char"/>
    <w:basedOn w:val="863"/>
    <w:link w:val="882"/>
    <w:uiPriority w:val="99"/>
    <w:semiHidden/>
    <w:qFormat/>
    <w:rPr>
      <w:rFonts w:ascii="Times New Roman" w:hAnsi="Times New Roman" w:eastAsia="宋体" w:cs="Times New Roman"/>
      <w:szCs w:val="24"/>
    </w:rPr>
  </w:style>
  <w:style w:type="character" w:styleId="1680" w:customStyle="1">
    <w:name w:val="正文文本 Char"/>
    <w:basedOn w:val="863"/>
    <w:link w:val="865"/>
    <w:uiPriority w:val="99"/>
    <w:semiHidden/>
    <w:qFormat/>
    <w:rPr>
      <w:rFonts w:ascii="Times New Roman" w:hAnsi="Times New Roman" w:eastAsia="宋体" w:cs="Times New Roman"/>
      <w:szCs w:val="24"/>
    </w:rPr>
  </w:style>
  <w:style w:type="character" w:styleId="1681" w:customStyle="1">
    <w:name w:val="正文文本缩进 2 Char"/>
    <w:basedOn w:val="863"/>
    <w:link w:val="896"/>
    <w:uiPriority w:val="99"/>
    <w:semiHidden/>
    <w:qFormat/>
    <w:rPr>
      <w:rFonts w:ascii="Times New Roman" w:hAnsi="Times New Roman" w:eastAsia="宋体" w:cs="Times New Roman"/>
      <w:szCs w:val="24"/>
    </w:rPr>
  </w:style>
  <w:style w:type="character" w:styleId="1682" w:customStyle="1">
    <w:name w:val="正文文本 3 Char"/>
    <w:basedOn w:val="863"/>
    <w:link w:val="880"/>
    <w:uiPriority w:val="99"/>
    <w:semiHidden/>
    <w:qFormat/>
    <w:rPr>
      <w:rFonts w:ascii="Times New Roman" w:hAnsi="Times New Roman" w:eastAsia="宋体" w:cs="Times New Roman"/>
      <w:sz w:val="16"/>
      <w:szCs w:val="16"/>
    </w:rPr>
  </w:style>
  <w:style w:type="character" w:styleId="1683" w:customStyle="1">
    <w:name w:val="正文文本缩进 3 Char"/>
    <w:basedOn w:val="863"/>
    <w:link w:val="908"/>
    <w:uiPriority w:val="99"/>
    <w:semiHidden/>
    <w:qFormat/>
    <w:rPr>
      <w:rFonts w:ascii="Times New Roman" w:hAnsi="Times New Roman" w:eastAsia="宋体" w:cs="Times New Roman"/>
      <w:sz w:val="16"/>
      <w:szCs w:val="16"/>
    </w:rPr>
  </w:style>
  <w:style w:type="character" w:styleId="1684" w:customStyle="1">
    <w:name w:val="注释标题 Char2"/>
    <w:basedOn w:val="863"/>
    <w:link w:val="869"/>
    <w:uiPriority w:val="99"/>
    <w:semiHidden/>
    <w:qFormat/>
    <w:rPr>
      <w:rFonts w:ascii="Times New Roman" w:hAnsi="Times New Roman" w:eastAsia="宋体" w:cs="Times New Roman"/>
      <w:szCs w:val="24"/>
    </w:rPr>
  </w:style>
  <w:style w:type="character" w:styleId="1685" w:customStyle="1">
    <w:name w:val="批注主题 Char"/>
    <w:basedOn w:val="1678"/>
    <w:link w:val="919"/>
    <w:uiPriority w:val="99"/>
    <w:semiHidden/>
    <w:qFormat/>
    <w:rPr>
      <w:rFonts w:ascii="Times New Roman" w:hAnsi="Times New Roman" w:eastAsia="宋体" w:cs="Times New Roman"/>
      <w:b/>
      <w:bCs/>
      <w:szCs w:val="24"/>
    </w:rPr>
  </w:style>
  <w:style w:type="character" w:styleId="1686" w:customStyle="1">
    <w:name w:val="批注框文本 Char"/>
    <w:basedOn w:val="863"/>
    <w:link w:val="898"/>
    <w:uiPriority w:val="99"/>
    <w:semiHidden/>
    <w:qFormat/>
    <w:rPr>
      <w:rFonts w:ascii="Times New Roman" w:hAnsi="Times New Roman" w:eastAsia="宋体" w:cs="Times New Roman"/>
      <w:sz w:val="18"/>
      <w:szCs w:val="18"/>
    </w:rPr>
  </w:style>
  <w:style w:type="character" w:styleId="1687" w:customStyle="1">
    <w:name w:val="正文文本 2 Char"/>
    <w:basedOn w:val="863"/>
    <w:link w:val="914"/>
    <w:uiPriority w:val="99"/>
    <w:semiHidden/>
    <w:qFormat/>
    <w:rPr>
      <w:rFonts w:ascii="Times New Roman" w:hAnsi="Times New Roman" w:eastAsia="宋体" w:cs="Times New Roman"/>
      <w:szCs w:val="24"/>
    </w:rPr>
  </w:style>
  <w:style w:type="character" w:styleId="1688" w:customStyle="1">
    <w:name w:val="称呼 Char2"/>
    <w:basedOn w:val="863"/>
    <w:link w:val="879"/>
    <w:uiPriority w:val="99"/>
    <w:semiHidden/>
    <w:qFormat/>
    <w:rPr>
      <w:rFonts w:ascii="Times New Roman" w:hAnsi="Times New Roman" w:eastAsia="宋体" w:cs="Times New Roman"/>
      <w:szCs w:val="24"/>
    </w:rPr>
  </w:style>
  <w:style w:type="character" w:styleId="1689" w:customStyle="1">
    <w:name w:val="副标题 Char"/>
    <w:basedOn w:val="863"/>
    <w:link w:val="905"/>
    <w:uiPriority w:val="11"/>
    <w:qFormat/>
    <w:rPr>
      <w:rFonts w:eastAsia="宋体" w:asciiTheme="majorHAnsi" w:hAnsiTheme="majorHAnsi" w:cstheme="majorBidi"/>
      <w:b/>
      <w:bCs/>
      <w:sz w:val="32"/>
      <w:szCs w:val="32"/>
    </w:rPr>
  </w:style>
  <w:style w:type="character" w:styleId="1690" w:customStyle="1">
    <w:name w:val="尾注文本 Char"/>
    <w:basedOn w:val="863"/>
    <w:link w:val="897"/>
    <w:uiPriority w:val="99"/>
    <w:semiHidden/>
    <w:qFormat/>
    <w:rPr>
      <w:rFonts w:ascii="Times New Roman" w:hAnsi="Times New Roman" w:eastAsia="宋体" w:cs="Times New Roman"/>
      <w:szCs w:val="24"/>
    </w:rPr>
  </w:style>
  <w:style w:type="paragraph" w:styleId="1691" w:customStyle="1">
    <w:name w:val="xl19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19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标准书眉一"/>
    <w:uiPriority w:val="0"/>
    <w:qFormat/>
    <w:pPr>
      <w:jc w:val="both"/>
    </w:pPr>
    <w:rPr>
      <w:rFonts w:hint="default" w:ascii="Times New Roman" w:hAnsi="Times New Roman" w:eastAsia="宋体" w:cs="Times New Roman"/>
      <w:lang w:val="en-US" w:eastAsia="zh-CN" w:bidi="ar-SA"/>
    </w:rPr>
  </w:style>
  <w:style w:type="paragraph" w:styleId="1694" w:customStyle="1">
    <w:name w:val="xl25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hands-on正文"/>
    <w:basedOn w:val="853"/>
    <w:uiPriority w:val="0"/>
    <w:qFormat/>
    <w:pPr>
      <w:ind w:firstLine="420"/>
      <w:jc w:val="left"/>
      <w:spacing w:before="40" w:after="80" w:line="320" w:lineRule="exact"/>
    </w:pPr>
    <w:rPr>
      <w:rFonts w:ascii="宋体" w:hAnsi="宋体" w:cs="宋体"/>
      <w:color w:val="000000"/>
      <w:szCs w:val="20"/>
    </w:rPr>
  </w:style>
  <w:style w:type="paragraph" w:styleId="1696" w:customStyle="1">
    <w:name w:val="标题3"/>
    <w:basedOn w:val="856"/>
    <w:uiPriority w:val="0"/>
    <w:qFormat/>
    <w:pPr>
      <w:keepLines w:val="0"/>
      <w:keepNext w:val="0"/>
      <w:spacing w:before="0" w:after="0" w:line="360" w:lineRule="auto"/>
    </w:pPr>
    <w:rPr>
      <w:rFonts w:eastAsia="仿宋_GB2312"/>
      <w:b w:val="0"/>
      <w:bCs/>
      <w:sz w:val="30"/>
      <w:szCs w:val="32"/>
    </w:rPr>
  </w:style>
  <w:style w:type="paragraph" w:styleId="1697" w:customStyle="1">
    <w:name w:val="xl19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三级无标题条"/>
    <w:basedOn w:val="853"/>
    <w:uiPriority w:val="0"/>
    <w:qFormat/>
    <w:pPr>
      <w:ind w:hanging="420"/>
    </w:pPr>
  </w:style>
  <w:style w:type="paragraph" w:styleId="1699" w:customStyle="1">
    <w:name w:val="列出段落3"/>
    <w:basedOn w:val="853"/>
    <w:uiPriority w:val="99"/>
    <w:qFormat/>
    <w:pPr>
      <w:ind w:firstLine="420"/>
    </w:pPr>
    <w:rPr>
      <w:rFonts w:ascii="Calibri" w:hAnsi="Calibri"/>
      <w:szCs w:val="22"/>
    </w:rPr>
  </w:style>
  <w:style w:type="paragraph" w:styleId="1700" w:customStyle="1">
    <w:name w:val="参考文献、索引标题"/>
    <w:basedOn w:val="1701"/>
    <w:next w:val="853"/>
    <w:uiPriority w:val="0"/>
    <w:qFormat/>
    <w:pPr>
      <w:spacing w:after="200"/>
      <w:tabs>
        <w:tab w:val="left" w:pos="425" w:leader="none"/>
      </w:tabs>
    </w:pPr>
    <w:rPr>
      <w:sz w:val="21"/>
    </w:rPr>
  </w:style>
  <w:style w:type="paragraph" w:styleId="1701" w:customStyle="1">
    <w:name w:val="前言、引言标题"/>
    <w:next w:val="853"/>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02" w:customStyle="1">
    <w:name w:val="xl28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小四缩进"/>
    <w:basedOn w:val="853"/>
    <w:uiPriority w:val="0"/>
    <w:qFormat/>
    <w:pPr>
      <w:ind w:firstLine="480"/>
      <w:spacing w:line="360" w:lineRule="auto"/>
    </w:pPr>
    <w:rPr>
      <w:sz w:val="24"/>
    </w:rPr>
  </w:style>
  <w:style w:type="paragraph" w:styleId="1704" w:customStyle="1">
    <w:name w:val="xl15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示例"/>
    <w:next w:val="120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06" w:customStyle="1">
    <w:name w:val="xl47"/>
    <w:basedOn w:val="853"/>
    <w:uiPriority w:val="0"/>
    <w:qFormat/>
    <w:pPr>
      <w:jc w:val="center"/>
      <w:spacing w:before="100" w:beforeAutospacing="1" w:after="100" w:afterAutospacing="1"/>
      <w:widowControl/>
    </w:pPr>
    <w:rPr>
      <w:rFonts w:hint="eastAsia" w:ascii="黑体" w:hAnsi="Arial Unicode MS" w:eastAsia="黑体"/>
      <w:b/>
      <w:bCs/>
      <w:sz w:val="24"/>
    </w:rPr>
  </w:style>
  <w:style w:type="paragraph" w:styleId="1707" w:customStyle="1">
    <w:name w:val="xl16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18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5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0" w:customStyle="1">
    <w:name w:val="xl21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可研正文"/>
    <w:basedOn w:val="853"/>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12" w:customStyle="1">
    <w:name w:val="正文文本 31"/>
    <w:basedOn w:val="853"/>
    <w:uiPriority w:val="0"/>
    <w:qFormat/>
    <w:rPr>
      <w:rFonts w:ascii="仿宋_GB2312" w:hAnsi="Arial" w:eastAsia="仿宋_GB2312"/>
      <w:sz w:val="32"/>
      <w:szCs w:val="20"/>
    </w:rPr>
  </w:style>
  <w:style w:type="paragraph" w:styleId="1713" w:customStyle="1">
    <w:name w:val="xl17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实施日期"/>
    <w:basedOn w:val="1715"/>
    <w:uiPriority w:val="0"/>
    <w:qFormat/>
    <w:pPr>
      <w:ind w:left="2580" w:hanging="420"/>
      <w:jc w:val="right"/>
      <w:framePr w:hSpace="0" w:wrap="around" w:xAlign="right"/>
    </w:pPr>
  </w:style>
  <w:style w:type="paragraph" w:styleId="1715"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16" w:customStyle="1">
    <w:name w:val="xl30"/>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717" w:customStyle="1">
    <w:name w:val="xl309"/>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28"/>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719" w:customStyle="1">
    <w:name w:val="xl28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我的标题1"/>
    <w:basedOn w:val="85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21" w:customStyle="1">
    <w:name w:val="无间隔11"/>
    <w:next w:val="1670"/>
    <w:uiPriority w:val="1"/>
    <w:qFormat/>
    <w:rPr>
      <w:rFonts w:hint="default" w:ascii="Calibri" w:hAnsi="Calibri" w:eastAsia="宋体" w:cs="Times New Roman"/>
      <w:sz w:val="22"/>
      <w:szCs w:val="22"/>
      <w:lang w:val="en-US" w:eastAsia="zh-CN" w:bidi="ar-SA"/>
    </w:rPr>
  </w:style>
  <w:style w:type="paragraph" w:styleId="1722" w:customStyle="1">
    <w:name w:val="标准"/>
    <w:basedOn w:val="853"/>
    <w:uiPriority w:val="0"/>
    <w:qFormat/>
    <w:pPr>
      <w:spacing w:line="240" w:lineRule="atLeast"/>
    </w:pPr>
    <w:rPr>
      <w:rFonts w:eastAsia="楷体_GB2312"/>
      <w:sz w:val="24"/>
      <w:szCs w:val="20"/>
    </w:rPr>
  </w:style>
  <w:style w:type="paragraph" w:styleId="1723" w:customStyle="1">
    <w:name w:val="xl18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四级条标题"/>
    <w:basedOn w:val="1552"/>
    <w:next w:val="1201"/>
    <w:uiPriority w:val="0"/>
    <w:qFormat/>
    <w:pPr>
      <w:ind w:left="2520" w:hanging="420"/>
      <w:outlineLvl w:val="5"/>
    </w:pPr>
  </w:style>
  <w:style w:type="paragraph" w:styleId="1725"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26" w:customStyle="1">
    <w:name w:val="xl27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31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8" w:customStyle="1">
    <w:name w:val="xl73"/>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29" w:customStyle="1">
    <w:name w:val="xl24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4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1"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32" w:customStyle="1">
    <w:name w:val="正文(首行缩进)"/>
    <w:basedOn w:val="853"/>
    <w:uiPriority w:val="0"/>
    <w:qFormat/>
    <w:pPr>
      <w:ind w:firstLine="480"/>
      <w:jc w:val="left"/>
      <w:spacing w:line="360" w:lineRule="auto"/>
    </w:pPr>
    <w:rPr>
      <w:rFonts w:ascii="楷体_GB2312" w:hAnsi="宋体" w:eastAsia="楷体_GB2312"/>
      <w:color w:val="000000"/>
      <w:sz w:val="24"/>
    </w:rPr>
  </w:style>
  <w:style w:type="paragraph" w:styleId="1733" w:customStyle="1">
    <w:name w:val="批注主题2"/>
    <w:basedOn w:val="877"/>
    <w:next w:val="877"/>
    <w:uiPriority w:val="0"/>
    <w:qFormat/>
    <w:rPr>
      <w:b/>
      <w:bCs/>
    </w:rPr>
  </w:style>
  <w:style w:type="paragraph" w:styleId="1734" w:customStyle="1">
    <w:name w:val="xl32"/>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735" w:customStyle="1">
    <w:name w:val="普通(网站)2"/>
    <w:basedOn w:val="853"/>
    <w:uiPriority w:val="0"/>
    <w:qFormat/>
    <w:pPr>
      <w:jc w:val="left"/>
      <w:spacing w:before="100" w:beforeAutospacing="1" w:after="100" w:afterAutospacing="1"/>
      <w:widowControl/>
    </w:pPr>
    <w:rPr>
      <w:rFonts w:ascii="宋体" w:hAnsi="宋体" w:cs="宋体"/>
      <w:color w:val="000000"/>
      <w:sz w:val="24"/>
    </w:rPr>
  </w:style>
  <w:style w:type="paragraph" w:styleId="1736" w:customStyle="1">
    <w:name w:val="xl22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条文脚注"/>
    <w:basedOn w:val="906"/>
    <w:uiPriority w:val="0"/>
    <w:qFormat/>
    <w:pPr>
      <w:ind w:left="780" w:hanging="360"/>
      <w:jc w:val="both"/>
    </w:pPr>
    <w:rPr>
      <w:rFonts w:ascii="宋体" w:hAnsi="Times New Roman"/>
    </w:rPr>
  </w:style>
  <w:style w:type="paragraph" w:styleId="1738" w:customStyle="1">
    <w:name w:val="22h222heading2hiddenhead"/>
    <w:basedOn w:val="853"/>
    <w:uiPriority w:val="0"/>
    <w:qFormat/>
    <w:pPr>
      <w:jc w:val="left"/>
      <w:spacing w:before="100" w:beforeAutospacing="1" w:after="100" w:afterAutospacing="1"/>
      <w:widowControl/>
    </w:pPr>
    <w:rPr>
      <w:rFonts w:ascii="宋体" w:hAnsi="宋体" w:cs="宋体"/>
      <w:sz w:val="24"/>
    </w:rPr>
  </w:style>
  <w:style w:type="paragraph" w:styleId="1739" w:customStyle="1">
    <w:name w:val="xl24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xl28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xl23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正文·"/>
    <w:basedOn w:val="85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43" w:customStyle="1">
    <w:name w:val="标题4"/>
    <w:basedOn w:val="856"/>
    <w:uiPriority w:val="0"/>
    <w:qFormat/>
    <w:pPr>
      <w:jc w:val="center"/>
      <w:spacing w:before="120" w:after="120" w:line="415" w:lineRule="auto"/>
    </w:pPr>
    <w:rPr>
      <w:rFonts w:eastAsia="仿宋_GB2312"/>
    </w:rPr>
  </w:style>
  <w:style w:type="paragraph" w:styleId="1744" w:customStyle="1">
    <w:name w:val="xl16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font0"/>
    <w:basedOn w:val="853"/>
    <w:uiPriority w:val="0"/>
    <w:qFormat/>
    <w:pPr>
      <w:jc w:val="left"/>
      <w:spacing w:before="100" w:beforeAutospacing="1" w:after="100" w:afterAutospacing="1"/>
      <w:widowControl/>
    </w:pPr>
    <w:rPr>
      <w:rFonts w:hint="eastAsia" w:ascii="宋体" w:hAnsi="宋体"/>
      <w:sz w:val="24"/>
    </w:rPr>
  </w:style>
  <w:style w:type="paragraph" w:styleId="1746"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47" w:customStyle="1">
    <w:name w:val="xl23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xl16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50" w:customStyle="1">
    <w:name w:val="font13"/>
    <w:basedOn w:val="853"/>
    <w:uiPriority w:val="0"/>
    <w:qFormat/>
    <w:pPr>
      <w:jc w:val="left"/>
      <w:spacing w:before="100" w:beforeAutospacing="1" w:after="100" w:afterAutospacing="1"/>
      <w:widowControl/>
    </w:pPr>
    <w:rPr>
      <w:rFonts w:hint="eastAsia" w:ascii="宋体" w:hAnsi="宋体"/>
      <w:b/>
      <w:bCs/>
      <w:sz w:val="20"/>
      <w:szCs w:val="20"/>
    </w:rPr>
  </w:style>
  <w:style w:type="paragraph" w:styleId="1751" w:customStyle="1">
    <w:name w:val="样式4"/>
    <w:basedOn w:val="853"/>
    <w:uiPriority w:val="0"/>
    <w:qFormat/>
    <w:pPr>
      <w:ind w:left="-2"/>
      <w:spacing w:line="440" w:lineRule="exact"/>
    </w:pPr>
    <w:rPr>
      <w:rFonts w:ascii="宋体" w:hAnsi="宋体"/>
      <w:sz w:val="28"/>
    </w:rPr>
  </w:style>
  <w:style w:type="paragraph" w:styleId="1752" w:customStyle="1">
    <w:name w:val="Char2"/>
    <w:basedOn w:val="853"/>
    <w:uiPriority w:val="0"/>
    <w:qFormat/>
    <w:pPr>
      <w:tabs>
        <w:tab w:val="left" w:pos="360" w:leader="none"/>
      </w:tabs>
    </w:pPr>
    <w:rPr>
      <w:sz w:val="24"/>
    </w:rPr>
  </w:style>
  <w:style w:type="paragraph" w:styleId="1753" w:customStyle="1">
    <w:name w:val="xl25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xl24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列表2"/>
    <w:basedOn w:val="853"/>
    <w:uiPriority w:val="0"/>
    <w:qFormat/>
    <w:pPr>
      <w:ind w:left="200" w:hanging="200"/>
    </w:pPr>
  </w:style>
  <w:style w:type="paragraph" w:styleId="1756" w:customStyle="1">
    <w:name w:val="Char Char1 Char Char Char Char Char Char Char Char"/>
    <w:basedOn w:val="853"/>
    <w:uiPriority w:val="0"/>
    <w:qFormat/>
    <w:pPr>
      <w:spacing w:line="360" w:lineRule="auto"/>
    </w:pPr>
  </w:style>
  <w:style w:type="paragraph" w:styleId="1757" w:customStyle="1">
    <w:name w:val="正文4"/>
    <w:basedOn w:val="853"/>
    <w:uiPriority w:val="0"/>
    <w:qFormat/>
    <w:pPr>
      <w:ind w:firstLine="480"/>
      <w:spacing w:line="360" w:lineRule="auto"/>
    </w:pPr>
    <w:rPr>
      <w:rFonts w:ascii="楷体_GB2312" w:hAnsi="宋体" w:eastAsia="楷体_GB2312"/>
      <w:sz w:val="24"/>
      <w:szCs w:val="20"/>
    </w:rPr>
  </w:style>
  <w:style w:type="paragraph" w:styleId="1758" w:customStyle="1">
    <w:name w:val="封面标准号2"/>
    <w:basedOn w:val="1749"/>
    <w:uiPriority w:val="0"/>
    <w:qFormat/>
    <w:pPr>
      <w:spacing w:before="357" w:line="280" w:lineRule="exact"/>
      <w:framePr w:w="9138" w:h="1244" w:wrap="around" w:vAnchor="page" w:hAnchor="margin" w:y="2908" w:hRule="exact"/>
    </w:pPr>
  </w:style>
  <w:style w:type="paragraph" w:styleId="1759" w:customStyle="1">
    <w:name w:val="xl26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日期3"/>
    <w:basedOn w:val="853"/>
    <w:next w:val="853"/>
    <w:uiPriority w:val="0"/>
    <w:qFormat/>
    <w:pPr>
      <w:ind w:left="100"/>
    </w:pPr>
    <w:rPr>
      <w:rFonts w:ascii="仿宋_GB2312" w:eastAsia="仿宋_GB2312"/>
      <w:b/>
      <w:sz w:val="36"/>
    </w:rPr>
  </w:style>
  <w:style w:type="paragraph" w:styleId="1761" w:customStyle="1">
    <w:name w:val="xl21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xl26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批注主题1"/>
    <w:basedOn w:val="877"/>
    <w:next w:val="877"/>
    <w:uiPriority w:val="0"/>
    <w:qFormat/>
    <w:rPr>
      <w:b/>
      <w:bCs/>
    </w:rPr>
  </w:style>
  <w:style w:type="paragraph" w:styleId="1764" w:customStyle="1">
    <w:name w:val="xl77"/>
    <w:basedOn w:val="8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66" w:customStyle="1">
    <w:name w:val="xl64"/>
    <w:basedOn w:val="85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7" w:customStyle="1">
    <w:name w:val="xl22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列出段落11"/>
    <w:basedOn w:val="853"/>
    <w:uiPriority w:val="0"/>
    <w:qFormat/>
    <w:pPr>
      <w:ind w:firstLine="420"/>
    </w:pPr>
  </w:style>
  <w:style w:type="paragraph" w:styleId="1769" w:customStyle="1">
    <w:name w:val="Style Heading 2 节 + Before:  0.35 line After:  0.35 line"/>
    <w:basedOn w:val="1770"/>
    <w:uiPriority w:val="0"/>
    <w:qFormat/>
    <w:pPr>
      <w:ind w:left="0" w:firstLine="0"/>
      <w:tabs>
        <w:tab w:val="left" w:pos="576" w:leader="none"/>
      </w:tabs>
    </w:pPr>
    <w:rPr>
      <w:szCs w:val="20"/>
    </w:rPr>
  </w:style>
  <w:style w:type="paragraph" w:styleId="1770" w:customStyle="1">
    <w:name w:val="Heading 2 节"/>
    <w:next w:val="853"/>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71" w:customStyle="1">
    <w:name w:val="正文文本 32"/>
    <w:basedOn w:val="853"/>
    <w:uiPriority w:val="0"/>
    <w:qFormat/>
    <w:rPr>
      <w:rFonts w:ascii="仿宋_GB2312" w:hAnsi="Arial" w:eastAsia="仿宋_GB2312"/>
      <w:sz w:val="32"/>
      <w:szCs w:val="20"/>
    </w:rPr>
  </w:style>
  <w:style w:type="paragraph" w:styleId="1772" w:customStyle="1">
    <w:name w:val="xl18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xl27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5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75" w:customStyle="1">
    <w:name w:val="xl16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TOC 标题11"/>
    <w:basedOn w:val="854"/>
    <w:next w:val="8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7" w:customStyle="1">
    <w:name w:val="xl14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0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GP正文(首行缩进)"/>
    <w:basedOn w:val="853"/>
    <w:uiPriority w:val="0"/>
    <w:qFormat/>
    <w:pPr>
      <w:ind w:firstLine="200"/>
      <w:jc w:val="left"/>
      <w:spacing w:line="360" w:lineRule="auto"/>
    </w:pPr>
    <w:rPr>
      <w:sz w:val="24"/>
      <w:szCs w:val="21"/>
    </w:rPr>
  </w:style>
  <w:style w:type="paragraph" w:styleId="1780" w:customStyle="1">
    <w:name w:val="xl26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5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2" w:customStyle="1">
    <w:name w:val="xl21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font9"/>
    <w:basedOn w:val="853"/>
    <w:uiPriority w:val="0"/>
    <w:qFormat/>
    <w:pPr>
      <w:jc w:val="left"/>
      <w:spacing w:before="100" w:beforeAutospacing="1" w:after="100" w:afterAutospacing="1"/>
      <w:widowControl/>
    </w:pPr>
    <w:rPr>
      <w:rFonts w:eastAsia="Arial Unicode MS"/>
      <w:sz w:val="20"/>
      <w:szCs w:val="20"/>
    </w:rPr>
  </w:style>
  <w:style w:type="paragraph" w:styleId="1784" w:customStyle="1">
    <w:name w:val="xl3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5" w:customStyle="1">
    <w:name w:val="正文文本 21"/>
    <w:basedOn w:val="853"/>
    <w:uiPriority w:val="0"/>
    <w:qFormat/>
    <w:pPr>
      <w:spacing w:after="120" w:line="480" w:lineRule="auto"/>
    </w:pPr>
  </w:style>
  <w:style w:type="paragraph" w:styleId="1786" w:customStyle="1">
    <w:name w:val="五级条标题"/>
    <w:basedOn w:val="1724"/>
    <w:next w:val="1201"/>
    <w:uiPriority w:val="0"/>
    <w:qFormat/>
    <w:pPr>
      <w:ind w:left="1276" w:hanging="1276"/>
      <w:tabs>
        <w:tab w:val="clear" w:pos="780" w:leader="none"/>
        <w:tab w:val="left" w:pos="1800" w:leader="none"/>
      </w:tabs>
      <w:outlineLvl w:val="6"/>
    </w:pPr>
  </w:style>
  <w:style w:type="paragraph" w:styleId="1787" w:customStyle="1">
    <w:name w:val="xl303"/>
    <w:basedOn w:val="8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8" w:customStyle="1">
    <w:name w:val="xl27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正文编号"/>
    <w:basedOn w:val="85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90" w:customStyle="1">
    <w:name w:val="xl301"/>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xl61"/>
    <w:basedOn w:val="8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2" w:customStyle="1">
    <w:name w:val="xl28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xl28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封面正文"/>
    <w:uiPriority w:val="0"/>
    <w:qFormat/>
    <w:pPr>
      <w:jc w:val="both"/>
    </w:pPr>
    <w:rPr>
      <w:rFonts w:hint="default" w:ascii="Times New Roman" w:hAnsi="Times New Roman" w:eastAsia="宋体" w:cs="Times New Roman"/>
      <w:lang w:val="en-US" w:eastAsia="zh-CN" w:bidi="ar-SA"/>
    </w:rPr>
  </w:style>
  <w:style w:type="paragraph" w:styleId="1795" w:customStyle="1">
    <w:name w:val="xl21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制作人文字"/>
    <w:basedOn w:val="853"/>
    <w:uiPriority w:val="0"/>
    <w:qFormat/>
    <w:rPr>
      <w:rFonts w:ascii="Arial" w:hAnsi="Arial" w:eastAsia="仿宋_GB2312"/>
      <w:bCs/>
      <w:sz w:val="28"/>
      <w:szCs w:val="20"/>
    </w:rPr>
  </w:style>
  <w:style w:type="paragraph" w:styleId="1797" w:customStyle="1">
    <w:name w:val="xl5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8" w:customStyle="1">
    <w:name w:val="xl25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9" w:customStyle="1">
    <w:name w:val="xl3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00" w:customStyle="1">
    <w:name w:val="font10"/>
    <w:basedOn w:val="853"/>
    <w:uiPriority w:val="0"/>
    <w:qFormat/>
    <w:pPr>
      <w:jc w:val="left"/>
      <w:spacing w:before="100" w:beforeAutospacing="1" w:after="100" w:afterAutospacing="1"/>
      <w:widowControl/>
    </w:pPr>
    <w:rPr>
      <w:rFonts w:eastAsia="Arial Unicode MS"/>
      <w:color w:val="000000"/>
      <w:sz w:val="20"/>
      <w:szCs w:val="20"/>
    </w:rPr>
  </w:style>
  <w:style w:type="paragraph" w:styleId="1801" w:customStyle="1">
    <w:name w:val="纯文本2"/>
    <w:basedOn w:val="853"/>
    <w:uiPriority w:val="0"/>
    <w:qFormat/>
    <w:rPr>
      <w:rFonts w:ascii="宋体" w:hAnsi="Courier New"/>
      <w:szCs w:val="21"/>
    </w:rPr>
  </w:style>
  <w:style w:type="paragraph" w:styleId="1802" w:customStyle="1">
    <w:name w:val="font12"/>
    <w:basedOn w:val="853"/>
    <w:uiPriority w:val="0"/>
    <w:qFormat/>
    <w:pPr>
      <w:jc w:val="left"/>
      <w:spacing w:before="100" w:beforeAutospacing="1" w:after="100" w:afterAutospacing="1"/>
      <w:widowControl/>
    </w:pPr>
    <w:rPr>
      <w:rFonts w:eastAsia="Arial Unicode MS"/>
      <w:b/>
      <w:bCs/>
      <w:sz w:val="20"/>
      <w:szCs w:val="20"/>
    </w:rPr>
  </w:style>
  <w:style w:type="paragraph" w:styleId="1803" w:customStyle="1">
    <w:name w:val="xl31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4" w:customStyle="1">
    <w:name w:val="xl6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5" w:customStyle="1">
    <w:name w:val="xl31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7" w:customStyle="1">
    <w:name w:val="xl29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附录标识"/>
    <w:basedOn w:val="1701"/>
    <w:uiPriority w:val="0"/>
    <w:qFormat/>
    <w:pPr>
      <w:ind w:left="780" w:hanging="360"/>
      <w:spacing w:after="200"/>
      <w:tabs>
        <w:tab w:val="left" w:pos="780" w:leader="none"/>
        <w:tab w:val="left" w:pos="6405" w:leader="none"/>
      </w:tabs>
    </w:pPr>
    <w:rPr>
      <w:sz w:val="21"/>
    </w:rPr>
  </w:style>
  <w:style w:type="paragraph" w:styleId="1809"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0" w:customStyle="1">
    <w:name w:val="xl22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正文文本1"/>
    <w:basedOn w:val="853"/>
    <w:uiPriority w:val="0"/>
    <w:qFormat/>
    <w:pPr>
      <w:jc w:val="left"/>
      <w:spacing w:after="120" w:line="288" w:lineRule="auto"/>
      <w:widowControl/>
    </w:pPr>
    <w:rPr>
      <w:rFonts w:ascii="Verdana" w:hAnsi="Verdana"/>
      <w:sz w:val="24"/>
      <w:szCs w:val="20"/>
      <w:lang w:eastAsia="en-US"/>
    </w:rPr>
  </w:style>
  <w:style w:type="paragraph" w:styleId="1812" w:customStyle="1">
    <w:name w:val="font5"/>
    <w:basedOn w:val="853"/>
    <w:uiPriority w:val="0"/>
    <w:qFormat/>
    <w:pPr>
      <w:jc w:val="left"/>
      <w:spacing w:before="100" w:beforeAutospacing="1" w:after="100" w:afterAutospacing="1"/>
      <w:widowControl/>
    </w:pPr>
    <w:rPr>
      <w:rFonts w:ascii="Tahoma" w:hAnsi="Tahoma" w:eastAsia="Arial Unicode MS" w:cs="Tahoma"/>
      <w:sz w:val="20"/>
      <w:szCs w:val="20"/>
    </w:rPr>
  </w:style>
  <w:style w:type="paragraph" w:styleId="1813" w:customStyle="1">
    <w:name w:val="xl19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7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5" w:customStyle="1">
    <w:name w:val="_Style 5"/>
    <w:basedOn w:val="853"/>
    <w:uiPriority w:val="34"/>
    <w:qFormat/>
  </w:style>
  <w:style w:type="paragraph" w:styleId="1816" w:customStyle="1">
    <w:name w:val="xl21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font6"/>
    <w:basedOn w:val="853"/>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18" w:customStyle="1">
    <w:name w:val="xl300"/>
    <w:basedOn w:val="8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9" w:customStyle="1">
    <w:name w:val="样式1111"/>
    <w:basedOn w:val="853"/>
    <w:uiPriority w:val="0"/>
    <w:qFormat/>
    <w:pPr>
      <w:ind w:firstLine="200"/>
      <w:jc w:val="left"/>
      <w:spacing w:line="360" w:lineRule="auto"/>
    </w:pPr>
    <w:rPr>
      <w:sz w:val="24"/>
    </w:rPr>
  </w:style>
  <w:style w:type="paragraph" w:styleId="1820" w:customStyle="1">
    <w:name w:val="xl7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1" w:customStyle="1">
    <w:name w:val="xl31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2" w:customStyle="1">
    <w:name w:val="xl24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4" w:customStyle="1">
    <w:name w:val="TOC 标题2"/>
    <w:basedOn w:val="854"/>
    <w:next w:val="8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5" w:customStyle="1">
    <w:name w:val="样式 样式 标题 3H3Heading 3 - oldh3sect1.2.3BOD 0level_3PIM 3Leve... +..."/>
    <w:basedOn w:val="853"/>
    <w:uiPriority w:val="0"/>
    <w:qFormat/>
    <w:pPr>
      <w:ind w:left="709" w:hanging="709"/>
      <w:spacing w:line="300" w:lineRule="auto"/>
      <w:tabs>
        <w:tab w:val="left" w:pos="709" w:leader="none"/>
      </w:tabs>
    </w:pPr>
  </w:style>
  <w:style w:type="paragraph" w:styleId="1826" w:customStyle="1">
    <w:name w:val="Char11"/>
    <w:basedOn w:val="853"/>
    <w:uiPriority w:val="0"/>
    <w:qFormat/>
    <w:rPr>
      <w:rFonts w:ascii="Tahoma" w:hAnsi="Tahoma"/>
      <w:sz w:val="24"/>
      <w:szCs w:val="20"/>
    </w:rPr>
  </w:style>
  <w:style w:type="paragraph" w:styleId="1827" w:customStyle="1">
    <w:name w:val="xl17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20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我的表格文字"/>
    <w:basedOn w:val="853"/>
    <w:uiPriority w:val="0"/>
    <w:qFormat/>
    <w:pPr>
      <w:jc w:val="left"/>
      <w:widowControl/>
    </w:pPr>
    <w:rPr>
      <w:rFonts w:ascii="Arial" w:hAnsi="Arial" w:cs="Microsoft Sans Serif"/>
      <w:sz w:val="24"/>
      <w:szCs w:val="18"/>
    </w:rPr>
  </w:style>
  <w:style w:type="paragraph" w:styleId="1830" w:customStyle="1">
    <w:name w:val="xl24"/>
    <w:basedOn w:val="8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1" w:customStyle="1">
    <w:name w:val="正文文本 22"/>
    <w:basedOn w:val="853"/>
    <w:uiPriority w:val="0"/>
    <w:qFormat/>
    <w:pPr>
      <w:spacing w:after="120" w:line="480" w:lineRule="auto"/>
    </w:pPr>
  </w:style>
  <w:style w:type="paragraph" w:styleId="1832"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3" w:customStyle="1">
    <w:name w:val="xl29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29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5" w:customStyle="1">
    <w:name w:val="附录二级条标题"/>
    <w:basedOn w:val="1666"/>
    <w:next w:val="1201"/>
    <w:uiPriority w:val="0"/>
    <w:qFormat/>
    <w:pPr>
      <w:ind w:left="1779" w:hanging="1069"/>
      <w:outlineLvl w:val="3"/>
    </w:pPr>
  </w:style>
  <w:style w:type="paragraph" w:styleId="1836" w:customStyle="1">
    <w:name w:val="xl6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37" w:customStyle="1">
    <w:name w:val="xl18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FA正文+标号"/>
    <w:basedOn w:val="85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39" w:customStyle="1">
    <w:name w:val="xl6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0" w:customStyle="1">
    <w:name w:val="xl15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附录三级条标题"/>
    <w:basedOn w:val="1835"/>
    <w:next w:val="1201"/>
    <w:uiPriority w:val="0"/>
    <w:qFormat/>
    <w:pPr>
      <w:ind w:left="851" w:hanging="851"/>
      <w:outlineLvl w:val="4"/>
    </w:pPr>
  </w:style>
  <w:style w:type="paragraph" w:styleId="1842" w:customStyle="1">
    <w:name w:val="xl29"/>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843" w:customStyle="1">
    <w:name w:val="文档结构图2"/>
    <w:basedOn w:val="853"/>
    <w:uiPriority w:val="0"/>
    <w:qFormat/>
    <w:rPr>
      <w:rFonts w:ascii="宋体"/>
      <w:sz w:val="18"/>
      <w:szCs w:val="18"/>
    </w:rPr>
  </w:style>
  <w:style w:type="paragraph" w:styleId="1844" w:customStyle="1">
    <w:name w:val="xl5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45" w:customStyle="1">
    <w:name w:val="xl206"/>
    <w:basedOn w:val="8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6" w:customStyle="1">
    <w:name w:val="xl32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7" w:customStyle="1">
    <w:name w:val="xl3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48" w:customStyle="1">
    <w:name w:val="附录四级条标题"/>
    <w:basedOn w:val="1841"/>
    <w:next w:val="1201"/>
    <w:uiPriority w:val="0"/>
    <w:qFormat/>
    <w:pPr>
      <w:ind w:left="992" w:hanging="992"/>
      <w:outlineLvl w:val="5"/>
    </w:pPr>
  </w:style>
  <w:style w:type="paragraph" w:styleId="1849" w:customStyle="1">
    <w:name w:val="font8"/>
    <w:basedOn w:val="853"/>
    <w:uiPriority w:val="0"/>
    <w:qFormat/>
    <w:pPr>
      <w:jc w:val="left"/>
      <w:spacing w:before="100" w:beforeAutospacing="1" w:after="100" w:afterAutospacing="1"/>
      <w:widowControl/>
    </w:pPr>
    <w:rPr>
      <w:rFonts w:hint="eastAsia" w:ascii="宋体" w:hAnsi="宋体"/>
      <w:color w:val="000000"/>
      <w:sz w:val="20"/>
      <w:szCs w:val="20"/>
    </w:rPr>
  </w:style>
  <w:style w:type="paragraph" w:styleId="1850" w:customStyle="1">
    <w:name w:val="xl18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28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正文符号编号"/>
    <w:basedOn w:val="853"/>
    <w:uiPriority w:val="0"/>
    <w:qFormat/>
    <w:pPr>
      <w:ind w:left="1395" w:hanging="600"/>
      <w:spacing w:line="360" w:lineRule="auto"/>
      <w:tabs>
        <w:tab w:val="left" w:pos="1395" w:leader="none"/>
      </w:tabs>
    </w:pPr>
    <w:rPr>
      <w:sz w:val="24"/>
      <w:szCs w:val="20"/>
    </w:rPr>
  </w:style>
  <w:style w:type="paragraph" w:styleId="1853" w:customStyle="1">
    <w:name w:val="xl31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25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正文 + 四号"/>
    <w:basedOn w:val="853"/>
    <w:uiPriority w:val="0"/>
    <w:qFormat/>
    <w:pPr>
      <w:spacing w:line="480" w:lineRule="exact"/>
    </w:pPr>
    <w:rPr>
      <w:sz w:val="28"/>
      <w:szCs w:val="20"/>
    </w:rPr>
  </w:style>
  <w:style w:type="paragraph" w:styleId="1856" w:customStyle="1">
    <w:name w:val="xl15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Char1 Char Char Char"/>
    <w:basedOn w:val="853"/>
    <w:uiPriority w:val="99"/>
    <w:qFormat/>
    <w:rPr>
      <w:rFonts w:ascii="Tahoma" w:hAnsi="Tahoma"/>
      <w:sz w:val="24"/>
      <w:szCs w:val="20"/>
    </w:rPr>
  </w:style>
  <w:style w:type="paragraph" w:styleId="1858" w:customStyle="1">
    <w:name w:val="xl5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59" w:customStyle="1">
    <w:name w:val="xl29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附录五级条标题"/>
    <w:basedOn w:val="1848"/>
    <w:next w:val="1201"/>
    <w:uiPriority w:val="0"/>
    <w:qFormat/>
    <w:pPr>
      <w:ind w:left="2940" w:hanging="420"/>
      <w:tabs>
        <w:tab w:val="left" w:pos="780" w:leader="none"/>
        <w:tab w:val="left" w:pos="1800" w:leader="none"/>
      </w:tabs>
      <w:outlineLvl w:val="6"/>
    </w:pPr>
  </w:style>
  <w:style w:type="paragraph" w:styleId="1861" w:customStyle="1">
    <w:name w:val="font11"/>
    <w:basedOn w:val="853"/>
    <w:uiPriority w:val="0"/>
    <w:qFormat/>
    <w:pPr>
      <w:jc w:val="left"/>
      <w:spacing w:before="100" w:beforeAutospacing="1" w:after="100" w:afterAutospacing="1"/>
      <w:widowControl/>
    </w:pPr>
    <w:rPr>
      <w:rFonts w:hint="eastAsia" w:ascii="宋体" w:hAnsi="宋体"/>
      <w:sz w:val="20"/>
      <w:szCs w:val="20"/>
    </w:rPr>
  </w:style>
  <w:style w:type="paragraph" w:styleId="1862" w:customStyle="1">
    <w:name w:val="xl173"/>
    <w:basedOn w:val="8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正文首行缩进1"/>
    <w:basedOn w:val="853"/>
    <w:uiPriority w:val="0"/>
    <w:qFormat/>
    <w:pPr>
      <w:ind w:firstLine="420"/>
      <w:spacing w:line="360" w:lineRule="auto"/>
    </w:pPr>
    <w:rPr>
      <w:rFonts w:ascii="Arial" w:hAnsi="Arial"/>
      <w:sz w:val="20"/>
      <w:szCs w:val="21"/>
    </w:rPr>
  </w:style>
  <w:style w:type="paragraph" w:styleId="1864" w:customStyle="1">
    <w:name w:val="图表目录1"/>
    <w:basedOn w:val="892"/>
    <w:uiPriority w:val="0"/>
    <w:qFormat/>
    <w:pPr>
      <w:jc w:val="center"/>
      <w:spacing w:after="120" w:line="360" w:lineRule="auto"/>
    </w:pPr>
    <w:rPr>
      <w:rFonts w:ascii="楷体"/>
      <w:sz w:val="28"/>
    </w:rPr>
  </w:style>
  <w:style w:type="paragraph" w:styleId="1865" w:customStyle="1">
    <w:name w:val="xl29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6" w:customStyle="1">
    <w:name w:val="xl25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46"/>
    <w:basedOn w:val="853"/>
    <w:uiPriority w:val="0"/>
    <w:qFormat/>
    <w:pPr>
      <w:jc w:val="left"/>
      <w:spacing w:before="100" w:beforeAutospacing="1" w:after="100" w:afterAutospacing="1"/>
      <w:widowControl/>
    </w:pPr>
    <w:rPr>
      <w:rFonts w:ascii="Arial Unicode MS" w:hAnsi="Arial Unicode MS" w:eastAsia="Arial Unicode MS"/>
      <w:sz w:val="24"/>
    </w:rPr>
  </w:style>
  <w:style w:type="paragraph" w:styleId="1868" w:customStyle="1">
    <w:name w:val="xl7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69" w:customStyle="1">
    <w:name w:val="xl22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21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表格1"/>
    <w:basedOn w:val="853"/>
    <w:uiPriority w:val="0"/>
    <w:qFormat/>
    <w:rPr>
      <w:rFonts w:ascii="宋体"/>
      <w:szCs w:val="21"/>
    </w:rPr>
  </w:style>
  <w:style w:type="paragraph" w:styleId="1872" w:customStyle="1">
    <w:name w:val="TOC 51"/>
    <w:basedOn w:val="853"/>
    <w:next w:val="853"/>
    <w:uiPriority w:val="39"/>
    <w:qFormat/>
    <w:pPr>
      <w:ind w:left="1680"/>
    </w:pPr>
    <w:rPr>
      <w:rFonts w:ascii="Calibri" w:hAnsi="Calibri"/>
      <w:szCs w:val="22"/>
    </w:rPr>
  </w:style>
  <w:style w:type="paragraph" w:styleId="1873" w:customStyle="1">
    <w:name w:val="xl17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Style Heading 3H31.1.1标题 3Level 3 Headlevel_3PIM 3h3sect1.2...."/>
    <w:basedOn w:val="856"/>
    <w:uiPriority w:val="0"/>
    <w:qFormat/>
    <w:pPr>
      <w:ind w:left="720" w:hanging="720"/>
      <w:spacing w:before="120" w:after="120" w:line="360" w:lineRule="auto"/>
    </w:pPr>
    <w:rPr>
      <w:rFonts w:eastAsia="黑体"/>
      <w:bCs/>
      <w:sz w:val="24"/>
    </w:rPr>
  </w:style>
  <w:style w:type="paragraph" w:styleId="1875" w:customStyle="1">
    <w:name w:val="xl25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26"/>
    <w:basedOn w:val="8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7" w:customStyle="1">
    <w:name w:val="xl30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8"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79" w:customStyle="1">
    <w:name w:val="Char1"/>
    <w:basedOn w:val="853"/>
    <w:uiPriority w:val="0"/>
    <w:qFormat/>
    <w:pPr>
      <w:ind w:left="840" w:hanging="420"/>
      <w:tabs>
        <w:tab w:val="left" w:pos="840" w:leader="none"/>
      </w:tabs>
    </w:pPr>
    <w:rPr>
      <w:sz w:val="24"/>
    </w:rPr>
  </w:style>
  <w:style w:type="paragraph" w:styleId="1880" w:customStyle="1">
    <w:name w:val="xl25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1" w:customStyle="1">
    <w:name w:val="font14"/>
    <w:basedOn w:val="853"/>
    <w:uiPriority w:val="0"/>
    <w:qFormat/>
    <w:pPr>
      <w:jc w:val="left"/>
      <w:spacing w:before="100" w:beforeAutospacing="1" w:after="100" w:afterAutospacing="1"/>
      <w:widowControl/>
    </w:pPr>
    <w:rPr>
      <w:rFonts w:ascii="宋体" w:hAnsi="宋体" w:cs="宋体"/>
      <w:sz w:val="20"/>
      <w:szCs w:val="20"/>
    </w:rPr>
  </w:style>
  <w:style w:type="paragraph" w:styleId="1882" w:customStyle="1">
    <w:name w:val="font7"/>
    <w:basedOn w:val="853"/>
    <w:uiPriority w:val="0"/>
    <w:qFormat/>
    <w:pPr>
      <w:jc w:val="left"/>
      <w:spacing w:before="100" w:beforeAutospacing="1" w:after="100" w:afterAutospacing="1"/>
      <w:widowControl/>
    </w:pPr>
    <w:rPr>
      <w:rFonts w:eastAsia="Arial Unicode MS"/>
      <w:b/>
      <w:bCs/>
      <w:color w:val="000000"/>
      <w:sz w:val="20"/>
      <w:szCs w:val="20"/>
    </w:rPr>
  </w:style>
  <w:style w:type="paragraph" w:styleId="1883" w:customStyle="1">
    <w:name w:val="xl22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23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TOC 81"/>
    <w:basedOn w:val="853"/>
    <w:next w:val="853"/>
    <w:uiPriority w:val="39"/>
    <w:qFormat/>
    <w:pPr>
      <w:ind w:left="2940"/>
    </w:pPr>
    <w:rPr>
      <w:rFonts w:ascii="Calibri" w:hAnsi="Calibri"/>
      <w:szCs w:val="22"/>
    </w:rPr>
  </w:style>
  <w:style w:type="paragraph" w:styleId="1886" w:customStyle="1">
    <w:name w:val="xl29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标准标志"/>
    <w:next w:val="853"/>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88" w:customStyle="1">
    <w:name w:val="xl45"/>
    <w:basedOn w:val="853"/>
    <w:uiPriority w:val="0"/>
    <w:qFormat/>
    <w:pPr>
      <w:jc w:val="left"/>
      <w:spacing w:before="100" w:beforeAutospacing="1" w:after="100" w:afterAutospacing="1"/>
      <w:widowControl/>
    </w:pPr>
    <w:rPr>
      <w:rFonts w:hint="eastAsia" w:ascii="黑体" w:hAnsi="Arial Unicode MS" w:eastAsia="黑体"/>
      <w:b/>
      <w:bCs/>
      <w:sz w:val="24"/>
    </w:rPr>
  </w:style>
  <w:style w:type="paragraph" w:styleId="1889" w:customStyle="1">
    <w:name w:val="xl198"/>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91" w:customStyle="1">
    <w:name w:val="xl15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TOC 标题121"/>
    <w:basedOn w:val="854"/>
    <w:next w:val="85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93" w:customStyle="1">
    <w:name w:val="标准称谓"/>
    <w:next w:val="853"/>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94" w:customStyle="1">
    <w:name w:val="xl17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文本块2"/>
    <w:basedOn w:val="853"/>
    <w:uiPriority w:val="0"/>
    <w:qFormat/>
    <w:pPr>
      <w:ind w:left="630" w:right="630"/>
      <w:jc w:val="center"/>
    </w:pPr>
    <w:rPr>
      <w:rFonts w:ascii="宋体"/>
      <w:b/>
      <w:sz w:val="32"/>
    </w:rPr>
  </w:style>
  <w:style w:type="paragraph" w:styleId="1896" w:customStyle="1">
    <w:name w:val="正文格式"/>
    <w:basedOn w:val="853"/>
    <w:uiPriority w:val="0"/>
    <w:qFormat/>
    <w:pPr>
      <w:ind w:firstLine="482"/>
      <w:spacing w:line="400" w:lineRule="exact"/>
      <w:widowControl/>
    </w:pPr>
    <w:rPr>
      <w:rFonts w:ascii="Arial" w:hAnsi="Arial" w:eastAsia="新宋体"/>
      <w:sz w:val="24"/>
      <w:szCs w:val="20"/>
    </w:rPr>
  </w:style>
  <w:style w:type="paragraph" w:styleId="1897" w:customStyle="1">
    <w:name w:val="xl191"/>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9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TOC 41"/>
    <w:basedOn w:val="853"/>
    <w:next w:val="853"/>
    <w:uiPriority w:val="39"/>
    <w:qFormat/>
    <w:pPr>
      <w:ind w:left="1260"/>
    </w:pPr>
    <w:rPr>
      <w:rFonts w:ascii="Calibri" w:hAnsi="Calibri"/>
      <w:szCs w:val="22"/>
    </w:rPr>
  </w:style>
  <w:style w:type="paragraph" w:styleId="1900" w:customStyle="1">
    <w:name w:val="xl26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目次、标准名称标题"/>
    <w:basedOn w:val="1701"/>
    <w:next w:val="1201"/>
    <w:uiPriority w:val="0"/>
    <w:qFormat/>
    <w:pPr>
      <w:spacing w:line="460" w:lineRule="exact"/>
    </w:pPr>
  </w:style>
  <w:style w:type="paragraph" w:styleId="1902" w:customStyle="1">
    <w:name w:val="xl6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3" w:customStyle="1">
    <w:name w:val="xl16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8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06" w:customStyle="1">
    <w:name w:val="xl4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07" w:customStyle="1">
    <w:name w:val="xl298"/>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8" w:customStyle="1">
    <w:name w:val="xl22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普通正文"/>
    <w:basedOn w:val="853"/>
    <w:uiPriority w:val="0"/>
    <w:qFormat/>
    <w:pPr>
      <w:ind w:firstLine="480"/>
      <w:jc w:val="left"/>
      <w:spacing w:before="120" w:after="120" w:line="360" w:lineRule="auto"/>
    </w:pPr>
    <w:rPr>
      <w:rFonts w:ascii="Arial" w:hAnsi="Arial"/>
      <w:sz w:val="24"/>
    </w:rPr>
  </w:style>
  <w:style w:type="paragraph" w:styleId="1910" w:customStyle="1">
    <w:name w:val="TOC 61"/>
    <w:basedOn w:val="853"/>
    <w:next w:val="853"/>
    <w:uiPriority w:val="39"/>
    <w:qFormat/>
    <w:pPr>
      <w:ind w:left="2100"/>
    </w:pPr>
    <w:rPr>
      <w:rFonts w:ascii="Calibri" w:hAnsi="Calibri"/>
      <w:szCs w:val="22"/>
    </w:rPr>
  </w:style>
  <w:style w:type="paragraph" w:styleId="1911" w:customStyle="1">
    <w:name w:val="xl23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13" w:customStyle="1">
    <w:name w:val="样式 标题 2市检方案标题2第一层条h22章标题节标题第一章 标题 2Heading 2 HiddenHead..."/>
    <w:basedOn w:val="855"/>
    <w:uiPriority w:val="0"/>
    <w:qFormat/>
    <w:pPr>
      <w:jc w:val="left"/>
      <w:spacing w:before="120" w:after="120" w:line="264" w:lineRule="auto"/>
    </w:pPr>
    <w:rPr>
      <w:rFonts w:ascii="楷体_GB2312" w:hAnsi="楷体" w:cs="宋体"/>
      <w:color w:val="000000"/>
      <w:sz w:val="28"/>
      <w:szCs w:val="28"/>
    </w:rPr>
  </w:style>
  <w:style w:type="paragraph" w:styleId="1914" w:customStyle="1">
    <w:name w:val="xl28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Item List in Table"/>
    <w:basedOn w:val="853"/>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6" w:customStyle="1">
    <w:name w:val="Char Char1"/>
    <w:basedOn w:val="853"/>
    <w:uiPriority w:val="99"/>
    <w:semiHidden/>
    <w:qFormat/>
    <w:pPr>
      <w:jc w:val="left"/>
      <w:spacing w:after="160" w:line="240" w:lineRule="exact"/>
      <w:widowControl/>
    </w:pPr>
    <w:rPr>
      <w:rFonts w:ascii="Verdana" w:hAnsi="Verdana"/>
      <w:sz w:val="20"/>
      <w:lang w:eastAsia="en-US"/>
    </w:rPr>
  </w:style>
  <w:style w:type="paragraph" w:styleId="1917" w:customStyle="1">
    <w:name w:val="xl6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18" w:customStyle="1">
    <w:name w:val="日期2"/>
    <w:basedOn w:val="853"/>
    <w:next w:val="853"/>
    <w:uiPriority w:val="0"/>
    <w:qFormat/>
    <w:pPr>
      <w:ind w:left="100"/>
    </w:pPr>
    <w:rPr>
      <w:rFonts w:ascii="仿宋_GB2312" w:eastAsia="仿宋_GB2312"/>
      <w:b/>
      <w:sz w:val="36"/>
    </w:rPr>
  </w:style>
  <w:style w:type="paragraph" w:styleId="1919" w:customStyle="1">
    <w:name w:val="xl33"/>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20" w:customStyle="1">
    <w:name w:val="xl20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27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样式4 Char"/>
    <w:basedOn w:val="853"/>
    <w:uiPriority w:val="0"/>
    <w:qFormat/>
    <w:pPr>
      <w:ind w:firstLine="480"/>
      <w:jc w:val="left"/>
      <w:spacing w:line="360" w:lineRule="auto"/>
      <w:widowControl/>
    </w:pPr>
    <w:rPr>
      <w:color w:val="000000"/>
      <w:sz w:val="24"/>
    </w:rPr>
  </w:style>
  <w:style w:type="paragraph" w:styleId="1923" w:customStyle="1">
    <w:name w:val="xl5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4" w:customStyle="1">
    <w:name w:val="xl20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31"/>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926" w:customStyle="1">
    <w:name w:val="xl297"/>
    <w:basedOn w:val="8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7" w:customStyle="1">
    <w:name w:val="xl15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22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9" w:customStyle="1">
    <w:name w:val="xl27"/>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930" w:customStyle="1">
    <w:name w:val="xl26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306"/>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标准书眉_偶数页"/>
    <w:basedOn w:val="1933"/>
    <w:next w:val="853"/>
    <w:uiPriority w:val="0"/>
    <w:qFormat/>
    <w:pPr>
      <w:jc w:val="left"/>
      <w:tabs>
        <w:tab w:val="center" w:pos="4154" w:leader="none"/>
        <w:tab w:val="right" w:pos="8306" w:leader="none"/>
      </w:tabs>
    </w:pPr>
  </w:style>
  <w:style w:type="paragraph" w:styleId="1933" w:customStyle="1">
    <w:name w:val="标准书眉_奇数页"/>
    <w:next w:val="853"/>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34" w:customStyle="1">
    <w:name w:val="xl5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5" w:customStyle="1">
    <w:name w:val="xl19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15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内容标题"/>
    <w:basedOn w:val="853"/>
    <w:uiPriority w:val="0"/>
    <w:qFormat/>
    <w:pPr>
      <w:shd w:val="clear" w:color="auto" w:fill="000080"/>
    </w:pPr>
    <w:rPr>
      <w:rFonts w:ascii="Tahoma" w:hAnsi="Tahoma"/>
      <w:sz w:val="24"/>
      <w:shd w:val="clear" w:color="auto" w:fill="000080"/>
    </w:rPr>
  </w:style>
  <w:style w:type="paragraph" w:styleId="1938" w:customStyle="1">
    <w:name w:val="xl19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23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样式2"/>
    <w:basedOn w:val="853"/>
    <w:uiPriority w:val="0"/>
    <w:qFormat/>
    <w:pPr>
      <w:ind w:left="624" w:hanging="720"/>
    </w:pPr>
    <w:rPr>
      <w:rFonts w:ascii="黑体" w:eastAsia="黑体"/>
      <w:b/>
      <w:sz w:val="30"/>
    </w:rPr>
  </w:style>
  <w:style w:type="paragraph" w:styleId="1941" w:customStyle="1">
    <w:name w:val="xl16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4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默认段落字体 Para Char Char Char Char Char Char Char"/>
    <w:basedOn w:val="853"/>
    <w:uiPriority w:val="0"/>
    <w:qFormat/>
    <w:pPr>
      <w:ind w:left="200"/>
      <w:jc w:val="left"/>
      <w:spacing w:line="360" w:lineRule="auto"/>
    </w:pPr>
    <w:rPr>
      <w:rFonts w:ascii="宋体" w:hAnsi="宋体"/>
      <w:color w:val="000000"/>
      <w:sz w:val="24"/>
      <w:szCs w:val="20"/>
    </w:rPr>
  </w:style>
  <w:style w:type="paragraph" w:styleId="1944" w:customStyle="1">
    <w:name w:val="xl14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5" w:customStyle="1">
    <w:name w:val="xl76"/>
    <w:basedOn w:val="8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6" w:customStyle="1">
    <w:name w:val="xl18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表格文字"/>
    <w:basedOn w:val="853"/>
    <w:uiPriority w:val="0"/>
    <w:qFormat/>
    <w:pPr>
      <w:jc w:val="center"/>
      <w:tabs>
        <w:tab w:val="left" w:pos="7740" w:leader="none"/>
      </w:tabs>
    </w:pPr>
    <w:rPr>
      <w:rFonts w:ascii="宋体" w:hAnsi="宋体"/>
      <w:sz w:val="24"/>
      <w:szCs w:val="20"/>
    </w:rPr>
  </w:style>
  <w:style w:type="paragraph" w:styleId="1948" w:customStyle="1">
    <w:name w:val="xl21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19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表格文本"/>
    <w:basedOn w:val="853"/>
    <w:uiPriority w:val="0"/>
    <w:qFormat/>
    <w:pPr>
      <w:jc w:val="left"/>
      <w:tabs>
        <w:tab w:val="decimal" w:pos="0" w:leader="none"/>
      </w:tabs>
    </w:pPr>
    <w:rPr>
      <w:rFonts w:ascii="Arial" w:hAnsi="Arial"/>
      <w:szCs w:val="21"/>
    </w:rPr>
  </w:style>
  <w:style w:type="paragraph" w:styleId="1951" w:customStyle="1">
    <w:name w:val="xl30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5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53" w:customStyle="1">
    <w:name w:val="xl17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tabletext"/>
    <w:basedOn w:val="853"/>
    <w:uiPriority w:val="0"/>
    <w:qFormat/>
    <w:pPr>
      <w:jc w:val="left"/>
      <w:spacing w:before="100" w:beforeAutospacing="1" w:after="100" w:afterAutospacing="1" w:line="284" w:lineRule="atLeast"/>
      <w:widowControl/>
    </w:pPr>
    <w:rPr>
      <w:rFonts w:ascii="宋体" w:hAnsi="宋体" w:cs="宋体"/>
      <w:szCs w:val="21"/>
    </w:rPr>
  </w:style>
  <w:style w:type="paragraph" w:styleId="1955" w:customStyle="1">
    <w:name w:val="xl24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6" w:customStyle="1">
    <w:name w:val="Style First line:  2 ch"/>
    <w:basedOn w:val="853"/>
    <w:uiPriority w:val="0"/>
    <w:qFormat/>
    <w:pPr>
      <w:ind w:firstLine="200"/>
      <w:spacing w:line="440" w:lineRule="exact"/>
    </w:pPr>
    <w:rPr>
      <w:sz w:val="24"/>
    </w:rPr>
  </w:style>
  <w:style w:type="paragraph" w:styleId="1957" w:customStyle="1">
    <w:name w:val="xl16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正文４"/>
    <w:basedOn w:val="853"/>
    <w:uiPriority w:val="0"/>
    <w:qFormat/>
    <w:pPr>
      <w:ind w:firstLine="480"/>
      <w:spacing w:line="360" w:lineRule="auto"/>
    </w:pPr>
    <w:rPr>
      <w:sz w:val="24"/>
      <w:szCs w:val="20"/>
    </w:rPr>
  </w:style>
  <w:style w:type="paragraph" w:styleId="1959" w:customStyle="1">
    <w:name w:val="普通(网站)1"/>
    <w:basedOn w:val="853"/>
    <w:uiPriority w:val="0"/>
    <w:qFormat/>
    <w:pPr>
      <w:jc w:val="left"/>
      <w:spacing w:before="100" w:beforeAutospacing="1" w:after="100" w:afterAutospacing="1"/>
      <w:widowControl/>
    </w:pPr>
    <w:rPr>
      <w:rFonts w:ascii="宋体" w:hAnsi="宋体" w:cs="宋体"/>
      <w:color w:val="000000"/>
      <w:sz w:val="24"/>
    </w:rPr>
  </w:style>
  <w:style w:type="paragraph" w:styleId="1960" w:customStyle="1">
    <w:name w:val="图表脚注"/>
    <w:next w:val="1201"/>
    <w:uiPriority w:val="0"/>
    <w:qFormat/>
    <w:pPr>
      <w:ind w:left="300" w:hanging="100"/>
      <w:jc w:val="both"/>
    </w:pPr>
    <w:rPr>
      <w:rFonts w:hint="default" w:ascii="宋体" w:hAnsi="Times New Roman" w:eastAsia="宋体" w:cs="Times New Roman"/>
      <w:sz w:val="18"/>
      <w:lang w:val="en-US" w:eastAsia="zh-CN" w:bidi="ar-SA"/>
    </w:rPr>
  </w:style>
  <w:style w:type="paragraph" w:styleId="1961" w:customStyle="1">
    <w:name w:val="列出段落1"/>
    <w:basedOn w:val="853"/>
    <w:uiPriority w:val="0"/>
    <w:qFormat/>
    <w:pPr>
      <w:ind w:firstLine="420"/>
    </w:pPr>
  </w:style>
  <w:style w:type="paragraph" w:styleId="1962" w:customStyle="1">
    <w:name w:val="无标题条"/>
    <w:next w:val="1201"/>
    <w:uiPriority w:val="0"/>
    <w:qFormat/>
    <w:pPr>
      <w:jc w:val="both"/>
    </w:pPr>
    <w:rPr>
      <w:rFonts w:hint="default" w:ascii="Times New Roman" w:hAnsi="Times New Roman" w:eastAsia="宋体" w:cs="Times New Roman"/>
      <w:sz w:val="21"/>
      <w:lang w:val="en-US" w:eastAsia="zh-CN" w:bidi="ar-SA"/>
    </w:rPr>
  </w:style>
  <w:style w:type="paragraph" w:styleId="1963" w:customStyle="1">
    <w:name w:val="xl177"/>
    <w:basedOn w:val="8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注示头"/>
    <w:basedOn w:val="853"/>
    <w:uiPriority w:val="0"/>
    <w:qFormat/>
    <w:pPr>
      <w:pBdr>
        <w:top w:val="single" w:color="000000" w:sz="4" w:space="1"/>
      </w:pBdr>
    </w:pPr>
    <w:rPr>
      <w:rFonts w:ascii="Arial" w:hAnsi="Arial" w:eastAsia="黑体"/>
      <w:sz w:val="18"/>
      <w:szCs w:val="20"/>
    </w:rPr>
  </w:style>
  <w:style w:type="paragraph" w:styleId="1965" w:customStyle="1">
    <w:name w:val="xl20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67" w:customStyle="1">
    <w:name w:val="xl25"/>
    <w:basedOn w:val="8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8" w:customStyle="1">
    <w:name w:val="xl23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9" w:customStyle="1">
    <w:name w:val="xl5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70" w:customStyle="1">
    <w:name w:val="DLP3.4.4"/>
    <w:basedOn w:val="853"/>
    <w:uiPriority w:val="0"/>
    <w:qFormat/>
    <w:pPr>
      <w:ind w:left="1069" w:hanging="709"/>
      <w:keepLines/>
      <w:keepNext/>
      <w:spacing w:before="260" w:after="260" w:line="416" w:lineRule="auto"/>
      <w:tabs>
        <w:tab w:val="left" w:pos="1069" w:leader="none"/>
      </w:tabs>
      <w:outlineLvl w:val="2"/>
    </w:pPr>
    <w:rPr>
      <w:b/>
      <w:sz w:val="30"/>
    </w:rPr>
  </w:style>
  <w:style w:type="paragraph" w:styleId="1971"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72" w:customStyle="1">
    <w:name w:val="纯文本1"/>
    <w:basedOn w:val="853"/>
    <w:link w:val="2412"/>
    <w:uiPriority w:val="0"/>
    <w:qFormat/>
    <w:rPr>
      <w:rFonts w:ascii="宋体" w:hAnsi="Courier New"/>
      <w:szCs w:val="21"/>
    </w:rPr>
  </w:style>
  <w:style w:type="paragraph" w:styleId="1973" w:customStyle="1">
    <w:name w:val="列出段落2"/>
    <w:basedOn w:val="853"/>
    <w:uiPriority w:val="0"/>
    <w:qFormat/>
    <w:pPr>
      <w:ind w:firstLine="420"/>
    </w:pPr>
    <w:rPr>
      <w:rFonts w:ascii="Calibri" w:hAnsi="Calibri" w:eastAsia="仿宋_GB2312"/>
      <w:sz w:val="24"/>
      <w:szCs w:val="22"/>
    </w:rPr>
  </w:style>
  <w:style w:type="paragraph" w:styleId="1974" w:customStyle="1">
    <w:name w:val="图5"/>
    <w:basedOn w:val="853"/>
    <w:uiPriority w:val="0"/>
    <w:qFormat/>
    <w:pPr>
      <w:jc w:val="center"/>
      <w:spacing w:line="220" w:lineRule="exact"/>
    </w:pPr>
    <w:rPr>
      <w:rFonts w:ascii="仿宋_GB2312" w:eastAsia="仿宋_GB2312"/>
      <w:szCs w:val="20"/>
    </w:rPr>
  </w:style>
  <w:style w:type="paragraph" w:styleId="1975"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76" w:customStyle="1">
    <w:name w:val="xl70"/>
    <w:basedOn w:val="8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77" w:customStyle="1">
    <w:name w:val="xl161"/>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正文缩进2"/>
    <w:basedOn w:val="853"/>
    <w:uiPriority w:val="0"/>
    <w:qFormat/>
    <w:pPr>
      <w:ind w:firstLine="420"/>
    </w:pPr>
    <w:rPr>
      <w:szCs w:val="20"/>
    </w:rPr>
  </w:style>
  <w:style w:type="paragraph" w:styleId="1979" w:customStyle="1">
    <w:name w:val="xl176"/>
    <w:basedOn w:val="8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15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xl15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2" w:customStyle="1">
    <w:name w:val="xl6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83" w:customStyle="1">
    <w:name w:val="xl23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26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Heading 1 前言"/>
    <w:next w:val="853"/>
    <w:uiPriority w:val="0"/>
    <w:qFormat/>
    <w:pPr>
      <w:jc w:val="center"/>
    </w:pPr>
    <w:rPr>
      <w:rFonts w:hint="default" w:ascii="黑体" w:hAnsi="黑体" w:eastAsia="黑体" w:cs="Times New Roman"/>
      <w:b/>
      <w:bCs/>
      <w:sz w:val="32"/>
      <w:lang w:val="en-US" w:eastAsia="zh-CN" w:bidi="ar-SA"/>
    </w:rPr>
  </w:style>
  <w:style w:type="paragraph" w:styleId="1986" w:customStyle="1">
    <w:name w:val="xl28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xl7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88" w:customStyle="1">
    <w:name w:val="列表1"/>
    <w:basedOn w:val="853"/>
    <w:uiPriority w:val="0"/>
    <w:qFormat/>
    <w:pPr>
      <w:ind w:left="200" w:hanging="200"/>
    </w:pPr>
  </w:style>
  <w:style w:type="paragraph" w:styleId="1989" w:customStyle="1">
    <w:name w:val="xl28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268"/>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Char1 Char Char Char11"/>
    <w:basedOn w:val="853"/>
    <w:uiPriority w:val="0"/>
    <w:qFormat/>
    <w:rPr>
      <w:rFonts w:ascii="Tahoma" w:hAnsi="Tahoma"/>
      <w:sz w:val="24"/>
      <w:szCs w:val="20"/>
    </w:rPr>
  </w:style>
  <w:style w:type="paragraph" w:styleId="1992" w:customStyle="1">
    <w:name w:val="xl308"/>
    <w:basedOn w:val="8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93" w:customStyle="1">
    <w:name w:val="日期1"/>
    <w:basedOn w:val="853"/>
    <w:next w:val="853"/>
    <w:uiPriority w:val="0"/>
    <w:qFormat/>
    <w:pPr>
      <w:jc w:val="right"/>
      <w:spacing w:line="312" w:lineRule="atLeast"/>
    </w:pPr>
    <w:rPr>
      <w:rFonts w:ascii="黑体" w:eastAsia="黑体"/>
      <w:b/>
      <w:sz w:val="32"/>
      <w:szCs w:val="20"/>
    </w:rPr>
  </w:style>
  <w:style w:type="paragraph" w:styleId="1994" w:customStyle="1">
    <w:name w:val="xl31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Char"/>
    <w:basedOn w:val="853"/>
    <w:uiPriority w:val="99"/>
    <w:qFormat/>
    <w:pPr>
      <w:spacing w:line="360" w:lineRule="auto"/>
    </w:pPr>
    <w:rPr>
      <w:sz w:val="24"/>
      <w:szCs w:val="20"/>
    </w:rPr>
  </w:style>
  <w:style w:type="paragraph" w:styleId="1996" w:customStyle="1">
    <w:name w:val="文档结构图1"/>
    <w:basedOn w:val="853"/>
    <w:uiPriority w:val="0"/>
    <w:qFormat/>
    <w:rPr>
      <w:rFonts w:ascii="宋体"/>
      <w:sz w:val="18"/>
      <w:szCs w:val="18"/>
    </w:rPr>
  </w:style>
  <w:style w:type="paragraph" w:styleId="1997" w:customStyle="1">
    <w:name w:val="表格正文"/>
    <w:basedOn w:val="853"/>
    <w:uiPriority w:val="0"/>
    <w:qFormat/>
    <w:pPr>
      <w:jc w:val="center"/>
    </w:pPr>
    <w:rPr>
      <w:rFonts w:eastAsia="仿宋_GB2312"/>
    </w:rPr>
  </w:style>
  <w:style w:type="paragraph" w:styleId="1998" w:customStyle="1">
    <w:name w:val="xl5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99" w:customStyle="1">
    <w:name w:val="xl205"/>
    <w:basedOn w:val="8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0" w:customStyle="1">
    <w:name w:val="xl30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01" w:customStyle="1">
    <w:name w:val="Birdseed"/>
    <w:basedOn w:val="853"/>
    <w:uiPriority w:val="0"/>
    <w:qFormat/>
    <w:pPr>
      <w:jc w:val="left"/>
      <w:widowControl/>
    </w:pPr>
    <w:rPr>
      <w:rFonts w:ascii="Palatino Linotype" w:hAnsi="Palatino Linotype"/>
      <w:sz w:val="18"/>
      <w:szCs w:val="20"/>
    </w:rPr>
  </w:style>
  <w:style w:type="paragraph" w:styleId="2002" w:customStyle="1">
    <w:name w:val="TOC 91"/>
    <w:basedOn w:val="853"/>
    <w:next w:val="853"/>
    <w:uiPriority w:val="39"/>
    <w:qFormat/>
    <w:pPr>
      <w:ind w:left="3360"/>
    </w:pPr>
    <w:rPr>
      <w:rFonts w:ascii="Calibri" w:hAnsi="Calibri"/>
      <w:szCs w:val="22"/>
    </w:rPr>
  </w:style>
  <w:style w:type="paragraph" w:styleId="2003" w:customStyle="1">
    <w:name w:val="xl24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xl65"/>
    <w:basedOn w:val="8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05" w:customStyle="1">
    <w:name w:val="xl15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正文--表格内正文"/>
    <w:basedOn w:val="853"/>
    <w:uiPriority w:val="0"/>
    <w:qFormat/>
    <w:pPr>
      <w:jc w:val="center"/>
      <w:spacing w:line="0" w:lineRule="atLeast"/>
    </w:pPr>
    <w:rPr>
      <w:rFonts w:ascii="宋体" w:hAnsi="宋体"/>
      <w:sz w:val="24"/>
    </w:rPr>
  </w:style>
  <w:style w:type="paragraph" w:styleId="2007" w:customStyle="1">
    <w:name w:val="xl26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样式 行距: 1.5 倍行距"/>
    <w:basedOn w:val="853"/>
    <w:uiPriority w:val="0"/>
    <w:qFormat/>
    <w:pPr>
      <w:spacing w:line="360" w:lineRule="auto"/>
    </w:pPr>
    <w:rPr>
      <w:rFonts w:ascii="宋体" w:hAnsi="宋体"/>
      <w:bCs/>
      <w:sz w:val="28"/>
      <w:szCs w:val="20"/>
    </w:rPr>
  </w:style>
  <w:style w:type="paragraph" w:styleId="2009" w:customStyle="1">
    <w:name w:val="正文首行缩进2"/>
    <w:basedOn w:val="853"/>
    <w:uiPriority w:val="0"/>
    <w:qFormat/>
    <w:pPr>
      <w:ind w:firstLine="420"/>
      <w:spacing w:line="360" w:lineRule="auto"/>
    </w:pPr>
    <w:rPr>
      <w:rFonts w:ascii="Arial" w:hAnsi="Arial"/>
      <w:sz w:val="20"/>
      <w:szCs w:val="21"/>
    </w:rPr>
  </w:style>
  <w:style w:type="paragraph" w:styleId="2010" w:customStyle="1">
    <w:name w:val="Table Paragraph"/>
    <w:basedOn w:val="853"/>
    <w:uiPriority w:val="1"/>
    <w:qFormat/>
    <w:pPr>
      <w:jc w:val="left"/>
    </w:pPr>
    <w:rPr>
      <w:rFonts w:ascii="Calibri" w:hAnsi="Calibri" w:cs="黑体"/>
      <w:sz w:val="22"/>
      <w:szCs w:val="22"/>
      <w:lang w:eastAsia="en-US"/>
    </w:rPr>
  </w:style>
  <w:style w:type="paragraph" w:styleId="2011" w:customStyle="1">
    <w:name w:val="列出段落4"/>
    <w:basedOn w:val="853"/>
    <w:uiPriority w:val="0"/>
    <w:qFormat/>
    <w:pPr>
      <w:ind w:firstLine="420"/>
    </w:pPr>
    <w:rPr>
      <w:rFonts w:ascii="Calibri" w:hAnsi="Calibri"/>
      <w:szCs w:val="22"/>
    </w:rPr>
  </w:style>
  <w:style w:type="paragraph" w:styleId="2012" w:customStyle="1">
    <w:name w:val="其他发布部门"/>
    <w:basedOn w:val="2013"/>
    <w:uiPriority w:val="0"/>
    <w:qFormat/>
    <w:pPr>
      <w:spacing w:line="0" w:lineRule="atLeast"/>
      <w:framePr w:wrap="around"/>
    </w:pPr>
    <w:rPr>
      <w:rFonts w:ascii="黑体" w:eastAsia="黑体"/>
      <w:b w:val="0"/>
    </w:rPr>
  </w:style>
  <w:style w:type="paragraph" w:styleId="2013" w:customStyle="1">
    <w:name w:val="发布部门"/>
    <w:next w:val="120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14" w:customStyle="1">
    <w:name w:val="xl103"/>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5" w:customStyle="1">
    <w:name w:val="二级无标题条"/>
    <w:basedOn w:val="853"/>
    <w:uiPriority w:val="0"/>
    <w:qFormat/>
    <w:pPr>
      <w:ind w:hanging="420"/>
    </w:pPr>
  </w:style>
  <w:style w:type="paragraph" w:styleId="2016" w:customStyle="1">
    <w:name w:val="表格文字1"/>
    <w:basedOn w:val="853"/>
    <w:uiPriority w:val="0"/>
    <w:qFormat/>
    <w:pPr>
      <w:jc w:val="center"/>
    </w:pPr>
    <w:rPr>
      <w:rFonts w:ascii="宋体" w:hAnsi="宋体"/>
      <w:szCs w:val="21"/>
      <w:shd w:val="clear" w:color="auto" w:fill="ffffff"/>
    </w:rPr>
  </w:style>
  <w:style w:type="paragraph" w:styleId="2017" w:customStyle="1">
    <w:name w:val="xl16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31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正文文本缩进2"/>
    <w:basedOn w:val="853"/>
    <w:uiPriority w:val="0"/>
    <w:qFormat/>
    <w:pPr>
      <w:ind w:firstLine="645"/>
    </w:pPr>
    <w:rPr>
      <w:rFonts w:ascii="楷体_GB2312" w:eastAsia="楷体_GB2312"/>
      <w:sz w:val="32"/>
      <w:szCs w:val="20"/>
    </w:rPr>
  </w:style>
  <w:style w:type="paragraph" w:styleId="2020" w:customStyle="1">
    <w:name w:val="xl22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22" w:customStyle="1">
    <w:name w:val="xl311"/>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xl14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一级无标题条"/>
    <w:basedOn w:val="853"/>
    <w:uiPriority w:val="0"/>
    <w:qFormat/>
    <w:pPr>
      <w:ind w:left="3420" w:hanging="420"/>
    </w:pPr>
  </w:style>
  <w:style w:type="paragraph" w:styleId="2025" w:customStyle="1">
    <w:name w:val="xl27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_Style 6"/>
    <w:basedOn w:val="853"/>
    <w:uiPriority w:val="34"/>
    <w:qFormat/>
    <w:pPr>
      <w:ind w:firstLine="420"/>
    </w:pPr>
  </w:style>
  <w:style w:type="paragraph" w:styleId="2027" w:customStyle="1">
    <w:name w:val="列出段落12"/>
    <w:basedOn w:val="853"/>
    <w:uiPriority w:val="0"/>
    <w:qFormat/>
    <w:pPr>
      <w:ind w:firstLine="420"/>
    </w:pPr>
  </w:style>
  <w:style w:type="paragraph" w:styleId="2028" w:customStyle="1">
    <w:name w:val="样式 首行缩进:  0 字符"/>
    <w:basedOn w:val="853"/>
    <w:uiPriority w:val="0"/>
    <w:qFormat/>
    <w:pPr>
      <w:ind w:firstLine="200"/>
      <w:spacing w:line="360" w:lineRule="auto"/>
    </w:pPr>
    <w:rPr>
      <w:rFonts w:cs="宋体"/>
      <w:sz w:val="24"/>
      <w:szCs w:val="20"/>
    </w:rPr>
  </w:style>
  <w:style w:type="paragraph" w:styleId="2029" w:customStyle="1">
    <w:name w:val="xl137"/>
    <w:basedOn w:val="8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30" w:customStyle="1">
    <w:name w:val="xl105"/>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1" w:customStyle="1">
    <w:name w:val="xl178"/>
    <w:basedOn w:val="8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139"/>
    <w:basedOn w:val="85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33" w:customStyle="1">
    <w:name w:val="xl10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34" w:customStyle="1">
    <w:name w:val="正文段"/>
    <w:basedOn w:val="853"/>
    <w:uiPriority w:val="0"/>
    <w:qFormat/>
    <w:pPr>
      <w:ind w:firstLine="454"/>
      <w:spacing w:after="240" w:line="360" w:lineRule="atLeast"/>
      <w:widowControl/>
    </w:pPr>
    <w:rPr>
      <w:rFonts w:ascii="宋体"/>
      <w:sz w:val="24"/>
      <w:szCs w:val="20"/>
    </w:rPr>
  </w:style>
  <w:style w:type="paragraph" w:styleId="2035" w:customStyle="1">
    <w:name w:val="xl22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1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7" w:customStyle="1">
    <w:name w:val="xl108"/>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8" w:customStyle="1">
    <w:name w:val="文档正文"/>
    <w:basedOn w:val="853"/>
    <w:uiPriority w:val="99"/>
    <w:qFormat/>
    <w:pPr>
      <w:ind w:firstLine="567"/>
      <w:spacing w:line="312" w:lineRule="atLeast"/>
    </w:pPr>
    <w:rPr>
      <w:rFonts w:ascii="长城仿宋" w:eastAsia="长城仿宋"/>
      <w:sz w:val="28"/>
      <w:szCs w:val="20"/>
    </w:rPr>
  </w:style>
  <w:style w:type="paragraph" w:styleId="2039" w:customStyle="1">
    <w:name w:val="Char Char 字元 字元 字元 Char Char Char Char"/>
    <w:basedOn w:val="853"/>
    <w:uiPriority w:val="99"/>
    <w:unhideWhenUsed/>
    <w:qFormat/>
    <w:pPr>
      <w:spacing w:line="360" w:lineRule="auto"/>
    </w:pPr>
    <w:rPr>
      <w:rFonts w:hint="eastAsia"/>
    </w:rPr>
  </w:style>
  <w:style w:type="paragraph" w:styleId="2040" w:customStyle="1">
    <w:name w:val="xl21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141"/>
    <w:basedOn w:val="8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2" w:customStyle="1">
    <w:name w:val="xl109"/>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3" w:customStyle="1">
    <w:name w:val="xl7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4" w:customStyle="1">
    <w:name w:val="xl11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7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11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8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8" w:customStyle="1">
    <w:name w:val="xl11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xl8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50" w:customStyle="1">
    <w:name w:val="xl208"/>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技术方案正文样式"/>
    <w:basedOn w:val="853"/>
    <w:uiPriority w:val="0"/>
    <w:qFormat/>
    <w:pPr>
      <w:ind w:firstLine="480"/>
      <w:spacing w:line="400" w:lineRule="exact"/>
    </w:pPr>
    <w:rPr>
      <w:rFonts w:ascii="宋体" w:hAnsi="宋体" w:cs="宋体"/>
      <w:sz w:val="24"/>
      <w:szCs w:val="21"/>
    </w:rPr>
  </w:style>
  <w:style w:type="paragraph" w:styleId="2052" w:customStyle="1">
    <w:name w:val="xl114"/>
    <w:basedOn w:val="85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53" w:customStyle="1">
    <w:name w:val="xl8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4" w:customStyle="1">
    <w:name w:val="xl231"/>
    <w:basedOn w:val="8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5" w:customStyle="1">
    <w:name w:val="xl11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6" w:customStyle="1">
    <w:name w:val="xl83"/>
    <w:basedOn w:val="85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7" w:customStyle="1">
    <w:name w:val="xl24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xl11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xl8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0" w:customStyle="1">
    <w:name w:val="xl23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1" w:customStyle="1">
    <w:name w:val="xl11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2" w:customStyle="1">
    <w:name w:val="xl8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63" w:customStyle="1">
    <w:name w:val="xl18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Char Char2 Char"/>
    <w:basedOn w:val="853"/>
    <w:uiPriority w:val="0"/>
    <w:qFormat/>
    <w:pPr>
      <w:ind w:left="390" w:hanging="390"/>
      <w:keepLines/>
      <w:keepNext/>
      <w:pageBreakBefore/>
      <w:tabs>
        <w:tab w:val="left" w:pos="390" w:leader="none"/>
      </w:tabs>
    </w:pPr>
    <w:rPr>
      <w:szCs w:val="20"/>
    </w:rPr>
  </w:style>
  <w:style w:type="paragraph" w:styleId="2065" w:customStyle="1">
    <w:name w:val="xl11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6" w:customStyle="1">
    <w:name w:val="xl8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7" w:customStyle="1">
    <w:name w:val="xl27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xl11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9" w:customStyle="1">
    <w:name w:val="xl8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0" w:customStyle="1">
    <w:name w:val="xl21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样式 首行缩进:  2.25 字符"/>
    <w:basedOn w:val="853"/>
    <w:uiPriority w:val="0"/>
    <w:qFormat/>
    <w:pPr>
      <w:ind w:firstLine="225"/>
      <w:spacing w:line="360" w:lineRule="auto"/>
    </w:pPr>
    <w:rPr>
      <w:rFonts w:cs="宋体"/>
      <w:sz w:val="24"/>
      <w:szCs w:val="20"/>
    </w:rPr>
  </w:style>
  <w:style w:type="paragraph" w:styleId="2072" w:customStyle="1">
    <w:name w:val="xl12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3" w:customStyle="1">
    <w:name w:val="xl88"/>
    <w:basedOn w:val="85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4" w:customStyle="1">
    <w:name w:val="xl25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5" w:customStyle="1">
    <w:name w:val="xl12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6" w:customStyle="1">
    <w:name w:val="xl8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7" w:customStyle="1">
    <w:name w:val="一级标题"/>
    <w:basedOn w:val="854"/>
    <w:uiPriority w:val="0"/>
    <w:qFormat/>
    <w:pPr>
      <w:jc w:val="center"/>
      <w:keepNext w:val="0"/>
      <w:spacing w:line="360" w:lineRule="auto"/>
    </w:pPr>
    <w:rPr>
      <w:rFonts w:ascii="宋体" w:hAnsi="宋体" w:eastAsia="宋体"/>
      <w:b/>
      <w:sz w:val="32"/>
      <w:szCs w:val="28"/>
    </w:rPr>
  </w:style>
  <w:style w:type="paragraph" w:styleId="2078" w:customStyle="1">
    <w:name w:val="xl12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9" w:customStyle="1">
    <w:name w:val="xl9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80" w:customStyle="1">
    <w:name w:val="二级标题"/>
    <w:basedOn w:val="85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81" w:customStyle="1">
    <w:name w:val="xl123"/>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2" w:customStyle="1">
    <w:name w:val="xl91"/>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3" w:customStyle="1">
    <w:name w:val="04-标书-标题4"/>
    <w:basedOn w:val="853"/>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84" w:customStyle="1">
    <w:name w:val="xl12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5" w:customStyle="1">
    <w:name w:val="xl9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6" w:customStyle="1">
    <w:name w:val="xl12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87" w:customStyle="1">
    <w:name w:val="xl9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8" w:customStyle="1">
    <w:name w:val="xl12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89" w:customStyle="1">
    <w:name w:val="xl94"/>
    <w:basedOn w:val="85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0" w:customStyle="1">
    <w:name w:val="xl12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91" w:customStyle="1">
    <w:name w:val="xl9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2" w:customStyle="1">
    <w:name w:val="xl1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3" w:customStyle="1">
    <w:name w:val="xl9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4" w:customStyle="1">
    <w:name w:val="xl12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5" w:customStyle="1">
    <w:name w:val="xl9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6" w:customStyle="1">
    <w:name w:val="缺省文本"/>
    <w:basedOn w:val="853"/>
    <w:uiPriority w:val="0"/>
    <w:qFormat/>
    <w:pPr>
      <w:ind w:firstLine="200"/>
      <w:jc w:val="left"/>
      <w:spacing w:line="360" w:lineRule="auto"/>
    </w:pPr>
    <w:rPr>
      <w:sz w:val="24"/>
    </w:rPr>
  </w:style>
  <w:style w:type="paragraph" w:styleId="2097" w:customStyle="1">
    <w:name w:val="xl13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98" w:customStyle="1">
    <w:name w:val="xl9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9" w:customStyle="1">
    <w:name w:val="reader-word-layer"/>
    <w:basedOn w:val="853"/>
    <w:uiPriority w:val="0"/>
    <w:qFormat/>
    <w:pPr>
      <w:jc w:val="left"/>
      <w:spacing w:before="100" w:beforeAutospacing="1" w:after="100" w:afterAutospacing="1"/>
      <w:widowControl/>
    </w:pPr>
    <w:rPr>
      <w:rFonts w:ascii="宋体" w:hAnsi="宋体" w:cs="宋体"/>
      <w:sz w:val="24"/>
    </w:rPr>
  </w:style>
  <w:style w:type="paragraph" w:styleId="2100" w:customStyle="1">
    <w:name w:val="xl131"/>
    <w:basedOn w:val="853"/>
    <w:uiPriority w:val="0"/>
    <w:qFormat/>
    <w:pPr>
      <w:jc w:val="left"/>
      <w:spacing w:before="100" w:beforeAutospacing="1" w:after="100" w:afterAutospacing="1"/>
      <w:widowControl/>
    </w:pPr>
    <w:rPr>
      <w:rFonts w:ascii="宋体" w:hAnsi="宋体" w:cs="宋体"/>
      <w:sz w:val="24"/>
    </w:rPr>
  </w:style>
  <w:style w:type="paragraph" w:styleId="2101" w:customStyle="1">
    <w:name w:val="xl9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2" w:customStyle="1">
    <w:name w:val="xl13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3" w:customStyle="1">
    <w:name w:val="xl100"/>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04" w:customStyle="1">
    <w:name w:val="xl133"/>
    <w:basedOn w:val="85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05" w:customStyle="1">
    <w:name w:val="xl10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6" w:customStyle="1">
    <w:name w:val="正文 首行缩进:  2 字符 Char"/>
    <w:basedOn w:val="853"/>
    <w:uiPriority w:val="0"/>
    <w:qFormat/>
    <w:pPr>
      <w:ind w:firstLine="480"/>
      <w:spacing w:line="360" w:lineRule="auto"/>
    </w:pPr>
    <w:rPr>
      <w:rFonts w:cs="宋体"/>
      <w:sz w:val="24"/>
      <w:szCs w:val="20"/>
    </w:rPr>
  </w:style>
  <w:style w:type="paragraph" w:styleId="2107" w:customStyle="1">
    <w:name w:val="xl134"/>
    <w:basedOn w:val="85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8" w:customStyle="1">
    <w:name w:val="xl102"/>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09" w:customStyle="1">
    <w:name w:val="xl136"/>
    <w:basedOn w:val="8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10" w:customStyle="1">
    <w:name w:val="xl104"/>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11" w:customStyle="1">
    <w:name w:val="xl24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xl138"/>
    <w:basedOn w:val="8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13" w:customStyle="1">
    <w:name w:val="xl10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4" w:customStyle="1">
    <w:name w:val="xl17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5" w:customStyle="1">
    <w:name w:val="_Style 1"/>
    <w:basedOn w:val="853"/>
    <w:uiPriority w:val="99"/>
    <w:qFormat/>
    <w:pPr>
      <w:ind w:firstLine="420"/>
      <w:jc w:val="left"/>
      <w:spacing w:line="400" w:lineRule="exact"/>
    </w:pPr>
    <w:rPr>
      <w:rFonts w:ascii="Calibri" w:hAnsi="Calibri" w:eastAsia="仿宋_GB2312"/>
      <w:sz w:val="24"/>
      <w:szCs w:val="22"/>
    </w:rPr>
  </w:style>
  <w:style w:type="paragraph" w:styleId="2116" w:customStyle="1">
    <w:name w:val="xl11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7" w:customStyle="1">
    <w:name w:val="xl28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8" w:customStyle="1">
    <w:name w:val="xl135"/>
    <w:basedOn w:val="85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19" w:customStyle="1">
    <w:name w:val="xl18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21" w:customStyle="1">
    <w:name w:val="表头"/>
    <w:basedOn w:val="853"/>
    <w:uiPriority w:val="0"/>
    <w:qFormat/>
    <w:pPr>
      <w:jc w:val="center"/>
      <w:spacing w:line="360" w:lineRule="auto"/>
    </w:pPr>
    <w:rPr>
      <w:rFonts w:ascii="Calibri" w:hAnsi="Calibri" w:cs="宋体"/>
      <w:b/>
      <w:bCs/>
      <w:color w:val="000000"/>
      <w:szCs w:val="20"/>
    </w:rPr>
  </w:style>
  <w:style w:type="paragraph" w:styleId="2122" w:customStyle="1">
    <w:name w:val="样式 标题 2标题 2 Char Char子子系统子系统1子系统2子系统3子系统4子系统11子系统21子系统..."/>
    <w:basedOn w:val="855"/>
    <w:uiPriority w:val="0"/>
    <w:qFormat/>
    <w:pPr>
      <w:ind w:left="786" w:hanging="360"/>
      <w:jc w:val="both"/>
      <w:spacing w:before="0" w:after="0" w:line="240" w:lineRule="auto"/>
      <w:tabs>
        <w:tab w:val="left" w:pos="360" w:leader="none"/>
      </w:tabs>
    </w:pPr>
    <w:rPr>
      <w:rFonts w:ascii="Arial" w:eastAsia="黑体"/>
      <w:sz w:val="30"/>
    </w:rPr>
  </w:style>
  <w:style w:type="paragraph" w:styleId="2123" w:customStyle="1">
    <w:name w:val="居中图片"/>
    <w:basedOn w:val="853"/>
    <w:uiPriority w:val="0"/>
    <w:qFormat/>
    <w:pPr>
      <w:jc w:val="center"/>
    </w:pPr>
    <w:rPr>
      <w:rFonts w:ascii="Calibri" w:hAnsi="Calibri" w:eastAsia="仿宋"/>
      <w:sz w:val="28"/>
      <w:szCs w:val="21"/>
    </w:rPr>
  </w:style>
  <w:style w:type="paragraph" w:styleId="2124" w:customStyle="1">
    <w:name w:val="01-标书-标题1"/>
    <w:next w:val="853"/>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2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2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27" w:customStyle="1">
    <w:name w:val="xl304"/>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28" w:customStyle="1">
    <w:name w:val="正文文本缩进 32"/>
    <w:basedOn w:val="853"/>
    <w:uiPriority w:val="0"/>
    <w:qFormat/>
    <w:pPr>
      <w:ind w:left="520" w:firstLine="425"/>
      <w:jc w:val="center"/>
    </w:pPr>
    <w:rPr>
      <w:rFonts w:ascii="Arial Unicode MS" w:hAnsi="Arial" w:eastAsia="Arial Unicode MS"/>
      <w:sz w:val="36"/>
      <w:szCs w:val="20"/>
    </w:rPr>
  </w:style>
  <w:style w:type="paragraph" w:styleId="2129" w:customStyle="1">
    <w:name w:val="xl20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0" w:customStyle="1">
    <w:name w:val="正文文本缩进 21"/>
    <w:basedOn w:val="853"/>
    <w:uiPriority w:val="0"/>
    <w:qFormat/>
    <w:pPr>
      <w:ind w:firstLine="560"/>
      <w:spacing w:line="520" w:lineRule="exact"/>
    </w:pPr>
    <w:rPr>
      <w:rFonts w:ascii="楷体_GB2312" w:eastAsia="楷体_GB2312"/>
      <w:sz w:val="28"/>
      <w:szCs w:val="28"/>
    </w:rPr>
  </w:style>
  <w:style w:type="paragraph" w:styleId="2131" w:customStyle="1">
    <w:name w:val="Char Char3 Char Char Char Char"/>
    <w:basedOn w:val="853"/>
    <w:uiPriority w:val="0"/>
    <w:qFormat/>
    <w:pPr>
      <w:jc w:val="left"/>
      <w:spacing w:after="160" w:line="240" w:lineRule="exact"/>
      <w:widowControl/>
    </w:pPr>
    <w:rPr>
      <w:rFonts w:ascii="Verdana" w:hAnsi="Verdana"/>
      <w:sz w:val="20"/>
      <w:szCs w:val="20"/>
      <w:lang w:eastAsia="en-US"/>
    </w:rPr>
  </w:style>
  <w:style w:type="paragraph" w:styleId="2132" w:customStyle="1">
    <w:name w:val="目录标题"/>
    <w:next w:val="130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33" w:customStyle="1">
    <w:name w:val="xl16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4" w:customStyle="1">
    <w:name w:val="封面标准代替信息"/>
    <w:basedOn w:val="1758"/>
    <w:uiPriority w:val="0"/>
    <w:qFormat/>
    <w:pPr>
      <w:spacing w:before="57"/>
      <w:framePr w:wrap="around"/>
    </w:pPr>
    <w:rPr>
      <w:rFonts w:ascii="宋体"/>
      <w:sz w:val="21"/>
    </w:rPr>
  </w:style>
  <w:style w:type="paragraph" w:styleId="2135" w:customStyle="1">
    <w:name w:val="xl24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6"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137" w:customStyle="1">
    <w:name w:val="xl25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8" w:customStyle="1">
    <w:name w:val="xl18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9" w:customStyle="1">
    <w:name w:val="xl29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0" w:customStyle="1">
    <w:name w:val="样式 小四 首行缩进:  0.74 厘米"/>
    <w:basedOn w:val="853"/>
    <w:uiPriority w:val="0"/>
    <w:qFormat/>
    <w:pPr>
      <w:ind w:firstLine="420"/>
      <w:spacing w:line="360" w:lineRule="auto"/>
    </w:pPr>
    <w:rPr>
      <w:rFonts w:cs="宋体"/>
      <w:sz w:val="24"/>
      <w:szCs w:val="20"/>
    </w:rPr>
  </w:style>
  <w:style w:type="paragraph" w:styleId="2141" w:customStyle="1">
    <w:name w:val="正文文本缩进 22"/>
    <w:basedOn w:val="853"/>
    <w:uiPriority w:val="0"/>
    <w:qFormat/>
    <w:pPr>
      <w:ind w:firstLine="560"/>
      <w:spacing w:line="520" w:lineRule="exact"/>
    </w:pPr>
    <w:rPr>
      <w:rFonts w:ascii="楷体_GB2312" w:eastAsia="楷体_GB2312"/>
      <w:sz w:val="28"/>
      <w:szCs w:val="28"/>
    </w:rPr>
  </w:style>
  <w:style w:type="paragraph" w:styleId="2142" w:customStyle="1">
    <w:name w:val="xl26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3" w:customStyle="1">
    <w:name w:val="正文文本缩进 31"/>
    <w:basedOn w:val="853"/>
    <w:uiPriority w:val="0"/>
    <w:qFormat/>
    <w:pPr>
      <w:ind w:left="520" w:firstLine="425"/>
      <w:jc w:val="center"/>
    </w:pPr>
    <w:rPr>
      <w:rFonts w:ascii="Arial Unicode MS" w:hAnsi="Arial" w:eastAsia="Arial Unicode MS"/>
      <w:sz w:val="36"/>
      <w:szCs w:val="20"/>
    </w:rPr>
  </w:style>
  <w:style w:type="paragraph" w:styleId="2144" w:customStyle="1">
    <w:name w:val="DLP正文"/>
    <w:basedOn w:val="853"/>
    <w:uiPriority w:val="0"/>
    <w:qFormat/>
    <w:pPr>
      <w:ind w:firstLine="473"/>
    </w:pPr>
    <w:rPr>
      <w:rFonts w:hAnsi="宋体"/>
      <w:szCs w:val="22"/>
    </w:rPr>
  </w:style>
  <w:style w:type="paragraph" w:styleId="2145" w:customStyle="1">
    <w:name w:val="xl14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6" w:customStyle="1">
    <w:name w:val="xl14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7"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48" w:customStyle="1">
    <w:name w:val="xl29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9" w:customStyle="1">
    <w:name w:val="xl25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0" w:customStyle="1">
    <w:name w:val="正文图标题"/>
    <w:next w:val="1201"/>
    <w:uiPriority w:val="0"/>
    <w:qFormat/>
    <w:pPr>
      <w:jc w:val="center"/>
    </w:pPr>
    <w:rPr>
      <w:rFonts w:hint="default" w:ascii="黑体" w:hAnsi="Times New Roman" w:eastAsia="黑体" w:cs="Times New Roman"/>
      <w:sz w:val="21"/>
      <w:lang w:val="en-US" w:eastAsia="zh-CN" w:bidi="ar-SA"/>
    </w:rPr>
  </w:style>
  <w:style w:type="paragraph" w:styleId="2151" w:customStyle="1">
    <w:name w:val="文本块1"/>
    <w:basedOn w:val="853"/>
    <w:uiPriority w:val="0"/>
    <w:qFormat/>
    <w:pPr>
      <w:ind w:left="630" w:right="630"/>
      <w:jc w:val="center"/>
    </w:pPr>
    <w:rPr>
      <w:rFonts w:ascii="宋体"/>
      <w:b/>
      <w:sz w:val="32"/>
    </w:rPr>
  </w:style>
  <w:style w:type="paragraph" w:styleId="2152" w:customStyle="1">
    <w:name w:val="xl27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3" w:customStyle="1">
    <w:name w:val="xl26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4" w:customStyle="1">
    <w:name w:val="xl24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5" w:customStyle="1">
    <w:name w:val="xl22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6" w:customStyle="1">
    <w:name w:val="_Style 2"/>
    <w:basedOn w:val="853"/>
    <w:uiPriority w:val="34"/>
    <w:qFormat/>
    <w:pPr>
      <w:ind w:firstLine="420"/>
    </w:pPr>
    <w:rPr>
      <w:rFonts w:ascii="Calibri" w:hAnsi="Calibri"/>
      <w:szCs w:val="22"/>
    </w:rPr>
  </w:style>
  <w:style w:type="paragraph" w:styleId="2157" w:customStyle="1">
    <w:name w:val="xl31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8" w:customStyle="1">
    <w:name w:val="li_正文"/>
    <w:basedOn w:val="853"/>
    <w:uiPriority w:val="0"/>
    <w:qFormat/>
    <w:pPr>
      <w:ind w:firstLine="560"/>
      <w:spacing w:line="360" w:lineRule="auto"/>
    </w:pPr>
    <w:rPr>
      <w:rFonts w:ascii="仿宋_GB2312" w:eastAsia="仿宋_GB2312"/>
      <w:sz w:val="28"/>
      <w:szCs w:val="28"/>
    </w:rPr>
  </w:style>
  <w:style w:type="paragraph" w:styleId="2159" w:customStyle="1">
    <w:name w:val="xl20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0" w:customStyle="1">
    <w:name w:val="xl27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xl27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2" w:customStyle="1">
    <w:name w:val="附录表标题"/>
    <w:next w:val="1201"/>
    <w:uiPriority w:val="0"/>
    <w:qFormat/>
    <w:pPr>
      <w:jc w:val="center"/>
    </w:pPr>
    <w:rPr>
      <w:rFonts w:hint="default" w:ascii="黑体" w:hAnsi="Times New Roman" w:eastAsia="黑体" w:cs="Times New Roman"/>
      <w:sz w:val="21"/>
      <w:lang w:val="en-US" w:eastAsia="zh-CN" w:bidi="ar-SA"/>
    </w:rPr>
  </w:style>
  <w:style w:type="paragraph" w:styleId="2163" w:customStyle="1">
    <w:name w:val="xl148"/>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4" w:customStyle="1">
    <w:name w:val="xl15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5" w:customStyle="1">
    <w:name w:val="xl210"/>
    <w:basedOn w:val="8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66" w:customStyle="1">
    <w:name w:val="正文缩进1"/>
    <w:basedOn w:val="853"/>
    <w:uiPriority w:val="0"/>
    <w:qFormat/>
    <w:pPr>
      <w:ind w:firstLine="420"/>
    </w:pPr>
    <w:rPr>
      <w:szCs w:val="20"/>
    </w:rPr>
  </w:style>
  <w:style w:type="paragraph" w:styleId="2167" w:customStyle="1">
    <w:name w:val="xl27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8" w:customStyle="1">
    <w:name w:val="TOC 标题12"/>
    <w:basedOn w:val="854"/>
    <w:next w:val="8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69" w:customStyle="1">
    <w:name w:val="xl14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0" w:customStyle="1">
    <w:name w:val="xl314"/>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71" w:customStyle="1">
    <w:name w:val="Char Char Char"/>
    <w:basedOn w:val="853"/>
    <w:uiPriority w:val="0"/>
    <w:qFormat/>
    <w:pPr>
      <w:ind w:hanging="425"/>
      <w:keepNext/>
      <w:spacing w:before="80" w:after="80"/>
      <w:widowControl/>
      <w:tabs>
        <w:tab w:val="left" w:pos="425" w:leader="none"/>
      </w:tabs>
    </w:pPr>
    <w:rPr>
      <w:rFonts w:ascii="Arial" w:hAnsi="Arial" w:cs="Arial"/>
      <w:sz w:val="20"/>
      <w:szCs w:val="20"/>
    </w:rPr>
  </w:style>
  <w:style w:type="paragraph" w:styleId="2172" w:customStyle="1">
    <w:name w:val="xl23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3" w:customStyle="1">
    <w:name w:val="四号正文"/>
    <w:basedOn w:val="853"/>
    <w:uiPriority w:val="0"/>
    <w:qFormat/>
    <w:pPr>
      <w:ind w:firstLine="560"/>
      <w:spacing w:line="360" w:lineRule="auto"/>
    </w:pPr>
    <w:rPr>
      <w:sz w:val="28"/>
      <w:szCs w:val="28"/>
    </w:rPr>
  </w:style>
  <w:style w:type="paragraph" w:styleId="2174" w:customStyle="1">
    <w:name w:val="标题1"/>
    <w:basedOn w:val="853"/>
    <w:next w:val="8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75" w:customStyle="1">
    <w:name w:val="五号字体"/>
    <w:basedOn w:val="853"/>
    <w:uiPriority w:val="0"/>
    <w:qFormat/>
    <w:pPr>
      <w:jc w:val="center"/>
    </w:pPr>
  </w:style>
  <w:style w:type="paragraph" w:styleId="2176"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77" w:customStyle="1">
    <w:name w:val="msonormal"/>
    <w:basedOn w:val="853"/>
    <w:uiPriority w:val="0"/>
    <w:qFormat/>
    <w:pPr>
      <w:jc w:val="left"/>
      <w:spacing w:before="100" w:beforeAutospacing="1" w:after="100" w:afterAutospacing="1" w:line="360" w:lineRule="auto"/>
      <w:widowControl/>
    </w:pPr>
    <w:rPr>
      <w:rFonts w:ascii="宋体" w:hAnsi="宋体" w:cs="宋体"/>
      <w:sz w:val="24"/>
    </w:rPr>
  </w:style>
  <w:style w:type="paragraph" w:styleId="2178" w:customStyle="1">
    <w:name w:val="简单回函地址"/>
    <w:basedOn w:val="853"/>
    <w:uiPriority w:val="0"/>
    <w:qFormat/>
    <w:pPr>
      <w:tabs>
        <w:tab w:val="left" w:pos="1140" w:leader="none"/>
      </w:tabs>
    </w:pPr>
  </w:style>
  <w:style w:type="paragraph" w:styleId="2179" w:customStyle="1">
    <w:name w:val="TOC 标题111"/>
    <w:basedOn w:val="854"/>
    <w:next w:val="8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80" w:customStyle="1">
    <w:name w:val="Char Char111"/>
    <w:basedOn w:val="853"/>
    <w:uiPriority w:val="99"/>
    <w:semiHidden/>
    <w:qFormat/>
    <w:pPr>
      <w:jc w:val="left"/>
      <w:spacing w:after="160" w:line="240" w:lineRule="exact"/>
      <w:widowControl/>
    </w:pPr>
    <w:rPr>
      <w:rFonts w:ascii="Verdana" w:hAnsi="Verdana"/>
      <w:sz w:val="20"/>
      <w:lang w:eastAsia="en-US"/>
    </w:rPr>
  </w:style>
  <w:style w:type="paragraph" w:styleId="2181" w:customStyle="1">
    <w:name w:val="TOC 71"/>
    <w:basedOn w:val="853"/>
    <w:next w:val="853"/>
    <w:uiPriority w:val="39"/>
    <w:qFormat/>
    <w:pPr>
      <w:ind w:left="2520"/>
    </w:pPr>
    <w:rPr>
      <w:rFonts w:ascii="Calibri" w:hAnsi="Calibri"/>
      <w:szCs w:val="22"/>
    </w:rPr>
  </w:style>
  <w:style w:type="paragraph" w:styleId="2182" w:customStyle="1">
    <w:name w:val="paragraphindent"/>
    <w:basedOn w:val="853"/>
    <w:uiPriority w:val="0"/>
    <w:qFormat/>
    <w:pPr>
      <w:ind w:firstLine="480"/>
      <w:jc w:val="left"/>
      <w:spacing w:before="100" w:beforeAutospacing="1" w:after="100" w:afterAutospacing="1"/>
      <w:widowControl/>
    </w:pPr>
    <w:rPr>
      <w:rFonts w:ascii="宋体" w:hAnsi="宋体" w:cs="宋体"/>
      <w:sz w:val="24"/>
    </w:rPr>
  </w:style>
  <w:style w:type="paragraph" w:styleId="2183" w:customStyle="1">
    <w:name w:val="助手文本"/>
    <w:basedOn w:val="853"/>
    <w:uiPriority w:val="0"/>
    <w:qFormat/>
    <w:pPr>
      <w:ind w:left="14" w:firstLine="434"/>
      <w:spacing w:line="360" w:lineRule="auto"/>
    </w:pPr>
    <w:rPr>
      <w:rFonts w:ascii="楷体_GB2312" w:eastAsia="楷体_GB2312"/>
      <w:sz w:val="24"/>
      <w:szCs w:val="20"/>
      <w:u w:val="single"/>
    </w:rPr>
  </w:style>
  <w:style w:type="paragraph" w:styleId="2184" w:customStyle="1">
    <w:name w:val="正文无缩进"/>
    <w:basedOn w:val="853"/>
    <w:uiPriority w:val="0"/>
    <w:qFormat/>
    <w:pPr>
      <w:jc w:val="center"/>
      <w:spacing w:line="300" w:lineRule="auto"/>
    </w:pPr>
    <w:rPr>
      <w:rFonts w:ascii="宋体" w:hAnsi="宋体"/>
      <w:sz w:val="24"/>
    </w:rPr>
  </w:style>
  <w:style w:type="paragraph" w:styleId="2185" w:customStyle="1">
    <w:name w:val="Char Char1 Char Char Char Char Char Char"/>
    <w:basedOn w:val="853"/>
    <w:uiPriority w:val="0"/>
    <w:qFormat/>
    <w:pPr>
      <w:jc w:val="left"/>
      <w:spacing w:after="160" w:line="240" w:lineRule="exact"/>
      <w:widowControl/>
    </w:pPr>
    <w:rPr>
      <w:rFonts w:ascii="Verdana" w:hAnsi="Verdana" w:eastAsia="仿宋_GB2312"/>
      <w:sz w:val="24"/>
      <w:szCs w:val="20"/>
      <w:lang w:eastAsia="en-US"/>
    </w:rPr>
  </w:style>
  <w:style w:type="paragraph" w:styleId="2186" w:customStyle="1">
    <w:name w:val="È±Ê¡ÎÄ±¾"/>
    <w:basedOn w:val="853"/>
    <w:uiPriority w:val="0"/>
    <w:qFormat/>
    <w:pPr>
      <w:jc w:val="left"/>
      <w:widowControl/>
    </w:pPr>
    <w:rPr>
      <w:sz w:val="24"/>
      <w:szCs w:val="20"/>
    </w:rPr>
  </w:style>
  <w:style w:type="paragraph" w:styleId="2187" w:customStyle="1">
    <w:name w:val="14_black"/>
    <w:basedOn w:val="853"/>
    <w:uiPriority w:val="0"/>
    <w:qFormat/>
    <w:pPr>
      <w:jc w:val="left"/>
      <w:spacing w:before="100" w:beforeAutospacing="1" w:after="100" w:afterAutospacing="1"/>
      <w:widowControl/>
    </w:pPr>
    <w:rPr>
      <w:rFonts w:ascii="宋体" w:hAnsi="宋体" w:cs="宋体"/>
      <w:color w:val="000000"/>
      <w:sz w:val="23"/>
      <w:szCs w:val="23"/>
    </w:rPr>
  </w:style>
  <w:style w:type="paragraph" w:styleId="2188" w:customStyle="1">
    <w:name w:val="Char Char Char Char"/>
    <w:basedOn w:val="876"/>
    <w:uiPriority w:val="0"/>
    <w:qFormat/>
    <w:pPr>
      <w:ind w:firstLine="454"/>
      <w:jc w:val="left"/>
      <w:shd w:val="clear" w:color="auto" w:fill="000080"/>
      <w:widowControl/>
    </w:pPr>
    <w:rPr>
      <w:rFonts w:ascii="Tahoma" w:hAnsi="Tahoma" w:cs="宋体"/>
      <w:sz w:val="21"/>
      <w:szCs w:val="20"/>
    </w:rPr>
  </w:style>
  <w:style w:type="paragraph" w:styleId="2189"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9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9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92" w:customStyle="1">
    <w:name w:val="四级无标题条"/>
    <w:basedOn w:val="853"/>
    <w:uiPriority w:val="0"/>
    <w:qFormat/>
    <w:pPr>
      <w:ind w:left="2520" w:hanging="420"/>
    </w:pPr>
  </w:style>
  <w:style w:type="paragraph" w:styleId="2193" w:customStyle="1">
    <w:name w:val="五级无标题条"/>
    <w:basedOn w:val="853"/>
    <w:uiPriority w:val="0"/>
    <w:qFormat/>
    <w:pPr>
      <w:ind w:left="2940" w:hanging="420"/>
    </w:pPr>
  </w:style>
  <w:style w:type="paragraph" w:styleId="2194" w:customStyle="1">
    <w:name w:val="正文表标题"/>
    <w:next w:val="1201"/>
    <w:uiPriority w:val="0"/>
    <w:qFormat/>
    <w:pPr>
      <w:ind w:left="1740" w:hanging="420"/>
      <w:jc w:val="center"/>
    </w:pPr>
    <w:rPr>
      <w:rFonts w:hint="default" w:ascii="黑体" w:hAnsi="Times New Roman" w:eastAsia="黑体" w:cs="Times New Roman"/>
      <w:sz w:val="21"/>
      <w:lang w:val="en-US" w:eastAsia="zh-CN" w:bidi="ar-SA"/>
    </w:rPr>
  </w:style>
  <w:style w:type="paragraph" w:styleId="2195" w:customStyle="1">
    <w:name w:val="我的图片"/>
    <w:basedOn w:val="853"/>
    <w:next w:val="1496"/>
    <w:uiPriority w:val="0"/>
    <w:qFormat/>
    <w:pPr>
      <w:jc w:val="center"/>
      <w:spacing w:line="360" w:lineRule="auto"/>
      <w:widowControl/>
    </w:pPr>
    <w:rPr>
      <w:rFonts w:ascii="Arial" w:hAnsi="Arial" w:eastAsia="楷体_GB2312"/>
      <w:sz w:val="24"/>
    </w:rPr>
  </w:style>
  <w:style w:type="paragraph" w:styleId="2196" w:customStyle="1">
    <w:name w:val="1 Char Char Char Char"/>
    <w:basedOn w:val="853"/>
    <w:uiPriority w:val="0"/>
    <w:qFormat/>
    <w:rPr>
      <w:rFonts w:ascii="Tahoma" w:hAnsi="Tahoma"/>
      <w:sz w:val="24"/>
      <w:szCs w:val="20"/>
    </w:rPr>
  </w:style>
  <w:style w:type="paragraph" w:styleId="2197" w:customStyle="1">
    <w:name w:val="NAP Normal"/>
    <w:basedOn w:val="853"/>
    <w:uiPriority w:val="0"/>
    <w:qFormat/>
    <w:pPr>
      <w:spacing w:line="240" w:lineRule="exact"/>
    </w:pPr>
    <w:rPr>
      <w:sz w:val="22"/>
      <w:szCs w:val="20"/>
    </w:rPr>
  </w:style>
  <w:style w:type="paragraph" w:styleId="2198" w:customStyle="1">
    <w:name w:val="样式 标题 2第一章 标题 2Heading 2 HiddenHeading 2 CCBSH2h22nd level..."/>
    <w:basedOn w:val="85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99" w:customStyle="1">
    <w:name w:val="Char Char Char Char Char Char Char Char Char Char"/>
    <w:basedOn w:val="858"/>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00" w:customStyle="1">
    <w:name w:val="zn4"/>
    <w:basedOn w:val="1575"/>
    <w:next w:val="857"/>
    <w:uiPriority w:val="0"/>
    <w:qFormat/>
    <w:pPr>
      <w:ind w:left="851" w:hanging="851"/>
      <w:tabs>
        <w:tab w:val="clear" w:pos="780" w:leader="none"/>
        <w:tab w:val="clear" w:pos="1069" w:leader="none"/>
        <w:tab w:val="left" w:pos="1080" w:leader="none"/>
      </w:tabs>
      <w:outlineLvl w:val="3"/>
    </w:pPr>
    <w:rPr>
      <w:lang w:val="zh-CN"/>
    </w:rPr>
  </w:style>
  <w:style w:type="paragraph" w:styleId="2201" w:customStyle="1">
    <w:name w:val="图表"/>
    <w:basedOn w:val="853"/>
    <w:uiPriority w:val="99"/>
    <w:qFormat/>
    <w:pPr>
      <w:ind w:firstLine="200"/>
      <w:jc w:val="center"/>
      <w:spacing w:line="360" w:lineRule="auto"/>
    </w:pPr>
    <w:rPr>
      <w:rFonts w:ascii="方正仿宋_GBK" w:hAnsi="方正仿宋_GBK" w:eastAsia="方正仿宋_GBK"/>
      <w:sz w:val="32"/>
      <w:szCs w:val="22"/>
    </w:rPr>
  </w:style>
  <w:style w:type="paragraph" w:styleId="2202" w:customStyle="1">
    <w:name w:val="图释"/>
    <w:basedOn w:val="853"/>
    <w:uiPriority w:val="99"/>
    <w:qFormat/>
    <w:pPr>
      <w:ind w:firstLine="200"/>
      <w:jc w:val="center"/>
      <w:spacing w:line="560" w:lineRule="exact"/>
    </w:pPr>
    <w:rPr>
      <w:rFonts w:ascii="方正仿宋_GBK" w:hAnsi="方正仿宋_GBK" w:eastAsia="方正楷体_GBK"/>
      <w:sz w:val="28"/>
      <w:szCs w:val="22"/>
    </w:rPr>
  </w:style>
  <w:style w:type="paragraph" w:styleId="2203"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04" w:customStyle="1">
    <w:name w:val="五号正文项目（标准）"/>
    <w:basedOn w:val="853"/>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05" w:customStyle="1">
    <w:name w:val="序列1"/>
    <w:basedOn w:val="853"/>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06" w:customStyle="1">
    <w:name w:val="标题8"/>
    <w:basedOn w:val="85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07" w:customStyle="1">
    <w:name w:val="wx正文+标号"/>
    <w:basedOn w:val="853"/>
    <w:uiPriority w:val="0"/>
    <w:semiHidden/>
    <w:qFormat/>
    <w:pPr>
      <w:ind w:left="510" w:hanging="340"/>
      <w:spacing w:line="360" w:lineRule="auto"/>
      <w:tabs>
        <w:tab w:val="left" w:pos="510" w:leader="none"/>
      </w:tabs>
    </w:pPr>
    <w:rPr>
      <w:rFonts w:cs="宋体"/>
      <w:sz w:val="24"/>
      <w:szCs w:val="20"/>
    </w:rPr>
  </w:style>
  <w:style w:type="paragraph" w:styleId="2208" w:customStyle="1">
    <w:name w:val="text-center"/>
    <w:basedOn w:val="853"/>
    <w:uiPriority w:val="0"/>
    <w:qFormat/>
    <w:pPr>
      <w:jc w:val="center"/>
      <w:spacing w:after="150"/>
      <w:widowControl/>
    </w:pPr>
    <w:rPr>
      <w:rFonts w:ascii="宋体" w:hAnsi="宋体" w:cs="宋体"/>
      <w:sz w:val="24"/>
    </w:rPr>
  </w:style>
  <w:style w:type="paragraph" w:styleId="2209" w:customStyle="1">
    <w:name w:val="faqa"/>
    <w:basedOn w:val="853"/>
    <w:uiPriority w:val="0"/>
    <w:qFormat/>
    <w:pPr>
      <w:jc w:val="left"/>
      <w:spacing w:after="150"/>
      <w:widowControl/>
    </w:pPr>
    <w:rPr>
      <w:rFonts w:ascii="微软雅黑" w:hAnsi="微软雅黑" w:eastAsia="微软雅黑" w:cs="宋体"/>
      <w:b/>
      <w:bCs/>
      <w:sz w:val="27"/>
      <w:szCs w:val="27"/>
    </w:rPr>
  </w:style>
  <w:style w:type="paragraph" w:styleId="2210" w:customStyle="1">
    <w:name w:val="样式 标题 55l4H5h5Second Subheading + 段前: 0.5 行 段后: 0.5 行 行距:..."/>
    <w:basedOn w:val="858"/>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11" w:customStyle="1">
    <w:name w:val="Test2"/>
    <w:basedOn w:val="85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12" w:customStyle="1">
    <w:name w:val="正文编号项"/>
    <w:basedOn w:val="86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13" w:customStyle="1">
    <w:name w:val="正文文本2"/>
    <w:basedOn w:val="853"/>
    <w:uiPriority w:val="99"/>
    <w:qFormat/>
    <w:pPr>
      <w:jc w:val="left"/>
      <w:spacing w:after="120" w:line="288" w:lineRule="auto"/>
      <w:widowControl/>
    </w:pPr>
    <w:rPr>
      <w:rFonts w:ascii="Verdana" w:hAnsi="Verdana"/>
      <w:sz w:val="24"/>
      <w:szCs w:val="20"/>
      <w:lang w:eastAsia="en-US"/>
    </w:rPr>
  </w:style>
  <w:style w:type="paragraph" w:styleId="2214" w:customStyle="1">
    <w:name w:val="Char21"/>
    <w:basedOn w:val="853"/>
    <w:uiPriority w:val="0"/>
    <w:qFormat/>
    <w:rPr>
      <w:rFonts w:ascii="仿宋_GB2312" w:eastAsia="仿宋_GB2312"/>
      <w:b/>
      <w:sz w:val="32"/>
      <w:szCs w:val="32"/>
    </w:rPr>
  </w:style>
  <w:style w:type="paragraph" w:styleId="2215" w:customStyle="1">
    <w:name w:val="Char1 Char Char Char21"/>
    <w:basedOn w:val="853"/>
    <w:uiPriority w:val="0"/>
    <w:qFormat/>
    <w:rPr>
      <w:rFonts w:ascii="Tahoma" w:hAnsi="Tahoma"/>
      <w:sz w:val="24"/>
      <w:szCs w:val="20"/>
    </w:rPr>
  </w:style>
  <w:style w:type="paragraph" w:styleId="2216" w:customStyle="1">
    <w:name w:val="Char Char12"/>
    <w:basedOn w:val="853"/>
    <w:uiPriority w:val="0"/>
    <w:qFormat/>
    <w:pPr>
      <w:jc w:val="left"/>
      <w:spacing w:after="160" w:line="240" w:lineRule="exact"/>
      <w:widowControl/>
    </w:pPr>
    <w:rPr>
      <w:rFonts w:ascii="Verdana" w:hAnsi="Verdana"/>
      <w:sz w:val="20"/>
      <w:lang w:eastAsia="en-US"/>
    </w:rPr>
  </w:style>
  <w:style w:type="paragraph" w:styleId="2217" w:customStyle="1">
    <w:name w:val="Normal (Web)1"/>
    <w:basedOn w:val="853"/>
    <w:uiPriority w:val="0"/>
    <w:qFormat/>
    <w:pPr>
      <w:jc w:val="left"/>
      <w:spacing w:before="100" w:beforeAutospacing="1" w:after="100" w:afterAutospacing="1"/>
      <w:widowControl/>
    </w:pPr>
    <w:rPr>
      <w:rFonts w:ascii="宋体" w:hAnsi="宋体" w:cs="宋体"/>
      <w:sz w:val="24"/>
    </w:rPr>
  </w:style>
  <w:style w:type="paragraph" w:styleId="2218" w:customStyle="1">
    <w:name w:val="_Style 171"/>
    <w:basedOn w:val="853"/>
    <w:next w:val="853"/>
    <w:uiPriority w:val="0"/>
    <w:qFormat/>
    <w:pPr>
      <w:ind w:firstLine="560"/>
      <w:spacing w:line="500" w:lineRule="exact"/>
    </w:pPr>
    <w:rPr>
      <w:rFonts w:ascii="Cambria" w:hAnsi="Cambria" w:eastAsia="仿宋"/>
      <w:color w:val="000000"/>
      <w:sz w:val="28"/>
      <w:szCs w:val="20"/>
    </w:rPr>
  </w:style>
  <w:style w:type="paragraph" w:styleId="2219" w:customStyle="1">
    <w:name w:val="中等深浅底纹 1 - 着色 11"/>
    <w:next w:val="2220"/>
    <w:uiPriority w:val="0"/>
    <w:qFormat/>
    <w:pPr>
      <w:widowControl w:val="off"/>
    </w:pPr>
    <w:rPr>
      <w:rFonts w:hint="default" w:ascii="宋体" w:hAnsi="Calibri" w:eastAsia="宋体" w:cs="Times New Roman"/>
      <w:sz w:val="21"/>
      <w:szCs w:val="22"/>
      <w:lang w:val="en-US" w:eastAsia="zh-CN" w:bidi="ar-SA"/>
    </w:rPr>
  </w:style>
  <w:style w:type="paragraph" w:styleId="2220" w:customStyle="1">
    <w:name w:val="D表"/>
    <w:basedOn w:val="853"/>
    <w:next w:val="876"/>
    <w:uiPriority w:val="0"/>
    <w:qFormat/>
    <w:pPr>
      <w:ind w:hanging="2"/>
      <w:spacing w:line="500" w:lineRule="exact"/>
    </w:pPr>
    <w:rPr>
      <w:rFonts w:ascii="Calibri" w:hAnsi="Calibri" w:eastAsia="仿宋"/>
      <w:sz w:val="18"/>
      <w:szCs w:val="18"/>
    </w:rPr>
  </w:style>
  <w:style w:type="paragraph" w:styleId="2221" w:customStyle="1">
    <w:name w:val="金宏发行正文 Char Char"/>
    <w:basedOn w:val="853"/>
    <w:next w:val="2192"/>
    <w:uiPriority w:val="0"/>
    <w:qFormat/>
    <w:pPr>
      <w:ind w:firstLine="560"/>
      <w:spacing w:line="500" w:lineRule="exact"/>
    </w:pPr>
    <w:rPr>
      <w:rFonts w:ascii="Calibri" w:hAnsi="Calibri" w:eastAsia="仿宋_GB2312" w:cs="宋体"/>
      <w:sz w:val="28"/>
      <w:szCs w:val="20"/>
    </w:rPr>
  </w:style>
  <w:style w:type="paragraph" w:styleId="2222" w:customStyle="1">
    <w:name w:val="Char1 Char Char Char2"/>
    <w:basedOn w:val="853"/>
    <w:uiPriority w:val="0"/>
    <w:qFormat/>
    <w:pPr>
      <w:ind w:firstLine="560"/>
      <w:spacing w:line="500" w:lineRule="exact"/>
    </w:pPr>
    <w:rPr>
      <w:rFonts w:ascii="Tahoma" w:hAnsi="Tahoma" w:eastAsia="仿宋"/>
      <w:sz w:val="28"/>
      <w:szCs w:val="20"/>
    </w:rPr>
  </w:style>
  <w:style w:type="paragraph" w:styleId="2223" w:customStyle="1">
    <w:name w:val="Char Char Char Char2"/>
    <w:basedOn w:val="853"/>
    <w:uiPriority w:val="0"/>
    <w:qFormat/>
    <w:pPr>
      <w:ind w:firstLine="560"/>
      <w:spacing w:line="500" w:lineRule="exact"/>
    </w:pPr>
    <w:rPr>
      <w:rFonts w:ascii="Calibri" w:hAnsi="Calibri" w:eastAsia="仿宋"/>
      <w:sz w:val="28"/>
    </w:rPr>
  </w:style>
  <w:style w:type="paragraph" w:styleId="2224" w:customStyle="1">
    <w:name w:val="Heading"/>
    <w:basedOn w:val="853"/>
    <w:next w:val="86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25" w:customStyle="1">
    <w:name w:val="Char Char Char Char1"/>
    <w:basedOn w:val="853"/>
    <w:uiPriority w:val="0"/>
    <w:qFormat/>
    <w:pPr>
      <w:ind w:firstLine="560"/>
      <w:spacing w:line="500" w:lineRule="exact"/>
    </w:pPr>
    <w:rPr>
      <w:rFonts w:ascii="Calibri" w:hAnsi="Calibri" w:eastAsia="仿宋"/>
      <w:sz w:val="28"/>
    </w:rPr>
  </w:style>
  <w:style w:type="paragraph" w:styleId="2226" w:customStyle="1">
    <w:name w:val="Char Char Char Char Char Char Char Char Char Char Char Char Char Char Char Char Char Char Char Char"/>
    <w:basedOn w:val="853"/>
    <w:next w:val="853"/>
    <w:uiPriority w:val="0"/>
    <w:qFormat/>
    <w:pPr>
      <w:ind w:left="420" w:hanging="420"/>
      <w:spacing w:line="360" w:lineRule="auto"/>
      <w:tabs>
        <w:tab w:val="left" w:pos="851" w:leader="none"/>
      </w:tabs>
    </w:pPr>
    <w:rPr>
      <w:rFonts w:ascii="Calibri" w:hAnsi="Calibri" w:eastAsia="仿宋"/>
      <w:sz w:val="28"/>
    </w:rPr>
  </w:style>
  <w:style w:type="paragraph" w:styleId="2227" w:customStyle="1">
    <w:name w:val="中等深浅网格 1 - 着色 21"/>
    <w:basedOn w:val="853"/>
    <w:uiPriority w:val="34"/>
    <w:qFormat/>
    <w:pPr>
      <w:ind w:firstLine="420"/>
    </w:pPr>
    <w:rPr>
      <w:rFonts w:ascii="Calibri" w:hAnsi="Calibri" w:eastAsia="仿宋"/>
      <w:sz w:val="28"/>
      <w:szCs w:val="22"/>
    </w:rPr>
  </w:style>
  <w:style w:type="paragraph" w:styleId="2228" w:customStyle="1">
    <w:name w:val="注意事项"/>
    <w:basedOn w:val="853"/>
    <w:uiPriority w:val="0"/>
    <w:qFormat/>
    <w:pPr>
      <w:ind w:firstLine="200"/>
      <w:spacing w:before="60" w:after="60" w:line="360" w:lineRule="auto"/>
    </w:pPr>
    <w:rPr>
      <w:rFonts w:ascii="仿宋" w:hAnsi="仿宋"/>
      <w:b/>
      <w:bCs/>
      <w:sz w:val="28"/>
      <w:lang w:eastAsia="ar-SA"/>
    </w:rPr>
  </w:style>
  <w:style w:type="paragraph" w:styleId="222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30" w:customStyle="1">
    <w:name w:val="无编号标题"/>
    <w:basedOn w:val="853"/>
    <w:next w:val="1749"/>
    <w:uiPriority w:val="0"/>
    <w:qFormat/>
    <w:pPr>
      <w:ind w:firstLine="560"/>
      <w:jc w:val="center"/>
      <w:pageBreakBefore/>
      <w:spacing w:line="480" w:lineRule="auto"/>
      <w:suppressLineNumbers/>
    </w:pPr>
    <w:rPr>
      <w:rFonts w:ascii="宋体" w:hAnsi="宋体" w:eastAsia="仿宋"/>
      <w:b/>
      <w:sz w:val="36"/>
      <w:szCs w:val="44"/>
    </w:rPr>
  </w:style>
  <w:style w:type="paragraph" w:styleId="2231" w:customStyle="1">
    <w:name w:val="Bid_正文"/>
    <w:basedOn w:val="866"/>
    <w:next w:val="2232"/>
    <w:uiPriority w:val="0"/>
    <w:qFormat/>
    <w:pPr>
      <w:ind w:firstLine="200"/>
      <w:jc w:val="left"/>
      <w:spacing w:line="590" w:lineRule="atLeast"/>
      <w:widowControl/>
    </w:pPr>
    <w:rPr>
      <w:rFonts w:ascii="方正仿宋_GBK" w:hAnsi="Calibri" w:eastAsia="仿宋"/>
      <w:spacing w:val="-25"/>
      <w:sz w:val="32"/>
      <w:szCs w:val="20"/>
    </w:rPr>
  </w:style>
  <w:style w:type="paragraph" w:styleId="2232" w:customStyle="1">
    <w:name w:val="p1"/>
    <w:basedOn w:val="853"/>
    <w:next w:val="86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33" w:customStyle="1">
    <w:name w:val="正文首行缩进 Char3"/>
    <w:basedOn w:val="853"/>
    <w:uiPriority w:val="0"/>
    <w:qFormat/>
    <w:pPr>
      <w:ind w:firstLine="560"/>
      <w:spacing w:line="500" w:lineRule="exact"/>
    </w:pPr>
    <w:rPr>
      <w:rFonts w:ascii="Calibri" w:hAnsi="Calibri" w:eastAsia="仿宋"/>
      <w:sz w:val="28"/>
      <w:szCs w:val="20"/>
    </w:rPr>
  </w:style>
  <w:style w:type="paragraph" w:styleId="2234" w:customStyle="1">
    <w:name w:val="表格内容"/>
    <w:basedOn w:val="853"/>
    <w:next w:val="2013"/>
    <w:uiPriority w:val="0"/>
    <w:qFormat/>
    <w:pPr>
      <w:ind w:firstLine="560"/>
      <w:jc w:val="left"/>
      <w:spacing w:line="360" w:lineRule="auto"/>
    </w:pPr>
    <w:rPr>
      <w:rFonts w:ascii="微软雅黑" w:hAnsi="微软雅黑" w:eastAsia="微软雅黑"/>
      <w:sz w:val="18"/>
      <w:lang w:val="en-GB"/>
    </w:rPr>
  </w:style>
  <w:style w:type="paragraph" w:styleId="2235" w:customStyle="1">
    <w:name w:val="文章正文"/>
    <w:basedOn w:val="853"/>
    <w:next w:val="2236"/>
    <w:uiPriority w:val="0"/>
    <w:qFormat/>
    <w:pPr>
      <w:ind w:firstLine="482"/>
      <w:spacing w:line="360" w:lineRule="auto"/>
    </w:pPr>
    <w:rPr>
      <w:rFonts w:ascii="Calibri" w:hAnsi="Calibri" w:eastAsia="仿宋"/>
    </w:rPr>
  </w:style>
  <w:style w:type="paragraph" w:styleId="2236" w:customStyle="1">
    <w:name w:val="我的图表标题"/>
    <w:basedOn w:val="853"/>
    <w:next w:val="1203"/>
    <w:uiPriority w:val="0"/>
    <w:qFormat/>
    <w:pPr>
      <w:ind w:firstLine="560"/>
      <w:jc w:val="center"/>
      <w:spacing w:line="360" w:lineRule="auto"/>
    </w:pPr>
    <w:rPr>
      <w:rFonts w:ascii="Cambria" w:hAnsi="Cambria" w:eastAsia="黑体" w:cs="宋体"/>
      <w:sz w:val="28"/>
      <w:szCs w:val="20"/>
    </w:rPr>
  </w:style>
  <w:style w:type="paragraph" w:styleId="2237" w:customStyle="1">
    <w:name w:val="11111"/>
    <w:basedOn w:val="853"/>
    <w:next w:val="2238"/>
    <w:uiPriority w:val="0"/>
    <w:qFormat/>
    <w:pPr>
      <w:ind w:firstLine="200"/>
      <w:spacing w:after="120" w:line="360" w:lineRule="auto"/>
    </w:pPr>
    <w:rPr>
      <w:rFonts w:ascii="宋体" w:hAnsi="Calibri" w:eastAsia="仿宋" w:cs="宋体"/>
      <w:color w:val="000000"/>
      <w:sz w:val="28"/>
      <w:lang w:val="zh-CN"/>
    </w:rPr>
  </w:style>
  <w:style w:type="paragraph" w:styleId="2238" w:customStyle="1">
    <w:name w:val="Char Char Char Char Char Char Char Char Char Char Char Char Char"/>
    <w:basedOn w:val="853"/>
    <w:next w:val="866"/>
    <w:uiPriority w:val="0"/>
    <w:qFormat/>
    <w:pPr>
      <w:jc w:val="left"/>
      <w:spacing w:after="160" w:line="240" w:lineRule="exact"/>
      <w:widowControl/>
    </w:pPr>
    <w:rPr>
      <w:rFonts w:ascii="Verdana" w:hAnsi="Verdana" w:eastAsia="仿宋_GB2312"/>
      <w:sz w:val="28"/>
      <w:szCs w:val="20"/>
      <w:lang w:eastAsia="en-US"/>
    </w:rPr>
  </w:style>
  <w:style w:type="paragraph" w:styleId="2239" w:customStyle="1">
    <w:name w:val="标题 41"/>
    <w:basedOn w:val="856"/>
    <w:next w:val="865"/>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40" w:customStyle="1">
    <w:name w:val="Char Char Char Char Char Char Char Char Char1 Char Char Char Char Char Char Char Char Char Char"/>
    <w:basedOn w:val="853"/>
    <w:next w:val="224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1" w:customStyle="1">
    <w:name w:val="样式3"/>
    <w:basedOn w:val="853"/>
    <w:uiPriority w:val="0"/>
    <w:qFormat/>
    <w:pPr>
      <w:ind w:firstLine="420"/>
      <w:spacing w:line="360" w:lineRule="auto"/>
      <w:tabs>
        <w:tab w:val="left" w:pos="695" w:leader="none"/>
      </w:tabs>
    </w:pPr>
    <w:rPr>
      <w:rFonts w:ascii="Calibri" w:hAnsi="Calibri" w:eastAsia="仿宋"/>
      <w:sz w:val="28"/>
    </w:rPr>
  </w:style>
  <w:style w:type="paragraph" w:styleId="2242" w:customStyle="1">
    <w:name w:val="正文Normal"/>
    <w:basedOn w:val="853"/>
    <w:next w:val="1115"/>
    <w:uiPriority w:val="0"/>
    <w:qFormat/>
    <w:pPr>
      <w:ind w:firstLine="480"/>
      <w:spacing w:after="120" w:line="360" w:lineRule="auto"/>
    </w:pPr>
    <w:rPr>
      <w:rFonts w:ascii="Arial" w:hAnsi="Arial" w:eastAsia="仿宋" w:cs="Arial"/>
      <w:sz w:val="28"/>
    </w:rPr>
  </w:style>
  <w:style w:type="paragraph" w:styleId="2243" w:customStyle="1">
    <w:name w:val="标准正文"/>
    <w:basedOn w:val="853"/>
    <w:next w:val="862"/>
    <w:uiPriority w:val="0"/>
    <w:qFormat/>
    <w:pPr>
      <w:ind w:firstLine="560"/>
      <w:spacing w:line="500" w:lineRule="exact"/>
    </w:pPr>
    <w:rPr>
      <w:rFonts w:ascii="Calibri" w:hAnsi="Calibri" w:eastAsia="仿宋"/>
      <w:sz w:val="28"/>
      <w:lang w:val="en-GB"/>
    </w:rPr>
  </w:style>
  <w:style w:type="paragraph" w:styleId="2244" w:customStyle="1">
    <w:name w:val="_Style 62"/>
    <w:next w:val="913"/>
    <w:uiPriority w:val="0"/>
    <w:qFormat/>
    <w:pPr>
      <w:jc w:val="both"/>
      <w:widowControl w:val="off"/>
    </w:pPr>
    <w:rPr>
      <w:rFonts w:hint="default" w:ascii="Calibri" w:hAnsi="Calibri" w:eastAsia="宋体" w:cs="Times New Roman"/>
      <w:sz w:val="21"/>
      <w:szCs w:val="22"/>
      <w:lang w:val="en-US" w:eastAsia="zh-CN" w:bidi="ar-SA"/>
    </w:rPr>
  </w:style>
  <w:style w:type="paragraph" w:styleId="2245" w:customStyle="1">
    <w:name w:val="_Style 54"/>
    <w:next w:val="1662"/>
    <w:uiPriority w:val="0"/>
    <w:qFormat/>
    <w:rPr>
      <w:rFonts w:hint="default" w:ascii="Calibri" w:hAnsi="Calibri" w:eastAsia="宋体" w:cs="Times New Roman"/>
      <w:sz w:val="24"/>
      <w:szCs w:val="24"/>
      <w:lang w:val="en-US" w:eastAsia="zh-CN" w:bidi="ar-SA"/>
    </w:rPr>
  </w:style>
  <w:style w:type="paragraph" w:styleId="2246" w:customStyle="1">
    <w:name w:val="样式 标题 2 + 行距: 最小值 12 磅"/>
    <w:basedOn w:val="855"/>
    <w:next w:val="86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47" w:customStyle="1">
    <w:name w:val="ABC_正文"/>
    <w:basedOn w:val="853"/>
    <w:uiPriority w:val="0"/>
    <w:qFormat/>
    <w:pPr>
      <w:ind w:firstLine="200"/>
      <w:widowControl/>
    </w:pPr>
    <w:rPr>
      <w:rFonts w:ascii="Calibri" w:hAnsi="宋体" w:eastAsia="Times New Roman"/>
      <w:sz w:val="20"/>
      <w:szCs w:val="20"/>
    </w:rPr>
  </w:style>
  <w:style w:type="paragraph" w:styleId="2248" w:customStyle="1">
    <w:name w:val="InfoBlue"/>
    <w:basedOn w:val="853"/>
    <w:uiPriority w:val="0"/>
    <w:qFormat/>
    <w:pPr>
      <w:ind w:left="720" w:firstLine="560"/>
      <w:jc w:val="left"/>
      <w:spacing w:after="120" w:line="360" w:lineRule="auto"/>
    </w:pPr>
    <w:rPr>
      <w:rFonts w:ascii="Calibri" w:hAnsi="Calibri" w:eastAsia="仿宋"/>
      <w:color w:val="0000ff"/>
      <w:szCs w:val="20"/>
    </w:rPr>
  </w:style>
  <w:style w:type="paragraph" w:styleId="2249" w:customStyle="1">
    <w:name w:val="样式 标题 3"/>
    <w:basedOn w:val="856"/>
    <w:next w:val="88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50"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51" w:customStyle="1">
    <w:name w:val="Char Char Char Char Char Char Char Char Char Char Char Char Char Char Char1 Char"/>
    <w:basedOn w:val="853"/>
    <w:next w:val="882"/>
    <w:uiPriority w:val="0"/>
    <w:qFormat/>
    <w:pPr>
      <w:ind w:firstLine="560"/>
      <w:jc w:val="left"/>
      <w:spacing w:after="160" w:line="240" w:lineRule="exact"/>
      <w:widowControl/>
    </w:pPr>
    <w:rPr>
      <w:rFonts w:ascii="Verdana" w:hAnsi="Verdana" w:eastAsia="仿宋"/>
      <w:sz w:val="20"/>
      <w:szCs w:val="20"/>
      <w:lang w:eastAsia="en-US"/>
    </w:rPr>
  </w:style>
  <w:style w:type="paragraph" w:styleId="2252" w:customStyle="1">
    <w:name w:val="无首行缩进正文"/>
    <w:basedOn w:val="2236"/>
    <w:next w:val="2188"/>
    <w:uiPriority w:val="0"/>
    <w:qFormat/>
    <w:pPr>
      <w:ind w:firstLine="0"/>
      <w:jc w:val="both"/>
    </w:pPr>
    <w:rPr>
      <w:rFonts w:ascii="Calibri" w:hAnsi="Calibri" w:eastAsia="方正仿宋_GBK" w:cs="Times New Roman"/>
      <w:sz w:val="21"/>
      <w:szCs w:val="24"/>
    </w:rPr>
  </w:style>
  <w:style w:type="paragraph" w:styleId="2253" w:customStyle="1">
    <w:name w:val="Plain Text1"/>
    <w:basedOn w:val="853"/>
    <w:next w:val="869"/>
    <w:uiPriority w:val="0"/>
    <w:qFormat/>
    <w:pPr>
      <w:ind w:firstLine="560"/>
      <w:spacing w:line="360" w:lineRule="auto"/>
    </w:pPr>
    <w:rPr>
      <w:rFonts w:ascii="宋体" w:hAnsi="宋体" w:eastAsia="仿宋"/>
      <w:sz w:val="28"/>
      <w:szCs w:val="20"/>
    </w:rPr>
  </w:style>
  <w:style w:type="paragraph" w:styleId="2254" w:customStyle="1">
    <w:name w:val="Char Char Char Char Char Char Char Char Char Char Char Char Char1"/>
    <w:basedOn w:val="8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5" w:customStyle="1">
    <w:name w:val="样式 Tabletext + 五号 加粗 居中 段后: 0 磅 行距: 1.5 倍行距"/>
    <w:basedOn w:val="853"/>
    <w:uiPriority w:val="0"/>
    <w:qFormat/>
    <w:pPr>
      <w:ind w:firstLine="560"/>
      <w:spacing w:line="500" w:lineRule="exact"/>
    </w:pPr>
    <w:rPr>
      <w:rFonts w:ascii="Calibri" w:hAnsi="Calibri" w:eastAsia="仿宋"/>
      <w:sz w:val="28"/>
      <w:szCs w:val="20"/>
    </w:rPr>
  </w:style>
  <w:style w:type="paragraph" w:styleId="2256" w:customStyle="1">
    <w:name w:val="Subject"/>
    <w:basedOn w:val="853"/>
    <w:uiPriority w:val="0"/>
    <w:qFormat/>
    <w:pPr>
      <w:jc w:val="center"/>
      <w:widowControl/>
    </w:pPr>
    <w:rPr>
      <w:rFonts w:ascii="Calibri" w:hAnsi="Calibri" w:eastAsia="黑体"/>
      <w:b/>
      <w:sz w:val="48"/>
    </w:rPr>
  </w:style>
  <w:style w:type="paragraph" w:styleId="2257" w:customStyle="1">
    <w:name w:val="题注1"/>
    <w:basedOn w:val="853"/>
    <w:uiPriority w:val="0"/>
    <w:qFormat/>
    <w:pPr>
      <w:ind w:firstLine="720"/>
      <w:spacing w:before="120" w:after="120" w:line="360" w:lineRule="auto"/>
      <w:suppressLineNumbers/>
    </w:pPr>
    <w:rPr>
      <w:rFonts w:ascii="仿宋" w:hAnsi="仿宋"/>
      <w:i/>
      <w:iCs/>
      <w:sz w:val="28"/>
      <w:lang w:eastAsia="ar-SA"/>
    </w:rPr>
  </w:style>
  <w:style w:type="paragraph" w:styleId="2258" w:customStyle="1">
    <w:name w:val="默认段落字体 Para Char Char Char Char"/>
    <w:basedOn w:val="853"/>
    <w:next w:val="890"/>
    <w:uiPriority w:val="0"/>
    <w:qFormat/>
    <w:pPr>
      <w:ind w:firstLine="560"/>
      <w:spacing w:line="360" w:lineRule="auto"/>
    </w:pPr>
    <w:rPr>
      <w:rFonts w:ascii="Calibri" w:hAnsi="Calibri" w:eastAsia="仿宋"/>
      <w:sz w:val="28"/>
      <w:szCs w:val="20"/>
    </w:rPr>
  </w:style>
  <w:style w:type="paragraph" w:styleId="2259" w:customStyle="1">
    <w:name w:val="样式 标题 1 + 行距: 最小值 12 磅"/>
    <w:basedOn w:val="854"/>
    <w:next w:val="224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60" w:customStyle="1">
    <w:name w:val="_Style 224"/>
    <w:basedOn w:val="853"/>
    <w:next w:val="853"/>
    <w:uiPriority w:val="39"/>
    <w:unhideWhenUsed/>
    <w:qFormat/>
    <w:pPr>
      <w:ind w:left="2100"/>
      <w:jc w:val="left"/>
      <w:widowControl/>
    </w:pPr>
    <w:rPr>
      <w:rFonts w:ascii="Calibri" w:hAnsi="Calibri"/>
      <w:szCs w:val="22"/>
    </w:rPr>
  </w:style>
  <w:style w:type="paragraph" w:styleId="2261" w:customStyle="1">
    <w:name w:val="图中文字"/>
    <w:basedOn w:val="853"/>
    <w:next w:val="1664"/>
    <w:uiPriority w:val="0"/>
    <w:qFormat/>
    <w:pPr>
      <w:ind w:firstLine="560"/>
      <w:jc w:val="center"/>
      <w:spacing w:line="500" w:lineRule="exact"/>
      <w:widowControl/>
    </w:pPr>
    <w:rPr>
      <w:rFonts w:ascii="Calibri" w:hAnsi="Calibri" w:eastAsia="仿宋_GB2312"/>
      <w:sz w:val="28"/>
      <w:szCs w:val="20"/>
    </w:rPr>
  </w:style>
  <w:style w:type="paragraph" w:styleId="2262" w:customStyle="1">
    <w:name w:val="标题 11"/>
    <w:basedOn w:val="853"/>
    <w:next w:val="853"/>
    <w:uiPriority w:val="0"/>
    <w:qFormat/>
    <w:pPr>
      <w:keepLines/>
      <w:keepNext/>
      <w:spacing w:line="590" w:lineRule="exact"/>
      <w:outlineLvl w:val="0"/>
    </w:pPr>
    <w:rPr>
      <w:rFonts w:ascii="Calibri" w:hAnsi="Calibri" w:eastAsia="方正黑体_GBK"/>
      <w:bCs/>
      <w:sz w:val="32"/>
      <w:szCs w:val="44"/>
    </w:rPr>
  </w:style>
  <w:style w:type="paragraph" w:styleId="2263" w:customStyle="1">
    <w:name w:val="样式 标题 + 右"/>
    <w:basedOn w:val="872"/>
    <w:next w:val="2150"/>
    <w:uiPriority w:val="0"/>
    <w:qFormat/>
    <w:pPr>
      <w:ind w:left="0" w:firstLine="560"/>
      <w:jc w:val="right"/>
      <w:spacing w:line="500" w:lineRule="exact"/>
    </w:pPr>
    <w:rPr>
      <w:rFonts w:ascii="宋体" w:hAnsi="Calibri" w:eastAsia="方正小标宋_GBK" w:cs="宋体"/>
      <w:color w:val="000000"/>
      <w:sz w:val="28"/>
      <w:szCs w:val="20"/>
    </w:rPr>
  </w:style>
  <w:style w:type="paragraph" w:styleId="2264" w:customStyle="1">
    <w:name w:val="表号"/>
    <w:basedOn w:val="853"/>
    <w:next w:val="119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65" w:customStyle="1">
    <w:name w:val="表头样式"/>
    <w:basedOn w:val="853"/>
    <w:uiPriority w:val="0"/>
    <w:qFormat/>
    <w:pPr>
      <w:ind w:firstLine="560"/>
      <w:jc w:val="center"/>
      <w:keepNext/>
      <w:spacing w:line="500" w:lineRule="exact"/>
    </w:pPr>
    <w:rPr>
      <w:rFonts w:ascii="Arial" w:hAnsi="Arial" w:eastAsia="仿宋"/>
      <w:b/>
      <w:szCs w:val="21"/>
    </w:rPr>
  </w:style>
  <w:style w:type="paragraph" w:styleId="2266" w:customStyle="1">
    <w:name w:val="评估表"/>
    <w:basedOn w:val="853"/>
    <w:uiPriority w:val="0"/>
    <w:qFormat/>
    <w:pPr>
      <w:spacing w:line="240" w:lineRule="exact"/>
    </w:pPr>
    <w:rPr>
      <w:rFonts w:ascii="方正仿宋_GBK" w:hAnsi="方正仿宋_GBK" w:eastAsia="方正仿宋_GBK"/>
      <w:sz w:val="18"/>
      <w:szCs w:val="18"/>
    </w:rPr>
  </w:style>
  <w:style w:type="paragraph" w:styleId="2267" w:customStyle="1">
    <w:name w:val="Table Contents"/>
    <w:basedOn w:val="853"/>
    <w:uiPriority w:val="0"/>
    <w:qFormat/>
    <w:pPr>
      <w:ind w:firstLine="720"/>
      <w:spacing w:line="360" w:lineRule="auto"/>
      <w:suppressLineNumbers/>
    </w:pPr>
    <w:rPr>
      <w:rFonts w:ascii="仿宋" w:hAnsi="仿宋"/>
      <w:sz w:val="28"/>
      <w:lang w:eastAsia="ar-SA"/>
    </w:rPr>
  </w:style>
  <w:style w:type="paragraph" w:styleId="2268" w:customStyle="1">
    <w:name w:val="Paragraph1"/>
    <w:basedOn w:val="853"/>
    <w:next w:val="1912"/>
    <w:uiPriority w:val="0"/>
    <w:qFormat/>
    <w:pPr>
      <w:ind w:firstLine="560"/>
      <w:spacing w:before="80" w:line="500" w:lineRule="exact"/>
    </w:pPr>
    <w:rPr>
      <w:rFonts w:ascii="宋体" w:hAnsi="Calibri" w:eastAsia="仿宋"/>
      <w:sz w:val="20"/>
      <w:szCs w:val="20"/>
    </w:rPr>
  </w:style>
  <w:style w:type="paragraph" w:styleId="2269" w:customStyle="1">
    <w:name w:val="Tabletext"/>
    <w:basedOn w:val="853"/>
    <w:next w:val="1826"/>
    <w:uiPriority w:val="0"/>
    <w:qFormat/>
    <w:pPr>
      <w:ind w:firstLine="560"/>
      <w:jc w:val="left"/>
      <w:keepLines/>
      <w:spacing w:after="120" w:line="240" w:lineRule="atLeast"/>
    </w:pPr>
    <w:rPr>
      <w:rFonts w:ascii="Calibri" w:hAnsi="Calibri" w:eastAsia="仿宋"/>
      <w:sz w:val="28"/>
      <w:szCs w:val="20"/>
      <w:lang w:eastAsia="en-US"/>
    </w:rPr>
  </w:style>
  <w:style w:type="paragraph" w:styleId="2270" w:customStyle="1">
    <w:name w:val="编写建议"/>
    <w:basedOn w:val="853"/>
    <w:next w:val="865"/>
    <w:uiPriority w:val="0"/>
    <w:qFormat/>
    <w:pPr>
      <w:ind w:firstLine="420"/>
      <w:jc w:val="left"/>
      <w:spacing w:line="360" w:lineRule="auto"/>
    </w:pPr>
    <w:rPr>
      <w:rFonts w:ascii="Arial" w:hAnsi="Arial" w:cs="宋体"/>
      <w:i/>
      <w:iCs/>
      <w:color w:val="0000ff"/>
      <w:sz w:val="28"/>
      <w:lang w:eastAsia="ar-SA"/>
    </w:rPr>
  </w:style>
  <w:style w:type="paragraph" w:styleId="2271" w:customStyle="1">
    <w:name w:val="引用 Char2"/>
    <w:basedOn w:val="853"/>
    <w:uiPriority w:val="0"/>
    <w:qFormat/>
    <w:pPr>
      <w:ind w:firstLine="560"/>
      <w:spacing w:line="500" w:lineRule="exact"/>
    </w:pPr>
    <w:rPr>
      <w:rFonts w:ascii="Calibri" w:hAnsi="Calibri" w:eastAsia="仿宋"/>
      <w:sz w:val="28"/>
      <w:szCs w:val="20"/>
    </w:rPr>
  </w:style>
  <w:style w:type="paragraph" w:styleId="2272" w:customStyle="1">
    <w:name w:val="文档名称"/>
    <w:basedOn w:val="853"/>
    <w:uiPriority w:val="0"/>
    <w:qFormat/>
    <w:pPr>
      <w:ind w:firstLine="720"/>
      <w:jc w:val="center"/>
      <w:spacing w:line="360" w:lineRule="auto"/>
    </w:pPr>
    <w:rPr>
      <w:rFonts w:ascii="仿宋" w:hAnsi="仿宋" w:eastAsia="黑体"/>
      <w:b/>
      <w:sz w:val="48"/>
      <w:szCs w:val="48"/>
      <w:lang w:eastAsia="ar-SA"/>
    </w:rPr>
  </w:style>
  <w:style w:type="paragraph" w:styleId="2273" w:customStyle="1">
    <w:name w:val="explanation"/>
    <w:basedOn w:val="853"/>
    <w:next w:val="1882"/>
    <w:uiPriority w:val="0"/>
    <w:qFormat/>
    <w:pPr>
      <w:ind w:firstLine="560"/>
      <w:spacing w:line="500" w:lineRule="exact"/>
    </w:pPr>
    <w:rPr>
      <w:rFonts w:ascii="Calibri" w:hAnsi="Calibri" w:eastAsia="仿宋"/>
      <w:sz w:val="28"/>
    </w:rPr>
  </w:style>
  <w:style w:type="paragraph" w:styleId="2274" w:customStyle="1">
    <w:name w:val="左对齐的表内文字"/>
    <w:basedOn w:val="853"/>
    <w:next w:val="912"/>
    <w:uiPriority w:val="0"/>
    <w:qFormat/>
    <w:pPr>
      <w:ind w:firstLine="560"/>
      <w:spacing w:line="500" w:lineRule="exact"/>
    </w:pPr>
    <w:rPr>
      <w:rFonts w:ascii="Calibri" w:hAnsi="Calibri" w:eastAsia="仿宋_GB2312" w:cs="宋体"/>
      <w:sz w:val="28"/>
      <w:szCs w:val="20"/>
    </w:rPr>
  </w:style>
  <w:style w:type="paragraph" w:styleId="2275" w:customStyle="1">
    <w:name w:val="_Style 44"/>
    <w:next w:val="853"/>
    <w:uiPriority w:val="0"/>
    <w:qFormat/>
    <w:pPr>
      <w:jc w:val="both"/>
      <w:widowControl w:val="off"/>
    </w:pPr>
    <w:rPr>
      <w:rFonts w:hint="default" w:ascii="Calibri" w:hAnsi="Calibri" w:eastAsia="宋体" w:cs="Times New Roman"/>
      <w:sz w:val="24"/>
      <w:szCs w:val="24"/>
      <w:lang w:val="en-US" w:eastAsia="zh-CN" w:bidi="ar-SA"/>
    </w:rPr>
  </w:style>
  <w:style w:type="paragraph" w:styleId="2276" w:customStyle="1">
    <w:name w:val="样式 标题 3 + 非加粗 倾斜"/>
    <w:basedOn w:val="856"/>
    <w:next w:val="227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77" w:customStyle="1">
    <w:name w:val="样式 标题 2 + 五号"/>
    <w:basedOn w:val="855"/>
    <w:next w:val="92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78" w:customStyle="1">
    <w:name w:val="版权申明"/>
    <w:basedOn w:val="853"/>
    <w:uiPriority w:val="0"/>
    <w:qFormat/>
    <w:pPr>
      <w:ind w:firstLine="720"/>
      <w:jc w:val="center"/>
      <w:spacing w:line="360" w:lineRule="auto"/>
    </w:pPr>
    <w:rPr>
      <w:rFonts w:ascii="宋体" w:hAnsi="宋体" w:cs="宋体"/>
      <w:b/>
      <w:bCs/>
      <w:color w:val="000000"/>
      <w:sz w:val="28"/>
      <w:szCs w:val="20"/>
      <w:lang w:eastAsia="ar-SA"/>
    </w:rPr>
  </w:style>
  <w:style w:type="paragraph" w:styleId="2279" w:customStyle="1">
    <w:name w:val="标题G"/>
    <w:basedOn w:val="872"/>
    <w:next w:val="225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80" w:customStyle="1">
    <w:name w:val="标题5"/>
    <w:basedOn w:val="853"/>
    <w:uiPriority w:val="0"/>
    <w:qFormat/>
    <w:pPr>
      <w:ind w:firstLine="560"/>
      <w:jc w:val="center"/>
      <w:spacing w:line="500" w:lineRule="exact"/>
    </w:pPr>
    <w:rPr>
      <w:rFonts w:ascii="宋体" w:hAnsi="宋体" w:eastAsia="仿宋"/>
      <w:b/>
      <w:sz w:val="52"/>
      <w:szCs w:val="22"/>
    </w:rPr>
  </w:style>
  <w:style w:type="paragraph" w:styleId="2281" w:customStyle="1">
    <w:name w:val="修订11"/>
    <w:uiPriority w:val="99"/>
    <w:qFormat/>
    <w:rPr>
      <w:rFonts w:hint="default" w:ascii="宋体" w:hAnsi="Calibri" w:eastAsia="宋体" w:cs="Times New Roman"/>
      <w:sz w:val="21"/>
      <w:lang w:val="en-US" w:eastAsia="zh-CN" w:bidi="ar-SA"/>
    </w:rPr>
  </w:style>
  <w:style w:type="paragraph" w:styleId="228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83" w:customStyle="1">
    <w:name w:val="目录标题2"/>
    <w:basedOn w:val="854"/>
    <w:next w:val="85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84" w:customStyle="1">
    <w:name w:val="Char1 Char Char Char1"/>
    <w:basedOn w:val="853"/>
    <w:uiPriority w:val="0"/>
    <w:qFormat/>
    <w:pPr>
      <w:ind w:firstLine="560"/>
      <w:spacing w:line="500" w:lineRule="exact"/>
    </w:pPr>
    <w:rPr>
      <w:rFonts w:ascii="Tahoma" w:hAnsi="Tahoma" w:eastAsia="仿宋"/>
      <w:sz w:val="28"/>
      <w:szCs w:val="20"/>
    </w:rPr>
  </w:style>
  <w:style w:type="paragraph" w:styleId="2285" w:customStyle="1">
    <w:name w:val="Bullet Text"/>
    <w:basedOn w:val="853"/>
    <w:next w:val="2249"/>
    <w:uiPriority w:val="0"/>
    <w:qFormat/>
    <w:pPr>
      <w:ind w:left="360" w:hanging="360"/>
      <w:jc w:val="left"/>
      <w:spacing w:after="60" w:line="500" w:lineRule="exact"/>
    </w:pPr>
    <w:rPr>
      <w:rFonts w:ascii="Arial" w:hAnsi="Arial" w:eastAsia="仿宋"/>
      <w:sz w:val="20"/>
      <w:szCs w:val="20"/>
    </w:rPr>
  </w:style>
  <w:style w:type="paragraph" w:styleId="2286" w:customStyle="1">
    <w:name w:val="_Style 47"/>
    <w:basedOn w:val="853"/>
    <w:next w:val="1170"/>
    <w:uiPriority w:val="0"/>
    <w:qFormat/>
    <w:pPr>
      <w:ind w:firstLine="420"/>
      <w:jc w:val="left"/>
      <w:spacing w:line="360" w:lineRule="auto"/>
    </w:pPr>
    <w:rPr>
      <w:rFonts w:ascii="宋体" w:hAnsi="Calibri"/>
      <w:szCs w:val="20"/>
    </w:rPr>
  </w:style>
  <w:style w:type="paragraph" w:styleId="2287" w:customStyle="1">
    <w:name w:val="_Style 196"/>
    <w:basedOn w:val="853"/>
    <w:next w:val="853"/>
    <w:uiPriority w:val="0"/>
    <w:qFormat/>
    <w:pPr>
      <w:ind w:firstLine="560"/>
      <w:spacing w:line="500" w:lineRule="exact"/>
    </w:pPr>
    <w:rPr>
      <w:rFonts w:ascii="Calibri Light" w:hAnsi="Calibri Light" w:eastAsia="仿宋"/>
      <w:color w:val="000000"/>
      <w:sz w:val="28"/>
      <w:szCs w:val="20"/>
    </w:rPr>
  </w:style>
  <w:style w:type="paragraph" w:styleId="2288" w:customStyle="1">
    <w:name w:val="Contents 10"/>
    <w:basedOn w:val="2289"/>
    <w:uiPriority w:val="0"/>
    <w:qFormat/>
    <w:pPr>
      <w:ind w:left="2547"/>
      <w:tabs>
        <w:tab w:val="right" w:pos="24919" w:leader="dot"/>
      </w:tabs>
    </w:pPr>
  </w:style>
  <w:style w:type="paragraph" w:styleId="2289" w:customStyle="1">
    <w:name w:val="Index"/>
    <w:basedOn w:val="853"/>
    <w:uiPriority w:val="0"/>
    <w:qFormat/>
    <w:pPr>
      <w:ind w:firstLine="720"/>
      <w:spacing w:line="360" w:lineRule="auto"/>
      <w:suppressLineNumbers/>
    </w:pPr>
    <w:rPr>
      <w:rFonts w:ascii="仿宋" w:hAnsi="仿宋"/>
      <w:sz w:val="28"/>
      <w:lang w:eastAsia="ar-SA"/>
    </w:rPr>
  </w:style>
  <w:style w:type="paragraph" w:styleId="2290" w:customStyle="1">
    <w:name w:val="subhead1"/>
    <w:basedOn w:val="853"/>
    <w:next w:val="896"/>
    <w:uiPriority w:val="0"/>
    <w:qFormat/>
    <w:pPr>
      <w:ind w:firstLine="560"/>
      <w:jc w:val="left"/>
      <w:spacing w:line="500" w:lineRule="exact"/>
    </w:pPr>
    <w:rPr>
      <w:rFonts w:ascii="Arial" w:hAnsi="Arial" w:eastAsia="仿宋"/>
      <w:b/>
      <w:sz w:val="28"/>
      <w:szCs w:val="20"/>
    </w:rPr>
  </w:style>
  <w:style w:type="paragraph" w:styleId="2291" w:customStyle="1">
    <w:name w:val="txt"/>
    <w:basedOn w:val="853"/>
    <w:next w:val="179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92" w:customStyle="1">
    <w:name w:val="目录标题1"/>
    <w:basedOn w:val="854"/>
    <w:next w:val="85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93" w:customStyle="1">
    <w:name w:val="Header Odd"/>
    <w:basedOn w:val="2294"/>
    <w:next w:val="1848"/>
    <w:uiPriority w:val="0"/>
    <w:qFormat/>
    <w:pPr>
      <w:jc w:val="right"/>
      <w:widowControl/>
      <w:pBdr>
        <w:bottom w:val="single" w:color="4F81BD" w:sz="4" w:space="1"/>
      </w:pBdr>
    </w:pPr>
    <w:rPr>
      <w:b/>
      <w:bCs/>
      <w:color w:val="1f497d"/>
      <w:sz w:val="20"/>
      <w:szCs w:val="23"/>
    </w:rPr>
  </w:style>
  <w:style w:type="paragraph" w:styleId="229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95" w:customStyle="1">
    <w:name w:val="样式 两端对齐"/>
    <w:basedOn w:val="853"/>
    <w:next w:val="2255"/>
    <w:uiPriority w:val="0"/>
    <w:qFormat/>
    <w:pPr>
      <w:ind w:firstLine="560"/>
      <w:spacing w:line="360" w:lineRule="auto"/>
    </w:pPr>
    <w:rPr>
      <w:rFonts w:ascii="宋体" w:hAnsi="Calibri" w:eastAsia="仿宋" w:cs="宋体"/>
      <w:sz w:val="28"/>
      <w:szCs w:val="20"/>
    </w:rPr>
  </w:style>
  <w:style w:type="paragraph" w:styleId="2296" w:customStyle="1">
    <w:name w:val="样式 行距: 固定值 20 磅 首行缩进:  2 字符"/>
    <w:basedOn w:val="853"/>
    <w:next w:val="2230"/>
    <w:uiPriority w:val="0"/>
    <w:qFormat/>
    <w:pPr>
      <w:ind w:firstLine="200"/>
      <w:jc w:val="left"/>
      <w:spacing w:line="360" w:lineRule="auto"/>
    </w:pPr>
    <w:rPr>
      <w:rFonts w:ascii="宋体" w:hAnsi="Calibri" w:eastAsia="仿宋" w:cs="宋体"/>
      <w:sz w:val="28"/>
      <w:szCs w:val="20"/>
    </w:rPr>
  </w:style>
  <w:style w:type="paragraph" w:styleId="2297" w:customStyle="1">
    <w:name w:val="_Style 3"/>
    <w:basedOn w:val="853"/>
    <w:uiPriority w:val="34"/>
    <w:qFormat/>
    <w:pPr>
      <w:jc w:val="left"/>
      <w:spacing w:before="100" w:beforeAutospacing="1" w:after="100" w:afterAutospacing="1"/>
      <w:widowControl/>
    </w:pPr>
    <w:rPr>
      <w:rFonts w:ascii="宋体" w:hAnsi="宋体" w:cs="宋体"/>
      <w:sz w:val="28"/>
    </w:rPr>
  </w:style>
  <w:style w:type="paragraph" w:styleId="2298" w:customStyle="1">
    <w:name w:val="文头"/>
    <w:basedOn w:val="853"/>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99" w:customStyle="1">
    <w:name w:val="日期 Char2"/>
    <w:basedOn w:val="853"/>
    <w:uiPriority w:val="0"/>
    <w:qFormat/>
    <w:pPr>
      <w:ind w:firstLine="560"/>
      <w:spacing w:line="500" w:lineRule="exact"/>
    </w:pPr>
    <w:rPr>
      <w:rFonts w:ascii="Calibri" w:hAnsi="Calibri" w:eastAsia="仿宋"/>
      <w:sz w:val="28"/>
      <w:szCs w:val="20"/>
    </w:rPr>
  </w:style>
  <w:style w:type="paragraph" w:styleId="2300" w:customStyle="1">
    <w:name w:val="样式 正文内容 + 左侧:  0.74 厘米 首行缩进:  0.85 厘米"/>
    <w:basedOn w:val="853"/>
    <w:uiPriority w:val="0"/>
    <w:qFormat/>
    <w:pPr>
      <w:ind w:left="420" w:firstLine="480"/>
      <w:spacing w:line="380" w:lineRule="exact"/>
    </w:pPr>
    <w:rPr>
      <w:rFonts w:ascii="宋体" w:hAnsi="宋体" w:cs="宋体"/>
      <w:sz w:val="28"/>
      <w:szCs w:val="20"/>
      <w:lang w:eastAsia="ar-SA"/>
    </w:rPr>
  </w:style>
  <w:style w:type="paragraph" w:styleId="2301" w:customStyle="1">
    <w:name w:val="标题11"/>
    <w:basedOn w:val="853"/>
    <w:next w:val="85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02" w:customStyle="1">
    <w:name w:val="正文3"/>
    <w:basedOn w:val="853"/>
    <w:uiPriority w:val="0"/>
    <w:qFormat/>
    <w:pPr>
      <w:ind w:firstLine="560"/>
      <w:spacing w:line="500" w:lineRule="exact"/>
      <w:widowControl/>
    </w:pPr>
    <w:rPr>
      <w:rFonts w:ascii="Calibri" w:hAnsi="Calibri" w:eastAsia="仿宋"/>
      <w:sz w:val="28"/>
      <w:szCs w:val="20"/>
    </w:rPr>
  </w:style>
  <w:style w:type="paragraph" w:styleId="2303" w:customStyle="1">
    <w:name w:val="正文文本 Char2"/>
    <w:basedOn w:val="853"/>
    <w:uiPriority w:val="0"/>
    <w:qFormat/>
    <w:pPr>
      <w:ind w:firstLine="560"/>
      <w:spacing w:line="500" w:lineRule="exact"/>
    </w:pPr>
    <w:rPr>
      <w:rFonts w:ascii="Calibri" w:hAnsi="Calibri" w:eastAsia="仿宋"/>
      <w:sz w:val="28"/>
      <w:szCs w:val="20"/>
    </w:rPr>
  </w:style>
  <w:style w:type="paragraph" w:styleId="2304"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05" w:customStyle="1">
    <w:name w:val="样式 InfoBlue + 倾斜"/>
    <w:basedOn w:val="2276"/>
    <w:next w:val="224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06" w:customStyle="1">
    <w:name w:val="Char Char Char Char Char Char Char Char Char Char Char Char Char2"/>
    <w:basedOn w:val="8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7" w:customStyle="1">
    <w:name w:val="样式 正文文本缩进 + 左侧:  2 字符 行距: 固定值 20 磅 首行缩进:  2 字符"/>
    <w:basedOn w:val="877"/>
    <w:next w:val="1693"/>
    <w:uiPriority w:val="0"/>
    <w:qFormat/>
    <w:pPr>
      <w:ind w:left="400" w:firstLine="400"/>
      <w:jc w:val="both"/>
      <w:spacing w:line="360" w:lineRule="auto"/>
    </w:pPr>
    <w:rPr>
      <w:rFonts w:cs="宋体"/>
      <w:szCs w:val="20"/>
    </w:rPr>
  </w:style>
  <w:style w:type="paragraph" w:styleId="2308" w:customStyle="1">
    <w:name w:val="正文文本4"/>
    <w:basedOn w:val="853"/>
    <w:uiPriority w:val="99"/>
    <w:qFormat/>
    <w:pPr>
      <w:jc w:val="left"/>
      <w:spacing w:after="120" w:line="288" w:lineRule="auto"/>
      <w:widowControl/>
    </w:pPr>
    <w:rPr>
      <w:rFonts w:ascii="Verdana" w:hAnsi="Verdana"/>
      <w:sz w:val="24"/>
      <w:szCs w:val="20"/>
      <w:lang w:eastAsia="en-US"/>
    </w:rPr>
  </w:style>
  <w:style w:type="paragraph" w:styleId="2309" w:customStyle="1">
    <w:name w:val="Char1 Char Char Char3"/>
    <w:basedOn w:val="853"/>
    <w:uiPriority w:val="0"/>
    <w:qFormat/>
    <w:rPr>
      <w:rFonts w:ascii="Tahoma" w:hAnsi="Tahoma"/>
      <w:sz w:val="24"/>
      <w:szCs w:val="20"/>
    </w:rPr>
  </w:style>
  <w:style w:type="paragraph" w:styleId="2310" w:customStyle="1">
    <w:name w:val="Char Char112"/>
    <w:basedOn w:val="853"/>
    <w:uiPriority w:val="0"/>
    <w:semiHidden/>
    <w:qFormat/>
    <w:pPr>
      <w:jc w:val="left"/>
      <w:spacing w:after="160" w:line="240" w:lineRule="exact"/>
      <w:widowControl/>
    </w:pPr>
    <w:rPr>
      <w:rFonts w:ascii="Verdana" w:hAnsi="Verdana"/>
      <w:sz w:val="20"/>
      <w:lang w:eastAsia="en-US"/>
    </w:rPr>
  </w:style>
  <w:style w:type="paragraph" w:styleId="2311" w:customStyle="1">
    <w:name w:val="TOC Heading1"/>
    <w:basedOn w:val="854"/>
    <w:next w:val="85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12" w:customStyle="1">
    <w:name w:val="一级项目符号"/>
    <w:basedOn w:val="853"/>
    <w:next w:val="85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13" w:customStyle="1">
    <w:name w:val="正文排列"/>
    <w:basedOn w:val="853"/>
    <w:uiPriority w:val="0"/>
    <w:qFormat/>
    <w:pPr>
      <w:ind w:left="902"/>
      <w:tabs>
        <w:tab w:val="left" w:pos="902" w:leader="none"/>
      </w:tabs>
    </w:pPr>
    <w:rPr>
      <w:rFonts w:eastAsia="仿宋"/>
      <w:sz w:val="28"/>
      <w:szCs w:val="20"/>
    </w:rPr>
  </w:style>
  <w:style w:type="paragraph" w:styleId="2314" w:customStyle="1">
    <w:name w:val="H2 List Num cont"/>
    <w:basedOn w:val="853"/>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15" w:customStyle="1">
    <w:name w:val="number0"/>
    <w:basedOn w:val="86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16" w:customStyle="1">
    <w:name w:val="文件标题1.1"/>
    <w:basedOn w:val="853"/>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17" w:customStyle="1">
    <w:name w:val="编号1-2"/>
    <w:basedOn w:val="853"/>
    <w:next w:val="853"/>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18" w:customStyle="1">
    <w:name w:val="章正文 Char"/>
    <w:basedOn w:val="853"/>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19" w:customStyle="1">
    <w:name w:val="ordinary-output"/>
    <w:basedOn w:val="853"/>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2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21" w:customStyle="1">
    <w:name w:val="Char Char11"/>
    <w:basedOn w:val="853"/>
    <w:uiPriority w:val="0"/>
    <w:semiHidden/>
    <w:qFormat/>
    <w:pPr>
      <w:jc w:val="left"/>
      <w:spacing w:after="160" w:line="240" w:lineRule="exact"/>
      <w:widowControl/>
    </w:pPr>
    <w:rPr>
      <w:rFonts w:ascii="Verdana" w:hAnsi="Verdana"/>
      <w:sz w:val="20"/>
      <w:lang w:eastAsia="en-US"/>
    </w:rPr>
  </w:style>
  <w:style w:type="paragraph" w:styleId="2322"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2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2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25" w:customStyle="1">
    <w:name w:val="列项◆（三级）"/>
    <w:basedOn w:val="853"/>
    <w:uiPriority w:val="0"/>
    <w:qFormat/>
    <w:pPr>
      <w:ind w:left="1680" w:hanging="420"/>
    </w:pPr>
    <w:rPr>
      <w:rFonts w:ascii="宋体"/>
      <w:szCs w:val="21"/>
    </w:rPr>
  </w:style>
  <w:style w:type="paragraph" w:styleId="2326"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27" w:customStyle="1">
    <w:name w:val="示例×："/>
    <w:basedOn w:val="1226"/>
    <w:uiPriority w:val="0"/>
    <w:qFormat/>
    <w:pPr>
      <w:ind w:left="842" w:hanging="420"/>
      <w:tabs>
        <w:tab w:val="left" w:pos="360" w:leader="none"/>
        <w:tab w:val="clear" w:pos="780" w:leader="none"/>
      </w:tabs>
      <w:outlineLvl w:val="9"/>
    </w:pPr>
    <w:rPr>
      <w:rFonts w:ascii="宋体" w:eastAsia="宋体"/>
      <w:sz w:val="18"/>
      <w:szCs w:val="18"/>
    </w:rPr>
  </w:style>
  <w:style w:type="paragraph" w:styleId="2328" w:customStyle="1">
    <w:name w:val="二级无"/>
    <w:basedOn w:val="1224"/>
    <w:uiPriority w:val="0"/>
    <w:qFormat/>
    <w:pPr>
      <w:ind w:left="0" w:firstLine="0"/>
      <w:jc w:val="left"/>
    </w:pPr>
    <w:rPr>
      <w:rFonts w:ascii="宋体" w:eastAsia="宋体"/>
      <w:szCs w:val="21"/>
      <w:lang w:val="zh-CN"/>
    </w:rPr>
  </w:style>
  <w:style w:type="paragraph" w:styleId="2329" w:customStyle="1">
    <w:name w:val="注：（正文）"/>
    <w:basedOn w:val="1556"/>
    <w:next w:val="1201"/>
    <w:uiPriority w:val="0"/>
    <w:qFormat/>
    <w:pPr>
      <w:ind w:left="425" w:hanging="425"/>
      <w:tabs>
        <w:tab w:val="left" w:pos="425" w:leader="none"/>
        <w:tab w:val="clear" w:pos="1200" w:leader="none"/>
      </w:tabs>
    </w:pPr>
    <w:rPr>
      <w:szCs w:val="18"/>
    </w:rPr>
  </w:style>
  <w:style w:type="paragraph" w:styleId="233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31" w:customStyle="1">
    <w:name w:val="参考文献"/>
    <w:basedOn w:val="853"/>
    <w:next w:val="120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32" w:customStyle="1">
    <w:name w:val="附录标题"/>
    <w:basedOn w:val="1201"/>
    <w:next w:val="1201"/>
    <w:uiPriority w:val="0"/>
    <w:qFormat/>
    <w:pPr>
      <w:ind w:firstLine="0"/>
      <w:jc w:val="center"/>
      <w:tabs>
        <w:tab w:val="center" w:pos="4201" w:leader="none"/>
        <w:tab w:val="right" w:pos="9298" w:leader="dot"/>
      </w:tabs>
    </w:pPr>
    <w:rPr>
      <w:rFonts w:ascii="黑体" w:eastAsia="黑体"/>
    </w:rPr>
  </w:style>
  <w:style w:type="paragraph" w:styleId="2333" w:customStyle="1">
    <w:name w:val="附录表标号"/>
    <w:basedOn w:val="853"/>
    <w:next w:val="1201"/>
    <w:uiPriority w:val="0"/>
    <w:qFormat/>
    <w:pPr>
      <w:ind w:left="811" w:hanging="448"/>
      <w:jc w:val="center"/>
      <w:spacing w:line="14" w:lineRule="exact"/>
      <w:outlineLvl w:val="0"/>
    </w:pPr>
    <w:rPr>
      <w:color w:val="ffffff"/>
    </w:rPr>
  </w:style>
  <w:style w:type="paragraph" w:styleId="2334" w:customStyle="1">
    <w:name w:val="附录二级无"/>
    <w:basedOn w:val="1835"/>
    <w:uiPriority w:val="0"/>
    <w:qFormat/>
    <w:pPr>
      <w:ind w:left="851" w:hanging="851"/>
      <w:tabs>
        <w:tab w:val="left" w:pos="360" w:leader="none"/>
      </w:tabs>
    </w:pPr>
    <w:rPr>
      <w:rFonts w:ascii="宋体" w:eastAsia="宋体"/>
      <w:szCs w:val="21"/>
    </w:rPr>
  </w:style>
  <w:style w:type="paragraph" w:styleId="2335" w:customStyle="1">
    <w:name w:val="附录公式编号制表符"/>
    <w:basedOn w:val="853"/>
    <w:next w:val="1201"/>
    <w:uiPriority w:val="0"/>
    <w:qFormat/>
    <w:pPr>
      <w:widowControl/>
      <w:tabs>
        <w:tab w:val="center" w:pos="4201" w:leader="none"/>
        <w:tab w:val="right" w:pos="9298" w:leader="dot"/>
      </w:tabs>
    </w:pPr>
    <w:rPr>
      <w:rFonts w:ascii="宋体"/>
      <w:szCs w:val="20"/>
    </w:rPr>
  </w:style>
  <w:style w:type="paragraph" w:styleId="2336" w:customStyle="1">
    <w:name w:val="附录三级无"/>
    <w:basedOn w:val="1841"/>
    <w:uiPriority w:val="0"/>
    <w:qFormat/>
    <w:pPr>
      <w:ind w:left="992" w:hanging="992"/>
      <w:tabs>
        <w:tab w:val="left" w:pos="360" w:leader="none"/>
      </w:tabs>
    </w:pPr>
    <w:rPr>
      <w:rFonts w:ascii="宋体" w:eastAsia="宋体"/>
      <w:szCs w:val="21"/>
    </w:rPr>
  </w:style>
  <w:style w:type="paragraph" w:styleId="2337"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38" w:customStyle="1">
    <w:name w:val="附录四级无"/>
    <w:basedOn w:val="1848"/>
    <w:uiPriority w:val="0"/>
    <w:qFormat/>
    <w:pPr>
      <w:ind w:left="1134" w:hanging="1134"/>
      <w:tabs>
        <w:tab w:val="left" w:pos="360" w:leader="none"/>
      </w:tabs>
    </w:pPr>
    <w:rPr>
      <w:rFonts w:ascii="宋体" w:eastAsia="宋体"/>
      <w:szCs w:val="21"/>
    </w:rPr>
  </w:style>
  <w:style w:type="paragraph" w:styleId="2339" w:customStyle="1">
    <w:name w:val="附录图标号"/>
    <w:basedOn w:val="853"/>
    <w:uiPriority w:val="0"/>
    <w:qFormat/>
    <w:pPr>
      <w:ind w:firstLine="363"/>
      <w:jc w:val="center"/>
      <w:keepNext/>
      <w:pageBreakBefore/>
      <w:spacing w:line="14" w:lineRule="exact"/>
      <w:widowControl/>
      <w:outlineLvl w:val="0"/>
    </w:pPr>
    <w:rPr>
      <w:color w:val="ffffff"/>
    </w:rPr>
  </w:style>
  <w:style w:type="paragraph" w:styleId="2340" w:customStyle="1">
    <w:name w:val="附录五级无"/>
    <w:basedOn w:val="1860"/>
    <w:uiPriority w:val="0"/>
    <w:qFormat/>
    <w:pPr>
      <w:ind w:left="980"/>
      <w:tabs>
        <w:tab w:val="left" w:pos="360" w:leader="none"/>
        <w:tab w:val="clear" w:pos="780" w:leader="none"/>
      </w:tabs>
    </w:pPr>
    <w:rPr>
      <w:rFonts w:ascii="宋体" w:eastAsia="宋体"/>
      <w:szCs w:val="21"/>
    </w:rPr>
  </w:style>
  <w:style w:type="paragraph" w:styleId="2341" w:customStyle="1">
    <w:name w:val="附录一级无"/>
    <w:basedOn w:val="1666"/>
    <w:uiPriority w:val="0"/>
    <w:qFormat/>
    <w:pPr>
      <w:ind w:left="1779" w:hanging="1069"/>
      <w:tabs>
        <w:tab w:val="left" w:pos="360" w:leader="none"/>
      </w:tabs>
    </w:pPr>
    <w:rPr>
      <w:rFonts w:ascii="宋体" w:eastAsia="宋体"/>
      <w:szCs w:val="21"/>
    </w:rPr>
  </w:style>
  <w:style w:type="paragraph" w:styleId="2342"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43" w:customStyle="1">
    <w:name w:val="列项说明"/>
    <w:basedOn w:val="853"/>
    <w:uiPriority w:val="0"/>
    <w:qFormat/>
    <w:pPr>
      <w:ind w:left="400" w:hanging="200"/>
      <w:jc w:val="left"/>
      <w:spacing w:line="320" w:lineRule="exact"/>
    </w:pPr>
    <w:rPr>
      <w:rFonts w:ascii="宋体"/>
      <w:szCs w:val="20"/>
    </w:rPr>
  </w:style>
  <w:style w:type="paragraph" w:styleId="2344"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45" w:customStyle="1">
    <w:name w:val="其他标准标志"/>
    <w:basedOn w:val="1887"/>
    <w:uiPriority w:val="0"/>
    <w:qFormat/>
    <w:pPr>
      <w:framePr w:w="6101" w:h="1389" w:vSpace="181" w:hSpace="181" w:wrap="around" w:vAnchor="page" w:hAnchor="page" w:x="4673" w:y="942" w:hRule="exact"/>
    </w:pPr>
    <w:rPr>
      <w:szCs w:val="96"/>
    </w:rPr>
  </w:style>
  <w:style w:type="paragraph" w:styleId="2346" w:customStyle="1">
    <w:name w:val="三级无"/>
    <w:basedOn w:val="1552"/>
    <w:uiPriority w:val="0"/>
    <w:qFormat/>
    <w:pPr>
      <w:jc w:val="left"/>
    </w:pPr>
    <w:rPr>
      <w:rFonts w:ascii="宋体" w:eastAsia="宋体"/>
      <w:szCs w:val="21"/>
      <w:lang w:val="zh-CN"/>
    </w:rPr>
  </w:style>
  <w:style w:type="paragraph" w:styleId="2347" w:customStyle="1">
    <w:name w:val="示例后文字"/>
    <w:basedOn w:val="1201"/>
    <w:next w:val="1201"/>
    <w:uiPriority w:val="0"/>
    <w:qFormat/>
    <w:pPr>
      <w:ind w:firstLine="360"/>
      <w:tabs>
        <w:tab w:val="center" w:pos="4201" w:leader="none"/>
        <w:tab w:val="right" w:pos="9298" w:leader="dot"/>
      </w:tabs>
    </w:pPr>
    <w:rPr>
      <w:sz w:val="18"/>
    </w:rPr>
  </w:style>
  <w:style w:type="paragraph" w:styleId="2348" w:customStyle="1">
    <w:name w:val="四级无"/>
    <w:basedOn w:val="1724"/>
    <w:uiPriority w:val="0"/>
    <w:qFormat/>
    <w:pPr>
      <w:jc w:val="left"/>
    </w:pPr>
    <w:rPr>
      <w:rFonts w:ascii="宋体" w:eastAsia="宋体"/>
      <w:szCs w:val="21"/>
      <w:lang w:val="zh-CN"/>
    </w:rPr>
  </w:style>
  <w:style w:type="paragraph" w:styleId="2349" w:customStyle="1">
    <w:name w:val="图标脚注说明"/>
    <w:basedOn w:val="1201"/>
    <w:uiPriority w:val="0"/>
    <w:qFormat/>
    <w:pPr>
      <w:ind w:left="840" w:hanging="420"/>
      <w:tabs>
        <w:tab w:val="center" w:pos="4201" w:leader="none"/>
        <w:tab w:val="right" w:pos="9298" w:leader="dot"/>
      </w:tabs>
    </w:pPr>
    <w:rPr>
      <w:sz w:val="18"/>
      <w:szCs w:val="18"/>
    </w:rPr>
  </w:style>
  <w:style w:type="paragraph" w:styleId="2350" w:customStyle="1">
    <w:name w:val="图表脚注说明"/>
    <w:basedOn w:val="853"/>
    <w:uiPriority w:val="0"/>
    <w:qFormat/>
    <w:pPr>
      <w:ind w:left="811" w:hanging="448"/>
    </w:pPr>
    <w:rPr>
      <w:rFonts w:ascii="宋体"/>
      <w:sz w:val="18"/>
      <w:szCs w:val="18"/>
    </w:rPr>
  </w:style>
  <w:style w:type="paragraph" w:styleId="2351" w:customStyle="1">
    <w:name w:val="图的脚注"/>
    <w:next w:val="120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52" w:customStyle="1">
    <w:name w:val="五级无"/>
    <w:basedOn w:val="1786"/>
    <w:uiPriority w:val="0"/>
    <w:qFormat/>
    <w:pPr>
      <w:jc w:val="left"/>
    </w:pPr>
    <w:rPr>
      <w:rFonts w:ascii="宋体" w:eastAsia="宋体"/>
      <w:szCs w:val="21"/>
      <w:lang w:val="zh-CN"/>
    </w:rPr>
  </w:style>
  <w:style w:type="paragraph" w:styleId="2353" w:customStyle="1">
    <w:name w:val="一级无"/>
    <w:basedOn w:val="1225"/>
    <w:uiPriority w:val="0"/>
    <w:qFormat/>
    <w:pPr>
      <w:ind w:left="0" w:firstLine="0"/>
      <w:jc w:val="left"/>
    </w:pPr>
    <w:rPr>
      <w:rFonts w:ascii="宋体" w:eastAsia="宋体"/>
      <w:szCs w:val="21"/>
    </w:rPr>
  </w:style>
  <w:style w:type="paragraph" w:styleId="2354" w:customStyle="1">
    <w:name w:val="正文公式编号制表符"/>
    <w:basedOn w:val="1201"/>
    <w:next w:val="1201"/>
    <w:uiPriority w:val="0"/>
    <w:qFormat/>
    <w:pPr>
      <w:ind w:firstLine="0"/>
      <w:tabs>
        <w:tab w:val="center" w:pos="4201" w:leader="none"/>
        <w:tab w:val="right" w:pos="9298" w:leader="dot"/>
      </w:tabs>
    </w:pPr>
  </w:style>
  <w:style w:type="paragraph" w:styleId="2355" w:customStyle="1">
    <w:name w:val="终结线"/>
    <w:basedOn w:val="853"/>
    <w:uiPriority w:val="0"/>
    <w:qFormat/>
    <w:pPr>
      <w:framePr w:vSpace="181" w:hSpace="181" w:wrap="around" w:vAnchor="text" w:hAnchor="margin" w:xAlign="center" w:y="285"/>
    </w:pPr>
  </w:style>
  <w:style w:type="paragraph" w:styleId="2356" w:customStyle="1">
    <w:name w:val="其他发布日期"/>
    <w:basedOn w:val="1715"/>
    <w:uiPriority w:val="0"/>
    <w:qFormat/>
    <w:pPr>
      <w:framePr w:w="3997" w:h="471" w:vSpace="181" w:hSpace="0" w:wrap="around" w:vAnchor="page" w:hAnchor="page" w:x="1419" w:y="14097" w:hRule="exact"/>
    </w:pPr>
  </w:style>
  <w:style w:type="paragraph" w:styleId="2357" w:customStyle="1">
    <w:name w:val="其他实施日期"/>
    <w:basedOn w:val="1714"/>
    <w:uiPriority w:val="0"/>
    <w:qFormat/>
    <w:pPr>
      <w:ind w:left="0" w:firstLine="0"/>
      <w:framePr w:w="3997" w:h="471" w:vSpace="181" w:wrap="around" w:vAnchor="page" w:hAnchor="page" w:x="7089" w:y="14097" w:hRule="exact"/>
    </w:pPr>
  </w:style>
  <w:style w:type="paragraph" w:styleId="2358" w:customStyle="1">
    <w:name w:val="封面标准名称2"/>
    <w:basedOn w:val="1966"/>
    <w:uiPriority w:val="0"/>
    <w:qFormat/>
    <w:pPr>
      <w:framePr w:w="9639" w:wrap="around" w:vAnchor="page" w:hAnchor="page" w:y="4469"/>
    </w:pPr>
  </w:style>
  <w:style w:type="paragraph" w:styleId="2359" w:customStyle="1">
    <w:name w:val="封面标准英文名称2"/>
    <w:basedOn w:val="1765"/>
    <w:uiPriority w:val="0"/>
    <w:qFormat/>
    <w:pPr>
      <w:framePr w:w="9639" w:h="6917" w:wrap="around" w:vAnchor="page" w:hAnchor="page" w:xAlign="center" w:y="4469" w:hRule="exact"/>
    </w:pPr>
    <w:rPr>
      <w:rFonts w:eastAsia="黑体"/>
      <w:szCs w:val="28"/>
    </w:rPr>
  </w:style>
  <w:style w:type="paragraph" w:styleId="2360" w:customStyle="1">
    <w:name w:val="封面一致性程度标识2"/>
    <w:basedOn w:val="2147"/>
    <w:uiPriority w:val="0"/>
    <w:qFormat/>
    <w:pPr>
      <w:widowControl w:val="off"/>
      <w:framePr w:w="9639" w:h="6917" w:wrap="around" w:vAnchor="page" w:hAnchor="page" w:xAlign="center" w:y="4469" w:hRule="exact"/>
    </w:pPr>
    <w:rPr>
      <w:szCs w:val="28"/>
    </w:rPr>
  </w:style>
  <w:style w:type="paragraph" w:styleId="2361" w:customStyle="1">
    <w:name w:val="封面标准文稿类别2"/>
    <w:basedOn w:val="2021"/>
    <w:uiPriority w:val="0"/>
    <w:qFormat/>
    <w:pPr>
      <w:spacing w:after="160" w:line="240" w:lineRule="auto"/>
      <w:widowControl w:val="off"/>
      <w:framePr w:w="9639" w:h="6917" w:wrap="around" w:vAnchor="page" w:hAnchor="page" w:xAlign="center" w:y="4469" w:hRule="exact"/>
    </w:pPr>
    <w:rPr>
      <w:szCs w:val="28"/>
    </w:rPr>
  </w:style>
  <w:style w:type="paragraph" w:styleId="2362" w:customStyle="1">
    <w:name w:val="封面标准文稿编辑信息2"/>
    <w:basedOn w:val="2189"/>
    <w:uiPriority w:val="0"/>
    <w:qFormat/>
    <w:pPr>
      <w:spacing w:after="160"/>
      <w:widowControl w:val="off"/>
      <w:framePr w:w="9639" w:h="6917" w:wrap="around" w:vAnchor="page" w:hAnchor="page" w:xAlign="center" w:y="4469" w:hRule="exact"/>
    </w:pPr>
    <w:rPr>
      <w:szCs w:val="28"/>
    </w:rPr>
  </w:style>
  <w:style w:type="paragraph" w:styleId="236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64" w:customStyle="1">
    <w:name w:val="封面正文内容"/>
    <w:basedOn w:val="853"/>
    <w:next w:val="853"/>
    <w:uiPriority w:val="0"/>
    <w:qFormat/>
    <w:rPr>
      <w:rFonts w:ascii="宋体" w:hAnsi="宋体" w:cs="宋体"/>
      <w:sz w:val="30"/>
      <w:szCs w:val="30"/>
    </w:rPr>
  </w:style>
  <w:style w:type="paragraph" w:styleId="2365" w:customStyle="1">
    <w:name w:val="a"/>
    <w:basedOn w:val="853"/>
    <w:uiPriority w:val="0"/>
    <w:qFormat/>
    <w:pPr>
      <w:jc w:val="left"/>
      <w:spacing w:before="100" w:beforeAutospacing="1" w:after="100" w:afterAutospacing="1"/>
      <w:widowControl/>
    </w:pPr>
    <w:rPr>
      <w:rFonts w:ascii="宋体" w:hAnsi="宋体" w:cs="宋体"/>
      <w:sz w:val="24"/>
    </w:rPr>
  </w:style>
  <w:style w:type="paragraph" w:styleId="2366" w:customStyle="1">
    <w:name w:val="方框下的ABC标题"/>
    <w:basedOn w:val="853"/>
    <w:uiPriority w:val="0"/>
    <w:qFormat/>
    <w:pPr>
      <w:spacing w:line="360" w:lineRule="auto"/>
    </w:pPr>
    <w:rPr>
      <w:rFonts w:hAnsi="宋体"/>
    </w:rPr>
  </w:style>
  <w:style w:type="paragraph" w:styleId="2367" w:customStyle="1">
    <w:name w:val="SUR-方框下的ABC标题"/>
    <w:basedOn w:val="853"/>
    <w:uiPriority w:val="0"/>
    <w:qFormat/>
    <w:pPr>
      <w:ind w:left="726" w:hanging="363"/>
      <w:jc w:val="left"/>
      <w:spacing w:line="360" w:lineRule="auto"/>
      <w:tabs>
        <w:tab w:val="left" w:pos="1140" w:leader="none"/>
      </w:tabs>
    </w:pPr>
    <w:rPr>
      <w:szCs w:val="20"/>
      <w:lang w:eastAsia="en-US"/>
    </w:rPr>
  </w:style>
  <w:style w:type="paragraph" w:styleId="236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69" w:customStyle="1">
    <w:name w:val="D标题二"/>
    <w:basedOn w:val="2368"/>
    <w:next w:val="2368"/>
    <w:uiPriority w:val="0"/>
    <w:qFormat/>
    <w:rPr>
      <w:rFonts w:eastAsia="黑体"/>
    </w:rPr>
  </w:style>
  <w:style w:type="paragraph" w:styleId="2370" w:customStyle="1">
    <w:name w:val="点对点应答文字"/>
    <w:basedOn w:val="853"/>
    <w:uiPriority w:val="0"/>
    <w:qFormat/>
    <w:pPr>
      <w:jc w:val="left"/>
      <w:spacing w:line="360" w:lineRule="auto"/>
    </w:pPr>
    <w:rPr>
      <w:i/>
      <w:color w:val="0000ff"/>
      <w:szCs w:val="20"/>
      <w:lang w:eastAsia="en-US"/>
    </w:rPr>
  </w:style>
  <w:style w:type="paragraph" w:styleId="2371" w:customStyle="1">
    <w:name w:val="SUR-方框标题"/>
    <w:basedOn w:val="853"/>
    <w:uiPriority w:val="0"/>
    <w:qFormat/>
    <w:pPr>
      <w:jc w:val="left"/>
      <w:spacing w:line="360" w:lineRule="auto"/>
    </w:pPr>
    <w:rPr>
      <w:szCs w:val="20"/>
      <w:lang w:eastAsia="en-US"/>
    </w:rPr>
  </w:style>
  <w:style w:type="paragraph" w:styleId="2372" w:customStyle="1">
    <w:name w:val="表内文字"/>
    <w:uiPriority w:val="0"/>
    <w:qFormat/>
    <w:rPr>
      <w:rFonts w:hint="default" w:ascii="Times New Roman" w:hAnsi="Times New Roman" w:eastAsia="宋体" w:cs="Times New Roman"/>
      <w:sz w:val="21"/>
      <w:lang w:val="en-US" w:eastAsia="zh-CN" w:bidi="ar-SA"/>
    </w:rPr>
  </w:style>
  <w:style w:type="paragraph" w:styleId="2373" w:customStyle="1">
    <w:name w:val="示意图说明"/>
    <w:basedOn w:val="853"/>
    <w:next w:val="866"/>
    <w:uiPriority w:val="0"/>
    <w:qFormat/>
    <w:pPr>
      <w:jc w:val="center"/>
      <w:spacing w:line="360" w:lineRule="auto"/>
    </w:pPr>
    <w:rPr>
      <w:rFonts w:eastAsia="黑体"/>
      <w:szCs w:val="20"/>
      <w:lang w:eastAsia="en-US"/>
    </w:rPr>
  </w:style>
  <w:style w:type="paragraph" w:styleId="2374" w:customStyle="1">
    <w:name w:val="方框标题"/>
    <w:basedOn w:val="853"/>
    <w:next w:val="853"/>
    <w:uiPriority w:val="0"/>
    <w:qFormat/>
    <w:pPr>
      <w:ind w:firstLine="397"/>
      <w:spacing w:line="360" w:lineRule="auto"/>
      <w:tabs>
        <w:tab w:val="left" w:pos="420" w:leader="none"/>
      </w:tabs>
    </w:pPr>
    <w:rPr>
      <w:rFonts w:eastAsia="黑体"/>
    </w:rPr>
  </w:style>
  <w:style w:type="paragraph" w:styleId="2375"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76" w:customStyle="1">
    <w:name w:val="MM Topic 1"/>
    <w:basedOn w:val="85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77" w:customStyle="1">
    <w:name w:val="MM Topic 3"/>
    <w:basedOn w:val="856"/>
    <w:uiPriority w:val="0"/>
    <w:qFormat/>
    <w:pPr>
      <w:ind w:left="420" w:hanging="420"/>
      <w:tabs>
        <w:tab w:val="left" w:pos="0" w:leader="none"/>
      </w:tabs>
    </w:pPr>
    <w:rPr>
      <w:rFonts w:ascii="Calibri" w:hAnsi="Calibri"/>
      <w:bCs/>
      <w:szCs w:val="32"/>
      <w:lang w:val="zh-CN"/>
    </w:rPr>
  </w:style>
  <w:style w:type="paragraph" w:styleId="2378" w:customStyle="1">
    <w:name w:val="p15"/>
    <w:basedOn w:val="853"/>
    <w:uiPriority w:val="0"/>
    <w:qFormat/>
    <w:pPr>
      <w:jc w:val="left"/>
      <w:spacing w:before="156" w:after="156"/>
      <w:widowControl/>
    </w:pPr>
    <w:rPr>
      <w:rFonts w:ascii="黑体" w:hAnsi="黑体" w:eastAsia="黑体" w:cs="宋体"/>
      <w:szCs w:val="21"/>
    </w:rPr>
  </w:style>
  <w:style w:type="paragraph" w:styleId="2379" w:customStyle="1">
    <w:name w:val="p16"/>
    <w:basedOn w:val="853"/>
    <w:uiPriority w:val="0"/>
    <w:qFormat/>
    <w:pPr>
      <w:ind w:firstLine="420"/>
      <w:widowControl/>
    </w:pPr>
    <w:rPr>
      <w:rFonts w:ascii="宋体" w:hAnsi="宋体" w:cs="宋体"/>
      <w:sz w:val="20"/>
      <w:szCs w:val="20"/>
    </w:rPr>
  </w:style>
  <w:style w:type="paragraph" w:styleId="2380" w:customStyle="1">
    <w:name w:val="p17"/>
    <w:basedOn w:val="853"/>
    <w:uiPriority w:val="0"/>
    <w:qFormat/>
    <w:pPr>
      <w:jc w:val="center"/>
      <w:spacing w:before="156" w:after="156"/>
      <w:widowControl/>
    </w:pPr>
    <w:rPr>
      <w:rFonts w:ascii="黑体" w:hAnsi="黑体" w:eastAsia="黑体" w:cs="宋体"/>
      <w:szCs w:val="21"/>
    </w:rPr>
  </w:style>
  <w:style w:type="paragraph" w:styleId="2381" w:customStyle="1">
    <w:name w:val="0-投标正文"/>
    <w:basedOn w:val="85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82" w:customStyle="1">
    <w:name w:val="网格型1"/>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3" w:customStyle="1">
    <w:name w:val="网格型2"/>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4" w:customStyle="1">
    <w:name w:val="网格型11"/>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5" w:customStyle="1">
    <w:name w:val="网格型21"/>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6"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7" w:customStyle="1">
    <w:name w:val="网格型12"/>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8" w:customStyle="1">
    <w:name w:val="网格型22"/>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9" w:customStyle="1">
    <w:name w:val="网格型4"/>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90" w:customStyle="1">
    <w:name w:val="网格型13"/>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91" w:customStyle="1">
    <w:name w:val="网格型23"/>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92" w:customStyle="1">
    <w:name w:val="网格型5"/>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93" w:customStyle="1">
    <w:name w:val="网格型6"/>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94" w:customStyle="1">
    <w:name w:val="网格型14"/>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95" w:customStyle="1">
    <w:name w:val="网格型24"/>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96" w:customStyle="1">
    <w:name w:val="网格型7"/>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97" w:customStyle="1">
    <w:name w:val="网格型8"/>
    <w:basedOn w:val="86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98" w:customStyle="1">
    <w:name w:val="普通(网站) Char"/>
    <w:uiPriority w:val="0"/>
    <w:qFormat/>
    <w:rPr>
      <w:rFonts w:ascii="宋体" w:hAnsi="宋体" w:cs="宋体"/>
      <w:color w:val="000000"/>
      <w:sz w:val="24"/>
      <w:szCs w:val="24"/>
    </w:rPr>
  </w:style>
  <w:style w:type="character" w:styleId="2399" w:customStyle="1">
    <w:name w:val="正文缩进 Char"/>
    <w:uiPriority w:val="0"/>
    <w:qFormat/>
    <w:rPr>
      <w:rFonts w:eastAsia="宋体"/>
      <w:sz w:val="21"/>
      <w:lang w:val="en-US" w:eastAsia="zh-CN" w:bidi="ar-SA"/>
    </w:rPr>
  </w:style>
  <w:style w:type="character" w:styleId="2400" w:customStyle="1">
    <w:name w:val="正文首行缩进 2 Char2"/>
    <w:basedOn w:val="1679"/>
    <w:link w:val="921"/>
    <w:uiPriority w:val="99"/>
    <w:semiHidden/>
    <w:qFormat/>
    <w:rPr>
      <w:rFonts w:ascii="Times New Roman" w:hAnsi="Times New Roman" w:eastAsia="宋体" w:cs="Times New Roman"/>
      <w:szCs w:val="24"/>
    </w:rPr>
  </w:style>
  <w:style w:type="character" w:styleId="2401" w:customStyle="1">
    <w:name w:val="正文首行缩进 Char"/>
    <w:basedOn w:val="1680"/>
    <w:link w:val="920"/>
    <w:uiPriority w:val="99"/>
    <w:semiHidden/>
    <w:qFormat/>
    <w:rPr>
      <w:rFonts w:ascii="Times New Roman" w:hAnsi="Times New Roman" w:eastAsia="宋体" w:cs="Times New Roman"/>
      <w:szCs w:val="24"/>
    </w:rPr>
  </w:style>
  <w:style w:type="paragraph" w:styleId="2402" w:customStyle="1">
    <w:name w:val="Andy_正文格式"/>
    <w:basedOn w:val="853"/>
    <w:uiPriority w:val="0"/>
    <w:qFormat/>
    <w:pPr>
      <w:ind w:firstLine="560"/>
      <w:jc w:val="left"/>
    </w:pPr>
    <w:rPr>
      <w:rFonts w:ascii="仿宋_GB2312" w:eastAsia="仿宋_GB2312"/>
      <w:sz w:val="28"/>
      <w:szCs w:val="28"/>
    </w:rPr>
  </w:style>
  <w:style w:type="character" w:styleId="2403" w:customStyle="1">
    <w:name w:val="p141"/>
    <w:uiPriority w:val="0"/>
    <w:qFormat/>
    <w:rPr>
      <w:sz w:val="21"/>
      <w:szCs w:val="21"/>
    </w:rPr>
  </w:style>
  <w:style w:type="character" w:styleId="2404" w:customStyle="1">
    <w:name w:val="标题 3 字符"/>
    <w:uiPriority w:val="0"/>
    <w:qFormat/>
    <w:rPr>
      <w:b/>
      <w:sz w:val="32"/>
    </w:rPr>
  </w:style>
  <w:style w:type="paragraph" w:styleId="240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06" w:customStyle="1">
    <w:name w:val="px_10"/>
    <w:basedOn w:val="863"/>
    <w:uiPriority w:val="0"/>
    <w:qFormat/>
  </w:style>
  <w:style w:type="paragraph" w:styleId="2407"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08" w:customStyle="1">
    <w:name w:val="text-tag"/>
    <w:basedOn w:val="853"/>
    <w:uiPriority w:val="99"/>
    <w:semiHidden/>
    <w:qFormat/>
    <w:pPr>
      <w:jc w:val="left"/>
      <w:spacing w:before="100" w:beforeAutospacing="1" w:after="100" w:afterAutospacing="1"/>
      <w:widowControl/>
    </w:pPr>
    <w:rPr>
      <w:rFonts w:ascii="宋体" w:hAnsi="宋体" w:cs="宋体"/>
      <w:sz w:val="24"/>
    </w:rPr>
  </w:style>
  <w:style w:type="paragraph" w:styleId="2409" w:customStyle="1">
    <w:name w:val="_Style 1379"/>
    <w:basedOn w:val="853"/>
    <w:next w:val="853"/>
    <w:uiPriority w:val="0"/>
    <w:qFormat/>
    <w:pPr>
      <w:jc w:val="center"/>
      <w:pBdr>
        <w:bottom w:val="single" w:color="auto" w:sz="6" w:space="1"/>
      </w:pBdr>
    </w:pPr>
    <w:rPr>
      <w:rFonts w:ascii="Arial"/>
      <w:vanish/>
      <w:sz w:val="16"/>
    </w:rPr>
  </w:style>
  <w:style w:type="paragraph" w:styleId="2410" w:customStyle="1">
    <w:name w:val="_Style 1380"/>
    <w:basedOn w:val="853"/>
    <w:next w:val="853"/>
    <w:uiPriority w:val="0"/>
    <w:qFormat/>
    <w:pPr>
      <w:jc w:val="center"/>
      <w:pBdr>
        <w:top w:val="single" w:color="auto" w:sz="6" w:space="1"/>
      </w:pBdr>
    </w:pPr>
    <w:rPr>
      <w:rFonts w:ascii="Arial"/>
      <w:vanish/>
      <w:sz w:val="16"/>
    </w:rPr>
  </w:style>
  <w:style w:type="paragraph" w:styleId="2411"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12" w:customStyle="1">
    <w:name w:val="纯文本 Char1"/>
    <w:link w:val="1972"/>
    <w:uiPriority w:val="0"/>
    <w:qFormat/>
    <w:rPr>
      <w:rFonts w:ascii="宋体" w:hAnsi="Courier New"/>
      <w:sz w:val="21"/>
      <w:szCs w:val="21"/>
    </w:rPr>
  </w:style>
  <w:style w:type="paragraph" w:styleId="2413" w:customStyle="1">
    <w:name w:val="索引 11"/>
    <w:basedOn w:val="853"/>
    <w:next w:val="853"/>
    <w:uiPriority w:val="99"/>
    <w:qFormat/>
    <w:pPr>
      <w:spacing w:line="360" w:lineRule="auto"/>
    </w:pPr>
    <w:rPr>
      <w:rFonts w:ascii="仿宋_GB2312" w:eastAsia="仿宋_GB2312"/>
      <w:sz w:val="24"/>
      <w:szCs w:val="20"/>
    </w:rPr>
  </w:style>
  <w:style w:type="paragraph" w:styleId="2414"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415" w:customStyle="1">
    <w:name w:val="未处理的提及2"/>
    <w:basedOn w:val="863"/>
    <w:uiPriority w:val="99"/>
    <w:semiHidden/>
    <w:unhideWhenUsed/>
    <w:qFormat/>
    <w:rPr>
      <w:color w:val="605e5c"/>
      <w:shd w:val="clear" w:color="auto" w:fill="e1dfdd"/>
    </w:rPr>
  </w:style>
  <w:style w:type="paragraph" w:styleId="241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417"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41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1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420" w:customStyle="1">
    <w:name w:val="Normal_20"/>
    <w:uiPriority w:val="0"/>
    <w:qFormat/>
    <w:rPr>
      <w:rFonts w:hint="default" w:ascii="黑体" w:hAnsi="黑体" w:eastAsia="黑体" w:cs="黑体"/>
      <w:b/>
      <w:sz w:val="32"/>
      <w:szCs w:val="24"/>
      <w:lang w:val="en-US" w:eastAsia="zh-CN" w:bidi="ar-SA"/>
    </w:rPr>
  </w:style>
  <w:style w:type="paragraph" w:styleId="2421" w:customStyle="1">
    <w:name w:val="标题 31"/>
    <w:basedOn w:val="853"/>
    <w:next w:val="853"/>
    <w:uiPriority w:val="0"/>
    <w:qFormat/>
    <w:pPr>
      <w:keepLines/>
      <w:keepNext/>
      <w:spacing w:before="260" w:after="260" w:line="416" w:lineRule="auto"/>
      <w:outlineLvl w:val="2"/>
    </w:pPr>
    <w:rPr>
      <w:b/>
      <w:sz w:val="32"/>
      <w:szCs w:val="20"/>
    </w:rPr>
  </w:style>
  <w:style w:type="paragraph" w:styleId="2422" w:customStyle="1">
    <w:name w:val="marklang-paragraph"/>
    <w:basedOn w:val="853"/>
    <w:uiPriority w:val="0"/>
    <w:qFormat/>
    <w:pPr>
      <w:jc w:val="left"/>
      <w:spacing w:before="100" w:beforeAutospacing="1" w:after="100" w:afterAutospacing="1"/>
      <w:widowControl/>
    </w:pPr>
    <w:rPr>
      <w:rFonts w:ascii="宋体" w:hAnsi="宋体" w:cs="宋体"/>
      <w:sz w:val="24"/>
    </w:rPr>
  </w:style>
  <w:style w:type="character" w:styleId="2423" w:customStyle="1">
    <w:name w:val="cosd-markdown-search-more"/>
    <w:basedOn w:val="863"/>
    <w:uiPriority w:val="0"/>
    <w:qFormat/>
  </w:style>
  <w:style w:type="character" w:styleId="2424" w:customStyle="1">
    <w:name w:val="cosd-citation-citationid"/>
    <w:basedOn w:val="863"/>
    <w:uiPriority w:val="0"/>
    <w:qFormat/>
  </w:style>
  <w:style w:type="paragraph" w:styleId="2425"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426" w:customStyle="1">
    <w:name w:val="Char Char Char Char Char Char Char 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2427" w:customStyle="1">
    <w:name w:val="Char Char Char Char Char Char1 Char"/>
    <w:basedOn w:val="853"/>
    <w:uiPriority w:val="0"/>
    <w:qFormat/>
    <w:pPr>
      <w:jc w:val="left"/>
      <w:spacing w:after="160" w:line="240" w:lineRule="exact"/>
      <w:widowControl/>
    </w:pPr>
    <w:rPr>
      <w:rFonts w:ascii="Verdana" w:hAnsi="Verdana"/>
      <w:szCs w:val="20"/>
      <w:lang w:eastAsia="en-US"/>
    </w:rPr>
  </w:style>
  <w:style w:type="character" w:styleId="2428" w:customStyle="1">
    <w:name w:val="默认段落字体12"/>
    <w:link w:val="853"/>
    <w:uiPriority w:val="1"/>
    <w:unhideWhenUsed/>
    <w:qFormat/>
    <w:rPr>
      <w:rFonts w:hint="default" w:ascii="Times New Roman" w:hAnsi="Times New Roman" w:eastAsia="宋体" w:cs="Times New Roman"/>
      <w:sz w:val="21"/>
      <w:szCs w:val="24"/>
      <w:lang w:val="en-US" w:eastAsia="zh-CN" w:bidi="ar-SA"/>
    </w:rPr>
  </w:style>
  <w:style w:type="paragraph" w:styleId="2429" w:customStyle="1">
    <w:name w:val="Normal_16"/>
    <w:uiPriority w:val="0"/>
    <w:qFormat/>
    <w:rPr>
      <w:rFonts w:hint="default" w:ascii="Times New Roman" w:hAnsi="Times New Roman" w:eastAsia="Times New Roman" w:cs="Times New Roman"/>
      <w:sz w:val="24"/>
      <w:szCs w:val="24"/>
      <w:lang w:val="en-US" w:eastAsia="zh-CN" w:bidi="ar-SA"/>
    </w:rPr>
  </w:style>
  <w:style w:type="character" w:styleId="2430" w:customStyle="1">
    <w:name w:val="titlebody_0"/>
    <w:basedOn w:val="1452"/>
    <w:uiPriority w:val="0"/>
    <w:qFormat/>
    <w:rPr>
      <w:rFonts w:ascii="宋体" w:hAnsi="宋体" w:eastAsia="宋体" w:cs="宋体"/>
      <w:b/>
      <w:bCs/>
      <w:color w:val="000000"/>
      <w:sz w:val="24"/>
      <w:szCs w:val="24"/>
      <w:lang w:val="en-US" w:eastAsia="zh-CN" w:bidi="ar-SA"/>
    </w:rPr>
  </w:style>
  <w:style w:type="paragraph" w:styleId="2431" w:customStyle="1">
    <w:name w:val="正文文本_2"/>
    <w:basedOn w:val="2407"/>
    <w:next w:val="2407"/>
    <w:uiPriority w:val="99"/>
    <w:qFormat/>
    <w:rPr>
      <w:rFonts w:ascii="楷体_GB2312" w:hAnsi="Arial" w:eastAsia="楷体_GB2312"/>
      <w:sz w:val="28"/>
      <w:szCs w:val="28"/>
    </w:rPr>
  </w:style>
  <w:style w:type="paragraph" w:styleId="2432" w:customStyle="1">
    <w:name w:val="正文_8_0"/>
    <w:next w:val="2433"/>
    <w:uiPriority w:val="0"/>
    <w:qFormat/>
    <w:rPr>
      <w:rFonts w:hint="default" w:ascii="Times New Roman" w:hAnsi="Times New Roman" w:eastAsia="宋体" w:cs="Times New Roman"/>
      <w:sz w:val="24"/>
      <w:szCs w:val="24"/>
      <w:lang w:val="en-US" w:eastAsia="zh-CN" w:bidi="ar-SA"/>
    </w:rPr>
  </w:style>
  <w:style w:type="paragraph" w:styleId="2433" w:customStyle="1">
    <w:name w:val="正文1_0"/>
    <w:basedOn w:val="2434"/>
    <w:next w:val="2435"/>
    <w:uiPriority w:val="0"/>
    <w:qFormat/>
    <w:pPr>
      <w:ind w:firstLine="482"/>
      <w:spacing w:line="360" w:lineRule="auto"/>
    </w:pPr>
    <w:rPr>
      <w:sz w:val="24"/>
    </w:rPr>
  </w:style>
  <w:style w:type="paragraph" w:styleId="2434" w:customStyle="1">
    <w:name w:val="正文111_0"/>
    <w:next w:val="24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35" w:customStyle="1">
    <w:name w:val="正文文本1_1"/>
    <w:next w:val="2436"/>
    <w:uiPriority w:val="0"/>
    <w:qFormat/>
    <w:pPr>
      <w:keepLines/>
      <w:spacing w:after="120" w:line="220" w:lineRule="atLeast"/>
    </w:pPr>
    <w:rPr>
      <w:rFonts w:hint="default" w:ascii="宋体" w:hAnsi="Times New Roman" w:eastAsia="宋体" w:cs="Times New Roman"/>
      <w:lang w:val="en-GB" w:eastAsia="zh-CN" w:bidi="ar-SA"/>
    </w:rPr>
  </w:style>
  <w:style w:type="paragraph" w:styleId="2436" w:customStyle="1">
    <w:name w:val="一级条标题_1"/>
    <w:basedOn w:val="2437"/>
    <w:next w:val="24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437" w:customStyle="1">
    <w:name w:val="章标题_1"/>
    <w:next w:val="243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438" w:customStyle="1">
    <w:name w:val="段_1"/>
    <w:basedOn w:val="2432"/>
    <w:next w:val="2433"/>
    <w:uiPriority w:val="0"/>
    <w:qFormat/>
    <w:pPr>
      <w:ind w:firstLine="200"/>
    </w:pPr>
    <w:rPr>
      <w:rFonts w:hint="eastAsia" w:ascii="宋体"/>
      <w:sz w:val="20"/>
      <w:szCs w:val="20"/>
    </w:rPr>
  </w:style>
  <w:style w:type="character" w:styleId="2439" w:customStyle="1">
    <w:name w:val="titlebody"/>
    <w:basedOn w:val="863"/>
    <w:uiPriority w:val="0"/>
    <w:qFormat/>
    <w:rPr>
      <w:rFonts w:ascii="宋体" w:hAnsi="宋体" w:eastAsia="宋体" w:cs="宋体"/>
      <w:b/>
      <w:bCs/>
      <w:color w:val="000000"/>
      <w:sz w:val="24"/>
      <w:szCs w:val="24"/>
    </w:rPr>
  </w:style>
  <w:style w:type="paragraph" w:styleId="2440" w:customStyle="1">
    <w:name w:val="索引 41"/>
    <w:basedOn w:val="853"/>
    <w:next w:val="853"/>
    <w:uiPriority w:val="0"/>
    <w:unhideWhenUsed/>
    <w:qFormat/>
    <w:pPr>
      <w:ind w:left="600"/>
    </w:pPr>
  </w:style>
  <w:style w:type="paragraph" w:styleId="2441" w:customStyle="1">
    <w:name w:val="Normal_2"/>
    <w:uiPriority w:val="0"/>
    <w:qFormat/>
    <w:rPr>
      <w:rFonts w:ascii="Times New Roman" w:hAnsi="Times New Roman" w:eastAsia="Times New Roman" w:cs="Times New Roman"/>
      <w:sz w:val="24"/>
      <w:szCs w:val="24"/>
      <w:lang w:bidi="ar-SA"/>
    </w:rPr>
  </w:style>
  <w:style w:type="paragraph" w:styleId="2442" w:customStyle="1">
    <w:name w:val="Normal_1"/>
    <w:uiPriority w:val="0"/>
    <w:qFormat/>
    <w:pPr>
      <w:jc w:val="both"/>
      <w:widowControl w:val="off"/>
    </w:pPr>
    <w:rPr>
      <w:rFonts w:ascii="Times New Roman" w:hAnsi="Times New Roman" w:eastAsia="宋体" w:cs="Times New Roman"/>
      <w:lang w:val="en-US" w:eastAsia="zh-CN" w:bidi="ar-SA"/>
    </w:rPr>
  </w:style>
  <w:style w:type="paragraph" w:styleId="2443" w:customStyle="1">
    <w:name w:val="正文-1"/>
    <w:basedOn w:val="853"/>
    <w:uiPriority w:val="0"/>
    <w:qFormat/>
    <w:pPr>
      <w:ind w:firstLine="420"/>
      <w:jc w:val="left"/>
      <w:spacing w:line="360" w:lineRule="auto"/>
    </w:pPr>
    <w:rPr>
      <w:rFonts w:eastAsia="Arial"/>
      <w:szCs w:val="21"/>
    </w:rPr>
  </w:style>
  <w:style w:type="paragraph" w:styleId="2444" w:customStyle="1">
    <w:name w:val="AAA"/>
    <w:basedOn w:val="853"/>
    <w:uiPriority w:val="0"/>
    <w:qFormat/>
    <w:pPr>
      <w:ind w:firstLine="200"/>
      <w:spacing w:line="360" w:lineRule="auto"/>
    </w:pPr>
    <w:rPr>
      <w:rFonts w:ascii="宋体" w:hAnsi="宋体" w:eastAsia="Arial"/>
      <w:sz w:val="28"/>
    </w:rPr>
  </w:style>
  <w:style w:type="paragraph" w:styleId="2445" w:customStyle="1">
    <w:name w:val="Normal_4"/>
    <w:uiPriority w:val="0"/>
    <w:qFormat/>
    <w:rPr>
      <w:rFonts w:ascii="Times New Roman" w:hAnsi="Times New Roman" w:eastAsia="Times New Roman" w:cs="Times New Roman"/>
      <w:sz w:val="24"/>
      <w:szCs w:val="24"/>
      <w:lang w:bidi="ar-SA"/>
    </w:rPr>
  </w:style>
  <w:style w:type="paragraph" w:styleId="2446" w:customStyle="1">
    <w:name w:val="Normal_24"/>
    <w:uiPriority w:val="0"/>
    <w:qFormat/>
    <w:rPr>
      <w:rFonts w:ascii="Times New Roman" w:hAnsi="Times New Roman" w:eastAsia="Times New Roman" w:cs="Times New Roman"/>
      <w:sz w:val="24"/>
      <w:szCs w:val="24"/>
      <w:lang w:bidi="ar-SA"/>
    </w:rPr>
  </w:style>
  <w:style w:type="paragraph" w:styleId="2447" w:customStyle="1">
    <w:name w:val="正文_12"/>
    <w:uiPriority w:val="0"/>
    <w:qFormat/>
    <w:pPr>
      <w:jc w:val="both"/>
      <w:widowControl w:val="off"/>
    </w:pPr>
    <w:rPr>
      <w:rFonts w:ascii="Times New Roman" w:hAnsi="Times New Roman" w:eastAsia="宋体" w:cs="Times New Roman"/>
      <w:sz w:val="21"/>
      <w:szCs w:val="22"/>
      <w:lang w:val="en-US" w:eastAsia="zh-CN" w:bidi="ar-SA"/>
    </w:rPr>
  </w:style>
  <w:style w:type="paragraph" w:styleId="2448" w:customStyle="1">
    <w:name w:val="Normal_31"/>
    <w:uiPriority w:val="0"/>
    <w:qFormat/>
    <w:rPr>
      <w:rFonts w:ascii="Times New Roman" w:hAnsi="Times New Roman" w:eastAsia="Times New Roman" w:cs="Times New Roman"/>
      <w:sz w:val="24"/>
      <w:szCs w:val="24"/>
      <w:lang w:bidi="ar-SA"/>
    </w:rPr>
  </w:style>
  <w:style w:type="paragraph" w:styleId="2449" w:customStyle="1">
    <w:name w:val="Normal_32"/>
    <w:uiPriority w:val="0"/>
    <w:qFormat/>
    <w:pPr>
      <w:jc w:val="both"/>
      <w:widowControl w:val="off"/>
    </w:pPr>
    <w:rPr>
      <w:rFonts w:ascii="Times New Roman" w:hAnsi="Times New Roman" w:eastAsia="宋体" w:cs="Times New Roman"/>
      <w:sz w:val="21"/>
      <w:szCs w:val="22"/>
      <w:lang w:bidi="ar-SA"/>
    </w:rPr>
  </w:style>
  <w:style w:type="paragraph" w:styleId="2450" w:customStyle="1">
    <w:name w:val="Normal Indent_0"/>
    <w:basedOn w:val="2449"/>
    <w:uiPriority w:val="0"/>
    <w:qFormat/>
    <w:pPr>
      <w:ind w:firstLine="420"/>
      <w:jc w:val="left"/>
    </w:pPr>
    <w:rPr>
      <w:rFonts w:ascii="楷体" w:hAnsi="Tms Rmn" w:eastAsia="楷体"/>
      <w:b/>
      <w:sz w:val="32"/>
      <w:szCs w:val="20"/>
    </w:rPr>
  </w:style>
  <w:style w:type="paragraph" w:styleId="2451" w:customStyle="1">
    <w:name w:val="Normal_21"/>
    <w:uiPriority w:val="0"/>
    <w:qFormat/>
    <w:rPr>
      <w:rFonts w:ascii="Times New Roman" w:hAnsi="Times New Roman" w:eastAsia="Times New Roman" w:cs="Times New Roman"/>
      <w:sz w:val="24"/>
      <w:szCs w:val="24"/>
      <w:lang w:bidi="ar-SA"/>
    </w:rPr>
  </w:style>
  <w:style w:type="paragraph" w:styleId="2452" w:customStyle="1">
    <w:name w:val="正文_11"/>
    <w:uiPriority w:val="0"/>
    <w:qFormat/>
    <w:pPr>
      <w:jc w:val="both"/>
      <w:widowControl w:val="off"/>
    </w:pPr>
    <w:rPr>
      <w:rFonts w:ascii="Times New Roman" w:hAnsi="Times New Roman" w:eastAsia="宋体" w:cs="Times New Roman"/>
      <w:sz w:val="21"/>
      <w:szCs w:val="22"/>
      <w:lang w:val="en-US" w:eastAsia="zh-CN" w:bidi="ar-SA"/>
    </w:rPr>
  </w:style>
  <w:style w:type="paragraph" w:styleId="2453"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numbering" w:styleId="2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CA190-1124-455E-970C-CF86FA431D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陈雪琴</cp:lastModifiedBy>
  <cp:revision>16</cp:revision>
  <dcterms:created xsi:type="dcterms:W3CDTF">2025-07-07T07:52:00Z</dcterms:created>
  <dcterms:modified xsi:type="dcterms:W3CDTF">2026-10-21T07:04:48Z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9C841A7ACFEB463C88C5365FF9007B25_13</vt:lpwstr>
  </property>
  <property fmtid="{D5CDD505-2E9C-101B-9397-08002B2CF9AE}" pid="4" name="KSOTemplateDocerSaveRecord">
    <vt:lpwstr>eyJoZGlkIjoiYzZjYTg5YzJhMTY2OTY0Y2IxZTcwNDUwMDU5N2FmZjgiLCJ1c2VySWQiOiIzOTA4NjA5NjYifQ==</vt:lpwstr>
  </property>
</Properties>
</file>