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spacing w:before="120" w:beforeAutospacing="0" w:after="120" w:afterAutospacing="0" w:line="360" w:lineRule="auto"/>
        <w:rPr>
          <w:color w:val="auto"/>
          <w:highlight w:val="none"/>
        </w:rPr>
      </w:pPr>
      <w:r>
        <w:rPr>
          <w:color w:val="auto"/>
          <w:highlight w:val="none"/>
        </w:rPr>
      </w:r>
      <w:r/>
    </w:p>
    <w:p>
      <w:pPr>
        <w:pStyle w:val="670"/>
        <w:spacing w:before="120" w:beforeAutospacing="0" w:after="120" w:afterAutospacing="0" w:line="360" w:lineRule="auto"/>
        <w:rPr>
          <w:color w:val="auto"/>
          <w:highlight w:val="none"/>
        </w:rPr>
      </w:pPr>
      <w:r>
        <w:rPr>
          <w:color w:val="auto"/>
          <w:highlight w:val="none"/>
        </w:rPr>
        <w:t xml:space="preserve"> </w:t>
      </w:r>
      <w:r/>
    </w:p>
    <w:p>
      <w:pPr>
        <w:pStyle w:val="670"/>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p>
    <w:p>
      <w:pPr>
        <w:pStyle w:val="670"/>
        <w:jc w:val="center"/>
        <w:spacing w:before="120" w:beforeAutospacing="0" w:after="120" w:afterAutospacing="0" w:line="360" w:lineRule="auto"/>
        <w:rPr>
          <w:rFonts w:hint="default" w:ascii="Arial" w:hAnsi="Arial" w:eastAsia="宋体" w:cs="Arial"/>
          <w:b/>
          <w:color w:val="auto"/>
          <w:sz w:val="32"/>
          <w:szCs w:val="32"/>
          <w:highlight w:val="none"/>
          <w:lang w:val="en-US" w:eastAsia="zh-CN"/>
        </w:rPr>
      </w:pPr>
      <w:r>
        <w:rPr>
          <w:rFonts w:hint="eastAsia" w:ascii="Arial" w:hAnsi="Arial" w:eastAsia="宋体" w:cs="Arial"/>
          <w:b/>
          <w:color w:val="auto"/>
          <w:sz w:val="32"/>
          <w:szCs w:val="32"/>
          <w:highlight w:val="none"/>
          <w:lang w:val="en-US" w:eastAsia="zh-CN"/>
        </w:rPr>
        <w:t xml:space="preserve">（第二次）</w:t>
      </w:r>
      <w:r/>
    </w:p>
    <w:p>
      <w:pPr>
        <w:pStyle w:val="67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0"/>
        <w:ind w:firstLine="2249"/>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0"/>
        <w:jc w:val="center"/>
        <w:spacing w:beforeAutospacing="0" w:afterAutospacing="0"/>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lang w:eastAsia="zh-CN"/>
        </w:rPr>
      </w:r>
      <w:r/>
    </w:p>
    <w:p>
      <w:pPr>
        <w:pStyle w:val="670"/>
        <w:ind w:firstLine="960"/>
        <w:jc w:val="both"/>
        <w:spacing w:beforeAutospacing="0" w:afterAutospacing="0"/>
        <w:rPr>
          <w:rFonts w:hint="default"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eastAsia="zh-CN"/>
        </w:rPr>
        <w:t xml:space="preserve">项目编号：JSZC-320904-JZCG-G2026-</w:t>
      </w:r>
      <w:r>
        <w:rPr>
          <w:rFonts w:hint="eastAsia" w:ascii="宋体" w:hAnsi="宋体" w:eastAsia="宋体" w:cs="宋体"/>
          <w:b w:val="0"/>
          <w:bCs/>
          <w:color w:val="auto"/>
          <w:sz w:val="32"/>
          <w:szCs w:val="32"/>
          <w:highlight w:val="none"/>
          <w:lang w:val="en-US" w:eastAsia="zh-CN"/>
        </w:rPr>
        <w:t xml:space="preserve">0020  </w:t>
      </w:r>
      <w:r/>
    </w:p>
    <w:p>
      <w:pPr>
        <w:pStyle w:val="670"/>
        <w:jc w:val="center"/>
        <w:spacing w:beforeAutospacing="0" w:afterAutospacing="0"/>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val="en-US" w:eastAsia="zh-CN"/>
        </w:rPr>
      </w:r>
      <w:r/>
    </w:p>
    <w:p>
      <w:pPr>
        <w:pStyle w:val="670"/>
        <w:ind w:firstLine="960"/>
        <w:jc w:val="both"/>
        <w:spacing w:beforeAutospacing="0" w:afterAutospacing="0"/>
        <w:rPr>
          <w:rFonts w:hint="default" w:ascii="Times New Roman" w:hAnsi="Times New Roman" w:eastAsiaTheme="minorEastAsia"/>
          <w:b w:val="0"/>
          <w:bCs/>
          <w:color w:val="auto"/>
          <w:sz w:val="32"/>
          <w:szCs w:val="32"/>
          <w:highlight w:val="none"/>
          <w:lang w:val="en-US" w:eastAsia="zh-CN"/>
        </w:rPr>
      </w:pPr>
      <w:r>
        <w:rPr>
          <w:rFonts w:ascii="Arial" w:hAnsi="Arial" w:cs="Arial"/>
          <w:b w:val="0"/>
          <w:bCs/>
          <w:color w:val="auto"/>
          <w:sz w:val="32"/>
          <w:szCs w:val="32"/>
          <w:highlight w:val="none"/>
        </w:rPr>
        <w:t xml:space="preserve">项目名称</w:t>
      </w:r>
      <w:r>
        <w:rPr>
          <w:rFonts w:hint="eastAsia" w:ascii="宋体" w:hAnsi="宋体" w:eastAsia="宋体" w:cs="宋体"/>
          <w:b w:val="0"/>
          <w:bCs/>
          <w:color w:val="auto"/>
          <w:sz w:val="32"/>
          <w:szCs w:val="32"/>
          <w:highlight w:val="none"/>
          <w:lang w:eastAsia="zh-CN"/>
        </w:rPr>
        <w:t xml:space="preserve">：盐城市大丰中医院物业服务项目</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r>
      <w:r/>
    </w:p>
    <w:p>
      <w:pPr>
        <w:pStyle w:val="670"/>
        <w:spacing w:beforeAutospacing="0" w:afterAutospacing="0" w:line="360" w:lineRule="auto"/>
        <w:rPr>
          <w:color w:val="auto"/>
          <w:highlight w:val="none"/>
        </w:rPr>
      </w:pPr>
      <w:r>
        <w:rPr>
          <w:color w:val="auto"/>
          <w:highlight w:val="none"/>
        </w:rPr>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r>
      <w:r/>
    </w:p>
    <w:p>
      <w:pPr>
        <w:pStyle w:val="670"/>
        <w:spacing w:beforeAutospacing="0" w:afterAutospacing="0" w:line="360" w:lineRule="auto"/>
        <w:rPr>
          <w:color w:val="auto"/>
          <w:highlight w:val="none"/>
        </w:rPr>
      </w:pPr>
      <w:r>
        <w:rPr>
          <w:color w:val="auto"/>
          <w:highlight w:val="none"/>
        </w:rPr>
      </w:r>
      <w:r/>
    </w:p>
    <w:p>
      <w:pPr>
        <w:pStyle w:val="670"/>
        <w:jc w:val="center"/>
        <w:spacing w:before="120" w:beforeAutospacing="0" w:after="120" w:afterAutospacing="0" w:line="360" w:lineRule="auto"/>
        <w:rPr>
          <w:rFonts w:ascii="宋体" w:hAnsi="宋体" w:eastAsia="宋体" w:cs="宋体"/>
          <w:b/>
          <w:color w:val="000000"/>
          <w:sz w:val="32"/>
        </w:rPr>
      </w:pPr>
      <w:r>
        <w:rPr>
          <w:rFonts w:ascii="宋体" w:hAnsi="宋体" w:eastAsia="宋体" w:cs="宋体"/>
          <w:b/>
          <w:color w:val="000000"/>
          <w:sz w:val="32"/>
        </w:rPr>
        <w:t xml:space="preserve">盐城市大丰中医院（盐城市大丰区老年医院）</w:t>
      </w:r>
      <w:r/>
    </w:p>
    <w:p>
      <w:pPr>
        <w:pStyle w:val="670"/>
        <w:jc w:val="center"/>
        <w:spacing w:before="120" w:beforeAutospacing="0" w:after="120" w:afterAutospacing="0" w:line="360" w:lineRule="auto"/>
        <w:rPr>
          <w:rFonts w:ascii="宋体" w:hAnsi="宋体" w:eastAsia="宋体" w:cs="宋体"/>
          <w:b/>
          <w:color w:val="000000"/>
          <w:sz w:val="32"/>
        </w:rPr>
      </w:pPr>
      <w:r>
        <w:rPr>
          <w:rFonts w:hint="eastAsia" w:ascii="宋体" w:hAnsi="宋体" w:eastAsia="宋体" w:cs="宋体"/>
          <w:b/>
          <w:color w:val="000000"/>
          <w:sz w:val="32"/>
          <w:lang w:val="en-US" w:eastAsia="zh-CN"/>
        </w:rPr>
        <w:t xml:space="preserve">2026年10月</w:t>
      </w:r>
      <w:r/>
    </w:p>
    <w:p>
      <w:pPr>
        <w:pStyle w:val="670"/>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70"/>
        <w:jc w:val="center"/>
        <w:keepNext/>
        <w:spacing w:beforeAutospacing="0" w:afterAutospacing="0"/>
        <w:rPr>
          <w:rFonts w:hint="default" w:eastAsia="黑体"/>
          <w:color w:val="auto"/>
          <w:highlight w:val="none"/>
          <w:lang w:val="en-US" w:eastAsia="zh-CN"/>
        </w:rPr>
      </w:pPr>
      <w:r>
        <w:rPr>
          <w:color w:val="auto"/>
          <w:highlight w:val="none"/>
        </w:rPr>
        <w:t xml:space="preserve"> </w:t>
      </w:r>
      <w:bookmarkStart w:id="0" w:name="_Toc28359009"/>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7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0"/>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盐城市大丰中医院物业服务项目</w:t>
      </w:r>
      <w:r>
        <w:rPr>
          <w:rFonts w:hint="eastAsia" w:ascii="宋体" w:hAnsi="宋体" w:eastAsia="宋体" w:cs="宋体"/>
          <w:color w:val="auto"/>
          <w:sz w:val="24"/>
          <w:szCs w:val="24"/>
          <w:highlight w:val="none"/>
        </w:rPr>
        <w:t xml:space="preserve">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rPr>
        <w:t xml:space="preserve">日9点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70"/>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bookmarkStart w:id="1" w:name="_Hlk24379207"/>
      <w:r/>
      <w:bookmarkStart w:id="2" w:name="_Toc38985263"/>
      <w:r/>
      <w:bookmarkStart w:id="3" w:name="_Toc35393790"/>
      <w:r/>
      <w:bookmarkStart w:id="4" w:name="_Toc35393621"/>
      <w:r/>
      <w:bookmarkStart w:id="5" w:name="_Toc28359079"/>
      <w:r/>
      <w:bookmarkStart w:id="6" w:name="_Toc28359002"/>
      <w:r>
        <w:rPr>
          <w:rFonts w:hint="eastAsia" w:ascii="宋体" w:hAnsi="宋体" w:eastAsia="宋体" w:cs="宋体"/>
          <w:b/>
          <w:color w:val="auto"/>
          <w:sz w:val="24"/>
          <w:szCs w:val="24"/>
          <w:highlight w:val="none"/>
        </w:rPr>
        <w:t xml:space="preserve">一、项目基本情况</w:t>
      </w:r>
      <w:bookmarkEnd w:id="1"/>
      <w:r/>
      <w:bookmarkEnd w:id="2"/>
      <w:r/>
      <w:bookmarkEnd w:id="3"/>
      <w:r/>
      <w:bookmarkEnd w:id="4"/>
      <w:r/>
      <w:bookmarkEnd w:id="5"/>
      <w:r/>
      <w:bookmarkEnd w:id="6"/>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w:t>
      </w:r>
      <w:r>
        <w:rPr>
          <w:rFonts w:hint="eastAsia" w:ascii="宋体" w:hAnsi="宋体" w:eastAsia="宋体" w:cs="宋体"/>
          <w:color w:val="000000"/>
          <w:sz w:val="24"/>
        </w:rPr>
        <w:t xml:space="preserve">号：JSZC-320904-JZCG-G2026-</w:t>
      </w:r>
      <w:r>
        <w:rPr>
          <w:rFonts w:hint="eastAsia" w:ascii="宋体" w:hAnsi="宋体" w:eastAsia="宋体" w:cs="宋体"/>
          <w:color w:val="000000"/>
          <w:sz w:val="24"/>
          <w:lang w:val="en-US" w:eastAsia="zh-CN"/>
        </w:rPr>
        <w:t xml:space="preserve">0020 </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000000"/>
          <w:sz w:val="24"/>
        </w:rPr>
        <w:t xml:space="preserve">盐城市大丰中医院物业服务项目</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000000"/>
          <w:sz w:val="24"/>
        </w:rPr>
        <w:t xml:space="preserve">：</w:t>
      </w:r>
      <w:r>
        <w:rPr>
          <w:rFonts w:hint="eastAsia" w:ascii="宋体" w:hAnsi="宋体" w:eastAsia="宋体" w:cs="宋体"/>
          <w:color w:val="auto"/>
          <w:sz w:val="24"/>
          <w:szCs w:val="24"/>
          <w:highlight w:val="none"/>
          <w:lang w:val="en-US" w:eastAsia="zh-CN"/>
        </w:rPr>
        <w:t xml:space="preserve">2690843.58元</w:t>
      </w:r>
      <w:r>
        <w:rPr>
          <w:rFonts w:hint="eastAsia" w:ascii="宋体" w:hAnsi="宋体" w:eastAsia="宋体" w:cs="宋体"/>
          <w:color w:val="000000"/>
          <w:sz w:val="24"/>
          <w:highlight w:val="none"/>
          <w:lang w:val="en-US" w:eastAsia="zh-CN"/>
        </w:rPr>
        <w:t xml:space="preserve">/年</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2690843.58元</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，报价超过最高限价的为无效报价，按照无效响应处理。</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6.采购需求（简介）：盐城市大丰中医院物业服务项目，具体内容及要求详见招标文件第四章采购需求，招标人保留对服务内容进行适当调整的权利。</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7.合同履行期限：一年。</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合同期满后，甲方对乙方服务满意，且对乙方服务情况的考核每月均达95分及以上且政府采购履约验收合格，经双方协商同意后，可以续签服务合同，合同一年一续签，续签不超过两次。</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sz w:val="24"/>
        </w:rPr>
        <w:t xml:space="preserve">（是/否）接受联合体投标：否。</w:t>
      </w:r>
      <w:r/>
    </w:p>
    <w:p>
      <w:pPr>
        <w:pStyle w:val="670"/>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bookmarkStart w:id="7" w:name="_Toc28359080"/>
      <w:r/>
      <w:bookmarkStart w:id="8" w:name="_Toc28359003"/>
      <w:r/>
      <w:bookmarkStart w:id="9" w:name="_Toc35393791"/>
      <w:r/>
      <w:bookmarkStart w:id="10" w:name="_Toc38985264"/>
      <w:r/>
      <w:bookmarkStart w:id="11" w:name="_Toc35393622"/>
      <w:r>
        <w:rPr>
          <w:rFonts w:hint="eastAsia" w:ascii="宋体" w:hAnsi="宋体" w:eastAsia="宋体" w:cs="宋体"/>
          <w:b/>
          <w:color w:val="auto"/>
          <w:sz w:val="24"/>
          <w:szCs w:val="24"/>
          <w:highlight w:val="none"/>
        </w:rPr>
        <w:t xml:space="preserve">二、申请人的资格要求：</w:t>
      </w:r>
      <w:bookmarkEnd w:id="7"/>
      <w:r/>
      <w:bookmarkEnd w:id="8"/>
      <w:r/>
      <w:bookmarkEnd w:id="9"/>
      <w:r/>
      <w:bookmarkEnd w:id="10"/>
      <w:r/>
      <w:bookmarkEnd w:id="11"/>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上一</w:t>
      </w:r>
      <w:r>
        <w:rPr>
          <w:rFonts w:hint="eastAsia" w:ascii="宋体" w:hAnsi="宋体" w:eastAsia="宋体" w:cs="宋体"/>
          <w:sz w:val="24"/>
          <w:lang w:val="en-US" w:eastAsia="zh-CN"/>
        </w:rPr>
        <w:t xml:space="preserve">年度</w:t>
      </w:r>
      <w:r>
        <w:rPr>
          <w:rFonts w:hint="eastAsia" w:ascii="宋体" w:hAnsi="宋体" w:eastAsia="宋体" w:cs="宋体"/>
          <w:sz w:val="24"/>
        </w:rPr>
        <w:t xml:space="preserve">财务状况报告</w:t>
      </w:r>
      <w:r>
        <w:rPr>
          <w:rFonts w:hint="eastAsia" w:ascii="宋体" w:hAnsi="宋体" w:eastAsia="宋体" w:cs="宋体"/>
          <w:color w:val="auto"/>
          <w:sz w:val="24"/>
          <w:szCs w:val="24"/>
          <w:highlight w:val="none"/>
        </w:rPr>
        <w:t xml:space="preserve">（成立不满一年无需提供）；</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rPr>
        <w:t xml:space="preserve">投标文件</w:t>
      </w:r>
      <w:r>
        <w:rPr>
          <w:rFonts w:hint="eastAsia" w:ascii="宋体" w:hAnsi="宋体" w:eastAsia="宋体" w:cs="宋体"/>
          <w:color w:val="auto"/>
          <w:sz w:val="24"/>
          <w:szCs w:val="24"/>
          <w:highlight w:val="none"/>
        </w:rPr>
        <w:t xml:space="preserve">中无需提供证明材料）</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iCs/>
          <w:sz w:val="24"/>
          <w:szCs w:val="24"/>
          <w:highlight w:val="none"/>
        </w:rPr>
        <w:t xml:space="preserve">根据《财政部关于进一步加大政府采购支持中小企业力度的通知》（财库</w:t>
      </w:r>
      <w:r>
        <w:rPr>
          <w:rFonts w:hint="eastAsia" w:ascii="宋体" w:hAnsi="宋体" w:eastAsia="宋体" w:cs="宋体"/>
          <w:b/>
          <w:iCs/>
          <w:sz w:val="24"/>
          <w:szCs w:val="24"/>
          <w:highlight w:val="none"/>
          <w:lang w:eastAsia="zh-CN"/>
        </w:rPr>
        <w:t xml:space="preserve">〔2022〕19号</w:t>
      </w:r>
      <w:r>
        <w:rPr>
          <w:rFonts w:hint="eastAsia" w:ascii="宋体" w:hAnsi="宋体" w:eastAsia="宋体" w:cs="宋体"/>
          <w:b/>
          <w:iCs/>
          <w:sz w:val="24"/>
          <w:szCs w:val="24"/>
          <w:highlight w:val="none"/>
        </w:rPr>
        <w:t xml:space="preserve">），本项目专门面向中小企业采购（残疾人福利单位、监狱企业属于小型、微型企业），投标时提供中小企业声明函或属于监狱企业的证明材料或残疾人福利性单位声明函，否则投标文件无效。</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无。</w:t>
      </w:r>
      <w:r/>
    </w:p>
    <w:p>
      <w:pPr>
        <w:pStyle w:val="670"/>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line="42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2" w:name="_Toc35393624"/>
      <w:r/>
      <w:bookmarkStart w:id="13" w:name="_Toc38985266"/>
      <w:r/>
      <w:bookmarkStart w:id="14" w:name="_Toc35393793"/>
      <w:r/>
      <w:bookmarkStart w:id="15" w:name="_Toc28359082"/>
      <w:r/>
      <w:bookmarkStart w:id="16" w:name="_Toc28359005"/>
      <w:r>
        <w:rPr>
          <w:rFonts w:hint="eastAsia" w:ascii="宋体" w:hAnsi="宋体" w:eastAsia="宋体" w:cs="宋体"/>
          <w:color w:val="auto"/>
          <w:sz w:val="24"/>
          <w:szCs w:val="24"/>
          <w:highlight w:val="none"/>
        </w:rPr>
        <w:t xml:space="preserve">1.时间：</w:t>
      </w:r>
      <w:bookmarkEnd w:id="12"/>
      <w:r/>
      <w:bookmarkEnd w:id="13"/>
      <w:r/>
      <w:bookmarkEnd w:id="14"/>
      <w:r/>
      <w:bookmarkEnd w:id="15"/>
      <w:r/>
      <w:bookmarkEnd w:id="16"/>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w:t>
      </w:r>
      <w:r>
        <w:rPr>
          <w:rFonts w:hint="eastAsia" w:ascii="宋体" w:hAnsi="宋体" w:eastAsia="宋体" w:cs="宋体"/>
          <w:sz w:val="24"/>
          <w:szCs w:val="24"/>
        </w:rPr>
        <w:t xml:space="preserve">网址：</w:t>
      </w:r>
      <w:r>
        <w:rPr>
          <w:rFonts w:ascii="宋体" w:hAnsi="宋体" w:eastAsia="宋体" w:cs="宋体"/>
          <w:sz w:val="24"/>
          <w:highlight w:val="none"/>
        </w:rPr>
        <w:t xml:space="preserve">https://jszfcg.jsczt.cn/</w:t>
      </w:r>
      <w:r/>
    </w:p>
    <w:p>
      <w:pPr>
        <w:ind w:firstLine="480"/>
        <w:jc w:val="left"/>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70"/>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70"/>
        <w:ind w:left="0" w:right="0" w:firstLine="54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ffffff"/>
        </w:rPr>
        <w:t xml:space="preserve">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11</w:t>
      </w:r>
      <w:r>
        <w:rPr>
          <w:rFonts w:hint="eastAsia" w:ascii="宋体" w:hAnsi="宋体" w:eastAsia="宋体" w:cs="宋体"/>
          <w:i w:val="0"/>
          <w:iCs w:val="0"/>
          <w:caps w:val="0"/>
          <w:color w:val="auto"/>
          <w:spacing w:val="0"/>
          <w:sz w:val="24"/>
          <w:szCs w:val="24"/>
          <w:highlight w:val="none"/>
          <w:u w:val="none"/>
          <w:shd w:val="clear" w:color="auto" w:fill="ffffff"/>
        </w:rPr>
        <w:t xml:space="preserve">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u w:val="none"/>
          <w:shd w:val="clear" w:color="auto" w:fill="ffffff"/>
        </w:rPr>
        <w:t xml:space="preserve">日</w:t>
      </w:r>
      <w:r>
        <w:rPr>
          <w:rFonts w:hint="eastAsia" w:ascii="宋体" w:hAnsi="宋体" w:eastAsia="宋体" w:cs="宋体"/>
          <w:bCs/>
          <w:sz w:val="24"/>
          <w:szCs w:val="24"/>
        </w:rPr>
        <w:t xml:space="preserve">9:00:00 </w:t>
      </w:r>
      <w:r>
        <w:rPr>
          <w:rFonts w:hint="eastAsia" w:ascii="宋体" w:hAnsi="宋体" w:eastAsia="宋体" w:cs="宋体"/>
          <w:color w:val="auto"/>
          <w:sz w:val="24"/>
          <w:szCs w:val="24"/>
          <w:highlight w:val="none"/>
        </w:rPr>
        <w:t xml:space="preserve">（北京时间）</w:t>
      </w:r>
      <w:r/>
    </w:p>
    <w:p>
      <w:pPr>
        <w:pStyle w:val="670"/>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670"/>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bookmarkStart w:id="17" w:name="_Toc28359084"/>
      <w:r/>
      <w:bookmarkStart w:id="18" w:name="_Toc28359007"/>
      <w:r/>
      <w:bookmarkStart w:id="19" w:name="_Toc38985267"/>
      <w:r/>
      <w:bookmarkStart w:id="20" w:name="_Toc35393794"/>
      <w:r/>
      <w:bookmarkStart w:id="21" w:name="_Toc35393625"/>
      <w:r>
        <w:rPr>
          <w:rFonts w:hint="eastAsia" w:ascii="宋体" w:hAnsi="宋体" w:eastAsia="宋体" w:cs="宋体"/>
          <w:b/>
          <w:color w:val="auto"/>
          <w:sz w:val="24"/>
          <w:szCs w:val="24"/>
          <w:highlight w:val="none"/>
        </w:rPr>
        <w:t xml:space="preserve">五、公告期限</w:t>
      </w:r>
      <w:bookmarkEnd w:id="17"/>
      <w:r/>
      <w:bookmarkEnd w:id="18"/>
      <w:r/>
      <w:bookmarkEnd w:id="19"/>
      <w:r/>
      <w:bookmarkEnd w:id="20"/>
      <w:r/>
      <w:bookmarkEnd w:id="21"/>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8985268"/>
      <w:r/>
      <w:bookmarkStart w:id="23" w:name="_Toc35393626"/>
      <w:r/>
      <w:bookmarkStart w:id="24"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670"/>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3.有关本次招标的事项若存在变动或修改，敬请及时关注采购人在“中国政府采购网”、“江苏政府采购网”“盐城市政府采购网”发布的更正公告。</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39"/>
        <w:ind w:left="0" w:right="0" w:firstLine="48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25"/>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color w:val="000000"/>
          <w:sz w:val="24"/>
          <w:highlight w:val="white"/>
        </w:rPr>
        <w:t xml:space="preserve">盐城市大丰中医院（盐城市大丰区老年医院）</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w:t>
      </w:r>
      <w:r>
        <w:rPr>
          <w:rFonts w:hint="eastAsia" w:ascii="宋体" w:hAnsi="宋体" w:eastAsia="宋体" w:cs="宋体"/>
          <w:color w:val="000000"/>
          <w:sz w:val="24"/>
          <w:highlight w:val="white"/>
        </w:rPr>
        <w:t xml:space="preserve">盐城市大丰区健康东路43号</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000000"/>
          <w:sz w:val="24"/>
          <w:highlight w:val="white"/>
        </w:rPr>
        <w:t xml:space="preserve">唐燕</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highlight w:val="white"/>
        </w:rPr>
        <w:t xml:space="preserve">15358</w:t>
      </w:r>
      <w:r>
        <w:rPr>
          <w:rFonts w:hint="eastAsia" w:ascii="宋体" w:hAnsi="宋体" w:eastAsia="宋体" w:cs="宋体"/>
          <w:color w:val="000000"/>
          <w:sz w:val="24"/>
          <w:highlight w:val="white"/>
          <w:lang w:val="en-US" w:eastAsia="zh-CN"/>
        </w:rPr>
        <w:t xml:space="preserve">28</w:t>
      </w:r>
      <w:r>
        <w:rPr>
          <w:rFonts w:hint="eastAsia" w:ascii="宋体" w:hAnsi="宋体" w:eastAsia="宋体" w:cs="宋体"/>
          <w:color w:val="000000"/>
          <w:sz w:val="24"/>
          <w:highlight w:val="white"/>
        </w:rPr>
        <w:t xml:space="preserve">6116 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t xml:space="preserve">名 称：</w:t>
      </w:r>
      <w:r>
        <w:rPr>
          <w:rFonts w:hint="eastAsia" w:ascii="宋体" w:hAnsi="宋体" w:eastAsia="宋体" w:cs="宋体"/>
          <w:sz w:val="24"/>
          <w:szCs w:val="24"/>
          <w:shd w:val="clear" w:color="auto" w:fill="ffffff"/>
        </w:rPr>
        <w:t xml:space="preserve">盐城市大丰区公共资源交易中心</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t xml:space="preserve">地 址：</w:t>
      </w:r>
      <w:r>
        <w:rPr>
          <w:rFonts w:hint="eastAsia" w:ascii="宋体" w:hAnsi="宋体" w:eastAsia="宋体" w:cs="宋体"/>
          <w:sz w:val="24"/>
          <w:szCs w:val="24"/>
          <w:shd w:val="clear" w:color="auto" w:fill="ffffff"/>
        </w:rPr>
        <w:t xml:space="preserve">盐城市大丰区飞达东路100号（丰华国际大厦5楼）</w:t>
      </w:r>
      <w:r>
        <w:rPr>
          <w:rFonts w:hint="eastAsia" w:ascii="宋体" w:hAnsi="宋体" w:eastAsia="宋体" w:cs="宋体"/>
          <w:color w:val="000000"/>
          <w:sz w:val="24"/>
          <w:highlight w:val="white"/>
          <w:lang w:val="en-US" w:eastAsia="zh-CN"/>
        </w:rPr>
        <w:t xml:space="preserve">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t xml:space="preserve">联系方式：</w:t>
      </w:r>
      <w:bookmarkStart w:id="26" w:name="_Toc28359087"/>
      <w:r/>
      <w:bookmarkStart w:id="27" w:name="_Toc28359010"/>
      <w:r>
        <w:rPr>
          <w:rFonts w:hint="eastAsia" w:ascii="宋体" w:hAnsi="宋体" w:eastAsia="宋体" w:cs="宋体"/>
          <w:color w:val="000000"/>
          <w:sz w:val="24"/>
          <w:highlight w:val="white"/>
          <w:lang w:val="en-US" w:eastAsia="zh-CN"/>
        </w:rPr>
        <w:t xml:space="preserve">19851500287、83927229      </w:t>
      </w:r>
      <w:bookmarkEnd w:id="26"/>
      <w:r/>
      <w:bookmarkEnd w:id="27"/>
      <w:r>
        <w:rPr>
          <w:rFonts w:hint="eastAsia" w:ascii="宋体" w:hAnsi="宋体" w:eastAsia="宋体" w:cs="宋体"/>
          <w:color w:val="000000"/>
          <w:sz w:val="24"/>
          <w:highlight w:val="white"/>
          <w:lang w:val="en-US" w:eastAsia="zh-CN"/>
        </w:rPr>
        <w:t xml:space="preserve">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bookmarkStart w:id="28" w:name="_Toc28359021"/>
      <w:r>
        <w:rPr>
          <w:rFonts w:hint="eastAsia" w:ascii="宋体" w:hAnsi="宋体" w:eastAsia="宋体" w:cs="宋体"/>
          <w:color w:val="000000"/>
          <w:sz w:val="24"/>
          <w:highlight w:val="white"/>
          <w:lang w:val="en-US" w:eastAsia="zh-CN"/>
        </w:rPr>
        <w:t xml:space="preserve">3.</w:t>
      </w:r>
      <w:bookmarkEnd w:id="28"/>
      <w:r>
        <w:rPr>
          <w:rFonts w:hint="eastAsia" w:ascii="宋体" w:hAnsi="宋体" w:eastAsia="宋体" w:cs="宋体"/>
          <w:color w:val="000000"/>
          <w:sz w:val="24"/>
          <w:highlight w:val="white"/>
          <w:lang w:val="en-US" w:eastAsia="zh-CN"/>
        </w:rPr>
        <w:t xml:space="preserve">项目联系方式</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t xml:space="preserve">项目联系人：唐慧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highlight w:val="white"/>
          <w:lang w:val="en-US" w:eastAsia="zh-CN"/>
        </w:rPr>
        <w:t xml:space="preserve">：19851500287、83927229 </w:t>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r>
      <w:r/>
    </w:p>
    <w:p>
      <w:pPr>
        <w:pStyle w:val="670"/>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highlight w:val="whit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rPr>
        <w:t xml:space="preserve">  </w:t>
      </w:r>
      <w:r/>
    </w:p>
    <w:p>
      <w:pPr>
        <w:pStyle w:val="670"/>
        <w:ind w:firstLine="2426"/>
        <w:jc w:val="both"/>
        <w:keepLines/>
        <w:keepNext/>
        <w:pageBreakBefore w:val="0"/>
        <w:spacing w:beforeAutospacing="0" w:afterAutospacing="0" w:line="360" w:lineRule="auto"/>
        <w:widowControl w:val="off"/>
        <w:rPr>
          <w:color w:val="auto"/>
          <w:highlight w:val="none"/>
        </w:rPr>
      </w:pPr>
      <w:r/>
      <w:bookmarkStart w:id="29" w:name="_Toc120614211"/>
      <w:r>
        <w:rPr>
          <w:rFonts w:hint="eastAsia" w:ascii="黑体" w:hAnsi="宋体" w:eastAsia="黑体" w:cs="黑体"/>
          <w:b/>
          <w:color w:val="auto"/>
          <w:sz w:val="44"/>
          <w:szCs w:val="44"/>
          <w:highlight w:val="none"/>
        </w:rPr>
        <w:t xml:space="preserve">第二章  </w:t>
      </w:r>
      <w:bookmarkEnd w:id="29"/>
      <w:r/>
      <w:bookmarkStart w:id="30" w:name="_Toc20823274"/>
      <w:r/>
      <w:bookmarkStart w:id="31" w:name="_Toc16938518"/>
      <w:r/>
      <w:bookmarkStart w:id="32" w:name="_Toc513029202"/>
      <w:r/>
      <w:bookmarkStart w:id="33" w:name="_Toc120614213"/>
      <w:r>
        <w:rPr>
          <w:rFonts w:hint="eastAsia" w:ascii="黑体" w:hAnsi="宋体" w:eastAsia="黑体" w:cs="黑体"/>
          <w:b/>
          <w:color w:val="auto"/>
          <w:sz w:val="44"/>
          <w:szCs w:val="44"/>
          <w:highlight w:val="none"/>
        </w:rPr>
        <w:t xml:space="preserve">投标人须知</w:t>
      </w:r>
      <w:bookmarkEnd w:id="30"/>
      <w:r/>
      <w:bookmarkEnd w:id="31"/>
      <w:r/>
      <w:bookmarkEnd w:id="32"/>
      <w:r/>
      <w:bookmarkEnd w:id="33"/>
      <w:r/>
      <w:r/>
    </w:p>
    <w:p>
      <w:pPr>
        <w:pStyle w:val="670"/>
        <w:ind w:left="0" w:firstLine="498"/>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34" w:name="_Toc16938519"/>
      <w:r/>
      <w:bookmarkStart w:id="35" w:name="_Toc20823275"/>
      <w:r/>
      <w:bookmarkStart w:id="36" w:name="_Toc120614214"/>
      <w:r/>
      <w:bookmarkStart w:id="37" w:name="_Toc513029203"/>
      <w:r>
        <w:rPr>
          <w:rFonts w:hint="eastAsia" w:ascii="宋体" w:hAnsi="宋体" w:eastAsia="宋体" w:cs="宋体"/>
          <w:b/>
          <w:color w:val="auto"/>
          <w:sz w:val="24"/>
          <w:szCs w:val="24"/>
          <w:highlight w:val="none"/>
        </w:rPr>
        <w:t xml:space="preserve">一、总则</w:t>
      </w:r>
      <w:bookmarkEnd w:id="34"/>
      <w:r/>
      <w:bookmarkEnd w:id="35"/>
      <w:r/>
      <w:bookmarkEnd w:id="36"/>
      <w:r/>
      <w:bookmarkEnd w:id="37"/>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38" w:name="_Toc16938520"/>
      <w:r/>
      <w:bookmarkStart w:id="39" w:name="_Toc513029204"/>
      <w:r/>
      <w:bookmarkStart w:id="40" w:name="_Toc20823276"/>
      <w:r/>
      <w:bookmarkStart w:id="41" w:name="_Toc458694821"/>
      <w:r/>
      <w:bookmarkStart w:id="42" w:name="_Hlt16619475"/>
      <w:r>
        <w:rPr>
          <w:rFonts w:hint="eastAsia" w:ascii="宋体" w:hAnsi="宋体" w:eastAsia="宋体" w:cs="宋体"/>
          <w:b/>
          <w:bCs/>
          <w:color w:val="auto"/>
          <w:sz w:val="24"/>
          <w:szCs w:val="24"/>
          <w:highlight w:val="none"/>
        </w:rPr>
        <w:t xml:space="preserve">1</w:t>
      </w:r>
      <w:bookmarkEnd w:id="38"/>
      <w:r>
        <w:rPr>
          <w:rFonts w:hint="eastAsia" w:ascii="宋体" w:hAnsi="宋体" w:eastAsia="宋体" w:cs="宋体"/>
          <w:b/>
          <w:bCs/>
          <w:color w:val="auto"/>
          <w:sz w:val="24"/>
          <w:szCs w:val="24"/>
          <w:highlight w:val="none"/>
        </w:rPr>
        <w:t xml:space="preserve">、招标方式</w:t>
      </w:r>
      <w:bookmarkEnd w:id="39"/>
      <w:r/>
      <w:bookmarkEnd w:id="40"/>
      <w:r/>
      <w:bookmarkEnd w:id="41"/>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43" w:name="_Toc16938521"/>
      <w:r/>
      <w:bookmarkStart w:id="44" w:name="_Toc20823277"/>
      <w:r/>
      <w:bookmarkStart w:id="45" w:name="_Toc513029205"/>
      <w:r>
        <w:rPr>
          <w:rFonts w:hint="eastAsia" w:ascii="宋体" w:hAnsi="宋体" w:eastAsia="宋体" w:cs="宋体"/>
          <w:b/>
          <w:bCs/>
          <w:color w:val="auto"/>
          <w:sz w:val="24"/>
          <w:szCs w:val="24"/>
          <w:highlight w:val="none"/>
        </w:rPr>
        <w:t xml:space="preserve">2、合格的投标人</w:t>
      </w:r>
      <w:bookmarkEnd w:id="43"/>
      <w:r/>
      <w:bookmarkEnd w:id="44"/>
      <w:r/>
      <w:bookmarkEnd w:id="45"/>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left="0" w:firstLine="420"/>
        <w:pageBreakBefore w:val="0"/>
        <w:spacing w:line="420" w:lineRule="exact"/>
        <w:widowControl w:val="off"/>
        <w:rPr>
          <w:rFonts w:hint="eastAsia" w:ascii="宋体" w:hAnsi="宋体" w:eastAsia="宋体" w:cs="宋体"/>
          <w:b/>
          <w:bCs/>
          <w:color w:val="auto"/>
          <w:sz w:val="24"/>
          <w:szCs w:val="21"/>
        </w:rPr>
      </w:pPr>
      <w:r/>
      <w:bookmarkStart w:id="46" w:name="_Toc20823278"/>
      <w:r/>
      <w:bookmarkStart w:id="47" w:name="_Toc513029206"/>
      <w:r/>
      <w:bookmarkStart w:id="48" w:name="_Toc16938522"/>
      <w:r/>
      <w:bookmarkStart w:id="49" w:name="_Toc16938523"/>
      <w:r/>
      <w:bookmarkStart w:id="50" w:name="_Toc20823279"/>
      <w:r/>
      <w:bookmarkStart w:id="51" w:name="_Toc513029207"/>
      <w:r/>
      <w:bookmarkStart w:id="52" w:name="_Toc462564067"/>
      <w:r>
        <w:rPr>
          <w:rFonts w:hint="eastAsia" w:ascii="宋体" w:hAnsi="宋体" w:eastAsia="宋体" w:cs="宋体"/>
          <w:b/>
          <w:bCs/>
          <w:color w:val="auto"/>
          <w:sz w:val="24"/>
          <w:szCs w:val="21"/>
        </w:rPr>
        <w:t xml:space="preserve">3、适用法律</w:t>
      </w:r>
      <w:bookmarkEnd w:id="46"/>
      <w:r/>
      <w:bookmarkEnd w:id="47"/>
      <w:r/>
      <w:bookmarkEnd w:id="48"/>
      <w:r>
        <w:rPr>
          <w:rFonts w:hint="eastAsia" w:ascii="宋体" w:hAnsi="宋体" w:eastAsia="宋体" w:cs="宋体"/>
          <w:b/>
          <w:bCs/>
          <w:color w:val="auto"/>
          <w:sz w:val="24"/>
          <w:szCs w:val="21"/>
        </w:rPr>
        <w:t xml:space="preserve">和标准</w:t>
      </w:r>
      <w:r/>
    </w:p>
    <w:p>
      <w:pPr>
        <w:pStyle w:val="670"/>
        <w:ind w:left="0" w:firstLine="42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4、投标费用</w:t>
      </w:r>
      <w:bookmarkEnd w:id="49"/>
      <w:r/>
      <w:bookmarkEnd w:id="50"/>
      <w:r/>
      <w:bookmarkEnd w:id="51"/>
      <w:r/>
      <w:bookmarkEnd w:id="52"/>
      <w:r/>
      <w:r/>
    </w:p>
    <w:p>
      <w:pPr>
        <w:pStyle w:val="670"/>
        <w:ind w:left="0" w:firstLine="480"/>
        <w:jc w:val="both"/>
        <w:pageBreakBefore w:val="0"/>
        <w:spacing w:beforeAutospacing="0" w:afterAutospacing="0" w:line="420" w:lineRule="exact"/>
        <w:widowControl w:val="off"/>
        <w:rPr>
          <w:rFonts w:hint="eastAsia" w:ascii="宋体" w:hAnsi="宋体"/>
          <w:sz w:val="24"/>
          <w:szCs w:val="24"/>
        </w:rPr>
      </w:pPr>
      <w:r>
        <w:rPr>
          <w:rFonts w:hint="eastAsia" w:ascii="宋体" w:hAnsi="宋体" w:eastAsia="宋体" w:cs="宋体"/>
          <w:color w:val="auto"/>
          <w:sz w:val="24"/>
          <w:szCs w:val="24"/>
          <w:highlight w:val="none"/>
        </w:rPr>
        <w:t xml:space="preserve">4.1</w:t>
      </w:r>
      <w:r>
        <w:rPr>
          <w:rFonts w:ascii="宋体" w:hAnsi="宋体" w:eastAsia="宋体" w:cs="宋体"/>
          <w:color w:val="000000"/>
          <w:sz w:val="24"/>
        </w:rPr>
        <w:t xml:space="preserve">投标人应自行承担所有与参加投标有关的费用，</w:t>
      </w:r>
      <w:r>
        <w:rPr>
          <w:rFonts w:hint="eastAsia" w:ascii="宋体" w:hAnsi="宋体"/>
          <w:sz w:val="24"/>
          <w:szCs w:val="24"/>
        </w:rPr>
        <w:t xml:space="preserve">无论投标过程中的做法和结果如何，盐城市大丰区公共资源交易中心（以下简称交易中心）在任何情况下均无义务和责任承担这些费用。</w:t>
      </w:r>
      <w:r/>
    </w:p>
    <w:p>
      <w:pPr>
        <w:ind w:firstLine="480"/>
        <w:pageBreakBefore w:val="0"/>
        <w:spacing w:line="420" w:lineRule="exact"/>
        <w:rPr>
          <w:rFonts w:hint="eastAsia" w:ascii="宋体" w:hAnsi="宋体"/>
          <w:sz w:val="24"/>
          <w:szCs w:val="24"/>
        </w:rPr>
      </w:pPr>
      <w:r>
        <w:rPr>
          <w:rFonts w:hint="eastAsia" w:ascii="宋体" w:hAnsi="宋体"/>
          <w:sz w:val="24"/>
          <w:szCs w:val="24"/>
        </w:rPr>
        <w:t xml:space="preserve">4.2本次招标交易中心和采购人不收取标书工本费。</w:t>
      </w:r>
      <w:r/>
    </w:p>
    <w:p>
      <w:pPr>
        <w:pStyle w:val="670"/>
        <w:ind w:firstLine="241"/>
        <w:jc w:val="both"/>
        <w:keepLines/>
        <w:keepNext/>
        <w:pageBreakBefore w:val="0"/>
        <w:spacing w:beforeAutospacing="0" w:afterAutospacing="0"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70"/>
        <w:ind w:left="0" w:firstLine="321"/>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3" w:name="_Toc20823281"/>
      <w:r/>
      <w:bookmarkStart w:id="54" w:name="_Toc120614215"/>
      <w:r/>
      <w:bookmarkStart w:id="55" w:name="_Toc16938525"/>
      <w:r/>
      <w:bookmarkStart w:id="56" w:name="_Toc513029209"/>
      <w:r>
        <w:rPr>
          <w:rFonts w:hint="eastAsia" w:ascii="宋体" w:hAnsi="宋体" w:eastAsia="宋体" w:cs="宋体"/>
          <w:b/>
          <w:color w:val="auto"/>
          <w:sz w:val="24"/>
          <w:szCs w:val="24"/>
          <w:highlight w:val="none"/>
        </w:rPr>
        <w:t xml:space="preserve">二、招标文件</w:t>
      </w:r>
      <w:bookmarkEnd w:id="53"/>
      <w:r/>
      <w:bookmarkEnd w:id="54"/>
      <w:r/>
      <w:bookmarkEnd w:id="55"/>
      <w:r/>
      <w:bookmarkEnd w:id="56"/>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57" w:name="_Toc16938526"/>
      <w:r/>
      <w:bookmarkStart w:id="58" w:name="_Toc20823282"/>
      <w:r/>
      <w:bookmarkStart w:id="59" w:name="_Toc513029210"/>
      <w:r>
        <w:rPr>
          <w:rFonts w:hint="eastAsia" w:ascii="宋体" w:hAnsi="宋体" w:eastAsia="宋体" w:cs="宋体"/>
          <w:b/>
          <w:bCs/>
          <w:color w:val="auto"/>
          <w:sz w:val="24"/>
          <w:szCs w:val="24"/>
          <w:highlight w:val="none"/>
        </w:rPr>
        <w:t xml:space="preserve">6、招标文件构成</w:t>
      </w:r>
      <w:bookmarkEnd w:id="57"/>
      <w:r/>
      <w:bookmarkEnd w:id="58"/>
      <w:r/>
      <w:bookmarkEnd w:id="59"/>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70"/>
        <w:ind w:left="0" w:firstLine="36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70"/>
        <w:ind w:left="0" w:firstLine="36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70"/>
        <w:ind w:left="0" w:firstLine="36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0"/>
        <w:ind w:left="0" w:firstLine="36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0"/>
        <w:ind w:left="0" w:firstLine="36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70"/>
        <w:ind w:left="0" w:firstLine="36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联系解决。</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0"/>
        <w:ind w:left="0" w:firstLine="56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60" w:name="_Toc462564070"/>
      <w:r/>
      <w:bookmarkStart w:id="61" w:name="_Toc513029211"/>
      <w:r/>
      <w:bookmarkStart w:id="62" w:name="_Toc16938527"/>
      <w:r/>
      <w:bookmarkStart w:id="63" w:name="_Toc20823283"/>
      <w:r>
        <w:rPr>
          <w:rFonts w:hint="eastAsia" w:ascii="宋体" w:hAnsi="宋体" w:eastAsia="宋体" w:cs="宋体"/>
          <w:b/>
          <w:bCs/>
          <w:color w:val="auto"/>
          <w:sz w:val="24"/>
          <w:szCs w:val="24"/>
          <w:highlight w:val="none"/>
        </w:rPr>
        <w:t xml:space="preserve">7、招标文件的澄清</w:t>
      </w:r>
      <w:bookmarkEnd w:id="60"/>
      <w:r/>
      <w:bookmarkEnd w:id="61"/>
      <w:r/>
      <w:bookmarkEnd w:id="62"/>
      <w:r/>
      <w:bookmarkEnd w:id="63"/>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670"/>
        <w:ind w:left="0" w:firstLine="56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64" w:name="_Toc462564071"/>
      <w:r/>
      <w:bookmarkStart w:id="65" w:name="_Toc16938528"/>
      <w:r/>
      <w:bookmarkStart w:id="66" w:name="_Toc20823284"/>
      <w:r/>
      <w:bookmarkStart w:id="67" w:name="_Toc513029212"/>
      <w:r>
        <w:rPr>
          <w:rFonts w:hint="eastAsia" w:ascii="宋体" w:hAnsi="宋体" w:eastAsia="宋体" w:cs="宋体"/>
          <w:b/>
          <w:bCs/>
          <w:color w:val="auto"/>
          <w:sz w:val="24"/>
          <w:szCs w:val="24"/>
          <w:highlight w:val="none"/>
        </w:rPr>
        <w:t xml:space="preserve">8、招标文件的修改</w:t>
      </w:r>
      <w:bookmarkEnd w:id="64"/>
      <w:r/>
      <w:bookmarkEnd w:id="65"/>
      <w:r/>
      <w:bookmarkEnd w:id="66"/>
      <w:r/>
      <w:bookmarkEnd w:id="67"/>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670"/>
        <w:ind w:left="0"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8" w:name="_Toc462564072"/>
      <w:r/>
      <w:bookmarkStart w:id="69" w:name="_Toc120614216"/>
      <w:r/>
      <w:bookmarkStart w:id="70" w:name="_Toc16938529"/>
      <w:r/>
      <w:bookmarkStart w:id="71" w:name="_Toc513029213"/>
      <w:r/>
      <w:bookmarkStart w:id="72" w:name="_Toc20823285"/>
      <w:r>
        <w:rPr>
          <w:rFonts w:hint="eastAsia" w:ascii="宋体" w:hAnsi="宋体" w:eastAsia="宋体" w:cs="宋体"/>
          <w:b/>
          <w:color w:val="auto"/>
          <w:sz w:val="24"/>
          <w:szCs w:val="24"/>
          <w:highlight w:val="none"/>
        </w:rPr>
        <w:t xml:space="preserve">三、投标文件的编制</w:t>
      </w:r>
      <w:bookmarkEnd w:id="68"/>
      <w:r/>
      <w:bookmarkEnd w:id="69"/>
      <w:r/>
      <w:bookmarkEnd w:id="70"/>
      <w:r/>
      <w:bookmarkEnd w:id="71"/>
      <w:r/>
      <w:bookmarkEnd w:id="72"/>
      <w:r/>
      <w:r/>
    </w:p>
    <w:p>
      <w:pPr>
        <w:pStyle w:val="670"/>
        <w:ind w:left="0" w:firstLine="56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73" w:name="_Toc16938530"/>
      <w:r/>
      <w:bookmarkStart w:id="74" w:name="_Toc20823286"/>
      <w:r/>
      <w:bookmarkStart w:id="75" w:name="_Toc462564073"/>
      <w:r/>
      <w:bookmarkStart w:id="76" w:name="_Toc513029214"/>
      <w:r>
        <w:rPr>
          <w:rFonts w:hint="eastAsia" w:ascii="宋体" w:hAnsi="宋体" w:eastAsia="宋体" w:cs="宋体"/>
          <w:b/>
          <w:bCs/>
          <w:color w:val="auto"/>
          <w:sz w:val="24"/>
          <w:szCs w:val="24"/>
          <w:highlight w:val="none"/>
        </w:rPr>
        <w:t xml:space="preserve">9、投标文件的语言及度量衡单位</w:t>
      </w:r>
      <w:bookmarkEnd w:id="73"/>
      <w:r/>
      <w:bookmarkEnd w:id="74"/>
      <w:r/>
      <w:bookmarkEnd w:id="75"/>
      <w:r/>
      <w:bookmarkEnd w:id="76"/>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77" w:name="_Toc513029215"/>
      <w:r/>
      <w:bookmarkStart w:id="78" w:name="_Toc16938531"/>
      <w:r/>
      <w:bookmarkStart w:id="79" w:name="_Toc462564074"/>
      <w:r/>
      <w:bookmarkStart w:id="80" w:name="_Toc20823287"/>
      <w:r>
        <w:rPr>
          <w:rFonts w:hint="eastAsia" w:ascii="宋体" w:hAnsi="宋体" w:eastAsia="宋体" w:cs="宋体"/>
          <w:b/>
          <w:bCs/>
          <w:color w:val="auto"/>
          <w:sz w:val="24"/>
          <w:szCs w:val="24"/>
          <w:highlight w:val="none"/>
        </w:rPr>
        <w:t xml:space="preserve">10、投标文件构成</w:t>
      </w:r>
      <w:bookmarkEnd w:id="77"/>
      <w:r/>
      <w:bookmarkEnd w:id="78"/>
      <w:r/>
      <w:bookmarkEnd w:id="79"/>
      <w:r/>
      <w:bookmarkEnd w:id="80"/>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81" w:name="_Toc49090507"/>
      <w:r/>
      <w:bookmarkStart w:id="82" w:name="_Toc14577357"/>
      <w:r/>
      <w:bookmarkStart w:id="83" w:name="_Toc49090509"/>
      <w:r/>
      <w:bookmarkStart w:id="84" w:name="_Toc14577354"/>
      <w:r/>
      <w:bookmarkStart w:id="85" w:name="_Toc513029219"/>
      <w:r/>
      <w:bookmarkStart w:id="86" w:name="_Toc513029216"/>
      <w:r/>
      <w:bookmarkStart w:id="87" w:name="_Hlt26668975"/>
      <w:r/>
      <w:bookmarkStart w:id="88" w:name="_Hlt26954838"/>
      <w:r/>
      <w:bookmarkStart w:id="89" w:name="_Hlt26670360"/>
      <w:r>
        <w:rPr>
          <w:rFonts w:hint="eastAsia" w:ascii="宋体" w:hAnsi="宋体" w:eastAsia="宋体" w:cs="宋体"/>
          <w:b/>
          <w:bCs/>
          <w:color w:val="auto"/>
          <w:sz w:val="24"/>
          <w:szCs w:val="24"/>
          <w:highlight w:val="none"/>
        </w:rPr>
        <w:t xml:space="preserve">11、证明投标人及投标标的符合招标文件规定的文件</w:t>
      </w:r>
      <w:bookmarkEnd w:id="81"/>
      <w:r/>
      <w:bookmarkEnd w:id="82"/>
      <w:r/>
      <w:bookmarkEnd w:id="83"/>
      <w:r/>
      <w:bookmarkEnd w:id="84"/>
      <w:r/>
      <w:bookmarkEnd w:id="85"/>
      <w:r/>
      <w:bookmarkEnd w:id="86"/>
      <w:r/>
      <w:r/>
    </w:p>
    <w:p>
      <w:pPr>
        <w:pStyle w:val="670"/>
        <w:ind w:left="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0" w:name="_Toc49090508"/>
      <w:r/>
      <w:bookmarkStart w:id="91" w:name="_Toc14577355"/>
      <w:r>
        <w:rPr>
          <w:rFonts w:hint="eastAsia" w:ascii="宋体" w:hAnsi="宋体" w:eastAsia="宋体" w:cs="宋体"/>
          <w:color w:val="auto"/>
          <w:sz w:val="24"/>
          <w:szCs w:val="24"/>
          <w:highlight w:val="none"/>
        </w:rPr>
        <w:t xml:space="preserve">  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bookmarkEnd w:id="90"/>
      <w:r/>
      <w:bookmarkEnd w:id="91"/>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w:t>
      </w:r>
      <w:bookmarkStart w:id="92" w:name="_Hlt26670373"/>
      <w:r>
        <w:rPr>
          <w:rFonts w:hint="eastAsia" w:ascii="宋体" w:hAnsi="宋体" w:eastAsia="宋体" w:cs="宋体"/>
          <w:b/>
          <w:bCs/>
          <w:color w:val="auto"/>
          <w:sz w:val="24"/>
          <w:szCs w:val="24"/>
          <w:highlight w:val="none"/>
        </w:rPr>
        <w:t xml:space="preserve">表</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3" w:name="_Hlt26954840"/>
      <w:r>
        <w:rPr>
          <w:rFonts w:hint="eastAsia" w:ascii="宋体" w:hAnsi="宋体" w:eastAsia="宋体" w:cs="宋体"/>
          <w:color w:val="auto"/>
          <w:sz w:val="24"/>
          <w:szCs w:val="24"/>
          <w:highlight w:val="none"/>
        </w:rPr>
        <w:t xml:space="preserve">标人应按照招标文件规定格式填报投标分项报价表</w:t>
      </w:r>
      <w:bookmarkStart w:id="94" w:name="_Hlt26670399"/>
      <w:r>
        <w:rPr>
          <w:rFonts w:hint="eastAsia" w:ascii="宋体" w:hAnsi="宋体" w:eastAsia="宋体" w:cs="宋体"/>
          <w:color w:val="auto"/>
          <w:sz w:val="24"/>
          <w:szCs w:val="24"/>
          <w:highlight w:val="none"/>
        </w:rPr>
        <w:t xml:space="preserve">。</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5" w:name="_Hlt26954846"/>
      <w:r/>
      <w:bookmarkStart w:id="96" w:name="_Hlt26670486"/>
      <w:r/>
      <w:bookmarkStart w:id="97" w:name="_Hlt26668983"/>
      <w:r/>
      <w:bookmarkStart w:id="98" w:name="_Hlt26954842"/>
      <w:r/>
      <w:bookmarkStart w:id="99" w:name="_Hlt26954844"/>
      <w:r/>
      <w:bookmarkStart w:id="100" w:name="_Hlt26670482"/>
      <w:r/>
      <w:bookmarkStart w:id="101" w:name="_Hlt26954848"/>
      <w:r/>
      <w:bookmarkStart w:id="102" w:name="_Hlt26670403"/>
      <w:r/>
      <w:bookmarkStart w:id="103" w:name="_Hlt26954731"/>
      <w:r/>
      <w:bookmarkStart w:id="104" w:name="_Hlt26670425"/>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投标配置和分项明细报价，包括（但不限于）：人员工资、社会保险费（含养老保险、医疗保险、失业保险、工伤保险）（企业缴纳部分）、住房公积金（企业缴纳部分）、国家法定节假日加班费、税金等费用，以及为完成招标文件规定的物业服务工作所涉及的一切服务费用。</w:t>
      </w:r>
      <w:r/>
    </w:p>
    <w:p>
      <w:pPr>
        <w:pStyle w:val="670"/>
        <w:ind w:left="0" w:firstLine="24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（1）用于保洁的日常易耗品、工具等物品由投标人购置并承担费用。</w:t>
      </w:r>
      <w:r/>
    </w:p>
    <w:p>
      <w:pPr>
        <w:pStyle w:val="670"/>
        <w:ind w:left="0" w:firstLine="24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（2）所有人员的通讯、工作服装（分不同季节）由投标人购置并承担费用。</w:t>
      </w:r>
      <w:r/>
    </w:p>
    <w:p>
      <w:pPr>
        <w:pStyle w:val="670"/>
        <w:ind w:left="0" w:firstLine="24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（3）各投标人根据采购人提供的服务内容、招标文件及答疑文件等资料要求，并根据市场行情、结合自身公司实力、管理水平等因素，按要求进行报价。</w:t>
      </w:r>
      <w:r/>
    </w:p>
    <w:p>
      <w:pPr>
        <w:pStyle w:val="670"/>
        <w:ind w:left="0" w:firstLine="24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）服务人员须服从采购人管理，采购人安排的短期加班或活动不另行增加费用。</w:t>
      </w:r>
      <w:r/>
    </w:p>
    <w:p>
      <w:pPr>
        <w:ind w:left="0" w:firstLine="468"/>
        <w:pageBreakBefore w:val="0"/>
        <w:spacing w:line="4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12.4（</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）所有人员工资不低于</w:t>
      </w:r>
      <w:r>
        <w:rPr>
          <w:rFonts w:hint="eastAsia" w:ascii="宋体" w:hAnsi="宋体" w:eastAsia="宋体" w:cs="宋体"/>
          <w:b/>
          <w:bCs/>
          <w:color w:val="auto"/>
          <w:sz w:val="24"/>
          <w:szCs w:val="24"/>
          <w:highlight w:val="none"/>
          <w:lang w:val="en-US" w:eastAsia="zh-CN"/>
        </w:rPr>
        <w:t xml:space="preserve">本市</w:t>
      </w:r>
      <w:r>
        <w:rPr>
          <w:rFonts w:hint="eastAsia" w:ascii="宋体" w:hAnsi="宋体" w:cs="宋体"/>
          <w:b/>
          <w:bCs/>
          <w:color w:val="auto"/>
          <w:sz w:val="24"/>
          <w:szCs w:val="20"/>
          <w:highlight w:val="none"/>
          <w:lang w:val="zh-CN"/>
        </w:rPr>
        <w:t xml:space="preserve">最低工资标准</w:t>
      </w:r>
      <w:r>
        <w:rPr>
          <w:rFonts w:hint="eastAsia" w:ascii="宋体" w:hAnsi="宋体" w:eastAsia="宋体" w:cs="宋体"/>
          <w:b/>
          <w:bCs/>
          <w:color w:val="auto"/>
          <w:sz w:val="24"/>
          <w:szCs w:val="24"/>
          <w:highlight w:val="none"/>
          <w:lang w:val="zh-CN"/>
        </w:rPr>
        <w:t xml:space="preserve">2430元/人/月，所有人员必须缴纳</w:t>
      </w:r>
      <w:r>
        <w:rPr>
          <w:rFonts w:hint="eastAsia" w:ascii="宋体" w:hAnsi="宋体" w:eastAsia="宋体" w:cs="宋体"/>
          <w:b/>
          <w:bCs/>
          <w:color w:val="auto"/>
          <w:sz w:val="24"/>
          <w:szCs w:val="24"/>
          <w:highlight w:val="none"/>
          <w:lang w:val="en-US" w:eastAsia="zh-CN"/>
        </w:rPr>
        <w:t xml:space="preserve">相关保险</w:t>
      </w:r>
      <w:r>
        <w:rPr>
          <w:rFonts w:hint="eastAsia" w:ascii="宋体" w:hAnsi="宋体" w:eastAsia="宋体" w:cs="宋体"/>
          <w:b/>
          <w:bCs/>
          <w:color w:val="auto"/>
          <w:sz w:val="24"/>
          <w:szCs w:val="24"/>
          <w:highlight w:val="none"/>
          <w:lang w:val="zh-CN"/>
        </w:rPr>
        <w:t xml:space="preserve">费用；</w:t>
      </w:r>
      <w:r>
        <w:rPr>
          <w:rFonts w:hint="eastAsia" w:ascii="宋体" w:hAnsi="宋体" w:eastAsia="宋体" w:cs="宋体"/>
          <w:b/>
          <w:bCs/>
          <w:color w:val="auto"/>
          <w:sz w:val="24"/>
          <w:szCs w:val="24"/>
          <w:highlight w:val="none"/>
          <w:lang w:val="en-US" w:eastAsia="zh-CN"/>
        </w:rPr>
        <w:t xml:space="preserve">聘用</w:t>
      </w:r>
      <w:r>
        <w:rPr>
          <w:rFonts w:hint="eastAsia" w:ascii="宋体" w:hAnsi="宋体" w:eastAsia="宋体" w:cs="宋体"/>
          <w:b/>
          <w:bCs/>
          <w:color w:val="auto"/>
          <w:sz w:val="24"/>
          <w:szCs w:val="24"/>
          <w:highlight w:val="none"/>
          <w:lang w:val="zh-CN"/>
        </w:rPr>
        <w:t xml:space="preserve">人员（</w:t>
      </w:r>
      <w:r>
        <w:rPr>
          <w:rFonts w:hint="eastAsia" w:ascii="宋体" w:hAnsi="宋体" w:eastAsia="宋体" w:cs="宋体"/>
          <w:b/>
          <w:bCs/>
          <w:color w:val="auto"/>
          <w:sz w:val="24"/>
          <w:szCs w:val="24"/>
          <w:highlight w:val="none"/>
          <w:lang w:val="en-US" w:eastAsia="zh-CN"/>
        </w:rPr>
        <w:t xml:space="preserve">暂计11人</w:t>
      </w:r>
      <w:r>
        <w:rPr>
          <w:rFonts w:hint="eastAsia" w:ascii="宋体" w:hAnsi="宋体" w:eastAsia="宋体" w:cs="宋体"/>
          <w:b/>
          <w:bCs/>
          <w:color w:val="auto"/>
          <w:sz w:val="24"/>
          <w:szCs w:val="24"/>
          <w:highlight w:val="none"/>
          <w:lang w:val="zh-CN"/>
        </w:rPr>
        <w:t xml:space="preserve">）必须足额缴纳社保、住房公积金费用，社保（企业部分）不得低于1292.47元/人/月，住房公积金不得低于</w:t>
      </w:r>
      <w:r>
        <w:rPr>
          <w:rFonts w:hint="eastAsia" w:ascii="宋体" w:hAnsi="宋体" w:eastAsia="宋体" w:cs="宋体"/>
          <w:b/>
          <w:bCs/>
          <w:color w:val="auto"/>
          <w:sz w:val="24"/>
          <w:szCs w:val="24"/>
          <w:highlight w:val="none"/>
          <w:lang w:val="zh-CN" w:eastAsia="zh-CN"/>
        </w:rPr>
        <w:t xml:space="preserve">12</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lang w:val="zh-CN"/>
        </w:rPr>
        <w:t xml:space="preserve">元/人/月；法定节假日加班天数按13天计算，加班费不得低于4357.2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元/人/年，</w:t>
      </w:r>
      <w:r>
        <w:rPr>
          <w:rFonts w:hint="eastAsia" w:ascii="宋体" w:hAnsi="宋体" w:eastAsia="宋体" w:cs="宋体"/>
          <w:b/>
          <w:bCs/>
          <w:color w:val="auto"/>
          <w:sz w:val="24"/>
          <w:szCs w:val="24"/>
          <w:highlight w:val="none"/>
          <w:lang w:val="zh-CN" w:eastAsia="zh-CN"/>
        </w:rPr>
        <w:t xml:space="preserve">加班人数不得少于</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zh-CN" w:eastAsia="zh-CN"/>
        </w:rPr>
        <w:t xml:space="preserve">人</w:t>
      </w:r>
      <w:r>
        <w:rPr>
          <w:rFonts w:hint="eastAsia" w:ascii="宋体" w:hAnsi="宋体" w:eastAsia="宋体" w:cs="宋体"/>
          <w:b/>
          <w:bCs/>
          <w:color w:val="auto"/>
          <w:sz w:val="24"/>
          <w:szCs w:val="24"/>
          <w:highlight w:val="none"/>
          <w:lang w:val="en-US" w:eastAsia="zh-CN"/>
        </w:rPr>
        <w:t xml:space="preserve">；高温费1200</w:t>
      </w:r>
      <w:r>
        <w:rPr>
          <w:rFonts w:hint="eastAsia" w:ascii="宋体" w:hAnsi="宋体" w:eastAsia="宋体" w:cs="宋体"/>
          <w:b/>
          <w:bCs/>
          <w:color w:val="auto"/>
          <w:sz w:val="24"/>
          <w:szCs w:val="24"/>
          <w:highlight w:val="none"/>
          <w:lang w:val="zh-CN"/>
        </w:rPr>
        <w:t xml:space="preserve">元/人/年，</w:t>
      </w:r>
      <w:r>
        <w:rPr>
          <w:rFonts w:hint="eastAsia" w:ascii="宋体" w:hAnsi="宋体" w:eastAsia="宋体" w:cs="宋体"/>
          <w:b/>
          <w:bCs/>
          <w:color w:val="auto"/>
          <w:sz w:val="24"/>
          <w:szCs w:val="24"/>
          <w:highlight w:val="none"/>
          <w:lang w:val="en-US" w:eastAsia="zh-CN"/>
        </w:rPr>
        <w:t xml:space="preserve">发放人数不少于5人；</w:t>
      </w:r>
      <w:r>
        <w:rPr>
          <w:rFonts w:hint="eastAsia" w:ascii="宋体" w:hAnsi="宋体" w:eastAsia="宋体" w:cs="宋体"/>
          <w:b/>
          <w:bCs/>
          <w:color w:val="auto"/>
          <w:sz w:val="24"/>
          <w:szCs w:val="24"/>
          <w:highlight w:val="none"/>
          <w:lang w:val="zh-CN"/>
        </w:rPr>
        <w:t xml:space="preserve">税金费率统一按</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%进行报价（投标人应考虑服务期内相关标准可能调整情况，结算时按实际税率调整）。</w:t>
      </w:r>
      <w:r/>
    </w:p>
    <w:p>
      <w:pPr>
        <w:ind w:left="0" w:firstLine="47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w:t>
      </w:r>
      <w:r>
        <w:rPr>
          <w:rFonts w:hint="eastAsia" w:ascii="宋体" w:hAnsi="宋体" w:eastAsia="宋体" w:cs="宋体"/>
          <w:b/>
          <w:bCs/>
          <w:color w:val="auto"/>
          <w:sz w:val="24"/>
          <w:szCs w:val="24"/>
          <w:highlight w:val="none"/>
          <w:lang w:val="zh-CN"/>
        </w:rPr>
        <w:t xml:space="preserve">所提供人员的费用未按照标准进行测算，</w:t>
      </w:r>
      <w:r>
        <w:rPr>
          <w:rFonts w:hint="eastAsia" w:ascii="宋体" w:hAnsi="宋体" w:eastAsia="宋体" w:cs="宋体"/>
          <w:b/>
          <w:color w:val="auto"/>
          <w:sz w:val="24"/>
          <w:szCs w:val="24"/>
          <w:highlight w:val="none"/>
        </w:rPr>
        <w:t xml:space="preserve">否则</w:t>
      </w:r>
      <w:r>
        <w:rPr>
          <w:rFonts w:hint="eastAsia" w:ascii="宋体" w:hAnsi="宋体" w:eastAsia="宋体" w:cs="宋体"/>
          <w:b/>
          <w:bCs/>
          <w:color w:val="auto"/>
          <w:sz w:val="24"/>
          <w:szCs w:val="24"/>
          <w:highlight w:val="none"/>
          <w:lang w:val="zh-CN"/>
        </w:rPr>
        <w:t xml:space="preserve">视为未实质性响应招标文件要求</w:t>
      </w:r>
      <w:r>
        <w:rPr>
          <w:rFonts w:hint="eastAsia" w:ascii="宋体" w:hAnsi="宋体" w:eastAsia="宋体" w:cs="宋体"/>
          <w:b/>
          <w:color w:val="auto"/>
          <w:sz w:val="24"/>
          <w:szCs w:val="24"/>
          <w:highlight w:val="none"/>
        </w:rPr>
        <w:t xml:space="preserve">。如果招标公告发布之后</w:t>
      </w:r>
      <w:r>
        <w:rPr>
          <w:rFonts w:hint="eastAsia" w:ascii="宋体" w:hAnsi="宋体" w:eastAsia="宋体" w:cs="宋体"/>
          <w:b/>
          <w:color w:val="auto"/>
          <w:sz w:val="24"/>
          <w:szCs w:val="24"/>
          <w:highlight w:val="none"/>
          <w:lang w:val="en-US" w:eastAsia="zh-CN"/>
        </w:rPr>
        <w:t xml:space="preserve">开标前</w:t>
      </w:r>
      <w:r>
        <w:rPr>
          <w:rFonts w:hint="eastAsia" w:ascii="宋体" w:hAnsi="宋体" w:eastAsia="宋体" w:cs="宋体"/>
          <w:b/>
          <w:color w:val="auto"/>
          <w:sz w:val="24"/>
          <w:szCs w:val="24"/>
          <w:highlight w:val="none"/>
        </w:rPr>
        <w:t xml:space="preserve">遇政府调整职工最低工资标准或社会保险缴纳基数，</w:t>
      </w:r>
      <w:r>
        <w:rPr>
          <w:rFonts w:hint="eastAsia" w:ascii="宋体" w:hAnsi="宋体" w:eastAsia="宋体" w:cs="宋体"/>
          <w:b/>
          <w:color w:val="auto"/>
          <w:sz w:val="24"/>
          <w:szCs w:val="24"/>
          <w:highlight w:val="none"/>
          <w:lang w:val="en-US" w:eastAsia="zh-CN"/>
        </w:rPr>
        <w:t xml:space="preserve">评标委员会进行符合性审查时</w:t>
      </w:r>
      <w:r>
        <w:rPr>
          <w:rFonts w:hint="eastAsia" w:ascii="宋体" w:hAnsi="宋体" w:eastAsia="宋体" w:cs="宋体"/>
          <w:b/>
          <w:color w:val="auto"/>
          <w:sz w:val="24"/>
          <w:szCs w:val="24"/>
          <w:highlight w:val="none"/>
        </w:rPr>
        <w:t xml:space="preserve">可仍按上述标准</w:t>
      </w:r>
      <w:r>
        <w:rPr>
          <w:rFonts w:hint="eastAsia" w:ascii="宋体" w:hAnsi="宋体" w:eastAsia="宋体" w:cs="宋体"/>
          <w:b/>
          <w:color w:val="auto"/>
          <w:sz w:val="24"/>
          <w:szCs w:val="24"/>
          <w:highlight w:val="none"/>
          <w:lang w:val="en-US" w:eastAsia="zh-CN"/>
        </w:rPr>
        <w:t xml:space="preserve">审查</w:t>
      </w:r>
      <w:r>
        <w:rPr>
          <w:rFonts w:hint="eastAsia" w:ascii="宋体" w:hAnsi="宋体" w:eastAsia="宋体" w:cs="宋体"/>
          <w:b/>
          <w:color w:val="auto"/>
          <w:sz w:val="24"/>
          <w:szCs w:val="24"/>
          <w:highlight w:val="none"/>
        </w:rPr>
        <w:t xml:space="preserve">，中标后，</w:t>
      </w:r>
      <w:r>
        <w:rPr>
          <w:rFonts w:hint="eastAsia" w:ascii="宋体" w:hAnsi="宋体" w:eastAsia="宋体" w:cs="宋体"/>
          <w:b/>
          <w:color w:val="auto"/>
          <w:sz w:val="24"/>
          <w:szCs w:val="24"/>
          <w:highlight w:val="none"/>
          <w:lang w:val="en-US" w:eastAsia="zh-CN"/>
        </w:rPr>
        <w:t xml:space="preserve">中标人应按照最新政策文件规定执行</w:t>
      </w:r>
      <w:r>
        <w:rPr>
          <w:rFonts w:hint="eastAsia" w:ascii="宋体" w:hAnsi="宋体" w:eastAsia="宋体" w:cs="宋体"/>
          <w:b/>
          <w:color w:val="auto"/>
          <w:sz w:val="24"/>
          <w:szCs w:val="24"/>
          <w:highlight w:val="none"/>
        </w:rPr>
        <w:t xml:space="preserve">。</w:t>
      </w:r>
      <w:r/>
    </w:p>
    <w:p>
      <w:pPr>
        <w:ind w:firstLine="480"/>
        <w:jc w:val="left"/>
        <w:pageBreakBefore w:val="0"/>
        <w:spacing w:line="420" w:lineRule="exact"/>
        <w:widowControl/>
        <w:rPr>
          <w:rFonts w:hint="default" w:ascii="宋体" w:hAnsi="宋体" w:eastAsia="宋体" w:cs="宋体"/>
          <w:b/>
          <w:bCs/>
          <w:color w:val="ff0000"/>
          <w:sz w:val="24"/>
          <w:szCs w:val="20"/>
          <w:highlight w:val="none"/>
          <w:lang w:val="en-US" w:eastAsia="zh-CN"/>
        </w:rPr>
      </w:pPr>
      <w:r>
        <w:rPr>
          <w:rFonts w:hint="eastAsia" w:ascii="宋体" w:hAnsi="宋体" w:cs="宋体"/>
          <w:b/>
          <w:bCs/>
          <w:color w:val="ff0000"/>
          <w:sz w:val="24"/>
          <w:szCs w:val="20"/>
          <w:highlight w:val="none"/>
          <w:lang w:val="zh-CN"/>
        </w:rPr>
        <w:t xml:space="preserve">（</w:t>
      </w:r>
      <w:r>
        <w:rPr>
          <w:rFonts w:hint="eastAsia" w:ascii="宋体" w:hAnsi="宋体" w:cs="宋体"/>
          <w:b/>
          <w:bCs/>
          <w:color w:val="ff0000"/>
          <w:sz w:val="24"/>
          <w:szCs w:val="20"/>
          <w:highlight w:val="none"/>
        </w:rPr>
        <w:t xml:space="preserve">2</w:t>
      </w:r>
      <w:r>
        <w:rPr>
          <w:rFonts w:hint="eastAsia" w:ascii="宋体" w:hAnsi="宋体" w:cs="宋体"/>
          <w:b/>
          <w:bCs/>
          <w:color w:val="ff0000"/>
          <w:sz w:val="24"/>
          <w:szCs w:val="20"/>
          <w:highlight w:val="none"/>
          <w:lang w:val="zh-CN"/>
        </w:rPr>
        <w:t xml:space="preserve">）本项目</w:t>
      </w:r>
      <w:r>
        <w:rPr>
          <w:rFonts w:hint="eastAsia" w:ascii="宋体" w:hAnsi="宋体" w:cs="宋体"/>
          <w:b/>
          <w:bCs/>
          <w:color w:val="ff0000"/>
          <w:sz w:val="24"/>
          <w:szCs w:val="20"/>
          <w:highlight w:val="none"/>
          <w:lang w:val="en-US" w:eastAsia="zh-CN"/>
        </w:rPr>
        <w:t xml:space="preserve">项目经理工资5000元/人/月、特殊岗位人员4000元/人/月，仅供投标人参考，由</w:t>
      </w:r>
      <w:r>
        <w:rPr>
          <w:rFonts w:hint="eastAsia" w:ascii="宋体" w:hAnsi="宋体" w:cs="宋体"/>
          <w:b/>
          <w:bCs/>
          <w:color w:val="ff0000"/>
          <w:sz w:val="24"/>
          <w:szCs w:val="20"/>
          <w:highlight w:val="none"/>
          <w:lang w:val="zh-CN" w:eastAsia="zh-CN"/>
        </w:rPr>
        <w:t xml:space="preserve">投标人自行报价。</w:t>
      </w:r>
      <w:r/>
    </w:p>
    <w:p>
      <w:pPr>
        <w:ind w:firstLine="480"/>
        <w:jc w:val="left"/>
        <w:pageBreakBefore w:val="0"/>
        <w:spacing w:line="420" w:lineRule="exact"/>
        <w:widowControl/>
        <w:rPr>
          <w:rFonts w:hint="eastAsia" w:ascii="宋体" w:hAnsi="宋体" w:eastAsia="宋体" w:cs="宋体"/>
          <w:b/>
          <w:color w:val="auto"/>
          <w:sz w:val="24"/>
          <w:szCs w:val="24"/>
          <w:highlight w:val="none"/>
        </w:rPr>
      </w:pPr>
      <w:r>
        <w:rPr>
          <w:rFonts w:hint="eastAsia" w:ascii="宋体" w:hAnsi="宋体" w:cs="宋体"/>
          <w:b/>
          <w:bCs/>
          <w:color w:val="ff0000"/>
          <w:sz w:val="24"/>
          <w:szCs w:val="20"/>
          <w:highlight w:val="none"/>
          <w:lang w:val="zh-CN"/>
        </w:rPr>
        <w:t xml:space="preserve">（</w:t>
      </w:r>
      <w:r>
        <w:rPr>
          <w:rFonts w:hint="eastAsia" w:ascii="宋体" w:hAnsi="宋体" w:cs="宋体"/>
          <w:b/>
          <w:bCs/>
          <w:color w:val="ff0000"/>
          <w:sz w:val="24"/>
          <w:szCs w:val="20"/>
          <w:highlight w:val="none"/>
          <w:lang w:val="en-US" w:eastAsia="zh-CN"/>
        </w:rPr>
        <w:t xml:space="preserve">3</w:t>
      </w:r>
      <w:r>
        <w:rPr>
          <w:rFonts w:hint="eastAsia" w:ascii="宋体" w:hAnsi="宋体" w:cs="宋体"/>
          <w:b/>
          <w:bCs/>
          <w:color w:val="ff0000"/>
          <w:sz w:val="24"/>
          <w:szCs w:val="20"/>
          <w:highlight w:val="none"/>
          <w:lang w:val="zh-CN"/>
        </w:rPr>
        <w:t xml:space="preserve">）本项目</w:t>
      </w:r>
      <w:r>
        <w:rPr>
          <w:rFonts w:hint="eastAsia" w:ascii="宋体" w:hAnsi="宋体" w:eastAsia="宋体" w:cs="宋体"/>
          <w:b/>
          <w:bCs/>
          <w:color w:val="ff0000"/>
          <w:sz w:val="24"/>
          <w:szCs w:val="20"/>
          <w:highlight w:val="none"/>
          <w:lang w:val="en-US" w:eastAsia="zh-CN"/>
        </w:rPr>
        <w:t xml:space="preserve">其他费用</w:t>
      </w:r>
      <w:r>
        <w:rPr>
          <w:rFonts w:hint="eastAsia" w:ascii="宋体" w:hAnsi="宋体" w:cs="宋体"/>
          <w:b/>
          <w:bCs/>
          <w:color w:val="ff0000"/>
          <w:sz w:val="24"/>
          <w:szCs w:val="20"/>
          <w:highlight w:val="none"/>
          <w:lang w:val="zh-CN"/>
        </w:rPr>
        <w:t xml:space="preserve">包括</w:t>
      </w:r>
      <w:r>
        <w:rPr>
          <w:rFonts w:hint="eastAsia" w:ascii="宋体" w:hAnsi="宋体" w:eastAsia="宋体" w:cs="宋体"/>
          <w:b/>
          <w:bCs/>
          <w:color w:val="ff0000"/>
          <w:sz w:val="24"/>
          <w:szCs w:val="20"/>
          <w:highlight w:val="none"/>
          <w:lang w:val="en-US" w:eastAsia="zh-CN"/>
        </w:rPr>
        <w:t xml:space="preserve">物业人员</w:t>
      </w:r>
      <w:r>
        <w:rPr>
          <w:rFonts w:hint="eastAsia" w:ascii="宋体" w:hAnsi="宋体" w:cs="宋体"/>
          <w:b/>
          <w:bCs/>
          <w:color w:val="ff0000"/>
          <w:sz w:val="24"/>
          <w:szCs w:val="20"/>
          <w:highlight w:val="none"/>
          <w:lang w:val="zh-CN"/>
        </w:rPr>
        <w:t xml:space="preserve">服装费、培训费、耗材、文具、电脑、打印机、保洁设备、用具、器具、工具及耗材费、不可预见费等一切招标文件中要求报价时考虑的费用，</w:t>
      </w:r>
      <w:r>
        <w:rPr>
          <w:rFonts w:hint="eastAsia" w:ascii="宋体" w:hAnsi="宋体" w:cs="宋体"/>
          <w:b/>
          <w:bCs/>
          <w:color w:val="ff0000"/>
          <w:sz w:val="24"/>
          <w:szCs w:val="20"/>
          <w:highlight w:val="none"/>
          <w:lang w:val="en-US" w:eastAsia="zh-CN"/>
        </w:rPr>
        <w:t xml:space="preserve">由</w:t>
      </w:r>
      <w:r>
        <w:rPr>
          <w:rFonts w:hint="eastAsia" w:ascii="宋体" w:hAnsi="宋体" w:cs="宋体"/>
          <w:b/>
          <w:bCs/>
          <w:color w:val="ff0000"/>
          <w:sz w:val="24"/>
          <w:szCs w:val="20"/>
          <w:highlight w:val="none"/>
          <w:lang w:val="zh-CN"/>
        </w:rPr>
        <w:t xml:space="preserve">投标人自行报价。</w:t>
      </w:r>
      <w:r/>
    </w:p>
    <w:p>
      <w:pPr>
        <w:ind w:left="0"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68"/>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/年。如果未能按合同、招标投标文件履约的，</w:t>
      </w:r>
      <w:r>
        <w:rPr>
          <w:rFonts w:hint="eastAsia" w:ascii="宋体" w:hAnsi="宋体" w:eastAsia="宋体" w:cs="宋体"/>
          <w:color w:val="auto"/>
          <w:sz w:val="24"/>
          <w:szCs w:val="24"/>
          <w:highlight w:val="none"/>
          <w:lang w:eastAsia="zh-CN"/>
        </w:rPr>
        <w:t xml:space="preserve">终止</w:t>
      </w:r>
      <w:r>
        <w:rPr>
          <w:rFonts w:hint="eastAsia" w:ascii="宋体" w:hAnsi="宋体" w:eastAsia="宋体" w:cs="宋体"/>
          <w:color w:val="auto"/>
          <w:sz w:val="24"/>
          <w:szCs w:val="24"/>
          <w:highlight w:val="none"/>
        </w:rPr>
        <w:t xml:space="preserve">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13、技术要求响应及偏离表、商务要求响应及偏离表</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70"/>
        <w:ind w:left="0" w:firstLine="480"/>
        <w:jc w:val="both"/>
        <w:pageBreakBefore w:val="0"/>
        <w:spacing w:beforeAutospacing="0" w:afterAutospacing="0" w:line="42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05" w:name="_Toc49090510"/>
      <w:r/>
      <w:bookmarkStart w:id="106" w:name="_Toc14577359"/>
      <w:r>
        <w:rPr>
          <w:rFonts w:hint="eastAsia" w:ascii="宋体" w:hAnsi="宋体" w:eastAsia="宋体" w:cs="宋体"/>
          <w:b/>
          <w:bCs/>
          <w:color w:val="auto"/>
          <w:sz w:val="24"/>
          <w:szCs w:val="24"/>
          <w:highlight w:val="none"/>
        </w:rPr>
        <w:t xml:space="preserve">14、投标函和开标一览表</w:t>
      </w:r>
      <w:bookmarkEnd w:id="105"/>
      <w:r/>
      <w:bookmarkEnd w:id="106"/>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70"/>
        <w:ind w:left="0" w:firstLine="480"/>
        <w:jc w:val="both"/>
        <w:pageBreakBefore w:val="0"/>
        <w:spacing w:beforeAutospacing="0" w:afterAutospacing="0"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07" w:name="_Toc49090511"/>
      <w:r/>
      <w:bookmarkStart w:id="108" w:name="_Toc14577360"/>
      <w:r/>
      <w:bookmarkStart w:id="109" w:name="_Hlt26954850"/>
      <w:r/>
      <w:bookmarkStart w:id="110" w:name="_Hlt26954734"/>
      <w:r/>
      <w:bookmarkStart w:id="111" w:name="_Hlt26670489"/>
      <w:r>
        <w:rPr>
          <w:rFonts w:hint="eastAsia" w:ascii="宋体" w:hAnsi="宋体" w:eastAsia="宋体" w:cs="宋体"/>
          <w:b/>
          <w:bCs/>
          <w:color w:val="auto"/>
          <w:sz w:val="24"/>
          <w:szCs w:val="24"/>
          <w:highlight w:val="none"/>
        </w:rPr>
        <w:t xml:space="preserve">15、投标有效期</w:t>
      </w:r>
      <w:bookmarkEnd w:id="107"/>
      <w:r/>
      <w:bookmarkEnd w:id="108"/>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70"/>
        <w:ind w:left="0"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2" w:name="_Toc513029224"/>
      <w:r/>
      <w:bookmarkStart w:id="113" w:name="_Toc16938540"/>
      <w:r/>
      <w:bookmarkStart w:id="114" w:name="_Toc20823296"/>
      <w:r/>
      <w:bookmarkStart w:id="115" w:name="_Toc120614217"/>
      <w:r/>
      <w:bookmarkStart w:id="116" w:name="_Hlt26954852"/>
      <w:r/>
      <w:bookmarkStart w:id="117" w:name="_Hlt26954739"/>
      <w:r>
        <w:rPr>
          <w:rFonts w:hint="eastAsia" w:ascii="宋体" w:hAnsi="宋体" w:eastAsia="宋体" w:cs="宋体"/>
          <w:b/>
          <w:color w:val="auto"/>
          <w:sz w:val="24"/>
          <w:szCs w:val="24"/>
          <w:highlight w:val="none"/>
        </w:rPr>
        <w:t xml:space="preserve">四、投标文件的递交</w:t>
      </w:r>
      <w:bookmarkEnd w:id="112"/>
      <w:r/>
      <w:bookmarkEnd w:id="113"/>
      <w:r/>
      <w:bookmarkEnd w:id="114"/>
      <w:r/>
      <w:bookmarkEnd w:id="115"/>
      <w:r/>
      <w:r/>
    </w:p>
    <w:p>
      <w:pPr>
        <w:pStyle w:val="670"/>
        <w:ind w:firstLine="241"/>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18" w:name="_Toc513029225"/>
      <w:r/>
      <w:bookmarkStart w:id="119" w:name="_Toc462564084"/>
      <w:r/>
      <w:bookmarkStart w:id="120" w:name="_Toc16938541"/>
      <w:r/>
      <w:bookmarkStart w:id="121" w:name="_Toc20823297"/>
      <w:r>
        <w:rPr>
          <w:rFonts w:hint="eastAsia" w:ascii="宋体" w:hAnsi="宋体" w:eastAsia="宋体" w:cs="宋体"/>
          <w:b/>
          <w:bCs/>
          <w:color w:val="auto"/>
          <w:sz w:val="24"/>
          <w:szCs w:val="24"/>
          <w:highlight w:val="none"/>
        </w:rPr>
        <w:t xml:space="preserve">17、投标文件</w:t>
      </w:r>
      <w:bookmarkEnd w:id="118"/>
      <w:r/>
      <w:bookmarkEnd w:id="119"/>
      <w:r/>
      <w:bookmarkEnd w:id="120"/>
      <w:r/>
      <w:bookmarkEnd w:id="121"/>
      <w:r>
        <w:rPr>
          <w:rFonts w:hint="eastAsia" w:ascii="宋体" w:hAnsi="宋体" w:eastAsia="宋体" w:cs="宋体"/>
          <w:b/>
          <w:bCs/>
          <w:color w:val="auto"/>
          <w:sz w:val="24"/>
          <w:szCs w:val="24"/>
          <w:highlight w:val="none"/>
        </w:rPr>
        <w:t xml:space="preserve">的递交</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2" w:name="_Toc20823298"/>
      <w:r/>
      <w:bookmarkEnd w:id="122"/>
      <w:r/>
      <w:bookmarkStart w:id="123" w:name="_Toc16938542"/>
      <w:r/>
      <w:bookmarkEnd w:id="123"/>
      <w:r/>
      <w:bookmarkStart w:id="124" w:name="_Toc513029226"/>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18、投标截止时间</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sz w:val="24"/>
          <w:szCs w:val="24"/>
        </w:rPr>
        <w:t xml:space="preserve">交易中心可以按照规定</w:t>
      </w:r>
      <w:r>
        <w:rPr>
          <w:rFonts w:hint="eastAsia" w:ascii="宋体" w:hAnsi="宋体" w:eastAsia="宋体" w:cs="宋体"/>
          <w:color w:val="auto"/>
          <w:sz w:val="24"/>
          <w:szCs w:val="24"/>
          <w:highlight w:val="none"/>
        </w:rPr>
        <w:t xml:space="preserve">，通过修改招标文件酌情延长投标截止时间，在此情况下，投标人的所有权利和义务以及投标人受制的截止时间均应以延长后新的截止时间为准。</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25" w:name="_Toc513029227"/>
      <w:r/>
      <w:bookmarkStart w:id="126" w:name="_Toc20823299"/>
      <w:r/>
      <w:bookmarkStart w:id="127" w:name="_Toc16938543"/>
      <w:r>
        <w:rPr>
          <w:rFonts w:hint="eastAsia" w:ascii="宋体" w:hAnsi="宋体" w:eastAsia="宋体" w:cs="宋体"/>
          <w:b/>
          <w:bCs/>
          <w:color w:val="auto"/>
          <w:sz w:val="24"/>
          <w:szCs w:val="24"/>
          <w:highlight w:val="none"/>
        </w:rPr>
        <w:t xml:space="preserve">19、投标文件</w:t>
      </w:r>
      <w:bookmarkEnd w:id="125"/>
      <w:r/>
      <w:bookmarkEnd w:id="126"/>
      <w:r/>
      <w:bookmarkEnd w:id="127"/>
      <w:r>
        <w:rPr>
          <w:rFonts w:hint="eastAsia" w:ascii="宋体" w:hAnsi="宋体" w:eastAsia="宋体" w:cs="宋体"/>
          <w:b/>
          <w:bCs/>
          <w:color w:val="auto"/>
          <w:sz w:val="24"/>
          <w:szCs w:val="24"/>
          <w:highlight w:val="none"/>
        </w:rPr>
        <w:t xml:space="preserve">的拒收</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28" w:name="_Toc513029228"/>
      <w:r/>
      <w:bookmarkStart w:id="129" w:name="_Toc20823300"/>
      <w:r/>
      <w:bookmarkStart w:id="130" w:name="_Toc16938544"/>
      <w:r>
        <w:rPr>
          <w:rFonts w:hint="eastAsia" w:ascii="宋体" w:hAnsi="宋体" w:eastAsia="宋体" w:cs="宋体"/>
          <w:b/>
          <w:bCs/>
          <w:color w:val="auto"/>
          <w:sz w:val="24"/>
          <w:szCs w:val="24"/>
          <w:highlight w:val="none"/>
        </w:rPr>
        <w:t xml:space="preserve">20、投标文件的撤回和修改</w:t>
      </w:r>
      <w:bookmarkEnd w:id="128"/>
      <w:r/>
      <w:bookmarkEnd w:id="129"/>
      <w:r/>
      <w:bookmarkEnd w:id="130"/>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bookmarkStart w:id="131" w:name="_Toc513029229"/>
      <w:r/>
      <w:bookmarkStart w:id="132" w:name="_Toc120614218"/>
      <w:r/>
      <w:bookmarkStart w:id="133" w:name="_Toc20823301"/>
      <w:r/>
      <w:bookmarkStart w:id="134" w:name="_Toc16938545"/>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五、开标与评标</w:t>
      </w:r>
      <w:bookmarkEnd w:id="131"/>
      <w:r/>
      <w:bookmarkEnd w:id="132"/>
      <w:r/>
      <w:bookmarkEnd w:id="133"/>
      <w:r/>
      <w:bookmarkEnd w:id="134"/>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35" w:name="_Toc513029230"/>
      <w:r/>
      <w:bookmarkStart w:id="136" w:name="_Toc20823302"/>
      <w:r/>
      <w:bookmarkStart w:id="137" w:name="_Toc16938546"/>
      <w:r>
        <w:rPr>
          <w:rFonts w:hint="eastAsia" w:ascii="宋体" w:hAnsi="宋体" w:eastAsia="宋体" w:cs="宋体"/>
          <w:b/>
          <w:bCs/>
          <w:color w:val="auto"/>
          <w:sz w:val="24"/>
          <w:szCs w:val="24"/>
          <w:highlight w:val="none"/>
        </w:rPr>
        <w:t xml:space="preserve">21、开标</w:t>
      </w:r>
      <w:bookmarkEnd w:id="135"/>
      <w:r/>
      <w:bookmarkEnd w:id="136"/>
      <w:r/>
      <w:bookmarkEnd w:id="137"/>
      <w:r/>
      <w:r/>
    </w:p>
    <w:p>
      <w:pPr>
        <w:pStyle w:val="670"/>
        <w:ind w:left="0" w:firstLine="36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7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38" w:name="_Toc20823303"/>
      <w:r/>
      <w:bookmarkStart w:id="139" w:name="_Toc16938547"/>
      <w:r/>
      <w:bookmarkStart w:id="140" w:name="_Toc513029231"/>
      <w:r>
        <w:rPr>
          <w:rFonts w:hint="eastAsia" w:ascii="宋体" w:hAnsi="宋体" w:eastAsia="宋体" w:cs="宋体"/>
          <w:b/>
          <w:bCs/>
          <w:color w:val="auto"/>
          <w:sz w:val="24"/>
          <w:szCs w:val="24"/>
          <w:highlight w:val="none"/>
        </w:rPr>
        <w:t xml:space="preserve">22、评标委员会</w:t>
      </w:r>
      <w:bookmarkEnd w:id="138"/>
      <w:r/>
      <w:bookmarkEnd w:id="139"/>
      <w:r/>
      <w:bookmarkEnd w:id="140"/>
      <w:r/>
      <w:r/>
    </w:p>
    <w:p>
      <w:pPr>
        <w:pStyle w:val="670"/>
        <w:ind w:left="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将立即组织评标委员会（以下简称评委会）进行评标。</w:t>
      </w:r>
      <w:r/>
    </w:p>
    <w:p>
      <w:pPr>
        <w:pStyle w:val="670"/>
        <w:ind w:left="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70"/>
        <w:ind w:left="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23、评标过程的保密与公正</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均不得向投标人或与评标无关的其他人员透露。</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41" w:name="_Toc20823304"/>
      <w:r/>
      <w:bookmarkStart w:id="142" w:name="_Toc16938548"/>
      <w:r/>
      <w:bookmarkStart w:id="143" w:name="_Toc513029232"/>
      <w:r>
        <w:rPr>
          <w:rFonts w:hint="eastAsia" w:ascii="宋体" w:hAnsi="宋体" w:eastAsia="宋体" w:cs="宋体"/>
          <w:b/>
          <w:bCs/>
          <w:color w:val="auto"/>
          <w:sz w:val="24"/>
          <w:szCs w:val="24"/>
          <w:highlight w:val="none"/>
        </w:rPr>
        <w:t xml:space="preserve">24、投标文件的澄清</w:t>
      </w:r>
      <w:bookmarkEnd w:id="141"/>
      <w:r/>
      <w:bookmarkEnd w:id="142"/>
      <w:r/>
      <w:bookmarkEnd w:id="143"/>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0"/>
        <w:ind w:left="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44" w:name="_Toc513029233"/>
      <w:r/>
      <w:bookmarkStart w:id="145" w:name="_Toc20823305"/>
      <w:r/>
      <w:bookmarkStart w:id="146" w:name="_Toc16938549"/>
      <w:r>
        <w:rPr>
          <w:rFonts w:hint="eastAsia" w:ascii="宋体" w:hAnsi="宋体" w:eastAsia="宋体" w:cs="宋体"/>
          <w:b/>
          <w:bCs/>
          <w:color w:val="auto"/>
          <w:sz w:val="24"/>
          <w:szCs w:val="24"/>
          <w:highlight w:val="none"/>
        </w:rPr>
        <w:t xml:space="preserve">25、对投标文件的初审</w:t>
      </w:r>
      <w:bookmarkEnd w:id="144"/>
      <w:r/>
      <w:bookmarkEnd w:id="145"/>
      <w:r/>
      <w:bookmarkEnd w:id="146"/>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将不再告知未通过资格审查和符合性审查的原因。</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0"/>
        <w:ind w:left="0" w:firstLine="42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7" w:name="_Toc16938550"/>
      <w:r/>
      <w:bookmarkStart w:id="148" w:name="_Toc20823306"/>
      <w:r/>
      <w:bookmarkStart w:id="149"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及评标委员会联系。</w:t>
      </w:r>
      <w:bookmarkEnd w:id="147"/>
      <w:r/>
      <w:bookmarkEnd w:id="148"/>
      <w:r/>
      <w:bookmarkEnd w:id="149"/>
      <w:r/>
      <w:r/>
    </w:p>
    <w:p>
      <w:pPr>
        <w:pStyle w:val="670"/>
        <w:ind w:left="0" w:firstLine="42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0" w:name="_Toc513029235"/>
      <w:r/>
      <w:bookmarkStart w:id="151" w:name="_Toc20823307"/>
      <w:r/>
      <w:bookmarkStart w:id="152" w:name="_Toc16938551"/>
      <w:r>
        <w:rPr>
          <w:rFonts w:hint="eastAsia" w:ascii="宋体" w:hAnsi="宋体" w:eastAsia="宋体" w:cs="宋体"/>
          <w:color w:val="auto"/>
          <w:sz w:val="24"/>
          <w:szCs w:val="24"/>
          <w:highlight w:val="none"/>
        </w:rPr>
        <w:t xml:space="preserve">26.1无效投标条款</w:t>
      </w:r>
      <w:bookmarkEnd w:id="150"/>
      <w:r/>
      <w:bookmarkEnd w:id="151"/>
      <w:r/>
      <w:bookmarkEnd w:id="152"/>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70"/>
        <w:ind w:left="0" w:righ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670"/>
        <w:ind w:left="0" w:righ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70"/>
        <w:ind w:left="0" w:righ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70"/>
        <w:ind w:left="0" w:righ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670"/>
        <w:ind w:left="0" w:righ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70"/>
        <w:ind w:lef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0"/>
        <w:ind w:lef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0"/>
        <w:ind w:lef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二）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0"/>
        <w:ind w:lef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7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70"/>
        <w:ind w:left="479" w:firstLine="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7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70"/>
        <w:ind w:left="0"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3" w:name="_Toc120614219"/>
      <w:r>
        <w:rPr>
          <w:rFonts w:hint="eastAsia" w:ascii="宋体" w:hAnsi="宋体" w:eastAsia="宋体" w:cs="宋体"/>
          <w:b/>
          <w:color w:val="auto"/>
          <w:sz w:val="24"/>
          <w:szCs w:val="24"/>
          <w:highlight w:val="none"/>
        </w:rPr>
        <w:t xml:space="preserve">六、定标</w:t>
      </w:r>
      <w:bookmarkEnd w:id="153"/>
      <w:r/>
      <w:r/>
    </w:p>
    <w:p>
      <w:pPr>
        <w:pStyle w:val="670"/>
        <w:ind w:left="0" w:firstLine="60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54" w:name="_Toc20823310"/>
      <w:r/>
      <w:bookmarkStart w:id="155" w:name="_Toc513029238"/>
      <w:r/>
      <w:bookmarkStart w:id="156" w:name="_Toc16938554"/>
      <w:r>
        <w:rPr>
          <w:rFonts w:hint="eastAsia" w:ascii="宋体" w:hAnsi="宋体" w:eastAsia="宋体" w:cs="宋体"/>
          <w:b/>
          <w:bCs/>
          <w:color w:val="auto"/>
          <w:sz w:val="24"/>
          <w:szCs w:val="24"/>
          <w:highlight w:val="none"/>
        </w:rPr>
        <w:t xml:space="preserve">27、</w:t>
      </w:r>
      <w:bookmarkEnd w:id="154"/>
      <w:r>
        <w:rPr>
          <w:rFonts w:hint="eastAsia" w:ascii="宋体" w:hAnsi="宋体" w:eastAsia="宋体" w:cs="宋体"/>
          <w:b/>
          <w:bCs/>
          <w:color w:val="auto"/>
          <w:sz w:val="24"/>
          <w:szCs w:val="24"/>
          <w:highlight w:val="none"/>
        </w:rPr>
        <w:t xml:space="preserve">确定</w:t>
      </w:r>
      <w:bookmarkEnd w:id="155"/>
      <w:r/>
      <w:bookmarkEnd w:id="156"/>
      <w:r>
        <w:rPr>
          <w:rFonts w:hint="eastAsia" w:ascii="宋体" w:hAnsi="宋体" w:eastAsia="宋体" w:cs="宋体"/>
          <w:b/>
          <w:bCs/>
          <w:color w:val="auto"/>
          <w:sz w:val="24"/>
          <w:szCs w:val="24"/>
          <w:highlight w:val="none"/>
        </w:rPr>
        <w:t xml:space="preserve">中标单位</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w:t>
      </w:r>
      <w:r>
        <w:rPr>
          <w:rFonts w:hint="eastAsia" w:ascii="宋体" w:hAnsi="宋体"/>
          <w:sz w:val="24"/>
          <w:szCs w:val="24"/>
        </w:rPr>
        <w:t xml:space="preserve">交易中心</w:t>
      </w:r>
      <w:r>
        <w:rPr>
          <w:rFonts w:hint="eastAsia" w:ascii="宋体" w:hAnsi="宋体" w:eastAsia="宋体" w:cs="宋体"/>
          <w:color w:val="auto"/>
          <w:sz w:val="24"/>
          <w:szCs w:val="24"/>
          <w:highlight w:val="none"/>
        </w:rPr>
        <w:t xml:space="preserve">行贿或者提供其他不正当利益的。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7" w:name="_Toc200451960"/>
      <w:r>
        <w:rPr>
          <w:rFonts w:hint="eastAsia" w:ascii="宋体" w:hAnsi="宋体" w:eastAsia="宋体" w:cs="宋体"/>
          <w:color w:val="auto"/>
          <w:sz w:val="24"/>
          <w:szCs w:val="24"/>
          <w:highlight w:val="none"/>
        </w:rPr>
        <w:t xml:space="preserve">27.5 有下列情形之一的，视为投标人串通投标，投标无效：</w:t>
      </w:r>
      <w:bookmarkEnd w:id="157"/>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70"/>
        <w:ind w:left="0" w:firstLine="60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28、质疑处理</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sz w:val="24"/>
          <w:szCs w:val="24"/>
        </w:rPr>
        <w:t xml:space="preserve">交易中心</w:t>
      </w:r>
      <w:r>
        <w:rPr>
          <w:rFonts w:hint="eastAsia" w:ascii="宋体" w:hAnsi="宋体" w:eastAsia="宋体" w:cs="宋体"/>
          <w:color w:val="auto"/>
          <w:sz w:val="24"/>
          <w:szCs w:val="24"/>
          <w:highlight w:val="none"/>
        </w:rPr>
        <w:t xml:space="preserve">或采购人提出质疑。上述应知其权益受到损害之日，是指：</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交易中心</w:t>
      </w:r>
      <w:r>
        <w:rPr>
          <w:rFonts w:hint="eastAsia" w:ascii="宋体" w:hAnsi="宋体" w:eastAsia="宋体" w:cs="宋体"/>
          <w:color w:val="auto"/>
          <w:sz w:val="24"/>
          <w:szCs w:val="24"/>
          <w:highlight w:val="none"/>
        </w:rPr>
        <w:t xml:space="preserve">将只对供应商第一次质疑作出答复。</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firstLine="480"/>
        <w:jc w:val="left"/>
        <w:pageBreakBefore w:val="0"/>
        <w:spacing w:line="42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rPr>
        <w:t xml:space="preserve">交易中心</w:t>
      </w:r>
      <w:r>
        <w:rPr>
          <w:rFonts w:hint="eastAsia" w:ascii="宋体" w:hAnsi="宋体" w:eastAsia="宋体" w:cs="宋体"/>
          <w:color w:val="auto"/>
          <w:sz w:val="24"/>
          <w:szCs w:val="24"/>
          <w:highlight w:val="none"/>
          <w:lang w:val="en-US" w:eastAsia="zh-CN" w:bidi="ar-SA"/>
        </w:rPr>
        <w:t xml:space="preserve">及采购人只接收以纸质原件形式送达的质疑，采购人和</w:t>
      </w:r>
      <w:r>
        <w:rPr>
          <w:rFonts w:hint="eastAsia" w:ascii="宋体" w:hAnsi="宋体" w:cs="宋体"/>
          <w:sz w:val="24"/>
          <w:szCs w:val="24"/>
        </w:rPr>
        <w:t xml:space="preserve">交易中心</w:t>
      </w:r>
      <w:r>
        <w:rPr>
          <w:rFonts w:hint="eastAsia" w:ascii="宋体" w:hAnsi="宋体" w:eastAsia="宋体" w:cs="宋体"/>
          <w:color w:val="auto"/>
          <w:sz w:val="24"/>
          <w:szCs w:val="24"/>
          <w:highlight w:val="none"/>
          <w:lang w:val="en-US" w:eastAsia="zh-CN" w:bidi="ar-SA"/>
        </w:rPr>
        <w:t xml:space="preserve">不接受未填写快递运单的快件。</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70"/>
        <w:ind w:left="0" w:firstLine="468"/>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采购人、</w:t>
      </w:r>
      <w:r>
        <w:rPr>
          <w:rFonts w:hint="eastAsia" w:ascii="宋体" w:hAnsi="宋体" w:cs="宋体"/>
          <w:sz w:val="24"/>
          <w:szCs w:val="24"/>
          <w:highlight w:val="none"/>
        </w:rPr>
        <w:t xml:space="preserve">交易中心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70"/>
        <w:ind w:left="0" w:firstLine="60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29、中标通知书</w:t>
      </w:r>
      <w:r/>
    </w:p>
    <w:p>
      <w:pPr>
        <w:pStyle w:val="670"/>
        <w:ind w:left="0" w:firstLine="60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cs="宋体"/>
          <w:sz w:val="24"/>
          <w:szCs w:val="24"/>
        </w:rPr>
        <w:t xml:space="preserve">交易中心</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670"/>
        <w:ind w:left="0" w:firstLine="60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0"/>
        <w:ind w:left="0"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8" w:name="_Toc513029236"/>
      <w:r/>
      <w:bookmarkStart w:id="159" w:name="_Toc16938552"/>
      <w:r/>
      <w:bookmarkStart w:id="160" w:name="_Toc20823308"/>
      <w:r/>
      <w:bookmarkStart w:id="161" w:name="_Toc120614220"/>
      <w:r>
        <w:rPr>
          <w:rFonts w:hint="eastAsia" w:ascii="宋体" w:hAnsi="宋体" w:eastAsia="宋体" w:cs="宋体"/>
          <w:b/>
          <w:color w:val="auto"/>
          <w:sz w:val="24"/>
          <w:szCs w:val="24"/>
          <w:highlight w:val="none"/>
        </w:rPr>
        <w:t xml:space="preserve">七、授予合同</w:t>
      </w:r>
      <w:bookmarkEnd w:id="158"/>
      <w:r/>
      <w:bookmarkEnd w:id="159"/>
      <w:r/>
      <w:bookmarkEnd w:id="160"/>
      <w:r/>
      <w:bookmarkEnd w:id="161"/>
      <w:r/>
      <w:r/>
    </w:p>
    <w:p>
      <w:pPr>
        <w:pStyle w:val="670"/>
        <w:ind w:left="0" w:firstLine="60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bookmarkStart w:id="162" w:name="_Toc513029237"/>
      <w:r/>
      <w:bookmarkStart w:id="163" w:name="_Toc20823309"/>
      <w:r/>
      <w:bookmarkStart w:id="164" w:name="_Toc16938553"/>
      <w:r>
        <w:rPr>
          <w:rFonts w:hint="eastAsia" w:ascii="宋体" w:hAnsi="宋体" w:eastAsia="宋体" w:cs="宋体"/>
          <w:b/>
          <w:bCs/>
          <w:color w:val="auto"/>
          <w:sz w:val="24"/>
          <w:szCs w:val="24"/>
          <w:highlight w:val="none"/>
        </w:rPr>
        <w:t xml:space="preserve">30.签订合同</w:t>
      </w:r>
      <w:bookmarkEnd w:id="162"/>
      <w:r/>
      <w:bookmarkEnd w:id="163"/>
      <w:r/>
      <w:bookmarkEnd w:id="164"/>
      <w:r/>
      <w:r/>
    </w:p>
    <w:p>
      <w:pPr>
        <w:pStyle w:val="670"/>
        <w:ind w:left="0" w:firstLine="60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70"/>
        <w:ind w:left="0" w:firstLine="60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70"/>
        <w:ind w:left="0" w:firstLine="60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70"/>
        <w:ind w:left="0" w:firstLine="600"/>
        <w:jc w:val="both"/>
        <w:keepLines/>
        <w:keepNex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31、服务（包含与服务相关的货物）的追加</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0"/>
        <w:ind w:left="0" w:firstLine="480"/>
        <w:jc w:val="both"/>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32.政府采购政策功能落实</w:t>
      </w:r>
      <w:r/>
    </w:p>
    <w:p>
      <w:pPr>
        <w:pStyle w:val="670"/>
        <w:ind w:left="0"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2"/>
        <w:pageBreakBefore w:val="0"/>
        <w:spacing w:line="420" w:lineRule="exact"/>
        <w:widowControl w:val="off"/>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32.2进口产品</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7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ind w:firstLine="480"/>
        <w:pageBreakBefore w:val="0"/>
        <w:spacing w:line="420" w:lineRule="exact"/>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rPr>
        <w:t xml:space="preserve">确需收取履约保证金的，履约保证金的缴纳形式：</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通知书发出后5个工作日内、合同签订前中标供应商应当向采购方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履约保证金金额：中标价的10% 。采购人对第三方信用服务机构依据标准规范评定为 AA 级及以上的政府采购供应商（需在签订采购合同前提供信用管理部门备案的第三方信用报告，且信用报告通过“信用盐城网”可查实），减收履约保证金（中标价的5%），合同订立前需提供相关证明材料。</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履约保证金允许供应商自主选择以支票、汇票、本票或者金融机构、担保机构出具的保函等非现金形式缴纳或提交。</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中标供应商未按要求办理履约保证金的，采购方有权取消其中标资格。</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ind w:left="0"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供应商可登录江苏政府采购网“资料下载”栏目（网址：www.ccgp-jiangsu.gov.cn/jiangsu/zlxz）下载“政府采购电子履约保函（保险）操作手册”。</w:t>
      </w:r>
      <w:r/>
    </w:p>
    <w:p>
      <w:pPr>
        <w:pStyle w:val="67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ind w:firstLine="472"/>
        <w:spacing w:line="520" w:lineRule="exact"/>
        <w:widowControl/>
        <w:rPr>
          <w:color w:val="auto"/>
          <w:sz w:val="24"/>
          <w:szCs w:val="20"/>
        </w:rPr>
      </w:pPr>
      <w:r/>
      <w:bookmarkStart w:id="165" w:name="_Toc479757211"/>
      <w:r/>
      <w:bookmarkStart w:id="166" w:name="_Toc16938590"/>
      <w:r/>
      <w:bookmarkStart w:id="167" w:name="_Toc462564139"/>
      <w:r/>
      <w:bookmarkStart w:id="168" w:name="_Hlt16619350"/>
      <w:r/>
      <w:bookmarkStart w:id="169" w:name="_Toc20823346"/>
      <w:r/>
      <w:bookmarkStart w:id="170" w:name="_Toc120614244"/>
      <w:r/>
      <w:bookmarkStart w:id="171" w:name="_Hlt16619369"/>
      <w:r>
        <w:rPr>
          <w:rFonts w:hint="eastAsia"/>
          <w:color w:val="auto"/>
          <w:sz w:val="24"/>
          <w:szCs w:val="20"/>
        </w:rPr>
        <w:t xml:space="preserve">以下为中标后</w:t>
      </w:r>
      <w:r>
        <w:rPr>
          <w:rFonts w:hint="eastAsia" w:eastAsia="宋体"/>
          <w:color w:val="auto"/>
          <w:sz w:val="24"/>
          <w:szCs w:val="20"/>
          <w:lang w:eastAsia="zh-CN"/>
        </w:rPr>
        <w:t xml:space="preserve">签订</w:t>
      </w:r>
      <w:r>
        <w:rPr>
          <w:rFonts w:hint="eastAsia"/>
          <w:color w:val="auto"/>
          <w:sz w:val="24"/>
          <w:szCs w:val="20"/>
        </w:rPr>
        <w:t xml:space="preserve">本项目合同的通用条款，中标人不得提出实质性的修改。</w:t>
      </w:r>
      <w:r/>
    </w:p>
    <w:p>
      <w:pPr>
        <w:ind w:firstLine="472"/>
        <w:jc w:val="center"/>
        <w:spacing w:line="520" w:lineRule="exact"/>
        <w:widowControl/>
        <w:rPr>
          <w:b/>
          <w:bCs/>
          <w:color w:val="auto"/>
          <w:sz w:val="24"/>
          <w:szCs w:val="20"/>
        </w:rPr>
      </w:pPr>
      <w:r>
        <w:rPr>
          <w:rFonts w:hint="eastAsia"/>
          <w:b/>
          <w:bCs/>
          <w:color w:val="auto"/>
          <w:sz w:val="28"/>
        </w:rPr>
        <w:t xml:space="preserve">盐城市政府采购合同（服务）</w:t>
      </w:r>
      <w:r/>
    </w:p>
    <w:p>
      <w:pPr>
        <w:ind w:firstLine="472"/>
        <w:spacing w:line="520" w:lineRule="exact"/>
        <w:widowControl/>
        <w:rPr>
          <w:rFonts w:hint="eastAsia"/>
          <w:color w:val="auto"/>
          <w:sz w:val="24"/>
          <w:szCs w:val="20"/>
          <w:lang w:eastAsia="zh-CN"/>
        </w:rPr>
      </w:pPr>
      <w:r>
        <w:rPr>
          <w:rFonts w:hint="eastAsia"/>
          <w:color w:val="auto"/>
          <w:sz w:val="24"/>
          <w:szCs w:val="20"/>
        </w:rPr>
        <w:t xml:space="preserve">项目名称：</w:t>
      </w:r>
      <w:r>
        <w:rPr>
          <w:rFonts w:hint="eastAsia"/>
          <w:color w:val="auto"/>
          <w:sz w:val="24"/>
          <w:szCs w:val="20"/>
          <w:lang w:val="en-US" w:eastAsia="zh-CN"/>
        </w:rPr>
        <w:t xml:space="preserve">盐城市大丰中医院物业服务项目</w:t>
      </w:r>
      <w:r/>
    </w:p>
    <w:p>
      <w:pPr>
        <w:ind w:firstLine="472"/>
        <w:spacing w:line="520" w:lineRule="exact"/>
        <w:widowControl/>
        <w:rPr>
          <w:color w:val="auto"/>
          <w:sz w:val="24"/>
          <w:szCs w:val="20"/>
        </w:rPr>
      </w:pPr>
      <w:r>
        <w:rPr>
          <w:rFonts w:hint="eastAsia"/>
          <w:color w:val="auto"/>
          <w:sz w:val="24"/>
          <w:szCs w:val="20"/>
        </w:rPr>
        <w:t xml:space="preserve">项目编号：</w:t>
      </w:r>
      <w:r/>
    </w:p>
    <w:p>
      <w:pPr>
        <w:ind w:firstLine="472"/>
        <w:spacing w:line="520" w:lineRule="exact"/>
        <w:widowControl/>
        <w:rPr>
          <w:color w:val="auto"/>
          <w:sz w:val="24"/>
          <w:szCs w:val="20"/>
        </w:rPr>
      </w:pPr>
      <w:r>
        <w:rPr>
          <w:rFonts w:hint="eastAsia"/>
          <w:color w:val="auto"/>
          <w:sz w:val="24"/>
          <w:szCs w:val="20"/>
        </w:rPr>
        <w:t xml:space="preserve">甲方：（买方）_______</w:t>
      </w:r>
      <w:r/>
    </w:p>
    <w:p>
      <w:pPr>
        <w:ind w:firstLine="472"/>
        <w:spacing w:line="520" w:lineRule="exact"/>
        <w:widowControl/>
        <w:rPr>
          <w:color w:val="auto"/>
          <w:sz w:val="24"/>
          <w:szCs w:val="20"/>
        </w:rPr>
      </w:pPr>
      <w:r>
        <w:rPr>
          <w:rFonts w:hint="eastAsia"/>
          <w:color w:val="auto"/>
          <w:sz w:val="24"/>
          <w:szCs w:val="20"/>
        </w:rPr>
        <w:t xml:space="preserve">乙方：（卖方）_______</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本项目前期“三重一大”事项备案表、相关文件规定的要求进行招投标，依据《中华人民共和国民法典》、《物业管理条例》等相关法律法规之规定，按照平等、自愿、公平和诚实信用的原则，乙方为甲方提供盐城市大丰中医院物业服务项目，甲乙双方就此次依据招标文件及乙方的投标文件和中标通知书，签订本合同书。</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简称合同，下同</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，合同内容包括具体条款、附件及合同中提及的其他文件。</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一、管理范围及岗位设置</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本项目管理范围为：</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（一）医疗区总用地面积约33643m</w:t>
      </w:r>
      <w:r>
        <w:rPr>
          <w:rFonts w:ascii="宋体" w:hAnsi="宋体" w:eastAsia="宋体" w:cs="宋体"/>
          <w:color w:val="000000"/>
          <w:sz w:val="24"/>
          <w:vertAlign w:val="superscript"/>
        </w:rPr>
        <w:t xml:space="preserve">2</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（二）医疗区总建筑面积：54002m</w:t>
      </w:r>
      <w:r>
        <w:rPr>
          <w:rFonts w:ascii="宋体" w:hAnsi="宋体" w:eastAsia="宋体" w:cs="宋体"/>
          <w:color w:val="000000"/>
          <w:sz w:val="24"/>
          <w:vertAlign w:val="superscript"/>
        </w:rPr>
        <w:t xml:space="preserve">2</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1、病房楼30056 m</w:t>
      </w:r>
      <w:r>
        <w:rPr>
          <w:rFonts w:ascii="宋体" w:hAnsi="宋体" w:eastAsia="宋体" w:cs="宋体"/>
          <w:color w:val="000000"/>
          <w:sz w:val="24"/>
          <w:vertAlign w:val="superscript"/>
        </w:rPr>
        <w:t xml:space="preserve">2</w:t>
      </w: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2、门诊楼8949 m</w:t>
      </w:r>
      <w:r>
        <w:rPr>
          <w:rFonts w:ascii="宋体" w:hAnsi="宋体" w:eastAsia="宋体" w:cs="宋体"/>
          <w:color w:val="000000"/>
          <w:sz w:val="24"/>
          <w:vertAlign w:val="superscript"/>
        </w:rPr>
        <w:t xml:space="preserve">2</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3、急诊楼4284m</w:t>
      </w:r>
      <w:r>
        <w:rPr>
          <w:rFonts w:ascii="宋体" w:hAnsi="宋体" w:eastAsia="宋体" w:cs="宋体"/>
          <w:color w:val="000000"/>
          <w:sz w:val="24"/>
          <w:vertAlign w:val="superscript"/>
        </w:rPr>
        <w:t xml:space="preserve">2</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4、原内科楼 5886㎡</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5、发热门诊1340 m</w:t>
      </w:r>
      <w:r>
        <w:rPr>
          <w:rFonts w:ascii="宋体" w:hAnsi="宋体" w:eastAsia="宋体" w:cs="宋体"/>
          <w:color w:val="000000"/>
          <w:sz w:val="24"/>
          <w:vertAlign w:val="superscript"/>
        </w:rPr>
        <w:t xml:space="preserve">2</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6、院区内外的绿化维保（修剪、除草、打药、补栽（小花种）、提供大型活动花盆），其他需要保洁的内容，具体以采购人要求为准。</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二、服务人员岗位设置一览表</w:t>
      </w:r>
      <w:r/>
    </w:p>
    <w:tbl>
      <w:tblPr>
        <w:tblStyle w:val="6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4"/>
        <w:gridCol w:w="3936"/>
      </w:tblGrid>
      <w:tr>
        <w:trPr>
          <w:trHeight w:val="4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岗位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人数</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★管理员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门诊1楼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门诊2、3楼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门诊4、5楼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门诊6楼（检验科）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门诊7楼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门诊8、9、10楼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病区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27</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手术室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3</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3</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ICU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3</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血透室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磁共振、影像科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住院部电梯1-3楼卫生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急诊保洁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3</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担架队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3</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外物流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rPr>
                <w:rFonts w:hint="eastAsia" w:eastAsia="宋体"/>
                <w:lang w:val="en-US" w:eastAsia="zh-CN"/>
              </w:rPr>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内物流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药剂科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外围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垃圾房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★水电工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rPr>
                <w:rFonts w:hint="eastAsia" w:eastAsia="宋体"/>
                <w:lang w:val="en-US" w:eastAsia="zh-CN"/>
              </w:rPr>
              <w:suppressLineNumbers w:val="0"/>
            </w:pPr>
            <w:r>
              <w:rPr>
                <w:rFonts w:hint="default" w:ascii="Calibri" w:hAnsi="Calibri" w:eastAsia="宋体" w:cs="Calibri"/>
                <w:i w:val="0"/>
                <w:iCs w:val="0"/>
                <w:color w:val="000000"/>
                <w:sz w:val="21"/>
                <w:szCs w:val="21"/>
                <w:u w:val="none"/>
                <w:lang w:val="en-US" w:eastAsia="zh-CN" w:bidi="ar"/>
              </w:rPr>
              <w:t xml:space="preserve">4</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中心供氧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洗衣房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rPr>
                <w:rFonts w:hint="eastAsia" w:eastAsia="宋体"/>
                <w:lang w:val="en-US" w:eastAsia="zh-CN"/>
              </w:rPr>
              <w:suppressLineNumbers w:val="0"/>
            </w:pPr>
            <w:r>
              <w:rPr>
                <w:rFonts w:hint="default" w:ascii="Calibri" w:hAnsi="Calibri" w:eastAsia="宋体" w:cs="Calibri"/>
                <w:i w:val="0"/>
                <w:iCs w:val="0"/>
                <w:color w:val="000000"/>
                <w:sz w:val="21"/>
                <w:szCs w:val="21"/>
                <w:u w:val="none"/>
                <w:lang w:val="en-US" w:eastAsia="zh-CN" w:bidi="ar"/>
              </w:rPr>
              <w:t xml:space="preserve">3</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医疗废物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4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8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B超室报告员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36" w:type="dxa"/>
            <w:vAlign w:val="center"/>
            <w:textDirection w:val="lrTb"/>
            <w:noWrap/>
          </w:tcPr>
          <w:p>
            <w:pPr>
              <w:jc w:val="center"/>
              <w:keepLines w:val="0"/>
              <w:keepNext w:val="0"/>
              <w:spacing w:after="0" w:line="240" w:lineRule="auto"/>
              <w:widowControl/>
              <w:suppressLineNumbers w:val="0"/>
            </w:pPr>
            <w:r>
              <w:rPr>
                <w:rFonts w:hint="default" w:ascii="Calibri" w:hAnsi="Calibri" w:eastAsia="宋体" w:cs="Calibri"/>
                <w:i w:val="0"/>
                <w:iCs w:val="0"/>
                <w:color w:val="000000"/>
                <w:sz w:val="21"/>
                <w:szCs w:val="21"/>
                <w:u w:val="none"/>
                <w:lang w:val="en-US" w:eastAsia="zh-CN" w:bidi="ar"/>
              </w:rPr>
              <w:t xml:space="preserve">1</w:t>
            </w:r>
            <w:r/>
          </w:p>
        </w:tc>
      </w:tr>
      <w:tr>
        <w:trPr>
          <w:trHeight w:val="40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0"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w:t>
            </w:r>
            <w:r>
              <w:rPr>
                <w:rFonts w:hint="eastAsia" w:ascii="宋体" w:hAnsi="宋体" w:eastAsia="宋体" w:cs="宋体"/>
                <w:color w:val="000000"/>
                <w:sz w:val="24"/>
                <w:lang w:val="en-US" w:eastAsia="zh-CN"/>
              </w:rPr>
              <w:t xml:space="preserve">74</w:t>
            </w:r>
            <w:r>
              <w:rPr>
                <w:rFonts w:ascii="宋体" w:hAnsi="宋体" w:eastAsia="宋体" w:cs="宋体"/>
                <w:color w:val="000000"/>
                <w:sz w:val="24"/>
              </w:rPr>
              <w:t xml:space="preserve">人</w:t>
            </w:r>
            <w:r/>
          </w:p>
        </w:tc>
      </w:tr>
    </w:tbl>
    <w:p>
      <w:pPr>
        <w:ind w:left="0" w:right="0" w:firstLine="480"/>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注：1、以上人员配置情况仅作为招标控制价计算的依据，实际人员安排待乙方进场后根据院区的实际需求进行调整，如实际人数少于招标人数，</w:t>
      </w:r>
      <w:r>
        <w:rPr>
          <w:rFonts w:hint="eastAsia" w:ascii="宋体" w:hAnsi="宋体" w:eastAsia="宋体" w:cs="宋体"/>
          <w:color w:val="000000"/>
          <w:sz w:val="24"/>
          <w:lang w:val="en-US" w:eastAsia="zh-CN"/>
        </w:rPr>
        <w:t xml:space="preserve">实际</w:t>
      </w:r>
      <w:r>
        <w:rPr>
          <w:rFonts w:ascii="宋体" w:hAnsi="宋体" w:eastAsia="宋体" w:cs="宋体"/>
          <w:color w:val="000000"/>
          <w:sz w:val="24"/>
        </w:rPr>
        <w:t xml:space="preserve">减少人员</w:t>
      </w:r>
      <w:r>
        <w:rPr>
          <w:rFonts w:hint="eastAsia" w:ascii="宋体" w:hAnsi="宋体" w:eastAsia="宋体" w:cs="宋体"/>
          <w:color w:val="000000"/>
          <w:sz w:val="24"/>
          <w:lang w:val="en-US" w:eastAsia="zh-CN"/>
        </w:rPr>
        <w:t xml:space="preserve">费用</w:t>
      </w:r>
      <w:r>
        <w:rPr>
          <w:rFonts w:ascii="宋体" w:hAnsi="宋体" w:eastAsia="宋体" w:cs="宋体"/>
          <w:color w:val="000000"/>
          <w:sz w:val="24"/>
        </w:rPr>
        <w:t xml:space="preserve">的结算方式为：</w:t>
      </w:r>
      <w:r/>
    </w:p>
    <w:p>
      <w:pPr>
        <w:ind w:left="0" w:right="0" w:firstLine="480"/>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每月实际</w:t>
      </w:r>
      <w:r>
        <w:rPr>
          <w:rFonts w:ascii="宋体" w:hAnsi="宋体" w:eastAsia="宋体" w:cs="宋体"/>
          <w:color w:val="000000"/>
          <w:sz w:val="24"/>
        </w:rPr>
        <w:t xml:space="preserve">减少人员</w:t>
      </w:r>
      <w:r>
        <w:rPr>
          <w:rFonts w:hint="eastAsia" w:ascii="宋体" w:hAnsi="宋体" w:eastAsia="宋体" w:cs="宋体"/>
          <w:color w:val="000000"/>
          <w:sz w:val="24"/>
          <w:lang w:val="en-US" w:eastAsia="zh-CN"/>
        </w:rPr>
        <w:t xml:space="preserve">费用=减少人员中标月工资</w:t>
      </w:r>
      <w:r>
        <w:rPr>
          <w:rFonts w:ascii="宋体" w:hAnsi="宋体" w:eastAsia="宋体" w:cs="宋体"/>
          <w:color w:val="000000"/>
          <w:sz w:val="24"/>
        </w:rPr>
        <w:t xml:space="preserve">*人数</w:t>
      </w:r>
      <w:r>
        <w:rPr>
          <w:rFonts w:hint="eastAsia" w:ascii="宋体" w:hAnsi="宋体" w:eastAsia="宋体" w:cs="宋体"/>
          <w:color w:val="000000"/>
          <w:sz w:val="24"/>
          <w:lang w:val="en-US" w:eastAsia="zh-CN"/>
        </w:rPr>
        <w:t xml:space="preserve">+社保、公积金（如有）</w:t>
      </w:r>
      <w:r>
        <w:rPr>
          <w:rFonts w:hint="eastAsia" w:ascii="宋体" w:hAnsi="宋体" w:eastAsia="宋体" w:cs="宋体"/>
          <w:color w:val="000000"/>
          <w:sz w:val="24"/>
          <w:lang w:eastAsia="zh-CN"/>
        </w:rPr>
        <w:t xml:space="preserve">。</w:t>
      </w:r>
      <w:r/>
    </w:p>
    <w:p>
      <w:pPr>
        <w:ind w:left="0" w:right="0" w:firstLine="480"/>
        <w:spacing w:before="0" w:after="0" w:line="47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每月的结算价=</w:t>
      </w:r>
      <w:r>
        <w:rPr>
          <w:rFonts w:hint="eastAsia" w:ascii="宋体" w:hAnsi="宋体" w:eastAsia="宋体" w:cs="宋体"/>
          <w:color w:val="000000"/>
          <w:sz w:val="24"/>
          <w:lang w:val="en-US" w:eastAsia="zh-CN"/>
        </w:rPr>
        <w:t xml:space="preserve">（中标总价-国家法定假日加班费-高温费-聘用人员社保、住房公积金）/12个月-实际减少人员费用。国家法定假日加班费、高温费每月（如有）按实结算，聘用人员社保、住房公积金按实</w:t>
      </w:r>
      <w:r>
        <w:rPr>
          <w:rFonts w:hint="eastAsia" w:ascii="宋体" w:hAnsi="宋体" w:eastAsia="宋体" w:cs="宋体"/>
          <w:color w:val="000000"/>
          <w:sz w:val="24"/>
          <w:lang w:val="zh-CN" w:eastAsia="zh-CN"/>
        </w:rPr>
        <w:t xml:space="preserve">每半年</w:t>
      </w:r>
      <w:r>
        <w:rPr>
          <w:rFonts w:hint="eastAsia" w:ascii="宋体" w:hAnsi="宋体" w:eastAsia="宋体" w:cs="宋体"/>
          <w:color w:val="000000"/>
          <w:sz w:val="24"/>
          <w:lang w:val="en-US" w:eastAsia="zh-CN"/>
        </w:rPr>
        <w:t xml:space="preserve">结算一次，上述费用均含税。</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给物业人员配全物业操作使用工具（根据不同的功能区域，配置不同颜色的物业工具，使物业人员及监督人员一目了然）。物业人员使用物业推车、拖把清洁球、绿植修剪工具等（用物齐全）定时推车巡视，要量化考核，确保病区保持干净整洁。符合考核标准。</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3、根据医院实际情况及要求，再次对岗位制度、工作流程、保洁质量标准、后勤服务应急方案和管理措施进行深化调整，经业主物业管理委员会同意后方可公布实施。</w:t>
      </w:r>
      <w:r/>
    </w:p>
    <w:p>
      <w:pPr>
        <w:ind w:left="0" w:right="0" w:firstLine="482"/>
        <w:spacing w:before="0" w:after="0" w:line="47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4、特殊岗位</w:t>
      </w:r>
      <w:r>
        <w:rPr>
          <w:rFonts w:hint="eastAsia" w:ascii="宋体" w:hAnsi="宋体" w:eastAsia="宋体" w:cs="宋体"/>
          <w:color w:val="000000"/>
          <w:sz w:val="24"/>
          <w:highlight w:val="none"/>
          <w:lang w:val="en-US" w:eastAsia="zh-CN"/>
        </w:rPr>
        <w:t xml:space="preserve">5人</w:t>
      </w:r>
      <w:r>
        <w:rPr>
          <w:rFonts w:ascii="宋体" w:hAnsi="宋体" w:eastAsia="宋体" w:cs="宋体"/>
          <w:color w:val="000000"/>
          <w:sz w:val="24"/>
          <w:highlight w:val="none"/>
        </w:rPr>
        <w:t xml:space="preserve">（表格内带★号）：</w:t>
      </w:r>
      <w:r>
        <w:rPr>
          <w:rFonts w:ascii="宋体" w:hAnsi="宋体" w:eastAsia="宋体" w:cs="宋体"/>
          <w:color w:val="000000"/>
          <w:sz w:val="24"/>
        </w:rPr>
        <w:t xml:space="preserve">在医院相关科室工作的在岗的物业人员，因工作岗位的特殊性。在能胜任本职工作岗位职责的前提下，甲方建议乙方继续予以聘用，如因特殊原因需辞退或更换的，须报经医院物业管理委员会同意。</w:t>
      </w:r>
      <w:r/>
    </w:p>
    <w:p>
      <w:pPr>
        <w:ind w:left="0" w:right="0" w:firstLine="482"/>
        <w:spacing w:before="0" w:after="0" w:line="479" w:lineRule="atLeast"/>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5、特殊岗位</w:t>
      </w:r>
      <w:r>
        <w:rPr>
          <w:rFonts w:hint="eastAsia" w:ascii="宋体" w:hAnsi="宋体" w:eastAsia="宋体" w:cs="宋体"/>
          <w:b w:val="0"/>
          <w:bCs/>
          <w:color w:val="000000"/>
          <w:sz w:val="24"/>
          <w:lang w:val="en-US" w:eastAsia="zh-CN"/>
        </w:rPr>
        <w:t xml:space="preserve">人员工资</w:t>
      </w:r>
      <w:r>
        <w:rPr>
          <w:rFonts w:ascii="宋体" w:hAnsi="宋体" w:eastAsia="宋体" w:cs="宋体"/>
          <w:b w:val="0"/>
          <w:bCs/>
          <w:color w:val="000000"/>
          <w:sz w:val="24"/>
        </w:rPr>
        <w:t xml:space="preserve">已包含在</w:t>
      </w:r>
      <w:r>
        <w:rPr>
          <w:rFonts w:ascii="宋体" w:hAnsi="宋体" w:eastAsia="宋体" w:cs="宋体"/>
          <w:b w:val="0"/>
          <w:bCs/>
          <w:color w:val="000000"/>
          <w:sz w:val="24"/>
          <w:highlight w:val="none"/>
        </w:rPr>
        <w:t xml:space="preserve">招标控制价</w:t>
      </w:r>
      <w:r>
        <w:rPr>
          <w:rFonts w:ascii="宋体" w:hAnsi="宋体" w:eastAsia="宋体" w:cs="宋体"/>
          <w:b w:val="0"/>
          <w:bCs/>
          <w:color w:val="000000"/>
          <w:sz w:val="24"/>
        </w:rPr>
        <w:t xml:space="preserve">内，作为固定报价需在物业管理经费测算表中体现，乙方需如实发放到相关人员。</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6、乙方在</w:t>
      </w:r>
      <w:r>
        <w:rPr>
          <w:rFonts w:hint="eastAsia" w:ascii="宋体" w:hAnsi="宋体" w:eastAsia="宋体" w:cs="宋体"/>
          <w:color w:val="000000"/>
          <w:sz w:val="24"/>
          <w:lang w:eastAsia="zh-CN"/>
        </w:rPr>
        <w:t xml:space="preserve">同等</w:t>
      </w:r>
      <w:r>
        <w:rPr>
          <w:rFonts w:ascii="宋体" w:hAnsi="宋体" w:eastAsia="宋体" w:cs="宋体"/>
          <w:color w:val="000000"/>
          <w:sz w:val="24"/>
        </w:rPr>
        <w:t xml:space="preserve">情况下，要优先考虑录用、安置在岗物业人员。物业人员年龄一般要求：男性不超过65周岁，女性不超过60周岁。</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三、乙方的权利和义务</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院区按三级医院设计承建的要求，乙方要结合院方各病区、各临床、医技科室为病人提供优质服务的特点，制定总的物业管理制度及相应的卫生保洁、物流服务、物业服务人员等各类人员的岗位工作流程、岗位工作制度，并有专人负责检查、督促、考核并及时向院方职能科室负责人、病区医护人员了解物业服务质量情况，发现存在问题及时改进，杜绝服务工作中安全事故的发生。</w:t>
      </w:r>
      <w:r/>
    </w:p>
    <w:p>
      <w:pPr>
        <w:ind w:left="0" w:right="0" w:firstLine="480"/>
        <w:jc w:val="both"/>
        <w:spacing w:before="0" w:after="0" w:line="479"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2、乙方的项目负责人每周在盐城市大丰中医院的工作时间不得少于5个工作日（项目负责人周与周之间的工作日不累加）。每少一个工作日的，扣款壹仟元人民币。</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3、负责记载物业管理的有关档案及变更情况。及时将为医院进行物业服务的工作人员名单、人员性质等基本情况和人员变动</w:t>
      </w:r>
      <w:r>
        <w:rPr>
          <w:rFonts w:hint="eastAsia" w:ascii="宋体" w:hAnsi="宋体" w:eastAsia="宋体" w:cs="宋体"/>
          <w:color w:val="000000"/>
          <w:sz w:val="24"/>
          <w:lang w:eastAsia="zh-CN"/>
        </w:rPr>
        <w:t xml:space="preserve">情况通报</w:t>
      </w:r>
      <w:r>
        <w:rPr>
          <w:rFonts w:ascii="宋体" w:hAnsi="宋体" w:eastAsia="宋体" w:cs="宋体"/>
          <w:color w:val="000000"/>
          <w:sz w:val="24"/>
        </w:rPr>
        <w:t xml:space="preserve">医院物业管理办公室。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4、物业服务项目所</w:t>
      </w:r>
      <w:r>
        <w:rPr>
          <w:rFonts w:hint="eastAsia" w:ascii="宋体" w:hAnsi="宋体" w:eastAsia="宋体" w:cs="宋体"/>
          <w:color w:val="000000"/>
          <w:sz w:val="24"/>
          <w:lang w:eastAsia="zh-CN"/>
        </w:rPr>
        <w:t xml:space="preserve">需</w:t>
      </w:r>
      <w:r>
        <w:rPr>
          <w:rFonts w:ascii="宋体" w:hAnsi="宋体" w:eastAsia="宋体" w:cs="宋体"/>
          <w:color w:val="000000"/>
          <w:sz w:val="24"/>
        </w:rPr>
        <w:t xml:space="preserve">各种设备、物资及办公用品和保洁用品全部</w:t>
      </w:r>
      <w:r>
        <w:rPr>
          <w:rFonts w:hint="eastAsia" w:ascii="宋体" w:hAnsi="宋体" w:eastAsia="宋体" w:cs="宋体"/>
          <w:color w:val="000000"/>
          <w:sz w:val="24"/>
          <w:lang w:eastAsia="zh-CN"/>
        </w:rPr>
        <w:t xml:space="preserve">由乙方承担</w:t>
      </w:r>
      <w:r>
        <w:rPr>
          <w:rFonts w:ascii="宋体" w:hAnsi="宋体" w:eastAsia="宋体" w:cs="宋体"/>
          <w:color w:val="000000"/>
          <w:sz w:val="24"/>
        </w:rPr>
        <w:t xml:space="preserve">。对院方提供的物品，要在节约使用的前提下领取使用，做好登记保管工作，如发现有人浪费使用，对当事人进行批评教育，必要时给予经济处罚。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5、及时</w:t>
      </w:r>
      <w:r>
        <w:rPr>
          <w:rFonts w:hint="eastAsia" w:ascii="宋体" w:hAnsi="宋体" w:eastAsia="宋体" w:cs="宋体"/>
          <w:color w:val="000000"/>
          <w:sz w:val="24"/>
          <w:lang w:eastAsia="zh-CN"/>
        </w:rPr>
        <w:t xml:space="preserve">主动</w:t>
      </w:r>
      <w:r>
        <w:rPr>
          <w:rFonts w:ascii="宋体" w:hAnsi="宋体" w:eastAsia="宋体" w:cs="宋体"/>
          <w:color w:val="000000"/>
          <w:sz w:val="24"/>
        </w:rPr>
        <w:t xml:space="preserve">与甲方物业管理委员会和相关职能科室取得联系，了解甲方对物业管理服务的满意度和质量考核情况，必要时要向甲方提供管理考核信息。</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聘用政治素质好、遵纪守法、具有敬业精神的人员为甲方提供物业服务。对物业服务工作人员进行上岗前培训及岗位技术培训，定期进行安全生产教育，落实岗位责任制。在物业服务工作中违反操作规程和相关制度、</w:t>
      </w:r>
      <w:r>
        <w:rPr>
          <w:rFonts w:hint="eastAsia" w:ascii="宋体" w:hAnsi="宋体" w:eastAsia="宋体" w:cs="宋体"/>
          <w:color w:val="000000"/>
          <w:sz w:val="24"/>
          <w:lang w:eastAsia="zh-CN"/>
        </w:rPr>
        <w:t xml:space="preserve">法律法规</w:t>
      </w:r>
      <w:r>
        <w:rPr>
          <w:rFonts w:ascii="宋体" w:hAnsi="宋体" w:eastAsia="宋体" w:cs="宋体"/>
          <w:color w:val="000000"/>
          <w:sz w:val="24"/>
        </w:rPr>
        <w:t xml:space="preserve">而导致安全生产方面的事故</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含物业公司的工作人员、院方工作人员、第三人的人身损害和财产损害的、第三人有责任的，应向第三人直接主张</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，乙方负全部责任，甲方不负任何（及或连带）责任。物业服务人员在上班期间的健康、安全意外及上下班途中的安全责任均归乙方负责。</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7、乙方工作人员应着装上岗，佩戴具有乙方公司名称的工作牌，文明礼貌服务。</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8、乙方必须遵纪守法，严格执行国家物业管理的有关</w:t>
      </w:r>
      <w:r>
        <w:rPr>
          <w:rFonts w:hint="eastAsia" w:ascii="宋体" w:hAnsi="宋体" w:eastAsia="宋体" w:cs="宋体"/>
          <w:color w:val="000000"/>
          <w:sz w:val="24"/>
          <w:lang w:eastAsia="zh-CN"/>
        </w:rPr>
        <w:t xml:space="preserve">法律法规</w:t>
      </w:r>
      <w:r>
        <w:rPr>
          <w:rFonts w:ascii="宋体" w:hAnsi="宋体" w:eastAsia="宋体" w:cs="宋体"/>
          <w:color w:val="000000"/>
          <w:sz w:val="24"/>
        </w:rPr>
        <w:t xml:space="preserve">。乙方的所有人员及所服务的各项工作，由乙方进行管理和安排，做到依法办事、依法管理，所发生的不良后果全部由乙方负责处理。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9、乙方应当于签订本合同之日起5日内向甲方提交执勤方案和工作职责，甲方对执勤方案和工作职责提出修改的，乙方应当作出相应修改。</w:t>
      </w:r>
      <w:r/>
    </w:p>
    <w:p>
      <w:pPr>
        <w:ind w:left="0" w:right="0" w:firstLine="480"/>
        <w:jc w:val="both"/>
        <w:spacing w:before="0" w:after="0" w:line="47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rPr>
          <w:rFonts w:hint="eastAsia" w:ascii="宋体" w:hAnsi="宋体" w:eastAsia="宋体" w:cs="宋体"/>
          <w:color w:val="000000"/>
          <w:sz w:val="24"/>
          <w:highlight w:val="none"/>
          <w:lang w:val="en-US" w:eastAsia="zh-CN"/>
        </w:rPr>
        <w:t xml:space="preserve">乙方在同等条件下应优先录用甲方现有物业服务人员，并自行承担由此产生的全部用工责任。甲方可提供原在岗人员名单及基本信息，但不对其与新物业公司的劳动关系建立及履行承担任何保证责任。</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四、甲方的权利和义务</w:t>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1、本项目服务期为：</w:t>
      </w:r>
      <w:r>
        <w:rPr>
          <w:rFonts w:ascii="宋体" w:hAnsi="宋体" w:eastAsia="宋体" w:cs="宋体"/>
          <w:color w:val="000000"/>
          <w:sz w:val="24"/>
          <w:u w:val="single"/>
        </w:rPr>
        <w:t xml:space="preserve">    年</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月 日至</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年</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月</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日</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合同总价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元/年</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spacing w:before="0" w:after="0" w:line="479" w:lineRule="atLeast"/>
        <w:rPr>
          <w:rFonts w:ascii="宋体" w:hAnsi="宋体" w:eastAsia="宋体" w:cs="宋体"/>
          <w:color w:val="000000"/>
          <w:sz w:val="24"/>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rPr>
          <w:rFonts w:ascii="SimSun" w:hAnsi="SimSun" w:eastAsia="SimSun" w:cs="SimSun"/>
          <w:b/>
          <w:color w:val="000000"/>
          <w:sz w:val="24"/>
        </w:rPr>
        <w:t xml:space="preserve">采购人在合同签订后且收到正规发票10个工作日内支付10%预付款至中标服务商账户；按月考核后结算，付款时抵扣预付款。</w:t>
      </w:r>
      <w:r>
        <w:rPr>
          <w:rFonts w:ascii="宋体" w:hAnsi="宋体" w:eastAsia="宋体" w:cs="宋体"/>
          <w:color w:val="000000"/>
          <w:sz w:val="24"/>
        </w:rPr>
      </w:r>
      <w:r>
        <w:rPr>
          <w:rFonts w:ascii="宋体" w:hAnsi="宋体" w:eastAsia="宋体" w:cs="宋体"/>
          <w:color w:val="000000"/>
          <w:sz w:val="24"/>
          <w:highlight w:val="none"/>
        </w:rPr>
      </w:r>
      <w:r/>
    </w:p>
    <w:p>
      <w:pPr>
        <w:ind w:left="0" w:right="0" w:firstLine="480"/>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每月实际</w:t>
      </w:r>
      <w:r>
        <w:rPr>
          <w:rFonts w:ascii="宋体" w:hAnsi="宋体" w:eastAsia="宋体" w:cs="宋体"/>
          <w:color w:val="000000"/>
          <w:sz w:val="24"/>
        </w:rPr>
        <w:t xml:space="preserve">减少人员</w:t>
      </w:r>
      <w:r>
        <w:rPr>
          <w:rFonts w:hint="eastAsia" w:ascii="宋体" w:hAnsi="宋体" w:eastAsia="宋体" w:cs="宋体"/>
          <w:color w:val="000000"/>
          <w:sz w:val="24"/>
          <w:lang w:val="en-US" w:eastAsia="zh-CN"/>
        </w:rPr>
        <w:t xml:space="preserve">费用=减少人员中标月工资</w:t>
      </w:r>
      <w:r>
        <w:rPr>
          <w:rFonts w:ascii="宋体" w:hAnsi="宋体" w:eastAsia="宋体" w:cs="宋体"/>
          <w:color w:val="000000"/>
          <w:sz w:val="24"/>
        </w:rPr>
        <w:t xml:space="preserve">*人数</w:t>
      </w:r>
      <w:r>
        <w:rPr>
          <w:rFonts w:hint="eastAsia" w:ascii="宋体" w:hAnsi="宋体" w:eastAsia="宋体" w:cs="宋体"/>
          <w:color w:val="000000"/>
          <w:sz w:val="24"/>
          <w:lang w:val="en-US" w:eastAsia="zh-CN"/>
        </w:rPr>
        <w:t xml:space="preserve">+社保、公积金（如有）</w:t>
      </w:r>
      <w:r>
        <w:rPr>
          <w:rFonts w:hint="eastAsia" w:ascii="宋体" w:hAnsi="宋体" w:eastAsia="宋体" w:cs="宋体"/>
          <w:color w:val="000000"/>
          <w:sz w:val="24"/>
          <w:lang w:eastAsia="zh-CN"/>
        </w:rPr>
        <w:t xml:space="preserve">。</w:t>
      </w:r>
      <w:r/>
    </w:p>
    <w:p>
      <w:pPr>
        <w:ind w:left="0" w:right="0" w:firstLine="480"/>
        <w:jc w:val="both"/>
        <w:spacing w:before="0" w:after="0" w:line="47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每月的结算价=</w:t>
      </w:r>
      <w:r>
        <w:rPr>
          <w:rFonts w:hint="eastAsia" w:ascii="宋体" w:hAnsi="宋体" w:eastAsia="宋体" w:cs="宋体"/>
          <w:color w:val="000000"/>
          <w:sz w:val="24"/>
          <w:lang w:val="en-US" w:eastAsia="zh-CN"/>
        </w:rPr>
        <w:t xml:space="preserve">（中标总价-国家法定假日加班费-高温费-聘用人员社保、住房公积金）/12个月-实际减少人员费用。国家法定假日加班费、高温费每月（如有）按实结算，聘用人员社保、住房公积金按实</w:t>
      </w:r>
      <w:r>
        <w:rPr>
          <w:rFonts w:hint="eastAsia" w:ascii="宋体" w:hAnsi="宋体" w:eastAsia="宋体" w:cs="宋体"/>
          <w:color w:val="000000"/>
          <w:sz w:val="24"/>
          <w:lang w:val="zh-CN" w:eastAsia="zh-CN"/>
        </w:rPr>
        <w:t xml:space="preserve">每半年</w:t>
      </w:r>
      <w:r>
        <w:rPr>
          <w:rFonts w:hint="eastAsia" w:ascii="宋体" w:hAnsi="宋体" w:eastAsia="宋体" w:cs="宋体"/>
          <w:color w:val="000000"/>
          <w:sz w:val="24"/>
          <w:lang w:val="en-US" w:eastAsia="zh-CN"/>
        </w:rPr>
        <w:t xml:space="preserve">结算一次，上述费用均含税。</w:t>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根据服务质量考核情况及服务聘用人员工资的发放情况（为避免劳资纠纷），于</w:t>
      </w:r>
      <w:r>
        <w:rPr>
          <w:rFonts w:hint="eastAsia" w:ascii="宋体" w:hAnsi="宋体" w:eastAsia="宋体" w:cs="宋体"/>
          <w:color w:val="000000"/>
          <w:sz w:val="24"/>
          <w:lang w:val="en-US" w:eastAsia="zh-CN"/>
        </w:rPr>
        <w:t xml:space="preserve">次</w:t>
      </w:r>
      <w:r>
        <w:rPr>
          <w:rFonts w:ascii="宋体" w:hAnsi="宋体" w:eastAsia="宋体" w:cs="宋体"/>
          <w:color w:val="000000"/>
          <w:sz w:val="24"/>
        </w:rPr>
        <w:t xml:space="preserve">月将上月管理经费转至乙方开户银行帐户。</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2、人员工资、社保最低标准由乙方根据相应政策进行调整，并视为已经包含在合同价中，甲方不再补贴上述费用。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3、成立物业管理委员会，制定甲方委托物业管理的规定，明确物业管理委员会及相关职能科室和人员参与物业管理的规章制度及岗位职责。</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4、审定乙方拟定的物业管理制度、岗位的工作流程和岗位工作制度，检查和监督物业管理的实施及制度的执行情况。</w:t>
      </w:r>
      <w:r/>
    </w:p>
    <w:p>
      <w:pPr>
        <w:ind w:left="0" w:right="0" w:firstLine="480"/>
        <w:jc w:val="both"/>
        <w:spacing w:before="0" w:after="0" w:line="47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5、甲方的护理部、物业管理办公室、物业管理委</w:t>
      </w:r>
      <w:r>
        <w:rPr>
          <w:rFonts w:hint="eastAsia" w:ascii="宋体" w:hAnsi="宋体" w:eastAsia="宋体" w:cs="宋体"/>
          <w:color w:val="000000"/>
          <w:sz w:val="24"/>
          <w:lang w:eastAsia="zh-CN"/>
        </w:rPr>
        <w:t xml:space="preserve">员会</w:t>
      </w:r>
      <w:r>
        <w:rPr>
          <w:rFonts w:ascii="宋体" w:hAnsi="宋体" w:eastAsia="宋体" w:cs="宋体"/>
          <w:color w:val="000000"/>
          <w:sz w:val="24"/>
        </w:rPr>
        <w:t xml:space="preserve">、院领导会对乙方的服务质量的及时有效性、安全保障性、操作规范性，根据质量标准考核细则实行定期、不定期的检查考核，考核结果由甲方考核人签字予以备案。对达不到规范服务和质量管理要求的项目，甲方有权扣除乙方相应的物业管理费用，并对乙方的物业服务提出改进意见。</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6、甲方为乙方提供总面积约40平方米左右的物业管理用房，在合同期内给予无偿使用。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7、协助乙方做好物业管理的宣传教育工作，做好相关职能科室及各病区与物业服务公司的工作协调。</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8、甲方有权对乙方及乙方服务人员履行本合同约定的工作进行指导、监督；有权根据具体情况临时调整乙方服务人员的工作时间及工作内容，乙方服务人员应当服从甲方的调整。</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9、甲方有权要求乙方调换不符合本合同约定条件的服务人员。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10、甲方有权审核乙方提交的执勤方案和工作职责，并有权要求乙方修改执勤方案和工作职责。</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11、为乙方人员提供必备的工作条件，包括值班室、办公桌椅，组织训练学习的场所等。</w:t>
      </w:r>
      <w:r/>
    </w:p>
    <w:p>
      <w:pPr>
        <w:pStyle w:val="670"/>
        <w:ind w:firstLine="480"/>
        <w:jc w:val="both"/>
        <w:pageBreakBefore w:val="0"/>
        <w:spacing w:beforeAutospacing="0" w:afterAutospacing="0" w:line="460" w:lineRule="exact"/>
        <w:rPr>
          <w:rFonts w:hint="eastAsia" w:ascii="宋体" w:hAnsi="宋体" w:eastAsia="宋体" w:cs="宋体"/>
          <w:color w:val="auto"/>
          <w:sz w:val="24"/>
          <w:szCs w:val="24"/>
          <w:highlight w:val="green"/>
          <w:lang w:val="en-US" w:eastAsia="zh-CN"/>
        </w:rPr>
      </w:pPr>
      <w:r>
        <w:rPr>
          <w:rFonts w:ascii="宋体" w:hAnsi="宋体" w:eastAsia="宋体" w:cs="宋体"/>
          <w:color w:val="000000"/>
          <w:sz w:val="24"/>
        </w:rPr>
        <w:t xml:space="preserve">12、服务期间结束后</w:t>
      </w:r>
      <w:r>
        <w:rPr>
          <w:rFonts w:ascii="宋体" w:hAnsi="宋体" w:eastAsia="宋体" w:cs="宋体"/>
          <w:color w:val="000000"/>
          <w:sz w:val="24"/>
          <w:highlight w:val="none"/>
        </w:rPr>
        <w:t xml:space="preserve">，若</w:t>
      </w:r>
      <w:r>
        <w:rPr>
          <w:rFonts w:hint="eastAsia" w:ascii="宋体" w:hAnsi="宋体" w:eastAsia="宋体" w:cs="宋体"/>
          <w:color w:val="auto"/>
          <w:sz w:val="24"/>
          <w:szCs w:val="24"/>
          <w:highlight w:val="none"/>
          <w:lang w:val="en-US" w:eastAsia="zh-CN"/>
        </w:rPr>
        <w:t xml:space="preserve">甲方对乙方服务满意，且对乙方服务情况的考核每月均达95分及以上且政府采购履约验收合格，经双方协商同意后，可以续签服务合同，合同一年一续签，续签不超过两次。</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五、履约保证金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履约保证金的形式：</w:t>
      </w:r>
      <w:r>
        <w:rPr>
          <w:rFonts w:hint="eastAsia" w:ascii="宋体" w:hAnsi="宋体" w:eastAsia="宋体" w:cs="宋体"/>
          <w:color w:val="auto"/>
          <w:sz w:val="24"/>
          <w:szCs w:val="24"/>
          <w:highlight w:val="none"/>
          <w:lang w:val="en-US" w:eastAsia="zh-CN" w:bidi="ar-SA"/>
        </w:rPr>
        <w:t xml:space="preserve">支票、汇票、本票或者金融机构、担保机构出具的保函等非现金形式</w:t>
      </w:r>
      <w:r>
        <w:rPr>
          <w:rFonts w:ascii="宋体" w:hAnsi="宋体" w:eastAsia="宋体" w:cs="宋体"/>
          <w:color w:val="000000"/>
          <w:sz w:val="24"/>
        </w:rPr>
        <w:t xml:space="preserve">。</w:t>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乙方交纳人民币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元（合同价的10%）作为本合同的履约保证金，待本合同履行完毕后一周内无息退还。</w:t>
      </w:r>
      <w:r/>
    </w:p>
    <w:p>
      <w:pPr>
        <w:ind w:left="0" w:right="0" w:firstLine="480"/>
        <w:jc w:val="both"/>
        <w:spacing w:before="0" w:after="0" w:line="47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在本合同续签时，乙方无需另行向甲方重新缴纳履约保证金。双方一致同意，将上一年度合同履约完毕后留存的履约保证金自动结转为本年度续签合同的履约保证金，该结转的履约保证金将继续作为乙方履行本续签合同各项义务的保证。</w:t>
      </w:r>
      <w:r/>
    </w:p>
    <w:p>
      <w:pPr>
        <w:ind w:left="0" w:right="0" w:firstLine="480"/>
        <w:jc w:val="both"/>
        <w:spacing w:before="0" w:after="0" w:line="47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采购人对AA评级及以上政府采购供应商（需提供信用管理部门备案的第三方信用报告），免收履约保证金或降低履约保证金缴纳比例（5%）。</w:t>
      </w:r>
      <w:r/>
    </w:p>
    <w:p>
      <w:pPr>
        <w:ind w:left="0" w:right="0" w:firstLine="480"/>
        <w:jc w:val="both"/>
        <w:spacing w:before="0" w:after="0" w:line="479"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本合同期满或提前解除后，乙方应在15日内完成工作交接、人员撤场、档案资料移交及场地清理，并经甲方验收合格。甲方在上述工作全部完成并经甲方验收合格后30日内，无息退还剩余履约保证金。乙方未能按期完成退场交接的，甲方有权扣除全部或部分履约保证金，并追究乙方的违约责任。</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六、税费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本合同执行中相关的一切税费均由乙方负担。</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七、违约责任</w:t>
      </w:r>
      <w:r/>
    </w:p>
    <w:p>
      <w:pPr>
        <w:ind w:left="0" w:right="0" w:firstLine="480"/>
        <w:jc w:val="both"/>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一方如违反本合同或违反有关法律法规规定，另一方有权解除合同，并赔偿违约金壹拾万元整，或要求继续履行并承担违约金壹拾万元，且保留通过法律途径追偿其他一切损失的权利。</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1、甲方违约责任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甲方逾期支付服务费的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每逾期一日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应按应付未付金额的万分之二向乙方支付违约金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但违约金总额不超过合同总价的【5%】。因甲方原因导致合同无法继续履行的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双方按乙方已提供的服务进行据实结算。</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2、乙方违约责任</w:t>
      </w:r>
      <w:r>
        <w:rPr>
          <w:rFonts w:hint="eastAsia" w:ascii="宋体" w:hAnsi="宋体" w:eastAsia="宋体" w:cs="宋体"/>
          <w:color w:val="000000"/>
          <w:sz w:val="24"/>
          <w:highlight w:val="none"/>
          <w:lang w:eastAsia="zh-CN"/>
        </w:rPr>
        <w:t xml:space="preserve">：</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(1)乙方违反本合同约定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甲方有权根据本合同附件《物业管理服务考核标准》及相关约定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从应付服务费中直接扣减相应款项。</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(2)乙方存在下列情形之一的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甲方有权单方解除合同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并要求乙方支付合同总价【20%】的固定违约金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同时没收全部履约保证金。该固定违约金不足以弥补甲方实际损失的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甲方仍有权就不足部分向乙方追偿</w:t>
      </w:r>
      <w:r>
        <w:rPr>
          <w:rFonts w:hint="eastAsia" w:ascii="宋体" w:hAnsi="宋体" w:eastAsia="宋体" w:cs="宋体"/>
          <w:color w:val="000000"/>
          <w:sz w:val="24"/>
          <w:highlight w:val="none"/>
          <w:lang w:eastAsia="zh-CN"/>
        </w:rPr>
        <w:t xml:space="preserve">：</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①将本合同项下服务进行转包或违法分包的</w:t>
      </w:r>
      <w:r>
        <w:rPr>
          <w:rFonts w:hint="eastAsia" w:ascii="宋体" w:hAnsi="宋体" w:eastAsia="宋体" w:cs="宋体"/>
          <w:color w:val="000000"/>
          <w:sz w:val="24"/>
          <w:highlight w:val="none"/>
          <w:lang w:eastAsia="zh-CN"/>
        </w:rPr>
        <w:t xml:space="preserve">；</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②因乙方管理不善或服务人员操作不当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导致发生重大安全事故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包括但不限于火灾、爆炸、电梯安全事故、院内感染暴发等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或被卫生、消防、环保等行政主管部门处以罚款及以上格次的行政处罚的</w:t>
      </w:r>
      <w:r>
        <w:rPr>
          <w:rFonts w:hint="eastAsia" w:ascii="宋体" w:hAnsi="宋体" w:eastAsia="宋体" w:cs="宋体"/>
          <w:color w:val="000000"/>
          <w:sz w:val="24"/>
          <w:highlight w:val="none"/>
          <w:lang w:eastAsia="zh-CN"/>
        </w:rPr>
        <w:t xml:space="preserve">；</w:t>
      </w:r>
      <w:r/>
    </w:p>
    <w:p>
      <w:pPr>
        <w:ind w:left="0" w:right="0" w:firstLine="480"/>
        <w:jc w:val="both"/>
        <w:spacing w:before="0" w:after="0"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③发生本合同第九条第2款约定的其他情形的。</w:t>
      </w:r>
      <w:r/>
    </w:p>
    <w:p>
      <w:pPr>
        <w:ind w:left="0" w:right="0" w:firstLine="480"/>
        <w:jc w:val="both"/>
        <w:spacing w:before="0" w:after="0" w:line="479"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乙方违反本合同约定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除上述第</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款约定的固定违约金外，给甲方或第三方造成人身、财产损害的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应另行承担全部赔偿责任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包括但不限于直接经济损失、甲方因此对外支付的赔偿金、罚款、诉讼费、律师费、保全费等。</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八、争议的解决方式</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双方在执行合同中所发生的一切争议，应通过协商解决。如协商不成，可向甲方所在地法院起诉。</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九、合同</w:t>
      </w:r>
      <w:r>
        <w:rPr>
          <w:rFonts w:hint="eastAsia" w:ascii="宋体" w:hAnsi="宋体" w:eastAsia="宋体" w:cs="宋体"/>
          <w:b/>
          <w:color w:val="000000"/>
          <w:sz w:val="24"/>
          <w:lang w:eastAsia="zh-CN"/>
        </w:rPr>
        <w:t xml:space="preserve">生效及其他</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1.合同经双</w:t>
      </w:r>
      <w:r>
        <w:rPr>
          <w:rFonts w:hint="eastAsia" w:ascii="宋体" w:hAnsi="宋体" w:eastAsia="宋体" w:cs="宋体"/>
          <w:color w:val="000000"/>
          <w:sz w:val="24"/>
          <w:highlight w:val="none"/>
          <w:lang w:val="en-US" w:eastAsia="zh-CN"/>
        </w:rPr>
        <w:t xml:space="preserve">方法定代表人或授权代表签字并加盖单位公章后生效。</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2.合同期满后，</w:t>
      </w:r>
      <w:r>
        <w:rPr>
          <w:rFonts w:hint="eastAsia" w:ascii="宋体" w:hAnsi="宋体" w:eastAsia="宋体" w:cs="宋体"/>
          <w:color w:val="auto"/>
          <w:sz w:val="24"/>
          <w:szCs w:val="24"/>
          <w:highlight w:val="none"/>
          <w:lang w:val="en-US" w:eastAsia="zh-CN"/>
        </w:rPr>
        <w:t xml:space="preserve">甲方对乙方服务满意，且对乙方服务情况的考核每月均达95分及以上且政府采购履约验收合格，经双方协商同意后，可以续签服务合同，合同一年一续签，续签不超过两次。</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服务期限内，每月由护理部、物业办公室、院区后勤股、院区院领导四方按各自考核表分别考核评分，加权汇总后得出月度最终考核总分（满分100分）。当月最终考核总分低于95分的，每少1分扣除当月物业管理费的1%。</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4.乙方在合同履行期间发生下列情形之一的，甲方有权单方书面通知乙方立即解除合同，并没收乙方全部履约保证金：</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因乙方服务人员操作不当、失职或管理不善，直接导致甲方或第三方发生重大安全事故（包括但不限于火灾、爆炸、电梯安全事故、院内感染暴发等），或被卫生、消防、环保等行政主管部门处以罚款及以上格次行政处罚的；</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(2)乙方存在转包或违法分包本合同项下全部或主要服务内容行为的；</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(3)乙方恶意拖欠其派驻甲方项目服务人员的工资，导致人员围堵、罢工或集体上访等群体性事件,严重影响甲方正常医疗秩序的；</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(4)经甲方查实，乙方存在系统性虚报在岗人员、伪造考勤记录以套取服务费用的“吃空饷”行为，涉及人数累计达到3人次或持续时间超过5个工作日的；</w:t>
      </w:r>
      <w:r/>
    </w:p>
    <w:p>
      <w:pPr>
        <w:ind w:left="0" w:right="0" w:firstLine="480"/>
        <w:jc w:val="both"/>
        <w:spacing w:before="0" w:after="0"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（5）单月最终考核总分低于70分，或连续2个月最终考核总分均低于85分的。</w:t>
      </w:r>
      <w:r/>
    </w:p>
    <w:p>
      <w:pPr>
        <w:ind w:left="0" w:right="0" w:firstLine="480"/>
        <w:jc w:val="both"/>
        <w:spacing w:before="0" w:after="0" w:line="479"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5.甲方依据本条第4款解除合同的，乙方须在收到解除通知指定的时间内无条件撤场，并承担由此给甲方造成的一切损失。</w:t>
      </w:r>
      <w:r/>
    </w:p>
    <w:p>
      <w:pPr>
        <w:ind w:left="0" w:right="0" w:firstLine="480"/>
        <w:jc w:val="both"/>
        <w:spacing w:before="0" w:after="0" w:line="47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6.本合同一式六份，具有同等法律效力，甲乙双方各执两份；用于备案及存档两份。</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乙方：（盖章）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　　　　　　　　     法定代表人：</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或授权委托人：　　　　　　　　　　  或授权委托人：</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地址：</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电话：</w:t>
      </w:r>
      <w:r/>
    </w:p>
    <w:p>
      <w:pPr>
        <w:ind w:left="0" w:right="0" w:firstLine="480"/>
        <w:jc w:val="both"/>
        <w:spacing w:before="0" w:after="0" w:line="479" w:lineRule="atLeast"/>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年　月　日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签订日期：  年　月　日</w:t>
      </w:r>
      <w:r/>
    </w:p>
    <w:p>
      <w:pPr>
        <w:ind w:left="703" w:right="281" w:hanging="703"/>
        <w:jc w:val="center"/>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廉 政 合 同</w:t>
      </w:r>
      <w:r/>
    </w:p>
    <w:p>
      <w:pPr>
        <w:ind w:left="0" w:right="0" w:firstLine="0"/>
        <w:jc w:val="both"/>
        <w:keepLines w:val="0"/>
        <w:keepNext w:val="0"/>
        <w:pageBreakBefore w:val="0"/>
        <w:spacing w:before="0" w:after="0" w:line="420" w:lineRule="exact"/>
        <w:widowControl w:val="off"/>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rPr>
          <w:rFonts w:hint="eastAsia" w:ascii="宋体" w:hAnsi="宋体" w:eastAsia="宋体" w:cs="宋体"/>
          <w:color w:val="000000"/>
          <w:sz w:val="24"/>
          <w:szCs w:val="24"/>
          <w:u w:val="single"/>
          <w:lang w:val="en-US" w:eastAsia="zh-CN"/>
        </w:rPr>
        <w:t xml:space="preserve">                  </w:t>
      </w:r>
      <w:r/>
    </w:p>
    <w:p>
      <w:pPr>
        <w:ind w:left="0" w:right="0" w:firstLine="0"/>
        <w:jc w:val="both"/>
        <w:keepLines w:val="0"/>
        <w:keepNext w:val="0"/>
        <w:pageBreakBefore w:val="0"/>
        <w:spacing w:before="0" w:after="0" w:line="42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rPr>
          <w:rFonts w:ascii="宋体" w:hAnsi="宋体" w:eastAsia="宋体" w:cs="宋体"/>
          <w:color w:val="000000"/>
          <w:sz w:val="24"/>
          <w:szCs w:val="24"/>
          <w:u w:val="single"/>
        </w:rPr>
        <w:t xml:space="preserve">         </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为强化工作力度，从制度机制上进一步规范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采购行为，杜绝不廉洁行为，特签订本合同，双方遵照执行。</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1、甲、乙双方必须严格遵守国家法律法规政策及各项廉政规定，恪守职业道德规范。</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2、甲、乙双方在具体项目服务行为中，必须严格遵守招投标法规定的原则、方式、程序，保证公平、公正、公开。</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3、甲、乙双方不得相互串通，损害国家利益、社会公共利益及其他当事人的合法权益。</w:t>
      </w:r>
      <w:r/>
    </w:p>
    <w:p>
      <w:pPr>
        <w:ind w:right="0" w:firstLine="24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 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6、甲方工作人员及其配偶、子女不得以打“业务牌”等形式变相接受乙方的钱物；乙方不得以打“业务牌”的形式向甲方工作人员及其配偶、子女变相送钱物。</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7、甲方工作人员及其配偶、子女不得在乙方报销应由个人支付的费用或领取报酬；乙方不得为甲方工作人员及其配偶、子女报销应由个人支付的费用或发放报酬。</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违约责任：</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1、甲方发生违约行为，一经查实将视情节轻重对直接责任人进行严肃处理并追究主管人员的责任。</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2、乙方发生违约行为，甲方有权解除合同，并将其列入“黑名单”在一定范围内公布，三年内不得参加辖区内的项目服务。</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3、甲、乙双方所签订的廉政合同的时效与项目合同时效等同。</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 </w:t>
      </w:r>
      <w:r/>
    </w:p>
    <w:p>
      <w:pPr>
        <w:ind w:left="0" w:right="0" w:firstLine="480"/>
        <w:jc w:val="both"/>
        <w:spacing w:before="0" w:after="0" w:line="47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甲方：（盖章）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乙方：（盖章）</w:t>
      </w:r>
      <w:r/>
    </w:p>
    <w:p>
      <w:pPr>
        <w:pStyle w:val="672"/>
      </w:pPr>
      <w:r/>
      <w:r/>
    </w:p>
    <w:p>
      <w:pPr>
        <w:ind w:left="0" w:right="0" w:firstLine="48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　　　　　　　　     法定代表人：</w:t>
      </w:r>
      <w:r/>
    </w:p>
    <w:p>
      <w:pPr>
        <w:ind w:left="0" w:right="0" w:firstLine="48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或授权委托人：　　　　　　　　　　  或授权委托人：</w:t>
      </w:r>
      <w:r/>
    </w:p>
    <w:p>
      <w:pPr>
        <w:ind w:left="0" w:right="0" w:firstLine="48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签订日期：　年　月　日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签订日期：  年　月　日</w:t>
      </w:r>
      <w:r/>
    </w:p>
    <w:p>
      <w:pPr>
        <w:ind w:left="0" w:right="0" w:firstLine="0"/>
        <w:jc w:val="left"/>
        <w:spacing w:before="0" w:after="0" w:line="559" w:lineRule="atLeast"/>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r>
      <w:r/>
    </w:p>
    <w:p>
      <w:pPr>
        <w:contextualSpacing/>
        <w:jc w:val="center"/>
        <w:spacing w:line="560" w:lineRule="exact"/>
        <w:tabs>
          <w:tab w:val="left" w:pos="5023" w:leader="none"/>
        </w:tabs>
        <w:rPr>
          <w:rFonts w:hint="eastAsia" w:ascii="宋体" w:hAnsi="宋体" w:eastAsia="宋体"/>
          <w:b/>
          <w:bCs/>
          <w:sz w:val="30"/>
          <w:szCs w:val="30"/>
          <w:lang w:eastAsia="zh-CN"/>
        </w:rPr>
      </w:pPr>
      <w:r>
        <w:rPr>
          <w:rFonts w:hint="eastAsia" w:ascii="宋体" w:hAnsi="宋体" w:eastAsia="宋体"/>
          <w:b/>
          <w:bCs/>
          <w:sz w:val="30"/>
          <w:szCs w:val="30"/>
          <w:lang w:val="en-US" w:eastAsia="zh-CN"/>
        </w:rPr>
        <w:t xml:space="preserve">安</w:t>
      </w:r>
      <w:r>
        <w:rPr>
          <w:rFonts w:hint="eastAsia" w:ascii="宋体" w:hAnsi="宋体"/>
          <w:b/>
          <w:bCs/>
          <w:sz w:val="30"/>
          <w:szCs w:val="30"/>
        </w:rPr>
        <w:t xml:space="preserve">全</w:t>
      </w:r>
      <w:r>
        <w:rPr>
          <w:rFonts w:hint="eastAsia" w:ascii="宋体" w:hAnsi="宋体"/>
          <w:b/>
          <w:bCs/>
          <w:sz w:val="30"/>
          <w:szCs w:val="30"/>
          <w:lang w:val="en-US" w:eastAsia="zh-CN"/>
        </w:rPr>
        <w:t xml:space="preserve">协议</w:t>
      </w:r>
      <w:r/>
    </w:p>
    <w:p>
      <w:pPr>
        <w:contextualSpacing/>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为在</w:t>
      </w:r>
      <w:r>
        <w:rPr>
          <w:rFonts w:hint="eastAsia" w:ascii="宋体" w:hAnsi="宋体" w:eastAsia="宋体" w:cs="宋体"/>
          <w:b/>
          <w:bCs/>
          <w:sz w:val="24"/>
          <w:szCs w:val="24"/>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合同的实施过程中创造安全、高效的</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环境，切实搞好本项目的安全管理工作，本项目发包人</w:t>
      </w:r>
      <w:r>
        <w:rPr>
          <w:rFonts w:hint="eastAsia" w:ascii="宋体" w:hAnsi="宋体" w:eastAsia="宋体" w:cs="宋体"/>
          <w:b/>
          <w:bCs/>
          <w:color w:val="000000"/>
          <w:sz w:val="24"/>
          <w:szCs w:val="24"/>
          <w:u w:val="single"/>
        </w:rPr>
        <w:t xml:space="preserve"> </w:t>
      </w:r>
      <w:r>
        <w:rPr>
          <w:rFonts w:hint="eastAsia" w:ascii="宋体" w:hAnsi="宋体" w:eastAsia="宋体" w:cs="宋体"/>
          <w:sz w:val="24"/>
          <w:szCs w:val="24"/>
          <w:u w:val="single"/>
        </w:rPr>
        <w:t xml:space="preserve">盐城市大丰中医院（盐城市大丰区老年医院）</w:t>
      </w:r>
      <w:r>
        <w:rPr>
          <w:rFonts w:hint="eastAsia" w:ascii="宋体" w:hAnsi="宋体" w:eastAsia="宋体" w:cs="宋体"/>
          <w:b/>
          <w:bCs/>
          <w:color w:val="000000"/>
          <w:sz w:val="24"/>
          <w:szCs w:val="24"/>
          <w:u w:val="single"/>
        </w:rPr>
        <w:t xml:space="preserve"> </w:t>
      </w:r>
      <w:r>
        <w:rPr>
          <w:rFonts w:hint="eastAsia" w:ascii="宋体" w:hAnsi="宋体" w:eastAsia="宋体" w:cs="宋体"/>
          <w:sz w:val="24"/>
          <w:szCs w:val="24"/>
        </w:rPr>
        <w:t xml:space="preserve">（以下简称“甲方”）与承包人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（以下简称“乙方”）特此签订安全生产合同：</w:t>
      </w:r>
      <w:r/>
    </w:p>
    <w:p>
      <w:pPr>
        <w:contextualSpacing/>
        <w:ind w:firstLine="482"/>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b/>
          <w:bCs/>
          <w:sz w:val="24"/>
          <w:szCs w:val="24"/>
        </w:rPr>
        <w:t xml:space="preserve">一、甲方职责</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1、严格遵守国家有关安全生产的法律、认真执行项目服务合同中的有关安全要求。</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2、不得对乙方提出不符合安全生产法律法规和强制性标准规定要求。</w:t>
      </w:r>
      <w:r/>
    </w:p>
    <w:p>
      <w:pPr>
        <w:ind w:left="0" w:right="0" w:firstLine="480"/>
        <w:jc w:val="both"/>
        <w:keepLines w:val="0"/>
        <w:keepNext w:val="0"/>
        <w:pageBreakBefore w:val="0"/>
        <w:spacing w:before="0" w:after="0" w:line="42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3、不得明示或暗示乙方购买、租赁、使用不符合安全服务要求的安全防护用具、机械设备、机具及配件。</w:t>
      </w:r>
      <w:r/>
    </w:p>
    <w:p>
      <w:pPr>
        <w:contextualSpacing/>
        <w:ind w:firstLine="482"/>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b/>
          <w:bCs/>
          <w:sz w:val="24"/>
          <w:szCs w:val="24"/>
        </w:rPr>
        <w:t xml:space="preserve">二、乙方职责</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rPr>
        <w:t xml:space="preserve">1、乙方应遵守国家安全生产有关管理规定，严格按安全标准组织</w:t>
      </w:r>
      <w:r>
        <w:rPr>
          <w:rFonts w:hint="eastAsia" w:ascii="宋体" w:hAnsi="宋体" w:eastAsia="宋体" w:cs="宋体"/>
          <w:sz w:val="24"/>
          <w:szCs w:val="24"/>
          <w:lang w:val="en-US" w:eastAsia="zh-CN"/>
        </w:rPr>
        <w:t xml:space="preserve">消防维保</w:t>
      </w:r>
      <w:r>
        <w:rPr>
          <w:rFonts w:hint="eastAsia" w:ascii="宋体" w:hAnsi="宋体" w:eastAsia="宋体" w:cs="宋体"/>
          <w:sz w:val="24"/>
          <w:szCs w:val="24"/>
        </w:rPr>
        <w:t xml:space="preserve">，采取一切必要的安全措施，消除事故隐患，确保安全，并对</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现场发生的安全问题负责。</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rPr>
        <w:t xml:space="preserve">2、坚持“安全第一、预防为主”和“管生产必须管安全”的原则，加强安全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宣传教育，增强全员安全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意识，建立健全各项安全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的管理机构和安全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管理制度，有组织有计划地开展安全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活动。</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、乙方在任何时候都应采取各种合理的预防措施，防止其员工发生任何违法、违禁、暴力或妨碍治安的行为。</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、对于易燃、易爆的材料除应专门妥善保管，所有</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人员都应熟悉消防设备的性能和使用方法；乙方不得将任何种类的爆炸物给予、易货或以其他方式转让给任何其他人，或允许、容忍上述同样行为。</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、操作人员上岗，必须按规定穿戴防护用品。</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负责人和安全检查员应随时检查防护用品的穿戴情况，不按规定穿戴防护用品的人员不得上岗。</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、所用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设备均应定期检查，并有</w:t>
      </w:r>
      <w:r>
        <w:rPr>
          <w:rFonts w:hint="eastAsia" w:ascii="宋体" w:hAnsi="宋体" w:eastAsia="宋体" w:cs="宋体"/>
          <w:sz w:val="24"/>
          <w:szCs w:val="24"/>
          <w:lang w:val="en-US" w:eastAsia="zh-CN"/>
        </w:rPr>
        <w:t xml:space="preserve">相关人员</w:t>
      </w:r>
      <w:r>
        <w:rPr>
          <w:rFonts w:hint="eastAsia" w:ascii="宋体" w:hAnsi="宋体" w:eastAsia="宋体" w:cs="宋体"/>
          <w:sz w:val="24"/>
          <w:szCs w:val="24"/>
        </w:rPr>
        <w:t xml:space="preserve">的签字记录，保证其经常处于完好状态；不合格的机具、设备和劳动保护用品严禁使用。</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消防维保服务</w:t>
      </w:r>
      <w:r>
        <w:rPr>
          <w:rFonts w:hint="eastAsia" w:ascii="宋体" w:hAnsi="宋体" w:eastAsia="宋体" w:cs="宋体"/>
          <w:sz w:val="24"/>
          <w:szCs w:val="24"/>
        </w:rPr>
        <w:t xml:space="preserve">须具有相关的安全技术资料档案，专人管理，安全技术资料应当真实、完整齐全。</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、乙方应当接受甲方及政府安全监督机构对其</w:t>
      </w:r>
      <w:r>
        <w:rPr>
          <w:rFonts w:hint="eastAsia" w:ascii="宋体" w:hAnsi="宋体" w:eastAsia="宋体" w:cs="宋体"/>
          <w:sz w:val="24"/>
          <w:szCs w:val="24"/>
          <w:lang w:val="en-US" w:eastAsia="zh-CN"/>
        </w:rPr>
        <w:t xml:space="preserve">消防安全</w:t>
      </w:r>
      <w:r>
        <w:rPr>
          <w:rFonts w:hint="eastAsia" w:ascii="宋体" w:hAnsi="宋体" w:eastAsia="宋体" w:cs="宋体"/>
          <w:sz w:val="24"/>
          <w:szCs w:val="24"/>
        </w:rPr>
        <w:t xml:space="preserve">的监督检查。对于检查单位下达的整改意见通知，乙方要立即予以整改</w:t>
      </w:r>
      <w:r>
        <w:rPr>
          <w:rFonts w:hint="eastAsia" w:ascii="宋体" w:hAnsi="宋体" w:eastAsia="宋体" w:cs="宋体"/>
          <w:sz w:val="24"/>
          <w:szCs w:val="24"/>
          <w:lang w:eastAsia="zh-CN"/>
        </w:rPr>
        <w:t xml:space="preserve">。</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、乙方必须按照本项目特点，组织制定本项目</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中的生产安全专项方案和事故应急救援预案；如果发生安全事故，应按照有关规定，及时上报有关部门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严肃处理相关责任。</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、发生重大伤亡及其他安全事故，乙方应按有关规定立即上报有关部门并通知现场工程师，同时按政府有关部门要求处理。</w:t>
      </w:r>
      <w:r/>
    </w:p>
    <w:p>
      <w:pPr>
        <w:contextualSpacing/>
        <w:ind w:firstLine="482"/>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b/>
          <w:bCs/>
          <w:sz w:val="24"/>
          <w:szCs w:val="24"/>
        </w:rPr>
        <w:t xml:space="preserve">三、违约责任</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rPr>
        <w:t xml:space="preserve">1、如乙方发生安全事故不及时妥善处理，引起纠纷或诉讼，甲方有权扣留其未付合同款用于支付事故处理费用。</w:t>
      </w:r>
      <w:r/>
    </w:p>
    <w:p>
      <w:pPr>
        <w:contextualSpacing/>
        <w:ind w:firstLine="480"/>
        <w:keepLines w:val="0"/>
        <w:keepNext w:val="0"/>
        <w:pageBreakBefore w:val="0"/>
        <w:spacing w:line="420" w:lineRule="exact"/>
        <w:widowControl w:val="off"/>
        <w:tabs>
          <w:tab w:val="left" w:pos="5023" w:leader="none"/>
        </w:tabs>
        <w:rPr>
          <w:rFonts w:hint="eastAsia" w:ascii="宋体" w:hAnsi="宋体" w:eastAsia="宋体" w:cs="宋体"/>
          <w:sz w:val="24"/>
          <w:szCs w:val="24"/>
        </w:rPr>
      </w:pPr>
      <w:r>
        <w:rPr>
          <w:rFonts w:hint="eastAsia" w:ascii="宋体" w:hAnsi="宋体" w:eastAsia="宋体" w:cs="宋体"/>
          <w:sz w:val="24"/>
          <w:szCs w:val="24"/>
        </w:rPr>
        <w:t xml:space="preserve">2、本合同由双方法定代表人或其授权的代理人签署</w:t>
      </w:r>
      <w:r>
        <w:rPr>
          <w:rFonts w:hint="eastAsia" w:ascii="宋体" w:hAnsi="宋体" w:eastAsia="宋体" w:cs="宋体"/>
          <w:sz w:val="24"/>
          <w:szCs w:val="24"/>
          <w:lang w:eastAsia="zh-CN"/>
        </w:rPr>
        <w:t xml:space="preserve">并</w:t>
      </w:r>
      <w:r>
        <w:rPr>
          <w:rFonts w:hint="eastAsia" w:ascii="宋体" w:hAnsi="宋体" w:eastAsia="宋体" w:cs="宋体"/>
          <w:sz w:val="24"/>
          <w:szCs w:val="24"/>
        </w:rPr>
        <w:t xml:space="preserve">加盖公章后生效，项目竣工验收合格后交付使用后失效。</w:t>
      </w:r>
      <w:r/>
    </w:p>
    <w:p>
      <w:pPr>
        <w:pStyle w:val="672"/>
        <w:rPr>
          <w:rFonts w:hint="eastAsia" w:ascii="宋体" w:hAnsi="宋体" w:eastAsia="宋体" w:cs="宋体"/>
          <w:sz w:val="24"/>
          <w:szCs w:val="24"/>
        </w:rPr>
      </w:pPr>
      <w:r>
        <w:rPr>
          <w:rFonts w:hint="eastAsia" w:ascii="宋体" w:hAnsi="宋体" w:eastAsia="宋体" w:cs="宋体"/>
          <w:sz w:val="24"/>
          <w:szCs w:val="24"/>
        </w:rPr>
      </w:r>
      <w:r/>
    </w:p>
    <w:p>
      <w:pPr>
        <w:pStyle w:val="656"/>
        <w:ind w:firstLine="72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pStyle w:val="656"/>
        <w:ind w:firstLine="72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法定代表人（或者负责人）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法定代表人（或者负责人）</w:t>
      </w:r>
      <w:r/>
    </w:p>
    <w:p>
      <w:pPr>
        <w:pStyle w:val="656"/>
        <w:ind w:firstLine="72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或授权代表：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或授权代表：</w:t>
      </w:r>
      <w:r/>
    </w:p>
    <w:p>
      <w:pPr>
        <w:pStyle w:val="656"/>
        <w:ind w:firstLine="72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签订日期：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r/>
    </w:p>
    <w:p>
      <w:pPr>
        <w:ind w:left="0" w:right="0" w:firstLine="0"/>
        <w:jc w:val="left"/>
        <w:spacing w:before="0" w:after="0" w:line="559" w:lineRule="atLeast"/>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r>
      <w:r/>
    </w:p>
    <w:p>
      <w:pPr>
        <w:ind w:left="0" w:right="0" w:firstLine="0"/>
        <w:jc w:val="left"/>
        <w:spacing w:before="0" w:after="0" w:line="559" w:lineRule="atLeast"/>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r>
      <w:r/>
    </w:p>
    <w:p>
      <w:pPr>
        <w:ind w:left="0" w:right="0" w:firstLine="0"/>
        <w:jc w:val="left"/>
        <w:spacing w:before="0" w:after="0" w:line="559" w:lineRule="atLeast"/>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72"/>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ind w:left="0" w:right="0" w:firstLine="0"/>
        <w:jc w:val="left"/>
        <w:keepLines w:val="0"/>
        <w:keepNext w:val="0"/>
        <w:pageBreakBefore w:val="0"/>
        <w:spacing w:before="0" w:after="0" w:line="420" w:lineRule="exact"/>
        <w:widowControl w:val="off"/>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附表：</w:t>
      </w:r>
      <w:r/>
    </w:p>
    <w:p>
      <w:pPr>
        <w:ind w:left="0" w:right="0" w:firstLine="0"/>
        <w:jc w:val="center"/>
        <w:keepLines w:val="0"/>
        <w:keepNext w:val="0"/>
        <w:pageBreakBefore w:val="0"/>
        <w:spacing w:before="0" w:after="0" w:line="420" w:lineRule="exact"/>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一、</w:t>
      </w:r>
      <w:r>
        <w:rPr>
          <w:rFonts w:hint="eastAsia" w:ascii="宋体" w:hAnsi="宋体" w:eastAsia="宋体" w:cs="宋体"/>
          <w:b/>
          <w:color w:val="000000"/>
          <w:sz w:val="32"/>
          <w:szCs w:val="32"/>
        </w:rPr>
        <w:t xml:space="preserve">物业管理服务考核标准</w:t>
      </w:r>
      <w:r/>
    </w:p>
    <w:p>
      <w:pPr>
        <w:ind w:left="0" w:right="0" w:firstLine="482"/>
        <w:jc w:val="both"/>
        <w:keepLines w:val="0"/>
        <w:keepNext w:val="0"/>
        <w:pageBreakBefore w:val="0"/>
        <w:spacing w:before="0" w:after="0" w:line="4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1、中标物业公司进行物业管理服务满意度必须达到95%以上。</w:t>
      </w:r>
      <w:r/>
    </w:p>
    <w:p>
      <w:pPr>
        <w:ind w:left="0" w:right="0" w:firstLine="482"/>
        <w:jc w:val="both"/>
        <w:keepLines w:val="0"/>
        <w:keepNext w:val="0"/>
        <w:pageBreakBefore w:val="0"/>
        <w:spacing w:before="0" w:after="0" w:line="4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2、物业管理服务考核标准详见考核表。</w:t>
      </w:r>
      <w:r/>
    </w:p>
    <w:p>
      <w:pPr>
        <w:ind w:left="0" w:right="0" w:firstLine="482"/>
        <w:jc w:val="both"/>
        <w:keepLines w:val="0"/>
        <w:keepNext w:val="0"/>
        <w:pageBreakBefore w:val="0"/>
        <w:spacing w:before="0" w:after="0" w:line="4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3、盐城市大丰中医院将定期、不定期组织相关人员对物业管理服务内容进行量化考核，严格兑现考核结果。</w:t>
      </w:r>
      <w:r/>
    </w:p>
    <w:p>
      <w:pPr>
        <w:ind w:left="0" w:right="0" w:firstLine="482"/>
        <w:jc w:val="both"/>
        <w:keepLines w:val="0"/>
        <w:keepNext w:val="0"/>
        <w:pageBreakBefore w:val="0"/>
        <w:spacing w:before="0" w:after="0" w:line="4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4、发现物业公司弄虚作假，吃空饷，立即终止合约，取消合同关系。</w:t>
      </w:r>
      <w:r/>
    </w:p>
    <w:p>
      <w:pPr>
        <w:ind w:left="0" w:right="0" w:firstLine="482"/>
        <w:jc w:val="both"/>
        <w:keepLines w:val="0"/>
        <w:keepNext w:val="0"/>
        <w:pageBreakBefore w:val="0"/>
        <w:spacing w:before="0" w:after="0" w:line="4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5、物业考核采取百分制。</w:t>
      </w:r>
      <w:r/>
    </w:p>
    <w:p>
      <w:pPr>
        <w:ind w:left="0" w:right="0" w:firstLine="0"/>
        <w:jc w:val="center"/>
        <w:keepLines w:val="0"/>
        <w:keepNext w:val="0"/>
        <w:pageBreakBefore w:val="0"/>
        <w:spacing w:before="0" w:after="0" w:line="420" w:lineRule="exact"/>
        <w:widowControl w:val="off"/>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二、</w:t>
      </w:r>
      <w:r>
        <w:rPr>
          <w:rFonts w:ascii="宋体" w:hAnsi="宋体" w:eastAsia="宋体" w:cs="宋体"/>
          <w:b/>
          <w:color w:val="000000"/>
          <w:sz w:val="32"/>
          <w:szCs w:val="32"/>
        </w:rPr>
        <w:t xml:space="preserve">医院物业考核流程及分值</w:t>
      </w:r>
      <w:r/>
    </w:p>
    <w:p>
      <w:pPr>
        <w:ind w:left="0" w:right="0" w:firstLine="482"/>
        <w:jc w:val="both"/>
        <w:keepLines w:val="0"/>
        <w:keepNext w:val="0"/>
        <w:pageBreakBefore w:val="0"/>
        <w:spacing w:before="0" w:after="0" w:line="42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1、中标物业公司应在每月末至少提前一周，将次月计划上岗人数、人员排班表</w:t>
      </w:r>
      <w:r>
        <w:rPr>
          <w:rFonts w:ascii="宋体" w:hAnsi="宋体" w:eastAsia="宋体" w:cs="宋体"/>
          <w:b/>
          <w:bCs/>
          <w:color w:val="000000"/>
          <w:sz w:val="24"/>
          <w:szCs w:val="24"/>
        </w:rPr>
        <w:t xml:space="preserve">（物业管理办公室核定的实际人数将是每月物业费结算人数的依据）</w:t>
      </w:r>
      <w:r>
        <w:rPr>
          <w:rFonts w:ascii="宋体" w:hAnsi="宋体" w:eastAsia="宋体" w:cs="宋体"/>
          <w:color w:val="000000"/>
          <w:sz w:val="24"/>
          <w:szCs w:val="24"/>
        </w:rPr>
        <w:t xml:space="preserve">报医院后勤</w:t>
      </w:r>
      <w:r>
        <w:rPr>
          <w:rFonts w:hint="eastAsia" w:ascii="宋体" w:hAnsi="宋体" w:eastAsia="宋体" w:cs="宋体"/>
          <w:color w:val="000000"/>
          <w:sz w:val="24"/>
          <w:szCs w:val="24"/>
          <w:lang w:val="en-US" w:eastAsia="zh-CN"/>
        </w:rPr>
        <w:t xml:space="preserve">股</w:t>
      </w:r>
      <w:r>
        <w:rPr>
          <w:rFonts w:ascii="宋体" w:hAnsi="宋体" w:eastAsia="宋体" w:cs="宋体"/>
          <w:color w:val="000000"/>
          <w:sz w:val="24"/>
          <w:szCs w:val="24"/>
        </w:rPr>
        <w:t xml:space="preserve">，医院后勤</w:t>
      </w:r>
      <w:r>
        <w:rPr>
          <w:rFonts w:hint="eastAsia" w:ascii="宋体" w:hAnsi="宋体" w:eastAsia="宋体" w:cs="宋体"/>
          <w:color w:val="000000"/>
          <w:sz w:val="24"/>
          <w:szCs w:val="24"/>
          <w:lang w:val="en-US" w:eastAsia="zh-CN"/>
        </w:rPr>
        <w:t xml:space="preserve">股定期</w:t>
      </w:r>
      <w:r>
        <w:rPr>
          <w:rFonts w:ascii="宋体" w:hAnsi="宋体" w:eastAsia="宋体" w:cs="宋体"/>
          <w:color w:val="000000"/>
          <w:sz w:val="24"/>
          <w:szCs w:val="24"/>
        </w:rPr>
        <w:t xml:space="preserve">对医院内外环境、物业在岗人数进行考核登记、卫生情况进行考核</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月末对考核情况进行汇总，形成百分制的考核汇总表（占</w:t>
      </w: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rPr>
        <w:t xml:space="preserve">0%）；</w:t>
      </w:r>
      <w:r/>
    </w:p>
    <w:p>
      <w:pPr>
        <w:ind w:left="0" w:right="0" w:firstLine="482"/>
        <w:jc w:val="both"/>
        <w:keepLines w:val="0"/>
        <w:keepNext w:val="0"/>
        <w:pageBreakBefore w:val="0"/>
        <w:spacing w:before="0" w:after="0" w:line="42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2、护理部定期组织病区护士长（每月至少一次）对病区物业服务和陪检人员考核，平时各病区护士长对病区内的物业管理人员进行考核记载，月末护理部对考核情况进行汇总，形成百分制的考核汇总表（占</w:t>
      </w:r>
      <w:r>
        <w:rPr>
          <w:rFonts w:hint="eastAsia" w:ascii="宋体" w:hAnsi="宋体" w:eastAsia="宋体" w:cs="宋体"/>
          <w:color w:val="000000"/>
          <w:sz w:val="24"/>
          <w:szCs w:val="24"/>
          <w:lang w:val="en-US" w:eastAsia="zh-CN"/>
        </w:rPr>
        <w:t xml:space="preserve">30</w:t>
      </w:r>
      <w:r>
        <w:rPr>
          <w:rFonts w:ascii="宋体" w:hAnsi="宋体" w:eastAsia="宋体" w:cs="宋体"/>
          <w:color w:val="000000"/>
          <w:sz w:val="24"/>
          <w:szCs w:val="24"/>
        </w:rPr>
        <w:t xml:space="preserve">%）；</w:t>
      </w:r>
      <w:r/>
    </w:p>
    <w:p>
      <w:pPr>
        <w:ind w:left="0" w:right="0" w:firstLine="482"/>
        <w:jc w:val="both"/>
        <w:keepLines w:val="0"/>
        <w:keepNext w:val="0"/>
        <w:pageBreakBefore w:val="0"/>
        <w:spacing w:before="0" w:after="0" w:line="42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后勤股</w:t>
      </w:r>
      <w:r>
        <w:rPr>
          <w:rFonts w:ascii="宋体" w:hAnsi="宋体" w:eastAsia="宋体" w:cs="宋体"/>
          <w:color w:val="000000"/>
          <w:sz w:val="24"/>
          <w:szCs w:val="24"/>
        </w:rPr>
        <w:t xml:space="preserve">每月组织一次</w:t>
      </w:r>
      <w:r>
        <w:rPr>
          <w:rFonts w:hint="eastAsia" w:ascii="宋体" w:hAnsi="宋体" w:eastAsia="宋体" w:cs="宋体"/>
          <w:color w:val="000000"/>
          <w:sz w:val="24"/>
          <w:szCs w:val="24"/>
          <w:lang w:val="en-US" w:eastAsia="zh-CN"/>
        </w:rPr>
        <w:t xml:space="preserve">相关</w:t>
      </w:r>
      <w:r>
        <w:rPr>
          <w:rFonts w:ascii="宋体" w:hAnsi="宋体" w:eastAsia="宋体" w:cs="宋体"/>
          <w:color w:val="000000"/>
          <w:sz w:val="24"/>
          <w:szCs w:val="24"/>
        </w:rPr>
        <w:t xml:space="preserve">成员对全院物业进行考核，形成百分制的考核汇总表（占</w:t>
      </w:r>
      <w:r>
        <w:rPr>
          <w:rFonts w:hint="eastAsia" w:ascii="宋体" w:hAnsi="宋体" w:eastAsia="宋体" w:cs="宋体"/>
          <w:color w:val="000000"/>
          <w:sz w:val="24"/>
          <w:szCs w:val="24"/>
          <w:lang w:val="en-US" w:eastAsia="zh-CN"/>
        </w:rPr>
        <w:t xml:space="preserve">30</w:t>
      </w:r>
      <w:r>
        <w:rPr>
          <w:rFonts w:ascii="宋体" w:hAnsi="宋体" w:eastAsia="宋体" w:cs="宋体"/>
          <w:color w:val="000000"/>
          <w:sz w:val="24"/>
          <w:szCs w:val="24"/>
        </w:rPr>
        <w:t xml:space="preserve">%）；</w:t>
      </w:r>
      <w:r/>
    </w:p>
    <w:p>
      <w:pPr>
        <w:ind w:left="0" w:right="0" w:firstLine="482"/>
        <w:jc w:val="both"/>
        <w:keepLines w:val="0"/>
        <w:keepNext w:val="0"/>
        <w:pageBreakBefore w:val="0"/>
        <w:spacing w:before="0" w:after="0" w:line="42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后勤股</w:t>
      </w:r>
      <w:r>
        <w:rPr>
          <w:rFonts w:ascii="宋体" w:hAnsi="宋体" w:eastAsia="宋体" w:cs="宋体"/>
          <w:color w:val="000000"/>
          <w:sz w:val="24"/>
          <w:szCs w:val="24"/>
        </w:rPr>
        <w:t xml:space="preserve">每月组织一次</w:t>
      </w:r>
      <w:r>
        <w:rPr>
          <w:rFonts w:hint="eastAsia" w:ascii="宋体" w:hAnsi="宋体" w:eastAsia="宋体" w:cs="宋体"/>
          <w:color w:val="000000"/>
          <w:sz w:val="24"/>
          <w:szCs w:val="24"/>
          <w:lang w:val="en-US" w:eastAsia="zh-CN"/>
        </w:rPr>
        <w:t xml:space="preserve">相关</w:t>
      </w:r>
      <w:r>
        <w:rPr>
          <w:rFonts w:ascii="宋体" w:hAnsi="宋体" w:eastAsia="宋体" w:cs="宋体"/>
          <w:color w:val="000000"/>
          <w:sz w:val="24"/>
          <w:szCs w:val="24"/>
        </w:rPr>
        <w:t xml:space="preserve">成员对全院物业考核的同时，对医院领导班子发放考核表，对物业进行考核，形成百分制的考核汇总表（占</w:t>
      </w:r>
      <w:r>
        <w:rPr>
          <w:rFonts w:hint="eastAsia" w:ascii="宋体" w:hAnsi="宋体" w:eastAsia="宋体" w:cs="宋体"/>
          <w:color w:val="000000"/>
          <w:sz w:val="24"/>
          <w:szCs w:val="24"/>
          <w:lang w:val="en-US" w:eastAsia="zh-CN"/>
        </w:rPr>
        <w:t xml:space="preserve">30</w:t>
      </w:r>
      <w:r>
        <w:rPr>
          <w:rFonts w:ascii="宋体" w:hAnsi="宋体" w:eastAsia="宋体" w:cs="宋体"/>
          <w:color w:val="000000"/>
          <w:sz w:val="24"/>
          <w:szCs w:val="24"/>
        </w:rPr>
        <w:t xml:space="preserve">%）；</w:t>
      </w:r>
      <w:r/>
    </w:p>
    <w:p>
      <w:pPr>
        <w:ind w:firstLine="540"/>
        <w:keepLines w:val="0"/>
        <w:keepNext w:val="0"/>
        <w:pageBreakBefore w:val="0"/>
        <w:spacing w:line="420" w:lineRule="exact"/>
        <w:widowControl w:val="off"/>
        <w:rPr>
          <w:rFonts w:hint="eastAsia" w:eastAsia="宋体"/>
          <w:sz w:val="20"/>
          <w:szCs w:val="20"/>
          <w:lang w:val="en-US" w:eastAsia="zh-CN"/>
        </w:rPr>
      </w:pPr>
      <w:r>
        <w:rPr>
          <w:rFonts w:ascii="宋体" w:hAnsi="宋体" w:eastAsia="宋体" w:cs="宋体"/>
          <w:b/>
          <w:bCs/>
          <w:color w:val="000000"/>
          <w:sz w:val="24"/>
          <w:szCs w:val="24"/>
        </w:rPr>
        <w:t xml:space="preserve">5、每月由后勤</w:t>
      </w:r>
      <w:r>
        <w:rPr>
          <w:rFonts w:hint="eastAsia" w:ascii="宋体" w:hAnsi="宋体" w:eastAsia="宋体" w:cs="宋体"/>
          <w:b/>
          <w:bCs/>
          <w:color w:val="000000"/>
          <w:sz w:val="24"/>
          <w:szCs w:val="24"/>
          <w:lang w:val="en-US" w:eastAsia="zh-CN"/>
        </w:rPr>
        <w:t xml:space="preserve">股</w:t>
      </w:r>
      <w:r>
        <w:rPr>
          <w:rFonts w:ascii="宋体" w:hAnsi="宋体" w:eastAsia="宋体" w:cs="宋体"/>
          <w:b/>
          <w:bCs/>
          <w:color w:val="000000"/>
          <w:sz w:val="24"/>
          <w:szCs w:val="24"/>
        </w:rPr>
        <w:t xml:space="preserve">牵头对考核表进行汇总，按各自的分值比例形成总考核表</w:t>
      </w:r>
      <w:r>
        <w:rPr>
          <w:rFonts w:hint="eastAsia" w:ascii="宋体" w:hAnsi="宋体" w:eastAsia="宋体" w:cs="宋体"/>
          <w:b/>
          <w:bCs/>
          <w:color w:val="000000"/>
          <w:sz w:val="24"/>
          <w:szCs w:val="24"/>
          <w:lang w:val="en-US" w:eastAsia="zh-CN"/>
        </w:rPr>
        <w:t xml:space="preserve">。</w:t>
      </w:r>
      <w:r/>
    </w:p>
    <w:p>
      <w:pPr>
        <w:ind w:left="0" w:right="0" w:firstLine="0"/>
        <w:jc w:val="center"/>
        <w:keepLines w:val="0"/>
        <w:keepNext w:val="0"/>
        <w:pageBreakBefore w:val="0"/>
        <w:spacing w:before="0" w:after="0" w:line="420" w:lineRule="exact"/>
        <w:widowControl w:val="off"/>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三、</w:t>
      </w:r>
      <w:r>
        <w:rPr>
          <w:rFonts w:ascii="宋体" w:hAnsi="宋体" w:eastAsia="宋体" w:cs="宋体"/>
          <w:b/>
          <w:color w:val="000000"/>
          <w:sz w:val="32"/>
          <w:szCs w:val="32"/>
        </w:rPr>
        <w:t xml:space="preserve">盐城市大丰中医院物业服务质量考核表</w:t>
      </w:r>
      <w:r/>
    </w:p>
    <w:p>
      <w:pPr>
        <w:ind w:left="0" w:right="0" w:firstLine="0"/>
        <w:jc w:val="center"/>
        <w:keepLines w:val="0"/>
        <w:keepNext w:val="0"/>
        <w:pageBreakBefore w:val="0"/>
        <w:spacing w:before="0" w:after="0" w:line="420" w:lineRule="exact"/>
        <w:widowControl w:val="off"/>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护理部物业考核评分表</w:t>
      </w:r>
      <w:r/>
    </w:p>
    <w:p>
      <w:pPr>
        <w:ind w:left="0" w:right="0" w:firstLine="0"/>
        <w:jc w:val="left"/>
        <w:keepLines w:val="0"/>
        <w:keepNext w:val="0"/>
        <w:pageBreakBefore w:val="0"/>
        <w:spacing w:before="0" w:after="0" w:line="420" w:lineRule="exact"/>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考核日</w:t>
      </w:r>
      <w:r>
        <w:rPr>
          <w:rFonts w:hint="eastAsia" w:ascii="宋体" w:hAnsi="宋体" w:eastAsia="宋体" w:cs="宋体"/>
          <w:color w:val="000000"/>
          <w:sz w:val="24"/>
          <w:lang w:val="en-US" w:eastAsia="zh-CN"/>
        </w:rPr>
        <w:t xml:space="preserve">期：</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得分：</w:t>
      </w:r>
      <w:r/>
    </w:p>
    <w:tbl>
      <w:tblPr>
        <w:tblStyle w:val="6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4502"/>
        <w:gridCol w:w="2854"/>
        <w:gridCol w:w="709"/>
        <w:gridCol w:w="991"/>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环</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境</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核</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60</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135"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扣分标准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得分</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29"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保持地面清洁干燥、无烟头、杂物、纸屑、痰迹、口香糖胶、每日消毒液拖地</w:t>
            </w:r>
            <w:r>
              <w:rPr>
                <w:rFonts w:hint="eastAsia" w:ascii="宋体" w:hAnsi="宋体" w:eastAsia="宋体" w:cs="宋体"/>
                <w:color w:val="000000"/>
                <w:sz w:val="22"/>
                <w:lang w:eastAsia="zh-CN"/>
              </w:rPr>
              <w:t xml:space="preserve">两次</w:t>
            </w:r>
            <w:r>
              <w:rPr>
                <w:rFonts w:ascii="宋体" w:hAnsi="宋体" w:eastAsia="宋体" w:cs="宋体"/>
                <w:color w:val="000000"/>
                <w:sz w:val="22"/>
              </w:rPr>
              <w:t xml:space="preserve">，如有污染应立即拖洗。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床头柜、桌椅、门把手、窗台、安全扶手每日用消毒擦拭，一桌一巾。病人出院后床单元彻底消毒处理。不留卫生死角。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墙壁、</w:t>
            </w:r>
            <w:r>
              <w:rPr>
                <w:rFonts w:hint="eastAsia" w:ascii="宋体" w:hAnsi="宋体" w:eastAsia="宋体" w:cs="宋体"/>
                <w:color w:val="000000"/>
                <w:sz w:val="22"/>
                <w:lang w:eastAsia="zh-CN"/>
              </w:rPr>
              <w:t xml:space="preserve">瓷砖</w:t>
            </w:r>
            <w:r>
              <w:rPr>
                <w:rFonts w:ascii="宋体" w:hAnsi="宋体" w:eastAsia="宋体" w:cs="宋体"/>
                <w:color w:val="000000"/>
                <w:sz w:val="22"/>
              </w:rPr>
              <w:t xml:space="preserve">不定期擦洗，保持光亮，无污迹。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层顶、墙壁定时清扫，保持无吊灰、蛛网、无浮尘、污迹。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每发现一处有蛛网、吊灰、污渍扣0.5分。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保持门、门框、窗框、窗槽清洁无尘、无砂粒。每日擦洗微波炉。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门窗不清洁每处扣0.5分。未擦洗微波炉一次扣0.5分。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走廊、楼道保持无烟头、纸屑、痰迹、杂物、果壳等，及时倾倒纸篓及痰盂，并按规定放置和消毒。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保持病房卫生间、公用厕所、洗涤间清洁无积水，及时倾倒纸篓，保证便池畅通无阻，水池清洁、无堵塞，厕所无异味。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合要求扣0.5分（厕所除外，厕所有异味，一次扣2分）。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洗涤池内清洁无污垢，无剩饭菜及其他杂物，无积水堵塞。及时倾倒垃圾桶内垃圾。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池内有污垢、剩饭菜、垃圾未及时倾倒各扣0.5分。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做好病区</w:t>
            </w:r>
            <w:r>
              <w:rPr>
                <w:rFonts w:hint="eastAsia" w:ascii="宋体" w:hAnsi="宋体" w:eastAsia="宋体" w:cs="宋体"/>
                <w:color w:val="000000"/>
                <w:sz w:val="22"/>
                <w:lang w:eastAsia="zh-CN"/>
              </w:rPr>
              <w:t xml:space="preserve">被褥</w:t>
            </w:r>
            <w:r>
              <w:rPr>
                <w:rFonts w:ascii="宋体" w:hAnsi="宋体" w:eastAsia="宋体" w:cs="宋体"/>
                <w:color w:val="000000"/>
                <w:sz w:val="22"/>
              </w:rPr>
              <w:t xml:space="preserve">管理，定期清点，保持整洁，确保安全。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有一项不到位扣0.5分。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病区拖把柄有明显标志、分室使用（走廊：黄色，治疗室：白色，病房：红色，厕所：黑色），用后洗净晾干备用。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无标识不得分，拖把未清洗晾挂扣2分。</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物</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流</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核</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及时、准确完成住院病人各种标本的取送及急诊检查单的递送工作。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未及时取送发现一次扣2分。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做好药品、大输液的输送工作。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一次做不到扣2分。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2"/>
                <w:sz w:val="22"/>
              </w:rPr>
              <w:t xml:space="preserve">及时准确地将各种检验报告单送至各病区。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4"/>
                <w:sz w:val="22"/>
              </w:rPr>
              <w:t xml:space="preserve">一次未及时取送扣2分。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21"/>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服从不可预见的物流服务。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有一次不服从扣2分。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1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病区对物业人员服务工作的满意度。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2"/>
                <w:sz w:val="22"/>
              </w:rPr>
              <w:t xml:space="preserve">是否服从病区管理，有一次不服从扣2分。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1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陪检员考核20分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着装规范，工作主动、热情，及时、准确、安全护送病人。服从医护指挥，不得干扰医务人员工作。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人员着装不整扣0.5分，不服从安排及干扰医务人员工作的，一次扣2分。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1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接送病人时，须认真负责，确保安全，不得造成病人二次损伤及其他意外伤害等。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造成病人二次损伤及其他意外伤害等扣2分。所造成的损失由物业公司承担。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1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不得收费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发现有一例扣4分。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1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不得以任何理由向任何单位及个人介绍病人；不得向任何病人及家属兜售任何物品。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违规一次扣2分。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1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02" w:type="dxa"/>
            <w:vAlign w:val="center"/>
            <w:textDirection w:val="lrTb"/>
            <w:noWrap w:val="false"/>
          </w:tcPr>
          <w:p>
            <w:pPr>
              <w:ind w:left="0" w:right="0" w:firstLine="0"/>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运送病人过程中要注意人性化关怀，注意病人的保暖，避免雨淋，避免因震动增加病人的痛苦。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4"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发现一例做不到扣2分。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center"/>
        <w:keepLines w:val="0"/>
        <w:keepNext w:val="0"/>
        <w:pageBreakBefore w:val="0"/>
        <w:spacing w:before="0" w:after="0" w:line="420" w:lineRule="exact"/>
        <w:widowControl w:val="off"/>
        <w:rPr>
          <w:rFonts w:hint="default"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四、物业管理办公室物业考核评分表</w:t>
      </w:r>
      <w:r/>
    </w:p>
    <w:p>
      <w:pPr>
        <w:ind w:right="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考核日期</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                          </w:t>
      </w:r>
      <w:r>
        <w:rPr>
          <w:rFonts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 </w:t>
      </w:r>
      <w:r>
        <w:rPr>
          <w:rFonts w:ascii="宋体" w:hAnsi="宋体" w:eastAsia="宋体" w:cs="宋体"/>
          <w:color w:val="000000"/>
          <w:sz w:val="22"/>
        </w:rPr>
        <w:t xml:space="preserve">得分：</w:t>
      </w:r>
      <w:r/>
    </w:p>
    <w:tbl>
      <w:tblPr>
        <w:tblStyle w:val="6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3923"/>
        <w:gridCol w:w="3372"/>
        <w:gridCol w:w="691"/>
        <w:gridCol w:w="1000"/>
      </w:tblGrid>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扣分标准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得分</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医院室外环境卫生</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门急诊楼、病房楼等前地面，循环清扫，保持整洁，定期</w:t>
            </w:r>
            <w:r>
              <w:rPr>
                <w:rFonts w:hint="eastAsia" w:ascii="宋体" w:hAnsi="宋体" w:eastAsia="宋体" w:cs="宋体"/>
                <w:color w:val="000000"/>
                <w:sz w:val="22"/>
                <w:lang w:eastAsia="zh-CN"/>
              </w:rPr>
              <w:t xml:space="preserve">刷洗</w:t>
            </w:r>
            <w:r>
              <w:rPr>
                <w:rFonts w:ascii="宋体" w:hAnsi="宋体" w:eastAsia="宋体" w:cs="宋体"/>
                <w:color w:val="000000"/>
                <w:sz w:val="22"/>
              </w:rPr>
              <w:t xml:space="preserve">地面，清除痰迹、呕吐物等污渍，不得有纸屑、杂物、积水、泥浆、油水污、痰迹、烟头、瓜皮、果壳等。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地面有纸屑、杂物、积水、泥浆、油水污、痰迹、烟头、瓜皮、果壳等，一个局部区域扣0.5分，当日考核累计，直至扣完为止。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墙面瓷砖及指示牌每周擦抹，随时保洁。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发现有污渍、积灰、乱贴、乱画等，一个局部区域扣0.5分，当日考核累计，直至扣完为止。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外环境地面无杂草，花草绿化区内、花槽、花盆随时清理杂物，停车场、室外车棚、道路、广场等整个大环境清洁卫生。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不符合要求，一个局部区域扣0.5分，当日考核累计，直至扣完为止。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门急诊楼、病房楼等垃圾运至指定地点垃圾桶内，垃圾日产日清，无异味。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一次未及时清运、未日产日清、有异味，一个局部区域扣0.5分，当日考核累计，直至扣完为止。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做好院感有特殊要求的科室，卫生保洁。做好灭蚊、灭蝇工作。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未及时灭蚊、蝇，未及时保洁，一个局部区域扣0.5分，当日考核累计，直至扣完为止。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医院各出入口、门诊楼周围栏杆等定期使用专业清洁剂洗、擦，做到无锈痕、污渍、手印等。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有锈痕、污渍、手印等，一个局部区域扣0.5分，当日考核累计，直至扣完为止。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全院下水道、厕所、水池畅通，无堵塞，厕所无异味，定期定时专人巡查。一旦堵塞10分钟内到现场疏通。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一次不及时扣2分，当日考核累计，直至扣完为止，操作不当造成损失的按实赔偿。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99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物业人员在岗情况20分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中标物业公司应在每月末至少提前一周，将次月计划上岗人数、人员排班表报</w:t>
            </w:r>
            <w:r>
              <w:rPr>
                <w:rFonts w:hint="eastAsia" w:ascii="宋体" w:hAnsi="宋体" w:eastAsia="宋体" w:cs="宋体"/>
                <w:color w:val="000000"/>
                <w:sz w:val="22"/>
                <w:lang w:val="en-US" w:eastAsia="zh-CN"/>
              </w:rPr>
              <w:t xml:space="preserve">后勤股</w:t>
            </w:r>
            <w:r>
              <w:rPr>
                <w:rFonts w:ascii="宋体" w:hAnsi="宋体" w:eastAsia="宋体" w:cs="宋体"/>
                <w:color w:val="000000"/>
                <w:sz w:val="22"/>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不按要求及时上报扣2分，未报影响次月考核的扣6分。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r>
      <w:tr>
        <w:trPr>
          <w:trHeight w:val="349"/>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人员实际在岗情况考核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对照物业公司上报的人员计划数和排班情况表进行考核，每发现一名不到位的扣1分，直</w:t>
            </w:r>
            <w:r>
              <w:rPr>
                <w:rFonts w:ascii="宋体" w:hAnsi="宋体" w:eastAsia="宋体" w:cs="宋体"/>
                <w:b/>
                <w:bCs w:val="0"/>
                <w:color w:val="000000"/>
                <w:sz w:val="22"/>
                <w:highlight w:val="none"/>
              </w:rPr>
              <w:t xml:space="preserve">至扣完为止，发现物业公司弄虚作假，</w:t>
            </w:r>
            <w:r>
              <w:rPr>
                <w:rFonts w:hint="eastAsia" w:ascii="宋体" w:hAnsi="宋体" w:eastAsia="宋体" w:cs="宋体"/>
                <w:b/>
                <w:bCs w:val="0"/>
                <w:color w:val="000000"/>
                <w:sz w:val="22"/>
                <w:highlight w:val="none"/>
                <w:lang w:val="en-US" w:eastAsia="zh-CN"/>
              </w:rPr>
              <w:t xml:space="preserve">存在虚报在岗人数、伪造考勤记录、已离职人员仍列入在职名单并申领费用等“</w:t>
            </w:r>
            <w:r>
              <w:rPr>
                <w:rFonts w:ascii="宋体" w:hAnsi="宋体" w:eastAsia="宋体" w:cs="宋体"/>
                <w:b/>
                <w:bCs w:val="0"/>
                <w:color w:val="000000"/>
                <w:sz w:val="22"/>
                <w:highlight w:val="none"/>
              </w:rPr>
              <w:t xml:space="preserve">吃空饷</w:t>
            </w:r>
            <w:r>
              <w:rPr>
                <w:rFonts w:hint="eastAsia" w:ascii="宋体" w:hAnsi="宋体" w:eastAsia="宋体" w:cs="宋体"/>
                <w:b/>
                <w:bCs w:val="0"/>
                <w:color w:val="000000"/>
                <w:sz w:val="22"/>
                <w:highlight w:val="none"/>
                <w:lang w:val="en-US" w:eastAsia="zh-CN"/>
              </w:rPr>
              <w:t xml:space="preserve">”情形，经甲方查实累积达到2人次或持续3日以上的</w:t>
            </w:r>
            <w:r>
              <w:rPr>
                <w:rFonts w:ascii="宋体" w:hAnsi="宋体" w:eastAsia="宋体" w:cs="宋体"/>
                <w:b/>
                <w:bCs w:val="0"/>
                <w:color w:val="000000"/>
                <w:sz w:val="22"/>
                <w:highlight w:val="none"/>
              </w:rPr>
              <w:t xml:space="preserve">，立即</w:t>
            </w:r>
            <w:r>
              <w:rPr>
                <w:rFonts w:hint="eastAsia" w:ascii="宋体" w:hAnsi="宋体" w:eastAsia="宋体" w:cs="宋体"/>
                <w:b/>
                <w:bCs w:val="0"/>
                <w:color w:val="000000"/>
                <w:sz w:val="22"/>
                <w:highlight w:val="none"/>
                <w:lang w:val="en-US" w:eastAsia="zh-CN"/>
              </w:rPr>
              <w:t xml:space="preserve">终止合约</w:t>
            </w:r>
            <w:r>
              <w:rPr>
                <w:rFonts w:ascii="宋体" w:hAnsi="宋体" w:eastAsia="宋体" w:cs="宋体"/>
                <w:b/>
                <w:bCs w:val="0"/>
                <w:color w:val="000000"/>
                <w:sz w:val="22"/>
                <w:highlight w:val="none"/>
              </w:rPr>
              <w:t xml:space="preserve">，取消合同关系。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外物流情况</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keepLines w:val="0"/>
              <w:keepNext w:val="0"/>
              <w:pageBreakBefore w:val="0"/>
              <w:spacing w:before="200" w:after="20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负责小型仪器维修取送。各科室及病区办公用品、家具及小型医疗仪器设备的搬运。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keepLines w:val="0"/>
              <w:keepNext w:val="0"/>
              <w:pageBreakBefore w:val="0"/>
              <w:spacing w:before="200" w:after="20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有关科室到市区进行医疗服务等活动，进行桌椅办公用品的搬运。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氧气班</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全院备用氧气瓶的运送，供应及时、安全，不得贻误救治。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运送不及时延误救治的，一次扣2分，所造成的纠纷损失由物业公司承担。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陪检员考核10分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着装规范，工作主动、热情，及时、准确、安全护送病人。服从医护指挥，不得干扰医务人员工作。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人员着装不整扣0.5分，不服从安排及干扰医务人员工作的，一次扣2分，当日考核累计，直至扣完为止。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56"/>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工作场所、值班室清洁卫生。推车停放有序，保持推车被服清洁无血渍、污渍。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发现一例做不到扣1分，当日考核累计，直至扣完为止。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10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项目负责人考核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3" w:type="dxa"/>
            <w:vAlign w:val="center"/>
            <w:textDirection w:val="lrTb"/>
            <w:noWrap w:val="false"/>
          </w:tcPr>
          <w:p>
            <w:pPr>
              <w:ind w:left="0" w:right="0" w:firstLine="0"/>
              <w:jc w:val="both"/>
              <w:keepLines w:val="0"/>
              <w:keepNext w:val="0"/>
              <w:pageBreakBefore w:val="0"/>
              <w:spacing w:before="0" w:after="0" w:line="420" w:lineRule="exact"/>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中标的物业公司的项目负责人每周在盐城市大丰中医院的工作时间不得少于5个工作日。（项目负责人周与周之间的工作日不累加）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2" w:type="dxa"/>
            <w:vAlign w:val="center"/>
            <w:textDirection w:val="lrTb"/>
            <w:noWrap w:val="false"/>
          </w:tcPr>
          <w:p>
            <w:pPr>
              <w:ind w:left="0" w:right="0" w:firstLine="0"/>
              <w:jc w:val="both"/>
              <w:keepLines w:val="0"/>
              <w:keepNext w:val="0"/>
              <w:pageBreakBefore w:val="0"/>
              <w:spacing w:before="0" w:after="0" w:line="420" w:lineRule="exact"/>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每少一个工作日的，扣款壹仟元人民币。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五、后勤股</w:t>
      </w:r>
      <w:r>
        <w:rPr>
          <w:rFonts w:ascii="宋体" w:hAnsi="宋体" w:eastAsia="宋体" w:cs="宋体"/>
          <w:b/>
          <w:color w:val="000000"/>
          <w:sz w:val="32"/>
        </w:rPr>
        <w:t xml:space="preserve">物业考核评分表</w:t>
      </w:r>
      <w:r/>
    </w:p>
    <w:p>
      <w:pPr>
        <w:ind w:left="0" w:right="-88" w:firstLine="42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考核日期：</w:t>
      </w:r>
      <w:r>
        <w:rPr>
          <w:rFonts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  </w:t>
      </w:r>
      <w:r>
        <w:rPr>
          <w:rFonts w:ascii="宋体" w:hAnsi="宋体" w:eastAsia="宋体" w:cs="宋体"/>
          <w:color w:val="000000"/>
          <w:sz w:val="22"/>
        </w:rPr>
        <w:t xml:space="preserve">得分：</w:t>
      </w:r>
      <w:r/>
    </w:p>
    <w:tbl>
      <w:tblPr>
        <w:tblStyle w:val="6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4386"/>
        <w:gridCol w:w="2973"/>
        <w:gridCol w:w="755"/>
        <w:gridCol w:w="863"/>
      </w:tblGrid>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扣分标准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得分</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医院内</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环</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境</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核</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29"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保持地面清洁干燥、无烟头、杂物、纸屑、痰迹、口香糖胶、每日消毒液拖地</w:t>
            </w:r>
            <w:r>
              <w:rPr>
                <w:rFonts w:hint="eastAsia" w:ascii="宋体" w:hAnsi="宋体" w:eastAsia="宋体" w:cs="宋体"/>
                <w:color w:val="000000"/>
                <w:sz w:val="22"/>
                <w:lang w:eastAsia="zh-CN"/>
              </w:rPr>
              <w:t xml:space="preserve">两次</w:t>
            </w:r>
            <w:r>
              <w:rPr>
                <w:rFonts w:ascii="宋体" w:hAnsi="宋体" w:eastAsia="宋体" w:cs="宋体"/>
                <w:color w:val="000000"/>
                <w:sz w:val="22"/>
              </w:rPr>
              <w:t xml:space="preserve">，如有污染应立即拖洗。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床头柜、桌椅、门把手、窗台、安全扶手每日用消毒擦拭，一桌一巾。病人出院后床单元彻底消毒处理。不留卫生死角。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墙壁、</w:t>
            </w:r>
            <w:r>
              <w:rPr>
                <w:rFonts w:hint="eastAsia" w:ascii="宋体" w:hAnsi="宋体" w:eastAsia="宋体" w:cs="宋体"/>
                <w:color w:val="000000"/>
                <w:sz w:val="22"/>
                <w:lang w:eastAsia="zh-CN"/>
              </w:rPr>
              <w:t xml:space="preserve">瓷砖</w:t>
            </w:r>
            <w:r>
              <w:rPr>
                <w:rFonts w:ascii="宋体" w:hAnsi="宋体" w:eastAsia="宋体" w:cs="宋体"/>
                <w:color w:val="000000"/>
                <w:sz w:val="22"/>
              </w:rPr>
              <w:t xml:space="preserve">不定期擦洗，保持光亮，无污迹。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层顶、墙壁定时清扫，保持无吊灰、蛛网、无浮尘、污迹。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每发现一处有蛛网、吊灰、污渍扣0.5分。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保持门、门框、窗框、窗槽清洁无尘、无砂粒。每日擦洗微波炉。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门窗不清洁每处扣0.5分。未擦洗微波炉一次扣0.5分。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走廊、楼道保持无烟头、纸屑、痰迹、杂物、果壳等，及时倾倒纸篓及痰盂，并按规定放置和消毒。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保持病房卫生间、公用厕所、洗涤间清洁无积水，及时倾倒纸篓，保证便池畅通无阻，水池清洁、无堵塞，厕所无异味。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合要求扣0.5分（厕所除外，厕所有异味，一次扣2分）。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洗涤池内清洁无污垢，无剩饭菜及其他杂物，无积水堵塞。及时倾倒垃圾桶内垃圾。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池内有污垢、剩饭菜、垃圾未及时倾倒各扣0.5分。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做好病区</w:t>
            </w:r>
            <w:r>
              <w:rPr>
                <w:rFonts w:hint="eastAsia" w:ascii="宋体" w:hAnsi="宋体" w:eastAsia="宋体" w:cs="宋体"/>
                <w:color w:val="000000"/>
                <w:sz w:val="22"/>
                <w:lang w:eastAsia="zh-CN"/>
              </w:rPr>
              <w:t xml:space="preserve">被褥</w:t>
            </w:r>
            <w:r>
              <w:rPr>
                <w:rFonts w:ascii="宋体" w:hAnsi="宋体" w:eastAsia="宋体" w:cs="宋体"/>
                <w:color w:val="000000"/>
                <w:sz w:val="22"/>
              </w:rPr>
              <w:t xml:space="preserve">管理，定期清点，保持整洁，确保安全。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有一项不到位扣0.5分。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病区拖把柄有明显标志、分室使用（走廊：黄色，治疗室：白色，病房：红色，厕所：黑色），用后洗净晾干备用。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无标识不得分，拖把未清洗晾挂扣2分。</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医院室外环境卫生</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门急诊楼、病房楼等前地面，循环清扫，保持整洁，定期</w:t>
            </w:r>
            <w:r>
              <w:rPr>
                <w:rFonts w:hint="eastAsia" w:ascii="宋体" w:hAnsi="宋体" w:eastAsia="宋体" w:cs="宋体"/>
                <w:color w:val="000000"/>
                <w:sz w:val="22"/>
                <w:lang w:eastAsia="zh-CN"/>
              </w:rPr>
              <w:t xml:space="preserve">刷洗</w:t>
            </w:r>
            <w:r>
              <w:rPr>
                <w:rFonts w:ascii="宋体" w:hAnsi="宋体" w:eastAsia="宋体" w:cs="宋体"/>
                <w:color w:val="000000"/>
                <w:sz w:val="22"/>
              </w:rPr>
              <w:t xml:space="preserve">地面，清除痰迹、呕吐物等污渍，不得有纸屑、杂物、积水、泥浆、油水污、痰迹、烟头、瓜皮、果壳等。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地面有纸屑、杂物、积水、泥浆、油水污、痰迹、烟头、瓜皮、果壳等，一个局部区域扣0.5分，当日考核累计，直至扣完为止。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墙面瓷砖及指示牌每周擦抹，随时保洁。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发现有污渍、积灰、乱贴、乱画等，一个局部区域扣0.5分，当日考核累计，直至扣完为止。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外环境地面无杂草，花草绿化区内、花槽、花盆随时清理杂物，停车场、室外车棚、道路、广场等整个大环境清洁卫生。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不符合要求，一个局部区域扣0.5分，当日考核累计，直至扣完为止。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门急诊楼、病房楼等垃圾运至指定地点垃圾桶内，垃圾日产日清，无异味。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一次未及时清运、未日产日清、有异味，一个局部区域扣0.5分，当日考核累计，直至扣完为止。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做好院感有特殊要求的科室卫生保洁。做好灭蚊、灭蝇工作。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未及时灭蚊、蝇，未及时保洁，一个局部区域扣0.5分，当日考核累计，直至扣完为止。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医院各出入口、门诊楼周围栏杆等定期使用专业清洁剂洗、擦，做到无锈痕、污渍、手印等。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有锈痕、污渍、手印等，一个局部区域扣0.5分，当日考核累计，直至扣完为止。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全院下水道、厕所、水池畅通，无堵塞，厕所无异味，定期定时专人巡查。一旦堵塞10分钟内到现场疏通。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一次不及时扣2分，当日考核累计，直至扣完为止，操作不当造成损失的按实赔偿。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外物流情况</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keepLines w:val="0"/>
              <w:keepNext w:val="0"/>
              <w:pageBreakBefore w:val="0"/>
              <w:spacing w:before="200" w:after="20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负责小型仪器维修取送。各科室及病区办公用品、家具及小型医疗仪器设备的搬运。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1489"/>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keepLines w:val="0"/>
              <w:keepNext w:val="0"/>
              <w:pageBreakBefore w:val="0"/>
              <w:spacing w:before="200" w:after="20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有关科室到市区进行医疗服务等活动，进行桌椅办公用品的搬运。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125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氧气班</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全院备用氧气瓶的运送，供应及时、安全，不得贻误救治。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运送不及时延误救治的，一次扣2分，所造成的纠纷损失由物业公司承担。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陪检员考核10分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着装规范，工作主动、热情，及时、准确、安全护送病人。服从医护指挥，不得干扰医务人员工作。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人员着装不整扣0.5分，不服从安排及干扰医务人员工作的，一次扣2分，当日考核累计，直至扣完为止。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工作场所、值班室清洁卫生。推车停放有序，保持推车被服清洁无血渍、污渍。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3"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发现一例做不到扣1分，当日考核累计，直至扣完为止。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88"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六、</w:t>
      </w:r>
      <w:r>
        <w:rPr>
          <w:rFonts w:ascii="宋体" w:hAnsi="宋体" w:eastAsia="宋体" w:cs="宋体"/>
          <w:b/>
          <w:color w:val="000000"/>
          <w:sz w:val="32"/>
        </w:rPr>
        <w:t xml:space="preserve">院区院领导物业考核评分表</w:t>
      </w:r>
      <w:r/>
    </w:p>
    <w:p>
      <w:pPr>
        <w:ind w:left="0" w:right="-88" w:firstLine="42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考核日期：</w:t>
      </w:r>
      <w:r>
        <w:rPr>
          <w:rFonts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ascii="宋体" w:hAnsi="宋体" w:eastAsia="宋体" w:cs="宋体"/>
          <w:color w:val="000000"/>
          <w:sz w:val="22"/>
        </w:rPr>
        <w:t xml:space="preserve">得分：</w:t>
      </w:r>
      <w:r/>
    </w:p>
    <w:tbl>
      <w:tblPr>
        <w:tblStyle w:val="6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4348"/>
        <w:gridCol w:w="2947"/>
        <w:gridCol w:w="928"/>
        <w:gridCol w:w="736"/>
      </w:tblGrid>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扣分标准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得分</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医院内</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环</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境</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核</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29"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保持地面清洁干燥、无烟头、杂物、纸屑、痰迹、口香糖胶、每日消毒液拖地</w:t>
            </w:r>
            <w:r>
              <w:rPr>
                <w:rFonts w:hint="eastAsia" w:ascii="宋体" w:hAnsi="宋体" w:eastAsia="宋体" w:cs="宋体"/>
                <w:color w:val="000000"/>
                <w:sz w:val="22"/>
                <w:lang w:eastAsia="zh-CN"/>
              </w:rPr>
              <w:t xml:space="preserve">两次</w:t>
            </w:r>
            <w:r>
              <w:rPr>
                <w:rFonts w:ascii="宋体" w:hAnsi="宋体" w:eastAsia="宋体" w:cs="宋体"/>
                <w:color w:val="000000"/>
                <w:sz w:val="22"/>
              </w:rPr>
              <w:t xml:space="preserve">，如有污染应立即拖洗。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床头柜、桌椅、门把手、窗台、安全扶手每日用消毒擦拭，一桌一巾。病人出院后床单元彻底消毒处理。不留卫生死角。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墙壁、</w:t>
            </w:r>
            <w:r>
              <w:rPr>
                <w:rFonts w:hint="eastAsia" w:ascii="宋体" w:hAnsi="宋体" w:eastAsia="宋体" w:cs="宋体"/>
                <w:color w:val="000000"/>
                <w:sz w:val="22"/>
                <w:lang w:eastAsia="zh-CN"/>
              </w:rPr>
              <w:t xml:space="preserve">瓷砖</w:t>
            </w:r>
            <w:r>
              <w:rPr>
                <w:rFonts w:ascii="宋体" w:hAnsi="宋体" w:eastAsia="宋体" w:cs="宋体"/>
                <w:color w:val="000000"/>
                <w:sz w:val="22"/>
              </w:rPr>
              <w:t xml:space="preserve">不定期擦洗，保持光亮，无污迹。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层顶、墙壁定时清扫，保持无吊灰、蛛网、无浮尘、污迹。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每发现一处有蛛网、吊灰、污渍扣0.5分。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保持门、门框、窗框、窗槽清洁无尘、无砂粒。每日擦洗微波炉。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门窗不清洁每处扣0.5分。未擦洗微波炉一次扣0.5分。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走廊、楼道保持无烟头、纸屑、痰迹、杂物、果壳等，及时倾倒纸篓及痰盂，并按规定放置和消毒。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每发现一处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保持病房卫生间、公用厕所、洗涤间清洁无积水，及时倾倒纸篓，保证便池畅通无阻，水池清洁、无堵塞，厕所无异味。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有一处</w:t>
            </w:r>
            <w:r>
              <w:rPr>
                <w:rFonts w:hint="eastAsia" w:ascii="宋体" w:hAnsi="宋体" w:eastAsia="宋体" w:cs="宋体"/>
                <w:color w:val="000000"/>
                <w:sz w:val="22"/>
                <w:lang w:eastAsia="zh-CN"/>
              </w:rPr>
              <w:t xml:space="preserve">不符</w:t>
            </w:r>
            <w:r>
              <w:rPr>
                <w:rFonts w:ascii="宋体" w:hAnsi="宋体" w:eastAsia="宋体" w:cs="宋体"/>
                <w:color w:val="000000"/>
                <w:sz w:val="22"/>
              </w:rPr>
              <w:t xml:space="preserve">合要求扣0.5分（厕所除外，厕所有异味，一次扣2分）。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洗涤池内清洁无污垢，无剩饭菜及其他杂物，无积水堵塞。及时倾倒垃圾桶内垃圾。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池内有污垢、剩饭菜、垃圾未及时倾倒各扣0.5分。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做好病区</w:t>
            </w:r>
            <w:r>
              <w:rPr>
                <w:rFonts w:hint="eastAsia" w:ascii="宋体" w:hAnsi="宋体" w:eastAsia="宋体" w:cs="宋体"/>
                <w:color w:val="000000"/>
                <w:sz w:val="22"/>
                <w:lang w:eastAsia="zh-CN"/>
              </w:rPr>
              <w:t xml:space="preserve">被褥</w:t>
            </w:r>
            <w:r>
              <w:rPr>
                <w:rFonts w:ascii="宋体" w:hAnsi="宋体" w:eastAsia="宋体" w:cs="宋体"/>
                <w:color w:val="000000"/>
                <w:sz w:val="22"/>
              </w:rPr>
              <w:t xml:space="preserve">管理，定期清点，保持整洁，确保安全。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有一项不到位扣0.5分。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病区拖把柄有明显标志、分室使用（走廊：黄色，治疗室：白色，病房：红色，厕所：黑色），用后洗净晾干备用。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无标识不得分，拖把未清洗晾挂扣2分。</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医院室外环境卫生</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门急诊楼、病房楼等前地面，循环清扫，保持整洁，定期</w:t>
            </w:r>
            <w:r>
              <w:rPr>
                <w:rFonts w:hint="eastAsia" w:ascii="宋体" w:hAnsi="宋体" w:eastAsia="宋体" w:cs="宋体"/>
                <w:color w:val="000000"/>
                <w:sz w:val="22"/>
                <w:lang w:eastAsia="zh-CN"/>
              </w:rPr>
              <w:t xml:space="preserve">刷洗</w:t>
            </w:r>
            <w:r>
              <w:rPr>
                <w:rFonts w:ascii="宋体" w:hAnsi="宋体" w:eastAsia="宋体" w:cs="宋体"/>
                <w:color w:val="000000"/>
                <w:sz w:val="22"/>
              </w:rPr>
              <w:t xml:space="preserve">地面，清除痰迹、呕吐物等污渍，不得有纸屑、杂物、积水、泥浆、油水污、痰迹、烟头、瓜皮、果壳等。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地面有纸屑、杂物、积水、泥浆、油水污、痰迹、烟头、瓜皮、果壳等，一个局部区域扣0.5分，当日考核累计，直至扣完为止。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墙面瓷砖及指示牌每周擦抹，随时保洁。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发现有污渍、积灰、乱贴、乱画等，一个局部区域扣0.5分，当日考核累计，直至扣完为止。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外环境地面无杂草，花草绿化区内、花槽、花盆随时清理杂物，停车场、室外车棚、道路、广场等整个大环境清洁卫生。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不符合要求，一个局部区域扣0.5分，当日考核累计，直至扣完为止。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门急诊楼、病房楼等垃圾运至指定地点垃圾桶内，垃圾日产日清，无异味。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一次未及时清运、未日产日清、有异味，一个局部区域扣0.5分，当日考核累计，直至扣完为止。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做好院感有特殊要求的科室卫生保洁。做好灭蚊、灭蝇工作。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未及时灭蚊、蝇，未及时保洁，一个局部区域扣0.5分，当日考核累计，直至扣完为止。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医院各出入口、门诊楼周围栏杆等定期使用专业清洁剂洗、擦，做到无锈痕、污渍、手印等。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有锈痕、污渍、手印等，一个局部区域扣0.5分，当日考核累计，直至扣完为止。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全院下水道、厕所、水池畅通，无堵塞，厕所无异味，定期定时专人巡查。一旦堵塞10分钟内到现场疏通。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一次不及时扣2分，当日考核累计，直至扣完为止，操作不当造成损失的按实赔偿。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外物流情况</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keepLines w:val="0"/>
              <w:keepNext w:val="0"/>
              <w:pageBreakBefore w:val="0"/>
              <w:spacing w:before="200" w:after="20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负责小型仪器维修取送。各科室及病区办公用品、家具及小型医疗仪器设备的搬运。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24"/>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keepLines w:val="0"/>
              <w:keepNext w:val="0"/>
              <w:pageBreakBefore w:val="0"/>
              <w:spacing w:before="200" w:after="20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有关科室到市区进行医疗服务等活动，进行桌椅办公用品的搬运。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一次不及时扣0.5分，当日考核累计，直至扣完为止。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11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氧气班</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全院备用氧气瓶的运送，供应及时、安全，不得贻误救治。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运送不及时延误救治的，一次扣2分，所造成的纠纷损失由物业公司承担。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1" w:type="dxa"/>
            <w:vAlign w:val="center"/>
            <w:vMerge w:val="restart"/>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陪检员考核</w:t>
            </w:r>
            <w:r/>
          </w:p>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着装规范，工作主动、热情，及时、准确、安全护送病人。服从医护指挥，不得干扰医务人员工作。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人员着装不整扣0.5分，不服从安排及干扰医务人员工作的，一次扣2分，当日考核累计，直至扣完为止。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keepLines w:val="0"/>
              <w:keepNext w:val="0"/>
              <w:pageBreakBefore w:val="0"/>
              <w:spacing w:after="0" w:line="420" w:lineRule="exact"/>
              <w:widowControl w:val="off"/>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8" w:type="dxa"/>
            <w:vAlign w:val="center"/>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工作场所、值班室清洁卫生。推车停放有序，保持推车被服清洁无血渍、污渍。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47" w:type="dxa"/>
            <w:vAlign w:val="top"/>
            <w:textDirection w:val="lrTb"/>
            <w:noWrap w:val="false"/>
          </w:tcPr>
          <w:p>
            <w:pPr>
              <w:ind w:left="0" w:right="0" w:firstLine="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发现一例做不到扣1分，当日考核累计，直至扣完为止。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8"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七、</w:t>
      </w:r>
      <w:r>
        <w:rPr>
          <w:rFonts w:ascii="宋体" w:hAnsi="宋体" w:eastAsia="宋体" w:cs="宋体"/>
          <w:b/>
          <w:color w:val="000000"/>
          <w:sz w:val="36"/>
        </w:rPr>
        <w:t xml:space="preserve">院区物业（</w:t>
      </w:r>
      <w:r>
        <w:rPr>
          <w:rFonts w:ascii="宋体" w:hAnsi="宋体" w:eastAsia="宋体" w:cs="宋体"/>
          <w:b/>
          <w:color w:val="000000"/>
          <w:sz w:val="36"/>
          <w:u w:val="single"/>
        </w:rPr>
        <w:t xml:space="preserve">  </w:t>
      </w:r>
      <w:r>
        <w:rPr>
          <w:rFonts w:ascii="宋体" w:hAnsi="宋体" w:eastAsia="宋体" w:cs="宋体"/>
          <w:b/>
          <w:color w:val="000000"/>
          <w:sz w:val="36"/>
        </w:rPr>
        <w:t xml:space="preserve">月）院方考核汇总表</w:t>
      </w:r>
      <w:r/>
    </w:p>
    <w:p>
      <w:pPr>
        <w:ind w:left="0" w:right="-88" w:firstLine="420"/>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汇总日期：</w:t>
      </w:r>
      <w:r>
        <w:rPr>
          <w:rFonts w:ascii="宋体" w:hAnsi="宋体" w:eastAsia="宋体" w:cs="宋体"/>
          <w:color w:val="000000"/>
          <w:sz w:val="21"/>
        </w:rPr>
        <w:t xml:space="preserve">                            </w:t>
      </w:r>
      <w:r/>
    </w:p>
    <w:tbl>
      <w:tblPr>
        <w:tblStyle w:val="6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2862"/>
        <w:gridCol w:w="1715"/>
        <w:gridCol w:w="1715"/>
        <w:gridCol w:w="1715"/>
      </w:tblGrid>
      <w:tr>
        <w:trPr>
          <w:trHeight w:val="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0" w:firstLine="0"/>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部门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月考核分值（百分制）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汇总比例（%）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比例分值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top"/>
            <w:textDirection w:val="lrTb"/>
            <w:noWrap w:val="false"/>
          </w:tcPr>
          <w:p>
            <w:pPr>
              <w:ind w:left="0" w:right="0" w:firstLine="0"/>
              <w:jc w:val="center"/>
              <w:keepLines w:val="0"/>
              <w:keepNext w:val="0"/>
              <w:pageBreakBefore w:val="0"/>
              <w:spacing w:before="0" w:after="0" w:line="420" w:lineRule="exact"/>
              <w:widowControl w:val="off"/>
              <w:rPr>
                <w:rFonts w:hint="eastAsia" w:ascii="宋体" w:hAnsi="宋体" w:eastAsia="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护理</w:t>
            </w:r>
            <w:r>
              <w:rPr>
                <w:rFonts w:hint="eastAsia" w:ascii="宋体" w:hAnsi="宋体" w:eastAsia="宋体" w:cs="宋体"/>
                <w:color w:val="000000"/>
                <w:sz w:val="28"/>
                <w:lang w:val="en-US" w:eastAsia="zh-CN"/>
              </w:rPr>
              <w:t xml:space="preserve">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lang w:val="en-US" w:eastAsia="zh-CN"/>
              </w:rPr>
              <w:t xml:space="preserve">30</w:t>
            </w:r>
            <w:r>
              <w:rPr>
                <w:rFonts w:ascii="宋体" w:hAnsi="宋体" w:eastAsia="宋体" w:cs="宋体"/>
                <w:color w:val="000000"/>
                <w:sz w:val="36"/>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top"/>
            <w:textDirection w:val="lrTb"/>
            <w:noWrap w:val="false"/>
          </w:tcPr>
          <w:p>
            <w:pPr>
              <w:ind w:left="0" w:right="0" w:firstLine="0"/>
              <w:jc w:val="center"/>
              <w:keepLines w:val="0"/>
              <w:keepNext w:val="0"/>
              <w:pageBreakBefore w:val="0"/>
              <w:spacing w:before="0" w:after="0" w:line="420" w:lineRule="exact"/>
              <w:widowControl w:val="off"/>
              <w:rPr>
                <w:rFonts w:hint="default" w:ascii="宋体" w:hAnsi="宋体" w:eastAsia="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val="en-US" w:eastAsia="zh-CN"/>
              </w:rPr>
              <w:t xml:space="preserve">物业管理办公室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lang w:val="en-US" w:eastAsia="zh-CN"/>
              </w:rPr>
              <w:t xml:space="preserve">1</w:t>
            </w:r>
            <w:r>
              <w:rPr>
                <w:rFonts w:ascii="宋体" w:hAnsi="宋体" w:eastAsia="宋体" w:cs="宋体"/>
                <w:color w:val="000000"/>
                <w:sz w:val="36"/>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top"/>
            <w:textDirection w:val="lrTb"/>
            <w:noWrap w:val="false"/>
          </w:tcPr>
          <w:p>
            <w:pPr>
              <w:ind w:left="0" w:right="0" w:firstLine="0"/>
              <w:jc w:val="center"/>
              <w:keepLines w:val="0"/>
              <w:keepNext w:val="0"/>
              <w:pageBreakBefore w:val="0"/>
              <w:spacing w:before="0" w:after="0" w:line="420" w:lineRule="exact"/>
              <w:widowControl w:val="off"/>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val="en-US" w:eastAsia="zh-CN"/>
              </w:rPr>
              <w:t xml:space="preserve">后勤股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top"/>
            <w:textDirection w:val="lrTb"/>
            <w:noWrap w:val="false"/>
          </w:tcPr>
          <w:p>
            <w:pPr>
              <w:ind w:left="0" w:right="0" w:firstLine="0"/>
              <w:jc w:val="center"/>
              <w:keepLines w:val="0"/>
              <w:keepNext w:val="0"/>
              <w:pageBreakBefore w:val="0"/>
              <w:spacing w:before="0" w:after="0" w:line="420" w:lineRule="exact"/>
              <w:widowControl w:val="off"/>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院领导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lang w:val="en-US" w:eastAsia="zh-CN"/>
              </w:rPr>
              <w:t xml:space="preserve">30</w:t>
            </w:r>
            <w:r>
              <w:rPr>
                <w:rFonts w:ascii="宋体" w:hAnsi="宋体" w:eastAsia="宋体" w:cs="宋体"/>
                <w:color w:val="000000"/>
                <w:sz w:val="36"/>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总分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5" w:type="dxa"/>
            <w:vAlign w:val="top"/>
            <w:textDirection w:val="lrTb"/>
            <w:noWrap w:val="false"/>
          </w:tcPr>
          <w:p>
            <w:pPr>
              <w:ind w:left="0" w:right="0" w:firstLine="0"/>
              <w:jc w:val="center"/>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bl>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考核汇总人员：</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后勤</w:t>
      </w:r>
      <w:r>
        <w:rPr>
          <w:rFonts w:hint="eastAsia" w:ascii="宋体" w:hAnsi="宋体" w:eastAsia="宋体" w:cs="宋体"/>
          <w:b/>
          <w:color w:val="000000"/>
          <w:sz w:val="36"/>
          <w:lang w:val="en-US" w:eastAsia="zh-CN"/>
        </w:rPr>
        <w:t xml:space="preserve">股</w:t>
      </w:r>
      <w:r>
        <w:rPr>
          <w:rFonts w:ascii="宋体" w:hAnsi="宋体" w:eastAsia="宋体" w:cs="宋体"/>
          <w:b/>
          <w:color w:val="000000"/>
          <w:sz w:val="36"/>
        </w:rPr>
        <w:t xml:space="preserve">主任：</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后勤分管院长：</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院长：</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备注：此表作为物业公司每月结算物业费的依据之一</w:t>
      </w:r>
      <w:r>
        <w:rPr>
          <w:rFonts w:ascii="宋体" w:hAnsi="宋体" w:eastAsia="宋体" w:cs="宋体"/>
          <w:b/>
          <w:color w:val="000000"/>
          <w:sz w:val="32"/>
        </w:rPr>
        <w:br w:type="page" w:clear="all"/>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八、</w:t>
      </w:r>
      <w:r>
        <w:rPr>
          <w:rFonts w:ascii="宋体" w:hAnsi="宋体" w:eastAsia="宋体" w:cs="宋体"/>
          <w:b/>
          <w:color w:val="000000"/>
          <w:sz w:val="36"/>
        </w:rPr>
        <w:t xml:space="preserve">院区物业公司（</w:t>
      </w:r>
      <w:r>
        <w:rPr>
          <w:rFonts w:ascii="宋体" w:hAnsi="宋体" w:eastAsia="宋体" w:cs="宋体"/>
          <w:b/>
          <w:color w:val="000000"/>
          <w:sz w:val="36"/>
          <w:u w:val="single"/>
        </w:rPr>
        <w:t xml:space="preserve">   年</w:t>
      </w:r>
      <w:r>
        <w:rPr>
          <w:rFonts w:ascii="宋体" w:hAnsi="宋体" w:eastAsia="宋体" w:cs="宋体"/>
          <w:b/>
          <w:color w:val="000000"/>
          <w:sz w:val="36"/>
        </w:rPr>
        <w:t xml:space="preserve">月）物业管理办公室</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实际人数考核表</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汇总日期：</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tbl>
      <w:tblPr>
        <w:tblStyle w:val="6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0"/>
        <w:gridCol w:w="1870"/>
        <w:gridCol w:w="1870"/>
        <w:gridCol w:w="1870"/>
        <w:gridCol w:w="18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44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计划人数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实际人数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差值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c>
      </w:tr>
    </w:tbl>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考核汇总人员：</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后勤</w:t>
      </w:r>
      <w:r>
        <w:rPr>
          <w:rFonts w:hint="eastAsia" w:ascii="宋体" w:hAnsi="宋体" w:eastAsia="宋体" w:cs="宋体"/>
          <w:b/>
          <w:color w:val="000000"/>
          <w:sz w:val="36"/>
          <w:lang w:val="en-US" w:eastAsia="zh-CN"/>
        </w:rPr>
        <w:t xml:space="preserve">股</w:t>
      </w:r>
      <w:r>
        <w:rPr>
          <w:rFonts w:ascii="宋体" w:hAnsi="宋体" w:eastAsia="宋体" w:cs="宋体"/>
          <w:b/>
          <w:color w:val="000000"/>
          <w:sz w:val="36"/>
        </w:rPr>
        <w:t xml:space="preserve">主任：</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后勤分管院长：</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院长：</w:t>
      </w:r>
      <w:r/>
    </w:p>
    <w:p>
      <w:pPr>
        <w:ind w:left="0" w:right="0" w:firstLine="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备注：</w:t>
      </w:r>
      <w:r>
        <w:rPr>
          <w:rFonts w:ascii="宋体" w:hAnsi="宋体" w:eastAsia="宋体" w:cs="宋体"/>
          <w:b/>
          <w:color w:val="000000"/>
          <w:sz w:val="30"/>
        </w:rPr>
        <w:t xml:space="preserve">1、此表作为物业公司每月结算物业费的依据之一。</w:t>
      </w:r>
      <w:r/>
    </w:p>
    <w:p>
      <w:pPr>
        <w:pStyle w:val="670"/>
        <w:jc w:val="center"/>
        <w:spacing w:before="120" w:beforeAutospacing="0" w:after="120" w:afterAutospacing="0" w:line="0" w:lineRule="atLeast"/>
        <w:rPr>
          <w:rFonts w:hint="eastAsia"/>
          <w:sz w:val="20"/>
          <w:szCs w:val="20"/>
        </w:rPr>
      </w:pPr>
      <w:r>
        <w:rPr>
          <w:rFonts w:ascii="宋体" w:hAnsi="宋体" w:eastAsia="宋体" w:cs="宋体"/>
          <w:b/>
          <w:color w:val="000000"/>
          <w:sz w:val="30"/>
        </w:rPr>
        <w:t xml:space="preserve">2、此表汇总的依据是</w:t>
      </w:r>
      <w:r>
        <w:rPr>
          <w:rFonts w:hint="eastAsia" w:ascii="宋体" w:hAnsi="宋体" w:eastAsia="宋体" w:cs="宋体"/>
          <w:b/>
          <w:color w:val="000000"/>
          <w:sz w:val="30"/>
          <w:lang w:val="en-US" w:eastAsia="zh-CN"/>
        </w:rPr>
        <w:t xml:space="preserve">物业管理</w:t>
      </w:r>
      <w:r>
        <w:rPr>
          <w:rFonts w:ascii="宋体" w:hAnsi="宋体" w:eastAsia="宋体" w:cs="宋体"/>
          <w:b/>
          <w:color w:val="000000"/>
          <w:sz w:val="30"/>
        </w:rPr>
        <w:t xml:space="preserve">办公室每天考核登记簿。</w:t>
      </w:r>
      <w:r>
        <w:rPr>
          <w:rFonts w:hint="eastAsia"/>
          <w:sz w:val="20"/>
          <w:szCs w:val="20"/>
        </w:rPr>
        <w:br w:type="page" w:clear="all"/>
      </w:r>
      <w:r/>
    </w:p>
    <w:p>
      <w:pPr>
        <w:pStyle w:val="670"/>
        <w:jc w:val="center"/>
        <w:spacing w:before="120" w:beforeAutospacing="0" w:after="120" w:afterAutospacing="0" w:line="0" w:lineRule="atLeast"/>
        <w:rPr>
          <w:rFonts w:ascii="宋体" w:hAnsi="宋体" w:eastAsia="宋体" w:cs="宋体"/>
          <w:color w:val="000000"/>
          <w:sz w:val="44"/>
        </w:rPr>
      </w:pPr>
      <w:r>
        <w:rPr>
          <w:rFonts w:ascii="宋体" w:hAnsi="宋体" w:eastAsia="宋体" w:cs="宋体"/>
          <w:color w:val="000000"/>
          <w:sz w:val="44"/>
        </w:rPr>
        <w:t xml:space="preserve">政府采购合同履约验收书（</w:t>
      </w:r>
      <w:r>
        <w:rPr>
          <w:rFonts w:hint="eastAsia" w:ascii="宋体" w:hAnsi="宋体" w:eastAsia="宋体" w:cs="宋体"/>
          <w:color w:val="000000"/>
          <w:sz w:val="44"/>
          <w:lang w:val="en-US" w:eastAsia="zh-CN"/>
        </w:rPr>
        <w:t xml:space="preserve">服务类</w:t>
      </w:r>
      <w:r>
        <w:rPr>
          <w:rFonts w:ascii="宋体" w:hAnsi="宋体" w:eastAsia="宋体" w:cs="宋体"/>
          <w:color w:val="000000"/>
          <w:sz w:val="44"/>
        </w:rPr>
        <w:t xml:space="preserve">）</w:t>
      </w:r>
      <w:r/>
    </w:p>
    <w:tbl>
      <w:tblPr>
        <w:tblStyle w:val="6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805"/>
        <w:gridCol w:w="1408"/>
        <w:gridCol w:w="1408"/>
        <w:gridCol w:w="1408"/>
        <w:gridCol w:w="1143"/>
        <w:gridCol w:w="1673"/>
      </w:tblGrid>
      <w:tr>
        <w:trPr/>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采购人</w:t>
            </w:r>
            <w:r/>
          </w:p>
        </w:tc>
        <w:tc>
          <w:tcPr>
            <w:tcW w:w="1805"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tcW w:w="1408"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项目名称</w:t>
            </w:r>
            <w:r/>
          </w:p>
        </w:tc>
        <w:tc>
          <w:tcPr>
            <w:tcW w:w="1408"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gridSpan w:val="2"/>
            <w:tcW w:w="2551"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合同名称</w:t>
            </w:r>
            <w:r/>
          </w:p>
        </w:tc>
        <w:tc>
          <w:tcPr>
            <w:tcW w:w="1673"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r>
      <w:tr>
        <w:trPr/>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供应商</w:t>
            </w:r>
            <w:r/>
          </w:p>
        </w:tc>
        <w:tc>
          <w:tcPr>
            <w:tcW w:w="1805"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tcW w:w="1408"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项目及合同编号</w:t>
            </w:r>
            <w:r/>
          </w:p>
        </w:tc>
        <w:tc>
          <w:tcPr>
            <w:tcW w:w="1408"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gridSpan w:val="2"/>
            <w:tcW w:w="2551"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合同金额</w:t>
            </w:r>
            <w:r/>
          </w:p>
        </w:tc>
        <w:tc>
          <w:tcPr>
            <w:tcW w:w="1673"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r>
      <w:tr>
        <w:trPr/>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分期（段）验收</w:t>
            </w:r>
            <w:r/>
          </w:p>
        </w:tc>
        <w:tc>
          <w:tcPr>
            <w:tcW w:w="1805"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tcW w:w="1408"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是□     否□</w:t>
            </w:r>
            <w:r/>
          </w:p>
        </w:tc>
        <w:tc>
          <w:tcPr>
            <w:tcW w:w="1408"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分期（段）情况</w:t>
            </w:r>
            <w:r/>
          </w:p>
        </w:tc>
        <w:tc>
          <w:tcPr>
            <w:gridSpan w:val="3"/>
            <w:tcW w:w="4224"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共分  期（段），此为第   期（段）验收</w:t>
            </w:r>
            <w:r/>
          </w:p>
        </w:tc>
      </w:tr>
      <w:tr>
        <w:trPr/>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验收时间</w:t>
            </w:r>
            <w:r/>
          </w:p>
        </w:tc>
        <w:tc>
          <w:tcPr>
            <w:tcW w:w="1805"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tcW w:w="1408"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验收地点</w:t>
            </w:r>
            <w:r/>
          </w:p>
        </w:tc>
        <w:tc>
          <w:tcPr>
            <w:tcW w:w="1408"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tcW w:w="1408"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验收组织形式</w:t>
            </w:r>
            <w:r/>
          </w:p>
        </w:tc>
        <w:tc>
          <w:tcPr>
            <w:gridSpan w:val="2"/>
            <w:tcW w:w="2816" w:type="dxa"/>
            <w:vAlign w:val="center"/>
            <w:textDirection w:val="lrTb"/>
            <w:noWrap w:val="false"/>
          </w:tcPr>
          <w:p>
            <w:pPr>
              <w:jc w:val="both"/>
              <w:keepLines w:val="0"/>
              <w:keepNext w:val="0"/>
              <w:spacing w:after="0" w:line="240" w:lineRule="auto"/>
              <w:widowControl/>
              <w:suppressLineNumbers w:val="0"/>
            </w:pPr>
            <w:r>
              <w:rPr>
                <w:rFonts w:hint="eastAsia" w:ascii="宋体" w:hAnsi="宋体" w:eastAsia="宋体" w:cs="宋体"/>
                <w:color w:val="000000"/>
                <w:sz w:val="18"/>
                <w:szCs w:val="18"/>
                <w:lang w:val="en-US" w:eastAsia="zh-CN" w:bidi="ar"/>
              </w:rPr>
              <w:t xml:space="preserve">□自行简易验收</w:t>
            </w:r>
            <w:r/>
          </w:p>
          <w:p>
            <w:pPr>
              <w:jc w:val="both"/>
              <w:keepLines w:val="0"/>
              <w:keepNext w:val="0"/>
              <w:spacing w:after="0" w:line="240" w:lineRule="auto"/>
              <w:widowControl/>
              <w:suppressLineNumbers w:val="0"/>
            </w:pPr>
            <w:r>
              <w:rPr>
                <w:rFonts w:hint="eastAsia" w:ascii="宋体" w:hAnsi="宋体" w:eastAsia="宋体" w:cs="宋体"/>
                <w:color w:val="000000"/>
                <w:sz w:val="18"/>
                <w:szCs w:val="18"/>
                <w:lang w:val="en-US" w:eastAsia="zh-CN" w:bidi="ar"/>
              </w:rPr>
              <w:t xml:space="preserve">□验收小组验收</w:t>
            </w:r>
            <w:r/>
          </w:p>
          <w:p>
            <w:pPr>
              <w:jc w:val="both"/>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□采购代理机构验收</w:t>
            </w:r>
            <w:r/>
          </w:p>
        </w:tc>
      </w:tr>
      <w:tr>
        <w:trPr/>
        <w:tc>
          <w:tcPr>
            <w:tcW w:w="1009"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验收内容</w:t>
            </w:r>
            <w:r/>
          </w:p>
        </w:tc>
        <w:tc>
          <w:tcPr>
            <w:tcW w:w="1805"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服务质量</w:t>
            </w:r>
            <w:r/>
          </w:p>
        </w:tc>
        <w:tc>
          <w:tcPr>
            <w:tcW w:w="1408"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服务质量</w:t>
            </w:r>
            <w:r/>
          </w:p>
        </w:tc>
        <w:tc>
          <w:tcPr>
            <w:tcW w:w="1408"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服务质量</w:t>
            </w:r>
            <w:r/>
          </w:p>
        </w:tc>
        <w:tc>
          <w:tcPr>
            <w:tcW w:w="1408"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服务质量</w:t>
            </w:r>
            <w:r/>
          </w:p>
        </w:tc>
        <w:tc>
          <w:tcPr>
            <w:tcW w:w="1143"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服务质量</w:t>
            </w:r>
            <w:r/>
          </w:p>
        </w:tc>
        <w:tc>
          <w:tcPr>
            <w:tcW w:w="1673"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服务质量</w:t>
            </w:r>
            <w:r/>
          </w:p>
        </w:tc>
      </w:tr>
      <w:tr>
        <w:trPr>
          <w:trHeight w:val="1291"/>
        </w:trPr>
        <w:tc>
          <w:tcPr>
            <w:tcW w:w="1009" w:type="dxa"/>
            <w:vAlign w:val="center"/>
            <w:vMerge w:val="continue"/>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c>
          <w:tcPr>
            <w:tcW w:w="1805"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合 格□</w:t>
            </w:r>
            <w:r/>
          </w:p>
          <w:p>
            <w:pPr>
              <w:jc w:val="center"/>
              <w:keepLines w:val="0"/>
              <w:keepNext w:val="0"/>
              <w:spacing w:before="120" w:beforeAutospacing="0" w:after="120" w:afterAutospacing="0" w:line="0" w:lineRule="atLeast"/>
              <w:widowControl/>
              <w:rPr>
                <w:rFonts w:hint="eastAsia"/>
              </w:rPr>
              <w:suppressLineNumbers w:val="0"/>
            </w:pPr>
            <w:r>
              <w:rPr>
                <w:rFonts w:hint="eastAsia" w:ascii="宋体" w:hAnsi="宋体" w:eastAsia="宋体" w:cs="宋体"/>
                <w:color w:val="000000"/>
                <w:sz w:val="18"/>
                <w:szCs w:val="18"/>
                <w:lang w:val="en-US" w:eastAsia="zh-CN" w:bidi="ar"/>
              </w:rPr>
              <w:t xml:space="preserve">不合格□</w:t>
            </w:r>
            <w:r/>
          </w:p>
        </w:tc>
        <w:tc>
          <w:tcPr>
            <w:tcW w:w="1408"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合 格□</w:t>
            </w:r>
            <w:r/>
          </w:p>
          <w:p>
            <w:pPr>
              <w:jc w:val="center"/>
              <w:keepLines w:val="0"/>
              <w:keepNext w:val="0"/>
              <w:spacing w:before="120" w:beforeAutospacing="0" w:after="120" w:afterAutospacing="0" w:line="0" w:lineRule="atLeast"/>
              <w:widowControl/>
              <w:rPr>
                <w:rFonts w:hint="eastAsia"/>
              </w:rPr>
              <w:suppressLineNumbers w:val="0"/>
            </w:pPr>
            <w:r>
              <w:rPr>
                <w:rFonts w:hint="eastAsia" w:ascii="宋体" w:hAnsi="宋体" w:eastAsia="宋体" w:cs="宋体"/>
                <w:color w:val="000000"/>
                <w:sz w:val="18"/>
                <w:szCs w:val="18"/>
                <w:lang w:val="en-US" w:eastAsia="zh-CN" w:bidi="ar"/>
              </w:rPr>
              <w:t xml:space="preserve">不合格□</w:t>
            </w:r>
            <w:r/>
          </w:p>
        </w:tc>
        <w:tc>
          <w:tcPr>
            <w:tcW w:w="1408"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合 格□</w:t>
            </w:r>
            <w:r/>
          </w:p>
          <w:p>
            <w:pPr>
              <w:jc w:val="center"/>
              <w:keepLines w:val="0"/>
              <w:keepNext w:val="0"/>
              <w:spacing w:before="120" w:beforeAutospacing="0" w:after="120" w:afterAutospacing="0" w:line="0" w:lineRule="atLeast"/>
              <w:widowControl/>
              <w:rPr>
                <w:rFonts w:hint="eastAsia"/>
              </w:rPr>
              <w:suppressLineNumbers w:val="0"/>
            </w:pPr>
            <w:r>
              <w:rPr>
                <w:rFonts w:hint="eastAsia" w:ascii="宋体" w:hAnsi="宋体" w:eastAsia="宋体" w:cs="宋体"/>
                <w:color w:val="000000"/>
                <w:sz w:val="18"/>
                <w:szCs w:val="18"/>
                <w:lang w:val="en-US" w:eastAsia="zh-CN" w:bidi="ar"/>
              </w:rPr>
              <w:t xml:space="preserve">不合格□</w:t>
            </w:r>
            <w:r/>
          </w:p>
        </w:tc>
        <w:tc>
          <w:tcPr>
            <w:tcW w:w="1408"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合 格□</w:t>
            </w:r>
            <w:r/>
          </w:p>
          <w:p>
            <w:pPr>
              <w:jc w:val="center"/>
              <w:keepLines w:val="0"/>
              <w:keepNext w:val="0"/>
              <w:spacing w:before="120" w:beforeAutospacing="0" w:after="120" w:afterAutospacing="0" w:line="0" w:lineRule="atLeast"/>
              <w:widowControl/>
              <w:rPr>
                <w:rFonts w:hint="eastAsia"/>
              </w:rPr>
              <w:suppressLineNumbers w:val="0"/>
            </w:pPr>
            <w:r>
              <w:rPr>
                <w:rFonts w:hint="eastAsia" w:ascii="宋体" w:hAnsi="宋体" w:eastAsia="宋体" w:cs="宋体"/>
                <w:color w:val="000000"/>
                <w:sz w:val="18"/>
                <w:szCs w:val="18"/>
                <w:lang w:val="en-US" w:eastAsia="zh-CN" w:bidi="ar"/>
              </w:rPr>
              <w:t xml:space="preserve">不合格□</w:t>
            </w:r>
            <w:r/>
          </w:p>
        </w:tc>
        <w:tc>
          <w:tcPr>
            <w:tcW w:w="1143"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合 格□</w:t>
            </w:r>
            <w:r/>
          </w:p>
          <w:p>
            <w:pPr>
              <w:jc w:val="center"/>
              <w:keepLines w:val="0"/>
              <w:keepNext w:val="0"/>
              <w:spacing w:before="120" w:beforeAutospacing="0" w:after="120" w:afterAutospacing="0" w:line="0" w:lineRule="atLeast"/>
              <w:widowControl/>
              <w:rPr>
                <w:rFonts w:hint="eastAsia"/>
              </w:rPr>
              <w:suppressLineNumbers w:val="0"/>
            </w:pPr>
            <w:r>
              <w:rPr>
                <w:rFonts w:hint="eastAsia" w:ascii="宋体" w:hAnsi="宋体" w:eastAsia="宋体" w:cs="宋体"/>
                <w:color w:val="000000"/>
                <w:sz w:val="18"/>
                <w:szCs w:val="18"/>
                <w:lang w:val="en-US" w:eastAsia="zh-CN" w:bidi="ar"/>
              </w:rPr>
              <w:t xml:space="preserve">不合格□</w:t>
            </w:r>
            <w:r/>
          </w:p>
        </w:tc>
        <w:tc>
          <w:tcPr>
            <w:tcW w:w="1673" w:type="dxa"/>
            <w:vAlign w:val="center"/>
            <w:textDirection w:val="lrTb"/>
            <w:noWrap w:val="false"/>
          </w:tcPr>
          <w:p>
            <w:pPr>
              <w:jc w:val="center"/>
              <w:keepLines w:val="0"/>
              <w:keepNext w:val="0"/>
              <w:spacing w:before="120" w:beforeAutospacing="0" w:after="120" w:afterAutospacing="0" w:line="0" w:lineRule="atLeast"/>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合 格□</w:t>
            </w:r>
            <w:r/>
          </w:p>
          <w:p>
            <w:pPr>
              <w:jc w:val="center"/>
              <w:keepLines w:val="0"/>
              <w:keepNext w:val="0"/>
              <w:spacing w:before="120" w:beforeAutospacing="0" w:after="120" w:afterAutospacing="0" w:line="0" w:lineRule="atLeast"/>
              <w:widowControl/>
              <w:rPr>
                <w:rFonts w:hint="eastAsia"/>
              </w:rPr>
              <w:suppressLineNumbers w:val="0"/>
            </w:pPr>
            <w:r>
              <w:rPr>
                <w:rFonts w:hint="eastAsia" w:ascii="宋体" w:hAnsi="宋体" w:eastAsia="宋体" w:cs="宋体"/>
                <w:color w:val="000000"/>
                <w:sz w:val="18"/>
                <w:szCs w:val="18"/>
                <w:lang w:val="en-US" w:eastAsia="zh-CN" w:bidi="ar"/>
              </w:rPr>
              <w:t xml:space="preserve">不合格□</w:t>
            </w:r>
            <w:r/>
          </w:p>
        </w:tc>
      </w:tr>
      <w:tr>
        <w:trPr/>
        <w:tc>
          <w:tcPr>
            <w:tcW w:w="1009" w:type="dxa"/>
            <w:vAlign w:val="center"/>
            <w:textDirection w:val="lrTb"/>
            <w:noWrap w:val="false"/>
          </w:tcPr>
          <w:p>
            <w:pPr>
              <w:jc w:val="center"/>
              <w:keepLines w:val="0"/>
              <w:keepNext w:val="0"/>
              <w:spacing w:after="0" w:line="240" w:lineRule="auto"/>
              <w:widowControl/>
              <w:suppressLineNumbers w:val="0"/>
            </w:pPr>
            <w:r>
              <w:rPr>
                <w:rFonts w:hint="eastAsia" w:ascii="宋体" w:hAnsi="宋体" w:eastAsia="宋体" w:cs="宋体"/>
                <w:color w:val="000000"/>
                <w:sz w:val="18"/>
                <w:szCs w:val="18"/>
                <w:lang w:val="en-US" w:eastAsia="zh-CN" w:bidi="ar"/>
              </w:rPr>
              <w:t xml:space="preserve">专业检测机构情</w:t>
            </w:r>
            <w:r/>
          </w:p>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况说明</w:t>
            </w:r>
            <w:r/>
          </w:p>
        </w:tc>
        <w:tc>
          <w:tcPr>
            <w:gridSpan w:val="6"/>
            <w:tcW w:w="8845"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r>
      <w:tr>
        <w:trPr/>
        <w:tc>
          <w:tcPr>
            <w:tcW w:w="1009" w:type="dxa"/>
            <w:vAlign w:val="center"/>
            <w:textDirection w:val="lrTb"/>
            <w:noWrap w:val="false"/>
          </w:tcPr>
          <w:p>
            <w:pPr>
              <w:jc w:val="center"/>
              <w:keepLines w:val="0"/>
              <w:keepNext w:val="0"/>
              <w:spacing w:after="0" w:line="240" w:lineRule="auto"/>
              <w:widowControl/>
              <w:suppressLineNumbers w:val="0"/>
            </w:pPr>
            <w:r>
              <w:rPr>
                <w:rFonts w:hint="eastAsia" w:ascii="宋体" w:hAnsi="宋体" w:eastAsia="宋体" w:cs="宋体"/>
                <w:color w:val="000000"/>
                <w:sz w:val="18"/>
                <w:szCs w:val="18"/>
                <w:lang w:val="en-US" w:eastAsia="zh-CN" w:bidi="ar"/>
              </w:rPr>
              <w:t xml:space="preserve">存在问题</w:t>
            </w:r>
            <w:r/>
          </w:p>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和改进意见</w:t>
            </w:r>
            <w:r/>
          </w:p>
        </w:tc>
        <w:tc>
          <w:tcPr>
            <w:gridSpan w:val="6"/>
            <w:tcW w:w="8845"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r>
      <w:tr>
        <w:trPr/>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最终结论</w:t>
            </w:r>
            <w:r/>
          </w:p>
        </w:tc>
        <w:tc>
          <w:tcPr>
            <w:gridSpan w:val="6"/>
            <w:tcW w:w="8845" w:type="dxa"/>
            <w:vAlign w:val="center"/>
            <w:textDirection w:val="lrTb"/>
            <w:noWrap w:val="false"/>
          </w:tcPr>
          <w:p>
            <w:pPr>
              <w:jc w:val="center"/>
              <w:keepLines w:val="0"/>
              <w:keepNext w:val="0"/>
              <w:spacing w:after="0" w:line="240" w:lineRule="auto"/>
              <w:widowControl/>
              <w:suppressLineNumbers w:val="0"/>
            </w:pPr>
            <w:r>
              <w:rPr>
                <w:rFonts w:hint="eastAsia" w:ascii="宋体" w:hAnsi="宋体" w:eastAsia="宋体" w:cs="宋体"/>
                <w:color w:val="000000"/>
                <w:sz w:val="18"/>
                <w:szCs w:val="18"/>
                <w:lang w:val="en-US" w:eastAsia="zh-CN" w:bidi="ar"/>
              </w:rPr>
              <w:t xml:space="preserve">合 格□</w:t>
            </w:r>
            <w:r/>
          </w:p>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不合格□</w:t>
            </w:r>
            <w:r/>
          </w:p>
        </w:tc>
      </w:tr>
      <w:tr>
        <w:trPr/>
        <w:tc>
          <w:tcPr>
            <w:tcW w:w="1009" w:type="dxa"/>
            <w:vAlign w:val="center"/>
            <w:textDirection w:val="lrTb"/>
            <w:noWrap w:val="false"/>
          </w:tcPr>
          <w:p>
            <w:pPr>
              <w:jc w:val="center"/>
              <w:keepLines w:val="0"/>
              <w:keepNext w:val="0"/>
              <w:spacing w:after="0" w:line="240" w:lineRule="auto"/>
              <w:widowControl/>
              <w:suppressLineNumbers w:val="0"/>
            </w:pPr>
            <w:r>
              <w:rPr>
                <w:rFonts w:hint="eastAsia" w:ascii="宋体" w:hAnsi="宋体" w:eastAsia="宋体" w:cs="宋体"/>
                <w:color w:val="000000"/>
                <w:sz w:val="18"/>
                <w:szCs w:val="18"/>
                <w:lang w:val="en-US" w:eastAsia="zh-CN" w:bidi="ar"/>
              </w:rPr>
              <w:t xml:space="preserve">验收小组成员</w:t>
            </w:r>
            <w:r/>
          </w:p>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签字</w:t>
            </w:r>
            <w:r/>
          </w:p>
        </w:tc>
        <w:tc>
          <w:tcPr>
            <w:gridSpan w:val="6"/>
            <w:tcW w:w="8845" w:type="dxa"/>
            <w:vAlign w:val="center"/>
            <w:textDirection w:val="lrTb"/>
            <w:noWrap w:val="false"/>
          </w:tcPr>
          <w:p>
            <w:pPr>
              <w:pStyle w:val="670"/>
              <w:jc w:val="center"/>
              <w:spacing w:before="120" w:beforeAutospacing="0" w:after="120" w:afterAutospacing="0" w:line="0" w:lineRule="atLeast"/>
              <w:rPr>
                <w:rFonts w:hint="eastAsia" w:ascii="宋体" w:hAnsi="宋体" w:eastAsia="宋体" w:cs="宋体"/>
                <w:color w:val="000000"/>
                <w:sz w:val="44"/>
                <w:vertAlign w:val="baseline"/>
              </w:rPr>
            </w:pPr>
            <w:r>
              <w:rPr>
                <w:rFonts w:hint="eastAsia" w:ascii="宋体" w:hAnsi="宋体" w:eastAsia="宋体" w:cs="宋体"/>
                <w:color w:val="000000"/>
                <w:sz w:val="44"/>
                <w:vertAlign w:val="baseline"/>
              </w:rPr>
            </w:r>
            <w:r/>
          </w:p>
        </w:tc>
      </w:tr>
      <w:tr>
        <w:trPr>
          <w:trHeight w:val="523"/>
        </w:trPr>
        <w:tc>
          <w:tcPr>
            <w:gridSpan w:val="3"/>
            <w:tcW w:w="422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采购代理机构意见</w:t>
            </w:r>
            <w:r/>
          </w:p>
        </w:tc>
        <w:tc>
          <w:tcPr>
            <w:gridSpan w:val="4"/>
            <w:tcW w:w="563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采购人意见</w:t>
            </w:r>
            <w:r/>
          </w:p>
        </w:tc>
      </w:tr>
      <w:tr>
        <w:trPr/>
        <w:tc>
          <w:tcPr>
            <w:gridSpan w:val="3"/>
            <w:tcW w:w="4222"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经办人：</w:t>
            </w:r>
            <w:r/>
          </w:p>
          <w:p>
            <w:pPr>
              <w:pStyle w:val="672"/>
              <w:spacing w:after="0" w:line="240" w:lineRule="auto"/>
              <w:rPr>
                <w:rFonts w:hint="eastAsia"/>
                <w:lang w:val="en-US" w:eastAsia="zh-CN"/>
              </w:rPr>
            </w:pPr>
            <w:r>
              <w:rPr>
                <w:rFonts w:hint="eastAsia"/>
                <w:lang w:val="en-US" w:eastAsia="zh-CN"/>
              </w:rPr>
            </w:r>
            <w:r/>
          </w:p>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负责人：</w:t>
            </w:r>
            <w:r/>
          </w:p>
          <w:p>
            <w:pPr>
              <w:pStyle w:val="672"/>
              <w:spacing w:after="0" w:line="240" w:lineRule="auto"/>
              <w:rPr>
                <w:rFonts w:hint="eastAsia"/>
                <w:lang w:val="en-US" w:eastAsia="zh-CN"/>
              </w:rPr>
            </w:pPr>
            <w:r>
              <w:rPr>
                <w:rFonts w:hint="eastAsia"/>
                <w:lang w:val="en-US" w:eastAsia="zh-CN"/>
              </w:rPr>
            </w:r>
            <w:r/>
          </w:p>
          <w:p>
            <w:pPr>
              <w:jc w:val="both"/>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（采购代理机构公章）</w:t>
            </w:r>
            <w:r/>
          </w:p>
        </w:tc>
        <w:tc>
          <w:tcPr>
            <w:gridSpan w:val="4"/>
            <w:tcW w:w="5632"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经办人：</w:t>
            </w:r>
            <w:r/>
          </w:p>
          <w:p>
            <w:pPr>
              <w:pStyle w:val="672"/>
              <w:spacing w:after="0" w:line="240" w:lineRule="auto"/>
            </w:pPr>
            <w:r/>
            <w:r/>
          </w:p>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负责人：</w:t>
            </w:r>
            <w:r/>
          </w:p>
          <w:p>
            <w:pPr>
              <w:pStyle w:val="672"/>
              <w:spacing w:after="0" w:line="240" w:lineRule="auto"/>
            </w:pPr>
            <w:r/>
            <w:r/>
          </w:p>
          <w:p>
            <w:pPr>
              <w:jc w:val="both"/>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（采购人公章）</w:t>
            </w:r>
            <w:r/>
          </w:p>
        </w:tc>
      </w:tr>
      <w:tr>
        <w:trPr/>
        <w:tc>
          <w:tcPr>
            <w:gridSpan w:val="7"/>
            <w:tcW w:w="9854"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供应商确认：</w:t>
            </w:r>
            <w:r/>
          </w:p>
          <w:p>
            <w:pPr>
              <w:pStyle w:val="672"/>
              <w:spacing w:after="0" w:line="240" w:lineRule="auto"/>
            </w:pPr>
            <w:r/>
            <w:r/>
          </w:p>
          <w:p>
            <w:pPr>
              <w:jc w:val="both"/>
              <w:keepLines w:val="0"/>
              <w:keepNext w:val="0"/>
              <w:spacing w:after="0" w:line="240" w:lineRule="auto"/>
              <w:widowControl/>
              <w:rPr>
                <w:rFonts w:hint="eastAsia" w:ascii="宋体" w:hAnsi="宋体" w:eastAsia="宋体" w:cs="宋体"/>
                <w:color w:val="000000"/>
                <w:sz w:val="44"/>
                <w:vertAlign w:val="baseline"/>
              </w:rPr>
              <w:suppressLineNumbers w:val="0"/>
            </w:pPr>
            <w:r>
              <w:rPr>
                <w:rFonts w:hint="eastAsia" w:ascii="宋体" w:hAnsi="宋体" w:eastAsia="宋体" w:cs="宋体"/>
                <w:color w:val="000000"/>
                <w:sz w:val="18"/>
                <w:szCs w:val="18"/>
                <w:lang w:val="en-US" w:eastAsia="zh-CN" w:bidi="ar"/>
              </w:rPr>
              <w:t xml:space="preserve">（单位公章或授权代表签字）</w:t>
            </w:r>
            <w:r/>
          </w:p>
        </w:tc>
      </w:tr>
    </w:tbl>
    <w:p>
      <w:pPr>
        <w:jc w:val="left"/>
        <w:keepLines w:val="0"/>
        <w:keepNext w:val="0"/>
        <w:widowControl/>
        <w:suppressLineNumbers w:val="0"/>
      </w:pPr>
      <w:r>
        <w:rPr>
          <w:rFonts w:hint="eastAsia" w:ascii="宋体" w:hAnsi="宋体" w:eastAsia="宋体" w:cs="宋体"/>
          <w:color w:val="000000"/>
          <w:sz w:val="18"/>
          <w:szCs w:val="18"/>
          <w:lang w:val="en-US" w:eastAsia="zh-CN" w:bidi="ar"/>
        </w:rPr>
        <w:t xml:space="preserve">说明：1.该表为服务类项目履约验收的参考样表，采购人或采购代理机构可以根据工作实际进行调整。 </w:t>
      </w:r>
      <w:r/>
    </w:p>
    <w:p>
      <w:pPr>
        <w:jc w:val="left"/>
        <w:keepLines w:val="0"/>
        <w:keepNext w:val="0"/>
        <w:widowControl/>
        <w:suppressLineNumbers w:val="0"/>
      </w:pPr>
      <w:r>
        <w:rPr>
          <w:rFonts w:hint="eastAsia" w:ascii="宋体" w:hAnsi="宋体" w:eastAsia="宋体" w:cs="宋体"/>
          <w:color w:val="000000"/>
          <w:sz w:val="18"/>
          <w:szCs w:val="18"/>
          <w:lang w:val="en-US" w:eastAsia="zh-CN" w:bidi="ar"/>
        </w:rPr>
        <w:t xml:space="preserve">2.未委托采购代理机构开展履约验收工作的，无需填写“采购代理机构意见”。</w:t>
      </w:r>
      <w:r/>
    </w:p>
    <w:p>
      <w:pPr>
        <w:pStyle w:val="670"/>
        <w:jc w:val="center"/>
        <w:spacing w:before="120" w:beforeAutospacing="0" w:after="120" w:afterAutospacing="0" w:line="0" w:lineRule="atLeast"/>
        <w:rPr>
          <w:rFonts w:hint="eastAsia" w:ascii="宋体" w:hAnsi="宋体" w:eastAsia="宋体" w:cs="宋体"/>
          <w:color w:val="000000"/>
          <w:sz w:val="44"/>
        </w:rPr>
      </w:pPr>
      <w:r>
        <w:rPr>
          <w:rFonts w:hint="eastAsia" w:ascii="宋体" w:hAnsi="宋体" w:eastAsia="宋体" w:cs="宋体"/>
          <w:color w:val="000000"/>
          <w:sz w:val="44"/>
        </w:rPr>
      </w:r>
      <w:r/>
    </w:p>
    <w:p>
      <w:pPr>
        <w:pStyle w:val="670"/>
        <w:jc w:val="center"/>
        <w:spacing w:before="120" w:beforeAutospacing="0" w:after="120" w:afterAutospacing="0" w:line="0" w:lineRule="atLeast"/>
        <w:rPr>
          <w:rFonts w:hint="eastAsia" w:ascii="宋体" w:hAnsi="宋体" w:eastAsia="宋体" w:cs="宋体"/>
          <w:color w:val="000000"/>
          <w:sz w:val="44"/>
        </w:rPr>
      </w:pPr>
      <w:r>
        <w:rPr>
          <w:rFonts w:hint="eastAsia" w:ascii="宋体" w:hAnsi="宋体" w:eastAsia="宋体" w:cs="宋体"/>
          <w:color w:val="000000"/>
          <w:sz w:val="44"/>
        </w:rPr>
      </w:r>
      <w:r/>
    </w:p>
    <w:p>
      <w:pPr>
        <w:pStyle w:val="670"/>
        <w:jc w:val="center"/>
        <w:spacing w:before="120" w:beforeAutospacing="0" w:after="120" w:afterAutospacing="0" w:line="0" w:lineRule="atLeast"/>
        <w:rPr>
          <w:rFonts w:hint="eastAsia" w:ascii="宋体" w:hAnsi="宋体" w:eastAsia="宋体" w:cs="宋体"/>
          <w:color w:val="000000"/>
          <w:sz w:val="44"/>
        </w:rPr>
      </w:pPr>
      <w:r>
        <w:rPr>
          <w:rFonts w:hint="eastAsia" w:ascii="宋体" w:hAnsi="宋体" w:eastAsia="宋体" w:cs="宋体"/>
          <w:color w:val="000000"/>
          <w:sz w:val="44"/>
        </w:rPr>
      </w:r>
      <w:r/>
    </w:p>
    <w:p>
      <w:pPr>
        <w:pStyle w:val="670"/>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65"/>
      <w:r>
        <w:rPr>
          <w:rFonts w:hint="eastAsia" w:ascii="黑体" w:hAnsi="宋体" w:eastAsia="黑体" w:cs="黑体"/>
          <w:color w:val="auto"/>
          <w:sz w:val="44"/>
          <w:szCs w:val="44"/>
          <w:highlight w:val="none"/>
        </w:rPr>
        <w:t xml:space="preserve">四章 采购需求</w:t>
      </w:r>
      <w:bookmarkEnd w:id="166"/>
      <w:r/>
      <w:bookmarkEnd w:id="167"/>
      <w:r/>
      <w:bookmarkEnd w:id="168"/>
      <w:r/>
      <w:bookmarkEnd w:id="169"/>
      <w:r/>
      <w:bookmarkEnd w:id="170"/>
      <w:r/>
      <w:r/>
    </w:p>
    <w:p>
      <w:pPr>
        <w:keepLines w:val="0"/>
        <w:keepNext w:val="0"/>
        <w:pageBreakBefore w:val="0"/>
        <w:spacing w:line="420" w:lineRule="exact"/>
        <w:widowControl/>
        <w:rPr>
          <w:rFonts w:hint="eastAsia" w:ascii="宋体" w:hAnsi="宋体" w:eastAsia="宋体" w:cs="宋体"/>
          <w:b/>
          <w:bCs/>
          <w:sz w:val="24"/>
          <w:szCs w:val="24"/>
          <w:lang w:val="zh-CN"/>
        </w:rPr>
      </w:pPr>
      <w:r/>
      <w:bookmarkStart w:id="172" w:name="_Toc49090575"/>
      <w:r/>
      <w:bookmarkStart w:id="173" w:name="_Toc26554093"/>
      <w:r>
        <w:rPr>
          <w:rFonts w:hint="eastAsia" w:ascii="宋体" w:hAnsi="宋体" w:eastAsia="宋体" w:cs="宋体"/>
          <w:b/>
          <w:bCs/>
          <w:sz w:val="24"/>
          <w:szCs w:val="24"/>
          <w:lang w:val="zh-CN"/>
        </w:rPr>
        <w:t xml:space="preserve">项目属性：服务类项目。</w:t>
      </w:r>
      <w:bookmarkEnd w:id="172"/>
      <w:r/>
      <w:bookmarkEnd w:id="173"/>
      <w:r/>
      <w:r/>
    </w:p>
    <w:p>
      <w:pPr>
        <w:ind w:right="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一、本项目管理范围为：</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（一）医疗区总用地面积约33643㎡</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（二）医疗区总建筑面积：54002㎡</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1、病房楼30056 ㎡ </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2、门诊楼8949 ㎡</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3、急诊楼4284㎡</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4、原内科楼 5886㎡</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5、发热门诊1340 ㎡</w:t>
      </w:r>
      <w:r/>
    </w:p>
    <w:p>
      <w:pPr>
        <w:ind w:right="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6、院区内外的绿化维保（修剪、除草、打药、补栽（小花种）、提供大型活动花盆），其他需要保洁的内容，具体以采购人要求为准。</w:t>
      </w:r>
      <w:r/>
    </w:p>
    <w:p>
      <w:pPr>
        <w:ind w:right="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二、服务内容：</w:t>
      </w:r>
      <w:r/>
    </w:p>
    <w:p>
      <w:pPr>
        <w:ind w:right="0" w:firstLine="480"/>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作区的环境卫生保洁工作、职工车棚车辆秩序管理、医院所有的门前三包、医院内外物流服务工作、给排水系统设备的维护工作、外墙清洗（5m以下）、陪检服务、中心供氧、中心吸引等系统的监测工作、医院内疫情期间的防范管控、医疗废弃物处理、突发的车祸应急处理、突发的疾病转运、夜间急诊等应急处理、传染病预防控制等协助医院专业服务、院区内外的绿化维保（修剪、除草、打药、补栽（小花种）、提供大型活动花盆</w:t>
      </w:r>
      <w:r>
        <w:rPr>
          <w:rFonts w:hint="eastAsia" w:ascii="宋体" w:hAnsi="宋体" w:eastAsia="宋体" w:cs="宋体"/>
          <w:color w:val="000000"/>
          <w:sz w:val="24"/>
          <w:szCs w:val="24"/>
          <w:lang w:eastAsia="zh-CN"/>
        </w:rPr>
        <w:t xml:space="preserve">）以及其他</w:t>
      </w:r>
      <w:r>
        <w:rPr>
          <w:rFonts w:hint="eastAsia" w:ascii="宋体" w:hAnsi="宋体" w:eastAsia="宋体" w:cs="宋体"/>
          <w:color w:val="000000"/>
          <w:sz w:val="24"/>
          <w:szCs w:val="24"/>
        </w:rPr>
        <w:t xml:space="preserve">物业服务工作。</w:t>
      </w:r>
      <w:r/>
    </w:p>
    <w:p>
      <w:pPr>
        <w:ind w:right="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三、物业管理服务标准及要求</w:t>
      </w:r>
      <w:r/>
    </w:p>
    <w:p>
      <w:pPr>
        <w:ind w:right="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医院外部环境的保洁标准</w:t>
      </w:r>
      <w:r>
        <w:rPr>
          <w:rFonts w:hint="eastAsia" w:ascii="宋体" w:hAnsi="宋体" w:eastAsia="宋体" w:cs="宋体"/>
          <w:color w:val="000000"/>
          <w:sz w:val="24"/>
          <w:szCs w:val="24"/>
          <w:lang w:eastAsia="zh-CN"/>
        </w:rPr>
        <w:t xml:space="preserve">（包括但不限于</w:t>
      </w:r>
      <w:r>
        <w:rPr>
          <w:rFonts w:hint="eastAsia" w:ascii="宋体" w:hAnsi="宋体" w:eastAsia="宋体" w:cs="宋体"/>
          <w:color w:val="000000"/>
          <w:sz w:val="24"/>
          <w:szCs w:val="24"/>
        </w:rPr>
        <w:t xml:space="preserve">）：</w:t>
      </w:r>
      <w:r/>
    </w:p>
    <w:p>
      <w:pPr>
        <w:ind w:right="0" w:firstLine="480"/>
        <w:jc w:val="both"/>
        <w:keepLines w:val="0"/>
        <w:keepNext w:val="0"/>
        <w:pageBreakBefore w:val="0"/>
        <w:spacing w:line="42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实行隐蔽式服务，外环境保洁应在每日上、下午上班进行，每天至少四次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上、下午各两次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，将门诊楼、急诊楼等院区内楼内楼外垃圾运至指定地点垃圾桶内，每日认真做好医院门前、停车场、院区道路的循环清扫、卫生保洁工作。</w:t>
      </w:r>
      <w:r/>
    </w:p>
    <w:p>
      <w:pPr>
        <w:ind w:right="0" w:firstLine="480"/>
        <w:jc w:val="both"/>
        <w:keepLines w:val="0"/>
        <w:keepNext w:val="0"/>
        <w:pageBreakBefore w:val="0"/>
        <w:spacing w:line="42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经常巡视并保持外环境的清洁卫生，不得有纸屑、杂物、积水、泥浆、油水污、痰迹、烟头、瓜皮、果壳等；外环境地面无杂草；做好灭蚊、灭蝇工作。</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门诊楼、急诊楼等院区内楼前地面，循环清扫，保持整洁，定期</w:t>
      </w:r>
      <w:r>
        <w:rPr>
          <w:rFonts w:hint="eastAsia" w:ascii="宋体" w:hAnsi="宋体" w:eastAsia="宋体" w:cs="宋体"/>
          <w:color w:val="000000"/>
          <w:sz w:val="24"/>
          <w:szCs w:val="24"/>
          <w:lang w:eastAsia="zh-CN"/>
        </w:rPr>
        <w:t xml:space="preserve">刷洗</w:t>
      </w:r>
      <w:r>
        <w:rPr>
          <w:rFonts w:hint="eastAsia" w:ascii="宋体" w:hAnsi="宋体" w:eastAsia="宋体" w:cs="宋体"/>
          <w:color w:val="000000"/>
          <w:sz w:val="24"/>
          <w:szCs w:val="24"/>
        </w:rPr>
        <w:t xml:space="preserve">地面，清除痰迹、呕吐物等污渍。</w:t>
      </w:r>
      <w:r/>
    </w:p>
    <w:p>
      <w:pPr>
        <w:ind w:left="0" w:right="0" w:firstLine="482"/>
        <w:jc w:val="both"/>
        <w:keepLines w:val="0"/>
        <w:keepNext w:val="0"/>
        <w:pageBreakBefore w:val="0"/>
        <w:spacing w:line="4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医院各出入口、门诊楼周围栏杆等定期使用专业清洁剂洗、擦，做到无锈痕、污渍、手印等。</w:t>
      </w:r>
      <w:r/>
    </w:p>
    <w:p>
      <w:pPr>
        <w:ind w:left="0" w:right="0" w:firstLine="482"/>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全院绿化带内、花槽、花盆内做到无烟头、纸屑、枯枝落叶等杂物。外贴瓷砖无水渍、污渍、光亮并干燥。</w:t>
      </w:r>
      <w:r/>
    </w:p>
    <w:p>
      <w:pPr>
        <w:ind w:left="0" w:right="0" w:firstLine="482"/>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各种悬挂指示牌干净、整洁、无积尘、无污渍。</w:t>
      </w:r>
      <w:r/>
    </w:p>
    <w:p>
      <w:pPr>
        <w:ind w:left="0" w:right="0" w:firstLine="482"/>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hint="eastAsia" w:ascii="宋体" w:hAnsi="宋体" w:eastAsia="宋体" w:cs="宋体"/>
          <w:color w:val="000000"/>
          <w:sz w:val="24"/>
          <w:szCs w:val="24"/>
        </w:rPr>
        <w:t xml:space="preserve">全院下水道、厕所、水池畅通，无漏水、无堵塞，定期定时巡查，一旦堵塞，及时与院方后勤部联系，安排专业人员给予疏通。</w:t>
      </w:r>
      <w:r/>
    </w:p>
    <w:p>
      <w:pPr>
        <w:ind w:left="0" w:right="0" w:firstLine="482"/>
        <w:jc w:val="both"/>
        <w:keepLines w:val="0"/>
        <w:keepNext w:val="0"/>
        <w:pageBreakBefore w:val="0"/>
        <w:spacing w:line="4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确保医院环境达到上级部门各项检查（如创文检查等）的要求，保证不失分。</w:t>
      </w:r>
      <w:r/>
    </w:p>
    <w:p>
      <w:pPr>
        <w:ind w:right="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（二）</w:t>
      </w:r>
      <w:r>
        <w:rPr>
          <w:rFonts w:hint="eastAsia" w:ascii="宋体" w:hAnsi="宋体" w:eastAsia="宋体" w:cs="宋体"/>
          <w:color w:val="000000"/>
          <w:sz w:val="24"/>
          <w:szCs w:val="24"/>
        </w:rPr>
        <w:t xml:space="preserve">急诊楼物业人员工作内容及保洁标准：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工作内容：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（1）除大楼常规保洁工作外，每天中午、晚间有人值班，负责各病区急需取送的标本至相关科室。</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（2）加强工作责任心，防止差错事故的发生。做到取送标本的及时性、准确性，防止损坏、遗漏现象。</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（3）值班期间坚守岗位，不得脱岗、串岗。</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（4）保持地面的清洁卫生等工作。</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保洁标准：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（1）急诊大楼的大厅、走廊、楼梯循环清扫，保持地面无烟头、纸屑、呕吐物、血迹、痰迹等杂物。保持整洁、美观。</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（2）墙角线、地角线不定期用干毛刷清洁灰尘，不得使用湿布擦抹。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（3）走廊安全扶手、楼道扶手使用专业消毒液擦洗，保持清洁无尘。</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（4）定期擦门窗、玻璃，做到光洁明亮，窗台、窗口门趟槽干净、无积尘。</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（5）各科室指示牌做到保持清洁，天花板及墙角无蜘蛛网、无积尘。</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（6）水池不定期去污，保持洁白。</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（7）负责收集处理各楼层垃圾。下班前倾倒痰盂，必要时随时倾倒，刷洗干净，内盛消毒液备用。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（8）厕所地面无积水，</w:t>
      </w:r>
      <w:r>
        <w:rPr>
          <w:rFonts w:hint="eastAsia" w:ascii="宋体" w:hAnsi="宋体" w:eastAsia="宋体" w:cs="宋体"/>
          <w:color w:val="000000"/>
          <w:sz w:val="24"/>
          <w:szCs w:val="24"/>
          <w:lang w:eastAsia="zh-CN"/>
        </w:rPr>
        <w:t xml:space="preserve">瓷砖</w:t>
      </w:r>
      <w:r>
        <w:rPr>
          <w:rFonts w:hint="eastAsia" w:ascii="宋体" w:hAnsi="宋体" w:eastAsia="宋体" w:cs="宋体"/>
          <w:color w:val="000000"/>
          <w:sz w:val="24"/>
          <w:szCs w:val="24"/>
        </w:rPr>
        <w:t xml:space="preserve">无污迹，随时保洁。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（9）负责急诊楼诊疗室、治疗室、输液室、抢救室、办公室等清洁卫生工作。</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rPr>
        <w:t xml:space="preserve">物流组工作内容：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负责全院住院病人各种标本的送检工作，包括大小便常规、肝、肾功能、血糖、血脂、血凝、血常规、二对半、RPR、HIV等血标本的送检，以及血培养、胸穿、腹穿、腰穿涂片标本等标本的送检。</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各种常规检验报告单、急诊、特殊检查报告单送往科室。</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门（急）诊药房、病区药房药品、大型输液及领取的器械、设备运送至各病区。</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回收病区所有空输液瓶送往指定地点。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需输血的，将血标本及特四项标本送至输血科，并协助</w:t>
      </w:r>
      <w:r>
        <w:rPr>
          <w:rFonts w:hint="eastAsia" w:ascii="宋体" w:hAnsi="宋体" w:eastAsia="宋体" w:cs="宋体"/>
          <w:color w:val="000000"/>
          <w:sz w:val="24"/>
          <w:szCs w:val="24"/>
          <w:lang w:eastAsia="zh-CN"/>
        </w:rPr>
        <w:t xml:space="preserve">缴费</w:t>
      </w:r>
      <w:r>
        <w:rPr>
          <w:rFonts w:hint="eastAsia" w:ascii="宋体" w:hAnsi="宋体" w:eastAsia="宋体" w:cs="宋体"/>
          <w:color w:val="000000"/>
          <w:sz w:val="24"/>
          <w:szCs w:val="24"/>
        </w:rPr>
        <w:t xml:space="preserve">（非上班时间由急诊室值班物业人员负责）。</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负责小型仪器维修取送，如吸引器、雾化吸入器等。</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hint="eastAsia" w:ascii="宋体" w:hAnsi="宋体" w:eastAsia="宋体" w:cs="宋体"/>
          <w:color w:val="000000"/>
          <w:sz w:val="24"/>
          <w:szCs w:val="24"/>
        </w:rPr>
        <w:t xml:space="preserve">有关科室到市区进行医疗服务活动，进行桌椅办公用品的搬运。</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各科室及病区办公用品、家具及小型医疗仪器设备的搬运。</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w:t>
      </w:r>
      <w:r>
        <w:rPr>
          <w:rFonts w:hint="eastAsia" w:ascii="宋体" w:hAnsi="宋体" w:eastAsia="宋体" w:cs="宋体"/>
          <w:color w:val="000000"/>
          <w:sz w:val="24"/>
          <w:szCs w:val="24"/>
        </w:rPr>
        <w:t xml:space="preserve">负责各科护办室一切外勤工作（病区物业人员协助）。</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w:t>
      </w:r>
      <w:r>
        <w:rPr>
          <w:rFonts w:hint="eastAsia" w:ascii="宋体" w:hAnsi="宋体" w:eastAsia="宋体" w:cs="宋体"/>
          <w:color w:val="000000"/>
          <w:sz w:val="24"/>
          <w:szCs w:val="24"/>
        </w:rPr>
        <w:t xml:space="preserve">其他不可预见需要进行物流服务的项目。</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（四）</w:t>
      </w:r>
      <w:r>
        <w:rPr>
          <w:rFonts w:hint="eastAsia" w:ascii="宋体" w:hAnsi="宋体" w:eastAsia="宋体" w:cs="宋体"/>
          <w:color w:val="000000"/>
          <w:sz w:val="24"/>
          <w:szCs w:val="24"/>
        </w:rPr>
        <w:t xml:space="preserve">门诊楼保洁标准：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大厅、走廊地面循环清扫，保持无烟头、纸屑、痰迹等杂物，下班关闭大门前，要彻底清扫，保持整洁。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墙角线、地角线不得用湿布擦抹，不定期用干毛刷清洁。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楼道扶手清洁无尘。</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天花板无蜘蛛网、无积尘。</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门窗玻璃光洁明亮。</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窗台、窗口门趟槽干净、无积尘、无沙粒。</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hint="eastAsia" w:ascii="宋体" w:hAnsi="宋体" w:eastAsia="宋体" w:cs="宋体"/>
          <w:color w:val="000000"/>
          <w:sz w:val="24"/>
          <w:szCs w:val="24"/>
        </w:rPr>
        <w:t xml:space="preserve">电梯门、门套、门前大理石墙面、各楼层指示牌、办公室做到清洁无尘</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水池不定期去污，保持洁白。</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w:t>
      </w:r>
      <w:r>
        <w:rPr>
          <w:rFonts w:hint="eastAsia" w:ascii="宋体" w:hAnsi="宋体" w:eastAsia="宋体" w:cs="宋体"/>
          <w:color w:val="000000"/>
          <w:sz w:val="24"/>
          <w:szCs w:val="24"/>
        </w:rPr>
        <w:t xml:space="preserve">下班前倾倒痰盂，必要时随时倾倒刷洗干净，内盛消毒液备用。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w:t>
      </w:r>
      <w:r>
        <w:rPr>
          <w:rFonts w:hint="eastAsia" w:ascii="宋体" w:hAnsi="宋体" w:eastAsia="宋体" w:cs="宋体"/>
          <w:color w:val="000000"/>
          <w:sz w:val="24"/>
          <w:szCs w:val="24"/>
        </w:rPr>
        <w:t xml:space="preserve">收集处理各楼层科室的非医疗垃圾。</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w:t>
      </w:r>
      <w:r>
        <w:rPr>
          <w:rFonts w:hint="eastAsia" w:ascii="宋体" w:hAnsi="宋体" w:eastAsia="宋体" w:cs="宋体"/>
          <w:color w:val="000000"/>
          <w:sz w:val="24"/>
          <w:szCs w:val="24"/>
        </w:rPr>
        <w:t xml:space="preserve">厕所地面无积水，</w:t>
      </w:r>
      <w:r>
        <w:rPr>
          <w:rFonts w:hint="eastAsia" w:ascii="宋体" w:hAnsi="宋体" w:eastAsia="宋体" w:cs="宋体"/>
          <w:color w:val="000000"/>
          <w:sz w:val="24"/>
          <w:szCs w:val="24"/>
          <w:lang w:eastAsia="zh-CN"/>
        </w:rPr>
        <w:t xml:space="preserve">瓷砖</w:t>
      </w:r>
      <w:r>
        <w:rPr>
          <w:rFonts w:hint="eastAsia" w:ascii="宋体" w:hAnsi="宋体" w:eastAsia="宋体" w:cs="宋体"/>
          <w:color w:val="000000"/>
          <w:sz w:val="24"/>
          <w:szCs w:val="24"/>
        </w:rPr>
        <w:t xml:space="preserve">无污迹，随时保洁。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12.</w:t>
      </w:r>
      <w:r>
        <w:rPr>
          <w:rFonts w:hint="eastAsia" w:ascii="宋体" w:hAnsi="宋体" w:eastAsia="宋体" w:cs="宋体"/>
          <w:color w:val="000000"/>
          <w:sz w:val="24"/>
          <w:szCs w:val="24"/>
        </w:rPr>
        <w:t xml:space="preserve">会议室会前准备，会后整理保洁。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w:t>
      </w:r>
      <w:r>
        <w:rPr>
          <w:rFonts w:hint="eastAsia" w:ascii="宋体" w:hAnsi="宋体" w:eastAsia="宋体" w:cs="宋体"/>
          <w:color w:val="000000"/>
          <w:sz w:val="24"/>
          <w:szCs w:val="24"/>
        </w:rPr>
        <w:t xml:space="preserve">诊室内每日清扫拖地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行政办公室内除外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w:t>
      </w:r>
      <w:r>
        <w:rPr>
          <w:rFonts w:hint="eastAsia" w:ascii="宋体" w:hAnsi="宋体" w:eastAsia="宋体" w:cs="宋体"/>
          <w:color w:val="000000"/>
          <w:sz w:val="24"/>
          <w:szCs w:val="24"/>
        </w:rPr>
        <w:t xml:space="preserve">门诊公共厕所需有专人负责保洁。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（五）</w:t>
      </w:r>
      <w:r>
        <w:rPr>
          <w:rFonts w:hint="eastAsia" w:ascii="宋体" w:hAnsi="宋体" w:eastAsia="宋体" w:cs="宋体"/>
          <w:color w:val="000000"/>
          <w:sz w:val="24"/>
          <w:szCs w:val="24"/>
        </w:rPr>
        <w:t xml:space="preserve">病区物业服务内容：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保洁标准及范围：</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（1）病室、走廊、楼道每日循环清扫，保持地面无烟头、杂物、纸屑、痰迹，每日用消毒液拖地和擦洗走廊扶手2遍。病室墙壁</w:t>
      </w:r>
      <w:r>
        <w:rPr>
          <w:rFonts w:hint="eastAsia" w:ascii="宋体" w:hAnsi="宋体" w:eastAsia="宋体" w:cs="宋体"/>
          <w:color w:val="000000"/>
          <w:sz w:val="24"/>
          <w:szCs w:val="24"/>
          <w:lang w:eastAsia="zh-CN"/>
        </w:rPr>
        <w:t xml:space="preserve">瓷砖</w:t>
      </w:r>
      <w:r>
        <w:rPr>
          <w:rFonts w:hint="eastAsia" w:ascii="宋体" w:hAnsi="宋体" w:eastAsia="宋体" w:cs="宋体"/>
          <w:color w:val="000000"/>
          <w:sz w:val="24"/>
          <w:szCs w:val="24"/>
        </w:rPr>
        <w:t xml:space="preserve">不定期擦洗，保持光亮无污迹。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（2）床头柜、桌、陪护椅、门把手、窗台每日用消毒液擦拭一次，做到一桌一巾。</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（3）做好出院病人床单元的终末处理，床、床头柜、陪护椅用消毒液擦拭，包括床头柜内的清洁，不留卫生死角。</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（4）病房卫生间每日打扫2次，每日发放、更换垃圾袋，回收垃圾集中处理。病房卫生间无异味，无脏迹，无尿碱，无水垢，镜面、墙面、地面清洁光亮。</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（5）及时倾倒办公室、走廊、洗涤间的杂物。</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（6）保持洗涤间、公用厕所地面无积水，</w:t>
      </w:r>
      <w:r>
        <w:rPr>
          <w:rFonts w:hint="eastAsia" w:ascii="宋体" w:hAnsi="宋体" w:eastAsia="宋体" w:cs="宋体"/>
          <w:color w:val="000000"/>
          <w:sz w:val="24"/>
          <w:szCs w:val="24"/>
          <w:lang w:eastAsia="zh-CN"/>
        </w:rPr>
        <w:t xml:space="preserve">瓷砖</w:t>
      </w:r>
      <w:r>
        <w:rPr>
          <w:rFonts w:hint="eastAsia" w:ascii="宋体" w:hAnsi="宋体" w:eastAsia="宋体" w:cs="宋体"/>
          <w:color w:val="000000"/>
          <w:sz w:val="24"/>
          <w:szCs w:val="24"/>
        </w:rPr>
        <w:t xml:space="preserve">无污迹，洗涤池内无垃圾。</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（7）走廊痰盂每日上下午倾倒，必要时随时倾倒刷洗干净，内盛消毒液备用。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（8）门窗玻璃光洁明亮，窗门趟槽干净，无积尘、无沙粒。</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（9）电梯门、门套、门前大理石墙面做到清洁无尘。</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（10）认真做好非正常上班时间的卫生保洁工作。</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产科需负责婴儿衣服、尿布的洗涤。</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上、下午各为病人送开水一次，保证病人饮用水的供应，并确保安全。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协助管理为病人热饭菜的微波炉，保持清洁。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协助护士负责本病区的临时药品、大型输液的领取和其他辅助性工作。</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定期做好病区PVC地板的保养工作。</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（六）</w:t>
      </w:r>
      <w:r>
        <w:rPr>
          <w:rFonts w:hint="eastAsia" w:ascii="宋体" w:hAnsi="宋体" w:eastAsia="宋体" w:cs="宋体"/>
          <w:color w:val="000000"/>
          <w:sz w:val="24"/>
          <w:szCs w:val="24"/>
        </w:rPr>
        <w:t xml:space="preserve">有关物业服务管理质量目标：</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广场：达到地面无杂物、无垃圾，道路无泥沙、无烟头、无杂草、无积水、无油迹。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大厅：每天保洁若干次，随时保持地面无痰迹、无纸屑、无烟头等杂物，墙面保持光亮，柜面和展牌无灰尘，随时清理。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卫生间：达到地面无污迹、墙面光亮、便池无污垢、镜子和不锈钢件干净明亮，室内无异味，便篓方便袋日清日换。</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、窗：达到无灰尘、无污迹、窗户明亮、窗槽无污迹。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楼梯、过道每天保洁，达到无杂物、无蜘蛛网、无乱堆乱放、扶手栅栏无灰尘、痰盂池及时清洗。</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会议、接待、活动等办公用室，每天保洁，如多次使用，使用完即进行打扫。达到地面、墙面无灰尘、无杂物，桌面、地板干净明亮。随时清理。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hint="eastAsia" w:ascii="宋体" w:hAnsi="宋体" w:eastAsia="宋体" w:cs="宋体"/>
          <w:color w:val="000000"/>
          <w:sz w:val="24"/>
          <w:szCs w:val="24"/>
        </w:rPr>
        <w:t xml:space="preserve">垃圾清运每天2次，达到100％日产日清，</w:t>
      </w:r>
      <w:r>
        <w:rPr>
          <w:rFonts w:hint="eastAsia" w:ascii="宋体" w:hAnsi="宋体" w:eastAsia="宋体" w:cs="宋体"/>
          <w:color w:val="000000"/>
          <w:sz w:val="24"/>
          <w:szCs w:val="24"/>
          <w:lang w:eastAsia="zh-CN"/>
        </w:rPr>
        <w:t xml:space="preserve">垃圾桶</w:t>
      </w:r>
      <w:r>
        <w:rPr>
          <w:rFonts w:hint="eastAsia" w:ascii="宋体" w:hAnsi="宋体" w:eastAsia="宋体" w:cs="宋体"/>
          <w:color w:val="000000"/>
          <w:sz w:val="24"/>
          <w:szCs w:val="24"/>
        </w:rPr>
        <w:t xml:space="preserve">定期清洗，无异味，筒壁无污迹。</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做好电梯的卫生保洁工作，保持轿厢、轿门、厅门及其滑槽的清洁卫生，定期对轿厢进行消毒，避免交叉感染。</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（七）</w:t>
      </w:r>
      <w:r>
        <w:rPr>
          <w:rFonts w:hint="eastAsia" w:ascii="宋体" w:hAnsi="宋体" w:eastAsia="宋体" w:cs="宋体"/>
          <w:color w:val="000000"/>
          <w:sz w:val="24"/>
          <w:szCs w:val="24"/>
        </w:rPr>
        <w:t xml:space="preserve">职工车棚管理内容及要求：</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中标物业公司须安排专职人员负责医院内职工车库的管理，确保医院职工车辆安全、有序。</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负责医院门前车辆的停放管理，达到国家卫生城市的标准。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中标物业公司在院内停车管理中，所发生的违反法律法规、相关制度、规定而导致的安全生产的事故、纠纷、不良后果等（包含物业公司工作人员、医院工作人员及第三人的人身损害和财产损害等；第三人有责任的，应向第三人直接主张），中标物业公司负全部责任，盐城市大丰中医院不负任何（及</w:t>
      </w:r>
      <w:r>
        <w:rPr>
          <w:rFonts w:hint="eastAsia" w:ascii="宋体" w:hAnsi="宋体" w:eastAsia="宋体" w:cs="宋体"/>
          <w:color w:val="000000"/>
          <w:sz w:val="24"/>
          <w:szCs w:val="24"/>
          <w:lang w:eastAsia="zh-CN"/>
        </w:rPr>
        <w:t xml:space="preserve">或</w:t>
      </w:r>
      <w:r>
        <w:rPr>
          <w:rFonts w:hint="eastAsia" w:ascii="宋体" w:hAnsi="宋体" w:eastAsia="宋体" w:cs="宋体"/>
          <w:color w:val="000000"/>
          <w:sz w:val="24"/>
          <w:szCs w:val="24"/>
        </w:rPr>
        <w:t xml:space="preserve">连带）责任。</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（八）</w:t>
      </w:r>
      <w:r>
        <w:rPr>
          <w:rFonts w:hint="eastAsia" w:ascii="宋体" w:hAnsi="宋体" w:eastAsia="宋体" w:cs="宋体"/>
          <w:color w:val="000000"/>
          <w:sz w:val="24"/>
          <w:szCs w:val="24"/>
        </w:rPr>
        <w:t xml:space="preserve">中心供氧、中心吸引管理工作要求：</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在医院后勤部和物业公司的共同领导下，设备维修人员必须严格遵守院纪院规，持证上岗，熟练掌握设备的操作程序，保证设备的正常运行。</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中心供氧、中心吸引均为压力容器，维护人员</w:t>
      </w:r>
      <w:r>
        <w:rPr>
          <w:rFonts w:hint="eastAsia" w:ascii="宋体" w:hAnsi="宋体" w:eastAsia="宋体" w:cs="宋体"/>
          <w:color w:val="000000"/>
          <w:sz w:val="24"/>
          <w:szCs w:val="24"/>
          <w:lang w:eastAsia="zh-CN"/>
        </w:rPr>
        <w:t xml:space="preserve">需</w:t>
      </w:r>
      <w:r>
        <w:rPr>
          <w:rFonts w:hint="eastAsia" w:ascii="宋体" w:hAnsi="宋体" w:eastAsia="宋体" w:cs="宋体"/>
          <w:color w:val="000000"/>
          <w:sz w:val="24"/>
          <w:szCs w:val="24"/>
        </w:rPr>
        <w:t xml:space="preserve">进行日常巡检，发现隐患，查明原因及时纠正，同时报告相关科室和部门。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中心供氧、中心吸引发生危险时，维护人员同时切断电源和管道阀门，有组织地负责其他人员安全疏散，确保生命和财产的安全。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事故发生后，应组织相关科室人员进行原因分析，找出事故原因，采取纠正措施，并将事故分析报告通报相关部门。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维护人员应努力学习业务知识，不断提高操作水平，确保设备始终处于运行正常状态。</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负责全院备用氧气瓶的运送，供应及时，不得贻误救治（氧气班负责）</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（九）</w:t>
      </w:r>
      <w:r>
        <w:rPr>
          <w:rFonts w:hint="eastAsia" w:ascii="宋体" w:hAnsi="宋体" w:eastAsia="宋体" w:cs="宋体"/>
          <w:color w:val="000000"/>
          <w:sz w:val="24"/>
          <w:szCs w:val="24"/>
        </w:rPr>
        <w:t xml:space="preserve">水、电工工作要求</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水、电工参照医院后勤部相关岗位要求，根据需要服从医院的值班要求，电工须持证上岗。</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坚守工作岗位，保证应急，严格执行安全生产操作规程，工作维修有书面记录，以确保工作质量。</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坚持下修，经常主动积极深入科室巡回检查，发现问题及时维修，勤俭节约，修旧利废，物尽其用。</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各科室若新装新建、改装改建有关设备，需填写申请单，报后勤部方可处理。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领取工具和材料要有领条，材料使用有登记，剩余材料妥善保管，增添工具要经有关领导批准，否则不得自行添置。</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严禁用国家材料私自送人，制私人用品，私自外借等，违者严肃处理。</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hint="eastAsia" w:ascii="宋体" w:hAnsi="宋体" w:eastAsia="宋体" w:cs="宋体"/>
          <w:color w:val="000000"/>
          <w:sz w:val="24"/>
          <w:szCs w:val="24"/>
        </w:rPr>
        <w:t xml:space="preserve">加强</w:t>
      </w:r>
      <w:r>
        <w:rPr>
          <w:rFonts w:hint="eastAsia" w:ascii="宋体" w:hAnsi="宋体" w:eastAsia="宋体" w:cs="宋体"/>
          <w:color w:val="000000"/>
          <w:sz w:val="24"/>
          <w:szCs w:val="24"/>
          <w:lang w:eastAsia="zh-CN"/>
        </w:rPr>
        <w:t xml:space="preserve">组织纪律</w:t>
      </w:r>
      <w:r>
        <w:rPr>
          <w:rFonts w:hint="eastAsia" w:ascii="宋体" w:hAnsi="宋体" w:eastAsia="宋体" w:cs="宋体"/>
          <w:color w:val="000000"/>
          <w:sz w:val="24"/>
          <w:szCs w:val="24"/>
        </w:rPr>
        <w:t xml:space="preserve">，严格考勤制度。</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（十）</w:t>
      </w:r>
      <w:r>
        <w:rPr>
          <w:rFonts w:hint="eastAsia" w:ascii="宋体" w:hAnsi="宋体" w:eastAsia="宋体" w:cs="宋体"/>
          <w:color w:val="000000"/>
          <w:sz w:val="24"/>
          <w:szCs w:val="24"/>
        </w:rPr>
        <w:t xml:space="preserve">内、外物流小组工作要求</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需要运送的物品由内、外物流工作小组负责传送。</w:t>
      </w:r>
      <w:r/>
    </w:p>
    <w:p>
      <w:pPr>
        <w:ind w:left="0" w:right="0" w:firstLine="480"/>
        <w:jc w:val="both"/>
        <w:keepLines w:val="0"/>
        <w:keepNext w:val="0"/>
        <w:pageBreakBefore w:val="0"/>
        <w:spacing w:line="42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其他服务要求</w:t>
      </w:r>
      <w:r/>
    </w:p>
    <w:p>
      <w:pPr>
        <w:ind w:left="0" w:right="0" w:firstLine="480"/>
        <w:jc w:val="both"/>
        <w:keepLines w:val="0"/>
        <w:keepNext w:val="0"/>
        <w:pageBreakBefore w:val="0"/>
        <w:spacing w:line="42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鉴于物业服务的特殊性即拟派的服务人员须具有医院感染防护、救护、</w:t>
      </w:r>
      <w:r>
        <w:rPr>
          <w:rFonts w:hint="eastAsia" w:ascii="宋体" w:hAnsi="宋体" w:eastAsia="宋体" w:cs="宋体"/>
          <w:color w:val="000000"/>
          <w:sz w:val="24"/>
          <w:szCs w:val="24"/>
          <w:lang w:eastAsia="zh-CN"/>
        </w:rPr>
        <w:t xml:space="preserve">有害生物防治</w:t>
      </w:r>
      <w:r>
        <w:rPr>
          <w:rFonts w:hint="eastAsia" w:ascii="宋体" w:hAnsi="宋体" w:eastAsia="宋体" w:cs="宋体"/>
          <w:color w:val="000000"/>
          <w:sz w:val="24"/>
          <w:szCs w:val="24"/>
        </w:rPr>
        <w:t xml:space="preserve">、清洁管理、电梯安全管理（或安全管理）、全国物业管理从业岗位或全国物业行业项目经理等的专业服务团队</w:t>
      </w:r>
      <w:r>
        <w:rPr>
          <w:rFonts w:hint="eastAsia" w:ascii="宋体" w:hAnsi="宋体" w:eastAsia="宋体" w:cs="宋体"/>
          <w:color w:val="000000"/>
          <w:sz w:val="24"/>
          <w:szCs w:val="24"/>
          <w:highlight w:val="none"/>
        </w:rPr>
        <w:t xml:space="preserve">；物业公司须具有从事过</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物业能力及业主好评的经验的服务公司。</w:t>
      </w:r>
      <w:r>
        <w:rPr>
          <w:rFonts w:hint="eastAsia" w:ascii="宋体" w:hAnsi="宋体" w:eastAsia="宋体" w:cs="宋体"/>
          <w:color w:val="000000"/>
          <w:sz w:val="24"/>
          <w:szCs w:val="24"/>
        </w:rPr>
        <w:t xml:space="preserve">医院委托物业工作项目较多，涉及面较广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上述</w:t>
      </w:r>
      <w:r>
        <w:rPr>
          <w:rFonts w:hint="eastAsia" w:ascii="宋体" w:hAnsi="宋体" w:eastAsia="宋体" w:cs="宋体"/>
          <w:color w:val="000000"/>
          <w:sz w:val="24"/>
          <w:szCs w:val="24"/>
          <w:lang w:eastAsia="zh-CN"/>
        </w:rPr>
        <w:t xml:space="preserve">未提及的</w:t>
      </w:r>
      <w:r>
        <w:rPr>
          <w:rFonts w:hint="eastAsia" w:ascii="宋体" w:hAnsi="宋体" w:eastAsia="宋体" w:cs="宋体"/>
          <w:color w:val="000000"/>
          <w:sz w:val="24"/>
          <w:szCs w:val="24"/>
        </w:rPr>
        <w:t xml:space="preserve">物业服务项目的工作质量要求，请投标人根据医院物业管理项目的工作特点，自行实地踏勘，包含但不仅限于上述物业服务内容，制定出为院方提供优质服务的工作质量标准。</w:t>
      </w:r>
      <w:r/>
    </w:p>
    <w:p>
      <w:pPr>
        <w:ind w:left="0" w:right="0" w:firstLine="480"/>
        <w:jc w:val="both"/>
        <w:keepLines w:val="0"/>
        <w:keepNext w:val="0"/>
        <w:pageBreakBefore w:val="0"/>
        <w:spacing w:line="42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lang w:val="zh-TW"/>
        </w:rPr>
        <w:t xml:space="preserve">预算金额、服务期限和价格测算要求</w:t>
      </w:r>
      <w:r/>
    </w:p>
    <w:p>
      <w:pPr>
        <w:ind w:left="0" w:right="0" w:firstLine="480"/>
        <w:jc w:val="both"/>
        <w:keepLines w:val="0"/>
        <w:keepNext w:val="0"/>
        <w:pageBreakBefore w:val="0"/>
        <w:spacing w:line="420" w:lineRule="exact"/>
        <w:rPr>
          <w:rFonts w:hint="eastAsia" w:ascii="宋体" w:hAnsi="宋体" w:eastAsia="宋体" w:cs="宋体"/>
          <w:color w:val="000000"/>
          <w:sz w:val="24"/>
          <w:szCs w:val="24"/>
          <w:lang w:val="zh-T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TW"/>
        </w:rPr>
        <w:t xml:space="preserve">本次招标</w:t>
      </w:r>
      <w:r>
        <w:rPr>
          <w:rFonts w:hint="eastAsia" w:ascii="宋体" w:hAnsi="宋体" w:eastAsia="宋体" w:cs="宋体"/>
          <w:color w:val="000000"/>
          <w:sz w:val="24"/>
          <w:szCs w:val="24"/>
          <w:lang w:val="en-US" w:eastAsia="zh-CN"/>
        </w:rPr>
        <w:t xml:space="preserve">预算金额为2690843.58元/年，</w:t>
      </w:r>
      <w:r>
        <w:rPr>
          <w:rFonts w:hint="eastAsia" w:ascii="宋体" w:hAnsi="宋体" w:eastAsia="宋体" w:cs="宋体"/>
          <w:color w:val="000000"/>
          <w:sz w:val="24"/>
          <w:szCs w:val="24"/>
          <w:lang w:val="zh-TW"/>
        </w:rPr>
        <w:t xml:space="preserve">最高限价为人民币</w:t>
      </w:r>
      <w:r>
        <w:rPr>
          <w:rFonts w:hint="eastAsia" w:ascii="宋体" w:hAnsi="宋体" w:eastAsia="宋体" w:cs="宋体"/>
          <w:color w:val="000000"/>
          <w:sz w:val="24"/>
          <w:szCs w:val="24"/>
          <w:lang w:val="en-US" w:eastAsia="zh-CN"/>
        </w:rPr>
        <w:t xml:space="preserve">2690843.58元/年</w:t>
      </w:r>
      <w:r>
        <w:rPr>
          <w:rFonts w:hint="eastAsia" w:ascii="宋体" w:hAnsi="宋体" w:eastAsia="宋体" w:cs="宋体"/>
          <w:color w:val="000000"/>
          <w:sz w:val="24"/>
          <w:szCs w:val="24"/>
          <w:lang w:val="zh-TW"/>
        </w:rPr>
        <w:t xml:space="preserve">，超过最高限价的投标均为无效投标</w:t>
      </w:r>
      <w:r>
        <w:rPr>
          <w:rFonts w:hint="eastAsia" w:ascii="宋体" w:hAnsi="宋体" w:eastAsia="宋体" w:cs="宋体"/>
          <w:color w:val="000000"/>
          <w:sz w:val="24"/>
          <w:szCs w:val="24"/>
          <w:lang w:val="zh-TW" w:eastAsia="zh-CN"/>
        </w:rPr>
        <w:t xml:space="preserve">，</w:t>
      </w:r>
      <w:r>
        <w:rPr>
          <w:rFonts w:hint="eastAsia" w:ascii="宋体" w:hAnsi="宋体" w:eastAsia="宋体" w:cs="宋体"/>
          <w:color w:val="000000"/>
          <w:sz w:val="24"/>
          <w:szCs w:val="24"/>
          <w:lang w:val="zh-TW"/>
        </w:rPr>
        <w:t xml:space="preserve">同时本项目反对不正当竞争（恶意低价或哄抬高价）。投标人须提供分项报价表，主要包括（但不限于）：人员工资、社会保险费（含养老保险、医疗保险、失业保险、工伤保险）（企业缴纳部分）、住房公积金（企业缴纳部分）、国家法定节假日加班费、税金等费用。</w:t>
      </w:r>
      <w:r/>
    </w:p>
    <w:p>
      <w:pPr>
        <w:ind w:left="0" w:right="0" w:firstLine="480"/>
        <w:jc w:val="both"/>
        <w:keepLines w:val="0"/>
        <w:keepNext w:val="0"/>
        <w:pageBreakBefore w:val="0"/>
        <w:spacing w:line="42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（1）用于保洁的日常易耗品、工具等物品由投标人购置并承担费用。</w:t>
      </w:r>
      <w:r/>
    </w:p>
    <w:p>
      <w:pPr>
        <w:ind w:left="0" w:right="0" w:firstLine="480"/>
        <w:jc w:val="both"/>
        <w:keepLines w:val="0"/>
        <w:keepNext w:val="0"/>
        <w:pageBreakBefore w:val="0"/>
        <w:spacing w:line="42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（2）所有人员的通讯、工作服装（分不同季节）由投标人购置并承担费用。</w:t>
      </w:r>
      <w:r/>
    </w:p>
    <w:p>
      <w:pPr>
        <w:ind w:left="0" w:right="0" w:firstLine="480"/>
        <w:jc w:val="both"/>
        <w:keepLines w:val="0"/>
        <w:keepNext w:val="0"/>
        <w:pageBreakBefore w:val="0"/>
        <w:spacing w:line="42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（3）各投标人根据采购人提供的服务内容、招标文件及答疑文件等资料要求，并根据市场行情、结合自身公司实力、管理水平等因素，按要求进行报价。</w:t>
      </w:r>
      <w:r/>
    </w:p>
    <w:p>
      <w:pPr>
        <w:ind w:left="0" w:right="0" w:firstLine="480"/>
        <w:jc w:val="both"/>
        <w:keepLines w:val="0"/>
        <w:keepNext w:val="0"/>
        <w:pageBreakBefore w:val="0"/>
        <w:spacing w:line="42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）服务人员须服从采购人管理，采购人安排的短期加班或活动不另行增加费用。</w:t>
      </w:r>
      <w:r/>
    </w:p>
    <w:p>
      <w:pPr>
        <w:ind w:left="0" w:right="0" w:firstLine="480"/>
        <w:jc w:val="both"/>
        <w:keepLines w:val="0"/>
        <w:keepNext w:val="0"/>
        <w:pageBreakBefore w:val="0"/>
        <w:spacing w:line="42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所有人员工资不低于</w:t>
      </w:r>
      <w:r>
        <w:rPr>
          <w:rFonts w:hint="eastAsia" w:ascii="宋体" w:hAnsi="宋体" w:eastAsia="宋体" w:cs="宋体"/>
          <w:color w:val="000000"/>
          <w:sz w:val="24"/>
          <w:szCs w:val="24"/>
          <w:lang w:val="en-US" w:eastAsia="zh-CN"/>
        </w:rPr>
        <w:t xml:space="preserve">本市</w:t>
      </w:r>
      <w:r>
        <w:rPr>
          <w:rFonts w:hint="eastAsia" w:ascii="宋体" w:hAnsi="宋体" w:eastAsia="宋体" w:cs="宋体"/>
          <w:color w:val="000000"/>
          <w:sz w:val="24"/>
          <w:szCs w:val="24"/>
          <w:lang w:val="zh-CN"/>
        </w:rPr>
        <w:t xml:space="preserve">最低工资标准2430元/人/月，所有人员必须缴纳</w:t>
      </w:r>
      <w:r>
        <w:rPr>
          <w:rFonts w:hint="eastAsia" w:ascii="宋体" w:hAnsi="宋体" w:eastAsia="宋体" w:cs="宋体"/>
          <w:color w:val="000000"/>
          <w:sz w:val="24"/>
          <w:szCs w:val="24"/>
          <w:lang w:val="en-US" w:eastAsia="zh-CN"/>
        </w:rPr>
        <w:t xml:space="preserve">相关保险</w:t>
      </w:r>
      <w:r>
        <w:rPr>
          <w:rFonts w:hint="eastAsia" w:ascii="宋体" w:hAnsi="宋体" w:eastAsia="宋体" w:cs="宋体"/>
          <w:color w:val="000000"/>
          <w:sz w:val="24"/>
          <w:szCs w:val="24"/>
          <w:lang w:val="zh-CN"/>
        </w:rPr>
        <w:t xml:space="preserve">费用，</w:t>
      </w:r>
      <w:r>
        <w:rPr>
          <w:rFonts w:hint="eastAsia" w:ascii="宋体" w:hAnsi="宋体" w:eastAsia="宋体" w:cs="宋体"/>
          <w:color w:val="000000"/>
          <w:sz w:val="24"/>
          <w:szCs w:val="24"/>
          <w:lang w:val="en-US" w:eastAsia="zh-CN"/>
        </w:rPr>
        <w:t xml:space="preserve">聘用</w:t>
      </w:r>
      <w:r>
        <w:rPr>
          <w:rFonts w:hint="eastAsia" w:ascii="宋体" w:hAnsi="宋体" w:eastAsia="宋体" w:cs="宋体"/>
          <w:color w:val="000000"/>
          <w:sz w:val="24"/>
          <w:szCs w:val="24"/>
          <w:lang w:val="zh-CN"/>
        </w:rPr>
        <w:t xml:space="preserve">人员（</w:t>
      </w:r>
      <w:r>
        <w:rPr>
          <w:rFonts w:hint="eastAsia" w:ascii="宋体" w:hAnsi="宋体" w:eastAsia="宋体" w:cs="宋体"/>
          <w:color w:val="000000"/>
          <w:sz w:val="24"/>
          <w:szCs w:val="24"/>
          <w:lang w:val="en-US" w:eastAsia="zh-CN"/>
        </w:rPr>
        <w:t xml:space="preserve">暂计11人</w:t>
      </w:r>
      <w:r>
        <w:rPr>
          <w:rFonts w:hint="eastAsia" w:ascii="宋体" w:hAnsi="宋体" w:eastAsia="宋体" w:cs="宋体"/>
          <w:color w:val="000000"/>
          <w:sz w:val="24"/>
          <w:szCs w:val="24"/>
          <w:lang w:val="zh-CN"/>
        </w:rPr>
        <w:t xml:space="preserve">）必须足额缴纳社保费用，社保（企业部分）不得低于1292.47元/人/月，住房公积金不得低于</w:t>
      </w:r>
      <w:r>
        <w:rPr>
          <w:rFonts w:hint="eastAsia" w:ascii="宋体" w:hAnsi="宋体" w:eastAsia="宋体" w:cs="宋体"/>
          <w:color w:val="000000"/>
          <w:sz w:val="24"/>
          <w:szCs w:val="24"/>
          <w:lang w:val="zh-CN" w:eastAsia="zh-CN"/>
        </w:rPr>
        <w:t xml:space="preserve">12</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zh-CN"/>
        </w:rPr>
        <w:t xml:space="preserve">元/人/月；法定节假日加班天数按13天计算，加班费不得低于4357.2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元/人/年，</w:t>
      </w:r>
      <w:r>
        <w:rPr>
          <w:rFonts w:hint="eastAsia" w:ascii="宋体" w:hAnsi="宋体" w:eastAsia="宋体" w:cs="宋体"/>
          <w:color w:val="000000"/>
          <w:sz w:val="24"/>
          <w:szCs w:val="24"/>
          <w:lang w:val="zh-CN" w:eastAsia="zh-CN"/>
        </w:rPr>
        <w:t xml:space="preserve">加班人数不得少于</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zh-CN" w:eastAsia="zh-CN"/>
        </w:rPr>
        <w:t xml:space="preserve">人</w:t>
      </w:r>
      <w:r>
        <w:rPr>
          <w:rFonts w:hint="eastAsia" w:ascii="宋体" w:hAnsi="宋体" w:eastAsia="宋体" w:cs="宋体"/>
          <w:color w:val="000000"/>
          <w:sz w:val="24"/>
          <w:szCs w:val="24"/>
          <w:lang w:val="en-US" w:eastAsia="zh-CN"/>
        </w:rPr>
        <w:t xml:space="preserve">；高温费1200</w:t>
      </w:r>
      <w:r>
        <w:rPr>
          <w:rFonts w:hint="eastAsia" w:ascii="宋体" w:hAnsi="宋体" w:eastAsia="宋体" w:cs="宋体"/>
          <w:color w:val="000000"/>
          <w:sz w:val="24"/>
          <w:szCs w:val="24"/>
          <w:lang w:val="zh-CN"/>
        </w:rPr>
        <w:t xml:space="preserve">元/人/年，</w:t>
      </w:r>
      <w:r>
        <w:rPr>
          <w:rFonts w:hint="eastAsia" w:ascii="宋体" w:hAnsi="宋体" w:eastAsia="宋体" w:cs="宋体"/>
          <w:color w:val="000000"/>
          <w:sz w:val="24"/>
          <w:szCs w:val="24"/>
          <w:lang w:val="en-US" w:eastAsia="zh-CN"/>
        </w:rPr>
        <w:t xml:space="preserve">发放人数不少于5人；</w:t>
      </w:r>
      <w:r>
        <w:rPr>
          <w:rFonts w:hint="eastAsia" w:ascii="宋体" w:hAnsi="宋体" w:eastAsia="宋体" w:cs="宋体"/>
          <w:color w:val="000000"/>
          <w:sz w:val="24"/>
          <w:szCs w:val="24"/>
          <w:highlight w:val="none"/>
          <w:lang w:val="zh-CN"/>
        </w:rPr>
        <w:t xml:space="preserve">税金费率统一按</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%进行报价</w:t>
      </w:r>
      <w:r>
        <w:rPr>
          <w:rFonts w:hint="eastAsia" w:ascii="宋体" w:hAnsi="宋体" w:eastAsia="宋体" w:cs="宋体"/>
          <w:color w:val="000000"/>
          <w:sz w:val="24"/>
          <w:szCs w:val="24"/>
          <w:highlight w:val="none"/>
          <w:lang w:val="en-US" w:eastAsia="zh-CN"/>
        </w:rPr>
        <w:t xml:space="preserve">（投标人应考虑服务期内相关标准可能调整情况，结算时按实际税率调整）</w:t>
      </w:r>
      <w:r>
        <w:rPr>
          <w:rFonts w:hint="eastAsia" w:ascii="宋体" w:hAnsi="宋体" w:eastAsia="宋体" w:cs="宋体"/>
          <w:color w:val="000000"/>
          <w:sz w:val="24"/>
          <w:szCs w:val="24"/>
          <w:highlight w:val="none"/>
          <w:lang w:val="zh-CN" w:eastAsia="zh-CN"/>
        </w:rPr>
        <w:t xml:space="preserve">。</w:t>
      </w:r>
      <w:r/>
    </w:p>
    <w:p>
      <w:pPr>
        <w:ind w:left="0" w:right="0" w:firstLine="480"/>
        <w:jc w:val="both"/>
        <w:keepLines w:val="0"/>
        <w:keepNext w:val="0"/>
        <w:pageBreakBefore w:val="0"/>
        <w:spacing w:line="42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zh-CN"/>
        </w:rPr>
        <w:t xml:space="preserve">所提供人员的费用未按照标准进行测算，</w:t>
      </w:r>
      <w:r>
        <w:rPr>
          <w:rFonts w:hint="eastAsia" w:ascii="宋体" w:hAnsi="宋体" w:eastAsia="宋体" w:cs="宋体"/>
          <w:color w:val="000000"/>
          <w:sz w:val="24"/>
          <w:szCs w:val="24"/>
        </w:rPr>
        <w:t xml:space="preserve">否则</w:t>
      </w:r>
      <w:r>
        <w:rPr>
          <w:rFonts w:hint="eastAsia" w:ascii="宋体" w:hAnsi="宋体" w:eastAsia="宋体" w:cs="宋体"/>
          <w:color w:val="000000"/>
          <w:sz w:val="24"/>
          <w:szCs w:val="24"/>
          <w:lang w:val="zh-CN"/>
        </w:rPr>
        <w:t xml:space="preserve">视为未实质性响应招标文件要求</w:t>
      </w:r>
      <w:r>
        <w:rPr>
          <w:rFonts w:hint="eastAsia" w:ascii="宋体" w:hAnsi="宋体" w:eastAsia="宋体" w:cs="宋体"/>
          <w:color w:val="000000"/>
          <w:sz w:val="24"/>
          <w:szCs w:val="24"/>
        </w:rPr>
        <w:t xml:space="preserve">。如果招标公告发布之后</w:t>
      </w:r>
      <w:r>
        <w:rPr>
          <w:rFonts w:hint="eastAsia" w:ascii="宋体" w:hAnsi="宋体" w:eastAsia="宋体" w:cs="宋体"/>
          <w:color w:val="000000"/>
          <w:sz w:val="24"/>
          <w:szCs w:val="24"/>
          <w:lang w:val="en-US" w:eastAsia="zh-CN"/>
        </w:rPr>
        <w:t xml:space="preserve">开标前</w:t>
      </w:r>
      <w:r>
        <w:rPr>
          <w:rFonts w:hint="eastAsia" w:ascii="宋体" w:hAnsi="宋体" w:eastAsia="宋体" w:cs="宋体"/>
          <w:color w:val="000000"/>
          <w:sz w:val="24"/>
          <w:szCs w:val="24"/>
        </w:rPr>
        <w:t xml:space="preserve">遇政府调整职工最低工资标准或社会保险缴纳基数，</w:t>
      </w:r>
      <w:r>
        <w:rPr>
          <w:rFonts w:hint="eastAsia" w:ascii="宋体" w:hAnsi="宋体" w:eastAsia="宋体" w:cs="宋体"/>
          <w:color w:val="000000"/>
          <w:sz w:val="24"/>
          <w:szCs w:val="24"/>
          <w:lang w:val="en-US" w:eastAsia="zh-CN"/>
        </w:rPr>
        <w:t xml:space="preserve">评标委员会进行符合性审查时</w:t>
      </w:r>
      <w:r>
        <w:rPr>
          <w:rFonts w:hint="eastAsia" w:ascii="宋体" w:hAnsi="宋体" w:eastAsia="宋体" w:cs="宋体"/>
          <w:color w:val="000000"/>
          <w:sz w:val="24"/>
          <w:szCs w:val="24"/>
        </w:rPr>
        <w:t xml:space="preserve">可仍按上述标准</w:t>
      </w:r>
      <w:r>
        <w:rPr>
          <w:rFonts w:hint="eastAsia" w:ascii="宋体" w:hAnsi="宋体" w:eastAsia="宋体" w:cs="宋体"/>
          <w:color w:val="000000"/>
          <w:sz w:val="24"/>
          <w:szCs w:val="24"/>
          <w:lang w:val="en-US" w:eastAsia="zh-CN"/>
        </w:rPr>
        <w:t xml:space="preserve">审查</w:t>
      </w:r>
      <w:r>
        <w:rPr>
          <w:rFonts w:hint="eastAsia" w:ascii="宋体" w:hAnsi="宋体" w:eastAsia="宋体" w:cs="宋体"/>
          <w:color w:val="000000"/>
          <w:sz w:val="24"/>
          <w:szCs w:val="24"/>
        </w:rPr>
        <w:t xml:space="preserve">，中标后，</w:t>
      </w:r>
      <w:r>
        <w:rPr>
          <w:rFonts w:hint="eastAsia" w:ascii="宋体" w:hAnsi="宋体" w:eastAsia="宋体" w:cs="宋体"/>
          <w:color w:val="000000"/>
          <w:sz w:val="24"/>
          <w:szCs w:val="24"/>
          <w:lang w:val="en-US" w:eastAsia="zh-CN"/>
        </w:rPr>
        <w:t xml:space="preserve">中标人应按照最新政策文件规定执行</w:t>
      </w:r>
      <w:r>
        <w:rPr>
          <w:rFonts w:hint="eastAsia" w:ascii="宋体" w:hAnsi="宋体" w:eastAsia="宋体" w:cs="宋体"/>
          <w:color w:val="000000"/>
          <w:sz w:val="24"/>
          <w:szCs w:val="24"/>
        </w:rPr>
        <w:t xml:space="preserve">。</w:t>
      </w:r>
      <w:r/>
    </w:p>
    <w:p>
      <w:pPr>
        <w:ind w:left="0" w:right="0" w:firstLine="480"/>
        <w:jc w:val="both"/>
        <w:keepLines w:val="0"/>
        <w:keepNext w:val="0"/>
        <w:pageBreakBefore w:val="0"/>
        <w:spacing w:line="42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en-US" w:eastAsia="zh-CN"/>
        </w:rPr>
        <w:t xml:space="preserve">项目经理工资5000元/人/月、特殊岗位人员4000元/人/月，仅供投标人参考，由</w:t>
      </w:r>
      <w:r>
        <w:rPr>
          <w:rFonts w:hint="eastAsia" w:ascii="宋体" w:hAnsi="宋体" w:eastAsia="宋体" w:cs="宋体"/>
          <w:color w:val="000000"/>
          <w:sz w:val="24"/>
          <w:szCs w:val="24"/>
          <w:highlight w:val="none"/>
          <w:lang w:val="zh-CN" w:eastAsia="zh-CN"/>
        </w:rPr>
        <w:t xml:space="preserve">投标人自行报价。</w:t>
      </w:r>
      <w:r/>
    </w:p>
    <w:p>
      <w:pPr>
        <w:ind w:left="0" w:right="0" w:firstLine="480"/>
        <w:jc w:val="both"/>
        <w:keepLines w:val="0"/>
        <w:keepNext w:val="0"/>
        <w:pageBreakBefore w:val="0"/>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）本项目</w:t>
      </w:r>
      <w:r>
        <w:rPr>
          <w:rFonts w:hint="eastAsia" w:ascii="宋体" w:hAnsi="宋体" w:eastAsia="宋体" w:cs="宋体"/>
          <w:color w:val="000000"/>
          <w:sz w:val="24"/>
          <w:szCs w:val="24"/>
          <w:lang w:val="en-US" w:eastAsia="zh-CN"/>
        </w:rPr>
        <w:t xml:space="preserve">其他费用</w:t>
      </w:r>
      <w:r>
        <w:rPr>
          <w:rFonts w:hint="eastAsia" w:ascii="宋体" w:hAnsi="宋体" w:eastAsia="宋体" w:cs="宋体"/>
          <w:color w:val="000000"/>
          <w:sz w:val="24"/>
          <w:szCs w:val="24"/>
          <w:lang w:val="zh-CN"/>
        </w:rPr>
        <w:t xml:space="preserve">包括</w:t>
      </w:r>
      <w:r>
        <w:rPr>
          <w:rFonts w:hint="eastAsia" w:ascii="宋体" w:hAnsi="宋体" w:eastAsia="宋体" w:cs="宋体"/>
          <w:color w:val="000000"/>
          <w:sz w:val="24"/>
          <w:szCs w:val="24"/>
          <w:lang w:val="en-US" w:eastAsia="zh-CN"/>
        </w:rPr>
        <w:t xml:space="preserve">物业人员</w:t>
      </w:r>
      <w:r>
        <w:rPr>
          <w:rFonts w:hint="eastAsia" w:ascii="宋体" w:hAnsi="宋体" w:eastAsia="宋体" w:cs="宋体"/>
          <w:color w:val="000000"/>
          <w:sz w:val="24"/>
          <w:szCs w:val="24"/>
          <w:lang w:val="zh-CN"/>
        </w:rPr>
        <w:t xml:space="preserve">服装费、培训费、耗材、文具、电脑、打印机、保洁设备、用具、器具、工具及耗材费、不可预见费等一切招标文件中要求报价时考虑的费用，</w:t>
      </w:r>
      <w:r>
        <w:rPr>
          <w:rFonts w:hint="eastAsia" w:ascii="宋体" w:hAnsi="宋体" w:eastAsia="宋体" w:cs="宋体"/>
          <w:color w:val="000000"/>
          <w:sz w:val="24"/>
          <w:szCs w:val="24"/>
          <w:lang w:val="en-US" w:eastAsia="zh-CN"/>
        </w:rPr>
        <w:t xml:space="preserve">由</w:t>
      </w:r>
      <w:r>
        <w:rPr>
          <w:rFonts w:hint="eastAsia" w:ascii="宋体" w:hAnsi="宋体" w:eastAsia="宋体" w:cs="宋体"/>
          <w:color w:val="000000"/>
          <w:sz w:val="24"/>
          <w:szCs w:val="24"/>
          <w:lang w:val="zh-CN"/>
        </w:rPr>
        <w:t xml:space="preserve">投标人自行报价。</w:t>
      </w:r>
      <w:r/>
    </w:p>
    <w:p>
      <w:pPr>
        <w:ind w:left="0" w:right="0" w:firstLine="480"/>
        <w:jc w:val="both"/>
        <w:keepLines w:val="0"/>
        <w:keepNext w:val="0"/>
        <w:pageBreakBefore w:val="0"/>
        <w:spacing w:line="42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投标人应当自行为服务人员办理必需的保险，有关人员伤亡及第三者责任险均应当考虑在报价因素中，</w:t>
      </w:r>
      <w:r>
        <w:rPr>
          <w:rFonts w:hint="eastAsia" w:ascii="宋体" w:hAnsi="宋体" w:eastAsia="宋体" w:cs="宋体"/>
          <w:color w:val="000000"/>
          <w:sz w:val="24"/>
          <w:szCs w:val="24"/>
          <w:lang w:val="zh-TW"/>
        </w:rPr>
        <w:t xml:space="preserve">由投标人自行报价。</w:t>
      </w:r>
      <w:r/>
    </w:p>
    <w:p>
      <w:pPr>
        <w:ind w:left="0" w:right="0" w:firstLine="480"/>
        <w:jc w:val="both"/>
        <w:keepLines w:val="0"/>
        <w:keepNext w:val="0"/>
        <w:pageBreakBefore w:val="0"/>
        <w:spacing w:line="420" w:lineRule="exac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合同履行期限：一年，</w:t>
      </w:r>
      <w:r>
        <w:rPr>
          <w:rFonts w:hint="eastAsia" w:ascii="宋体" w:hAnsi="宋体" w:eastAsia="宋体" w:cs="宋体"/>
          <w:color w:val="000000"/>
          <w:sz w:val="24"/>
          <w:szCs w:val="24"/>
          <w:lang w:val="en-US" w:eastAsia="zh-CN"/>
        </w:rPr>
        <w:t xml:space="preserve">合同期满后，甲方对乙方服务满意，且对乙方服务情况的考核每月均达95分及以上且政府采购履约验收合格，经双方协商同意后，可以续签服务合同，合同一年一续签，续签不超过两次。</w:t>
      </w:r>
      <w:r/>
    </w:p>
    <w:p>
      <w:pPr>
        <w:ind w:left="0" w:right="0" w:firstLine="480"/>
        <w:jc w:val="both"/>
        <w:keepLines w:val="0"/>
        <w:keepNext w:val="0"/>
        <w:pageBreakBefore w:val="0"/>
        <w:spacing w:line="420" w:lineRule="exac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5、物业人员详见第三章二、</w:t>
      </w:r>
      <w:r>
        <w:rPr>
          <w:rFonts w:hint="eastAsia" w:ascii="宋体" w:hAnsi="宋体" w:eastAsia="宋体" w:cs="宋体"/>
          <w:color w:val="000000"/>
          <w:sz w:val="24"/>
          <w:szCs w:val="24"/>
          <w:lang w:val="zh-CN"/>
        </w:rPr>
        <w:t xml:space="preserve">服务人员岗位设置一览表</w:t>
      </w:r>
      <w:r/>
    </w:p>
    <w:p>
      <w:pPr>
        <w:ind w:firstLine="0"/>
        <w:keepLines w:val="0"/>
        <w:keepNext w:val="0"/>
        <w:pageBreakBefore w:val="0"/>
        <w:spacing w:line="420" w:lineRule="exact"/>
        <w:widowControl/>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采购标的对应的中小企业划分标准所属行业一览表</w:t>
      </w:r>
      <w:r/>
    </w:p>
    <w:tbl>
      <w:tblPr>
        <w:tblStyle w:val="648"/>
        <w:tblW w:w="852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85"/>
        <w:gridCol w:w="3618"/>
        <w:gridCol w:w="4121"/>
      </w:tblGrid>
      <w:tr>
        <w:trPr>
          <w:jc w:val="center"/>
          <w:tblCellSpacing w:w="0" w:type="dxa"/>
          <w:trHeight w:val="375"/>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18"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对应中小企业划分标准所属行业</w:t>
            </w:r>
            <w:r/>
          </w:p>
        </w:tc>
      </w:tr>
      <w:tr>
        <w:trPr>
          <w:jc w:val="center"/>
          <w:tblCellSpacing w:w="0" w:type="dxa"/>
          <w:trHeight w:val="822"/>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　1</w:t>
            </w:r>
            <w:r/>
          </w:p>
        </w:tc>
        <w:tc>
          <w:tcPr>
            <w:shd w:val="clear" w:color="auto" w:fill="auto"/>
            <w:tcBorders>
              <w:top w:val="single" w:color="000000" w:sz="4" w:space="0"/>
              <w:left w:val="single" w:color="000000" w:sz="4" w:space="0"/>
              <w:bottom w:val="single" w:color="000000" w:sz="4" w:space="0"/>
              <w:right w:val="single" w:color="000000" w:sz="4" w:space="0"/>
            </w:tcBorders>
            <w:tcW w:w="3618"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ascii="宋体" w:hAnsi="宋体" w:eastAsia="宋体" w:cs="宋体"/>
                <w:color w:val="000000"/>
                <w:sz w:val="24"/>
              </w:rPr>
              <w:t xml:space="preserve">盐城市大丰中医院物业服务项目</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物业管理</w:t>
            </w:r>
            <w:r/>
          </w:p>
        </w:tc>
      </w:tr>
    </w:tbl>
    <w:p>
      <w:pPr>
        <w:jc w:val="center"/>
        <w:rPr>
          <w:rFonts w:hint="eastAsia" w:ascii="黑体" w:hAnsi="宋体" w:eastAsia="黑体" w:cs="黑体"/>
          <w:color w:val="auto"/>
          <w:sz w:val="44"/>
          <w:szCs w:val="44"/>
          <w:highlight w:val="none"/>
        </w:rPr>
      </w:pPr>
      <w:r/>
      <w:bookmarkStart w:id="174" w:name="_Toc120614281"/>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70"/>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政府采购政策功能落实</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1.</w:t>
      </w:r>
      <w:r>
        <w:rPr>
          <w:rFonts w:hint="eastAsia" w:ascii="宋体" w:hAnsi="宋体" w:cs="宋体"/>
          <w:b/>
          <w:bCs/>
          <w:color w:val="auto"/>
          <w:sz w:val="24"/>
          <w:szCs w:val="20"/>
          <w:highlight w:val="none"/>
        </w:rPr>
        <w:t xml:space="preserve">中</w:t>
      </w:r>
      <w:r>
        <w:rPr>
          <w:rFonts w:hint="eastAsia" w:ascii="宋体" w:hAnsi="宋体" w:cs="宋体"/>
          <w:b/>
          <w:bCs/>
          <w:color w:val="auto"/>
          <w:sz w:val="24"/>
          <w:szCs w:val="20"/>
          <w:highlight w:val="none"/>
          <w:lang w:val="zh-CN"/>
        </w:rPr>
        <w:t xml:space="preserve">小微型企业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（1）本项目专门面向中小企业采购，不再对小型和微型企业报价给予价格扣除。</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（2）供应商需按照采购文件的要求提供相应的《</w:t>
      </w:r>
      <w:r>
        <w:rPr>
          <w:rFonts w:hint="eastAsia" w:ascii="宋体" w:hAnsi="宋体" w:cs="宋体"/>
          <w:color w:val="auto"/>
          <w:sz w:val="24"/>
          <w:szCs w:val="20"/>
          <w:highlight w:val="none"/>
        </w:rPr>
        <w:t xml:space="preserve">中</w:t>
      </w:r>
      <w:r>
        <w:rPr>
          <w:rFonts w:hint="eastAsia" w:ascii="宋体" w:hAnsi="宋体" w:cs="宋体"/>
          <w:color w:val="auto"/>
          <w:sz w:val="24"/>
          <w:szCs w:val="20"/>
          <w:highlight w:val="none"/>
          <w:lang w:val="zh-CN"/>
        </w:rPr>
        <w:t xml:space="preserve">小企业声明函》。</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（3）企业标准请参照《关于印发中小企业划型标准规定的通知》（工信部联企业〔2011〕300号）文件规定自行填写。</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2.残疾人福利单位</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（1）本项目对残疾人福利性单位视同小型、微型企业。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（2）残疾人福利单位需按照采购文件的要求提供《残疾人福利性单位声明函》。</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（3）残疾人福利单位标准请参照《关于促进残疾人就业政府采购政策的通知》（财库〔2017〕141号）。</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3.监狱和戒毒企业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（1）本项目对监狱和戒毒企业（简称监狱企业）视同小型、微型企业。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（3）监狱企业标准请参照《关于政府采购支持监狱企业发展有关问题的通知》（财库〔2014〕68号）。</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4.残疾人福利单位、监狱企业属于小型、微型企业的，不重复享受政策。</w:t>
      </w:r>
      <w:r/>
    </w:p>
    <w:p>
      <w:pPr>
        <w:ind w:firstLine="480"/>
        <w:spacing w:line="520" w:lineRule="exact"/>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cs="宋体"/>
          <w:color w:val="auto"/>
          <w:sz w:val="24"/>
          <w:szCs w:val="20"/>
          <w:highlight w:val="none"/>
        </w:rPr>
        <w:t xml:space="preserve">其他条件相同情况下，应当优先采购节能产品、环境标志产品。</w:t>
      </w:r>
      <w:r/>
    </w:p>
    <w:p>
      <w:pPr>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评标方法与评标标准</w:t>
      </w:r>
      <w:r/>
    </w:p>
    <w:p>
      <w:pPr>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本项目评分总分值为100分。</w:t>
      </w:r>
      <w:r/>
    </w:p>
    <w:tbl>
      <w:tblPr>
        <w:tblStyle w:val="648"/>
        <w:tblW w:w="10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266"/>
        <w:gridCol w:w="7367"/>
        <w:gridCol w:w="751"/>
      </w:tblGrid>
      <w:tr>
        <w:trPr>
          <w:jc w:val="center"/>
          <w:trHeight w:val="742"/>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left"/>
              <w:spacing w:line="360" w:lineRule="auto"/>
              <w:rPr>
                <w:rFonts w:hint="eastAsia" w:ascii="宋体" w:hAnsi="宋体" w:cs="宋体"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分值</w:t>
            </w:r>
            <w:r/>
          </w:p>
        </w:tc>
      </w:tr>
      <w:tr>
        <w:trPr>
          <w:jc w:val="center"/>
          <w:trHeight w:val="522"/>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hint="eastAsia" w:ascii="宋体" w:hAnsi="宋体" w:cs="宋体"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60" w:lineRule="auto"/>
              <w:rPr>
                <w:rFonts w:hint="eastAsia" w:ascii="宋体" w:hAnsi="宋体" w:cs="宋体" w:eastAsiaTheme="minorEastAsia"/>
                <w:b/>
                <w:bCs/>
                <w:color w:val="auto"/>
                <w:sz w:val="24"/>
                <w:szCs w:val="24"/>
                <w:highlight w:val="none"/>
                <w:lang w:eastAsia="zh-CN"/>
              </w:rPr>
            </w:pPr>
            <w:r>
              <w:rPr>
                <w:rFonts w:hint="eastAsia" w:ascii="宋体" w:hAnsi="宋体" w:cs="宋体"/>
                <w:b/>
                <w:bCs/>
                <w:color w:val="auto"/>
                <w:sz w:val="24"/>
                <w:szCs w:val="24"/>
                <w:highlight w:val="none"/>
              </w:rPr>
              <w:t xml:space="preserve">投标报价</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30分</w:t>
            </w:r>
            <w:r>
              <w:rPr>
                <w:rFonts w:hint="eastAsia" w:ascii="宋体" w:hAnsi="宋体" w:cs="宋体"/>
                <w:b/>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采用低价优先法，即满足招标文件要求且投标价格最低的投标报价为评标基准价，其价格分为满分。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其他投标人的价格分统一按下列公式计算：投标报价得分＝</w:t>
            </w:r>
            <w:r>
              <w:rPr>
                <w:rFonts w:hint="eastAsia" w:ascii="宋体" w:hAnsi="宋体" w:eastAsia="宋体" w:cs="宋体"/>
                <w:color w:val="auto"/>
                <w:sz w:val="24"/>
                <w:szCs w:val="24"/>
                <w:highlight w:val="none"/>
                <w:lang w:val="en-US" w:eastAsia="zh-CN" w:bidi="ar-SA"/>
              </w:rPr>
              <w:t xml:space="preserve">（评标基准价/投标报价）×30（小数点保留两位）（有效投标报价为未被评标委员会判定为无效标的投标文件）。</w:t>
            </w:r>
            <w:r/>
          </w:p>
          <w:p>
            <w:pPr>
              <w:pStyle w:val="649"/>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注：企业最低成本核算：当前最低工资标准 2430元/人/月；聘用人员社保最低标准企业部分1292.47元/人/月</w:t>
            </w: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人计算）；住房公积金121.5元/人/月（按</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人计算）；法定节日加班费4357.24元/人/年（按</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每年</w:t>
            </w:r>
            <w:r>
              <w:rPr>
                <w:rFonts w:hint="eastAsia" w:ascii="宋体" w:hAnsi="宋体" w:eastAsia="宋体" w:cs="宋体"/>
                <w:color w:val="auto"/>
                <w:highlight w:val="none"/>
              </w:rPr>
              <w:t xml:space="preserve">13天计算）；夏季高温补助费不低于国家及本省相关规定执行。即不低于1200元/人/年（按</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人计算），6月至9月，共4个月；服装费、物耗费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意外伤害保险费</w:t>
            </w:r>
            <w:r>
              <w:rPr>
                <w:rFonts w:hint="eastAsia" w:ascii="宋体" w:hAnsi="宋体" w:eastAsia="宋体" w:cs="宋体"/>
                <w:color w:val="auto"/>
                <w:highlight w:val="none"/>
              </w:rPr>
              <w:t xml:space="preserve">（各单位自行测算）；相关税率按</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%计取（投标人应考虑服务期内相关标准可能调整情况，结算时按实际税率调整）。</w:t>
            </w:r>
            <w:r/>
          </w:p>
          <w:p>
            <w:pPr>
              <w:pStyle w:val="649"/>
              <w:spacing w:line="480" w:lineRule="exact"/>
              <w:rPr>
                <w:rFonts w:hint="default" w:ascii="宋体" w:hAnsi="宋体" w:eastAsia="宋体" w:cs="宋体"/>
                <w:sz w:val="24"/>
                <w:szCs w:val="24"/>
                <w:lang w:val="en-US" w:eastAsia="zh-CN"/>
              </w:rPr>
            </w:pPr>
            <w:r>
              <w:rPr>
                <w:rFonts w:hint="eastAsia" w:ascii="宋体" w:hAnsi="宋体" w:eastAsia="宋体" w:cs="宋体"/>
                <w:color w:val="auto"/>
                <w:highlight w:val="none"/>
              </w:rPr>
              <w:t xml:space="preserve">投标人所提供人员的费用不得低于上述标准进行测算，不可漏项、报价不得为零，否则视为未实质性响应招标文件要求，</w:t>
            </w:r>
            <w:r>
              <w:rPr>
                <w:rFonts w:hint="eastAsia" w:ascii="宋体" w:hAnsi="宋体" w:eastAsia="宋体" w:cs="宋体"/>
                <w:b/>
                <w:bCs/>
                <w:color w:val="auto"/>
                <w:highlight w:val="none"/>
              </w:rPr>
              <w:t xml:space="preserve">上述核算费用的计算时间包括临时托管时间内发生的费用</w:t>
            </w:r>
            <w:r>
              <w:rPr>
                <w:rFonts w:hint="eastAsia" w:ascii="宋体" w:hAnsi="宋体" w:eastAsia="宋体" w:cs="宋体"/>
                <w:color w:val="auto"/>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w:t>
            </w:r>
            <w:r/>
          </w:p>
        </w:tc>
      </w:tr>
      <w:tr>
        <w:trPr>
          <w:jc w:val="center"/>
          <w:trHeight w:val="1651"/>
        </w:trPr>
        <w:tc>
          <w:tcPr>
            <w:tcBorders>
              <w:top w:val="single" w:color="auto" w:sz="4" w:space="0"/>
              <w:left w:val="single" w:color="auto" w:sz="4" w:space="0"/>
              <w:right w:val="single" w:color="auto" w:sz="4" w:space="0"/>
            </w:tcBorders>
            <w:tcW w:w="763" w:type="dxa"/>
            <w:vAlign w:val="center"/>
            <w:vMerge w:val="restart"/>
            <w:textDirection w:val="lrTb"/>
            <w:noWrap/>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266" w:type="dxa"/>
            <w:vAlign w:val="center"/>
            <w:vMerge w:val="restart"/>
            <w:textDirection w:val="lrTb"/>
            <w:noWrap/>
          </w:tcPr>
          <w:p>
            <w:pPr>
              <w:jc w:val="center"/>
              <w:spacing w:line="360" w:lineRule="auto"/>
              <w:rPr>
                <w:rFonts w:hint="eastAsia" w:ascii="宋体" w:hAnsi="宋体" w:cs="宋体" w:eastAsiaTheme="minorEastAsia"/>
                <w:color w:val="auto"/>
                <w:sz w:val="24"/>
                <w:szCs w:val="24"/>
                <w:highlight w:val="none"/>
                <w:lang w:eastAsia="zh-CN"/>
              </w:rPr>
            </w:pPr>
            <w:r>
              <w:rPr>
                <w:rFonts w:hint="eastAsia" w:ascii="宋体" w:hAnsi="宋体" w:cs="宋体"/>
                <w:b/>
                <w:bCs/>
                <w:color w:val="auto"/>
                <w:sz w:val="24"/>
                <w:szCs w:val="24"/>
                <w:highlight w:val="none"/>
                <w:lang w:val="en-US" w:eastAsia="zh-CN"/>
              </w:rPr>
              <w:t xml:space="preserve">综合实力（10分）</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业绩（4分</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自2023年1月1日以来（以合同签订时间为准），投标人每承接一个类似项目案例得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000000"/>
                <w:sz w:val="24"/>
                <w:szCs w:val="24"/>
                <w:highlight w:val="none"/>
              </w:rPr>
              <w:t xml:space="preserve">本项最高得分</w:t>
            </w: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p>
          <w:p>
            <w:pPr>
              <w:ind w:firstLine="482"/>
              <w:jc w:val="left"/>
              <w:keepLines w:val="0"/>
              <w:keepNext w:val="0"/>
              <w:pageBreakBefore w:val="0"/>
              <w:spacing w:line="360" w:lineRule="auto"/>
              <w:widowControl w:val="off"/>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投标时提供物业合同扫描件，业主单位评价，不提供不得分。本评分项所指的类似项目服务案例指医疗机构物业服务项目。</w:t>
            </w:r>
            <w:r/>
          </w:p>
        </w:tc>
        <w:tc>
          <w:tcPr>
            <w:tcBorders>
              <w:top w:val="single" w:color="auto" w:sz="4" w:space="0"/>
              <w:left w:val="single" w:color="auto" w:sz="4" w:space="0"/>
              <w:right w:val="single" w:color="auto" w:sz="4" w:space="0"/>
            </w:tcBorders>
            <w:tcW w:w="75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cs="宋体"/>
                <w:b w:val="0"/>
                <w:bCs w:val="0"/>
                <w:color w:val="auto"/>
                <w:sz w:val="24"/>
                <w:szCs w:val="20"/>
                <w:highlight w:val="none"/>
                <w:lang w:val="zh-CN"/>
              </w:rPr>
              <w:t xml:space="preserve">分</w:t>
            </w:r>
            <w:r/>
          </w:p>
        </w:tc>
      </w:tr>
      <w:tr>
        <w:trPr>
          <w:jc w:val="center"/>
          <w:trHeight w:val="1651"/>
        </w:trPr>
        <w:tc>
          <w:tcPr>
            <w:tcBorders>
              <w:left w:val="single" w:color="auto" w:sz="4" w:space="0"/>
              <w:right w:val="single" w:color="auto" w:sz="4" w:space="0"/>
            </w:tcBorders>
            <w:tcW w:w="763"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right w:val="single" w:color="auto" w:sz="4" w:space="0"/>
            </w:tcBorders>
            <w:tcW w:w="1266"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spacing w:line="480" w:lineRule="exact"/>
              <w:rPr>
                <w:rFonts w:hint="eastAsia" w:ascii="宋体" w:hAnsi="宋体" w:cs="宋体"/>
                <w:color w:val="000000"/>
                <w:sz w:val="24"/>
                <w:szCs w:val="24"/>
              </w:rPr>
            </w:pPr>
            <w:r>
              <w:rPr>
                <w:rFonts w:hint="eastAsia" w:ascii="宋体" w:hAnsi="宋体" w:cs="宋体"/>
                <w:b/>
                <w:bCs/>
                <w:sz w:val="24"/>
                <w:szCs w:val="24"/>
              </w:rPr>
              <w:t xml:space="preserve">体系认证（3分）</w:t>
            </w:r>
            <w:r/>
          </w:p>
          <w:p>
            <w:pPr>
              <w:jc w:val="lef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取得有效期内质量管理体系认证证书的得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p>
          <w:p>
            <w:pPr>
              <w:jc w:val="lef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取得有效期内环境管理体系认证证书的得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p>
          <w:p>
            <w:pPr>
              <w:jc w:val="lef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取得有效期内职业安全健康管理体系认证证书的得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p>
          <w:p>
            <w:pPr>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ascii="宋体" w:hAnsi="宋体" w:eastAsia="宋体" w:cs="宋体"/>
                <w:color w:val="000000"/>
                <w:sz w:val="24"/>
              </w:rPr>
              <w:t xml:space="preserve">（上述三个证书认证范围须包含“物业管理”相关内容）</w:t>
            </w:r>
            <w:r/>
          </w:p>
          <w:p>
            <w:pPr>
              <w:ind w:firstLine="482"/>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本项最高得分</w:t>
            </w: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right w:val="single" w:color="auto" w:sz="4" w:space="0"/>
            </w:tcBorders>
            <w:tcW w:w="751" w:type="dxa"/>
            <w:vAlign w:val="center"/>
            <w:textDirection w:val="lrTb"/>
            <w:noWrap/>
          </w:tcPr>
          <w:p>
            <w:pPr>
              <w:jc w:val="center"/>
              <w:spacing w:line="360" w:lineRule="auto"/>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w:t>
            </w:r>
            <w:r>
              <w:rPr>
                <w:rFonts w:hint="eastAsia" w:ascii="宋体" w:hAnsi="宋体" w:cs="宋体"/>
                <w:b w:val="0"/>
                <w:bCs w:val="0"/>
                <w:color w:val="auto"/>
                <w:sz w:val="24"/>
                <w:szCs w:val="20"/>
                <w:highlight w:val="none"/>
                <w:lang w:val="zh-CN"/>
              </w:rPr>
              <w:t xml:space="preserve">分</w:t>
            </w:r>
            <w:r/>
          </w:p>
        </w:tc>
      </w:tr>
      <w:tr>
        <w:trPr>
          <w:jc w:val="center"/>
          <w:trHeight w:val="1651"/>
        </w:trPr>
        <w:tc>
          <w:tcPr>
            <w:tcBorders>
              <w:left w:val="single" w:color="auto" w:sz="4" w:space="0"/>
              <w:right w:val="single" w:color="auto" w:sz="4" w:space="0"/>
            </w:tcBorders>
            <w:tcW w:w="763"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right w:val="single" w:color="auto" w:sz="4" w:space="0"/>
            </w:tcBorders>
            <w:tcW w:w="1266"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spacing w:line="480" w:lineRule="exact"/>
              <w:rPr>
                <w:rFonts w:ascii="宋体" w:hAnsi="宋体" w:cs="宋体"/>
                <w:b/>
                <w:bCs/>
                <w:sz w:val="24"/>
                <w:szCs w:val="24"/>
              </w:rPr>
            </w:pPr>
            <w:r>
              <w:rPr>
                <w:rFonts w:hint="eastAsia" w:ascii="宋体" w:hAnsi="宋体" w:cs="宋体"/>
                <w:b/>
                <w:bCs/>
                <w:sz w:val="24"/>
                <w:szCs w:val="24"/>
              </w:rPr>
              <w:t xml:space="preserve">获奖荣誉（</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p>
          <w:p>
            <w:pPr>
              <w:spacing w:line="480" w:lineRule="exact"/>
              <w:rPr>
                <w:rFonts w:ascii="宋体" w:hAnsi="宋体" w:cs="宋体"/>
                <w:sz w:val="24"/>
                <w:szCs w:val="24"/>
              </w:rPr>
            </w:pPr>
            <w:r>
              <w:rPr>
                <w:rFonts w:hint="eastAsia" w:ascii="宋体" w:hAnsi="宋体" w:cs="宋体"/>
                <w:sz w:val="24"/>
                <w:szCs w:val="24"/>
              </w:rPr>
              <w:t xml:space="preserve">1、投标人自2023年1月1日以来获得物业行政主管部门荣誉表彰的得</w:t>
            </w:r>
            <w:r>
              <w:rPr>
                <w:rFonts w:ascii="宋体" w:hAnsi="宋体" w:cs="宋体"/>
                <w:sz w:val="24"/>
                <w:szCs w:val="24"/>
              </w:rPr>
              <w:t xml:space="preserve">1</w:t>
            </w:r>
            <w:r>
              <w:rPr>
                <w:rFonts w:hint="eastAsia" w:ascii="宋体" w:hAnsi="宋体" w:cs="宋体"/>
                <w:sz w:val="24"/>
                <w:szCs w:val="24"/>
              </w:rPr>
              <w:t xml:space="preserve">分。</w:t>
            </w:r>
            <w:r/>
          </w:p>
          <w:p>
            <w:pPr>
              <w:spacing w:line="480" w:lineRule="exact"/>
              <w:rPr>
                <w:rFonts w:ascii="宋体" w:hAnsi="宋体" w:cs="宋体"/>
                <w:sz w:val="24"/>
                <w:szCs w:val="24"/>
              </w:rPr>
            </w:pPr>
            <w:r>
              <w:rPr>
                <w:rFonts w:hint="eastAsia" w:ascii="宋体" w:hAnsi="宋体" w:cs="宋体"/>
                <w:sz w:val="24"/>
                <w:szCs w:val="24"/>
              </w:rPr>
              <w:t xml:space="preserve">2、自2023年1月1日以来，投标人承接的服务项目每获得一项物业行政主管部门颁发的示范物业管理项目荣誉或奖项的得</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本项最高得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sz w:val="24"/>
                <w:szCs w:val="24"/>
              </w:rPr>
              <w:t xml:space="preserve">（以上获奖荣誉如为同一事项或同一项目不重复得分，以证书或文件的签发时间为准。投标时提供证明文件扫描件，不提供不得分）</w:t>
            </w:r>
            <w:r/>
          </w:p>
        </w:tc>
        <w:tc>
          <w:tcPr>
            <w:tcBorders>
              <w:top w:val="single" w:color="auto" w:sz="4" w:space="0"/>
              <w:left w:val="single" w:color="auto" w:sz="4" w:space="0"/>
              <w:right w:val="single" w:color="auto" w:sz="4" w:space="0"/>
            </w:tcBorders>
            <w:tcW w:w="751" w:type="dxa"/>
            <w:vAlign w:val="center"/>
            <w:textDirection w:val="lrTb"/>
            <w:noWrap/>
          </w:tcPr>
          <w:p>
            <w:pPr>
              <w:jc w:val="center"/>
              <w:spacing w:line="360" w:lineRule="auto"/>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w:t>
            </w:r>
            <w:r>
              <w:rPr>
                <w:rFonts w:hint="eastAsia" w:ascii="宋体" w:hAnsi="宋体" w:cs="宋体"/>
                <w:b w:val="0"/>
                <w:bCs w:val="0"/>
                <w:color w:val="auto"/>
                <w:sz w:val="24"/>
                <w:szCs w:val="20"/>
                <w:highlight w:val="none"/>
                <w:lang w:val="zh-CN"/>
              </w:rPr>
              <w:t xml:space="preserve">分</w:t>
            </w:r>
            <w:r/>
          </w:p>
        </w:tc>
      </w:tr>
      <w:tr>
        <w:trPr>
          <w:jc w:val="center"/>
          <w:trHeight w:val="303"/>
        </w:trPr>
        <w:tc>
          <w:tcPr>
            <w:tcBorders>
              <w:top w:val="single" w:color="auto" w:sz="4" w:space="0"/>
              <w:left w:val="single" w:color="auto" w:sz="4" w:space="0"/>
              <w:right w:val="single" w:color="auto" w:sz="4" w:space="0"/>
            </w:tcBorders>
            <w:tcW w:w="763" w:type="dxa"/>
            <w:vAlign w:val="center"/>
            <w:vMerge w:val="restart"/>
            <w:textDirection w:val="lrTb"/>
            <w:noWrap/>
          </w:tcPr>
          <w:p>
            <w:pPr>
              <w:jc w:val="center"/>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266" w:type="dxa"/>
            <w:vAlign w:val="center"/>
            <w:vMerge w:val="restart"/>
            <w:textDirection w:val="lrTb"/>
            <w:noWrap/>
          </w:tcPr>
          <w:p>
            <w:pPr>
              <w:jc w:val="center"/>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人员和组织配备情况（7分）</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spacing w:line="480" w:lineRule="exact"/>
              <w:rPr>
                <w:rFonts w:ascii="宋体" w:hAnsi="宋体" w:cs="宋体"/>
                <w:b/>
                <w:bCs/>
                <w:sz w:val="24"/>
                <w:szCs w:val="24"/>
              </w:rPr>
            </w:pPr>
            <w:r>
              <w:rPr>
                <w:rFonts w:hint="eastAsia" w:ascii="宋体" w:hAnsi="宋体" w:cs="宋体"/>
                <w:b/>
                <w:bCs/>
                <w:sz w:val="24"/>
                <w:szCs w:val="24"/>
              </w:rPr>
              <w:t xml:space="preserve">1、项目经理（</w:t>
            </w:r>
            <w:r>
              <w:rPr>
                <w:rFonts w:ascii="宋体" w:hAnsi="宋体" w:cs="宋体"/>
                <w:b/>
                <w:bCs/>
                <w:sz w:val="24"/>
                <w:szCs w:val="24"/>
              </w:rPr>
              <w:t xml:space="preserve">4</w:t>
            </w:r>
            <w:r>
              <w:rPr>
                <w:rFonts w:hint="eastAsia" w:ascii="宋体" w:hAnsi="宋体" w:cs="宋体"/>
                <w:b/>
                <w:bCs/>
                <w:sz w:val="24"/>
                <w:szCs w:val="24"/>
              </w:rPr>
              <w:t xml:space="preserve">分）</w:t>
            </w:r>
            <w:r/>
          </w:p>
          <w:p>
            <w:pPr>
              <w:spacing w:line="480" w:lineRule="exact"/>
              <w:rPr>
                <w:rFonts w:hint="eastAsia" w:ascii="宋体" w:hAnsi="宋体" w:cs="宋体"/>
                <w:sz w:val="24"/>
                <w:szCs w:val="24"/>
              </w:rPr>
            </w:pPr>
            <w:r>
              <w:rPr>
                <w:rFonts w:hint="eastAsia" w:ascii="宋体" w:hAnsi="宋体" w:cs="宋体"/>
                <w:sz w:val="24"/>
                <w:szCs w:val="24"/>
              </w:rPr>
              <w:t xml:space="preserve">（1）具有本科</w:t>
            </w:r>
            <w:r>
              <w:rPr>
                <w:rFonts w:hint="eastAsia" w:ascii="宋体" w:hAnsi="宋体" w:cs="宋体"/>
                <w:sz w:val="24"/>
                <w:szCs w:val="24"/>
                <w:lang w:val="en-US" w:eastAsia="zh-CN"/>
              </w:rPr>
              <w:t xml:space="preserve">及以上</w:t>
            </w:r>
            <w:r>
              <w:rPr>
                <w:rFonts w:hint="eastAsia" w:ascii="宋体" w:hAnsi="宋体" w:cs="宋体"/>
                <w:sz w:val="24"/>
                <w:szCs w:val="24"/>
              </w:rPr>
              <w:t xml:space="preserve">学历的得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spacing w:line="480" w:lineRule="exact"/>
              <w:rPr>
                <w:rFonts w:hint="eastAsia" w:ascii="宋体" w:hAnsi="宋体" w:cs="宋体"/>
                <w:sz w:val="24"/>
                <w:szCs w:val="24"/>
              </w:rPr>
            </w:pPr>
            <w:r>
              <w:rPr>
                <w:rFonts w:hint="eastAsia" w:ascii="宋体" w:hAnsi="宋体" w:cs="宋体"/>
                <w:sz w:val="24"/>
                <w:szCs w:val="24"/>
              </w:rPr>
              <w:t xml:space="preserve">（2）具有中级及以上消防设施操作员证的得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spacing w:line="480" w:lineRule="exact"/>
              <w:rPr>
                <w:rFonts w:hint="eastAsia" w:ascii="宋体" w:hAnsi="宋体" w:cs="宋体"/>
                <w:sz w:val="24"/>
                <w:szCs w:val="24"/>
              </w:rPr>
            </w:pPr>
            <w:r>
              <w:rPr>
                <w:rFonts w:hint="eastAsia" w:ascii="宋体" w:hAnsi="宋体" w:cs="宋体"/>
                <w:sz w:val="24"/>
                <w:szCs w:val="24"/>
              </w:rPr>
              <w:t xml:space="preserve">（3）具有</w:t>
            </w:r>
            <w:r>
              <w:rPr>
                <w:rFonts w:hint="eastAsia" w:ascii="宋体" w:hAnsi="宋体" w:cs="宋体"/>
                <w:sz w:val="24"/>
                <w:szCs w:val="24"/>
                <w:lang w:val="zh-CN" w:eastAsia="zh-CN"/>
              </w:rPr>
              <w:t xml:space="preserve">全国物业管理从业岗位证书或全国物业行业项目经理职业资格证</w:t>
            </w:r>
            <w:r>
              <w:rPr>
                <w:rFonts w:hint="eastAsia" w:ascii="宋体" w:hAnsi="宋体" w:cs="宋体"/>
                <w:sz w:val="24"/>
                <w:szCs w:val="24"/>
                <w:lang w:val="en-US" w:eastAsia="zh-CN"/>
              </w:rPr>
              <w:t xml:space="preserve">的得1分</w:t>
            </w:r>
            <w:r>
              <w:rPr>
                <w:rFonts w:hint="eastAsia" w:ascii="宋体" w:hAnsi="宋体" w:cs="宋体"/>
                <w:sz w:val="24"/>
                <w:szCs w:val="24"/>
              </w:rPr>
              <w:t xml:space="preserve">；</w:t>
            </w:r>
            <w:r/>
          </w:p>
          <w:p>
            <w:pPr>
              <w:spacing w:line="480" w:lineRule="exact"/>
              <w:rPr>
                <w:rFonts w:hint="eastAsia" w:ascii="宋体" w:hAnsi="宋体" w:cs="宋体"/>
                <w:sz w:val="24"/>
                <w:szCs w:val="24"/>
              </w:rPr>
            </w:pPr>
            <w:r>
              <w:rPr>
                <w:rFonts w:hint="eastAsia" w:ascii="宋体" w:hAnsi="宋体" w:cs="宋体"/>
                <w:sz w:val="24"/>
                <w:szCs w:val="24"/>
              </w:rPr>
              <w:t xml:space="preserve">（4）具有电梯特种设备作业人员证的得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82"/>
              <w:keepLines w:val="0"/>
              <w:keepNext w:val="0"/>
              <w:pageBreakBefore w:val="0"/>
              <w:spacing w:line="360" w:lineRule="auto"/>
              <w:widowControl/>
              <w:rPr>
                <w:rFonts w:hint="eastAsia" w:ascii="宋体" w:hAnsi="宋体" w:cs="宋体" w:eastAsiaTheme="minorEastAsia"/>
                <w:color w:val="auto"/>
                <w:sz w:val="24"/>
                <w:szCs w:val="24"/>
                <w:highlight w:val="none"/>
                <w:lang w:val="en-US" w:eastAsia="zh-CN"/>
              </w:rPr>
            </w:pPr>
            <w:r>
              <w:rPr>
                <w:rFonts w:hint="eastAsia" w:ascii="宋体" w:hAnsi="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以上需提供证书原件彩色扫描件，其中中级及以上消防设施操作员证需提供技能人才评价证书全国联网查询网站http://jndj.osta.org.cn/查询页面完整截图，毕业证书须同时提供学信网查询截图并加盖投标人公章，不提供不得分</w:t>
            </w:r>
            <w:r>
              <w:rPr>
                <w:rFonts w:hint="eastAsia" w:ascii="宋体" w:hAnsi="宋体" w:cs="宋体"/>
                <w:sz w:val="24"/>
                <w:szCs w:val="24"/>
                <w:lang w:val="en-US" w:eastAsia="zh-CN"/>
              </w:rPr>
              <w:t xml:space="preserve">；2、</w:t>
            </w:r>
            <w:r>
              <w:rPr>
                <w:rFonts w:hint="eastAsia" w:ascii="宋体" w:hAnsi="宋体" w:eastAsia="宋体" w:cs="宋体"/>
                <w:color w:val="auto"/>
                <w:sz w:val="24"/>
                <w:szCs w:val="20"/>
                <w:highlight w:val="none"/>
                <w:lang w:val="en-US" w:eastAsia="zh-CN" w:bidi="ar-SA"/>
              </w:rPr>
              <w:t xml:space="preserve">需</w:t>
            </w:r>
            <w:r>
              <w:rPr>
                <w:rFonts w:hint="eastAsia" w:ascii="宋体" w:hAnsi="宋体" w:eastAsia="宋体" w:cs="宋体"/>
                <w:color w:val="auto"/>
                <w:sz w:val="24"/>
                <w:szCs w:val="20"/>
                <w:highlight w:val="none"/>
                <w:lang w:val="zh-CN" w:eastAsia="zh-CN" w:bidi="ar-SA"/>
              </w:rPr>
              <w:t xml:space="preserve">提供</w:t>
            </w:r>
            <w:r>
              <w:rPr>
                <w:rFonts w:hint="eastAsia" w:ascii="宋体" w:hAnsi="宋体" w:cs="宋体"/>
                <w:sz w:val="24"/>
                <w:szCs w:val="24"/>
              </w:rPr>
              <w:t xml:space="preserve">招标文件上网公示之日当月前</w:t>
            </w:r>
            <w:r>
              <w:rPr>
                <w:rFonts w:hint="eastAsia" w:ascii="宋体" w:hAnsi="宋体" w:eastAsia="宋体" w:cs="宋体"/>
                <w:color w:val="auto"/>
                <w:sz w:val="24"/>
                <w:szCs w:val="20"/>
                <w:highlight w:val="none"/>
                <w:lang w:val="zh-CN" w:eastAsia="zh-CN" w:bidi="ar-SA"/>
              </w:rPr>
              <w:t xml:space="preserve">（不含当月）</w:t>
            </w:r>
            <w:r>
              <w:rPr>
                <w:rFonts w:hint="eastAsia" w:ascii="宋体" w:hAnsi="宋体" w:cs="宋体"/>
                <w:b/>
                <w:bCs/>
                <w:sz w:val="24"/>
                <w:szCs w:val="24"/>
              </w:rPr>
              <w:t xml:space="preserve">三个月中任意一个月</w:t>
            </w:r>
            <w:r>
              <w:rPr>
                <w:rFonts w:hint="eastAsia" w:ascii="宋体" w:hAnsi="宋体" w:cs="宋体"/>
                <w:sz w:val="24"/>
                <w:szCs w:val="24"/>
              </w:rPr>
              <w:t xml:space="preserve">在本单位缴纳养老保险证明彩色扫描件，不提供不得分</w:t>
            </w:r>
            <w:r>
              <w:rPr>
                <w:rFonts w:hint="eastAsia" w:ascii="宋体" w:hAnsi="宋体" w:eastAsia="宋体" w:cs="宋体"/>
                <w:sz w:val="24"/>
                <w:szCs w:val="24"/>
                <w:lang w:eastAsia="zh-CN"/>
              </w:rPr>
              <w:t xml:space="preserve">。】</w:t>
            </w:r>
            <w:r/>
          </w:p>
        </w:tc>
        <w:tc>
          <w:tcPr>
            <w:tcBorders>
              <w:top w:val="single" w:color="auto" w:sz="4" w:space="0"/>
              <w:left w:val="single" w:color="auto" w:sz="4" w:space="0"/>
              <w:right w:val="single" w:color="auto" w:sz="4" w:space="0"/>
            </w:tcBorders>
            <w:tcW w:w="751" w:type="dxa"/>
            <w:vAlign w:val="center"/>
            <w:textDirection w:val="lrTb"/>
            <w:noWrap/>
          </w:tcPr>
          <w:p>
            <w:pPr>
              <w:jc w:val="center"/>
              <w:spacing w:line="360" w:lineRule="auto"/>
              <w:rPr>
                <w:rFonts w:hint="eastAsia" w:ascii="宋体" w:hAnsi="宋体" w:cs="宋体" w:eastAsiaTheme="minorEastAsia"/>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4</w:t>
            </w:r>
            <w:r>
              <w:rPr>
                <w:rFonts w:hint="eastAsia" w:ascii="宋体" w:hAnsi="宋体" w:cs="宋体"/>
                <w:b w:val="0"/>
                <w:bCs w:val="0"/>
                <w:color w:val="auto"/>
                <w:sz w:val="24"/>
                <w:szCs w:val="20"/>
                <w:highlight w:val="none"/>
                <w:lang w:val="zh-CN"/>
              </w:rPr>
              <w:t xml:space="preserve">分</w:t>
            </w:r>
            <w:r/>
          </w:p>
        </w:tc>
      </w:tr>
      <w:tr>
        <w:trPr>
          <w:jc w:val="center"/>
          <w:trHeight w:val="303"/>
        </w:trPr>
        <w:tc>
          <w:tcPr>
            <w:tcBorders>
              <w:left w:val="single" w:color="auto" w:sz="4" w:space="0"/>
              <w:right w:val="single" w:color="auto" w:sz="4" w:space="0"/>
            </w:tcBorders>
            <w:tcW w:w="763"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right w:val="single" w:color="auto" w:sz="4" w:space="0"/>
            </w:tcBorders>
            <w:tcW w:w="1266"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spacing w:line="480" w:lineRule="exact"/>
              <w:rPr>
                <w:rFonts w:ascii="宋体" w:hAnsi="宋体" w:cs="宋体"/>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手术室、ICU专职保洁员（</w:t>
            </w:r>
            <w:r>
              <w:rPr>
                <w:rFonts w:ascii="宋体" w:hAnsi="宋体" w:cs="宋体"/>
                <w:b/>
                <w:bCs/>
                <w:sz w:val="24"/>
                <w:szCs w:val="24"/>
              </w:rPr>
              <w:t xml:space="preserve">3</w:t>
            </w:r>
            <w:r>
              <w:rPr>
                <w:rFonts w:hint="eastAsia" w:ascii="宋体" w:hAnsi="宋体" w:cs="宋体"/>
                <w:b/>
                <w:bCs/>
                <w:sz w:val="24"/>
                <w:szCs w:val="24"/>
              </w:rPr>
              <w:t xml:space="preserve">分）</w:t>
            </w:r>
            <w:r/>
          </w:p>
          <w:p>
            <w:pPr>
              <w:spacing w:line="480" w:lineRule="exact"/>
              <w:rPr>
                <w:rFonts w:ascii="宋体" w:hAnsi="宋体" w:cs="宋体"/>
                <w:sz w:val="24"/>
                <w:szCs w:val="24"/>
                <w:lang w:val="zh-CN"/>
              </w:rPr>
            </w:pPr>
            <w:r>
              <w:rPr>
                <w:rFonts w:hint="eastAsia" w:ascii="宋体" w:hAnsi="宋体" w:cs="宋体"/>
                <w:sz w:val="24"/>
                <w:szCs w:val="24"/>
              </w:rPr>
              <w:t xml:space="preserve">拟派驻的手术室、ICU专职保洁员具有经人社部门备案的三级（高级）及以上保洁员职业技能等级证书的每提供一个得1分，本项最高得</w:t>
            </w:r>
            <w:r>
              <w:rPr>
                <w:rFonts w:ascii="宋体" w:hAnsi="宋体" w:cs="宋体"/>
                <w:sz w:val="24"/>
                <w:szCs w:val="24"/>
              </w:rPr>
              <w:t xml:space="preserve">3</w:t>
            </w:r>
            <w:r>
              <w:rPr>
                <w:rFonts w:hint="eastAsia" w:ascii="宋体" w:hAnsi="宋体" w:cs="宋体"/>
                <w:sz w:val="24"/>
                <w:szCs w:val="24"/>
              </w:rPr>
              <w:t xml:space="preserve">分，投标时提供相关证书扫描件，未提供的不得分</w:t>
            </w:r>
            <w:r>
              <w:rPr>
                <w:rFonts w:hint="eastAsia" w:ascii="宋体" w:hAnsi="宋体" w:cs="宋体"/>
                <w:sz w:val="24"/>
                <w:szCs w:val="24"/>
                <w:lang w:val="zh-CN"/>
              </w:rPr>
              <w:t xml:space="preserve">的。</w:t>
            </w:r>
            <w:r/>
          </w:p>
          <w:p>
            <w:pPr>
              <w:ind w:firstLine="482"/>
              <w:keepLines w:val="0"/>
              <w:keepNext w:val="0"/>
              <w:pageBreakBefore w:val="0"/>
              <w:spacing w:line="360" w:lineRule="auto"/>
              <w:widowControl/>
              <w:rPr>
                <w:rFonts w:hint="eastAsia" w:ascii="宋体" w:hAnsi="宋体" w:eastAsia="宋体" w:cs="宋体"/>
                <w:color w:val="auto"/>
                <w:sz w:val="24"/>
                <w:szCs w:val="20"/>
                <w:highlight w:val="none"/>
                <w:lang w:val="en-US" w:eastAsia="zh-CN" w:bidi="ar-SA"/>
              </w:rPr>
            </w:pPr>
            <w:r>
              <w:rPr>
                <w:rFonts w:hint="eastAsia" w:ascii="宋体" w:hAnsi="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cs="宋体"/>
                <w:sz w:val="24"/>
                <w:szCs w:val="24"/>
              </w:rPr>
              <w:t xml:space="preserve">以上需提供证书原件彩色扫描件，提供招标文件上网公示之日当月向前</w:t>
            </w:r>
            <w:r>
              <w:rPr>
                <w:rFonts w:hint="eastAsia" w:ascii="宋体" w:hAnsi="宋体" w:eastAsia="宋体" w:cs="宋体"/>
                <w:color w:val="auto"/>
                <w:sz w:val="24"/>
                <w:szCs w:val="20"/>
                <w:highlight w:val="none"/>
                <w:lang w:val="zh-CN" w:eastAsia="zh-CN" w:bidi="ar-SA"/>
              </w:rPr>
              <w:t xml:space="preserve">（不含当月）</w:t>
            </w:r>
            <w:r>
              <w:rPr>
                <w:rFonts w:hint="eastAsia" w:ascii="宋体" w:hAnsi="宋体" w:cs="宋体"/>
                <w:b/>
                <w:bCs/>
                <w:sz w:val="24"/>
                <w:szCs w:val="24"/>
              </w:rPr>
              <w:t xml:space="preserve">三个月中任意一个月</w:t>
            </w:r>
            <w:r>
              <w:rPr>
                <w:rFonts w:hint="eastAsia" w:ascii="宋体" w:hAnsi="宋体" w:cs="宋体"/>
                <w:sz w:val="24"/>
                <w:szCs w:val="24"/>
              </w:rPr>
              <w:t xml:space="preserve">在本单位缴纳养老保险证明彩色扫描件，不提供不得分。】</w:t>
            </w:r>
            <w:r/>
          </w:p>
        </w:tc>
        <w:tc>
          <w:tcPr>
            <w:tcBorders>
              <w:top w:val="single" w:color="auto" w:sz="4" w:space="0"/>
              <w:left w:val="single" w:color="auto" w:sz="4" w:space="0"/>
              <w:right w:val="single" w:color="auto" w:sz="4" w:space="0"/>
            </w:tcBorders>
            <w:tcW w:w="751" w:type="dxa"/>
            <w:vAlign w:val="center"/>
            <w:textDirection w:val="lrTb"/>
            <w:noWrap/>
          </w:tcPr>
          <w:p>
            <w:pPr>
              <w:jc w:val="center"/>
              <w:spacing w:line="360" w:lineRule="auto"/>
              <w:rPr>
                <w:rFonts w:hint="eastAsia" w:ascii="宋体" w:hAnsi="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cs="宋体"/>
                <w:b w:val="0"/>
                <w:bCs w:val="0"/>
                <w:color w:val="auto"/>
                <w:sz w:val="24"/>
                <w:szCs w:val="20"/>
                <w:highlight w:val="none"/>
                <w:lang w:val="zh-CN"/>
              </w:rPr>
              <w:t xml:space="preserve">分</w:t>
            </w:r>
            <w:r/>
          </w:p>
        </w:tc>
      </w:tr>
      <w:tr>
        <w:trPr>
          <w:jc w:val="center"/>
          <w:trHeight w:val="444"/>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60" w:lineRule="auto"/>
              <w:rPr>
                <w:rFonts w:hint="eastAsia" w:ascii="宋体" w:hAnsi="宋体" w:cs="宋体" w:eastAsiaTheme="minorEastAsia"/>
                <w:color w:val="auto"/>
                <w:sz w:val="24"/>
                <w:szCs w:val="24"/>
                <w:highlight w:val="none"/>
                <w:lang w:eastAsia="zh-CN"/>
              </w:rPr>
            </w:pPr>
            <w:r>
              <w:rPr>
                <w:rFonts w:hint="eastAsia" w:ascii="宋体" w:hAnsi="宋体" w:cs="宋体"/>
                <w:b/>
                <w:bCs/>
                <w:color w:val="auto"/>
                <w:sz w:val="24"/>
                <w:szCs w:val="24"/>
                <w:highlight w:val="none"/>
                <w:lang w:val="en-US" w:eastAsia="zh-CN"/>
              </w:rPr>
              <w:t xml:space="preserve">服务方案（52分）</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jc w:val="left"/>
              <w:spacing w:line="480" w:lineRule="exact"/>
              <w:rPr>
                <w:rFonts w:ascii="宋体" w:hAnsi="宋体" w:cs="宋体"/>
                <w:sz w:val="24"/>
                <w:szCs w:val="24"/>
              </w:rPr>
            </w:pPr>
            <w:r>
              <w:rPr>
                <w:rFonts w:hint="eastAsia" w:ascii="宋体" w:hAnsi="宋体" w:cs="宋体"/>
                <w:sz w:val="24"/>
                <w:szCs w:val="24"/>
              </w:rPr>
              <w:t xml:space="preserve">（1）物业管理总体设想方案（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（2）管理方式、操作规程</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ascii="宋体" w:hAnsi="宋体" w:eastAsia="宋体" w:cs="宋体"/>
                <w:sz w:val="24"/>
                <w:szCs w:val="24"/>
                <w:lang w:eastAsia="zh-CN"/>
              </w:rPr>
              <w:t xml:space="preserve">）</w:t>
            </w:r>
            <w:r/>
          </w:p>
          <w:p>
            <w:pPr>
              <w:jc w:val="left"/>
              <w:spacing w:line="480" w:lineRule="exact"/>
              <w:rPr>
                <w:rFonts w:ascii="宋体" w:hAnsi="宋体" w:cs="宋体"/>
                <w:sz w:val="24"/>
                <w:szCs w:val="24"/>
              </w:rPr>
            </w:pPr>
            <w:r>
              <w:rPr>
                <w:rFonts w:hint="eastAsia" w:ascii="宋体" w:hAnsi="宋体" w:cs="宋体"/>
                <w:sz w:val="24"/>
                <w:szCs w:val="24"/>
              </w:rPr>
              <w:t xml:space="preserve">（3）人员具体配置、培训及管理（</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（4）各项规章制度</w:t>
            </w:r>
            <w:r>
              <w:rPr>
                <w:rFonts w:hint="eastAsia" w:ascii="宋体" w:hAnsi="宋体" w:cs="宋体"/>
                <w:sz w:val="24"/>
                <w:szCs w:val="24"/>
                <w:lang w:eastAsia="zh-CN"/>
              </w:rPr>
              <w:t xml:space="preserve">、</w:t>
            </w:r>
            <w:r>
              <w:rPr>
                <w:rFonts w:hint="eastAsia" w:ascii="宋体" w:hAnsi="宋体" w:cs="宋体"/>
                <w:sz w:val="24"/>
                <w:szCs w:val="24"/>
              </w:rPr>
              <w:t xml:space="preserve">档案资料的建立与管理（</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（5）公共秩序维护服务方案（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（6）消防安全检查管理服务方案（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（7）环境卫生清洁服务方案（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物流服务</w:t>
            </w:r>
            <w:r>
              <w:rPr>
                <w:rFonts w:hint="eastAsia" w:ascii="宋体" w:hAnsi="宋体" w:cs="宋体"/>
                <w:sz w:val="24"/>
                <w:szCs w:val="24"/>
              </w:rPr>
              <w:t xml:space="preserve">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（9）拟投入的物资装备、设施清单（</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480" w:lineRule="exact"/>
              <w:rPr>
                <w:rFonts w:ascii="宋体" w:hAnsi="宋体" w:cs="宋体"/>
                <w:sz w:val="24"/>
                <w:szCs w:val="24"/>
              </w:rPr>
            </w:pPr>
            <w:r>
              <w:rPr>
                <w:rFonts w:hint="eastAsia" w:ascii="宋体" w:hAnsi="宋体" w:cs="宋体"/>
                <w:sz w:val="24"/>
                <w:szCs w:val="24"/>
              </w:rPr>
              <w:t xml:space="preserve">（10）突发事件应急处理预案（</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sz w:val="24"/>
                <w:szCs w:val="24"/>
              </w:rPr>
              <w:t xml:space="preserve">注：以上内容每有一项内容缺失的，该项对应的分值不得分，每有一处缺陷</w:t>
            </w:r>
            <w:r>
              <w:rPr>
                <w:rFonts w:hint="eastAsia" w:ascii="宋体" w:hAnsi="宋体" w:eastAsia="宋体" w:cs="宋体"/>
                <w:sz w:val="24"/>
                <w:szCs w:val="24"/>
                <w:lang w:eastAsia="zh-CN"/>
              </w:rPr>
              <w:t xml:space="preserve">（</w:t>
            </w:r>
            <w:r>
              <w:rPr>
                <w:rFonts w:hint="eastAsia" w:ascii="宋体" w:hAnsi="宋体" w:cs="宋体"/>
                <w:sz w:val="24"/>
                <w:szCs w:val="24"/>
              </w:rPr>
              <w:t xml:space="preserve">缺陷是指脱离本项目物业的基本情况、物业服务范围、物业管理标准要求，表述前后不一致或内容矛盾，仅有框架或标题，涉及的规范及标准错误，套用其他项目内容、不符合物业实际情况等任意一种情形</w:t>
            </w:r>
            <w:r>
              <w:rPr>
                <w:rFonts w:hint="eastAsia" w:ascii="宋体" w:hAnsi="宋体" w:eastAsia="宋体" w:cs="宋体"/>
                <w:sz w:val="24"/>
                <w:szCs w:val="24"/>
                <w:lang w:eastAsia="zh-CN"/>
              </w:rPr>
              <w:t xml:space="preserve">）</w:t>
            </w:r>
            <w:r>
              <w:rPr>
                <w:rFonts w:hint="eastAsia" w:ascii="宋体" w:hAnsi="宋体" w:cs="宋体"/>
                <w:sz w:val="24"/>
                <w:szCs w:val="24"/>
              </w:rPr>
              <w:t xml:space="preserve">扣1分，直至该项对应分值扣完为止。</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分</w:t>
            </w:r>
            <w:r/>
          </w:p>
        </w:tc>
      </w:tr>
      <w:tr>
        <w:trPr>
          <w:jc w:val="center"/>
          <w:trHeight w:val="791"/>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480" w:lineRule="exact"/>
              <w:rPr>
                <w:rFonts w:ascii="宋体" w:hAnsi="宋体" w:cs="宋体"/>
                <w:b/>
                <w:bCs/>
                <w:sz w:val="24"/>
                <w:szCs w:val="24"/>
              </w:rPr>
            </w:pPr>
            <w:r>
              <w:rPr>
                <w:rFonts w:hint="eastAsia" w:ascii="宋体" w:hAnsi="宋体" w:cs="宋体"/>
                <w:b/>
                <w:bCs/>
                <w:sz w:val="24"/>
                <w:szCs w:val="24"/>
              </w:rPr>
              <w:t xml:space="preserve">投标人信用承诺书</w:t>
            </w:r>
            <w:r/>
          </w:p>
          <w:p>
            <w:pPr>
              <w:jc w:val="center"/>
              <w:spacing w:line="480" w:lineRule="exact"/>
              <w:rPr>
                <w:rFonts w:hint="eastAsia" w:ascii="宋体" w:hAnsi="宋体" w:cs="宋体"/>
                <w:color w:val="auto"/>
                <w:sz w:val="24"/>
                <w:szCs w:val="24"/>
                <w:highlight w:val="none"/>
              </w:rPr>
            </w:pPr>
            <w:r>
              <w:rPr>
                <w:rFonts w:hint="eastAsia" w:ascii="宋体" w:hAnsi="宋体" w:eastAsia="宋体" w:cs="宋体"/>
                <w:b/>
                <w:bCs/>
                <w:sz w:val="24"/>
                <w:szCs w:val="24"/>
                <w:lang w:eastAsia="zh-CN"/>
              </w:rPr>
              <w:t xml:space="preserve">（</w:t>
            </w:r>
            <w:r>
              <w:rPr>
                <w:rFonts w:hint="eastAsia" w:ascii="宋体" w:hAnsi="宋体" w:cs="宋体"/>
                <w:b/>
                <w:bCs/>
                <w:sz w:val="24"/>
                <w:szCs w:val="24"/>
              </w:rPr>
              <w:t xml:space="preserve">1分</w:t>
            </w:r>
            <w:r>
              <w:rPr>
                <w:rFonts w:hint="eastAsia" w:ascii="宋体" w:hAnsi="宋体" w:eastAsia="宋体" w:cs="宋体"/>
                <w:b/>
                <w:bCs/>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tcPr>
          <w:p>
            <w:pPr>
              <w:spacing w:line="480" w:lineRule="exact"/>
              <w:rPr>
                <w:rFonts w:hint="eastAsia" w:ascii="宋体" w:hAnsi="宋体" w:cs="宋体"/>
                <w:sz w:val="24"/>
                <w:szCs w:val="24"/>
              </w:rPr>
            </w:pPr>
            <w:r>
              <w:rPr>
                <w:rFonts w:hint="eastAsia" w:ascii="宋体" w:hAnsi="宋体" w:cs="宋体"/>
                <w:spacing w:val="-8"/>
                <w:sz w:val="24"/>
                <w:szCs w:val="24"/>
              </w:rPr>
              <w:t xml:space="preserve">投标文件中提供《盐城市政府采购事前信用承诺书》的得1分，未提供的不得分。</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sz w:val="24"/>
                <w:szCs w:val="24"/>
              </w:rPr>
              <w:t xml:space="preserve">1</w:t>
            </w:r>
            <w:r/>
          </w:p>
        </w:tc>
      </w:tr>
    </w:tbl>
    <w:p>
      <w:pPr>
        <w:ind w:firstLine="482"/>
        <w:jc w:val="left"/>
        <w:spacing w:line="480" w:lineRule="exact"/>
        <w:rPr>
          <w:rFonts w:ascii="宋体" w:hAnsi="宋体" w:cs="宋体"/>
          <w:b/>
          <w:sz w:val="24"/>
          <w:szCs w:val="24"/>
          <w:highlight w:val="none"/>
        </w:rPr>
      </w:pPr>
      <w:r>
        <w:rPr>
          <w:rFonts w:hint="eastAsia" w:ascii="宋体" w:hAnsi="宋体" w:cs="宋体"/>
          <w:b/>
          <w:sz w:val="24"/>
          <w:szCs w:val="24"/>
          <w:highlight w:val="none"/>
        </w:rPr>
        <w:t xml:space="preserve">注：1、供应商的最终总得分为上述评分因素的总和。</w:t>
      </w:r>
      <w:r/>
    </w:p>
    <w:p>
      <w:pPr>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 在详细评审发现符合“无效标书条款”的，应当作为无效投标予以否决，其投标报价亦不作为评标基准价的依据。</w:t>
      </w:r>
      <w:r/>
    </w:p>
    <w:p>
      <w:pPr>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招标</w:t>
      </w:r>
      <w:r>
        <w:rPr>
          <w:rFonts w:hint="eastAsia" w:ascii="宋体" w:hAnsi="宋体" w:cs="宋体"/>
          <w:sz w:val="24"/>
          <w:szCs w:val="24"/>
          <w:highlight w:val="none"/>
        </w:rPr>
        <w:t xml:space="preserve">人有权在中标公告期间、签约前后等任何环节对相关资料的真实性进行核验，如发现提供虚假资料，招标人将依法取消其中标资格。</w:t>
      </w:r>
      <w:r/>
    </w:p>
    <w:p>
      <w:pPr>
        <w:ind w:firstLine="480"/>
        <w:jc w:val="left"/>
        <w:spacing w:line="48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、评委应记名打分，打分未记名的或未按招标文件规定的评标办法打分的，一律按无效打分处理。各项汇总时，每大项记分保留</w:t>
      </w:r>
      <w:r>
        <w:rPr>
          <w:rFonts w:hint="eastAsia" w:ascii="宋体" w:hAnsi="宋体" w:eastAsia="宋体" w:cs="宋体"/>
          <w:sz w:val="24"/>
          <w:szCs w:val="24"/>
          <w:highlight w:val="none"/>
          <w:lang w:eastAsia="zh-CN"/>
        </w:rPr>
        <w:t xml:space="preserve">两位</w:t>
      </w:r>
      <w:r>
        <w:rPr>
          <w:rFonts w:hint="eastAsia" w:ascii="宋体" w:hAnsi="宋体" w:cs="宋体"/>
          <w:sz w:val="24"/>
          <w:szCs w:val="24"/>
          <w:highlight w:val="none"/>
        </w:rPr>
        <w:t xml:space="preserve">小数（第三位四舍五入）；总得分汇总时保留两位小数（第三位四舍五入）。</w:t>
      </w:r>
      <w:r/>
    </w:p>
    <w:p>
      <w:pPr>
        <w:ind w:firstLine="480"/>
        <w:jc w:val="left"/>
        <w:spacing w:line="480" w:lineRule="exact"/>
        <w:rPr>
          <w:rFonts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、在评审过程中，一旦发现招标文件中发现以下现象的，经评标委员会认定，删除该项评审或记分。</w:t>
      </w:r>
      <w:r/>
    </w:p>
    <w:p>
      <w:pPr>
        <w:ind w:firstLine="480"/>
        <w:jc w:val="left"/>
        <w:spacing w:line="480" w:lineRule="exact"/>
        <w:rPr>
          <w:rFonts w:ascii="宋体" w:hAnsi="宋体" w:cs="宋体"/>
          <w:sz w:val="24"/>
          <w:szCs w:val="24"/>
          <w:highlight w:val="none"/>
        </w:rPr>
      </w:pPr>
      <w:r>
        <w:rPr>
          <w:rFonts w:hint="eastAsia" w:ascii="宋体" w:hAnsi="宋体" w:cs="宋体"/>
          <w:sz w:val="24"/>
          <w:szCs w:val="24"/>
          <w:highlight w:val="none"/>
        </w:rPr>
        <w:t xml:space="preserve">①招标文件内容中某项条款，有明显倾向或歧视的；</w:t>
      </w:r>
      <w:r/>
    </w:p>
    <w:p>
      <w:pPr>
        <w:ind w:firstLine="480"/>
        <w:jc w:val="left"/>
        <w:spacing w:line="480" w:lineRule="exact"/>
        <w:rPr>
          <w:rFonts w:ascii="宋体" w:hAnsi="宋体" w:cs="宋体"/>
          <w:sz w:val="24"/>
          <w:szCs w:val="24"/>
          <w:highlight w:val="none"/>
        </w:rPr>
      </w:pPr>
      <w:r>
        <w:rPr>
          <w:rFonts w:hint="eastAsia" w:ascii="宋体" w:hAnsi="宋体" w:cs="宋体"/>
          <w:sz w:val="24"/>
          <w:szCs w:val="24"/>
          <w:highlight w:val="none"/>
        </w:rPr>
        <w:t xml:space="preserve">②招标文件内容中某项条款有多种解释的。</w:t>
      </w:r>
      <w:r/>
    </w:p>
    <w:p>
      <w:pPr>
        <w:pStyle w:val="640"/>
        <w:ind w:firstLine="480"/>
        <w:jc w:val="left"/>
        <w:spacing w:before="0" w:after="0" w:line="480" w:lineRule="exact"/>
        <w:tabs>
          <w:tab w:val="left" w:pos="1260" w:leader="none"/>
        </w:tabs>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、投标文件的澄清和补正</w:t>
      </w:r>
      <w:r/>
    </w:p>
    <w:p>
      <w:pPr>
        <w:ind w:firstLine="480"/>
        <w:jc w:val="left"/>
        <w:spacing w:line="480" w:lineRule="exact"/>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spacing w:line="480" w:lineRule="exact"/>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.2 澄清、说明和补正不得改变投标文件的实质性内容（算术性错误修正的除外）。投标人的书面澄清、说明和补正属于投标文件的组成部分。</w:t>
      </w:r>
      <w:r/>
    </w:p>
    <w:p>
      <w:pPr>
        <w:ind w:firstLine="480"/>
        <w:jc w:val="left"/>
        <w:spacing w:line="480" w:lineRule="exact"/>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.3 评标委员会对投标人提交的澄清、说明或补正有疑问的，可以要求投标人进一步澄清、说明或补正。</w:t>
      </w:r>
      <w:r/>
    </w:p>
    <w:p>
      <w:pPr>
        <w:pStyle w:val="640"/>
        <w:ind w:firstLine="480"/>
        <w:jc w:val="left"/>
        <w:spacing w:before="0" w:after="0" w:line="480" w:lineRule="exact"/>
        <w:tabs>
          <w:tab w:val="left" w:pos="1260" w:leader="none"/>
        </w:tabs>
        <w:rPr>
          <w:rFonts w:ascii="宋体" w:hAnsi="宋体" w:cs="宋体"/>
          <w:b w:val="0"/>
          <w:sz w:val="24"/>
          <w:szCs w:val="24"/>
          <w:highlight w:val="none"/>
        </w:rPr>
      </w:pPr>
      <w:r/>
      <w:bookmarkStart w:id="175" w:name="_Toc397928610"/>
      <w:r/>
      <w:bookmarkStart w:id="176" w:name="_Toc11953"/>
      <w:r/>
      <w:bookmarkStart w:id="177" w:name="_Toc29288"/>
      <w:r>
        <w:rPr>
          <w:rFonts w:ascii="宋体" w:hAnsi="宋体" w:cs="宋体"/>
          <w:sz w:val="24"/>
          <w:szCs w:val="24"/>
          <w:highlight w:val="none"/>
        </w:rPr>
        <w:t xml:space="preserve">7</w:t>
      </w:r>
      <w:r>
        <w:rPr>
          <w:rFonts w:hint="eastAsia" w:ascii="宋体" w:hAnsi="宋体" w:cs="宋体"/>
          <w:sz w:val="24"/>
          <w:szCs w:val="24"/>
          <w:highlight w:val="none"/>
        </w:rPr>
        <w:t xml:space="preserve">、推荐中标候选人或直接确定中标人</w:t>
      </w:r>
      <w:bookmarkEnd w:id="175"/>
      <w:r/>
      <w:bookmarkEnd w:id="176"/>
      <w:r/>
      <w:bookmarkEnd w:id="177"/>
      <w:r/>
      <w:r/>
    </w:p>
    <w:p>
      <w:pPr>
        <w:ind w:firstLine="480"/>
        <w:jc w:val="left"/>
        <w:spacing w:line="480" w:lineRule="exact"/>
        <w:rPr>
          <w:rFonts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.1除投标人须知前附表授权直接确定中标人外，评标委员会在推荐中标候选人时，应遵照以下原则</w:t>
      </w:r>
      <w:r>
        <w:rPr>
          <w:rFonts w:hint="eastAsia" w:ascii="宋体" w:hAnsi="宋体" w:eastAsia="宋体" w:cs="宋体"/>
          <w:sz w:val="24"/>
          <w:szCs w:val="24"/>
          <w:highlight w:val="none"/>
          <w:lang w:eastAsia="zh-CN"/>
        </w:rPr>
        <w:t xml:space="preserve">：</w:t>
      </w:r>
      <w:r/>
    </w:p>
    <w:p>
      <w:pPr>
        <w:ind w:firstLine="480"/>
        <w:jc w:val="left"/>
        <w:spacing w:line="480" w:lineRule="exact"/>
        <w:rPr>
          <w:rFonts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.2评标委员会按照最终得分由高至低的次序排列，并根据投标人须知前附表规定的中标候选人数量，将排序在前的投标人推荐为中标候选人。</w:t>
      </w:r>
      <w:r/>
    </w:p>
    <w:p>
      <w:pPr>
        <w:pStyle w:val="640"/>
        <w:ind w:firstLine="480"/>
        <w:jc w:val="left"/>
        <w:spacing w:before="0" w:after="0" w:line="480" w:lineRule="exact"/>
        <w:tabs>
          <w:tab w:val="left" w:pos="1260" w:leader="none"/>
        </w:tabs>
        <w:rPr>
          <w:rFonts w:ascii="宋体" w:hAnsi="宋体" w:cs="宋体"/>
          <w:sz w:val="24"/>
          <w:szCs w:val="24"/>
          <w:highlight w:val="none"/>
        </w:rPr>
      </w:pPr>
      <w:r/>
      <w:bookmarkStart w:id="178" w:name="_Toc12331"/>
      <w:r/>
      <w:bookmarkStart w:id="179" w:name="_Toc397928611"/>
      <w:r>
        <w:rPr>
          <w:rFonts w:ascii="宋体" w:hAnsi="宋体" w:cs="宋体"/>
          <w:sz w:val="24"/>
          <w:szCs w:val="24"/>
          <w:highlight w:val="none"/>
        </w:rPr>
        <w:t xml:space="preserve">8</w:t>
      </w:r>
      <w:r>
        <w:rPr>
          <w:rFonts w:hint="eastAsia" w:ascii="宋体" w:hAnsi="宋体" w:cs="宋体"/>
          <w:sz w:val="24"/>
          <w:szCs w:val="24"/>
          <w:highlight w:val="none"/>
        </w:rPr>
        <w:t xml:space="preserve">、提交评标报告</w:t>
      </w:r>
      <w:bookmarkEnd w:id="178"/>
      <w:r/>
      <w:bookmarkEnd w:id="179"/>
      <w:r>
        <w:rPr>
          <w:rFonts w:hint="eastAsia" w:ascii="宋体" w:hAnsi="宋体" w:cs="宋体"/>
          <w:sz w:val="24"/>
          <w:szCs w:val="24"/>
          <w:highlight w:val="none"/>
        </w:rPr>
        <w:t xml:space="preserve"> </w:t>
      </w:r>
      <w:r/>
    </w:p>
    <w:p>
      <w:pPr>
        <w:ind w:firstLine="480"/>
        <w:jc w:val="left"/>
        <w:spacing w:line="480" w:lineRule="exact"/>
        <w:rPr>
          <w:rFonts w:ascii="宋体" w:hAnsi="宋体" w:cs="宋体"/>
          <w:sz w:val="24"/>
          <w:szCs w:val="24"/>
          <w:highlight w:val="none"/>
        </w:rPr>
      </w:pPr>
      <w:r>
        <w:rPr>
          <w:rFonts w:hint="eastAsia" w:ascii="宋体" w:hAnsi="宋体" w:cs="宋体"/>
          <w:sz w:val="24"/>
          <w:szCs w:val="24"/>
          <w:highlight w:val="none"/>
        </w:rPr>
        <w:t xml:space="preserve">评标委员会完成评标后，应当向采购人提交书面评标报告。评标报告应当由全体评标委员会成员签字。</w:t>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70"/>
        <w:jc w:val="center"/>
        <w:spacing w:beforeAutospacing="0" w:afterAutospacing="0"/>
        <w:rPr>
          <w:rFonts w:hint="eastAsia" w:ascii="宋体" w:hAnsi="宋体" w:eastAsia="宋体" w:cs="宋体"/>
          <w:b/>
          <w:color w:val="auto"/>
          <w:sz w:val="72"/>
          <w:szCs w:val="72"/>
          <w:highlight w:val="none"/>
        </w:rPr>
      </w:pPr>
      <w:r/>
      <w:bookmarkStart w:id="180" w:name="_Hlt26955039"/>
      <w:r/>
      <w:bookmarkEnd w:id="180"/>
      <w:r/>
      <w:bookmarkStart w:id="181" w:name="_Hlt26671244"/>
      <w:r/>
      <w:bookmarkEnd w:id="181"/>
      <w:r/>
      <w:bookmarkStart w:id="182" w:name="_Toc26554094"/>
      <w:r/>
      <w:bookmarkEnd w:id="182"/>
      <w:r/>
      <w:bookmarkStart w:id="183" w:name="_Toc49090576"/>
      <w:r/>
      <w:bookmarkStart w:id="184" w:name="_Toc120614282"/>
      <w:r/>
      <w:r/>
    </w:p>
    <w:p>
      <w:pPr>
        <w:pStyle w:val="67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0"/>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70"/>
        <w:jc w:val="center"/>
        <w:spacing w:beforeAutospacing="0" w:afterAutospacing="0"/>
        <w:rPr>
          <w:color w:val="auto"/>
          <w:highlight w:val="none"/>
        </w:rPr>
      </w:pPr>
      <w:r>
        <w:rPr>
          <w:color w:val="auto"/>
          <w:highlight w:val="none"/>
        </w:rPr>
        <w:t xml:space="preserve"> </w:t>
      </w:r>
      <w:r/>
    </w:p>
    <w:p>
      <w:pPr>
        <w:pStyle w:val="670"/>
        <w:jc w:val="center"/>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color w:val="auto"/>
          <w:highlight w:val="none"/>
        </w:rPr>
        <w:t xml:space="preserve"> </w:t>
      </w:r>
      <w:r/>
    </w:p>
    <w:p>
      <w:pPr>
        <w:pStyle w:val="670"/>
        <w:jc w:val="center"/>
        <w:spacing w:beforeAutospacing="0" w:afterAutospacing="0"/>
        <w:rPr>
          <w:color w:val="auto"/>
          <w:highlight w:val="none"/>
        </w:rPr>
      </w:pPr>
      <w:r>
        <w:rPr>
          <w:color w:val="auto"/>
          <w:highlight w:val="none"/>
        </w:rPr>
        <w:t xml:space="preserve"> </w:t>
      </w:r>
      <w:r/>
    </w:p>
    <w:p>
      <w:pPr>
        <w:pStyle w:val="670"/>
        <w:jc w:val="center"/>
        <w:spacing w:beforeAutospacing="0" w:afterAutospacing="0"/>
        <w:rPr>
          <w:color w:val="auto"/>
          <w:highlight w:val="none"/>
        </w:rPr>
      </w:pPr>
      <w:r>
        <w:rPr>
          <w:color w:val="auto"/>
          <w:highlight w:val="none"/>
        </w:rPr>
        <w:t xml:space="preserve"> </w:t>
      </w:r>
      <w:r/>
    </w:p>
    <w:p>
      <w:pPr>
        <w:pStyle w:val="670"/>
        <w:jc w:val="center"/>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7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7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67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both"/>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0"/>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p>
    <w:p>
      <w:pPr>
        <w:pStyle w:val="670"/>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p>
    <w:p>
      <w:pPr>
        <w:pStyle w:val="670"/>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p>
    <w:p>
      <w:pPr>
        <w:pStyle w:val="67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w:t>
      </w:r>
      <w:r/>
    </w:p>
    <w:p>
      <w:pPr>
        <w:ind w:firstLine="480"/>
        <w:jc w:val="left"/>
        <w:keepLines w:val="0"/>
        <w:keepNext w:val="0"/>
        <w:pageBreakBefore w:val="0"/>
        <w:spacing w:line="360" w:lineRule="auto"/>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二、上一年度的财务状况报告（至少提供资产负债表、利润表、现金流量表，投标人成立不满一年无需提供）</w:t>
      </w:r>
      <w:r/>
    </w:p>
    <w:p>
      <w:pPr>
        <w:pStyle w:val="670"/>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70"/>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、投标分项报价表</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、技术要求响应及偏离表</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、商务要求响应及偏离表</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、开标一览表</w:t>
      </w:r>
      <w:r/>
    </w:p>
    <w:p>
      <w:pPr>
        <w:ind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w:t>
      </w:r>
      <w:r>
        <w:rPr>
          <w:rFonts w:hint="eastAsia" w:ascii="宋体" w:hAnsi="宋体" w:cs="宋体"/>
          <w:color w:val="auto"/>
          <w:sz w:val="24"/>
          <w:highlight w:val="none"/>
        </w:rPr>
        <w:t xml:space="preserve">服务方案等</w:t>
      </w:r>
      <w:r/>
    </w:p>
    <w:p>
      <w:pPr>
        <w:pStyle w:val="670"/>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、盐城市政府采购事前信用承诺书</w:t>
      </w:r>
      <w:r/>
    </w:p>
    <w:p>
      <w:pPr>
        <w:pStyle w:val="67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7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70"/>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854"/>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一、法人或者其他组织的营业执照等证明文件</w:t>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54"/>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二、上一年度的财务状况报告</w:t>
      </w:r>
      <w:r/>
    </w:p>
    <w:p>
      <w:pPr>
        <w:pStyle w:val="670"/>
        <w:jc w:val="center"/>
        <w:spacing w:beforeAutospacing="0" w:afterAutospacing="0" w:line="360" w:lineRule="auto"/>
        <w:rPr>
          <w:color w:val="auto"/>
          <w:highlight w:val="none"/>
        </w:rPr>
      </w:pPr>
      <w:r>
        <w:rPr>
          <w:rFonts w:hint="eastAsia" w:ascii="宋体" w:hAnsi="宋体" w:cs="宋体"/>
          <w:color w:val="auto"/>
          <w:highlight w:val="none"/>
        </w:rPr>
        <w:t xml:space="preserve">（至少提供资产负债表、利润表、现金流量表，投标人成立不满一年无需提供）</w:t>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7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54"/>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三、具备履行合同所必需的设备和专业技术能力的书面声明</w:t>
      </w:r>
      <w:r/>
    </w:p>
    <w:p>
      <w:pPr>
        <w:pStyle w:val="854"/>
        <w:ind w:firstLine="480"/>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54"/>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54"/>
        <w:ind w:firstLine="480"/>
        <w:jc w:val="both"/>
        <w:spacing w:beforeAutospacing="0" w:afterAutospacing="0" w:line="500" w:lineRule="exact"/>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54"/>
        <w:ind w:firstLine="480"/>
        <w:jc w:val="both"/>
        <w:spacing w:beforeAutospacing="0" w:afterAutospacing="0" w:line="500" w:lineRule="exact"/>
        <w:rPr>
          <w:rFonts w:hint="eastAsia"/>
          <w:color w:val="auto"/>
          <w:highlight w:val="none"/>
        </w:rPr>
      </w:pPr>
      <w:r>
        <w:rPr>
          <w:rFonts w:hint="eastAsia"/>
          <w:color w:val="auto"/>
          <w:highlight w:val="none"/>
        </w:rPr>
      </w:r>
      <w:r/>
    </w:p>
    <w:p>
      <w:pPr>
        <w:ind w:left="0" w:right="0" w:firstLine="0"/>
        <w:jc w:val="righ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投标人名称（加盖CA电子公章）：</w:t>
      </w:r>
      <w:r/>
    </w:p>
    <w:p>
      <w:pPr>
        <w:ind w:left="0" w:right="0" w:firstLine="0"/>
        <w:jc w:val="righ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法定代表人或</w:t>
      </w:r>
      <w:r>
        <w:rPr>
          <w:rFonts w:ascii="宋体" w:hAnsi="宋体" w:eastAsia="宋体" w:cs="宋体"/>
          <w:color w:val="000000"/>
          <w:sz w:val="24"/>
        </w:rPr>
        <w:t xml:space="preserve">授权代表</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或盖章</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w:t>
      </w:r>
      <w:r/>
    </w:p>
    <w:p>
      <w:pPr>
        <w:ind w:left="0" w:right="0" w:firstLine="0"/>
        <w:jc w:val="righ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四、依法缴纳税收和社会保障资金的相关材料</w:t>
      </w:r>
      <w:r/>
    </w:p>
    <w:p>
      <w:pPr>
        <w:pStyle w:val="854"/>
        <w:jc w:val="both"/>
        <w:spacing w:beforeAutospacing="0" w:afterAutospacing="0" w:line="440" w:lineRule="exact"/>
        <w:rPr>
          <w:rFonts w:ascii="黑体" w:hAnsi="黑体" w:eastAsia="黑体" w:cs="黑体"/>
          <w:iCs/>
          <w:color w:val="auto"/>
          <w:sz w:val="32"/>
          <w:szCs w:val="32"/>
          <w:highlight w:val="none"/>
          <w:u w:val="single"/>
        </w:rPr>
      </w:pPr>
      <w:r>
        <w:rPr>
          <w:color w:val="auto"/>
          <w:highlight w:val="none"/>
        </w:rPr>
        <w:t xml:space="preserve"> </w:t>
      </w:r>
      <w:r>
        <w:rPr>
          <w:rFonts w:hint="eastAsia"/>
          <w:color w:val="auto"/>
          <w:highlight w:val="none"/>
        </w:rPr>
        <w:t xml:space="preserve">（提交响应文件截止时间前一年内至少一个月依法缴纳税收及缴纳社会保障资金的证明材料。供应商依法享受缓缴、免缴税收、社会保障资金的提供证明材料）</w:t>
      </w:r>
      <w:r/>
    </w:p>
    <w:p>
      <w:pPr>
        <w:pStyle w:val="67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五、参加政府采购活动前 3 年内在经营活动中没有重大违 法记录的书面声明</w:t>
      </w:r>
      <w:r/>
    </w:p>
    <w:p>
      <w:pPr>
        <w:pStyle w:val="854"/>
        <w:jc w:val="center"/>
        <w:spacing w:beforeAutospacing="0" w:afterAutospacing="0" w:line="500" w:lineRule="exact"/>
        <w:rPr>
          <w:color w:val="auto"/>
          <w:highlight w:val="none"/>
        </w:rPr>
      </w:pPr>
      <w:r>
        <w:rPr>
          <w:rFonts w:hint="eastAsia"/>
          <w:b/>
          <w:color w:val="auto"/>
          <w:sz w:val="44"/>
          <w:szCs w:val="44"/>
          <w:highlight w:val="none"/>
        </w:rPr>
        <w:t xml:space="preserve">声  明</w:t>
      </w:r>
      <w:r/>
    </w:p>
    <w:p>
      <w:pPr>
        <w:pStyle w:val="854"/>
        <w:ind w:firstLine="482"/>
        <w:jc w:val="both"/>
        <w:spacing w:beforeAutospacing="0" w:afterAutospacing="0" w:line="500" w:lineRule="exact"/>
        <w:rPr>
          <w:rFonts w:hint="eastAsia"/>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4"/>
        <w:ind w:firstLine="482"/>
        <w:jc w:val="both"/>
        <w:spacing w:beforeAutospacing="0" w:afterAutospacing="0" w:line="500" w:lineRule="exact"/>
        <w:rPr>
          <w:rFonts w:hint="eastAsia"/>
          <w:color w:val="auto"/>
          <w:highlight w:val="none"/>
        </w:rPr>
      </w:pPr>
      <w:r>
        <w:rPr>
          <w:rFonts w:hint="eastAsia"/>
          <w:color w:val="auto"/>
          <w:highlight w:val="none"/>
        </w:rPr>
      </w:r>
      <w:r/>
    </w:p>
    <w:p>
      <w:pPr>
        <w:ind w:left="0" w:right="0" w:firstLine="0"/>
        <w:jc w:val="righ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投标人名称（加盖CA电子公章）：</w:t>
      </w:r>
      <w:r/>
    </w:p>
    <w:p>
      <w:pPr>
        <w:ind w:left="0" w:right="0" w:firstLine="0"/>
        <w:jc w:val="righ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法定代表人或</w:t>
      </w:r>
      <w:r>
        <w:rPr>
          <w:rFonts w:ascii="宋体" w:hAnsi="宋体" w:eastAsia="宋体" w:cs="宋体"/>
          <w:color w:val="000000"/>
          <w:sz w:val="24"/>
        </w:rPr>
        <w:t xml:space="preserve">授权代表</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或盖章</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w:t>
      </w:r>
      <w:r/>
    </w:p>
    <w:p>
      <w:pPr>
        <w:ind w:left="0" w:right="0" w:firstLine="0"/>
        <w:jc w:val="right"/>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right"/>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right"/>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right"/>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670"/>
        <w:jc w:val="center"/>
        <w:spacing w:beforeAutospacing="0" w:afterAutospacing="0" w:line="500" w:lineRule="exact"/>
        <w:rPr>
          <w:rFonts w:hint="eastAsia" w:ascii="宋体" w:hAnsi="宋体" w:cs="宋体" w:eastAsiaTheme="minorEastAsia"/>
          <w:b/>
          <w:bCs/>
          <w:color w:val="auto"/>
          <w:sz w:val="32"/>
          <w:szCs w:val="32"/>
          <w:highlight w:val="none"/>
          <w:lang w:val="en-US" w:eastAsia="zh-CN" w:bidi="ar-SA"/>
        </w:rPr>
      </w:pPr>
      <w:r>
        <w:rPr>
          <w:rFonts w:hint="eastAsia" w:ascii="宋体" w:hAnsi="宋体" w:cs="宋体" w:eastAsiaTheme="minorEastAsia"/>
          <w:b/>
          <w:bCs/>
          <w:color w:val="auto"/>
          <w:sz w:val="32"/>
          <w:szCs w:val="32"/>
          <w:highlight w:val="none"/>
          <w:lang w:val="en-US" w:eastAsia="zh-CN" w:bidi="ar-SA"/>
        </w:rPr>
        <w:t xml:space="preserve">六、特定资格要求的证明文件</w:t>
      </w:r>
      <w:r/>
    </w:p>
    <w:p>
      <w:pPr>
        <w:pStyle w:val="670"/>
        <w:jc w:val="center"/>
        <w:spacing w:beforeAutospacing="0" w:afterAutospacing="0" w:line="500" w:lineRule="exact"/>
        <w:rPr>
          <w:color w:val="auto"/>
          <w:highlight w:val="none"/>
        </w:rPr>
      </w:pPr>
      <w:r>
        <w:rPr>
          <w:rFonts w:hint="eastAsia" w:ascii="宋体" w:hAnsi="宋体" w:cs="宋体"/>
          <w:color w:val="auto"/>
          <w:highlight w:val="none"/>
        </w:rPr>
        <w:t xml:space="preserve">如果本项目申请人的特定资格要求中要求提供的，必须提供。</w:t>
      </w:r>
      <w:r/>
    </w:p>
    <w:p>
      <w:pPr>
        <w:pStyle w:val="854"/>
        <w:ind w:firstLine="482"/>
        <w:jc w:val="both"/>
        <w:spacing w:beforeAutospacing="0" w:afterAutospacing="0" w:line="500" w:lineRule="exact"/>
        <w:rPr>
          <w:rFonts w:hint="eastAsia"/>
          <w:color w:val="auto"/>
          <w:highlight w:val="none"/>
        </w:rPr>
      </w:pPr>
      <w:r>
        <w:rPr>
          <w:rFonts w:hint="eastAsia"/>
          <w:color w:val="auto"/>
          <w:highlight w:val="none"/>
        </w:rPr>
      </w:r>
      <w:r/>
    </w:p>
    <w:p>
      <w:pPr>
        <w:pStyle w:val="670"/>
        <w:jc w:val="both"/>
        <w:spacing w:beforeAutospacing="0" w:afterAutospacing="0"/>
        <w:rPr>
          <w:color w:val="auto"/>
          <w:highlight w:val="none"/>
        </w:rPr>
      </w:pPr>
      <w:r>
        <w:rPr>
          <w:color w:val="auto"/>
          <w:highlight w:val="none"/>
        </w:rPr>
        <w:t xml:space="preserve"> </w:t>
      </w:r>
      <w:r/>
    </w:p>
    <w:p>
      <w:pPr>
        <w:pStyle w:val="67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7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4"/>
        <w:jc w:val="center"/>
        <w:spacing w:beforeAutospacing="0" w:afterAutospacing="0" w:line="0" w:lineRule="atLeast"/>
        <w:rPr>
          <w:b/>
          <w:bCs/>
          <w:color w:val="auto"/>
          <w:sz w:val="32"/>
          <w:szCs w:val="32"/>
          <w:highlight w:val="none"/>
        </w:rPr>
      </w:pPr>
      <w:r/>
      <w:bookmarkStart w:id="185" w:name="_格式3__银行出具的资信证明"/>
      <w:r/>
      <w:bookmarkStart w:id="186" w:name="_Hlt26671380"/>
      <w:r/>
      <w:bookmarkStart w:id="187" w:name="_Hlt26955070"/>
      <w:r>
        <w:rPr>
          <w:rFonts w:hint="eastAsia"/>
          <w:b/>
          <w:bCs/>
          <w:color w:val="auto"/>
          <w:sz w:val="32"/>
          <w:szCs w:val="32"/>
          <w:highlight w:val="none"/>
        </w:rPr>
        <w:t xml:space="preserve">七、法人授权书</w:t>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color w:val="auto"/>
          <w:highlight w:val="none"/>
          <w:u w:val="single"/>
        </w:rPr>
        <w:t xml:space="preserve">JSZC-320904-JZCG-G2026-</w:t>
      </w:r>
      <w:r>
        <w:rPr>
          <w:rFonts w:hint="eastAsia" w:eastAsia="宋体"/>
          <w:color w:val="auto"/>
          <w:highlight w:val="none"/>
          <w:u w:val="single"/>
          <w:lang w:val="en-US" w:eastAsia="zh-CN"/>
        </w:rPr>
        <w:t xml:space="preserve">0020</w:t>
      </w:r>
      <w:r>
        <w:rPr>
          <w:color w:val="auto"/>
          <w:highlight w:val="none"/>
        </w:rPr>
        <w:t xml:space="preserve">号</w:t>
      </w:r>
      <w:r>
        <w:rPr>
          <w:rFonts w:hint="eastAsia" w:ascii="宋体" w:hAnsi="宋体" w:cs="宋体"/>
          <w:color w:val="auto"/>
          <w:highlight w:val="none"/>
          <w:lang w:val="en-US" w:eastAsia="zh-CN"/>
        </w:rPr>
        <w:t xml:space="preserve">项目</w:t>
      </w:r>
      <w:r>
        <w:rPr>
          <w:rFonts w:ascii="宋体" w:hAnsi="宋体" w:cs="宋体"/>
          <w:color w:val="auto"/>
          <w:highlight w:val="none"/>
        </w:rPr>
        <w:t xml:space="preserve">采购活</w:t>
      </w:r>
      <w:r>
        <w:rPr>
          <w:color w:val="auto"/>
          <w:highlight w:val="none"/>
        </w:rPr>
        <w:t xml:space="preserve">动的合法代理人，以本单位名义全权处理一切与该项目采购有关的事务。</w:t>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本授权书于______年____月____日起生效，特此声明。</w:t>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被授权人联系电话：（手机）</w:t>
      </w:r>
      <w:r>
        <w:rPr>
          <w:color w:val="auto"/>
          <w:highlight w:val="none"/>
          <w:u w:val="single"/>
        </w:rPr>
        <w:t xml:space="preserve">              </w:t>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t xml:space="preserve">授权单位名称：</w:t>
      </w:r>
      <w:r>
        <w:rPr>
          <w:color w:val="auto"/>
          <w:highlight w:val="none"/>
          <w:u w:val="single"/>
        </w:rPr>
        <w:t xml:space="preserve">（加盖CA电子公章）</w:t>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t xml:space="preserve">单位地址：</w:t>
      </w:r>
      <w:r>
        <w:rPr>
          <w:color w:val="auto"/>
          <w:highlight w:val="none"/>
          <w:u w:val="single"/>
        </w:rPr>
        <w:t xml:space="preserve">                           </w:t>
      </w:r>
      <w:r/>
    </w:p>
    <w:p>
      <w:pPr>
        <w:pStyle w:val="854"/>
        <w:ind w:firstLine="480"/>
        <w:jc w:val="both"/>
        <w:spacing w:beforeAutospacing="0" w:afterAutospacing="0" w:line="500" w:lineRule="exact"/>
        <w:tabs>
          <w:tab w:val="left" w:pos="360" w:leader="none"/>
        </w:tabs>
        <w:rPr>
          <w:color w:val="auto"/>
          <w:highlight w:val="none"/>
        </w:rPr>
      </w:pPr>
      <w:r>
        <w:rPr>
          <w:color w:val="auto"/>
          <w:highlight w:val="none"/>
        </w:rPr>
        <w:t xml:space="preserve">日期：</w:t>
      </w:r>
      <w:r>
        <w:rPr>
          <w:color w:val="auto"/>
          <w:highlight w:val="none"/>
          <w:u w:val="single"/>
        </w:rPr>
        <w:t xml:space="preserve">                        </w:t>
      </w:r>
      <w:r/>
    </w:p>
    <w:p>
      <w:pPr>
        <w:pStyle w:val="670"/>
        <w:ind w:firstLine="420"/>
        <w:jc w:val="center"/>
        <w:spacing w:beforeAutospacing="0" w:afterAutospacing="0"/>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ind w:left="0" w:right="0" w:firstLine="0"/>
        <w:jc w:val="both"/>
        <w:spacing w:before="240" w:after="24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w:t>
      </w:r>
      <w:r>
        <w:rPr>
          <w:rFonts w:hint="eastAsia" w:eastAsia="宋体" w:cs="Times New Roman" w:asciiTheme="minorHAnsi" w:hAnsiTheme="minorHAnsi"/>
          <w:color w:val="auto"/>
          <w:sz w:val="24"/>
          <w:szCs w:val="24"/>
          <w:highlight w:val="none"/>
          <w:lang w:val="en-US" w:eastAsia="zh-CN" w:bidi="ar-SA"/>
        </w:rPr>
        <w:t xml:space="preserve">盐城市大丰中医院（盐城市大丰区老年医院）</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根据贵方的JSZC-320904-JZCG-G2026-</w:t>
      </w:r>
      <w:r>
        <w:rPr>
          <w:rFonts w:hint="eastAsia" w:ascii="宋体" w:hAnsi="宋体" w:eastAsia="宋体" w:cs="宋体"/>
          <w:color w:val="auto"/>
          <w:sz w:val="24"/>
          <w:highlight w:val="none"/>
          <w:lang w:val="en-US" w:eastAsia="zh-CN"/>
        </w:rPr>
        <w:t xml:space="preserve">0020</w:t>
      </w:r>
      <w:r>
        <w:rPr>
          <w:rFonts w:hint="eastAsia" w:ascii="宋体" w:hAnsi="宋体" w:cs="宋体"/>
          <w:color w:val="auto"/>
          <w:sz w:val="24"/>
          <w:highlight w:val="none"/>
        </w:rPr>
        <w:t xml:space="preserve">号招标文件，正式授权下述签字人____</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rPr>
        <w:t xml:space="preserve">（投标人的名称），全权处理本次项目投标的有关事宜。</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据此函</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兹宣布同意如下：</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jc w:val="left"/>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并保证在招标文件规定的时</w:t>
      </w:r>
      <w:r>
        <w:rPr>
          <w:rFonts w:hint="eastAsia" w:ascii="宋体" w:hAnsi="宋体" w:eastAsia="宋体" w:cs="宋体"/>
          <w:color w:val="auto"/>
          <w:sz w:val="24"/>
          <w:highlight w:val="none"/>
          <w:lang w:eastAsia="zh-CN"/>
        </w:rPr>
        <w:t xml:space="preserve">间内</w:t>
      </w:r>
      <w:r>
        <w:rPr>
          <w:rFonts w:hint="eastAsia" w:ascii="宋体" w:hAnsi="宋体" w:cs="宋体"/>
          <w:color w:val="auto"/>
          <w:sz w:val="24"/>
          <w:highlight w:val="none"/>
        </w:rPr>
        <w:t xml:space="preserve">完成项目，交付买方验收、使用。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pStyle w:val="670"/>
        <w:ind w:firstLine="960"/>
        <w:jc w:val="both"/>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670"/>
        <w:ind w:left="420" w:firstLine="480"/>
        <w:spacing w:line="0" w:lineRule="atLeast"/>
        <w:rPr>
          <w:rFonts w:hint="eastAsia" w:ascii="宋体" w:hAnsi="宋体" w:cs="宋体"/>
          <w:color w:val="auto"/>
          <w:sz w:val="24"/>
          <w:highlight w:val="none"/>
        </w:rPr>
      </w:pPr>
      <w:r>
        <w:rPr>
          <w:rFonts w:hint="eastAsia"/>
        </w:rPr>
        <w:t xml:space="preserve">法定代表人或授权委托人</w:t>
      </w:r>
      <w:r>
        <w:rPr>
          <w:rFonts w:hint="eastAsia"/>
          <w:b/>
        </w:rPr>
        <w:t xml:space="preserve">（签字或盖章）</w:t>
      </w:r>
      <w:r>
        <w:rPr>
          <w:rFonts w:hint="eastAsia"/>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pStyle w:val="670"/>
        <w:ind w:firstLine="24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 </w:t>
      </w:r>
      <w:r>
        <w:rPr>
          <w:rFonts w:hint="eastAsia"/>
          <w:color w:val="auto"/>
          <w:sz w:val="24"/>
          <w:highlight w:val="none"/>
          <w:u w:val="single"/>
        </w:rPr>
        <w:t xml:space="preserve"> </w:t>
      </w:r>
      <w:r>
        <w:rPr>
          <w:rFonts w:hint="eastAsia" w:eastAsia="宋体"/>
          <w:color w:val="auto"/>
          <w:sz w:val="24"/>
          <w:highlight w:val="none"/>
          <w:u w:val="single"/>
          <w:lang w:val="en-US" w:eastAsia="zh-CN"/>
        </w:rPr>
        <w:t xml:space="preserve">   </w:t>
      </w:r>
      <w:r>
        <w:rPr>
          <w:rFonts w:hint="eastAsia"/>
          <w:color w:val="auto"/>
          <w:sz w:val="24"/>
          <w:highlight w:val="none"/>
          <w:u w:val="single"/>
        </w:rPr>
        <w:t xml:space="preserve">（单位名称）</w:t>
      </w:r>
      <w:r>
        <w:rPr>
          <w:rFonts w:hint="eastAsia"/>
          <w:color w:val="auto"/>
          <w:sz w:val="24"/>
          <w:highlight w:val="none"/>
        </w:rPr>
        <w:t xml:space="preserve">的</w:t>
      </w:r>
      <w:r>
        <w:rPr>
          <w:rFonts w:hint="eastAsia"/>
          <w:color w:val="auto"/>
          <w:sz w:val="24"/>
          <w:highlight w:val="none"/>
          <w:u w:val="single"/>
        </w:rPr>
        <w:t xml:space="preserve">   </w:t>
      </w:r>
      <w:r>
        <w:rPr>
          <w:rFonts w:hint="eastAsia" w:eastAsia="宋体"/>
          <w:color w:val="auto"/>
          <w:sz w:val="24"/>
          <w:highlight w:val="none"/>
          <w:u w:val="single"/>
          <w:lang w:val="en-US" w:eastAsia="zh-CN"/>
        </w:rPr>
        <w:t xml:space="preserve">  </w:t>
      </w:r>
      <w:r>
        <w:rPr>
          <w:rFonts w:hint="eastAsia"/>
          <w:color w:val="auto"/>
          <w:sz w:val="24"/>
          <w:highlight w:val="none"/>
          <w:u w:val="single"/>
        </w:rPr>
        <w:t xml:space="preserve">（项目名称）</w:t>
      </w:r>
      <w:r>
        <w:rPr>
          <w:rFonts w:hint="eastAsia"/>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70"/>
        <w:ind w:right="720"/>
        <w:jc w:val="both"/>
        <w:spacing w:beforeAutospacing="0" w:afterAutospacing="0" w:line="0" w:lineRule="atLeast"/>
        <w:rPr>
          <w:color w:val="auto"/>
          <w:highlight w:val="none"/>
        </w:rPr>
      </w:pPr>
      <w:r>
        <w:rPr>
          <w:color w:val="auto"/>
          <w:highlight w:val="none"/>
        </w:rPr>
        <w:t xml:space="preserve"> </w:t>
      </w:r>
      <w:r/>
    </w:p>
    <w:p>
      <w:pPr>
        <w:pStyle w:val="670"/>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70"/>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right="480" w:firstLine="641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70"/>
        <w:ind w:firstLine="240"/>
        <w:jc w:val="both"/>
        <w:spacing w:beforeAutospacing="0" w:afterAutospacing="0" w:line="0" w:lineRule="atLeast"/>
        <w:rPr>
          <w:color w:val="auto"/>
          <w:highlight w:val="none"/>
        </w:rPr>
      </w:pPr>
      <w:r>
        <w:rPr>
          <w:color w:val="auto"/>
          <w:highlight w:val="none"/>
        </w:rPr>
        <w:t xml:space="preserve"> </w:t>
      </w:r>
      <w:r/>
    </w:p>
    <w:p>
      <w:pPr>
        <w:pStyle w:val="67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0"/>
        <w:jc w:val="center"/>
        <w:spacing w:beforeAutospacing="0" w:afterAutospacing="0" w:line="0" w:lineRule="atLeast"/>
        <w:rPr>
          <w:rFonts w:hint="eastAsia" w:eastAsia="黑体"/>
          <w:color w:val="auto"/>
          <w:highlight w:val="none"/>
          <w:lang w:eastAsia="zh-CN"/>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如有</w:t>
      </w:r>
      <w:r>
        <w:rPr>
          <w:rFonts w:hint="eastAsia" w:ascii="黑体" w:hAnsi="宋体" w:eastAsia="黑体" w:cs="黑体"/>
          <w:b/>
          <w:color w:val="auto"/>
          <w:sz w:val="32"/>
          <w:szCs w:val="32"/>
          <w:highlight w:val="none"/>
          <w:lang w:eastAsia="zh-CN"/>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val="en-US" w:eastAsia="zh-CN"/>
        </w:rPr>
        <w:t xml:space="preserve">  盐城市大丰中医院（盐城市大丰区老年医院）  </w:t>
      </w:r>
      <w:r>
        <w:rPr>
          <w:rFonts w:hint="eastAsia" w:ascii="宋体" w:hAnsi="宋体" w:cs="宋体"/>
          <w:color w:val="auto"/>
          <w:sz w:val="24"/>
          <w:highlight w:val="none"/>
        </w:rPr>
        <w:t xml:space="preserve">单位的采购文件编号为</w:t>
      </w:r>
      <w:r>
        <w:rPr>
          <w:rFonts w:hint="eastAsia" w:ascii="宋体" w:hAnsi="宋体" w:eastAsia="宋体" w:cs="宋体"/>
          <w:color w:val="auto"/>
          <w:sz w:val="24"/>
          <w:highlight w:val="none"/>
          <w:u w:val="single"/>
          <w:lang w:val="en-US" w:eastAsia="zh-CN"/>
        </w:rPr>
        <w:t xml:space="preserve">  JSZC-320904-JZCG-G2026-0020</w:t>
      </w:r>
      <w:r>
        <w:rPr>
          <w:rFonts w:hint="eastAsia" w:ascii="宋体" w:hAnsi="宋体" w:cs="宋体"/>
          <w:color w:val="auto"/>
          <w:sz w:val="24"/>
          <w:highlight w:val="none"/>
        </w:rPr>
        <w:t xml:space="preserve">的</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盐城市大丰中医院物业服务项目</w:t>
      </w:r>
      <w:r>
        <w:rPr>
          <w:rFonts w:hint="eastAsia" w:ascii="宋体" w:hAnsi="宋体" w:eastAsia="宋体" w:cs="宋体"/>
          <w:color w:val="auto"/>
          <w:sz w:val="24"/>
          <w:szCs w:val="20"/>
          <w:highlight w:val="none"/>
          <w:u w:val="single"/>
          <w:lang w:val="en-US" w:eastAsia="zh-CN"/>
        </w:rPr>
        <w:t xml:space="preserve"> </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numPr>
          <w:ilvl w:val="0"/>
          <w:numId w:val="2"/>
        </w:num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中标人为残疾人福利单位的，此声明函将随中标结果同时公告，接受社会监督。</w:t>
      </w:r>
      <w:r/>
    </w:p>
    <w:p>
      <w:pPr>
        <w:numPr>
          <w:ilvl w:val="0"/>
          <w:numId w:val="0"/>
        </w:numPr>
        <w:jc w:val="left"/>
        <w:spacing w:line="5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670"/>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70"/>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pStyle w:val="828"/>
        <w:numPr>
          <w:ilvl w:val="0"/>
          <w:numId w:val="0"/>
        </w:numPr>
        <w:jc w:val="center"/>
        <w:spacing w:line="360" w:lineRule="auto"/>
        <w:rPr>
          <w:rFonts w:hint="eastAsia" w:ascii="黑体" w:hAnsi="宋体" w:eastAsia="黑体" w:cs="黑体"/>
          <w:b/>
          <w:color w:val="auto"/>
          <w:sz w:val="32"/>
          <w:szCs w:val="32"/>
          <w:highlight w:val="none"/>
          <w:lang w:eastAsia="zh-CN"/>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投标分项报价表</w:t>
      </w:r>
      <w:r/>
    </w:p>
    <w:p>
      <w:pPr>
        <w:pStyle w:val="828"/>
        <w:spacing w:line="360" w:lineRule="auto"/>
        <w:rPr>
          <w:rFonts w:hint="eastAsia" w:ascii="Times New Roman" w:hAnsi="Times New Roman" w:eastAsia="宋体"/>
          <w:color w:val="auto"/>
          <w:sz w:val="21"/>
          <w:highlight w:val="none"/>
          <w:lang w:eastAsia="zh-CN"/>
        </w:rPr>
      </w:pPr>
      <w:r>
        <w:rPr>
          <w:rFonts w:hint="eastAsia" w:ascii="Times New Roman" w:hAnsi="宋体" w:eastAsia="宋体"/>
          <w:color w:val="auto"/>
          <w:sz w:val="21"/>
          <w:highlight w:val="none"/>
        </w:rPr>
        <w:t xml:space="preserve">项目名称：</w:t>
      </w:r>
      <w:r>
        <w:rPr>
          <w:rFonts w:ascii="宋体" w:hAnsi="宋体" w:eastAsia="宋体" w:cs="宋体"/>
          <w:color w:val="000000"/>
          <w:sz w:val="24"/>
        </w:rPr>
        <w:t xml:space="preserve">盐城市大丰中医院物业服务项目</w:t>
      </w:r>
      <w:r/>
    </w:p>
    <w:p>
      <w:pPr>
        <w:pStyle w:val="828"/>
        <w:spacing w:line="360" w:lineRule="auto"/>
        <w:rPr>
          <w:rFonts w:hAnsi="宋体" w:eastAsia="宋体"/>
          <w:color w:val="auto"/>
          <w:sz w:val="21"/>
          <w:highlight w:val="none"/>
        </w:rPr>
      </w:pPr>
      <w:r>
        <w:rPr>
          <w:rFonts w:hint="eastAsia" w:hAnsi="宋体" w:eastAsia="宋体"/>
          <w:color w:val="auto"/>
          <w:sz w:val="21"/>
          <w:highlight w:val="none"/>
        </w:rPr>
        <w:t xml:space="preserve">投标人名称</w:t>
      </w:r>
      <w:r>
        <w:rPr>
          <w:rFonts w:hint="eastAsia" w:ascii="宋体" w:hAnsi="宋体" w:eastAsia="宋体" w:cs="宋体"/>
          <w:color w:val="000000"/>
          <w:sz w:val="24"/>
        </w:rPr>
        <w:t xml:space="preserve">（公章）：</w:t>
      </w:r>
      <w:r>
        <w:rPr>
          <w:rFonts w:hAnsi="宋体" w:eastAsia="宋体"/>
          <w:color w:val="auto"/>
          <w:sz w:val="21"/>
          <w:highlight w:val="none"/>
        </w:rPr>
        <w:t xml:space="preserve">  </w:t>
      </w:r>
      <w:r/>
    </w:p>
    <w:tbl>
      <w:tblPr>
        <w:tblStyle w:val="648"/>
        <w:tblW w:w="88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3"/>
        <w:gridCol w:w="1907"/>
        <w:gridCol w:w="2727"/>
        <w:gridCol w:w="1955"/>
        <w:gridCol w:w="1564"/>
      </w:tblGrid>
      <w:tr>
        <w:trPr>
          <w:jc w:val="center"/>
          <w:trHeight w:val="5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项目</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eastAsia" w:ascii="宋体" w:hAnsi="宋体" w:eastAsia="宋体" w:cs="宋体"/>
                <w:b/>
                <w:bCs/>
                <w:sz w:val="22"/>
                <w:szCs w:val="22"/>
                <w:highlight w:val="none"/>
                <w:lang w:val="en-US" w:eastAsia="zh-CN" w:bidi="ar"/>
              </w:rPr>
            </w:pPr>
            <w:r>
              <w:rPr>
                <w:rFonts w:hint="eastAsia" w:ascii="宋体" w:hAnsi="宋体" w:cs="宋体"/>
                <w:b/>
                <w:bCs/>
                <w:sz w:val="22"/>
                <w:szCs w:val="22"/>
                <w:highlight w:val="none"/>
                <w:lang w:bidi="ar"/>
              </w:rPr>
              <w:t xml:space="preserve">计算公式</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ascii="宋体" w:hAnsi="宋体" w:cs="宋体"/>
                <w:b/>
                <w:bCs/>
                <w:sz w:val="22"/>
                <w:szCs w:val="22"/>
              </w:rPr>
            </w:pPr>
            <w:r>
              <w:rPr>
                <w:rFonts w:hint="eastAsia" w:ascii="宋体" w:hAnsi="宋体" w:eastAsia="宋体" w:cs="宋体"/>
                <w:b/>
                <w:bCs/>
                <w:sz w:val="22"/>
                <w:szCs w:val="22"/>
                <w:lang w:val="en-US" w:eastAsia="zh-CN" w:bidi="ar"/>
              </w:rPr>
              <w:t xml:space="preserve">投标报价</w:t>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备注</w:t>
            </w:r>
            <w:r/>
          </w:p>
        </w:tc>
      </w:tr>
      <w:tr>
        <w:trPr>
          <w:jc w:val="center"/>
          <w:trHeight w:val="5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1</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hint="eastAsia" w:ascii="宋体" w:hAnsi="宋体" w:eastAsia="宋体" w:cs="宋体"/>
                <w:b/>
                <w:bCs/>
                <w:sz w:val="22"/>
                <w:szCs w:val="22"/>
                <w:lang w:eastAsia="zh-CN"/>
              </w:rPr>
            </w:pPr>
            <w:r>
              <w:rPr>
                <w:rFonts w:hint="eastAsia" w:ascii="宋体" w:hAnsi="宋体" w:cs="宋体"/>
                <w:b/>
                <w:bCs/>
                <w:sz w:val="22"/>
                <w:szCs w:val="22"/>
              </w:rPr>
              <w:t xml:space="preserve">人员工资</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1.1+1.2+1.3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5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default" w:ascii="宋体" w:hAnsi="宋体" w:eastAsia="宋体" w:cs="宋体"/>
                <w:sz w:val="22"/>
                <w:szCs w:val="22"/>
                <w:lang w:val="en-US" w:eastAsia="zh-CN" w:bidi="ar"/>
              </w:rPr>
            </w:pPr>
            <w:r>
              <w:rPr>
                <w:rFonts w:hint="eastAsia" w:ascii="宋体" w:hAnsi="宋体" w:cs="宋体"/>
                <w:sz w:val="22"/>
                <w:szCs w:val="22"/>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val="en-US" w:eastAsia="zh-CN"/>
              </w:rPr>
              <w:t xml:space="preserve">项目经理</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 xml:space="preserve">元/月×12个月×</w:t>
            </w:r>
            <w:r>
              <w:rPr>
                <w:rFonts w:hint="eastAsia" w:ascii="宋体" w:hAnsi="宋体" w:eastAsia="宋体" w:cs="宋体"/>
                <w:sz w:val="22"/>
                <w:szCs w:val="22"/>
                <w:highlight w:val="none"/>
                <w:lang w:val="en-US" w:eastAsia="zh-CN" w:bidi="ar"/>
              </w:rPr>
              <w:t xml:space="preserve">1</w:t>
            </w:r>
            <w:r>
              <w:rPr>
                <w:rFonts w:hint="eastAsia" w:ascii="宋体" w:hAnsi="宋体" w:cs="宋体"/>
                <w:sz w:val="22"/>
                <w:szCs w:val="22"/>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cs="宋体"/>
                <w:sz w:val="22"/>
                <w:szCs w:val="22"/>
                <w:lang w:val="en-US" w:eastAsia="zh-CN"/>
              </w:rPr>
            </w:pPr>
            <w:r>
              <w:rPr>
                <w:rFonts w:hint="default" w:ascii="宋体" w:hAnsi="宋体" w:cs="宋体"/>
                <w:sz w:val="22"/>
                <w:szCs w:val="22"/>
                <w:lang w:val="en-US" w:eastAsia="zh-CN"/>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按</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人计算</w:t>
            </w:r>
            <w:r/>
          </w:p>
        </w:tc>
      </w:tr>
      <w:tr>
        <w:trPr>
          <w:jc w:val="center"/>
          <w:trHeight w:val="5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default" w:ascii="宋体" w:hAnsi="宋体" w:cs="宋体"/>
                <w:sz w:val="22"/>
                <w:szCs w:val="22"/>
                <w:lang w:val="en-US" w:eastAsia="zh-CN" w:bidi="ar"/>
              </w:rPr>
            </w:pPr>
            <w:r>
              <w:rPr>
                <w:rFonts w:hint="eastAsia" w:ascii="宋体" w:hAnsi="宋体" w:cs="宋体"/>
                <w:sz w:val="22"/>
                <w:szCs w:val="22"/>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lang w:val="en-US" w:eastAsia="zh-CN"/>
              </w:rPr>
              <w:t xml:space="preserve">特殊岗位人员</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 xml:space="preserve">元/月×12个月×</w:t>
            </w:r>
            <w:r>
              <w:rPr>
                <w:rFonts w:hint="eastAsia" w:ascii="宋体" w:hAnsi="宋体" w:eastAsia="宋体" w:cs="宋体"/>
                <w:sz w:val="22"/>
                <w:szCs w:val="22"/>
                <w:highlight w:val="none"/>
                <w:lang w:val="en-US" w:eastAsia="zh-CN" w:bidi="ar"/>
              </w:rPr>
              <w:t xml:space="preserve">5</w:t>
            </w:r>
            <w:r>
              <w:rPr>
                <w:rFonts w:hint="eastAsia" w:ascii="宋体" w:hAnsi="宋体" w:cs="宋体"/>
                <w:sz w:val="22"/>
                <w:szCs w:val="22"/>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cs="宋体"/>
                <w:sz w:val="22"/>
                <w:szCs w:val="22"/>
                <w:lang w:val="en-US" w:eastAsia="zh-CN"/>
              </w:rPr>
            </w:pPr>
            <w:r>
              <w:rPr>
                <w:rFonts w:hint="default" w:ascii="宋体" w:hAnsi="宋体" w:cs="宋体"/>
                <w:sz w:val="22"/>
                <w:szCs w:val="22"/>
                <w:lang w:val="en-US" w:eastAsia="zh-CN"/>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按</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人计算</w:t>
            </w:r>
            <w:r/>
          </w:p>
        </w:tc>
      </w:tr>
      <w:tr>
        <w:trPr>
          <w:jc w:val="center"/>
          <w:trHeight w:val="5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default" w:ascii="宋体" w:hAnsi="宋体" w:cs="宋体"/>
                <w:sz w:val="22"/>
                <w:szCs w:val="22"/>
                <w:lang w:val="en-US" w:eastAsia="zh-CN" w:bidi="ar"/>
              </w:rPr>
            </w:pPr>
            <w:r>
              <w:rPr>
                <w:rFonts w:hint="eastAsia" w:ascii="宋体" w:hAnsi="宋体" w:cs="宋体"/>
                <w:sz w:val="22"/>
                <w:szCs w:val="22"/>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hint="eastAsia" w:ascii="宋体" w:hAnsi="宋体" w:eastAsia="宋体" w:cs="宋体"/>
                <w:sz w:val="22"/>
                <w:szCs w:val="22"/>
                <w:lang w:eastAsia="zh-CN"/>
              </w:rPr>
            </w:pPr>
            <w:r>
              <w:rPr>
                <w:rFonts w:hint="eastAsia" w:ascii="宋体" w:hAnsi="宋体" w:cs="宋体"/>
                <w:sz w:val="22"/>
                <w:szCs w:val="22"/>
                <w:lang w:val="en-US" w:eastAsia="zh-CN"/>
              </w:rPr>
              <w:t xml:space="preserve">其他人员</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 xml:space="preserve">元/月×12个月×</w:t>
            </w:r>
            <w:r>
              <w:rPr>
                <w:rFonts w:hint="eastAsia" w:ascii="宋体" w:hAnsi="宋体" w:eastAsia="宋体" w:cs="宋体"/>
                <w:sz w:val="22"/>
                <w:szCs w:val="22"/>
                <w:highlight w:val="none"/>
                <w:lang w:val="en-US" w:eastAsia="zh-CN" w:bidi="ar"/>
              </w:rPr>
              <w:t xml:space="preserve">68</w:t>
            </w:r>
            <w:r>
              <w:rPr>
                <w:rFonts w:hint="eastAsia" w:ascii="宋体" w:hAnsi="宋体" w:cs="宋体"/>
                <w:sz w:val="22"/>
                <w:szCs w:val="22"/>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cs="宋体"/>
                <w:sz w:val="22"/>
                <w:szCs w:val="22"/>
                <w:lang w:val="en-US" w:eastAsia="zh-CN"/>
              </w:rPr>
            </w:pPr>
            <w:r>
              <w:rPr>
                <w:rFonts w:hint="default" w:ascii="宋体" w:hAnsi="宋体" w:cs="宋体"/>
                <w:sz w:val="22"/>
                <w:szCs w:val="22"/>
                <w:lang w:val="en-US" w:eastAsia="zh-CN"/>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当前</w:t>
            </w:r>
            <w:r>
              <w:rPr>
                <w:rFonts w:hint="eastAsia" w:ascii="宋体" w:hAnsi="宋体" w:eastAsia="宋体" w:cs="宋体"/>
                <w:sz w:val="21"/>
                <w:szCs w:val="21"/>
                <w:lang w:val="en-US" w:eastAsia="zh-CN"/>
              </w:rPr>
              <w:t xml:space="preserve">大丰区</w:t>
            </w:r>
            <w:r>
              <w:rPr>
                <w:rFonts w:hint="eastAsia" w:ascii="宋体" w:hAnsi="宋体" w:eastAsia="宋体" w:cs="宋体"/>
                <w:sz w:val="21"/>
                <w:szCs w:val="21"/>
              </w:rPr>
              <w:t xml:space="preserve">最低工资标准</w:t>
            </w:r>
            <w:r>
              <w:rPr>
                <w:rFonts w:hint="eastAsia" w:ascii="宋体" w:hAnsi="宋体" w:eastAsia="宋体" w:cs="宋体"/>
                <w:sz w:val="21"/>
                <w:szCs w:val="21"/>
                <w:lang w:val="en-US" w:eastAsia="zh-CN"/>
              </w:rPr>
              <w:t xml:space="preserve">2430</w:t>
            </w:r>
            <w:r>
              <w:rPr>
                <w:rFonts w:hint="eastAsia" w:ascii="宋体" w:hAnsi="宋体" w:eastAsia="宋体" w:cs="宋体"/>
                <w:sz w:val="21"/>
                <w:szCs w:val="21"/>
              </w:rPr>
              <w:t xml:space="preserve">元/人/月（按</w:t>
            </w:r>
            <w:r>
              <w:rPr>
                <w:rFonts w:hint="eastAsia" w:ascii="宋体" w:hAnsi="宋体" w:eastAsia="宋体" w:cs="宋体"/>
                <w:sz w:val="21"/>
                <w:szCs w:val="21"/>
                <w:lang w:val="en-US" w:eastAsia="zh-CN"/>
              </w:rPr>
              <w:t xml:space="preserve">68</w:t>
            </w:r>
            <w:r>
              <w:rPr>
                <w:rFonts w:hint="eastAsia" w:ascii="宋体" w:hAnsi="宋体" w:eastAsia="宋体" w:cs="宋体"/>
                <w:sz w:val="21"/>
                <w:szCs w:val="21"/>
              </w:rPr>
              <w:t xml:space="preserve">人计算）</w:t>
            </w:r>
            <w:r/>
          </w:p>
        </w:tc>
      </w:tr>
      <w:tr>
        <w:trPr>
          <w:jc w:val="center"/>
          <w:trHeight w:val="650"/>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国家法定假日加班费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eastAsia="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 xml:space="preserve">元/年×1年×</w:t>
            </w:r>
            <w:r>
              <w:rPr>
                <w:rFonts w:hint="eastAsia" w:ascii="宋体" w:hAnsi="宋体" w:eastAsia="宋体" w:cs="宋体"/>
                <w:sz w:val="22"/>
                <w:szCs w:val="22"/>
                <w:highlight w:val="none"/>
                <w:lang w:val="en-US" w:eastAsia="zh-CN" w:bidi="ar"/>
              </w:rPr>
              <w:t xml:space="preserve">10</w:t>
            </w:r>
            <w:r>
              <w:rPr>
                <w:rFonts w:hint="eastAsia" w:ascii="宋体" w:hAnsi="宋体" w:cs="宋体"/>
                <w:sz w:val="22"/>
                <w:szCs w:val="22"/>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国家法定节日加班费</w:t>
            </w:r>
            <w:r>
              <w:rPr>
                <w:rFonts w:hint="eastAsia" w:ascii="宋体" w:hAnsi="宋体" w:eastAsia="宋体" w:cs="宋体"/>
                <w:sz w:val="21"/>
                <w:szCs w:val="21"/>
                <w:lang w:val="en-US" w:eastAsia="zh-CN"/>
              </w:rPr>
              <w:t xml:space="preserve">4357.24</w:t>
            </w:r>
            <w:r>
              <w:rPr>
                <w:rFonts w:hint="eastAsia" w:ascii="宋体" w:hAnsi="宋体" w:eastAsia="宋体" w:cs="宋体"/>
                <w:sz w:val="21"/>
                <w:szCs w:val="21"/>
              </w:rPr>
              <w:t xml:space="preserve">元/人/</w:t>
            </w:r>
            <w:r>
              <w:rPr>
                <w:rFonts w:hint="eastAsia" w:ascii="宋体" w:hAnsi="宋体" w:eastAsia="宋体" w:cs="宋体"/>
                <w:sz w:val="21"/>
                <w:szCs w:val="21"/>
                <w:lang w:val="en-US" w:eastAsia="zh-CN"/>
              </w:rPr>
              <w:t xml:space="preserve">年</w:t>
            </w:r>
            <w:r>
              <w:rPr>
                <w:rFonts w:hint="eastAsia" w:ascii="宋体" w:hAnsi="宋体" w:eastAsia="宋体" w:cs="宋体"/>
                <w:sz w:val="21"/>
                <w:szCs w:val="21"/>
              </w:rPr>
              <w:t xml:space="preserve">（按</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人，</w:t>
            </w:r>
            <w:r>
              <w:rPr>
                <w:rFonts w:hint="eastAsia" w:ascii="宋体" w:hAnsi="宋体" w:eastAsia="宋体" w:cs="宋体"/>
                <w:sz w:val="21"/>
                <w:szCs w:val="21"/>
                <w:lang w:val="en-US" w:eastAsia="zh-CN"/>
              </w:rPr>
              <w:t xml:space="preserve">每年</w:t>
            </w:r>
            <w:r>
              <w:rPr>
                <w:rFonts w:hint="eastAsia" w:ascii="宋体" w:hAnsi="宋体" w:eastAsia="宋体" w:cs="宋体"/>
                <w:sz w:val="21"/>
                <w:szCs w:val="21"/>
              </w:rPr>
              <w:t xml:space="preserve">13天计算）</w:t>
            </w:r>
            <w:r/>
          </w:p>
        </w:tc>
      </w:tr>
      <w:tr>
        <w:trPr>
          <w:jc w:val="center"/>
          <w:trHeight w:val="650"/>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ascii="宋体" w:hAnsi="宋体" w:cs="宋体"/>
                <w:b/>
                <w:bCs/>
                <w:sz w:val="22"/>
                <w:szCs w:val="22"/>
                <w:lang w:bidi="ar"/>
              </w:rPr>
            </w:pPr>
            <w:r>
              <w:rPr>
                <w:rFonts w:hint="eastAsia" w:ascii="宋体" w:hAnsi="宋体" w:cs="宋体"/>
                <w:b/>
                <w:bCs/>
                <w:sz w:val="22"/>
                <w:szCs w:val="22"/>
                <w:lang w:bidi="ar"/>
              </w:rPr>
              <w:t xml:space="preserve">高温费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eastAsia="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 xml:space="preserve">元/年×1年×</w:t>
            </w:r>
            <w:r>
              <w:rPr>
                <w:rFonts w:hint="eastAsia" w:ascii="宋体" w:hAnsi="宋体" w:eastAsia="宋体" w:cs="宋体"/>
                <w:sz w:val="22"/>
                <w:szCs w:val="22"/>
                <w:highlight w:val="none"/>
                <w:lang w:val="en-US" w:eastAsia="zh-CN" w:bidi="ar"/>
              </w:rPr>
              <w:t xml:space="preserve">5</w:t>
            </w:r>
            <w:r>
              <w:rPr>
                <w:rFonts w:hint="eastAsia" w:ascii="宋体" w:hAnsi="宋体" w:cs="宋体"/>
                <w:sz w:val="22"/>
                <w:szCs w:val="22"/>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室外工作人员</w:t>
            </w:r>
            <w:r>
              <w:rPr>
                <w:rFonts w:hint="eastAsia" w:ascii="宋体" w:hAnsi="宋体" w:eastAsia="宋体" w:cs="宋体"/>
                <w:sz w:val="21"/>
                <w:szCs w:val="21"/>
              </w:rPr>
              <w:t xml:space="preserve">夏季高温补助费不低于国家及本省相关规定执行。即不低于1200元/人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年（按</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人计算），6月至9月，共4个月；</w:t>
            </w:r>
            <w:r/>
          </w:p>
        </w:tc>
      </w:tr>
      <w:tr>
        <w:trPr>
          <w:jc w:val="center"/>
          <w:trHeight w:val="510"/>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ascii="宋体" w:hAnsi="宋体" w:cs="宋体"/>
                <w:b/>
                <w:bCs/>
                <w:sz w:val="22"/>
                <w:szCs w:val="22"/>
                <w:lang w:bidi="ar"/>
              </w:rPr>
            </w:pPr>
            <w:r>
              <w:rPr>
                <w:rFonts w:hint="eastAsia" w:ascii="宋体" w:hAnsi="宋体" w:cs="宋体"/>
                <w:b/>
                <w:bCs/>
                <w:sz w:val="22"/>
                <w:szCs w:val="22"/>
                <w:lang w:bidi="ar"/>
              </w:rPr>
              <w:t xml:space="preserve">其他费用</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eastAsia="宋体" w:cs="宋体"/>
                <w:b/>
                <w:bCs/>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 xml:space="preserve">元/年×1年</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eastAsia="宋体" w:cs="宋体"/>
                <w:b/>
                <w:bCs/>
                <w:sz w:val="22"/>
                <w:szCs w:val="22"/>
                <w:highlight w:val="none"/>
                <w:lang w:val="en-US" w:eastAsia="zh-CN"/>
              </w:rPr>
            </w:pPr>
            <w:r>
              <w:rPr>
                <w:rFonts w:hint="default" w:ascii="宋体" w:hAnsi="宋体" w:eastAsia="宋体" w:cs="宋体"/>
                <w:b/>
                <w:bCs/>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包括服装费、物耗费</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意外伤害保险费、管理费、利润</w:t>
            </w:r>
            <w:r>
              <w:rPr>
                <w:rFonts w:hint="eastAsia" w:ascii="宋体" w:hAnsi="宋体" w:eastAsia="宋体" w:cs="宋体"/>
                <w:sz w:val="21"/>
                <w:szCs w:val="21"/>
                <w:highlight w:val="none"/>
                <w:lang w:bidi="ar"/>
              </w:rPr>
              <w:t xml:space="preserve">等完成本项目所需的其他费用由投标人自行考虑，结算时不再另行支付</w:t>
            </w:r>
            <w:r/>
          </w:p>
        </w:tc>
      </w:tr>
      <w:tr>
        <w:trPr>
          <w:jc w:val="center"/>
          <w:trHeight w:val="5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hint="eastAsia" w:ascii="宋体" w:hAnsi="宋体" w:eastAsia="宋体" w:cs="宋体"/>
                <w:b/>
                <w:bCs/>
                <w:sz w:val="22"/>
                <w:szCs w:val="22"/>
                <w:lang w:eastAsia="zh-CN" w:bidi="ar"/>
              </w:rPr>
            </w:pPr>
            <w:r>
              <w:rPr>
                <w:rFonts w:hint="eastAsia" w:ascii="宋体" w:hAnsi="宋体" w:cs="宋体"/>
                <w:b/>
                <w:bCs/>
                <w:sz w:val="22"/>
                <w:szCs w:val="22"/>
                <w:lang w:bidi="ar"/>
              </w:rPr>
              <w:t xml:space="preserve">法定税费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(1+2+3+4)*6%</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eastAsia="宋体" w:cs="宋体"/>
                <w:b/>
                <w:bCs/>
                <w:sz w:val="22"/>
                <w:szCs w:val="22"/>
                <w:highlight w:val="none"/>
                <w:lang w:val="en-US" w:eastAsia="zh-CN" w:bidi="ar"/>
              </w:rPr>
            </w:pPr>
            <w:r>
              <w:rPr>
                <w:rFonts w:hint="default" w:ascii="宋体" w:hAnsi="宋体" w:eastAsia="宋体" w:cs="宋体"/>
                <w:b/>
                <w:bCs/>
                <w:sz w:val="22"/>
                <w:szCs w:val="22"/>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各投标人填报的税率统一按照</w:t>
            </w: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%计算</w:t>
            </w:r>
            <w:r/>
          </w:p>
        </w:tc>
      </w:tr>
      <w:tr>
        <w:trPr>
          <w:jc w:val="center"/>
          <w:trHeight w:val="5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default" w:ascii="宋体" w:hAnsi="宋体" w:cs="宋体"/>
                <w:b/>
                <w:bCs/>
                <w:sz w:val="22"/>
                <w:szCs w:val="22"/>
                <w:lang w:val="en-US" w:eastAsia="zh-CN" w:bidi="ar"/>
              </w:rPr>
            </w:pPr>
            <w:r>
              <w:rPr>
                <w:rFonts w:hint="eastAsia" w:ascii="宋体" w:hAnsi="宋体" w:cs="宋体"/>
                <w:b/>
                <w:bCs/>
                <w:sz w:val="22"/>
                <w:szCs w:val="22"/>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hint="default" w:ascii="宋体" w:hAnsi="宋体" w:eastAsia="宋体" w:cs="宋体"/>
                <w:b/>
                <w:bCs/>
                <w:sz w:val="22"/>
                <w:szCs w:val="22"/>
                <w:lang w:val="en-US" w:eastAsia="zh-CN" w:bidi="ar"/>
              </w:rPr>
            </w:pPr>
            <w:r>
              <w:rPr>
                <w:rFonts w:hint="eastAsia" w:ascii="宋体" w:hAnsi="宋体" w:cs="宋体"/>
                <w:b/>
                <w:bCs/>
                <w:sz w:val="22"/>
                <w:szCs w:val="22"/>
                <w:lang w:val="en-US" w:eastAsia="zh-CN" w:bidi="ar"/>
              </w:rPr>
              <w:t xml:space="preserve">聘用人员</w:t>
            </w:r>
            <w:r>
              <w:rPr>
                <w:rFonts w:hint="eastAsia" w:ascii="宋体" w:hAnsi="宋体" w:cs="宋体"/>
                <w:b/>
                <w:bCs/>
                <w:sz w:val="22"/>
                <w:szCs w:val="22"/>
                <w:lang w:bidi="ar"/>
              </w:rPr>
              <w:t xml:space="preserve">社保</w:t>
            </w:r>
            <w:r>
              <w:rPr>
                <w:rFonts w:hint="eastAsia" w:ascii="宋体" w:hAnsi="宋体" w:cs="宋体"/>
                <w:b/>
                <w:bCs/>
                <w:sz w:val="22"/>
                <w:szCs w:val="22"/>
                <w:lang w:eastAsia="zh-CN" w:bidi="ar"/>
              </w:rPr>
              <w:t xml:space="preserve">、</w:t>
            </w:r>
            <w:r>
              <w:rPr>
                <w:rFonts w:hint="eastAsia" w:ascii="宋体" w:hAnsi="宋体" w:cs="宋体"/>
                <w:b/>
                <w:bCs/>
                <w:sz w:val="22"/>
                <w:szCs w:val="22"/>
                <w:lang w:val="en-US" w:eastAsia="zh-CN" w:bidi="ar"/>
              </w:rPr>
              <w:t xml:space="preserve">住房公积金</w:t>
            </w:r>
            <w:r>
              <w:rPr>
                <w:rFonts w:hint="eastAsia" w:ascii="宋体" w:hAnsi="宋体" w:cs="宋体"/>
                <w:b/>
                <w:bCs/>
                <w:sz w:val="22"/>
                <w:szCs w:val="22"/>
                <w:lang w:bidi="ar"/>
              </w:rPr>
              <w:t xml:space="preserve">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widowControl/>
              <w:rPr>
                <w:rFonts w:hint="default" w:ascii="宋体" w:hAnsi="宋体" w:cs="宋体"/>
                <w:b/>
                <w:bCs/>
                <w:sz w:val="22"/>
                <w:szCs w:val="22"/>
                <w:highlight w:val="yellow"/>
                <w:lang w:val="en-US" w:eastAsia="zh-CN" w:bidi="ar"/>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 xml:space="preserve">元/年×1年×</w:t>
            </w:r>
            <w:r>
              <w:rPr>
                <w:rFonts w:hint="eastAsia" w:ascii="宋体" w:hAnsi="宋体" w:eastAsia="宋体" w:cs="宋体"/>
                <w:sz w:val="22"/>
                <w:szCs w:val="22"/>
                <w:highlight w:val="none"/>
                <w:lang w:val="en-US" w:eastAsia="zh-CN" w:bidi="ar"/>
              </w:rPr>
              <w:t xml:space="preserve">11</w:t>
            </w:r>
            <w:r>
              <w:rPr>
                <w:rFonts w:hint="eastAsia" w:ascii="宋体" w:hAnsi="宋体" w:cs="宋体"/>
                <w:sz w:val="22"/>
                <w:szCs w:val="22"/>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widowControl/>
              <w:rPr>
                <w:rFonts w:hint="default" w:ascii="宋体" w:hAnsi="宋体" w:cs="宋体"/>
                <w:b/>
                <w:bCs/>
                <w:sz w:val="22"/>
                <w:szCs w:val="22"/>
                <w:lang w:val="en-US" w:eastAsia="zh-CN" w:bidi="ar"/>
              </w:rPr>
            </w:pPr>
            <w:r>
              <w:rPr>
                <w:rFonts w:hint="default" w:ascii="宋体" w:hAnsi="宋体" w:cs="宋体"/>
                <w:b/>
                <w:bCs/>
                <w:sz w:val="22"/>
                <w:szCs w:val="22"/>
                <w:lang w:val="en-US" w:eastAsia="zh-CN" w:bidi="ar"/>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rPr>
              <w:t xml:space="preserve">社保最低标准企业部分1292.47元/人/月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住房公积金121.5元/人/月（按</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人计算）</w:t>
            </w:r>
            <w:r/>
          </w:p>
        </w:tc>
      </w:tr>
      <w:tr>
        <w:trPr>
          <w:jc w:val="center"/>
          <w:trHeight w:val="131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widowControl/>
              <w:rPr>
                <w:rFonts w:ascii="宋体" w:hAnsi="宋体" w:cs="宋体"/>
                <w:b/>
                <w:bCs/>
                <w:sz w:val="22"/>
                <w:szCs w:val="22"/>
                <w:lang w:bidi="ar"/>
              </w:rPr>
            </w:pPr>
            <w:r>
              <w:rPr>
                <w:rFonts w:hint="eastAsia" w:ascii="宋体" w:hAnsi="宋体" w:eastAsia="宋体" w:cs="宋体"/>
                <w:b/>
                <w:bCs/>
                <w:sz w:val="22"/>
                <w:szCs w:val="22"/>
                <w:lang w:val="en-US" w:eastAsia="zh-CN" w:bidi="ar"/>
              </w:rPr>
              <w:t xml:space="preserve">一年总费用</w:t>
            </w:r>
            <w:r>
              <w:rPr>
                <w:rFonts w:hint="eastAsia" w:ascii="宋体" w:hAnsi="宋体" w:cs="宋体"/>
                <w:b/>
                <w:bCs/>
                <w:sz w:val="22"/>
                <w:szCs w:val="22"/>
                <w:lang w:bidi="ar"/>
              </w:rPr>
              <w:t xml:space="preserve">（元）</w:t>
            </w:r>
            <w:r>
              <w:rPr>
                <w:rFonts w:hint="eastAsia" w:ascii="宋体" w:hAnsi="宋体" w:eastAsia="宋体" w:cs="宋体"/>
                <w:b/>
                <w:bCs/>
                <w:sz w:val="22"/>
                <w:szCs w:val="22"/>
                <w:lang w:val="en-US" w:eastAsia="zh-CN" w:bidi="ar"/>
              </w:rPr>
              <w:t xml:space="preserve">=（1+2+3+4+5+6）</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left"/>
              <w:widowControl/>
              <w:rPr>
                <w:rFonts w:hint="eastAsia" w:ascii="宋体" w:hAnsi="宋体" w:cs="宋体"/>
                <w:b/>
                <w:bCs/>
                <w:sz w:val="22"/>
                <w:szCs w:val="22"/>
                <w:lang w:val="en-US" w:eastAsia="zh-CN" w:bidi="ar"/>
              </w:rPr>
            </w:pPr>
            <w:r>
              <w:rPr>
                <w:rFonts w:hint="eastAsia" w:ascii="宋体" w:hAnsi="宋体" w:cs="宋体"/>
                <w:b/>
                <w:bCs/>
                <w:sz w:val="22"/>
                <w:szCs w:val="22"/>
                <w:lang w:val="en-US" w:eastAsia="zh-CN" w:bidi="ar"/>
              </w:rPr>
            </w:r>
            <w:r/>
          </w:p>
        </w:tc>
        <w:tc>
          <w:tcPr>
            <w:gridSpan w:val="2"/>
            <w:tcBorders>
              <w:top w:val="single" w:color="auto" w:sz="4" w:space="0"/>
              <w:left w:val="single" w:color="auto" w:sz="4" w:space="0"/>
              <w:bottom w:val="single" w:color="auto" w:sz="4" w:space="0"/>
              <w:right w:val="single" w:color="auto" w:sz="4" w:space="0"/>
            </w:tcBorders>
            <w:tcW w:w="3519" w:type="dxa"/>
            <w:vAlign w:val="center"/>
            <w:textDirection w:val="lrTb"/>
            <w:noWrap w:val="false"/>
          </w:tcPr>
          <w:p>
            <w:pPr>
              <w:jc w:val="left"/>
              <w:widowControl/>
              <w:rPr>
                <w:rFonts w:hint="eastAsia" w:ascii="宋体" w:hAnsi="宋体" w:cs="宋体"/>
                <w:b/>
                <w:bCs/>
                <w:sz w:val="22"/>
                <w:szCs w:val="22"/>
                <w:lang w:val="en-US" w:eastAsia="zh-CN" w:bidi="ar"/>
              </w:rPr>
            </w:pPr>
            <w:r>
              <w:rPr>
                <w:rFonts w:hint="eastAsia" w:ascii="宋体" w:hAnsi="宋体" w:cs="宋体"/>
                <w:b/>
                <w:bCs/>
                <w:sz w:val="22"/>
                <w:szCs w:val="22"/>
                <w:lang w:val="en-US" w:eastAsia="zh-CN" w:bidi="ar"/>
              </w:rPr>
            </w:r>
            <w:r/>
          </w:p>
          <w:p>
            <w:pPr>
              <w:jc w:val="left"/>
              <w:widowControl/>
              <w:rPr>
                <w:rFonts w:hint="default" w:ascii="宋体" w:hAnsi="宋体" w:cs="宋体"/>
                <w:b/>
                <w:bCs/>
                <w:sz w:val="22"/>
                <w:szCs w:val="22"/>
                <w:lang w:val="en-US" w:eastAsia="zh-CN" w:bidi="ar"/>
              </w:rPr>
            </w:pPr>
            <w:r>
              <w:rPr>
                <w:rFonts w:hint="eastAsia" w:ascii="宋体" w:hAnsi="宋体" w:cs="宋体"/>
                <w:b/>
                <w:bCs/>
                <w:sz w:val="22"/>
                <w:szCs w:val="22"/>
                <w:lang w:val="en-US" w:eastAsia="zh-CN" w:bidi="ar"/>
              </w:rPr>
              <w:t xml:space="preserve">大写：                   /年</w:t>
            </w:r>
            <w:r/>
          </w:p>
          <w:p>
            <w:pPr>
              <w:pStyle w:val="672"/>
              <w:rPr>
                <w:rFonts w:hint="eastAsia"/>
                <w:lang w:val="en-US" w:eastAsia="zh-CN"/>
              </w:rPr>
            </w:pPr>
            <w:r>
              <w:rPr>
                <w:rFonts w:hint="eastAsia"/>
                <w:lang w:val="en-US" w:eastAsia="zh-CN"/>
              </w:rPr>
            </w:r>
            <w:r/>
          </w:p>
          <w:p>
            <w:pPr>
              <w:jc w:val="left"/>
              <w:widowControl/>
              <w:rPr>
                <w:rFonts w:hint="default" w:ascii="宋体" w:hAnsi="宋体" w:cs="宋体"/>
                <w:b/>
                <w:bCs/>
                <w:sz w:val="22"/>
                <w:szCs w:val="22"/>
                <w:lang w:val="en-US" w:eastAsia="zh-CN" w:bidi="ar"/>
              </w:rPr>
            </w:pPr>
            <w:r>
              <w:rPr>
                <w:rFonts w:hint="eastAsia" w:ascii="宋体" w:hAnsi="宋体" w:cs="宋体"/>
                <w:b/>
                <w:bCs/>
                <w:sz w:val="22"/>
                <w:szCs w:val="22"/>
                <w:lang w:val="en-US" w:eastAsia="zh-CN" w:bidi="ar"/>
              </w:rPr>
              <w:t xml:space="preserve">小写：                   /年</w:t>
            </w:r>
            <w:r/>
          </w:p>
          <w:p>
            <w:pPr>
              <w:jc w:val="center"/>
              <w:widowControl/>
              <w:rPr>
                <w:rFonts w:ascii="宋体" w:hAnsi="宋体" w:cs="宋体"/>
                <w:sz w:val="22"/>
                <w:szCs w:val="22"/>
                <w:lang w:bidi="ar"/>
              </w:rPr>
            </w:pPr>
            <w:r>
              <w:rPr>
                <w:rFonts w:hint="eastAsia" w:ascii="宋体" w:hAnsi="宋体" w:cs="宋体"/>
                <w:sz w:val="22"/>
                <w:szCs w:val="22"/>
                <w:lang w:bidi="ar"/>
              </w:rPr>
              <w:t xml:space="preserve">　</w:t>
            </w:r>
            <w:r/>
          </w:p>
        </w:tc>
      </w:tr>
    </w:tbl>
    <w:p>
      <w:pPr>
        <w:pStyle w:val="828"/>
        <w:ind w:firstLine="221"/>
        <w:spacing w:line="360" w:lineRule="auto"/>
        <w:rPr>
          <w:rFonts w:hAnsi="宋体" w:eastAsia="宋体"/>
          <w:b/>
          <w:bCs/>
          <w:sz w:val="18"/>
        </w:rPr>
      </w:pPr>
      <w:r>
        <w:rPr>
          <w:rFonts w:hint="eastAsia" w:hAnsi="宋体" w:eastAsia="宋体" w:cs="宋体"/>
          <w:b/>
          <w:bCs/>
          <w:sz w:val="22"/>
          <w:szCs w:val="28"/>
        </w:rPr>
        <w:t xml:space="preserve">注：此表可以根据需要自行增减行数，投标金额保留两位小数，精确到角、分。</w:t>
      </w:r>
      <w:r/>
    </w:p>
    <w:p>
      <w:pPr>
        <w:numPr>
          <w:ilvl w:val="0"/>
          <w:numId w:val="0"/>
        </w:numPr>
        <w:ind w:left="0" w:right="0" w:firstLine="480"/>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bidi="ar-SA"/>
        </w:rPr>
        <w:t xml:space="preserve">1、</w:t>
      </w:r>
      <w:r>
        <w:rPr>
          <w:rFonts w:ascii="宋体" w:hAnsi="宋体" w:eastAsia="宋体" w:cs="宋体"/>
          <w:color w:val="000000"/>
          <w:sz w:val="24"/>
          <w:szCs w:val="24"/>
        </w:rPr>
        <w:t xml:space="preserve">“投标分项报价表”中“投标总报价”数额应当与“开标一览表”中“投标总报价”数额一致。</w:t>
      </w:r>
      <w:r/>
    </w:p>
    <w:p>
      <w:pPr>
        <w:pStyle w:val="670"/>
        <w:ind w:firstLine="480"/>
        <w:jc w:val="center"/>
        <w:keepLines w:val="0"/>
        <w:keepNext w:val="0"/>
        <w:pageBreakBefore w:val="0"/>
        <w:spacing w:beforeAutospacing="0" w:afterAutospacing="0"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2、投标报价是投标人承诺的质量目标和项目完成时间内为完成招标文件所确定的招标范围的全部内容的全部价格体现。投标人应充分考虑为完成上述内容所必须的应包括一年内为完成本项目服务可能发生的全部费用及利润和税金等（包括服务人员工资经费</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设置人数、物资、应缴纳的税金等测算）；测算经费总</w:t>
      </w:r>
      <w:r>
        <w:rPr>
          <w:rFonts w:ascii="宋体" w:hAnsi="宋体" w:eastAsia="宋体" w:cs="宋体"/>
          <w:color w:val="000000"/>
          <w:sz w:val="24"/>
          <w:szCs w:val="24"/>
          <w:highlight w:val="none"/>
        </w:rPr>
        <w:t xml:space="preserve">额包含中标单位合同履行期内所发生的一切费用如（人员工资、服装费、意外伤</w:t>
      </w:r>
      <w:r>
        <w:rPr>
          <w:rFonts w:hint="eastAsia" w:ascii="宋体" w:hAnsi="宋体" w:eastAsia="宋体" w:cs="宋体"/>
          <w:color w:val="000000"/>
          <w:sz w:val="24"/>
          <w:szCs w:val="24"/>
          <w:highlight w:val="none"/>
          <w:lang w:eastAsia="zh-CN"/>
        </w:rPr>
        <w:t xml:space="preserve">害保</w:t>
      </w:r>
      <w:r>
        <w:rPr>
          <w:rFonts w:ascii="宋体" w:hAnsi="宋体" w:eastAsia="宋体" w:cs="宋体"/>
          <w:color w:val="000000"/>
          <w:sz w:val="24"/>
          <w:szCs w:val="24"/>
          <w:highlight w:val="none"/>
        </w:rPr>
        <w:t xml:space="preserve">险、通讯设备及必备的械具、各类加班费、高温补助费、招标代理费、应缴纳的税金等以及一切可能发生的费用），合同履行期间，招标人不再支付相关费用，中标人不得以任何方式或借口要求招标人支付其他费用，</w:t>
      </w:r>
      <w:r>
        <w:rPr>
          <w:rFonts w:ascii="宋体" w:hAnsi="宋体" w:eastAsia="宋体" w:cs="宋体"/>
          <w:color w:val="000000"/>
          <w:sz w:val="24"/>
          <w:szCs w:val="24"/>
        </w:rPr>
        <w:t xml:space="preserve">如发生，招标人有权扣除其履约保证金，并终止合同。中标单位合同履行期间内，所有物资、物耗（包含但不限于：垃圾袋（除医疗废弃物垃圾袋和手术室、妇产科、急诊、B超室黑色大号垃圾袋）、保洁车、</w:t>
      </w:r>
      <w:r/>
    </w:p>
    <w:p>
      <w:pPr>
        <w:pStyle w:val="67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yellow"/>
          <w:lang w:val="en-US" w:eastAsia="zh-CN"/>
        </w:rPr>
      </w:pPr>
      <w:r>
        <w:rPr>
          <w:rFonts w:ascii="宋体" w:hAnsi="宋体" w:eastAsia="宋体" w:cs="宋体"/>
          <w:color w:val="000000"/>
          <w:sz w:val="24"/>
          <w:szCs w:val="24"/>
        </w:rPr>
        <w:t xml:space="preserve">清洁用品、清洁用工具、消毒设备、消毒用品、消毒用工具、绿化养护</w:t>
      </w:r>
      <w:r>
        <w:rPr>
          <w:rFonts w:hint="eastAsia" w:ascii="宋体" w:hAnsi="宋体" w:eastAsia="宋体" w:cs="宋体"/>
          <w:color w:val="000000"/>
          <w:sz w:val="24"/>
          <w:szCs w:val="24"/>
          <w:lang w:eastAsia="zh-CN"/>
        </w:rPr>
        <w:t xml:space="preserve">涉及</w:t>
      </w:r>
      <w:r>
        <w:rPr>
          <w:rFonts w:ascii="宋体" w:hAnsi="宋体" w:eastAsia="宋体" w:cs="宋体"/>
          <w:color w:val="000000"/>
          <w:sz w:val="24"/>
          <w:szCs w:val="24"/>
        </w:rPr>
        <w:t xml:space="preserve">的肥料、药水、小花种等）一切费用。</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lang w:val="zh-CN"/>
        </w:rPr>
        <w:t xml:space="preserve">为</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val="zh-CN"/>
        </w:rPr>
        <w:t xml:space="preserve">物业服务需要所聘劳务人员（</w:t>
      </w:r>
      <w:r>
        <w:rPr>
          <w:rFonts w:hint="eastAsia" w:ascii="宋体" w:hAnsi="宋体" w:eastAsia="宋体" w:cs="宋体"/>
          <w:color w:val="000000"/>
          <w:sz w:val="24"/>
          <w:szCs w:val="24"/>
          <w:lang w:val="en-US" w:eastAsia="zh-CN"/>
        </w:rPr>
        <w:t xml:space="preserve">暂按11人计</w:t>
      </w:r>
      <w:r>
        <w:rPr>
          <w:rFonts w:hint="eastAsia" w:ascii="宋体" w:hAnsi="宋体" w:eastAsia="宋体" w:cs="宋体"/>
          <w:color w:val="000000"/>
          <w:sz w:val="24"/>
          <w:szCs w:val="24"/>
          <w:lang w:val="zh-CN"/>
        </w:rPr>
        <w:t xml:space="preserve">）的各项劳动部门规定的必须缴纳的保险费用，由</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lang w:val="zh-CN"/>
        </w:rPr>
        <w:t xml:space="preserve">按规定时间先行缴纳（</w:t>
      </w:r>
      <w:r>
        <w:rPr>
          <w:rFonts w:hint="eastAsia" w:ascii="宋体" w:hAnsi="宋体" w:eastAsia="宋体" w:cs="宋体"/>
          <w:color w:val="000000"/>
          <w:sz w:val="24"/>
          <w:szCs w:val="24"/>
        </w:rPr>
        <w:t xml:space="preserve">五险一金</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CN"/>
        </w:rPr>
        <w:t xml:space="preserve">根据实际在医院服务的</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lang w:val="zh-CN"/>
        </w:rPr>
        <w:t xml:space="preserve">所聘用的劳务人员</w:t>
      </w:r>
      <w:r>
        <w:rPr>
          <w:rFonts w:hint="eastAsia" w:ascii="宋体" w:hAnsi="宋体" w:eastAsia="宋体" w:cs="宋体"/>
          <w:color w:val="000000"/>
          <w:sz w:val="24"/>
          <w:szCs w:val="24"/>
        </w:rPr>
        <w:t xml:space="preserve">实际缴纳费用</w:t>
      </w:r>
      <w:r>
        <w:rPr>
          <w:rFonts w:hint="eastAsia" w:ascii="宋体" w:hAnsi="宋体" w:eastAsia="宋体" w:cs="宋体"/>
          <w:color w:val="000000"/>
          <w:sz w:val="24"/>
          <w:szCs w:val="24"/>
          <w:lang w:val="zh-CN"/>
        </w:rPr>
        <w:t xml:space="preserve">情况，每半年</w:t>
      </w:r>
      <w:r>
        <w:rPr>
          <w:rFonts w:hint="eastAsia" w:ascii="宋体" w:hAnsi="宋体" w:eastAsia="宋体" w:cs="宋体"/>
          <w:color w:val="000000"/>
          <w:sz w:val="24"/>
          <w:szCs w:val="24"/>
        </w:rPr>
        <w:t xml:space="preserve">结算一次。</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rPr>
        <w:t xml:space="preserve">出具相关缴纳凭证后经</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审核通过后一个月内，</w:t>
      </w:r>
      <w:r>
        <w:rPr>
          <w:rFonts w:hint="eastAsia" w:ascii="宋体" w:hAnsi="宋体" w:eastAsia="宋体" w:cs="宋体"/>
          <w:color w:val="000000"/>
          <w:sz w:val="24"/>
          <w:szCs w:val="24"/>
          <w:lang w:val="zh-CN"/>
        </w:rPr>
        <w:t xml:space="preserve">由</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val="zh-CN"/>
        </w:rPr>
        <w:t xml:space="preserve">汇入</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lang w:val="zh-CN"/>
        </w:rPr>
        <w:t xml:space="preserve">账户。</w:t>
      </w:r>
      <w:r/>
    </w:p>
    <w:p>
      <w:pPr>
        <w:ind w:left="0" w:right="0" w:firstLine="480"/>
        <w:jc w:val="both"/>
        <w:keepLines w:val="0"/>
        <w:keepNext w:val="0"/>
        <w:pageBreakBefore w:val="0"/>
        <w:spacing w:line="360" w:lineRule="auto"/>
        <w:widowControl w:val="off"/>
        <w:rPr>
          <w:rFonts w:hint="eastAsia" w:hAnsi="宋体" w:eastAsia="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val="zh-CN"/>
        </w:rPr>
        <w:t xml:space="preserve">支付</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lang w:val="zh-CN"/>
        </w:rPr>
        <w:t xml:space="preserve">的各项劳动部门规定的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lang w:val="zh-CN"/>
        </w:rPr>
        <w:t xml:space="preserve">缴纳的保险费用，</w:t>
      </w:r>
      <w:r>
        <w:rPr>
          <w:rFonts w:hint="eastAsia" w:ascii="宋体" w:hAnsi="宋体" w:eastAsia="宋体" w:cs="宋体"/>
          <w:color w:val="000000"/>
          <w:sz w:val="24"/>
          <w:szCs w:val="24"/>
        </w:rPr>
        <w:t xml:space="preserve">单位承担部分的</w:t>
      </w:r>
      <w:r>
        <w:rPr>
          <w:rFonts w:hint="eastAsia" w:ascii="宋体" w:hAnsi="宋体" w:eastAsia="宋体" w:cs="宋体"/>
          <w:color w:val="000000"/>
          <w:sz w:val="24"/>
          <w:szCs w:val="24"/>
          <w:lang w:val="zh-CN"/>
        </w:rPr>
        <w:t xml:space="preserve">标准执行盐城市大丰区劳动行政主管部门规定的最低缴费标准，所支付的保险专项费用为由</w:t>
      </w: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color w:val="000000"/>
          <w:sz w:val="24"/>
          <w:szCs w:val="24"/>
          <w:lang w:val="zh-CN"/>
        </w:rPr>
        <w:t xml:space="preserve">缴纳的保险费用</w:t>
      </w:r>
      <w:r>
        <w:rPr>
          <w:rFonts w:hint="eastAsia" w:ascii="宋体" w:hAnsi="宋体" w:eastAsia="宋体" w:cs="宋体"/>
          <w:color w:val="000000"/>
          <w:sz w:val="24"/>
          <w:szCs w:val="24"/>
        </w:rPr>
        <w:t xml:space="preserve">单位承担的部分</w:t>
      </w:r>
      <w:r>
        <w:rPr>
          <w:rFonts w:hint="eastAsia" w:ascii="宋体" w:hAnsi="宋体" w:eastAsia="宋体" w:cs="宋体"/>
          <w:color w:val="000000"/>
          <w:sz w:val="24"/>
          <w:szCs w:val="24"/>
          <w:lang w:val="zh-CN"/>
        </w:rPr>
        <w:t xml:space="preserve">（注：每半年实际保险费用报院财务、审计核查）。</w:t>
      </w:r>
      <w:r/>
    </w:p>
    <w:p>
      <w:pPr>
        <w:pStyle w:val="670"/>
        <w:jc w:val="both"/>
        <w:keepLines w:val="0"/>
        <w:keepNext w:val="0"/>
        <w:pageBreakBefore w:val="0"/>
        <w:spacing w:beforeAutospacing="0" w:afterAutospacing="0" w:line="36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670"/>
        <w:jc w:val="both"/>
        <w:keepLines w:val="0"/>
        <w:keepNext w:val="0"/>
        <w:pageBreakBefore w:val="0"/>
        <w:spacing w:beforeAutospacing="0" w:afterAutospacing="0" w:line="36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670"/>
        <w:jc w:val="center"/>
        <w:spacing w:beforeAutospacing="0" w:afterAutospacing="0"/>
        <w:rPr>
          <w:rFonts w:hint="eastAsia" w:ascii="宋体" w:hAnsi="宋体" w:eastAsia="宋体" w:cs="宋体"/>
          <w:color w:val="000000"/>
          <w:sz w:val="24"/>
        </w:rPr>
      </w:pPr>
      <w:r>
        <w:rPr>
          <w:rFonts w:hint="eastAsia" w:ascii="宋体" w:hAnsi="宋体" w:eastAsia="宋体" w:cs="宋体"/>
          <w:color w:val="000000"/>
          <w:sz w:val="24"/>
        </w:rPr>
      </w:r>
      <w:r/>
    </w:p>
    <w:p>
      <w:pPr>
        <w:pStyle w:val="67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bl>
    <w:p>
      <w:pPr>
        <w:pStyle w:val="670"/>
        <w:jc w:val="both"/>
        <w:rPr>
          <w:rFonts w:ascii="等线" w:hAnsi="等线" w:eastAsia="等线" w:cs="Times New Roman"/>
        </w:rPr>
      </w:pPr>
      <w:r>
        <w:rPr>
          <w:rFonts w:hint="eastAsia"/>
        </w:rPr>
        <w:t xml:space="preserve">注：如投标人将此表空白，视为投标人无任何偏离。如有偏离，请在此表中应答为“正/负偏离”并说明偏离情况。</w:t>
      </w:r>
      <w:r/>
    </w:p>
    <w:p>
      <w:pPr>
        <w:pStyle w:val="670"/>
        <w:jc w:val="center"/>
        <w:spacing w:beforeAutospacing="0" w:afterAutospacing="0"/>
        <w:rPr>
          <w:color w:val="auto"/>
          <w:highlight w:val="none"/>
        </w:rPr>
      </w:pPr>
      <w:r>
        <w:rPr>
          <w:color w:val="auto"/>
          <w:highlight w:val="none"/>
        </w:rPr>
        <w:t xml:space="preserve"> </w:t>
      </w:r>
      <w:r/>
    </w:p>
    <w:p>
      <w:pPr>
        <w:pStyle w:val="670"/>
        <w:jc w:val="center"/>
        <w:spacing w:beforeAutospacing="0" w:afterAutospacing="0"/>
        <w:rPr>
          <w:color w:val="auto"/>
          <w:highlight w:val="none"/>
        </w:rPr>
      </w:pPr>
      <w:r>
        <w:rPr>
          <w:color w:val="auto"/>
          <w:highlight w:val="none"/>
        </w:rPr>
        <w:t xml:space="preserve"> </w:t>
      </w:r>
      <w:r/>
    </w:p>
    <w:p>
      <w:pPr>
        <w:pStyle w:val="670"/>
        <w:jc w:val="center"/>
        <w:spacing w:beforeAutospacing="0" w:afterAutospacing="0"/>
        <w:rPr>
          <w:color w:val="auto"/>
          <w:highlight w:val="none"/>
        </w:rPr>
      </w:pPr>
      <w:r>
        <w:rPr>
          <w:color w:val="auto"/>
          <w:highlight w:val="none"/>
        </w:rPr>
        <w:t xml:space="preserve"> </w:t>
      </w:r>
      <w:r/>
    </w:p>
    <w:p>
      <w:pPr>
        <w:pStyle w:val="670"/>
        <w:jc w:val="center"/>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70"/>
        <w:jc w:val="center"/>
        <w:spacing w:beforeAutospacing="0" w:afterAutospacing="0"/>
        <w:rPr>
          <w:color w:val="auto"/>
          <w:highlight w:val="none"/>
        </w:rPr>
      </w:pPr>
      <w:r/>
      <w:bookmarkStart w:id="188"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Height w:val="638"/>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bookmarkStart w:id="189" w:name="_Hlt26609391"/>
            <w:r/>
            <w:bookmarkStart w:id="190" w:name="_Hlt24879081"/>
            <w:r/>
            <w:bookmarkStart w:id="191" w:name="_Hlt26671372"/>
            <w:r/>
            <w:bookmarkStart w:id="192" w:name="_Hlt26955056"/>
            <w:r/>
            <w:bookmarkStart w:id="193" w:name="_Hlt26580838"/>
            <w:r/>
            <w:bookmarkStart w:id="194" w:name="_Hlt26671343"/>
            <w:r/>
            <w:bookmarkStart w:id="195" w:name="_Hlt26955064"/>
            <w:r/>
            <w:bookmarkStart w:id="196" w:name="_Hlt26782999"/>
            <w:r>
              <w:rPr>
                <w:rFonts w:hint="eastAsia" w:ascii="宋体" w:hAnsi="宋体" w:eastAsia="宋体" w:cs="宋体"/>
                <w:color w:val="auto"/>
                <w:highlight w:val="none"/>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0"/>
              <w:jc w:val="center"/>
              <w:spacing w:beforeAutospacing="0" w:afterAutospacing="0"/>
              <w:rPr>
                <w:color w:val="auto"/>
                <w:highlight w:val="none"/>
              </w:rPr>
            </w:pPr>
            <w:r>
              <w:rPr>
                <w:color w:val="auto"/>
                <w:highlight w:val="none"/>
              </w:rPr>
              <w:t xml:space="preserve"> </w:t>
            </w:r>
            <w:r/>
          </w:p>
        </w:tc>
      </w:tr>
    </w:tbl>
    <w:p>
      <w:pPr>
        <w:pStyle w:val="67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70"/>
        <w:jc w:val="both"/>
        <w:spacing w:beforeAutospacing="0" w:afterAutospacing="0" w:line="480" w:lineRule="auto"/>
        <w:rPr>
          <w:color w:val="auto"/>
          <w:highlight w:val="none"/>
        </w:rPr>
      </w:pPr>
      <w:r>
        <w:rPr>
          <w:color w:val="auto"/>
          <w:highlight w:val="none"/>
        </w:rPr>
        <w:t xml:space="preserve"> </w:t>
      </w:r>
      <w:r/>
    </w:p>
    <w:p>
      <w:pPr>
        <w:pStyle w:val="670"/>
        <w:jc w:val="both"/>
        <w:spacing w:beforeAutospacing="0" w:afterAutospacing="0" w:line="480" w:lineRule="auto"/>
        <w:rPr>
          <w:color w:val="auto"/>
          <w:highlight w:val="none"/>
        </w:rPr>
      </w:pPr>
      <w:r>
        <w:rPr>
          <w:color w:val="auto"/>
          <w:highlight w:val="none"/>
        </w:rPr>
        <w:t xml:space="preserve"> </w:t>
      </w:r>
      <w:r/>
    </w:p>
    <w:p>
      <w:pPr>
        <w:pStyle w:val="670"/>
        <w:jc w:val="center"/>
        <w:spacing w:beforeAutospacing="0" w:afterAutospacing="0"/>
        <w:rPr>
          <w:color w:val="auto"/>
          <w:highlight w:val="none"/>
        </w:rPr>
      </w:pPr>
      <w:r/>
      <w:bookmarkStart w:id="197" w:name="_Hlt26609389"/>
      <w:r/>
      <w:bookmarkStart w:id="198" w:name="_Hlt26671374"/>
      <w:r/>
      <w:bookmarkStart w:id="199" w:name="_Hlt26955066"/>
      <w:r/>
      <w:bookmarkStart w:id="200" w:name="_Toc462564146"/>
      <w:r/>
      <w:bookmarkStart w:id="201" w:name="_格式2__法定代表人授权书"/>
      <w:r>
        <w:rPr>
          <w:color w:val="auto"/>
          <w:highlight w:val="none"/>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both"/>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854"/>
        <w:ind w:firstLine="480"/>
        <w:jc w:val="both"/>
        <w:spacing w:beforeAutospacing="0" w:afterAutospacing="0" w:line="400" w:lineRule="exact"/>
        <w:rPr>
          <w:color w:val="auto"/>
          <w:highlight w:val="none"/>
        </w:rPr>
      </w:pPr>
      <w:r>
        <w:rPr>
          <w:rFonts w:hint="eastAsia"/>
          <w:color w:val="auto"/>
          <w:highlight w:val="none"/>
        </w:rPr>
        <w:t xml:space="preserve">投标人全称（加盖CA电子签章）：</w:t>
      </w:r>
      <w:r/>
    </w:p>
    <w:p>
      <w:pPr>
        <w:pStyle w:val="854"/>
        <w:ind w:firstLine="480"/>
        <w:jc w:val="both"/>
        <w:spacing w:beforeAutospacing="0" w:afterAutospacing="0" w:line="400" w:lineRule="exact"/>
        <w:rPr>
          <w:rFonts w:hint="default" w:eastAsia="宋体"/>
          <w:color w:val="auto"/>
          <w:highlight w:val="none"/>
          <w:lang w:val="en-US" w:eastAsia="zh-CN"/>
        </w:rPr>
      </w:pPr>
      <w:r>
        <w:rPr>
          <w:rFonts w:hint="eastAsia"/>
          <w:color w:val="auto"/>
          <w:highlight w:val="none"/>
        </w:rPr>
        <w:t xml:space="preserve">项目名称：</w:t>
      </w:r>
      <w:r>
        <w:rPr>
          <w:rFonts w:ascii="宋体" w:hAnsi="宋体" w:eastAsia="宋体" w:cs="宋体"/>
          <w:color w:val="000000"/>
          <w:sz w:val="24"/>
        </w:rPr>
        <w:t xml:space="preserve">盐城市大丰中医院物业服务项目</w:t>
      </w:r>
      <w:bookmarkStart w:id="202" w:name="_GoBack"/>
      <w:r/>
      <w:bookmarkEnd w:id="202"/>
      <w:r/>
      <w:r/>
    </w:p>
    <w:p>
      <w:pPr>
        <w:pStyle w:val="854"/>
        <w:ind w:firstLine="480"/>
        <w:jc w:val="both"/>
        <w:spacing w:beforeAutospacing="0" w:afterAutospacing="0" w:line="400" w:lineRule="exact"/>
        <w:rPr>
          <w:color w:val="auto"/>
          <w:highlight w:val="none"/>
        </w:rPr>
      </w:pPr>
      <w:r>
        <w:rPr>
          <w:rFonts w:hint="eastAsia"/>
          <w:color w:val="auto"/>
          <w:highlight w:val="none"/>
        </w:rPr>
        <w:t xml:space="preserve">项目编号</w:t>
      </w:r>
      <w:r>
        <w:rPr>
          <w:rFonts w:hint="eastAsia" w:ascii="宋体" w:hAnsi="宋体" w:eastAsia="宋体" w:cs="宋体"/>
          <w:color w:val="000000"/>
          <w:sz w:val="24"/>
        </w:rPr>
        <w:t xml:space="preserve">：</w:t>
      </w:r>
      <w:r>
        <w:rPr>
          <w:rFonts w:ascii="宋体" w:hAnsi="宋体" w:eastAsia="宋体" w:cs="宋体"/>
          <w:color w:val="000000"/>
          <w:sz w:val="24"/>
        </w:rPr>
        <w:t xml:space="preserve">JSZC-320904-JZCG-G2026-</w:t>
      </w:r>
      <w:r>
        <w:rPr>
          <w:rFonts w:hint="eastAsia" w:eastAsia="宋体" w:cs="宋体"/>
          <w:color w:val="000000"/>
          <w:sz w:val="24"/>
          <w:lang w:val="en-US" w:eastAsia="zh-CN"/>
        </w:rPr>
        <w:t xml:space="preserve">0020 </w:t>
      </w:r>
      <w:r>
        <w:rPr>
          <w:rFonts w:hint="eastAsia" w:eastAsia="宋体"/>
          <w:color w:val="auto"/>
          <w:highlight w:val="none"/>
          <w:lang w:val="en-US" w:eastAsia="zh-CN"/>
        </w:rPr>
        <w:t xml:space="preserve"> </w:t>
      </w:r>
      <w:r>
        <w:rPr>
          <w:rFonts w:hint="eastAsia"/>
          <w:color w:val="auto"/>
          <w:highlight w:val="none"/>
        </w:rPr>
        <w:t xml:space="preserve">       </w:t>
      </w:r>
      <w:r/>
    </w:p>
    <w:tbl>
      <w:tblPr>
        <w:tblStyle w:val="648"/>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blCellSpacing w:w="0" w:type="dxa"/>
          <w:trHeight w:val="1158"/>
        </w:trPr>
        <w:tc>
          <w:tcPr>
            <w:tcW w:w="9060" w:type="dxa"/>
            <w:vAlign w:val="center"/>
            <w:textDirection w:val="lrTb"/>
            <w:noWrap/>
          </w:tcPr>
          <w:p>
            <w:pPr>
              <w:pStyle w:val="854"/>
              <w:jc w:val="center"/>
              <w:spacing w:beforeAutospacing="0" w:afterAutospacing="0" w:line="400" w:lineRule="exact"/>
              <w:widowControl w:val="off"/>
              <w:rPr>
                <w:color w:val="auto"/>
                <w:highlight w:val="none"/>
              </w:rPr>
            </w:pPr>
            <w:r>
              <w:rPr>
                <w:rFonts w:hint="eastAsia"/>
                <w:color w:val="auto"/>
                <w:highlight w:val="none"/>
              </w:rPr>
              <w:t xml:space="preserve">投标总报价：</w:t>
            </w:r>
            <w:r/>
          </w:p>
        </w:tc>
      </w:tr>
      <w:tr>
        <w:trPr>
          <w:tblCellSpacing w:w="0" w:type="dxa"/>
          <w:trHeight w:val="1070"/>
        </w:trPr>
        <w:tc>
          <w:tcPr>
            <w:tcW w:w="9060" w:type="dxa"/>
            <w:vAlign w:val="center"/>
            <w:textDirection w:val="lrTb"/>
            <w:noWrap/>
          </w:tcPr>
          <w:p>
            <w:pPr>
              <w:pStyle w:val="854"/>
              <w:spacing w:beforeAutospacing="0" w:afterAutospacing="0" w:line="400" w:lineRule="exact"/>
              <w:widowControl w:val="off"/>
              <w:rPr>
                <w:color w:val="auto"/>
                <w:highlight w:val="none"/>
              </w:rPr>
            </w:pPr>
            <w:r>
              <w:rPr>
                <w:rFonts w:hint="eastAsia"/>
                <w:color w:val="auto"/>
                <w:highlight w:val="none"/>
              </w:rPr>
              <w:t xml:space="preserve">大写：                </w:t>
            </w:r>
            <w:r/>
          </w:p>
        </w:tc>
      </w:tr>
      <w:tr>
        <w:trPr>
          <w:tblCellSpacing w:w="0" w:type="dxa"/>
          <w:trHeight w:val="1070"/>
        </w:trPr>
        <w:tc>
          <w:tcPr>
            <w:tcW w:w="9060" w:type="dxa"/>
            <w:vAlign w:val="center"/>
            <w:textDirection w:val="lrTb"/>
            <w:noWrap/>
          </w:tcPr>
          <w:p>
            <w:pPr>
              <w:pStyle w:val="854"/>
              <w:spacing w:beforeAutospacing="0" w:afterAutospacing="0" w:line="400" w:lineRule="exact"/>
              <w:widowControl w:val="off"/>
              <w:rPr>
                <w:color w:val="auto"/>
                <w:highlight w:val="none"/>
              </w:rPr>
            </w:pPr>
            <w:r>
              <w:rPr>
                <w:rFonts w:hint="eastAsia"/>
                <w:color w:val="auto"/>
                <w:szCs w:val="21"/>
                <w:highlight w:val="none"/>
              </w:rPr>
              <w:t xml:space="preserve">小写：   </w:t>
            </w:r>
            <w:r>
              <w:rPr>
                <w:rFonts w:hint="eastAsia" w:eastAsia="宋体"/>
                <w:color w:val="auto"/>
                <w:szCs w:val="21"/>
                <w:highlight w:val="none"/>
                <w:lang w:val="en-US" w:eastAsia="zh-CN"/>
              </w:rPr>
              <w:t xml:space="preserve">                                         </w:t>
            </w:r>
            <w:r>
              <w:rPr>
                <w:rFonts w:hint="eastAsia"/>
                <w:color w:val="auto"/>
                <w:highlight w:val="none"/>
              </w:rPr>
              <w:t xml:space="preserve"> （人民币：元）</w:t>
            </w:r>
            <w:r/>
          </w:p>
        </w:tc>
      </w:tr>
    </w:tbl>
    <w:p>
      <w:pPr>
        <w:pStyle w:val="854"/>
        <w:ind w:firstLine="600"/>
        <w:jc w:val="both"/>
        <w:spacing w:beforeAutospacing="0" w:afterAutospacing="0" w:line="500" w:lineRule="exact"/>
        <w:rPr>
          <w:color w:val="auto"/>
          <w:highlight w:val="none"/>
        </w:rPr>
      </w:pPr>
      <w:r>
        <w:rPr>
          <w:color w:val="auto"/>
          <w:highlight w:val="none"/>
        </w:rPr>
        <w:t xml:space="preserve"> </w:t>
      </w:r>
      <w:r/>
    </w:p>
    <w:p>
      <w:pPr>
        <w:pStyle w:val="854"/>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服务方案</w:t>
      </w:r>
      <w:r>
        <w:rPr>
          <w:rFonts w:hint="eastAsia" w:ascii="宋体" w:hAnsi="宋体" w:eastAsia="宋体" w:cs="宋体"/>
          <w:color w:val="auto"/>
          <w:sz w:val="32"/>
          <w:szCs w:val="32"/>
          <w:highlight w:val="none"/>
        </w:rPr>
        <w:t xml:space="preserve">等</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0"/>
      <w:r/>
      <w:bookmarkEnd w:id="42"/>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9"/>
      <w:r/>
      <w:bookmarkEnd w:id="110"/>
      <w:r/>
      <w:bookmarkEnd w:id="111"/>
      <w:r/>
      <w:bookmarkEnd w:id="116"/>
      <w:r/>
      <w:bookmarkEnd w:id="117"/>
      <w:r/>
      <w:bookmarkEnd w:id="124"/>
      <w:r/>
      <w:bookmarkEnd w:id="171"/>
      <w:r/>
      <w:bookmarkEnd w:id="174"/>
      <w:r/>
      <w:bookmarkEnd w:id="183"/>
      <w:r/>
      <w:bookmarkEnd w:id="184"/>
      <w:r/>
      <w:bookmarkEnd w:id="185"/>
      <w:r/>
      <w:bookmarkEnd w:id="186"/>
      <w:r/>
      <w:bookmarkEnd w:id="187"/>
      <w:r/>
      <w:bookmarkEnd w:id="188"/>
      <w:r/>
      <w:bookmarkEnd w:id="197"/>
      <w:r/>
      <w:bookmarkEnd w:id="198"/>
      <w:r/>
      <w:bookmarkEnd w:id="199"/>
      <w:r/>
      <w:bookmarkEnd w:id="200"/>
      <w:r/>
      <w:bookmarkEnd w:id="201"/>
      <w:r/>
      <w:r/>
    </w:p>
    <w:p>
      <w:pPr>
        <w:pStyle w:val="670"/>
        <w:jc w:val="center"/>
        <w:spacing w:beforeAutospacing="0" w:afterAutospacing="0"/>
        <w:rPr>
          <w:color w:val="auto"/>
          <w:highlight w:val="none"/>
        </w:rPr>
      </w:pPr>
      <w:r>
        <w:rPr>
          <w:color w:val="auto"/>
          <w:highlight w:val="none"/>
        </w:rPr>
      </w:r>
      <w:r/>
    </w:p>
    <w:p>
      <w:pPr>
        <w:pStyle w:val="670"/>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7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7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7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70"/>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134" w:bottom="1440"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7" w:default="1">
    <w:name w:val="Normal"/>
    <w:next w:val="64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8">
    <w:name w:val="Heading 1"/>
    <w:basedOn w:val="637"/>
    <w:next w:val="637"/>
    <w:link w:val="679"/>
    <w:uiPriority w:val="9"/>
    <w:qFormat/>
    <w:pPr>
      <w:keepLines/>
      <w:keepNext/>
      <w:spacing w:before="480" w:after="200"/>
      <w:outlineLvl w:val="0"/>
    </w:pPr>
    <w:rPr>
      <w:rFonts w:ascii="Arial" w:hAnsi="Arial" w:eastAsia="Arial" w:cs="Arial"/>
      <w:sz w:val="40"/>
      <w:szCs w:val="40"/>
    </w:rPr>
  </w:style>
  <w:style w:type="paragraph" w:styleId="639">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0">
    <w:name w:val="Heading 3"/>
    <w:basedOn w:val="637"/>
    <w:next w:val="637"/>
    <w:link w:val="681"/>
    <w:uiPriority w:val="9"/>
    <w:unhideWhenUsed/>
    <w:qFormat/>
    <w:pPr>
      <w:keepLines/>
      <w:keepNext/>
      <w:spacing w:before="320" w:after="200"/>
      <w:outlineLvl w:val="2"/>
    </w:pPr>
    <w:rPr>
      <w:rFonts w:ascii="Arial" w:hAnsi="Arial" w:eastAsia="Arial" w:cs="Arial"/>
      <w:sz w:val="30"/>
      <w:szCs w:val="30"/>
    </w:rPr>
  </w:style>
  <w:style w:type="paragraph" w:styleId="641">
    <w:name w:val="Heading 4"/>
    <w:basedOn w:val="637"/>
    <w:next w:val="637"/>
    <w:link w:val="682"/>
    <w:uiPriority w:val="9"/>
    <w:unhideWhenUsed/>
    <w:qFormat/>
    <w:pPr>
      <w:keepLines/>
      <w:keepNext/>
      <w:spacing w:before="320" w:after="200"/>
      <w:outlineLvl w:val="3"/>
    </w:pPr>
    <w:rPr>
      <w:rFonts w:ascii="Arial" w:hAnsi="Arial" w:eastAsia="Arial" w:cs="Arial"/>
      <w:b/>
      <w:bCs/>
      <w:sz w:val="26"/>
      <w:szCs w:val="26"/>
    </w:rPr>
  </w:style>
  <w:style w:type="paragraph" w:styleId="642">
    <w:name w:val="Heading 5"/>
    <w:basedOn w:val="637"/>
    <w:next w:val="637"/>
    <w:link w:val="683"/>
    <w:uiPriority w:val="9"/>
    <w:unhideWhenUsed/>
    <w:qFormat/>
    <w:pPr>
      <w:keepLines/>
      <w:keepNext/>
      <w:spacing w:before="320" w:after="200"/>
      <w:outlineLvl w:val="4"/>
    </w:pPr>
    <w:rPr>
      <w:rFonts w:ascii="Arial" w:hAnsi="Arial" w:eastAsia="Arial" w:cs="Arial"/>
      <w:b/>
      <w:bCs/>
      <w:sz w:val="24"/>
      <w:szCs w:val="24"/>
    </w:rPr>
  </w:style>
  <w:style w:type="paragraph" w:styleId="643">
    <w:name w:val="Heading 6"/>
    <w:basedOn w:val="637"/>
    <w:next w:val="637"/>
    <w:link w:val="684"/>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basedOn w:val="637"/>
    <w:next w:val="637"/>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basedOn w:val="637"/>
    <w:next w:val="637"/>
    <w:link w:val="686"/>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basedOn w:val="637"/>
    <w:next w:val="637"/>
    <w:link w:val="687"/>
    <w:uiPriority w:val="9"/>
    <w:unhideWhenUsed/>
    <w:qFormat/>
    <w:pPr>
      <w:keepLines/>
      <w:keepNext/>
      <w:spacing w:before="320" w:after="200"/>
      <w:outlineLvl w:val="8"/>
    </w:pPr>
    <w:rPr>
      <w:rFonts w:ascii="Arial" w:hAnsi="Arial" w:eastAsia="Arial" w:cs="Arial"/>
      <w:i/>
      <w:iCs/>
      <w:sz w:val="21"/>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customStyle="1">
    <w:name w:val="Default"/>
    <w:basedOn w:val="637"/>
    <w:uiPriority w:val="0"/>
    <w:semiHidden/>
    <w:qFormat/>
    <w:pPr>
      <w:jc w:val="left"/>
    </w:pPr>
    <w:rPr>
      <w:rFonts w:ascii="宋体" w:hAnsi="Calibri" w:cs="宋体"/>
      <w:color w:val="000000"/>
      <w:sz w:val="24"/>
    </w:rPr>
  </w:style>
  <w:style w:type="paragraph" w:styleId="650">
    <w:name w:val="toc 7"/>
    <w:basedOn w:val="637"/>
    <w:next w:val="637"/>
    <w:uiPriority w:val="39"/>
    <w:unhideWhenUsed/>
    <w:qFormat/>
    <w:pPr>
      <w:ind w:left="1701" w:right="0" w:firstLine="0"/>
      <w:spacing w:after="57"/>
    </w:pPr>
  </w:style>
  <w:style w:type="paragraph" w:styleId="651">
    <w:name w:val="Caption"/>
    <w:basedOn w:val="637"/>
    <w:next w:val="63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2">
    <w:name w:val="annotation text"/>
    <w:basedOn w:val="637"/>
    <w:uiPriority w:val="0"/>
    <w:qFormat/>
    <w:pPr>
      <w:jc w:val="left"/>
    </w:pPr>
  </w:style>
  <w:style w:type="paragraph" w:styleId="653">
    <w:name w:val="Body Text Indent"/>
    <w:basedOn w:val="637"/>
    <w:uiPriority w:val="0"/>
    <w:qFormat/>
    <w:pPr>
      <w:ind w:firstLine="645"/>
    </w:pPr>
    <w:rPr>
      <w:rFonts w:ascii="楷体_GB2312" w:eastAsia="楷体_GB2312"/>
      <w:sz w:val="32"/>
      <w:szCs w:val="32"/>
    </w:rPr>
  </w:style>
  <w:style w:type="paragraph" w:styleId="654">
    <w:name w:val="toc 5"/>
    <w:basedOn w:val="637"/>
    <w:next w:val="637"/>
    <w:uiPriority w:val="39"/>
    <w:unhideWhenUsed/>
    <w:qFormat/>
    <w:pPr>
      <w:ind w:left="1134" w:right="0" w:firstLine="0"/>
      <w:spacing w:after="57"/>
    </w:pPr>
  </w:style>
  <w:style w:type="paragraph" w:styleId="655">
    <w:name w:val="toc 3"/>
    <w:basedOn w:val="637"/>
    <w:next w:val="637"/>
    <w:uiPriority w:val="39"/>
    <w:unhideWhenUsed/>
    <w:qFormat/>
    <w:pPr>
      <w:ind w:left="567" w:right="0" w:firstLine="0"/>
      <w:spacing w:after="57"/>
    </w:pPr>
  </w:style>
  <w:style w:type="paragraph" w:styleId="656">
    <w:name w:val="Plain Text"/>
    <w:basedOn w:val="637"/>
    <w:uiPriority w:val="0"/>
    <w:qFormat/>
    <w:rPr>
      <w:rFonts w:hAnsi="Courier New" w:eastAsia="楷体_GB2312"/>
      <w:sz w:val="28"/>
      <w:szCs w:val="20"/>
    </w:rPr>
  </w:style>
  <w:style w:type="paragraph" w:styleId="657">
    <w:name w:val="toc 8"/>
    <w:basedOn w:val="637"/>
    <w:next w:val="637"/>
    <w:uiPriority w:val="39"/>
    <w:unhideWhenUsed/>
    <w:qFormat/>
    <w:pPr>
      <w:ind w:left="1984" w:right="0" w:firstLine="0"/>
      <w:spacing w:after="57"/>
    </w:pPr>
  </w:style>
  <w:style w:type="paragraph" w:styleId="658">
    <w:name w:val="endnote text"/>
    <w:basedOn w:val="637"/>
    <w:link w:val="825"/>
    <w:uiPriority w:val="99"/>
    <w:semiHidden/>
    <w:unhideWhenUsed/>
    <w:qFormat/>
    <w:pPr>
      <w:spacing w:after="0" w:line="240" w:lineRule="auto"/>
    </w:pPr>
    <w:rPr>
      <w:sz w:val="20"/>
    </w:rPr>
  </w:style>
  <w:style w:type="paragraph" w:styleId="659">
    <w:name w:val="Footer"/>
    <w:basedOn w:val="637"/>
    <w:link w:val="830"/>
    <w:uiPriority w:val="0"/>
    <w:qFormat/>
    <w:pPr>
      <w:jc w:val="left"/>
      <w:tabs>
        <w:tab w:val="center" w:pos="4153" w:leader="none"/>
        <w:tab w:val="right" w:pos="8306" w:leader="none"/>
      </w:tabs>
    </w:pPr>
    <w:rPr>
      <w:sz w:val="18"/>
      <w:szCs w:val="18"/>
    </w:rPr>
  </w:style>
  <w:style w:type="paragraph" w:styleId="660">
    <w:name w:val="Header"/>
    <w:basedOn w:val="637"/>
    <w:link w:val="829"/>
    <w:uiPriority w:val="0"/>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37"/>
    <w:next w:val="637"/>
    <w:uiPriority w:val="39"/>
    <w:unhideWhenUsed/>
    <w:qFormat/>
    <w:pPr>
      <w:ind w:left="0" w:right="0" w:firstLine="0"/>
      <w:spacing w:after="57"/>
    </w:pPr>
  </w:style>
  <w:style w:type="paragraph" w:styleId="662">
    <w:name w:val="toc 4"/>
    <w:basedOn w:val="637"/>
    <w:next w:val="637"/>
    <w:uiPriority w:val="39"/>
    <w:unhideWhenUsed/>
    <w:qFormat/>
    <w:pPr>
      <w:ind w:left="850" w:right="0" w:firstLine="0"/>
      <w:spacing w:after="57"/>
    </w:pPr>
  </w:style>
  <w:style w:type="paragraph" w:styleId="663">
    <w:name w:val="Subtitle"/>
    <w:basedOn w:val="637"/>
    <w:next w:val="637"/>
    <w:link w:val="691"/>
    <w:uiPriority w:val="11"/>
    <w:qFormat/>
    <w:pPr>
      <w:spacing w:before="200" w:after="200"/>
    </w:pPr>
    <w:rPr>
      <w:sz w:val="24"/>
      <w:szCs w:val="24"/>
    </w:rPr>
  </w:style>
  <w:style w:type="paragraph" w:styleId="664">
    <w:name w:val="footnote text"/>
    <w:basedOn w:val="637"/>
    <w:link w:val="824"/>
    <w:uiPriority w:val="99"/>
    <w:semiHidden/>
    <w:unhideWhenUsed/>
    <w:qFormat/>
    <w:pPr>
      <w:spacing w:after="40" w:line="240" w:lineRule="auto"/>
    </w:pPr>
    <w:rPr>
      <w:sz w:val="18"/>
    </w:rPr>
  </w:style>
  <w:style w:type="paragraph" w:styleId="665">
    <w:name w:val="toc 6"/>
    <w:basedOn w:val="637"/>
    <w:next w:val="637"/>
    <w:uiPriority w:val="39"/>
    <w:unhideWhenUsed/>
    <w:qFormat/>
    <w:pPr>
      <w:ind w:left="1417" w:right="0" w:firstLine="0"/>
      <w:spacing w:after="57"/>
    </w:pPr>
  </w:style>
  <w:style w:type="paragraph" w:styleId="666">
    <w:name w:val="Body Text Indent 3"/>
    <w:basedOn w:val="637"/>
    <w:uiPriority w:val="0"/>
    <w:qFormat/>
    <w:pPr>
      <w:ind w:left="645" w:firstLine="645"/>
    </w:pPr>
    <w:rPr>
      <w:rFonts w:ascii="Arial" w:hAnsi="Arial" w:eastAsia="仿宋_GB2312" w:cs="Arial"/>
      <w:color w:val="ffff00"/>
      <w:sz w:val="32"/>
      <w:szCs w:val="32"/>
    </w:rPr>
  </w:style>
  <w:style w:type="paragraph" w:styleId="667">
    <w:name w:val="table of figures"/>
    <w:basedOn w:val="637"/>
    <w:next w:val="637"/>
    <w:uiPriority w:val="99"/>
    <w:unhideWhenUsed/>
    <w:qFormat/>
    <w:pPr>
      <w:spacing w:after="0" w:afterAutospacing="0"/>
    </w:pPr>
  </w:style>
  <w:style w:type="paragraph" w:styleId="668">
    <w:name w:val="toc 2"/>
    <w:basedOn w:val="637"/>
    <w:next w:val="637"/>
    <w:uiPriority w:val="39"/>
    <w:unhideWhenUsed/>
    <w:qFormat/>
    <w:pPr>
      <w:ind w:left="283" w:right="0" w:firstLine="0"/>
      <w:spacing w:after="57"/>
    </w:pPr>
  </w:style>
  <w:style w:type="paragraph" w:styleId="669">
    <w:name w:val="toc 9"/>
    <w:basedOn w:val="637"/>
    <w:next w:val="637"/>
    <w:uiPriority w:val="39"/>
    <w:unhideWhenUsed/>
    <w:qFormat/>
    <w:pPr>
      <w:ind w:left="2268" w:right="0" w:firstLine="0"/>
      <w:spacing w:after="57"/>
    </w:pPr>
  </w:style>
  <w:style w:type="paragraph" w:styleId="670">
    <w:name w:val="Normal (Web)"/>
    <w:basedOn w:val="637"/>
    <w:uiPriority w:val="0"/>
    <w:qFormat/>
    <w:pPr>
      <w:jc w:val="left"/>
      <w:spacing w:beforeAutospacing="1" w:afterAutospacing="1"/>
    </w:pPr>
    <w:rPr>
      <w:rFonts w:cs="Times New Roman"/>
      <w:sz w:val="24"/>
    </w:rPr>
  </w:style>
  <w:style w:type="paragraph" w:styleId="671">
    <w:name w:val="Title"/>
    <w:basedOn w:val="637"/>
    <w:next w:val="637"/>
    <w:link w:val="690"/>
    <w:uiPriority w:val="10"/>
    <w:qFormat/>
    <w:pPr>
      <w:contextualSpacing/>
      <w:spacing w:before="300" w:after="200"/>
    </w:pPr>
    <w:rPr>
      <w:sz w:val="48"/>
      <w:szCs w:val="48"/>
    </w:rPr>
  </w:style>
  <w:style w:type="paragraph" w:styleId="672">
    <w:name w:val="Body Text First Indent"/>
    <w:basedOn w:val="637"/>
    <w:uiPriority w:val="99"/>
    <w:unhideWhenUsed/>
    <w:qFormat/>
    <w:pPr>
      <w:ind w:firstLine="420"/>
    </w:pPr>
    <w:rPr>
      <w:rFonts w:ascii="Times New Roman" w:hAnsi="Times New Roman" w:eastAsia="宋体" w:cs="Times New Roman"/>
    </w:rPr>
  </w:style>
  <w:style w:type="table" w:styleId="673">
    <w:name w:val="Table Grid"/>
    <w:basedOn w:val="64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basedOn w:val="647"/>
    <w:uiPriority w:val="99"/>
    <w:semiHidden/>
    <w:unhideWhenUsed/>
    <w:qFormat/>
    <w:rPr>
      <w:vertAlign w:val="superscript"/>
    </w:rPr>
  </w:style>
  <w:style w:type="character" w:styleId="675">
    <w:name w:val="Emphasis"/>
    <w:uiPriority w:val="0"/>
    <w:qFormat/>
    <w:rPr>
      <w:i/>
    </w:rPr>
  </w:style>
  <w:style w:type="character" w:styleId="676">
    <w:name w:val="Hyperlink"/>
    <w:uiPriority w:val="99"/>
    <w:unhideWhenUsed/>
    <w:qFormat/>
    <w:rPr>
      <w:color w:val="0563c1" w:themeColor="hyperlink"/>
      <w:u w:val="single"/>
      <w14:textFill>
        <w14:solidFill>
          <w14:schemeClr w14:val="hlink"/>
        </w14:solidFill>
      </w14:textFill>
    </w:rPr>
  </w:style>
  <w:style w:type="character" w:styleId="677">
    <w:name w:val="footnote reference"/>
    <w:basedOn w:val="647"/>
    <w:uiPriority w:val="99"/>
    <w:unhideWhenUsed/>
    <w:qFormat/>
    <w:rPr>
      <w:vertAlign w:val="superscript"/>
    </w:rPr>
  </w:style>
  <w:style w:type="paragraph" w:styleId="678" w:customStyle="1">
    <w:name w:val="无间隔1"/>
    <w:uiPriority w:val="0"/>
    <w:qFormat/>
    <w:pPr>
      <w:jc w:val="both"/>
      <w:widowControl w:val="off"/>
    </w:pPr>
    <w:rPr>
      <w:rFonts w:ascii="Calibri" w:hAnsi="Calibri" w:eastAsia="宋体" w:cs="Times New Roman"/>
      <w:sz w:val="21"/>
      <w:szCs w:val="22"/>
      <w:lang w:val="en-US" w:eastAsia="zh-CN" w:bidi="ar-SA"/>
    </w:rPr>
  </w:style>
  <w:style w:type="character" w:styleId="679" w:customStyle="1">
    <w:name w:val="Heading 1 Char"/>
    <w:basedOn w:val="647"/>
    <w:link w:val="638"/>
    <w:uiPriority w:val="9"/>
    <w:qFormat/>
    <w:rPr>
      <w:rFonts w:ascii="Arial" w:hAnsi="Arial" w:eastAsia="Arial" w:cs="Arial"/>
      <w:sz w:val="40"/>
      <w:szCs w:val="40"/>
    </w:rPr>
  </w:style>
  <w:style w:type="character" w:styleId="680" w:customStyle="1">
    <w:name w:val="Heading 2 Char"/>
    <w:basedOn w:val="647"/>
    <w:uiPriority w:val="9"/>
    <w:qFormat/>
    <w:rPr>
      <w:rFonts w:ascii="Arial" w:hAnsi="Arial" w:eastAsia="Arial" w:cs="Arial"/>
      <w:sz w:val="34"/>
    </w:rPr>
  </w:style>
  <w:style w:type="character" w:styleId="681" w:customStyle="1">
    <w:name w:val="Heading 3 Char"/>
    <w:basedOn w:val="647"/>
    <w:link w:val="640"/>
    <w:uiPriority w:val="9"/>
    <w:qFormat/>
    <w:rPr>
      <w:rFonts w:ascii="Arial" w:hAnsi="Arial" w:eastAsia="Arial" w:cs="Arial"/>
      <w:sz w:val="30"/>
      <w:szCs w:val="30"/>
    </w:rPr>
  </w:style>
  <w:style w:type="character" w:styleId="682" w:customStyle="1">
    <w:name w:val="Heading 4 Char"/>
    <w:basedOn w:val="647"/>
    <w:link w:val="641"/>
    <w:uiPriority w:val="9"/>
    <w:qFormat/>
    <w:rPr>
      <w:rFonts w:ascii="Arial" w:hAnsi="Arial" w:eastAsia="Arial" w:cs="Arial"/>
      <w:b/>
      <w:bCs/>
      <w:sz w:val="26"/>
      <w:szCs w:val="26"/>
    </w:rPr>
  </w:style>
  <w:style w:type="character" w:styleId="683" w:customStyle="1">
    <w:name w:val="Heading 5 Char"/>
    <w:basedOn w:val="647"/>
    <w:link w:val="642"/>
    <w:uiPriority w:val="9"/>
    <w:qFormat/>
    <w:rPr>
      <w:rFonts w:ascii="Arial" w:hAnsi="Arial" w:eastAsia="Arial" w:cs="Arial"/>
      <w:b/>
      <w:bCs/>
      <w:sz w:val="24"/>
      <w:szCs w:val="24"/>
    </w:rPr>
  </w:style>
  <w:style w:type="character" w:styleId="684" w:customStyle="1">
    <w:name w:val="Heading 6 Char"/>
    <w:basedOn w:val="647"/>
    <w:link w:val="643"/>
    <w:uiPriority w:val="9"/>
    <w:qFormat/>
    <w:rPr>
      <w:rFonts w:ascii="Arial" w:hAnsi="Arial" w:eastAsia="Arial" w:cs="Arial"/>
      <w:b/>
      <w:bCs/>
      <w:sz w:val="22"/>
      <w:szCs w:val="22"/>
    </w:rPr>
  </w:style>
  <w:style w:type="character" w:styleId="685" w:customStyle="1">
    <w:name w:val="Heading 7 Char"/>
    <w:basedOn w:val="647"/>
    <w:link w:val="644"/>
    <w:uiPriority w:val="9"/>
    <w:qFormat/>
    <w:rPr>
      <w:rFonts w:ascii="Arial" w:hAnsi="Arial" w:eastAsia="Arial" w:cs="Arial"/>
      <w:b/>
      <w:bCs/>
      <w:i/>
      <w:iCs/>
      <w:sz w:val="22"/>
      <w:szCs w:val="22"/>
    </w:rPr>
  </w:style>
  <w:style w:type="character" w:styleId="686" w:customStyle="1">
    <w:name w:val="Heading 8 Char"/>
    <w:basedOn w:val="647"/>
    <w:link w:val="645"/>
    <w:uiPriority w:val="9"/>
    <w:qFormat/>
    <w:rPr>
      <w:rFonts w:ascii="Arial" w:hAnsi="Arial" w:eastAsia="Arial" w:cs="Arial"/>
      <w:i/>
      <w:iCs/>
      <w:sz w:val="22"/>
      <w:szCs w:val="22"/>
    </w:rPr>
  </w:style>
  <w:style w:type="character" w:styleId="687" w:customStyle="1">
    <w:name w:val="Heading 9 Char"/>
    <w:basedOn w:val="647"/>
    <w:link w:val="646"/>
    <w:uiPriority w:val="9"/>
    <w:qFormat/>
    <w:rPr>
      <w:rFonts w:ascii="Arial" w:hAnsi="Arial" w:eastAsia="Arial" w:cs="Arial"/>
      <w:i/>
      <w:iCs/>
      <w:sz w:val="21"/>
      <w:szCs w:val="21"/>
    </w:rPr>
  </w:style>
  <w:style w:type="paragraph" w:styleId="688">
    <w:name w:val="List Paragraph"/>
    <w:basedOn w:val="637"/>
    <w:uiPriority w:val="34"/>
    <w:qFormat/>
    <w:pPr>
      <w:contextualSpacing/>
      <w:ind w:left="720"/>
    </w:pPr>
  </w:style>
  <w:style w:type="paragraph" w:styleId="689">
    <w:name w:val="No Spacing"/>
    <w:uiPriority w:val="1"/>
    <w:qFormat/>
    <w:pPr>
      <w:spacing w:before="0" w:after="0" w:line="240" w:lineRule="auto"/>
    </w:pPr>
    <w:rPr>
      <w:rFonts w:hint="default" w:ascii="Times New Roman" w:hAnsi="Times New Roman" w:eastAsia="宋体" w:cs="Times New Roman"/>
    </w:rPr>
  </w:style>
  <w:style w:type="character" w:styleId="690" w:customStyle="1">
    <w:name w:val="Title Char"/>
    <w:basedOn w:val="647"/>
    <w:link w:val="671"/>
    <w:uiPriority w:val="10"/>
    <w:qFormat/>
    <w:rPr>
      <w:sz w:val="48"/>
      <w:szCs w:val="48"/>
    </w:rPr>
  </w:style>
  <w:style w:type="character" w:styleId="691" w:customStyle="1">
    <w:name w:val="Subtitle Char"/>
    <w:basedOn w:val="647"/>
    <w:link w:val="663"/>
    <w:uiPriority w:val="11"/>
    <w:qFormat/>
    <w:rPr>
      <w:sz w:val="24"/>
      <w:szCs w:val="24"/>
    </w:rPr>
  </w:style>
  <w:style w:type="paragraph" w:styleId="692">
    <w:name w:val="Quote"/>
    <w:basedOn w:val="637"/>
    <w:next w:val="637"/>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37"/>
    <w:next w:val="637"/>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basedOn w:val="647"/>
    <w:uiPriority w:val="99"/>
    <w:qFormat/>
  </w:style>
  <w:style w:type="character" w:styleId="697" w:customStyle="1">
    <w:name w:val="Footer Char"/>
    <w:basedOn w:val="647"/>
    <w:uiPriority w:val="99"/>
    <w:qFormat/>
  </w:style>
  <w:style w:type="character" w:styleId="698" w:customStyle="1">
    <w:name w:val="Caption Char"/>
    <w:uiPriority w:val="99"/>
    <w:qFormat/>
  </w:style>
  <w:style w:type="table" w:styleId="699" w:customStyle="1">
    <w:name w:val="Table Grid Light"/>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0" w:customStyle="1">
    <w:name w:val="Plain Table 1"/>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basedOn w:val="6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basedOn w:val="6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basedOn w:val="6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basedOn w:val="6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basedOn w:val="6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basedOn w:val="6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basedOn w:val="6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basedOn w:val="6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basedOn w:val="6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basedOn w:val="6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basedOn w:val="6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basedOn w:val="6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basedOn w:val="6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8" w:customStyle="1">
    <w:name w:val="Grid Table 2 - Accent 6"/>
    <w:basedOn w:val="6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9" w:customStyle="1">
    <w:name w:val="Grid Table 3"/>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basedOn w:val="6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basedOn w:val="6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basedOn w:val="6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basedOn w:val="6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basedOn w:val="6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basedOn w:val="6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basedOn w:val="64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8" w:customStyle="1">
    <w:name w:val="Grid Table 4 - Accent 2"/>
    <w:basedOn w:val="64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9" w:customStyle="1">
    <w:name w:val="Grid Table 4 - Accent 3"/>
    <w:basedOn w:val="64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0" w:customStyle="1">
    <w:name w:val="Grid Table 4 - Accent 4"/>
    <w:basedOn w:val="64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1" w:customStyle="1">
    <w:name w:val="Grid Table 4 - Accent 5"/>
    <w:basedOn w:val="64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2" w:customStyle="1">
    <w:name w:val="Grid Table 4 - Accent 6"/>
    <w:basedOn w:val="64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3" w:customStyle="1">
    <w:name w:val="Grid Table 5 Dark"/>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5" w:customStyle="1">
    <w:name w:val="Grid Table 5 Dark - Accent 2"/>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6" w:customStyle="1">
    <w:name w:val="Grid Table 5 Dark - Accent 3"/>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7" w:customStyle="1">
    <w:name w:val="Grid Table 5 Dark- Accent 4"/>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8" w:customStyle="1">
    <w:name w:val="Grid Table 5 Dark - Accent 5"/>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9" w:customStyle="1">
    <w:name w:val="Grid Table 5 Dark - Accent 6"/>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0" w:customStyle="1">
    <w:name w:val="Grid Table 6 Colorful"/>
    <w:basedOn w:val="6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6 Colorful - Accent 1"/>
    <w:basedOn w:val="64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2" w:customStyle="1">
    <w:name w:val="Grid Table 6 Colorful - Accent 2"/>
    <w:basedOn w:val="6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3" w:customStyle="1">
    <w:name w:val="Grid Table 6 Colorful - Accent 3"/>
    <w:basedOn w:val="64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4" w:customStyle="1">
    <w:name w:val="Grid Table 6 Colorful - Accent 4"/>
    <w:basedOn w:val="6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5" w:customStyle="1">
    <w:name w:val="Grid Table 6 Colorful - Accent 5"/>
    <w:basedOn w:val="64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6" w:customStyle="1">
    <w:name w:val="Grid Table 6 Colorful - Accent 6"/>
    <w:basedOn w:val="64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7 Colorful"/>
    <w:basedOn w:val="6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basedOn w:val="64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basedOn w:val="64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basedOn w:val="64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basedOn w:val="64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basedOn w:val="64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basedOn w:val="64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basedOn w:val="6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basedOn w:val="64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6" w:customStyle="1">
    <w:name w:val="List Table 1 Light - Accent 2"/>
    <w:basedOn w:val="64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7" w:customStyle="1">
    <w:name w:val="List Table 1 Light - Accent 3"/>
    <w:basedOn w:val="64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8" w:customStyle="1">
    <w:name w:val="List Table 1 Light - Accent 4"/>
    <w:basedOn w:val="64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9" w:customStyle="1">
    <w:name w:val="List Table 1 Light - Accent 5"/>
    <w:basedOn w:val="64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List Table 1 Light - Accent 6"/>
    <w:basedOn w:val="64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List Table 2"/>
    <w:basedOn w:val="6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basedOn w:val="64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3" w:customStyle="1">
    <w:name w:val="List Table 2 - Accent 2"/>
    <w:basedOn w:val="64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4" w:customStyle="1">
    <w:name w:val="List Table 2 - Accent 3"/>
    <w:basedOn w:val="64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5" w:customStyle="1">
    <w:name w:val="List Table 2 - Accent 4"/>
    <w:basedOn w:val="64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6" w:customStyle="1">
    <w:name w:val="List Table 2 - Accent 5"/>
    <w:basedOn w:val="64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7" w:customStyle="1">
    <w:name w:val="List Table 2 - Accent 6"/>
    <w:basedOn w:val="64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8" w:customStyle="1">
    <w:name w:val="List Table 3"/>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basedOn w:val="64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0" w:customStyle="1">
    <w:name w:val="List Table 3 - Accent 2"/>
    <w:basedOn w:val="6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1" w:customStyle="1">
    <w:name w:val="List Table 3 - Accent 3"/>
    <w:basedOn w:val="64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2" w:customStyle="1">
    <w:name w:val="List Table 3 - Accent 4"/>
    <w:basedOn w:val="6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3" w:customStyle="1">
    <w:name w:val="List Table 3 - Accent 5"/>
    <w:basedOn w:val="64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4" w:customStyle="1">
    <w:name w:val="List Table 3 - Accent 6"/>
    <w:basedOn w:val="64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5" w:customStyle="1">
    <w:name w:val="List Table 4"/>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basedOn w:val="64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7" w:customStyle="1">
    <w:name w:val="List Table 4 - Accent 2"/>
    <w:basedOn w:val="64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8" w:customStyle="1">
    <w:name w:val="List Table 4 - Accent 3"/>
    <w:basedOn w:val="64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9" w:customStyle="1">
    <w:name w:val="List Table 4 - Accent 4"/>
    <w:basedOn w:val="64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0" w:customStyle="1">
    <w:name w:val="List Table 4 - Accent 5"/>
    <w:basedOn w:val="64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1" w:customStyle="1">
    <w:name w:val="List Table 4 - Accent 6"/>
    <w:basedOn w:val="64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2" w:customStyle="1">
    <w:name w:val="List Table 5 Dark"/>
    <w:basedOn w:val="6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1"/>
    <w:basedOn w:val="64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2"/>
    <w:basedOn w:val="64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3"/>
    <w:basedOn w:val="64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4"/>
    <w:basedOn w:val="64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5"/>
    <w:basedOn w:val="64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6"/>
    <w:basedOn w:val="64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6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6 Colorful - Accent 1"/>
    <w:basedOn w:val="64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1" w:customStyle="1">
    <w:name w:val="List Table 6 Colorful - Accent 2"/>
    <w:basedOn w:val="64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2" w:customStyle="1">
    <w:name w:val="List Table 6 Colorful - Accent 3"/>
    <w:basedOn w:val="64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3" w:customStyle="1">
    <w:name w:val="List Table 6 Colorful - Accent 4"/>
    <w:basedOn w:val="64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4" w:customStyle="1">
    <w:name w:val="List Table 6 Colorful - Accent 5"/>
    <w:basedOn w:val="64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5" w:customStyle="1">
    <w:name w:val="List Table 6 Colorful - Accent 6"/>
    <w:basedOn w:val="64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6" w:customStyle="1">
    <w:name w:val="List Table 7 Colorful"/>
    <w:basedOn w:val="6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basedOn w:val="64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basedOn w:val="64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basedOn w:val="64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basedOn w:val="64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basedOn w:val="64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basedOn w:val="64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3" w:customStyle="1">
    <w:name w:val="Lined - Accent"/>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5" w:customStyle="1">
    <w:name w:val="Lined - Accent 2"/>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6" w:customStyle="1">
    <w:name w:val="Lined - Accent 3"/>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7" w:customStyle="1">
    <w:name w:val="Lined - Accent 4"/>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8" w:customStyle="1">
    <w:name w:val="Lined - Accent 5"/>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9" w:customStyle="1">
    <w:name w:val="Lined - Accent 6"/>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0" w:customStyle="1">
    <w:name w:val="Bordered &amp; Lined - Accent"/>
    <w:basedOn w:val="6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basedOn w:val="64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2" w:customStyle="1">
    <w:name w:val="Bordered &amp; Lined - Accent 2"/>
    <w:basedOn w:val="64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3" w:customStyle="1">
    <w:name w:val="Bordered &amp; Lined - Accent 3"/>
    <w:basedOn w:val="64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4" w:customStyle="1">
    <w:name w:val="Bordered &amp; Lined - Accent 4"/>
    <w:basedOn w:val="64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5" w:customStyle="1">
    <w:name w:val="Bordered &amp; Lined - Accent 5"/>
    <w:basedOn w:val="64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6" w:customStyle="1">
    <w:name w:val="Bordered &amp; Lined - Accent 6"/>
    <w:basedOn w:val="64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7" w:customStyle="1">
    <w:name w:val="Bordered"/>
    <w:basedOn w:val="6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basedOn w:val="6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9" w:customStyle="1">
    <w:name w:val="Bordered - Accent 2"/>
    <w:basedOn w:val="6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0" w:customStyle="1">
    <w:name w:val="Bordered - Accent 3"/>
    <w:basedOn w:val="6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1" w:customStyle="1">
    <w:name w:val="Bordered - Accent 4"/>
    <w:basedOn w:val="6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2" w:customStyle="1">
    <w:name w:val="Bordered - Accent 5"/>
    <w:basedOn w:val="6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3" w:customStyle="1">
    <w:name w:val="Bordered - Accent 6"/>
    <w:basedOn w:val="6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4" w:customStyle="1">
    <w:name w:val="Footnote Text Char"/>
    <w:link w:val="664"/>
    <w:uiPriority w:val="99"/>
    <w:qFormat/>
    <w:rPr>
      <w:sz w:val="18"/>
    </w:rPr>
  </w:style>
  <w:style w:type="character" w:styleId="825" w:customStyle="1">
    <w:name w:val="Endnote Text Char"/>
    <w:link w:val="658"/>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4"/>
    <w:basedOn w:val="637"/>
    <w:next w:val="666"/>
    <w:uiPriority w:val="0"/>
    <w:qFormat/>
    <w:pPr>
      <w:ind w:firstLine="420"/>
      <w:spacing w:line="360" w:lineRule="auto"/>
    </w:pPr>
    <w:rPr>
      <w:color w:val="ff0000"/>
      <w:sz w:val="24"/>
    </w:rPr>
  </w:style>
  <w:style w:type="paragraph" w:styleId="828" w:customStyle="1">
    <w:name w:val="纯文本1"/>
    <w:basedOn w:val="637"/>
    <w:uiPriority w:val="0"/>
    <w:qFormat/>
    <w:rPr>
      <w:rFonts w:ascii="宋体" w:hAnsi="Courier New" w:eastAsia="楷体_GB2312"/>
      <w:sz w:val="28"/>
      <w:szCs w:val="20"/>
    </w:rPr>
  </w:style>
  <w:style w:type="character" w:styleId="829" w:customStyle="1">
    <w:name w:val="页眉 Char"/>
    <w:basedOn w:val="647"/>
    <w:link w:val="660"/>
    <w:uiPriority w:val="0"/>
    <w:qFormat/>
    <w:rPr>
      <w:sz w:val="18"/>
      <w:szCs w:val="18"/>
    </w:rPr>
  </w:style>
  <w:style w:type="character" w:styleId="830" w:customStyle="1">
    <w:name w:val="页脚 Char"/>
    <w:basedOn w:val="647"/>
    <w:link w:val="659"/>
    <w:uiPriority w:val="0"/>
    <w:qFormat/>
    <w:rPr>
      <w:sz w:val="18"/>
      <w:szCs w:val="18"/>
    </w:rPr>
  </w:style>
  <w:style w:type="paragraph" w:styleId="831"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832" w:customStyle="1">
    <w:name w:val="正文首行缩进 21"/>
    <w:basedOn w:val="833"/>
    <w:uiPriority w:val="0"/>
    <w:qFormat/>
    <w:pPr>
      <w:ind w:firstLine="420"/>
    </w:pPr>
  </w:style>
  <w:style w:type="paragraph" w:styleId="833" w:customStyle="1">
    <w:name w:val="正文文本缩进1"/>
    <w:basedOn w:val="637"/>
    <w:uiPriority w:val="0"/>
    <w:qFormat/>
    <w:pPr>
      <w:ind w:left="420"/>
      <w:spacing w:after="120"/>
    </w:pPr>
  </w:style>
  <w:style w:type="paragraph" w:styleId="834" w:customStyle="1">
    <w:name w:val="正文首行缩进1"/>
    <w:basedOn w:val="835"/>
    <w:next w:val="637"/>
    <w:uiPriority w:val="0"/>
    <w:qFormat/>
    <w:rPr>
      <w:rFonts w:ascii="宋体" w:hAnsi="宋体" w:eastAsia="宋体"/>
      <w:sz w:val="24"/>
    </w:rPr>
  </w:style>
  <w:style w:type="paragraph" w:styleId="835" w:customStyle="1">
    <w:name w:val="正文文本1"/>
    <w:basedOn w:val="637"/>
    <w:next w:val="836"/>
    <w:uiPriority w:val="0"/>
    <w:qFormat/>
    <w:rPr>
      <w:rFonts w:ascii="楷体_GB2312" w:hAnsi="Arial" w:eastAsia="楷体_GB2312"/>
      <w:sz w:val="28"/>
      <w:szCs w:val="20"/>
    </w:rPr>
  </w:style>
  <w:style w:type="paragraph" w:styleId="836" w:customStyle="1">
    <w:name w:val="正文1"/>
    <w:basedOn w:val="837"/>
    <w:next w:val="835"/>
    <w:uiPriority w:val="0"/>
    <w:qFormat/>
    <w:pPr>
      <w:ind w:right="-167"/>
      <w:spacing w:line="440" w:lineRule="exact"/>
      <w:widowControl/>
    </w:pPr>
    <w:rPr>
      <w:b/>
      <w:sz w:val="21"/>
      <w:szCs w:val="20"/>
    </w:rPr>
  </w:style>
  <w:style w:type="paragraph" w:styleId="837" w:customStyle="1">
    <w:name w:val="正文11"/>
    <w:next w:val="838"/>
    <w:uiPriority w:val="0"/>
    <w:qFormat/>
    <w:pPr>
      <w:jc w:val="both"/>
      <w:widowControl w:val="off"/>
    </w:pPr>
    <w:rPr>
      <w:rFonts w:hint="default" w:ascii="Times New Roman" w:hAnsi="Times New Roman" w:eastAsia="Arial" w:cs="Times New Roman"/>
      <w:lang w:val="en-US" w:eastAsia="zh-CN" w:bidi="ar-SA"/>
    </w:rPr>
  </w:style>
  <w:style w:type="paragraph" w:styleId="838" w:customStyle="1">
    <w:name w:val="目录 11"/>
    <w:basedOn w:val="839"/>
    <w:next w:val="837"/>
    <w:uiPriority w:val="0"/>
    <w:qFormat/>
    <w:pPr>
      <w:jc w:val="left"/>
      <w:spacing w:before="120" w:after="120" w:line="300" w:lineRule="exact"/>
      <w:tabs>
        <w:tab w:val="right" w:pos="9440" w:leader="dot"/>
      </w:tabs>
    </w:pPr>
    <w:rPr>
      <w:rFonts w:ascii="黑体" w:eastAsia="黑体"/>
      <w:b/>
      <w:caps/>
      <w:sz w:val="18"/>
      <w:szCs w:val="28"/>
    </w:rPr>
  </w:style>
  <w:style w:type="paragraph" w:styleId="839" w:customStyle="1">
    <w:name w:val="正文12"/>
    <w:next w:val="840"/>
    <w:uiPriority w:val="0"/>
    <w:qFormat/>
    <w:pPr>
      <w:jc w:val="both"/>
      <w:widowControl w:val="off"/>
    </w:pPr>
    <w:rPr>
      <w:rFonts w:hint="default" w:ascii="Calibri" w:hAnsi="Calibri" w:eastAsia="宋体" w:cs="Times New Roman"/>
      <w:sz w:val="21"/>
      <w:szCs w:val="24"/>
      <w:lang w:val="en-US" w:eastAsia="zh-CN" w:bidi="ar-SA"/>
    </w:rPr>
  </w:style>
  <w:style w:type="paragraph" w:styleId="840" w:customStyle="1">
    <w:name w:val="正文文本11"/>
    <w:basedOn w:val="841"/>
    <w:next w:val="842"/>
    <w:uiPriority w:val="0"/>
    <w:qFormat/>
    <w:pPr>
      <w:spacing w:after="120"/>
    </w:pPr>
  </w:style>
  <w:style w:type="paragraph" w:styleId="841" w:customStyle="1">
    <w:name w:val="正文112"/>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一级条标题"/>
    <w:basedOn w:val="843"/>
    <w:next w:val="844"/>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43" w:customStyle="1">
    <w:name w:val="章标题"/>
    <w:next w:val="63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4" w:customStyle="1">
    <w:name w:val="段"/>
    <w:next w:val="637"/>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paragraph" w:styleId="845" w:customStyle="1">
    <w:name w:val="目录 51"/>
    <w:basedOn w:val="637"/>
    <w:next w:val="637"/>
    <w:uiPriority w:val="0"/>
    <w:semiHidden/>
    <w:qFormat/>
    <w:pPr>
      <w:ind w:left="1680"/>
    </w:pPr>
  </w:style>
  <w:style w:type="paragraph" w:styleId="846" w:customStyle="1">
    <w:name w:val="文本块1"/>
    <w:basedOn w:val="637"/>
    <w:uiPriority w:val="99"/>
    <w:qFormat/>
    <w:pPr>
      <w:ind w:left="1440" w:right="1440"/>
      <w:spacing w:after="120"/>
      <w:tabs>
        <w:tab w:val="left" w:pos="9000" w:leader="none"/>
      </w:tabs>
    </w:pPr>
  </w:style>
  <w:style w:type="paragraph" w:styleId="847" w:customStyle="1">
    <w:name w:val="表格正文"/>
    <w:basedOn w:val="637"/>
    <w:next w:val="637"/>
    <w:uiPriority w:val="0"/>
    <w:qFormat/>
    <w:pPr>
      <w:spacing w:line="440" w:lineRule="exact"/>
    </w:pPr>
    <w:rPr>
      <w:rFonts w:cs="Times New Roman"/>
    </w:rPr>
  </w:style>
  <w:style w:type="paragraph" w:styleId="848" w:customStyle="1">
    <w:name w:val="表格正文居中"/>
    <w:basedOn w:val="847"/>
    <w:uiPriority w:val="0"/>
    <w:qFormat/>
    <w:pPr>
      <w:jc w:val="center"/>
      <w:spacing w:line="360" w:lineRule="exact"/>
    </w:pPr>
  </w:style>
  <w:style w:type="character" w:styleId="849" w:customStyle="1">
    <w:name w:val="font21"/>
    <w:basedOn w:val="647"/>
    <w:uiPriority w:val="0"/>
    <w:qFormat/>
    <w:rPr>
      <w:rFonts w:hint="eastAsia" w:ascii="宋体" w:hAnsi="宋体" w:eastAsia="宋体" w:cs="宋体"/>
      <w:color w:val="000000"/>
      <w:sz w:val="24"/>
      <w:szCs w:val="24"/>
      <w:u w:val="none"/>
    </w:rPr>
  </w:style>
  <w:style w:type="character" w:styleId="850" w:customStyle="1">
    <w:name w:val="font41"/>
    <w:basedOn w:val="647"/>
    <w:uiPriority w:val="0"/>
    <w:qFormat/>
    <w:rPr>
      <w:rFonts w:hint="eastAsia" w:ascii="宋体" w:hAnsi="宋体" w:eastAsia="宋体" w:cs="宋体"/>
      <w:color w:val="000000"/>
      <w:sz w:val="24"/>
      <w:szCs w:val="24"/>
      <w:u w:val="single"/>
    </w:rPr>
  </w:style>
  <w:style w:type="paragraph" w:styleId="851" w:customStyle="1">
    <w:name w:val="列表段落1"/>
    <w:basedOn w:val="836"/>
    <w:next w:val="637"/>
    <w:uiPriority w:val="99"/>
    <w:qFormat/>
    <w:pPr>
      <w:ind w:firstLine="420"/>
    </w:pPr>
  </w:style>
  <w:style w:type="paragraph" w:styleId="852" w:customStyle="1">
    <w:name w:val="Fließtext"/>
    <w:basedOn w:val="637"/>
    <w:uiPriority w:val="0"/>
    <w:qFormat/>
    <w:rPr>
      <w:szCs w:val="20"/>
    </w:rPr>
  </w:style>
  <w:style w:type="character" w:styleId="853" w:customStyle="1">
    <w:name w:val="NormalCharacter"/>
    <w:uiPriority w:val="99"/>
    <w:qFormat/>
    <w:rPr>
      <w:rFonts w:ascii="Calibri" w:hAnsi="Calibri" w:eastAsia="宋体"/>
    </w:rPr>
  </w:style>
  <w:style w:type="paragraph" w:styleId="854" w:customStyle="1">
    <w:name w:val="普通(网站)1"/>
    <w:basedOn w:val="637"/>
    <w:uiPriority w:val="99"/>
    <w:qFormat/>
    <w:pPr>
      <w:jc w:val="left"/>
      <w:spacing w:before="100" w:beforeAutospacing="1" w:after="100" w:afterAutospacing="1"/>
      <w:widowControl/>
    </w:pPr>
    <w:rPr>
      <w:rFonts w:ascii="宋体" w:hAnsi="宋体" w:cs="宋体"/>
      <w:sz w:val="24"/>
    </w:rPr>
  </w:style>
  <w:style w:type="numbering" w:styleId="156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f037e7c0-f92d-490d-b625-b109c7d30a6d</errorID>
      <errorWord>（</errorWord>
      <group>L1_Punc</group>
      <groupName>标点问题</groupName>
      <ability>L2_Punc_CN</ability>
      <abilityName>标点符号问题</abilityName>
      <candidateList/>
      <explain>同一形式括号套用。</explain>
      <paraID>3D4D0EDF</paraID>
      <start>117</start>
      <end>118</end>
      <status>ignored</status>
      <modifiedWord/>
      <trackRevisions>false</trackRevisions>
    </reviewItem>
    <reviewItem>
      <errorID>7ea41aca-b11e-4109-8849-41cb3c7114d0</errorID>
      <errorWord>）</errorWord>
      <group>L1_Punc</group>
      <groupName>标点问题</groupName>
      <ability>L2_Punc_CN</ability>
      <abilityName>标点符号问题</abilityName>
      <candidateList/>
      <explain>同一形式括号套用。</explain>
      <paraID>3D4D0EDF</paraID>
      <start>128</start>
      <end>129</end>
      <status>ignored</status>
      <modifiedWord/>
      <trackRevisions>false</trackRevisions>
    </reviewItem>
    <reviewItem>
      <errorID>8865a15a-f77d-4570-a4c2-6c29de9ac5c3</errorID>
      <errorWord>“.</errorWord>
      <group>L1_Punc</group>
      <groupName>标点问题</groupName>
      <ability>L2_Punc_CN</ability>
      <abilityName>标点符号问题</abilityName>
      <candidateList>
        <item>“</item>
      </candidateList>
      <explain/>
      <paraID> DD40949</paraID>
      <start>13</start>
      <end>15</end>
      <status>ignored</status>
      <modifiedWord/>
      <trackRevisions>false</trackRevisions>
    </reviewItem>
    <reviewItem>
      <errorID>88fb5049-eb81-4320-8db3-f4b05242b634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6F138CA5</paraID>
      <start>38</start>
      <end>41</end>
      <status>ignored</status>
      <modifiedWord/>
      <trackRevisions>false</trackRevisions>
    </reviewItem>
    <reviewItem>
      <errorID>0dc06eb8-b063-4626-a54b-cb886d9d9d05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51EDE85C</paraID>
      <start>0</start>
      <end>2</end>
      <status>ignored</status>
      <modifiedWord/>
      <trackRevisions>false</trackRevisions>
    </reviewItem>
    <reviewItem>
      <errorID>a87d3a71-428a-40f0-bee0-8bde2cf73b9b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18E9EFC0</paraID>
      <start>0</start>
      <end>2</end>
      <status>ignored</status>
      <modifiedWord/>
      <trackRevisions>false</trackRevisions>
    </reviewItem>
    <reviewItem>
      <errorID>34f05a1c-c2ff-4b43-99d0-b4f337fe2398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449FE62B</paraID>
      <start>0</start>
      <end>2</end>
      <status>ignored</status>
      <modifiedWord/>
      <trackRevisions>false</trackRevisions>
    </reviewItem>
    <reviewItem>
      <errorID>07ab8ad4-7733-4071-9004-2c3352814591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4174E186</paraID>
      <start>0</start>
      <end>2</end>
      <status>ignored</status>
      <modifiedWord/>
      <trackRevisions>false</trackRevisions>
    </reviewItem>
    <reviewItem>
      <errorID>661269f2-7742-4b79-baab-72cebc887980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67C67A88</paraID>
      <start>0</start>
      <end>2</end>
      <status>ignored</status>
      <modifiedWord/>
      <trackRevisions>false</trackRevisions>
    </reviewItem>
    <reviewItem>
      <errorID>133a27e4-6aac-4e81-81a3-0defe0d6d780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7E3DADB0</paraID>
      <start>0</start>
      <end>2</end>
      <status>ignored</status>
      <modifiedWord/>
      <trackRevisions>false</trackRevisions>
    </reviewItem>
    <reviewItem>
      <errorID>b2ecfc2a-faf5-44bf-9c69-18c420dd4b64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6380FAED</paraID>
      <start>0</start>
      <end>2</end>
      <status>ignored</status>
      <modifiedWord/>
      <trackRevisions>false</trackRevisions>
    </reviewItem>
    <reviewItem>
      <errorID>6636b381-4c9c-4972-8108-dbb844d60d45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8E71D16</paraID>
      <start>0</start>
      <end>2</end>
      <status>ignored</status>
      <modifiedWord/>
      <trackRevisions>false</trackRevisions>
    </reviewItem>
    <reviewItem>
      <errorID>629534d7-fa62-4d05-8d2d-1abe585a604c</errorID>
      <errorWord>间</errorWord>
      <group>L1_Word</group>
      <groupName>字词问题</groupName>
      <ability>L2_Typo</ability>
      <abilityName>字词错误</abilityName>
      <candidateList>
        <item>间之</item>
      </candidateList>
      <explain/>
      <paraID> B55C457</paraID>
      <start>9</start>
      <end>11</end>
      <status>modified</status>
      <modifiedWord>间之</modifiedWord>
      <trackRevisions>false</trackRevisions>
    </reviewItem>
    <reviewItem>
      <errorID>5edf7d2b-34a9-4c5a-ba77-ff6afcd6fcd5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4EA6FB6C</paraID>
      <start>0</start>
      <end>2</end>
      <status>ignored</status>
      <modifiedWord/>
      <trackRevisions>false</trackRevisions>
    </reviewItem>
    <reviewItem>
      <errorID>2985966d-1305-4cde-87b1-9bd91dbc0550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26B3A4B7</paraID>
      <start>0</start>
      <end>3</end>
      <status>ignored</status>
      <modifiedWord/>
      <trackRevisions>false</trackRevisions>
    </reviewItem>
    <reviewItem>
      <errorID>26b6a18e-9ee8-4e36-af68-40594a5cf98b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548995F3</paraID>
      <start>0</start>
      <end>3</end>
      <status>ignored</status>
      <modifiedWord/>
      <trackRevisions>false</trackRevisions>
    </reviewItem>
    <reviewItem>
      <errorID>3a4f5440-0075-43d8-aea9-0523beb541df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2B829F6</paraID>
      <start>0</start>
      <end>3</end>
      <status>ignored</status>
      <modifiedWord/>
      <trackRevisions>false</trackRevisions>
    </reviewItem>
    <reviewItem>
      <errorID>35e3610d-9159-43de-b17f-685e43561d2b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6FE38A93</paraID>
      <start>0</start>
      <end>3</end>
      <status>ignored</status>
      <modifiedWord/>
      <trackRevisions>false</trackRevisions>
    </reviewItem>
    <reviewItem>
      <errorID>85b228df-1c8e-4768-b33c-15ee0734edd8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180850F6</paraID>
      <start>0</start>
      <end>3</end>
      <status>ignored</status>
      <modifiedWord/>
      <trackRevisions>false</trackRevisions>
    </reviewItem>
    <reviewItem>
      <errorID>c7083001-2363-4611-ab13-f78778d4be60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68B149A1</paraID>
      <start>0</start>
      <end>3</end>
      <status>ignored</status>
      <modifiedWord/>
      <trackRevisions>false</trackRevisions>
    </reviewItem>
    <reviewItem>
      <errorID>68cdfc8c-6eed-4c3f-bb8f-8cee225fa865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3D71D109</paraID>
      <start>0</start>
      <end>3</end>
      <status>ignored</status>
      <modifiedWord/>
      <trackRevisions>false</trackRevisions>
    </reviewItem>
    <reviewItem>
      <errorID>22650b02-2563-4f67-a33e-ce48b21aa40d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5EA39ECC</paraID>
      <start>0</start>
      <end>3</end>
      <status>ignored</status>
      <modifiedWord/>
      <trackRevisions>false</trackRevisions>
    </reviewItem>
    <reviewItem>
      <errorID>83733edd-2480-485c-904c-50e4b50e2a57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121885DC</paraID>
      <start>0</start>
      <end>3</end>
      <status>ignored</status>
      <modifiedWord/>
      <trackRevisions>false</trackRevisions>
    </reviewItem>
    <reviewItem>
      <errorID>dcccba81-2a6b-4c82-ade1-15ad86d100f4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7CE5EDD7</paraID>
      <start>0</start>
      <end>3</end>
      <status>ignored</status>
      <modifiedWord/>
      <trackRevisions>false</trackRevisions>
    </reviewItem>
    <reviewItem>
      <errorID>3ade508b-dd66-460b-8265-ad4dc7fc34ca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377C14E8</paraID>
      <start>0</start>
      <end>3</end>
      <status>ignored</status>
      <modifiedWord/>
      <trackRevisions>false</trackRevisions>
    </reviewItem>
    <reviewItem>
      <errorID>c8cede36-f315-4fbc-a315-f0b372226023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141AA280</paraID>
      <start>0</start>
      <end>3</end>
      <status>ignored</status>
      <modifiedWord/>
      <trackRevisions>false</trackRevisions>
    </reviewItem>
    <reviewItem>
      <errorID>676584e9-f7e0-49b2-b4fc-28994babb82a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50D7A447</paraID>
      <start>0</start>
      <end>3</end>
      <status>ignored</status>
      <modifiedWord/>
      <trackRevisions>false</trackRevisions>
    </reviewItem>
    <reviewItem>
      <errorID>6e669699-5c36-49b7-897b-3fbfffdbe7d3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15ED4C95</paraID>
      <start>0</start>
      <end>3</end>
      <status>unmodified</status>
      <modifiedWord/>
      <trackRevisions>false</trackRevisions>
    </reviewItem>
    <reviewItem>
      <errorID>a02c0924-3979-42cf-a306-65676e685798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656FFB59</paraID>
      <start>0</start>
      <end>3</end>
      <status>ignored</status>
      <modifiedWord/>
      <trackRevisions>false</trackRevisions>
    </reviewItem>
    <reviewItem>
      <errorID>258d5c7e-802a-4bb8-9c4d-33b0e68afe32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4C7581BA</paraID>
      <start>0</start>
      <end>3</end>
      <status>ignored</status>
      <modifiedWord/>
      <trackRevisions>false</trackRevisions>
    </reviewItem>
    <reviewItem>
      <errorID>f49ce7ce-9e98-4958-99b3-8a8eb76bc830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7550FC85</paraID>
      <start>0</start>
      <end>3</end>
      <status>ignored</status>
      <modifiedWord/>
      <trackRevisions>false</trackRevisions>
    </reviewItem>
    <reviewItem>
      <errorID>97098714-ce97-4e82-9acc-462b02678ae5</errorID>
      <errorWord>&lt;</errorWord>
      <group>L1_Format</group>
      <groupName>格式问题</groupName>
      <ability>L2_HalfPunc_CN</ability>
      <abilityName>全半角问题</abilityName>
      <candidateList>
        <item>〈</item>
      </candidateList>
      <explain>文本全半角错误。</explain>
      <paraID>6EBD4964</paraID>
      <start>49</start>
      <end>50</end>
      <status>ignored</status>
      <modifiedWord/>
      <trackRevisions>false</trackRevisions>
    </reviewItem>
    <reviewItem>
      <errorID>9e886002-b24e-4ce7-b1b3-72de65939fce</errorID>
      <errorWord>&lt;</errorWord>
      <group>L1_Format</group>
      <groupName>格式问题</groupName>
      <ability>L2_HalfPunc_CN</ability>
      <abilityName>全半角问题</abilityName>
      <candidateList>
        <item>〈</item>
      </candidateList>
      <explain>文本全半角错误。</explain>
      <paraID>20C5FBAB</paraID>
      <start>49</start>
      <end>50</end>
      <status>ignored</status>
      <modifiedWord/>
      <trackRevisions>false</trackRevisions>
    </reviewItem>
    <reviewItem>
      <errorID>e8b33deb-d160-4e3b-b260-5afd278c7788</errorID>
      <errorWord>&lt;</errorWord>
      <group>L1_Format</group>
      <groupName>格式问题</groupName>
      <ability>L2_HalfPunc_CN</ability>
      <abilityName>全半角问题</abilityName>
      <candidateList>
        <item>〈</item>
      </candidateList>
      <explain>文本全半角错误。</explain>
      <paraID>  2A10B3</paraID>
      <start>34</start>
      <end>35</end>
      <status>ignored</status>
      <modifiedWord/>
      <trackRevisions>false</trackRevisions>
    </reviewItem>
    <reviewItem>
      <errorID>8659adf6-9086-4a44-9bfe-e909ac87071f</errorID>
      <errorWord>法律、法规</errorWord>
      <group>L1_Word</group>
      <groupName>字词问题</groupName>
      <ability>L2_Typo</ability>
      <abilityName>字词错误</abilityName>
      <candidateList>
        <item>法律法规</item>
      </candidateList>
      <explain/>
      <paraID>2C5EBE8D</paraID>
      <start>9</start>
      <end>13</end>
      <status>modified</status>
      <modifiedWord>法律法规</modifiedWord>
      <trackRevisions>false</trackRevisions>
    </reviewItem>
    <reviewItem>
      <errorID>67e3574c-c241-42cc-86d8-20c2a4519200</errorID>
      <errorWord>系统系统故障</errorWord>
      <group>L1_Word</group>
      <groupName>字词问题</groupName>
      <ability>L2_Typo</ability>
      <abilityName>字词错误</abilityName>
      <candidateList>
        <item>系统故障</item>
      </candidateList>
      <explain/>
      <paraID>36D19D31</paraID>
      <start>10</start>
      <end>14</end>
      <status>modified</status>
      <modifiedWord>系统故障</modifiedWord>
      <trackRevisions>false</trackRevisions>
    </reviewItem>
    <reviewItem>
      <errorID>1ddadc1d-31f8-4f7e-a3a4-8d90a8ca5e80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6C86F3EE</paraID>
      <start>0</start>
      <end>3</end>
      <status>ignored</status>
      <modifiedWord/>
      <trackRevisions>false</trackRevisions>
    </reviewItem>
    <reviewItem>
      <errorID>2edf1f4d-4335-48b7-aa5a-9556b4256271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4F55D1A7</paraID>
      <start>18</start>
      <end>21</end>
      <status>ignored</status>
      <modifiedWord/>
      <trackRevisions>false</trackRevisions>
    </reviewItem>
    <reviewItem>
      <errorID>3be3a474-e820-4616-9c3c-98d1fd624a74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4F55D1A7</paraID>
      <start>28</start>
      <end>31</end>
      <status>ignored</status>
      <modifiedWord/>
      <trackRevisions>false</trackRevisions>
    </reviewItem>
    <reviewItem>
      <errorID>a89bb585-86f1-4333-872c-929010a8ceb8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74A3D851</paraID>
      <start>0</start>
      <end>3</end>
      <status>ignored</status>
      <modifiedWord/>
      <trackRevisions>false</trackRevisions>
    </reviewItem>
    <reviewItem>
      <errorID>d8797ad6-f8e7-4c10-89e1-d8ee1b1cd7b3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3A739973</paraID>
      <start>0</start>
      <end>3</end>
      <status>ignored</status>
      <modifiedWord/>
      <trackRevisions>false</trackRevisions>
    </reviewItem>
    <reviewItem>
      <errorID>ac7bc756-077d-4346-b902-fac7a5d1d03b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3BA533AC</paraID>
      <start>0</start>
      <end>3</end>
      <status>ignored</status>
      <modifiedWord/>
      <trackRevisions>false</trackRevisions>
    </reviewItem>
    <reviewItem>
      <errorID>32c935fc-f077-443e-bc9e-e79311868e32</errorID>
      <errorWord>&lt;</errorWord>
      <group>L1_Format</group>
      <groupName>格式问题</groupName>
      <ability>L2_HalfPunc_CN</ability>
      <abilityName>全半角问题</abilityName>
      <candidateList>
        <item>〈</item>
      </candidateList>
      <explain>文本全半角错误。</explain>
      <paraID>190ADF12</paraID>
      <start>21</start>
      <end>22</end>
      <status>modified</status>
      <modifiedWord>〈</modifiedWord>
      <trackRevisions>false</trackRevisions>
    </reviewItem>
    <reviewItem>
      <errorID>23259302-ed56-494e-933f-763045f443bc</errorID>
      <errorWord>&gt;的通知》</errorWord>
      <group>L1_Punc</group>
      <groupName>标点问题</groupName>
      <ability>L2_Punc_CN</ability>
      <abilityName>标点符号问题</abilityName>
      <candidateList>
        <item>〉的通知》</item>
      </candidateList>
      <explain/>
      <paraID>190ADF12</paraID>
      <start>45</start>
      <end>50</end>
      <status>modified</status>
      <modifiedWord>〉的通知》</modifiedWord>
      <trackRevisions>false</trackRevisions>
    </reviewItem>
    <reviewItem>
      <errorID>f5fef956-7456-48da-942c-928e3093f14b</errorID>
      <errorWord>系统中</errorWord>
      <group>L1_Word</group>
      <groupName>字词问题</groupName>
      <ability>L2_Typo</ability>
      <abilityName>字词错误</abilityName>
      <candidateList>
        <item>系统</item>
      </candidateList>
      <explain/>
      <paraID>190ADF12</paraID>
      <start>164</start>
      <end>166</end>
      <status>modified</status>
      <modifiedWord>系统</modifiedWord>
      <trackRevisions>false</trackRevisions>
    </reviewItem>
    <reviewItem>
      <errorID>9e4d3c81-7e9c-403b-9219-8a6d2257e104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52816FCB</paraID>
      <start>150</start>
      <end>153</end>
      <status>ignored</status>
      <modifiedWord/>
      <trackRevisions>false</trackRevisions>
    </reviewItem>
    <reviewItem>
      <errorID>380dec30-41be-472d-be17-018038947fa8</errorID>
      <errorWord>《</errorWord>
      <group>L1_Punc</group>
      <groupName>标点问题</groupName>
      <ability>L2_Punc_CN</ability>
      <abilityName>标点符号问题</abilityName>
      <candidateList/>
      <explain>同一形式括号套用。</explain>
      <paraID>10FA56CB</paraID>
      <start>33</start>
      <end>34</end>
      <status>ignored</status>
      <modifiedWord/>
      <trackRevisions>false</trackRevisions>
    </reviewItem>
    <reviewItem>
      <errorID>4753b9d2-6bd1-42ec-b883-e31168414518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10FA56CB</paraID>
      <start>50</start>
      <end>53</end>
      <status>ignored</status>
      <modifiedWord/>
      <trackRevisions>false</trackRevisions>
    </reviewItem>
    <reviewItem>
      <errorID>aae77675-2838-4462-8d51-f7f7d62c3e83</errorID>
      <errorWord>》</errorWord>
      <group>L1_Punc</group>
      <groupName>标点问题</groupName>
      <ability>L2_Punc_CN</ability>
      <abilityName>标点符号问题</abilityName>
      <candidateList/>
      <explain>同一形式括号套用。</explain>
      <paraID>10FA56CB</paraID>
      <start>69</start>
      <end>70</end>
      <status>ignored</status>
      <modifiedWord/>
      <trackRevisions>false</trackRevisions>
    </reviewItem>
    <reviewItem>
      <errorID>7c1526f3-ea89-4679-8110-f430f6c47f66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3252230A</paraID>
      <start>47</start>
      <end>50</end>
      <status>ignored</status>
      <modifiedWord/>
      <trackRevisions>false</trackRevisions>
    </reviewItem>
    <reviewItem>
      <errorID>0b596f32-af5b-4059-9be1-a74452728ed7</errorID>
      <errorWord>(</errorWord>
      <group>L1_Format</group>
      <groupName>格式问题</groupName>
      <ability>L2_HalfPunc_CN</ability>
      <abilityName>全半角问题</abilityName>
      <candidateList>
        <item>（</item>
      </candidateList>
      <explain>文本全半角错误。</explain>
      <paraID>3252230A</paraID>
      <start>144</start>
      <end>145</end>
      <status>modified</status>
      <modifiedWord>（</modifiedWord>
      <trackRevisions>false</trackRevisions>
    </reviewItem>
    <reviewItem>
      <errorID>41c45ab5-77ef-4c8d-9430-5bf0ecfa501f</errorID>
      <errorWord>)</errorWord>
      <group>L1_Format</group>
      <groupName>格式问题</groupName>
      <ability>L2_HalfPunc_CN</ability>
      <abilityName>全半角问题</abilityName>
      <candidateList>
        <item>）</item>
      </candidateList>
      <explain>文本全半角错误。</explain>
      <paraID>3252230A</paraID>
      <start>152</start>
      <end>153</end>
      <status>modified</status>
      <modifiedWord>）</modifiedWord>
      <trackRevisions>false</trackRevisions>
    </reviewItem>
    <reviewItem>
      <errorID>eb377b8e-3e69-4b6e-b13d-fdc6abd12ed4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74914D24</paraID>
      <start>0</start>
      <end>2</end>
      <status>ignored</status>
      <modifiedWord/>
      <trackRevisions>false</trackRevisions>
    </reviewItem>
    <reviewItem>
      <errorID>aa3634af-546a-4c86-9f93-21a8e3f3e559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3AA5AFEE</paraID>
      <start>0</start>
      <end>2</end>
      <status>ignored</status>
      <modifiedWord/>
      <trackRevisions>false</trackRevisions>
    </reviewItem>
    <reviewItem>
      <errorID>55796bc1-0487-4406-b84a-e0813418f900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6B13C49A</paraID>
      <start>0</start>
      <end>2</end>
      <status>ignored</status>
      <modifiedWord/>
      <trackRevisions>false</trackRevisions>
    </reviewItem>
    <reviewItem>
      <errorID>48cfe009-2996-4f48-800c-465ad44a217c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318614BE</paraID>
      <start>0</start>
      <end>2</end>
      <status>ignored</status>
      <modifiedWord/>
      <trackRevisions>false</trackRevisions>
    </reviewItem>
    <reviewItem>
      <errorID>734d996e-9e5c-4ae2-8b24-0f21285dbda8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21A3519A</paraID>
      <start>0</start>
      <end>2</end>
      <status>ignored</status>
      <modifiedWord/>
      <trackRevisions>false</trackRevisions>
    </reviewItem>
    <reviewItem>
      <errorID>e869fc34-10d7-4288-8b72-2b79f8ec155a</errorID>
      <errorWord>（</errorWord>
      <group>L1_Punc</group>
      <groupName>标点问题</groupName>
      <ability>L2_Punc_CN</ability>
      <abilityName>标点符号问题</abilityName>
      <candidateList/>
      <explain>同一形式括号套用。</explain>
      <paraID>21A3519A</paraID>
      <start>23</start>
      <end>24</end>
      <status>ignored</status>
      <modifiedWord/>
      <trackRevisions>false</trackRevisions>
    </reviewItem>
    <reviewItem>
      <errorID>8263be50-5378-48c4-b9c5-1a0ec274274a</errorID>
      <errorWord>）</errorWord>
      <group>L1_Punc</group>
      <groupName>标点问题</groupName>
      <ability>L2_Punc_CN</ability>
      <abilityName>标点符号问题</abilityName>
      <candidateList/>
      <explain>同一形式括号套用。</explain>
      <paraID>21A3519A</paraID>
      <start>27</start>
      <end>28</end>
      <status>ignored</status>
      <modifiedWord/>
      <trackRevisions>false</trackRevisions>
    </reviewItem>
    <reviewItem>
      <errorID>3abb7e8e-a21b-4bfe-bac0-09e6569b85af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7E11D7D8</paraID>
      <start>0</start>
      <end>2</end>
      <status>ignored</status>
      <modifiedWord/>
      <trackRevisions>false</trackRevisions>
    </reviewItem>
    <reviewItem>
      <errorID>12421e1b-1635-4a90-ab05-6a4754214306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437AA714</paraID>
      <start>0</start>
      <end>2</end>
      <status>ignored</status>
      <modifiedWord/>
      <trackRevisions>false</trackRevisions>
    </reviewItem>
    <reviewItem>
      <errorID>90db1a5a-463b-4be1-aa82-28f82a9ec7a2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3CD7737B</paraID>
      <start>0</start>
      <end>2</end>
      <status>ignored</status>
      <modifiedWord/>
      <trackRevisions>false</trackRevisions>
    </reviewItem>
    <reviewItem>
      <errorID>aba8e6b8-ddc2-420f-a2d7-f6cd3d962309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19DCCF1C</paraID>
      <start>0</start>
      <end>2</end>
      <status>ignored</status>
      <modifiedWord/>
      <trackRevisions>false</trackRevisions>
    </reviewItem>
    <reviewItem>
      <errorID>7aa5a31e-231d-4ed0-9ccf-973ea90d0568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640F93CD</paraID>
      <start>0</start>
      <end>2</end>
      <status>ignored</status>
      <modifiedWord/>
      <trackRevisions>false</trackRevisions>
    </reviewItem>
    <reviewItem>
      <errorID>7eeefdbf-fde7-41a7-8846-ced18457bb0b</errorID>
      <errorWord>同等的</errorWord>
      <group>L1_Word</group>
      <groupName>字词问题</groupName>
      <ability>L2_Typo</ability>
      <abilityName>字词错误</abilityName>
      <candidateList>
        <item>同等</item>
      </candidateList>
      <explain/>
      <paraID>640F93CD</paraID>
      <start>5</start>
      <end>7</end>
      <status>modified</status>
      <modifiedWord>同等</modifiedWord>
      <trackRevisions>false</trackRevisions>
    </reviewItem>
    <reviewItem>
      <errorID>9102407f-ca73-42c6-a4cd-9717ece121a2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5102A5AE</paraID>
      <start>0</start>
      <end>2</end>
      <status>ignored</status>
      <modifiedWord/>
      <trackRevisions>false</trackRevisions>
    </reviewItem>
    <reviewItem>
      <errorID>25115b2e-5fe2-48cb-9d28-137820b81561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6DDFF8CA</paraID>
      <start>0</start>
      <end>2</end>
      <status>ignored</status>
      <modifiedWord/>
      <trackRevisions>false</trackRevisions>
    </reviewItem>
    <reviewItem>
      <errorID>0612928d-4a67-4d30-b2b0-edf949c1eab6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A14296</paraID>
      <start>0</start>
      <end>2</end>
      <status>ignored</status>
      <modifiedWord/>
      <trackRevisions>false</trackRevisions>
    </reviewItem>
    <reviewItem>
      <errorID>7aaaf798-5b6e-46a8-9ea7-e704e637f3c4</errorID>
      <errorWord>情况通报到</errorWord>
      <group>L1_Word</group>
      <groupName>字词问题</groupName>
      <ability>L2_Typo</ability>
      <abilityName>字词错误</abilityName>
      <candidateList>
        <item>情况通报</item>
      </candidateList>
      <explain/>
      <paraID>  A14296</paraID>
      <start>55</start>
      <end>59</end>
      <status>modified</status>
      <modifiedWord>情况通报</modifiedWord>
      <trackRevisions>false</trackRevisions>
    </reviewItem>
    <reviewItem>
      <errorID>3a9b2958-3e4f-4b12-97e3-025ac385fd3a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EEB5EAD</paraID>
      <start>0</start>
      <end>2</end>
      <status>ignored</status>
      <modifiedWord/>
      <trackRevisions>false</trackRevisions>
    </reviewItem>
    <reviewItem>
      <errorID>aeb4bfd1-55c1-46f0-b528-e1818a418e8e</errorID>
      <errorWord>需要</errorWord>
      <group>L1_Word</group>
      <groupName>字词问题</groupName>
      <ability>L2_Typo</ability>
      <abilityName>字词错误</abilityName>
      <candidateList>
        <item>需</item>
      </candidateList>
      <explain/>
      <paraID> EEB5EAD</paraID>
      <start>9</start>
      <end>10</end>
      <status>modified</status>
      <modifiedWord>需</modifiedWord>
      <trackRevisions>false</trackRevisions>
    </reviewItem>
    <reviewItem>
      <errorID>74882045-e1e8-4bbc-9cb4-86f4fe6172f1</errorID>
      <errorWord>由乙方负责承担</errorWord>
      <group>L1_Word</group>
      <groupName>字词问题</groupName>
      <ability>L2_Typo</ability>
      <abilityName>字词错误</abilityName>
      <candidateList>
        <item>由乙方承担</item>
      </candidateList>
      <explain/>
      <paraID> EEB5EAD</paraID>
      <start>29</start>
      <end>34</end>
      <status>modified</status>
      <modifiedWord>由乙方承担</modifiedWord>
      <trackRevisions>false</trackRevisions>
    </reviewItem>
    <reviewItem>
      <errorID>6cca219d-f3fa-4934-b52e-e321ca8eb679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6ECF5C23</paraID>
      <start>0</start>
      <end>2</end>
      <status>ignored</status>
      <modifiedWord/>
      <trackRevisions>false</trackRevisions>
    </reviewItem>
    <reviewItem>
      <errorID>f7a17988-b634-4350-b03c-ec97b426dbbb</errorID>
      <errorWord>主动地</errorWord>
      <group>L1_Word</group>
      <groupName>字词问题</groupName>
      <ability>L2_Typo</ability>
      <abilityName>字词错误</abilityName>
      <candidateList>
        <item>主动</item>
      </candidateList>
      <explain/>
      <paraID>6ECF5C23</paraID>
      <start>4</start>
      <end>6</end>
      <status>modified</status>
      <modifiedWord>主动</modifiedWord>
      <trackRevisions>false</trackRevisions>
    </reviewItem>
    <reviewItem>
      <errorID>f4a9404c-4ef0-4717-b38d-ea2b84377136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7FCC7DB2</paraID>
      <start>0</start>
      <end>2</end>
      <status>ignored</status>
      <modifiedWord/>
      <trackRevisions>false</trackRevisions>
    </reviewItem>
    <reviewItem>
      <errorID>c4ba1a57-9d9f-4db4-a20e-2287d27e3c6b</errorID>
      <errorWord>法律、法规</errorWord>
      <group>L1_Word</group>
      <groupName>字词问题</groupName>
      <ability>L2_Typo</ability>
      <abilityName>字词错误</abilityName>
      <candidateList>
        <item>法律法规</item>
      </candidateList>
      <explain/>
      <paraID>7FCC7DB2</paraID>
      <start>97</start>
      <end>101</end>
      <status>modified</status>
      <modifiedWord>法律法规</modifiedWord>
      <trackRevisions>false</trackRevisions>
    </reviewItem>
    <reviewItem>
      <errorID>23ddcc2c-fc7c-4f60-bcba-28790d3deb94</errorID>
      <errorWord>(</errorWord>
      <group>L1_Format</group>
      <groupName>格式问题</groupName>
      <ability>L2_HalfPunc_CN</ability>
      <abilityName>全半角问题</abilityName>
      <candidateList>
        <item>（</item>
      </candidateList>
      <explain>文本全半角错误。</explain>
      <paraID>7FCC7DB2</paraID>
      <start>113</start>
      <end>114</end>
      <status>modified</status>
      <modifiedWord>（</modifiedWord>
      <trackRevisions>false</trackRevisions>
    </reviewItem>
    <reviewItem>
      <errorID>03cb55d9-b4b0-4609-9dc8-9b8e6a0cd23e</errorID>
      <errorWord>)</errorWord>
      <group>L1_Format</group>
      <groupName>格式问题</groupName>
      <ability>L2_HalfPunc_CN</ability>
      <abilityName>全半角问题</abilityName>
      <candidateList>
        <item>）</item>
      </candidateList>
      <explain>文本全半角错误。</explain>
      <paraID>7FCC7DB2</paraID>
      <start>164</start>
      <end>165</end>
      <status>modified</status>
      <modifiedWord>）</modifiedWord>
      <trackRevisions>false</trackRevisions>
    </reviewItem>
    <reviewItem>
      <errorID>0b5147fb-dde5-49f8-a47d-e475e73dc632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78AB3589</paraID>
      <start>0</start>
      <end>2</end>
      <status>ignored</status>
      <modifiedWord/>
      <trackRevisions>false</trackRevisions>
    </reviewItem>
    <reviewItem>
      <errorID>17870fa9-96bc-488d-8e52-de7285fcbc9b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2AE42F67</paraID>
      <start>0</start>
      <end>2</end>
      <status>ignored</status>
      <modifiedWord/>
      <trackRevisions>false</trackRevisions>
    </reviewItem>
    <reviewItem>
      <errorID>0516515c-0c10-405d-9a8a-e53806c01c99</errorID>
      <errorWord>法律、法规</errorWord>
      <group>L1_Word</group>
      <groupName>字词问题</groupName>
      <ability>L2_Typo</ability>
      <abilityName>字词错误</abilityName>
      <candidateList>
        <item>法律法规</item>
      </candidateList>
      <explain/>
      <paraID>2AE42F67</paraID>
      <start>24</start>
      <end>28</end>
      <status>modified</status>
      <modifiedWord>法律法规</modifiedWord>
      <trackRevisions>false</trackRevisions>
    </reviewItem>
    <reviewItem>
      <errorID>8f1e5496-65ae-49c4-b18e-63c26b8b3aa3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3AA2F642</paraID>
      <start>0</start>
      <end>2</end>
      <status>ignored</status>
      <modifiedWord/>
      <trackRevisions>false</trackRevisions>
    </reviewItem>
    <reviewItem>
      <errorID>922fd9ee-d02e-4450-a9fb-b41d0c457b60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1983DDBC</paraID>
      <start>0</start>
      <end>3</end>
      <status>ignored</status>
      <modifiedWord/>
      <trackRevisions>false</trackRevisions>
    </reviewItem>
    <reviewItem>
      <errorID>3cde21f5-54fe-4845-89b9-38bc21a74996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6A124CA2</paraID>
      <start>0</start>
      <end>2</end>
      <status>ignored</status>
      <modifiedWord/>
      <trackRevisions>false</trackRevisions>
    </reviewItem>
    <reviewItem>
      <errorID>e7ea1a86-e1fd-4ae4-b94f-0bd51ffc0bef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4236B0D9</paraID>
      <start>0</start>
      <end>2</end>
      <status>ignored</status>
      <modifiedWord/>
      <trackRevisions>false</trackRevisions>
    </reviewItem>
    <reviewItem>
      <errorID>012c7c43-0364-41e9-8c9d-3692b57e11fc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7707874D</paraID>
      <start>0</start>
      <end>2</end>
      <status>ignored</status>
      <modifiedWord/>
      <trackRevisions>false</trackRevisions>
    </reviewItem>
    <reviewItem>
      <errorID>1a7ebe0d-e3fc-4609-b09d-d4866ed78e5e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77687DF0</paraID>
      <start>0</start>
      <end>2</end>
      <status>ignored</status>
      <modifiedWord/>
      <trackRevisions>false</trackRevisions>
    </reviewItem>
    <reviewItem>
      <errorID>65f7f007-e563-4419-adc9-9a7426b48d14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4B706410</paraID>
      <start>0</start>
      <end>2</end>
      <status>ignored</status>
      <modifiedWord/>
      <trackRevisions>false</trackRevisions>
    </reviewItem>
    <reviewItem>
      <errorID>942713ee-a1d0-4589-8ecd-30b7240a31e0</errorID>
      <errorWord>员</errorWord>
      <group>L1_Word</group>
      <groupName>字词问题</groupName>
      <ability>L2_Typo</ability>
      <abilityName>字词错误</abilityName>
      <candidateList>
        <item>员会</item>
      </candidateList>
      <explain/>
      <paraID>4B706410</paraID>
      <start>22</start>
      <end>24</end>
      <status>modified</status>
      <modifiedWord>员会</modifiedWord>
      <trackRevisions>false</trackRevisions>
    </reviewItem>
    <reviewItem>
      <errorID>45f1f154-4ca8-4f81-b8b4-b1e429d46d80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2EDCB94B</paraID>
      <start>0</start>
      <end>2</end>
      <status>ignored</status>
      <modifiedWord/>
      <trackRevisions>false</trackRevisions>
    </reviewItem>
    <reviewItem>
      <errorID>aff6bab4-02dd-4082-b595-14a8a179c684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5823EB06</paraID>
      <start>0</start>
      <end>2</end>
      <status>ignored</status>
      <modifiedWord/>
      <trackRevisions>false</trackRevisions>
    </reviewItem>
    <reviewItem>
      <errorID>74e0fc4a-6c29-425e-aa87-2d5e36600cce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620A3B0D</paraID>
      <start>0</start>
      <end>2</end>
      <status>ignored</status>
      <modifiedWord/>
      <trackRevisions>false</trackRevisions>
    </reviewItem>
    <reviewItem>
      <errorID>6e39af33-dd11-448d-b3b6-95a30103ad3e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338755AE</paraID>
      <start>0</start>
      <end>2</end>
      <status>ignored</status>
      <modifiedWord/>
      <trackRevisions>false</trackRevisions>
    </reviewItem>
    <reviewItem>
      <errorID>2246b931-5b92-45d6-b96e-ce3597c13f77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31A100D4</paraID>
      <start>0</start>
      <end>3</end>
      <status>ignored</status>
      <modifiedWord/>
      <trackRevisions>false</trackRevisions>
    </reviewItem>
    <reviewItem>
      <errorID>96383de0-38ee-48a2-a54e-1d12bb004ab1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786C9563</paraID>
      <start>0</start>
      <end>3</end>
      <status>ignored</status>
      <modifiedWord/>
      <trackRevisions>false</trackRevisions>
    </reviewItem>
    <reviewItem>
      <errorID>00f46c8c-ca1b-4bd4-832a-c687e61bfe45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2187E02C</paraID>
      <start>0</start>
      <end>3</end>
      <status>ignored</status>
      <modifiedWord/>
      <trackRevisions>false</trackRevisions>
    </reviewItem>
    <reviewItem>
      <errorID>e1c59297-ec88-4cae-a1ce-a23ad05e6722</errorID>
      <errorWord>合同项</errorWord>
      <group>L1_Word</group>
      <groupName>字词问题</groupName>
      <ability>L2_Typo</ability>
      <abilityName>字词错误</abilityName>
      <candidateList>
        <item>合同</item>
      </candidateList>
      <explain/>
      <paraID>72F5F3F5</paraID>
      <start>94</start>
      <end>96</end>
      <status>modified</status>
      <modifiedWord>合同</modifiedWord>
      <trackRevisions>false</trackRevisions>
    </reviewItem>
    <reviewItem>
      <errorID>870b9a47-2e74-478a-b032-adfb2761ecf9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60B35153</paraID>
      <start>0</start>
      <end>2</end>
      <status>ignored</status>
      <modifiedWord/>
      <trackRevisions>false</trackRevisions>
    </reviewItem>
    <reviewItem>
      <errorID>800c4c1f-0749-43a8-b28a-698a32531927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59CA004C</paraID>
      <start>0</start>
      <end>2</end>
      <status>ignored</status>
      <modifiedWord/>
      <trackRevisions>false</trackRevisions>
    </reviewItem>
    <reviewItem>
      <errorID>c1c566d8-f464-4c30-b20a-5d0f01bdfe79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ACFAB69</paraID>
      <start>0</start>
      <end>3</end>
      <status>ignored</status>
      <modifiedWord/>
      <trackRevisions>false</trackRevisions>
    </reviewItem>
    <reviewItem>
      <errorID>decfc0e2-bb74-4465-b22a-3dada953f13b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151014B</paraID>
      <start>0</start>
      <end>3</end>
      <status>ignored</status>
      <modifiedWord/>
      <trackRevisions>false</trackRevisions>
    </reviewItem>
    <reviewItem>
      <errorID>0fa61dca-153a-40ff-8636-c5b5e2a19c57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6A1C3D90</paraID>
      <start>0</start>
      <end>3</end>
      <status>unmodified</status>
      <modifiedWord/>
      <trackRevisions>false</trackRevisions>
    </reviewItem>
    <reviewItem>
      <errorID>bbf403c1-521b-439b-b475-a13e722b4c70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4B01686</paraID>
      <start>0</start>
      <end>3</end>
      <status>unmodified</status>
      <modifiedWord/>
      <trackRevisions>false</trackRevisions>
    </reviewItem>
    <reviewItem>
      <errorID>ad34ef8d-b0a0-4546-8921-7515dbd4083e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410EF06F</paraID>
      <start>0</start>
      <end>3</end>
      <status>unmodified</status>
      <modifiedWord/>
      <trackRevisions>false</trackRevisions>
    </reviewItem>
    <reviewItem>
      <errorID>35f4b5b5-f164-476a-acaa-65a69dd0d467</errorID>
      <errorWord>,</errorWord>
      <group>L1_Format</group>
      <groupName>格式问题</groupName>
      <ability>L2_HalfPunc_CN</ability>
      <abilityName>全半角问题</abilityName>
      <candidateList>
        <item>，</item>
      </candidateList>
      <explain>文本全半角错误。</explain>
      <paraID>410EF06F</paraID>
      <start>44</start>
      <end>45</end>
      <status>unmodified</status>
      <modifiedWord/>
      <trackRevisions>false</trackRevisions>
    </reviewItem>
    <reviewItem>
      <errorID>69493334-6663-41ea-bbd4-48f02191fe08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1018ACFF</paraID>
      <start>0</start>
      <end>3</end>
      <status>unmodified</status>
      <modifiedWord/>
      <trackRevisions>false</trackRevisions>
    </reviewItem>
    <reviewItem>
      <errorID>d839ddb8-df66-4a6d-a6f5-de69bbb14131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7055D4B5</paraID>
      <start>0</start>
      <end>2</end>
      <status>unmodified</status>
      <modifiedWord/>
      <trackRevisions>false</trackRevisions>
    </reviewItem>
    <reviewItem>
      <errorID>1f3a809e-2b34-436f-bcd8-79a80fd6ca29</errorID>
      <errorWord>法律、法规</errorWord>
      <group>L1_Word</group>
      <groupName>字词问题</groupName>
      <ability>L2_Typo</ability>
      <abilityName>字词错误</abilityName>
      <candidateList>
        <item>法律法规</item>
      </candidateList>
      <explain/>
      <paraID>7055D4B5</paraID>
      <start>15</start>
      <end>19</end>
      <status>modified</status>
      <modifiedWord>法律法规</modifiedWord>
      <trackRevisions>false</trackRevisions>
    </reviewItem>
    <reviewItem>
      <errorID>c1a27cb5-84d7-4cdc-b262-c2a3d069dfe5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128EE85B</paraID>
      <start>0</start>
      <end>2</end>
      <status>unmodified</status>
      <modifiedWord/>
      <trackRevisions>false</trackRevisions>
    </reviewItem>
    <reviewItem>
      <errorID>6e185ed1-94cb-4d60-bc46-837771734a19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1050804D</paraID>
      <start>0</start>
      <end>2</end>
      <status>unmodified</status>
      <modifiedWord/>
      <trackRevisions>false</trackRevisions>
    </reviewItem>
    <reviewItem>
      <errorID>e9478c70-42f0-450f-8aee-fe7c9e72204a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3C2ED4DB</paraID>
      <start>1</start>
      <end>3</end>
      <status>unmodified</status>
      <modifiedWord/>
      <trackRevisions>false</trackRevisions>
    </reviewItem>
    <reviewItem>
      <errorID>63377c02-922f-4de8-adba-cd9fc48e5242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4CBFF880</paraID>
      <start>0</start>
      <end>2</end>
      <status>unmodified</status>
      <modifiedWord/>
      <trackRevisions>false</trackRevisions>
    </reviewItem>
    <reviewItem>
      <errorID>5f67370e-eee9-43c6-b8d6-1ee9db7d89e3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571C1508</paraID>
      <start>0</start>
      <end>2</end>
      <status>unmodified</status>
      <modifiedWord/>
      <trackRevisions>false</trackRevisions>
    </reviewItem>
    <reviewItem>
      <errorID>2b3d8554-5b30-4437-a977-038e1c50b9e2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4611B30</paraID>
      <start>0</start>
      <end>2</end>
      <status>unmodified</status>
      <modifiedWord/>
      <trackRevisions>false</trackRevisions>
    </reviewItem>
    <reviewItem>
      <errorID>d5d197b5-5e70-4a64-9c65-59f6b772f43f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5821E6D7</paraID>
      <start>0</start>
      <end>2</end>
      <status>unmodified</status>
      <modifiedWord/>
      <trackRevisions>false</trackRevisions>
    </reviewItem>
    <reviewItem>
      <errorID>69665798-66b7-47fe-bd35-6a851caf3f78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DDF88E5</paraID>
      <start>0</start>
      <end>2</end>
      <status>unmodified</status>
      <modifiedWord/>
      <trackRevisions>false</trackRevisions>
    </reviewItem>
    <reviewItem>
      <errorID>69015d06-4793-45d9-bf8a-520cc89f387d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4A70289D</paraID>
      <start>0</start>
      <end>2</end>
      <status>unmodified</status>
      <modifiedWord/>
      <trackRevisions>false</trackRevisions>
    </reviewItem>
    <reviewItem>
      <errorID>d53aca53-a7e3-42c3-9496-8a5900427b87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5443B19E</paraID>
      <start>0</start>
      <end>2</end>
      <status>unmodified</status>
      <modifiedWord/>
      <trackRevisions>false</trackRevisions>
    </reviewItem>
    <reviewItem>
      <errorID>177fd136-45ce-4493-a0d4-9216fe01cbaf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36A87306</paraID>
      <start>0</start>
      <end>2</end>
      <status>unmodified</status>
      <modifiedWord/>
      <trackRevisions>false</trackRevisions>
    </reviewItem>
    <reviewItem>
      <errorID>5406139a-33e0-43a4-9b3a-1caf862ca748</errorID>
      <errorWord>法律、法规</errorWord>
      <group>L1_Word</group>
      <groupName>字词问题</groupName>
      <ability>L2_Typo</ability>
      <abilityName>字词错误</abilityName>
      <candidateList>
        <item>法律法规</item>
      </candidateList>
      <explain/>
      <paraID>36A87306</paraID>
      <start>16</start>
      <end>20</end>
      <status>modified</status>
      <modifiedWord>法律法规</modifiedWord>
      <trackRevisions>false</trackRevisions>
    </reviewItem>
    <reviewItem>
      <errorID>6f42132b-7a8d-41ce-8cbb-66476d286f45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1328D851</paraID>
      <start>0</start>
      <end>2</end>
      <status>unmodified</status>
      <modifiedWord/>
      <trackRevisions>false</trackRevisions>
    </reviewItem>
    <reviewItem>
      <errorID>ed539934-3337-4b96-bdab-98a734a25e24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1D783C84</paraID>
      <start>0</start>
      <end>2</end>
      <status>unmodified</status>
      <modifiedWord/>
      <trackRevisions>false</trackRevisions>
    </reviewItem>
    <reviewItem>
      <errorID>3a9e84a7-e0c2-4c87-8048-2102a17465b8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490E270B</paraID>
      <start>0</start>
      <end>2</end>
      <status>unmodified</status>
      <modifiedWord/>
      <trackRevisions>false</trackRevisions>
    </reviewItem>
    <reviewItem>
      <errorID>ffe8d348-4778-460f-bfd0-c779e2013488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13FB664B</paraID>
      <start>0</start>
      <end>2</end>
      <status>unmodified</status>
      <modifiedWord/>
      <trackRevisions>false</trackRevisions>
    </reviewItem>
    <reviewItem>
      <errorID>3b61ff60-aff0-4619-bbcf-223526533d50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4D69D9F6</paraID>
      <start>0</start>
      <end>2</end>
      <status>unmodified</status>
      <modifiedWord/>
      <trackRevisions>false</trackRevisions>
    </reviewItem>
    <reviewItem>
      <errorID>a1136001-dff1-434a-ba64-05adfe394f67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1CB4523C</paraID>
      <start>0</start>
      <end>2</end>
      <status>unmodified</status>
      <modifiedWord/>
      <trackRevisions>false</trackRevisions>
    </reviewItem>
    <reviewItem>
      <errorID>dfb83eb4-d63b-43f7-b69a-8477d25d4622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74E063F1</paraID>
      <start>0</start>
      <end>2</end>
      <status>unmodified</status>
      <modifiedWord/>
      <trackRevisions>false</trackRevisions>
    </reviewItem>
    <reviewItem>
      <errorID>8291bf52-bf2c-468e-8ab6-54b2bf0caedd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6CCB4D37</paraID>
      <start>0</start>
      <end>2</end>
      <status>unmodified</status>
      <modifiedWord/>
      <trackRevisions>false</trackRevisions>
    </reviewItem>
    <reviewItem>
      <errorID>b50bf2ff-4db4-4d63-bc82-007bbdced361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32EBAB6E</paraID>
      <start>0</start>
      <end>2</end>
      <status>unmodified</status>
      <modifiedWord/>
      <trackRevisions>false</trackRevisions>
    </reviewItem>
    <reviewItem>
      <errorID>22cdd494-c909-4e66-9d1d-fd8bceba1c49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629EE5F3</paraID>
      <start>0</start>
      <end>2</end>
      <status>unmodified</status>
      <modifiedWord/>
      <trackRevisions>false</trackRevisions>
    </reviewItem>
    <reviewItem>
      <errorID>faedc9f6-303e-45b6-a3f4-9209d10a7add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1B3BC658</paraID>
      <start>0</start>
      <end>3</end>
      <status>unmodified</status>
      <modifiedWord/>
      <trackRevisions>false</trackRevisions>
    </reviewItem>
    <reviewItem>
      <errorID>f884fa77-32b2-4e70-9ab1-280a17c2113a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714D9842</paraID>
      <start>0</start>
      <end>2</end>
      <status>unmodified</status>
      <modifiedWord/>
      <trackRevisions>false</trackRevisions>
    </reviewItem>
    <reviewItem>
      <errorID>5c753f87-8378-433f-86ed-044343312dfb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6AFBF66C</paraID>
      <start>0</start>
      <end>2</end>
      <status>unmodified</status>
      <modifiedWord/>
      <trackRevisions>false</trackRevisions>
    </reviewItem>
    <reviewItem>
      <errorID>f2fb6d8b-1da1-4473-b3ca-a8c2007f6e44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5F510114</paraID>
      <start>0</start>
      <end>2</end>
      <status>unmodified</status>
      <modifiedWord/>
      <trackRevisions>false</trackRevisions>
    </reviewItem>
    <reviewItem>
      <errorID>30bcb396-7ef1-40a7-9fe3-c78c1de626b6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21E7B53B</paraID>
      <start>0</start>
      <end>2</end>
      <status>unmodified</status>
      <modifiedWord/>
      <trackRevisions>false</trackRevisions>
    </reviewItem>
    <reviewItem>
      <errorID>8cea74b0-72d5-4056-9bcc-ae1a5f83d5fd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8CF9E3</paraID>
      <start>0</start>
      <end>2</end>
      <status>unmodified</status>
      <modifiedWord/>
      <trackRevisions>false</trackRevisions>
    </reviewItem>
    <reviewItem>
      <errorID>4823eff2-0785-4d68-8c79-39b3105f9de6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73D6EC24</paraID>
      <start>0</start>
      <end>2</end>
      <status>unmodified</status>
      <modifiedWord/>
      <trackRevisions>false</trackRevisions>
    </reviewItem>
    <reviewItem>
      <errorID>ba96a9e8-974e-4d78-8860-e600584ce61d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7C78D824</paraID>
      <start>0</start>
      <end>2</end>
      <status>unmodified</status>
      <modifiedWord/>
      <trackRevisions>false</trackRevisions>
    </reviewItem>
    <reviewItem>
      <errorID>7868ebe7-3f31-42d7-b17a-805b3555a081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745147A2</paraID>
      <start>0</start>
      <end>2</end>
      <status>unmodified</status>
      <modifiedWord/>
      <trackRevisions>false</trackRevisions>
    </reviewItem>
    <reviewItem>
      <errorID>5e2e3fc8-2444-4814-90d5-488b6d8b4303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50DDDB10</paraID>
      <start>0</start>
      <end>2</end>
      <status>unmodified</status>
      <modifiedWord/>
      <trackRevisions>false</trackRevisions>
    </reviewItem>
    <reviewItem>
      <errorID>52aaf8c7-3257-4d0e-9c5c-a8aa49c3c3ac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3CD74FA3</paraID>
      <start>0</start>
      <end>2</end>
      <status>unmodified</status>
      <modifiedWord/>
      <trackRevisions>false</trackRevisions>
    </reviewItem>
    <reviewItem>
      <errorID>b8e8066e-4930-4497-a774-7b69296c2318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68A51D90</paraID>
      <start>0</start>
      <end>2</end>
      <status>unmodified</status>
      <modifiedWord/>
      <trackRevisions>false</trackRevisions>
    </reviewItem>
    <reviewItem>
      <errorID>f2c6af85-c819-4d2f-af9b-6ed9666a0d76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3037A614</paraID>
      <start>0</start>
      <end>2</end>
      <status>unmodified</status>
      <modifiedWord/>
      <trackRevisions>false</trackRevisions>
    </reviewItem>
    <reviewItem>
      <errorID>e3e51e66-e70a-4170-88a2-94824423ac0a</errorID>
      <errorWord>二次</errorWord>
      <group>L1_Word</group>
      <groupName>字词问题</groupName>
      <ability>L2_Typo</ability>
      <abilityName>字词错误</abilityName>
      <candidateList>
        <item>两次</item>
      </candidateList>
      <explain/>
      <paraID>7EEA3A87</paraID>
      <start>34</start>
      <end>36</end>
      <status>modified</status>
      <modifiedWord>两次</modifiedWord>
      <trackRevisions>false</trackRevisions>
    </reviewItem>
    <reviewItem>
      <errorID>431eab69-feda-4a20-afd9-1abd68407925</errorID>
      <errorWord>不</errorWord>
      <group>L1_Word</group>
      <groupName>字词问题</groupName>
      <ability>L2_Typo</ability>
      <abilityName>字词错误</abilityName>
      <candidateList>
        <item>不符</item>
      </candidateList>
      <explain/>
      <paraID>17DCFEBF</paraID>
      <start>5</start>
      <end>7</end>
      <status>modified</status>
      <modifiedWord>不符</modifiedWord>
      <trackRevisions>false</trackRevisions>
    </reviewItem>
    <reviewItem>
      <errorID>125c28de-0033-4c4f-96f1-35a757ad6833</errorID>
      <errorWord>不</errorWord>
      <group>L1_Word</group>
      <groupName>字词问题</groupName>
      <ability>L2_Typo</ability>
      <abilityName>字词错误</abilityName>
      <candidateList>
        <item>不符</item>
      </candidateList>
      <explain/>
      <paraID>64CECD3A</paraID>
      <start>5</start>
      <end>7</end>
      <status>modified</status>
      <modifiedWord>不符</modifiedWord>
      <trackRevisions>false</trackRevisions>
    </reviewItem>
    <reviewItem>
      <errorID>03e2c026-7726-4718-8c98-1bdccf05989b</errorID>
      <errorWord>不</errorWord>
      <group>L1_Word</group>
      <groupName>字词问题</groupName>
      <ability>L2_Typo</ability>
      <abilityName>字词错误</abilityName>
      <candidateList>
        <item>不符</item>
      </candidateList>
      <explain/>
      <paraID>6A6BCBE1</paraID>
      <start>5</start>
      <end>7</end>
      <status>modified</status>
      <modifiedWord>不符</modifiedWord>
      <trackRevisions>false</trackRevisions>
    </reviewItem>
    <reviewItem>
      <errorID>ae0bb8b1-38d9-40ef-86ee-4d750430f1f7</errorID>
      <errorWord>不</errorWord>
      <group>L1_Word</group>
      <groupName>字词问题</groupName>
      <ability>L2_Typo</ability>
      <abilityName>字词错误</abilityName>
      <candidateList>
        <item>不符</item>
      </candidateList>
      <explain/>
      <paraID>2766DC9E</paraID>
      <start>5</start>
      <end>7</end>
      <status>modified</status>
      <modifiedWord>不符</modifiedWord>
      <trackRevisions>false</trackRevisions>
    </reviewItem>
    <reviewItem>
      <errorID>d2b63180-46c9-4cb2-8d71-c5411fc8b110</errorID>
      <errorWord>不</errorWord>
      <group>L1_Word</group>
      <groupName>字词问题</groupName>
      <ability>L2_Typo</ability>
      <abilityName>字词错误</abilityName>
      <candidateList>
        <item>不符</item>
      </candidateList>
      <explain/>
      <paraID>18D4B1FE</paraID>
      <start>3</start>
      <end>5</end>
      <status>modified</status>
      <modifiedWord>不符</modifiedWord>
      <trackRevisions>false</trackRevisions>
    </reviewItem>
    <reviewItem>
      <errorID>2b4d19fd-b927-443b-85dd-d7702b0fc4ef</errorID>
      <errorWord>被服</errorWord>
      <group>L1_Word</group>
      <groupName>字词问题</groupName>
      <ability>L2_Typo</ability>
      <abilityName>字词错误</abilityName>
      <candidateList>
        <item>被褥</item>
      </candidateList>
      <explain>存在发音相近字词的误用。</explain>
      <paraID>3B111163</paraID>
      <start>4</start>
      <end>6</end>
      <status>modified</status>
      <modifiedWord>被褥</modifiedWord>
      <trackRevisions>false</trackRevisions>
    </reviewItem>
    <reviewItem>
      <errorID>46011c9f-935a-451b-94db-0f249e19297c</errorID>
      <errorWord>二次</errorWord>
      <group>L1_Word</group>
      <groupName>字词问题</groupName>
      <ability>L2_Typo</ability>
      <abilityName>字词错误</abilityName>
      <candidateList>
        <item>两次</item>
      </candidateList>
      <explain/>
      <paraID>7DFD6299</paraID>
      <start>34</start>
      <end>36</end>
      <status>modified</status>
      <modifiedWord>两次</modifiedWord>
      <trackRevisions>false</trackRevisions>
    </reviewItem>
    <reviewItem>
      <errorID>908be674-2c77-48d6-9ebf-9b37ec771511</errorID>
      <errorWord>不</errorWord>
      <group>L1_Word</group>
      <groupName>字词问题</groupName>
      <ability>L2_Typo</ability>
      <abilityName>字词错误</abilityName>
      <candidateList>
        <item>不符</item>
      </candidateList>
      <explain/>
      <paraID>3D2B167D</paraID>
      <start>5</start>
      <end>7</end>
      <status>modified</status>
      <modifiedWord>不符</modifiedWord>
      <trackRevisions>false</trackRevisions>
    </reviewItem>
    <reviewItem>
      <errorID>b99289fd-c28b-494e-a580-098ad3486c27</errorID>
      <errorWord>不</errorWord>
      <group>L1_Word</group>
      <groupName>字词问题</groupName>
      <ability>L2_Typo</ability>
      <abilityName>字词错误</abilityName>
      <candidateList>
        <item>不符</item>
      </candidateList>
      <explain/>
      <paraID>5DDE3CDB</paraID>
      <start>5</start>
      <end>7</end>
      <status>modified</status>
      <modifiedWord>不符</modifiedWord>
      <trackRevisions>false</trackRevisions>
    </reviewItem>
    <reviewItem>
      <errorID>64fe2213-6749-4376-8d3c-3946fc6c51d1</errorID>
      <errorWord>不</errorWord>
      <group>L1_Word</group>
      <groupName>字词问题</groupName>
      <ability>L2_Typo</ability>
      <abilityName>字词错误</abilityName>
      <candidateList>
        <item>不符</item>
      </candidateList>
      <explain/>
      <paraID>30A0048F</paraID>
      <start>5</start>
      <end>7</end>
      <status>modified</status>
      <modifiedWord>不符</modifiedWord>
      <trackRevisions>false</trackRevisions>
    </reviewItem>
    <reviewItem>
      <errorID>5982c563-6885-4a38-a96e-ad7b28f08e3c</errorID>
      <errorWord>不</errorWord>
      <group>L1_Word</group>
      <groupName>字词问题</groupName>
      <ability>L2_Typo</ability>
      <abilityName>字词错误</abilityName>
      <candidateList>
        <item>不符</item>
      </candidateList>
      <explain/>
      <paraID>10684940</paraID>
      <start>5</start>
      <end>7</end>
      <status>modified</status>
      <modifiedWord>不符</modifiedWord>
      <trackRevisions>false</trackRevisions>
    </reviewItem>
    <reviewItem>
      <errorID>68d92614-0619-4fd6-b84f-f8e18f9a8956</errorID>
      <errorWord>不</errorWord>
      <group>L1_Word</group>
      <groupName>字词问题</groupName>
      <ability>L2_Typo</ability>
      <abilityName>字词错误</abilityName>
      <candidateList>
        <item>不符</item>
      </candidateList>
      <explain/>
      <paraID>6F3828E5</paraID>
      <start>3</start>
      <end>5</end>
      <status>modified</status>
      <modifiedWord>不符</modifiedWord>
      <trackRevisions>false</trackRevisions>
    </reviewItem>
    <reviewItem>
      <errorID>fe245690-9c76-4caa-b5f0-cc7f6b34ca74</errorID>
      <errorWord>被服</errorWord>
      <group>L1_Word</group>
      <groupName>字词问题</groupName>
      <ability>L2_Typo</ability>
      <abilityName>字词错误</abilityName>
      <candidateList>
        <item>被褥</item>
      </candidateList>
      <explain>存在发音相近字词的误用。</explain>
      <paraID>30E090AF</paraID>
      <start>4</start>
      <end>6</end>
      <status>modified</status>
      <modifiedWord>被褥</modifiedWord>
      <trackRevisions>false</trackRevisions>
    </reviewItem>
    <reviewItem>
      <errorID>585b1bc3-c97b-49d6-b60e-de822b1a28c1</errorID>
      <errorWord>二次</errorWord>
      <group>L1_Word</group>
      <groupName>字词问题</groupName>
      <ability>L2_Typo</ability>
      <abilityName>字词错误</abilityName>
      <candidateList>
        <item>两次</item>
      </candidateList>
      <explain/>
      <paraID>3FEB118A</paraID>
      <start>34</start>
      <end>36</end>
      <status>modified</status>
      <modifiedWord>两次</modifiedWord>
      <trackRevisions>false</trackRevisions>
    </reviewItem>
    <reviewItem>
      <errorID>1ab9af63-be88-42b8-83c3-362cdf3bd47a</errorID>
      <errorWord>不</errorWord>
      <group>L1_Word</group>
      <groupName>字词问题</groupName>
      <ability>L2_Typo</ability>
      <abilityName>字词错误</abilityName>
      <candidateList>
        <item>不符</item>
      </candidateList>
      <explain/>
      <paraID>767A96DB</paraID>
      <start>5</start>
      <end>7</end>
      <status>modified</status>
      <modifiedWord>不符</modifiedWord>
      <trackRevisions>false</trackRevisions>
    </reviewItem>
    <reviewItem>
      <errorID>8192c386-8443-4632-814b-585bf67d01b8</errorID>
      <errorWord>不</errorWord>
      <group>L1_Word</group>
      <groupName>字词问题</groupName>
      <ability>L2_Typo</ability>
      <abilityName>字词错误</abilityName>
      <candidateList>
        <item>不符</item>
      </candidateList>
      <explain/>
      <paraID> B8483E6</paraID>
      <start>5</start>
      <end>7</end>
      <status>modified</status>
      <modifiedWord>不符</modifiedWord>
      <trackRevisions>false</trackRevisions>
    </reviewItem>
    <reviewItem>
      <errorID>5f5e81b6-d231-4560-8e9f-1c0b3bcd6910</errorID>
      <errorWord>不</errorWord>
      <group>L1_Word</group>
      <groupName>字词问题</groupName>
      <ability>L2_Typo</ability>
      <abilityName>字词错误</abilityName>
      <candidateList>
        <item>不符</item>
      </candidateList>
      <explain/>
      <paraID>5011B148</paraID>
      <start>5</start>
      <end>7</end>
      <status>modified</status>
      <modifiedWord>不符</modifiedWord>
      <trackRevisions>false</trackRevisions>
    </reviewItem>
    <reviewItem>
      <errorID>1b38c68a-899a-4f12-a4e2-42afc123a78c</errorID>
      <errorWord>不</errorWord>
      <group>L1_Word</group>
      <groupName>字词问题</groupName>
      <ability>L2_Typo</ability>
      <abilityName>字词错误</abilityName>
      <candidateList>
        <item>不符</item>
      </candidateList>
      <explain/>
      <paraID>2A4F044D</paraID>
      <start>5</start>
      <end>7</end>
      <status>modified</status>
      <modifiedWord>不符</modifiedWord>
      <trackRevisions>false</trackRevisions>
    </reviewItem>
    <reviewItem>
      <errorID>4105e3ea-c094-4e22-8864-bbff8ac78293</errorID>
      <errorWord>不</errorWord>
      <group>L1_Word</group>
      <groupName>字词问题</groupName>
      <ability>L2_Typo</ability>
      <abilityName>字词错误</abilityName>
      <candidateList>
        <item>不符</item>
      </candidateList>
      <explain/>
      <paraID>5588AD0E</paraID>
      <start>3</start>
      <end>5</end>
      <status>modified</status>
      <modifiedWord>不符</modifiedWord>
      <trackRevisions>false</trackRevisions>
    </reviewItem>
    <reviewItem>
      <errorID>30fa0013-2c9f-4d4d-b44d-11e8aa481f90</errorID>
      <errorWord>被服</errorWord>
      <group>L1_Word</group>
      <groupName>字词问题</groupName>
      <ability>L2_Typo</ability>
      <abilityName>字词错误</abilityName>
      <candidateList>
        <item>被褥</item>
      </candidateList>
      <explain>存在发音相近字词的误用。</explain>
      <paraID>3F892D90</paraID>
      <start>4</start>
      <end>6</end>
      <status>modified</status>
      <modifiedWord>被褥</modifiedWord>
      <trackRevisions>false</trackRevisions>
    </reviewItem>
    <reviewItem>
      <errorID>d6d5ffde-202e-40e4-b4c9-149546ec931e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4E2D46BC</paraID>
      <start>0</start>
      <end>2</end>
      <status>ignored</status>
      <modifiedWord/>
      <trackRevisions>false</trackRevisions>
    </reviewItem>
    <reviewItem>
      <errorID>ace76ac7-b448-493e-a199-fe39e57cf85d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22D19B7D</paraID>
      <start>0</start>
      <end>2</end>
      <status>unmodified</status>
      <modifiedWord/>
      <trackRevisions>false</trackRevisions>
    </reviewItem>
    <reviewItem>
      <errorID>8b2d7715-af49-4acd-8c54-db71427524cf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619379DE</paraID>
      <start>0</start>
      <end>2</end>
      <status>unmodified</status>
      <modifiedWord/>
      <trackRevisions>false</trackRevisions>
    </reviewItem>
    <reviewItem>
      <errorID>bcf66600-87fe-4daf-8db3-9ee645ec1d21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637B8BC6</paraID>
      <start>0</start>
      <end>2</end>
      <status>unmodified</status>
      <modifiedWord/>
      <trackRevisions>false</trackRevisions>
    </reviewItem>
    <reviewItem>
      <errorID>f6a4a066-69d7-44a4-bfa5-be4d1a6b5242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4DD81DD7</paraID>
      <start>0</start>
      <end>2</end>
      <status>unmodified</status>
      <modifiedWord/>
      <trackRevisions>false</trackRevisions>
    </reviewItem>
    <reviewItem>
      <errorID>cfb830ee-a10c-466f-a0b4-06f7e14f4ec5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3933F38D</paraID>
      <start>0</start>
      <end>2</end>
      <status>unmodified</status>
      <modifiedWord/>
      <trackRevisions>false</trackRevisions>
    </reviewItem>
    <reviewItem>
      <errorID>4df3c2e5-6108-467d-b7e8-dbcc0344bccf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E9653E0</paraID>
      <start>0</start>
      <end>2</end>
      <status>unmodified</status>
      <modifiedWord/>
      <trackRevisions>false</trackRevisions>
    </reviewItem>
    <reviewItem>
      <errorID>0d8ce412-5929-4bd2-83cc-928b32af2e01</errorID>
      <errorWord>（</errorWord>
      <group>L1_Punc</group>
      <groupName>标点问题</groupName>
      <ability>L2_Punc_CN</ability>
      <abilityName>标点符号问题</abilityName>
      <candidateList/>
      <explain>同一形式括号套用。</explain>
      <paraID> E9653E0</paraID>
      <start>23</start>
      <end>24</end>
      <status>unmodified</status>
      <modifiedWord/>
      <trackRevisions>false</trackRevisions>
    </reviewItem>
    <reviewItem>
      <errorID>297e5a0e-8849-46c9-9c07-a21d550c99b2</errorID>
      <errorWord>）</errorWord>
      <group>L1_Punc</group>
      <groupName>标点问题</groupName>
      <ability>L2_Punc_CN</ability>
      <abilityName>标点符号问题</abilityName>
      <candidateList/>
      <explain>同一形式括号套用。</explain>
      <paraID> E9653E0</paraID>
      <start>27</start>
      <end>28</end>
      <status>unmodified</status>
      <modifiedWord/>
      <trackRevisions>false</trackRevisions>
    </reviewItem>
    <reviewItem>
      <errorID>4cab43a0-6ea7-43ce-a2d5-ebe462d023f0</errorID>
      <errorWord>（</errorWord>
      <group>L1_Punc</group>
      <groupName>标点问题</groupName>
      <ability>L2_Punc_CN</ability>
      <abilityName>标点符号问题</abilityName>
      <candidateList/>
      <explain>同一形式括号套用。</explain>
      <paraID> 5DBAC1A</paraID>
      <start>179</start>
      <end>180</end>
      <status>unmodified</status>
      <modifiedWord/>
      <trackRevisions>false</trackRevisions>
    </reviewItem>
    <reviewItem>
      <errorID>a0b85f55-5e39-4259-837c-9c371826e3fb</errorID>
      <errorWord>）</errorWord>
      <group>L1_Punc</group>
      <groupName>标点问题</groupName>
      <ability>L2_Punc_CN</ability>
      <abilityName>标点符号问题</abilityName>
      <candidateList/>
      <explain>同一形式括号套用。</explain>
      <paraID> 5DBAC1A</paraID>
      <start>183</start>
      <end>184</end>
      <status>unmodified</status>
      <modifiedWord/>
      <trackRevisions>false</trackRevisions>
    </reviewItem>
    <reviewItem>
      <errorID>1b16f065-fcd3-4282-8dbc-0f48f87b76a3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18A15DF7</paraID>
      <start>0</start>
      <end>2</end>
      <status>unmodified</status>
      <modifiedWord/>
      <trackRevisions>false</trackRevisions>
    </reviewItem>
    <reviewItem>
      <errorID>c0674caf-fed9-47f1-ba08-5310f2b36390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983722D</paraID>
      <start>0</start>
      <end>2</end>
      <status>unmodified</status>
      <modifiedWord/>
      <trackRevisions>false</trackRevisions>
    </reviewItem>
    <reviewItem>
      <errorID>fafeb11e-d0f1-4f69-8d2d-a829ba808728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21185C78</paraID>
      <start>0</start>
      <end>2</end>
      <status>unmodified</status>
      <modifiedWord/>
      <trackRevisions>false</trackRevisions>
    </reviewItem>
    <reviewItem>
      <errorID>4b8721d2-c5c1-4485-be81-82240bb54640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5D7D194F</paraID>
      <start>0</start>
      <end>2</end>
      <status>unmodified</status>
      <modifiedWord/>
      <trackRevisions>false</trackRevisions>
    </reviewItem>
    <reviewItem>
      <errorID>6ebd781a-ba4c-46f8-ab87-eccade67f56a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6A98036D</paraID>
      <start>0</start>
      <end>2</end>
      <status>unmodified</status>
      <modifiedWord/>
      <trackRevisions>false</trackRevisions>
    </reviewItem>
    <reviewItem>
      <errorID>756f4804-2afa-4830-a627-034d1b59ad60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17DC6FFA</paraID>
      <start>0</start>
      <end>2</end>
      <status>unmodified</status>
      <modifiedWord/>
      <trackRevisions>false</trackRevisions>
    </reviewItem>
    <reviewItem>
      <errorID>f8eed0cb-4ee8-4b64-b3fe-8124c2792ac3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5CD6B294</paraID>
      <start>0</start>
      <end>2</end>
      <status>unmodified</status>
      <modifiedWord/>
      <trackRevisions>false</trackRevisions>
    </reviewItem>
    <reviewItem>
      <errorID>9ca88c4a-a697-4882-a1f1-042ff2d9d883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74C10014</paraID>
      <start>0</start>
      <end>2</end>
      <status>unmodified</status>
      <modifiedWord/>
      <trackRevisions>false</trackRevisions>
    </reviewItem>
    <reviewItem>
      <errorID>94e9984b-989b-465b-8199-dc90a4f60c0d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51988BA7</paraID>
      <start>0</start>
      <end>2</end>
      <status>unmodified</status>
      <modifiedWord/>
      <trackRevisions>false</trackRevisions>
    </reviewItem>
    <reviewItem>
      <errorID>7ae0d1d9-3e47-4eec-a4d6-281727f74896</errorID>
      <errorWord>。】</errorWord>
      <group>L1_Punc</group>
      <groupName>标点问题</groupName>
      <ability>L2_Punc_CN</ability>
      <abilityName>标点符号问题</abilityName>
      <candidateList>
        <item>】</item>
      </candidateList>
      <explain/>
      <paraID> AF7DE83</paraID>
      <start>176</start>
      <end>178</end>
      <status>unmodified</status>
      <modifiedWord/>
      <trackRevisions>false</trackRevisions>
    </reviewItem>
    <reviewItem>
      <errorID>9c2dc3aa-540d-40de-8b61-6db0ec7baacb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520C90DD</paraID>
      <start>0</start>
      <end>2</end>
      <status>unmodified</status>
      <modifiedWord/>
      <trackRevisions>false</trackRevisions>
    </reviewItem>
    <reviewItem>
      <errorID>eac46a68-539b-417f-81cb-c611719ac6a4</errorID>
      <errorWord>。】</errorWord>
      <group>L1_Punc</group>
      <groupName>标点问题</groupName>
      <ability>L2_Punc_CN</ability>
      <abilityName>标点符号问题</abilityName>
      <candidateList>
        <item>】</item>
      </candidateList>
      <explain/>
      <paraID>690F3062</paraID>
      <start>73</start>
      <end>75</end>
      <status>unmodified</status>
      <modifiedWord/>
      <trackRevisions>false</trackRevisions>
    </reviewItem>
    <reviewItem>
      <errorID>b5f1298f-c580-4860-a9ad-356161ea0195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3BD0F33C</paraID>
      <start>0</start>
      <end>2</end>
      <status>unmodified</status>
      <modifiedWord/>
      <trackRevisions>false</trackRevisions>
    </reviewItem>
    <reviewItem>
      <errorID>91e675ad-e6e9-4eac-9a28-ab13f4850bc2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1DC176C1</paraID>
      <start>0</start>
      <end>2</end>
      <status>unmodified</status>
      <modifiedWord/>
      <trackRevisions>false</trackRevisions>
    </reviewItem>
    <reviewItem>
      <errorID>31697fee-00b9-4297-8570-b3dfde0d40b3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573B9C5D</paraID>
      <start>0</start>
      <end>2</end>
      <status>unmodified</status>
      <modifiedWord/>
      <trackRevisions>false</trackRevisions>
    </reviewItem>
    <reviewItem>
      <errorID>3e6d7ee1-9daa-4d3f-8a5a-a48526729320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6E0AC90C</paraID>
      <start>0</start>
      <end>2</end>
      <status>unmodified</status>
      <modifiedWord/>
      <trackRevisions>false</trackRevisions>
    </reviewItem>
    <reviewItem>
      <errorID>7b925a07-9173-4368-ae34-2af99b5ba06e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5ED21933</paraID>
      <start>0</start>
      <end>2</end>
      <status>unmodified</status>
      <modifiedWord/>
      <trackRevisions>false</trackRevisions>
    </reviewItem>
    <reviewItem>
      <errorID>39deb0b9-2792-43b7-83ba-f96e2af397ac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7132F976</paraID>
      <start>0</start>
      <end>2</end>
      <status>unmodified</status>
      <modifiedWord/>
      <trackRevisions>false</trackRevisions>
    </reviewItem>
    <reviewItem>
      <errorID>9cb4479c-a250-48ad-b757-822adefcb51b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51A36DCF</paraID>
      <start>0</start>
      <end>2</end>
      <status>unmodified</status>
      <modifiedWord/>
      <trackRevisions>false</trackRevisions>
    </reviewItem>
    <reviewItem>
      <errorID>0a6485e9-a2d0-4693-bad4-607349d7a845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565F0E6E</paraID>
      <start>0</start>
      <end>2</end>
      <status>unmodified</status>
      <modifiedWord/>
      <trackRevisions>false</trackRevisions>
    </reviewItem>
    <reviewItem>
      <errorID>f58a8015-eb8e-43b8-9163-f50dac94056a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4AECF2F0</paraID>
      <start>0</start>
      <end>2</end>
      <status>unmodified</status>
      <modifiedWord/>
      <trackRevisions>false</trackRevisions>
    </reviewItem>
    <reviewItem>
      <errorID>c1ac2e87-08e2-47bf-ae66-2b6eb12047f9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4AECF2F0</paraID>
      <start>102</start>
      <end>103</end>
      <status>unmodified</status>
      <modifiedWord/>
      <trackRevisions>false</trackRevisions>
    </reviewItem>
    <reviewItem>
      <errorID>1d932658-bc3f-4609-886a-73f4800d914b</errorID>
      <errorWord>法律、法规</errorWord>
      <group>L1_Word</group>
      <groupName>字词问题</groupName>
      <ability>L2_Typo</ability>
      <abilityName>字词错误</abilityName>
      <candidateList>
        <item>法律法规</item>
      </candidateList>
      <explain/>
      <paraID> 41ED052</paraID>
      <start>22</start>
      <end>26</end>
      <status>modified</status>
      <modifiedWord>法律法规</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892A9C6-8312-49A4-B0D2-97EE4C60D88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江苏中邦敬诚工程咨询有限公司</cp:lastModifiedBy>
  <cp:revision>18</cp:revision>
  <dcterms:created xsi:type="dcterms:W3CDTF">2024-01-18T02:05:00Z</dcterms:created>
  <dcterms:modified xsi:type="dcterms:W3CDTF">2026-10-27T09:15:58Z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A78B281D91E64AF9BE8367691B8F20B3_13</vt:lpwstr>
  </property>
  <property fmtid="{D5CDD505-2E9C-101B-9397-08002B2CF9AE}" pid="4" name="KSOTemplateDocerSaveRecord">
    <vt:lpwstr>eyJoZGlkIjoiMzU1YTZkYmI0NWIzZTJkNzQyN2E4Zjg4NjRkYWExM2EiLCJ1c2VySWQiOiIxMTM5NjU5Njg2In0=</vt:lpwstr>
  </property>
</Properties>
</file>